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A6065E" w14:textId="47F138A9" w:rsidR="00DC75BC" w:rsidRDefault="003D6D3C">
      <w:pPr>
        <w:pBdr>
          <w:top w:val="single" w:sz="4" w:space="1" w:color="auto"/>
          <w:left w:val="single" w:sz="4" w:space="4" w:color="auto"/>
          <w:bottom w:val="single" w:sz="4" w:space="1" w:color="auto"/>
          <w:right w:val="single" w:sz="4" w:space="4" w:color="auto"/>
        </w:pBdr>
        <w:ind w:left="1134" w:right="1133"/>
        <w:jc w:val="center"/>
        <w:rPr>
          <w:b/>
          <w:sz w:val="28"/>
        </w:rPr>
      </w:pPr>
      <w:r>
        <w:rPr>
          <w:b/>
          <w:sz w:val="28"/>
        </w:rPr>
        <w:t xml:space="preserve">Annexe 1. </w:t>
      </w:r>
      <w:r w:rsidR="00DE4671">
        <w:rPr>
          <w:b/>
          <w:sz w:val="28"/>
        </w:rPr>
        <w:t xml:space="preserve">Présentation du logiciel </w:t>
      </w:r>
      <w:r w:rsidR="00DC75BC">
        <w:rPr>
          <w:b/>
          <w:sz w:val="28"/>
        </w:rPr>
        <w:t>OREX</w:t>
      </w:r>
    </w:p>
    <w:p w14:paraId="524F288D" w14:textId="77777777" w:rsidR="00DE4671" w:rsidRDefault="00DC75BC">
      <w:pPr>
        <w:pBdr>
          <w:top w:val="single" w:sz="4" w:space="1" w:color="auto"/>
          <w:left w:val="single" w:sz="4" w:space="4" w:color="auto"/>
          <w:bottom w:val="single" w:sz="4" w:space="1" w:color="auto"/>
          <w:right w:val="single" w:sz="4" w:space="4" w:color="auto"/>
        </w:pBdr>
        <w:ind w:left="1134" w:right="1133"/>
        <w:jc w:val="center"/>
        <w:rPr>
          <w:b/>
          <w:sz w:val="28"/>
        </w:rPr>
      </w:pPr>
      <w:r>
        <w:rPr>
          <w:b/>
          <w:sz w:val="28"/>
        </w:rPr>
        <w:t xml:space="preserve">(Organisation </w:t>
      </w:r>
      <w:r w:rsidR="00DE4671">
        <w:rPr>
          <w:b/>
          <w:sz w:val="28"/>
        </w:rPr>
        <w:t>de</w:t>
      </w:r>
      <w:r>
        <w:rPr>
          <w:b/>
          <w:sz w:val="28"/>
        </w:rPr>
        <w:t>s</w:t>
      </w:r>
      <w:r w:rsidR="00DE4671">
        <w:rPr>
          <w:b/>
          <w:sz w:val="28"/>
        </w:rPr>
        <w:t xml:space="preserve"> </w:t>
      </w:r>
      <w:r>
        <w:rPr>
          <w:b/>
          <w:sz w:val="28"/>
        </w:rPr>
        <w:t>Expositions)</w:t>
      </w:r>
      <w:r w:rsidR="00AE2C06">
        <w:rPr>
          <w:b/>
          <w:sz w:val="28"/>
        </w:rPr>
        <w:t xml:space="preserve"> </w:t>
      </w:r>
    </w:p>
    <w:p w14:paraId="41D39259" w14:textId="77777777" w:rsidR="00DE4671" w:rsidRDefault="00DE4671"/>
    <w:p w14:paraId="6CA23419" w14:textId="77777777" w:rsidR="009E1EE3" w:rsidRPr="003178A3" w:rsidRDefault="009E1EE3" w:rsidP="009E1EE3">
      <w:pPr>
        <w:pStyle w:val="Lgende"/>
      </w:pPr>
      <w:r w:rsidRPr="003178A3">
        <w:t>HISTORIQUE DES EVOLUTIONS</w:t>
      </w:r>
      <w:r w:rsidR="003E658E">
        <w:t xml:space="preserve"> </w:t>
      </w:r>
    </w:p>
    <w:tbl>
      <w:tblPr>
        <w:tblW w:w="8364" w:type="dxa"/>
        <w:tblInd w:w="8" w:type="dxa"/>
        <w:tblBorders>
          <w:top w:val="single" w:sz="6" w:space="0" w:color="B2B2B2"/>
          <w:left w:val="single" w:sz="6" w:space="0" w:color="B2B2B2"/>
          <w:bottom w:val="single" w:sz="6" w:space="0" w:color="B2B2B2"/>
          <w:right w:val="single" w:sz="6" w:space="0" w:color="B2B2B2"/>
          <w:insideH w:val="single" w:sz="6" w:space="0" w:color="B2B2B2"/>
          <w:insideV w:val="single" w:sz="6" w:space="0" w:color="B2B2B2"/>
        </w:tblBorders>
        <w:tblLayout w:type="fixed"/>
        <w:tblCellMar>
          <w:left w:w="0" w:type="dxa"/>
          <w:right w:w="0" w:type="dxa"/>
        </w:tblCellMar>
        <w:tblLook w:val="0000" w:firstRow="0" w:lastRow="0" w:firstColumn="0" w:lastColumn="0" w:noHBand="0" w:noVBand="0"/>
      </w:tblPr>
      <w:tblGrid>
        <w:gridCol w:w="990"/>
        <w:gridCol w:w="4397"/>
        <w:gridCol w:w="1276"/>
        <w:gridCol w:w="1701"/>
      </w:tblGrid>
      <w:tr w:rsidR="009E1EE3" w:rsidRPr="007D2401" w14:paraId="631D4485" w14:textId="77777777" w:rsidTr="00EC5238">
        <w:trPr>
          <w:cantSplit/>
        </w:trPr>
        <w:tc>
          <w:tcPr>
            <w:tcW w:w="990" w:type="dxa"/>
            <w:shd w:val="clear" w:color="auto" w:fill="D9D9D9"/>
          </w:tcPr>
          <w:p w14:paraId="25B5A622" w14:textId="77777777" w:rsidR="009E1EE3" w:rsidRPr="003178A3" w:rsidRDefault="009E1EE3" w:rsidP="001F2FB2">
            <w:pPr>
              <w:spacing w:before="50" w:after="50"/>
              <w:ind w:left="113"/>
              <w:jc w:val="center"/>
              <w:rPr>
                <w:b/>
                <w:color w:val="045588"/>
              </w:rPr>
            </w:pPr>
            <w:r w:rsidRPr="003178A3">
              <w:rPr>
                <w:b/>
                <w:color w:val="045588"/>
              </w:rPr>
              <w:t>Version</w:t>
            </w:r>
          </w:p>
        </w:tc>
        <w:tc>
          <w:tcPr>
            <w:tcW w:w="4397" w:type="dxa"/>
            <w:shd w:val="clear" w:color="auto" w:fill="D9D9D9"/>
          </w:tcPr>
          <w:p w14:paraId="44B3345A" w14:textId="77777777" w:rsidR="009E1EE3" w:rsidRPr="003178A3" w:rsidRDefault="009E1EE3" w:rsidP="001F2FB2">
            <w:pPr>
              <w:spacing w:before="50" w:after="50"/>
              <w:ind w:left="113"/>
              <w:jc w:val="center"/>
              <w:rPr>
                <w:b/>
                <w:color w:val="045588"/>
              </w:rPr>
            </w:pPr>
            <w:r>
              <w:rPr>
                <w:b/>
                <w:color w:val="045588"/>
              </w:rPr>
              <w:t>Objet de la version</w:t>
            </w:r>
          </w:p>
        </w:tc>
        <w:tc>
          <w:tcPr>
            <w:tcW w:w="1276" w:type="dxa"/>
            <w:shd w:val="clear" w:color="auto" w:fill="D9D9D9"/>
          </w:tcPr>
          <w:p w14:paraId="29EC3DE8" w14:textId="77777777" w:rsidR="009E1EE3" w:rsidRPr="003178A3" w:rsidRDefault="009E1EE3" w:rsidP="001F2FB2">
            <w:pPr>
              <w:spacing w:before="50" w:after="50"/>
              <w:ind w:left="113"/>
              <w:jc w:val="center"/>
              <w:rPr>
                <w:b/>
                <w:color w:val="045588"/>
              </w:rPr>
            </w:pPr>
            <w:r>
              <w:rPr>
                <w:b/>
                <w:color w:val="045588"/>
              </w:rPr>
              <w:t>Date</w:t>
            </w:r>
          </w:p>
        </w:tc>
        <w:tc>
          <w:tcPr>
            <w:tcW w:w="1701" w:type="dxa"/>
            <w:shd w:val="clear" w:color="auto" w:fill="D9D9D9"/>
          </w:tcPr>
          <w:p w14:paraId="670FC59F" w14:textId="77777777" w:rsidR="009E1EE3" w:rsidRDefault="009E1EE3" w:rsidP="001F2FB2">
            <w:pPr>
              <w:spacing w:before="50" w:after="50"/>
              <w:ind w:left="113"/>
              <w:jc w:val="center"/>
              <w:rPr>
                <w:b/>
                <w:color w:val="045588"/>
              </w:rPr>
            </w:pPr>
            <w:r>
              <w:rPr>
                <w:b/>
                <w:color w:val="045588"/>
              </w:rPr>
              <w:t>Intervenant</w:t>
            </w:r>
          </w:p>
        </w:tc>
      </w:tr>
      <w:tr w:rsidR="009E1EE3" w:rsidRPr="007D2401" w14:paraId="17A58722" w14:textId="77777777" w:rsidTr="00EC5238">
        <w:trPr>
          <w:cantSplit/>
        </w:trPr>
        <w:tc>
          <w:tcPr>
            <w:tcW w:w="990" w:type="dxa"/>
            <w:shd w:val="clear" w:color="auto" w:fill="F2F2F2"/>
          </w:tcPr>
          <w:p w14:paraId="74DA8166" w14:textId="77777777" w:rsidR="009E1EE3" w:rsidRPr="007D2401" w:rsidRDefault="009E1EE3" w:rsidP="001F2FB2">
            <w:pPr>
              <w:jc w:val="center"/>
            </w:pPr>
            <w:r>
              <w:t>1.0</w:t>
            </w:r>
          </w:p>
        </w:tc>
        <w:tc>
          <w:tcPr>
            <w:tcW w:w="4397" w:type="dxa"/>
          </w:tcPr>
          <w:p w14:paraId="7DA31326" w14:textId="77777777" w:rsidR="009E1EE3" w:rsidRPr="007D2401" w:rsidRDefault="009E1EE3" w:rsidP="001F2FB2">
            <w:pPr>
              <w:ind w:left="57"/>
            </w:pPr>
            <w:r>
              <w:t>Initialisation du document</w:t>
            </w:r>
          </w:p>
        </w:tc>
        <w:tc>
          <w:tcPr>
            <w:tcW w:w="1276" w:type="dxa"/>
          </w:tcPr>
          <w:p w14:paraId="742284A0" w14:textId="77777777" w:rsidR="009E1EE3" w:rsidRDefault="009E1EE3" w:rsidP="001F2FB2">
            <w:pPr>
              <w:ind w:left="57"/>
            </w:pPr>
            <w:r>
              <w:t>15/03/2013</w:t>
            </w:r>
          </w:p>
        </w:tc>
        <w:tc>
          <w:tcPr>
            <w:tcW w:w="1701" w:type="dxa"/>
          </w:tcPr>
          <w:p w14:paraId="6B46D6A6" w14:textId="77777777" w:rsidR="009E1EE3" w:rsidRDefault="009E1EE3" w:rsidP="001F2FB2">
            <w:pPr>
              <w:ind w:left="57"/>
            </w:pPr>
            <w:r>
              <w:t>Bruno Gonthier</w:t>
            </w:r>
          </w:p>
        </w:tc>
      </w:tr>
      <w:tr w:rsidR="009E1EE3" w:rsidRPr="007D2401" w14:paraId="6A7277EA" w14:textId="77777777" w:rsidTr="00EC5238">
        <w:trPr>
          <w:cantSplit/>
        </w:trPr>
        <w:tc>
          <w:tcPr>
            <w:tcW w:w="990" w:type="dxa"/>
            <w:shd w:val="clear" w:color="auto" w:fill="F2F2F2"/>
          </w:tcPr>
          <w:p w14:paraId="443DDB53" w14:textId="77777777" w:rsidR="009E1EE3" w:rsidRDefault="009E1EE3" w:rsidP="001F2FB2">
            <w:pPr>
              <w:jc w:val="center"/>
            </w:pPr>
            <w:r>
              <w:t>1.1</w:t>
            </w:r>
          </w:p>
        </w:tc>
        <w:tc>
          <w:tcPr>
            <w:tcW w:w="4397" w:type="dxa"/>
          </w:tcPr>
          <w:p w14:paraId="1413CCEE" w14:textId="77777777" w:rsidR="009E1EE3" w:rsidRDefault="009E1EE3" w:rsidP="001F2FB2">
            <w:pPr>
              <w:ind w:left="57"/>
            </w:pPr>
            <w:r>
              <w:t>Version document pour cahier des charges</w:t>
            </w:r>
          </w:p>
        </w:tc>
        <w:tc>
          <w:tcPr>
            <w:tcW w:w="1276" w:type="dxa"/>
          </w:tcPr>
          <w:p w14:paraId="56A98EC4" w14:textId="77777777" w:rsidR="009E1EE3" w:rsidRDefault="009E1EE3" w:rsidP="001F2FB2">
            <w:pPr>
              <w:ind w:left="57"/>
            </w:pPr>
            <w:r>
              <w:t>07/06/2013</w:t>
            </w:r>
          </w:p>
        </w:tc>
        <w:tc>
          <w:tcPr>
            <w:tcW w:w="1701" w:type="dxa"/>
          </w:tcPr>
          <w:p w14:paraId="41D6D9E8" w14:textId="77777777" w:rsidR="009E1EE3" w:rsidRDefault="009E1EE3" w:rsidP="001F2FB2">
            <w:pPr>
              <w:ind w:left="57"/>
            </w:pPr>
            <w:r>
              <w:t>Bruno Gonthier</w:t>
            </w:r>
          </w:p>
        </w:tc>
      </w:tr>
      <w:tr w:rsidR="00DC208B" w:rsidRPr="007D2401" w14:paraId="2D7E06CB" w14:textId="77777777" w:rsidTr="00EC5238">
        <w:trPr>
          <w:cantSplit/>
        </w:trPr>
        <w:tc>
          <w:tcPr>
            <w:tcW w:w="990" w:type="dxa"/>
            <w:shd w:val="clear" w:color="auto" w:fill="F2F2F2"/>
          </w:tcPr>
          <w:p w14:paraId="446F35A8" w14:textId="77777777" w:rsidR="00DC208B" w:rsidRDefault="00DC208B" w:rsidP="001F2FB2">
            <w:pPr>
              <w:jc w:val="center"/>
            </w:pPr>
            <w:r>
              <w:t>1.2</w:t>
            </w:r>
          </w:p>
        </w:tc>
        <w:tc>
          <w:tcPr>
            <w:tcW w:w="4397" w:type="dxa"/>
          </w:tcPr>
          <w:p w14:paraId="796A4C37" w14:textId="77777777" w:rsidR="00DC208B" w:rsidRDefault="00DC208B" w:rsidP="001F2FB2">
            <w:pPr>
              <w:ind w:left="57"/>
            </w:pPr>
            <w:r>
              <w:t>Ajout de la fenêtre « à propos »</w:t>
            </w:r>
          </w:p>
        </w:tc>
        <w:tc>
          <w:tcPr>
            <w:tcW w:w="1276" w:type="dxa"/>
          </w:tcPr>
          <w:p w14:paraId="7DFAC02E" w14:textId="77777777" w:rsidR="00DC208B" w:rsidRDefault="00DC208B" w:rsidP="001F2FB2">
            <w:pPr>
              <w:ind w:left="57"/>
            </w:pPr>
            <w:r>
              <w:t>19/06/2014</w:t>
            </w:r>
          </w:p>
        </w:tc>
        <w:tc>
          <w:tcPr>
            <w:tcW w:w="1701" w:type="dxa"/>
          </w:tcPr>
          <w:p w14:paraId="17AB9BA0" w14:textId="77777777" w:rsidR="00DC208B" w:rsidRDefault="00DC208B" w:rsidP="001F2FB2">
            <w:pPr>
              <w:ind w:left="57"/>
            </w:pPr>
            <w:r>
              <w:t>Bruno Gonthier</w:t>
            </w:r>
          </w:p>
        </w:tc>
      </w:tr>
      <w:tr w:rsidR="00340F60" w:rsidRPr="007D2401" w14:paraId="417F72DA" w14:textId="77777777" w:rsidTr="00EC5238">
        <w:trPr>
          <w:cantSplit/>
        </w:trPr>
        <w:tc>
          <w:tcPr>
            <w:tcW w:w="990" w:type="dxa"/>
            <w:shd w:val="clear" w:color="auto" w:fill="F2F2F2"/>
          </w:tcPr>
          <w:p w14:paraId="56D76007" w14:textId="77777777" w:rsidR="00340F60" w:rsidRDefault="00340F60" w:rsidP="001F2FB2">
            <w:pPr>
              <w:jc w:val="center"/>
            </w:pPr>
            <w:r>
              <w:t>1.3</w:t>
            </w:r>
          </w:p>
        </w:tc>
        <w:tc>
          <w:tcPr>
            <w:tcW w:w="4397" w:type="dxa"/>
          </w:tcPr>
          <w:p w14:paraId="1F8BD4EC" w14:textId="77777777" w:rsidR="00340F60" w:rsidRDefault="00340F60" w:rsidP="00F559E2">
            <w:pPr>
              <w:ind w:left="57"/>
            </w:pPr>
            <w:r>
              <w:t>Intégration chapitre « </w:t>
            </w:r>
            <w:r w:rsidR="00AF5F46">
              <w:t>D</w:t>
            </w:r>
            <w:r w:rsidR="00F559E2">
              <w:t>é</w:t>
            </w:r>
            <w:r>
              <w:t>tail œuvres »</w:t>
            </w:r>
          </w:p>
        </w:tc>
        <w:tc>
          <w:tcPr>
            <w:tcW w:w="1276" w:type="dxa"/>
          </w:tcPr>
          <w:p w14:paraId="5274162F" w14:textId="77777777" w:rsidR="00340F60" w:rsidRDefault="00340F60" w:rsidP="001F2FB2">
            <w:pPr>
              <w:ind w:left="57"/>
            </w:pPr>
            <w:r>
              <w:t>6/8/2018</w:t>
            </w:r>
          </w:p>
        </w:tc>
        <w:tc>
          <w:tcPr>
            <w:tcW w:w="1701" w:type="dxa"/>
          </w:tcPr>
          <w:p w14:paraId="4A83E89C" w14:textId="77777777" w:rsidR="00340F60" w:rsidRDefault="00340F60" w:rsidP="001F2FB2">
            <w:pPr>
              <w:ind w:left="57"/>
            </w:pPr>
            <w:r>
              <w:t>Bruno Gonthier</w:t>
            </w:r>
          </w:p>
        </w:tc>
      </w:tr>
      <w:tr w:rsidR="00866FE3" w:rsidRPr="007D2401" w14:paraId="00CD5CD7" w14:textId="77777777" w:rsidTr="00EC5238">
        <w:trPr>
          <w:cantSplit/>
        </w:trPr>
        <w:tc>
          <w:tcPr>
            <w:tcW w:w="990" w:type="dxa"/>
            <w:shd w:val="clear" w:color="auto" w:fill="F2F2F2"/>
          </w:tcPr>
          <w:p w14:paraId="5165E84A" w14:textId="77777777" w:rsidR="00866FE3" w:rsidRDefault="00866FE3" w:rsidP="001F2FB2">
            <w:pPr>
              <w:jc w:val="center"/>
            </w:pPr>
            <w:r>
              <w:t>1.4</w:t>
            </w:r>
          </w:p>
        </w:tc>
        <w:tc>
          <w:tcPr>
            <w:tcW w:w="4397" w:type="dxa"/>
          </w:tcPr>
          <w:p w14:paraId="4D8D4995" w14:textId="77777777" w:rsidR="00866FE3" w:rsidRDefault="00866FE3" w:rsidP="00F559E2">
            <w:pPr>
              <w:ind w:left="57"/>
            </w:pPr>
            <w:r>
              <w:t>Fusion documents dans « </w:t>
            </w:r>
            <w:hyperlink r:id="rId11" w:history="1">
              <w:r w:rsidRPr="00866FE3">
                <w:rPr>
                  <w:rStyle w:val="Lienhypertexte"/>
                </w:rPr>
                <w:t>dossier analyse et fonctionnel </w:t>
              </w:r>
            </w:hyperlink>
            <w:r>
              <w:t>»</w:t>
            </w:r>
          </w:p>
        </w:tc>
        <w:tc>
          <w:tcPr>
            <w:tcW w:w="1276" w:type="dxa"/>
          </w:tcPr>
          <w:p w14:paraId="404CA5C8" w14:textId="77777777" w:rsidR="00866FE3" w:rsidRDefault="005A39C6" w:rsidP="001F2FB2">
            <w:pPr>
              <w:ind w:left="57"/>
            </w:pPr>
            <w:r>
              <w:t>08/2018</w:t>
            </w:r>
          </w:p>
        </w:tc>
        <w:tc>
          <w:tcPr>
            <w:tcW w:w="1701" w:type="dxa"/>
          </w:tcPr>
          <w:p w14:paraId="5780BC87" w14:textId="77777777" w:rsidR="00866FE3" w:rsidRDefault="005A39C6" w:rsidP="001F2FB2">
            <w:pPr>
              <w:ind w:left="57"/>
            </w:pPr>
            <w:r>
              <w:t>Alexey K.</w:t>
            </w:r>
          </w:p>
        </w:tc>
      </w:tr>
      <w:tr w:rsidR="00CE4E3A" w:rsidRPr="007D2401" w14:paraId="4CC3CA8E" w14:textId="77777777" w:rsidTr="00EC5238">
        <w:trPr>
          <w:cantSplit/>
        </w:trPr>
        <w:tc>
          <w:tcPr>
            <w:tcW w:w="990" w:type="dxa"/>
            <w:shd w:val="clear" w:color="auto" w:fill="F2F2F2"/>
          </w:tcPr>
          <w:p w14:paraId="616F56C1" w14:textId="77777777" w:rsidR="00CE4E3A" w:rsidRDefault="00CE4E3A" w:rsidP="001F2FB2">
            <w:pPr>
              <w:jc w:val="center"/>
            </w:pPr>
            <w:r>
              <w:t>1.5</w:t>
            </w:r>
          </w:p>
        </w:tc>
        <w:tc>
          <w:tcPr>
            <w:tcW w:w="4397" w:type="dxa"/>
          </w:tcPr>
          <w:p w14:paraId="0760223A" w14:textId="77777777" w:rsidR="00CE4E3A" w:rsidRDefault="00CE4E3A" w:rsidP="00F559E2">
            <w:pPr>
              <w:ind w:left="57"/>
            </w:pPr>
            <w:r>
              <w:t>Nettoyage du document</w:t>
            </w:r>
          </w:p>
        </w:tc>
        <w:tc>
          <w:tcPr>
            <w:tcW w:w="1276" w:type="dxa"/>
          </w:tcPr>
          <w:p w14:paraId="0E0DD088" w14:textId="77777777" w:rsidR="00CE4E3A" w:rsidRDefault="00CE4E3A" w:rsidP="001F2FB2">
            <w:pPr>
              <w:ind w:left="57"/>
            </w:pPr>
            <w:r>
              <w:t>1/6/2021</w:t>
            </w:r>
          </w:p>
        </w:tc>
        <w:tc>
          <w:tcPr>
            <w:tcW w:w="1701" w:type="dxa"/>
          </w:tcPr>
          <w:p w14:paraId="4305B37E" w14:textId="77777777" w:rsidR="00CE4E3A" w:rsidRDefault="00CE4E3A" w:rsidP="001F2FB2">
            <w:pPr>
              <w:ind w:left="57"/>
            </w:pPr>
            <w:r>
              <w:t>Bruno Gonthier</w:t>
            </w:r>
          </w:p>
        </w:tc>
      </w:tr>
      <w:tr w:rsidR="00F21C7D" w:rsidRPr="007D2401" w14:paraId="04094D90" w14:textId="77777777" w:rsidTr="00EC5238">
        <w:trPr>
          <w:cantSplit/>
        </w:trPr>
        <w:tc>
          <w:tcPr>
            <w:tcW w:w="990" w:type="dxa"/>
            <w:shd w:val="clear" w:color="auto" w:fill="F2F2F2"/>
          </w:tcPr>
          <w:p w14:paraId="04C0E5CA" w14:textId="398E6A84" w:rsidR="00F21C7D" w:rsidRDefault="00F21C7D" w:rsidP="001F2FB2">
            <w:pPr>
              <w:jc w:val="center"/>
            </w:pPr>
            <w:r>
              <w:t>1.6</w:t>
            </w:r>
          </w:p>
        </w:tc>
        <w:tc>
          <w:tcPr>
            <w:tcW w:w="4397" w:type="dxa"/>
          </w:tcPr>
          <w:p w14:paraId="773C243C" w14:textId="378C251A" w:rsidR="00F21C7D" w:rsidRDefault="00F21C7D" w:rsidP="00F559E2">
            <w:pPr>
              <w:ind w:left="57"/>
            </w:pPr>
            <w:r>
              <w:t>Nettoyage du document</w:t>
            </w:r>
          </w:p>
        </w:tc>
        <w:tc>
          <w:tcPr>
            <w:tcW w:w="1276" w:type="dxa"/>
          </w:tcPr>
          <w:p w14:paraId="5947184B" w14:textId="50152D58" w:rsidR="00F21C7D" w:rsidRDefault="00945FDC" w:rsidP="001F2FB2">
            <w:pPr>
              <w:ind w:left="57"/>
            </w:pPr>
            <w:r>
              <w:t>01/04/2025</w:t>
            </w:r>
          </w:p>
        </w:tc>
        <w:tc>
          <w:tcPr>
            <w:tcW w:w="1701" w:type="dxa"/>
          </w:tcPr>
          <w:p w14:paraId="177BD0E3" w14:textId="186F7B59" w:rsidR="00F21C7D" w:rsidRDefault="00945FDC" w:rsidP="001F2FB2">
            <w:pPr>
              <w:ind w:left="57"/>
            </w:pPr>
            <w:r>
              <w:t>Alexey K.</w:t>
            </w:r>
            <w:bookmarkStart w:id="0" w:name="_GoBack"/>
            <w:bookmarkEnd w:id="0"/>
          </w:p>
        </w:tc>
      </w:tr>
    </w:tbl>
    <w:p w14:paraId="0E3E8500" w14:textId="77777777" w:rsidR="009E1EE3" w:rsidRPr="00BA6E69" w:rsidRDefault="009E1EE3" w:rsidP="009E1EE3"/>
    <w:p w14:paraId="0F811B8F" w14:textId="77777777" w:rsidR="00BA6E69" w:rsidRPr="003178A3" w:rsidRDefault="00BA6E69" w:rsidP="00BA6E69">
      <w:pPr>
        <w:pStyle w:val="Lgende"/>
      </w:pPr>
      <w:r w:rsidRPr="003178A3">
        <w:t>DOCUMENTS ASSOCIES</w:t>
      </w:r>
    </w:p>
    <w:tbl>
      <w:tblPr>
        <w:tblW w:w="8931" w:type="dxa"/>
        <w:tblInd w:w="8" w:type="dxa"/>
        <w:tblBorders>
          <w:top w:val="single" w:sz="6" w:space="0" w:color="B2B2B2"/>
          <w:left w:val="single" w:sz="6" w:space="0" w:color="B2B2B2"/>
          <w:bottom w:val="single" w:sz="6" w:space="0" w:color="B2B2B2"/>
          <w:right w:val="single" w:sz="6" w:space="0" w:color="B2B2B2"/>
          <w:insideH w:val="single" w:sz="6" w:space="0" w:color="B2B2B2"/>
          <w:insideV w:val="single" w:sz="6" w:space="0" w:color="B2B2B2"/>
        </w:tblBorders>
        <w:tblLayout w:type="fixed"/>
        <w:tblCellMar>
          <w:left w:w="0" w:type="dxa"/>
          <w:right w:w="0" w:type="dxa"/>
        </w:tblCellMar>
        <w:tblLook w:val="0000" w:firstRow="0" w:lastRow="0" w:firstColumn="0" w:lastColumn="0" w:noHBand="0" w:noVBand="0"/>
      </w:tblPr>
      <w:tblGrid>
        <w:gridCol w:w="1276"/>
        <w:gridCol w:w="425"/>
        <w:gridCol w:w="2268"/>
        <w:gridCol w:w="2694"/>
        <w:gridCol w:w="2268"/>
      </w:tblGrid>
      <w:tr w:rsidR="00BA6E69" w:rsidRPr="007D2401" w14:paraId="2368C7BC" w14:textId="77777777" w:rsidTr="00EC5238">
        <w:trPr>
          <w:cantSplit/>
        </w:trPr>
        <w:tc>
          <w:tcPr>
            <w:tcW w:w="1276" w:type="dxa"/>
            <w:shd w:val="clear" w:color="auto" w:fill="D9D9D9"/>
          </w:tcPr>
          <w:p w14:paraId="670AE628" w14:textId="77777777" w:rsidR="00BA6E69" w:rsidRPr="003178A3" w:rsidRDefault="00BA6E69" w:rsidP="00393FBC">
            <w:pPr>
              <w:spacing w:before="50" w:after="50"/>
              <w:ind w:left="113"/>
              <w:jc w:val="center"/>
              <w:rPr>
                <w:b/>
                <w:color w:val="045588"/>
              </w:rPr>
            </w:pPr>
            <w:r w:rsidRPr="003178A3">
              <w:rPr>
                <w:b/>
                <w:color w:val="045588"/>
              </w:rPr>
              <w:t>Origine</w:t>
            </w:r>
          </w:p>
        </w:tc>
        <w:tc>
          <w:tcPr>
            <w:tcW w:w="425" w:type="dxa"/>
            <w:shd w:val="clear" w:color="auto" w:fill="D9D9D9"/>
          </w:tcPr>
          <w:p w14:paraId="282C88FD" w14:textId="77777777" w:rsidR="00BA6E69" w:rsidRPr="003178A3" w:rsidRDefault="00BA6E69" w:rsidP="00393FBC">
            <w:pPr>
              <w:spacing w:before="50" w:after="50"/>
              <w:ind w:left="113"/>
              <w:jc w:val="center"/>
              <w:rPr>
                <w:b/>
                <w:color w:val="045588"/>
              </w:rPr>
            </w:pPr>
            <w:r w:rsidRPr="003178A3">
              <w:rPr>
                <w:b/>
                <w:color w:val="045588"/>
              </w:rPr>
              <w:t>N°</w:t>
            </w:r>
          </w:p>
        </w:tc>
        <w:tc>
          <w:tcPr>
            <w:tcW w:w="2268" w:type="dxa"/>
            <w:shd w:val="clear" w:color="auto" w:fill="D9D9D9"/>
          </w:tcPr>
          <w:p w14:paraId="4F90206F" w14:textId="77777777" w:rsidR="00BA6E69" w:rsidRPr="003178A3" w:rsidRDefault="00BA6E69" w:rsidP="00393FBC">
            <w:pPr>
              <w:spacing w:before="50" w:after="50"/>
              <w:ind w:left="113"/>
              <w:jc w:val="center"/>
              <w:rPr>
                <w:b/>
                <w:color w:val="045588"/>
              </w:rPr>
            </w:pPr>
            <w:r w:rsidRPr="003178A3">
              <w:rPr>
                <w:b/>
                <w:color w:val="045588"/>
              </w:rPr>
              <w:t>Titre</w:t>
            </w:r>
          </w:p>
        </w:tc>
        <w:tc>
          <w:tcPr>
            <w:tcW w:w="2694" w:type="dxa"/>
            <w:shd w:val="clear" w:color="auto" w:fill="D9D9D9"/>
          </w:tcPr>
          <w:p w14:paraId="673929F3" w14:textId="77777777" w:rsidR="00BA6E69" w:rsidRPr="003178A3" w:rsidRDefault="00BA6E69" w:rsidP="00393FBC">
            <w:pPr>
              <w:spacing w:before="50" w:after="50"/>
              <w:ind w:left="113"/>
              <w:jc w:val="center"/>
              <w:rPr>
                <w:b/>
                <w:color w:val="045588"/>
              </w:rPr>
            </w:pPr>
            <w:r w:rsidRPr="003178A3">
              <w:rPr>
                <w:b/>
                <w:color w:val="045588"/>
              </w:rPr>
              <w:t>Référence</w:t>
            </w:r>
          </w:p>
        </w:tc>
        <w:tc>
          <w:tcPr>
            <w:tcW w:w="2268" w:type="dxa"/>
            <w:shd w:val="clear" w:color="auto" w:fill="D9D9D9"/>
          </w:tcPr>
          <w:p w14:paraId="170B3123" w14:textId="77777777" w:rsidR="00BA6E69" w:rsidRPr="003178A3" w:rsidRDefault="00BA6E69" w:rsidP="00393FBC">
            <w:pPr>
              <w:spacing w:before="50" w:after="50"/>
              <w:ind w:left="113"/>
              <w:jc w:val="center"/>
              <w:rPr>
                <w:b/>
                <w:color w:val="045588"/>
              </w:rPr>
            </w:pPr>
            <w:r w:rsidRPr="003178A3">
              <w:rPr>
                <w:b/>
                <w:color w:val="045588"/>
              </w:rPr>
              <w:t>Usage(*)</w:t>
            </w:r>
          </w:p>
        </w:tc>
      </w:tr>
      <w:tr w:rsidR="00BA6E69" w:rsidRPr="007D2401" w14:paraId="6C1815A3" w14:textId="77777777" w:rsidTr="00EC5238">
        <w:trPr>
          <w:cantSplit/>
        </w:trPr>
        <w:tc>
          <w:tcPr>
            <w:tcW w:w="1276" w:type="dxa"/>
          </w:tcPr>
          <w:p w14:paraId="05C33DBC" w14:textId="77777777" w:rsidR="00BA6E69" w:rsidRPr="007D2401" w:rsidRDefault="002B1034" w:rsidP="00393FBC">
            <w:pPr>
              <w:ind w:left="57" w:right="142"/>
            </w:pPr>
            <w:r>
              <w:t>DSIT Etudes</w:t>
            </w:r>
          </w:p>
        </w:tc>
        <w:tc>
          <w:tcPr>
            <w:tcW w:w="425" w:type="dxa"/>
          </w:tcPr>
          <w:p w14:paraId="2E23FEE2" w14:textId="77777777" w:rsidR="00BA6E69" w:rsidRPr="007D2401" w:rsidRDefault="002B1034" w:rsidP="00393FBC">
            <w:pPr>
              <w:ind w:left="57" w:right="142"/>
              <w:jc w:val="center"/>
            </w:pPr>
            <w:r>
              <w:t>2</w:t>
            </w:r>
          </w:p>
        </w:tc>
        <w:tc>
          <w:tcPr>
            <w:tcW w:w="2268" w:type="dxa"/>
          </w:tcPr>
          <w:p w14:paraId="35F5F6AC" w14:textId="77777777" w:rsidR="00BA6E69" w:rsidRPr="007D2401" w:rsidRDefault="002B1034" w:rsidP="002B1034">
            <w:pPr>
              <w:ind w:left="57" w:right="142"/>
            </w:pPr>
            <w:r>
              <w:t>Description de données de la base sql server </w:t>
            </w:r>
          </w:p>
        </w:tc>
        <w:tc>
          <w:tcPr>
            <w:tcW w:w="2694" w:type="dxa"/>
          </w:tcPr>
          <w:p w14:paraId="380504C5" w14:textId="77777777" w:rsidR="00BA6E69" w:rsidRPr="007D2401" w:rsidRDefault="002B1034" w:rsidP="00393FBC">
            <w:pPr>
              <w:ind w:left="57" w:right="142"/>
            </w:pPr>
            <w:r>
              <w:t>description de données de la base sql server.doc</w:t>
            </w:r>
          </w:p>
        </w:tc>
        <w:tc>
          <w:tcPr>
            <w:tcW w:w="2268" w:type="dxa"/>
          </w:tcPr>
          <w:p w14:paraId="3394BCB4" w14:textId="77777777" w:rsidR="00BA6E69" w:rsidRPr="007D2401" w:rsidRDefault="002B1034" w:rsidP="00393FBC">
            <w:pPr>
              <w:ind w:left="57" w:right="142"/>
            </w:pPr>
            <w:r>
              <w:t>Description technique base de données</w:t>
            </w:r>
          </w:p>
        </w:tc>
      </w:tr>
      <w:tr w:rsidR="00BA6E69" w:rsidRPr="007D2401" w14:paraId="1762F02E" w14:textId="77777777" w:rsidTr="00EC5238">
        <w:trPr>
          <w:cantSplit/>
        </w:trPr>
        <w:tc>
          <w:tcPr>
            <w:tcW w:w="1276" w:type="dxa"/>
          </w:tcPr>
          <w:p w14:paraId="7302FCA8" w14:textId="77777777" w:rsidR="00BA6E69" w:rsidRPr="007D2401" w:rsidRDefault="00683C98" w:rsidP="00393FBC">
            <w:pPr>
              <w:ind w:left="57" w:right="142"/>
            </w:pPr>
            <w:r>
              <w:t>DSIT Etudes</w:t>
            </w:r>
          </w:p>
        </w:tc>
        <w:tc>
          <w:tcPr>
            <w:tcW w:w="425" w:type="dxa"/>
          </w:tcPr>
          <w:p w14:paraId="54A3AF58" w14:textId="77777777" w:rsidR="00BA6E69" w:rsidRPr="007D2401" w:rsidRDefault="00683C98" w:rsidP="00393FBC">
            <w:pPr>
              <w:ind w:left="57" w:right="142"/>
              <w:jc w:val="center"/>
            </w:pPr>
            <w:r>
              <w:t>3</w:t>
            </w:r>
          </w:p>
        </w:tc>
        <w:tc>
          <w:tcPr>
            <w:tcW w:w="2268" w:type="dxa"/>
          </w:tcPr>
          <w:p w14:paraId="268A959E" w14:textId="77777777" w:rsidR="00BA6E69" w:rsidRPr="007D2401" w:rsidRDefault="00683C98" w:rsidP="00683C98">
            <w:pPr>
              <w:ind w:left="57" w:right="142"/>
            </w:pPr>
            <w:r w:rsidRPr="00553483">
              <w:rPr>
                <w:rFonts w:cs="Calibri"/>
              </w:rPr>
              <w:t xml:space="preserve">Le document de MCD « MCD </w:t>
            </w:r>
            <w:r>
              <w:rPr>
                <w:rFonts w:cs="Calibri"/>
              </w:rPr>
              <w:t>O</w:t>
            </w:r>
            <w:r w:rsidRPr="00553483">
              <w:rPr>
                <w:rFonts w:cs="Calibri"/>
              </w:rPr>
              <w:t>REX »</w:t>
            </w:r>
          </w:p>
        </w:tc>
        <w:tc>
          <w:tcPr>
            <w:tcW w:w="2694" w:type="dxa"/>
          </w:tcPr>
          <w:p w14:paraId="2D9A8F4A" w14:textId="77777777" w:rsidR="00BA6E69" w:rsidRPr="007D2401" w:rsidRDefault="00683C98" w:rsidP="00683C98">
            <w:pPr>
              <w:ind w:left="57" w:right="142"/>
            </w:pPr>
            <w:r>
              <w:t xml:space="preserve">MCD </w:t>
            </w:r>
            <w:r w:rsidRPr="00683C98">
              <w:t>OREX</w:t>
            </w:r>
            <w:r>
              <w:t>.VSD</w:t>
            </w:r>
          </w:p>
        </w:tc>
        <w:tc>
          <w:tcPr>
            <w:tcW w:w="2268" w:type="dxa"/>
          </w:tcPr>
          <w:p w14:paraId="1D77C8E6" w14:textId="77777777" w:rsidR="00BA6E69" w:rsidRPr="007D2401" w:rsidRDefault="00683C98" w:rsidP="00393FBC">
            <w:pPr>
              <w:ind w:left="57" w:right="142"/>
            </w:pPr>
            <w:r>
              <w:t>MCD</w:t>
            </w:r>
          </w:p>
        </w:tc>
      </w:tr>
      <w:tr w:rsidR="003821E1" w:rsidRPr="007D2401" w14:paraId="49A0201C" w14:textId="77777777" w:rsidTr="00EC5238">
        <w:trPr>
          <w:cantSplit/>
        </w:trPr>
        <w:tc>
          <w:tcPr>
            <w:tcW w:w="1276" w:type="dxa"/>
          </w:tcPr>
          <w:p w14:paraId="49A4D945" w14:textId="77777777" w:rsidR="003821E1" w:rsidRDefault="00B060B9" w:rsidP="00D41F1B">
            <w:pPr>
              <w:ind w:left="57" w:right="142"/>
            </w:pPr>
            <w:r>
              <w:t>DSIT Etudes</w:t>
            </w:r>
          </w:p>
        </w:tc>
        <w:tc>
          <w:tcPr>
            <w:tcW w:w="425" w:type="dxa"/>
          </w:tcPr>
          <w:p w14:paraId="54300D9F" w14:textId="77777777" w:rsidR="003821E1" w:rsidRDefault="00B060B9" w:rsidP="00D41F1B">
            <w:pPr>
              <w:ind w:left="57" w:right="142"/>
              <w:jc w:val="center"/>
            </w:pPr>
            <w:r>
              <w:t>7</w:t>
            </w:r>
          </w:p>
        </w:tc>
        <w:tc>
          <w:tcPr>
            <w:tcW w:w="2268" w:type="dxa"/>
          </w:tcPr>
          <w:p w14:paraId="528779A2" w14:textId="77777777" w:rsidR="003821E1" w:rsidRDefault="00B060B9" w:rsidP="004719E9">
            <w:pPr>
              <w:ind w:left="57" w:right="142"/>
            </w:pPr>
            <w:r>
              <w:t>Scripts des procédures stockées et des déclencheurs (triggers)</w:t>
            </w:r>
          </w:p>
        </w:tc>
        <w:tc>
          <w:tcPr>
            <w:tcW w:w="2694" w:type="dxa"/>
          </w:tcPr>
          <w:p w14:paraId="325212C5" w14:textId="77777777" w:rsidR="003821E1" w:rsidRDefault="004F6FE1" w:rsidP="00393FBC">
            <w:pPr>
              <w:ind w:left="57" w:right="142"/>
            </w:pPr>
            <w:r>
              <w:t>*.sql</w:t>
            </w:r>
          </w:p>
        </w:tc>
        <w:tc>
          <w:tcPr>
            <w:tcW w:w="2268" w:type="dxa"/>
          </w:tcPr>
          <w:p w14:paraId="11A6DE05" w14:textId="77777777" w:rsidR="003821E1" w:rsidRDefault="004F6FE1" w:rsidP="00393FBC">
            <w:pPr>
              <w:ind w:left="57" w:right="142"/>
            </w:pPr>
            <w:r>
              <w:t>Scripts sources</w:t>
            </w:r>
          </w:p>
        </w:tc>
      </w:tr>
      <w:tr w:rsidR="00DC75BC" w:rsidRPr="007D2401" w14:paraId="004FAE30" w14:textId="77777777" w:rsidTr="00EC5238">
        <w:trPr>
          <w:cantSplit/>
        </w:trPr>
        <w:tc>
          <w:tcPr>
            <w:tcW w:w="1276" w:type="dxa"/>
          </w:tcPr>
          <w:p w14:paraId="1EFCB827" w14:textId="77777777" w:rsidR="00DC75BC" w:rsidRPr="007D2401" w:rsidRDefault="00DC75BC" w:rsidP="00564F13">
            <w:r>
              <w:t>DSIT Etudes</w:t>
            </w:r>
          </w:p>
        </w:tc>
        <w:tc>
          <w:tcPr>
            <w:tcW w:w="425" w:type="dxa"/>
          </w:tcPr>
          <w:p w14:paraId="60316BCF" w14:textId="77777777" w:rsidR="00DC75BC" w:rsidRPr="007D2401" w:rsidRDefault="00DC75BC" w:rsidP="00564F13">
            <w:r>
              <w:t>1</w:t>
            </w:r>
          </w:p>
        </w:tc>
        <w:tc>
          <w:tcPr>
            <w:tcW w:w="2268" w:type="dxa"/>
          </w:tcPr>
          <w:p w14:paraId="6301D484" w14:textId="77777777" w:rsidR="00DC75BC" w:rsidRPr="007D2401" w:rsidRDefault="00DC75BC" w:rsidP="00564F13">
            <w:r>
              <w:t>Modèles d’édition constats</w:t>
            </w:r>
          </w:p>
        </w:tc>
        <w:tc>
          <w:tcPr>
            <w:tcW w:w="2694" w:type="dxa"/>
          </w:tcPr>
          <w:p w14:paraId="5842B081" w14:textId="77777777" w:rsidR="00DC75BC" w:rsidRPr="00D83973" w:rsidRDefault="00DC75BC" w:rsidP="00564F13">
            <w:pPr>
              <w:rPr>
                <w:lang w:val="en-US"/>
              </w:rPr>
            </w:pPr>
            <w:r w:rsidRPr="00D83973">
              <w:rPr>
                <w:lang w:val="en-US"/>
              </w:rPr>
              <w:t xml:space="preserve">Editions - ConstatCAG_orex.doc </w:t>
            </w:r>
          </w:p>
          <w:p w14:paraId="117A3BED" w14:textId="77777777" w:rsidR="00DC75BC" w:rsidRPr="00D83973" w:rsidRDefault="00DC75BC" w:rsidP="00564F13">
            <w:pPr>
              <w:rPr>
                <w:lang w:val="en-US"/>
              </w:rPr>
            </w:pPr>
            <w:r w:rsidRPr="00D83973">
              <w:rPr>
                <w:lang w:val="en-US"/>
              </w:rPr>
              <w:t>Editions - ConstatCAG_orex.pdf</w:t>
            </w:r>
          </w:p>
          <w:p w14:paraId="1959BEA1" w14:textId="77777777" w:rsidR="00DC75BC" w:rsidRPr="00D83973" w:rsidRDefault="00DC75BC" w:rsidP="00564F13">
            <w:pPr>
              <w:rPr>
                <w:lang w:val="en-US"/>
              </w:rPr>
            </w:pPr>
            <w:r w:rsidRPr="00D83973">
              <w:rPr>
                <w:lang w:val="en-US"/>
              </w:rPr>
              <w:t xml:space="preserve">Editions - ConstatPeinture_orex.doc </w:t>
            </w:r>
          </w:p>
          <w:p w14:paraId="22F2DD90" w14:textId="77777777" w:rsidR="00DC75BC" w:rsidRPr="00D83973" w:rsidRDefault="00DC75BC" w:rsidP="00564F13">
            <w:pPr>
              <w:rPr>
                <w:lang w:val="en-US"/>
              </w:rPr>
            </w:pPr>
            <w:r w:rsidRPr="00D83973">
              <w:rPr>
                <w:lang w:val="en-US"/>
              </w:rPr>
              <w:t>Editions - ConstatPeinture_orex.pdf</w:t>
            </w:r>
          </w:p>
          <w:p w14:paraId="5A2AA432" w14:textId="77777777" w:rsidR="00DC75BC" w:rsidRPr="00D83973" w:rsidRDefault="00DC75BC" w:rsidP="00564F13">
            <w:pPr>
              <w:rPr>
                <w:lang w:val="en-US"/>
              </w:rPr>
            </w:pPr>
            <w:r w:rsidRPr="00D83973">
              <w:rPr>
                <w:lang w:val="en-US"/>
              </w:rPr>
              <w:t>Editions – ConstatPhoto_orex.doc</w:t>
            </w:r>
          </w:p>
          <w:p w14:paraId="30E9E58F" w14:textId="77777777" w:rsidR="00DC75BC" w:rsidRPr="00D83973" w:rsidRDefault="00DC75BC" w:rsidP="00564F13">
            <w:pPr>
              <w:rPr>
                <w:lang w:val="en-US"/>
              </w:rPr>
            </w:pPr>
            <w:r w:rsidRPr="00D83973">
              <w:rPr>
                <w:lang w:val="en-US"/>
              </w:rPr>
              <w:t>Editions – ConstatOuvrage_orex.doc</w:t>
            </w:r>
          </w:p>
          <w:p w14:paraId="18187F29" w14:textId="77777777" w:rsidR="00DC75BC" w:rsidRPr="00D83973" w:rsidRDefault="00DC75BC" w:rsidP="00564F13">
            <w:pPr>
              <w:rPr>
                <w:lang w:val="en-US"/>
              </w:rPr>
            </w:pPr>
            <w:r w:rsidRPr="00D83973">
              <w:rPr>
                <w:lang w:val="en-US"/>
              </w:rPr>
              <w:t>Editions – ConstatSculptureMobilier_orex.doc</w:t>
            </w:r>
          </w:p>
        </w:tc>
        <w:tc>
          <w:tcPr>
            <w:tcW w:w="2268" w:type="dxa"/>
          </w:tcPr>
          <w:p w14:paraId="7ED3040F" w14:textId="77777777" w:rsidR="00DC75BC" w:rsidRPr="007D2401" w:rsidRDefault="00DC75BC" w:rsidP="00564F13">
            <w:r>
              <w:t>Maquette</w:t>
            </w:r>
          </w:p>
        </w:tc>
      </w:tr>
      <w:tr w:rsidR="00DC75BC" w:rsidRPr="007D2401" w14:paraId="56B0334A" w14:textId="77777777" w:rsidTr="00EC5238">
        <w:trPr>
          <w:cantSplit/>
        </w:trPr>
        <w:tc>
          <w:tcPr>
            <w:tcW w:w="1276" w:type="dxa"/>
          </w:tcPr>
          <w:p w14:paraId="0BDA08EF" w14:textId="77777777" w:rsidR="00DC75BC" w:rsidRPr="007D2401" w:rsidRDefault="00DC75BC" w:rsidP="00564F13">
            <w:r>
              <w:t>DSIT Etudes</w:t>
            </w:r>
          </w:p>
        </w:tc>
        <w:tc>
          <w:tcPr>
            <w:tcW w:w="425" w:type="dxa"/>
          </w:tcPr>
          <w:p w14:paraId="469573B8" w14:textId="77777777" w:rsidR="00DC75BC" w:rsidRPr="007D2401" w:rsidRDefault="00DC75BC" w:rsidP="00564F13">
            <w:r>
              <w:t>2</w:t>
            </w:r>
          </w:p>
        </w:tc>
        <w:tc>
          <w:tcPr>
            <w:tcW w:w="2268" w:type="dxa"/>
          </w:tcPr>
          <w:p w14:paraId="6E853937" w14:textId="77777777" w:rsidR="00DC75BC" w:rsidRDefault="00DC75BC" w:rsidP="00564F13">
            <w:r>
              <w:t>Modèle édition du reçu de fin d’exposition</w:t>
            </w:r>
          </w:p>
        </w:tc>
        <w:tc>
          <w:tcPr>
            <w:tcW w:w="2694" w:type="dxa"/>
          </w:tcPr>
          <w:p w14:paraId="07F0ECAB" w14:textId="77777777" w:rsidR="00DC75BC" w:rsidRPr="00173FCA" w:rsidRDefault="00DC75BC" w:rsidP="00564F13">
            <w:r>
              <w:t>Editions – Reçu fin exposition.doc</w:t>
            </w:r>
          </w:p>
        </w:tc>
        <w:tc>
          <w:tcPr>
            <w:tcW w:w="2268" w:type="dxa"/>
          </w:tcPr>
          <w:p w14:paraId="40B40EFF" w14:textId="77777777" w:rsidR="00DC75BC" w:rsidRDefault="00DC75BC" w:rsidP="00564F13">
            <w:r>
              <w:t>Maquette</w:t>
            </w:r>
          </w:p>
        </w:tc>
      </w:tr>
    </w:tbl>
    <w:p w14:paraId="40AC71E1" w14:textId="77777777" w:rsidR="002D15DC" w:rsidRPr="003178A3" w:rsidRDefault="002D15DC" w:rsidP="002D15DC">
      <w:pPr>
        <w:pStyle w:val="Lgende"/>
      </w:pPr>
      <w:r>
        <w:t>Légende</w:t>
      </w:r>
      <w:r w:rsidR="005F011C">
        <w:t xml:space="preserve"> </w:t>
      </w:r>
    </w:p>
    <w:tbl>
      <w:tblPr>
        <w:tblW w:w="8222" w:type="dxa"/>
        <w:tblInd w:w="8" w:type="dxa"/>
        <w:tblBorders>
          <w:top w:val="single" w:sz="6" w:space="0" w:color="B2B2B2"/>
          <w:left w:val="single" w:sz="6" w:space="0" w:color="B2B2B2"/>
          <w:bottom w:val="single" w:sz="6" w:space="0" w:color="B2B2B2"/>
          <w:right w:val="single" w:sz="6" w:space="0" w:color="B2B2B2"/>
          <w:insideH w:val="single" w:sz="6" w:space="0" w:color="B2B2B2"/>
          <w:insideV w:val="single" w:sz="6" w:space="0" w:color="B2B2B2"/>
        </w:tblBorders>
        <w:tblLayout w:type="fixed"/>
        <w:tblCellMar>
          <w:left w:w="0" w:type="dxa"/>
          <w:right w:w="0" w:type="dxa"/>
        </w:tblCellMar>
        <w:tblLook w:val="0000" w:firstRow="0" w:lastRow="0" w:firstColumn="0" w:lastColumn="0" w:noHBand="0" w:noVBand="0"/>
      </w:tblPr>
      <w:tblGrid>
        <w:gridCol w:w="1985"/>
        <w:gridCol w:w="6237"/>
      </w:tblGrid>
      <w:tr w:rsidR="002D15DC" w:rsidRPr="007D2401" w14:paraId="2F4EAA66" w14:textId="77777777" w:rsidTr="0039C49D">
        <w:trPr>
          <w:cantSplit/>
        </w:trPr>
        <w:tc>
          <w:tcPr>
            <w:tcW w:w="1985" w:type="dxa"/>
            <w:shd w:val="clear" w:color="auto" w:fill="D9D9D9" w:themeFill="background1" w:themeFillShade="D9"/>
          </w:tcPr>
          <w:p w14:paraId="32998FF8" w14:textId="77777777" w:rsidR="002D15DC" w:rsidRPr="003178A3" w:rsidRDefault="002D15DC" w:rsidP="00A87FDB">
            <w:pPr>
              <w:spacing w:before="50" w:after="50"/>
              <w:ind w:left="113"/>
              <w:jc w:val="center"/>
              <w:rPr>
                <w:b/>
                <w:color w:val="045588"/>
              </w:rPr>
            </w:pPr>
            <w:r>
              <w:rPr>
                <w:b/>
                <w:color w:val="045588"/>
              </w:rPr>
              <w:t>Règle</w:t>
            </w:r>
          </w:p>
        </w:tc>
        <w:tc>
          <w:tcPr>
            <w:tcW w:w="6237" w:type="dxa"/>
            <w:shd w:val="clear" w:color="auto" w:fill="D9D9D9" w:themeFill="background1" w:themeFillShade="D9"/>
          </w:tcPr>
          <w:p w14:paraId="4834DEA8" w14:textId="77777777" w:rsidR="002D15DC" w:rsidRPr="003178A3" w:rsidRDefault="002D15DC" w:rsidP="00A87FDB">
            <w:pPr>
              <w:spacing w:before="50" w:after="50"/>
              <w:ind w:left="113"/>
              <w:jc w:val="center"/>
              <w:rPr>
                <w:b/>
                <w:color w:val="045588"/>
              </w:rPr>
            </w:pPr>
            <w:r>
              <w:rPr>
                <w:b/>
                <w:color w:val="045588"/>
              </w:rPr>
              <w:t>Définition</w:t>
            </w:r>
          </w:p>
        </w:tc>
      </w:tr>
      <w:tr w:rsidR="002D15DC" w:rsidRPr="007D2401" w14:paraId="3CBB7D44" w14:textId="77777777" w:rsidTr="0039C49D">
        <w:trPr>
          <w:cantSplit/>
        </w:trPr>
        <w:tc>
          <w:tcPr>
            <w:tcW w:w="1985" w:type="dxa"/>
            <w:shd w:val="clear" w:color="auto" w:fill="F2F2F2" w:themeFill="background1" w:themeFillShade="F2"/>
          </w:tcPr>
          <w:p w14:paraId="77EBDCF3" w14:textId="77777777" w:rsidR="002D15DC" w:rsidRPr="007D2401" w:rsidRDefault="002D15DC" w:rsidP="00A87FDB">
            <w:pPr>
              <w:jc w:val="center"/>
            </w:pPr>
            <w:bookmarkStart w:id="1" w:name="OLE_LINK3"/>
            <w:bookmarkStart w:id="2" w:name="OLE_LINK4"/>
            <w:bookmarkStart w:id="3" w:name="OLE_LINK5"/>
            <w:r>
              <w:t>[#</w:t>
            </w:r>
            <w:r w:rsidRPr="00D510C0">
              <w:rPr>
                <w:i/>
              </w:rPr>
              <w:t>nnn</w:t>
            </w:r>
            <w:r>
              <w:t>]</w:t>
            </w:r>
            <w:bookmarkEnd w:id="1"/>
            <w:bookmarkEnd w:id="2"/>
            <w:bookmarkEnd w:id="3"/>
          </w:p>
        </w:tc>
        <w:tc>
          <w:tcPr>
            <w:tcW w:w="6237" w:type="dxa"/>
          </w:tcPr>
          <w:p w14:paraId="2E884493" w14:textId="77777777" w:rsidR="002D15DC" w:rsidRPr="007D2401" w:rsidRDefault="002D15DC" w:rsidP="00A87FDB">
            <w:pPr>
              <w:ind w:left="57"/>
            </w:pPr>
            <w:r>
              <w:t xml:space="preserve">Fait référence au ticket Redmine n° </w:t>
            </w:r>
            <w:r w:rsidRPr="00D510C0">
              <w:rPr>
                <w:i/>
              </w:rPr>
              <w:t>nnn</w:t>
            </w:r>
          </w:p>
        </w:tc>
      </w:tr>
      <w:tr w:rsidR="002D15DC" w:rsidRPr="007D2401" w14:paraId="5D255500" w14:textId="77777777" w:rsidTr="0039C49D">
        <w:trPr>
          <w:cantSplit/>
        </w:trPr>
        <w:tc>
          <w:tcPr>
            <w:tcW w:w="1985" w:type="dxa"/>
            <w:shd w:val="clear" w:color="auto" w:fill="F2F2F2" w:themeFill="background1" w:themeFillShade="F2"/>
          </w:tcPr>
          <w:p w14:paraId="7FC16693" w14:textId="77777777" w:rsidR="002D15DC" w:rsidRDefault="002D15DC" w:rsidP="00A87FDB">
            <w:pPr>
              <w:jc w:val="center"/>
            </w:pPr>
            <w:r>
              <w:rPr>
                <w:color w:val="000000"/>
              </w:rPr>
              <w:t xml:space="preserve">[cas test : </w:t>
            </w:r>
            <w:r w:rsidRPr="00A304DC">
              <w:rPr>
                <w:i/>
                <w:color w:val="000000"/>
              </w:rPr>
              <w:t>xnnn</w:t>
            </w:r>
            <w:r>
              <w:rPr>
                <w:color w:val="000000"/>
              </w:rPr>
              <w:t>]</w:t>
            </w:r>
          </w:p>
        </w:tc>
        <w:tc>
          <w:tcPr>
            <w:tcW w:w="6237" w:type="dxa"/>
          </w:tcPr>
          <w:p w14:paraId="3989238B" w14:textId="77777777" w:rsidR="002D15DC" w:rsidRDefault="002D15DC" w:rsidP="00A87FDB">
            <w:pPr>
              <w:ind w:left="57"/>
            </w:pPr>
            <w:r>
              <w:t>Fait référence au cas de test xnnn du jeu d’essai</w:t>
            </w:r>
          </w:p>
        </w:tc>
      </w:tr>
      <w:tr w:rsidR="002D15DC" w:rsidRPr="007D2401" w14:paraId="1DF91A27" w14:textId="77777777" w:rsidTr="0039C49D">
        <w:trPr>
          <w:cantSplit/>
        </w:trPr>
        <w:tc>
          <w:tcPr>
            <w:tcW w:w="1985" w:type="dxa"/>
            <w:shd w:val="clear" w:color="auto" w:fill="F2F2F2" w:themeFill="background1" w:themeFillShade="F2"/>
          </w:tcPr>
          <w:p w14:paraId="7C3AC21B" w14:textId="77777777" w:rsidR="002D15DC" w:rsidRDefault="002B4603" w:rsidP="00A87FDB">
            <w:pPr>
              <w:jc w:val="center"/>
              <w:rPr>
                <w:color w:val="000000"/>
              </w:rPr>
            </w:pPr>
            <w:r>
              <w:rPr>
                <w:color w:val="000000"/>
              </w:rPr>
              <w:t xml:space="preserve">[date : </w:t>
            </w:r>
            <w:r w:rsidRPr="002B4603">
              <w:rPr>
                <w:i/>
                <w:color w:val="000000"/>
              </w:rPr>
              <w:t>jj/mm/aa</w:t>
            </w:r>
            <w:r>
              <w:rPr>
                <w:color w:val="000000"/>
              </w:rPr>
              <w:t>]</w:t>
            </w:r>
          </w:p>
        </w:tc>
        <w:tc>
          <w:tcPr>
            <w:tcW w:w="6237" w:type="dxa"/>
          </w:tcPr>
          <w:p w14:paraId="75356F3B" w14:textId="77777777" w:rsidR="002D15DC" w:rsidRDefault="00CF00B6" w:rsidP="00A87FDB">
            <w:pPr>
              <w:ind w:left="57"/>
            </w:pPr>
            <w:r>
              <w:t>Situé après un titre de chapitre ou paragraphe, indique la date de mise à jour</w:t>
            </w:r>
          </w:p>
        </w:tc>
      </w:tr>
    </w:tbl>
    <w:p w14:paraId="0D0E3DC8" w14:textId="26086A51" w:rsidR="002D15DC" w:rsidRDefault="001B1899">
      <w:pPr>
        <w:pStyle w:val="TM1"/>
        <w:tabs>
          <w:tab w:val="right" w:leader="dot" w:pos="9628"/>
        </w:tabs>
      </w:pPr>
      <w:r>
        <w:br w:type="page"/>
      </w:r>
    </w:p>
    <w:sdt>
      <w:sdtPr>
        <w:id w:val="1648890648"/>
        <w:docPartObj>
          <w:docPartGallery w:val="Table of Contents"/>
          <w:docPartUnique/>
        </w:docPartObj>
      </w:sdtPr>
      <w:sdtEndPr>
        <w:rPr>
          <w:rFonts w:ascii="Times New Roman" w:hAnsi="Times New Roman"/>
          <w:caps/>
          <w:kern w:val="0"/>
          <w:sz w:val="20"/>
        </w:rPr>
      </w:sdtEndPr>
      <w:sdtContent>
        <w:bookmarkStart w:id="4" w:name="_Toc194412980" w:displacedByCustomXml="prev"/>
        <w:p w14:paraId="62EBB9A1" w14:textId="524FB3E0" w:rsidR="0908FA6C" w:rsidRDefault="0908FA6C" w:rsidP="00183756">
          <w:pPr>
            <w:pStyle w:val="Titre1"/>
          </w:pPr>
          <w:r>
            <w:t>Sommaire</w:t>
          </w:r>
          <w:bookmarkEnd w:id="4"/>
        </w:p>
        <w:p w14:paraId="19C25C64" w14:textId="2F7EFC04" w:rsidR="00183756" w:rsidRDefault="0039C49D">
          <w:pPr>
            <w:pStyle w:val="TM1"/>
            <w:tabs>
              <w:tab w:val="right" w:leader="dot" w:pos="9062"/>
            </w:tabs>
            <w:rPr>
              <w:rFonts w:asciiTheme="minorHAnsi" w:eastAsiaTheme="minorEastAsia" w:hAnsiTheme="minorHAnsi" w:cstheme="minorBidi"/>
              <w:b w:val="0"/>
              <w:caps w:val="0"/>
              <w:noProof/>
              <w:sz w:val="22"/>
              <w:szCs w:val="22"/>
            </w:rPr>
          </w:pPr>
          <w:r>
            <w:fldChar w:fldCharType="begin"/>
          </w:r>
          <w:r>
            <w:instrText>TOC \o \z \u \h</w:instrText>
          </w:r>
          <w:r>
            <w:fldChar w:fldCharType="separate"/>
          </w:r>
          <w:hyperlink w:anchor="_Toc194412980" w:history="1">
            <w:r w:rsidR="00183756" w:rsidRPr="00AD5C6D">
              <w:rPr>
                <w:rStyle w:val="Lienhypertexte"/>
                <w:noProof/>
              </w:rPr>
              <w:t>Sommaire</w:t>
            </w:r>
            <w:r w:rsidR="00183756">
              <w:rPr>
                <w:noProof/>
                <w:webHidden/>
              </w:rPr>
              <w:tab/>
            </w:r>
            <w:r w:rsidR="00183756">
              <w:rPr>
                <w:noProof/>
                <w:webHidden/>
              </w:rPr>
              <w:fldChar w:fldCharType="begin"/>
            </w:r>
            <w:r w:rsidR="00183756">
              <w:rPr>
                <w:noProof/>
                <w:webHidden/>
              </w:rPr>
              <w:instrText xml:space="preserve"> PAGEREF _Toc194412980 \h </w:instrText>
            </w:r>
            <w:r w:rsidR="00183756">
              <w:rPr>
                <w:noProof/>
                <w:webHidden/>
              </w:rPr>
            </w:r>
            <w:r w:rsidR="00183756">
              <w:rPr>
                <w:noProof/>
                <w:webHidden/>
              </w:rPr>
              <w:fldChar w:fldCharType="separate"/>
            </w:r>
            <w:r w:rsidR="00183756">
              <w:rPr>
                <w:noProof/>
                <w:webHidden/>
              </w:rPr>
              <w:t>2</w:t>
            </w:r>
            <w:r w:rsidR="00183756">
              <w:rPr>
                <w:noProof/>
                <w:webHidden/>
              </w:rPr>
              <w:fldChar w:fldCharType="end"/>
            </w:r>
          </w:hyperlink>
        </w:p>
        <w:p w14:paraId="505F1D74" w14:textId="66E781C3"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2981" w:history="1">
            <w:r w:rsidRPr="00AD5C6D">
              <w:rPr>
                <w:rStyle w:val="Lienhypertexte"/>
                <w:noProof/>
              </w:rPr>
              <w:t>Généralités</w:t>
            </w:r>
            <w:r>
              <w:rPr>
                <w:noProof/>
                <w:webHidden/>
              </w:rPr>
              <w:tab/>
            </w:r>
            <w:r>
              <w:rPr>
                <w:noProof/>
                <w:webHidden/>
              </w:rPr>
              <w:fldChar w:fldCharType="begin"/>
            </w:r>
            <w:r>
              <w:rPr>
                <w:noProof/>
                <w:webHidden/>
              </w:rPr>
              <w:instrText xml:space="preserve"> PAGEREF _Toc194412981 \h </w:instrText>
            </w:r>
            <w:r>
              <w:rPr>
                <w:noProof/>
                <w:webHidden/>
              </w:rPr>
            </w:r>
            <w:r>
              <w:rPr>
                <w:noProof/>
                <w:webHidden/>
              </w:rPr>
              <w:fldChar w:fldCharType="separate"/>
            </w:r>
            <w:r>
              <w:rPr>
                <w:noProof/>
                <w:webHidden/>
              </w:rPr>
              <w:t>7</w:t>
            </w:r>
            <w:r>
              <w:rPr>
                <w:noProof/>
                <w:webHidden/>
              </w:rPr>
              <w:fldChar w:fldCharType="end"/>
            </w:r>
          </w:hyperlink>
        </w:p>
        <w:p w14:paraId="6BF9BCA9" w14:textId="717C607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82" w:history="1">
            <w:r w:rsidRPr="00AD5C6D">
              <w:rPr>
                <w:rStyle w:val="Lienhypertexte"/>
                <w:noProof/>
              </w:rPr>
              <w:t>Historique de l’application</w:t>
            </w:r>
            <w:r>
              <w:rPr>
                <w:noProof/>
                <w:webHidden/>
              </w:rPr>
              <w:tab/>
            </w:r>
            <w:r>
              <w:rPr>
                <w:noProof/>
                <w:webHidden/>
              </w:rPr>
              <w:fldChar w:fldCharType="begin"/>
            </w:r>
            <w:r>
              <w:rPr>
                <w:noProof/>
                <w:webHidden/>
              </w:rPr>
              <w:instrText xml:space="preserve"> PAGEREF _Toc194412982 \h </w:instrText>
            </w:r>
            <w:r>
              <w:rPr>
                <w:noProof/>
                <w:webHidden/>
              </w:rPr>
            </w:r>
            <w:r>
              <w:rPr>
                <w:noProof/>
                <w:webHidden/>
              </w:rPr>
              <w:fldChar w:fldCharType="separate"/>
            </w:r>
            <w:r>
              <w:rPr>
                <w:noProof/>
                <w:webHidden/>
              </w:rPr>
              <w:t>7</w:t>
            </w:r>
            <w:r>
              <w:rPr>
                <w:noProof/>
                <w:webHidden/>
              </w:rPr>
              <w:fldChar w:fldCharType="end"/>
            </w:r>
          </w:hyperlink>
        </w:p>
        <w:p w14:paraId="66C79135" w14:textId="16A8329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83" w:history="1">
            <w:r w:rsidRPr="00AD5C6D">
              <w:rPr>
                <w:rStyle w:val="Lienhypertexte"/>
                <w:noProof/>
              </w:rPr>
              <w:t>Objet de l’application Orex</w:t>
            </w:r>
            <w:r>
              <w:rPr>
                <w:noProof/>
                <w:webHidden/>
              </w:rPr>
              <w:tab/>
            </w:r>
            <w:r>
              <w:rPr>
                <w:noProof/>
                <w:webHidden/>
              </w:rPr>
              <w:fldChar w:fldCharType="begin"/>
            </w:r>
            <w:r>
              <w:rPr>
                <w:noProof/>
                <w:webHidden/>
              </w:rPr>
              <w:instrText xml:space="preserve"> PAGEREF _Toc194412983 \h </w:instrText>
            </w:r>
            <w:r>
              <w:rPr>
                <w:noProof/>
                <w:webHidden/>
              </w:rPr>
            </w:r>
            <w:r>
              <w:rPr>
                <w:noProof/>
                <w:webHidden/>
              </w:rPr>
              <w:fldChar w:fldCharType="separate"/>
            </w:r>
            <w:r>
              <w:rPr>
                <w:noProof/>
                <w:webHidden/>
              </w:rPr>
              <w:t>7</w:t>
            </w:r>
            <w:r>
              <w:rPr>
                <w:noProof/>
                <w:webHidden/>
              </w:rPr>
              <w:fldChar w:fldCharType="end"/>
            </w:r>
          </w:hyperlink>
        </w:p>
        <w:p w14:paraId="111A9B2A" w14:textId="2FD424B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84" w:history="1">
            <w:r w:rsidRPr="00AD5C6D">
              <w:rPr>
                <w:rStyle w:val="Lienhypertexte"/>
                <w:noProof/>
              </w:rPr>
              <w:t>Ergonomie générale</w:t>
            </w:r>
            <w:r>
              <w:rPr>
                <w:noProof/>
                <w:webHidden/>
              </w:rPr>
              <w:tab/>
            </w:r>
            <w:r>
              <w:rPr>
                <w:noProof/>
                <w:webHidden/>
              </w:rPr>
              <w:fldChar w:fldCharType="begin"/>
            </w:r>
            <w:r>
              <w:rPr>
                <w:noProof/>
                <w:webHidden/>
              </w:rPr>
              <w:instrText xml:space="preserve"> PAGEREF _Toc194412984 \h </w:instrText>
            </w:r>
            <w:r>
              <w:rPr>
                <w:noProof/>
                <w:webHidden/>
              </w:rPr>
            </w:r>
            <w:r>
              <w:rPr>
                <w:noProof/>
                <w:webHidden/>
              </w:rPr>
              <w:fldChar w:fldCharType="separate"/>
            </w:r>
            <w:r>
              <w:rPr>
                <w:noProof/>
                <w:webHidden/>
              </w:rPr>
              <w:t>8</w:t>
            </w:r>
            <w:r>
              <w:rPr>
                <w:noProof/>
                <w:webHidden/>
              </w:rPr>
              <w:fldChar w:fldCharType="end"/>
            </w:r>
          </w:hyperlink>
        </w:p>
        <w:p w14:paraId="44BF45DE" w14:textId="6FE078B4"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85" w:history="1">
            <w:r w:rsidRPr="00AD5C6D">
              <w:rPr>
                <w:rStyle w:val="Lienhypertexte"/>
                <w:noProof/>
              </w:rPr>
              <w:t>Style des interfaces</w:t>
            </w:r>
            <w:r>
              <w:rPr>
                <w:noProof/>
                <w:webHidden/>
              </w:rPr>
              <w:tab/>
            </w:r>
            <w:r>
              <w:rPr>
                <w:noProof/>
                <w:webHidden/>
              </w:rPr>
              <w:fldChar w:fldCharType="begin"/>
            </w:r>
            <w:r>
              <w:rPr>
                <w:noProof/>
                <w:webHidden/>
              </w:rPr>
              <w:instrText xml:space="preserve"> PAGEREF _Toc194412985 \h </w:instrText>
            </w:r>
            <w:r>
              <w:rPr>
                <w:noProof/>
                <w:webHidden/>
              </w:rPr>
            </w:r>
            <w:r>
              <w:rPr>
                <w:noProof/>
                <w:webHidden/>
              </w:rPr>
              <w:fldChar w:fldCharType="separate"/>
            </w:r>
            <w:r>
              <w:rPr>
                <w:noProof/>
                <w:webHidden/>
              </w:rPr>
              <w:t>8</w:t>
            </w:r>
            <w:r>
              <w:rPr>
                <w:noProof/>
                <w:webHidden/>
              </w:rPr>
              <w:fldChar w:fldCharType="end"/>
            </w:r>
          </w:hyperlink>
        </w:p>
        <w:p w14:paraId="78E8248B" w14:textId="047BBBAD"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86" w:history="1">
            <w:r w:rsidRPr="00AD5C6D">
              <w:rPr>
                <w:rStyle w:val="Lienhypertexte"/>
                <w:noProof/>
              </w:rPr>
              <w:t>Navigation table fiche</w:t>
            </w:r>
            <w:r>
              <w:rPr>
                <w:noProof/>
                <w:webHidden/>
              </w:rPr>
              <w:tab/>
            </w:r>
            <w:r>
              <w:rPr>
                <w:noProof/>
                <w:webHidden/>
              </w:rPr>
              <w:fldChar w:fldCharType="begin"/>
            </w:r>
            <w:r>
              <w:rPr>
                <w:noProof/>
                <w:webHidden/>
              </w:rPr>
              <w:instrText xml:space="preserve"> PAGEREF _Toc194412986 \h </w:instrText>
            </w:r>
            <w:r>
              <w:rPr>
                <w:noProof/>
                <w:webHidden/>
              </w:rPr>
            </w:r>
            <w:r>
              <w:rPr>
                <w:noProof/>
                <w:webHidden/>
              </w:rPr>
              <w:fldChar w:fldCharType="separate"/>
            </w:r>
            <w:r>
              <w:rPr>
                <w:noProof/>
                <w:webHidden/>
              </w:rPr>
              <w:t>9</w:t>
            </w:r>
            <w:r>
              <w:rPr>
                <w:noProof/>
                <w:webHidden/>
              </w:rPr>
              <w:fldChar w:fldCharType="end"/>
            </w:r>
          </w:hyperlink>
        </w:p>
        <w:p w14:paraId="7CCEF2F6" w14:textId="26824BE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87" w:history="1">
            <w:r w:rsidRPr="00AD5C6D">
              <w:rPr>
                <w:rStyle w:val="Lienhypertexte"/>
                <w:noProof/>
              </w:rPr>
              <w:t>Formulaires de recherche</w:t>
            </w:r>
            <w:r>
              <w:rPr>
                <w:noProof/>
                <w:webHidden/>
              </w:rPr>
              <w:tab/>
            </w:r>
            <w:r>
              <w:rPr>
                <w:noProof/>
                <w:webHidden/>
              </w:rPr>
              <w:fldChar w:fldCharType="begin"/>
            </w:r>
            <w:r>
              <w:rPr>
                <w:noProof/>
                <w:webHidden/>
              </w:rPr>
              <w:instrText xml:space="preserve"> PAGEREF _Toc194412987 \h </w:instrText>
            </w:r>
            <w:r>
              <w:rPr>
                <w:noProof/>
                <w:webHidden/>
              </w:rPr>
            </w:r>
            <w:r>
              <w:rPr>
                <w:noProof/>
                <w:webHidden/>
              </w:rPr>
              <w:fldChar w:fldCharType="separate"/>
            </w:r>
            <w:r>
              <w:rPr>
                <w:noProof/>
                <w:webHidden/>
              </w:rPr>
              <w:t>9</w:t>
            </w:r>
            <w:r>
              <w:rPr>
                <w:noProof/>
                <w:webHidden/>
              </w:rPr>
              <w:fldChar w:fldCharType="end"/>
            </w:r>
          </w:hyperlink>
        </w:p>
        <w:p w14:paraId="2A4BBAFC" w14:textId="195D435A"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88" w:history="1">
            <w:r w:rsidRPr="00AD5C6D">
              <w:rPr>
                <w:rStyle w:val="Lienhypertexte"/>
                <w:noProof/>
              </w:rPr>
              <w:t>Barre et menu système fenêtres</w:t>
            </w:r>
            <w:r>
              <w:rPr>
                <w:noProof/>
                <w:webHidden/>
              </w:rPr>
              <w:tab/>
            </w:r>
            <w:r>
              <w:rPr>
                <w:noProof/>
                <w:webHidden/>
              </w:rPr>
              <w:fldChar w:fldCharType="begin"/>
            </w:r>
            <w:r>
              <w:rPr>
                <w:noProof/>
                <w:webHidden/>
              </w:rPr>
              <w:instrText xml:space="preserve"> PAGEREF _Toc194412988 \h </w:instrText>
            </w:r>
            <w:r>
              <w:rPr>
                <w:noProof/>
                <w:webHidden/>
              </w:rPr>
            </w:r>
            <w:r>
              <w:rPr>
                <w:noProof/>
                <w:webHidden/>
              </w:rPr>
              <w:fldChar w:fldCharType="separate"/>
            </w:r>
            <w:r>
              <w:rPr>
                <w:noProof/>
                <w:webHidden/>
              </w:rPr>
              <w:t>10</w:t>
            </w:r>
            <w:r>
              <w:rPr>
                <w:noProof/>
                <w:webHidden/>
              </w:rPr>
              <w:fldChar w:fldCharType="end"/>
            </w:r>
          </w:hyperlink>
        </w:p>
        <w:p w14:paraId="36511383" w14:textId="1B4741F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89" w:history="1">
            <w:r w:rsidRPr="00AD5C6D">
              <w:rPr>
                <w:rStyle w:val="Lienhypertexte"/>
                <w:noProof/>
              </w:rPr>
              <w:t>Recherche dans les colonnes de tables</w:t>
            </w:r>
            <w:r>
              <w:rPr>
                <w:noProof/>
                <w:webHidden/>
              </w:rPr>
              <w:tab/>
            </w:r>
            <w:r>
              <w:rPr>
                <w:noProof/>
                <w:webHidden/>
              </w:rPr>
              <w:fldChar w:fldCharType="begin"/>
            </w:r>
            <w:r>
              <w:rPr>
                <w:noProof/>
                <w:webHidden/>
              </w:rPr>
              <w:instrText xml:space="preserve"> PAGEREF _Toc194412989 \h </w:instrText>
            </w:r>
            <w:r>
              <w:rPr>
                <w:noProof/>
                <w:webHidden/>
              </w:rPr>
            </w:r>
            <w:r>
              <w:rPr>
                <w:noProof/>
                <w:webHidden/>
              </w:rPr>
              <w:fldChar w:fldCharType="separate"/>
            </w:r>
            <w:r>
              <w:rPr>
                <w:noProof/>
                <w:webHidden/>
              </w:rPr>
              <w:t>10</w:t>
            </w:r>
            <w:r>
              <w:rPr>
                <w:noProof/>
                <w:webHidden/>
              </w:rPr>
              <w:fldChar w:fldCharType="end"/>
            </w:r>
          </w:hyperlink>
        </w:p>
        <w:p w14:paraId="5F666ABF" w14:textId="1F88025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0" w:history="1">
            <w:r w:rsidRPr="00AD5C6D">
              <w:rPr>
                <w:rStyle w:val="Lienhypertexte"/>
                <w:noProof/>
              </w:rPr>
              <w:t>Connexion et page maitre de l’application</w:t>
            </w:r>
            <w:r>
              <w:rPr>
                <w:noProof/>
                <w:webHidden/>
              </w:rPr>
              <w:tab/>
            </w:r>
            <w:r>
              <w:rPr>
                <w:noProof/>
                <w:webHidden/>
              </w:rPr>
              <w:fldChar w:fldCharType="begin"/>
            </w:r>
            <w:r>
              <w:rPr>
                <w:noProof/>
                <w:webHidden/>
              </w:rPr>
              <w:instrText xml:space="preserve"> PAGEREF _Toc194412990 \h </w:instrText>
            </w:r>
            <w:r>
              <w:rPr>
                <w:noProof/>
                <w:webHidden/>
              </w:rPr>
            </w:r>
            <w:r>
              <w:rPr>
                <w:noProof/>
                <w:webHidden/>
              </w:rPr>
              <w:fldChar w:fldCharType="separate"/>
            </w:r>
            <w:r>
              <w:rPr>
                <w:noProof/>
                <w:webHidden/>
              </w:rPr>
              <w:t>10</w:t>
            </w:r>
            <w:r>
              <w:rPr>
                <w:noProof/>
                <w:webHidden/>
              </w:rPr>
              <w:fldChar w:fldCharType="end"/>
            </w:r>
          </w:hyperlink>
        </w:p>
        <w:p w14:paraId="7719F946" w14:textId="14B4664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1" w:history="1">
            <w:r w:rsidRPr="00AD5C6D">
              <w:rPr>
                <w:rStyle w:val="Lienhypertexte"/>
                <w:noProof/>
              </w:rPr>
              <w:t>Actions communes sur les fenêtres</w:t>
            </w:r>
            <w:r>
              <w:rPr>
                <w:noProof/>
                <w:webHidden/>
              </w:rPr>
              <w:tab/>
            </w:r>
            <w:r>
              <w:rPr>
                <w:noProof/>
                <w:webHidden/>
              </w:rPr>
              <w:fldChar w:fldCharType="begin"/>
            </w:r>
            <w:r>
              <w:rPr>
                <w:noProof/>
                <w:webHidden/>
              </w:rPr>
              <w:instrText xml:space="preserve"> PAGEREF _Toc194412991 \h </w:instrText>
            </w:r>
            <w:r>
              <w:rPr>
                <w:noProof/>
                <w:webHidden/>
              </w:rPr>
            </w:r>
            <w:r>
              <w:rPr>
                <w:noProof/>
                <w:webHidden/>
              </w:rPr>
              <w:fldChar w:fldCharType="separate"/>
            </w:r>
            <w:r>
              <w:rPr>
                <w:noProof/>
                <w:webHidden/>
              </w:rPr>
              <w:t>11</w:t>
            </w:r>
            <w:r>
              <w:rPr>
                <w:noProof/>
                <w:webHidden/>
              </w:rPr>
              <w:fldChar w:fldCharType="end"/>
            </w:r>
          </w:hyperlink>
        </w:p>
        <w:p w14:paraId="3A7CF51B" w14:textId="10CFAC9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92" w:history="1">
            <w:r w:rsidRPr="00AD5C6D">
              <w:rPr>
                <w:rStyle w:val="Lienhypertexte"/>
                <w:noProof/>
              </w:rPr>
              <w:t>Aide par fenêtre</w:t>
            </w:r>
            <w:r>
              <w:rPr>
                <w:noProof/>
                <w:webHidden/>
              </w:rPr>
              <w:tab/>
            </w:r>
            <w:r>
              <w:rPr>
                <w:noProof/>
                <w:webHidden/>
              </w:rPr>
              <w:fldChar w:fldCharType="begin"/>
            </w:r>
            <w:r>
              <w:rPr>
                <w:noProof/>
                <w:webHidden/>
              </w:rPr>
              <w:instrText xml:space="preserve"> PAGEREF _Toc194412992 \h </w:instrText>
            </w:r>
            <w:r>
              <w:rPr>
                <w:noProof/>
                <w:webHidden/>
              </w:rPr>
            </w:r>
            <w:r>
              <w:rPr>
                <w:noProof/>
                <w:webHidden/>
              </w:rPr>
              <w:fldChar w:fldCharType="separate"/>
            </w:r>
            <w:r>
              <w:rPr>
                <w:noProof/>
                <w:webHidden/>
              </w:rPr>
              <w:t>12</w:t>
            </w:r>
            <w:r>
              <w:rPr>
                <w:noProof/>
                <w:webHidden/>
              </w:rPr>
              <w:fldChar w:fldCharType="end"/>
            </w:r>
          </w:hyperlink>
        </w:p>
        <w:p w14:paraId="66D3DE41" w14:textId="64A3361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3" w:history="1">
            <w:r w:rsidRPr="00AD5C6D">
              <w:rPr>
                <w:rStyle w:val="Lienhypertexte"/>
                <w:noProof/>
              </w:rPr>
              <w:t>Actions communes sur les listes</w:t>
            </w:r>
            <w:r>
              <w:rPr>
                <w:noProof/>
                <w:webHidden/>
              </w:rPr>
              <w:tab/>
            </w:r>
            <w:r>
              <w:rPr>
                <w:noProof/>
                <w:webHidden/>
              </w:rPr>
              <w:fldChar w:fldCharType="begin"/>
            </w:r>
            <w:r>
              <w:rPr>
                <w:noProof/>
                <w:webHidden/>
              </w:rPr>
              <w:instrText xml:space="preserve"> PAGEREF _Toc194412993 \h </w:instrText>
            </w:r>
            <w:r>
              <w:rPr>
                <w:noProof/>
                <w:webHidden/>
              </w:rPr>
            </w:r>
            <w:r>
              <w:rPr>
                <w:noProof/>
                <w:webHidden/>
              </w:rPr>
              <w:fldChar w:fldCharType="separate"/>
            </w:r>
            <w:r>
              <w:rPr>
                <w:noProof/>
                <w:webHidden/>
              </w:rPr>
              <w:t>12</w:t>
            </w:r>
            <w:r>
              <w:rPr>
                <w:noProof/>
                <w:webHidden/>
              </w:rPr>
              <w:fldChar w:fldCharType="end"/>
            </w:r>
          </w:hyperlink>
        </w:p>
        <w:p w14:paraId="69024E75" w14:textId="751E717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4" w:history="1">
            <w:r w:rsidRPr="00AD5C6D">
              <w:rPr>
                <w:rStyle w:val="Lienhypertexte"/>
                <w:noProof/>
              </w:rPr>
              <w:t>Fenêtre « à propos »</w:t>
            </w:r>
            <w:r>
              <w:rPr>
                <w:noProof/>
                <w:webHidden/>
              </w:rPr>
              <w:tab/>
            </w:r>
            <w:r>
              <w:rPr>
                <w:noProof/>
                <w:webHidden/>
              </w:rPr>
              <w:fldChar w:fldCharType="begin"/>
            </w:r>
            <w:r>
              <w:rPr>
                <w:noProof/>
                <w:webHidden/>
              </w:rPr>
              <w:instrText xml:space="preserve"> PAGEREF _Toc194412994 \h </w:instrText>
            </w:r>
            <w:r>
              <w:rPr>
                <w:noProof/>
                <w:webHidden/>
              </w:rPr>
            </w:r>
            <w:r>
              <w:rPr>
                <w:noProof/>
                <w:webHidden/>
              </w:rPr>
              <w:fldChar w:fldCharType="separate"/>
            </w:r>
            <w:r>
              <w:rPr>
                <w:noProof/>
                <w:webHidden/>
              </w:rPr>
              <w:t>13</w:t>
            </w:r>
            <w:r>
              <w:rPr>
                <w:noProof/>
                <w:webHidden/>
              </w:rPr>
              <w:fldChar w:fldCharType="end"/>
            </w:r>
          </w:hyperlink>
        </w:p>
        <w:p w14:paraId="1888DF75" w14:textId="73931F9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5" w:history="1">
            <w:r w:rsidRPr="00AD5C6D">
              <w:rPr>
                <w:rStyle w:val="Lienhypertexte"/>
                <w:noProof/>
              </w:rPr>
              <w:t>Onglets de la page maitre</w:t>
            </w:r>
            <w:r>
              <w:rPr>
                <w:noProof/>
                <w:webHidden/>
              </w:rPr>
              <w:tab/>
            </w:r>
            <w:r>
              <w:rPr>
                <w:noProof/>
                <w:webHidden/>
              </w:rPr>
              <w:fldChar w:fldCharType="begin"/>
            </w:r>
            <w:r>
              <w:rPr>
                <w:noProof/>
                <w:webHidden/>
              </w:rPr>
              <w:instrText xml:space="preserve"> PAGEREF _Toc194412995 \h </w:instrText>
            </w:r>
            <w:r>
              <w:rPr>
                <w:noProof/>
                <w:webHidden/>
              </w:rPr>
            </w:r>
            <w:r>
              <w:rPr>
                <w:noProof/>
                <w:webHidden/>
              </w:rPr>
              <w:fldChar w:fldCharType="separate"/>
            </w:r>
            <w:r>
              <w:rPr>
                <w:noProof/>
                <w:webHidden/>
              </w:rPr>
              <w:t>14</w:t>
            </w:r>
            <w:r>
              <w:rPr>
                <w:noProof/>
                <w:webHidden/>
              </w:rPr>
              <w:fldChar w:fldCharType="end"/>
            </w:r>
          </w:hyperlink>
        </w:p>
        <w:p w14:paraId="55F15622" w14:textId="43C805C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6" w:history="1">
            <w:r w:rsidRPr="00AD5C6D">
              <w:rPr>
                <w:rStyle w:val="Lienhypertexte"/>
                <w:noProof/>
              </w:rPr>
              <w:t>Gestion des habilitations</w:t>
            </w:r>
            <w:r>
              <w:rPr>
                <w:noProof/>
                <w:webHidden/>
              </w:rPr>
              <w:tab/>
            </w:r>
            <w:r>
              <w:rPr>
                <w:noProof/>
                <w:webHidden/>
              </w:rPr>
              <w:fldChar w:fldCharType="begin"/>
            </w:r>
            <w:r>
              <w:rPr>
                <w:noProof/>
                <w:webHidden/>
              </w:rPr>
              <w:instrText xml:space="preserve"> PAGEREF _Toc194412996 \h </w:instrText>
            </w:r>
            <w:r>
              <w:rPr>
                <w:noProof/>
                <w:webHidden/>
              </w:rPr>
            </w:r>
            <w:r>
              <w:rPr>
                <w:noProof/>
                <w:webHidden/>
              </w:rPr>
              <w:fldChar w:fldCharType="separate"/>
            </w:r>
            <w:r>
              <w:rPr>
                <w:noProof/>
                <w:webHidden/>
              </w:rPr>
              <w:t>15</w:t>
            </w:r>
            <w:r>
              <w:rPr>
                <w:noProof/>
                <w:webHidden/>
              </w:rPr>
              <w:fldChar w:fldCharType="end"/>
            </w:r>
          </w:hyperlink>
        </w:p>
        <w:p w14:paraId="26822CE5" w14:textId="564047F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2997" w:history="1">
            <w:r w:rsidRPr="00AD5C6D">
              <w:rPr>
                <w:rStyle w:val="Lienhypertexte"/>
                <w:noProof/>
              </w:rPr>
              <w:t>Description commune aux listes d’œuvres</w:t>
            </w:r>
            <w:r>
              <w:rPr>
                <w:noProof/>
                <w:webHidden/>
              </w:rPr>
              <w:tab/>
            </w:r>
            <w:r>
              <w:rPr>
                <w:noProof/>
                <w:webHidden/>
              </w:rPr>
              <w:fldChar w:fldCharType="begin"/>
            </w:r>
            <w:r>
              <w:rPr>
                <w:noProof/>
                <w:webHidden/>
              </w:rPr>
              <w:instrText xml:space="preserve"> PAGEREF _Toc194412997 \h </w:instrText>
            </w:r>
            <w:r>
              <w:rPr>
                <w:noProof/>
                <w:webHidden/>
              </w:rPr>
            </w:r>
            <w:r>
              <w:rPr>
                <w:noProof/>
                <w:webHidden/>
              </w:rPr>
              <w:fldChar w:fldCharType="separate"/>
            </w:r>
            <w:r>
              <w:rPr>
                <w:noProof/>
                <w:webHidden/>
              </w:rPr>
              <w:t>16</w:t>
            </w:r>
            <w:r>
              <w:rPr>
                <w:noProof/>
                <w:webHidden/>
              </w:rPr>
              <w:fldChar w:fldCharType="end"/>
            </w:r>
          </w:hyperlink>
        </w:p>
        <w:p w14:paraId="6B011F29" w14:textId="03E5E09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98" w:history="1">
            <w:r w:rsidRPr="00AD5C6D">
              <w:rPr>
                <w:rStyle w:val="Lienhypertexte"/>
                <w:noProof/>
              </w:rPr>
              <w:t>Critère de recherche</w:t>
            </w:r>
            <w:r>
              <w:rPr>
                <w:noProof/>
                <w:webHidden/>
              </w:rPr>
              <w:tab/>
            </w:r>
            <w:r>
              <w:rPr>
                <w:noProof/>
                <w:webHidden/>
              </w:rPr>
              <w:fldChar w:fldCharType="begin"/>
            </w:r>
            <w:r>
              <w:rPr>
                <w:noProof/>
                <w:webHidden/>
              </w:rPr>
              <w:instrText xml:space="preserve"> PAGEREF _Toc194412998 \h </w:instrText>
            </w:r>
            <w:r>
              <w:rPr>
                <w:noProof/>
                <w:webHidden/>
              </w:rPr>
            </w:r>
            <w:r>
              <w:rPr>
                <w:noProof/>
                <w:webHidden/>
              </w:rPr>
              <w:fldChar w:fldCharType="separate"/>
            </w:r>
            <w:r>
              <w:rPr>
                <w:noProof/>
                <w:webHidden/>
              </w:rPr>
              <w:t>16</w:t>
            </w:r>
            <w:r>
              <w:rPr>
                <w:noProof/>
                <w:webHidden/>
              </w:rPr>
              <w:fldChar w:fldCharType="end"/>
            </w:r>
          </w:hyperlink>
        </w:p>
        <w:p w14:paraId="25155D29" w14:textId="346FFF3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2999" w:history="1">
            <w:r w:rsidRPr="00AD5C6D">
              <w:rPr>
                <w:rStyle w:val="Lienhypertexte"/>
                <w:noProof/>
              </w:rPr>
              <w:t>Affichage des résultats</w:t>
            </w:r>
            <w:r>
              <w:rPr>
                <w:noProof/>
                <w:webHidden/>
              </w:rPr>
              <w:tab/>
            </w:r>
            <w:r>
              <w:rPr>
                <w:noProof/>
                <w:webHidden/>
              </w:rPr>
              <w:fldChar w:fldCharType="begin"/>
            </w:r>
            <w:r>
              <w:rPr>
                <w:noProof/>
                <w:webHidden/>
              </w:rPr>
              <w:instrText xml:space="preserve"> PAGEREF _Toc194412999 \h </w:instrText>
            </w:r>
            <w:r>
              <w:rPr>
                <w:noProof/>
                <w:webHidden/>
              </w:rPr>
            </w:r>
            <w:r>
              <w:rPr>
                <w:noProof/>
                <w:webHidden/>
              </w:rPr>
              <w:fldChar w:fldCharType="separate"/>
            </w:r>
            <w:r>
              <w:rPr>
                <w:noProof/>
                <w:webHidden/>
              </w:rPr>
              <w:t>18</w:t>
            </w:r>
            <w:r>
              <w:rPr>
                <w:noProof/>
                <w:webHidden/>
              </w:rPr>
              <w:fldChar w:fldCharType="end"/>
            </w:r>
          </w:hyperlink>
        </w:p>
        <w:p w14:paraId="3FA3ABB6" w14:textId="2E34EC2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00" w:history="1">
            <w:r w:rsidRPr="00AD5C6D">
              <w:rPr>
                <w:rStyle w:val="Lienhypertexte"/>
                <w:noProof/>
              </w:rPr>
              <w:t>Saisie rapide sur les listes d’œuvres</w:t>
            </w:r>
            <w:r>
              <w:rPr>
                <w:noProof/>
                <w:webHidden/>
              </w:rPr>
              <w:tab/>
            </w:r>
            <w:r>
              <w:rPr>
                <w:noProof/>
                <w:webHidden/>
              </w:rPr>
              <w:fldChar w:fldCharType="begin"/>
            </w:r>
            <w:r>
              <w:rPr>
                <w:noProof/>
                <w:webHidden/>
              </w:rPr>
              <w:instrText xml:space="preserve"> PAGEREF _Toc194413000 \h </w:instrText>
            </w:r>
            <w:r>
              <w:rPr>
                <w:noProof/>
                <w:webHidden/>
              </w:rPr>
            </w:r>
            <w:r>
              <w:rPr>
                <w:noProof/>
                <w:webHidden/>
              </w:rPr>
              <w:fldChar w:fldCharType="separate"/>
            </w:r>
            <w:r>
              <w:rPr>
                <w:noProof/>
                <w:webHidden/>
              </w:rPr>
              <w:t>19</w:t>
            </w:r>
            <w:r>
              <w:rPr>
                <w:noProof/>
                <w:webHidden/>
              </w:rPr>
              <w:fldChar w:fldCharType="end"/>
            </w:r>
          </w:hyperlink>
        </w:p>
        <w:p w14:paraId="04FF3957" w14:textId="556A606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01" w:history="1">
            <w:r w:rsidRPr="00AD5C6D">
              <w:rPr>
                <w:rStyle w:val="Lienhypertexte"/>
                <w:noProof/>
              </w:rPr>
              <w:t>Déposer directement une photo à associer à une œuvre</w:t>
            </w:r>
            <w:r>
              <w:rPr>
                <w:noProof/>
                <w:webHidden/>
              </w:rPr>
              <w:tab/>
            </w:r>
            <w:r>
              <w:rPr>
                <w:noProof/>
                <w:webHidden/>
              </w:rPr>
              <w:fldChar w:fldCharType="begin"/>
            </w:r>
            <w:r>
              <w:rPr>
                <w:noProof/>
                <w:webHidden/>
              </w:rPr>
              <w:instrText xml:space="preserve"> PAGEREF _Toc194413001 \h </w:instrText>
            </w:r>
            <w:r>
              <w:rPr>
                <w:noProof/>
                <w:webHidden/>
              </w:rPr>
            </w:r>
            <w:r>
              <w:rPr>
                <w:noProof/>
                <w:webHidden/>
              </w:rPr>
              <w:fldChar w:fldCharType="separate"/>
            </w:r>
            <w:r>
              <w:rPr>
                <w:noProof/>
                <w:webHidden/>
              </w:rPr>
              <w:t>19</w:t>
            </w:r>
            <w:r>
              <w:rPr>
                <w:noProof/>
                <w:webHidden/>
              </w:rPr>
              <w:fldChar w:fldCharType="end"/>
            </w:r>
          </w:hyperlink>
        </w:p>
        <w:p w14:paraId="4E477860" w14:textId="7DF18F0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02" w:history="1">
            <w:r w:rsidRPr="00AD5C6D">
              <w:rPr>
                <w:rStyle w:val="Lienhypertexte"/>
                <w:noProof/>
              </w:rPr>
              <w:t>Affichage aperç photos œuvre</w:t>
            </w:r>
            <w:r>
              <w:rPr>
                <w:noProof/>
                <w:webHidden/>
              </w:rPr>
              <w:tab/>
            </w:r>
            <w:r>
              <w:rPr>
                <w:noProof/>
                <w:webHidden/>
              </w:rPr>
              <w:fldChar w:fldCharType="begin"/>
            </w:r>
            <w:r>
              <w:rPr>
                <w:noProof/>
                <w:webHidden/>
              </w:rPr>
              <w:instrText xml:space="preserve"> PAGEREF _Toc194413002 \h </w:instrText>
            </w:r>
            <w:r>
              <w:rPr>
                <w:noProof/>
                <w:webHidden/>
              </w:rPr>
            </w:r>
            <w:r>
              <w:rPr>
                <w:noProof/>
                <w:webHidden/>
              </w:rPr>
              <w:fldChar w:fldCharType="separate"/>
            </w:r>
            <w:r>
              <w:rPr>
                <w:noProof/>
                <w:webHidden/>
              </w:rPr>
              <w:t>20</w:t>
            </w:r>
            <w:r>
              <w:rPr>
                <w:noProof/>
                <w:webHidden/>
              </w:rPr>
              <w:fldChar w:fldCharType="end"/>
            </w:r>
          </w:hyperlink>
        </w:p>
        <w:p w14:paraId="26E1D670" w14:textId="40C914BE"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03" w:history="1">
            <w:r w:rsidRPr="00AD5C6D">
              <w:rPr>
                <w:rStyle w:val="Lienhypertexte"/>
                <w:noProof/>
              </w:rPr>
              <w:t>Selecteur Emplacements</w:t>
            </w:r>
            <w:r>
              <w:rPr>
                <w:noProof/>
                <w:webHidden/>
              </w:rPr>
              <w:tab/>
            </w:r>
            <w:r>
              <w:rPr>
                <w:noProof/>
                <w:webHidden/>
              </w:rPr>
              <w:fldChar w:fldCharType="begin"/>
            </w:r>
            <w:r>
              <w:rPr>
                <w:noProof/>
                <w:webHidden/>
              </w:rPr>
              <w:instrText xml:space="preserve"> PAGEREF _Toc194413003 \h </w:instrText>
            </w:r>
            <w:r>
              <w:rPr>
                <w:noProof/>
                <w:webHidden/>
              </w:rPr>
            </w:r>
            <w:r>
              <w:rPr>
                <w:noProof/>
                <w:webHidden/>
              </w:rPr>
              <w:fldChar w:fldCharType="separate"/>
            </w:r>
            <w:r>
              <w:rPr>
                <w:noProof/>
                <w:webHidden/>
              </w:rPr>
              <w:t>20</w:t>
            </w:r>
            <w:r>
              <w:rPr>
                <w:noProof/>
                <w:webHidden/>
              </w:rPr>
              <w:fldChar w:fldCharType="end"/>
            </w:r>
          </w:hyperlink>
        </w:p>
        <w:p w14:paraId="40EC5F2E" w14:textId="72F9ADCE"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04" w:history="1">
            <w:r w:rsidRPr="00AD5C6D">
              <w:rPr>
                <w:rStyle w:val="Lienhypertexte"/>
                <w:noProof/>
              </w:rPr>
              <w:t>Module « Gestion des œuvres »</w:t>
            </w:r>
            <w:r>
              <w:rPr>
                <w:noProof/>
                <w:webHidden/>
              </w:rPr>
              <w:tab/>
            </w:r>
            <w:r>
              <w:rPr>
                <w:noProof/>
                <w:webHidden/>
              </w:rPr>
              <w:fldChar w:fldCharType="begin"/>
            </w:r>
            <w:r>
              <w:rPr>
                <w:noProof/>
                <w:webHidden/>
              </w:rPr>
              <w:instrText xml:space="preserve"> PAGEREF _Toc194413004 \h </w:instrText>
            </w:r>
            <w:r>
              <w:rPr>
                <w:noProof/>
                <w:webHidden/>
              </w:rPr>
            </w:r>
            <w:r>
              <w:rPr>
                <w:noProof/>
                <w:webHidden/>
              </w:rPr>
              <w:fldChar w:fldCharType="separate"/>
            </w:r>
            <w:r>
              <w:rPr>
                <w:noProof/>
                <w:webHidden/>
              </w:rPr>
              <w:t>21</w:t>
            </w:r>
            <w:r>
              <w:rPr>
                <w:noProof/>
                <w:webHidden/>
              </w:rPr>
              <w:fldChar w:fldCharType="end"/>
            </w:r>
          </w:hyperlink>
        </w:p>
        <w:p w14:paraId="470C2F0B" w14:textId="7755C1ED"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05" w:history="1">
            <w:r w:rsidRPr="00AD5C6D">
              <w:rPr>
                <w:rStyle w:val="Lienhypertexte"/>
                <w:noProof/>
              </w:rPr>
              <w:t>Gestion des œuvres</w:t>
            </w:r>
            <w:r>
              <w:rPr>
                <w:noProof/>
                <w:webHidden/>
              </w:rPr>
              <w:tab/>
            </w:r>
            <w:r>
              <w:rPr>
                <w:noProof/>
                <w:webHidden/>
              </w:rPr>
              <w:fldChar w:fldCharType="begin"/>
            </w:r>
            <w:r>
              <w:rPr>
                <w:noProof/>
                <w:webHidden/>
              </w:rPr>
              <w:instrText xml:space="preserve"> PAGEREF _Toc194413005 \h </w:instrText>
            </w:r>
            <w:r>
              <w:rPr>
                <w:noProof/>
                <w:webHidden/>
              </w:rPr>
            </w:r>
            <w:r>
              <w:rPr>
                <w:noProof/>
                <w:webHidden/>
              </w:rPr>
              <w:fldChar w:fldCharType="separate"/>
            </w:r>
            <w:r>
              <w:rPr>
                <w:noProof/>
                <w:webHidden/>
              </w:rPr>
              <w:t>21</w:t>
            </w:r>
            <w:r>
              <w:rPr>
                <w:noProof/>
                <w:webHidden/>
              </w:rPr>
              <w:fldChar w:fldCharType="end"/>
            </w:r>
          </w:hyperlink>
        </w:p>
        <w:p w14:paraId="39758FD7" w14:textId="5FEA2A2B"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06" w:history="1">
            <w:r w:rsidRPr="00AD5C6D">
              <w:rPr>
                <w:rStyle w:val="Lienhypertexte"/>
                <w:noProof/>
              </w:rPr>
              <w:t>Multifenerage</w:t>
            </w:r>
            <w:r>
              <w:rPr>
                <w:noProof/>
                <w:webHidden/>
              </w:rPr>
              <w:tab/>
            </w:r>
            <w:r>
              <w:rPr>
                <w:noProof/>
                <w:webHidden/>
              </w:rPr>
              <w:fldChar w:fldCharType="begin"/>
            </w:r>
            <w:r>
              <w:rPr>
                <w:noProof/>
                <w:webHidden/>
              </w:rPr>
              <w:instrText xml:space="preserve"> PAGEREF _Toc194413006 \h </w:instrText>
            </w:r>
            <w:r>
              <w:rPr>
                <w:noProof/>
                <w:webHidden/>
              </w:rPr>
            </w:r>
            <w:r>
              <w:rPr>
                <w:noProof/>
                <w:webHidden/>
              </w:rPr>
              <w:fldChar w:fldCharType="separate"/>
            </w:r>
            <w:r>
              <w:rPr>
                <w:noProof/>
                <w:webHidden/>
              </w:rPr>
              <w:t>21</w:t>
            </w:r>
            <w:r>
              <w:rPr>
                <w:noProof/>
                <w:webHidden/>
              </w:rPr>
              <w:fldChar w:fldCharType="end"/>
            </w:r>
          </w:hyperlink>
        </w:p>
        <w:p w14:paraId="6E1BF296" w14:textId="4B4EA8BB"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07" w:history="1">
            <w:r w:rsidRPr="00AD5C6D">
              <w:rPr>
                <w:rStyle w:val="Lienhypertexte"/>
                <w:noProof/>
              </w:rPr>
              <w:t>Actions sur la liste d’œuvres</w:t>
            </w:r>
            <w:r>
              <w:rPr>
                <w:noProof/>
                <w:webHidden/>
              </w:rPr>
              <w:tab/>
            </w:r>
            <w:r>
              <w:rPr>
                <w:noProof/>
                <w:webHidden/>
              </w:rPr>
              <w:fldChar w:fldCharType="begin"/>
            </w:r>
            <w:r>
              <w:rPr>
                <w:noProof/>
                <w:webHidden/>
              </w:rPr>
              <w:instrText xml:space="preserve"> PAGEREF _Toc194413007 \h </w:instrText>
            </w:r>
            <w:r>
              <w:rPr>
                <w:noProof/>
                <w:webHidden/>
              </w:rPr>
            </w:r>
            <w:r>
              <w:rPr>
                <w:noProof/>
                <w:webHidden/>
              </w:rPr>
              <w:fldChar w:fldCharType="separate"/>
            </w:r>
            <w:r>
              <w:rPr>
                <w:noProof/>
                <w:webHidden/>
              </w:rPr>
              <w:t>22</w:t>
            </w:r>
            <w:r>
              <w:rPr>
                <w:noProof/>
                <w:webHidden/>
              </w:rPr>
              <w:fldChar w:fldCharType="end"/>
            </w:r>
          </w:hyperlink>
        </w:p>
        <w:p w14:paraId="41364945" w14:textId="0A6715EB"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08" w:history="1">
            <w:r w:rsidRPr="00AD5C6D">
              <w:rPr>
                <w:rStyle w:val="Lienhypertexte"/>
                <w:noProof/>
              </w:rPr>
              <w:t>Traitement des doublons d’œuvre</w:t>
            </w:r>
            <w:r>
              <w:rPr>
                <w:noProof/>
                <w:webHidden/>
              </w:rPr>
              <w:tab/>
            </w:r>
            <w:r>
              <w:rPr>
                <w:noProof/>
                <w:webHidden/>
              </w:rPr>
              <w:fldChar w:fldCharType="begin"/>
            </w:r>
            <w:r>
              <w:rPr>
                <w:noProof/>
                <w:webHidden/>
              </w:rPr>
              <w:instrText xml:space="preserve"> PAGEREF _Toc194413008 \h </w:instrText>
            </w:r>
            <w:r>
              <w:rPr>
                <w:noProof/>
                <w:webHidden/>
              </w:rPr>
            </w:r>
            <w:r>
              <w:rPr>
                <w:noProof/>
                <w:webHidden/>
              </w:rPr>
              <w:fldChar w:fldCharType="separate"/>
            </w:r>
            <w:r>
              <w:rPr>
                <w:noProof/>
                <w:webHidden/>
              </w:rPr>
              <w:t>23</w:t>
            </w:r>
            <w:r>
              <w:rPr>
                <w:noProof/>
                <w:webHidden/>
              </w:rPr>
              <w:fldChar w:fldCharType="end"/>
            </w:r>
          </w:hyperlink>
        </w:p>
        <w:p w14:paraId="5AA5C1BE" w14:textId="5F4F9E39"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09" w:history="1">
            <w:r w:rsidRPr="00AD5C6D">
              <w:rPr>
                <w:rStyle w:val="Lienhypertexte"/>
                <w:noProof/>
              </w:rPr>
              <w:t>Module « Expositions »</w:t>
            </w:r>
            <w:r>
              <w:rPr>
                <w:noProof/>
                <w:webHidden/>
              </w:rPr>
              <w:tab/>
            </w:r>
            <w:r>
              <w:rPr>
                <w:noProof/>
                <w:webHidden/>
              </w:rPr>
              <w:fldChar w:fldCharType="begin"/>
            </w:r>
            <w:r>
              <w:rPr>
                <w:noProof/>
                <w:webHidden/>
              </w:rPr>
              <w:instrText xml:space="preserve"> PAGEREF _Toc194413009 \h </w:instrText>
            </w:r>
            <w:r>
              <w:rPr>
                <w:noProof/>
                <w:webHidden/>
              </w:rPr>
            </w:r>
            <w:r>
              <w:rPr>
                <w:noProof/>
                <w:webHidden/>
              </w:rPr>
              <w:fldChar w:fldCharType="separate"/>
            </w:r>
            <w:r>
              <w:rPr>
                <w:noProof/>
                <w:webHidden/>
              </w:rPr>
              <w:t>24</w:t>
            </w:r>
            <w:r>
              <w:rPr>
                <w:noProof/>
                <w:webHidden/>
              </w:rPr>
              <w:fldChar w:fldCharType="end"/>
            </w:r>
          </w:hyperlink>
        </w:p>
        <w:p w14:paraId="24068286" w14:textId="21C7B6F2"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10" w:history="1">
            <w:r w:rsidRPr="00AD5C6D">
              <w:rPr>
                <w:rStyle w:val="Lienhypertexte"/>
                <w:noProof/>
              </w:rPr>
              <w:t>Fenêtre « Liste des expositions »</w:t>
            </w:r>
            <w:r>
              <w:rPr>
                <w:noProof/>
                <w:webHidden/>
              </w:rPr>
              <w:tab/>
            </w:r>
            <w:r>
              <w:rPr>
                <w:noProof/>
                <w:webHidden/>
              </w:rPr>
              <w:fldChar w:fldCharType="begin"/>
            </w:r>
            <w:r>
              <w:rPr>
                <w:noProof/>
                <w:webHidden/>
              </w:rPr>
              <w:instrText xml:space="preserve"> PAGEREF _Toc194413010 \h </w:instrText>
            </w:r>
            <w:r>
              <w:rPr>
                <w:noProof/>
                <w:webHidden/>
              </w:rPr>
            </w:r>
            <w:r>
              <w:rPr>
                <w:noProof/>
                <w:webHidden/>
              </w:rPr>
              <w:fldChar w:fldCharType="separate"/>
            </w:r>
            <w:r>
              <w:rPr>
                <w:noProof/>
                <w:webHidden/>
              </w:rPr>
              <w:t>24</w:t>
            </w:r>
            <w:r>
              <w:rPr>
                <w:noProof/>
                <w:webHidden/>
              </w:rPr>
              <w:fldChar w:fldCharType="end"/>
            </w:r>
          </w:hyperlink>
        </w:p>
        <w:p w14:paraId="28CA02C2" w14:textId="117533AE"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11" w:history="1">
            <w:r w:rsidRPr="00AD5C6D">
              <w:rPr>
                <w:rStyle w:val="Lienhypertexte"/>
                <w:noProof/>
              </w:rPr>
              <w:t>Affichage liste des expositions</w:t>
            </w:r>
            <w:r>
              <w:rPr>
                <w:noProof/>
                <w:webHidden/>
              </w:rPr>
              <w:tab/>
            </w:r>
            <w:r>
              <w:rPr>
                <w:noProof/>
                <w:webHidden/>
              </w:rPr>
              <w:fldChar w:fldCharType="begin"/>
            </w:r>
            <w:r>
              <w:rPr>
                <w:noProof/>
                <w:webHidden/>
              </w:rPr>
              <w:instrText xml:space="preserve"> PAGEREF _Toc194413011 \h </w:instrText>
            </w:r>
            <w:r>
              <w:rPr>
                <w:noProof/>
                <w:webHidden/>
              </w:rPr>
            </w:r>
            <w:r>
              <w:rPr>
                <w:noProof/>
                <w:webHidden/>
              </w:rPr>
              <w:fldChar w:fldCharType="separate"/>
            </w:r>
            <w:r>
              <w:rPr>
                <w:noProof/>
                <w:webHidden/>
              </w:rPr>
              <w:t>24</w:t>
            </w:r>
            <w:r>
              <w:rPr>
                <w:noProof/>
                <w:webHidden/>
              </w:rPr>
              <w:fldChar w:fldCharType="end"/>
            </w:r>
          </w:hyperlink>
        </w:p>
        <w:p w14:paraId="68D8892B" w14:textId="44094915"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12" w:history="1">
            <w:r w:rsidRPr="00AD5C6D">
              <w:rPr>
                <w:rStyle w:val="Lienhypertexte"/>
                <w:noProof/>
              </w:rPr>
              <w:t>Actions possibles sur la liste</w:t>
            </w:r>
            <w:r>
              <w:rPr>
                <w:noProof/>
                <w:webHidden/>
              </w:rPr>
              <w:tab/>
            </w:r>
            <w:r>
              <w:rPr>
                <w:noProof/>
                <w:webHidden/>
              </w:rPr>
              <w:fldChar w:fldCharType="begin"/>
            </w:r>
            <w:r>
              <w:rPr>
                <w:noProof/>
                <w:webHidden/>
              </w:rPr>
              <w:instrText xml:space="preserve"> PAGEREF _Toc194413012 \h </w:instrText>
            </w:r>
            <w:r>
              <w:rPr>
                <w:noProof/>
                <w:webHidden/>
              </w:rPr>
            </w:r>
            <w:r>
              <w:rPr>
                <w:noProof/>
                <w:webHidden/>
              </w:rPr>
              <w:fldChar w:fldCharType="separate"/>
            </w:r>
            <w:r>
              <w:rPr>
                <w:noProof/>
                <w:webHidden/>
              </w:rPr>
              <w:t>25</w:t>
            </w:r>
            <w:r>
              <w:rPr>
                <w:noProof/>
                <w:webHidden/>
              </w:rPr>
              <w:fldChar w:fldCharType="end"/>
            </w:r>
          </w:hyperlink>
        </w:p>
        <w:p w14:paraId="56131568" w14:textId="2167885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13" w:history="1">
            <w:r w:rsidRPr="00AD5C6D">
              <w:rPr>
                <w:rStyle w:val="Lienhypertexte"/>
                <w:noProof/>
              </w:rPr>
              <w:t>Fenêtre de gestion des dossiers/expositions</w:t>
            </w:r>
            <w:r>
              <w:rPr>
                <w:noProof/>
                <w:webHidden/>
              </w:rPr>
              <w:tab/>
            </w:r>
            <w:r>
              <w:rPr>
                <w:noProof/>
                <w:webHidden/>
              </w:rPr>
              <w:fldChar w:fldCharType="begin"/>
            </w:r>
            <w:r>
              <w:rPr>
                <w:noProof/>
                <w:webHidden/>
              </w:rPr>
              <w:instrText xml:space="preserve"> PAGEREF _Toc194413013 \h </w:instrText>
            </w:r>
            <w:r>
              <w:rPr>
                <w:noProof/>
                <w:webHidden/>
              </w:rPr>
            </w:r>
            <w:r>
              <w:rPr>
                <w:noProof/>
                <w:webHidden/>
              </w:rPr>
              <w:fldChar w:fldCharType="separate"/>
            </w:r>
            <w:r>
              <w:rPr>
                <w:noProof/>
                <w:webHidden/>
              </w:rPr>
              <w:t>25</w:t>
            </w:r>
            <w:r>
              <w:rPr>
                <w:noProof/>
                <w:webHidden/>
              </w:rPr>
              <w:fldChar w:fldCharType="end"/>
            </w:r>
          </w:hyperlink>
        </w:p>
        <w:p w14:paraId="35290801" w14:textId="33C2E8C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14" w:history="1">
            <w:r w:rsidRPr="00AD5C6D">
              <w:rPr>
                <w:rStyle w:val="Lienhypertexte"/>
                <w:noProof/>
              </w:rPr>
              <w:t>Onglet généralités</w:t>
            </w:r>
            <w:r>
              <w:rPr>
                <w:noProof/>
                <w:webHidden/>
              </w:rPr>
              <w:tab/>
            </w:r>
            <w:r>
              <w:rPr>
                <w:noProof/>
                <w:webHidden/>
              </w:rPr>
              <w:fldChar w:fldCharType="begin"/>
            </w:r>
            <w:r>
              <w:rPr>
                <w:noProof/>
                <w:webHidden/>
              </w:rPr>
              <w:instrText xml:space="preserve"> PAGEREF _Toc194413014 \h </w:instrText>
            </w:r>
            <w:r>
              <w:rPr>
                <w:noProof/>
                <w:webHidden/>
              </w:rPr>
            </w:r>
            <w:r>
              <w:rPr>
                <w:noProof/>
                <w:webHidden/>
              </w:rPr>
              <w:fldChar w:fldCharType="separate"/>
            </w:r>
            <w:r>
              <w:rPr>
                <w:noProof/>
                <w:webHidden/>
              </w:rPr>
              <w:t>27</w:t>
            </w:r>
            <w:r>
              <w:rPr>
                <w:noProof/>
                <w:webHidden/>
              </w:rPr>
              <w:fldChar w:fldCharType="end"/>
            </w:r>
          </w:hyperlink>
        </w:p>
        <w:p w14:paraId="0224E44F" w14:textId="424238AD"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15" w:history="1">
            <w:r w:rsidRPr="00AD5C6D">
              <w:rPr>
                <w:rStyle w:val="Lienhypertexte"/>
                <w:noProof/>
              </w:rPr>
              <w:t>Gestion « Informations générales »</w:t>
            </w:r>
            <w:r>
              <w:rPr>
                <w:noProof/>
                <w:webHidden/>
              </w:rPr>
              <w:tab/>
            </w:r>
            <w:r>
              <w:rPr>
                <w:noProof/>
                <w:webHidden/>
              </w:rPr>
              <w:fldChar w:fldCharType="begin"/>
            </w:r>
            <w:r>
              <w:rPr>
                <w:noProof/>
                <w:webHidden/>
              </w:rPr>
              <w:instrText xml:space="preserve"> PAGEREF _Toc194413015 \h </w:instrText>
            </w:r>
            <w:r>
              <w:rPr>
                <w:noProof/>
                <w:webHidden/>
              </w:rPr>
            </w:r>
            <w:r>
              <w:rPr>
                <w:noProof/>
                <w:webHidden/>
              </w:rPr>
              <w:fldChar w:fldCharType="separate"/>
            </w:r>
            <w:r>
              <w:rPr>
                <w:noProof/>
                <w:webHidden/>
              </w:rPr>
              <w:t>27</w:t>
            </w:r>
            <w:r>
              <w:rPr>
                <w:noProof/>
                <w:webHidden/>
              </w:rPr>
              <w:fldChar w:fldCharType="end"/>
            </w:r>
          </w:hyperlink>
        </w:p>
        <w:p w14:paraId="5C576B49" w14:textId="2F32511A" w:rsidR="00183756" w:rsidRDefault="00183756">
          <w:pPr>
            <w:pStyle w:val="TM5"/>
            <w:tabs>
              <w:tab w:val="right" w:leader="dot" w:pos="9062"/>
            </w:tabs>
            <w:rPr>
              <w:rFonts w:asciiTheme="minorHAnsi" w:eastAsiaTheme="minorEastAsia" w:hAnsiTheme="minorHAnsi" w:cstheme="minorBidi"/>
              <w:noProof/>
              <w:sz w:val="22"/>
              <w:szCs w:val="22"/>
            </w:rPr>
          </w:pPr>
          <w:hyperlink w:anchor="_Toc194413016" w:history="1">
            <w:r w:rsidRPr="00AD5C6D">
              <w:rPr>
                <w:rStyle w:val="Lienhypertexte"/>
                <w:noProof/>
              </w:rPr>
              <w:t>Titre de l’exposition</w:t>
            </w:r>
            <w:r>
              <w:rPr>
                <w:noProof/>
                <w:webHidden/>
              </w:rPr>
              <w:tab/>
            </w:r>
            <w:r>
              <w:rPr>
                <w:noProof/>
                <w:webHidden/>
              </w:rPr>
              <w:fldChar w:fldCharType="begin"/>
            </w:r>
            <w:r>
              <w:rPr>
                <w:noProof/>
                <w:webHidden/>
              </w:rPr>
              <w:instrText xml:space="preserve"> PAGEREF _Toc194413016 \h </w:instrText>
            </w:r>
            <w:r>
              <w:rPr>
                <w:noProof/>
                <w:webHidden/>
              </w:rPr>
            </w:r>
            <w:r>
              <w:rPr>
                <w:noProof/>
                <w:webHidden/>
              </w:rPr>
              <w:fldChar w:fldCharType="separate"/>
            </w:r>
            <w:r>
              <w:rPr>
                <w:noProof/>
                <w:webHidden/>
              </w:rPr>
              <w:t>27</w:t>
            </w:r>
            <w:r>
              <w:rPr>
                <w:noProof/>
                <w:webHidden/>
              </w:rPr>
              <w:fldChar w:fldCharType="end"/>
            </w:r>
          </w:hyperlink>
        </w:p>
        <w:p w14:paraId="20BBBF64" w14:textId="7E5096BE" w:rsidR="00183756" w:rsidRDefault="00183756">
          <w:pPr>
            <w:pStyle w:val="TM5"/>
            <w:tabs>
              <w:tab w:val="right" w:leader="dot" w:pos="9062"/>
            </w:tabs>
            <w:rPr>
              <w:rFonts w:asciiTheme="minorHAnsi" w:eastAsiaTheme="minorEastAsia" w:hAnsiTheme="minorHAnsi" w:cstheme="minorBidi"/>
              <w:noProof/>
              <w:sz w:val="22"/>
              <w:szCs w:val="22"/>
            </w:rPr>
          </w:pPr>
          <w:hyperlink w:anchor="_Toc194413017" w:history="1">
            <w:r w:rsidRPr="00AD5C6D">
              <w:rPr>
                <w:rStyle w:val="Lienhypertexte"/>
                <w:noProof/>
              </w:rPr>
              <w:t>Commentaire</w:t>
            </w:r>
            <w:r>
              <w:rPr>
                <w:noProof/>
                <w:webHidden/>
              </w:rPr>
              <w:tab/>
            </w:r>
            <w:r>
              <w:rPr>
                <w:noProof/>
                <w:webHidden/>
              </w:rPr>
              <w:fldChar w:fldCharType="begin"/>
            </w:r>
            <w:r>
              <w:rPr>
                <w:noProof/>
                <w:webHidden/>
              </w:rPr>
              <w:instrText xml:space="preserve"> PAGEREF _Toc194413017 \h </w:instrText>
            </w:r>
            <w:r>
              <w:rPr>
                <w:noProof/>
                <w:webHidden/>
              </w:rPr>
            </w:r>
            <w:r>
              <w:rPr>
                <w:noProof/>
                <w:webHidden/>
              </w:rPr>
              <w:fldChar w:fldCharType="separate"/>
            </w:r>
            <w:r>
              <w:rPr>
                <w:noProof/>
                <w:webHidden/>
              </w:rPr>
              <w:t>28</w:t>
            </w:r>
            <w:r>
              <w:rPr>
                <w:noProof/>
                <w:webHidden/>
              </w:rPr>
              <w:fldChar w:fldCharType="end"/>
            </w:r>
          </w:hyperlink>
        </w:p>
        <w:p w14:paraId="5DAA3113" w14:textId="4BD974A6" w:rsidR="00183756" w:rsidRDefault="00183756">
          <w:pPr>
            <w:pStyle w:val="TM5"/>
            <w:tabs>
              <w:tab w:val="right" w:leader="dot" w:pos="9062"/>
            </w:tabs>
            <w:rPr>
              <w:rFonts w:asciiTheme="minorHAnsi" w:eastAsiaTheme="minorEastAsia" w:hAnsiTheme="minorHAnsi" w:cstheme="minorBidi"/>
              <w:noProof/>
              <w:sz w:val="22"/>
              <w:szCs w:val="22"/>
            </w:rPr>
          </w:pPr>
          <w:hyperlink w:anchor="_Toc194413018" w:history="1">
            <w:r w:rsidRPr="00AD5C6D">
              <w:rPr>
                <w:rStyle w:val="Lienhypertexte"/>
                <w:noProof/>
              </w:rPr>
              <w:t>Type</w:t>
            </w:r>
            <w:r>
              <w:rPr>
                <w:noProof/>
                <w:webHidden/>
              </w:rPr>
              <w:tab/>
            </w:r>
            <w:r>
              <w:rPr>
                <w:noProof/>
                <w:webHidden/>
              </w:rPr>
              <w:fldChar w:fldCharType="begin"/>
            </w:r>
            <w:r>
              <w:rPr>
                <w:noProof/>
                <w:webHidden/>
              </w:rPr>
              <w:instrText xml:space="preserve"> PAGEREF _Toc194413018 \h </w:instrText>
            </w:r>
            <w:r>
              <w:rPr>
                <w:noProof/>
                <w:webHidden/>
              </w:rPr>
            </w:r>
            <w:r>
              <w:rPr>
                <w:noProof/>
                <w:webHidden/>
              </w:rPr>
              <w:fldChar w:fldCharType="separate"/>
            </w:r>
            <w:r>
              <w:rPr>
                <w:noProof/>
                <w:webHidden/>
              </w:rPr>
              <w:t>28</w:t>
            </w:r>
            <w:r>
              <w:rPr>
                <w:noProof/>
                <w:webHidden/>
              </w:rPr>
              <w:fldChar w:fldCharType="end"/>
            </w:r>
          </w:hyperlink>
        </w:p>
        <w:p w14:paraId="65298642" w14:textId="0FD11CD6" w:rsidR="00183756" w:rsidRDefault="00183756">
          <w:pPr>
            <w:pStyle w:val="TM5"/>
            <w:tabs>
              <w:tab w:val="right" w:leader="dot" w:pos="9062"/>
            </w:tabs>
            <w:rPr>
              <w:rFonts w:asciiTheme="minorHAnsi" w:eastAsiaTheme="minorEastAsia" w:hAnsiTheme="minorHAnsi" w:cstheme="minorBidi"/>
              <w:noProof/>
              <w:sz w:val="22"/>
              <w:szCs w:val="22"/>
            </w:rPr>
          </w:pPr>
          <w:hyperlink w:anchor="_Toc194413019" w:history="1">
            <w:r w:rsidRPr="00AD5C6D">
              <w:rPr>
                <w:rStyle w:val="Lienhypertexte"/>
                <w:noProof/>
              </w:rPr>
              <w:t>Catalogue raisonné</w:t>
            </w:r>
            <w:r>
              <w:rPr>
                <w:noProof/>
                <w:webHidden/>
              </w:rPr>
              <w:tab/>
            </w:r>
            <w:r>
              <w:rPr>
                <w:noProof/>
                <w:webHidden/>
              </w:rPr>
              <w:fldChar w:fldCharType="begin"/>
            </w:r>
            <w:r>
              <w:rPr>
                <w:noProof/>
                <w:webHidden/>
              </w:rPr>
              <w:instrText xml:space="preserve"> PAGEREF _Toc194413019 \h </w:instrText>
            </w:r>
            <w:r>
              <w:rPr>
                <w:noProof/>
                <w:webHidden/>
              </w:rPr>
            </w:r>
            <w:r>
              <w:rPr>
                <w:noProof/>
                <w:webHidden/>
              </w:rPr>
              <w:fldChar w:fldCharType="separate"/>
            </w:r>
            <w:r>
              <w:rPr>
                <w:noProof/>
                <w:webHidden/>
              </w:rPr>
              <w:t>28</w:t>
            </w:r>
            <w:r>
              <w:rPr>
                <w:noProof/>
                <w:webHidden/>
              </w:rPr>
              <w:fldChar w:fldCharType="end"/>
            </w:r>
          </w:hyperlink>
        </w:p>
        <w:p w14:paraId="05108273" w14:textId="4EBC815B"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20" w:history="1">
            <w:r w:rsidRPr="00AD5C6D">
              <w:rPr>
                <w:rStyle w:val="Lienhypertexte"/>
                <w:noProof/>
              </w:rPr>
              <w:t>Onglet œuvres</w:t>
            </w:r>
            <w:r>
              <w:rPr>
                <w:noProof/>
                <w:webHidden/>
              </w:rPr>
              <w:tab/>
            </w:r>
            <w:r>
              <w:rPr>
                <w:noProof/>
                <w:webHidden/>
              </w:rPr>
              <w:fldChar w:fldCharType="begin"/>
            </w:r>
            <w:r>
              <w:rPr>
                <w:noProof/>
                <w:webHidden/>
              </w:rPr>
              <w:instrText xml:space="preserve"> PAGEREF _Toc194413020 \h </w:instrText>
            </w:r>
            <w:r>
              <w:rPr>
                <w:noProof/>
                <w:webHidden/>
              </w:rPr>
            </w:r>
            <w:r>
              <w:rPr>
                <w:noProof/>
                <w:webHidden/>
              </w:rPr>
              <w:fldChar w:fldCharType="separate"/>
            </w:r>
            <w:r>
              <w:rPr>
                <w:noProof/>
                <w:webHidden/>
              </w:rPr>
              <w:t>29</w:t>
            </w:r>
            <w:r>
              <w:rPr>
                <w:noProof/>
                <w:webHidden/>
              </w:rPr>
              <w:fldChar w:fldCharType="end"/>
            </w:r>
          </w:hyperlink>
        </w:p>
        <w:p w14:paraId="65691B8A" w14:textId="6FB0DFFE"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21" w:history="1">
            <w:r w:rsidRPr="00AD5C6D">
              <w:rPr>
                <w:rStyle w:val="Lienhypertexte"/>
                <w:noProof/>
              </w:rPr>
              <w:t>Fenêtre « actions »</w:t>
            </w:r>
            <w:r>
              <w:rPr>
                <w:noProof/>
                <w:webHidden/>
              </w:rPr>
              <w:tab/>
            </w:r>
            <w:r>
              <w:rPr>
                <w:noProof/>
                <w:webHidden/>
              </w:rPr>
              <w:fldChar w:fldCharType="begin"/>
            </w:r>
            <w:r>
              <w:rPr>
                <w:noProof/>
                <w:webHidden/>
              </w:rPr>
              <w:instrText xml:space="preserve"> PAGEREF _Toc194413021 \h </w:instrText>
            </w:r>
            <w:r>
              <w:rPr>
                <w:noProof/>
                <w:webHidden/>
              </w:rPr>
            </w:r>
            <w:r>
              <w:rPr>
                <w:noProof/>
                <w:webHidden/>
              </w:rPr>
              <w:fldChar w:fldCharType="separate"/>
            </w:r>
            <w:r>
              <w:rPr>
                <w:noProof/>
                <w:webHidden/>
              </w:rPr>
              <w:t>31</w:t>
            </w:r>
            <w:r>
              <w:rPr>
                <w:noProof/>
                <w:webHidden/>
              </w:rPr>
              <w:fldChar w:fldCharType="end"/>
            </w:r>
          </w:hyperlink>
        </w:p>
        <w:p w14:paraId="0C526BF5" w14:textId="1F20298B"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2" w:history="1">
            <w:r w:rsidRPr="00AD5C6D">
              <w:rPr>
                <w:rStyle w:val="Lienhypertexte"/>
                <w:noProof/>
              </w:rPr>
              <w:t>Fenêtre informations générales</w:t>
            </w:r>
            <w:r>
              <w:rPr>
                <w:noProof/>
                <w:webHidden/>
              </w:rPr>
              <w:tab/>
            </w:r>
            <w:r>
              <w:rPr>
                <w:noProof/>
                <w:webHidden/>
              </w:rPr>
              <w:fldChar w:fldCharType="begin"/>
            </w:r>
            <w:r>
              <w:rPr>
                <w:noProof/>
                <w:webHidden/>
              </w:rPr>
              <w:instrText xml:space="preserve"> PAGEREF _Toc194413022 \h </w:instrText>
            </w:r>
            <w:r>
              <w:rPr>
                <w:noProof/>
                <w:webHidden/>
              </w:rPr>
            </w:r>
            <w:r>
              <w:rPr>
                <w:noProof/>
                <w:webHidden/>
              </w:rPr>
              <w:fldChar w:fldCharType="separate"/>
            </w:r>
            <w:r>
              <w:rPr>
                <w:noProof/>
                <w:webHidden/>
              </w:rPr>
              <w:t>32</w:t>
            </w:r>
            <w:r>
              <w:rPr>
                <w:noProof/>
                <w:webHidden/>
              </w:rPr>
              <w:fldChar w:fldCharType="end"/>
            </w:r>
          </w:hyperlink>
        </w:p>
        <w:p w14:paraId="51043BEB" w14:textId="607E969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23" w:history="1">
            <w:r w:rsidRPr="00AD5C6D">
              <w:rPr>
                <w:rStyle w:val="Lienhypertexte"/>
                <w:noProof/>
              </w:rPr>
              <w:t>Mise à jour des données</w:t>
            </w:r>
            <w:r>
              <w:rPr>
                <w:noProof/>
                <w:webHidden/>
              </w:rPr>
              <w:tab/>
            </w:r>
            <w:r>
              <w:rPr>
                <w:noProof/>
                <w:webHidden/>
              </w:rPr>
              <w:fldChar w:fldCharType="begin"/>
            </w:r>
            <w:r>
              <w:rPr>
                <w:noProof/>
                <w:webHidden/>
              </w:rPr>
              <w:instrText xml:space="preserve"> PAGEREF _Toc194413023 \h </w:instrText>
            </w:r>
            <w:r>
              <w:rPr>
                <w:noProof/>
                <w:webHidden/>
              </w:rPr>
            </w:r>
            <w:r>
              <w:rPr>
                <w:noProof/>
                <w:webHidden/>
              </w:rPr>
              <w:fldChar w:fldCharType="separate"/>
            </w:r>
            <w:r>
              <w:rPr>
                <w:noProof/>
                <w:webHidden/>
              </w:rPr>
              <w:t>33</w:t>
            </w:r>
            <w:r>
              <w:rPr>
                <w:noProof/>
                <w:webHidden/>
              </w:rPr>
              <w:fldChar w:fldCharType="end"/>
            </w:r>
          </w:hyperlink>
        </w:p>
        <w:p w14:paraId="2A7B7CC4" w14:textId="1ECC90B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4" w:history="1">
            <w:r w:rsidRPr="00AD5C6D">
              <w:rPr>
                <w:rStyle w:val="Lienhypertexte"/>
                <w:noProof/>
              </w:rPr>
              <w:t>Fenêtre « Ajout œuvres » dans une exposition</w:t>
            </w:r>
            <w:r>
              <w:rPr>
                <w:noProof/>
                <w:webHidden/>
              </w:rPr>
              <w:tab/>
            </w:r>
            <w:r>
              <w:rPr>
                <w:noProof/>
                <w:webHidden/>
              </w:rPr>
              <w:fldChar w:fldCharType="begin"/>
            </w:r>
            <w:r>
              <w:rPr>
                <w:noProof/>
                <w:webHidden/>
              </w:rPr>
              <w:instrText xml:space="preserve"> PAGEREF _Toc194413024 \h </w:instrText>
            </w:r>
            <w:r>
              <w:rPr>
                <w:noProof/>
                <w:webHidden/>
              </w:rPr>
            </w:r>
            <w:r>
              <w:rPr>
                <w:noProof/>
                <w:webHidden/>
              </w:rPr>
              <w:fldChar w:fldCharType="separate"/>
            </w:r>
            <w:r>
              <w:rPr>
                <w:noProof/>
                <w:webHidden/>
              </w:rPr>
              <w:t>34</w:t>
            </w:r>
            <w:r>
              <w:rPr>
                <w:noProof/>
                <w:webHidden/>
              </w:rPr>
              <w:fldChar w:fldCharType="end"/>
            </w:r>
          </w:hyperlink>
        </w:p>
        <w:p w14:paraId="5E6E2F3D" w14:textId="198DC4D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5" w:history="1">
            <w:r w:rsidRPr="00AD5C6D">
              <w:rPr>
                <w:rStyle w:val="Lienhypertexte"/>
                <w:noProof/>
              </w:rPr>
              <w:t>Fenêtre « Import lot d’œuvres dans une exposition »</w:t>
            </w:r>
            <w:r>
              <w:rPr>
                <w:noProof/>
                <w:webHidden/>
              </w:rPr>
              <w:tab/>
            </w:r>
            <w:r>
              <w:rPr>
                <w:noProof/>
                <w:webHidden/>
              </w:rPr>
              <w:fldChar w:fldCharType="begin"/>
            </w:r>
            <w:r>
              <w:rPr>
                <w:noProof/>
                <w:webHidden/>
              </w:rPr>
              <w:instrText xml:space="preserve"> PAGEREF _Toc194413025 \h </w:instrText>
            </w:r>
            <w:r>
              <w:rPr>
                <w:noProof/>
                <w:webHidden/>
              </w:rPr>
            </w:r>
            <w:r>
              <w:rPr>
                <w:noProof/>
                <w:webHidden/>
              </w:rPr>
              <w:fldChar w:fldCharType="separate"/>
            </w:r>
            <w:r>
              <w:rPr>
                <w:noProof/>
                <w:webHidden/>
              </w:rPr>
              <w:t>34</w:t>
            </w:r>
            <w:r>
              <w:rPr>
                <w:noProof/>
                <w:webHidden/>
              </w:rPr>
              <w:fldChar w:fldCharType="end"/>
            </w:r>
          </w:hyperlink>
        </w:p>
        <w:p w14:paraId="44170E4D" w14:textId="65125D5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6" w:history="1">
            <w:r w:rsidRPr="00AD5C6D">
              <w:rPr>
                <w:rStyle w:val="Lienhypertexte"/>
                <w:noProof/>
              </w:rPr>
              <w:t>Fenêtre « Infos œuvres pour le prêt »</w:t>
            </w:r>
            <w:r>
              <w:rPr>
                <w:noProof/>
                <w:webHidden/>
              </w:rPr>
              <w:tab/>
            </w:r>
            <w:r>
              <w:rPr>
                <w:noProof/>
                <w:webHidden/>
              </w:rPr>
              <w:fldChar w:fldCharType="begin"/>
            </w:r>
            <w:r>
              <w:rPr>
                <w:noProof/>
                <w:webHidden/>
              </w:rPr>
              <w:instrText xml:space="preserve"> PAGEREF _Toc194413026 \h </w:instrText>
            </w:r>
            <w:r>
              <w:rPr>
                <w:noProof/>
                <w:webHidden/>
              </w:rPr>
            </w:r>
            <w:r>
              <w:rPr>
                <w:noProof/>
                <w:webHidden/>
              </w:rPr>
              <w:fldChar w:fldCharType="separate"/>
            </w:r>
            <w:r>
              <w:rPr>
                <w:noProof/>
                <w:webHidden/>
              </w:rPr>
              <w:t>37</w:t>
            </w:r>
            <w:r>
              <w:rPr>
                <w:noProof/>
                <w:webHidden/>
              </w:rPr>
              <w:fldChar w:fldCharType="end"/>
            </w:r>
          </w:hyperlink>
        </w:p>
        <w:p w14:paraId="438C8354" w14:textId="346ADE2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7" w:history="1">
            <w:r w:rsidRPr="00AD5C6D">
              <w:rPr>
                <w:rStyle w:val="Lienhypertexte"/>
                <w:noProof/>
              </w:rPr>
              <w:t>Gestion des valeurs d’une œuvre</w:t>
            </w:r>
            <w:r>
              <w:rPr>
                <w:noProof/>
                <w:webHidden/>
              </w:rPr>
              <w:tab/>
            </w:r>
            <w:r>
              <w:rPr>
                <w:noProof/>
                <w:webHidden/>
              </w:rPr>
              <w:fldChar w:fldCharType="begin"/>
            </w:r>
            <w:r>
              <w:rPr>
                <w:noProof/>
                <w:webHidden/>
              </w:rPr>
              <w:instrText xml:space="preserve"> PAGEREF _Toc194413027 \h </w:instrText>
            </w:r>
            <w:r>
              <w:rPr>
                <w:noProof/>
                <w:webHidden/>
              </w:rPr>
            </w:r>
            <w:r>
              <w:rPr>
                <w:noProof/>
                <w:webHidden/>
              </w:rPr>
              <w:fldChar w:fldCharType="separate"/>
            </w:r>
            <w:r>
              <w:rPr>
                <w:noProof/>
                <w:webHidden/>
              </w:rPr>
              <w:t>38</w:t>
            </w:r>
            <w:r>
              <w:rPr>
                <w:noProof/>
                <w:webHidden/>
              </w:rPr>
              <w:fldChar w:fldCharType="end"/>
            </w:r>
          </w:hyperlink>
        </w:p>
        <w:p w14:paraId="009701D0" w14:textId="77263A6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8" w:history="1">
            <w:r w:rsidRPr="00AD5C6D">
              <w:rPr>
                <w:rStyle w:val="Lienhypertexte"/>
                <w:noProof/>
              </w:rPr>
              <w:t>Gestion des intervenants</w:t>
            </w:r>
            <w:r>
              <w:rPr>
                <w:noProof/>
                <w:webHidden/>
              </w:rPr>
              <w:tab/>
            </w:r>
            <w:r>
              <w:rPr>
                <w:noProof/>
                <w:webHidden/>
              </w:rPr>
              <w:fldChar w:fldCharType="begin"/>
            </w:r>
            <w:r>
              <w:rPr>
                <w:noProof/>
                <w:webHidden/>
              </w:rPr>
              <w:instrText xml:space="preserve"> PAGEREF _Toc194413028 \h </w:instrText>
            </w:r>
            <w:r>
              <w:rPr>
                <w:noProof/>
                <w:webHidden/>
              </w:rPr>
            </w:r>
            <w:r>
              <w:rPr>
                <w:noProof/>
                <w:webHidden/>
              </w:rPr>
              <w:fldChar w:fldCharType="separate"/>
            </w:r>
            <w:r>
              <w:rPr>
                <w:noProof/>
                <w:webHidden/>
              </w:rPr>
              <w:t>39</w:t>
            </w:r>
            <w:r>
              <w:rPr>
                <w:noProof/>
                <w:webHidden/>
              </w:rPr>
              <w:fldChar w:fldCharType="end"/>
            </w:r>
          </w:hyperlink>
        </w:p>
        <w:p w14:paraId="3C2D494D" w14:textId="59D7FE0F"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29" w:history="1">
            <w:r w:rsidRPr="00AD5C6D">
              <w:rPr>
                <w:rStyle w:val="Lienhypertexte"/>
                <w:noProof/>
              </w:rPr>
              <w:t>Gestion des informations régie</w:t>
            </w:r>
            <w:r>
              <w:rPr>
                <w:noProof/>
                <w:webHidden/>
              </w:rPr>
              <w:tab/>
            </w:r>
            <w:r>
              <w:rPr>
                <w:noProof/>
                <w:webHidden/>
              </w:rPr>
              <w:fldChar w:fldCharType="begin"/>
            </w:r>
            <w:r>
              <w:rPr>
                <w:noProof/>
                <w:webHidden/>
              </w:rPr>
              <w:instrText xml:space="preserve"> PAGEREF _Toc194413029 \h </w:instrText>
            </w:r>
            <w:r>
              <w:rPr>
                <w:noProof/>
                <w:webHidden/>
              </w:rPr>
            </w:r>
            <w:r>
              <w:rPr>
                <w:noProof/>
                <w:webHidden/>
              </w:rPr>
              <w:fldChar w:fldCharType="separate"/>
            </w:r>
            <w:r>
              <w:rPr>
                <w:noProof/>
                <w:webHidden/>
              </w:rPr>
              <w:t>39</w:t>
            </w:r>
            <w:r>
              <w:rPr>
                <w:noProof/>
                <w:webHidden/>
              </w:rPr>
              <w:fldChar w:fldCharType="end"/>
            </w:r>
          </w:hyperlink>
        </w:p>
        <w:p w14:paraId="3061E66B" w14:textId="146307F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30" w:history="1">
            <w:r w:rsidRPr="00AD5C6D">
              <w:rPr>
                <w:rStyle w:val="Lienhypertexte"/>
                <w:noProof/>
              </w:rPr>
              <w:t>Gestion des prêteurs</w:t>
            </w:r>
            <w:r>
              <w:rPr>
                <w:noProof/>
                <w:webHidden/>
              </w:rPr>
              <w:tab/>
            </w:r>
            <w:r>
              <w:rPr>
                <w:noProof/>
                <w:webHidden/>
              </w:rPr>
              <w:fldChar w:fldCharType="begin"/>
            </w:r>
            <w:r>
              <w:rPr>
                <w:noProof/>
                <w:webHidden/>
              </w:rPr>
              <w:instrText xml:space="preserve"> PAGEREF _Toc194413030 \h </w:instrText>
            </w:r>
            <w:r>
              <w:rPr>
                <w:noProof/>
                <w:webHidden/>
              </w:rPr>
            </w:r>
            <w:r>
              <w:rPr>
                <w:noProof/>
                <w:webHidden/>
              </w:rPr>
              <w:fldChar w:fldCharType="separate"/>
            </w:r>
            <w:r>
              <w:rPr>
                <w:noProof/>
                <w:webHidden/>
              </w:rPr>
              <w:t>41</w:t>
            </w:r>
            <w:r>
              <w:rPr>
                <w:noProof/>
                <w:webHidden/>
              </w:rPr>
              <w:fldChar w:fldCharType="end"/>
            </w:r>
          </w:hyperlink>
        </w:p>
        <w:p w14:paraId="36D154D6" w14:textId="2C60F43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31" w:history="1">
            <w:r w:rsidRPr="00AD5C6D">
              <w:rPr>
                <w:rStyle w:val="Lienhypertexte"/>
                <w:noProof/>
              </w:rPr>
              <w:t>Fenêtre principale de gestion des prêteurs</w:t>
            </w:r>
            <w:r>
              <w:rPr>
                <w:noProof/>
                <w:webHidden/>
              </w:rPr>
              <w:tab/>
            </w:r>
            <w:r>
              <w:rPr>
                <w:noProof/>
                <w:webHidden/>
              </w:rPr>
              <w:fldChar w:fldCharType="begin"/>
            </w:r>
            <w:r>
              <w:rPr>
                <w:noProof/>
                <w:webHidden/>
              </w:rPr>
              <w:instrText xml:space="preserve"> PAGEREF _Toc194413031 \h </w:instrText>
            </w:r>
            <w:r>
              <w:rPr>
                <w:noProof/>
                <w:webHidden/>
              </w:rPr>
            </w:r>
            <w:r>
              <w:rPr>
                <w:noProof/>
                <w:webHidden/>
              </w:rPr>
              <w:fldChar w:fldCharType="separate"/>
            </w:r>
            <w:r>
              <w:rPr>
                <w:noProof/>
                <w:webHidden/>
              </w:rPr>
              <w:t>41</w:t>
            </w:r>
            <w:r>
              <w:rPr>
                <w:noProof/>
                <w:webHidden/>
              </w:rPr>
              <w:fldChar w:fldCharType="end"/>
            </w:r>
          </w:hyperlink>
        </w:p>
        <w:p w14:paraId="17B077E7" w14:textId="2815325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32" w:history="1">
            <w:r w:rsidRPr="00AD5C6D">
              <w:rPr>
                <w:rStyle w:val="Lienhypertexte"/>
                <w:noProof/>
              </w:rPr>
              <w:t>La fenêtre éditions des feuilles de prêt</w:t>
            </w:r>
            <w:r>
              <w:rPr>
                <w:noProof/>
                <w:webHidden/>
              </w:rPr>
              <w:tab/>
            </w:r>
            <w:r>
              <w:rPr>
                <w:noProof/>
                <w:webHidden/>
              </w:rPr>
              <w:fldChar w:fldCharType="begin"/>
            </w:r>
            <w:r>
              <w:rPr>
                <w:noProof/>
                <w:webHidden/>
              </w:rPr>
              <w:instrText xml:space="preserve"> PAGEREF _Toc194413032 \h </w:instrText>
            </w:r>
            <w:r>
              <w:rPr>
                <w:noProof/>
                <w:webHidden/>
              </w:rPr>
            </w:r>
            <w:r>
              <w:rPr>
                <w:noProof/>
                <w:webHidden/>
              </w:rPr>
              <w:fldChar w:fldCharType="separate"/>
            </w:r>
            <w:r>
              <w:rPr>
                <w:noProof/>
                <w:webHidden/>
              </w:rPr>
              <w:t>42</w:t>
            </w:r>
            <w:r>
              <w:rPr>
                <w:noProof/>
                <w:webHidden/>
              </w:rPr>
              <w:fldChar w:fldCharType="end"/>
            </w:r>
          </w:hyperlink>
        </w:p>
        <w:p w14:paraId="67F48A72" w14:textId="5D96A2C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33" w:history="1">
            <w:r w:rsidRPr="00AD5C6D">
              <w:rPr>
                <w:rStyle w:val="Lienhypertexte"/>
                <w:noProof/>
              </w:rPr>
              <w:t>Affichage prêteur dans l’exposotion</w:t>
            </w:r>
            <w:r>
              <w:rPr>
                <w:noProof/>
                <w:webHidden/>
              </w:rPr>
              <w:tab/>
            </w:r>
            <w:r>
              <w:rPr>
                <w:noProof/>
                <w:webHidden/>
              </w:rPr>
              <w:fldChar w:fldCharType="begin"/>
            </w:r>
            <w:r>
              <w:rPr>
                <w:noProof/>
                <w:webHidden/>
              </w:rPr>
              <w:instrText xml:space="preserve"> PAGEREF _Toc194413033 \h </w:instrText>
            </w:r>
            <w:r>
              <w:rPr>
                <w:noProof/>
                <w:webHidden/>
              </w:rPr>
            </w:r>
            <w:r>
              <w:rPr>
                <w:noProof/>
                <w:webHidden/>
              </w:rPr>
              <w:fldChar w:fldCharType="separate"/>
            </w:r>
            <w:r>
              <w:rPr>
                <w:noProof/>
                <w:webHidden/>
              </w:rPr>
              <w:t>43</w:t>
            </w:r>
            <w:r>
              <w:rPr>
                <w:noProof/>
                <w:webHidden/>
              </w:rPr>
              <w:fldChar w:fldCharType="end"/>
            </w:r>
          </w:hyperlink>
        </w:p>
        <w:p w14:paraId="2B7013BA" w14:textId="507944AC"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34" w:history="1">
            <w:r w:rsidRPr="00AD5C6D">
              <w:rPr>
                <w:rStyle w:val="Lienhypertexte"/>
                <w:noProof/>
              </w:rPr>
              <w:t>Gestion des coûts</w:t>
            </w:r>
            <w:r>
              <w:rPr>
                <w:noProof/>
                <w:webHidden/>
              </w:rPr>
              <w:tab/>
            </w:r>
            <w:r>
              <w:rPr>
                <w:noProof/>
                <w:webHidden/>
              </w:rPr>
              <w:fldChar w:fldCharType="begin"/>
            </w:r>
            <w:r>
              <w:rPr>
                <w:noProof/>
                <w:webHidden/>
              </w:rPr>
              <w:instrText xml:space="preserve"> PAGEREF _Toc194413034 \h </w:instrText>
            </w:r>
            <w:r>
              <w:rPr>
                <w:noProof/>
                <w:webHidden/>
              </w:rPr>
            </w:r>
            <w:r>
              <w:rPr>
                <w:noProof/>
                <w:webHidden/>
              </w:rPr>
              <w:fldChar w:fldCharType="separate"/>
            </w:r>
            <w:r>
              <w:rPr>
                <w:noProof/>
                <w:webHidden/>
              </w:rPr>
              <w:t>44</w:t>
            </w:r>
            <w:r>
              <w:rPr>
                <w:noProof/>
                <w:webHidden/>
              </w:rPr>
              <w:fldChar w:fldCharType="end"/>
            </w:r>
          </w:hyperlink>
        </w:p>
        <w:p w14:paraId="05B19805" w14:textId="73CD873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35" w:history="1">
            <w:r w:rsidRPr="00AD5C6D">
              <w:rPr>
                <w:rStyle w:val="Lienhypertexte"/>
                <w:noProof/>
              </w:rPr>
              <w:t>Gestion de la scénographie</w:t>
            </w:r>
            <w:r>
              <w:rPr>
                <w:noProof/>
                <w:webHidden/>
              </w:rPr>
              <w:tab/>
            </w:r>
            <w:r>
              <w:rPr>
                <w:noProof/>
                <w:webHidden/>
              </w:rPr>
              <w:fldChar w:fldCharType="begin"/>
            </w:r>
            <w:r>
              <w:rPr>
                <w:noProof/>
                <w:webHidden/>
              </w:rPr>
              <w:instrText xml:space="preserve"> PAGEREF _Toc194413035 \h </w:instrText>
            </w:r>
            <w:r>
              <w:rPr>
                <w:noProof/>
                <w:webHidden/>
              </w:rPr>
            </w:r>
            <w:r>
              <w:rPr>
                <w:noProof/>
                <w:webHidden/>
              </w:rPr>
              <w:fldChar w:fldCharType="separate"/>
            </w:r>
            <w:r>
              <w:rPr>
                <w:noProof/>
                <w:webHidden/>
              </w:rPr>
              <w:t>45</w:t>
            </w:r>
            <w:r>
              <w:rPr>
                <w:noProof/>
                <w:webHidden/>
              </w:rPr>
              <w:fldChar w:fldCharType="end"/>
            </w:r>
          </w:hyperlink>
        </w:p>
        <w:p w14:paraId="0921BC4E" w14:textId="596BE2D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36" w:history="1">
            <w:r w:rsidRPr="00AD5C6D">
              <w:rPr>
                <w:rStyle w:val="Lienhypertexte"/>
                <w:noProof/>
              </w:rPr>
              <w:t>Gestion des salles</w:t>
            </w:r>
            <w:r>
              <w:rPr>
                <w:noProof/>
                <w:webHidden/>
              </w:rPr>
              <w:tab/>
            </w:r>
            <w:r>
              <w:rPr>
                <w:noProof/>
                <w:webHidden/>
              </w:rPr>
              <w:fldChar w:fldCharType="begin"/>
            </w:r>
            <w:r>
              <w:rPr>
                <w:noProof/>
                <w:webHidden/>
              </w:rPr>
              <w:instrText xml:space="preserve"> PAGEREF _Toc194413036 \h </w:instrText>
            </w:r>
            <w:r>
              <w:rPr>
                <w:noProof/>
                <w:webHidden/>
              </w:rPr>
            </w:r>
            <w:r>
              <w:rPr>
                <w:noProof/>
                <w:webHidden/>
              </w:rPr>
              <w:fldChar w:fldCharType="separate"/>
            </w:r>
            <w:r>
              <w:rPr>
                <w:noProof/>
                <w:webHidden/>
              </w:rPr>
              <w:t>45</w:t>
            </w:r>
            <w:r>
              <w:rPr>
                <w:noProof/>
                <w:webHidden/>
              </w:rPr>
              <w:fldChar w:fldCharType="end"/>
            </w:r>
          </w:hyperlink>
        </w:p>
        <w:p w14:paraId="6E41B08F" w14:textId="7C62C78A"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37" w:history="1">
            <w:r w:rsidRPr="00AD5C6D">
              <w:rPr>
                <w:rStyle w:val="Lienhypertexte"/>
                <w:noProof/>
              </w:rPr>
              <w:t>Gestion colisage / transport</w:t>
            </w:r>
            <w:r>
              <w:rPr>
                <w:noProof/>
                <w:webHidden/>
              </w:rPr>
              <w:tab/>
            </w:r>
            <w:r>
              <w:rPr>
                <w:noProof/>
                <w:webHidden/>
              </w:rPr>
              <w:fldChar w:fldCharType="begin"/>
            </w:r>
            <w:r>
              <w:rPr>
                <w:noProof/>
                <w:webHidden/>
              </w:rPr>
              <w:instrText xml:space="preserve"> PAGEREF _Toc194413037 \h </w:instrText>
            </w:r>
            <w:r>
              <w:rPr>
                <w:noProof/>
                <w:webHidden/>
              </w:rPr>
            </w:r>
            <w:r>
              <w:rPr>
                <w:noProof/>
                <w:webHidden/>
              </w:rPr>
              <w:fldChar w:fldCharType="separate"/>
            </w:r>
            <w:r>
              <w:rPr>
                <w:noProof/>
                <w:webHidden/>
              </w:rPr>
              <w:t>47</w:t>
            </w:r>
            <w:r>
              <w:rPr>
                <w:noProof/>
                <w:webHidden/>
              </w:rPr>
              <w:fldChar w:fldCharType="end"/>
            </w:r>
          </w:hyperlink>
        </w:p>
        <w:p w14:paraId="691F4EF0" w14:textId="6052543B"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38" w:history="1">
            <w:r w:rsidRPr="00AD5C6D">
              <w:rPr>
                <w:rStyle w:val="Lienhypertexte"/>
                <w:noProof/>
              </w:rPr>
              <w:t>Fenêtre principale de gestion</w:t>
            </w:r>
            <w:r>
              <w:rPr>
                <w:noProof/>
                <w:webHidden/>
              </w:rPr>
              <w:tab/>
            </w:r>
            <w:r>
              <w:rPr>
                <w:noProof/>
                <w:webHidden/>
              </w:rPr>
              <w:fldChar w:fldCharType="begin"/>
            </w:r>
            <w:r>
              <w:rPr>
                <w:noProof/>
                <w:webHidden/>
              </w:rPr>
              <w:instrText xml:space="preserve"> PAGEREF _Toc194413038 \h </w:instrText>
            </w:r>
            <w:r>
              <w:rPr>
                <w:noProof/>
                <w:webHidden/>
              </w:rPr>
            </w:r>
            <w:r>
              <w:rPr>
                <w:noProof/>
                <w:webHidden/>
              </w:rPr>
              <w:fldChar w:fldCharType="separate"/>
            </w:r>
            <w:r>
              <w:rPr>
                <w:noProof/>
                <w:webHidden/>
              </w:rPr>
              <w:t>47</w:t>
            </w:r>
            <w:r>
              <w:rPr>
                <w:noProof/>
                <w:webHidden/>
              </w:rPr>
              <w:fldChar w:fldCharType="end"/>
            </w:r>
          </w:hyperlink>
        </w:p>
        <w:p w14:paraId="71244A17" w14:textId="018675B8"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39" w:history="1">
            <w:r w:rsidRPr="00AD5C6D">
              <w:rPr>
                <w:rStyle w:val="Lienhypertexte"/>
                <w:noProof/>
              </w:rPr>
              <w:t>Fenêtres détail mouvement</w:t>
            </w:r>
            <w:r>
              <w:rPr>
                <w:noProof/>
                <w:webHidden/>
              </w:rPr>
              <w:tab/>
            </w:r>
            <w:r>
              <w:rPr>
                <w:noProof/>
                <w:webHidden/>
              </w:rPr>
              <w:fldChar w:fldCharType="begin"/>
            </w:r>
            <w:r>
              <w:rPr>
                <w:noProof/>
                <w:webHidden/>
              </w:rPr>
              <w:instrText xml:space="preserve"> PAGEREF _Toc194413039 \h </w:instrText>
            </w:r>
            <w:r>
              <w:rPr>
                <w:noProof/>
                <w:webHidden/>
              </w:rPr>
            </w:r>
            <w:r>
              <w:rPr>
                <w:noProof/>
                <w:webHidden/>
              </w:rPr>
              <w:fldChar w:fldCharType="separate"/>
            </w:r>
            <w:r>
              <w:rPr>
                <w:noProof/>
                <w:webHidden/>
              </w:rPr>
              <w:t>47</w:t>
            </w:r>
            <w:r>
              <w:rPr>
                <w:noProof/>
                <w:webHidden/>
              </w:rPr>
              <w:fldChar w:fldCharType="end"/>
            </w:r>
          </w:hyperlink>
        </w:p>
        <w:p w14:paraId="183B4CB1" w14:textId="564E62B8"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40" w:history="1">
            <w:r w:rsidRPr="00AD5C6D">
              <w:rPr>
                <w:rStyle w:val="Lienhypertexte"/>
                <w:noProof/>
              </w:rPr>
              <w:t>Gestion des caisses</w:t>
            </w:r>
            <w:r>
              <w:rPr>
                <w:noProof/>
                <w:webHidden/>
              </w:rPr>
              <w:tab/>
            </w:r>
            <w:r>
              <w:rPr>
                <w:noProof/>
                <w:webHidden/>
              </w:rPr>
              <w:fldChar w:fldCharType="begin"/>
            </w:r>
            <w:r>
              <w:rPr>
                <w:noProof/>
                <w:webHidden/>
              </w:rPr>
              <w:instrText xml:space="preserve"> PAGEREF _Toc194413040 \h </w:instrText>
            </w:r>
            <w:r>
              <w:rPr>
                <w:noProof/>
                <w:webHidden/>
              </w:rPr>
            </w:r>
            <w:r>
              <w:rPr>
                <w:noProof/>
                <w:webHidden/>
              </w:rPr>
              <w:fldChar w:fldCharType="separate"/>
            </w:r>
            <w:r>
              <w:rPr>
                <w:noProof/>
                <w:webHidden/>
              </w:rPr>
              <w:t>48</w:t>
            </w:r>
            <w:r>
              <w:rPr>
                <w:noProof/>
                <w:webHidden/>
              </w:rPr>
              <w:fldChar w:fldCharType="end"/>
            </w:r>
          </w:hyperlink>
        </w:p>
        <w:p w14:paraId="35F9F15A" w14:textId="2892092A"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1" w:history="1">
            <w:r w:rsidRPr="00AD5C6D">
              <w:rPr>
                <w:rStyle w:val="Lienhypertexte"/>
                <w:noProof/>
              </w:rPr>
              <w:t>Gestion des documents de l’exposition</w:t>
            </w:r>
            <w:r>
              <w:rPr>
                <w:noProof/>
                <w:webHidden/>
              </w:rPr>
              <w:tab/>
            </w:r>
            <w:r>
              <w:rPr>
                <w:noProof/>
                <w:webHidden/>
              </w:rPr>
              <w:fldChar w:fldCharType="begin"/>
            </w:r>
            <w:r>
              <w:rPr>
                <w:noProof/>
                <w:webHidden/>
              </w:rPr>
              <w:instrText xml:space="preserve"> PAGEREF _Toc194413041 \h </w:instrText>
            </w:r>
            <w:r>
              <w:rPr>
                <w:noProof/>
                <w:webHidden/>
              </w:rPr>
            </w:r>
            <w:r>
              <w:rPr>
                <w:noProof/>
                <w:webHidden/>
              </w:rPr>
              <w:fldChar w:fldCharType="separate"/>
            </w:r>
            <w:r>
              <w:rPr>
                <w:noProof/>
                <w:webHidden/>
              </w:rPr>
              <w:t>49</w:t>
            </w:r>
            <w:r>
              <w:rPr>
                <w:noProof/>
                <w:webHidden/>
              </w:rPr>
              <w:fldChar w:fldCharType="end"/>
            </w:r>
          </w:hyperlink>
        </w:p>
        <w:p w14:paraId="50ACD55F" w14:textId="2E54B95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2" w:history="1">
            <w:r w:rsidRPr="00AD5C6D">
              <w:rPr>
                <w:rStyle w:val="Lienhypertexte"/>
                <w:noProof/>
              </w:rPr>
              <w:t>Menu Editions</w:t>
            </w:r>
            <w:r>
              <w:rPr>
                <w:noProof/>
                <w:webHidden/>
              </w:rPr>
              <w:tab/>
            </w:r>
            <w:r>
              <w:rPr>
                <w:noProof/>
                <w:webHidden/>
              </w:rPr>
              <w:fldChar w:fldCharType="begin"/>
            </w:r>
            <w:r>
              <w:rPr>
                <w:noProof/>
                <w:webHidden/>
              </w:rPr>
              <w:instrText xml:space="preserve"> PAGEREF _Toc194413042 \h </w:instrText>
            </w:r>
            <w:r>
              <w:rPr>
                <w:noProof/>
                <w:webHidden/>
              </w:rPr>
            </w:r>
            <w:r>
              <w:rPr>
                <w:noProof/>
                <w:webHidden/>
              </w:rPr>
              <w:fldChar w:fldCharType="separate"/>
            </w:r>
            <w:r>
              <w:rPr>
                <w:noProof/>
                <w:webHidden/>
              </w:rPr>
              <w:t>50</w:t>
            </w:r>
            <w:r>
              <w:rPr>
                <w:noProof/>
                <w:webHidden/>
              </w:rPr>
              <w:fldChar w:fldCharType="end"/>
            </w:r>
          </w:hyperlink>
        </w:p>
        <w:p w14:paraId="118288E3" w14:textId="0AACF400"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43" w:history="1">
            <w:r w:rsidRPr="00AD5C6D">
              <w:rPr>
                <w:rStyle w:val="Lienhypertexte"/>
                <w:noProof/>
              </w:rPr>
              <w:t>Module « Personnes et adresses »</w:t>
            </w:r>
            <w:r>
              <w:rPr>
                <w:noProof/>
                <w:webHidden/>
              </w:rPr>
              <w:tab/>
            </w:r>
            <w:r>
              <w:rPr>
                <w:noProof/>
                <w:webHidden/>
              </w:rPr>
              <w:fldChar w:fldCharType="begin"/>
            </w:r>
            <w:r>
              <w:rPr>
                <w:noProof/>
                <w:webHidden/>
              </w:rPr>
              <w:instrText xml:space="preserve"> PAGEREF _Toc194413043 \h </w:instrText>
            </w:r>
            <w:r>
              <w:rPr>
                <w:noProof/>
                <w:webHidden/>
              </w:rPr>
            </w:r>
            <w:r>
              <w:rPr>
                <w:noProof/>
                <w:webHidden/>
              </w:rPr>
              <w:fldChar w:fldCharType="separate"/>
            </w:r>
            <w:r>
              <w:rPr>
                <w:noProof/>
                <w:webHidden/>
              </w:rPr>
              <w:t>51</w:t>
            </w:r>
            <w:r>
              <w:rPr>
                <w:noProof/>
                <w:webHidden/>
              </w:rPr>
              <w:fldChar w:fldCharType="end"/>
            </w:r>
          </w:hyperlink>
        </w:p>
        <w:p w14:paraId="57CA2B1B" w14:textId="42BE9B7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4" w:history="1">
            <w:r w:rsidRPr="00AD5C6D">
              <w:rPr>
                <w:rStyle w:val="Lienhypertexte"/>
                <w:noProof/>
              </w:rPr>
              <w:t>Adresses : Description générale</w:t>
            </w:r>
            <w:r>
              <w:rPr>
                <w:noProof/>
                <w:webHidden/>
              </w:rPr>
              <w:tab/>
            </w:r>
            <w:r>
              <w:rPr>
                <w:noProof/>
                <w:webHidden/>
              </w:rPr>
              <w:fldChar w:fldCharType="begin"/>
            </w:r>
            <w:r>
              <w:rPr>
                <w:noProof/>
                <w:webHidden/>
              </w:rPr>
              <w:instrText xml:space="preserve"> PAGEREF _Toc194413044 \h </w:instrText>
            </w:r>
            <w:r>
              <w:rPr>
                <w:noProof/>
                <w:webHidden/>
              </w:rPr>
            </w:r>
            <w:r>
              <w:rPr>
                <w:noProof/>
                <w:webHidden/>
              </w:rPr>
              <w:fldChar w:fldCharType="separate"/>
            </w:r>
            <w:r>
              <w:rPr>
                <w:noProof/>
                <w:webHidden/>
              </w:rPr>
              <w:t>51</w:t>
            </w:r>
            <w:r>
              <w:rPr>
                <w:noProof/>
                <w:webHidden/>
              </w:rPr>
              <w:fldChar w:fldCharType="end"/>
            </w:r>
          </w:hyperlink>
        </w:p>
        <w:p w14:paraId="01E47EF5" w14:textId="72E96E8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5" w:history="1">
            <w:r w:rsidRPr="00AD5C6D">
              <w:rPr>
                <w:rStyle w:val="Lienhypertexte"/>
                <w:noProof/>
              </w:rPr>
              <w:t>Adresses : Critères de recherche</w:t>
            </w:r>
            <w:r>
              <w:rPr>
                <w:noProof/>
                <w:webHidden/>
              </w:rPr>
              <w:tab/>
            </w:r>
            <w:r>
              <w:rPr>
                <w:noProof/>
                <w:webHidden/>
              </w:rPr>
              <w:fldChar w:fldCharType="begin"/>
            </w:r>
            <w:r>
              <w:rPr>
                <w:noProof/>
                <w:webHidden/>
              </w:rPr>
              <w:instrText xml:space="preserve"> PAGEREF _Toc194413045 \h </w:instrText>
            </w:r>
            <w:r>
              <w:rPr>
                <w:noProof/>
                <w:webHidden/>
              </w:rPr>
            </w:r>
            <w:r>
              <w:rPr>
                <w:noProof/>
                <w:webHidden/>
              </w:rPr>
              <w:fldChar w:fldCharType="separate"/>
            </w:r>
            <w:r>
              <w:rPr>
                <w:noProof/>
                <w:webHidden/>
              </w:rPr>
              <w:t>52</w:t>
            </w:r>
            <w:r>
              <w:rPr>
                <w:noProof/>
                <w:webHidden/>
              </w:rPr>
              <w:fldChar w:fldCharType="end"/>
            </w:r>
          </w:hyperlink>
        </w:p>
        <w:p w14:paraId="35E72FCE" w14:textId="700518A2"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6" w:history="1">
            <w:r w:rsidRPr="00AD5C6D">
              <w:rPr>
                <w:rStyle w:val="Lienhypertexte"/>
                <w:noProof/>
              </w:rPr>
              <w:t>Adresses : Fenêtre d’information personne/organisme</w:t>
            </w:r>
            <w:r>
              <w:rPr>
                <w:noProof/>
                <w:webHidden/>
              </w:rPr>
              <w:tab/>
            </w:r>
            <w:r>
              <w:rPr>
                <w:noProof/>
                <w:webHidden/>
              </w:rPr>
              <w:fldChar w:fldCharType="begin"/>
            </w:r>
            <w:r>
              <w:rPr>
                <w:noProof/>
                <w:webHidden/>
              </w:rPr>
              <w:instrText xml:space="preserve"> PAGEREF _Toc194413046 \h </w:instrText>
            </w:r>
            <w:r>
              <w:rPr>
                <w:noProof/>
                <w:webHidden/>
              </w:rPr>
            </w:r>
            <w:r>
              <w:rPr>
                <w:noProof/>
                <w:webHidden/>
              </w:rPr>
              <w:fldChar w:fldCharType="separate"/>
            </w:r>
            <w:r>
              <w:rPr>
                <w:noProof/>
                <w:webHidden/>
              </w:rPr>
              <w:t>53</w:t>
            </w:r>
            <w:r>
              <w:rPr>
                <w:noProof/>
                <w:webHidden/>
              </w:rPr>
              <w:fldChar w:fldCharType="end"/>
            </w:r>
          </w:hyperlink>
        </w:p>
        <w:p w14:paraId="0121D187" w14:textId="5BECD7D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7" w:history="1">
            <w:r w:rsidRPr="00AD5C6D">
              <w:rPr>
                <w:rStyle w:val="Lienhypertexte"/>
                <w:noProof/>
              </w:rPr>
              <w:t>Adresses : Fenêtre de gestion des doublons personne</w:t>
            </w:r>
            <w:r>
              <w:rPr>
                <w:noProof/>
                <w:webHidden/>
              </w:rPr>
              <w:tab/>
            </w:r>
            <w:r>
              <w:rPr>
                <w:noProof/>
                <w:webHidden/>
              </w:rPr>
              <w:fldChar w:fldCharType="begin"/>
            </w:r>
            <w:r>
              <w:rPr>
                <w:noProof/>
                <w:webHidden/>
              </w:rPr>
              <w:instrText xml:space="preserve"> PAGEREF _Toc194413047 \h </w:instrText>
            </w:r>
            <w:r>
              <w:rPr>
                <w:noProof/>
                <w:webHidden/>
              </w:rPr>
            </w:r>
            <w:r>
              <w:rPr>
                <w:noProof/>
                <w:webHidden/>
              </w:rPr>
              <w:fldChar w:fldCharType="separate"/>
            </w:r>
            <w:r>
              <w:rPr>
                <w:noProof/>
                <w:webHidden/>
              </w:rPr>
              <w:t>54</w:t>
            </w:r>
            <w:r>
              <w:rPr>
                <w:noProof/>
                <w:webHidden/>
              </w:rPr>
              <w:fldChar w:fldCharType="end"/>
            </w:r>
          </w:hyperlink>
        </w:p>
        <w:p w14:paraId="096FCA70" w14:textId="6AECDE47"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8" w:history="1">
            <w:r w:rsidRPr="00AD5C6D">
              <w:rPr>
                <w:rStyle w:val="Lienhypertexte"/>
                <w:noProof/>
              </w:rPr>
              <w:t>Adresses : Fenêtre de gestion d'une adresse</w:t>
            </w:r>
            <w:r>
              <w:rPr>
                <w:noProof/>
                <w:webHidden/>
              </w:rPr>
              <w:tab/>
            </w:r>
            <w:r>
              <w:rPr>
                <w:noProof/>
                <w:webHidden/>
              </w:rPr>
              <w:fldChar w:fldCharType="begin"/>
            </w:r>
            <w:r>
              <w:rPr>
                <w:noProof/>
                <w:webHidden/>
              </w:rPr>
              <w:instrText xml:space="preserve"> PAGEREF _Toc194413048 \h </w:instrText>
            </w:r>
            <w:r>
              <w:rPr>
                <w:noProof/>
                <w:webHidden/>
              </w:rPr>
            </w:r>
            <w:r>
              <w:rPr>
                <w:noProof/>
                <w:webHidden/>
              </w:rPr>
              <w:fldChar w:fldCharType="separate"/>
            </w:r>
            <w:r>
              <w:rPr>
                <w:noProof/>
                <w:webHidden/>
              </w:rPr>
              <w:t>54</w:t>
            </w:r>
            <w:r>
              <w:rPr>
                <w:noProof/>
                <w:webHidden/>
              </w:rPr>
              <w:fldChar w:fldCharType="end"/>
            </w:r>
          </w:hyperlink>
        </w:p>
        <w:p w14:paraId="20B5EC7A" w14:textId="7965095E"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49" w:history="1">
            <w:r w:rsidRPr="00AD5C6D">
              <w:rPr>
                <w:rStyle w:val="Lienhypertexte"/>
                <w:noProof/>
              </w:rPr>
              <w:t>Adresses : Dédoublonnage adresse</w:t>
            </w:r>
            <w:r>
              <w:rPr>
                <w:noProof/>
                <w:webHidden/>
              </w:rPr>
              <w:tab/>
            </w:r>
            <w:r>
              <w:rPr>
                <w:noProof/>
                <w:webHidden/>
              </w:rPr>
              <w:fldChar w:fldCharType="begin"/>
            </w:r>
            <w:r>
              <w:rPr>
                <w:noProof/>
                <w:webHidden/>
              </w:rPr>
              <w:instrText xml:space="preserve"> PAGEREF _Toc194413049 \h </w:instrText>
            </w:r>
            <w:r>
              <w:rPr>
                <w:noProof/>
                <w:webHidden/>
              </w:rPr>
            </w:r>
            <w:r>
              <w:rPr>
                <w:noProof/>
                <w:webHidden/>
              </w:rPr>
              <w:fldChar w:fldCharType="separate"/>
            </w:r>
            <w:r>
              <w:rPr>
                <w:noProof/>
                <w:webHidden/>
              </w:rPr>
              <w:t>55</w:t>
            </w:r>
            <w:r>
              <w:rPr>
                <w:noProof/>
                <w:webHidden/>
              </w:rPr>
              <w:fldChar w:fldCharType="end"/>
            </w:r>
          </w:hyperlink>
        </w:p>
        <w:p w14:paraId="7E3DD5BA" w14:textId="24D93F84"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50" w:history="1">
            <w:r w:rsidRPr="00AD5C6D">
              <w:rPr>
                <w:rStyle w:val="Lienhypertexte"/>
                <w:noProof/>
              </w:rPr>
              <w:t>Module « Documents »</w:t>
            </w:r>
            <w:r>
              <w:rPr>
                <w:noProof/>
                <w:webHidden/>
              </w:rPr>
              <w:tab/>
            </w:r>
            <w:r>
              <w:rPr>
                <w:noProof/>
                <w:webHidden/>
              </w:rPr>
              <w:fldChar w:fldCharType="begin"/>
            </w:r>
            <w:r>
              <w:rPr>
                <w:noProof/>
                <w:webHidden/>
              </w:rPr>
              <w:instrText xml:space="preserve"> PAGEREF _Toc194413050 \h </w:instrText>
            </w:r>
            <w:r>
              <w:rPr>
                <w:noProof/>
                <w:webHidden/>
              </w:rPr>
            </w:r>
            <w:r>
              <w:rPr>
                <w:noProof/>
                <w:webHidden/>
              </w:rPr>
              <w:fldChar w:fldCharType="separate"/>
            </w:r>
            <w:r>
              <w:rPr>
                <w:noProof/>
                <w:webHidden/>
              </w:rPr>
              <w:t>57</w:t>
            </w:r>
            <w:r>
              <w:rPr>
                <w:noProof/>
                <w:webHidden/>
              </w:rPr>
              <w:fldChar w:fldCharType="end"/>
            </w:r>
          </w:hyperlink>
        </w:p>
        <w:p w14:paraId="253D3B1E" w14:textId="76FD26E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51" w:history="1">
            <w:r w:rsidRPr="00AD5C6D">
              <w:rPr>
                <w:rStyle w:val="Lienhypertexte"/>
                <w:noProof/>
              </w:rPr>
              <w:t>Généralités</w:t>
            </w:r>
            <w:r>
              <w:rPr>
                <w:noProof/>
                <w:webHidden/>
              </w:rPr>
              <w:tab/>
            </w:r>
            <w:r>
              <w:rPr>
                <w:noProof/>
                <w:webHidden/>
              </w:rPr>
              <w:fldChar w:fldCharType="begin"/>
            </w:r>
            <w:r>
              <w:rPr>
                <w:noProof/>
                <w:webHidden/>
              </w:rPr>
              <w:instrText xml:space="preserve"> PAGEREF _Toc194413051 \h </w:instrText>
            </w:r>
            <w:r>
              <w:rPr>
                <w:noProof/>
                <w:webHidden/>
              </w:rPr>
            </w:r>
            <w:r>
              <w:rPr>
                <w:noProof/>
                <w:webHidden/>
              </w:rPr>
              <w:fldChar w:fldCharType="separate"/>
            </w:r>
            <w:r>
              <w:rPr>
                <w:noProof/>
                <w:webHidden/>
              </w:rPr>
              <w:t>57</w:t>
            </w:r>
            <w:r>
              <w:rPr>
                <w:noProof/>
                <w:webHidden/>
              </w:rPr>
              <w:fldChar w:fldCharType="end"/>
            </w:r>
          </w:hyperlink>
        </w:p>
        <w:p w14:paraId="3911B767" w14:textId="6849723C"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52" w:history="1">
            <w:r w:rsidRPr="00AD5C6D">
              <w:rPr>
                <w:rStyle w:val="Lienhypertexte"/>
                <w:noProof/>
              </w:rPr>
              <w:t>Fenêtre « GED »</w:t>
            </w:r>
            <w:r>
              <w:rPr>
                <w:noProof/>
                <w:webHidden/>
              </w:rPr>
              <w:tab/>
            </w:r>
            <w:r>
              <w:rPr>
                <w:noProof/>
                <w:webHidden/>
              </w:rPr>
              <w:fldChar w:fldCharType="begin"/>
            </w:r>
            <w:r>
              <w:rPr>
                <w:noProof/>
                <w:webHidden/>
              </w:rPr>
              <w:instrText xml:space="preserve"> PAGEREF _Toc194413052 \h </w:instrText>
            </w:r>
            <w:r>
              <w:rPr>
                <w:noProof/>
                <w:webHidden/>
              </w:rPr>
            </w:r>
            <w:r>
              <w:rPr>
                <w:noProof/>
                <w:webHidden/>
              </w:rPr>
              <w:fldChar w:fldCharType="separate"/>
            </w:r>
            <w:r>
              <w:rPr>
                <w:noProof/>
                <w:webHidden/>
              </w:rPr>
              <w:t>57</w:t>
            </w:r>
            <w:r>
              <w:rPr>
                <w:noProof/>
                <w:webHidden/>
              </w:rPr>
              <w:fldChar w:fldCharType="end"/>
            </w:r>
          </w:hyperlink>
        </w:p>
        <w:p w14:paraId="77B5CB86" w14:textId="044269D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53" w:history="1">
            <w:r w:rsidRPr="00AD5C6D">
              <w:rPr>
                <w:rStyle w:val="Lienhypertexte"/>
                <w:noProof/>
              </w:rPr>
              <w:t>Restitution d’un document archivé</w:t>
            </w:r>
            <w:r>
              <w:rPr>
                <w:noProof/>
                <w:webHidden/>
              </w:rPr>
              <w:tab/>
            </w:r>
            <w:r>
              <w:rPr>
                <w:noProof/>
                <w:webHidden/>
              </w:rPr>
              <w:fldChar w:fldCharType="begin"/>
            </w:r>
            <w:r>
              <w:rPr>
                <w:noProof/>
                <w:webHidden/>
              </w:rPr>
              <w:instrText xml:space="preserve"> PAGEREF _Toc194413053 \h </w:instrText>
            </w:r>
            <w:r>
              <w:rPr>
                <w:noProof/>
                <w:webHidden/>
              </w:rPr>
            </w:r>
            <w:r>
              <w:rPr>
                <w:noProof/>
                <w:webHidden/>
              </w:rPr>
              <w:fldChar w:fldCharType="separate"/>
            </w:r>
            <w:r>
              <w:rPr>
                <w:noProof/>
                <w:webHidden/>
              </w:rPr>
              <w:t>60</w:t>
            </w:r>
            <w:r>
              <w:rPr>
                <w:noProof/>
                <w:webHidden/>
              </w:rPr>
              <w:fldChar w:fldCharType="end"/>
            </w:r>
          </w:hyperlink>
        </w:p>
        <w:p w14:paraId="144DBD1B" w14:textId="7F1B55B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54" w:history="1">
            <w:r w:rsidRPr="00AD5C6D">
              <w:rPr>
                <w:rStyle w:val="Lienhypertexte"/>
                <w:noProof/>
              </w:rPr>
              <w:t>Miniature « Apercu document »</w:t>
            </w:r>
            <w:r>
              <w:rPr>
                <w:noProof/>
                <w:webHidden/>
              </w:rPr>
              <w:tab/>
            </w:r>
            <w:r>
              <w:rPr>
                <w:noProof/>
                <w:webHidden/>
              </w:rPr>
              <w:fldChar w:fldCharType="begin"/>
            </w:r>
            <w:r>
              <w:rPr>
                <w:noProof/>
                <w:webHidden/>
              </w:rPr>
              <w:instrText xml:space="preserve"> PAGEREF _Toc194413054 \h </w:instrText>
            </w:r>
            <w:r>
              <w:rPr>
                <w:noProof/>
                <w:webHidden/>
              </w:rPr>
            </w:r>
            <w:r>
              <w:rPr>
                <w:noProof/>
                <w:webHidden/>
              </w:rPr>
              <w:fldChar w:fldCharType="separate"/>
            </w:r>
            <w:r>
              <w:rPr>
                <w:noProof/>
                <w:webHidden/>
              </w:rPr>
              <w:t>61</w:t>
            </w:r>
            <w:r>
              <w:rPr>
                <w:noProof/>
                <w:webHidden/>
              </w:rPr>
              <w:fldChar w:fldCharType="end"/>
            </w:r>
          </w:hyperlink>
        </w:p>
        <w:p w14:paraId="055C7E2B" w14:textId="39094B96"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55" w:history="1">
            <w:r w:rsidRPr="00AD5C6D">
              <w:rPr>
                <w:rStyle w:val="Lienhypertexte"/>
                <w:noProof/>
              </w:rPr>
              <w:t>Menu en click gauche sur les boutons « SD / HD / CO »</w:t>
            </w:r>
            <w:r>
              <w:rPr>
                <w:noProof/>
                <w:webHidden/>
              </w:rPr>
              <w:tab/>
            </w:r>
            <w:r>
              <w:rPr>
                <w:noProof/>
                <w:webHidden/>
              </w:rPr>
              <w:fldChar w:fldCharType="begin"/>
            </w:r>
            <w:r>
              <w:rPr>
                <w:noProof/>
                <w:webHidden/>
              </w:rPr>
              <w:instrText xml:space="preserve"> PAGEREF _Toc194413055 \h </w:instrText>
            </w:r>
            <w:r>
              <w:rPr>
                <w:noProof/>
                <w:webHidden/>
              </w:rPr>
            </w:r>
            <w:r>
              <w:rPr>
                <w:noProof/>
                <w:webHidden/>
              </w:rPr>
              <w:fldChar w:fldCharType="separate"/>
            </w:r>
            <w:r>
              <w:rPr>
                <w:noProof/>
                <w:webHidden/>
              </w:rPr>
              <w:t>61</w:t>
            </w:r>
            <w:r>
              <w:rPr>
                <w:noProof/>
                <w:webHidden/>
              </w:rPr>
              <w:fldChar w:fldCharType="end"/>
            </w:r>
          </w:hyperlink>
        </w:p>
        <w:p w14:paraId="4860E46E" w14:textId="759B840E"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56" w:history="1">
            <w:r w:rsidRPr="00AD5C6D">
              <w:rPr>
                <w:rStyle w:val="Lienhypertexte"/>
                <w:noProof/>
              </w:rPr>
              <w:t>Optimisation affichage image SD / HD</w:t>
            </w:r>
            <w:r>
              <w:rPr>
                <w:noProof/>
                <w:webHidden/>
              </w:rPr>
              <w:tab/>
            </w:r>
            <w:r>
              <w:rPr>
                <w:noProof/>
                <w:webHidden/>
              </w:rPr>
              <w:fldChar w:fldCharType="begin"/>
            </w:r>
            <w:r>
              <w:rPr>
                <w:noProof/>
                <w:webHidden/>
              </w:rPr>
              <w:instrText xml:space="preserve"> PAGEREF _Toc194413056 \h </w:instrText>
            </w:r>
            <w:r>
              <w:rPr>
                <w:noProof/>
                <w:webHidden/>
              </w:rPr>
            </w:r>
            <w:r>
              <w:rPr>
                <w:noProof/>
                <w:webHidden/>
              </w:rPr>
              <w:fldChar w:fldCharType="separate"/>
            </w:r>
            <w:r>
              <w:rPr>
                <w:noProof/>
                <w:webHidden/>
              </w:rPr>
              <w:t>62</w:t>
            </w:r>
            <w:r>
              <w:rPr>
                <w:noProof/>
                <w:webHidden/>
              </w:rPr>
              <w:fldChar w:fldCharType="end"/>
            </w:r>
          </w:hyperlink>
        </w:p>
        <w:p w14:paraId="48281B44" w14:textId="504700D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57" w:history="1">
            <w:r w:rsidRPr="00AD5C6D">
              <w:rPr>
                <w:rStyle w:val="Lienhypertexte"/>
                <w:noProof/>
              </w:rPr>
              <w:t>Documents, liés documents entre eux</w:t>
            </w:r>
            <w:r>
              <w:rPr>
                <w:noProof/>
                <w:webHidden/>
              </w:rPr>
              <w:tab/>
            </w:r>
            <w:r>
              <w:rPr>
                <w:noProof/>
                <w:webHidden/>
              </w:rPr>
              <w:fldChar w:fldCharType="begin"/>
            </w:r>
            <w:r>
              <w:rPr>
                <w:noProof/>
                <w:webHidden/>
              </w:rPr>
              <w:instrText xml:space="preserve"> PAGEREF _Toc194413057 \h </w:instrText>
            </w:r>
            <w:r>
              <w:rPr>
                <w:noProof/>
                <w:webHidden/>
              </w:rPr>
            </w:r>
            <w:r>
              <w:rPr>
                <w:noProof/>
                <w:webHidden/>
              </w:rPr>
              <w:fldChar w:fldCharType="separate"/>
            </w:r>
            <w:r>
              <w:rPr>
                <w:noProof/>
                <w:webHidden/>
              </w:rPr>
              <w:t>63</w:t>
            </w:r>
            <w:r>
              <w:rPr>
                <w:noProof/>
                <w:webHidden/>
              </w:rPr>
              <w:fldChar w:fldCharType="end"/>
            </w:r>
          </w:hyperlink>
        </w:p>
        <w:p w14:paraId="45AAC83C" w14:textId="2BB827DF"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58" w:history="1">
            <w:r w:rsidRPr="00AD5C6D">
              <w:rPr>
                <w:rStyle w:val="Lienhypertexte"/>
                <w:noProof/>
              </w:rPr>
              <w:t>Fenêtre « Liste documents d’une œuvre »</w:t>
            </w:r>
            <w:r>
              <w:rPr>
                <w:noProof/>
                <w:webHidden/>
              </w:rPr>
              <w:tab/>
            </w:r>
            <w:r>
              <w:rPr>
                <w:noProof/>
                <w:webHidden/>
              </w:rPr>
              <w:fldChar w:fldCharType="begin"/>
            </w:r>
            <w:r>
              <w:rPr>
                <w:noProof/>
                <w:webHidden/>
              </w:rPr>
              <w:instrText xml:space="preserve"> PAGEREF _Toc194413058 \h </w:instrText>
            </w:r>
            <w:r>
              <w:rPr>
                <w:noProof/>
                <w:webHidden/>
              </w:rPr>
            </w:r>
            <w:r>
              <w:rPr>
                <w:noProof/>
                <w:webHidden/>
              </w:rPr>
              <w:fldChar w:fldCharType="separate"/>
            </w:r>
            <w:r>
              <w:rPr>
                <w:noProof/>
                <w:webHidden/>
              </w:rPr>
              <w:t>67</w:t>
            </w:r>
            <w:r>
              <w:rPr>
                <w:noProof/>
                <w:webHidden/>
              </w:rPr>
              <w:fldChar w:fldCharType="end"/>
            </w:r>
          </w:hyperlink>
        </w:p>
        <w:p w14:paraId="43D0790B" w14:textId="1997F67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59" w:history="1">
            <w:r w:rsidRPr="00AD5C6D">
              <w:rPr>
                <w:rStyle w:val="Lienhypertexte"/>
                <w:noProof/>
              </w:rPr>
              <w:t>Fenêtre « Fiche document »</w:t>
            </w:r>
            <w:r>
              <w:rPr>
                <w:noProof/>
                <w:webHidden/>
              </w:rPr>
              <w:tab/>
            </w:r>
            <w:r>
              <w:rPr>
                <w:noProof/>
                <w:webHidden/>
              </w:rPr>
              <w:fldChar w:fldCharType="begin"/>
            </w:r>
            <w:r>
              <w:rPr>
                <w:noProof/>
                <w:webHidden/>
              </w:rPr>
              <w:instrText xml:space="preserve"> PAGEREF _Toc194413059 \h </w:instrText>
            </w:r>
            <w:r>
              <w:rPr>
                <w:noProof/>
                <w:webHidden/>
              </w:rPr>
            </w:r>
            <w:r>
              <w:rPr>
                <w:noProof/>
                <w:webHidden/>
              </w:rPr>
              <w:fldChar w:fldCharType="separate"/>
            </w:r>
            <w:r>
              <w:rPr>
                <w:noProof/>
                <w:webHidden/>
              </w:rPr>
              <w:t>68</w:t>
            </w:r>
            <w:r>
              <w:rPr>
                <w:noProof/>
                <w:webHidden/>
              </w:rPr>
              <w:fldChar w:fldCharType="end"/>
            </w:r>
          </w:hyperlink>
        </w:p>
        <w:p w14:paraId="2FC06D45" w14:textId="1DEFF291"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60" w:history="1">
            <w:r w:rsidRPr="00AD5C6D">
              <w:rPr>
                <w:rStyle w:val="Lienhypertexte"/>
                <w:noProof/>
              </w:rPr>
              <w:t>Habilitations sur la fenêtre document</w:t>
            </w:r>
            <w:r>
              <w:rPr>
                <w:noProof/>
                <w:webHidden/>
              </w:rPr>
              <w:tab/>
            </w:r>
            <w:r>
              <w:rPr>
                <w:noProof/>
                <w:webHidden/>
              </w:rPr>
              <w:fldChar w:fldCharType="begin"/>
            </w:r>
            <w:r>
              <w:rPr>
                <w:noProof/>
                <w:webHidden/>
              </w:rPr>
              <w:instrText xml:space="preserve"> PAGEREF _Toc194413060 \h </w:instrText>
            </w:r>
            <w:r>
              <w:rPr>
                <w:noProof/>
                <w:webHidden/>
              </w:rPr>
            </w:r>
            <w:r>
              <w:rPr>
                <w:noProof/>
                <w:webHidden/>
              </w:rPr>
              <w:fldChar w:fldCharType="separate"/>
            </w:r>
            <w:r>
              <w:rPr>
                <w:noProof/>
                <w:webHidden/>
              </w:rPr>
              <w:t>68</w:t>
            </w:r>
            <w:r>
              <w:rPr>
                <w:noProof/>
                <w:webHidden/>
              </w:rPr>
              <w:fldChar w:fldCharType="end"/>
            </w:r>
          </w:hyperlink>
        </w:p>
        <w:p w14:paraId="042CB47B" w14:textId="478620A9"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61" w:history="1">
            <w:r w:rsidRPr="00AD5C6D">
              <w:rPr>
                <w:rStyle w:val="Lienhypertexte"/>
                <w:noProof/>
              </w:rPr>
              <w:t>Rubriques sur la fiche</w:t>
            </w:r>
            <w:r>
              <w:rPr>
                <w:noProof/>
                <w:webHidden/>
              </w:rPr>
              <w:tab/>
            </w:r>
            <w:r>
              <w:rPr>
                <w:noProof/>
                <w:webHidden/>
              </w:rPr>
              <w:fldChar w:fldCharType="begin"/>
            </w:r>
            <w:r>
              <w:rPr>
                <w:noProof/>
                <w:webHidden/>
              </w:rPr>
              <w:instrText xml:space="preserve"> PAGEREF _Toc194413061 \h </w:instrText>
            </w:r>
            <w:r>
              <w:rPr>
                <w:noProof/>
                <w:webHidden/>
              </w:rPr>
            </w:r>
            <w:r>
              <w:rPr>
                <w:noProof/>
                <w:webHidden/>
              </w:rPr>
              <w:fldChar w:fldCharType="separate"/>
            </w:r>
            <w:r>
              <w:rPr>
                <w:noProof/>
                <w:webHidden/>
              </w:rPr>
              <w:t>70</w:t>
            </w:r>
            <w:r>
              <w:rPr>
                <w:noProof/>
                <w:webHidden/>
              </w:rPr>
              <w:fldChar w:fldCharType="end"/>
            </w:r>
          </w:hyperlink>
        </w:p>
        <w:p w14:paraId="42147FF1" w14:textId="004232EE"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62" w:history="1">
            <w:r w:rsidRPr="00AD5C6D">
              <w:rPr>
                <w:rStyle w:val="Lienhypertexte"/>
                <w:noProof/>
              </w:rPr>
              <w:t>Lecteur Médias</w:t>
            </w:r>
            <w:r>
              <w:rPr>
                <w:noProof/>
                <w:webHidden/>
              </w:rPr>
              <w:tab/>
            </w:r>
            <w:r>
              <w:rPr>
                <w:noProof/>
                <w:webHidden/>
              </w:rPr>
              <w:fldChar w:fldCharType="begin"/>
            </w:r>
            <w:r>
              <w:rPr>
                <w:noProof/>
                <w:webHidden/>
              </w:rPr>
              <w:instrText xml:space="preserve"> PAGEREF _Toc194413062 \h </w:instrText>
            </w:r>
            <w:r>
              <w:rPr>
                <w:noProof/>
                <w:webHidden/>
              </w:rPr>
            </w:r>
            <w:r>
              <w:rPr>
                <w:noProof/>
                <w:webHidden/>
              </w:rPr>
              <w:fldChar w:fldCharType="separate"/>
            </w:r>
            <w:r>
              <w:rPr>
                <w:noProof/>
                <w:webHidden/>
              </w:rPr>
              <w:t>70</w:t>
            </w:r>
            <w:r>
              <w:rPr>
                <w:noProof/>
                <w:webHidden/>
              </w:rPr>
              <w:fldChar w:fldCharType="end"/>
            </w:r>
          </w:hyperlink>
        </w:p>
        <w:p w14:paraId="277D0F4D" w14:textId="1443DF2B"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63" w:history="1">
            <w:r w:rsidRPr="00AD5C6D">
              <w:rPr>
                <w:rStyle w:val="Lienhypertexte"/>
                <w:noProof/>
              </w:rPr>
              <w:t>Onglet Séquençage</w:t>
            </w:r>
            <w:r>
              <w:rPr>
                <w:noProof/>
                <w:webHidden/>
              </w:rPr>
              <w:tab/>
            </w:r>
            <w:r>
              <w:rPr>
                <w:noProof/>
                <w:webHidden/>
              </w:rPr>
              <w:fldChar w:fldCharType="begin"/>
            </w:r>
            <w:r>
              <w:rPr>
                <w:noProof/>
                <w:webHidden/>
              </w:rPr>
              <w:instrText xml:space="preserve"> PAGEREF _Toc194413063 \h </w:instrText>
            </w:r>
            <w:r>
              <w:rPr>
                <w:noProof/>
                <w:webHidden/>
              </w:rPr>
            </w:r>
            <w:r>
              <w:rPr>
                <w:noProof/>
                <w:webHidden/>
              </w:rPr>
              <w:fldChar w:fldCharType="separate"/>
            </w:r>
            <w:r>
              <w:rPr>
                <w:noProof/>
                <w:webHidden/>
              </w:rPr>
              <w:t>70</w:t>
            </w:r>
            <w:r>
              <w:rPr>
                <w:noProof/>
                <w:webHidden/>
              </w:rPr>
              <w:fldChar w:fldCharType="end"/>
            </w:r>
          </w:hyperlink>
        </w:p>
        <w:p w14:paraId="03C0D325" w14:textId="180E6462"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64" w:history="1">
            <w:r w:rsidRPr="00AD5C6D">
              <w:rPr>
                <w:rStyle w:val="Lienhypertexte"/>
                <w:noProof/>
              </w:rPr>
              <w:t>Onglet « Contexte de diffusion »</w:t>
            </w:r>
            <w:r>
              <w:rPr>
                <w:noProof/>
                <w:webHidden/>
              </w:rPr>
              <w:tab/>
            </w:r>
            <w:r>
              <w:rPr>
                <w:noProof/>
                <w:webHidden/>
              </w:rPr>
              <w:fldChar w:fldCharType="begin"/>
            </w:r>
            <w:r>
              <w:rPr>
                <w:noProof/>
                <w:webHidden/>
              </w:rPr>
              <w:instrText xml:space="preserve"> PAGEREF _Toc194413064 \h </w:instrText>
            </w:r>
            <w:r>
              <w:rPr>
                <w:noProof/>
                <w:webHidden/>
              </w:rPr>
            </w:r>
            <w:r>
              <w:rPr>
                <w:noProof/>
                <w:webHidden/>
              </w:rPr>
              <w:fldChar w:fldCharType="separate"/>
            </w:r>
            <w:r>
              <w:rPr>
                <w:noProof/>
                <w:webHidden/>
              </w:rPr>
              <w:t>70</w:t>
            </w:r>
            <w:r>
              <w:rPr>
                <w:noProof/>
                <w:webHidden/>
              </w:rPr>
              <w:fldChar w:fldCharType="end"/>
            </w:r>
          </w:hyperlink>
        </w:p>
        <w:p w14:paraId="1770E193" w14:textId="309EF80D"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65" w:history="1">
            <w:r w:rsidRPr="00AD5C6D">
              <w:rPr>
                <w:rStyle w:val="Lienhypertexte"/>
                <w:noProof/>
              </w:rPr>
              <w:t>Recherche des documents</w:t>
            </w:r>
            <w:r>
              <w:rPr>
                <w:noProof/>
                <w:webHidden/>
              </w:rPr>
              <w:tab/>
            </w:r>
            <w:r>
              <w:rPr>
                <w:noProof/>
                <w:webHidden/>
              </w:rPr>
              <w:fldChar w:fldCharType="begin"/>
            </w:r>
            <w:r>
              <w:rPr>
                <w:noProof/>
                <w:webHidden/>
              </w:rPr>
              <w:instrText xml:space="preserve"> PAGEREF _Toc194413065 \h </w:instrText>
            </w:r>
            <w:r>
              <w:rPr>
                <w:noProof/>
                <w:webHidden/>
              </w:rPr>
            </w:r>
            <w:r>
              <w:rPr>
                <w:noProof/>
                <w:webHidden/>
              </w:rPr>
              <w:fldChar w:fldCharType="separate"/>
            </w:r>
            <w:r>
              <w:rPr>
                <w:noProof/>
                <w:webHidden/>
              </w:rPr>
              <w:t>71</w:t>
            </w:r>
            <w:r>
              <w:rPr>
                <w:noProof/>
                <w:webHidden/>
              </w:rPr>
              <w:fldChar w:fldCharType="end"/>
            </w:r>
          </w:hyperlink>
        </w:p>
        <w:p w14:paraId="608A818B" w14:textId="4FF1357D"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66" w:history="1">
            <w:r w:rsidRPr="00AD5C6D">
              <w:rPr>
                <w:rStyle w:val="Lienhypertexte"/>
                <w:noProof/>
              </w:rPr>
              <w:t>Affichage et contrôle des données</w:t>
            </w:r>
            <w:r>
              <w:rPr>
                <w:noProof/>
                <w:webHidden/>
              </w:rPr>
              <w:tab/>
            </w:r>
            <w:r>
              <w:rPr>
                <w:noProof/>
                <w:webHidden/>
              </w:rPr>
              <w:fldChar w:fldCharType="begin"/>
            </w:r>
            <w:r>
              <w:rPr>
                <w:noProof/>
                <w:webHidden/>
              </w:rPr>
              <w:instrText xml:space="preserve"> PAGEREF _Toc194413066 \h </w:instrText>
            </w:r>
            <w:r>
              <w:rPr>
                <w:noProof/>
                <w:webHidden/>
              </w:rPr>
            </w:r>
            <w:r>
              <w:rPr>
                <w:noProof/>
                <w:webHidden/>
              </w:rPr>
              <w:fldChar w:fldCharType="separate"/>
            </w:r>
            <w:r>
              <w:rPr>
                <w:noProof/>
                <w:webHidden/>
              </w:rPr>
              <w:t>72</w:t>
            </w:r>
            <w:r>
              <w:rPr>
                <w:noProof/>
                <w:webHidden/>
              </w:rPr>
              <w:fldChar w:fldCharType="end"/>
            </w:r>
          </w:hyperlink>
        </w:p>
        <w:p w14:paraId="3C9893BA" w14:textId="237E22B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67" w:history="1">
            <w:r w:rsidRPr="00AD5C6D">
              <w:rPr>
                <w:rStyle w:val="Lienhypertexte"/>
                <w:noProof/>
              </w:rPr>
              <w:t>Actions possibles sur la fenêtre</w:t>
            </w:r>
            <w:r>
              <w:rPr>
                <w:noProof/>
                <w:webHidden/>
              </w:rPr>
              <w:tab/>
            </w:r>
            <w:r>
              <w:rPr>
                <w:noProof/>
                <w:webHidden/>
              </w:rPr>
              <w:fldChar w:fldCharType="begin"/>
            </w:r>
            <w:r>
              <w:rPr>
                <w:noProof/>
                <w:webHidden/>
              </w:rPr>
              <w:instrText xml:space="preserve"> PAGEREF _Toc194413067 \h </w:instrText>
            </w:r>
            <w:r>
              <w:rPr>
                <w:noProof/>
                <w:webHidden/>
              </w:rPr>
            </w:r>
            <w:r>
              <w:rPr>
                <w:noProof/>
                <w:webHidden/>
              </w:rPr>
              <w:fldChar w:fldCharType="separate"/>
            </w:r>
            <w:r>
              <w:rPr>
                <w:noProof/>
                <w:webHidden/>
              </w:rPr>
              <w:t>75</w:t>
            </w:r>
            <w:r>
              <w:rPr>
                <w:noProof/>
                <w:webHidden/>
              </w:rPr>
              <w:fldChar w:fldCharType="end"/>
            </w:r>
          </w:hyperlink>
        </w:p>
        <w:p w14:paraId="4468256E" w14:textId="1C837BA5"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68" w:history="1">
            <w:r w:rsidRPr="00AD5C6D">
              <w:rPr>
                <w:rStyle w:val="Lienhypertexte"/>
                <w:noProof/>
              </w:rPr>
              <w:t>Mise à jour de la base de données</w:t>
            </w:r>
            <w:r>
              <w:rPr>
                <w:noProof/>
                <w:webHidden/>
              </w:rPr>
              <w:tab/>
            </w:r>
            <w:r>
              <w:rPr>
                <w:noProof/>
                <w:webHidden/>
              </w:rPr>
              <w:fldChar w:fldCharType="begin"/>
            </w:r>
            <w:r>
              <w:rPr>
                <w:noProof/>
                <w:webHidden/>
              </w:rPr>
              <w:instrText xml:space="preserve"> PAGEREF _Toc194413068 \h </w:instrText>
            </w:r>
            <w:r>
              <w:rPr>
                <w:noProof/>
                <w:webHidden/>
              </w:rPr>
            </w:r>
            <w:r>
              <w:rPr>
                <w:noProof/>
                <w:webHidden/>
              </w:rPr>
              <w:fldChar w:fldCharType="separate"/>
            </w:r>
            <w:r>
              <w:rPr>
                <w:noProof/>
                <w:webHidden/>
              </w:rPr>
              <w:t>79</w:t>
            </w:r>
            <w:r>
              <w:rPr>
                <w:noProof/>
                <w:webHidden/>
              </w:rPr>
              <w:fldChar w:fldCharType="end"/>
            </w:r>
          </w:hyperlink>
        </w:p>
        <w:p w14:paraId="6A70C526" w14:textId="66DFDF5B"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69" w:history="1">
            <w:r w:rsidRPr="00AD5C6D">
              <w:rPr>
                <w:rStyle w:val="Lienhypertexte"/>
                <w:noProof/>
              </w:rPr>
              <w:t>Fenêtre « Bloc-notes »</w:t>
            </w:r>
            <w:r>
              <w:rPr>
                <w:noProof/>
                <w:webHidden/>
              </w:rPr>
              <w:tab/>
            </w:r>
            <w:r>
              <w:rPr>
                <w:noProof/>
                <w:webHidden/>
              </w:rPr>
              <w:fldChar w:fldCharType="begin"/>
            </w:r>
            <w:r>
              <w:rPr>
                <w:noProof/>
                <w:webHidden/>
              </w:rPr>
              <w:instrText xml:space="preserve"> PAGEREF _Toc194413069 \h </w:instrText>
            </w:r>
            <w:r>
              <w:rPr>
                <w:noProof/>
                <w:webHidden/>
              </w:rPr>
            </w:r>
            <w:r>
              <w:rPr>
                <w:noProof/>
                <w:webHidden/>
              </w:rPr>
              <w:fldChar w:fldCharType="separate"/>
            </w:r>
            <w:r>
              <w:rPr>
                <w:noProof/>
                <w:webHidden/>
              </w:rPr>
              <w:t>81</w:t>
            </w:r>
            <w:r>
              <w:rPr>
                <w:noProof/>
                <w:webHidden/>
              </w:rPr>
              <w:fldChar w:fldCharType="end"/>
            </w:r>
          </w:hyperlink>
        </w:p>
        <w:p w14:paraId="03483AFE" w14:textId="71E68257"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0" w:history="1">
            <w:r w:rsidRPr="00AD5C6D">
              <w:rPr>
                <w:rStyle w:val="Lienhypertexte"/>
                <w:noProof/>
              </w:rPr>
              <w:t>Stockage des documents</w:t>
            </w:r>
            <w:r>
              <w:rPr>
                <w:noProof/>
                <w:webHidden/>
              </w:rPr>
              <w:tab/>
            </w:r>
            <w:r>
              <w:rPr>
                <w:noProof/>
                <w:webHidden/>
              </w:rPr>
              <w:fldChar w:fldCharType="begin"/>
            </w:r>
            <w:r>
              <w:rPr>
                <w:noProof/>
                <w:webHidden/>
              </w:rPr>
              <w:instrText xml:space="preserve"> PAGEREF _Toc194413070 \h </w:instrText>
            </w:r>
            <w:r>
              <w:rPr>
                <w:noProof/>
                <w:webHidden/>
              </w:rPr>
            </w:r>
            <w:r>
              <w:rPr>
                <w:noProof/>
                <w:webHidden/>
              </w:rPr>
              <w:fldChar w:fldCharType="separate"/>
            </w:r>
            <w:r>
              <w:rPr>
                <w:noProof/>
                <w:webHidden/>
              </w:rPr>
              <w:t>87</w:t>
            </w:r>
            <w:r>
              <w:rPr>
                <w:noProof/>
                <w:webHidden/>
              </w:rPr>
              <w:fldChar w:fldCharType="end"/>
            </w:r>
          </w:hyperlink>
        </w:p>
        <w:p w14:paraId="050BE33D" w14:textId="477B6F36"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71" w:history="1">
            <w:r w:rsidRPr="00AD5C6D">
              <w:rPr>
                <w:rStyle w:val="Lienhypertexte"/>
                <w:noProof/>
              </w:rPr>
              <w:t>Les reportages photos de la bibliothèque Kandinsky</w:t>
            </w:r>
            <w:r>
              <w:rPr>
                <w:noProof/>
                <w:webHidden/>
              </w:rPr>
              <w:tab/>
            </w:r>
            <w:r>
              <w:rPr>
                <w:noProof/>
                <w:webHidden/>
              </w:rPr>
              <w:fldChar w:fldCharType="begin"/>
            </w:r>
            <w:r>
              <w:rPr>
                <w:noProof/>
                <w:webHidden/>
              </w:rPr>
              <w:instrText xml:space="preserve"> PAGEREF _Toc194413071 \h </w:instrText>
            </w:r>
            <w:r>
              <w:rPr>
                <w:noProof/>
                <w:webHidden/>
              </w:rPr>
            </w:r>
            <w:r>
              <w:rPr>
                <w:noProof/>
                <w:webHidden/>
              </w:rPr>
              <w:fldChar w:fldCharType="separate"/>
            </w:r>
            <w:r>
              <w:rPr>
                <w:noProof/>
                <w:webHidden/>
              </w:rPr>
              <w:t>87</w:t>
            </w:r>
            <w:r>
              <w:rPr>
                <w:noProof/>
                <w:webHidden/>
              </w:rPr>
              <w:fldChar w:fldCharType="end"/>
            </w:r>
          </w:hyperlink>
        </w:p>
        <w:p w14:paraId="34196126" w14:textId="4AEC71D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2" w:history="1">
            <w:r w:rsidRPr="00AD5C6D">
              <w:rPr>
                <w:rStyle w:val="Lienhypertexte"/>
                <w:noProof/>
              </w:rPr>
              <w:t>Suppression de l’enregistrement par langue des documents associés</w:t>
            </w:r>
            <w:r>
              <w:rPr>
                <w:noProof/>
                <w:webHidden/>
              </w:rPr>
              <w:tab/>
            </w:r>
            <w:r>
              <w:rPr>
                <w:noProof/>
                <w:webHidden/>
              </w:rPr>
              <w:fldChar w:fldCharType="begin"/>
            </w:r>
            <w:r>
              <w:rPr>
                <w:noProof/>
                <w:webHidden/>
              </w:rPr>
              <w:instrText xml:space="preserve"> PAGEREF _Toc194413072 \h </w:instrText>
            </w:r>
            <w:r>
              <w:rPr>
                <w:noProof/>
                <w:webHidden/>
              </w:rPr>
            </w:r>
            <w:r>
              <w:rPr>
                <w:noProof/>
                <w:webHidden/>
              </w:rPr>
              <w:fldChar w:fldCharType="separate"/>
            </w:r>
            <w:r>
              <w:rPr>
                <w:noProof/>
                <w:webHidden/>
              </w:rPr>
              <w:t>87</w:t>
            </w:r>
            <w:r>
              <w:rPr>
                <w:noProof/>
                <w:webHidden/>
              </w:rPr>
              <w:fldChar w:fldCharType="end"/>
            </w:r>
          </w:hyperlink>
        </w:p>
        <w:p w14:paraId="4CB0ABF0" w14:textId="6094AA2F"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73" w:history="1">
            <w:r w:rsidRPr="00AD5C6D">
              <w:rPr>
                <w:rStyle w:val="Lienhypertexte"/>
                <w:noProof/>
              </w:rPr>
              <w:t>Module « Œuvre »</w:t>
            </w:r>
            <w:r>
              <w:rPr>
                <w:noProof/>
                <w:webHidden/>
              </w:rPr>
              <w:tab/>
            </w:r>
            <w:r>
              <w:rPr>
                <w:noProof/>
                <w:webHidden/>
              </w:rPr>
              <w:fldChar w:fldCharType="begin"/>
            </w:r>
            <w:r>
              <w:rPr>
                <w:noProof/>
                <w:webHidden/>
              </w:rPr>
              <w:instrText xml:space="preserve"> PAGEREF _Toc194413073 \h </w:instrText>
            </w:r>
            <w:r>
              <w:rPr>
                <w:noProof/>
                <w:webHidden/>
              </w:rPr>
            </w:r>
            <w:r>
              <w:rPr>
                <w:noProof/>
                <w:webHidden/>
              </w:rPr>
              <w:fldChar w:fldCharType="separate"/>
            </w:r>
            <w:r>
              <w:rPr>
                <w:noProof/>
                <w:webHidden/>
              </w:rPr>
              <w:t>89</w:t>
            </w:r>
            <w:r>
              <w:rPr>
                <w:noProof/>
                <w:webHidden/>
              </w:rPr>
              <w:fldChar w:fldCharType="end"/>
            </w:r>
          </w:hyperlink>
        </w:p>
        <w:p w14:paraId="30C0E92C" w14:textId="78CE9B2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4" w:history="1">
            <w:r w:rsidRPr="00AD5C6D">
              <w:rPr>
                <w:rStyle w:val="Lienhypertexte"/>
                <w:noProof/>
              </w:rPr>
              <w:t>Duplication</w:t>
            </w:r>
            <w:r>
              <w:rPr>
                <w:noProof/>
                <w:webHidden/>
              </w:rPr>
              <w:tab/>
            </w:r>
            <w:r>
              <w:rPr>
                <w:noProof/>
                <w:webHidden/>
              </w:rPr>
              <w:fldChar w:fldCharType="begin"/>
            </w:r>
            <w:r>
              <w:rPr>
                <w:noProof/>
                <w:webHidden/>
              </w:rPr>
              <w:instrText xml:space="preserve"> PAGEREF _Toc194413074 \h </w:instrText>
            </w:r>
            <w:r>
              <w:rPr>
                <w:noProof/>
                <w:webHidden/>
              </w:rPr>
            </w:r>
            <w:r>
              <w:rPr>
                <w:noProof/>
                <w:webHidden/>
              </w:rPr>
              <w:fldChar w:fldCharType="separate"/>
            </w:r>
            <w:r>
              <w:rPr>
                <w:noProof/>
                <w:webHidden/>
              </w:rPr>
              <w:t>90</w:t>
            </w:r>
            <w:r>
              <w:rPr>
                <w:noProof/>
                <w:webHidden/>
              </w:rPr>
              <w:fldChar w:fldCharType="end"/>
            </w:r>
          </w:hyperlink>
        </w:p>
        <w:p w14:paraId="73BE0A02" w14:textId="3CEF316E"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5" w:history="1">
            <w:r w:rsidRPr="00AD5C6D">
              <w:rPr>
                <w:rStyle w:val="Lienhypertexte"/>
                <w:noProof/>
              </w:rPr>
              <w:t>Fenêtre « Droits de mise en ligne »</w:t>
            </w:r>
            <w:r>
              <w:rPr>
                <w:noProof/>
                <w:webHidden/>
              </w:rPr>
              <w:tab/>
            </w:r>
            <w:r>
              <w:rPr>
                <w:noProof/>
                <w:webHidden/>
              </w:rPr>
              <w:fldChar w:fldCharType="begin"/>
            </w:r>
            <w:r>
              <w:rPr>
                <w:noProof/>
                <w:webHidden/>
              </w:rPr>
              <w:instrText xml:space="preserve"> PAGEREF _Toc194413075 \h </w:instrText>
            </w:r>
            <w:r>
              <w:rPr>
                <w:noProof/>
                <w:webHidden/>
              </w:rPr>
            </w:r>
            <w:r>
              <w:rPr>
                <w:noProof/>
                <w:webHidden/>
              </w:rPr>
              <w:fldChar w:fldCharType="separate"/>
            </w:r>
            <w:r>
              <w:rPr>
                <w:noProof/>
                <w:webHidden/>
              </w:rPr>
              <w:t>90</w:t>
            </w:r>
            <w:r>
              <w:rPr>
                <w:noProof/>
                <w:webHidden/>
              </w:rPr>
              <w:fldChar w:fldCharType="end"/>
            </w:r>
          </w:hyperlink>
        </w:p>
        <w:p w14:paraId="5C92E470" w14:textId="3E55F58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6" w:history="1">
            <w:r w:rsidRPr="00AD5C6D">
              <w:rPr>
                <w:rStyle w:val="Lienhypertexte"/>
                <w:noProof/>
              </w:rPr>
              <w:t>Fenêtre « Sujet œuvre »</w:t>
            </w:r>
            <w:r>
              <w:rPr>
                <w:noProof/>
                <w:webHidden/>
              </w:rPr>
              <w:tab/>
            </w:r>
            <w:r>
              <w:rPr>
                <w:noProof/>
                <w:webHidden/>
              </w:rPr>
              <w:fldChar w:fldCharType="begin"/>
            </w:r>
            <w:r>
              <w:rPr>
                <w:noProof/>
                <w:webHidden/>
              </w:rPr>
              <w:instrText xml:space="preserve"> PAGEREF _Toc194413076 \h </w:instrText>
            </w:r>
            <w:r>
              <w:rPr>
                <w:noProof/>
                <w:webHidden/>
              </w:rPr>
            </w:r>
            <w:r>
              <w:rPr>
                <w:noProof/>
                <w:webHidden/>
              </w:rPr>
              <w:fldChar w:fldCharType="separate"/>
            </w:r>
            <w:r>
              <w:rPr>
                <w:noProof/>
                <w:webHidden/>
              </w:rPr>
              <w:t>90</w:t>
            </w:r>
            <w:r>
              <w:rPr>
                <w:noProof/>
                <w:webHidden/>
              </w:rPr>
              <w:fldChar w:fldCharType="end"/>
            </w:r>
          </w:hyperlink>
        </w:p>
        <w:p w14:paraId="0A528451" w14:textId="5011E8E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7" w:history="1">
            <w:r w:rsidRPr="00AD5C6D">
              <w:rPr>
                <w:rStyle w:val="Lienhypertexte"/>
                <w:noProof/>
              </w:rPr>
              <w:t>Fenêtre « Ouvres en rapport »</w:t>
            </w:r>
            <w:r>
              <w:rPr>
                <w:noProof/>
                <w:webHidden/>
              </w:rPr>
              <w:tab/>
            </w:r>
            <w:r>
              <w:rPr>
                <w:noProof/>
                <w:webHidden/>
              </w:rPr>
              <w:fldChar w:fldCharType="begin"/>
            </w:r>
            <w:r>
              <w:rPr>
                <w:noProof/>
                <w:webHidden/>
              </w:rPr>
              <w:instrText xml:space="preserve"> PAGEREF _Toc194413077 \h </w:instrText>
            </w:r>
            <w:r>
              <w:rPr>
                <w:noProof/>
                <w:webHidden/>
              </w:rPr>
            </w:r>
            <w:r>
              <w:rPr>
                <w:noProof/>
                <w:webHidden/>
              </w:rPr>
              <w:fldChar w:fldCharType="separate"/>
            </w:r>
            <w:r>
              <w:rPr>
                <w:noProof/>
                <w:webHidden/>
              </w:rPr>
              <w:t>91</w:t>
            </w:r>
            <w:r>
              <w:rPr>
                <w:noProof/>
                <w:webHidden/>
              </w:rPr>
              <w:fldChar w:fldCharType="end"/>
            </w:r>
          </w:hyperlink>
        </w:p>
        <w:p w14:paraId="1AAAD2EC" w14:textId="1DD4F44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8" w:history="1">
            <w:r w:rsidRPr="00AD5C6D">
              <w:rPr>
                <w:rStyle w:val="Lienhypertexte"/>
                <w:noProof/>
              </w:rPr>
              <w:t>Titres des œuvres</w:t>
            </w:r>
            <w:r>
              <w:rPr>
                <w:noProof/>
                <w:webHidden/>
              </w:rPr>
              <w:tab/>
            </w:r>
            <w:r>
              <w:rPr>
                <w:noProof/>
                <w:webHidden/>
              </w:rPr>
              <w:fldChar w:fldCharType="begin"/>
            </w:r>
            <w:r>
              <w:rPr>
                <w:noProof/>
                <w:webHidden/>
              </w:rPr>
              <w:instrText xml:space="preserve"> PAGEREF _Toc194413078 \h </w:instrText>
            </w:r>
            <w:r>
              <w:rPr>
                <w:noProof/>
                <w:webHidden/>
              </w:rPr>
            </w:r>
            <w:r>
              <w:rPr>
                <w:noProof/>
                <w:webHidden/>
              </w:rPr>
              <w:fldChar w:fldCharType="separate"/>
            </w:r>
            <w:r>
              <w:rPr>
                <w:noProof/>
                <w:webHidden/>
              </w:rPr>
              <w:t>91</w:t>
            </w:r>
            <w:r>
              <w:rPr>
                <w:noProof/>
                <w:webHidden/>
              </w:rPr>
              <w:fldChar w:fldCharType="end"/>
            </w:r>
          </w:hyperlink>
        </w:p>
        <w:p w14:paraId="266A63C1" w14:textId="6EE0F42C"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79" w:history="1">
            <w:r w:rsidRPr="00AD5C6D">
              <w:rPr>
                <w:rStyle w:val="Lienhypertexte"/>
                <w:noProof/>
              </w:rPr>
              <w:t>Type fiche</w:t>
            </w:r>
            <w:r>
              <w:rPr>
                <w:noProof/>
                <w:webHidden/>
              </w:rPr>
              <w:tab/>
            </w:r>
            <w:r>
              <w:rPr>
                <w:noProof/>
                <w:webHidden/>
              </w:rPr>
              <w:fldChar w:fldCharType="begin"/>
            </w:r>
            <w:r>
              <w:rPr>
                <w:noProof/>
                <w:webHidden/>
              </w:rPr>
              <w:instrText xml:space="preserve"> PAGEREF _Toc194413079 \h </w:instrText>
            </w:r>
            <w:r>
              <w:rPr>
                <w:noProof/>
                <w:webHidden/>
              </w:rPr>
            </w:r>
            <w:r>
              <w:rPr>
                <w:noProof/>
                <w:webHidden/>
              </w:rPr>
              <w:fldChar w:fldCharType="separate"/>
            </w:r>
            <w:r>
              <w:rPr>
                <w:noProof/>
                <w:webHidden/>
              </w:rPr>
              <w:t>92</w:t>
            </w:r>
            <w:r>
              <w:rPr>
                <w:noProof/>
                <w:webHidden/>
              </w:rPr>
              <w:fldChar w:fldCharType="end"/>
            </w:r>
          </w:hyperlink>
        </w:p>
        <w:p w14:paraId="5A81A98B" w14:textId="3BB7228A"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0" w:history="1">
            <w:r w:rsidRPr="00AD5C6D">
              <w:rPr>
                <w:rStyle w:val="Lienhypertexte"/>
                <w:noProof/>
              </w:rPr>
              <w:t>Domaine / Dénomination</w:t>
            </w:r>
            <w:r>
              <w:rPr>
                <w:noProof/>
                <w:webHidden/>
              </w:rPr>
              <w:tab/>
            </w:r>
            <w:r>
              <w:rPr>
                <w:noProof/>
                <w:webHidden/>
              </w:rPr>
              <w:fldChar w:fldCharType="begin"/>
            </w:r>
            <w:r>
              <w:rPr>
                <w:noProof/>
                <w:webHidden/>
              </w:rPr>
              <w:instrText xml:space="preserve"> PAGEREF _Toc194413080 \h </w:instrText>
            </w:r>
            <w:r>
              <w:rPr>
                <w:noProof/>
                <w:webHidden/>
              </w:rPr>
            </w:r>
            <w:r>
              <w:rPr>
                <w:noProof/>
                <w:webHidden/>
              </w:rPr>
              <w:fldChar w:fldCharType="separate"/>
            </w:r>
            <w:r>
              <w:rPr>
                <w:noProof/>
                <w:webHidden/>
              </w:rPr>
              <w:t>92</w:t>
            </w:r>
            <w:r>
              <w:rPr>
                <w:noProof/>
                <w:webHidden/>
              </w:rPr>
              <w:fldChar w:fldCharType="end"/>
            </w:r>
          </w:hyperlink>
        </w:p>
        <w:p w14:paraId="3B522FCF" w14:textId="4C15903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1" w:history="1">
            <w:r w:rsidRPr="00AD5C6D">
              <w:rPr>
                <w:rStyle w:val="Lienhypertexte"/>
                <w:noProof/>
              </w:rPr>
              <w:t>Lien évènement</w:t>
            </w:r>
            <w:r>
              <w:rPr>
                <w:noProof/>
                <w:webHidden/>
              </w:rPr>
              <w:tab/>
            </w:r>
            <w:r>
              <w:rPr>
                <w:noProof/>
                <w:webHidden/>
              </w:rPr>
              <w:fldChar w:fldCharType="begin"/>
            </w:r>
            <w:r>
              <w:rPr>
                <w:noProof/>
                <w:webHidden/>
              </w:rPr>
              <w:instrText xml:space="preserve"> PAGEREF _Toc194413081 \h </w:instrText>
            </w:r>
            <w:r>
              <w:rPr>
                <w:noProof/>
                <w:webHidden/>
              </w:rPr>
            </w:r>
            <w:r>
              <w:rPr>
                <w:noProof/>
                <w:webHidden/>
              </w:rPr>
              <w:fldChar w:fldCharType="separate"/>
            </w:r>
            <w:r>
              <w:rPr>
                <w:noProof/>
                <w:webHidden/>
              </w:rPr>
              <w:t>92</w:t>
            </w:r>
            <w:r>
              <w:rPr>
                <w:noProof/>
                <w:webHidden/>
              </w:rPr>
              <w:fldChar w:fldCharType="end"/>
            </w:r>
          </w:hyperlink>
        </w:p>
        <w:p w14:paraId="5B00EAC5" w14:textId="5FDF1A7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2" w:history="1">
            <w:r w:rsidRPr="00AD5C6D">
              <w:rPr>
                <w:rStyle w:val="Lienhypertexte"/>
                <w:noProof/>
              </w:rPr>
              <w:t>Intervenants d’une œuvre</w:t>
            </w:r>
            <w:r>
              <w:rPr>
                <w:noProof/>
                <w:webHidden/>
              </w:rPr>
              <w:tab/>
            </w:r>
            <w:r>
              <w:rPr>
                <w:noProof/>
                <w:webHidden/>
              </w:rPr>
              <w:fldChar w:fldCharType="begin"/>
            </w:r>
            <w:r>
              <w:rPr>
                <w:noProof/>
                <w:webHidden/>
              </w:rPr>
              <w:instrText xml:space="preserve"> PAGEREF _Toc194413082 \h </w:instrText>
            </w:r>
            <w:r>
              <w:rPr>
                <w:noProof/>
                <w:webHidden/>
              </w:rPr>
            </w:r>
            <w:r>
              <w:rPr>
                <w:noProof/>
                <w:webHidden/>
              </w:rPr>
              <w:fldChar w:fldCharType="separate"/>
            </w:r>
            <w:r>
              <w:rPr>
                <w:noProof/>
                <w:webHidden/>
              </w:rPr>
              <w:t>93</w:t>
            </w:r>
            <w:r>
              <w:rPr>
                <w:noProof/>
                <w:webHidden/>
              </w:rPr>
              <w:fldChar w:fldCharType="end"/>
            </w:r>
          </w:hyperlink>
        </w:p>
        <w:p w14:paraId="4D3B67D9" w14:textId="298023BC"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3" w:history="1">
            <w:r w:rsidRPr="00AD5C6D">
              <w:rPr>
                <w:rStyle w:val="Lienhypertexte"/>
                <w:noProof/>
              </w:rPr>
              <w:t>Fenêtre « Numéros d’inventaire »</w:t>
            </w:r>
            <w:r>
              <w:rPr>
                <w:noProof/>
                <w:webHidden/>
              </w:rPr>
              <w:tab/>
            </w:r>
            <w:r>
              <w:rPr>
                <w:noProof/>
                <w:webHidden/>
              </w:rPr>
              <w:fldChar w:fldCharType="begin"/>
            </w:r>
            <w:r>
              <w:rPr>
                <w:noProof/>
                <w:webHidden/>
              </w:rPr>
              <w:instrText xml:space="preserve"> PAGEREF _Toc194413083 \h </w:instrText>
            </w:r>
            <w:r>
              <w:rPr>
                <w:noProof/>
                <w:webHidden/>
              </w:rPr>
            </w:r>
            <w:r>
              <w:rPr>
                <w:noProof/>
                <w:webHidden/>
              </w:rPr>
              <w:fldChar w:fldCharType="separate"/>
            </w:r>
            <w:r>
              <w:rPr>
                <w:noProof/>
                <w:webHidden/>
              </w:rPr>
              <w:t>93</w:t>
            </w:r>
            <w:r>
              <w:rPr>
                <w:noProof/>
                <w:webHidden/>
              </w:rPr>
              <w:fldChar w:fldCharType="end"/>
            </w:r>
          </w:hyperlink>
        </w:p>
        <w:p w14:paraId="7B0BD954" w14:textId="0C84294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4" w:history="1">
            <w:r w:rsidRPr="00AD5C6D">
              <w:rPr>
                <w:rStyle w:val="Lienhypertexte"/>
                <w:noProof/>
              </w:rPr>
              <w:t>Fenêtre « Gestion technique, droits »</w:t>
            </w:r>
            <w:r>
              <w:rPr>
                <w:noProof/>
                <w:webHidden/>
              </w:rPr>
              <w:tab/>
            </w:r>
            <w:r>
              <w:rPr>
                <w:noProof/>
                <w:webHidden/>
              </w:rPr>
              <w:fldChar w:fldCharType="begin"/>
            </w:r>
            <w:r>
              <w:rPr>
                <w:noProof/>
                <w:webHidden/>
              </w:rPr>
              <w:instrText xml:space="preserve"> PAGEREF _Toc194413084 \h </w:instrText>
            </w:r>
            <w:r>
              <w:rPr>
                <w:noProof/>
                <w:webHidden/>
              </w:rPr>
            </w:r>
            <w:r>
              <w:rPr>
                <w:noProof/>
                <w:webHidden/>
              </w:rPr>
              <w:fldChar w:fldCharType="separate"/>
            </w:r>
            <w:r>
              <w:rPr>
                <w:noProof/>
                <w:webHidden/>
              </w:rPr>
              <w:t>94</w:t>
            </w:r>
            <w:r>
              <w:rPr>
                <w:noProof/>
                <w:webHidden/>
              </w:rPr>
              <w:fldChar w:fldCharType="end"/>
            </w:r>
          </w:hyperlink>
        </w:p>
        <w:p w14:paraId="109D6221" w14:textId="0136BCF7"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5" w:history="1">
            <w:r w:rsidRPr="00AD5C6D">
              <w:rPr>
                <w:rStyle w:val="Lienhypertexte"/>
                <w:noProof/>
              </w:rPr>
              <w:t>Mise à jour des données</w:t>
            </w:r>
            <w:r>
              <w:rPr>
                <w:noProof/>
                <w:webHidden/>
              </w:rPr>
              <w:tab/>
            </w:r>
            <w:r>
              <w:rPr>
                <w:noProof/>
                <w:webHidden/>
              </w:rPr>
              <w:fldChar w:fldCharType="begin"/>
            </w:r>
            <w:r>
              <w:rPr>
                <w:noProof/>
                <w:webHidden/>
              </w:rPr>
              <w:instrText xml:space="preserve"> PAGEREF _Toc194413085 \h </w:instrText>
            </w:r>
            <w:r>
              <w:rPr>
                <w:noProof/>
                <w:webHidden/>
              </w:rPr>
            </w:r>
            <w:r>
              <w:rPr>
                <w:noProof/>
                <w:webHidden/>
              </w:rPr>
              <w:fldChar w:fldCharType="separate"/>
            </w:r>
            <w:r>
              <w:rPr>
                <w:noProof/>
                <w:webHidden/>
              </w:rPr>
              <w:t>95</w:t>
            </w:r>
            <w:r>
              <w:rPr>
                <w:noProof/>
                <w:webHidden/>
              </w:rPr>
              <w:fldChar w:fldCharType="end"/>
            </w:r>
          </w:hyperlink>
        </w:p>
        <w:p w14:paraId="00CA5426" w14:textId="6D53082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6" w:history="1">
            <w:r w:rsidRPr="00AD5C6D">
              <w:rPr>
                <w:rStyle w:val="Lienhypertexte"/>
                <w:noProof/>
              </w:rPr>
              <w:t>Fenêtre « Ajout œuvre »</w:t>
            </w:r>
            <w:r>
              <w:rPr>
                <w:noProof/>
                <w:webHidden/>
              </w:rPr>
              <w:tab/>
            </w:r>
            <w:r>
              <w:rPr>
                <w:noProof/>
                <w:webHidden/>
              </w:rPr>
              <w:fldChar w:fldCharType="begin"/>
            </w:r>
            <w:r>
              <w:rPr>
                <w:noProof/>
                <w:webHidden/>
              </w:rPr>
              <w:instrText xml:space="preserve"> PAGEREF _Toc194413086 \h </w:instrText>
            </w:r>
            <w:r>
              <w:rPr>
                <w:noProof/>
                <w:webHidden/>
              </w:rPr>
            </w:r>
            <w:r>
              <w:rPr>
                <w:noProof/>
                <w:webHidden/>
              </w:rPr>
              <w:fldChar w:fldCharType="separate"/>
            </w:r>
            <w:r>
              <w:rPr>
                <w:noProof/>
                <w:webHidden/>
              </w:rPr>
              <w:t>96</w:t>
            </w:r>
            <w:r>
              <w:rPr>
                <w:noProof/>
                <w:webHidden/>
              </w:rPr>
              <w:fldChar w:fldCharType="end"/>
            </w:r>
          </w:hyperlink>
        </w:p>
        <w:p w14:paraId="6D0AE635" w14:textId="54C91292"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87" w:history="1">
            <w:r w:rsidRPr="00AD5C6D">
              <w:rPr>
                <w:rStyle w:val="Lienhypertexte"/>
                <w:noProof/>
              </w:rPr>
              <w:t>Module « Œuvre - Fiche récapitulative »</w:t>
            </w:r>
            <w:r>
              <w:rPr>
                <w:noProof/>
                <w:webHidden/>
              </w:rPr>
              <w:tab/>
            </w:r>
            <w:r>
              <w:rPr>
                <w:noProof/>
                <w:webHidden/>
              </w:rPr>
              <w:fldChar w:fldCharType="begin"/>
            </w:r>
            <w:r>
              <w:rPr>
                <w:noProof/>
                <w:webHidden/>
              </w:rPr>
              <w:instrText xml:space="preserve"> PAGEREF _Toc194413087 \h </w:instrText>
            </w:r>
            <w:r>
              <w:rPr>
                <w:noProof/>
                <w:webHidden/>
              </w:rPr>
            </w:r>
            <w:r>
              <w:rPr>
                <w:noProof/>
                <w:webHidden/>
              </w:rPr>
              <w:fldChar w:fldCharType="separate"/>
            </w:r>
            <w:r>
              <w:rPr>
                <w:noProof/>
                <w:webHidden/>
              </w:rPr>
              <w:t>97</w:t>
            </w:r>
            <w:r>
              <w:rPr>
                <w:noProof/>
                <w:webHidden/>
              </w:rPr>
              <w:fldChar w:fldCharType="end"/>
            </w:r>
          </w:hyperlink>
        </w:p>
        <w:p w14:paraId="562E6621" w14:textId="2A253B6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88" w:history="1">
            <w:r w:rsidRPr="00AD5C6D">
              <w:rPr>
                <w:rStyle w:val="Lienhypertexte"/>
                <w:noProof/>
              </w:rPr>
              <w:t>Les données documentaires</w:t>
            </w:r>
            <w:r>
              <w:rPr>
                <w:noProof/>
                <w:webHidden/>
              </w:rPr>
              <w:tab/>
            </w:r>
            <w:r>
              <w:rPr>
                <w:noProof/>
                <w:webHidden/>
              </w:rPr>
              <w:fldChar w:fldCharType="begin"/>
            </w:r>
            <w:r>
              <w:rPr>
                <w:noProof/>
                <w:webHidden/>
              </w:rPr>
              <w:instrText xml:space="preserve"> PAGEREF _Toc194413088 \h </w:instrText>
            </w:r>
            <w:r>
              <w:rPr>
                <w:noProof/>
                <w:webHidden/>
              </w:rPr>
            </w:r>
            <w:r>
              <w:rPr>
                <w:noProof/>
                <w:webHidden/>
              </w:rPr>
              <w:fldChar w:fldCharType="separate"/>
            </w:r>
            <w:r>
              <w:rPr>
                <w:noProof/>
                <w:webHidden/>
              </w:rPr>
              <w:t>97</w:t>
            </w:r>
            <w:r>
              <w:rPr>
                <w:noProof/>
                <w:webHidden/>
              </w:rPr>
              <w:fldChar w:fldCharType="end"/>
            </w:r>
          </w:hyperlink>
        </w:p>
        <w:p w14:paraId="4D10F480" w14:textId="18958CC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89" w:history="1">
            <w:r w:rsidRPr="00AD5C6D">
              <w:rPr>
                <w:rStyle w:val="Lienhypertexte"/>
                <w:noProof/>
              </w:rPr>
              <w:t>Les fiches récapitulatives</w:t>
            </w:r>
            <w:r>
              <w:rPr>
                <w:noProof/>
                <w:webHidden/>
              </w:rPr>
              <w:tab/>
            </w:r>
            <w:r>
              <w:rPr>
                <w:noProof/>
                <w:webHidden/>
              </w:rPr>
              <w:fldChar w:fldCharType="begin"/>
            </w:r>
            <w:r>
              <w:rPr>
                <w:noProof/>
                <w:webHidden/>
              </w:rPr>
              <w:instrText xml:space="preserve"> PAGEREF _Toc194413089 \h </w:instrText>
            </w:r>
            <w:r>
              <w:rPr>
                <w:noProof/>
                <w:webHidden/>
              </w:rPr>
            </w:r>
            <w:r>
              <w:rPr>
                <w:noProof/>
                <w:webHidden/>
              </w:rPr>
              <w:fldChar w:fldCharType="separate"/>
            </w:r>
            <w:r>
              <w:rPr>
                <w:noProof/>
                <w:webHidden/>
              </w:rPr>
              <w:t>97</w:t>
            </w:r>
            <w:r>
              <w:rPr>
                <w:noProof/>
                <w:webHidden/>
              </w:rPr>
              <w:fldChar w:fldCharType="end"/>
            </w:r>
          </w:hyperlink>
        </w:p>
        <w:p w14:paraId="1E80BDA6" w14:textId="74BA5C1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90" w:history="1">
            <w:r w:rsidRPr="00AD5C6D">
              <w:rPr>
                <w:rStyle w:val="Lienhypertexte"/>
                <w:noProof/>
              </w:rPr>
              <w:t>Les données</w:t>
            </w:r>
            <w:r>
              <w:rPr>
                <w:noProof/>
                <w:webHidden/>
              </w:rPr>
              <w:tab/>
            </w:r>
            <w:r>
              <w:rPr>
                <w:noProof/>
                <w:webHidden/>
              </w:rPr>
              <w:fldChar w:fldCharType="begin"/>
            </w:r>
            <w:r>
              <w:rPr>
                <w:noProof/>
                <w:webHidden/>
              </w:rPr>
              <w:instrText xml:space="preserve"> PAGEREF _Toc194413090 \h </w:instrText>
            </w:r>
            <w:r>
              <w:rPr>
                <w:noProof/>
                <w:webHidden/>
              </w:rPr>
            </w:r>
            <w:r>
              <w:rPr>
                <w:noProof/>
                <w:webHidden/>
              </w:rPr>
              <w:fldChar w:fldCharType="separate"/>
            </w:r>
            <w:r>
              <w:rPr>
                <w:noProof/>
                <w:webHidden/>
              </w:rPr>
              <w:t>97</w:t>
            </w:r>
            <w:r>
              <w:rPr>
                <w:noProof/>
                <w:webHidden/>
              </w:rPr>
              <w:fldChar w:fldCharType="end"/>
            </w:r>
          </w:hyperlink>
        </w:p>
        <w:p w14:paraId="4BF85967" w14:textId="28F5F7F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091" w:history="1">
            <w:r w:rsidRPr="00AD5C6D">
              <w:rPr>
                <w:rStyle w:val="Lienhypertexte"/>
                <w:noProof/>
              </w:rPr>
              <w:t>Gestion des fiches récapitulatives</w:t>
            </w:r>
            <w:r>
              <w:rPr>
                <w:noProof/>
                <w:webHidden/>
              </w:rPr>
              <w:tab/>
            </w:r>
            <w:r>
              <w:rPr>
                <w:noProof/>
                <w:webHidden/>
              </w:rPr>
              <w:fldChar w:fldCharType="begin"/>
            </w:r>
            <w:r>
              <w:rPr>
                <w:noProof/>
                <w:webHidden/>
              </w:rPr>
              <w:instrText xml:space="preserve"> PAGEREF _Toc194413091 \h </w:instrText>
            </w:r>
            <w:r>
              <w:rPr>
                <w:noProof/>
                <w:webHidden/>
              </w:rPr>
            </w:r>
            <w:r>
              <w:rPr>
                <w:noProof/>
                <w:webHidden/>
              </w:rPr>
              <w:fldChar w:fldCharType="separate"/>
            </w:r>
            <w:r>
              <w:rPr>
                <w:noProof/>
                <w:webHidden/>
              </w:rPr>
              <w:t>98</w:t>
            </w:r>
            <w:r>
              <w:rPr>
                <w:noProof/>
                <w:webHidden/>
              </w:rPr>
              <w:fldChar w:fldCharType="end"/>
            </w:r>
          </w:hyperlink>
        </w:p>
        <w:p w14:paraId="118AA4EE" w14:textId="52B05E3A"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92" w:history="1">
            <w:r w:rsidRPr="00AD5C6D">
              <w:rPr>
                <w:rStyle w:val="Lienhypertexte"/>
                <w:noProof/>
              </w:rPr>
              <w:t>Les listes d’œuvres</w:t>
            </w:r>
            <w:r>
              <w:rPr>
                <w:noProof/>
                <w:webHidden/>
              </w:rPr>
              <w:tab/>
            </w:r>
            <w:r>
              <w:rPr>
                <w:noProof/>
                <w:webHidden/>
              </w:rPr>
              <w:fldChar w:fldCharType="begin"/>
            </w:r>
            <w:r>
              <w:rPr>
                <w:noProof/>
                <w:webHidden/>
              </w:rPr>
              <w:instrText xml:space="preserve"> PAGEREF _Toc194413092 \h </w:instrText>
            </w:r>
            <w:r>
              <w:rPr>
                <w:noProof/>
                <w:webHidden/>
              </w:rPr>
            </w:r>
            <w:r>
              <w:rPr>
                <w:noProof/>
                <w:webHidden/>
              </w:rPr>
              <w:fldChar w:fldCharType="separate"/>
            </w:r>
            <w:r>
              <w:rPr>
                <w:noProof/>
                <w:webHidden/>
              </w:rPr>
              <w:t>98</w:t>
            </w:r>
            <w:r>
              <w:rPr>
                <w:noProof/>
                <w:webHidden/>
              </w:rPr>
              <w:fldChar w:fldCharType="end"/>
            </w:r>
          </w:hyperlink>
        </w:p>
        <w:p w14:paraId="0EE5F024" w14:textId="5B679C53"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93" w:history="1">
            <w:r w:rsidRPr="00AD5C6D">
              <w:rPr>
                <w:rStyle w:val="Lienhypertexte"/>
                <w:noProof/>
              </w:rPr>
              <w:t>Création/modification d’une œuvre</w:t>
            </w:r>
            <w:r>
              <w:rPr>
                <w:noProof/>
                <w:webHidden/>
              </w:rPr>
              <w:tab/>
            </w:r>
            <w:r>
              <w:rPr>
                <w:noProof/>
                <w:webHidden/>
              </w:rPr>
              <w:fldChar w:fldCharType="begin"/>
            </w:r>
            <w:r>
              <w:rPr>
                <w:noProof/>
                <w:webHidden/>
              </w:rPr>
              <w:instrText xml:space="preserve"> PAGEREF _Toc194413093 \h </w:instrText>
            </w:r>
            <w:r>
              <w:rPr>
                <w:noProof/>
                <w:webHidden/>
              </w:rPr>
            </w:r>
            <w:r>
              <w:rPr>
                <w:noProof/>
                <w:webHidden/>
              </w:rPr>
              <w:fldChar w:fldCharType="separate"/>
            </w:r>
            <w:r>
              <w:rPr>
                <w:noProof/>
                <w:webHidden/>
              </w:rPr>
              <w:t>98</w:t>
            </w:r>
            <w:r>
              <w:rPr>
                <w:noProof/>
                <w:webHidden/>
              </w:rPr>
              <w:fldChar w:fldCharType="end"/>
            </w:r>
          </w:hyperlink>
        </w:p>
        <w:p w14:paraId="263A58F7" w14:textId="3FBF2174"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94" w:history="1">
            <w:r w:rsidRPr="00AD5C6D">
              <w:rPr>
                <w:rStyle w:val="Lienhypertexte"/>
                <w:noProof/>
              </w:rPr>
              <w:t>Création/modification d’une fiche récapitulative</w:t>
            </w:r>
            <w:r>
              <w:rPr>
                <w:noProof/>
                <w:webHidden/>
              </w:rPr>
              <w:tab/>
            </w:r>
            <w:r>
              <w:rPr>
                <w:noProof/>
                <w:webHidden/>
              </w:rPr>
              <w:fldChar w:fldCharType="begin"/>
            </w:r>
            <w:r>
              <w:rPr>
                <w:noProof/>
                <w:webHidden/>
              </w:rPr>
              <w:instrText xml:space="preserve"> PAGEREF _Toc194413094 \h </w:instrText>
            </w:r>
            <w:r>
              <w:rPr>
                <w:noProof/>
                <w:webHidden/>
              </w:rPr>
            </w:r>
            <w:r>
              <w:rPr>
                <w:noProof/>
                <w:webHidden/>
              </w:rPr>
              <w:fldChar w:fldCharType="separate"/>
            </w:r>
            <w:r>
              <w:rPr>
                <w:noProof/>
                <w:webHidden/>
              </w:rPr>
              <w:t>98</w:t>
            </w:r>
            <w:r>
              <w:rPr>
                <w:noProof/>
                <w:webHidden/>
              </w:rPr>
              <w:fldChar w:fldCharType="end"/>
            </w:r>
          </w:hyperlink>
        </w:p>
        <w:p w14:paraId="2773C4F0" w14:textId="0A8CDD14"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095" w:history="1">
            <w:r w:rsidRPr="00AD5C6D">
              <w:rPr>
                <w:rStyle w:val="Lienhypertexte"/>
                <w:noProof/>
              </w:rPr>
              <w:t>Fenêtre d’affichage d’une œuvre</w:t>
            </w:r>
            <w:r>
              <w:rPr>
                <w:noProof/>
                <w:webHidden/>
              </w:rPr>
              <w:tab/>
            </w:r>
            <w:r>
              <w:rPr>
                <w:noProof/>
                <w:webHidden/>
              </w:rPr>
              <w:fldChar w:fldCharType="begin"/>
            </w:r>
            <w:r>
              <w:rPr>
                <w:noProof/>
                <w:webHidden/>
              </w:rPr>
              <w:instrText xml:space="preserve"> PAGEREF _Toc194413095 \h </w:instrText>
            </w:r>
            <w:r>
              <w:rPr>
                <w:noProof/>
                <w:webHidden/>
              </w:rPr>
            </w:r>
            <w:r>
              <w:rPr>
                <w:noProof/>
                <w:webHidden/>
              </w:rPr>
              <w:fldChar w:fldCharType="separate"/>
            </w:r>
            <w:r>
              <w:rPr>
                <w:noProof/>
                <w:webHidden/>
              </w:rPr>
              <w:t>98</w:t>
            </w:r>
            <w:r>
              <w:rPr>
                <w:noProof/>
                <w:webHidden/>
              </w:rPr>
              <w:fldChar w:fldCharType="end"/>
            </w:r>
          </w:hyperlink>
        </w:p>
        <w:p w14:paraId="1F56F06C" w14:textId="26802BE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96" w:history="1">
            <w:r w:rsidRPr="00AD5C6D">
              <w:rPr>
                <w:rStyle w:val="Lienhypertexte"/>
                <w:noProof/>
              </w:rPr>
              <w:t>Fenêtre d’affichage de la fiche récapitulative.</w:t>
            </w:r>
            <w:r>
              <w:rPr>
                <w:noProof/>
                <w:webHidden/>
              </w:rPr>
              <w:tab/>
            </w:r>
            <w:r>
              <w:rPr>
                <w:noProof/>
                <w:webHidden/>
              </w:rPr>
              <w:fldChar w:fldCharType="begin"/>
            </w:r>
            <w:r>
              <w:rPr>
                <w:noProof/>
                <w:webHidden/>
              </w:rPr>
              <w:instrText xml:space="preserve"> PAGEREF _Toc194413096 \h </w:instrText>
            </w:r>
            <w:r>
              <w:rPr>
                <w:noProof/>
                <w:webHidden/>
              </w:rPr>
            </w:r>
            <w:r>
              <w:rPr>
                <w:noProof/>
                <w:webHidden/>
              </w:rPr>
              <w:fldChar w:fldCharType="separate"/>
            </w:r>
            <w:r>
              <w:rPr>
                <w:noProof/>
                <w:webHidden/>
              </w:rPr>
              <w:t>98</w:t>
            </w:r>
            <w:r>
              <w:rPr>
                <w:noProof/>
                <w:webHidden/>
              </w:rPr>
              <w:fldChar w:fldCharType="end"/>
            </w:r>
          </w:hyperlink>
        </w:p>
        <w:p w14:paraId="655232C7" w14:textId="745D1D31"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097" w:history="1">
            <w:r w:rsidRPr="00AD5C6D">
              <w:rPr>
                <w:rStyle w:val="Lienhypertexte"/>
                <w:noProof/>
              </w:rPr>
              <w:t>Fenêtre de sélection d’œuvres</w:t>
            </w:r>
            <w:r>
              <w:rPr>
                <w:noProof/>
                <w:webHidden/>
              </w:rPr>
              <w:tab/>
            </w:r>
            <w:r>
              <w:rPr>
                <w:noProof/>
                <w:webHidden/>
              </w:rPr>
              <w:fldChar w:fldCharType="begin"/>
            </w:r>
            <w:r>
              <w:rPr>
                <w:noProof/>
                <w:webHidden/>
              </w:rPr>
              <w:instrText xml:space="preserve"> PAGEREF _Toc194413097 \h </w:instrText>
            </w:r>
            <w:r>
              <w:rPr>
                <w:noProof/>
                <w:webHidden/>
              </w:rPr>
            </w:r>
            <w:r>
              <w:rPr>
                <w:noProof/>
                <w:webHidden/>
              </w:rPr>
              <w:fldChar w:fldCharType="separate"/>
            </w:r>
            <w:r>
              <w:rPr>
                <w:noProof/>
                <w:webHidden/>
              </w:rPr>
              <w:t>98</w:t>
            </w:r>
            <w:r>
              <w:rPr>
                <w:noProof/>
                <w:webHidden/>
              </w:rPr>
              <w:fldChar w:fldCharType="end"/>
            </w:r>
          </w:hyperlink>
        </w:p>
        <w:p w14:paraId="1D72EA71" w14:textId="36014A49"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98" w:history="1">
            <w:r w:rsidRPr="00AD5C6D">
              <w:rPr>
                <w:rStyle w:val="Lienhypertexte"/>
                <w:noProof/>
              </w:rPr>
              <w:t>Module « Expo - Prêteur »</w:t>
            </w:r>
            <w:r>
              <w:rPr>
                <w:noProof/>
                <w:webHidden/>
              </w:rPr>
              <w:tab/>
            </w:r>
            <w:r>
              <w:rPr>
                <w:noProof/>
                <w:webHidden/>
              </w:rPr>
              <w:fldChar w:fldCharType="begin"/>
            </w:r>
            <w:r>
              <w:rPr>
                <w:noProof/>
                <w:webHidden/>
              </w:rPr>
              <w:instrText xml:space="preserve"> PAGEREF _Toc194413098 \h </w:instrText>
            </w:r>
            <w:r>
              <w:rPr>
                <w:noProof/>
                <w:webHidden/>
              </w:rPr>
            </w:r>
            <w:r>
              <w:rPr>
                <w:noProof/>
                <w:webHidden/>
              </w:rPr>
              <w:fldChar w:fldCharType="separate"/>
            </w:r>
            <w:r>
              <w:rPr>
                <w:noProof/>
                <w:webHidden/>
              </w:rPr>
              <w:t>99</w:t>
            </w:r>
            <w:r>
              <w:rPr>
                <w:noProof/>
                <w:webHidden/>
              </w:rPr>
              <w:fldChar w:fldCharType="end"/>
            </w:r>
          </w:hyperlink>
        </w:p>
        <w:p w14:paraId="5C98A4FA" w14:textId="7FFF3230"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099" w:history="1">
            <w:r w:rsidRPr="00AD5C6D">
              <w:rPr>
                <w:rStyle w:val="Lienhypertexte"/>
                <w:noProof/>
              </w:rPr>
              <w:t>Module « Expo - Assurance »</w:t>
            </w:r>
            <w:r>
              <w:rPr>
                <w:noProof/>
                <w:webHidden/>
              </w:rPr>
              <w:tab/>
            </w:r>
            <w:r>
              <w:rPr>
                <w:noProof/>
                <w:webHidden/>
              </w:rPr>
              <w:fldChar w:fldCharType="begin"/>
            </w:r>
            <w:r>
              <w:rPr>
                <w:noProof/>
                <w:webHidden/>
              </w:rPr>
              <w:instrText xml:space="preserve"> PAGEREF _Toc194413099 \h </w:instrText>
            </w:r>
            <w:r>
              <w:rPr>
                <w:noProof/>
                <w:webHidden/>
              </w:rPr>
            </w:r>
            <w:r>
              <w:rPr>
                <w:noProof/>
                <w:webHidden/>
              </w:rPr>
              <w:fldChar w:fldCharType="separate"/>
            </w:r>
            <w:r>
              <w:rPr>
                <w:noProof/>
                <w:webHidden/>
              </w:rPr>
              <w:t>99</w:t>
            </w:r>
            <w:r>
              <w:rPr>
                <w:noProof/>
                <w:webHidden/>
              </w:rPr>
              <w:fldChar w:fldCharType="end"/>
            </w:r>
          </w:hyperlink>
        </w:p>
        <w:p w14:paraId="66FDDFF0" w14:textId="4988097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00" w:history="1">
            <w:r w:rsidRPr="00AD5C6D">
              <w:rPr>
                <w:rStyle w:val="Lienhypertexte"/>
                <w:noProof/>
              </w:rPr>
              <w:t>Principe général</w:t>
            </w:r>
            <w:r>
              <w:rPr>
                <w:noProof/>
                <w:webHidden/>
              </w:rPr>
              <w:tab/>
            </w:r>
            <w:r>
              <w:rPr>
                <w:noProof/>
                <w:webHidden/>
              </w:rPr>
              <w:fldChar w:fldCharType="begin"/>
            </w:r>
            <w:r>
              <w:rPr>
                <w:noProof/>
                <w:webHidden/>
              </w:rPr>
              <w:instrText xml:space="preserve"> PAGEREF _Toc194413100 \h </w:instrText>
            </w:r>
            <w:r>
              <w:rPr>
                <w:noProof/>
                <w:webHidden/>
              </w:rPr>
            </w:r>
            <w:r>
              <w:rPr>
                <w:noProof/>
                <w:webHidden/>
              </w:rPr>
              <w:fldChar w:fldCharType="separate"/>
            </w:r>
            <w:r>
              <w:rPr>
                <w:noProof/>
                <w:webHidden/>
              </w:rPr>
              <w:t>99</w:t>
            </w:r>
            <w:r>
              <w:rPr>
                <w:noProof/>
                <w:webHidden/>
              </w:rPr>
              <w:fldChar w:fldCharType="end"/>
            </w:r>
          </w:hyperlink>
        </w:p>
        <w:p w14:paraId="3484E137" w14:textId="2BDFFBE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01" w:history="1">
            <w:r w:rsidRPr="00AD5C6D">
              <w:rPr>
                <w:rStyle w:val="Lienhypertexte"/>
                <w:noProof/>
              </w:rPr>
              <w:t>Description des données utilisées</w:t>
            </w:r>
            <w:r>
              <w:rPr>
                <w:noProof/>
                <w:webHidden/>
              </w:rPr>
              <w:tab/>
            </w:r>
            <w:r>
              <w:rPr>
                <w:noProof/>
                <w:webHidden/>
              </w:rPr>
              <w:fldChar w:fldCharType="begin"/>
            </w:r>
            <w:r>
              <w:rPr>
                <w:noProof/>
                <w:webHidden/>
              </w:rPr>
              <w:instrText xml:space="preserve"> PAGEREF _Toc194413101 \h </w:instrText>
            </w:r>
            <w:r>
              <w:rPr>
                <w:noProof/>
                <w:webHidden/>
              </w:rPr>
            </w:r>
            <w:r>
              <w:rPr>
                <w:noProof/>
                <w:webHidden/>
              </w:rPr>
              <w:fldChar w:fldCharType="separate"/>
            </w:r>
            <w:r>
              <w:rPr>
                <w:noProof/>
                <w:webHidden/>
              </w:rPr>
              <w:t>99</w:t>
            </w:r>
            <w:r>
              <w:rPr>
                <w:noProof/>
                <w:webHidden/>
              </w:rPr>
              <w:fldChar w:fldCharType="end"/>
            </w:r>
          </w:hyperlink>
        </w:p>
        <w:p w14:paraId="68C0CB74" w14:textId="457EF88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02" w:history="1">
            <w:r w:rsidRPr="00AD5C6D">
              <w:rPr>
                <w:rStyle w:val="Lienhypertexte"/>
                <w:noProof/>
              </w:rPr>
              <w:t>L’assurance</w:t>
            </w:r>
            <w:r>
              <w:rPr>
                <w:noProof/>
                <w:webHidden/>
              </w:rPr>
              <w:tab/>
            </w:r>
            <w:r>
              <w:rPr>
                <w:noProof/>
                <w:webHidden/>
              </w:rPr>
              <w:fldChar w:fldCharType="begin"/>
            </w:r>
            <w:r>
              <w:rPr>
                <w:noProof/>
                <w:webHidden/>
              </w:rPr>
              <w:instrText xml:space="preserve"> PAGEREF _Toc194413102 \h </w:instrText>
            </w:r>
            <w:r>
              <w:rPr>
                <w:noProof/>
                <w:webHidden/>
              </w:rPr>
            </w:r>
            <w:r>
              <w:rPr>
                <w:noProof/>
                <w:webHidden/>
              </w:rPr>
              <w:fldChar w:fldCharType="separate"/>
            </w:r>
            <w:r>
              <w:rPr>
                <w:noProof/>
                <w:webHidden/>
              </w:rPr>
              <w:t>99</w:t>
            </w:r>
            <w:r>
              <w:rPr>
                <w:noProof/>
                <w:webHidden/>
              </w:rPr>
              <w:fldChar w:fldCharType="end"/>
            </w:r>
          </w:hyperlink>
        </w:p>
        <w:p w14:paraId="4749FE20" w14:textId="43DF5878"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03" w:history="1">
            <w:r w:rsidRPr="00AD5C6D">
              <w:rPr>
                <w:rStyle w:val="Lienhypertexte"/>
                <w:noProof/>
              </w:rPr>
              <w:t>Complément assurance</w:t>
            </w:r>
            <w:r>
              <w:rPr>
                <w:noProof/>
                <w:webHidden/>
              </w:rPr>
              <w:tab/>
            </w:r>
            <w:r>
              <w:rPr>
                <w:noProof/>
                <w:webHidden/>
              </w:rPr>
              <w:fldChar w:fldCharType="begin"/>
            </w:r>
            <w:r>
              <w:rPr>
                <w:noProof/>
                <w:webHidden/>
              </w:rPr>
              <w:instrText xml:space="preserve"> PAGEREF _Toc194413103 \h </w:instrText>
            </w:r>
            <w:r>
              <w:rPr>
                <w:noProof/>
                <w:webHidden/>
              </w:rPr>
            </w:r>
            <w:r>
              <w:rPr>
                <w:noProof/>
                <w:webHidden/>
              </w:rPr>
              <w:fldChar w:fldCharType="separate"/>
            </w:r>
            <w:r>
              <w:rPr>
                <w:noProof/>
                <w:webHidden/>
              </w:rPr>
              <w:t>100</w:t>
            </w:r>
            <w:r>
              <w:rPr>
                <w:noProof/>
                <w:webHidden/>
              </w:rPr>
              <w:fldChar w:fldCharType="end"/>
            </w:r>
          </w:hyperlink>
        </w:p>
        <w:p w14:paraId="7CA6FB6C" w14:textId="063EEBA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04" w:history="1">
            <w:r w:rsidRPr="00AD5C6D">
              <w:rPr>
                <w:rStyle w:val="Lienhypertexte"/>
                <w:noProof/>
              </w:rPr>
              <w:t>Lien œuvre / assurance</w:t>
            </w:r>
            <w:r>
              <w:rPr>
                <w:noProof/>
                <w:webHidden/>
              </w:rPr>
              <w:tab/>
            </w:r>
            <w:r>
              <w:rPr>
                <w:noProof/>
                <w:webHidden/>
              </w:rPr>
              <w:fldChar w:fldCharType="begin"/>
            </w:r>
            <w:r>
              <w:rPr>
                <w:noProof/>
                <w:webHidden/>
              </w:rPr>
              <w:instrText xml:space="preserve"> PAGEREF _Toc194413104 \h </w:instrText>
            </w:r>
            <w:r>
              <w:rPr>
                <w:noProof/>
                <w:webHidden/>
              </w:rPr>
            </w:r>
            <w:r>
              <w:rPr>
                <w:noProof/>
                <w:webHidden/>
              </w:rPr>
              <w:fldChar w:fldCharType="separate"/>
            </w:r>
            <w:r>
              <w:rPr>
                <w:noProof/>
                <w:webHidden/>
              </w:rPr>
              <w:t>100</w:t>
            </w:r>
            <w:r>
              <w:rPr>
                <w:noProof/>
                <w:webHidden/>
              </w:rPr>
              <w:fldChar w:fldCharType="end"/>
            </w:r>
          </w:hyperlink>
        </w:p>
        <w:p w14:paraId="2D084A5B" w14:textId="028A8C4A"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05" w:history="1">
            <w:r w:rsidRPr="00AD5C6D">
              <w:rPr>
                <w:rStyle w:val="Lienhypertexte"/>
                <w:noProof/>
              </w:rPr>
              <w:t>Description des traitements</w:t>
            </w:r>
            <w:r>
              <w:rPr>
                <w:noProof/>
                <w:webHidden/>
              </w:rPr>
              <w:tab/>
            </w:r>
            <w:r>
              <w:rPr>
                <w:noProof/>
                <w:webHidden/>
              </w:rPr>
              <w:fldChar w:fldCharType="begin"/>
            </w:r>
            <w:r>
              <w:rPr>
                <w:noProof/>
                <w:webHidden/>
              </w:rPr>
              <w:instrText xml:space="preserve"> PAGEREF _Toc194413105 \h </w:instrText>
            </w:r>
            <w:r>
              <w:rPr>
                <w:noProof/>
                <w:webHidden/>
              </w:rPr>
            </w:r>
            <w:r>
              <w:rPr>
                <w:noProof/>
                <w:webHidden/>
              </w:rPr>
              <w:fldChar w:fldCharType="separate"/>
            </w:r>
            <w:r>
              <w:rPr>
                <w:noProof/>
                <w:webHidden/>
              </w:rPr>
              <w:t>101</w:t>
            </w:r>
            <w:r>
              <w:rPr>
                <w:noProof/>
                <w:webHidden/>
              </w:rPr>
              <w:fldChar w:fldCharType="end"/>
            </w:r>
          </w:hyperlink>
        </w:p>
        <w:p w14:paraId="32196318" w14:textId="0AE389B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06" w:history="1">
            <w:r w:rsidRPr="00AD5C6D">
              <w:rPr>
                <w:rStyle w:val="Lienhypertexte"/>
                <w:noProof/>
              </w:rPr>
              <w:t>Gestion des primes d’assurances</w:t>
            </w:r>
            <w:r>
              <w:rPr>
                <w:noProof/>
                <w:webHidden/>
              </w:rPr>
              <w:tab/>
            </w:r>
            <w:r>
              <w:rPr>
                <w:noProof/>
                <w:webHidden/>
              </w:rPr>
              <w:fldChar w:fldCharType="begin"/>
            </w:r>
            <w:r>
              <w:rPr>
                <w:noProof/>
                <w:webHidden/>
              </w:rPr>
              <w:instrText xml:space="preserve"> PAGEREF _Toc194413106 \h </w:instrText>
            </w:r>
            <w:r>
              <w:rPr>
                <w:noProof/>
                <w:webHidden/>
              </w:rPr>
            </w:r>
            <w:r>
              <w:rPr>
                <w:noProof/>
                <w:webHidden/>
              </w:rPr>
              <w:fldChar w:fldCharType="separate"/>
            </w:r>
            <w:r>
              <w:rPr>
                <w:noProof/>
                <w:webHidden/>
              </w:rPr>
              <w:t>101</w:t>
            </w:r>
            <w:r>
              <w:rPr>
                <w:noProof/>
                <w:webHidden/>
              </w:rPr>
              <w:fldChar w:fldCharType="end"/>
            </w:r>
          </w:hyperlink>
        </w:p>
        <w:p w14:paraId="12FB67FD" w14:textId="40D939CB"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107" w:history="1">
            <w:r w:rsidRPr="00AD5C6D">
              <w:rPr>
                <w:rStyle w:val="Lienhypertexte"/>
                <w:noProof/>
              </w:rPr>
              <w:t>Vue générale</w:t>
            </w:r>
            <w:r>
              <w:rPr>
                <w:noProof/>
                <w:webHidden/>
              </w:rPr>
              <w:tab/>
            </w:r>
            <w:r>
              <w:rPr>
                <w:noProof/>
                <w:webHidden/>
              </w:rPr>
              <w:fldChar w:fldCharType="begin"/>
            </w:r>
            <w:r>
              <w:rPr>
                <w:noProof/>
                <w:webHidden/>
              </w:rPr>
              <w:instrText xml:space="preserve"> PAGEREF _Toc194413107 \h </w:instrText>
            </w:r>
            <w:r>
              <w:rPr>
                <w:noProof/>
                <w:webHidden/>
              </w:rPr>
            </w:r>
            <w:r>
              <w:rPr>
                <w:noProof/>
                <w:webHidden/>
              </w:rPr>
              <w:fldChar w:fldCharType="separate"/>
            </w:r>
            <w:r>
              <w:rPr>
                <w:noProof/>
                <w:webHidden/>
              </w:rPr>
              <w:t>101</w:t>
            </w:r>
            <w:r>
              <w:rPr>
                <w:noProof/>
                <w:webHidden/>
              </w:rPr>
              <w:fldChar w:fldCharType="end"/>
            </w:r>
          </w:hyperlink>
        </w:p>
        <w:p w14:paraId="51D10756" w14:textId="59A745A1"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08" w:history="1">
            <w:r w:rsidRPr="00AD5C6D">
              <w:rPr>
                <w:rStyle w:val="Lienhypertexte"/>
                <w:noProof/>
              </w:rPr>
              <w:t>Ecran de gestion des primes d’assurance</w:t>
            </w:r>
            <w:r>
              <w:rPr>
                <w:noProof/>
                <w:webHidden/>
              </w:rPr>
              <w:tab/>
            </w:r>
            <w:r>
              <w:rPr>
                <w:noProof/>
                <w:webHidden/>
              </w:rPr>
              <w:fldChar w:fldCharType="begin"/>
            </w:r>
            <w:r>
              <w:rPr>
                <w:noProof/>
                <w:webHidden/>
              </w:rPr>
              <w:instrText xml:space="preserve"> PAGEREF _Toc194413108 \h </w:instrText>
            </w:r>
            <w:r>
              <w:rPr>
                <w:noProof/>
                <w:webHidden/>
              </w:rPr>
            </w:r>
            <w:r>
              <w:rPr>
                <w:noProof/>
                <w:webHidden/>
              </w:rPr>
              <w:fldChar w:fldCharType="separate"/>
            </w:r>
            <w:r>
              <w:rPr>
                <w:noProof/>
                <w:webHidden/>
              </w:rPr>
              <w:t>101</w:t>
            </w:r>
            <w:r>
              <w:rPr>
                <w:noProof/>
                <w:webHidden/>
              </w:rPr>
              <w:fldChar w:fldCharType="end"/>
            </w:r>
          </w:hyperlink>
        </w:p>
        <w:p w14:paraId="5B135172" w14:textId="2EFBD5F8"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109" w:history="1">
            <w:r w:rsidRPr="00AD5C6D">
              <w:rPr>
                <w:rStyle w:val="Lienhypertexte"/>
                <w:noProof/>
              </w:rPr>
              <w:t>Fonctionnement</w:t>
            </w:r>
            <w:r>
              <w:rPr>
                <w:noProof/>
                <w:webHidden/>
              </w:rPr>
              <w:tab/>
            </w:r>
            <w:r>
              <w:rPr>
                <w:noProof/>
                <w:webHidden/>
              </w:rPr>
              <w:fldChar w:fldCharType="begin"/>
            </w:r>
            <w:r>
              <w:rPr>
                <w:noProof/>
                <w:webHidden/>
              </w:rPr>
              <w:instrText xml:space="preserve"> PAGEREF _Toc194413109 \h </w:instrText>
            </w:r>
            <w:r>
              <w:rPr>
                <w:noProof/>
                <w:webHidden/>
              </w:rPr>
            </w:r>
            <w:r>
              <w:rPr>
                <w:noProof/>
                <w:webHidden/>
              </w:rPr>
              <w:fldChar w:fldCharType="separate"/>
            </w:r>
            <w:r>
              <w:rPr>
                <w:noProof/>
                <w:webHidden/>
              </w:rPr>
              <w:t>101</w:t>
            </w:r>
            <w:r>
              <w:rPr>
                <w:noProof/>
                <w:webHidden/>
              </w:rPr>
              <w:fldChar w:fldCharType="end"/>
            </w:r>
          </w:hyperlink>
        </w:p>
        <w:p w14:paraId="0F286F23" w14:textId="6CE92320"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110" w:history="1">
            <w:r w:rsidRPr="00AD5C6D">
              <w:rPr>
                <w:rStyle w:val="Lienhypertexte"/>
                <w:noProof/>
              </w:rPr>
              <w:t>Liste des primes d’assurances</w:t>
            </w:r>
            <w:r>
              <w:rPr>
                <w:noProof/>
                <w:webHidden/>
              </w:rPr>
              <w:tab/>
            </w:r>
            <w:r>
              <w:rPr>
                <w:noProof/>
                <w:webHidden/>
              </w:rPr>
              <w:fldChar w:fldCharType="begin"/>
            </w:r>
            <w:r>
              <w:rPr>
                <w:noProof/>
                <w:webHidden/>
              </w:rPr>
              <w:instrText xml:space="preserve"> PAGEREF _Toc194413110 \h </w:instrText>
            </w:r>
            <w:r>
              <w:rPr>
                <w:noProof/>
                <w:webHidden/>
              </w:rPr>
            </w:r>
            <w:r>
              <w:rPr>
                <w:noProof/>
                <w:webHidden/>
              </w:rPr>
              <w:fldChar w:fldCharType="separate"/>
            </w:r>
            <w:r>
              <w:rPr>
                <w:noProof/>
                <w:webHidden/>
              </w:rPr>
              <w:t>101</w:t>
            </w:r>
            <w:r>
              <w:rPr>
                <w:noProof/>
                <w:webHidden/>
              </w:rPr>
              <w:fldChar w:fldCharType="end"/>
            </w:r>
          </w:hyperlink>
        </w:p>
        <w:p w14:paraId="1D3C5AB3" w14:textId="31067BEC"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111" w:history="1">
            <w:r w:rsidRPr="00AD5C6D">
              <w:rPr>
                <w:rStyle w:val="Lienhypertexte"/>
                <w:noProof/>
              </w:rPr>
              <w:t>Liste des œuvres attachées</w:t>
            </w:r>
            <w:r>
              <w:rPr>
                <w:noProof/>
                <w:webHidden/>
              </w:rPr>
              <w:tab/>
            </w:r>
            <w:r>
              <w:rPr>
                <w:noProof/>
                <w:webHidden/>
              </w:rPr>
              <w:fldChar w:fldCharType="begin"/>
            </w:r>
            <w:r>
              <w:rPr>
                <w:noProof/>
                <w:webHidden/>
              </w:rPr>
              <w:instrText xml:space="preserve"> PAGEREF _Toc194413111 \h </w:instrText>
            </w:r>
            <w:r>
              <w:rPr>
                <w:noProof/>
                <w:webHidden/>
              </w:rPr>
            </w:r>
            <w:r>
              <w:rPr>
                <w:noProof/>
                <w:webHidden/>
              </w:rPr>
              <w:fldChar w:fldCharType="separate"/>
            </w:r>
            <w:r>
              <w:rPr>
                <w:noProof/>
                <w:webHidden/>
              </w:rPr>
              <w:t>102</w:t>
            </w:r>
            <w:r>
              <w:rPr>
                <w:noProof/>
                <w:webHidden/>
              </w:rPr>
              <w:fldChar w:fldCharType="end"/>
            </w:r>
          </w:hyperlink>
        </w:p>
        <w:p w14:paraId="2F70355C" w14:textId="2406BDED"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112" w:history="1">
            <w:r w:rsidRPr="00AD5C6D">
              <w:rPr>
                <w:rStyle w:val="Lienhypertexte"/>
                <w:noProof/>
              </w:rPr>
              <w:t>Boutons actions</w:t>
            </w:r>
            <w:r>
              <w:rPr>
                <w:noProof/>
                <w:webHidden/>
              </w:rPr>
              <w:tab/>
            </w:r>
            <w:r>
              <w:rPr>
                <w:noProof/>
                <w:webHidden/>
              </w:rPr>
              <w:fldChar w:fldCharType="begin"/>
            </w:r>
            <w:r>
              <w:rPr>
                <w:noProof/>
                <w:webHidden/>
              </w:rPr>
              <w:instrText xml:space="preserve"> PAGEREF _Toc194413112 \h </w:instrText>
            </w:r>
            <w:r>
              <w:rPr>
                <w:noProof/>
                <w:webHidden/>
              </w:rPr>
            </w:r>
            <w:r>
              <w:rPr>
                <w:noProof/>
                <w:webHidden/>
              </w:rPr>
              <w:fldChar w:fldCharType="separate"/>
            </w:r>
            <w:r>
              <w:rPr>
                <w:noProof/>
                <w:webHidden/>
              </w:rPr>
              <w:t>102</w:t>
            </w:r>
            <w:r>
              <w:rPr>
                <w:noProof/>
                <w:webHidden/>
              </w:rPr>
              <w:fldChar w:fldCharType="end"/>
            </w:r>
          </w:hyperlink>
        </w:p>
        <w:p w14:paraId="7EBBC3F7" w14:textId="03CFBD0D" w:rsidR="00183756" w:rsidRDefault="00183756">
          <w:pPr>
            <w:pStyle w:val="TM4"/>
            <w:tabs>
              <w:tab w:val="right" w:leader="dot" w:pos="9062"/>
            </w:tabs>
            <w:rPr>
              <w:rFonts w:asciiTheme="minorHAnsi" w:eastAsiaTheme="minorEastAsia" w:hAnsiTheme="minorHAnsi" w:cstheme="minorBidi"/>
              <w:noProof/>
              <w:sz w:val="22"/>
              <w:szCs w:val="22"/>
            </w:rPr>
          </w:pPr>
          <w:hyperlink w:anchor="_Toc194413113" w:history="1">
            <w:r w:rsidRPr="00AD5C6D">
              <w:rPr>
                <w:rStyle w:val="Lienhypertexte"/>
                <w:noProof/>
              </w:rPr>
              <w:t>Critères sélection et liste résultat</w:t>
            </w:r>
            <w:r>
              <w:rPr>
                <w:noProof/>
                <w:webHidden/>
              </w:rPr>
              <w:tab/>
            </w:r>
            <w:r>
              <w:rPr>
                <w:noProof/>
                <w:webHidden/>
              </w:rPr>
              <w:fldChar w:fldCharType="begin"/>
            </w:r>
            <w:r>
              <w:rPr>
                <w:noProof/>
                <w:webHidden/>
              </w:rPr>
              <w:instrText xml:space="preserve"> PAGEREF _Toc194413113 \h </w:instrText>
            </w:r>
            <w:r>
              <w:rPr>
                <w:noProof/>
                <w:webHidden/>
              </w:rPr>
            </w:r>
            <w:r>
              <w:rPr>
                <w:noProof/>
                <w:webHidden/>
              </w:rPr>
              <w:fldChar w:fldCharType="separate"/>
            </w:r>
            <w:r>
              <w:rPr>
                <w:noProof/>
                <w:webHidden/>
              </w:rPr>
              <w:t>102</w:t>
            </w:r>
            <w:r>
              <w:rPr>
                <w:noProof/>
                <w:webHidden/>
              </w:rPr>
              <w:fldChar w:fldCharType="end"/>
            </w:r>
          </w:hyperlink>
        </w:p>
        <w:p w14:paraId="0459C7C1" w14:textId="1271C5E6"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14" w:history="1">
            <w:r w:rsidRPr="00AD5C6D">
              <w:rPr>
                <w:rStyle w:val="Lienhypertexte"/>
                <w:noProof/>
              </w:rPr>
              <w:t>Ecran prime d’assurance</w:t>
            </w:r>
            <w:r>
              <w:rPr>
                <w:noProof/>
                <w:webHidden/>
              </w:rPr>
              <w:tab/>
            </w:r>
            <w:r>
              <w:rPr>
                <w:noProof/>
                <w:webHidden/>
              </w:rPr>
              <w:fldChar w:fldCharType="begin"/>
            </w:r>
            <w:r>
              <w:rPr>
                <w:noProof/>
                <w:webHidden/>
              </w:rPr>
              <w:instrText xml:space="preserve"> PAGEREF _Toc194413114 \h </w:instrText>
            </w:r>
            <w:r>
              <w:rPr>
                <w:noProof/>
                <w:webHidden/>
              </w:rPr>
            </w:r>
            <w:r>
              <w:rPr>
                <w:noProof/>
                <w:webHidden/>
              </w:rPr>
              <w:fldChar w:fldCharType="separate"/>
            </w:r>
            <w:r>
              <w:rPr>
                <w:noProof/>
                <w:webHidden/>
              </w:rPr>
              <w:t>103</w:t>
            </w:r>
            <w:r>
              <w:rPr>
                <w:noProof/>
                <w:webHidden/>
              </w:rPr>
              <w:fldChar w:fldCharType="end"/>
            </w:r>
          </w:hyperlink>
        </w:p>
        <w:p w14:paraId="0350F5AF" w14:textId="16ADE55C"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15" w:history="1">
            <w:r w:rsidRPr="00AD5C6D">
              <w:rPr>
                <w:rStyle w:val="Lienhypertexte"/>
                <w:noProof/>
              </w:rPr>
              <w:t>Editions et exports</w:t>
            </w:r>
            <w:r>
              <w:rPr>
                <w:noProof/>
                <w:webHidden/>
              </w:rPr>
              <w:tab/>
            </w:r>
            <w:r>
              <w:rPr>
                <w:noProof/>
                <w:webHidden/>
              </w:rPr>
              <w:fldChar w:fldCharType="begin"/>
            </w:r>
            <w:r>
              <w:rPr>
                <w:noProof/>
                <w:webHidden/>
              </w:rPr>
              <w:instrText xml:space="preserve"> PAGEREF _Toc194413115 \h </w:instrText>
            </w:r>
            <w:r>
              <w:rPr>
                <w:noProof/>
                <w:webHidden/>
              </w:rPr>
            </w:r>
            <w:r>
              <w:rPr>
                <w:noProof/>
                <w:webHidden/>
              </w:rPr>
              <w:fldChar w:fldCharType="separate"/>
            </w:r>
            <w:r>
              <w:rPr>
                <w:noProof/>
                <w:webHidden/>
              </w:rPr>
              <w:t>104</w:t>
            </w:r>
            <w:r>
              <w:rPr>
                <w:noProof/>
                <w:webHidden/>
              </w:rPr>
              <w:fldChar w:fldCharType="end"/>
            </w:r>
          </w:hyperlink>
        </w:p>
        <w:p w14:paraId="53EDE163" w14:textId="5B33039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16" w:history="1">
            <w:r w:rsidRPr="00AD5C6D">
              <w:rPr>
                <w:rStyle w:val="Lienhypertexte"/>
                <w:noProof/>
              </w:rPr>
              <w:t>Liste paramétrable des œuvres</w:t>
            </w:r>
            <w:r>
              <w:rPr>
                <w:noProof/>
                <w:webHidden/>
              </w:rPr>
              <w:tab/>
            </w:r>
            <w:r>
              <w:rPr>
                <w:noProof/>
                <w:webHidden/>
              </w:rPr>
              <w:fldChar w:fldCharType="begin"/>
            </w:r>
            <w:r>
              <w:rPr>
                <w:noProof/>
                <w:webHidden/>
              </w:rPr>
              <w:instrText xml:space="preserve"> PAGEREF _Toc194413116 \h </w:instrText>
            </w:r>
            <w:r>
              <w:rPr>
                <w:noProof/>
                <w:webHidden/>
              </w:rPr>
            </w:r>
            <w:r>
              <w:rPr>
                <w:noProof/>
                <w:webHidden/>
              </w:rPr>
              <w:fldChar w:fldCharType="separate"/>
            </w:r>
            <w:r>
              <w:rPr>
                <w:noProof/>
                <w:webHidden/>
              </w:rPr>
              <w:t>104</w:t>
            </w:r>
            <w:r>
              <w:rPr>
                <w:noProof/>
                <w:webHidden/>
              </w:rPr>
              <w:fldChar w:fldCharType="end"/>
            </w:r>
          </w:hyperlink>
        </w:p>
        <w:p w14:paraId="67EC7040" w14:textId="3A043D23" w:rsidR="00183756" w:rsidRDefault="00183756">
          <w:pPr>
            <w:pStyle w:val="TM5"/>
            <w:tabs>
              <w:tab w:val="right" w:leader="dot" w:pos="9062"/>
            </w:tabs>
            <w:rPr>
              <w:rFonts w:asciiTheme="minorHAnsi" w:eastAsiaTheme="minorEastAsia" w:hAnsiTheme="minorHAnsi" w:cstheme="minorBidi"/>
              <w:noProof/>
              <w:sz w:val="22"/>
              <w:szCs w:val="22"/>
            </w:rPr>
          </w:pPr>
          <w:hyperlink w:anchor="_Toc194413117" w:history="1">
            <w:r w:rsidRPr="00AD5C6D">
              <w:rPr>
                <w:rStyle w:val="Lienhypertexte"/>
                <w:noProof/>
              </w:rPr>
              <w:t>Assureur 1</w:t>
            </w:r>
            <w:r>
              <w:rPr>
                <w:noProof/>
                <w:webHidden/>
              </w:rPr>
              <w:tab/>
            </w:r>
            <w:r>
              <w:rPr>
                <w:noProof/>
                <w:webHidden/>
              </w:rPr>
              <w:fldChar w:fldCharType="begin"/>
            </w:r>
            <w:r>
              <w:rPr>
                <w:noProof/>
                <w:webHidden/>
              </w:rPr>
              <w:instrText xml:space="preserve"> PAGEREF _Toc194413117 \h </w:instrText>
            </w:r>
            <w:r>
              <w:rPr>
                <w:noProof/>
                <w:webHidden/>
              </w:rPr>
            </w:r>
            <w:r>
              <w:rPr>
                <w:noProof/>
                <w:webHidden/>
              </w:rPr>
              <w:fldChar w:fldCharType="separate"/>
            </w:r>
            <w:r>
              <w:rPr>
                <w:noProof/>
                <w:webHidden/>
              </w:rPr>
              <w:t>104</w:t>
            </w:r>
            <w:r>
              <w:rPr>
                <w:noProof/>
                <w:webHidden/>
              </w:rPr>
              <w:fldChar w:fldCharType="end"/>
            </w:r>
          </w:hyperlink>
        </w:p>
        <w:p w14:paraId="749B3D8F" w14:textId="4EA08448" w:rsidR="00183756" w:rsidRDefault="00183756">
          <w:pPr>
            <w:pStyle w:val="TM6"/>
            <w:tabs>
              <w:tab w:val="right" w:leader="dot" w:pos="9062"/>
            </w:tabs>
            <w:rPr>
              <w:rFonts w:asciiTheme="minorHAnsi" w:eastAsiaTheme="minorEastAsia" w:hAnsiTheme="minorHAnsi" w:cstheme="minorBidi"/>
              <w:noProof/>
              <w:sz w:val="22"/>
              <w:szCs w:val="22"/>
            </w:rPr>
          </w:pPr>
          <w:hyperlink w:anchor="_Toc194413118" w:history="1">
            <w:r w:rsidRPr="00AD5C6D">
              <w:rPr>
                <w:rStyle w:val="Lienhypertexte"/>
                <w:noProof/>
              </w:rPr>
              <w:t>Prime 1 assureur 2</w:t>
            </w:r>
            <w:r>
              <w:rPr>
                <w:noProof/>
                <w:webHidden/>
              </w:rPr>
              <w:tab/>
            </w:r>
            <w:r>
              <w:rPr>
                <w:noProof/>
                <w:webHidden/>
              </w:rPr>
              <w:fldChar w:fldCharType="begin"/>
            </w:r>
            <w:r>
              <w:rPr>
                <w:noProof/>
                <w:webHidden/>
              </w:rPr>
              <w:instrText xml:space="preserve"> PAGEREF _Toc194413118 \h </w:instrText>
            </w:r>
            <w:r>
              <w:rPr>
                <w:noProof/>
                <w:webHidden/>
              </w:rPr>
            </w:r>
            <w:r>
              <w:rPr>
                <w:noProof/>
                <w:webHidden/>
              </w:rPr>
              <w:fldChar w:fldCharType="separate"/>
            </w:r>
            <w:r>
              <w:rPr>
                <w:noProof/>
                <w:webHidden/>
              </w:rPr>
              <w:t>104</w:t>
            </w:r>
            <w:r>
              <w:rPr>
                <w:noProof/>
                <w:webHidden/>
              </w:rPr>
              <w:fldChar w:fldCharType="end"/>
            </w:r>
          </w:hyperlink>
        </w:p>
        <w:p w14:paraId="02958FE3" w14:textId="3A950312" w:rsidR="00183756" w:rsidRDefault="00183756">
          <w:pPr>
            <w:pStyle w:val="TM5"/>
            <w:tabs>
              <w:tab w:val="right" w:leader="dot" w:pos="9062"/>
            </w:tabs>
            <w:rPr>
              <w:rFonts w:asciiTheme="minorHAnsi" w:eastAsiaTheme="minorEastAsia" w:hAnsiTheme="minorHAnsi" w:cstheme="minorBidi"/>
              <w:noProof/>
              <w:sz w:val="22"/>
              <w:szCs w:val="22"/>
            </w:rPr>
          </w:pPr>
          <w:hyperlink w:anchor="_Toc194413119" w:history="1">
            <w:r w:rsidRPr="00AD5C6D">
              <w:rPr>
                <w:rStyle w:val="Lienhypertexte"/>
                <w:noProof/>
              </w:rPr>
              <w:t>Assureur 3</w:t>
            </w:r>
            <w:r>
              <w:rPr>
                <w:noProof/>
                <w:webHidden/>
              </w:rPr>
              <w:tab/>
            </w:r>
            <w:r>
              <w:rPr>
                <w:noProof/>
                <w:webHidden/>
              </w:rPr>
              <w:fldChar w:fldCharType="begin"/>
            </w:r>
            <w:r>
              <w:rPr>
                <w:noProof/>
                <w:webHidden/>
              </w:rPr>
              <w:instrText xml:space="preserve"> PAGEREF _Toc194413119 \h </w:instrText>
            </w:r>
            <w:r>
              <w:rPr>
                <w:noProof/>
                <w:webHidden/>
              </w:rPr>
            </w:r>
            <w:r>
              <w:rPr>
                <w:noProof/>
                <w:webHidden/>
              </w:rPr>
              <w:fldChar w:fldCharType="separate"/>
            </w:r>
            <w:r>
              <w:rPr>
                <w:noProof/>
                <w:webHidden/>
              </w:rPr>
              <w:t>104</w:t>
            </w:r>
            <w:r>
              <w:rPr>
                <w:noProof/>
                <w:webHidden/>
              </w:rPr>
              <w:fldChar w:fldCharType="end"/>
            </w:r>
          </w:hyperlink>
        </w:p>
        <w:p w14:paraId="3EBDB189" w14:textId="7E44236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20" w:history="1">
            <w:r w:rsidRPr="00AD5C6D">
              <w:rPr>
                <w:rStyle w:val="Lienhypertexte"/>
                <w:noProof/>
              </w:rPr>
              <w:t>Exports excel spécifiques</w:t>
            </w:r>
            <w:r>
              <w:rPr>
                <w:noProof/>
                <w:webHidden/>
              </w:rPr>
              <w:tab/>
            </w:r>
            <w:r>
              <w:rPr>
                <w:noProof/>
                <w:webHidden/>
              </w:rPr>
              <w:fldChar w:fldCharType="begin"/>
            </w:r>
            <w:r>
              <w:rPr>
                <w:noProof/>
                <w:webHidden/>
              </w:rPr>
              <w:instrText xml:space="preserve"> PAGEREF _Toc194413120 \h </w:instrText>
            </w:r>
            <w:r>
              <w:rPr>
                <w:noProof/>
                <w:webHidden/>
              </w:rPr>
            </w:r>
            <w:r>
              <w:rPr>
                <w:noProof/>
                <w:webHidden/>
              </w:rPr>
              <w:fldChar w:fldCharType="separate"/>
            </w:r>
            <w:r>
              <w:rPr>
                <w:noProof/>
                <w:webHidden/>
              </w:rPr>
              <w:t>105</w:t>
            </w:r>
            <w:r>
              <w:rPr>
                <w:noProof/>
                <w:webHidden/>
              </w:rPr>
              <w:fldChar w:fldCharType="end"/>
            </w:r>
          </w:hyperlink>
        </w:p>
        <w:p w14:paraId="0E50A5D9" w14:textId="747675B3"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121" w:history="1">
            <w:r w:rsidRPr="00AD5C6D">
              <w:rPr>
                <w:rStyle w:val="Lienhypertexte"/>
                <w:noProof/>
              </w:rPr>
              <w:t>Module « Expo - Coûts »</w:t>
            </w:r>
            <w:r>
              <w:rPr>
                <w:noProof/>
                <w:webHidden/>
              </w:rPr>
              <w:tab/>
            </w:r>
            <w:r>
              <w:rPr>
                <w:noProof/>
                <w:webHidden/>
              </w:rPr>
              <w:fldChar w:fldCharType="begin"/>
            </w:r>
            <w:r>
              <w:rPr>
                <w:noProof/>
                <w:webHidden/>
              </w:rPr>
              <w:instrText xml:space="preserve"> PAGEREF _Toc194413121 \h </w:instrText>
            </w:r>
            <w:r>
              <w:rPr>
                <w:noProof/>
                <w:webHidden/>
              </w:rPr>
            </w:r>
            <w:r>
              <w:rPr>
                <w:noProof/>
                <w:webHidden/>
              </w:rPr>
              <w:fldChar w:fldCharType="separate"/>
            </w:r>
            <w:r>
              <w:rPr>
                <w:noProof/>
                <w:webHidden/>
              </w:rPr>
              <w:t>106</w:t>
            </w:r>
            <w:r>
              <w:rPr>
                <w:noProof/>
                <w:webHidden/>
              </w:rPr>
              <w:fldChar w:fldCharType="end"/>
            </w:r>
          </w:hyperlink>
        </w:p>
        <w:p w14:paraId="46F72E7A" w14:textId="049DA74D"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22" w:history="1">
            <w:r w:rsidRPr="00AD5C6D">
              <w:rPr>
                <w:rStyle w:val="Lienhypertexte"/>
                <w:noProof/>
              </w:rPr>
              <w:t>Objectif</w:t>
            </w:r>
            <w:r>
              <w:rPr>
                <w:noProof/>
                <w:webHidden/>
              </w:rPr>
              <w:tab/>
            </w:r>
            <w:r>
              <w:rPr>
                <w:noProof/>
                <w:webHidden/>
              </w:rPr>
              <w:fldChar w:fldCharType="begin"/>
            </w:r>
            <w:r>
              <w:rPr>
                <w:noProof/>
                <w:webHidden/>
              </w:rPr>
              <w:instrText xml:space="preserve"> PAGEREF _Toc194413122 \h </w:instrText>
            </w:r>
            <w:r>
              <w:rPr>
                <w:noProof/>
                <w:webHidden/>
              </w:rPr>
            </w:r>
            <w:r>
              <w:rPr>
                <w:noProof/>
                <w:webHidden/>
              </w:rPr>
              <w:fldChar w:fldCharType="separate"/>
            </w:r>
            <w:r>
              <w:rPr>
                <w:noProof/>
                <w:webHidden/>
              </w:rPr>
              <w:t>106</w:t>
            </w:r>
            <w:r>
              <w:rPr>
                <w:noProof/>
                <w:webHidden/>
              </w:rPr>
              <w:fldChar w:fldCharType="end"/>
            </w:r>
          </w:hyperlink>
        </w:p>
        <w:p w14:paraId="13BEE473" w14:textId="2A1FFD1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23" w:history="1">
            <w:r w:rsidRPr="00AD5C6D">
              <w:rPr>
                <w:rStyle w:val="Lienhypertexte"/>
                <w:noProof/>
              </w:rPr>
              <w:t>Analyse des coûts</w:t>
            </w:r>
            <w:r>
              <w:rPr>
                <w:noProof/>
                <w:webHidden/>
              </w:rPr>
              <w:tab/>
            </w:r>
            <w:r>
              <w:rPr>
                <w:noProof/>
                <w:webHidden/>
              </w:rPr>
              <w:fldChar w:fldCharType="begin"/>
            </w:r>
            <w:r>
              <w:rPr>
                <w:noProof/>
                <w:webHidden/>
              </w:rPr>
              <w:instrText xml:space="preserve"> PAGEREF _Toc194413123 \h </w:instrText>
            </w:r>
            <w:r>
              <w:rPr>
                <w:noProof/>
                <w:webHidden/>
              </w:rPr>
            </w:r>
            <w:r>
              <w:rPr>
                <w:noProof/>
                <w:webHidden/>
              </w:rPr>
              <w:fldChar w:fldCharType="separate"/>
            </w:r>
            <w:r>
              <w:rPr>
                <w:noProof/>
                <w:webHidden/>
              </w:rPr>
              <w:t>106</w:t>
            </w:r>
            <w:r>
              <w:rPr>
                <w:noProof/>
                <w:webHidden/>
              </w:rPr>
              <w:fldChar w:fldCharType="end"/>
            </w:r>
          </w:hyperlink>
        </w:p>
        <w:p w14:paraId="1D4ED95C" w14:textId="11BE32BC"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24" w:history="1">
            <w:r w:rsidRPr="00AD5C6D">
              <w:rPr>
                <w:rStyle w:val="Lienhypertexte"/>
                <w:noProof/>
              </w:rPr>
              <w:t>Proposition</w:t>
            </w:r>
            <w:r>
              <w:rPr>
                <w:noProof/>
                <w:webHidden/>
              </w:rPr>
              <w:tab/>
            </w:r>
            <w:r>
              <w:rPr>
                <w:noProof/>
                <w:webHidden/>
              </w:rPr>
              <w:fldChar w:fldCharType="begin"/>
            </w:r>
            <w:r>
              <w:rPr>
                <w:noProof/>
                <w:webHidden/>
              </w:rPr>
              <w:instrText xml:space="preserve"> PAGEREF _Toc194413124 \h </w:instrText>
            </w:r>
            <w:r>
              <w:rPr>
                <w:noProof/>
                <w:webHidden/>
              </w:rPr>
            </w:r>
            <w:r>
              <w:rPr>
                <w:noProof/>
                <w:webHidden/>
              </w:rPr>
              <w:fldChar w:fldCharType="separate"/>
            </w:r>
            <w:r>
              <w:rPr>
                <w:noProof/>
                <w:webHidden/>
              </w:rPr>
              <w:t>106</w:t>
            </w:r>
            <w:r>
              <w:rPr>
                <w:noProof/>
                <w:webHidden/>
              </w:rPr>
              <w:fldChar w:fldCharType="end"/>
            </w:r>
          </w:hyperlink>
        </w:p>
        <w:p w14:paraId="74F56022" w14:textId="704D0F84"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25" w:history="1">
            <w:r w:rsidRPr="00AD5C6D">
              <w:rPr>
                <w:rStyle w:val="Lienhypertexte"/>
                <w:noProof/>
              </w:rPr>
              <w:t>Répartition des frais</w:t>
            </w:r>
            <w:r>
              <w:rPr>
                <w:noProof/>
                <w:webHidden/>
              </w:rPr>
              <w:tab/>
            </w:r>
            <w:r>
              <w:rPr>
                <w:noProof/>
                <w:webHidden/>
              </w:rPr>
              <w:fldChar w:fldCharType="begin"/>
            </w:r>
            <w:r>
              <w:rPr>
                <w:noProof/>
                <w:webHidden/>
              </w:rPr>
              <w:instrText xml:space="preserve"> PAGEREF _Toc194413125 \h </w:instrText>
            </w:r>
            <w:r>
              <w:rPr>
                <w:noProof/>
                <w:webHidden/>
              </w:rPr>
            </w:r>
            <w:r>
              <w:rPr>
                <w:noProof/>
                <w:webHidden/>
              </w:rPr>
              <w:fldChar w:fldCharType="separate"/>
            </w:r>
            <w:r>
              <w:rPr>
                <w:noProof/>
                <w:webHidden/>
              </w:rPr>
              <w:t>106</w:t>
            </w:r>
            <w:r>
              <w:rPr>
                <w:noProof/>
                <w:webHidden/>
              </w:rPr>
              <w:fldChar w:fldCharType="end"/>
            </w:r>
          </w:hyperlink>
        </w:p>
        <w:p w14:paraId="0475DDA9" w14:textId="7051C113"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26" w:history="1">
            <w:r w:rsidRPr="00AD5C6D">
              <w:rPr>
                <w:rStyle w:val="Lienhypertexte"/>
                <w:noProof/>
              </w:rPr>
              <w:t>Fonctionnement du traitement</w:t>
            </w:r>
            <w:r>
              <w:rPr>
                <w:noProof/>
                <w:webHidden/>
              </w:rPr>
              <w:tab/>
            </w:r>
            <w:r>
              <w:rPr>
                <w:noProof/>
                <w:webHidden/>
              </w:rPr>
              <w:fldChar w:fldCharType="begin"/>
            </w:r>
            <w:r>
              <w:rPr>
                <w:noProof/>
                <w:webHidden/>
              </w:rPr>
              <w:instrText xml:space="preserve"> PAGEREF _Toc194413126 \h </w:instrText>
            </w:r>
            <w:r>
              <w:rPr>
                <w:noProof/>
                <w:webHidden/>
              </w:rPr>
            </w:r>
            <w:r>
              <w:rPr>
                <w:noProof/>
                <w:webHidden/>
              </w:rPr>
              <w:fldChar w:fldCharType="separate"/>
            </w:r>
            <w:r>
              <w:rPr>
                <w:noProof/>
                <w:webHidden/>
              </w:rPr>
              <w:t>108</w:t>
            </w:r>
            <w:r>
              <w:rPr>
                <w:noProof/>
                <w:webHidden/>
              </w:rPr>
              <w:fldChar w:fldCharType="end"/>
            </w:r>
          </w:hyperlink>
        </w:p>
        <w:p w14:paraId="38C53FB0" w14:textId="5F1EF986" w:rsidR="00183756" w:rsidRDefault="00183756">
          <w:pPr>
            <w:pStyle w:val="TM3"/>
            <w:tabs>
              <w:tab w:val="right" w:leader="dot" w:pos="9062"/>
            </w:tabs>
            <w:rPr>
              <w:rFonts w:asciiTheme="minorHAnsi" w:eastAsiaTheme="minorEastAsia" w:hAnsiTheme="minorHAnsi" w:cstheme="minorBidi"/>
              <w:i w:val="0"/>
              <w:noProof/>
              <w:sz w:val="22"/>
              <w:szCs w:val="22"/>
            </w:rPr>
          </w:pPr>
          <w:hyperlink r:id="rId12" w:anchor="_Toc194413127" w:history="1">
            <w:r w:rsidRPr="00AD5C6D">
              <w:rPr>
                <w:rStyle w:val="Lienhypertexte"/>
                <w:noProof/>
              </w:rPr>
              <w:t>Date |mt devise|devise|mt euros</w:t>
            </w:r>
            <w:r>
              <w:rPr>
                <w:noProof/>
                <w:webHidden/>
              </w:rPr>
              <w:tab/>
            </w:r>
            <w:r>
              <w:rPr>
                <w:noProof/>
                <w:webHidden/>
              </w:rPr>
              <w:fldChar w:fldCharType="begin"/>
            </w:r>
            <w:r>
              <w:rPr>
                <w:noProof/>
                <w:webHidden/>
              </w:rPr>
              <w:instrText xml:space="preserve"> PAGEREF _Toc194413127 \h </w:instrText>
            </w:r>
            <w:r>
              <w:rPr>
                <w:noProof/>
                <w:webHidden/>
              </w:rPr>
            </w:r>
            <w:r>
              <w:rPr>
                <w:noProof/>
                <w:webHidden/>
              </w:rPr>
              <w:fldChar w:fldCharType="separate"/>
            </w:r>
            <w:r>
              <w:rPr>
                <w:noProof/>
                <w:webHidden/>
              </w:rPr>
              <w:t>108</w:t>
            </w:r>
            <w:r>
              <w:rPr>
                <w:noProof/>
                <w:webHidden/>
              </w:rPr>
              <w:fldChar w:fldCharType="end"/>
            </w:r>
          </w:hyperlink>
        </w:p>
        <w:p w14:paraId="02290B9F" w14:textId="1EB8A81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28" w:history="1">
            <w:r w:rsidRPr="00AD5C6D">
              <w:rPr>
                <w:rStyle w:val="Lienhypertexte"/>
                <w:noProof/>
              </w:rPr>
              <w:t>Frais de location sur fenêtre retour formulaire de prêt</w:t>
            </w:r>
            <w:r>
              <w:rPr>
                <w:noProof/>
                <w:webHidden/>
              </w:rPr>
              <w:tab/>
            </w:r>
            <w:r>
              <w:rPr>
                <w:noProof/>
                <w:webHidden/>
              </w:rPr>
              <w:fldChar w:fldCharType="begin"/>
            </w:r>
            <w:r>
              <w:rPr>
                <w:noProof/>
                <w:webHidden/>
              </w:rPr>
              <w:instrText xml:space="preserve"> PAGEREF _Toc194413128 \h </w:instrText>
            </w:r>
            <w:r>
              <w:rPr>
                <w:noProof/>
                <w:webHidden/>
              </w:rPr>
            </w:r>
            <w:r>
              <w:rPr>
                <w:noProof/>
                <w:webHidden/>
              </w:rPr>
              <w:fldChar w:fldCharType="separate"/>
            </w:r>
            <w:r>
              <w:rPr>
                <w:noProof/>
                <w:webHidden/>
              </w:rPr>
              <w:t>110</w:t>
            </w:r>
            <w:r>
              <w:rPr>
                <w:noProof/>
                <w:webHidden/>
              </w:rPr>
              <w:fldChar w:fldCharType="end"/>
            </w:r>
          </w:hyperlink>
        </w:p>
        <w:p w14:paraId="7BAF8D94" w14:textId="3CF08BC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29" w:history="1">
            <w:r w:rsidRPr="00AD5C6D">
              <w:rPr>
                <w:rStyle w:val="Lienhypertexte"/>
                <w:noProof/>
              </w:rPr>
              <w:t>Modifications dans le reste du programme</w:t>
            </w:r>
            <w:r>
              <w:rPr>
                <w:noProof/>
                <w:webHidden/>
              </w:rPr>
              <w:tab/>
            </w:r>
            <w:r>
              <w:rPr>
                <w:noProof/>
                <w:webHidden/>
              </w:rPr>
              <w:fldChar w:fldCharType="begin"/>
            </w:r>
            <w:r>
              <w:rPr>
                <w:noProof/>
                <w:webHidden/>
              </w:rPr>
              <w:instrText xml:space="preserve"> PAGEREF _Toc194413129 \h </w:instrText>
            </w:r>
            <w:r>
              <w:rPr>
                <w:noProof/>
                <w:webHidden/>
              </w:rPr>
            </w:r>
            <w:r>
              <w:rPr>
                <w:noProof/>
                <w:webHidden/>
              </w:rPr>
              <w:fldChar w:fldCharType="separate"/>
            </w:r>
            <w:r>
              <w:rPr>
                <w:noProof/>
                <w:webHidden/>
              </w:rPr>
              <w:t>110</w:t>
            </w:r>
            <w:r>
              <w:rPr>
                <w:noProof/>
                <w:webHidden/>
              </w:rPr>
              <w:fldChar w:fldCharType="end"/>
            </w:r>
          </w:hyperlink>
        </w:p>
        <w:p w14:paraId="18D7572A" w14:textId="45CBCF91"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130" w:history="1">
            <w:r w:rsidRPr="00AD5C6D">
              <w:rPr>
                <w:rStyle w:val="Lienhypertexte"/>
                <w:noProof/>
              </w:rPr>
              <w:t>Module « Expo - Mémos utilisateurs »</w:t>
            </w:r>
            <w:r>
              <w:rPr>
                <w:noProof/>
                <w:webHidden/>
              </w:rPr>
              <w:tab/>
            </w:r>
            <w:r>
              <w:rPr>
                <w:noProof/>
                <w:webHidden/>
              </w:rPr>
              <w:fldChar w:fldCharType="begin"/>
            </w:r>
            <w:r>
              <w:rPr>
                <w:noProof/>
                <w:webHidden/>
              </w:rPr>
              <w:instrText xml:space="preserve"> PAGEREF _Toc194413130 \h </w:instrText>
            </w:r>
            <w:r>
              <w:rPr>
                <w:noProof/>
                <w:webHidden/>
              </w:rPr>
            </w:r>
            <w:r>
              <w:rPr>
                <w:noProof/>
                <w:webHidden/>
              </w:rPr>
              <w:fldChar w:fldCharType="separate"/>
            </w:r>
            <w:r>
              <w:rPr>
                <w:noProof/>
                <w:webHidden/>
              </w:rPr>
              <w:t>111</w:t>
            </w:r>
            <w:r>
              <w:rPr>
                <w:noProof/>
                <w:webHidden/>
              </w:rPr>
              <w:fldChar w:fldCharType="end"/>
            </w:r>
          </w:hyperlink>
        </w:p>
        <w:p w14:paraId="18379C22" w14:textId="3A8BE70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31" w:history="1">
            <w:r w:rsidRPr="00AD5C6D">
              <w:rPr>
                <w:rStyle w:val="Lienhypertexte"/>
                <w:noProof/>
              </w:rPr>
              <w:t>Principe</w:t>
            </w:r>
            <w:r>
              <w:rPr>
                <w:noProof/>
                <w:webHidden/>
              </w:rPr>
              <w:tab/>
            </w:r>
            <w:r>
              <w:rPr>
                <w:noProof/>
                <w:webHidden/>
              </w:rPr>
              <w:fldChar w:fldCharType="begin"/>
            </w:r>
            <w:r>
              <w:rPr>
                <w:noProof/>
                <w:webHidden/>
              </w:rPr>
              <w:instrText xml:space="preserve"> PAGEREF _Toc194413131 \h </w:instrText>
            </w:r>
            <w:r>
              <w:rPr>
                <w:noProof/>
                <w:webHidden/>
              </w:rPr>
            </w:r>
            <w:r>
              <w:rPr>
                <w:noProof/>
                <w:webHidden/>
              </w:rPr>
              <w:fldChar w:fldCharType="separate"/>
            </w:r>
            <w:r>
              <w:rPr>
                <w:noProof/>
                <w:webHidden/>
              </w:rPr>
              <w:t>111</w:t>
            </w:r>
            <w:r>
              <w:rPr>
                <w:noProof/>
                <w:webHidden/>
              </w:rPr>
              <w:fldChar w:fldCharType="end"/>
            </w:r>
          </w:hyperlink>
        </w:p>
        <w:p w14:paraId="286D8ED5" w14:textId="13C4007E"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32" w:history="1">
            <w:r w:rsidRPr="00AD5C6D">
              <w:rPr>
                <w:rStyle w:val="Lienhypertexte"/>
                <w:noProof/>
              </w:rPr>
              <w:t>Règles de gestion</w:t>
            </w:r>
            <w:r>
              <w:rPr>
                <w:noProof/>
                <w:webHidden/>
              </w:rPr>
              <w:tab/>
            </w:r>
            <w:r>
              <w:rPr>
                <w:noProof/>
                <w:webHidden/>
              </w:rPr>
              <w:fldChar w:fldCharType="begin"/>
            </w:r>
            <w:r>
              <w:rPr>
                <w:noProof/>
                <w:webHidden/>
              </w:rPr>
              <w:instrText xml:space="preserve"> PAGEREF _Toc194413132 \h </w:instrText>
            </w:r>
            <w:r>
              <w:rPr>
                <w:noProof/>
                <w:webHidden/>
              </w:rPr>
            </w:r>
            <w:r>
              <w:rPr>
                <w:noProof/>
                <w:webHidden/>
              </w:rPr>
              <w:fldChar w:fldCharType="separate"/>
            </w:r>
            <w:r>
              <w:rPr>
                <w:noProof/>
                <w:webHidden/>
              </w:rPr>
              <w:t>111</w:t>
            </w:r>
            <w:r>
              <w:rPr>
                <w:noProof/>
                <w:webHidden/>
              </w:rPr>
              <w:fldChar w:fldCharType="end"/>
            </w:r>
          </w:hyperlink>
        </w:p>
        <w:p w14:paraId="0E0D49FD" w14:textId="6E1DC80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33" w:history="1">
            <w:r w:rsidRPr="00AD5C6D">
              <w:rPr>
                <w:rStyle w:val="Lienhypertexte"/>
                <w:noProof/>
              </w:rPr>
              <w:t>Description traitements</w:t>
            </w:r>
            <w:r>
              <w:rPr>
                <w:noProof/>
                <w:webHidden/>
              </w:rPr>
              <w:tab/>
            </w:r>
            <w:r>
              <w:rPr>
                <w:noProof/>
                <w:webHidden/>
              </w:rPr>
              <w:fldChar w:fldCharType="begin"/>
            </w:r>
            <w:r>
              <w:rPr>
                <w:noProof/>
                <w:webHidden/>
              </w:rPr>
              <w:instrText xml:space="preserve"> PAGEREF _Toc194413133 \h </w:instrText>
            </w:r>
            <w:r>
              <w:rPr>
                <w:noProof/>
                <w:webHidden/>
              </w:rPr>
            </w:r>
            <w:r>
              <w:rPr>
                <w:noProof/>
                <w:webHidden/>
              </w:rPr>
              <w:fldChar w:fldCharType="separate"/>
            </w:r>
            <w:r>
              <w:rPr>
                <w:noProof/>
                <w:webHidden/>
              </w:rPr>
              <w:t>111</w:t>
            </w:r>
            <w:r>
              <w:rPr>
                <w:noProof/>
                <w:webHidden/>
              </w:rPr>
              <w:fldChar w:fldCharType="end"/>
            </w:r>
          </w:hyperlink>
        </w:p>
        <w:p w14:paraId="2EDC22C3" w14:textId="309E1BA4"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34" w:history="1">
            <w:r w:rsidRPr="00AD5C6D">
              <w:rPr>
                <w:rStyle w:val="Lienhypertexte"/>
                <w:noProof/>
              </w:rPr>
              <w:t>Table des mémos</w:t>
            </w:r>
            <w:r>
              <w:rPr>
                <w:noProof/>
                <w:webHidden/>
              </w:rPr>
              <w:tab/>
            </w:r>
            <w:r>
              <w:rPr>
                <w:noProof/>
                <w:webHidden/>
              </w:rPr>
              <w:fldChar w:fldCharType="begin"/>
            </w:r>
            <w:r>
              <w:rPr>
                <w:noProof/>
                <w:webHidden/>
              </w:rPr>
              <w:instrText xml:space="preserve"> PAGEREF _Toc194413134 \h </w:instrText>
            </w:r>
            <w:r>
              <w:rPr>
                <w:noProof/>
                <w:webHidden/>
              </w:rPr>
            </w:r>
            <w:r>
              <w:rPr>
                <w:noProof/>
                <w:webHidden/>
              </w:rPr>
              <w:fldChar w:fldCharType="separate"/>
            </w:r>
            <w:r>
              <w:rPr>
                <w:noProof/>
                <w:webHidden/>
              </w:rPr>
              <w:t>111</w:t>
            </w:r>
            <w:r>
              <w:rPr>
                <w:noProof/>
                <w:webHidden/>
              </w:rPr>
              <w:fldChar w:fldCharType="end"/>
            </w:r>
          </w:hyperlink>
        </w:p>
        <w:p w14:paraId="4E2E60FD" w14:textId="7DD34D5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35" w:history="1">
            <w:r w:rsidRPr="00AD5C6D">
              <w:rPr>
                <w:rStyle w:val="Lienhypertexte"/>
                <w:noProof/>
              </w:rPr>
              <w:t>Gestion dans module de gestion des expositions</w:t>
            </w:r>
            <w:r>
              <w:rPr>
                <w:noProof/>
                <w:webHidden/>
              </w:rPr>
              <w:tab/>
            </w:r>
            <w:r>
              <w:rPr>
                <w:noProof/>
                <w:webHidden/>
              </w:rPr>
              <w:fldChar w:fldCharType="begin"/>
            </w:r>
            <w:r>
              <w:rPr>
                <w:noProof/>
                <w:webHidden/>
              </w:rPr>
              <w:instrText xml:space="preserve"> PAGEREF _Toc194413135 \h </w:instrText>
            </w:r>
            <w:r>
              <w:rPr>
                <w:noProof/>
                <w:webHidden/>
              </w:rPr>
            </w:r>
            <w:r>
              <w:rPr>
                <w:noProof/>
                <w:webHidden/>
              </w:rPr>
              <w:fldChar w:fldCharType="separate"/>
            </w:r>
            <w:r>
              <w:rPr>
                <w:noProof/>
                <w:webHidden/>
              </w:rPr>
              <w:t>111</w:t>
            </w:r>
            <w:r>
              <w:rPr>
                <w:noProof/>
                <w:webHidden/>
              </w:rPr>
              <w:fldChar w:fldCharType="end"/>
            </w:r>
          </w:hyperlink>
        </w:p>
        <w:p w14:paraId="644BB50E" w14:textId="1911A683"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36" w:history="1">
            <w:r w:rsidRPr="00AD5C6D">
              <w:rPr>
                <w:rStyle w:val="Lienhypertexte"/>
                <w:noProof/>
              </w:rPr>
              <w:t>Module de gestion des mémos</w:t>
            </w:r>
            <w:r>
              <w:rPr>
                <w:noProof/>
                <w:webHidden/>
              </w:rPr>
              <w:tab/>
            </w:r>
            <w:r>
              <w:rPr>
                <w:noProof/>
                <w:webHidden/>
              </w:rPr>
              <w:fldChar w:fldCharType="begin"/>
            </w:r>
            <w:r>
              <w:rPr>
                <w:noProof/>
                <w:webHidden/>
              </w:rPr>
              <w:instrText xml:space="preserve"> PAGEREF _Toc194413136 \h </w:instrText>
            </w:r>
            <w:r>
              <w:rPr>
                <w:noProof/>
                <w:webHidden/>
              </w:rPr>
            </w:r>
            <w:r>
              <w:rPr>
                <w:noProof/>
                <w:webHidden/>
              </w:rPr>
              <w:fldChar w:fldCharType="separate"/>
            </w:r>
            <w:r>
              <w:rPr>
                <w:noProof/>
                <w:webHidden/>
              </w:rPr>
              <w:t>112</w:t>
            </w:r>
            <w:r>
              <w:rPr>
                <w:noProof/>
                <w:webHidden/>
              </w:rPr>
              <w:fldChar w:fldCharType="end"/>
            </w:r>
          </w:hyperlink>
        </w:p>
        <w:p w14:paraId="476DD08C" w14:textId="3A482E26" w:rsidR="00183756" w:rsidRDefault="00183756">
          <w:pPr>
            <w:pStyle w:val="TM3"/>
            <w:tabs>
              <w:tab w:val="right" w:leader="dot" w:pos="9062"/>
            </w:tabs>
            <w:rPr>
              <w:rFonts w:asciiTheme="minorHAnsi" w:eastAsiaTheme="minorEastAsia" w:hAnsiTheme="minorHAnsi" w:cstheme="minorBidi"/>
              <w:i w:val="0"/>
              <w:noProof/>
              <w:sz w:val="22"/>
              <w:szCs w:val="22"/>
            </w:rPr>
          </w:pPr>
          <w:hyperlink r:id="rId13" w:anchor="_Toc194413137" w:history="1">
            <w:r w:rsidRPr="00AD5C6D">
              <w:rPr>
                <w:rStyle w:val="Lienhypertexte"/>
                <w:noProof/>
              </w:rPr>
              <w:t>Titre exposition</w:t>
            </w:r>
            <w:r>
              <w:rPr>
                <w:noProof/>
                <w:webHidden/>
              </w:rPr>
              <w:tab/>
            </w:r>
            <w:r>
              <w:rPr>
                <w:noProof/>
                <w:webHidden/>
              </w:rPr>
              <w:fldChar w:fldCharType="begin"/>
            </w:r>
            <w:r>
              <w:rPr>
                <w:noProof/>
                <w:webHidden/>
              </w:rPr>
              <w:instrText xml:space="preserve"> PAGEREF _Toc194413137 \h </w:instrText>
            </w:r>
            <w:r>
              <w:rPr>
                <w:noProof/>
                <w:webHidden/>
              </w:rPr>
            </w:r>
            <w:r>
              <w:rPr>
                <w:noProof/>
                <w:webHidden/>
              </w:rPr>
              <w:fldChar w:fldCharType="separate"/>
            </w:r>
            <w:r>
              <w:rPr>
                <w:noProof/>
                <w:webHidden/>
              </w:rPr>
              <w:t>112</w:t>
            </w:r>
            <w:r>
              <w:rPr>
                <w:noProof/>
                <w:webHidden/>
              </w:rPr>
              <w:fldChar w:fldCharType="end"/>
            </w:r>
          </w:hyperlink>
        </w:p>
        <w:p w14:paraId="5AE66B5E" w14:textId="35ACE02A" w:rsidR="00183756" w:rsidRDefault="00183756">
          <w:pPr>
            <w:pStyle w:val="TM3"/>
            <w:tabs>
              <w:tab w:val="right" w:leader="dot" w:pos="9062"/>
            </w:tabs>
            <w:rPr>
              <w:rFonts w:asciiTheme="minorHAnsi" w:eastAsiaTheme="minorEastAsia" w:hAnsiTheme="minorHAnsi" w:cstheme="minorBidi"/>
              <w:i w:val="0"/>
              <w:noProof/>
              <w:sz w:val="22"/>
              <w:szCs w:val="22"/>
            </w:rPr>
          </w:pPr>
          <w:hyperlink r:id="rId14" w:anchor="_Toc194413138" w:history="1">
            <w:r w:rsidRPr="00AD5C6D">
              <w:rPr>
                <w:rStyle w:val="Lienhypertexte"/>
                <w:noProof/>
              </w:rPr>
              <w:t>Texte du mémo public</w:t>
            </w:r>
            <w:r>
              <w:rPr>
                <w:noProof/>
                <w:webHidden/>
              </w:rPr>
              <w:tab/>
            </w:r>
            <w:r>
              <w:rPr>
                <w:noProof/>
                <w:webHidden/>
              </w:rPr>
              <w:fldChar w:fldCharType="begin"/>
            </w:r>
            <w:r>
              <w:rPr>
                <w:noProof/>
                <w:webHidden/>
              </w:rPr>
              <w:instrText xml:space="preserve"> PAGEREF _Toc194413138 \h </w:instrText>
            </w:r>
            <w:r>
              <w:rPr>
                <w:noProof/>
                <w:webHidden/>
              </w:rPr>
            </w:r>
            <w:r>
              <w:rPr>
                <w:noProof/>
                <w:webHidden/>
              </w:rPr>
              <w:fldChar w:fldCharType="separate"/>
            </w:r>
            <w:r>
              <w:rPr>
                <w:noProof/>
                <w:webHidden/>
              </w:rPr>
              <w:t>112</w:t>
            </w:r>
            <w:r>
              <w:rPr>
                <w:noProof/>
                <w:webHidden/>
              </w:rPr>
              <w:fldChar w:fldCharType="end"/>
            </w:r>
          </w:hyperlink>
        </w:p>
        <w:p w14:paraId="54B1CD30" w14:textId="6E2D5FAE" w:rsidR="00183756" w:rsidRDefault="00183756">
          <w:pPr>
            <w:pStyle w:val="TM3"/>
            <w:tabs>
              <w:tab w:val="right" w:leader="dot" w:pos="9062"/>
            </w:tabs>
            <w:rPr>
              <w:rFonts w:asciiTheme="minorHAnsi" w:eastAsiaTheme="minorEastAsia" w:hAnsiTheme="minorHAnsi" w:cstheme="minorBidi"/>
              <w:i w:val="0"/>
              <w:noProof/>
              <w:sz w:val="22"/>
              <w:szCs w:val="22"/>
            </w:rPr>
          </w:pPr>
          <w:hyperlink r:id="rId15" w:anchor="_Toc194413139" w:history="1">
            <w:r w:rsidRPr="00AD5C6D">
              <w:rPr>
                <w:rStyle w:val="Lienhypertexte"/>
                <w:noProof/>
              </w:rPr>
              <w:t>Texte du mémo privé</w:t>
            </w:r>
            <w:r>
              <w:rPr>
                <w:noProof/>
                <w:webHidden/>
              </w:rPr>
              <w:tab/>
            </w:r>
            <w:r>
              <w:rPr>
                <w:noProof/>
                <w:webHidden/>
              </w:rPr>
              <w:fldChar w:fldCharType="begin"/>
            </w:r>
            <w:r>
              <w:rPr>
                <w:noProof/>
                <w:webHidden/>
              </w:rPr>
              <w:instrText xml:space="preserve"> PAGEREF _Toc194413139 \h </w:instrText>
            </w:r>
            <w:r>
              <w:rPr>
                <w:noProof/>
                <w:webHidden/>
              </w:rPr>
            </w:r>
            <w:r>
              <w:rPr>
                <w:noProof/>
                <w:webHidden/>
              </w:rPr>
              <w:fldChar w:fldCharType="separate"/>
            </w:r>
            <w:r>
              <w:rPr>
                <w:noProof/>
                <w:webHidden/>
              </w:rPr>
              <w:t>112</w:t>
            </w:r>
            <w:r>
              <w:rPr>
                <w:noProof/>
                <w:webHidden/>
              </w:rPr>
              <w:fldChar w:fldCharType="end"/>
            </w:r>
          </w:hyperlink>
        </w:p>
        <w:p w14:paraId="441994B0" w14:textId="1B8EAB7F" w:rsidR="00183756" w:rsidRDefault="00183756">
          <w:pPr>
            <w:pStyle w:val="TM3"/>
            <w:tabs>
              <w:tab w:val="right" w:leader="dot" w:pos="9062"/>
            </w:tabs>
            <w:rPr>
              <w:rFonts w:asciiTheme="minorHAnsi" w:eastAsiaTheme="minorEastAsia" w:hAnsiTheme="minorHAnsi" w:cstheme="minorBidi"/>
              <w:i w:val="0"/>
              <w:noProof/>
              <w:sz w:val="22"/>
              <w:szCs w:val="22"/>
            </w:rPr>
          </w:pPr>
          <w:hyperlink r:id="rId16" w:anchor="_Toc194413140" w:history="1">
            <w:r w:rsidRPr="00AD5C6D">
              <w:rPr>
                <w:rStyle w:val="Lienhypertexte"/>
                <w:noProof/>
              </w:rPr>
              <w:t>Texte du mémo</w:t>
            </w:r>
            <w:r>
              <w:rPr>
                <w:noProof/>
                <w:webHidden/>
              </w:rPr>
              <w:tab/>
            </w:r>
            <w:r>
              <w:rPr>
                <w:noProof/>
                <w:webHidden/>
              </w:rPr>
              <w:fldChar w:fldCharType="begin"/>
            </w:r>
            <w:r>
              <w:rPr>
                <w:noProof/>
                <w:webHidden/>
              </w:rPr>
              <w:instrText xml:space="preserve"> PAGEREF _Toc194413140 \h </w:instrText>
            </w:r>
            <w:r>
              <w:rPr>
                <w:noProof/>
                <w:webHidden/>
              </w:rPr>
            </w:r>
            <w:r>
              <w:rPr>
                <w:noProof/>
                <w:webHidden/>
              </w:rPr>
              <w:fldChar w:fldCharType="separate"/>
            </w:r>
            <w:r>
              <w:rPr>
                <w:noProof/>
                <w:webHidden/>
              </w:rPr>
              <w:t>112</w:t>
            </w:r>
            <w:r>
              <w:rPr>
                <w:noProof/>
                <w:webHidden/>
              </w:rPr>
              <w:fldChar w:fldCharType="end"/>
            </w:r>
          </w:hyperlink>
        </w:p>
        <w:p w14:paraId="2469ED25" w14:textId="01F0207F" w:rsidR="00183756" w:rsidRDefault="00183756">
          <w:pPr>
            <w:pStyle w:val="TM3"/>
            <w:tabs>
              <w:tab w:val="right" w:leader="dot" w:pos="9062"/>
            </w:tabs>
            <w:rPr>
              <w:rFonts w:asciiTheme="minorHAnsi" w:eastAsiaTheme="minorEastAsia" w:hAnsiTheme="minorHAnsi" w:cstheme="minorBidi"/>
              <w:i w:val="0"/>
              <w:noProof/>
              <w:sz w:val="22"/>
              <w:szCs w:val="22"/>
            </w:rPr>
          </w:pPr>
          <w:hyperlink r:id="rId17" w:anchor="_Toc194413141" w:history="1">
            <w:r w:rsidRPr="00AD5C6D">
              <w:rPr>
                <w:rStyle w:val="Lienhypertexte"/>
                <w:noProof/>
              </w:rPr>
              <w:t>Texte du mémo</w:t>
            </w:r>
            <w:r>
              <w:rPr>
                <w:noProof/>
                <w:webHidden/>
              </w:rPr>
              <w:tab/>
            </w:r>
            <w:r>
              <w:rPr>
                <w:noProof/>
                <w:webHidden/>
              </w:rPr>
              <w:fldChar w:fldCharType="begin"/>
            </w:r>
            <w:r>
              <w:rPr>
                <w:noProof/>
                <w:webHidden/>
              </w:rPr>
              <w:instrText xml:space="preserve"> PAGEREF _Toc194413141 \h </w:instrText>
            </w:r>
            <w:r>
              <w:rPr>
                <w:noProof/>
                <w:webHidden/>
              </w:rPr>
            </w:r>
            <w:r>
              <w:rPr>
                <w:noProof/>
                <w:webHidden/>
              </w:rPr>
              <w:fldChar w:fldCharType="separate"/>
            </w:r>
            <w:r>
              <w:rPr>
                <w:noProof/>
                <w:webHidden/>
              </w:rPr>
              <w:t>112</w:t>
            </w:r>
            <w:r>
              <w:rPr>
                <w:noProof/>
                <w:webHidden/>
              </w:rPr>
              <w:fldChar w:fldCharType="end"/>
            </w:r>
          </w:hyperlink>
        </w:p>
        <w:p w14:paraId="0EBB69AE" w14:textId="319B4E43" w:rsidR="00183756" w:rsidRDefault="00183756">
          <w:pPr>
            <w:pStyle w:val="TM3"/>
            <w:tabs>
              <w:tab w:val="right" w:leader="dot" w:pos="9062"/>
            </w:tabs>
            <w:rPr>
              <w:rFonts w:asciiTheme="minorHAnsi" w:eastAsiaTheme="minorEastAsia" w:hAnsiTheme="minorHAnsi" w:cstheme="minorBidi"/>
              <w:i w:val="0"/>
              <w:noProof/>
              <w:sz w:val="22"/>
              <w:szCs w:val="22"/>
            </w:rPr>
          </w:pPr>
          <w:hyperlink r:id="rId18" w:anchor="_Toc194413142" w:history="1">
            <w:r w:rsidRPr="00AD5C6D">
              <w:rPr>
                <w:rStyle w:val="Lienhypertexte"/>
                <w:noProof/>
              </w:rPr>
              <w:t>Texte du mémo</w:t>
            </w:r>
            <w:r>
              <w:rPr>
                <w:noProof/>
                <w:webHidden/>
              </w:rPr>
              <w:tab/>
            </w:r>
            <w:r>
              <w:rPr>
                <w:noProof/>
                <w:webHidden/>
              </w:rPr>
              <w:fldChar w:fldCharType="begin"/>
            </w:r>
            <w:r>
              <w:rPr>
                <w:noProof/>
                <w:webHidden/>
              </w:rPr>
              <w:instrText xml:space="preserve"> PAGEREF _Toc194413142 \h </w:instrText>
            </w:r>
            <w:r>
              <w:rPr>
                <w:noProof/>
                <w:webHidden/>
              </w:rPr>
            </w:r>
            <w:r>
              <w:rPr>
                <w:noProof/>
                <w:webHidden/>
              </w:rPr>
              <w:fldChar w:fldCharType="separate"/>
            </w:r>
            <w:r>
              <w:rPr>
                <w:noProof/>
                <w:webHidden/>
              </w:rPr>
              <w:t>112</w:t>
            </w:r>
            <w:r>
              <w:rPr>
                <w:noProof/>
                <w:webHidden/>
              </w:rPr>
              <w:fldChar w:fldCharType="end"/>
            </w:r>
          </w:hyperlink>
        </w:p>
        <w:p w14:paraId="46D1E565" w14:textId="0C97687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43" w:history="1">
            <w:r w:rsidRPr="00AD5C6D">
              <w:rPr>
                <w:rStyle w:val="Lienhypertexte"/>
                <w:noProof/>
              </w:rPr>
              <w:t>Procédure de suppression des mémos</w:t>
            </w:r>
            <w:r>
              <w:rPr>
                <w:noProof/>
                <w:webHidden/>
              </w:rPr>
              <w:tab/>
            </w:r>
            <w:r>
              <w:rPr>
                <w:noProof/>
                <w:webHidden/>
              </w:rPr>
              <w:fldChar w:fldCharType="begin"/>
            </w:r>
            <w:r>
              <w:rPr>
                <w:noProof/>
                <w:webHidden/>
              </w:rPr>
              <w:instrText xml:space="preserve"> PAGEREF _Toc194413143 \h </w:instrText>
            </w:r>
            <w:r>
              <w:rPr>
                <w:noProof/>
                <w:webHidden/>
              </w:rPr>
            </w:r>
            <w:r>
              <w:rPr>
                <w:noProof/>
                <w:webHidden/>
              </w:rPr>
              <w:fldChar w:fldCharType="separate"/>
            </w:r>
            <w:r>
              <w:rPr>
                <w:noProof/>
                <w:webHidden/>
              </w:rPr>
              <w:t>112</w:t>
            </w:r>
            <w:r>
              <w:rPr>
                <w:noProof/>
                <w:webHidden/>
              </w:rPr>
              <w:fldChar w:fldCharType="end"/>
            </w:r>
          </w:hyperlink>
        </w:p>
        <w:p w14:paraId="7D5A1B78" w14:textId="1D3450E5"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144" w:history="1">
            <w:r w:rsidRPr="00AD5C6D">
              <w:rPr>
                <w:rStyle w:val="Lienhypertexte"/>
                <w:noProof/>
              </w:rPr>
              <w:t>Module « Expo - Emplacement et scénographie œuvre »</w:t>
            </w:r>
            <w:r>
              <w:rPr>
                <w:noProof/>
                <w:webHidden/>
              </w:rPr>
              <w:tab/>
            </w:r>
            <w:r>
              <w:rPr>
                <w:noProof/>
                <w:webHidden/>
              </w:rPr>
              <w:fldChar w:fldCharType="begin"/>
            </w:r>
            <w:r>
              <w:rPr>
                <w:noProof/>
                <w:webHidden/>
              </w:rPr>
              <w:instrText xml:space="preserve"> PAGEREF _Toc194413144 \h </w:instrText>
            </w:r>
            <w:r>
              <w:rPr>
                <w:noProof/>
                <w:webHidden/>
              </w:rPr>
            </w:r>
            <w:r>
              <w:rPr>
                <w:noProof/>
                <w:webHidden/>
              </w:rPr>
              <w:fldChar w:fldCharType="separate"/>
            </w:r>
            <w:r>
              <w:rPr>
                <w:noProof/>
                <w:webHidden/>
              </w:rPr>
              <w:t>113</w:t>
            </w:r>
            <w:r>
              <w:rPr>
                <w:noProof/>
                <w:webHidden/>
              </w:rPr>
              <w:fldChar w:fldCharType="end"/>
            </w:r>
          </w:hyperlink>
        </w:p>
        <w:p w14:paraId="04DCCB40" w14:textId="0A5FBEAF"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45" w:history="1">
            <w:r w:rsidRPr="00AD5C6D">
              <w:rPr>
                <w:rStyle w:val="Lienhypertexte"/>
                <w:noProof/>
              </w:rPr>
              <w:t>Principe</w:t>
            </w:r>
            <w:r>
              <w:rPr>
                <w:noProof/>
                <w:webHidden/>
              </w:rPr>
              <w:tab/>
            </w:r>
            <w:r>
              <w:rPr>
                <w:noProof/>
                <w:webHidden/>
              </w:rPr>
              <w:fldChar w:fldCharType="begin"/>
            </w:r>
            <w:r>
              <w:rPr>
                <w:noProof/>
                <w:webHidden/>
              </w:rPr>
              <w:instrText xml:space="preserve"> PAGEREF _Toc194413145 \h </w:instrText>
            </w:r>
            <w:r>
              <w:rPr>
                <w:noProof/>
                <w:webHidden/>
              </w:rPr>
            </w:r>
            <w:r>
              <w:rPr>
                <w:noProof/>
                <w:webHidden/>
              </w:rPr>
              <w:fldChar w:fldCharType="separate"/>
            </w:r>
            <w:r>
              <w:rPr>
                <w:noProof/>
                <w:webHidden/>
              </w:rPr>
              <w:t>113</w:t>
            </w:r>
            <w:r>
              <w:rPr>
                <w:noProof/>
                <w:webHidden/>
              </w:rPr>
              <w:fldChar w:fldCharType="end"/>
            </w:r>
          </w:hyperlink>
        </w:p>
        <w:p w14:paraId="256E0515" w14:textId="4BA60007"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46" w:history="1">
            <w:r w:rsidRPr="00AD5C6D">
              <w:rPr>
                <w:rStyle w:val="Lienhypertexte"/>
                <w:noProof/>
              </w:rPr>
              <w:t>Description de l’emplacement d’une œuvre</w:t>
            </w:r>
            <w:r>
              <w:rPr>
                <w:noProof/>
                <w:webHidden/>
              </w:rPr>
              <w:tab/>
            </w:r>
            <w:r>
              <w:rPr>
                <w:noProof/>
                <w:webHidden/>
              </w:rPr>
              <w:fldChar w:fldCharType="begin"/>
            </w:r>
            <w:r>
              <w:rPr>
                <w:noProof/>
                <w:webHidden/>
              </w:rPr>
              <w:instrText xml:space="preserve"> PAGEREF _Toc194413146 \h </w:instrText>
            </w:r>
            <w:r>
              <w:rPr>
                <w:noProof/>
                <w:webHidden/>
              </w:rPr>
            </w:r>
            <w:r>
              <w:rPr>
                <w:noProof/>
                <w:webHidden/>
              </w:rPr>
              <w:fldChar w:fldCharType="separate"/>
            </w:r>
            <w:r>
              <w:rPr>
                <w:noProof/>
                <w:webHidden/>
              </w:rPr>
              <w:t>113</w:t>
            </w:r>
            <w:r>
              <w:rPr>
                <w:noProof/>
                <w:webHidden/>
              </w:rPr>
              <w:fldChar w:fldCharType="end"/>
            </w:r>
          </w:hyperlink>
        </w:p>
        <w:p w14:paraId="08C5BE44" w14:textId="11B7E46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47" w:history="1">
            <w:r w:rsidRPr="00AD5C6D">
              <w:rPr>
                <w:rStyle w:val="Lienhypertexte"/>
                <w:noProof/>
              </w:rPr>
              <w:t>Mode d’installation de l’œuvre</w:t>
            </w:r>
            <w:r>
              <w:rPr>
                <w:noProof/>
                <w:webHidden/>
              </w:rPr>
              <w:tab/>
            </w:r>
            <w:r>
              <w:rPr>
                <w:noProof/>
                <w:webHidden/>
              </w:rPr>
              <w:fldChar w:fldCharType="begin"/>
            </w:r>
            <w:r>
              <w:rPr>
                <w:noProof/>
                <w:webHidden/>
              </w:rPr>
              <w:instrText xml:space="preserve"> PAGEREF _Toc194413147 \h </w:instrText>
            </w:r>
            <w:r>
              <w:rPr>
                <w:noProof/>
                <w:webHidden/>
              </w:rPr>
            </w:r>
            <w:r>
              <w:rPr>
                <w:noProof/>
                <w:webHidden/>
              </w:rPr>
              <w:fldChar w:fldCharType="separate"/>
            </w:r>
            <w:r>
              <w:rPr>
                <w:noProof/>
                <w:webHidden/>
              </w:rPr>
              <w:t>113</w:t>
            </w:r>
            <w:r>
              <w:rPr>
                <w:noProof/>
                <w:webHidden/>
              </w:rPr>
              <w:fldChar w:fldCharType="end"/>
            </w:r>
          </w:hyperlink>
        </w:p>
        <w:p w14:paraId="2520DCB2" w14:textId="638B35E5"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48" w:history="1">
            <w:r w:rsidRPr="00AD5C6D">
              <w:rPr>
                <w:rStyle w:val="Lienhypertexte"/>
                <w:noProof/>
              </w:rPr>
              <w:t>Edition</w:t>
            </w:r>
            <w:r>
              <w:rPr>
                <w:noProof/>
                <w:webHidden/>
              </w:rPr>
              <w:tab/>
            </w:r>
            <w:r>
              <w:rPr>
                <w:noProof/>
                <w:webHidden/>
              </w:rPr>
              <w:fldChar w:fldCharType="begin"/>
            </w:r>
            <w:r>
              <w:rPr>
                <w:noProof/>
                <w:webHidden/>
              </w:rPr>
              <w:instrText xml:space="preserve"> PAGEREF _Toc194413148 \h </w:instrText>
            </w:r>
            <w:r>
              <w:rPr>
                <w:noProof/>
                <w:webHidden/>
              </w:rPr>
            </w:r>
            <w:r>
              <w:rPr>
                <w:noProof/>
                <w:webHidden/>
              </w:rPr>
              <w:fldChar w:fldCharType="separate"/>
            </w:r>
            <w:r>
              <w:rPr>
                <w:noProof/>
                <w:webHidden/>
              </w:rPr>
              <w:t>113</w:t>
            </w:r>
            <w:r>
              <w:rPr>
                <w:noProof/>
                <w:webHidden/>
              </w:rPr>
              <w:fldChar w:fldCharType="end"/>
            </w:r>
          </w:hyperlink>
        </w:p>
        <w:p w14:paraId="78BF4FA9" w14:textId="395B1BBE"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49" w:history="1">
            <w:r w:rsidRPr="00AD5C6D">
              <w:rPr>
                <w:rStyle w:val="Lienhypertexte"/>
                <w:noProof/>
              </w:rPr>
              <w:t>Evolution des écrans</w:t>
            </w:r>
            <w:r>
              <w:rPr>
                <w:noProof/>
                <w:webHidden/>
              </w:rPr>
              <w:tab/>
            </w:r>
            <w:r>
              <w:rPr>
                <w:noProof/>
                <w:webHidden/>
              </w:rPr>
              <w:fldChar w:fldCharType="begin"/>
            </w:r>
            <w:r>
              <w:rPr>
                <w:noProof/>
                <w:webHidden/>
              </w:rPr>
              <w:instrText xml:space="preserve"> PAGEREF _Toc194413149 \h </w:instrText>
            </w:r>
            <w:r>
              <w:rPr>
                <w:noProof/>
                <w:webHidden/>
              </w:rPr>
            </w:r>
            <w:r>
              <w:rPr>
                <w:noProof/>
                <w:webHidden/>
              </w:rPr>
              <w:fldChar w:fldCharType="separate"/>
            </w:r>
            <w:r>
              <w:rPr>
                <w:noProof/>
                <w:webHidden/>
              </w:rPr>
              <w:t>114</w:t>
            </w:r>
            <w:r>
              <w:rPr>
                <w:noProof/>
                <w:webHidden/>
              </w:rPr>
              <w:fldChar w:fldCharType="end"/>
            </w:r>
          </w:hyperlink>
        </w:p>
        <w:p w14:paraId="5E5FECAC" w14:textId="6303439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50" w:history="1">
            <w:r w:rsidRPr="00AD5C6D">
              <w:rPr>
                <w:rStyle w:val="Lienhypertexte"/>
                <w:noProof/>
              </w:rPr>
              <w:t>Ecran de gestion de la scénographie au 28 07 2004</w:t>
            </w:r>
            <w:r>
              <w:rPr>
                <w:noProof/>
                <w:webHidden/>
              </w:rPr>
              <w:tab/>
            </w:r>
            <w:r>
              <w:rPr>
                <w:noProof/>
                <w:webHidden/>
              </w:rPr>
              <w:fldChar w:fldCharType="begin"/>
            </w:r>
            <w:r>
              <w:rPr>
                <w:noProof/>
                <w:webHidden/>
              </w:rPr>
              <w:instrText xml:space="preserve"> PAGEREF _Toc194413150 \h </w:instrText>
            </w:r>
            <w:r>
              <w:rPr>
                <w:noProof/>
                <w:webHidden/>
              </w:rPr>
            </w:r>
            <w:r>
              <w:rPr>
                <w:noProof/>
                <w:webHidden/>
              </w:rPr>
              <w:fldChar w:fldCharType="separate"/>
            </w:r>
            <w:r>
              <w:rPr>
                <w:noProof/>
                <w:webHidden/>
              </w:rPr>
              <w:t>114</w:t>
            </w:r>
            <w:r>
              <w:rPr>
                <w:noProof/>
                <w:webHidden/>
              </w:rPr>
              <w:fldChar w:fldCharType="end"/>
            </w:r>
          </w:hyperlink>
        </w:p>
        <w:p w14:paraId="21075A14" w14:textId="64CF7CF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51" w:history="1">
            <w:r w:rsidRPr="00AD5C6D">
              <w:rPr>
                <w:rStyle w:val="Lienhypertexte"/>
                <w:noProof/>
              </w:rPr>
              <w:t>Nouvel écran proposé</w:t>
            </w:r>
            <w:r>
              <w:rPr>
                <w:noProof/>
                <w:webHidden/>
              </w:rPr>
              <w:tab/>
            </w:r>
            <w:r>
              <w:rPr>
                <w:noProof/>
                <w:webHidden/>
              </w:rPr>
              <w:fldChar w:fldCharType="begin"/>
            </w:r>
            <w:r>
              <w:rPr>
                <w:noProof/>
                <w:webHidden/>
              </w:rPr>
              <w:instrText xml:space="preserve"> PAGEREF _Toc194413151 \h </w:instrText>
            </w:r>
            <w:r>
              <w:rPr>
                <w:noProof/>
                <w:webHidden/>
              </w:rPr>
            </w:r>
            <w:r>
              <w:rPr>
                <w:noProof/>
                <w:webHidden/>
              </w:rPr>
              <w:fldChar w:fldCharType="separate"/>
            </w:r>
            <w:r>
              <w:rPr>
                <w:noProof/>
                <w:webHidden/>
              </w:rPr>
              <w:t>114</w:t>
            </w:r>
            <w:r>
              <w:rPr>
                <w:noProof/>
                <w:webHidden/>
              </w:rPr>
              <w:fldChar w:fldCharType="end"/>
            </w:r>
          </w:hyperlink>
        </w:p>
        <w:p w14:paraId="321771B5" w14:textId="1EFE3E65"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152" w:history="1">
            <w:r w:rsidRPr="00AD5C6D">
              <w:rPr>
                <w:rStyle w:val="Lienhypertexte"/>
                <w:noProof/>
              </w:rPr>
              <w:t>Module « Fonds documentaires »</w:t>
            </w:r>
            <w:r>
              <w:rPr>
                <w:noProof/>
                <w:webHidden/>
              </w:rPr>
              <w:tab/>
            </w:r>
            <w:r>
              <w:rPr>
                <w:noProof/>
                <w:webHidden/>
              </w:rPr>
              <w:fldChar w:fldCharType="begin"/>
            </w:r>
            <w:r>
              <w:rPr>
                <w:noProof/>
                <w:webHidden/>
              </w:rPr>
              <w:instrText xml:space="preserve"> PAGEREF _Toc194413152 \h </w:instrText>
            </w:r>
            <w:r>
              <w:rPr>
                <w:noProof/>
                <w:webHidden/>
              </w:rPr>
            </w:r>
            <w:r>
              <w:rPr>
                <w:noProof/>
                <w:webHidden/>
              </w:rPr>
              <w:fldChar w:fldCharType="separate"/>
            </w:r>
            <w:r>
              <w:rPr>
                <w:noProof/>
                <w:webHidden/>
              </w:rPr>
              <w:t>115</w:t>
            </w:r>
            <w:r>
              <w:rPr>
                <w:noProof/>
                <w:webHidden/>
              </w:rPr>
              <w:fldChar w:fldCharType="end"/>
            </w:r>
          </w:hyperlink>
        </w:p>
        <w:p w14:paraId="4871E852" w14:textId="309EE44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53" w:history="1">
            <w:r w:rsidRPr="00AD5C6D">
              <w:rPr>
                <w:rStyle w:val="Lienhypertexte"/>
                <w:noProof/>
              </w:rPr>
              <w:t>Description générale</w:t>
            </w:r>
            <w:r>
              <w:rPr>
                <w:noProof/>
                <w:webHidden/>
              </w:rPr>
              <w:tab/>
            </w:r>
            <w:r>
              <w:rPr>
                <w:noProof/>
                <w:webHidden/>
              </w:rPr>
              <w:fldChar w:fldCharType="begin"/>
            </w:r>
            <w:r>
              <w:rPr>
                <w:noProof/>
                <w:webHidden/>
              </w:rPr>
              <w:instrText xml:space="preserve"> PAGEREF _Toc194413153 \h </w:instrText>
            </w:r>
            <w:r>
              <w:rPr>
                <w:noProof/>
                <w:webHidden/>
              </w:rPr>
            </w:r>
            <w:r>
              <w:rPr>
                <w:noProof/>
                <w:webHidden/>
              </w:rPr>
              <w:fldChar w:fldCharType="separate"/>
            </w:r>
            <w:r>
              <w:rPr>
                <w:noProof/>
                <w:webHidden/>
              </w:rPr>
              <w:t>115</w:t>
            </w:r>
            <w:r>
              <w:rPr>
                <w:noProof/>
                <w:webHidden/>
              </w:rPr>
              <w:fldChar w:fldCharType="end"/>
            </w:r>
          </w:hyperlink>
        </w:p>
        <w:p w14:paraId="54EA7B23" w14:textId="54056F5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54" w:history="1">
            <w:r w:rsidRPr="00AD5C6D">
              <w:rPr>
                <w:rStyle w:val="Lienhypertexte"/>
                <w:noProof/>
              </w:rPr>
              <w:t>Description traitement</w:t>
            </w:r>
            <w:r>
              <w:rPr>
                <w:noProof/>
                <w:webHidden/>
              </w:rPr>
              <w:tab/>
            </w:r>
            <w:r>
              <w:rPr>
                <w:noProof/>
                <w:webHidden/>
              </w:rPr>
              <w:fldChar w:fldCharType="begin"/>
            </w:r>
            <w:r>
              <w:rPr>
                <w:noProof/>
                <w:webHidden/>
              </w:rPr>
              <w:instrText xml:space="preserve"> PAGEREF _Toc194413154 \h </w:instrText>
            </w:r>
            <w:r>
              <w:rPr>
                <w:noProof/>
                <w:webHidden/>
              </w:rPr>
            </w:r>
            <w:r>
              <w:rPr>
                <w:noProof/>
                <w:webHidden/>
              </w:rPr>
              <w:fldChar w:fldCharType="separate"/>
            </w:r>
            <w:r>
              <w:rPr>
                <w:noProof/>
                <w:webHidden/>
              </w:rPr>
              <w:t>115</w:t>
            </w:r>
            <w:r>
              <w:rPr>
                <w:noProof/>
                <w:webHidden/>
              </w:rPr>
              <w:fldChar w:fldCharType="end"/>
            </w:r>
          </w:hyperlink>
        </w:p>
        <w:p w14:paraId="4282D664" w14:textId="5C4D3C3C"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155" w:history="1">
            <w:r w:rsidRPr="00AD5C6D">
              <w:rPr>
                <w:rStyle w:val="Lienhypertexte"/>
                <w:noProof/>
              </w:rPr>
              <w:t>Module « Expo - Supports »</w:t>
            </w:r>
            <w:r>
              <w:rPr>
                <w:noProof/>
                <w:webHidden/>
              </w:rPr>
              <w:tab/>
            </w:r>
            <w:r>
              <w:rPr>
                <w:noProof/>
                <w:webHidden/>
              </w:rPr>
              <w:fldChar w:fldCharType="begin"/>
            </w:r>
            <w:r>
              <w:rPr>
                <w:noProof/>
                <w:webHidden/>
              </w:rPr>
              <w:instrText xml:space="preserve"> PAGEREF _Toc194413155 \h </w:instrText>
            </w:r>
            <w:r>
              <w:rPr>
                <w:noProof/>
                <w:webHidden/>
              </w:rPr>
            </w:r>
            <w:r>
              <w:rPr>
                <w:noProof/>
                <w:webHidden/>
              </w:rPr>
              <w:fldChar w:fldCharType="separate"/>
            </w:r>
            <w:r>
              <w:rPr>
                <w:noProof/>
                <w:webHidden/>
              </w:rPr>
              <w:t>116</w:t>
            </w:r>
            <w:r>
              <w:rPr>
                <w:noProof/>
                <w:webHidden/>
              </w:rPr>
              <w:fldChar w:fldCharType="end"/>
            </w:r>
          </w:hyperlink>
        </w:p>
        <w:p w14:paraId="30678AA7" w14:textId="2E3858E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56" w:history="1">
            <w:r w:rsidRPr="00AD5C6D">
              <w:rPr>
                <w:rStyle w:val="Lienhypertexte"/>
                <w:noProof/>
              </w:rPr>
              <w:t>Gestion dans l’onglet principale « œuvres »</w:t>
            </w:r>
            <w:r>
              <w:rPr>
                <w:noProof/>
                <w:webHidden/>
              </w:rPr>
              <w:tab/>
            </w:r>
            <w:r>
              <w:rPr>
                <w:noProof/>
                <w:webHidden/>
              </w:rPr>
              <w:fldChar w:fldCharType="begin"/>
            </w:r>
            <w:r>
              <w:rPr>
                <w:noProof/>
                <w:webHidden/>
              </w:rPr>
              <w:instrText xml:space="preserve"> PAGEREF _Toc194413156 \h </w:instrText>
            </w:r>
            <w:r>
              <w:rPr>
                <w:noProof/>
                <w:webHidden/>
              </w:rPr>
            </w:r>
            <w:r>
              <w:rPr>
                <w:noProof/>
                <w:webHidden/>
              </w:rPr>
              <w:fldChar w:fldCharType="separate"/>
            </w:r>
            <w:r>
              <w:rPr>
                <w:noProof/>
                <w:webHidden/>
              </w:rPr>
              <w:t>116</w:t>
            </w:r>
            <w:r>
              <w:rPr>
                <w:noProof/>
                <w:webHidden/>
              </w:rPr>
              <w:fldChar w:fldCharType="end"/>
            </w:r>
          </w:hyperlink>
        </w:p>
        <w:p w14:paraId="0F3EF7B8" w14:textId="38906A1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57" w:history="1">
            <w:r w:rsidRPr="00AD5C6D">
              <w:rPr>
                <w:rStyle w:val="Lienhypertexte"/>
                <w:noProof/>
              </w:rPr>
              <w:t>Description général de ce module de gestion</w:t>
            </w:r>
            <w:r>
              <w:rPr>
                <w:noProof/>
                <w:webHidden/>
              </w:rPr>
              <w:tab/>
            </w:r>
            <w:r>
              <w:rPr>
                <w:noProof/>
                <w:webHidden/>
              </w:rPr>
              <w:fldChar w:fldCharType="begin"/>
            </w:r>
            <w:r>
              <w:rPr>
                <w:noProof/>
                <w:webHidden/>
              </w:rPr>
              <w:instrText xml:space="preserve"> PAGEREF _Toc194413157 \h </w:instrText>
            </w:r>
            <w:r>
              <w:rPr>
                <w:noProof/>
                <w:webHidden/>
              </w:rPr>
            </w:r>
            <w:r>
              <w:rPr>
                <w:noProof/>
                <w:webHidden/>
              </w:rPr>
              <w:fldChar w:fldCharType="separate"/>
            </w:r>
            <w:r>
              <w:rPr>
                <w:noProof/>
                <w:webHidden/>
              </w:rPr>
              <w:t>116</w:t>
            </w:r>
            <w:r>
              <w:rPr>
                <w:noProof/>
                <w:webHidden/>
              </w:rPr>
              <w:fldChar w:fldCharType="end"/>
            </w:r>
          </w:hyperlink>
        </w:p>
        <w:p w14:paraId="7DB21985" w14:textId="67ABF25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58" w:history="1">
            <w:r w:rsidRPr="00AD5C6D">
              <w:rPr>
                <w:rStyle w:val="Lienhypertexte"/>
                <w:noProof/>
              </w:rPr>
              <w:t>Découpage de la fenêtre</w:t>
            </w:r>
            <w:r>
              <w:rPr>
                <w:noProof/>
                <w:webHidden/>
              </w:rPr>
              <w:tab/>
            </w:r>
            <w:r>
              <w:rPr>
                <w:noProof/>
                <w:webHidden/>
              </w:rPr>
              <w:fldChar w:fldCharType="begin"/>
            </w:r>
            <w:r>
              <w:rPr>
                <w:noProof/>
                <w:webHidden/>
              </w:rPr>
              <w:instrText xml:space="preserve"> PAGEREF _Toc194413158 \h </w:instrText>
            </w:r>
            <w:r>
              <w:rPr>
                <w:noProof/>
                <w:webHidden/>
              </w:rPr>
            </w:r>
            <w:r>
              <w:rPr>
                <w:noProof/>
                <w:webHidden/>
              </w:rPr>
              <w:fldChar w:fldCharType="separate"/>
            </w:r>
            <w:r>
              <w:rPr>
                <w:noProof/>
                <w:webHidden/>
              </w:rPr>
              <w:t>116</w:t>
            </w:r>
            <w:r>
              <w:rPr>
                <w:noProof/>
                <w:webHidden/>
              </w:rPr>
              <w:fldChar w:fldCharType="end"/>
            </w:r>
          </w:hyperlink>
        </w:p>
        <w:p w14:paraId="3489EEB1" w14:textId="7EA13681"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59" w:history="1">
            <w:r w:rsidRPr="00AD5C6D">
              <w:rPr>
                <w:rStyle w:val="Lienhypertexte"/>
                <w:noProof/>
              </w:rPr>
              <w:t>Dessin fenêtre</w:t>
            </w:r>
            <w:r>
              <w:rPr>
                <w:noProof/>
                <w:webHidden/>
              </w:rPr>
              <w:tab/>
            </w:r>
            <w:r>
              <w:rPr>
                <w:noProof/>
                <w:webHidden/>
              </w:rPr>
              <w:fldChar w:fldCharType="begin"/>
            </w:r>
            <w:r>
              <w:rPr>
                <w:noProof/>
                <w:webHidden/>
              </w:rPr>
              <w:instrText xml:space="preserve"> PAGEREF _Toc194413159 \h </w:instrText>
            </w:r>
            <w:r>
              <w:rPr>
                <w:noProof/>
                <w:webHidden/>
              </w:rPr>
            </w:r>
            <w:r>
              <w:rPr>
                <w:noProof/>
                <w:webHidden/>
              </w:rPr>
              <w:fldChar w:fldCharType="separate"/>
            </w:r>
            <w:r>
              <w:rPr>
                <w:noProof/>
                <w:webHidden/>
              </w:rPr>
              <w:t>116</w:t>
            </w:r>
            <w:r>
              <w:rPr>
                <w:noProof/>
                <w:webHidden/>
              </w:rPr>
              <w:fldChar w:fldCharType="end"/>
            </w:r>
          </w:hyperlink>
        </w:p>
        <w:p w14:paraId="2A96BB04" w14:textId="163E6D23" w:rsidR="00183756" w:rsidRDefault="00183756">
          <w:pPr>
            <w:pStyle w:val="TM3"/>
            <w:tabs>
              <w:tab w:val="right" w:leader="dot" w:pos="9062"/>
            </w:tabs>
            <w:rPr>
              <w:rFonts w:asciiTheme="minorHAnsi" w:eastAsiaTheme="minorEastAsia" w:hAnsiTheme="minorHAnsi" w:cstheme="minorBidi"/>
              <w:i w:val="0"/>
              <w:noProof/>
              <w:sz w:val="22"/>
              <w:szCs w:val="22"/>
            </w:rPr>
          </w:pPr>
          <w:hyperlink r:id="rId19" w:anchor="_Toc194413160" w:history="1">
            <w:r w:rsidRPr="00AD5C6D">
              <w:rPr>
                <w:rStyle w:val="Lienhypertexte"/>
                <w:noProof/>
              </w:rPr>
              <w:t>Photo</w:t>
            </w:r>
            <w:r>
              <w:rPr>
                <w:noProof/>
                <w:webHidden/>
              </w:rPr>
              <w:tab/>
            </w:r>
            <w:r>
              <w:rPr>
                <w:noProof/>
                <w:webHidden/>
              </w:rPr>
              <w:fldChar w:fldCharType="begin"/>
            </w:r>
            <w:r>
              <w:rPr>
                <w:noProof/>
                <w:webHidden/>
              </w:rPr>
              <w:instrText xml:space="preserve"> PAGEREF _Toc194413160 \h </w:instrText>
            </w:r>
            <w:r>
              <w:rPr>
                <w:noProof/>
                <w:webHidden/>
              </w:rPr>
            </w:r>
            <w:r>
              <w:rPr>
                <w:noProof/>
                <w:webHidden/>
              </w:rPr>
              <w:fldChar w:fldCharType="separate"/>
            </w:r>
            <w:r>
              <w:rPr>
                <w:noProof/>
                <w:webHidden/>
              </w:rPr>
              <w:t>116</w:t>
            </w:r>
            <w:r>
              <w:rPr>
                <w:noProof/>
                <w:webHidden/>
              </w:rPr>
              <w:fldChar w:fldCharType="end"/>
            </w:r>
          </w:hyperlink>
        </w:p>
        <w:p w14:paraId="73916390" w14:textId="3A509906"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61" w:history="1">
            <w:r w:rsidRPr="00AD5C6D">
              <w:rPr>
                <w:rStyle w:val="Lienhypertexte"/>
                <w:noProof/>
              </w:rPr>
              <w:t>Sélecteurs de recherche</w:t>
            </w:r>
            <w:r>
              <w:rPr>
                <w:noProof/>
                <w:webHidden/>
              </w:rPr>
              <w:tab/>
            </w:r>
            <w:r>
              <w:rPr>
                <w:noProof/>
                <w:webHidden/>
              </w:rPr>
              <w:fldChar w:fldCharType="begin"/>
            </w:r>
            <w:r>
              <w:rPr>
                <w:noProof/>
                <w:webHidden/>
              </w:rPr>
              <w:instrText xml:space="preserve"> PAGEREF _Toc194413161 \h </w:instrText>
            </w:r>
            <w:r>
              <w:rPr>
                <w:noProof/>
                <w:webHidden/>
              </w:rPr>
            </w:r>
            <w:r>
              <w:rPr>
                <w:noProof/>
                <w:webHidden/>
              </w:rPr>
              <w:fldChar w:fldCharType="separate"/>
            </w:r>
            <w:r>
              <w:rPr>
                <w:noProof/>
                <w:webHidden/>
              </w:rPr>
              <w:t>116</w:t>
            </w:r>
            <w:r>
              <w:rPr>
                <w:noProof/>
                <w:webHidden/>
              </w:rPr>
              <w:fldChar w:fldCharType="end"/>
            </w:r>
          </w:hyperlink>
        </w:p>
        <w:p w14:paraId="2BA586B9" w14:textId="189E1388"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62" w:history="1">
            <w:r w:rsidRPr="00AD5C6D">
              <w:rPr>
                <w:rStyle w:val="Lienhypertexte"/>
                <w:noProof/>
              </w:rPr>
              <w:t>La liste des supports</w:t>
            </w:r>
            <w:r>
              <w:rPr>
                <w:noProof/>
                <w:webHidden/>
              </w:rPr>
              <w:tab/>
            </w:r>
            <w:r>
              <w:rPr>
                <w:noProof/>
                <w:webHidden/>
              </w:rPr>
              <w:fldChar w:fldCharType="begin"/>
            </w:r>
            <w:r>
              <w:rPr>
                <w:noProof/>
                <w:webHidden/>
              </w:rPr>
              <w:instrText xml:space="preserve"> PAGEREF _Toc194413162 \h </w:instrText>
            </w:r>
            <w:r>
              <w:rPr>
                <w:noProof/>
                <w:webHidden/>
              </w:rPr>
            </w:r>
            <w:r>
              <w:rPr>
                <w:noProof/>
                <w:webHidden/>
              </w:rPr>
              <w:fldChar w:fldCharType="separate"/>
            </w:r>
            <w:r>
              <w:rPr>
                <w:noProof/>
                <w:webHidden/>
              </w:rPr>
              <w:t>117</w:t>
            </w:r>
            <w:r>
              <w:rPr>
                <w:noProof/>
                <w:webHidden/>
              </w:rPr>
              <w:fldChar w:fldCharType="end"/>
            </w:r>
          </w:hyperlink>
        </w:p>
        <w:p w14:paraId="082E20FB" w14:textId="72923932"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63" w:history="1">
            <w:r w:rsidRPr="00AD5C6D">
              <w:rPr>
                <w:rStyle w:val="Lienhypertexte"/>
                <w:noProof/>
                <w:highlight w:val="yellow"/>
              </w:rPr>
              <w:t>Duplicata</w:t>
            </w:r>
            <w:r>
              <w:rPr>
                <w:noProof/>
                <w:webHidden/>
              </w:rPr>
              <w:tab/>
            </w:r>
            <w:r>
              <w:rPr>
                <w:noProof/>
                <w:webHidden/>
              </w:rPr>
              <w:fldChar w:fldCharType="begin"/>
            </w:r>
            <w:r>
              <w:rPr>
                <w:noProof/>
                <w:webHidden/>
              </w:rPr>
              <w:instrText xml:space="preserve"> PAGEREF _Toc194413163 \h </w:instrText>
            </w:r>
            <w:r>
              <w:rPr>
                <w:noProof/>
                <w:webHidden/>
              </w:rPr>
            </w:r>
            <w:r>
              <w:rPr>
                <w:noProof/>
                <w:webHidden/>
              </w:rPr>
              <w:fldChar w:fldCharType="separate"/>
            </w:r>
            <w:r>
              <w:rPr>
                <w:noProof/>
                <w:webHidden/>
              </w:rPr>
              <w:t>117</w:t>
            </w:r>
            <w:r>
              <w:rPr>
                <w:noProof/>
                <w:webHidden/>
              </w:rPr>
              <w:fldChar w:fldCharType="end"/>
            </w:r>
          </w:hyperlink>
        </w:p>
        <w:p w14:paraId="6CB3F261" w14:textId="63E6D706"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64" w:history="1">
            <w:r w:rsidRPr="00AD5C6D">
              <w:rPr>
                <w:rStyle w:val="Lienhypertexte"/>
                <w:noProof/>
              </w:rPr>
              <w:t>Détail et mise à jour rubriques</w:t>
            </w:r>
            <w:r>
              <w:rPr>
                <w:noProof/>
                <w:webHidden/>
              </w:rPr>
              <w:tab/>
            </w:r>
            <w:r>
              <w:rPr>
                <w:noProof/>
                <w:webHidden/>
              </w:rPr>
              <w:fldChar w:fldCharType="begin"/>
            </w:r>
            <w:r>
              <w:rPr>
                <w:noProof/>
                <w:webHidden/>
              </w:rPr>
              <w:instrText xml:space="preserve"> PAGEREF _Toc194413164 \h </w:instrText>
            </w:r>
            <w:r>
              <w:rPr>
                <w:noProof/>
                <w:webHidden/>
              </w:rPr>
            </w:r>
            <w:r>
              <w:rPr>
                <w:noProof/>
                <w:webHidden/>
              </w:rPr>
              <w:fldChar w:fldCharType="separate"/>
            </w:r>
            <w:r>
              <w:rPr>
                <w:noProof/>
                <w:webHidden/>
              </w:rPr>
              <w:t>117</w:t>
            </w:r>
            <w:r>
              <w:rPr>
                <w:noProof/>
                <w:webHidden/>
              </w:rPr>
              <w:fldChar w:fldCharType="end"/>
            </w:r>
          </w:hyperlink>
        </w:p>
        <w:p w14:paraId="4E667217" w14:textId="681B92F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65" w:history="1">
            <w:r w:rsidRPr="00AD5C6D">
              <w:rPr>
                <w:rStyle w:val="Lienhypertexte"/>
                <w:noProof/>
              </w:rPr>
              <w:t>Rubriques en affichage seul</w:t>
            </w:r>
            <w:r>
              <w:rPr>
                <w:noProof/>
                <w:webHidden/>
              </w:rPr>
              <w:tab/>
            </w:r>
            <w:r>
              <w:rPr>
                <w:noProof/>
                <w:webHidden/>
              </w:rPr>
              <w:fldChar w:fldCharType="begin"/>
            </w:r>
            <w:r>
              <w:rPr>
                <w:noProof/>
                <w:webHidden/>
              </w:rPr>
              <w:instrText xml:space="preserve"> PAGEREF _Toc194413165 \h </w:instrText>
            </w:r>
            <w:r>
              <w:rPr>
                <w:noProof/>
                <w:webHidden/>
              </w:rPr>
            </w:r>
            <w:r>
              <w:rPr>
                <w:noProof/>
                <w:webHidden/>
              </w:rPr>
              <w:fldChar w:fldCharType="separate"/>
            </w:r>
            <w:r>
              <w:rPr>
                <w:noProof/>
                <w:webHidden/>
              </w:rPr>
              <w:t>119</w:t>
            </w:r>
            <w:r>
              <w:rPr>
                <w:noProof/>
                <w:webHidden/>
              </w:rPr>
              <w:fldChar w:fldCharType="end"/>
            </w:r>
          </w:hyperlink>
        </w:p>
        <w:p w14:paraId="4B33CA20" w14:textId="68B684B5"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66" w:history="1">
            <w:r w:rsidRPr="00AD5C6D">
              <w:rPr>
                <w:rStyle w:val="Lienhypertexte"/>
                <w:noProof/>
              </w:rPr>
              <w:t>Lien vers photo numérique</w:t>
            </w:r>
            <w:r>
              <w:rPr>
                <w:noProof/>
                <w:webHidden/>
              </w:rPr>
              <w:tab/>
            </w:r>
            <w:r>
              <w:rPr>
                <w:noProof/>
                <w:webHidden/>
              </w:rPr>
              <w:fldChar w:fldCharType="begin"/>
            </w:r>
            <w:r>
              <w:rPr>
                <w:noProof/>
                <w:webHidden/>
              </w:rPr>
              <w:instrText xml:space="preserve"> PAGEREF _Toc194413166 \h </w:instrText>
            </w:r>
            <w:r>
              <w:rPr>
                <w:noProof/>
                <w:webHidden/>
              </w:rPr>
            </w:r>
            <w:r>
              <w:rPr>
                <w:noProof/>
                <w:webHidden/>
              </w:rPr>
              <w:fldChar w:fldCharType="separate"/>
            </w:r>
            <w:r>
              <w:rPr>
                <w:noProof/>
                <w:webHidden/>
              </w:rPr>
              <w:t>120</w:t>
            </w:r>
            <w:r>
              <w:rPr>
                <w:noProof/>
                <w:webHidden/>
              </w:rPr>
              <w:fldChar w:fldCharType="end"/>
            </w:r>
          </w:hyperlink>
        </w:p>
        <w:p w14:paraId="1CDE0B70" w14:textId="2AF72EFB"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167" w:history="1">
            <w:r w:rsidRPr="00AD5C6D">
              <w:rPr>
                <w:rStyle w:val="Lienhypertexte"/>
                <w:noProof/>
              </w:rPr>
              <w:t>Module « Editions »</w:t>
            </w:r>
            <w:r>
              <w:rPr>
                <w:noProof/>
                <w:webHidden/>
              </w:rPr>
              <w:tab/>
            </w:r>
            <w:r>
              <w:rPr>
                <w:noProof/>
                <w:webHidden/>
              </w:rPr>
              <w:fldChar w:fldCharType="begin"/>
            </w:r>
            <w:r>
              <w:rPr>
                <w:noProof/>
                <w:webHidden/>
              </w:rPr>
              <w:instrText xml:space="preserve"> PAGEREF _Toc194413167 \h </w:instrText>
            </w:r>
            <w:r>
              <w:rPr>
                <w:noProof/>
                <w:webHidden/>
              </w:rPr>
            </w:r>
            <w:r>
              <w:rPr>
                <w:noProof/>
                <w:webHidden/>
              </w:rPr>
              <w:fldChar w:fldCharType="separate"/>
            </w:r>
            <w:r>
              <w:rPr>
                <w:noProof/>
                <w:webHidden/>
              </w:rPr>
              <w:t>122</w:t>
            </w:r>
            <w:r>
              <w:rPr>
                <w:noProof/>
                <w:webHidden/>
              </w:rPr>
              <w:fldChar w:fldCharType="end"/>
            </w:r>
          </w:hyperlink>
        </w:p>
        <w:p w14:paraId="0D698B0D" w14:textId="4B2B209E"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68" w:history="1">
            <w:r w:rsidRPr="00AD5C6D">
              <w:rPr>
                <w:rStyle w:val="Lienhypertexte"/>
                <w:noProof/>
              </w:rPr>
              <w:t>Edition - Etiquettes paramétrables</w:t>
            </w:r>
            <w:r>
              <w:rPr>
                <w:noProof/>
                <w:webHidden/>
              </w:rPr>
              <w:tab/>
            </w:r>
            <w:r>
              <w:rPr>
                <w:noProof/>
                <w:webHidden/>
              </w:rPr>
              <w:fldChar w:fldCharType="begin"/>
            </w:r>
            <w:r>
              <w:rPr>
                <w:noProof/>
                <w:webHidden/>
              </w:rPr>
              <w:instrText xml:space="preserve"> PAGEREF _Toc194413168 \h </w:instrText>
            </w:r>
            <w:r>
              <w:rPr>
                <w:noProof/>
                <w:webHidden/>
              </w:rPr>
            </w:r>
            <w:r>
              <w:rPr>
                <w:noProof/>
                <w:webHidden/>
              </w:rPr>
              <w:fldChar w:fldCharType="separate"/>
            </w:r>
            <w:r>
              <w:rPr>
                <w:noProof/>
                <w:webHidden/>
              </w:rPr>
              <w:t>122</w:t>
            </w:r>
            <w:r>
              <w:rPr>
                <w:noProof/>
                <w:webHidden/>
              </w:rPr>
              <w:fldChar w:fldCharType="end"/>
            </w:r>
          </w:hyperlink>
        </w:p>
        <w:p w14:paraId="25083084" w14:textId="554DDDC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69" w:history="1">
            <w:r w:rsidRPr="00AD5C6D">
              <w:rPr>
                <w:rStyle w:val="Lienhypertexte"/>
                <w:noProof/>
              </w:rPr>
              <w:t>Edition - Consultation transport</w:t>
            </w:r>
            <w:r>
              <w:rPr>
                <w:noProof/>
                <w:webHidden/>
              </w:rPr>
              <w:tab/>
            </w:r>
            <w:r>
              <w:rPr>
                <w:noProof/>
                <w:webHidden/>
              </w:rPr>
              <w:fldChar w:fldCharType="begin"/>
            </w:r>
            <w:r>
              <w:rPr>
                <w:noProof/>
                <w:webHidden/>
              </w:rPr>
              <w:instrText xml:space="preserve"> PAGEREF _Toc194413169 \h </w:instrText>
            </w:r>
            <w:r>
              <w:rPr>
                <w:noProof/>
                <w:webHidden/>
              </w:rPr>
            </w:r>
            <w:r>
              <w:rPr>
                <w:noProof/>
                <w:webHidden/>
              </w:rPr>
              <w:fldChar w:fldCharType="separate"/>
            </w:r>
            <w:r>
              <w:rPr>
                <w:noProof/>
                <w:webHidden/>
              </w:rPr>
              <w:t>122</w:t>
            </w:r>
            <w:r>
              <w:rPr>
                <w:noProof/>
                <w:webHidden/>
              </w:rPr>
              <w:fldChar w:fldCharType="end"/>
            </w:r>
          </w:hyperlink>
        </w:p>
        <w:p w14:paraId="4639F3AC" w14:textId="589C32E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0" w:history="1">
            <w:r w:rsidRPr="00AD5C6D">
              <w:rPr>
                <w:rStyle w:val="Lienhypertexte"/>
                <w:noProof/>
              </w:rPr>
              <w:t>Options du traitement :</w:t>
            </w:r>
            <w:r>
              <w:rPr>
                <w:noProof/>
                <w:webHidden/>
              </w:rPr>
              <w:tab/>
            </w:r>
            <w:r>
              <w:rPr>
                <w:noProof/>
                <w:webHidden/>
              </w:rPr>
              <w:fldChar w:fldCharType="begin"/>
            </w:r>
            <w:r>
              <w:rPr>
                <w:noProof/>
                <w:webHidden/>
              </w:rPr>
              <w:instrText xml:space="preserve"> PAGEREF _Toc194413170 \h </w:instrText>
            </w:r>
            <w:r>
              <w:rPr>
                <w:noProof/>
                <w:webHidden/>
              </w:rPr>
            </w:r>
            <w:r>
              <w:rPr>
                <w:noProof/>
                <w:webHidden/>
              </w:rPr>
              <w:fldChar w:fldCharType="separate"/>
            </w:r>
            <w:r>
              <w:rPr>
                <w:noProof/>
                <w:webHidden/>
              </w:rPr>
              <w:t>122</w:t>
            </w:r>
            <w:r>
              <w:rPr>
                <w:noProof/>
                <w:webHidden/>
              </w:rPr>
              <w:fldChar w:fldCharType="end"/>
            </w:r>
          </w:hyperlink>
        </w:p>
        <w:p w14:paraId="3845DE68" w14:textId="2E515E7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1" w:history="1">
            <w:r w:rsidRPr="00AD5C6D">
              <w:rPr>
                <w:rStyle w:val="Lienhypertexte"/>
                <w:noProof/>
              </w:rPr>
              <w:t>Traitement</w:t>
            </w:r>
            <w:r>
              <w:rPr>
                <w:noProof/>
                <w:webHidden/>
              </w:rPr>
              <w:tab/>
            </w:r>
            <w:r>
              <w:rPr>
                <w:noProof/>
                <w:webHidden/>
              </w:rPr>
              <w:fldChar w:fldCharType="begin"/>
            </w:r>
            <w:r>
              <w:rPr>
                <w:noProof/>
                <w:webHidden/>
              </w:rPr>
              <w:instrText xml:space="preserve"> PAGEREF _Toc194413171 \h </w:instrText>
            </w:r>
            <w:r>
              <w:rPr>
                <w:noProof/>
                <w:webHidden/>
              </w:rPr>
            </w:r>
            <w:r>
              <w:rPr>
                <w:noProof/>
                <w:webHidden/>
              </w:rPr>
              <w:fldChar w:fldCharType="separate"/>
            </w:r>
            <w:r>
              <w:rPr>
                <w:noProof/>
                <w:webHidden/>
              </w:rPr>
              <w:t>122</w:t>
            </w:r>
            <w:r>
              <w:rPr>
                <w:noProof/>
                <w:webHidden/>
              </w:rPr>
              <w:fldChar w:fldCharType="end"/>
            </w:r>
          </w:hyperlink>
        </w:p>
        <w:p w14:paraId="6B721C36" w14:textId="464CD70D"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2" w:history="1">
            <w:r w:rsidRPr="00AD5C6D">
              <w:rPr>
                <w:rStyle w:val="Lienhypertexte"/>
                <w:noProof/>
              </w:rPr>
              <w:t>Procédure lancée pour la sélection des oeuvres</w:t>
            </w:r>
            <w:r>
              <w:rPr>
                <w:noProof/>
                <w:webHidden/>
              </w:rPr>
              <w:tab/>
            </w:r>
            <w:r>
              <w:rPr>
                <w:noProof/>
                <w:webHidden/>
              </w:rPr>
              <w:fldChar w:fldCharType="begin"/>
            </w:r>
            <w:r>
              <w:rPr>
                <w:noProof/>
                <w:webHidden/>
              </w:rPr>
              <w:instrText xml:space="preserve"> PAGEREF _Toc194413172 \h </w:instrText>
            </w:r>
            <w:r>
              <w:rPr>
                <w:noProof/>
                <w:webHidden/>
              </w:rPr>
            </w:r>
            <w:r>
              <w:rPr>
                <w:noProof/>
                <w:webHidden/>
              </w:rPr>
              <w:fldChar w:fldCharType="separate"/>
            </w:r>
            <w:r>
              <w:rPr>
                <w:noProof/>
                <w:webHidden/>
              </w:rPr>
              <w:t>123</w:t>
            </w:r>
            <w:r>
              <w:rPr>
                <w:noProof/>
                <w:webHidden/>
              </w:rPr>
              <w:fldChar w:fldCharType="end"/>
            </w:r>
          </w:hyperlink>
        </w:p>
        <w:p w14:paraId="13B13B0E" w14:textId="23B2683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3" w:history="1">
            <w:r w:rsidRPr="00AD5C6D">
              <w:rPr>
                <w:rStyle w:val="Lienhypertexte"/>
                <w:noProof/>
              </w:rPr>
              <w:t>Différence de traitement selon les critères de tri</w:t>
            </w:r>
            <w:r>
              <w:rPr>
                <w:noProof/>
                <w:webHidden/>
              </w:rPr>
              <w:tab/>
            </w:r>
            <w:r>
              <w:rPr>
                <w:noProof/>
                <w:webHidden/>
              </w:rPr>
              <w:fldChar w:fldCharType="begin"/>
            </w:r>
            <w:r>
              <w:rPr>
                <w:noProof/>
                <w:webHidden/>
              </w:rPr>
              <w:instrText xml:space="preserve"> PAGEREF _Toc194413173 \h </w:instrText>
            </w:r>
            <w:r>
              <w:rPr>
                <w:noProof/>
                <w:webHidden/>
              </w:rPr>
            </w:r>
            <w:r>
              <w:rPr>
                <w:noProof/>
                <w:webHidden/>
              </w:rPr>
              <w:fldChar w:fldCharType="separate"/>
            </w:r>
            <w:r>
              <w:rPr>
                <w:noProof/>
                <w:webHidden/>
              </w:rPr>
              <w:t>123</w:t>
            </w:r>
            <w:r>
              <w:rPr>
                <w:noProof/>
                <w:webHidden/>
              </w:rPr>
              <w:fldChar w:fldCharType="end"/>
            </w:r>
          </w:hyperlink>
        </w:p>
        <w:p w14:paraId="1133503F" w14:textId="141851B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4" w:history="1">
            <w:r w:rsidRPr="00AD5C6D">
              <w:rPr>
                <w:rStyle w:val="Lienhypertexte"/>
                <w:noProof/>
              </w:rPr>
              <w:t>Différence de traitement selon le critère de sélection des œuvres</w:t>
            </w:r>
            <w:r>
              <w:rPr>
                <w:noProof/>
                <w:webHidden/>
              </w:rPr>
              <w:tab/>
            </w:r>
            <w:r>
              <w:rPr>
                <w:noProof/>
                <w:webHidden/>
              </w:rPr>
              <w:fldChar w:fldCharType="begin"/>
            </w:r>
            <w:r>
              <w:rPr>
                <w:noProof/>
                <w:webHidden/>
              </w:rPr>
              <w:instrText xml:space="preserve"> PAGEREF _Toc194413174 \h </w:instrText>
            </w:r>
            <w:r>
              <w:rPr>
                <w:noProof/>
                <w:webHidden/>
              </w:rPr>
            </w:r>
            <w:r>
              <w:rPr>
                <w:noProof/>
                <w:webHidden/>
              </w:rPr>
              <w:fldChar w:fldCharType="separate"/>
            </w:r>
            <w:r>
              <w:rPr>
                <w:noProof/>
                <w:webHidden/>
              </w:rPr>
              <w:t>123</w:t>
            </w:r>
            <w:r>
              <w:rPr>
                <w:noProof/>
                <w:webHidden/>
              </w:rPr>
              <w:fldChar w:fldCharType="end"/>
            </w:r>
          </w:hyperlink>
        </w:p>
        <w:p w14:paraId="789A314A" w14:textId="55076CB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75" w:history="1">
            <w:r w:rsidRPr="00AD5C6D">
              <w:rPr>
                <w:rStyle w:val="Lienhypertexte"/>
                <w:noProof/>
              </w:rPr>
              <w:t>Edition - Liste adresses enlèvement / retour</w:t>
            </w:r>
            <w:r>
              <w:rPr>
                <w:noProof/>
                <w:webHidden/>
              </w:rPr>
              <w:tab/>
            </w:r>
            <w:r>
              <w:rPr>
                <w:noProof/>
                <w:webHidden/>
              </w:rPr>
              <w:fldChar w:fldCharType="begin"/>
            </w:r>
            <w:r>
              <w:rPr>
                <w:noProof/>
                <w:webHidden/>
              </w:rPr>
              <w:instrText xml:space="preserve"> PAGEREF _Toc194413175 \h </w:instrText>
            </w:r>
            <w:r>
              <w:rPr>
                <w:noProof/>
                <w:webHidden/>
              </w:rPr>
            </w:r>
            <w:r>
              <w:rPr>
                <w:noProof/>
                <w:webHidden/>
              </w:rPr>
              <w:fldChar w:fldCharType="separate"/>
            </w:r>
            <w:r>
              <w:rPr>
                <w:noProof/>
                <w:webHidden/>
              </w:rPr>
              <w:t>123</w:t>
            </w:r>
            <w:r>
              <w:rPr>
                <w:noProof/>
                <w:webHidden/>
              </w:rPr>
              <w:fldChar w:fldCharType="end"/>
            </w:r>
          </w:hyperlink>
        </w:p>
        <w:p w14:paraId="4E61CAC2" w14:textId="5B1932A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6" w:history="1">
            <w:r w:rsidRPr="00AD5C6D">
              <w:rPr>
                <w:rStyle w:val="Lienhypertexte"/>
                <w:noProof/>
              </w:rPr>
              <w:t>Options d’affichage</w:t>
            </w:r>
            <w:r>
              <w:rPr>
                <w:noProof/>
                <w:webHidden/>
              </w:rPr>
              <w:tab/>
            </w:r>
            <w:r>
              <w:rPr>
                <w:noProof/>
                <w:webHidden/>
              </w:rPr>
              <w:fldChar w:fldCharType="begin"/>
            </w:r>
            <w:r>
              <w:rPr>
                <w:noProof/>
                <w:webHidden/>
              </w:rPr>
              <w:instrText xml:space="preserve"> PAGEREF _Toc194413176 \h </w:instrText>
            </w:r>
            <w:r>
              <w:rPr>
                <w:noProof/>
                <w:webHidden/>
              </w:rPr>
            </w:r>
            <w:r>
              <w:rPr>
                <w:noProof/>
                <w:webHidden/>
              </w:rPr>
              <w:fldChar w:fldCharType="separate"/>
            </w:r>
            <w:r>
              <w:rPr>
                <w:noProof/>
                <w:webHidden/>
              </w:rPr>
              <w:t>123</w:t>
            </w:r>
            <w:r>
              <w:rPr>
                <w:noProof/>
                <w:webHidden/>
              </w:rPr>
              <w:fldChar w:fldCharType="end"/>
            </w:r>
          </w:hyperlink>
        </w:p>
        <w:p w14:paraId="18AC5D74" w14:textId="3E84249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7" w:history="1">
            <w:r w:rsidRPr="00AD5C6D">
              <w:rPr>
                <w:rStyle w:val="Lienhypertexte"/>
                <w:noProof/>
              </w:rPr>
              <w:t>Affichage de deux tableaux</w:t>
            </w:r>
            <w:r>
              <w:rPr>
                <w:noProof/>
                <w:webHidden/>
              </w:rPr>
              <w:tab/>
            </w:r>
            <w:r>
              <w:rPr>
                <w:noProof/>
                <w:webHidden/>
              </w:rPr>
              <w:fldChar w:fldCharType="begin"/>
            </w:r>
            <w:r>
              <w:rPr>
                <w:noProof/>
                <w:webHidden/>
              </w:rPr>
              <w:instrText xml:space="preserve"> PAGEREF _Toc194413177 \h </w:instrText>
            </w:r>
            <w:r>
              <w:rPr>
                <w:noProof/>
                <w:webHidden/>
              </w:rPr>
            </w:r>
            <w:r>
              <w:rPr>
                <w:noProof/>
                <w:webHidden/>
              </w:rPr>
              <w:fldChar w:fldCharType="separate"/>
            </w:r>
            <w:r>
              <w:rPr>
                <w:noProof/>
                <w:webHidden/>
              </w:rPr>
              <w:t>123</w:t>
            </w:r>
            <w:r>
              <w:rPr>
                <w:noProof/>
                <w:webHidden/>
              </w:rPr>
              <w:fldChar w:fldCharType="end"/>
            </w:r>
          </w:hyperlink>
        </w:p>
        <w:p w14:paraId="2789F0FA" w14:textId="064DA36A"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8" w:history="1">
            <w:r w:rsidRPr="00AD5C6D">
              <w:rPr>
                <w:rStyle w:val="Lienhypertexte"/>
                <w:noProof/>
              </w:rPr>
              <w:t>Fenêtre liste des oeuvres</w:t>
            </w:r>
            <w:r>
              <w:rPr>
                <w:noProof/>
                <w:webHidden/>
              </w:rPr>
              <w:tab/>
            </w:r>
            <w:r>
              <w:rPr>
                <w:noProof/>
                <w:webHidden/>
              </w:rPr>
              <w:fldChar w:fldCharType="begin"/>
            </w:r>
            <w:r>
              <w:rPr>
                <w:noProof/>
                <w:webHidden/>
              </w:rPr>
              <w:instrText xml:space="preserve"> PAGEREF _Toc194413178 \h </w:instrText>
            </w:r>
            <w:r>
              <w:rPr>
                <w:noProof/>
                <w:webHidden/>
              </w:rPr>
            </w:r>
            <w:r>
              <w:rPr>
                <w:noProof/>
                <w:webHidden/>
              </w:rPr>
              <w:fldChar w:fldCharType="separate"/>
            </w:r>
            <w:r>
              <w:rPr>
                <w:noProof/>
                <w:webHidden/>
              </w:rPr>
              <w:t>124</w:t>
            </w:r>
            <w:r>
              <w:rPr>
                <w:noProof/>
                <w:webHidden/>
              </w:rPr>
              <w:fldChar w:fldCharType="end"/>
            </w:r>
          </w:hyperlink>
        </w:p>
        <w:p w14:paraId="71EE6562" w14:textId="405CC6D8"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79" w:history="1">
            <w:r w:rsidRPr="00AD5C6D">
              <w:rPr>
                <w:rStyle w:val="Lienhypertexte"/>
                <w:noProof/>
              </w:rPr>
              <w:t>Actions sur la liste</w:t>
            </w:r>
            <w:r>
              <w:rPr>
                <w:noProof/>
                <w:webHidden/>
              </w:rPr>
              <w:tab/>
            </w:r>
            <w:r>
              <w:rPr>
                <w:noProof/>
                <w:webHidden/>
              </w:rPr>
              <w:fldChar w:fldCharType="begin"/>
            </w:r>
            <w:r>
              <w:rPr>
                <w:noProof/>
                <w:webHidden/>
              </w:rPr>
              <w:instrText xml:space="preserve"> PAGEREF _Toc194413179 \h </w:instrText>
            </w:r>
            <w:r>
              <w:rPr>
                <w:noProof/>
                <w:webHidden/>
              </w:rPr>
            </w:r>
            <w:r>
              <w:rPr>
                <w:noProof/>
                <w:webHidden/>
              </w:rPr>
              <w:fldChar w:fldCharType="separate"/>
            </w:r>
            <w:r>
              <w:rPr>
                <w:noProof/>
                <w:webHidden/>
              </w:rPr>
              <w:t>124</w:t>
            </w:r>
            <w:r>
              <w:rPr>
                <w:noProof/>
                <w:webHidden/>
              </w:rPr>
              <w:fldChar w:fldCharType="end"/>
            </w:r>
          </w:hyperlink>
        </w:p>
        <w:p w14:paraId="61B45424" w14:textId="0F3BE11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80" w:history="1">
            <w:r w:rsidRPr="00AD5C6D">
              <w:rPr>
                <w:rStyle w:val="Lienhypertexte"/>
                <w:noProof/>
              </w:rPr>
              <w:t>Edition - Statistiques générales</w:t>
            </w:r>
            <w:r>
              <w:rPr>
                <w:noProof/>
                <w:webHidden/>
              </w:rPr>
              <w:tab/>
            </w:r>
            <w:r>
              <w:rPr>
                <w:noProof/>
                <w:webHidden/>
              </w:rPr>
              <w:fldChar w:fldCharType="begin"/>
            </w:r>
            <w:r>
              <w:rPr>
                <w:noProof/>
                <w:webHidden/>
              </w:rPr>
              <w:instrText xml:space="preserve"> PAGEREF _Toc194413180 \h </w:instrText>
            </w:r>
            <w:r>
              <w:rPr>
                <w:noProof/>
                <w:webHidden/>
              </w:rPr>
            </w:r>
            <w:r>
              <w:rPr>
                <w:noProof/>
                <w:webHidden/>
              </w:rPr>
              <w:fldChar w:fldCharType="separate"/>
            </w:r>
            <w:r>
              <w:rPr>
                <w:noProof/>
                <w:webHidden/>
              </w:rPr>
              <w:t>125</w:t>
            </w:r>
            <w:r>
              <w:rPr>
                <w:noProof/>
                <w:webHidden/>
              </w:rPr>
              <w:fldChar w:fldCharType="end"/>
            </w:r>
          </w:hyperlink>
        </w:p>
        <w:p w14:paraId="5E0CC683" w14:textId="5C5DAA7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1" w:history="1">
            <w:r w:rsidRPr="00AD5C6D">
              <w:rPr>
                <w:rStyle w:val="Lienhypertexte"/>
                <w:iCs/>
                <w:noProof/>
              </w:rPr>
              <w:t>Généralités</w:t>
            </w:r>
            <w:r>
              <w:rPr>
                <w:noProof/>
                <w:webHidden/>
              </w:rPr>
              <w:tab/>
            </w:r>
            <w:r>
              <w:rPr>
                <w:noProof/>
                <w:webHidden/>
              </w:rPr>
              <w:fldChar w:fldCharType="begin"/>
            </w:r>
            <w:r>
              <w:rPr>
                <w:noProof/>
                <w:webHidden/>
              </w:rPr>
              <w:instrText xml:space="preserve"> PAGEREF _Toc194413181 \h </w:instrText>
            </w:r>
            <w:r>
              <w:rPr>
                <w:noProof/>
                <w:webHidden/>
              </w:rPr>
            </w:r>
            <w:r>
              <w:rPr>
                <w:noProof/>
                <w:webHidden/>
              </w:rPr>
              <w:fldChar w:fldCharType="separate"/>
            </w:r>
            <w:r>
              <w:rPr>
                <w:noProof/>
                <w:webHidden/>
              </w:rPr>
              <w:t>125</w:t>
            </w:r>
            <w:r>
              <w:rPr>
                <w:noProof/>
                <w:webHidden/>
              </w:rPr>
              <w:fldChar w:fldCharType="end"/>
            </w:r>
          </w:hyperlink>
        </w:p>
        <w:p w14:paraId="2B287CD6" w14:textId="7FDD5E43"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2" w:history="1">
            <w:r w:rsidRPr="00AD5C6D">
              <w:rPr>
                <w:rStyle w:val="Lienhypertexte"/>
                <w:noProof/>
              </w:rPr>
              <w:t>Avancement du projet</w:t>
            </w:r>
            <w:r>
              <w:rPr>
                <w:noProof/>
                <w:webHidden/>
              </w:rPr>
              <w:tab/>
            </w:r>
            <w:r>
              <w:rPr>
                <w:noProof/>
                <w:webHidden/>
              </w:rPr>
              <w:fldChar w:fldCharType="begin"/>
            </w:r>
            <w:r>
              <w:rPr>
                <w:noProof/>
                <w:webHidden/>
              </w:rPr>
              <w:instrText xml:space="preserve"> PAGEREF _Toc194413182 \h </w:instrText>
            </w:r>
            <w:r>
              <w:rPr>
                <w:noProof/>
                <w:webHidden/>
              </w:rPr>
            </w:r>
            <w:r>
              <w:rPr>
                <w:noProof/>
                <w:webHidden/>
              </w:rPr>
              <w:fldChar w:fldCharType="separate"/>
            </w:r>
            <w:r>
              <w:rPr>
                <w:noProof/>
                <w:webHidden/>
              </w:rPr>
              <w:t>125</w:t>
            </w:r>
            <w:r>
              <w:rPr>
                <w:noProof/>
                <w:webHidden/>
              </w:rPr>
              <w:fldChar w:fldCharType="end"/>
            </w:r>
          </w:hyperlink>
        </w:p>
        <w:p w14:paraId="4B49F123" w14:textId="7933CB2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3" w:history="1">
            <w:r w:rsidRPr="00AD5C6D">
              <w:rPr>
                <w:rStyle w:val="Lienhypertexte"/>
                <w:noProof/>
              </w:rPr>
              <w:t>Premier lieu d’exposition</w:t>
            </w:r>
            <w:r>
              <w:rPr>
                <w:noProof/>
                <w:webHidden/>
              </w:rPr>
              <w:tab/>
            </w:r>
            <w:r>
              <w:rPr>
                <w:noProof/>
                <w:webHidden/>
              </w:rPr>
              <w:fldChar w:fldCharType="begin"/>
            </w:r>
            <w:r>
              <w:rPr>
                <w:noProof/>
                <w:webHidden/>
              </w:rPr>
              <w:instrText xml:space="preserve"> PAGEREF _Toc194413183 \h </w:instrText>
            </w:r>
            <w:r>
              <w:rPr>
                <w:noProof/>
                <w:webHidden/>
              </w:rPr>
            </w:r>
            <w:r>
              <w:rPr>
                <w:noProof/>
                <w:webHidden/>
              </w:rPr>
              <w:fldChar w:fldCharType="separate"/>
            </w:r>
            <w:r>
              <w:rPr>
                <w:noProof/>
                <w:webHidden/>
              </w:rPr>
              <w:t>126</w:t>
            </w:r>
            <w:r>
              <w:rPr>
                <w:noProof/>
                <w:webHidden/>
              </w:rPr>
              <w:fldChar w:fldCharType="end"/>
            </w:r>
          </w:hyperlink>
        </w:p>
        <w:p w14:paraId="6EB4ABEC" w14:textId="11657A91"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4" w:history="1">
            <w:r w:rsidRPr="00AD5C6D">
              <w:rPr>
                <w:rStyle w:val="Lienhypertexte"/>
                <w:noProof/>
              </w:rPr>
              <w:t>Fenêtre liste des oeuvres</w:t>
            </w:r>
            <w:r>
              <w:rPr>
                <w:noProof/>
                <w:webHidden/>
              </w:rPr>
              <w:tab/>
            </w:r>
            <w:r>
              <w:rPr>
                <w:noProof/>
                <w:webHidden/>
              </w:rPr>
              <w:fldChar w:fldCharType="begin"/>
            </w:r>
            <w:r>
              <w:rPr>
                <w:noProof/>
                <w:webHidden/>
              </w:rPr>
              <w:instrText xml:space="preserve"> PAGEREF _Toc194413184 \h </w:instrText>
            </w:r>
            <w:r>
              <w:rPr>
                <w:noProof/>
                <w:webHidden/>
              </w:rPr>
            </w:r>
            <w:r>
              <w:rPr>
                <w:noProof/>
                <w:webHidden/>
              </w:rPr>
              <w:fldChar w:fldCharType="separate"/>
            </w:r>
            <w:r>
              <w:rPr>
                <w:noProof/>
                <w:webHidden/>
              </w:rPr>
              <w:t>126</w:t>
            </w:r>
            <w:r>
              <w:rPr>
                <w:noProof/>
                <w:webHidden/>
              </w:rPr>
              <w:fldChar w:fldCharType="end"/>
            </w:r>
          </w:hyperlink>
        </w:p>
        <w:p w14:paraId="24345F44" w14:textId="683CCAE1"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5" w:history="1">
            <w:r w:rsidRPr="00AD5C6D">
              <w:rPr>
                <w:rStyle w:val="Lienhypertexte"/>
                <w:noProof/>
              </w:rPr>
              <w:t>Actions sur la liste</w:t>
            </w:r>
            <w:r>
              <w:rPr>
                <w:noProof/>
                <w:webHidden/>
              </w:rPr>
              <w:tab/>
            </w:r>
            <w:r>
              <w:rPr>
                <w:noProof/>
                <w:webHidden/>
              </w:rPr>
              <w:fldChar w:fldCharType="begin"/>
            </w:r>
            <w:r>
              <w:rPr>
                <w:noProof/>
                <w:webHidden/>
              </w:rPr>
              <w:instrText xml:space="preserve"> PAGEREF _Toc194413185 \h </w:instrText>
            </w:r>
            <w:r>
              <w:rPr>
                <w:noProof/>
                <w:webHidden/>
              </w:rPr>
            </w:r>
            <w:r>
              <w:rPr>
                <w:noProof/>
                <w:webHidden/>
              </w:rPr>
              <w:fldChar w:fldCharType="separate"/>
            </w:r>
            <w:r>
              <w:rPr>
                <w:noProof/>
                <w:webHidden/>
              </w:rPr>
              <w:t>126</w:t>
            </w:r>
            <w:r>
              <w:rPr>
                <w:noProof/>
                <w:webHidden/>
              </w:rPr>
              <w:fldChar w:fldCharType="end"/>
            </w:r>
          </w:hyperlink>
        </w:p>
        <w:p w14:paraId="08378827" w14:textId="4F584B0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86" w:history="1">
            <w:r w:rsidRPr="00AD5C6D">
              <w:rPr>
                <w:rStyle w:val="Lienhypertexte"/>
                <w:noProof/>
              </w:rPr>
              <w:t>Edition - Liste transporteurs</w:t>
            </w:r>
            <w:r>
              <w:rPr>
                <w:noProof/>
                <w:webHidden/>
              </w:rPr>
              <w:tab/>
            </w:r>
            <w:r>
              <w:rPr>
                <w:noProof/>
                <w:webHidden/>
              </w:rPr>
              <w:fldChar w:fldCharType="begin"/>
            </w:r>
            <w:r>
              <w:rPr>
                <w:noProof/>
                <w:webHidden/>
              </w:rPr>
              <w:instrText xml:space="preserve"> PAGEREF _Toc194413186 \h </w:instrText>
            </w:r>
            <w:r>
              <w:rPr>
                <w:noProof/>
                <w:webHidden/>
              </w:rPr>
            </w:r>
            <w:r>
              <w:rPr>
                <w:noProof/>
                <w:webHidden/>
              </w:rPr>
              <w:fldChar w:fldCharType="separate"/>
            </w:r>
            <w:r>
              <w:rPr>
                <w:noProof/>
                <w:webHidden/>
              </w:rPr>
              <w:t>127</w:t>
            </w:r>
            <w:r>
              <w:rPr>
                <w:noProof/>
                <w:webHidden/>
              </w:rPr>
              <w:fldChar w:fldCharType="end"/>
            </w:r>
          </w:hyperlink>
        </w:p>
        <w:p w14:paraId="556EE87A" w14:textId="29E36B5E"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7" w:history="1">
            <w:r w:rsidRPr="00AD5C6D">
              <w:rPr>
                <w:rStyle w:val="Lienhypertexte"/>
                <w:noProof/>
              </w:rPr>
              <w:t>Options d’affichage</w:t>
            </w:r>
            <w:r>
              <w:rPr>
                <w:noProof/>
                <w:webHidden/>
              </w:rPr>
              <w:tab/>
            </w:r>
            <w:r>
              <w:rPr>
                <w:noProof/>
                <w:webHidden/>
              </w:rPr>
              <w:fldChar w:fldCharType="begin"/>
            </w:r>
            <w:r>
              <w:rPr>
                <w:noProof/>
                <w:webHidden/>
              </w:rPr>
              <w:instrText xml:space="preserve"> PAGEREF _Toc194413187 \h </w:instrText>
            </w:r>
            <w:r>
              <w:rPr>
                <w:noProof/>
                <w:webHidden/>
              </w:rPr>
            </w:r>
            <w:r>
              <w:rPr>
                <w:noProof/>
                <w:webHidden/>
              </w:rPr>
              <w:fldChar w:fldCharType="separate"/>
            </w:r>
            <w:r>
              <w:rPr>
                <w:noProof/>
                <w:webHidden/>
              </w:rPr>
              <w:t>127</w:t>
            </w:r>
            <w:r>
              <w:rPr>
                <w:noProof/>
                <w:webHidden/>
              </w:rPr>
              <w:fldChar w:fldCharType="end"/>
            </w:r>
          </w:hyperlink>
        </w:p>
        <w:p w14:paraId="1AD985E3" w14:textId="568BF49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8" w:history="1">
            <w:r w:rsidRPr="00AD5C6D">
              <w:rPr>
                <w:rStyle w:val="Lienhypertexte"/>
                <w:noProof/>
              </w:rPr>
              <w:t>Affichage du tableau résultat</w:t>
            </w:r>
            <w:r>
              <w:rPr>
                <w:noProof/>
                <w:webHidden/>
              </w:rPr>
              <w:tab/>
            </w:r>
            <w:r>
              <w:rPr>
                <w:noProof/>
                <w:webHidden/>
              </w:rPr>
              <w:fldChar w:fldCharType="begin"/>
            </w:r>
            <w:r>
              <w:rPr>
                <w:noProof/>
                <w:webHidden/>
              </w:rPr>
              <w:instrText xml:space="preserve"> PAGEREF _Toc194413188 \h </w:instrText>
            </w:r>
            <w:r>
              <w:rPr>
                <w:noProof/>
                <w:webHidden/>
              </w:rPr>
            </w:r>
            <w:r>
              <w:rPr>
                <w:noProof/>
                <w:webHidden/>
              </w:rPr>
              <w:fldChar w:fldCharType="separate"/>
            </w:r>
            <w:r>
              <w:rPr>
                <w:noProof/>
                <w:webHidden/>
              </w:rPr>
              <w:t>127</w:t>
            </w:r>
            <w:r>
              <w:rPr>
                <w:noProof/>
                <w:webHidden/>
              </w:rPr>
              <w:fldChar w:fldCharType="end"/>
            </w:r>
          </w:hyperlink>
        </w:p>
        <w:p w14:paraId="25F208B8" w14:textId="325A778E"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89" w:history="1">
            <w:r w:rsidRPr="00AD5C6D">
              <w:rPr>
                <w:rStyle w:val="Lienhypertexte"/>
                <w:noProof/>
              </w:rPr>
              <w:t>Fenêtre liste des oeuvres</w:t>
            </w:r>
            <w:r>
              <w:rPr>
                <w:noProof/>
                <w:webHidden/>
              </w:rPr>
              <w:tab/>
            </w:r>
            <w:r>
              <w:rPr>
                <w:noProof/>
                <w:webHidden/>
              </w:rPr>
              <w:fldChar w:fldCharType="begin"/>
            </w:r>
            <w:r>
              <w:rPr>
                <w:noProof/>
                <w:webHidden/>
              </w:rPr>
              <w:instrText xml:space="preserve"> PAGEREF _Toc194413189 \h </w:instrText>
            </w:r>
            <w:r>
              <w:rPr>
                <w:noProof/>
                <w:webHidden/>
              </w:rPr>
            </w:r>
            <w:r>
              <w:rPr>
                <w:noProof/>
                <w:webHidden/>
              </w:rPr>
              <w:fldChar w:fldCharType="separate"/>
            </w:r>
            <w:r>
              <w:rPr>
                <w:noProof/>
                <w:webHidden/>
              </w:rPr>
              <w:t>127</w:t>
            </w:r>
            <w:r>
              <w:rPr>
                <w:noProof/>
                <w:webHidden/>
              </w:rPr>
              <w:fldChar w:fldCharType="end"/>
            </w:r>
          </w:hyperlink>
        </w:p>
        <w:p w14:paraId="5145379C" w14:textId="340E725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0" w:history="1">
            <w:r w:rsidRPr="00AD5C6D">
              <w:rPr>
                <w:rStyle w:val="Lienhypertexte"/>
                <w:noProof/>
              </w:rPr>
              <w:t>Actions sur la liste</w:t>
            </w:r>
            <w:r>
              <w:rPr>
                <w:noProof/>
                <w:webHidden/>
              </w:rPr>
              <w:tab/>
            </w:r>
            <w:r>
              <w:rPr>
                <w:noProof/>
                <w:webHidden/>
              </w:rPr>
              <w:fldChar w:fldCharType="begin"/>
            </w:r>
            <w:r>
              <w:rPr>
                <w:noProof/>
                <w:webHidden/>
              </w:rPr>
              <w:instrText xml:space="preserve"> PAGEREF _Toc194413190 \h </w:instrText>
            </w:r>
            <w:r>
              <w:rPr>
                <w:noProof/>
                <w:webHidden/>
              </w:rPr>
            </w:r>
            <w:r>
              <w:rPr>
                <w:noProof/>
                <w:webHidden/>
              </w:rPr>
              <w:fldChar w:fldCharType="separate"/>
            </w:r>
            <w:r>
              <w:rPr>
                <w:noProof/>
                <w:webHidden/>
              </w:rPr>
              <w:t>127</w:t>
            </w:r>
            <w:r>
              <w:rPr>
                <w:noProof/>
                <w:webHidden/>
              </w:rPr>
              <w:fldChar w:fldCharType="end"/>
            </w:r>
          </w:hyperlink>
        </w:p>
        <w:p w14:paraId="6773416C" w14:textId="46637982"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91" w:history="1">
            <w:r w:rsidRPr="00AD5C6D">
              <w:rPr>
                <w:rStyle w:val="Lienhypertexte"/>
                <w:noProof/>
              </w:rPr>
              <w:t>Edition - Liste assureurs</w:t>
            </w:r>
            <w:r>
              <w:rPr>
                <w:noProof/>
                <w:webHidden/>
              </w:rPr>
              <w:tab/>
            </w:r>
            <w:r>
              <w:rPr>
                <w:noProof/>
                <w:webHidden/>
              </w:rPr>
              <w:fldChar w:fldCharType="begin"/>
            </w:r>
            <w:r>
              <w:rPr>
                <w:noProof/>
                <w:webHidden/>
              </w:rPr>
              <w:instrText xml:space="preserve"> PAGEREF _Toc194413191 \h </w:instrText>
            </w:r>
            <w:r>
              <w:rPr>
                <w:noProof/>
                <w:webHidden/>
              </w:rPr>
            </w:r>
            <w:r>
              <w:rPr>
                <w:noProof/>
                <w:webHidden/>
              </w:rPr>
              <w:fldChar w:fldCharType="separate"/>
            </w:r>
            <w:r>
              <w:rPr>
                <w:noProof/>
                <w:webHidden/>
              </w:rPr>
              <w:t>128</w:t>
            </w:r>
            <w:r>
              <w:rPr>
                <w:noProof/>
                <w:webHidden/>
              </w:rPr>
              <w:fldChar w:fldCharType="end"/>
            </w:r>
          </w:hyperlink>
        </w:p>
        <w:p w14:paraId="4BA1BFB3" w14:textId="73FD136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2" w:history="1">
            <w:r w:rsidRPr="00AD5C6D">
              <w:rPr>
                <w:rStyle w:val="Lienhypertexte"/>
                <w:noProof/>
              </w:rPr>
              <w:t>Affichage du tableau résultat</w:t>
            </w:r>
            <w:r>
              <w:rPr>
                <w:noProof/>
                <w:webHidden/>
              </w:rPr>
              <w:tab/>
            </w:r>
            <w:r>
              <w:rPr>
                <w:noProof/>
                <w:webHidden/>
              </w:rPr>
              <w:fldChar w:fldCharType="begin"/>
            </w:r>
            <w:r>
              <w:rPr>
                <w:noProof/>
                <w:webHidden/>
              </w:rPr>
              <w:instrText xml:space="preserve"> PAGEREF _Toc194413192 \h </w:instrText>
            </w:r>
            <w:r>
              <w:rPr>
                <w:noProof/>
                <w:webHidden/>
              </w:rPr>
            </w:r>
            <w:r>
              <w:rPr>
                <w:noProof/>
                <w:webHidden/>
              </w:rPr>
              <w:fldChar w:fldCharType="separate"/>
            </w:r>
            <w:r>
              <w:rPr>
                <w:noProof/>
                <w:webHidden/>
              </w:rPr>
              <w:t>128</w:t>
            </w:r>
            <w:r>
              <w:rPr>
                <w:noProof/>
                <w:webHidden/>
              </w:rPr>
              <w:fldChar w:fldCharType="end"/>
            </w:r>
          </w:hyperlink>
        </w:p>
        <w:p w14:paraId="17440C59" w14:textId="554A1CF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3" w:history="1">
            <w:r w:rsidRPr="00AD5C6D">
              <w:rPr>
                <w:rStyle w:val="Lienhypertexte"/>
                <w:noProof/>
              </w:rPr>
              <w:t>Fenêtre liste des oeuvres</w:t>
            </w:r>
            <w:r>
              <w:rPr>
                <w:noProof/>
                <w:webHidden/>
              </w:rPr>
              <w:tab/>
            </w:r>
            <w:r>
              <w:rPr>
                <w:noProof/>
                <w:webHidden/>
              </w:rPr>
              <w:fldChar w:fldCharType="begin"/>
            </w:r>
            <w:r>
              <w:rPr>
                <w:noProof/>
                <w:webHidden/>
              </w:rPr>
              <w:instrText xml:space="preserve"> PAGEREF _Toc194413193 \h </w:instrText>
            </w:r>
            <w:r>
              <w:rPr>
                <w:noProof/>
                <w:webHidden/>
              </w:rPr>
            </w:r>
            <w:r>
              <w:rPr>
                <w:noProof/>
                <w:webHidden/>
              </w:rPr>
              <w:fldChar w:fldCharType="separate"/>
            </w:r>
            <w:r>
              <w:rPr>
                <w:noProof/>
                <w:webHidden/>
              </w:rPr>
              <w:t>128</w:t>
            </w:r>
            <w:r>
              <w:rPr>
                <w:noProof/>
                <w:webHidden/>
              </w:rPr>
              <w:fldChar w:fldCharType="end"/>
            </w:r>
          </w:hyperlink>
        </w:p>
        <w:p w14:paraId="289A6F66" w14:textId="602CD044"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4" w:history="1">
            <w:r w:rsidRPr="00AD5C6D">
              <w:rPr>
                <w:rStyle w:val="Lienhypertexte"/>
                <w:noProof/>
              </w:rPr>
              <w:t>Actions sur la liste</w:t>
            </w:r>
            <w:r>
              <w:rPr>
                <w:noProof/>
                <w:webHidden/>
              </w:rPr>
              <w:tab/>
            </w:r>
            <w:r>
              <w:rPr>
                <w:noProof/>
                <w:webHidden/>
              </w:rPr>
              <w:fldChar w:fldCharType="begin"/>
            </w:r>
            <w:r>
              <w:rPr>
                <w:noProof/>
                <w:webHidden/>
              </w:rPr>
              <w:instrText xml:space="preserve"> PAGEREF _Toc194413194 \h </w:instrText>
            </w:r>
            <w:r>
              <w:rPr>
                <w:noProof/>
                <w:webHidden/>
              </w:rPr>
            </w:r>
            <w:r>
              <w:rPr>
                <w:noProof/>
                <w:webHidden/>
              </w:rPr>
              <w:fldChar w:fldCharType="separate"/>
            </w:r>
            <w:r>
              <w:rPr>
                <w:noProof/>
                <w:webHidden/>
              </w:rPr>
              <w:t>128</w:t>
            </w:r>
            <w:r>
              <w:rPr>
                <w:noProof/>
                <w:webHidden/>
              </w:rPr>
              <w:fldChar w:fldCharType="end"/>
            </w:r>
          </w:hyperlink>
        </w:p>
        <w:p w14:paraId="47B07751" w14:textId="06E5A9B9"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95" w:history="1">
            <w:r w:rsidRPr="00AD5C6D">
              <w:rPr>
                <w:rStyle w:val="Lienhypertexte"/>
                <w:noProof/>
              </w:rPr>
              <w:t>Edition - Liste des prêteurs avec adresse</w:t>
            </w:r>
            <w:r>
              <w:rPr>
                <w:noProof/>
                <w:webHidden/>
              </w:rPr>
              <w:tab/>
            </w:r>
            <w:r>
              <w:rPr>
                <w:noProof/>
                <w:webHidden/>
              </w:rPr>
              <w:fldChar w:fldCharType="begin"/>
            </w:r>
            <w:r>
              <w:rPr>
                <w:noProof/>
                <w:webHidden/>
              </w:rPr>
              <w:instrText xml:space="preserve"> PAGEREF _Toc194413195 \h </w:instrText>
            </w:r>
            <w:r>
              <w:rPr>
                <w:noProof/>
                <w:webHidden/>
              </w:rPr>
            </w:r>
            <w:r>
              <w:rPr>
                <w:noProof/>
                <w:webHidden/>
              </w:rPr>
              <w:fldChar w:fldCharType="separate"/>
            </w:r>
            <w:r>
              <w:rPr>
                <w:noProof/>
                <w:webHidden/>
              </w:rPr>
              <w:t>129</w:t>
            </w:r>
            <w:r>
              <w:rPr>
                <w:noProof/>
                <w:webHidden/>
              </w:rPr>
              <w:fldChar w:fldCharType="end"/>
            </w:r>
          </w:hyperlink>
        </w:p>
        <w:p w14:paraId="57DE4168" w14:textId="5EA9077B"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6" w:history="1">
            <w:r w:rsidRPr="00AD5C6D">
              <w:rPr>
                <w:rStyle w:val="Lienhypertexte"/>
                <w:noProof/>
              </w:rPr>
              <w:t>Options d’extraction</w:t>
            </w:r>
            <w:r>
              <w:rPr>
                <w:noProof/>
                <w:webHidden/>
              </w:rPr>
              <w:tab/>
            </w:r>
            <w:r>
              <w:rPr>
                <w:noProof/>
                <w:webHidden/>
              </w:rPr>
              <w:fldChar w:fldCharType="begin"/>
            </w:r>
            <w:r>
              <w:rPr>
                <w:noProof/>
                <w:webHidden/>
              </w:rPr>
              <w:instrText xml:space="preserve"> PAGEREF _Toc194413196 \h </w:instrText>
            </w:r>
            <w:r>
              <w:rPr>
                <w:noProof/>
                <w:webHidden/>
              </w:rPr>
            </w:r>
            <w:r>
              <w:rPr>
                <w:noProof/>
                <w:webHidden/>
              </w:rPr>
              <w:fldChar w:fldCharType="separate"/>
            </w:r>
            <w:r>
              <w:rPr>
                <w:noProof/>
                <w:webHidden/>
              </w:rPr>
              <w:t>129</w:t>
            </w:r>
            <w:r>
              <w:rPr>
                <w:noProof/>
                <w:webHidden/>
              </w:rPr>
              <w:fldChar w:fldCharType="end"/>
            </w:r>
          </w:hyperlink>
        </w:p>
        <w:p w14:paraId="04800A9A" w14:textId="7EE7EE1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7" w:history="1">
            <w:r w:rsidRPr="00AD5C6D">
              <w:rPr>
                <w:rStyle w:val="Lienhypertexte"/>
                <w:noProof/>
              </w:rPr>
              <w:t>Affichage du tableau résultat</w:t>
            </w:r>
            <w:r>
              <w:rPr>
                <w:noProof/>
                <w:webHidden/>
              </w:rPr>
              <w:tab/>
            </w:r>
            <w:r>
              <w:rPr>
                <w:noProof/>
                <w:webHidden/>
              </w:rPr>
              <w:fldChar w:fldCharType="begin"/>
            </w:r>
            <w:r>
              <w:rPr>
                <w:noProof/>
                <w:webHidden/>
              </w:rPr>
              <w:instrText xml:space="preserve"> PAGEREF _Toc194413197 \h </w:instrText>
            </w:r>
            <w:r>
              <w:rPr>
                <w:noProof/>
                <w:webHidden/>
              </w:rPr>
            </w:r>
            <w:r>
              <w:rPr>
                <w:noProof/>
                <w:webHidden/>
              </w:rPr>
              <w:fldChar w:fldCharType="separate"/>
            </w:r>
            <w:r>
              <w:rPr>
                <w:noProof/>
                <w:webHidden/>
              </w:rPr>
              <w:t>129</w:t>
            </w:r>
            <w:r>
              <w:rPr>
                <w:noProof/>
                <w:webHidden/>
              </w:rPr>
              <w:fldChar w:fldCharType="end"/>
            </w:r>
          </w:hyperlink>
        </w:p>
        <w:p w14:paraId="3F2364ED" w14:textId="6EB341EB"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198" w:history="1">
            <w:r w:rsidRPr="00AD5C6D">
              <w:rPr>
                <w:rStyle w:val="Lienhypertexte"/>
                <w:noProof/>
              </w:rPr>
              <w:t>Actions sur la liste</w:t>
            </w:r>
            <w:r>
              <w:rPr>
                <w:noProof/>
                <w:webHidden/>
              </w:rPr>
              <w:tab/>
            </w:r>
            <w:r>
              <w:rPr>
                <w:noProof/>
                <w:webHidden/>
              </w:rPr>
              <w:fldChar w:fldCharType="begin"/>
            </w:r>
            <w:r>
              <w:rPr>
                <w:noProof/>
                <w:webHidden/>
              </w:rPr>
              <w:instrText xml:space="preserve"> PAGEREF _Toc194413198 \h </w:instrText>
            </w:r>
            <w:r>
              <w:rPr>
                <w:noProof/>
                <w:webHidden/>
              </w:rPr>
            </w:r>
            <w:r>
              <w:rPr>
                <w:noProof/>
                <w:webHidden/>
              </w:rPr>
              <w:fldChar w:fldCharType="separate"/>
            </w:r>
            <w:r>
              <w:rPr>
                <w:noProof/>
                <w:webHidden/>
              </w:rPr>
              <w:t>129</w:t>
            </w:r>
            <w:r>
              <w:rPr>
                <w:noProof/>
                <w:webHidden/>
              </w:rPr>
              <w:fldChar w:fldCharType="end"/>
            </w:r>
          </w:hyperlink>
        </w:p>
        <w:p w14:paraId="4BE3ADAA" w14:textId="4728FF0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199" w:history="1">
            <w:r w:rsidRPr="00AD5C6D">
              <w:rPr>
                <w:rStyle w:val="Lienhypertexte"/>
                <w:noProof/>
              </w:rPr>
              <w:t>Edition - Paramétrable des œuvres</w:t>
            </w:r>
            <w:r>
              <w:rPr>
                <w:noProof/>
                <w:webHidden/>
              </w:rPr>
              <w:tab/>
            </w:r>
            <w:r>
              <w:rPr>
                <w:noProof/>
                <w:webHidden/>
              </w:rPr>
              <w:fldChar w:fldCharType="begin"/>
            </w:r>
            <w:r>
              <w:rPr>
                <w:noProof/>
                <w:webHidden/>
              </w:rPr>
              <w:instrText xml:space="preserve"> PAGEREF _Toc194413199 \h </w:instrText>
            </w:r>
            <w:r>
              <w:rPr>
                <w:noProof/>
                <w:webHidden/>
              </w:rPr>
            </w:r>
            <w:r>
              <w:rPr>
                <w:noProof/>
                <w:webHidden/>
              </w:rPr>
              <w:fldChar w:fldCharType="separate"/>
            </w:r>
            <w:r>
              <w:rPr>
                <w:noProof/>
                <w:webHidden/>
              </w:rPr>
              <w:t>130</w:t>
            </w:r>
            <w:r>
              <w:rPr>
                <w:noProof/>
                <w:webHidden/>
              </w:rPr>
              <w:fldChar w:fldCharType="end"/>
            </w:r>
          </w:hyperlink>
        </w:p>
        <w:p w14:paraId="788A3D3A" w14:textId="5DCD1D2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0" w:history="1">
            <w:r w:rsidRPr="00AD5C6D">
              <w:rPr>
                <w:rStyle w:val="Lienhypertexte"/>
                <w:noProof/>
              </w:rPr>
              <w:t>Mapping champs</w:t>
            </w:r>
            <w:r>
              <w:rPr>
                <w:noProof/>
                <w:webHidden/>
              </w:rPr>
              <w:tab/>
            </w:r>
            <w:r>
              <w:rPr>
                <w:noProof/>
                <w:webHidden/>
              </w:rPr>
              <w:fldChar w:fldCharType="begin"/>
            </w:r>
            <w:r>
              <w:rPr>
                <w:noProof/>
                <w:webHidden/>
              </w:rPr>
              <w:instrText xml:space="preserve"> PAGEREF _Toc194413200 \h </w:instrText>
            </w:r>
            <w:r>
              <w:rPr>
                <w:noProof/>
                <w:webHidden/>
              </w:rPr>
            </w:r>
            <w:r>
              <w:rPr>
                <w:noProof/>
                <w:webHidden/>
              </w:rPr>
              <w:fldChar w:fldCharType="separate"/>
            </w:r>
            <w:r>
              <w:rPr>
                <w:noProof/>
                <w:webHidden/>
              </w:rPr>
              <w:t>132</w:t>
            </w:r>
            <w:r>
              <w:rPr>
                <w:noProof/>
                <w:webHidden/>
              </w:rPr>
              <w:fldChar w:fldCharType="end"/>
            </w:r>
          </w:hyperlink>
        </w:p>
        <w:p w14:paraId="6A5BDE8B" w14:textId="3CA6492A"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01" w:history="1">
            <w:r w:rsidRPr="00AD5C6D">
              <w:rPr>
                <w:rStyle w:val="Lienhypertexte"/>
                <w:noProof/>
              </w:rPr>
              <w:t>Edition - Gestion des constats d’œuvres</w:t>
            </w:r>
            <w:r>
              <w:rPr>
                <w:noProof/>
                <w:webHidden/>
              </w:rPr>
              <w:tab/>
            </w:r>
            <w:r>
              <w:rPr>
                <w:noProof/>
                <w:webHidden/>
              </w:rPr>
              <w:fldChar w:fldCharType="begin"/>
            </w:r>
            <w:r>
              <w:rPr>
                <w:noProof/>
                <w:webHidden/>
              </w:rPr>
              <w:instrText xml:space="preserve"> PAGEREF _Toc194413201 \h </w:instrText>
            </w:r>
            <w:r>
              <w:rPr>
                <w:noProof/>
                <w:webHidden/>
              </w:rPr>
            </w:r>
            <w:r>
              <w:rPr>
                <w:noProof/>
                <w:webHidden/>
              </w:rPr>
              <w:fldChar w:fldCharType="separate"/>
            </w:r>
            <w:r>
              <w:rPr>
                <w:noProof/>
                <w:webHidden/>
              </w:rPr>
              <w:t>136</w:t>
            </w:r>
            <w:r>
              <w:rPr>
                <w:noProof/>
                <w:webHidden/>
              </w:rPr>
              <w:fldChar w:fldCharType="end"/>
            </w:r>
          </w:hyperlink>
        </w:p>
        <w:p w14:paraId="617559BA" w14:textId="6EE45D0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02" w:history="1">
            <w:r w:rsidRPr="00AD5C6D">
              <w:rPr>
                <w:rStyle w:val="Lienhypertexte"/>
                <w:noProof/>
              </w:rPr>
              <w:t>Edition - Reçu de fin d’exposition</w:t>
            </w:r>
            <w:r>
              <w:rPr>
                <w:noProof/>
                <w:webHidden/>
              </w:rPr>
              <w:tab/>
            </w:r>
            <w:r>
              <w:rPr>
                <w:noProof/>
                <w:webHidden/>
              </w:rPr>
              <w:fldChar w:fldCharType="begin"/>
            </w:r>
            <w:r>
              <w:rPr>
                <w:noProof/>
                <w:webHidden/>
              </w:rPr>
              <w:instrText xml:space="preserve"> PAGEREF _Toc194413202 \h </w:instrText>
            </w:r>
            <w:r>
              <w:rPr>
                <w:noProof/>
                <w:webHidden/>
              </w:rPr>
            </w:r>
            <w:r>
              <w:rPr>
                <w:noProof/>
                <w:webHidden/>
              </w:rPr>
              <w:fldChar w:fldCharType="separate"/>
            </w:r>
            <w:r>
              <w:rPr>
                <w:noProof/>
                <w:webHidden/>
              </w:rPr>
              <w:t>137</w:t>
            </w:r>
            <w:r>
              <w:rPr>
                <w:noProof/>
                <w:webHidden/>
              </w:rPr>
              <w:fldChar w:fldCharType="end"/>
            </w:r>
          </w:hyperlink>
        </w:p>
        <w:p w14:paraId="6E002F9A" w14:textId="584A7A92"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03" w:history="1">
            <w:r w:rsidRPr="00AD5C6D">
              <w:rPr>
                <w:rStyle w:val="Lienhypertexte"/>
                <w:noProof/>
              </w:rPr>
              <w:t>Edition - Etiquettes SAV</w:t>
            </w:r>
            <w:r>
              <w:rPr>
                <w:noProof/>
                <w:webHidden/>
              </w:rPr>
              <w:tab/>
            </w:r>
            <w:r>
              <w:rPr>
                <w:noProof/>
                <w:webHidden/>
              </w:rPr>
              <w:fldChar w:fldCharType="begin"/>
            </w:r>
            <w:r>
              <w:rPr>
                <w:noProof/>
                <w:webHidden/>
              </w:rPr>
              <w:instrText xml:space="preserve"> PAGEREF _Toc194413203 \h </w:instrText>
            </w:r>
            <w:r>
              <w:rPr>
                <w:noProof/>
                <w:webHidden/>
              </w:rPr>
            </w:r>
            <w:r>
              <w:rPr>
                <w:noProof/>
                <w:webHidden/>
              </w:rPr>
              <w:fldChar w:fldCharType="separate"/>
            </w:r>
            <w:r>
              <w:rPr>
                <w:noProof/>
                <w:webHidden/>
              </w:rPr>
              <w:t>138</w:t>
            </w:r>
            <w:r>
              <w:rPr>
                <w:noProof/>
                <w:webHidden/>
              </w:rPr>
              <w:fldChar w:fldCharType="end"/>
            </w:r>
          </w:hyperlink>
        </w:p>
        <w:p w14:paraId="182F0A87" w14:textId="007E04AA"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4" w:history="1">
            <w:r w:rsidRPr="00AD5C6D">
              <w:rPr>
                <w:rStyle w:val="Lienhypertexte"/>
                <w:noProof/>
              </w:rPr>
              <w:t>Introduction</w:t>
            </w:r>
            <w:r>
              <w:rPr>
                <w:noProof/>
                <w:webHidden/>
              </w:rPr>
              <w:tab/>
            </w:r>
            <w:r>
              <w:rPr>
                <w:noProof/>
                <w:webHidden/>
              </w:rPr>
              <w:fldChar w:fldCharType="begin"/>
            </w:r>
            <w:r>
              <w:rPr>
                <w:noProof/>
                <w:webHidden/>
              </w:rPr>
              <w:instrText xml:space="preserve"> PAGEREF _Toc194413204 \h </w:instrText>
            </w:r>
            <w:r>
              <w:rPr>
                <w:noProof/>
                <w:webHidden/>
              </w:rPr>
            </w:r>
            <w:r>
              <w:rPr>
                <w:noProof/>
                <w:webHidden/>
              </w:rPr>
              <w:fldChar w:fldCharType="separate"/>
            </w:r>
            <w:r>
              <w:rPr>
                <w:noProof/>
                <w:webHidden/>
              </w:rPr>
              <w:t>138</w:t>
            </w:r>
            <w:r>
              <w:rPr>
                <w:noProof/>
                <w:webHidden/>
              </w:rPr>
              <w:fldChar w:fldCharType="end"/>
            </w:r>
          </w:hyperlink>
        </w:p>
        <w:p w14:paraId="5FB39FF4" w14:textId="200AFD6F"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5" w:history="1">
            <w:r w:rsidRPr="00AD5C6D">
              <w:rPr>
                <w:rStyle w:val="Lienhypertexte"/>
                <w:noProof/>
              </w:rPr>
              <w:t>Tableau récapitulatif des rubriques référencées dans les modèles d’étiquettes:</w:t>
            </w:r>
            <w:r>
              <w:rPr>
                <w:noProof/>
                <w:webHidden/>
              </w:rPr>
              <w:tab/>
            </w:r>
            <w:r>
              <w:rPr>
                <w:noProof/>
                <w:webHidden/>
              </w:rPr>
              <w:fldChar w:fldCharType="begin"/>
            </w:r>
            <w:r>
              <w:rPr>
                <w:noProof/>
                <w:webHidden/>
              </w:rPr>
              <w:instrText xml:space="preserve"> PAGEREF _Toc194413205 \h </w:instrText>
            </w:r>
            <w:r>
              <w:rPr>
                <w:noProof/>
                <w:webHidden/>
              </w:rPr>
            </w:r>
            <w:r>
              <w:rPr>
                <w:noProof/>
                <w:webHidden/>
              </w:rPr>
              <w:fldChar w:fldCharType="separate"/>
            </w:r>
            <w:r>
              <w:rPr>
                <w:noProof/>
                <w:webHidden/>
              </w:rPr>
              <w:t>138</w:t>
            </w:r>
            <w:r>
              <w:rPr>
                <w:noProof/>
                <w:webHidden/>
              </w:rPr>
              <w:fldChar w:fldCharType="end"/>
            </w:r>
          </w:hyperlink>
        </w:p>
        <w:p w14:paraId="090C355A" w14:textId="5AACA95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6" w:history="1">
            <w:r w:rsidRPr="00AD5C6D">
              <w:rPr>
                <w:rStyle w:val="Lienhypertexte"/>
                <w:noProof/>
              </w:rPr>
              <w:t>Maquette - Ecran d’accueil</w:t>
            </w:r>
            <w:r>
              <w:rPr>
                <w:noProof/>
                <w:webHidden/>
              </w:rPr>
              <w:tab/>
            </w:r>
            <w:r>
              <w:rPr>
                <w:noProof/>
                <w:webHidden/>
              </w:rPr>
              <w:fldChar w:fldCharType="begin"/>
            </w:r>
            <w:r>
              <w:rPr>
                <w:noProof/>
                <w:webHidden/>
              </w:rPr>
              <w:instrText xml:space="preserve"> PAGEREF _Toc194413206 \h </w:instrText>
            </w:r>
            <w:r>
              <w:rPr>
                <w:noProof/>
                <w:webHidden/>
              </w:rPr>
            </w:r>
            <w:r>
              <w:rPr>
                <w:noProof/>
                <w:webHidden/>
              </w:rPr>
              <w:fldChar w:fldCharType="separate"/>
            </w:r>
            <w:r>
              <w:rPr>
                <w:noProof/>
                <w:webHidden/>
              </w:rPr>
              <w:t>139</w:t>
            </w:r>
            <w:r>
              <w:rPr>
                <w:noProof/>
                <w:webHidden/>
              </w:rPr>
              <w:fldChar w:fldCharType="end"/>
            </w:r>
          </w:hyperlink>
        </w:p>
        <w:p w14:paraId="34676BC7" w14:textId="4CF63BB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7" w:history="1">
            <w:r w:rsidRPr="00AD5C6D">
              <w:rPr>
                <w:rStyle w:val="Lienhypertexte"/>
                <w:noProof/>
              </w:rPr>
              <w:t>Maquette - Etiquette grand format</w:t>
            </w:r>
            <w:r>
              <w:rPr>
                <w:noProof/>
                <w:webHidden/>
              </w:rPr>
              <w:tab/>
            </w:r>
            <w:r>
              <w:rPr>
                <w:noProof/>
                <w:webHidden/>
              </w:rPr>
              <w:fldChar w:fldCharType="begin"/>
            </w:r>
            <w:r>
              <w:rPr>
                <w:noProof/>
                <w:webHidden/>
              </w:rPr>
              <w:instrText xml:space="preserve"> PAGEREF _Toc194413207 \h </w:instrText>
            </w:r>
            <w:r>
              <w:rPr>
                <w:noProof/>
                <w:webHidden/>
              </w:rPr>
            </w:r>
            <w:r>
              <w:rPr>
                <w:noProof/>
                <w:webHidden/>
              </w:rPr>
              <w:fldChar w:fldCharType="separate"/>
            </w:r>
            <w:r>
              <w:rPr>
                <w:noProof/>
                <w:webHidden/>
              </w:rPr>
              <w:t>140</w:t>
            </w:r>
            <w:r>
              <w:rPr>
                <w:noProof/>
                <w:webHidden/>
              </w:rPr>
              <w:fldChar w:fldCharType="end"/>
            </w:r>
          </w:hyperlink>
        </w:p>
        <w:p w14:paraId="7E9E7FF7" w14:textId="4037720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8" w:history="1">
            <w:r w:rsidRPr="00AD5C6D">
              <w:rPr>
                <w:rStyle w:val="Lienhypertexte"/>
                <w:noProof/>
              </w:rPr>
              <w:t>Maquette - Etiquette petit format</w:t>
            </w:r>
            <w:r>
              <w:rPr>
                <w:noProof/>
                <w:webHidden/>
              </w:rPr>
              <w:tab/>
            </w:r>
            <w:r>
              <w:rPr>
                <w:noProof/>
                <w:webHidden/>
              </w:rPr>
              <w:fldChar w:fldCharType="begin"/>
            </w:r>
            <w:r>
              <w:rPr>
                <w:noProof/>
                <w:webHidden/>
              </w:rPr>
              <w:instrText xml:space="preserve"> PAGEREF _Toc194413208 \h </w:instrText>
            </w:r>
            <w:r>
              <w:rPr>
                <w:noProof/>
                <w:webHidden/>
              </w:rPr>
            </w:r>
            <w:r>
              <w:rPr>
                <w:noProof/>
                <w:webHidden/>
              </w:rPr>
              <w:fldChar w:fldCharType="separate"/>
            </w:r>
            <w:r>
              <w:rPr>
                <w:noProof/>
                <w:webHidden/>
              </w:rPr>
              <w:t>141</w:t>
            </w:r>
            <w:r>
              <w:rPr>
                <w:noProof/>
                <w:webHidden/>
              </w:rPr>
              <w:fldChar w:fldCharType="end"/>
            </w:r>
          </w:hyperlink>
        </w:p>
        <w:p w14:paraId="21A01C4C" w14:textId="5EAE8A83"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09" w:history="1">
            <w:r w:rsidRPr="00AD5C6D">
              <w:rPr>
                <w:rStyle w:val="Lienhypertexte"/>
                <w:noProof/>
              </w:rPr>
              <w:t>Maquette - Etiquette format K7</w:t>
            </w:r>
            <w:r>
              <w:rPr>
                <w:noProof/>
                <w:webHidden/>
              </w:rPr>
              <w:tab/>
            </w:r>
            <w:r>
              <w:rPr>
                <w:noProof/>
                <w:webHidden/>
              </w:rPr>
              <w:fldChar w:fldCharType="begin"/>
            </w:r>
            <w:r>
              <w:rPr>
                <w:noProof/>
                <w:webHidden/>
              </w:rPr>
              <w:instrText xml:space="preserve"> PAGEREF _Toc194413209 \h </w:instrText>
            </w:r>
            <w:r>
              <w:rPr>
                <w:noProof/>
                <w:webHidden/>
              </w:rPr>
            </w:r>
            <w:r>
              <w:rPr>
                <w:noProof/>
                <w:webHidden/>
              </w:rPr>
              <w:fldChar w:fldCharType="separate"/>
            </w:r>
            <w:r>
              <w:rPr>
                <w:noProof/>
                <w:webHidden/>
              </w:rPr>
              <w:t>143</w:t>
            </w:r>
            <w:r>
              <w:rPr>
                <w:noProof/>
                <w:webHidden/>
              </w:rPr>
              <w:fldChar w:fldCharType="end"/>
            </w:r>
          </w:hyperlink>
        </w:p>
        <w:p w14:paraId="166A42F0" w14:textId="0C47283C"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10" w:history="1">
            <w:r w:rsidRPr="00AD5C6D">
              <w:rPr>
                <w:rStyle w:val="Lienhypertexte"/>
                <w:noProof/>
              </w:rPr>
              <w:t>Maquette - Etiquette format DAT</w:t>
            </w:r>
            <w:r>
              <w:rPr>
                <w:noProof/>
                <w:webHidden/>
              </w:rPr>
              <w:tab/>
            </w:r>
            <w:r>
              <w:rPr>
                <w:noProof/>
                <w:webHidden/>
              </w:rPr>
              <w:fldChar w:fldCharType="begin"/>
            </w:r>
            <w:r>
              <w:rPr>
                <w:noProof/>
                <w:webHidden/>
              </w:rPr>
              <w:instrText xml:space="preserve"> PAGEREF _Toc194413210 \h </w:instrText>
            </w:r>
            <w:r>
              <w:rPr>
                <w:noProof/>
                <w:webHidden/>
              </w:rPr>
            </w:r>
            <w:r>
              <w:rPr>
                <w:noProof/>
                <w:webHidden/>
              </w:rPr>
              <w:fldChar w:fldCharType="separate"/>
            </w:r>
            <w:r>
              <w:rPr>
                <w:noProof/>
                <w:webHidden/>
              </w:rPr>
              <w:t>143</w:t>
            </w:r>
            <w:r>
              <w:rPr>
                <w:noProof/>
                <w:webHidden/>
              </w:rPr>
              <w:fldChar w:fldCharType="end"/>
            </w:r>
          </w:hyperlink>
        </w:p>
        <w:p w14:paraId="0596B4ED" w14:textId="5EC26EF3"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11" w:history="1">
            <w:r w:rsidRPr="00AD5C6D">
              <w:rPr>
                <w:rStyle w:val="Lienhypertexte"/>
                <w:noProof/>
              </w:rPr>
              <w:t>Edition - Reçu fin d’exposition</w:t>
            </w:r>
            <w:r>
              <w:rPr>
                <w:noProof/>
                <w:webHidden/>
              </w:rPr>
              <w:tab/>
            </w:r>
            <w:r>
              <w:rPr>
                <w:noProof/>
                <w:webHidden/>
              </w:rPr>
              <w:fldChar w:fldCharType="begin"/>
            </w:r>
            <w:r>
              <w:rPr>
                <w:noProof/>
                <w:webHidden/>
              </w:rPr>
              <w:instrText xml:space="preserve"> PAGEREF _Toc194413211 \h </w:instrText>
            </w:r>
            <w:r>
              <w:rPr>
                <w:noProof/>
                <w:webHidden/>
              </w:rPr>
            </w:r>
            <w:r>
              <w:rPr>
                <w:noProof/>
                <w:webHidden/>
              </w:rPr>
              <w:fldChar w:fldCharType="separate"/>
            </w:r>
            <w:r>
              <w:rPr>
                <w:noProof/>
                <w:webHidden/>
              </w:rPr>
              <w:t>145</w:t>
            </w:r>
            <w:r>
              <w:rPr>
                <w:noProof/>
                <w:webHidden/>
              </w:rPr>
              <w:fldChar w:fldCharType="end"/>
            </w:r>
          </w:hyperlink>
        </w:p>
        <w:p w14:paraId="01A7A35F" w14:textId="0646BBC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12" w:history="1">
            <w:r w:rsidRPr="00AD5C6D">
              <w:rPr>
                <w:rStyle w:val="Lienhypertexte"/>
                <w:noProof/>
              </w:rPr>
              <w:t>Edition - Feuille de prêt</w:t>
            </w:r>
            <w:r>
              <w:rPr>
                <w:noProof/>
                <w:webHidden/>
              </w:rPr>
              <w:tab/>
            </w:r>
            <w:r>
              <w:rPr>
                <w:noProof/>
                <w:webHidden/>
              </w:rPr>
              <w:fldChar w:fldCharType="begin"/>
            </w:r>
            <w:r>
              <w:rPr>
                <w:noProof/>
                <w:webHidden/>
              </w:rPr>
              <w:instrText xml:space="preserve"> PAGEREF _Toc194413212 \h </w:instrText>
            </w:r>
            <w:r>
              <w:rPr>
                <w:noProof/>
                <w:webHidden/>
              </w:rPr>
            </w:r>
            <w:r>
              <w:rPr>
                <w:noProof/>
                <w:webHidden/>
              </w:rPr>
              <w:fldChar w:fldCharType="separate"/>
            </w:r>
            <w:r>
              <w:rPr>
                <w:noProof/>
                <w:webHidden/>
              </w:rPr>
              <w:t>147</w:t>
            </w:r>
            <w:r>
              <w:rPr>
                <w:noProof/>
                <w:webHidden/>
              </w:rPr>
              <w:fldChar w:fldCharType="end"/>
            </w:r>
          </w:hyperlink>
        </w:p>
        <w:p w14:paraId="17331AA1" w14:textId="41A1376C"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213" w:history="1">
            <w:r w:rsidRPr="00AD5C6D">
              <w:rPr>
                <w:rStyle w:val="Lienhypertexte"/>
                <w:noProof/>
              </w:rPr>
              <w:t>Module « Administration »</w:t>
            </w:r>
            <w:r>
              <w:rPr>
                <w:noProof/>
                <w:webHidden/>
              </w:rPr>
              <w:tab/>
            </w:r>
            <w:r>
              <w:rPr>
                <w:noProof/>
                <w:webHidden/>
              </w:rPr>
              <w:fldChar w:fldCharType="begin"/>
            </w:r>
            <w:r>
              <w:rPr>
                <w:noProof/>
                <w:webHidden/>
              </w:rPr>
              <w:instrText xml:space="preserve"> PAGEREF _Toc194413213 \h </w:instrText>
            </w:r>
            <w:r>
              <w:rPr>
                <w:noProof/>
                <w:webHidden/>
              </w:rPr>
            </w:r>
            <w:r>
              <w:rPr>
                <w:noProof/>
                <w:webHidden/>
              </w:rPr>
              <w:fldChar w:fldCharType="separate"/>
            </w:r>
            <w:r>
              <w:rPr>
                <w:noProof/>
                <w:webHidden/>
              </w:rPr>
              <w:t>148</w:t>
            </w:r>
            <w:r>
              <w:rPr>
                <w:noProof/>
                <w:webHidden/>
              </w:rPr>
              <w:fldChar w:fldCharType="end"/>
            </w:r>
          </w:hyperlink>
        </w:p>
        <w:p w14:paraId="1E913EED" w14:textId="61D32F4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14" w:history="1">
            <w:r w:rsidRPr="00AD5C6D">
              <w:rPr>
                <w:rStyle w:val="Lienhypertexte"/>
                <w:noProof/>
              </w:rPr>
              <w:t>Journal des connexions</w:t>
            </w:r>
            <w:r>
              <w:rPr>
                <w:noProof/>
                <w:webHidden/>
              </w:rPr>
              <w:tab/>
            </w:r>
            <w:r>
              <w:rPr>
                <w:noProof/>
                <w:webHidden/>
              </w:rPr>
              <w:fldChar w:fldCharType="begin"/>
            </w:r>
            <w:r>
              <w:rPr>
                <w:noProof/>
                <w:webHidden/>
              </w:rPr>
              <w:instrText xml:space="preserve"> PAGEREF _Toc194413214 \h </w:instrText>
            </w:r>
            <w:r>
              <w:rPr>
                <w:noProof/>
                <w:webHidden/>
              </w:rPr>
            </w:r>
            <w:r>
              <w:rPr>
                <w:noProof/>
                <w:webHidden/>
              </w:rPr>
              <w:fldChar w:fldCharType="separate"/>
            </w:r>
            <w:r>
              <w:rPr>
                <w:noProof/>
                <w:webHidden/>
              </w:rPr>
              <w:t>148</w:t>
            </w:r>
            <w:r>
              <w:rPr>
                <w:noProof/>
                <w:webHidden/>
              </w:rPr>
              <w:fldChar w:fldCharType="end"/>
            </w:r>
          </w:hyperlink>
        </w:p>
        <w:p w14:paraId="4527BE0F" w14:textId="163C123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15" w:history="1">
            <w:r w:rsidRPr="00AD5C6D">
              <w:rPr>
                <w:rStyle w:val="Lienhypertexte"/>
                <w:noProof/>
              </w:rPr>
              <w:t>Blocage / déblocage de la base</w:t>
            </w:r>
            <w:r>
              <w:rPr>
                <w:noProof/>
                <w:webHidden/>
              </w:rPr>
              <w:tab/>
            </w:r>
            <w:r>
              <w:rPr>
                <w:noProof/>
                <w:webHidden/>
              </w:rPr>
              <w:fldChar w:fldCharType="begin"/>
            </w:r>
            <w:r>
              <w:rPr>
                <w:noProof/>
                <w:webHidden/>
              </w:rPr>
              <w:instrText xml:space="preserve"> PAGEREF _Toc194413215 \h </w:instrText>
            </w:r>
            <w:r>
              <w:rPr>
                <w:noProof/>
                <w:webHidden/>
              </w:rPr>
            </w:r>
            <w:r>
              <w:rPr>
                <w:noProof/>
                <w:webHidden/>
              </w:rPr>
              <w:fldChar w:fldCharType="separate"/>
            </w:r>
            <w:r>
              <w:rPr>
                <w:noProof/>
                <w:webHidden/>
              </w:rPr>
              <w:t>148</w:t>
            </w:r>
            <w:r>
              <w:rPr>
                <w:noProof/>
                <w:webHidden/>
              </w:rPr>
              <w:fldChar w:fldCharType="end"/>
            </w:r>
          </w:hyperlink>
        </w:p>
        <w:p w14:paraId="20B3313C" w14:textId="74955276"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16" w:history="1">
            <w:r w:rsidRPr="00AD5C6D">
              <w:rPr>
                <w:rStyle w:val="Lienhypertexte"/>
                <w:noProof/>
              </w:rPr>
              <w:t>Gestion des villes</w:t>
            </w:r>
            <w:r>
              <w:rPr>
                <w:noProof/>
                <w:webHidden/>
              </w:rPr>
              <w:tab/>
            </w:r>
            <w:r>
              <w:rPr>
                <w:noProof/>
                <w:webHidden/>
              </w:rPr>
              <w:fldChar w:fldCharType="begin"/>
            </w:r>
            <w:r>
              <w:rPr>
                <w:noProof/>
                <w:webHidden/>
              </w:rPr>
              <w:instrText xml:space="preserve"> PAGEREF _Toc194413216 \h </w:instrText>
            </w:r>
            <w:r>
              <w:rPr>
                <w:noProof/>
                <w:webHidden/>
              </w:rPr>
            </w:r>
            <w:r>
              <w:rPr>
                <w:noProof/>
                <w:webHidden/>
              </w:rPr>
              <w:fldChar w:fldCharType="separate"/>
            </w:r>
            <w:r>
              <w:rPr>
                <w:noProof/>
                <w:webHidden/>
              </w:rPr>
              <w:t>148</w:t>
            </w:r>
            <w:r>
              <w:rPr>
                <w:noProof/>
                <w:webHidden/>
              </w:rPr>
              <w:fldChar w:fldCharType="end"/>
            </w:r>
          </w:hyperlink>
        </w:p>
        <w:p w14:paraId="15749C9F" w14:textId="1A32CC88"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17" w:history="1">
            <w:r w:rsidRPr="00AD5C6D">
              <w:rPr>
                <w:rStyle w:val="Lienhypertexte"/>
                <w:noProof/>
              </w:rPr>
              <w:t>Fenêtre principale de gestion des villes</w:t>
            </w:r>
            <w:r>
              <w:rPr>
                <w:noProof/>
                <w:webHidden/>
              </w:rPr>
              <w:tab/>
            </w:r>
            <w:r>
              <w:rPr>
                <w:noProof/>
                <w:webHidden/>
              </w:rPr>
              <w:fldChar w:fldCharType="begin"/>
            </w:r>
            <w:r>
              <w:rPr>
                <w:noProof/>
                <w:webHidden/>
              </w:rPr>
              <w:instrText xml:space="preserve"> PAGEREF _Toc194413217 \h </w:instrText>
            </w:r>
            <w:r>
              <w:rPr>
                <w:noProof/>
                <w:webHidden/>
              </w:rPr>
            </w:r>
            <w:r>
              <w:rPr>
                <w:noProof/>
                <w:webHidden/>
              </w:rPr>
              <w:fldChar w:fldCharType="separate"/>
            </w:r>
            <w:r>
              <w:rPr>
                <w:noProof/>
                <w:webHidden/>
              </w:rPr>
              <w:t>148</w:t>
            </w:r>
            <w:r>
              <w:rPr>
                <w:noProof/>
                <w:webHidden/>
              </w:rPr>
              <w:fldChar w:fldCharType="end"/>
            </w:r>
          </w:hyperlink>
        </w:p>
        <w:p w14:paraId="35A940BA" w14:textId="6524A8CD"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18" w:history="1">
            <w:r w:rsidRPr="00AD5C6D">
              <w:rPr>
                <w:rStyle w:val="Lienhypertexte"/>
                <w:noProof/>
              </w:rPr>
              <w:t>Fenêtre de gestion ville française</w:t>
            </w:r>
            <w:r>
              <w:rPr>
                <w:noProof/>
                <w:webHidden/>
              </w:rPr>
              <w:tab/>
            </w:r>
            <w:r>
              <w:rPr>
                <w:noProof/>
                <w:webHidden/>
              </w:rPr>
              <w:fldChar w:fldCharType="begin"/>
            </w:r>
            <w:r>
              <w:rPr>
                <w:noProof/>
                <w:webHidden/>
              </w:rPr>
              <w:instrText xml:space="preserve"> PAGEREF _Toc194413218 \h </w:instrText>
            </w:r>
            <w:r>
              <w:rPr>
                <w:noProof/>
                <w:webHidden/>
              </w:rPr>
            </w:r>
            <w:r>
              <w:rPr>
                <w:noProof/>
                <w:webHidden/>
              </w:rPr>
              <w:fldChar w:fldCharType="separate"/>
            </w:r>
            <w:r>
              <w:rPr>
                <w:noProof/>
                <w:webHidden/>
              </w:rPr>
              <w:t>149</w:t>
            </w:r>
            <w:r>
              <w:rPr>
                <w:noProof/>
                <w:webHidden/>
              </w:rPr>
              <w:fldChar w:fldCharType="end"/>
            </w:r>
          </w:hyperlink>
        </w:p>
        <w:p w14:paraId="3924E58E" w14:textId="176BB89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19" w:history="1">
            <w:r w:rsidRPr="00AD5C6D">
              <w:rPr>
                <w:rStyle w:val="Lienhypertexte"/>
                <w:noProof/>
              </w:rPr>
              <w:t>Fenêtre de gestion ville étrangère</w:t>
            </w:r>
            <w:r>
              <w:rPr>
                <w:noProof/>
                <w:webHidden/>
              </w:rPr>
              <w:tab/>
            </w:r>
            <w:r>
              <w:rPr>
                <w:noProof/>
                <w:webHidden/>
              </w:rPr>
              <w:fldChar w:fldCharType="begin"/>
            </w:r>
            <w:r>
              <w:rPr>
                <w:noProof/>
                <w:webHidden/>
              </w:rPr>
              <w:instrText xml:space="preserve"> PAGEREF _Toc194413219 \h </w:instrText>
            </w:r>
            <w:r>
              <w:rPr>
                <w:noProof/>
                <w:webHidden/>
              </w:rPr>
            </w:r>
            <w:r>
              <w:rPr>
                <w:noProof/>
                <w:webHidden/>
              </w:rPr>
              <w:fldChar w:fldCharType="separate"/>
            </w:r>
            <w:r>
              <w:rPr>
                <w:noProof/>
                <w:webHidden/>
              </w:rPr>
              <w:t>150</w:t>
            </w:r>
            <w:r>
              <w:rPr>
                <w:noProof/>
                <w:webHidden/>
              </w:rPr>
              <w:fldChar w:fldCharType="end"/>
            </w:r>
          </w:hyperlink>
        </w:p>
        <w:p w14:paraId="57874516" w14:textId="54830FB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0" w:history="1">
            <w:r w:rsidRPr="00AD5C6D">
              <w:rPr>
                <w:rStyle w:val="Lienhypertexte"/>
                <w:noProof/>
              </w:rPr>
              <w:t>Gestion des régions</w:t>
            </w:r>
            <w:r>
              <w:rPr>
                <w:noProof/>
                <w:webHidden/>
              </w:rPr>
              <w:tab/>
            </w:r>
            <w:r>
              <w:rPr>
                <w:noProof/>
                <w:webHidden/>
              </w:rPr>
              <w:fldChar w:fldCharType="begin"/>
            </w:r>
            <w:r>
              <w:rPr>
                <w:noProof/>
                <w:webHidden/>
              </w:rPr>
              <w:instrText xml:space="preserve"> PAGEREF _Toc194413220 \h </w:instrText>
            </w:r>
            <w:r>
              <w:rPr>
                <w:noProof/>
                <w:webHidden/>
              </w:rPr>
            </w:r>
            <w:r>
              <w:rPr>
                <w:noProof/>
                <w:webHidden/>
              </w:rPr>
              <w:fldChar w:fldCharType="separate"/>
            </w:r>
            <w:r>
              <w:rPr>
                <w:noProof/>
                <w:webHidden/>
              </w:rPr>
              <w:t>151</w:t>
            </w:r>
            <w:r>
              <w:rPr>
                <w:noProof/>
                <w:webHidden/>
              </w:rPr>
              <w:fldChar w:fldCharType="end"/>
            </w:r>
          </w:hyperlink>
        </w:p>
        <w:p w14:paraId="7B724849" w14:textId="0270778B"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1" w:history="1">
            <w:r w:rsidRPr="00AD5C6D">
              <w:rPr>
                <w:rStyle w:val="Lienhypertexte"/>
                <w:noProof/>
              </w:rPr>
              <w:t>Gestion des pays</w:t>
            </w:r>
            <w:r>
              <w:rPr>
                <w:noProof/>
                <w:webHidden/>
              </w:rPr>
              <w:tab/>
            </w:r>
            <w:r>
              <w:rPr>
                <w:noProof/>
                <w:webHidden/>
              </w:rPr>
              <w:fldChar w:fldCharType="begin"/>
            </w:r>
            <w:r>
              <w:rPr>
                <w:noProof/>
                <w:webHidden/>
              </w:rPr>
              <w:instrText xml:space="preserve"> PAGEREF _Toc194413221 \h </w:instrText>
            </w:r>
            <w:r>
              <w:rPr>
                <w:noProof/>
                <w:webHidden/>
              </w:rPr>
            </w:r>
            <w:r>
              <w:rPr>
                <w:noProof/>
                <w:webHidden/>
              </w:rPr>
              <w:fldChar w:fldCharType="separate"/>
            </w:r>
            <w:r>
              <w:rPr>
                <w:noProof/>
                <w:webHidden/>
              </w:rPr>
              <w:t>151</w:t>
            </w:r>
            <w:r>
              <w:rPr>
                <w:noProof/>
                <w:webHidden/>
              </w:rPr>
              <w:fldChar w:fldCharType="end"/>
            </w:r>
          </w:hyperlink>
        </w:p>
        <w:p w14:paraId="6A4C1CEA" w14:textId="67460068"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2" w:history="1">
            <w:r w:rsidRPr="00AD5C6D">
              <w:rPr>
                <w:rStyle w:val="Lienhypertexte"/>
                <w:noProof/>
              </w:rPr>
              <w:t>Gestion des paramètres</w:t>
            </w:r>
            <w:r>
              <w:rPr>
                <w:noProof/>
                <w:webHidden/>
              </w:rPr>
              <w:tab/>
            </w:r>
            <w:r>
              <w:rPr>
                <w:noProof/>
                <w:webHidden/>
              </w:rPr>
              <w:fldChar w:fldCharType="begin"/>
            </w:r>
            <w:r>
              <w:rPr>
                <w:noProof/>
                <w:webHidden/>
              </w:rPr>
              <w:instrText xml:space="preserve"> PAGEREF _Toc194413222 \h </w:instrText>
            </w:r>
            <w:r>
              <w:rPr>
                <w:noProof/>
                <w:webHidden/>
              </w:rPr>
            </w:r>
            <w:r>
              <w:rPr>
                <w:noProof/>
                <w:webHidden/>
              </w:rPr>
              <w:fldChar w:fldCharType="separate"/>
            </w:r>
            <w:r>
              <w:rPr>
                <w:noProof/>
                <w:webHidden/>
              </w:rPr>
              <w:t>152</w:t>
            </w:r>
            <w:r>
              <w:rPr>
                <w:noProof/>
                <w:webHidden/>
              </w:rPr>
              <w:fldChar w:fldCharType="end"/>
            </w:r>
          </w:hyperlink>
        </w:p>
        <w:p w14:paraId="04FE3BB7" w14:textId="191F7AB0"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3" w:history="1">
            <w:r w:rsidRPr="00AD5C6D">
              <w:rPr>
                <w:rStyle w:val="Lienhypertexte"/>
                <w:noProof/>
              </w:rPr>
              <w:t>Gestion des utilisateurs</w:t>
            </w:r>
            <w:r>
              <w:rPr>
                <w:noProof/>
                <w:webHidden/>
              </w:rPr>
              <w:tab/>
            </w:r>
            <w:r>
              <w:rPr>
                <w:noProof/>
                <w:webHidden/>
              </w:rPr>
              <w:fldChar w:fldCharType="begin"/>
            </w:r>
            <w:r>
              <w:rPr>
                <w:noProof/>
                <w:webHidden/>
              </w:rPr>
              <w:instrText xml:space="preserve"> PAGEREF _Toc194413223 \h </w:instrText>
            </w:r>
            <w:r>
              <w:rPr>
                <w:noProof/>
                <w:webHidden/>
              </w:rPr>
            </w:r>
            <w:r>
              <w:rPr>
                <w:noProof/>
                <w:webHidden/>
              </w:rPr>
              <w:fldChar w:fldCharType="separate"/>
            </w:r>
            <w:r>
              <w:rPr>
                <w:noProof/>
                <w:webHidden/>
              </w:rPr>
              <w:t>152</w:t>
            </w:r>
            <w:r>
              <w:rPr>
                <w:noProof/>
                <w:webHidden/>
              </w:rPr>
              <w:fldChar w:fldCharType="end"/>
            </w:r>
          </w:hyperlink>
        </w:p>
        <w:p w14:paraId="284594E1" w14:textId="4BA36ABD"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4" w:history="1">
            <w:r w:rsidRPr="00AD5C6D">
              <w:rPr>
                <w:rStyle w:val="Lienhypertexte"/>
                <w:noProof/>
              </w:rPr>
              <w:t>Statistiques</w:t>
            </w:r>
            <w:r>
              <w:rPr>
                <w:noProof/>
                <w:webHidden/>
              </w:rPr>
              <w:tab/>
            </w:r>
            <w:r>
              <w:rPr>
                <w:noProof/>
                <w:webHidden/>
              </w:rPr>
              <w:fldChar w:fldCharType="begin"/>
            </w:r>
            <w:r>
              <w:rPr>
                <w:noProof/>
                <w:webHidden/>
              </w:rPr>
              <w:instrText xml:space="preserve"> PAGEREF _Toc194413224 \h </w:instrText>
            </w:r>
            <w:r>
              <w:rPr>
                <w:noProof/>
                <w:webHidden/>
              </w:rPr>
            </w:r>
            <w:r>
              <w:rPr>
                <w:noProof/>
                <w:webHidden/>
              </w:rPr>
              <w:fldChar w:fldCharType="separate"/>
            </w:r>
            <w:r>
              <w:rPr>
                <w:noProof/>
                <w:webHidden/>
              </w:rPr>
              <w:t>152</w:t>
            </w:r>
            <w:r>
              <w:rPr>
                <w:noProof/>
                <w:webHidden/>
              </w:rPr>
              <w:fldChar w:fldCharType="end"/>
            </w:r>
          </w:hyperlink>
        </w:p>
        <w:p w14:paraId="106D3476" w14:textId="5F6F3D77"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5" w:history="1">
            <w:r w:rsidRPr="00AD5C6D">
              <w:rPr>
                <w:rStyle w:val="Lienhypertexte"/>
                <w:noProof/>
              </w:rPr>
              <w:t>Muséographie</w:t>
            </w:r>
            <w:r>
              <w:rPr>
                <w:noProof/>
                <w:webHidden/>
              </w:rPr>
              <w:tab/>
            </w:r>
            <w:r>
              <w:rPr>
                <w:noProof/>
                <w:webHidden/>
              </w:rPr>
              <w:fldChar w:fldCharType="begin"/>
            </w:r>
            <w:r>
              <w:rPr>
                <w:noProof/>
                <w:webHidden/>
              </w:rPr>
              <w:instrText xml:space="preserve"> PAGEREF _Toc194413225 \h </w:instrText>
            </w:r>
            <w:r>
              <w:rPr>
                <w:noProof/>
                <w:webHidden/>
              </w:rPr>
            </w:r>
            <w:r>
              <w:rPr>
                <w:noProof/>
                <w:webHidden/>
              </w:rPr>
              <w:fldChar w:fldCharType="separate"/>
            </w:r>
            <w:r>
              <w:rPr>
                <w:noProof/>
                <w:webHidden/>
              </w:rPr>
              <w:t>153</w:t>
            </w:r>
            <w:r>
              <w:rPr>
                <w:noProof/>
                <w:webHidden/>
              </w:rPr>
              <w:fldChar w:fldCharType="end"/>
            </w:r>
          </w:hyperlink>
        </w:p>
        <w:p w14:paraId="48825999" w14:textId="6681353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6" w:history="1">
            <w:r w:rsidRPr="00AD5C6D">
              <w:rPr>
                <w:rStyle w:val="Lienhypertexte"/>
                <w:noProof/>
              </w:rPr>
              <w:t>Suivi numérisation photos</w:t>
            </w:r>
            <w:r>
              <w:rPr>
                <w:noProof/>
                <w:webHidden/>
              </w:rPr>
              <w:tab/>
            </w:r>
            <w:r>
              <w:rPr>
                <w:noProof/>
                <w:webHidden/>
              </w:rPr>
              <w:fldChar w:fldCharType="begin"/>
            </w:r>
            <w:r>
              <w:rPr>
                <w:noProof/>
                <w:webHidden/>
              </w:rPr>
              <w:instrText xml:space="preserve"> PAGEREF _Toc194413226 \h </w:instrText>
            </w:r>
            <w:r>
              <w:rPr>
                <w:noProof/>
                <w:webHidden/>
              </w:rPr>
            </w:r>
            <w:r>
              <w:rPr>
                <w:noProof/>
                <w:webHidden/>
              </w:rPr>
              <w:fldChar w:fldCharType="separate"/>
            </w:r>
            <w:r>
              <w:rPr>
                <w:noProof/>
                <w:webHidden/>
              </w:rPr>
              <w:t>153</w:t>
            </w:r>
            <w:r>
              <w:rPr>
                <w:noProof/>
                <w:webHidden/>
              </w:rPr>
              <w:fldChar w:fldCharType="end"/>
            </w:r>
          </w:hyperlink>
        </w:p>
        <w:p w14:paraId="4BB42E67" w14:textId="7091448B"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7" w:history="1">
            <w:r w:rsidRPr="00AD5C6D">
              <w:rPr>
                <w:rStyle w:val="Lienhypertexte"/>
                <w:noProof/>
              </w:rPr>
              <w:t>Suppression des fiches œuvres</w:t>
            </w:r>
            <w:r>
              <w:rPr>
                <w:noProof/>
                <w:webHidden/>
              </w:rPr>
              <w:tab/>
            </w:r>
            <w:r>
              <w:rPr>
                <w:noProof/>
                <w:webHidden/>
              </w:rPr>
              <w:fldChar w:fldCharType="begin"/>
            </w:r>
            <w:r>
              <w:rPr>
                <w:noProof/>
                <w:webHidden/>
              </w:rPr>
              <w:instrText xml:space="preserve"> PAGEREF _Toc194413227 \h </w:instrText>
            </w:r>
            <w:r>
              <w:rPr>
                <w:noProof/>
                <w:webHidden/>
              </w:rPr>
            </w:r>
            <w:r>
              <w:rPr>
                <w:noProof/>
                <w:webHidden/>
              </w:rPr>
              <w:fldChar w:fldCharType="separate"/>
            </w:r>
            <w:r>
              <w:rPr>
                <w:noProof/>
                <w:webHidden/>
              </w:rPr>
              <w:t>153</w:t>
            </w:r>
            <w:r>
              <w:rPr>
                <w:noProof/>
                <w:webHidden/>
              </w:rPr>
              <w:fldChar w:fldCharType="end"/>
            </w:r>
          </w:hyperlink>
        </w:p>
        <w:p w14:paraId="5A650DDE" w14:textId="0AA95678" w:rsidR="00183756" w:rsidRDefault="00183756">
          <w:pPr>
            <w:pStyle w:val="TM1"/>
            <w:tabs>
              <w:tab w:val="right" w:leader="dot" w:pos="9062"/>
            </w:tabs>
            <w:rPr>
              <w:rFonts w:asciiTheme="minorHAnsi" w:eastAsiaTheme="minorEastAsia" w:hAnsiTheme="minorHAnsi" w:cstheme="minorBidi"/>
              <w:b w:val="0"/>
              <w:caps w:val="0"/>
              <w:noProof/>
              <w:sz w:val="22"/>
              <w:szCs w:val="22"/>
            </w:rPr>
          </w:pPr>
          <w:hyperlink w:anchor="_Toc194413228" w:history="1">
            <w:r w:rsidRPr="00AD5C6D">
              <w:rPr>
                <w:rStyle w:val="Lienhypertexte"/>
                <w:noProof/>
              </w:rPr>
              <w:t>Module « Droits et habilitations »</w:t>
            </w:r>
            <w:r>
              <w:rPr>
                <w:noProof/>
                <w:webHidden/>
              </w:rPr>
              <w:tab/>
            </w:r>
            <w:r>
              <w:rPr>
                <w:noProof/>
                <w:webHidden/>
              </w:rPr>
              <w:fldChar w:fldCharType="begin"/>
            </w:r>
            <w:r>
              <w:rPr>
                <w:noProof/>
                <w:webHidden/>
              </w:rPr>
              <w:instrText xml:space="preserve"> PAGEREF _Toc194413228 \h </w:instrText>
            </w:r>
            <w:r>
              <w:rPr>
                <w:noProof/>
                <w:webHidden/>
              </w:rPr>
            </w:r>
            <w:r>
              <w:rPr>
                <w:noProof/>
                <w:webHidden/>
              </w:rPr>
              <w:fldChar w:fldCharType="separate"/>
            </w:r>
            <w:r>
              <w:rPr>
                <w:noProof/>
                <w:webHidden/>
              </w:rPr>
              <w:t>154</w:t>
            </w:r>
            <w:r>
              <w:rPr>
                <w:noProof/>
                <w:webHidden/>
              </w:rPr>
              <w:fldChar w:fldCharType="end"/>
            </w:r>
          </w:hyperlink>
        </w:p>
        <w:p w14:paraId="71D1DF6D" w14:textId="3EA9D795"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29" w:history="1">
            <w:r w:rsidRPr="00AD5C6D">
              <w:rPr>
                <w:rStyle w:val="Lienhypertexte"/>
                <w:noProof/>
              </w:rPr>
              <w:t>Généralités sur les droits</w:t>
            </w:r>
            <w:r>
              <w:rPr>
                <w:noProof/>
                <w:webHidden/>
              </w:rPr>
              <w:tab/>
            </w:r>
            <w:r>
              <w:rPr>
                <w:noProof/>
                <w:webHidden/>
              </w:rPr>
              <w:fldChar w:fldCharType="begin"/>
            </w:r>
            <w:r>
              <w:rPr>
                <w:noProof/>
                <w:webHidden/>
              </w:rPr>
              <w:instrText xml:space="preserve"> PAGEREF _Toc194413229 \h </w:instrText>
            </w:r>
            <w:r>
              <w:rPr>
                <w:noProof/>
                <w:webHidden/>
              </w:rPr>
            </w:r>
            <w:r>
              <w:rPr>
                <w:noProof/>
                <w:webHidden/>
              </w:rPr>
              <w:fldChar w:fldCharType="separate"/>
            </w:r>
            <w:r>
              <w:rPr>
                <w:noProof/>
                <w:webHidden/>
              </w:rPr>
              <w:t>154</w:t>
            </w:r>
            <w:r>
              <w:rPr>
                <w:noProof/>
                <w:webHidden/>
              </w:rPr>
              <w:fldChar w:fldCharType="end"/>
            </w:r>
          </w:hyperlink>
        </w:p>
        <w:p w14:paraId="1B755A60" w14:textId="6E0E4F2F"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30" w:history="1">
            <w:r w:rsidRPr="00AD5C6D">
              <w:rPr>
                <w:rStyle w:val="Lienhypertexte"/>
                <w:noProof/>
              </w:rPr>
              <w:t>Niveau général de l’application</w:t>
            </w:r>
            <w:r>
              <w:rPr>
                <w:noProof/>
                <w:webHidden/>
              </w:rPr>
              <w:tab/>
            </w:r>
            <w:r>
              <w:rPr>
                <w:noProof/>
                <w:webHidden/>
              </w:rPr>
              <w:fldChar w:fldCharType="begin"/>
            </w:r>
            <w:r>
              <w:rPr>
                <w:noProof/>
                <w:webHidden/>
              </w:rPr>
              <w:instrText xml:space="preserve"> PAGEREF _Toc194413230 \h </w:instrText>
            </w:r>
            <w:r>
              <w:rPr>
                <w:noProof/>
                <w:webHidden/>
              </w:rPr>
            </w:r>
            <w:r>
              <w:rPr>
                <w:noProof/>
                <w:webHidden/>
              </w:rPr>
              <w:fldChar w:fldCharType="separate"/>
            </w:r>
            <w:r>
              <w:rPr>
                <w:noProof/>
                <w:webHidden/>
              </w:rPr>
              <w:t>154</w:t>
            </w:r>
            <w:r>
              <w:rPr>
                <w:noProof/>
                <w:webHidden/>
              </w:rPr>
              <w:fldChar w:fldCharType="end"/>
            </w:r>
          </w:hyperlink>
        </w:p>
        <w:p w14:paraId="0018DF6F" w14:textId="345B8323"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31" w:history="1">
            <w:r w:rsidRPr="00AD5C6D">
              <w:rPr>
                <w:rStyle w:val="Lienhypertexte"/>
                <w:noProof/>
              </w:rPr>
              <w:t>Gestion des utilisateurs</w:t>
            </w:r>
            <w:r>
              <w:rPr>
                <w:noProof/>
                <w:webHidden/>
              </w:rPr>
              <w:tab/>
            </w:r>
            <w:r>
              <w:rPr>
                <w:noProof/>
                <w:webHidden/>
              </w:rPr>
              <w:fldChar w:fldCharType="begin"/>
            </w:r>
            <w:r>
              <w:rPr>
                <w:noProof/>
                <w:webHidden/>
              </w:rPr>
              <w:instrText xml:space="preserve"> PAGEREF _Toc194413231 \h </w:instrText>
            </w:r>
            <w:r>
              <w:rPr>
                <w:noProof/>
                <w:webHidden/>
              </w:rPr>
            </w:r>
            <w:r>
              <w:rPr>
                <w:noProof/>
                <w:webHidden/>
              </w:rPr>
              <w:fldChar w:fldCharType="separate"/>
            </w:r>
            <w:r>
              <w:rPr>
                <w:noProof/>
                <w:webHidden/>
              </w:rPr>
              <w:t>154</w:t>
            </w:r>
            <w:r>
              <w:rPr>
                <w:noProof/>
                <w:webHidden/>
              </w:rPr>
              <w:fldChar w:fldCharType="end"/>
            </w:r>
          </w:hyperlink>
        </w:p>
        <w:p w14:paraId="55404E89" w14:textId="77298252"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32" w:history="1">
            <w:r w:rsidRPr="00AD5C6D">
              <w:rPr>
                <w:rStyle w:val="Lienhypertexte"/>
                <w:noProof/>
              </w:rPr>
              <w:t>Droits d’administration</w:t>
            </w:r>
            <w:r>
              <w:rPr>
                <w:noProof/>
                <w:webHidden/>
              </w:rPr>
              <w:tab/>
            </w:r>
            <w:r>
              <w:rPr>
                <w:noProof/>
                <w:webHidden/>
              </w:rPr>
              <w:fldChar w:fldCharType="begin"/>
            </w:r>
            <w:r>
              <w:rPr>
                <w:noProof/>
                <w:webHidden/>
              </w:rPr>
              <w:instrText xml:space="preserve"> PAGEREF _Toc194413232 \h </w:instrText>
            </w:r>
            <w:r>
              <w:rPr>
                <w:noProof/>
                <w:webHidden/>
              </w:rPr>
            </w:r>
            <w:r>
              <w:rPr>
                <w:noProof/>
                <w:webHidden/>
              </w:rPr>
              <w:fldChar w:fldCharType="separate"/>
            </w:r>
            <w:r>
              <w:rPr>
                <w:noProof/>
                <w:webHidden/>
              </w:rPr>
              <w:t>154</w:t>
            </w:r>
            <w:r>
              <w:rPr>
                <w:noProof/>
                <w:webHidden/>
              </w:rPr>
              <w:fldChar w:fldCharType="end"/>
            </w:r>
          </w:hyperlink>
        </w:p>
        <w:p w14:paraId="1F11B3DE" w14:textId="7C7B41D4"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33" w:history="1">
            <w:r w:rsidRPr="00AD5C6D">
              <w:rPr>
                <w:rStyle w:val="Lienhypertexte"/>
                <w:noProof/>
              </w:rPr>
              <w:t>Récapitulatif des droits</w:t>
            </w:r>
            <w:r>
              <w:rPr>
                <w:noProof/>
                <w:webHidden/>
              </w:rPr>
              <w:tab/>
            </w:r>
            <w:r>
              <w:rPr>
                <w:noProof/>
                <w:webHidden/>
              </w:rPr>
              <w:fldChar w:fldCharType="begin"/>
            </w:r>
            <w:r>
              <w:rPr>
                <w:noProof/>
                <w:webHidden/>
              </w:rPr>
              <w:instrText xml:space="preserve"> PAGEREF _Toc194413233 \h </w:instrText>
            </w:r>
            <w:r>
              <w:rPr>
                <w:noProof/>
                <w:webHidden/>
              </w:rPr>
            </w:r>
            <w:r>
              <w:rPr>
                <w:noProof/>
                <w:webHidden/>
              </w:rPr>
              <w:fldChar w:fldCharType="separate"/>
            </w:r>
            <w:r>
              <w:rPr>
                <w:noProof/>
                <w:webHidden/>
              </w:rPr>
              <w:t>154</w:t>
            </w:r>
            <w:r>
              <w:rPr>
                <w:noProof/>
                <w:webHidden/>
              </w:rPr>
              <w:fldChar w:fldCharType="end"/>
            </w:r>
          </w:hyperlink>
        </w:p>
        <w:p w14:paraId="052E0173" w14:textId="02144E27"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34" w:history="1">
            <w:r w:rsidRPr="00AD5C6D">
              <w:rPr>
                <w:rStyle w:val="Lienhypertexte"/>
                <w:noProof/>
              </w:rPr>
              <w:t>Gestion des groupes d’accès aux documents</w:t>
            </w:r>
            <w:r>
              <w:rPr>
                <w:noProof/>
                <w:webHidden/>
              </w:rPr>
              <w:tab/>
            </w:r>
            <w:r>
              <w:rPr>
                <w:noProof/>
                <w:webHidden/>
              </w:rPr>
              <w:fldChar w:fldCharType="begin"/>
            </w:r>
            <w:r>
              <w:rPr>
                <w:noProof/>
                <w:webHidden/>
              </w:rPr>
              <w:instrText xml:space="preserve"> PAGEREF _Toc194413234 \h </w:instrText>
            </w:r>
            <w:r>
              <w:rPr>
                <w:noProof/>
                <w:webHidden/>
              </w:rPr>
            </w:r>
            <w:r>
              <w:rPr>
                <w:noProof/>
                <w:webHidden/>
              </w:rPr>
              <w:fldChar w:fldCharType="separate"/>
            </w:r>
            <w:r>
              <w:rPr>
                <w:noProof/>
                <w:webHidden/>
              </w:rPr>
              <w:t>156</w:t>
            </w:r>
            <w:r>
              <w:rPr>
                <w:noProof/>
                <w:webHidden/>
              </w:rPr>
              <w:fldChar w:fldCharType="end"/>
            </w:r>
          </w:hyperlink>
        </w:p>
        <w:p w14:paraId="50FA5C49" w14:textId="0BFC3969"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35" w:history="1">
            <w:r w:rsidRPr="00AD5C6D">
              <w:rPr>
                <w:rStyle w:val="Lienhypertexte"/>
                <w:noProof/>
              </w:rPr>
              <w:t>Règles d’accès aux œuvres</w:t>
            </w:r>
            <w:r>
              <w:rPr>
                <w:noProof/>
                <w:webHidden/>
              </w:rPr>
              <w:tab/>
            </w:r>
            <w:r>
              <w:rPr>
                <w:noProof/>
                <w:webHidden/>
              </w:rPr>
              <w:fldChar w:fldCharType="begin"/>
            </w:r>
            <w:r>
              <w:rPr>
                <w:noProof/>
                <w:webHidden/>
              </w:rPr>
              <w:instrText xml:space="preserve"> PAGEREF _Toc194413235 \h </w:instrText>
            </w:r>
            <w:r>
              <w:rPr>
                <w:noProof/>
                <w:webHidden/>
              </w:rPr>
            </w:r>
            <w:r>
              <w:rPr>
                <w:noProof/>
                <w:webHidden/>
              </w:rPr>
              <w:fldChar w:fldCharType="separate"/>
            </w:r>
            <w:r>
              <w:rPr>
                <w:noProof/>
                <w:webHidden/>
              </w:rPr>
              <w:t>157</w:t>
            </w:r>
            <w:r>
              <w:rPr>
                <w:noProof/>
                <w:webHidden/>
              </w:rPr>
              <w:fldChar w:fldCharType="end"/>
            </w:r>
          </w:hyperlink>
        </w:p>
        <w:p w14:paraId="2FB34F9C" w14:textId="36F185F6"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36" w:history="1">
            <w:r w:rsidRPr="00AD5C6D">
              <w:rPr>
                <w:rStyle w:val="Lienhypertexte"/>
                <w:noProof/>
              </w:rPr>
              <w:t>Règles d’accès aux documents</w:t>
            </w:r>
            <w:r>
              <w:rPr>
                <w:noProof/>
                <w:webHidden/>
              </w:rPr>
              <w:tab/>
            </w:r>
            <w:r>
              <w:rPr>
                <w:noProof/>
                <w:webHidden/>
              </w:rPr>
              <w:fldChar w:fldCharType="begin"/>
            </w:r>
            <w:r>
              <w:rPr>
                <w:noProof/>
                <w:webHidden/>
              </w:rPr>
              <w:instrText xml:space="preserve"> PAGEREF _Toc194413236 \h </w:instrText>
            </w:r>
            <w:r>
              <w:rPr>
                <w:noProof/>
                <w:webHidden/>
              </w:rPr>
            </w:r>
            <w:r>
              <w:rPr>
                <w:noProof/>
                <w:webHidden/>
              </w:rPr>
              <w:fldChar w:fldCharType="separate"/>
            </w:r>
            <w:r>
              <w:rPr>
                <w:noProof/>
                <w:webHidden/>
              </w:rPr>
              <w:t>157</w:t>
            </w:r>
            <w:r>
              <w:rPr>
                <w:noProof/>
                <w:webHidden/>
              </w:rPr>
              <w:fldChar w:fldCharType="end"/>
            </w:r>
          </w:hyperlink>
        </w:p>
        <w:p w14:paraId="0D01ED84" w14:textId="13D8C664"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37" w:history="1">
            <w:r w:rsidRPr="00AD5C6D">
              <w:rPr>
                <w:rStyle w:val="Lienhypertexte"/>
                <w:noProof/>
              </w:rPr>
              <w:t>Gestion des profils (ou modèles)</w:t>
            </w:r>
            <w:r>
              <w:rPr>
                <w:noProof/>
                <w:webHidden/>
              </w:rPr>
              <w:tab/>
            </w:r>
            <w:r>
              <w:rPr>
                <w:noProof/>
                <w:webHidden/>
              </w:rPr>
              <w:fldChar w:fldCharType="begin"/>
            </w:r>
            <w:r>
              <w:rPr>
                <w:noProof/>
                <w:webHidden/>
              </w:rPr>
              <w:instrText xml:space="preserve"> PAGEREF _Toc194413237 \h </w:instrText>
            </w:r>
            <w:r>
              <w:rPr>
                <w:noProof/>
                <w:webHidden/>
              </w:rPr>
            </w:r>
            <w:r>
              <w:rPr>
                <w:noProof/>
                <w:webHidden/>
              </w:rPr>
              <w:fldChar w:fldCharType="separate"/>
            </w:r>
            <w:r>
              <w:rPr>
                <w:noProof/>
                <w:webHidden/>
              </w:rPr>
              <w:t>157</w:t>
            </w:r>
            <w:r>
              <w:rPr>
                <w:noProof/>
                <w:webHidden/>
              </w:rPr>
              <w:fldChar w:fldCharType="end"/>
            </w:r>
          </w:hyperlink>
        </w:p>
        <w:p w14:paraId="1E018C44" w14:textId="6DEFD2F1"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38" w:history="1">
            <w:r w:rsidRPr="00AD5C6D">
              <w:rPr>
                <w:rStyle w:val="Lienhypertexte"/>
                <w:noProof/>
              </w:rPr>
              <w:t>Niveau exposition</w:t>
            </w:r>
            <w:r>
              <w:rPr>
                <w:noProof/>
                <w:webHidden/>
              </w:rPr>
              <w:tab/>
            </w:r>
            <w:r>
              <w:rPr>
                <w:noProof/>
                <w:webHidden/>
              </w:rPr>
              <w:fldChar w:fldCharType="begin"/>
            </w:r>
            <w:r>
              <w:rPr>
                <w:noProof/>
                <w:webHidden/>
              </w:rPr>
              <w:instrText xml:space="preserve"> PAGEREF _Toc194413238 \h </w:instrText>
            </w:r>
            <w:r>
              <w:rPr>
                <w:noProof/>
                <w:webHidden/>
              </w:rPr>
            </w:r>
            <w:r>
              <w:rPr>
                <w:noProof/>
                <w:webHidden/>
              </w:rPr>
              <w:fldChar w:fldCharType="separate"/>
            </w:r>
            <w:r>
              <w:rPr>
                <w:noProof/>
                <w:webHidden/>
              </w:rPr>
              <w:t>157</w:t>
            </w:r>
            <w:r>
              <w:rPr>
                <w:noProof/>
                <w:webHidden/>
              </w:rPr>
              <w:fldChar w:fldCharType="end"/>
            </w:r>
          </w:hyperlink>
        </w:p>
        <w:p w14:paraId="3C6EBFBB" w14:textId="2865F9FA" w:rsidR="00183756" w:rsidRDefault="00183756">
          <w:pPr>
            <w:pStyle w:val="TM2"/>
            <w:tabs>
              <w:tab w:val="right" w:leader="dot" w:pos="9062"/>
            </w:tabs>
            <w:rPr>
              <w:rFonts w:asciiTheme="minorHAnsi" w:eastAsiaTheme="minorEastAsia" w:hAnsiTheme="minorHAnsi" w:cstheme="minorBidi"/>
              <w:smallCaps w:val="0"/>
              <w:noProof/>
              <w:sz w:val="22"/>
              <w:szCs w:val="22"/>
            </w:rPr>
          </w:pPr>
          <w:hyperlink w:anchor="_Toc194413239" w:history="1">
            <w:r w:rsidRPr="00AD5C6D">
              <w:rPr>
                <w:rStyle w:val="Lienhypertexte"/>
                <w:noProof/>
              </w:rPr>
              <w:t>Droits d’accès aux photos et médias</w:t>
            </w:r>
            <w:r>
              <w:rPr>
                <w:noProof/>
                <w:webHidden/>
              </w:rPr>
              <w:tab/>
            </w:r>
            <w:r>
              <w:rPr>
                <w:noProof/>
                <w:webHidden/>
              </w:rPr>
              <w:fldChar w:fldCharType="begin"/>
            </w:r>
            <w:r>
              <w:rPr>
                <w:noProof/>
                <w:webHidden/>
              </w:rPr>
              <w:instrText xml:space="preserve"> PAGEREF _Toc194413239 \h </w:instrText>
            </w:r>
            <w:r>
              <w:rPr>
                <w:noProof/>
                <w:webHidden/>
              </w:rPr>
            </w:r>
            <w:r>
              <w:rPr>
                <w:noProof/>
                <w:webHidden/>
              </w:rPr>
              <w:fldChar w:fldCharType="separate"/>
            </w:r>
            <w:r>
              <w:rPr>
                <w:noProof/>
                <w:webHidden/>
              </w:rPr>
              <w:t>158</w:t>
            </w:r>
            <w:r>
              <w:rPr>
                <w:noProof/>
                <w:webHidden/>
              </w:rPr>
              <w:fldChar w:fldCharType="end"/>
            </w:r>
          </w:hyperlink>
        </w:p>
        <w:p w14:paraId="7FBE3728" w14:textId="0DB0D7D0" w:rsidR="00183756" w:rsidRDefault="00183756">
          <w:pPr>
            <w:pStyle w:val="TM3"/>
            <w:tabs>
              <w:tab w:val="right" w:leader="dot" w:pos="9062"/>
            </w:tabs>
            <w:rPr>
              <w:rFonts w:asciiTheme="minorHAnsi" w:eastAsiaTheme="minorEastAsia" w:hAnsiTheme="minorHAnsi" w:cstheme="minorBidi"/>
              <w:i w:val="0"/>
              <w:noProof/>
              <w:sz w:val="22"/>
              <w:szCs w:val="22"/>
            </w:rPr>
          </w:pPr>
          <w:hyperlink w:anchor="_Toc194413240" w:history="1">
            <w:r w:rsidRPr="00AD5C6D">
              <w:rPr>
                <w:rStyle w:val="Lienhypertexte"/>
                <w:noProof/>
              </w:rPr>
              <w:t>Habilitations sur la fenêtre document</w:t>
            </w:r>
            <w:r>
              <w:rPr>
                <w:noProof/>
                <w:webHidden/>
              </w:rPr>
              <w:tab/>
            </w:r>
            <w:r>
              <w:rPr>
                <w:noProof/>
                <w:webHidden/>
              </w:rPr>
              <w:fldChar w:fldCharType="begin"/>
            </w:r>
            <w:r>
              <w:rPr>
                <w:noProof/>
                <w:webHidden/>
              </w:rPr>
              <w:instrText xml:space="preserve"> PAGEREF _Toc194413240 \h </w:instrText>
            </w:r>
            <w:r>
              <w:rPr>
                <w:noProof/>
                <w:webHidden/>
              </w:rPr>
            </w:r>
            <w:r>
              <w:rPr>
                <w:noProof/>
                <w:webHidden/>
              </w:rPr>
              <w:fldChar w:fldCharType="separate"/>
            </w:r>
            <w:r>
              <w:rPr>
                <w:noProof/>
                <w:webHidden/>
              </w:rPr>
              <w:t>158</w:t>
            </w:r>
            <w:r>
              <w:rPr>
                <w:noProof/>
                <w:webHidden/>
              </w:rPr>
              <w:fldChar w:fldCharType="end"/>
            </w:r>
          </w:hyperlink>
        </w:p>
        <w:p w14:paraId="641E038D" w14:textId="14EB1647" w:rsidR="0039C49D" w:rsidRDefault="0039C49D" w:rsidP="0039C49D">
          <w:pPr>
            <w:pStyle w:val="TM1"/>
            <w:tabs>
              <w:tab w:val="right" w:leader="dot" w:pos="9060"/>
            </w:tabs>
            <w:rPr>
              <w:rStyle w:val="Lienhypertexte"/>
            </w:rPr>
          </w:pPr>
          <w:r>
            <w:fldChar w:fldCharType="end"/>
          </w:r>
        </w:p>
      </w:sdtContent>
    </w:sdt>
    <w:p w14:paraId="7664E636" w14:textId="5DD84464" w:rsidR="00C1039C" w:rsidRPr="00D7155D" w:rsidRDefault="00C1039C" w:rsidP="0039C49D">
      <w:pPr>
        <w:pStyle w:val="TM1"/>
        <w:tabs>
          <w:tab w:val="right" w:leader="dot" w:pos="9062"/>
        </w:tabs>
        <w:rPr>
          <w:rFonts w:ascii="Calibri" w:hAnsi="Calibri"/>
          <w:b w:val="0"/>
          <w:caps w:val="0"/>
          <w:noProof/>
          <w:sz w:val="22"/>
          <w:szCs w:val="22"/>
        </w:rPr>
      </w:pPr>
    </w:p>
    <w:p w14:paraId="29B5C1CE" w14:textId="77777777" w:rsidR="00DE4671" w:rsidRDefault="00DE4671">
      <w:pPr>
        <w:pStyle w:val="Titre1"/>
      </w:pPr>
      <w:r>
        <w:br w:type="page"/>
      </w:r>
      <w:bookmarkStart w:id="5" w:name="_Toc13649452"/>
      <w:bookmarkStart w:id="6" w:name="_Toc194412981"/>
      <w:r>
        <w:lastRenderedPageBreak/>
        <w:t>Généralités</w:t>
      </w:r>
      <w:bookmarkEnd w:id="5"/>
      <w:bookmarkEnd w:id="6"/>
    </w:p>
    <w:p w14:paraId="3CD8D381" w14:textId="77777777" w:rsidR="00DE4671" w:rsidRDefault="00DE4671">
      <w:pPr>
        <w:pStyle w:val="Titre2"/>
      </w:pPr>
      <w:bookmarkStart w:id="7" w:name="_Toc13649453"/>
      <w:bookmarkStart w:id="8" w:name="_Toc194412982"/>
      <w:r>
        <w:t>Historique de l’application</w:t>
      </w:r>
      <w:bookmarkEnd w:id="7"/>
      <w:bookmarkEnd w:id="8"/>
    </w:p>
    <w:p w14:paraId="6536C345" w14:textId="77777777" w:rsidR="00DE4671" w:rsidRDefault="00DE4671">
      <w:pPr>
        <w:jc w:val="both"/>
      </w:pPr>
      <w:r>
        <w:t>La décision du développement d’un logiciel de gestion des expositions par le service informatique du Centre Pompidou a été prise par la direction</w:t>
      </w:r>
      <w:r w:rsidR="002B237B">
        <w:t xml:space="preserve"> générale</w:t>
      </w:r>
      <w:r>
        <w:t xml:space="preserve"> lors de la réunion du 23 juin 1998.</w:t>
      </w:r>
    </w:p>
    <w:p w14:paraId="00EE0BE1" w14:textId="77777777" w:rsidR="00DE4671" w:rsidRDefault="00DE4671"/>
    <w:p w14:paraId="474A7A19" w14:textId="77777777" w:rsidR="00DE4671" w:rsidRDefault="00DE4671">
      <w:r>
        <w:t>Le but du travail était de mettre rapidement à la disposition des utilisateurs du Centre, un noyau minimal permettant la gestion en commun les listes des œuvres et l’édition des feuilles de prêts. Les œuvres pouvant être de la collection, il fallait aussi pouvoir récupérer les informations les concernant. Les aménagements successifs devaient permettre d’intégrer petit à petit les fonctionnalités demandées par les utilisateurs.</w:t>
      </w:r>
    </w:p>
    <w:p w14:paraId="0F3AF63D" w14:textId="77777777" w:rsidR="00DE4671" w:rsidRDefault="00DE4671"/>
    <w:p w14:paraId="64054957" w14:textId="77777777" w:rsidR="00DE4671" w:rsidRDefault="00DE4671">
      <w:r>
        <w:t>Un groupe de travail a été mis en place comprenant des membres du Sosi</w:t>
      </w:r>
      <w:r w:rsidR="0095443C">
        <w:t xml:space="preserve"> (ex DSIT)</w:t>
      </w:r>
      <w:r>
        <w:t>, de la régie des œuvres, du service des manifestations. Le noyau minimal a été livré au mois de janvier 1999, le comité de pilotage du 6 avril 1999 entérine le démarrage de l’application au Centre.</w:t>
      </w:r>
    </w:p>
    <w:p w14:paraId="39DB7DE0" w14:textId="77777777" w:rsidR="00DE4671" w:rsidRDefault="00DE4671">
      <w:r>
        <w:t xml:space="preserve">Les développements </w:t>
      </w:r>
      <w:r w:rsidR="0095443C">
        <w:t xml:space="preserve">initiaux </w:t>
      </w:r>
      <w:r>
        <w:t>ont été réalisés</w:t>
      </w:r>
      <w:r w:rsidR="0095443C">
        <w:t xml:space="preserve"> par le Sosi. L’application est en TMA</w:t>
      </w:r>
    </w:p>
    <w:p w14:paraId="3478CA1A" w14:textId="77777777" w:rsidR="00DE4671" w:rsidRDefault="00DE4671"/>
    <w:p w14:paraId="18EE051D" w14:textId="77777777" w:rsidR="00DE4671" w:rsidRDefault="00DE4671">
      <w:r>
        <w:t>Le présent document, non complètement terminé, décrit les fonctions actuellement présentes dans le logiciel.</w:t>
      </w:r>
    </w:p>
    <w:p w14:paraId="7E46EFD0" w14:textId="77777777" w:rsidR="00DE4671" w:rsidRDefault="00DE4671">
      <w:r>
        <w:t>Bien que certaines de ces fonctions ne correspondent pas tout à fait au besoin et sont en cours ou en attente de refonte, ce document présente l’état du logiciel au début du mois de septembre 2001.</w:t>
      </w:r>
    </w:p>
    <w:p w14:paraId="026B0D4E" w14:textId="77777777" w:rsidR="00DE4671" w:rsidRDefault="00DE4671"/>
    <w:p w14:paraId="5FEA1DDC" w14:textId="77777777" w:rsidR="00DE4671" w:rsidRDefault="00A542AD">
      <w:pPr>
        <w:pStyle w:val="Titre2"/>
      </w:pPr>
      <w:bookmarkStart w:id="9" w:name="_Toc13649454"/>
      <w:bookmarkStart w:id="10" w:name="_Toc194412983"/>
      <w:r>
        <w:t>Objet de l’application</w:t>
      </w:r>
      <w:r w:rsidR="00DE4671">
        <w:t xml:space="preserve"> Orex</w:t>
      </w:r>
      <w:bookmarkEnd w:id="9"/>
      <w:bookmarkEnd w:id="10"/>
    </w:p>
    <w:p w14:paraId="3388676D" w14:textId="77777777" w:rsidR="00DE4671" w:rsidRDefault="00DE4671">
      <w:r>
        <w:t>Les fonctions principales couvertes par le logiciel Orex sont :</w:t>
      </w:r>
    </w:p>
    <w:p w14:paraId="12F49DA9" w14:textId="77777777" w:rsidR="00DE4671" w:rsidRDefault="00DE4671" w:rsidP="00525CA6">
      <w:pPr>
        <w:numPr>
          <w:ilvl w:val="0"/>
          <w:numId w:val="2"/>
        </w:numPr>
      </w:pPr>
      <w:r>
        <w:t>La gestion des expositions :</w:t>
      </w:r>
    </w:p>
    <w:p w14:paraId="4D5126CC" w14:textId="77777777" w:rsidR="00DE4671" w:rsidRDefault="00DE4671" w:rsidP="008A0840">
      <w:pPr>
        <w:ind w:left="360" w:firstLine="348"/>
      </w:pPr>
      <w:r>
        <w:t>Liste des œuvres de la collection et hors collection.</w:t>
      </w:r>
    </w:p>
    <w:p w14:paraId="3D4A481C" w14:textId="77777777" w:rsidR="00DE4671" w:rsidRDefault="00DE4671" w:rsidP="008A0840">
      <w:pPr>
        <w:ind w:left="360" w:firstLine="348"/>
      </w:pPr>
      <w:r>
        <w:t>Gestion des intervenants.</w:t>
      </w:r>
    </w:p>
    <w:p w14:paraId="65BD3881" w14:textId="77777777" w:rsidR="00DE4671" w:rsidRDefault="00DE4671" w:rsidP="008A0840">
      <w:pPr>
        <w:ind w:left="360" w:firstLine="348"/>
      </w:pPr>
      <w:r>
        <w:t>Gestion des itinérances</w:t>
      </w:r>
    </w:p>
    <w:p w14:paraId="272DA101" w14:textId="77777777" w:rsidR="00DE4671" w:rsidRDefault="00DE4671" w:rsidP="008A0840">
      <w:pPr>
        <w:ind w:left="360" w:firstLine="348"/>
      </w:pPr>
      <w:r>
        <w:t>Gestion des prêteurs, affectation, feuilles de prêts, réponses</w:t>
      </w:r>
    </w:p>
    <w:p w14:paraId="1C866BAC" w14:textId="77777777" w:rsidR="00DE4671" w:rsidRDefault="00DE4671" w:rsidP="008A0840">
      <w:pPr>
        <w:ind w:left="360" w:firstLine="348"/>
      </w:pPr>
      <w:r>
        <w:t>Gestion du colisage.</w:t>
      </w:r>
    </w:p>
    <w:p w14:paraId="6BDD63D3" w14:textId="77777777" w:rsidR="00DE4671" w:rsidRDefault="00DE4671" w:rsidP="008A0840">
      <w:pPr>
        <w:ind w:left="360" w:firstLine="348"/>
      </w:pPr>
      <w:r>
        <w:t>Editions et exports vers Excel / Word</w:t>
      </w:r>
    </w:p>
    <w:p w14:paraId="274B744A" w14:textId="77777777" w:rsidR="00DE4671" w:rsidRDefault="00DE4671" w:rsidP="00A542AD">
      <w:pPr>
        <w:ind w:left="360"/>
      </w:pPr>
      <w:r>
        <w:t>….</w:t>
      </w:r>
    </w:p>
    <w:p w14:paraId="14B8FE3F" w14:textId="77777777" w:rsidR="00DE4671" w:rsidRDefault="00DE4671" w:rsidP="00525CA6">
      <w:pPr>
        <w:numPr>
          <w:ilvl w:val="0"/>
          <w:numId w:val="2"/>
        </w:numPr>
      </w:pPr>
      <w:r>
        <w:t>La gestion de lots d’œuvres et de catalogues, notamment pour internet et intranet</w:t>
      </w:r>
      <w:r>
        <w:br/>
        <w:t>Liste œuvres et artistes</w:t>
      </w:r>
      <w:r>
        <w:br/>
        <w:t>Gestion des documents numériques présentés pour un catalogue.</w:t>
      </w:r>
    </w:p>
    <w:p w14:paraId="17FE75AE" w14:textId="77777777" w:rsidR="00A542AD" w:rsidRDefault="00A542AD" w:rsidP="00525CA6">
      <w:pPr>
        <w:numPr>
          <w:ilvl w:val="0"/>
          <w:numId w:val="2"/>
        </w:numPr>
      </w:pPr>
      <w:r>
        <w:t>La consultation des œuvres de la collection</w:t>
      </w:r>
    </w:p>
    <w:p w14:paraId="17F54FEE" w14:textId="77777777" w:rsidR="00A542AD" w:rsidRDefault="00A542AD" w:rsidP="00A542AD">
      <w:pPr>
        <w:ind w:left="360"/>
      </w:pPr>
      <w:r>
        <w:t>Les œuvres de la collection du Centre sont transférées dans la base de données gérées par Orex via un autre traitement nommé RecupGcoll.</w:t>
      </w:r>
    </w:p>
    <w:p w14:paraId="39082E62" w14:textId="77777777" w:rsidR="00A542AD" w:rsidRDefault="00A542AD" w:rsidP="00525CA6">
      <w:pPr>
        <w:numPr>
          <w:ilvl w:val="0"/>
          <w:numId w:val="2"/>
        </w:numPr>
      </w:pPr>
      <w:r>
        <w:t>La gestion des œuvres hors collection</w:t>
      </w:r>
    </w:p>
    <w:p w14:paraId="09E8460A" w14:textId="77777777" w:rsidR="00A542AD" w:rsidRDefault="00A542AD" w:rsidP="00525CA6">
      <w:pPr>
        <w:numPr>
          <w:ilvl w:val="0"/>
          <w:numId w:val="2"/>
        </w:numPr>
      </w:pPr>
      <w:r>
        <w:t>La gestion des œuvres gérées par le service audiovisuel du Centre</w:t>
      </w:r>
    </w:p>
    <w:p w14:paraId="2ED39858" w14:textId="77777777" w:rsidR="00A542AD" w:rsidRDefault="00A542AD" w:rsidP="00525CA6">
      <w:pPr>
        <w:numPr>
          <w:ilvl w:val="0"/>
          <w:numId w:val="2"/>
        </w:numPr>
      </w:pPr>
      <w:r>
        <w:t>La gestion des médias des œuvres, notices, images fixes, images animées.</w:t>
      </w:r>
    </w:p>
    <w:p w14:paraId="06882FFB" w14:textId="77777777" w:rsidR="00A542AD" w:rsidRDefault="00A542AD" w:rsidP="00525CA6">
      <w:pPr>
        <w:numPr>
          <w:ilvl w:val="0"/>
          <w:numId w:val="2"/>
        </w:numPr>
      </w:pPr>
      <w:r>
        <w:t>La gestion des médias de la bibliothèque Kandinsky.</w:t>
      </w:r>
      <w:r>
        <w:br/>
        <w:t>Les notices de la bibliothèque Kandinsky sont gérées par un autre logiciel et intégrées pour celles comportant de la GED dans Orex via un autre traitement nommé RecupGcoll.</w:t>
      </w:r>
    </w:p>
    <w:p w14:paraId="31A552A7" w14:textId="77777777" w:rsidR="00D647FC" w:rsidRDefault="00D647FC" w:rsidP="00E72D27">
      <w:r>
        <w:br w:type="page"/>
      </w:r>
    </w:p>
    <w:p w14:paraId="2DFD9DBD" w14:textId="77777777" w:rsidR="006266BD" w:rsidRDefault="006266BD" w:rsidP="006266BD">
      <w:pPr>
        <w:pStyle w:val="Titre2"/>
      </w:pPr>
      <w:bookmarkStart w:id="11" w:name="_Toc13649456"/>
      <w:bookmarkStart w:id="12" w:name="_Toc194412984"/>
      <w:r>
        <w:lastRenderedPageBreak/>
        <w:t>Ergonomie générale</w:t>
      </w:r>
      <w:bookmarkEnd w:id="11"/>
      <w:bookmarkEnd w:id="12"/>
    </w:p>
    <w:p w14:paraId="759931E6" w14:textId="77777777" w:rsidR="006266BD" w:rsidRDefault="006266BD" w:rsidP="006266BD">
      <w:pPr>
        <w:pStyle w:val="Titre3"/>
      </w:pPr>
      <w:bookmarkStart w:id="13" w:name="_Toc13649457"/>
      <w:bookmarkStart w:id="14" w:name="_Toc194412985"/>
      <w:r>
        <w:t>Style des interfaces</w:t>
      </w:r>
      <w:bookmarkEnd w:id="13"/>
      <w:bookmarkEnd w:id="14"/>
    </w:p>
    <w:p w14:paraId="111C4762" w14:textId="77777777" w:rsidR="006266BD" w:rsidRDefault="006266BD" w:rsidP="006266BD"/>
    <w:p w14:paraId="04EB33C7" w14:textId="77777777" w:rsidR="006266BD" w:rsidRDefault="006266BD" w:rsidP="006266BD">
      <w:r>
        <w:t>Toutes les fenêtres doivent utiliser la barre système commune (FI_Systéme).</w:t>
      </w:r>
    </w:p>
    <w:p w14:paraId="4E2DFD1C" w14:textId="4CD93702" w:rsidR="004871DA" w:rsidRDefault="002967CF" w:rsidP="006266BD">
      <w:pPr>
        <w:rPr>
          <w:noProof/>
        </w:rPr>
      </w:pPr>
      <w:r w:rsidRPr="00B20E31">
        <w:rPr>
          <w:noProof/>
        </w:rPr>
        <w:drawing>
          <wp:inline distT="0" distB="0" distL="0" distR="0" wp14:anchorId="6AF9D8DC" wp14:editId="3E7FEDF9">
            <wp:extent cx="5505450" cy="21907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5450" cy="219075"/>
                    </a:xfrm>
                    <a:prstGeom prst="rect">
                      <a:avLst/>
                    </a:prstGeom>
                    <a:noFill/>
                    <a:ln>
                      <a:noFill/>
                    </a:ln>
                  </pic:spPr>
                </pic:pic>
              </a:graphicData>
            </a:graphic>
          </wp:inline>
        </w:drawing>
      </w:r>
    </w:p>
    <w:p w14:paraId="5553EE44" w14:textId="77777777" w:rsidR="004871DA" w:rsidRDefault="004871DA" w:rsidP="006266BD"/>
    <w:p w14:paraId="0FE89167" w14:textId="77777777" w:rsidR="006266BD" w:rsidRDefault="006266BD" w:rsidP="006266BD">
      <w:r>
        <w:t>Toutes les fenêtres et champs de l’application doivent utiliser le même style Windev.</w:t>
      </w:r>
    </w:p>
    <w:p w14:paraId="681EE911" w14:textId="77777777" w:rsidR="006266BD" w:rsidRDefault="006266BD" w:rsidP="006266BD">
      <w:r>
        <w:t>La référence c’est la fenêtre Documents « GED ».</w:t>
      </w:r>
    </w:p>
    <w:p w14:paraId="04E02A6A" w14:textId="77777777" w:rsidR="006266BD" w:rsidRDefault="006266BD" w:rsidP="006266BD">
      <w:r>
        <w:t>Chaque type de champ doit avoir un style Windev de référence qui est réutilisé dans toutes les fenêtres.</w:t>
      </w:r>
    </w:p>
    <w:p w14:paraId="26C7D3F0" w14:textId="77777777" w:rsidR="006266BD" w:rsidRDefault="006266BD" w:rsidP="006266BD">
      <w:r>
        <w:t>Les champs table doivent avoir un entête commun (fenêtre interne; voir exemple dans GED).</w:t>
      </w:r>
    </w:p>
    <w:p w14:paraId="5B1A7733" w14:textId="77777777" w:rsidR="006266BD" w:rsidRDefault="006266BD" w:rsidP="006266BD"/>
    <w:p w14:paraId="215BD7A4" w14:textId="77777777" w:rsidR="006266BD" w:rsidRDefault="000F7E21" w:rsidP="006266BD">
      <w:r>
        <w:t>Lors d’une évolution ou anomalie; q</w:t>
      </w:r>
      <w:r w:rsidR="006266BD">
        <w:t xml:space="preserve">uand on modifie le code d’une fenêtre il faut vérifier si ces </w:t>
      </w:r>
      <w:r>
        <w:t>règles</w:t>
      </w:r>
      <w:r w:rsidR="006266BD">
        <w:t xml:space="preserve"> sont respectées, si ce n’est pas le cas il faut mettre à niveau la fenêtre et les cha</w:t>
      </w:r>
      <w:r>
        <w:t>m</w:t>
      </w:r>
      <w:r w:rsidR="006266BD">
        <w:t>ps.</w:t>
      </w:r>
    </w:p>
    <w:p w14:paraId="5B6C6892" w14:textId="77777777" w:rsidR="004871DA" w:rsidRDefault="004871DA" w:rsidP="006266BD"/>
    <w:p w14:paraId="68F49981" w14:textId="77777777" w:rsidR="00104202" w:rsidRDefault="00104202" w:rsidP="00104202">
      <w:r>
        <w:t>Dans une fiche la tabulation navigue entre les champs en saisie (texte; date; interrupteur; …) sont exclus les champs tels que « table » qui nécessitent une action à la souris (car mise à jour en clic droit via menus).</w:t>
      </w:r>
    </w:p>
    <w:p w14:paraId="0AB1DC5B" w14:textId="77777777" w:rsidR="00104202" w:rsidRDefault="00104202" w:rsidP="006266BD"/>
    <w:p w14:paraId="645F5783" w14:textId="77777777" w:rsidR="004871DA" w:rsidRDefault="004871DA" w:rsidP="006266BD">
      <w:r>
        <w:t xml:space="preserve">GED : </w:t>
      </w:r>
    </w:p>
    <w:p w14:paraId="38AD2F3B" w14:textId="1E1B453B" w:rsidR="004871DA" w:rsidRDefault="002967CF" w:rsidP="006266BD">
      <w:pPr>
        <w:rPr>
          <w:noProof/>
        </w:rPr>
      </w:pPr>
      <w:r w:rsidRPr="00B20E31">
        <w:rPr>
          <w:noProof/>
        </w:rPr>
        <w:drawing>
          <wp:inline distT="0" distB="0" distL="0" distR="0" wp14:anchorId="0E016EC7" wp14:editId="6DF2FE86">
            <wp:extent cx="5638800" cy="3124200"/>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8800" cy="3124200"/>
                    </a:xfrm>
                    <a:prstGeom prst="rect">
                      <a:avLst/>
                    </a:prstGeom>
                    <a:noFill/>
                    <a:ln>
                      <a:noFill/>
                    </a:ln>
                  </pic:spPr>
                </pic:pic>
              </a:graphicData>
            </a:graphic>
          </wp:inline>
        </w:drawing>
      </w:r>
    </w:p>
    <w:p w14:paraId="66F9C0D3" w14:textId="77777777" w:rsidR="0064412B" w:rsidRDefault="0064412B" w:rsidP="006266BD">
      <w:pPr>
        <w:rPr>
          <w:noProof/>
        </w:rPr>
      </w:pPr>
    </w:p>
    <w:p w14:paraId="1667490E" w14:textId="408CECB4" w:rsidR="0064412B" w:rsidRDefault="0064412B" w:rsidP="006266BD">
      <w:pPr>
        <w:rPr>
          <w:noProof/>
        </w:rPr>
      </w:pPr>
      <w:r>
        <w:rPr>
          <w:noProof/>
        </w:rPr>
        <w:t xml:space="preserve">Le bouton entonnoir permet : </w:t>
      </w:r>
    </w:p>
    <w:p w14:paraId="136A4EDE" w14:textId="77777777" w:rsidR="0064412B" w:rsidRDefault="0064412B" w:rsidP="00525CA6">
      <w:pPr>
        <w:numPr>
          <w:ilvl w:val="0"/>
          <w:numId w:val="188"/>
        </w:numPr>
        <w:rPr>
          <w:noProof/>
        </w:rPr>
      </w:pPr>
      <w:r>
        <w:rPr>
          <w:noProof/>
        </w:rPr>
        <w:t xml:space="preserve">de taper des valeurs séparées par , ou ; </w:t>
      </w:r>
    </w:p>
    <w:p w14:paraId="706057A3" w14:textId="77777777" w:rsidR="0064412B" w:rsidRDefault="0064412B" w:rsidP="00525CA6">
      <w:pPr>
        <w:numPr>
          <w:ilvl w:val="0"/>
          <w:numId w:val="188"/>
        </w:numPr>
        <w:rPr>
          <w:noProof/>
        </w:rPr>
      </w:pPr>
      <w:r>
        <w:rPr>
          <w:noProof/>
        </w:rPr>
        <w:t>ou d’importer une liste de valeurs à partir d’un fichier texte ou csv/excel</w:t>
      </w:r>
    </w:p>
    <w:p w14:paraId="3B0F02E0" w14:textId="01A0AC40" w:rsidR="0064412B" w:rsidRDefault="002967CF" w:rsidP="006266BD">
      <w:pPr>
        <w:rPr>
          <w:noProof/>
        </w:rPr>
      </w:pPr>
      <w:r w:rsidRPr="00EB373B">
        <w:rPr>
          <w:noProof/>
        </w:rPr>
        <w:drawing>
          <wp:inline distT="0" distB="0" distL="0" distR="0" wp14:anchorId="68038FB3" wp14:editId="095AF61F">
            <wp:extent cx="5429250" cy="1666875"/>
            <wp:effectExtent l="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29250" cy="1666875"/>
                    </a:xfrm>
                    <a:prstGeom prst="rect">
                      <a:avLst/>
                    </a:prstGeom>
                    <a:noFill/>
                    <a:ln>
                      <a:noFill/>
                    </a:ln>
                  </pic:spPr>
                </pic:pic>
              </a:graphicData>
            </a:graphic>
          </wp:inline>
        </w:drawing>
      </w:r>
    </w:p>
    <w:p w14:paraId="49EE0C30" w14:textId="77777777" w:rsidR="006266BD" w:rsidRDefault="006266BD" w:rsidP="006266BD">
      <w:pPr>
        <w:pStyle w:val="Titre3"/>
      </w:pPr>
      <w:bookmarkStart w:id="15" w:name="_Toc13649458"/>
      <w:bookmarkStart w:id="16" w:name="_Toc194412986"/>
      <w:r>
        <w:lastRenderedPageBreak/>
        <w:t>Navigation table fiche</w:t>
      </w:r>
      <w:bookmarkEnd w:id="15"/>
      <w:bookmarkEnd w:id="16"/>
    </w:p>
    <w:p w14:paraId="4C566BD9" w14:textId="77777777" w:rsidR="006266BD" w:rsidRDefault="006266BD" w:rsidP="00E72D27"/>
    <w:p w14:paraId="2A743894" w14:textId="77777777" w:rsidR="006266BD" w:rsidRDefault="001E588E" w:rsidP="00E72D27">
      <w:r>
        <w:t>Les tables doivent sauvegarder la ligne en cours. Quand on ouvre une fiche à partir de la table, et qu’on revient seule(s) la/les lignes modifiées/supprimées/ajoutées doivent être mises à jour.</w:t>
      </w:r>
    </w:p>
    <w:p w14:paraId="47AB49F3" w14:textId="77777777" w:rsidR="0054084B" w:rsidRDefault="0054084B" w:rsidP="00E72D27">
      <w:r>
        <w:t xml:space="preserve">En ajout de ligne le curseur se positionne sur la dernière ligne ajoutée. En suppression de ligne le curseur se positionne sur ligne suivante ou précédente la plus proche. En mise à jour de ligne le curseur reste sur la même ligne. </w:t>
      </w:r>
    </w:p>
    <w:p w14:paraId="1140D45C" w14:textId="77777777" w:rsidR="004871DA" w:rsidRDefault="004871DA" w:rsidP="00E72D27"/>
    <w:p w14:paraId="7F1F822B" w14:textId="77777777" w:rsidR="0054084B" w:rsidRDefault="00CE042C" w:rsidP="00E72D27">
      <w:r>
        <w:t>Les fiches qui disposent de boutons de navigation « suivant; précèdent; dupliquer; nouveau »</w:t>
      </w:r>
      <w:r w:rsidR="00BE02D4">
        <w:t> : lors de l’utilisation de ces boutons la table est mise à jour en conséquence; le curseur dans la table se positionne sur l’enregistrement qui correspond à la fiche en cours.</w:t>
      </w:r>
    </w:p>
    <w:p w14:paraId="76D1A706" w14:textId="2916B11E" w:rsidR="004871DA" w:rsidRDefault="002967CF" w:rsidP="00E72D27">
      <w:r w:rsidRPr="00B20E31">
        <w:rPr>
          <w:noProof/>
        </w:rPr>
        <w:drawing>
          <wp:inline distT="0" distB="0" distL="0" distR="0" wp14:anchorId="6BACA3D6" wp14:editId="0F722589">
            <wp:extent cx="3133725" cy="895350"/>
            <wp:effectExtent l="0" t="0" r="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33725" cy="895350"/>
                    </a:xfrm>
                    <a:prstGeom prst="rect">
                      <a:avLst/>
                    </a:prstGeom>
                    <a:noFill/>
                    <a:ln>
                      <a:noFill/>
                    </a:ln>
                  </pic:spPr>
                </pic:pic>
              </a:graphicData>
            </a:graphic>
          </wp:inline>
        </w:drawing>
      </w:r>
    </w:p>
    <w:p w14:paraId="640197AD" w14:textId="77777777" w:rsidR="00CE042C" w:rsidRDefault="00CE042C" w:rsidP="00E72D27"/>
    <w:p w14:paraId="2C24A37D" w14:textId="77777777" w:rsidR="00BE02D4" w:rsidRDefault="00BE02D4" w:rsidP="00E72D27">
      <w:r>
        <w:t>L’ascenseur dans la table suit le positionnement du curseur de sélection de ligne.</w:t>
      </w:r>
    </w:p>
    <w:p w14:paraId="14A0AB82" w14:textId="77777777" w:rsidR="00BE02D4" w:rsidRDefault="00BE02D4" w:rsidP="00E72D27"/>
    <w:p w14:paraId="72E05D6F" w14:textId="77777777" w:rsidR="006266BD" w:rsidRDefault="0054084B" w:rsidP="00E72D27">
      <w:r>
        <w:t>Les tables qui peuvent afficher plus de 50 lignes sont paginées : voir exemple GED. Le système de pagination est partagé et réutilisé entre toutes les tables.</w:t>
      </w:r>
    </w:p>
    <w:p w14:paraId="246D68E8" w14:textId="06BF0188" w:rsidR="006266BD" w:rsidRDefault="002967CF" w:rsidP="00E72D27">
      <w:r w:rsidRPr="00B20E31">
        <w:rPr>
          <w:noProof/>
        </w:rPr>
        <w:drawing>
          <wp:inline distT="0" distB="0" distL="0" distR="0" wp14:anchorId="59163277" wp14:editId="7C3134AE">
            <wp:extent cx="5581650" cy="352425"/>
            <wp:effectExtent l="0" t="0" r="0"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81650" cy="352425"/>
                    </a:xfrm>
                    <a:prstGeom prst="rect">
                      <a:avLst/>
                    </a:prstGeom>
                    <a:noFill/>
                    <a:ln>
                      <a:noFill/>
                    </a:ln>
                  </pic:spPr>
                </pic:pic>
              </a:graphicData>
            </a:graphic>
          </wp:inline>
        </w:drawing>
      </w:r>
    </w:p>
    <w:p w14:paraId="145E503F" w14:textId="77777777" w:rsidR="008C4A14" w:rsidRDefault="008C4A14" w:rsidP="00E72D27"/>
    <w:p w14:paraId="01392AB3" w14:textId="77777777" w:rsidR="00382253" w:rsidRDefault="00382253" w:rsidP="00E72D27">
      <w:r>
        <w:t xml:space="preserve">Les tables ouvertes en saisie : réutilisent le même fonctionnement que la « liste des œuvres de l’exposition » . </w:t>
      </w:r>
    </w:p>
    <w:p w14:paraId="0927D625" w14:textId="77777777" w:rsidR="00382253" w:rsidRDefault="00382253" w:rsidP="00E72D27">
      <w:r>
        <w:t>Crayon pour aller en saisie; les cellules modifiables ont un fond vert ; le droit de mise à jour est déterminé de la même façon dans la fiche et dans la cellule de table (factoriser le code de la fiche et réutiliser sur la table). Disquette pour sortir du mode saisie. En mode saisie toutes les interfaces et menus en dehors de la table sont verrouillés. On peut naviguer au clavier : le curseur se déplace entre les cellules qui sont en saisie et saute les lignes et colonnes qui ne le sont pas.</w:t>
      </w:r>
    </w:p>
    <w:p w14:paraId="584EF6FF" w14:textId="4AB4B318" w:rsidR="00382253" w:rsidRDefault="002967CF" w:rsidP="00E72D27">
      <w:r w:rsidRPr="00B20E31">
        <w:rPr>
          <w:noProof/>
        </w:rPr>
        <w:drawing>
          <wp:inline distT="0" distB="0" distL="0" distR="0" wp14:anchorId="439AE475" wp14:editId="5328438F">
            <wp:extent cx="3324225" cy="857250"/>
            <wp:effectExtent l="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24225" cy="857250"/>
                    </a:xfrm>
                    <a:prstGeom prst="rect">
                      <a:avLst/>
                    </a:prstGeom>
                    <a:noFill/>
                    <a:ln>
                      <a:noFill/>
                    </a:ln>
                  </pic:spPr>
                </pic:pic>
              </a:graphicData>
            </a:graphic>
          </wp:inline>
        </w:drawing>
      </w:r>
    </w:p>
    <w:p w14:paraId="68668AC2" w14:textId="4C984D89" w:rsidR="00382253" w:rsidRDefault="002967CF" w:rsidP="00E72D27">
      <w:r w:rsidRPr="00B20E31">
        <w:rPr>
          <w:noProof/>
        </w:rPr>
        <w:drawing>
          <wp:inline distT="0" distB="0" distL="0" distR="0" wp14:anchorId="283B458E" wp14:editId="74C5353D">
            <wp:extent cx="5619750" cy="571500"/>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9750" cy="571500"/>
                    </a:xfrm>
                    <a:prstGeom prst="rect">
                      <a:avLst/>
                    </a:prstGeom>
                    <a:noFill/>
                    <a:ln>
                      <a:noFill/>
                    </a:ln>
                  </pic:spPr>
                </pic:pic>
              </a:graphicData>
            </a:graphic>
          </wp:inline>
        </w:drawing>
      </w:r>
    </w:p>
    <w:p w14:paraId="40E62F36" w14:textId="77777777" w:rsidR="00382253" w:rsidRDefault="00382253" w:rsidP="00E72D27"/>
    <w:p w14:paraId="59ADF253" w14:textId="77777777" w:rsidR="0078078F" w:rsidRDefault="0078078F" w:rsidP="00E72D27">
      <w:r>
        <w:t>Lors d’une évolution ou anomalie; quand on modifie le code d’une fenêtre il faut vérifier si ces règles sont respectées, si ce n’est pas le cas il faut mettre à niveau la fenêtre et les champs.</w:t>
      </w:r>
    </w:p>
    <w:p w14:paraId="01362D7A" w14:textId="77777777" w:rsidR="0078078F" w:rsidRDefault="0078078F" w:rsidP="00E72D27"/>
    <w:p w14:paraId="167B5433" w14:textId="77777777" w:rsidR="005B05A5" w:rsidRDefault="005B05A5" w:rsidP="005B05A5">
      <w:pPr>
        <w:pStyle w:val="Titre3"/>
      </w:pPr>
      <w:bookmarkStart w:id="17" w:name="_Toc13649459"/>
      <w:bookmarkStart w:id="18" w:name="_Toc194412987"/>
      <w:r>
        <w:t>Formulaires de recherche</w:t>
      </w:r>
      <w:bookmarkEnd w:id="17"/>
      <w:bookmarkEnd w:id="18"/>
    </w:p>
    <w:p w14:paraId="1459E8D2" w14:textId="77777777" w:rsidR="005B05A5" w:rsidRDefault="005B05A5" w:rsidP="005B05A5"/>
    <w:p w14:paraId="5845796C" w14:textId="77777777" w:rsidR="005B05A5" w:rsidRDefault="005B05A5" w:rsidP="005B05A5">
      <w:r>
        <w:t>Les formulaires de recherche au-dessus d’une table doivent utiliser l’ergonomie définie dans la GED : même présentation et fonctionnalités.</w:t>
      </w:r>
      <w:r w:rsidR="00893E63">
        <w:t xml:space="preserve"> Il faut réutiliser le code et les fonctionnalités au maximum.</w:t>
      </w:r>
    </w:p>
    <w:p w14:paraId="7C4FFE1C" w14:textId="77777777" w:rsidR="001F0120" w:rsidRDefault="001F0120" w:rsidP="005B05A5"/>
    <w:p w14:paraId="23D46079" w14:textId="77777777" w:rsidR="001F0120" w:rsidRDefault="001F0120" w:rsidP="005B05A5">
      <w:r>
        <w:t xml:space="preserve">Lors de la refonte d’un formulaire de recherche; veiller à réutiliser </w:t>
      </w:r>
      <w:r w:rsidR="00CD604E">
        <w:t>le principe de la GED.</w:t>
      </w:r>
    </w:p>
    <w:p w14:paraId="2585D5CE" w14:textId="77777777" w:rsidR="004871DA" w:rsidRDefault="004871DA" w:rsidP="005B05A5"/>
    <w:p w14:paraId="1A67FD21" w14:textId="77777777" w:rsidR="004871DA" w:rsidRDefault="004871DA" w:rsidP="005B05A5">
      <w:r>
        <w:t xml:space="preserve">GED : </w:t>
      </w:r>
    </w:p>
    <w:p w14:paraId="2266A4CB" w14:textId="11A4A418" w:rsidR="004871DA" w:rsidRDefault="002967CF" w:rsidP="005B05A5">
      <w:r w:rsidRPr="00B20E31">
        <w:rPr>
          <w:noProof/>
        </w:rPr>
        <w:lastRenderedPageBreak/>
        <w:drawing>
          <wp:inline distT="0" distB="0" distL="0" distR="0" wp14:anchorId="04E82564" wp14:editId="6C04DD24">
            <wp:extent cx="5219700" cy="1781175"/>
            <wp:effectExtent l="0" t="0" r="0" b="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19700" cy="1781175"/>
                    </a:xfrm>
                    <a:prstGeom prst="rect">
                      <a:avLst/>
                    </a:prstGeom>
                    <a:noFill/>
                    <a:ln>
                      <a:noFill/>
                    </a:ln>
                  </pic:spPr>
                </pic:pic>
              </a:graphicData>
            </a:graphic>
          </wp:inline>
        </w:drawing>
      </w:r>
    </w:p>
    <w:p w14:paraId="56CCD65D" w14:textId="77777777" w:rsidR="005B05A5" w:rsidRDefault="005B05A5" w:rsidP="00E72D27"/>
    <w:p w14:paraId="0B4886BB" w14:textId="77777777" w:rsidR="00247C83" w:rsidRDefault="00247C83" w:rsidP="00C42D5F">
      <w:pPr>
        <w:pStyle w:val="Titre3"/>
      </w:pPr>
      <w:bookmarkStart w:id="19" w:name="_Toc13649460"/>
      <w:bookmarkStart w:id="20" w:name="_Toc194412988"/>
      <w:r>
        <w:t>Barre et menu système fenêtres</w:t>
      </w:r>
      <w:bookmarkEnd w:id="19"/>
      <w:bookmarkEnd w:id="20"/>
    </w:p>
    <w:p w14:paraId="78655858" w14:textId="4F4BA56E" w:rsidR="00247C83" w:rsidRDefault="002967CF" w:rsidP="00247C83">
      <w:pPr>
        <w:rPr>
          <w:noProof/>
        </w:rPr>
      </w:pPr>
      <w:r w:rsidRPr="00B9088D">
        <w:rPr>
          <w:noProof/>
        </w:rPr>
        <w:drawing>
          <wp:inline distT="0" distB="0" distL="0" distR="0" wp14:anchorId="58EF27C5" wp14:editId="5C5F4E4C">
            <wp:extent cx="4962525" cy="1000125"/>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2525" cy="1000125"/>
                    </a:xfrm>
                    <a:prstGeom prst="rect">
                      <a:avLst/>
                    </a:prstGeom>
                    <a:noFill/>
                    <a:ln>
                      <a:noFill/>
                    </a:ln>
                  </pic:spPr>
                </pic:pic>
              </a:graphicData>
            </a:graphic>
          </wp:inline>
        </w:drawing>
      </w:r>
    </w:p>
    <w:p w14:paraId="62FB32CF" w14:textId="77777777" w:rsidR="00247C83" w:rsidRDefault="00247C83" w:rsidP="00E72D27"/>
    <w:p w14:paraId="59D91F5E" w14:textId="77777777" w:rsidR="00247C83" w:rsidRDefault="00247C83" w:rsidP="00E72D27">
      <w:r>
        <w:t>Le menu « Demande d’aide (e-mail) »</w:t>
      </w:r>
    </w:p>
    <w:p w14:paraId="79952FC3" w14:textId="77777777" w:rsidR="00247C83" w:rsidRDefault="00247C83" w:rsidP="00525CA6">
      <w:pPr>
        <w:numPr>
          <w:ilvl w:val="0"/>
          <w:numId w:val="175"/>
        </w:numPr>
      </w:pPr>
      <w:r>
        <w:t>Ouvre Outlook et permet d’envoyer un mail aux administratrices; copie DSIT</w:t>
      </w:r>
    </w:p>
    <w:p w14:paraId="6B564B24" w14:textId="77777777" w:rsidR="00247C83" w:rsidRDefault="00247C83" w:rsidP="00525CA6">
      <w:pPr>
        <w:numPr>
          <w:ilvl w:val="0"/>
          <w:numId w:val="175"/>
        </w:numPr>
      </w:pPr>
      <w:r>
        <w:t xml:space="preserve">connections.ini </w:t>
      </w:r>
    </w:p>
    <w:p w14:paraId="688D954B" w14:textId="77777777" w:rsidR="00247C83" w:rsidRDefault="00247C83" w:rsidP="00525CA6">
      <w:pPr>
        <w:numPr>
          <w:ilvl w:val="1"/>
          <w:numId w:val="175"/>
        </w:numPr>
      </w:pPr>
      <w:r>
        <w:t>[AIDEMAIL]</w:t>
      </w:r>
    </w:p>
    <w:p w14:paraId="1AA549C5" w14:textId="77777777" w:rsidR="00247C83" w:rsidRDefault="00247C83" w:rsidP="00525CA6">
      <w:pPr>
        <w:numPr>
          <w:ilvl w:val="1"/>
          <w:numId w:val="175"/>
        </w:numPr>
      </w:pPr>
      <w:r>
        <w:t>DEST=Elsa.INSERGUEIX@CGP; Olivia.SCHMITT@CGP</w:t>
      </w:r>
    </w:p>
    <w:p w14:paraId="520BD724" w14:textId="77777777" w:rsidR="00BF1392" w:rsidRDefault="00247C83" w:rsidP="00525CA6">
      <w:pPr>
        <w:numPr>
          <w:ilvl w:val="1"/>
          <w:numId w:val="175"/>
        </w:numPr>
      </w:pPr>
      <w:r>
        <w:t>CC=Alexey.Krasnosselskikh@CGP; Bruno.Gonthier@CGP</w:t>
      </w:r>
    </w:p>
    <w:p w14:paraId="2B497258" w14:textId="77777777" w:rsidR="00A041EF" w:rsidRDefault="00A041EF" w:rsidP="00A041EF">
      <w:pPr>
        <w:pStyle w:val="Titre3"/>
      </w:pPr>
      <w:bookmarkStart w:id="21" w:name="_Toc13649461"/>
      <w:bookmarkStart w:id="22" w:name="_Toc194412989"/>
      <w:r>
        <w:t>Recherche dans les colonnes de tables</w:t>
      </w:r>
      <w:bookmarkEnd w:id="21"/>
      <w:bookmarkEnd w:id="22"/>
    </w:p>
    <w:p w14:paraId="3BB473E2" w14:textId="77777777" w:rsidR="00A041EF" w:rsidRDefault="00A041EF" w:rsidP="00E72D27">
      <w:r>
        <w:t>La recherche Windev est activée sur toutes les colonnes des tables.</w:t>
      </w:r>
    </w:p>
    <w:p w14:paraId="14CE7DBF" w14:textId="77777777" w:rsidR="00A041EF" w:rsidRDefault="00A041EF" w:rsidP="00E72D27">
      <w:r>
        <w:t>Le reglage par défaut doit être « texte contient » à la place de « commence par ».</w:t>
      </w:r>
    </w:p>
    <w:p w14:paraId="50BAB74B" w14:textId="77777777" w:rsidR="00A041EF" w:rsidRPr="00B248A3" w:rsidRDefault="00A041EF" w:rsidP="00E72D27"/>
    <w:p w14:paraId="261686D9" w14:textId="77777777" w:rsidR="00DE4671" w:rsidRDefault="00DE4671" w:rsidP="00BF1392">
      <w:pPr>
        <w:pStyle w:val="Titre2"/>
      </w:pPr>
      <w:bookmarkStart w:id="23" w:name="_Ref350762983"/>
      <w:bookmarkStart w:id="24" w:name="_Toc13649462"/>
      <w:bookmarkStart w:id="25" w:name="_Toc194412990"/>
      <w:r>
        <w:t xml:space="preserve">Connexion et </w:t>
      </w:r>
      <w:r w:rsidR="009A4B46">
        <w:t xml:space="preserve">page maitre de </w:t>
      </w:r>
      <w:r>
        <w:t>l’</w:t>
      </w:r>
      <w:r w:rsidR="009A4B46">
        <w:t>application</w:t>
      </w:r>
      <w:bookmarkEnd w:id="23"/>
      <w:bookmarkEnd w:id="24"/>
      <w:bookmarkEnd w:id="25"/>
    </w:p>
    <w:p w14:paraId="493FFB10" w14:textId="77777777" w:rsidR="0005321C" w:rsidRDefault="0005321C">
      <w:pPr>
        <w:rPr>
          <w:noProof/>
        </w:rPr>
      </w:pPr>
      <w:r>
        <w:rPr>
          <w:noProof/>
        </w:rPr>
        <w:t>Au lancement de l’application, on demande à l’utilisateur de s’habiliter.</w:t>
      </w:r>
    </w:p>
    <w:p w14:paraId="368F728C" w14:textId="77777777" w:rsidR="001738D3" w:rsidRPr="001738D3" w:rsidRDefault="001738D3">
      <w:pPr>
        <w:rPr>
          <w:noProof/>
          <w:u w:val="single"/>
        </w:rPr>
      </w:pPr>
      <w:r w:rsidRPr="001738D3">
        <w:rPr>
          <w:noProof/>
          <w:u w:val="single"/>
        </w:rPr>
        <w:t>Affichage par défaut :</w:t>
      </w:r>
    </w:p>
    <w:p w14:paraId="382A479E" w14:textId="77777777" w:rsidR="0092434F" w:rsidRDefault="0092434F" w:rsidP="00525CA6">
      <w:pPr>
        <w:numPr>
          <w:ilvl w:val="0"/>
          <w:numId w:val="7"/>
        </w:numPr>
        <w:rPr>
          <w:noProof/>
        </w:rPr>
      </w:pPr>
      <w:r>
        <w:rPr>
          <w:noProof/>
        </w:rPr>
        <w:t>Le login de connexion au réseau du Centre de l’utilisateur est affiché par défaut comme « code utilisateur ».</w:t>
      </w:r>
    </w:p>
    <w:p w14:paraId="490A3B4F" w14:textId="77777777" w:rsidR="0005321C" w:rsidRDefault="0005321C" w:rsidP="001738D3">
      <w:pPr>
        <w:ind w:left="360"/>
        <w:rPr>
          <w:noProof/>
        </w:rPr>
      </w:pPr>
      <w:r>
        <w:rPr>
          <w:noProof/>
        </w:rPr>
        <w:t>La gestion des utilisateurs se fait via un module spécifique de l’application accessible aux administrateurs uniquement.</w:t>
      </w:r>
    </w:p>
    <w:p w14:paraId="28922768" w14:textId="321C962E" w:rsidR="00DE4671" w:rsidRDefault="001738D3" w:rsidP="00525CA6">
      <w:pPr>
        <w:numPr>
          <w:ilvl w:val="0"/>
          <w:numId w:val="7"/>
        </w:numPr>
      </w:pPr>
      <w:r>
        <w:rPr>
          <w:noProof/>
        </w:rPr>
        <w:t xml:space="preserve">Dans le menu déroulant est affiché la dernier choix de lancement, </w:t>
      </w:r>
      <w:r w:rsidR="002967CF" w:rsidRPr="002D2B6E">
        <w:rPr>
          <w:noProof/>
        </w:rPr>
        <w:drawing>
          <wp:inline distT="0" distB="0" distL="0" distR="0" wp14:anchorId="69D5A47A" wp14:editId="7B882C68">
            <wp:extent cx="1895475" cy="981075"/>
            <wp:effectExtent l="0" t="0" r="0"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95475" cy="981075"/>
                    </a:xfrm>
                    <a:prstGeom prst="rect">
                      <a:avLst/>
                    </a:prstGeom>
                    <a:noFill/>
                    <a:ln>
                      <a:noFill/>
                    </a:ln>
                  </pic:spPr>
                </pic:pic>
              </a:graphicData>
            </a:graphic>
          </wp:inline>
        </w:drawing>
      </w:r>
    </w:p>
    <w:p w14:paraId="09FE953B" w14:textId="77777777" w:rsidR="00DE4671" w:rsidRDefault="00DE4671"/>
    <w:p w14:paraId="06AFA0C0" w14:textId="77777777" w:rsidR="00EB4C02" w:rsidRPr="00EB4C02" w:rsidRDefault="00EB4C02">
      <w:pPr>
        <w:rPr>
          <w:u w:val="single"/>
        </w:rPr>
      </w:pPr>
      <w:r w:rsidRPr="00EB4C02">
        <w:rPr>
          <w:u w:val="single"/>
        </w:rPr>
        <w:t>Actions sur le page d’authentification :</w:t>
      </w:r>
    </w:p>
    <w:p w14:paraId="1AB68E97" w14:textId="77777777" w:rsidR="00383A65" w:rsidRDefault="00383A65" w:rsidP="00525CA6">
      <w:pPr>
        <w:numPr>
          <w:ilvl w:val="0"/>
          <w:numId w:val="7"/>
        </w:numPr>
        <w:rPr>
          <w:noProof/>
        </w:rPr>
      </w:pPr>
      <w:r>
        <w:rPr>
          <w:noProof/>
        </w:rPr>
        <w:t>Saisie des mots des codes utilisateurs et mots de passe</w:t>
      </w:r>
    </w:p>
    <w:p w14:paraId="6888EA1B" w14:textId="77777777" w:rsidR="00383A65" w:rsidRDefault="00383A65" w:rsidP="00525CA6">
      <w:pPr>
        <w:numPr>
          <w:ilvl w:val="0"/>
          <w:numId w:val="7"/>
        </w:numPr>
        <w:rPr>
          <w:noProof/>
        </w:rPr>
      </w:pPr>
      <w:r>
        <w:rPr>
          <w:noProof/>
        </w:rPr>
        <w:t xml:space="preserve">Le menu déroulant situé sous le bouton « ok » permet à l’utilisateur d’indiquer la fenêtre de travail qui sera ouverte directement après s’être habilitée,  </w:t>
      </w:r>
    </w:p>
    <w:p w14:paraId="6789F0F0" w14:textId="77777777" w:rsidR="00383A65" w:rsidRDefault="00383A65" w:rsidP="00525CA6">
      <w:pPr>
        <w:numPr>
          <w:ilvl w:val="0"/>
          <w:numId w:val="7"/>
        </w:numPr>
        <w:rPr>
          <w:noProof/>
        </w:rPr>
      </w:pPr>
      <w:r>
        <w:rPr>
          <w:noProof/>
        </w:rPr>
        <w:t>Si une nouvelle version du logiciel est disponible, un message s’affiche indiquant à l’utilisateur qu’il peut charger la nouvelle version, s’il clique sur le message, l’installateur se déclenche. La nouvelle version est visible en comparant le nouveau numéro de version disponible stocké dans le fichier « </w:t>
      </w:r>
      <w:r w:rsidRPr="00F66B5E">
        <w:rPr>
          <w:noProof/>
        </w:rPr>
        <w:t>R:\GESMANIF\INSTALL</w:t>
      </w:r>
      <w:r>
        <w:rPr>
          <w:noProof/>
        </w:rPr>
        <w:t>\version.ini » et la version en cours indiquée dans la base de registre de l’ordinateur.</w:t>
      </w:r>
    </w:p>
    <w:p w14:paraId="31ED0CF1" w14:textId="77777777" w:rsidR="00E0559D" w:rsidRDefault="00E0559D" w:rsidP="00E0559D">
      <w:pPr>
        <w:ind w:left="360"/>
        <w:rPr>
          <w:noProof/>
        </w:rPr>
      </w:pPr>
      <w:r>
        <w:rPr>
          <w:noProof/>
        </w:rPr>
        <w:lastRenderedPageBreak/>
        <w:t>Une nouvelle version est disponible si la valeur contenu dans le fichier « .ini » du poste de travail est différent de la version du fichier « .ini » en réseau.</w:t>
      </w:r>
    </w:p>
    <w:p w14:paraId="6E1646A6" w14:textId="77777777" w:rsidR="00E0559D" w:rsidRDefault="00E0559D" w:rsidP="00E0559D">
      <w:pPr>
        <w:ind w:left="360"/>
        <w:rPr>
          <w:noProof/>
        </w:rPr>
      </w:pPr>
      <w:r>
        <w:rPr>
          <w:noProof/>
        </w:rPr>
        <w:t xml:space="preserve">Fichier poste de travail : </w:t>
      </w:r>
      <w:r w:rsidRPr="00E0559D">
        <w:rPr>
          <w:noProof/>
        </w:rPr>
        <w:t>C:\Program Files (x86)\Orex</w:t>
      </w:r>
      <w:r>
        <w:rPr>
          <w:noProof/>
        </w:rPr>
        <w:t>\version.ini</w:t>
      </w:r>
    </w:p>
    <w:p w14:paraId="67A14AFC" w14:textId="77777777" w:rsidR="00E0559D" w:rsidRDefault="00E0559D" w:rsidP="00E0559D">
      <w:pPr>
        <w:ind w:left="360"/>
        <w:rPr>
          <w:noProof/>
        </w:rPr>
      </w:pPr>
      <w:r>
        <w:rPr>
          <w:noProof/>
        </w:rPr>
        <w:t xml:space="preserve">Fichier réseau : </w:t>
      </w:r>
      <w:r w:rsidR="0039764A" w:rsidRPr="0039764A">
        <w:rPr>
          <w:noProof/>
        </w:rPr>
        <w:t>R:\GESMANIF\INSTALL</w:t>
      </w:r>
      <w:r w:rsidR="0039764A">
        <w:rPr>
          <w:noProof/>
        </w:rPr>
        <w:t>\version.ini</w:t>
      </w:r>
    </w:p>
    <w:p w14:paraId="31C688FA" w14:textId="77777777" w:rsidR="00EB4C02" w:rsidRDefault="00383A65" w:rsidP="00525CA6">
      <w:pPr>
        <w:numPr>
          <w:ilvl w:val="0"/>
          <w:numId w:val="7"/>
        </w:numPr>
      </w:pPr>
      <w:r>
        <w:t>Clic sur le bouton « OK »</w:t>
      </w:r>
    </w:p>
    <w:p w14:paraId="2881BA16" w14:textId="77777777" w:rsidR="00383A65" w:rsidRDefault="00383A65" w:rsidP="00525CA6">
      <w:pPr>
        <w:numPr>
          <w:ilvl w:val="1"/>
          <w:numId w:val="7"/>
        </w:numPr>
        <w:ind w:left="720"/>
      </w:pPr>
      <w:r>
        <w:t xml:space="preserve">Contrôle de la connexion </w:t>
      </w:r>
      <w:r>
        <w:rPr>
          <w:noProof/>
        </w:rPr>
        <w:t>via la table « habili » qui contient le code utilisateur « habili.utili » et le mot de passe « habili.passe ». Si nok, un message d’erreur est affiché.</w:t>
      </w:r>
    </w:p>
    <w:p w14:paraId="13CC9A9D" w14:textId="77777777" w:rsidR="00C134DD" w:rsidRDefault="00C134DD" w:rsidP="00525CA6">
      <w:pPr>
        <w:numPr>
          <w:ilvl w:val="1"/>
          <w:numId w:val="7"/>
        </w:numPr>
        <w:ind w:left="720"/>
      </w:pPr>
      <w:r>
        <w:t>Contrôle si accès à la base bloquée. Lecture de la table paramètre avec « PARAMETRE.IDENT=blocage ».</w:t>
      </w:r>
    </w:p>
    <w:p w14:paraId="2B542A7D" w14:textId="77777777" w:rsidR="00C134DD" w:rsidRDefault="00C134DD" w:rsidP="00C134DD">
      <w:pPr>
        <w:ind w:left="708"/>
      </w:pPr>
      <w:r>
        <w:t>Si le contenu de PARAMETRE.VALEUR n’est pas vide, affichage du contenu dans une boîte de dialogue.</w:t>
      </w:r>
    </w:p>
    <w:p w14:paraId="56EED2C1" w14:textId="77777777" w:rsidR="00C134DD" w:rsidRDefault="00C134DD" w:rsidP="00C134DD">
      <w:pPr>
        <w:ind w:left="708"/>
      </w:pPr>
      <w:r>
        <w:t>L’utilisateur doit cliquer sur « ok ».</w:t>
      </w:r>
    </w:p>
    <w:p w14:paraId="23180BAF" w14:textId="77777777" w:rsidR="00C134DD" w:rsidRDefault="00C134DD" w:rsidP="00525CA6">
      <w:pPr>
        <w:numPr>
          <w:ilvl w:val="1"/>
          <w:numId w:val="7"/>
        </w:numPr>
        <w:ind w:left="720"/>
      </w:pPr>
      <w:r>
        <w:t>Si contenu de PARAMETRE.VALEUR différent de vide et utilisateur non administrateur « HABILI.H_PROFIL&lt;&gt;Z » - &gt; fermeture de l’application Orex</w:t>
      </w:r>
    </w:p>
    <w:p w14:paraId="6C84FCAF" w14:textId="77777777" w:rsidR="00C134DD" w:rsidRDefault="00C134DD" w:rsidP="00525CA6">
      <w:pPr>
        <w:numPr>
          <w:ilvl w:val="1"/>
          <w:numId w:val="7"/>
        </w:numPr>
        <w:ind w:left="720"/>
      </w:pPr>
      <w:r>
        <w:t>Si contenu de PARAMETRE.VALEUR est vide ou si l’utilisateur est administrateur « HABILI.H_PROFIL=Z »</w:t>
      </w:r>
    </w:p>
    <w:p w14:paraId="44DEA3AF" w14:textId="77777777" w:rsidR="00906F37" w:rsidRDefault="00E61E02" w:rsidP="00525CA6">
      <w:pPr>
        <w:numPr>
          <w:ilvl w:val="1"/>
          <w:numId w:val="17"/>
        </w:numPr>
      </w:pPr>
      <w:r>
        <w:rPr>
          <w:noProof/>
        </w:rPr>
        <w:t xml:space="preserve">Création d’une entrée dans </w:t>
      </w:r>
      <w:r w:rsidR="00C224D4">
        <w:rPr>
          <w:noProof/>
        </w:rPr>
        <w:t xml:space="preserve">la table du </w:t>
      </w:r>
      <w:r>
        <w:rPr>
          <w:noProof/>
        </w:rPr>
        <w:t>journal des connexions «JOURNALOP »</w:t>
      </w:r>
    </w:p>
    <w:p w14:paraId="2C3A4FCF" w14:textId="77777777" w:rsidR="00E61E02" w:rsidRDefault="00C224D4" w:rsidP="00525CA6">
      <w:pPr>
        <w:numPr>
          <w:ilvl w:val="1"/>
          <w:numId w:val="17"/>
        </w:numPr>
      </w:pPr>
      <w:r>
        <w:t>Toutes les rubriqu</w:t>
      </w:r>
      <w:r w:rsidR="00ED27E0">
        <w:t>es de la table, sauf « HEUREDECON » sont renseignées (voir document description base de données).</w:t>
      </w:r>
    </w:p>
    <w:p w14:paraId="54148CDE" w14:textId="77777777" w:rsidR="00383A65" w:rsidRDefault="00383A65" w:rsidP="00525CA6">
      <w:pPr>
        <w:numPr>
          <w:ilvl w:val="1"/>
          <w:numId w:val="17"/>
        </w:numPr>
      </w:pPr>
      <w:r>
        <w:rPr>
          <w:noProof/>
        </w:rPr>
        <w:t>Après contrôle, orientation vers la fenêtre sélectionnée dans le menu déroulant</w:t>
      </w:r>
    </w:p>
    <w:p w14:paraId="336D043B" w14:textId="77777777" w:rsidR="00383A65" w:rsidRDefault="00383A65"/>
    <w:p w14:paraId="78480E44" w14:textId="77777777" w:rsidR="00A96732" w:rsidRDefault="00A96732">
      <w:r>
        <w:t>Si l</w:t>
      </w:r>
      <w:r w:rsidR="00383A65">
        <w:t>a fenêtre d’accueil est sélectionnée à l</w:t>
      </w:r>
      <w:r>
        <w:t xml:space="preserve">’ouverture, c’est la fenêtre </w:t>
      </w:r>
      <w:r w:rsidR="00EB4C02">
        <w:t>maîtresse</w:t>
      </w:r>
      <w:r>
        <w:t xml:space="preserve"> de l’application qui s’ouvre.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1"/>
        <w:gridCol w:w="3211"/>
      </w:tblGrid>
      <w:tr w:rsidR="009A4B46" w14:paraId="74EA6BD0" w14:textId="77777777" w:rsidTr="00A6202F">
        <w:tc>
          <w:tcPr>
            <w:tcW w:w="5920" w:type="dxa"/>
            <w:shd w:val="clear" w:color="auto" w:fill="auto"/>
          </w:tcPr>
          <w:p w14:paraId="7F5847CD" w14:textId="77777777" w:rsidR="009A4B46" w:rsidRDefault="009A4B46">
            <w:pPr>
              <w:rPr>
                <w:noProof/>
              </w:rPr>
            </w:pPr>
            <w:r>
              <w:rPr>
                <w:noProof/>
              </w:rPr>
              <w:t>Partie en haut de l’écran contenant les onglets de sélection.</w:t>
            </w:r>
          </w:p>
          <w:p w14:paraId="78C78279" w14:textId="77777777" w:rsidR="004255A0" w:rsidRDefault="004255A0">
            <w:pPr>
              <w:rPr>
                <w:noProof/>
              </w:rPr>
            </w:pPr>
            <w:r>
              <w:rPr>
                <w:noProof/>
              </w:rPr>
              <w:t>L’onglet « administration » n’est visible que pour les administrateurs.</w:t>
            </w:r>
          </w:p>
          <w:p w14:paraId="18E557AB" w14:textId="39CC8817" w:rsidR="009A4B46" w:rsidRDefault="002967CF">
            <w:pPr>
              <w:rPr>
                <w:noProof/>
              </w:rPr>
            </w:pPr>
            <w:r w:rsidRPr="002D2B6E">
              <w:rPr>
                <w:noProof/>
              </w:rPr>
              <w:drawing>
                <wp:inline distT="0" distB="0" distL="0" distR="0" wp14:anchorId="4413DC73" wp14:editId="60A52014">
                  <wp:extent cx="3552825" cy="409575"/>
                  <wp:effectExtent l="0" t="0" r="0" b="0"/>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52825" cy="409575"/>
                          </a:xfrm>
                          <a:prstGeom prst="rect">
                            <a:avLst/>
                          </a:prstGeom>
                          <a:noFill/>
                          <a:ln>
                            <a:noFill/>
                          </a:ln>
                        </pic:spPr>
                      </pic:pic>
                    </a:graphicData>
                  </a:graphic>
                </wp:inline>
              </w:drawing>
            </w:r>
          </w:p>
          <w:p w14:paraId="3160EA67" w14:textId="77777777" w:rsidR="009A4B46" w:rsidRDefault="009A4B46"/>
        </w:tc>
        <w:tc>
          <w:tcPr>
            <w:tcW w:w="3934" w:type="dxa"/>
            <w:shd w:val="clear" w:color="auto" w:fill="auto"/>
          </w:tcPr>
          <w:p w14:paraId="6E0D3C7E" w14:textId="77777777" w:rsidR="009A4B46" w:rsidRDefault="009A4B46">
            <w:pPr>
              <w:rPr>
                <w:noProof/>
              </w:rPr>
            </w:pPr>
            <w:r>
              <w:rPr>
                <w:noProof/>
              </w:rPr>
              <w:t>Partie en haut à droite contient  des commandes accessibles depuis l’ensemble des fenêtres de l’application.</w:t>
            </w:r>
          </w:p>
          <w:p w14:paraId="0CD6AE21" w14:textId="77777777" w:rsidR="009A4B46" w:rsidRDefault="009A4B46">
            <w:pPr>
              <w:rPr>
                <w:noProof/>
              </w:rPr>
            </w:pPr>
            <w:r>
              <w:rPr>
                <w:noProof/>
              </w:rPr>
              <w:t>La mosaïque de 9 images permet à l’utilisateur de sélectionné parmis une liste prédéfinie l’image de fonds d’écran apparaissant sur cette page principale.</w:t>
            </w:r>
          </w:p>
          <w:p w14:paraId="22E2E14F" w14:textId="641DC31E" w:rsidR="009A4B46" w:rsidRDefault="002967CF">
            <w:pPr>
              <w:rPr>
                <w:noProof/>
              </w:rPr>
            </w:pPr>
            <w:r w:rsidRPr="002D2B6E">
              <w:rPr>
                <w:noProof/>
              </w:rPr>
              <w:drawing>
                <wp:inline distT="0" distB="0" distL="0" distR="0" wp14:anchorId="48FCF27B" wp14:editId="62F8212E">
                  <wp:extent cx="1638300" cy="1628775"/>
                  <wp:effectExtent l="0" t="0" r="0" b="0"/>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38300" cy="1628775"/>
                          </a:xfrm>
                          <a:prstGeom prst="rect">
                            <a:avLst/>
                          </a:prstGeom>
                          <a:noFill/>
                          <a:ln>
                            <a:noFill/>
                          </a:ln>
                        </pic:spPr>
                      </pic:pic>
                    </a:graphicData>
                  </a:graphic>
                </wp:inline>
              </w:drawing>
            </w:r>
          </w:p>
        </w:tc>
      </w:tr>
    </w:tbl>
    <w:p w14:paraId="6036FBC7" w14:textId="77777777" w:rsidR="00A96732" w:rsidRDefault="00A96732"/>
    <w:p w14:paraId="682D6E89" w14:textId="77777777" w:rsidR="00A15D8B" w:rsidRDefault="00A15D8B"/>
    <w:p w14:paraId="31F67967" w14:textId="77777777" w:rsidR="00A15D8B" w:rsidRDefault="00A15D8B"/>
    <w:p w14:paraId="579C3304" w14:textId="77777777" w:rsidR="00DE4671" w:rsidRDefault="00DC73B0" w:rsidP="00BF1392">
      <w:pPr>
        <w:pStyle w:val="Titre2"/>
      </w:pPr>
      <w:bookmarkStart w:id="26" w:name="_Toc13649463"/>
      <w:bookmarkStart w:id="27" w:name="_Toc194412991"/>
      <w:r>
        <w:t>Actions communes sur les fenêtres</w:t>
      </w:r>
      <w:bookmarkEnd w:id="26"/>
      <w:bookmarkEnd w:id="27"/>
    </w:p>
    <w:p w14:paraId="1E5E0F0D" w14:textId="77777777" w:rsidR="00DC73B0" w:rsidRDefault="00DC73B0" w:rsidP="00C972DB">
      <w:r>
        <w:t>Une liste d’action commune à l</w:t>
      </w:r>
      <w:r w:rsidR="00C972DB">
        <w:t>a quasi-totalité</w:t>
      </w:r>
      <w:r>
        <w:t xml:space="preserve"> des fenêtres sont affichées sur le bandeau en haut à </w:t>
      </w:r>
      <w:r w:rsidR="00986486">
        <w:t>droite.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9355"/>
      </w:tblGrid>
      <w:tr w:rsidR="00CE2766" w:rsidRPr="00CE2766" w14:paraId="0744D032" w14:textId="77777777" w:rsidTr="00A6202F">
        <w:tc>
          <w:tcPr>
            <w:tcW w:w="534" w:type="dxa"/>
            <w:shd w:val="clear" w:color="auto" w:fill="auto"/>
          </w:tcPr>
          <w:p w14:paraId="19741D19" w14:textId="7AA22D06" w:rsidR="00CE2766" w:rsidRPr="00CE2766" w:rsidRDefault="002967CF" w:rsidP="00DE4671">
            <w:pPr>
              <w:rPr>
                <w:noProof/>
              </w:rPr>
            </w:pPr>
            <w:r w:rsidRPr="00CE2766">
              <w:rPr>
                <w:noProof/>
              </w:rPr>
              <w:drawing>
                <wp:inline distT="0" distB="0" distL="0" distR="0" wp14:anchorId="2AEF3632" wp14:editId="2EA492D8">
                  <wp:extent cx="190500" cy="190500"/>
                  <wp:effectExtent l="0" t="0" r="0" b="0"/>
                  <wp:docPr id="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9355" w:type="dxa"/>
            <w:shd w:val="clear" w:color="auto" w:fill="auto"/>
          </w:tcPr>
          <w:p w14:paraId="168D047A" w14:textId="77777777" w:rsidR="00DE4671" w:rsidRDefault="00DE4671" w:rsidP="00DE4671">
            <w:pPr>
              <w:rPr>
                <w:noProof/>
              </w:rPr>
            </w:pPr>
            <w:r>
              <w:rPr>
                <w:noProof/>
              </w:rPr>
              <w:t>Ouverture de la fenêtre suivante présentant plusieurs choix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8"/>
              <w:gridCol w:w="6686"/>
            </w:tblGrid>
            <w:tr w:rsidR="009D2D98" w:rsidRPr="00CE2766" w14:paraId="35CA2C11" w14:textId="77777777" w:rsidTr="00A6202F">
              <w:tc>
                <w:tcPr>
                  <w:tcW w:w="2438" w:type="dxa"/>
                  <w:shd w:val="clear" w:color="auto" w:fill="auto"/>
                </w:tcPr>
                <w:p w14:paraId="3AF17F3B" w14:textId="6FF8F696" w:rsidR="009D2D98" w:rsidRDefault="002967CF" w:rsidP="009D2D98">
                  <w:pPr>
                    <w:rPr>
                      <w:noProof/>
                    </w:rPr>
                  </w:pPr>
                  <w:r w:rsidRPr="009D2D98">
                    <w:rPr>
                      <w:noProof/>
                    </w:rPr>
                    <w:drawing>
                      <wp:inline distT="0" distB="0" distL="0" distR="0" wp14:anchorId="35FEEA04" wp14:editId="0C0326ED">
                        <wp:extent cx="1238250" cy="895350"/>
                        <wp:effectExtent l="0" t="0" r="0" b="0"/>
                        <wp:docPr id="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38250" cy="895350"/>
                                </a:xfrm>
                                <a:prstGeom prst="rect">
                                  <a:avLst/>
                                </a:prstGeom>
                                <a:noFill/>
                                <a:ln>
                                  <a:noFill/>
                                </a:ln>
                              </pic:spPr>
                            </pic:pic>
                          </a:graphicData>
                        </a:graphic>
                      </wp:inline>
                    </w:drawing>
                  </w:r>
                </w:p>
                <w:p w14:paraId="5DAADC23" w14:textId="36E955D9" w:rsidR="00E13846" w:rsidRPr="00CE2766" w:rsidRDefault="002967CF" w:rsidP="009D2D98">
                  <w:pPr>
                    <w:rPr>
                      <w:noProof/>
                    </w:rPr>
                  </w:pPr>
                  <w:r w:rsidRPr="001F3BEC">
                    <w:rPr>
                      <w:noProof/>
                    </w:rPr>
                    <w:drawing>
                      <wp:inline distT="0" distB="0" distL="0" distR="0" wp14:anchorId="0F646ABB" wp14:editId="0E38DFAB">
                        <wp:extent cx="1200150" cy="171450"/>
                        <wp:effectExtent l="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00150" cy="171450"/>
                                </a:xfrm>
                                <a:prstGeom prst="rect">
                                  <a:avLst/>
                                </a:prstGeom>
                                <a:noFill/>
                                <a:ln>
                                  <a:noFill/>
                                </a:ln>
                              </pic:spPr>
                            </pic:pic>
                          </a:graphicData>
                        </a:graphic>
                      </wp:inline>
                    </w:drawing>
                  </w:r>
                </w:p>
              </w:tc>
              <w:tc>
                <w:tcPr>
                  <w:tcW w:w="6686" w:type="dxa"/>
                  <w:shd w:val="clear" w:color="auto" w:fill="auto"/>
                </w:tcPr>
                <w:p w14:paraId="7ECC2585" w14:textId="77777777" w:rsidR="009D2D98" w:rsidRDefault="009D2D98" w:rsidP="00525CA6">
                  <w:pPr>
                    <w:numPr>
                      <w:ilvl w:val="0"/>
                      <w:numId w:val="4"/>
                    </w:numPr>
                    <w:rPr>
                      <w:noProof/>
                    </w:rPr>
                  </w:pPr>
                  <w:r w:rsidRPr="009D2D98">
                    <w:rPr>
                      <w:noProof/>
                    </w:rPr>
                    <w:t>ouverture manuel utilisateur, fichier sur réseau au format pdf</w:t>
                  </w:r>
                </w:p>
                <w:p w14:paraId="78C8545A" w14:textId="77777777" w:rsidR="009D2D98" w:rsidRDefault="009D2D98" w:rsidP="00525CA6">
                  <w:pPr>
                    <w:numPr>
                      <w:ilvl w:val="0"/>
                      <w:numId w:val="4"/>
                    </w:numPr>
                    <w:rPr>
                      <w:noProof/>
                    </w:rPr>
                  </w:pPr>
                  <w:r>
                    <w:rPr>
                      <w:noProof/>
                    </w:rPr>
                    <w:t>ouverture de la boite mél avec adresses assistants application</w:t>
                  </w:r>
                </w:p>
                <w:p w14:paraId="3858F669" w14:textId="77777777" w:rsidR="009D2D98" w:rsidRDefault="009D2D98" w:rsidP="00525CA6">
                  <w:pPr>
                    <w:numPr>
                      <w:ilvl w:val="0"/>
                      <w:numId w:val="4"/>
                    </w:numPr>
                    <w:rPr>
                      <w:noProof/>
                    </w:rPr>
                  </w:pPr>
                  <w:r>
                    <w:rPr>
                      <w:noProof/>
                    </w:rPr>
                    <w:t>copie dans le presse-papier de la fenêtre</w:t>
                  </w:r>
                </w:p>
                <w:p w14:paraId="47F1DB68" w14:textId="77777777" w:rsidR="009D2D98" w:rsidRDefault="00B734C6" w:rsidP="009D2D98">
                  <w:pPr>
                    <w:rPr>
                      <w:noProof/>
                    </w:rPr>
                  </w:pPr>
                  <w:r>
                    <w:rPr>
                      <w:noProof/>
                    </w:rPr>
                    <w:t>Les deux choix ci-dessous ne sont visibles que pour les administrateurs.</w:t>
                  </w:r>
                </w:p>
                <w:p w14:paraId="247B06A4" w14:textId="77777777" w:rsidR="009D2D98" w:rsidRDefault="009D2D98" w:rsidP="009D2D98">
                  <w:pPr>
                    <w:rPr>
                      <w:noProof/>
                    </w:rPr>
                  </w:pPr>
                  <w:r>
                    <w:rPr>
                      <w:noProof/>
                    </w:rPr>
                    <w:t>- le cas échéant, affiche des infos supplémentaires si droits d’administration</w:t>
                  </w:r>
                </w:p>
                <w:p w14:paraId="1EBA7D99" w14:textId="77777777" w:rsidR="009D2D98" w:rsidRDefault="009D2D98" w:rsidP="009D2D98">
                  <w:pPr>
                    <w:rPr>
                      <w:noProof/>
                    </w:rPr>
                  </w:pPr>
                  <w:r>
                    <w:rPr>
                      <w:noProof/>
                    </w:rPr>
                    <w:t>-affiche une fenêtre des dernières connexions à l’application, accessible aux administrateurs uniquement, exemple d’affichage ci-dessous :</w:t>
                  </w:r>
                </w:p>
                <w:p w14:paraId="73711D03" w14:textId="2BCA1907" w:rsidR="009D2D98" w:rsidRDefault="002967CF" w:rsidP="009D2D98">
                  <w:pPr>
                    <w:rPr>
                      <w:noProof/>
                    </w:rPr>
                  </w:pPr>
                  <w:r w:rsidRPr="002D2B6E">
                    <w:rPr>
                      <w:noProof/>
                    </w:rPr>
                    <w:drawing>
                      <wp:inline distT="0" distB="0" distL="0" distR="0" wp14:anchorId="1A5F4228" wp14:editId="3D7E27D0">
                        <wp:extent cx="3638550" cy="1400175"/>
                        <wp:effectExtent l="0" t="0" r="0"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38550" cy="1400175"/>
                                </a:xfrm>
                                <a:prstGeom prst="rect">
                                  <a:avLst/>
                                </a:prstGeom>
                                <a:noFill/>
                                <a:ln>
                                  <a:noFill/>
                                </a:ln>
                              </pic:spPr>
                            </pic:pic>
                          </a:graphicData>
                        </a:graphic>
                      </wp:inline>
                    </w:drawing>
                  </w:r>
                </w:p>
                <w:p w14:paraId="5572F267" w14:textId="77777777" w:rsidR="00E13846" w:rsidRPr="00CE2766" w:rsidRDefault="00E13846" w:rsidP="00525CA6">
                  <w:pPr>
                    <w:numPr>
                      <w:ilvl w:val="0"/>
                      <w:numId w:val="4"/>
                    </w:numPr>
                    <w:rPr>
                      <w:noProof/>
                    </w:rPr>
                  </w:pPr>
                  <w:r>
                    <w:rPr>
                      <w:noProof/>
                    </w:rPr>
                    <w:t>A propos : affiche la fenêtre « A propos … »</w:t>
                  </w:r>
                </w:p>
              </w:tc>
            </w:tr>
          </w:tbl>
          <w:p w14:paraId="28094911" w14:textId="77777777" w:rsidR="00DE4671" w:rsidRPr="00CE2766" w:rsidRDefault="00DE4671" w:rsidP="00DE4671">
            <w:pPr>
              <w:rPr>
                <w:noProof/>
              </w:rPr>
            </w:pPr>
          </w:p>
        </w:tc>
      </w:tr>
      <w:tr w:rsidR="00CE2766" w:rsidRPr="00CE2766" w14:paraId="6BD2B5A1" w14:textId="77777777" w:rsidTr="00A6202F">
        <w:tc>
          <w:tcPr>
            <w:tcW w:w="534" w:type="dxa"/>
            <w:shd w:val="clear" w:color="auto" w:fill="auto"/>
          </w:tcPr>
          <w:p w14:paraId="75F3B86C" w14:textId="6BBDEA83" w:rsidR="00CE2766" w:rsidRPr="00CE2766" w:rsidRDefault="002967CF" w:rsidP="00DE4671">
            <w:pPr>
              <w:rPr>
                <w:noProof/>
              </w:rPr>
            </w:pPr>
            <w:r w:rsidRPr="00CE2766">
              <w:rPr>
                <w:noProof/>
              </w:rPr>
              <w:drawing>
                <wp:inline distT="0" distB="0" distL="0" distR="0" wp14:anchorId="5379B12D" wp14:editId="07E15D1E">
                  <wp:extent cx="190500" cy="190500"/>
                  <wp:effectExtent l="0" t="0" r="0" b="0"/>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9355" w:type="dxa"/>
            <w:shd w:val="clear" w:color="auto" w:fill="auto"/>
          </w:tcPr>
          <w:p w14:paraId="21F6F229" w14:textId="77777777" w:rsidR="00DD590C" w:rsidRPr="00DD590C" w:rsidRDefault="00DD590C" w:rsidP="00DE4671">
            <w:pPr>
              <w:rPr>
                <w:noProof/>
                <w:u w:val="single"/>
              </w:rPr>
            </w:pPr>
            <w:r w:rsidRPr="00DD590C">
              <w:rPr>
                <w:noProof/>
                <w:u w:val="single"/>
              </w:rPr>
              <w:t>Action lors du clic sur ce bouton :</w:t>
            </w:r>
          </w:p>
          <w:p w14:paraId="19B4CA2A" w14:textId="77777777" w:rsidR="00DD590C" w:rsidRDefault="00DD590C" w:rsidP="00DE4671">
            <w:pPr>
              <w:rPr>
                <w:noProof/>
              </w:rPr>
            </w:pPr>
            <w:r>
              <w:rPr>
                <w:noProof/>
              </w:rPr>
              <w:t>Mise à jour de la table « JOURNAL » en indiquant l’heure courante dans « journal.heurededecon » pour la session en cours, soit pour l’enregistrement répondant aux critères suivants :</w:t>
            </w:r>
          </w:p>
          <w:p w14:paraId="47BC7ABC" w14:textId="77777777" w:rsidR="00DD590C" w:rsidRDefault="00DD590C" w:rsidP="00525CA6">
            <w:pPr>
              <w:numPr>
                <w:ilvl w:val="0"/>
                <w:numId w:val="14"/>
              </w:numPr>
              <w:rPr>
                <w:noProof/>
              </w:rPr>
            </w:pPr>
            <w:r>
              <w:rPr>
                <w:noProof/>
              </w:rPr>
              <w:t>journal.utili = login utilisateur utilisé pour se connecter à Orex</w:t>
            </w:r>
          </w:p>
          <w:p w14:paraId="24BD5118" w14:textId="77777777" w:rsidR="00DD590C" w:rsidRDefault="00DD590C" w:rsidP="00525CA6">
            <w:pPr>
              <w:numPr>
                <w:ilvl w:val="0"/>
                <w:numId w:val="14"/>
              </w:numPr>
              <w:rPr>
                <w:noProof/>
              </w:rPr>
            </w:pPr>
            <w:r>
              <w:rPr>
                <w:noProof/>
              </w:rPr>
              <w:t xml:space="preserve">heurecon = heure enregistrée lors de l’enregistrement dans « JOURNAL » </w:t>
            </w:r>
            <w:r w:rsidR="00EF75B1">
              <w:rPr>
                <w:noProof/>
              </w:rPr>
              <w:t>au moment de la</w:t>
            </w:r>
            <w:r>
              <w:rPr>
                <w:noProof/>
              </w:rPr>
              <w:t xml:space="preserve"> connexion à l’</w:t>
            </w:r>
            <w:r w:rsidR="00BE49DD">
              <w:rPr>
                <w:noProof/>
              </w:rPr>
              <w:t>application (conservée en paramètre).</w:t>
            </w:r>
          </w:p>
          <w:p w14:paraId="0DDCD48C" w14:textId="77777777" w:rsidR="00DD590C" w:rsidRPr="00CE2766" w:rsidRDefault="00CE2766" w:rsidP="00DE4671">
            <w:pPr>
              <w:rPr>
                <w:noProof/>
              </w:rPr>
            </w:pPr>
            <w:r>
              <w:rPr>
                <w:noProof/>
              </w:rPr>
              <w:t>Fermeture de l’application Orex</w:t>
            </w:r>
          </w:p>
        </w:tc>
      </w:tr>
      <w:tr w:rsidR="00CE2766" w:rsidRPr="00CE2766" w14:paraId="22A36FF2" w14:textId="77777777" w:rsidTr="00A6202F">
        <w:tc>
          <w:tcPr>
            <w:tcW w:w="534" w:type="dxa"/>
            <w:shd w:val="clear" w:color="auto" w:fill="auto"/>
          </w:tcPr>
          <w:p w14:paraId="0D8ED93A" w14:textId="718F1902" w:rsidR="00CE2766" w:rsidRPr="00CE2766" w:rsidRDefault="002967CF" w:rsidP="00DE4671">
            <w:pPr>
              <w:rPr>
                <w:noProof/>
              </w:rPr>
            </w:pPr>
            <w:r w:rsidRPr="00CE2766">
              <w:rPr>
                <w:noProof/>
              </w:rPr>
              <w:drawing>
                <wp:inline distT="0" distB="0" distL="0" distR="0" wp14:anchorId="7E8EF179" wp14:editId="7AE9AC97">
                  <wp:extent cx="161925" cy="152400"/>
                  <wp:effectExtent l="0" t="0" r="0" b="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9355" w:type="dxa"/>
            <w:shd w:val="clear" w:color="auto" w:fill="auto"/>
          </w:tcPr>
          <w:p w14:paraId="3C3043BD" w14:textId="77777777" w:rsidR="00CE2766" w:rsidRPr="00CE2766" w:rsidRDefault="00CE2766" w:rsidP="00DE4671">
            <w:pPr>
              <w:rPr>
                <w:noProof/>
              </w:rPr>
            </w:pPr>
            <w:r>
              <w:rPr>
                <w:noProof/>
              </w:rPr>
              <w:t>Réduction de l’application</w:t>
            </w:r>
          </w:p>
        </w:tc>
      </w:tr>
      <w:tr w:rsidR="00CE2766" w:rsidRPr="00CE2766" w14:paraId="47CD082E" w14:textId="77777777" w:rsidTr="00A6202F">
        <w:tc>
          <w:tcPr>
            <w:tcW w:w="534" w:type="dxa"/>
            <w:shd w:val="clear" w:color="auto" w:fill="auto"/>
          </w:tcPr>
          <w:p w14:paraId="730A58EC" w14:textId="5A6C1FCB" w:rsidR="00CE2766" w:rsidRPr="00CE2766" w:rsidRDefault="002967CF" w:rsidP="00DE4671">
            <w:pPr>
              <w:rPr>
                <w:noProof/>
              </w:rPr>
            </w:pPr>
            <w:r w:rsidRPr="00CE2766">
              <w:rPr>
                <w:noProof/>
              </w:rPr>
              <w:drawing>
                <wp:inline distT="0" distB="0" distL="0" distR="0" wp14:anchorId="4CD29EE6" wp14:editId="283A2A0E">
                  <wp:extent cx="171450" cy="161925"/>
                  <wp:effectExtent l="0" t="0" r="0" b="0"/>
                  <wp:docPr id="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p>
        </w:tc>
        <w:tc>
          <w:tcPr>
            <w:tcW w:w="9355" w:type="dxa"/>
            <w:shd w:val="clear" w:color="auto" w:fill="auto"/>
          </w:tcPr>
          <w:p w14:paraId="6F0256E8" w14:textId="77777777" w:rsidR="00CE2766" w:rsidRPr="00CE2766" w:rsidRDefault="00CE2766" w:rsidP="00CE2766">
            <w:pPr>
              <w:rPr>
                <w:noProof/>
              </w:rPr>
            </w:pPr>
            <w:r>
              <w:rPr>
                <w:noProof/>
              </w:rPr>
              <w:t>Passage en plein écran ou en taille personnalisé</w:t>
            </w:r>
          </w:p>
        </w:tc>
      </w:tr>
      <w:tr w:rsidR="00CE2766" w:rsidRPr="00CE2766" w14:paraId="2C416153" w14:textId="77777777" w:rsidTr="00A6202F">
        <w:tc>
          <w:tcPr>
            <w:tcW w:w="534" w:type="dxa"/>
            <w:shd w:val="clear" w:color="auto" w:fill="auto"/>
          </w:tcPr>
          <w:p w14:paraId="1FBF96F8" w14:textId="0DC6A68A" w:rsidR="00CE2766" w:rsidRPr="00CE2766" w:rsidRDefault="002967CF" w:rsidP="00DE4671">
            <w:pPr>
              <w:rPr>
                <w:noProof/>
              </w:rPr>
            </w:pPr>
            <w:r w:rsidRPr="00CE2766">
              <w:rPr>
                <w:noProof/>
              </w:rPr>
              <w:drawing>
                <wp:inline distT="0" distB="0" distL="0" distR="0" wp14:anchorId="4726C5C8" wp14:editId="0F2807F9">
                  <wp:extent cx="161925" cy="142875"/>
                  <wp:effectExtent l="0" t="0" r="0" b="0"/>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p>
        </w:tc>
        <w:tc>
          <w:tcPr>
            <w:tcW w:w="9355" w:type="dxa"/>
            <w:shd w:val="clear" w:color="auto" w:fill="auto"/>
          </w:tcPr>
          <w:p w14:paraId="140F5BCC" w14:textId="77777777" w:rsidR="00CE2766" w:rsidRPr="00CE2766" w:rsidRDefault="00CE2766" w:rsidP="00DE4671">
            <w:pPr>
              <w:rPr>
                <w:noProof/>
              </w:rPr>
            </w:pPr>
            <w:r>
              <w:rPr>
                <w:noProof/>
              </w:rPr>
              <w:t>Fermeture de la fenêtre en cours</w:t>
            </w:r>
          </w:p>
        </w:tc>
      </w:tr>
    </w:tbl>
    <w:p w14:paraId="633F7A2D" w14:textId="77777777" w:rsidR="00CE2766" w:rsidRDefault="00CE2766"/>
    <w:p w14:paraId="153F0610" w14:textId="77777777" w:rsidR="00974D3A" w:rsidRDefault="00974D3A" w:rsidP="00974D3A">
      <w:pPr>
        <w:pStyle w:val="Titre3"/>
      </w:pPr>
      <w:bookmarkStart w:id="28" w:name="_Toc13649464"/>
      <w:bookmarkStart w:id="29" w:name="_Toc194412992"/>
      <w:r>
        <w:t>Aide par fenêtre</w:t>
      </w:r>
      <w:bookmarkEnd w:id="28"/>
      <w:bookmarkEnd w:id="29"/>
      <w:r>
        <w:t xml:space="preserve"> </w:t>
      </w:r>
    </w:p>
    <w:p w14:paraId="2DD85500" w14:textId="77777777" w:rsidR="00CD248E" w:rsidRPr="00CD248E" w:rsidRDefault="00CD248E" w:rsidP="00CD248E">
      <w:r w:rsidRPr="00CD248E">
        <w:t>Dans tous les logiciels dans le bouton "?" (fenêtre interne),</w:t>
      </w:r>
      <w:r w:rsidRPr="00CD248E">
        <w:br/>
        <w:t>faire apparaitre un nouveau menu sous le menu "Manuel utilisateur" : "Écran".</w:t>
      </w:r>
      <w:r w:rsidRPr="00CD248E">
        <w:br/>
        <w:t>Dans "Ecran regrouper les options : "Copie écran vers presse papier" (déjà existante) et Manuel écran (nouvelle)</w:t>
      </w:r>
    </w:p>
    <w:p w14:paraId="5F41BBE3" w14:textId="77777777" w:rsidR="00CD248E" w:rsidRPr="00CD248E" w:rsidRDefault="00CD248E" w:rsidP="00CD248E">
      <w:r w:rsidRPr="00CD248E">
        <w:t xml:space="preserve">Les fichiers aide se trouveront dans : </w:t>
      </w:r>
      <w:r w:rsidRPr="00CD248E">
        <w:br/>
        <w:t>\\centrepompidou\dom-cnac\applications\applis\GESMANIF\EXE\INSTALL\AIDE\orex\FEN_nom_fenetre.pdf</w:t>
      </w:r>
      <w:r w:rsidRPr="00CD248E">
        <w:br/>
        <w:t>\\centrepompidou\dom-cnac\applications\applis\GESMANIF\EXE\INSTALL\AIDE\rgc2\FEN_nom_fenetre.pdf</w:t>
      </w:r>
      <w:r w:rsidRPr="00CD248E">
        <w:br/>
        <w:t>\\centrepompidou\dom-cnac\applications\applis\GESMANIF\EXE\INSTALL\AIDE\arc\FEN_nom_fenetre.pdf</w:t>
      </w:r>
    </w:p>
    <w:p w14:paraId="77D1D9F7" w14:textId="77777777" w:rsidR="00CD248E" w:rsidRPr="00CD248E" w:rsidRDefault="00CD248E" w:rsidP="00CD248E">
      <w:r w:rsidRPr="00CD248E">
        <w:t xml:space="preserve">-si FEN_nom_fenetre.pdf existe : </w:t>
      </w:r>
      <w:r w:rsidRPr="00CD248E">
        <w:br/>
        <w:t xml:space="preserve">si clic ouvrir le PDF </w:t>
      </w:r>
      <w:r w:rsidRPr="00CD248E">
        <w:br/>
        <w:t>libellé menu = Manuel écran</w:t>
      </w:r>
    </w:p>
    <w:p w14:paraId="48A3C527" w14:textId="77777777" w:rsidR="00CD248E" w:rsidRPr="00CD248E" w:rsidRDefault="00CD248E" w:rsidP="00CD248E">
      <w:r w:rsidRPr="00CD248E">
        <w:t xml:space="preserve">-si FEN_nom_fenetre.pdf n'existe pas : </w:t>
      </w:r>
      <w:r w:rsidRPr="00CD248E">
        <w:br/>
        <w:t xml:space="preserve">si clic bulle jaune : L'aide pour cet écran n'est pas disponible, fichier absent : "chemin complet". </w:t>
      </w:r>
      <w:r w:rsidRPr="00CD248E">
        <w:br/>
        <w:t xml:space="preserve">libellé menu = Manuel écran (non disponible) </w:t>
      </w:r>
      <w:r w:rsidRPr="00CD248E">
        <w:br/>
        <w:t xml:space="preserve">chemincomplet vers presse-papier </w:t>
      </w:r>
      <w:r w:rsidRPr="00CD248E">
        <w:br/>
        <w:t>dans la bulle jaune chemin complet cliquable et ouvre le dossier de destination</w:t>
      </w:r>
    </w:p>
    <w:p w14:paraId="4DCF3CB6" w14:textId="77777777" w:rsidR="00CD248E" w:rsidRDefault="00CD248E"/>
    <w:p w14:paraId="22590044" w14:textId="77777777" w:rsidR="00CD248E" w:rsidRDefault="00CD248E"/>
    <w:p w14:paraId="4B6BE4A1" w14:textId="77777777" w:rsidR="000F5DC8" w:rsidRDefault="000F5DC8" w:rsidP="00BF1392">
      <w:pPr>
        <w:pStyle w:val="Titre2"/>
      </w:pPr>
      <w:bookmarkStart w:id="30" w:name="_Toc13649465"/>
      <w:bookmarkStart w:id="31" w:name="_Toc194412993"/>
      <w:r>
        <w:lastRenderedPageBreak/>
        <w:t>Actions communes sur les listes</w:t>
      </w:r>
      <w:bookmarkEnd w:id="30"/>
      <w:bookmarkEnd w:id="31"/>
    </w:p>
    <w:p w14:paraId="052EC99C" w14:textId="77777777" w:rsidR="000F5DC8" w:rsidRDefault="000F5DC8" w:rsidP="000F5DC8">
      <w:r>
        <w:t>La plupart des listes contiennent les mêmes options qui sont décrites dans ce paragraphe et non dans chaque fenêtre de gestion.</w:t>
      </w:r>
    </w:p>
    <w:p w14:paraId="6EF92655" w14:textId="77777777" w:rsidR="000F5DC8" w:rsidRDefault="000F5DC8" w:rsidP="000F5DC8">
      <w:r>
        <w:t>Propriétés des listes :</w:t>
      </w:r>
    </w:p>
    <w:p w14:paraId="674081B7" w14:textId="77777777" w:rsidR="000F5DC8" w:rsidRDefault="00DF7346" w:rsidP="00525CA6">
      <w:pPr>
        <w:numPr>
          <w:ilvl w:val="0"/>
          <w:numId w:val="5"/>
        </w:numPr>
      </w:pPr>
      <w:r>
        <w:t xml:space="preserve">les colonnes sont </w:t>
      </w:r>
      <w:r w:rsidR="00034176">
        <w:t>triables</w:t>
      </w:r>
    </w:p>
    <w:p w14:paraId="30BD269E" w14:textId="77777777" w:rsidR="00034176" w:rsidRDefault="00034176" w:rsidP="00525CA6">
      <w:pPr>
        <w:numPr>
          <w:ilvl w:val="0"/>
          <w:numId w:val="5"/>
        </w:numPr>
      </w:pPr>
      <w:r>
        <w:t>les colonnes peuvent être déplacées au choix de l’utilisateur</w:t>
      </w:r>
    </w:p>
    <w:p w14:paraId="637F4CC5" w14:textId="77777777" w:rsidR="00DF7346" w:rsidRDefault="009140D4" w:rsidP="00525CA6">
      <w:pPr>
        <w:numPr>
          <w:ilvl w:val="0"/>
          <w:numId w:val="5"/>
        </w:numPr>
      </w:pPr>
      <w:r>
        <w:t xml:space="preserve">Les modes de recherche </w:t>
      </w:r>
      <w:r w:rsidR="00632461">
        <w:t>et filtres sont activées sur chaque colonne</w:t>
      </w:r>
    </w:p>
    <w:p w14:paraId="25B10573" w14:textId="77777777" w:rsidR="00632461" w:rsidRDefault="00632461" w:rsidP="00525CA6">
      <w:pPr>
        <w:numPr>
          <w:ilvl w:val="0"/>
          <w:numId w:val="5"/>
        </w:numPr>
      </w:pPr>
      <w:r>
        <w:t>Les listes sont exportables en excel</w:t>
      </w:r>
    </w:p>
    <w:p w14:paraId="132AC520" w14:textId="77777777" w:rsidR="00034176" w:rsidRPr="000F5DC8" w:rsidRDefault="00034176" w:rsidP="00525CA6">
      <w:pPr>
        <w:numPr>
          <w:ilvl w:val="0"/>
          <w:numId w:val="5"/>
        </w:numPr>
      </w:pPr>
      <w:r>
        <w:t>chaque liste comporte un</w:t>
      </w:r>
      <w:r w:rsidR="009140D4">
        <w:t>e entrée</w:t>
      </w:r>
      <w:r>
        <w:t xml:space="preserve"> en base de registre afin que l’utilisateur retrouve ces choix lors des connexions suivantes</w:t>
      </w:r>
    </w:p>
    <w:p w14:paraId="6AD926E0" w14:textId="77777777" w:rsidR="00632461" w:rsidRDefault="00632461" w:rsidP="00632461"/>
    <w:p w14:paraId="27B55FCE" w14:textId="0FF1887F" w:rsidR="00632461" w:rsidRDefault="00632461" w:rsidP="00632461">
      <w:r>
        <w:t xml:space="preserve">En haut à gauche des listes, l’icône </w:t>
      </w:r>
      <w:r w:rsidR="002967CF" w:rsidRPr="002D2B6E">
        <w:rPr>
          <w:noProof/>
        </w:rPr>
        <w:drawing>
          <wp:inline distT="0" distB="0" distL="0" distR="0" wp14:anchorId="357E5689" wp14:editId="52D6A7D5">
            <wp:extent cx="180975" cy="180975"/>
            <wp:effectExtent l="0" t="0" r="0" b="0"/>
            <wp:docPr id="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permet à l’utilisateur des actions supplémentaires sur les listes. Si un filtre général est en cours, l’icône de filtre est en rouge, sinon en bleue (comme dans l’exemple sur cette ligne).</w:t>
      </w:r>
    </w:p>
    <w:p w14:paraId="74292232" w14:textId="77777777" w:rsidR="00632461" w:rsidRDefault="00632461" w:rsidP="00632461">
      <w:r>
        <w:t>Les choix proposés sont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6080"/>
      </w:tblGrid>
      <w:tr w:rsidR="009F5812" w14:paraId="0ABEC420" w14:textId="77777777" w:rsidTr="00A6202F">
        <w:tc>
          <w:tcPr>
            <w:tcW w:w="1966" w:type="dxa"/>
            <w:shd w:val="clear" w:color="auto" w:fill="auto"/>
          </w:tcPr>
          <w:p w14:paraId="6911D97D" w14:textId="520E9DB9" w:rsidR="009F5812" w:rsidRDefault="002967CF" w:rsidP="00012056">
            <w:r w:rsidRPr="00012056">
              <w:rPr>
                <w:noProof/>
              </w:rPr>
              <w:drawing>
                <wp:inline distT="0" distB="0" distL="0" distR="0" wp14:anchorId="4ACA872E" wp14:editId="1348270B">
                  <wp:extent cx="1057275" cy="466725"/>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57275" cy="466725"/>
                          </a:xfrm>
                          <a:prstGeom prst="rect">
                            <a:avLst/>
                          </a:prstGeom>
                          <a:noFill/>
                          <a:ln>
                            <a:noFill/>
                          </a:ln>
                        </pic:spPr>
                      </pic:pic>
                    </a:graphicData>
                  </a:graphic>
                </wp:inline>
              </w:drawing>
            </w:r>
          </w:p>
        </w:tc>
        <w:tc>
          <w:tcPr>
            <w:tcW w:w="6080" w:type="dxa"/>
            <w:shd w:val="clear" w:color="auto" w:fill="auto"/>
          </w:tcPr>
          <w:p w14:paraId="6CD17E07" w14:textId="77777777" w:rsidR="009F5812" w:rsidRDefault="009F5812" w:rsidP="00012056">
            <w:r>
              <w:t>Ouvre une fenêtre de sélection de colonnes (voir ci-dessous)</w:t>
            </w:r>
          </w:p>
          <w:p w14:paraId="3BDCC8C8" w14:textId="77777777" w:rsidR="009F5812" w:rsidRDefault="009F5812" w:rsidP="00012056">
            <w:r>
              <w:t>Ouvre la fenêtre de filtre (voir ci-dessous)</w:t>
            </w:r>
          </w:p>
          <w:p w14:paraId="200F6C69" w14:textId="77777777" w:rsidR="009F5812" w:rsidRPr="00012056" w:rsidRDefault="009F5812" w:rsidP="00012056">
            <w:r>
              <w:t>Annule le filtre précédemment sélectionné</w:t>
            </w:r>
          </w:p>
        </w:tc>
      </w:tr>
    </w:tbl>
    <w:p w14:paraId="5376BA25" w14:textId="77777777" w:rsidR="009F5812" w:rsidRDefault="009F5812" w:rsidP="00632461"/>
    <w:p w14:paraId="0CCFF1F7" w14:textId="77777777" w:rsidR="009F5812" w:rsidRDefault="00864CAE" w:rsidP="00525CA6">
      <w:pPr>
        <w:numPr>
          <w:ilvl w:val="0"/>
          <w:numId w:val="6"/>
        </w:numPr>
      </w:pPr>
      <w:r>
        <w:t>G-</w:t>
      </w:r>
      <w:r w:rsidR="00B53CBF">
        <w:t xml:space="preserve">LISTAFF1 : </w:t>
      </w:r>
      <w:r w:rsidR="009F5812">
        <w:t>Sélection des colonnes, une case à cocher permet la sélection des colonnes qui seront affichées dans la liste.</w:t>
      </w:r>
    </w:p>
    <w:p w14:paraId="20824003" w14:textId="77777777" w:rsidR="009F5812" w:rsidRDefault="009F5812" w:rsidP="00453C5B">
      <w:pPr>
        <w:ind w:left="360"/>
      </w:pPr>
      <w:r>
        <w:t>Il y a trois types de colonnes, distinguées par un code couleur spécifique, utilisateur, administrateur et techniques.</w:t>
      </w:r>
    </w:p>
    <w:p w14:paraId="3FDE7E2B" w14:textId="77777777" w:rsidR="009F5812" w:rsidRDefault="009F5812" w:rsidP="00453C5B">
      <w:pPr>
        <w:ind w:left="360"/>
      </w:pPr>
      <w:r>
        <w:t>Les deux derniers types de colonnes ne sont accessibles que par les administrateurs.</w:t>
      </w:r>
    </w:p>
    <w:p w14:paraId="559B119C" w14:textId="77777777" w:rsidR="00BB6E61" w:rsidRDefault="00BB6E61" w:rsidP="00453C5B">
      <w:pPr>
        <w:ind w:left="360"/>
      </w:pPr>
      <w:r>
        <w:t>La partie sous le tableau affichant les types de colonnes n’est visible que pour les administrateurs.</w:t>
      </w:r>
    </w:p>
    <w:p w14:paraId="38FF6D48" w14:textId="77777777" w:rsidR="00ED357B" w:rsidRDefault="00ED357B" w:rsidP="00453C5B">
      <w:pPr>
        <w:ind w:left="360"/>
      </w:pPr>
      <w:r>
        <w:t>Les colonnes sélectionnables sont adaptées au contexte du traitement.</w:t>
      </w:r>
    </w:p>
    <w:p w14:paraId="3A10344E" w14:textId="7FD96F8F" w:rsidR="00C972DB" w:rsidRDefault="002967CF" w:rsidP="00453C5B">
      <w:pPr>
        <w:ind w:left="1068"/>
      </w:pPr>
      <w:r w:rsidRPr="002D2B6E">
        <w:rPr>
          <w:noProof/>
        </w:rPr>
        <w:drawing>
          <wp:inline distT="0" distB="0" distL="0" distR="0" wp14:anchorId="56B0DF81" wp14:editId="27A4FF0D">
            <wp:extent cx="2495550" cy="1914525"/>
            <wp:effectExtent l="0" t="0" r="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95550" cy="1914525"/>
                    </a:xfrm>
                    <a:prstGeom prst="rect">
                      <a:avLst/>
                    </a:prstGeom>
                    <a:noFill/>
                    <a:ln>
                      <a:noFill/>
                    </a:ln>
                  </pic:spPr>
                </pic:pic>
              </a:graphicData>
            </a:graphic>
          </wp:inline>
        </w:drawing>
      </w:r>
      <w:r w:rsidR="00012056">
        <w:t xml:space="preserve"> </w:t>
      </w:r>
    </w:p>
    <w:p w14:paraId="1AB36350" w14:textId="77777777" w:rsidR="00C972DB" w:rsidRDefault="00864CAE" w:rsidP="00525CA6">
      <w:pPr>
        <w:numPr>
          <w:ilvl w:val="0"/>
          <w:numId w:val="6"/>
        </w:numPr>
      </w:pPr>
      <w:r>
        <w:t>G-</w:t>
      </w:r>
      <w:r w:rsidR="00B53CBF">
        <w:t xml:space="preserve">LISTAFF2 : </w:t>
      </w:r>
      <w:r w:rsidR="0078195B">
        <w:t>Le filtre permet la sélection des lignes de la liste affichée contenant le texte saisi.</w:t>
      </w:r>
    </w:p>
    <w:p w14:paraId="6EF5B8C5" w14:textId="77777777" w:rsidR="0078195B" w:rsidRDefault="0078195B" w:rsidP="00453C5B">
      <w:pPr>
        <w:ind w:left="360"/>
      </w:pPr>
      <w:r>
        <w:t>La recherche n’est pas lancée sur la base de données mais sur le tableau de résultat affiché</w:t>
      </w:r>
      <w:r w:rsidR="00D371A9">
        <w:t xml:space="preserve"> (toutes les colonnes)</w:t>
      </w:r>
      <w:r>
        <w:t>.</w:t>
      </w:r>
    </w:p>
    <w:p w14:paraId="63BE4D0F" w14:textId="77777777" w:rsidR="0078195B" w:rsidRDefault="0078195B" w:rsidP="00453C5B">
      <w:pPr>
        <w:ind w:left="360"/>
      </w:pPr>
      <w:r>
        <w:t>Après saisie du texte, lancer le filtre en cliquant sur le bouton « filtrer ».</w:t>
      </w:r>
    </w:p>
    <w:p w14:paraId="169F1D15" w14:textId="55A96C67" w:rsidR="00FE62FD" w:rsidRDefault="002967CF" w:rsidP="00453C5B">
      <w:pPr>
        <w:ind w:left="1068"/>
      </w:pPr>
      <w:r w:rsidRPr="002D2B6E">
        <w:rPr>
          <w:noProof/>
        </w:rPr>
        <w:drawing>
          <wp:inline distT="0" distB="0" distL="0" distR="0" wp14:anchorId="5A7B3200" wp14:editId="1E0C3712">
            <wp:extent cx="2114550" cy="819150"/>
            <wp:effectExtent l="0" t="0" r="0" b="0"/>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14550" cy="819150"/>
                    </a:xfrm>
                    <a:prstGeom prst="rect">
                      <a:avLst/>
                    </a:prstGeom>
                    <a:noFill/>
                    <a:ln>
                      <a:noFill/>
                    </a:ln>
                  </pic:spPr>
                </pic:pic>
              </a:graphicData>
            </a:graphic>
          </wp:inline>
        </w:drawing>
      </w:r>
      <w:r w:rsidR="00C972DB">
        <w:t xml:space="preserve"> </w:t>
      </w:r>
    </w:p>
    <w:p w14:paraId="712B5FEE" w14:textId="77777777" w:rsidR="009D0F49" w:rsidRDefault="00FE62FD" w:rsidP="00453C5B">
      <w:pPr>
        <w:ind w:left="360"/>
      </w:pPr>
      <w:r>
        <w:t>A noter que la première recherche suivante faisant appel à la base de données annule le fonctionnement du filtre, l’icône de filtre redevient bleue.</w:t>
      </w:r>
    </w:p>
    <w:p w14:paraId="280C1B3C" w14:textId="77777777" w:rsidR="00E13846" w:rsidRDefault="00E13846" w:rsidP="00E13846"/>
    <w:p w14:paraId="737D8451" w14:textId="77777777" w:rsidR="00E13846" w:rsidRDefault="00E13846" w:rsidP="00BF1392">
      <w:pPr>
        <w:pStyle w:val="Titre2"/>
      </w:pPr>
      <w:bookmarkStart w:id="32" w:name="_Toc13649466"/>
      <w:bookmarkStart w:id="33" w:name="_Toc194412994"/>
      <w:r>
        <w:t>Fenêtre « à propos »</w:t>
      </w:r>
      <w:bookmarkEnd w:id="32"/>
      <w:bookmarkEnd w:id="33"/>
    </w:p>
    <w:p w14:paraId="314A081F" w14:textId="77777777" w:rsidR="004A5E7C" w:rsidRPr="004A5E7C" w:rsidRDefault="004A5E7C" w:rsidP="00E13846">
      <w:pPr>
        <w:rPr>
          <w:u w:val="single"/>
        </w:rPr>
      </w:pPr>
      <w:r w:rsidRPr="004A5E7C">
        <w:rPr>
          <w:u w:val="single"/>
        </w:rPr>
        <w:t>Règle d’affichage :</w:t>
      </w:r>
    </w:p>
    <w:p w14:paraId="002647EF" w14:textId="77777777" w:rsidR="00E13846" w:rsidRDefault="004A5E7C" w:rsidP="00E13846">
      <w:r>
        <w:t>Cette fenêtre est affichée lorsque l’utilisateur choisi depuis le bouton « ? » situé en haut à droite des écrans l’option « à propos ».</w:t>
      </w:r>
    </w:p>
    <w:p w14:paraId="57A257EA" w14:textId="77777777" w:rsidR="00B26AA7" w:rsidRDefault="00B26AA7" w:rsidP="00E13846">
      <w:r>
        <w:t>Affichage de la version du programme et du fichier changelog qui se situe sur le répertoire réseau « </w:t>
      </w:r>
      <w:r w:rsidRPr="00B26AA7">
        <w:t>R:\GESMANIF\INSTALL</w:t>
      </w:r>
      <w:r>
        <w:t> ».</w:t>
      </w:r>
    </w:p>
    <w:p w14:paraId="0A139FC7" w14:textId="77777777" w:rsidR="00B26AA7" w:rsidRPr="00B26AA7" w:rsidRDefault="00B26AA7" w:rsidP="00E13846">
      <w:pPr>
        <w:rPr>
          <w:u w:val="single"/>
        </w:rPr>
      </w:pPr>
      <w:r w:rsidRPr="00B26AA7">
        <w:rPr>
          <w:u w:val="single"/>
        </w:rPr>
        <w:t>Action sur cette fenêtre :</w:t>
      </w:r>
    </w:p>
    <w:p w14:paraId="2DE54925" w14:textId="77777777" w:rsidR="000E4676" w:rsidRDefault="00B26AA7" w:rsidP="00E13846">
      <w:r>
        <w:t>Le contenu du fichier « changelog » modifiable uniquement par les</w:t>
      </w:r>
      <w:r w:rsidR="000E4676">
        <w:t xml:space="preserve"> utilisateurs avec le profil</w:t>
      </w:r>
      <w:r>
        <w:t xml:space="preserve"> </w:t>
      </w:r>
      <w:r w:rsidR="000E4676">
        <w:t>« </w:t>
      </w:r>
      <w:r>
        <w:t>administrateur</w:t>
      </w:r>
      <w:r w:rsidR="000E4676">
        <w:t> »</w:t>
      </w:r>
      <w:r>
        <w:t>.</w:t>
      </w:r>
    </w:p>
    <w:p w14:paraId="5033DE97" w14:textId="011ACDCF" w:rsidR="00E13846" w:rsidRDefault="002967CF" w:rsidP="00E13846">
      <w:r w:rsidRPr="001F3BEC">
        <w:rPr>
          <w:noProof/>
        </w:rPr>
        <w:lastRenderedPageBreak/>
        <w:drawing>
          <wp:inline distT="0" distB="0" distL="0" distR="0" wp14:anchorId="433A178C" wp14:editId="5B08F138">
            <wp:extent cx="4086225" cy="3381375"/>
            <wp:effectExtent l="0" t="0" r="0" b="0"/>
            <wp:docPr id="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86225" cy="3381375"/>
                    </a:xfrm>
                    <a:prstGeom prst="rect">
                      <a:avLst/>
                    </a:prstGeom>
                    <a:noFill/>
                    <a:ln>
                      <a:noFill/>
                    </a:ln>
                  </pic:spPr>
                </pic:pic>
              </a:graphicData>
            </a:graphic>
          </wp:inline>
        </w:drawing>
      </w:r>
    </w:p>
    <w:p w14:paraId="70EF3200" w14:textId="77777777" w:rsidR="009D0F49" w:rsidRDefault="009D0F49" w:rsidP="00453C5B">
      <w:pPr>
        <w:ind w:left="360"/>
      </w:pPr>
    </w:p>
    <w:p w14:paraId="235E2077" w14:textId="77777777" w:rsidR="009D0F49" w:rsidRDefault="00F34693" w:rsidP="00BF1392">
      <w:pPr>
        <w:pStyle w:val="Titre2"/>
      </w:pPr>
      <w:bookmarkStart w:id="34" w:name="_Toc13649467"/>
      <w:bookmarkStart w:id="35" w:name="_Toc194412995"/>
      <w:r>
        <w:t>Onglets</w:t>
      </w:r>
      <w:r w:rsidR="009D0F49">
        <w:t xml:space="preserve"> de la page maitre</w:t>
      </w:r>
      <w:bookmarkEnd w:id="34"/>
      <w:bookmarkEnd w:id="35"/>
    </w:p>
    <w:p w14:paraId="6D102F73" w14:textId="77777777" w:rsidR="009D0F49" w:rsidRDefault="009D0F49" w:rsidP="009D0F49">
      <w:r>
        <w:t>Les onglets suivants sont disponibles depuis la page maitre, celui d’administration n’est visible pour les utilisateurs ayant le statut d’administrateur.</w:t>
      </w:r>
    </w:p>
    <w:p w14:paraId="20F92DCA" w14:textId="6BD3AC68" w:rsidR="009D0F49" w:rsidRDefault="002967CF" w:rsidP="009D0F49">
      <w:pPr>
        <w:rPr>
          <w:noProof/>
        </w:rPr>
      </w:pPr>
      <w:r w:rsidRPr="0008679E">
        <w:rPr>
          <w:noProof/>
        </w:rPr>
        <w:drawing>
          <wp:inline distT="0" distB="0" distL="0" distR="0" wp14:anchorId="26A61EC4" wp14:editId="35C54422">
            <wp:extent cx="4219575" cy="257175"/>
            <wp:effectExtent l="0" t="0" r="0" b="0"/>
            <wp:docPr id="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19575" cy="257175"/>
                    </a:xfrm>
                    <a:prstGeom prst="rect">
                      <a:avLst/>
                    </a:prstGeom>
                    <a:noFill/>
                    <a:ln>
                      <a:noFill/>
                    </a:ln>
                  </pic:spPr>
                </pic:pic>
              </a:graphicData>
            </a:graphic>
          </wp:inline>
        </w:drawing>
      </w:r>
    </w:p>
    <w:p w14:paraId="125E5E26" w14:textId="77777777" w:rsidR="00C1183F" w:rsidRDefault="00C1183F" w:rsidP="00C1183F"/>
    <w:p w14:paraId="494EA162" w14:textId="77777777" w:rsidR="00A475D4" w:rsidRPr="00C1183F" w:rsidRDefault="00A475D4" w:rsidP="00C1183F">
      <w:pPr>
        <w:rPr>
          <w:b/>
        </w:rPr>
      </w:pPr>
      <w:r w:rsidRPr="00C1183F">
        <w:rPr>
          <w:b/>
        </w:rPr>
        <w:t>Gestion des oeuvres</w:t>
      </w:r>
    </w:p>
    <w:p w14:paraId="689214AD" w14:textId="3E1BD5BF" w:rsidR="00A475D4" w:rsidRDefault="002967CF" w:rsidP="009D0F49">
      <w:pPr>
        <w:rPr>
          <w:noProof/>
        </w:rPr>
      </w:pPr>
      <w:r w:rsidRPr="0008679E">
        <w:rPr>
          <w:noProof/>
        </w:rPr>
        <w:drawing>
          <wp:inline distT="0" distB="0" distL="0" distR="0" wp14:anchorId="4DF714ED" wp14:editId="6238F4FF">
            <wp:extent cx="838200" cy="1238250"/>
            <wp:effectExtent l="0" t="0" r="0" b="0"/>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38200" cy="1238250"/>
                    </a:xfrm>
                    <a:prstGeom prst="rect">
                      <a:avLst/>
                    </a:prstGeom>
                    <a:noFill/>
                    <a:ln>
                      <a:noFill/>
                    </a:ln>
                  </pic:spPr>
                </pic:pic>
              </a:graphicData>
            </a:graphic>
          </wp:inline>
        </w:drawing>
      </w:r>
    </w:p>
    <w:p w14:paraId="47301627" w14:textId="77777777" w:rsidR="00C1183F" w:rsidRDefault="00C1183F" w:rsidP="00C1183F"/>
    <w:p w14:paraId="1ACE9FD3" w14:textId="77777777" w:rsidR="00A475D4" w:rsidRDefault="00A475D4" w:rsidP="00C1183F">
      <w:r w:rsidRPr="00C1183F">
        <w:rPr>
          <w:b/>
        </w:rPr>
        <w:t>Expositions</w:t>
      </w:r>
    </w:p>
    <w:p w14:paraId="03D62A56" w14:textId="77777777" w:rsidR="00A475D4" w:rsidRPr="00A475D4" w:rsidRDefault="00A475D4" w:rsidP="00A475D4">
      <w:r>
        <w:t>Le choix de cet onglet envoi directement vers le module de gestion des expositions.</w:t>
      </w:r>
    </w:p>
    <w:p w14:paraId="4A22E010" w14:textId="77777777" w:rsidR="00C1183F" w:rsidRDefault="00C1183F" w:rsidP="00C1183F"/>
    <w:p w14:paraId="36FA8FD8" w14:textId="77777777" w:rsidR="00A475D4" w:rsidRDefault="00A475D4" w:rsidP="00C1183F">
      <w:r w:rsidRPr="00C1183F">
        <w:rPr>
          <w:b/>
        </w:rPr>
        <w:t>Adresses</w:t>
      </w:r>
    </w:p>
    <w:p w14:paraId="456D16A1" w14:textId="77777777" w:rsidR="00A475D4" w:rsidRPr="00A475D4" w:rsidRDefault="00A475D4" w:rsidP="00A475D4">
      <w:r>
        <w:t>Le choix de cet onglet envoi directement vers le module de gestion des adresses.</w:t>
      </w:r>
    </w:p>
    <w:p w14:paraId="0509EB12" w14:textId="77777777" w:rsidR="00C1183F" w:rsidRDefault="00C1183F" w:rsidP="00C1183F"/>
    <w:p w14:paraId="688BB713" w14:textId="77777777" w:rsidR="00A475D4" w:rsidRDefault="00A475D4" w:rsidP="00C1183F">
      <w:r w:rsidRPr="00C1183F">
        <w:rPr>
          <w:b/>
        </w:rPr>
        <w:t>Documents</w:t>
      </w:r>
    </w:p>
    <w:p w14:paraId="52FB542E" w14:textId="77777777" w:rsidR="00A475D4" w:rsidRPr="00A475D4" w:rsidRDefault="00A475D4" w:rsidP="00A475D4">
      <w:r>
        <w:t>Le choix de cet onglet envoi directement vers le module de gestion des documents</w:t>
      </w:r>
    </w:p>
    <w:p w14:paraId="0ED9415B" w14:textId="77777777" w:rsidR="00C1183F" w:rsidRDefault="00C1183F" w:rsidP="00C1183F"/>
    <w:p w14:paraId="3FACEEF7" w14:textId="77777777" w:rsidR="00A475D4" w:rsidRDefault="00A475D4" w:rsidP="00C1183F">
      <w:r w:rsidRPr="00C1183F">
        <w:rPr>
          <w:b/>
        </w:rPr>
        <w:t>Administration</w:t>
      </w:r>
    </w:p>
    <w:p w14:paraId="68584854" w14:textId="77777777" w:rsidR="00EE5B9D" w:rsidRDefault="00EE5B9D" w:rsidP="00A475D4">
      <w:pPr>
        <w:rPr>
          <w:noProof/>
        </w:rPr>
      </w:pPr>
      <w:r>
        <w:rPr>
          <w:noProof/>
        </w:rPr>
        <w:t xml:space="preserve">Le module d’administration est visible pour </w:t>
      </w:r>
      <w:r w:rsidR="00654527">
        <w:rPr>
          <w:noProof/>
        </w:rPr>
        <w:t>deux catégories d’</w:t>
      </w:r>
      <w:r>
        <w:rPr>
          <w:noProof/>
        </w:rPr>
        <w:t xml:space="preserve">utilisateurs </w:t>
      </w:r>
      <w:r w:rsidR="00654527">
        <w:rPr>
          <w:noProof/>
        </w:rPr>
        <w:t>suivant</w:t>
      </w:r>
      <w:r>
        <w:rPr>
          <w:noProof/>
        </w:rPr>
        <w:t> :</w:t>
      </w:r>
    </w:p>
    <w:p w14:paraId="1DDBAD1D" w14:textId="77777777" w:rsidR="00EE5B9D" w:rsidRDefault="00654527" w:rsidP="00525CA6">
      <w:pPr>
        <w:numPr>
          <w:ilvl w:val="0"/>
          <w:numId w:val="6"/>
        </w:numPr>
        <w:rPr>
          <w:noProof/>
        </w:rPr>
      </w:pPr>
      <w:r>
        <w:rPr>
          <w:noProof/>
        </w:rPr>
        <w:t xml:space="preserve">Administrateur : </w:t>
      </w:r>
      <w:r w:rsidR="00EE5B9D">
        <w:rPr>
          <w:noProof/>
        </w:rPr>
        <w:t>Des droits administrateurs : habili.h_profil=Z</w:t>
      </w:r>
    </w:p>
    <w:p w14:paraId="0F8CE8E9" w14:textId="77777777" w:rsidR="00EE5B9D" w:rsidRDefault="00654527" w:rsidP="00525CA6">
      <w:pPr>
        <w:numPr>
          <w:ilvl w:val="0"/>
          <w:numId w:val="6"/>
        </w:numPr>
        <w:rPr>
          <w:noProof/>
        </w:rPr>
      </w:pPr>
      <w:r>
        <w:rPr>
          <w:noProof/>
        </w:rPr>
        <w:t xml:space="preserve">Autorisation paramètres : </w:t>
      </w:r>
      <w:r w:rsidR="00EE5B9D">
        <w:rPr>
          <w:noProof/>
        </w:rPr>
        <w:t>Des droits accès en mise à jour paramètre : habili.droitsacces contien la valeur « P »</w:t>
      </w:r>
    </w:p>
    <w:p w14:paraId="2BCFEF0A" w14:textId="77777777" w:rsidR="00EE5B9D" w:rsidRDefault="00654527" w:rsidP="00EE5B9D">
      <w:pPr>
        <w:rPr>
          <w:noProof/>
        </w:rPr>
      </w:pPr>
      <w:r>
        <w:rPr>
          <w:noProof/>
        </w:rPr>
        <w:t>En cliquant sur administration, la fenêtre de gestion suivante s’affiche :</w:t>
      </w:r>
    </w:p>
    <w:p w14:paraId="6312158B" w14:textId="4C0473CA" w:rsidR="00654527" w:rsidRDefault="002967CF" w:rsidP="00EE5B9D">
      <w:pPr>
        <w:rPr>
          <w:noProof/>
        </w:rPr>
      </w:pPr>
      <w:r w:rsidRPr="00C26F63">
        <w:rPr>
          <w:noProof/>
        </w:rPr>
        <w:lastRenderedPageBreak/>
        <w:drawing>
          <wp:inline distT="0" distB="0" distL="0" distR="0" wp14:anchorId="1AEAAC21" wp14:editId="3DED19D2">
            <wp:extent cx="1628775" cy="2781300"/>
            <wp:effectExtent l="0" t="0" r="0" b="0"/>
            <wp:docPr id="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28775" cy="2781300"/>
                    </a:xfrm>
                    <a:prstGeom prst="rect">
                      <a:avLst/>
                    </a:prstGeom>
                    <a:noFill/>
                    <a:ln>
                      <a:noFill/>
                    </a:ln>
                  </pic:spPr>
                </pic:pic>
              </a:graphicData>
            </a:graphic>
          </wp:inline>
        </w:drawing>
      </w:r>
    </w:p>
    <w:p w14:paraId="47D15734" w14:textId="77777777" w:rsidR="00EE5B9D" w:rsidRDefault="00654527" w:rsidP="00EE5B9D">
      <w:pPr>
        <w:rPr>
          <w:noProof/>
        </w:rPr>
      </w:pPr>
      <w:r>
        <w:rPr>
          <w:noProof/>
        </w:rPr>
        <w:t>Pour les utilisateurs ayant l’autorisation paramètres uniquement, seule le bouton « Gestion des Paramètres » est actif.</w:t>
      </w:r>
    </w:p>
    <w:p w14:paraId="450B3A56" w14:textId="77777777" w:rsidR="003B40B1" w:rsidRDefault="003B40B1" w:rsidP="00EE5B9D">
      <w:pPr>
        <w:rPr>
          <w:noProof/>
        </w:rPr>
      </w:pPr>
    </w:p>
    <w:p w14:paraId="5AC9C3EA" w14:textId="77777777" w:rsidR="003B40B1" w:rsidRPr="003B40B1" w:rsidRDefault="003B40B1" w:rsidP="00EE5B9D">
      <w:pPr>
        <w:rPr>
          <w:noProof/>
          <w:u w:val="single"/>
        </w:rPr>
      </w:pPr>
      <w:r w:rsidRPr="003B40B1">
        <w:rPr>
          <w:noProof/>
          <w:u w:val="single"/>
        </w:rPr>
        <w:t>Gestion des paramètres</w:t>
      </w:r>
      <w:r>
        <w:rPr>
          <w:noProof/>
          <w:u w:val="single"/>
        </w:rPr>
        <w:t> :</w:t>
      </w:r>
    </w:p>
    <w:p w14:paraId="096DDD93" w14:textId="77777777" w:rsidR="00EE5B9D" w:rsidRDefault="003B40B1" w:rsidP="00A475D4">
      <w:pPr>
        <w:rPr>
          <w:noProof/>
        </w:rPr>
      </w:pPr>
      <w:r>
        <w:rPr>
          <w:noProof/>
        </w:rPr>
        <w:t>Le profil administrateur à les droits en mise à jour sur l’ensemble des paramètres.</w:t>
      </w:r>
    </w:p>
    <w:p w14:paraId="56DA03A7" w14:textId="77777777" w:rsidR="00D06EE9" w:rsidRDefault="003B40B1" w:rsidP="00A475D4">
      <w:pPr>
        <w:rPr>
          <w:noProof/>
        </w:rPr>
      </w:pPr>
      <w:r>
        <w:rPr>
          <w:noProof/>
        </w:rPr>
        <w:t>Les utilisateurs avec autorisation paramètres seulement peuvent mettre à jour uniquement les paramètres don « ident » commence par une des valeurs listé</w:t>
      </w:r>
      <w:r w:rsidR="00332564">
        <w:rPr>
          <w:noProof/>
        </w:rPr>
        <w:t>e</w:t>
      </w:r>
      <w:r>
        <w:rPr>
          <w:noProof/>
        </w:rPr>
        <w:t xml:space="preserve">s dans </w:t>
      </w:r>
      <w:r w:rsidR="00332564">
        <w:rPr>
          <w:noProof/>
        </w:rPr>
        <w:t>« parametre.valeur » du parametre avec « parametre.ident=</w:t>
      </w:r>
      <w:r>
        <w:rPr>
          <w:noProof/>
        </w:rPr>
        <w:t>PARAMAUTO</w:t>
      </w:r>
      <w:r w:rsidR="00332564">
        <w:rPr>
          <w:noProof/>
        </w:rPr>
        <w:t> »</w:t>
      </w:r>
      <w:r w:rsidR="00D06EE9">
        <w:rPr>
          <w:noProof/>
        </w:rPr>
        <w:t>, les valeurs possibles sont séparées par le caractère « | ».</w:t>
      </w:r>
    </w:p>
    <w:p w14:paraId="04CB00CD" w14:textId="77777777" w:rsidR="00D06EE9" w:rsidRDefault="00D06EE9" w:rsidP="00A475D4">
      <w:pPr>
        <w:rPr>
          <w:noProof/>
        </w:rPr>
      </w:pPr>
      <w:r>
        <w:rPr>
          <w:noProof/>
        </w:rPr>
        <w:t>Exemple : parametre.valeur = « BRETON|VME »</w:t>
      </w:r>
    </w:p>
    <w:p w14:paraId="7AEA77DC" w14:textId="77777777" w:rsidR="00D06EE9" w:rsidRDefault="00D06EE9" w:rsidP="00D06EE9">
      <w:pPr>
        <w:ind w:left="708"/>
        <w:rPr>
          <w:noProof/>
        </w:rPr>
      </w:pPr>
      <w:r>
        <w:rPr>
          <w:noProof/>
        </w:rPr>
        <w:t xml:space="preserve">Seront listées uniquement les enregistrements avec parametre. Ident like ‘BRETON%’ et </w:t>
      </w:r>
      <w:r w:rsidR="0099708A">
        <w:rPr>
          <w:noProof/>
        </w:rPr>
        <w:t xml:space="preserve">like </w:t>
      </w:r>
      <w:r>
        <w:rPr>
          <w:noProof/>
        </w:rPr>
        <w:t>‘VME%’</w:t>
      </w:r>
    </w:p>
    <w:p w14:paraId="10052664" w14:textId="77777777" w:rsidR="0099708A" w:rsidRDefault="0099708A" w:rsidP="00A475D4">
      <w:pPr>
        <w:rPr>
          <w:noProof/>
        </w:rPr>
      </w:pPr>
    </w:p>
    <w:p w14:paraId="309E7A5C" w14:textId="77777777" w:rsidR="00EE5B9D" w:rsidRPr="00A475D4" w:rsidRDefault="0099708A" w:rsidP="00A475D4">
      <w:r>
        <w:rPr>
          <w:noProof/>
        </w:rPr>
        <w:t>En mise à jour l’utlisateur avec autorisation paramètres seulement ne pourra ajouter que des paramètres dont IDENT commence par une des valeurs listées dans le paramètre « PARAMAUTO».</w:t>
      </w:r>
    </w:p>
    <w:p w14:paraId="4AC8DF75" w14:textId="77777777" w:rsidR="00C1183F" w:rsidRDefault="00C1183F" w:rsidP="00C1183F"/>
    <w:p w14:paraId="173162A6" w14:textId="77777777" w:rsidR="00A475D4" w:rsidRDefault="00A475D4" w:rsidP="00C1183F">
      <w:r w:rsidRPr="00C1183F">
        <w:rPr>
          <w:b/>
        </w:rPr>
        <w:t>Aide</w:t>
      </w:r>
    </w:p>
    <w:p w14:paraId="5CA2374B" w14:textId="0EA5DA30" w:rsidR="00294657" w:rsidRDefault="002967CF" w:rsidP="00294657">
      <w:pPr>
        <w:rPr>
          <w:noProof/>
        </w:rPr>
      </w:pPr>
      <w:r w:rsidRPr="00596785">
        <w:rPr>
          <w:noProof/>
        </w:rPr>
        <w:drawing>
          <wp:inline distT="0" distB="0" distL="0" distR="0" wp14:anchorId="37DA3446" wp14:editId="3334E0EE">
            <wp:extent cx="1457325" cy="1514475"/>
            <wp:effectExtent l="0" t="0" r="0" b="0"/>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57325" cy="1514475"/>
                    </a:xfrm>
                    <a:prstGeom prst="rect">
                      <a:avLst/>
                    </a:prstGeom>
                    <a:noFill/>
                    <a:ln>
                      <a:noFill/>
                    </a:ln>
                  </pic:spPr>
                </pic:pic>
              </a:graphicData>
            </a:graphic>
          </wp:inline>
        </w:drawing>
      </w:r>
    </w:p>
    <w:p w14:paraId="563032E7" w14:textId="77777777" w:rsidR="00294657" w:rsidRDefault="00294657" w:rsidP="00F34693">
      <w:pPr>
        <w:jc w:val="both"/>
        <w:rPr>
          <w:noProof/>
        </w:rPr>
      </w:pPr>
      <w:r>
        <w:rPr>
          <w:noProof/>
        </w:rPr>
        <w:t>Les deux premiers choix sont identiques à ceux du bouton d’aide du bandeau décrit dans le chapitre « actions communes sur les fenêtres » de ce paragraphe.</w:t>
      </w:r>
    </w:p>
    <w:p w14:paraId="121DAF06" w14:textId="77777777" w:rsidR="00F34693" w:rsidRDefault="00F34693" w:rsidP="00F34693">
      <w:pPr>
        <w:jc w:val="both"/>
        <w:rPr>
          <w:noProof/>
          <w:u w:val="single"/>
        </w:rPr>
      </w:pPr>
      <w:r>
        <w:rPr>
          <w:noProof/>
        </w:rPr>
        <w:t>Mettre à jour le logiciel est actif lorsque le numero de version installé</w:t>
      </w:r>
      <w:r w:rsidR="00116A68">
        <w:rPr>
          <w:noProof/>
        </w:rPr>
        <w:t xml:space="preserve">e, la règle est décrite dans le chapitre </w:t>
      </w:r>
      <w:r w:rsidR="00116A68" w:rsidRPr="00116A68">
        <w:rPr>
          <w:noProof/>
          <w:u w:val="single"/>
        </w:rPr>
        <w:fldChar w:fldCharType="begin"/>
      </w:r>
      <w:r w:rsidR="00116A68" w:rsidRPr="00116A68">
        <w:rPr>
          <w:noProof/>
          <w:u w:val="single"/>
        </w:rPr>
        <w:instrText xml:space="preserve"> REF _Ref350762983 \h </w:instrText>
      </w:r>
      <w:r w:rsidR="00116A68" w:rsidRPr="00116A68">
        <w:rPr>
          <w:noProof/>
          <w:u w:val="single"/>
        </w:rPr>
      </w:r>
      <w:r w:rsidR="00116A68" w:rsidRPr="00116A68">
        <w:rPr>
          <w:noProof/>
          <w:u w:val="single"/>
        </w:rPr>
        <w:fldChar w:fldCharType="separate"/>
      </w:r>
      <w:r w:rsidR="00116A68" w:rsidRPr="00116A68">
        <w:rPr>
          <w:u w:val="single"/>
        </w:rPr>
        <w:t>Connexion et page maitre de l’application</w:t>
      </w:r>
      <w:r w:rsidR="00116A68" w:rsidRPr="00116A68">
        <w:rPr>
          <w:noProof/>
          <w:u w:val="single"/>
        </w:rPr>
        <w:fldChar w:fldCharType="end"/>
      </w:r>
      <w:r w:rsidR="00116A68">
        <w:rPr>
          <w:noProof/>
          <w:u w:val="single"/>
        </w:rPr>
        <w:t>.</w:t>
      </w:r>
    </w:p>
    <w:p w14:paraId="17D02A43" w14:textId="77777777" w:rsidR="006F24A1" w:rsidRPr="006F24A1" w:rsidRDefault="006F24A1" w:rsidP="00F34693">
      <w:pPr>
        <w:jc w:val="both"/>
      </w:pPr>
      <w:r>
        <w:rPr>
          <w:noProof/>
        </w:rPr>
        <w:t>Les deux derniers boutons affichent des inf</w:t>
      </w:r>
      <w:r w:rsidR="000B310E">
        <w:rPr>
          <w:noProof/>
        </w:rPr>
        <w:t>ormations techniques sur Windev et la base de données.</w:t>
      </w:r>
      <w:r w:rsidR="00B05746">
        <w:rPr>
          <w:noProof/>
        </w:rPr>
        <w:t xml:space="preserve"> Pour la base de données les infos sont affichées en fonds d’écran en haut à gauche, pour « A propos » une fenêtre d’informations s’ouvre.</w:t>
      </w:r>
    </w:p>
    <w:p w14:paraId="27F1FED8" w14:textId="77777777" w:rsidR="00C1183F" w:rsidRDefault="00C1183F" w:rsidP="00C1183F"/>
    <w:p w14:paraId="09CA6848" w14:textId="77777777" w:rsidR="009463F9" w:rsidRDefault="009463F9" w:rsidP="00C1183F">
      <w:r w:rsidRPr="00C1183F">
        <w:rPr>
          <w:b/>
        </w:rPr>
        <w:t>Quitter</w:t>
      </w:r>
    </w:p>
    <w:p w14:paraId="350F5465" w14:textId="77777777" w:rsidR="009463F9" w:rsidRDefault="009463F9" w:rsidP="009463F9">
      <w:r>
        <w:t>Ferme l’application Orex.</w:t>
      </w:r>
    </w:p>
    <w:p w14:paraId="2825700C" w14:textId="77777777" w:rsidR="003F49EF" w:rsidRPr="009463F9" w:rsidRDefault="003F49EF" w:rsidP="009463F9"/>
    <w:p w14:paraId="3F484F88" w14:textId="77777777" w:rsidR="003F49EF" w:rsidRDefault="003F49EF" w:rsidP="00BF1392">
      <w:pPr>
        <w:pStyle w:val="Titre2"/>
      </w:pPr>
      <w:bookmarkStart w:id="36" w:name="_Toc13649468"/>
      <w:bookmarkStart w:id="37" w:name="_Toc194412996"/>
      <w:r>
        <w:t>Gestion des habilitations</w:t>
      </w:r>
      <w:bookmarkEnd w:id="36"/>
      <w:bookmarkEnd w:id="37"/>
    </w:p>
    <w:p w14:paraId="541FDFB5" w14:textId="77777777" w:rsidR="003F49EF" w:rsidRDefault="003F49EF" w:rsidP="003F49EF">
      <w:r>
        <w:t>L</w:t>
      </w:r>
      <w:r w:rsidR="00DE42EA">
        <w:t xml:space="preserve">e fonctionnement des droits d’accès et </w:t>
      </w:r>
      <w:r>
        <w:t xml:space="preserve">des habilitations </w:t>
      </w:r>
      <w:r w:rsidR="00DE42EA">
        <w:t>sont</w:t>
      </w:r>
      <w:r>
        <w:t xml:space="preserve"> décrit</w:t>
      </w:r>
      <w:r w:rsidR="00DE42EA">
        <w:t>s</w:t>
      </w:r>
      <w:r>
        <w:t xml:space="preserve"> dans un document spécifique (document 1).</w:t>
      </w:r>
    </w:p>
    <w:p w14:paraId="65D611A5" w14:textId="77777777" w:rsidR="001957BD" w:rsidRDefault="00C368E3" w:rsidP="003F49EF">
      <w:r>
        <w:t>La saisie et la modification des droits utilisateurs sont décrit</w:t>
      </w:r>
      <w:r w:rsidR="003E34E0">
        <w:t>e</w:t>
      </w:r>
      <w:r>
        <w:t>s dans le paragraphe de description de la fenêtre dans ce document.</w:t>
      </w:r>
    </w:p>
    <w:p w14:paraId="606FE08C" w14:textId="77777777" w:rsidR="001957BD" w:rsidRDefault="001957BD" w:rsidP="003F49EF"/>
    <w:p w14:paraId="3F06537F" w14:textId="77777777" w:rsidR="001957BD" w:rsidRDefault="001957BD" w:rsidP="00BF1392">
      <w:pPr>
        <w:pStyle w:val="Titre2"/>
      </w:pPr>
      <w:bookmarkStart w:id="38" w:name="_Toc13649469"/>
      <w:bookmarkStart w:id="39" w:name="_Toc194412997"/>
      <w:r>
        <w:t>Description commune aux listes d’œuvres</w:t>
      </w:r>
      <w:bookmarkEnd w:id="38"/>
      <w:bookmarkEnd w:id="39"/>
      <w:r>
        <w:t xml:space="preserve"> </w:t>
      </w:r>
    </w:p>
    <w:p w14:paraId="70BDF38B" w14:textId="77777777" w:rsidR="001957BD" w:rsidRDefault="001957BD" w:rsidP="001957BD">
      <w:r>
        <w:t>Les listes d’œuvres sont gérées depuis plusieurs écrans et comportent des parties communes décrites ci-après.</w:t>
      </w:r>
    </w:p>
    <w:p w14:paraId="4235157B" w14:textId="77777777" w:rsidR="001957BD" w:rsidRDefault="001957BD" w:rsidP="001957BD">
      <w:r>
        <w:t>Les parties communes concernent les filtres de recherche </w:t>
      </w:r>
      <w:r w:rsidR="00D27475">
        <w:t>pour les modules suivants :</w:t>
      </w:r>
    </w:p>
    <w:p w14:paraId="0985DE70" w14:textId="77777777" w:rsidR="00D27475" w:rsidRDefault="00D27475" w:rsidP="00525CA6">
      <w:pPr>
        <w:numPr>
          <w:ilvl w:val="0"/>
          <w:numId w:val="6"/>
        </w:numPr>
      </w:pPr>
      <w:r>
        <w:t>Gestion des œuvres</w:t>
      </w:r>
    </w:p>
    <w:p w14:paraId="6FB31E7D" w14:textId="77777777" w:rsidR="00D27475" w:rsidRDefault="00D27475" w:rsidP="00525CA6">
      <w:pPr>
        <w:numPr>
          <w:ilvl w:val="0"/>
          <w:numId w:val="6"/>
        </w:numPr>
      </w:pPr>
      <w:r>
        <w:t>Gestion des expositions</w:t>
      </w:r>
      <w:r w:rsidR="00393FBC">
        <w:t xml:space="preserve"> / catalogues d’œuvres / lots d’œuvres / dossiers / …</w:t>
      </w:r>
    </w:p>
    <w:p w14:paraId="45A59D44" w14:textId="77777777" w:rsidR="00D27475" w:rsidRDefault="00D27475" w:rsidP="00525CA6">
      <w:pPr>
        <w:numPr>
          <w:ilvl w:val="1"/>
          <w:numId w:val="6"/>
        </w:numPr>
      </w:pPr>
      <w:r>
        <w:t>Gestion des œuvres d’une exposition</w:t>
      </w:r>
    </w:p>
    <w:p w14:paraId="7D8F1D48" w14:textId="77777777" w:rsidR="00D27475" w:rsidRDefault="00D27475" w:rsidP="00525CA6">
      <w:pPr>
        <w:numPr>
          <w:ilvl w:val="1"/>
          <w:numId w:val="6"/>
        </w:numPr>
      </w:pPr>
      <w:r>
        <w:t>Ajout œuvre dans une exposition</w:t>
      </w:r>
    </w:p>
    <w:p w14:paraId="76633C5A" w14:textId="77777777" w:rsidR="00393FBC" w:rsidRDefault="00393FBC" w:rsidP="00BF1392">
      <w:pPr>
        <w:pStyle w:val="Titre3"/>
      </w:pPr>
      <w:bookmarkStart w:id="40" w:name="_Toc13649470"/>
      <w:bookmarkStart w:id="41" w:name="_Toc194412998"/>
      <w:r>
        <w:t>Critère de recherche</w:t>
      </w:r>
      <w:bookmarkEnd w:id="40"/>
      <w:bookmarkEnd w:id="41"/>
    </w:p>
    <w:p w14:paraId="580F49CC" w14:textId="77777777" w:rsidR="0095361D" w:rsidRPr="0095361D" w:rsidRDefault="0095361D" w:rsidP="0095361D">
      <w:r>
        <w:t>L’écran est plus ou moins complet selon le contexte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088"/>
      </w:tblGrid>
      <w:tr w:rsidR="0095361D" w14:paraId="7ACB542D" w14:textId="77777777" w:rsidTr="00C26ED4">
        <w:tc>
          <w:tcPr>
            <w:tcW w:w="2376" w:type="dxa"/>
            <w:shd w:val="clear" w:color="auto" w:fill="auto"/>
          </w:tcPr>
          <w:p w14:paraId="5D8EEFC0" w14:textId="77777777" w:rsidR="0095361D" w:rsidRDefault="0095361D" w:rsidP="00525CA6">
            <w:pPr>
              <w:numPr>
                <w:ilvl w:val="0"/>
                <w:numId w:val="8"/>
              </w:numPr>
            </w:pPr>
            <w:r>
              <w:t>Gestion des œuvres</w:t>
            </w:r>
          </w:p>
          <w:p w14:paraId="4F906E05" w14:textId="77777777" w:rsidR="0095361D" w:rsidRDefault="0095361D" w:rsidP="00525CA6">
            <w:pPr>
              <w:numPr>
                <w:ilvl w:val="0"/>
                <w:numId w:val="8"/>
              </w:numPr>
            </w:pPr>
            <w:r>
              <w:t>Ajout œuvre dans une exposition, lot,  …</w:t>
            </w:r>
          </w:p>
        </w:tc>
        <w:tc>
          <w:tcPr>
            <w:tcW w:w="7088" w:type="dxa"/>
            <w:shd w:val="clear" w:color="auto" w:fill="auto"/>
          </w:tcPr>
          <w:p w14:paraId="72D9846A" w14:textId="4E0AFB38" w:rsidR="0095361D" w:rsidRDefault="002967CF" w:rsidP="0095361D">
            <w:pPr>
              <w:rPr>
                <w:noProof/>
              </w:rPr>
            </w:pPr>
            <w:r w:rsidRPr="00596785">
              <w:rPr>
                <w:noProof/>
              </w:rPr>
              <w:drawing>
                <wp:inline distT="0" distB="0" distL="0" distR="0" wp14:anchorId="49142371" wp14:editId="3124061B">
                  <wp:extent cx="3248025" cy="1143000"/>
                  <wp:effectExtent l="0" t="0" r="0" b="0"/>
                  <wp:docPr id="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48025" cy="1143000"/>
                          </a:xfrm>
                          <a:prstGeom prst="rect">
                            <a:avLst/>
                          </a:prstGeom>
                          <a:noFill/>
                          <a:ln>
                            <a:noFill/>
                          </a:ln>
                        </pic:spPr>
                      </pic:pic>
                    </a:graphicData>
                  </a:graphic>
                </wp:inline>
              </w:drawing>
            </w:r>
          </w:p>
          <w:p w14:paraId="1DB9C51B" w14:textId="3C3A990C" w:rsidR="005562AC" w:rsidRDefault="00401FE1" w:rsidP="0095361D">
            <w:r>
              <w:rPr>
                <w:noProof/>
              </w:rPr>
              <w:t xml:space="preserve">Liste déroulante domaine </w:t>
            </w:r>
            <w:r w:rsidR="002967CF" w:rsidRPr="00FA12B1">
              <w:rPr>
                <w:noProof/>
              </w:rPr>
              <w:drawing>
                <wp:inline distT="0" distB="0" distL="0" distR="0" wp14:anchorId="24A080DE" wp14:editId="60DA92B2">
                  <wp:extent cx="619125" cy="514350"/>
                  <wp:effectExtent l="0" t="0" r="0" b="0"/>
                  <wp:docPr id="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9125" cy="514350"/>
                          </a:xfrm>
                          <a:prstGeom prst="rect">
                            <a:avLst/>
                          </a:prstGeom>
                          <a:noFill/>
                          <a:ln>
                            <a:noFill/>
                          </a:ln>
                        </pic:spPr>
                      </pic:pic>
                    </a:graphicData>
                  </a:graphic>
                </wp:inline>
              </w:drawing>
            </w:r>
            <w:r>
              <w:rPr>
                <w:noProof/>
              </w:rPr>
              <w:t xml:space="preserve"> liste déroulante titre oeuvre</w:t>
            </w:r>
            <w:r w:rsidR="0008290C">
              <w:rPr>
                <w:noProof/>
              </w:rPr>
              <w:t xml:space="preserve"> </w:t>
            </w:r>
            <w:r w:rsidR="002967CF" w:rsidRPr="00FA12B1">
              <w:rPr>
                <w:noProof/>
              </w:rPr>
              <w:drawing>
                <wp:inline distT="0" distB="0" distL="0" distR="0" wp14:anchorId="3C7C7DD2" wp14:editId="3CE5407B">
                  <wp:extent cx="704850" cy="1333500"/>
                  <wp:effectExtent l="0" t="0" r="0" b="0"/>
                  <wp:docPr id="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04850" cy="1333500"/>
                          </a:xfrm>
                          <a:prstGeom prst="rect">
                            <a:avLst/>
                          </a:prstGeom>
                          <a:noFill/>
                          <a:ln>
                            <a:noFill/>
                          </a:ln>
                        </pic:spPr>
                      </pic:pic>
                    </a:graphicData>
                  </a:graphic>
                </wp:inline>
              </w:drawing>
            </w:r>
          </w:p>
        </w:tc>
      </w:tr>
      <w:tr w:rsidR="0095361D" w14:paraId="30871C21" w14:textId="77777777" w:rsidTr="00C26ED4">
        <w:tc>
          <w:tcPr>
            <w:tcW w:w="2376" w:type="dxa"/>
            <w:shd w:val="clear" w:color="auto" w:fill="auto"/>
          </w:tcPr>
          <w:p w14:paraId="65694B77" w14:textId="77777777" w:rsidR="00F03513" w:rsidRDefault="0095361D" w:rsidP="0095361D">
            <w:pPr>
              <w:rPr>
                <w:noProof/>
              </w:rPr>
            </w:pPr>
            <w:r>
              <w:rPr>
                <w:noProof/>
              </w:rPr>
              <w:t>Fenêtre de gestion des œuvres dans gestion des expositions, catalogues d’œuvres, …</w:t>
            </w:r>
          </w:p>
          <w:p w14:paraId="1380FDA8" w14:textId="77777777" w:rsidR="00F03513" w:rsidRPr="00596785" w:rsidRDefault="00F03513" w:rsidP="0095361D">
            <w:pPr>
              <w:rPr>
                <w:noProof/>
              </w:rPr>
            </w:pPr>
            <w:r>
              <w:rPr>
                <w:noProof/>
              </w:rPr>
              <w:t>Les critères de recherche complémentaires sont liés au contexte de lien à un « dossier »</w:t>
            </w:r>
          </w:p>
        </w:tc>
        <w:tc>
          <w:tcPr>
            <w:tcW w:w="7088" w:type="dxa"/>
            <w:shd w:val="clear" w:color="auto" w:fill="auto"/>
          </w:tcPr>
          <w:p w14:paraId="568FDF4F" w14:textId="67CA5C13" w:rsidR="0095361D" w:rsidRDefault="002967CF" w:rsidP="0095361D">
            <w:pPr>
              <w:rPr>
                <w:noProof/>
              </w:rPr>
            </w:pPr>
            <w:r w:rsidRPr="00FA12B1">
              <w:rPr>
                <w:noProof/>
              </w:rPr>
              <w:drawing>
                <wp:inline distT="0" distB="0" distL="0" distR="0" wp14:anchorId="0EF3AB79" wp14:editId="56572244">
                  <wp:extent cx="4305300" cy="1019175"/>
                  <wp:effectExtent l="0" t="0" r="0" b="0"/>
                  <wp:docPr id="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05300" cy="1019175"/>
                          </a:xfrm>
                          <a:prstGeom prst="rect">
                            <a:avLst/>
                          </a:prstGeom>
                          <a:noFill/>
                          <a:ln>
                            <a:noFill/>
                          </a:ln>
                        </pic:spPr>
                      </pic:pic>
                    </a:graphicData>
                  </a:graphic>
                </wp:inline>
              </w:drawing>
            </w:r>
          </w:p>
          <w:p w14:paraId="6876CC43" w14:textId="4B52D72C" w:rsidR="0008290C" w:rsidRPr="00FA12B1" w:rsidRDefault="00401FE1" w:rsidP="0095361D">
            <w:pPr>
              <w:rPr>
                <w:noProof/>
              </w:rPr>
            </w:pPr>
            <w:r>
              <w:rPr>
                <w:noProof/>
              </w:rPr>
              <w:t>Liste déroulante titre oeuvre</w:t>
            </w:r>
            <w:r w:rsidR="002967CF" w:rsidRPr="00FA12B1">
              <w:rPr>
                <w:noProof/>
              </w:rPr>
              <w:drawing>
                <wp:inline distT="0" distB="0" distL="0" distR="0" wp14:anchorId="3505EDB1" wp14:editId="24361F13">
                  <wp:extent cx="600075" cy="923925"/>
                  <wp:effectExtent l="0" t="0" r="0" b="0"/>
                  <wp:docPr id="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0075" cy="923925"/>
                          </a:xfrm>
                          <a:prstGeom prst="rect">
                            <a:avLst/>
                          </a:prstGeom>
                          <a:noFill/>
                          <a:ln>
                            <a:noFill/>
                          </a:ln>
                        </pic:spPr>
                      </pic:pic>
                    </a:graphicData>
                  </a:graphic>
                </wp:inline>
              </w:drawing>
            </w:r>
            <w:r>
              <w:rPr>
                <w:noProof/>
              </w:rPr>
              <w:t xml:space="preserve">  liste déroulante Pays …</w:t>
            </w:r>
            <w:r w:rsidR="0008290C">
              <w:rPr>
                <w:noProof/>
              </w:rPr>
              <w:t xml:space="preserve"> </w:t>
            </w:r>
            <w:r w:rsidR="002967CF" w:rsidRPr="00FA12B1">
              <w:rPr>
                <w:noProof/>
              </w:rPr>
              <w:drawing>
                <wp:inline distT="0" distB="0" distL="0" distR="0" wp14:anchorId="3F7C63A3" wp14:editId="09A81FBA">
                  <wp:extent cx="695325" cy="1181100"/>
                  <wp:effectExtent l="0" t="0" r="0" b="0"/>
                  <wp:docPr id="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95325" cy="1181100"/>
                          </a:xfrm>
                          <a:prstGeom prst="rect">
                            <a:avLst/>
                          </a:prstGeom>
                          <a:noFill/>
                          <a:ln>
                            <a:noFill/>
                          </a:ln>
                        </pic:spPr>
                      </pic:pic>
                    </a:graphicData>
                  </a:graphic>
                </wp:inline>
              </w:drawing>
            </w:r>
          </w:p>
        </w:tc>
      </w:tr>
      <w:tr w:rsidR="0051339E" w14:paraId="38BC63B2" w14:textId="77777777" w:rsidTr="00C26ED4">
        <w:tc>
          <w:tcPr>
            <w:tcW w:w="2376" w:type="dxa"/>
            <w:shd w:val="clear" w:color="auto" w:fill="auto"/>
          </w:tcPr>
          <w:p w14:paraId="4A4EE625" w14:textId="77777777" w:rsidR="0051339E" w:rsidRDefault="0051339E" w:rsidP="0095361D">
            <w:pPr>
              <w:rPr>
                <w:noProof/>
              </w:rPr>
            </w:pPr>
            <w:r>
              <w:rPr>
                <w:noProof/>
              </w:rPr>
              <w:t>Spéc</w:t>
            </w:r>
            <w:r w:rsidR="00692F29">
              <w:rPr>
                <w:noProof/>
              </w:rPr>
              <w:t>i</w:t>
            </w:r>
            <w:r>
              <w:rPr>
                <w:noProof/>
              </w:rPr>
              <w:t>ficités des critères dimensions et besoin sc. (scénographie) :</w:t>
            </w:r>
          </w:p>
          <w:p w14:paraId="4FDFF035" w14:textId="7B7D9CB5" w:rsidR="0051339E" w:rsidRDefault="0051339E" w:rsidP="0095361D">
            <w:pPr>
              <w:rPr>
                <w:noProof/>
              </w:rPr>
            </w:pPr>
            <w:r>
              <w:rPr>
                <w:noProof/>
              </w:rPr>
              <w:t xml:space="preserve">Sur ces critères on peut cumuler les choix avec l’opérateur « et »( </w:t>
            </w:r>
            <w:r w:rsidR="002967CF" w:rsidRPr="008D5C7C">
              <w:rPr>
                <w:noProof/>
              </w:rPr>
              <w:drawing>
                <wp:inline distT="0" distB="0" distL="0" distR="0" wp14:anchorId="220730DE" wp14:editId="5A36984D">
                  <wp:extent cx="152400" cy="152400"/>
                  <wp:effectExtent l="0" t="0" r="0" b="0"/>
                  <wp:docPr id="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noProof/>
              </w:rPr>
              <w:t>) ou « ou » (</w:t>
            </w:r>
            <w:r w:rsidR="002967CF" w:rsidRPr="008D5C7C">
              <w:rPr>
                <w:noProof/>
              </w:rPr>
              <w:drawing>
                <wp:inline distT="0" distB="0" distL="0" distR="0" wp14:anchorId="08EA8786" wp14:editId="4A7A20D6">
                  <wp:extent cx="190500" cy="152400"/>
                  <wp:effectExtent l="0" t="0" r="0" b="0"/>
                  <wp:docPr id="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Pr>
                <w:noProof/>
              </w:rPr>
              <w:t>).</w:t>
            </w:r>
          </w:p>
        </w:tc>
        <w:tc>
          <w:tcPr>
            <w:tcW w:w="7088" w:type="dxa"/>
            <w:shd w:val="clear" w:color="auto" w:fill="auto"/>
          </w:tcPr>
          <w:p w14:paraId="5D0F0821" w14:textId="738F45B3" w:rsidR="0051339E" w:rsidRDefault="002967CF" w:rsidP="0095361D">
            <w:pPr>
              <w:rPr>
                <w:noProof/>
              </w:rPr>
            </w:pPr>
            <w:r w:rsidRPr="008D5C7C">
              <w:rPr>
                <w:noProof/>
              </w:rPr>
              <w:drawing>
                <wp:inline distT="0" distB="0" distL="0" distR="0" wp14:anchorId="285DCF1C" wp14:editId="567F7A9A">
                  <wp:extent cx="2771775" cy="790575"/>
                  <wp:effectExtent l="0" t="0" r="0" b="0"/>
                  <wp:docPr id="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71775" cy="790575"/>
                          </a:xfrm>
                          <a:prstGeom prst="rect">
                            <a:avLst/>
                          </a:prstGeom>
                          <a:noFill/>
                          <a:ln>
                            <a:noFill/>
                          </a:ln>
                        </pic:spPr>
                      </pic:pic>
                    </a:graphicData>
                  </a:graphic>
                </wp:inline>
              </w:drawing>
            </w:r>
          </w:p>
          <w:p w14:paraId="24B7C2E4" w14:textId="56623414" w:rsidR="0051339E" w:rsidRPr="00FA12B1" w:rsidRDefault="002967CF" w:rsidP="0095361D">
            <w:pPr>
              <w:rPr>
                <w:noProof/>
              </w:rPr>
            </w:pPr>
            <w:r w:rsidRPr="008D5C7C">
              <w:rPr>
                <w:noProof/>
              </w:rPr>
              <w:drawing>
                <wp:inline distT="0" distB="0" distL="0" distR="0" wp14:anchorId="31DF3E30" wp14:editId="3C7B0456">
                  <wp:extent cx="2914650" cy="409575"/>
                  <wp:effectExtent l="0" t="0" r="0" b="0"/>
                  <wp:docPr id="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14650" cy="409575"/>
                          </a:xfrm>
                          <a:prstGeom prst="rect">
                            <a:avLst/>
                          </a:prstGeom>
                          <a:noFill/>
                          <a:ln>
                            <a:noFill/>
                          </a:ln>
                        </pic:spPr>
                      </pic:pic>
                    </a:graphicData>
                  </a:graphic>
                </wp:inline>
              </w:drawing>
            </w:r>
          </w:p>
        </w:tc>
      </w:tr>
      <w:tr w:rsidR="00E135FF" w14:paraId="29DFA877" w14:textId="77777777" w:rsidTr="00C26ED4">
        <w:tc>
          <w:tcPr>
            <w:tcW w:w="2376" w:type="dxa"/>
            <w:shd w:val="clear" w:color="auto" w:fill="auto"/>
          </w:tcPr>
          <w:p w14:paraId="2E49665A" w14:textId="77777777" w:rsidR="00E135FF" w:rsidRDefault="00BA6344" w:rsidP="0095361D">
            <w:pPr>
              <w:rPr>
                <w:noProof/>
              </w:rPr>
            </w:pPr>
            <w:r>
              <w:rPr>
                <w:noProof/>
              </w:rPr>
              <w:t>Lieu expo. (exposition)</w:t>
            </w:r>
          </w:p>
          <w:p w14:paraId="50E8577F" w14:textId="77777777" w:rsidR="00E135FF" w:rsidRDefault="00BA6344" w:rsidP="001D54BB">
            <w:pPr>
              <w:rPr>
                <w:noProof/>
              </w:rPr>
            </w:pPr>
            <w:r>
              <w:rPr>
                <w:noProof/>
              </w:rPr>
              <w:t>Ce critère n’est pas disponible dans le contexte gestion des œuvres.</w:t>
            </w:r>
            <w:r w:rsidR="001D54BB">
              <w:rPr>
                <w:noProof/>
              </w:rPr>
              <w:t xml:space="preserve"> Lorsqu’un lieu est sélectionné,</w:t>
            </w:r>
            <w:r>
              <w:rPr>
                <w:noProof/>
              </w:rPr>
              <w:t xml:space="preserve"> une seconde ligne </w:t>
            </w:r>
            <w:r w:rsidR="001D54BB">
              <w:rPr>
                <w:noProof/>
              </w:rPr>
              <w:t>s’affiche</w:t>
            </w:r>
            <w:r>
              <w:rPr>
                <w:noProof/>
              </w:rPr>
              <w:t xml:space="preserve"> demandant </w:t>
            </w:r>
            <w:r>
              <w:rPr>
                <w:noProof/>
              </w:rPr>
              <w:lastRenderedPageBreak/>
              <w:t>si l’utilisateur souhaite que l’affichage</w:t>
            </w:r>
            <w:r w:rsidR="001D54BB">
              <w:rPr>
                <w:noProof/>
              </w:rPr>
              <w:t xml:space="preserve"> des oeuvres</w:t>
            </w:r>
            <w:r>
              <w:rPr>
                <w:noProof/>
              </w:rPr>
              <w:t xml:space="preserve"> prenne en compte uniquement </w:t>
            </w:r>
            <w:r w:rsidR="001D54BB">
              <w:rPr>
                <w:noProof/>
              </w:rPr>
              <w:t>cel</w:t>
            </w:r>
            <w:r>
              <w:rPr>
                <w:noProof/>
              </w:rPr>
              <w:t>les sur le lieu.</w:t>
            </w:r>
          </w:p>
        </w:tc>
        <w:tc>
          <w:tcPr>
            <w:tcW w:w="7088" w:type="dxa"/>
            <w:shd w:val="clear" w:color="auto" w:fill="auto"/>
          </w:tcPr>
          <w:p w14:paraId="7C7183F1" w14:textId="43BC4C61" w:rsidR="00E135FF" w:rsidRPr="008D5C7C" w:rsidRDefault="002967CF" w:rsidP="0095361D">
            <w:pPr>
              <w:rPr>
                <w:noProof/>
              </w:rPr>
            </w:pPr>
            <w:r w:rsidRPr="008D5C7C">
              <w:rPr>
                <w:noProof/>
              </w:rPr>
              <w:lastRenderedPageBreak/>
              <w:drawing>
                <wp:inline distT="0" distB="0" distL="0" distR="0" wp14:anchorId="5C61892F" wp14:editId="24DCBFF1">
                  <wp:extent cx="1733550" cy="238125"/>
                  <wp:effectExtent l="0" t="0" r="0" b="0"/>
                  <wp:docPr id="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p>
        </w:tc>
      </w:tr>
      <w:tr w:rsidR="00CA3A5C" w14:paraId="69E97F9F" w14:textId="77777777" w:rsidTr="00C26ED4">
        <w:tc>
          <w:tcPr>
            <w:tcW w:w="2376" w:type="dxa"/>
            <w:shd w:val="clear" w:color="auto" w:fill="auto"/>
          </w:tcPr>
          <w:p w14:paraId="044EB713" w14:textId="77777777" w:rsidR="00CA3A5C" w:rsidRDefault="00987DDC" w:rsidP="0095361D">
            <w:pPr>
              <w:rPr>
                <w:noProof/>
              </w:rPr>
            </w:pPr>
            <w:r>
              <w:rPr>
                <w:noProof/>
              </w:rPr>
              <w:t>Réponse Prêteur.</w:t>
            </w:r>
          </w:p>
          <w:p w14:paraId="5AD1FF36" w14:textId="77777777" w:rsidR="00987DDC" w:rsidRDefault="00987DDC" w:rsidP="00987DDC">
            <w:pPr>
              <w:rPr>
                <w:noProof/>
              </w:rPr>
            </w:pPr>
            <w:r>
              <w:rPr>
                <w:noProof/>
              </w:rPr>
              <w:t>Ce critère n’est pas disponible dans le contexte de gestion des œuvres.</w:t>
            </w:r>
          </w:p>
          <w:p w14:paraId="45389402" w14:textId="77777777" w:rsidR="00987DDC" w:rsidRDefault="00987DDC" w:rsidP="00987DDC">
            <w:pPr>
              <w:rPr>
                <w:noProof/>
              </w:rPr>
            </w:pPr>
          </w:p>
        </w:tc>
        <w:tc>
          <w:tcPr>
            <w:tcW w:w="7088" w:type="dxa"/>
            <w:shd w:val="clear" w:color="auto" w:fill="auto"/>
          </w:tcPr>
          <w:p w14:paraId="2692DEF4" w14:textId="42AB478D" w:rsidR="00987DDC" w:rsidRDefault="002967CF" w:rsidP="00987DDC">
            <w:pPr>
              <w:rPr>
                <w:noProof/>
              </w:rPr>
            </w:pPr>
            <w:r w:rsidRPr="008D5C7C">
              <w:rPr>
                <w:noProof/>
              </w:rPr>
              <w:drawing>
                <wp:inline distT="0" distB="0" distL="0" distR="0" wp14:anchorId="24D8B06F" wp14:editId="283CE1B3">
                  <wp:extent cx="1562100" cy="152400"/>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62100" cy="152400"/>
                          </a:xfrm>
                          <a:prstGeom prst="rect">
                            <a:avLst/>
                          </a:prstGeom>
                          <a:noFill/>
                          <a:ln>
                            <a:noFill/>
                          </a:ln>
                        </pic:spPr>
                      </pic:pic>
                    </a:graphicData>
                  </a:graphic>
                </wp:inline>
              </w:drawing>
            </w:r>
          </w:p>
          <w:p w14:paraId="6B800264" w14:textId="77777777" w:rsidR="00987DDC" w:rsidRDefault="00987DDC" w:rsidP="00987DDC">
            <w:pPr>
              <w:rPr>
                <w:noProof/>
              </w:rPr>
            </w:pPr>
            <w:r>
              <w:rPr>
                <w:noProof/>
              </w:rPr>
              <w:t>A gauche du libellé s’affichent les critères séle</w:t>
            </w:r>
            <w:r w:rsidR="00972343">
              <w:rPr>
                <w:noProof/>
              </w:rPr>
              <w:t>ctionné</w:t>
            </w:r>
            <w:r>
              <w:rPr>
                <w:noProof/>
              </w:rPr>
              <w:t>s</w:t>
            </w:r>
          </w:p>
          <w:p w14:paraId="28E8A8AC" w14:textId="77777777" w:rsidR="00987DDC" w:rsidRDefault="00987DDC" w:rsidP="00987DDC">
            <w:pPr>
              <w:rPr>
                <w:noProof/>
              </w:rPr>
            </w:pPr>
            <w:r>
              <w:rPr>
                <w:noProof/>
              </w:rPr>
              <w:t>L’écran ci-dessous appelé en cliquant sur « réponse prêteur » permet de choisir les options d’affichage des œuvres selon les réponses des prêteurs.</w:t>
            </w:r>
          </w:p>
          <w:p w14:paraId="009B8928" w14:textId="1DFCDE36" w:rsidR="00987DDC" w:rsidRPr="008D5C7C" w:rsidRDefault="002967CF" w:rsidP="00987DDC">
            <w:pPr>
              <w:rPr>
                <w:noProof/>
              </w:rPr>
            </w:pPr>
            <w:r w:rsidRPr="008D5C7C">
              <w:rPr>
                <w:noProof/>
              </w:rPr>
              <w:drawing>
                <wp:inline distT="0" distB="0" distL="0" distR="0" wp14:anchorId="27F55C6E" wp14:editId="6D382553">
                  <wp:extent cx="2247900" cy="1085850"/>
                  <wp:effectExtent l="0" t="0" r="0" b="0"/>
                  <wp:docPr id="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47900" cy="1085850"/>
                          </a:xfrm>
                          <a:prstGeom prst="rect">
                            <a:avLst/>
                          </a:prstGeom>
                          <a:noFill/>
                          <a:ln>
                            <a:noFill/>
                          </a:ln>
                        </pic:spPr>
                      </pic:pic>
                    </a:graphicData>
                  </a:graphic>
                </wp:inline>
              </w:drawing>
            </w:r>
          </w:p>
        </w:tc>
      </w:tr>
      <w:tr w:rsidR="00987DDC" w14:paraId="5442832C" w14:textId="77777777" w:rsidTr="00C26ED4">
        <w:tc>
          <w:tcPr>
            <w:tcW w:w="2376" w:type="dxa"/>
            <w:shd w:val="clear" w:color="auto" w:fill="auto"/>
          </w:tcPr>
          <w:p w14:paraId="3DD1EA87" w14:textId="77777777" w:rsidR="00972343" w:rsidRDefault="00972343" w:rsidP="00972343">
            <w:pPr>
              <w:rPr>
                <w:noProof/>
              </w:rPr>
            </w:pPr>
            <w:r>
              <w:rPr>
                <w:noProof/>
              </w:rPr>
              <w:t>Statut oeuvre.</w:t>
            </w:r>
          </w:p>
          <w:p w14:paraId="391F1456" w14:textId="77777777" w:rsidR="00987DDC" w:rsidRDefault="00972343" w:rsidP="0095361D">
            <w:pPr>
              <w:rPr>
                <w:noProof/>
              </w:rPr>
            </w:pPr>
            <w:r>
              <w:rPr>
                <w:noProof/>
              </w:rPr>
              <w:t>Ce critère n’est pas disponible dans le contexte de gestion des œuvres.</w:t>
            </w:r>
          </w:p>
        </w:tc>
        <w:tc>
          <w:tcPr>
            <w:tcW w:w="7088" w:type="dxa"/>
            <w:shd w:val="clear" w:color="auto" w:fill="auto"/>
          </w:tcPr>
          <w:p w14:paraId="785BF22B" w14:textId="22AFF156" w:rsidR="00987DDC" w:rsidRDefault="002967CF" w:rsidP="00987DDC">
            <w:pPr>
              <w:rPr>
                <w:noProof/>
              </w:rPr>
            </w:pPr>
            <w:r w:rsidRPr="008D5C7C">
              <w:rPr>
                <w:noProof/>
              </w:rPr>
              <w:drawing>
                <wp:inline distT="0" distB="0" distL="0" distR="0" wp14:anchorId="0AE7B417" wp14:editId="15957B82">
                  <wp:extent cx="1152525" cy="152400"/>
                  <wp:effectExtent l="0" t="0" r="0" b="0"/>
                  <wp:docPr id="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52525" cy="152400"/>
                          </a:xfrm>
                          <a:prstGeom prst="rect">
                            <a:avLst/>
                          </a:prstGeom>
                          <a:noFill/>
                          <a:ln>
                            <a:noFill/>
                          </a:ln>
                        </pic:spPr>
                      </pic:pic>
                    </a:graphicData>
                  </a:graphic>
                </wp:inline>
              </w:drawing>
            </w:r>
          </w:p>
          <w:p w14:paraId="7A664E09" w14:textId="77777777" w:rsidR="00972343" w:rsidRDefault="00972343" w:rsidP="00972343">
            <w:pPr>
              <w:rPr>
                <w:noProof/>
              </w:rPr>
            </w:pPr>
            <w:r>
              <w:rPr>
                <w:noProof/>
              </w:rPr>
              <w:t>A gauche du libellé s’affichent les critères sélectionnés</w:t>
            </w:r>
          </w:p>
          <w:p w14:paraId="41CC9732" w14:textId="77777777" w:rsidR="00972343" w:rsidRDefault="00972343" w:rsidP="00972343">
            <w:pPr>
              <w:rPr>
                <w:noProof/>
              </w:rPr>
            </w:pPr>
            <w:r>
              <w:rPr>
                <w:noProof/>
              </w:rPr>
              <w:t>L’écran ci-dessous appelé en cliquant sur « statut oeuvre » permet de choisir les options d’affichage des œuvres selon leur statut.</w:t>
            </w:r>
          </w:p>
          <w:p w14:paraId="60D1309B" w14:textId="28AC0BE4" w:rsidR="00972343" w:rsidRPr="008D5C7C" w:rsidRDefault="002967CF" w:rsidP="00987DDC">
            <w:pPr>
              <w:rPr>
                <w:noProof/>
              </w:rPr>
            </w:pPr>
            <w:r w:rsidRPr="008D5C7C">
              <w:rPr>
                <w:noProof/>
              </w:rPr>
              <w:drawing>
                <wp:inline distT="0" distB="0" distL="0" distR="0" wp14:anchorId="75F49ECF" wp14:editId="6F9B0216">
                  <wp:extent cx="2286000" cy="1400175"/>
                  <wp:effectExtent l="0" t="0" r="0" b="0"/>
                  <wp:docPr id="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86000" cy="1400175"/>
                          </a:xfrm>
                          <a:prstGeom prst="rect">
                            <a:avLst/>
                          </a:prstGeom>
                          <a:noFill/>
                          <a:ln>
                            <a:noFill/>
                          </a:ln>
                        </pic:spPr>
                      </pic:pic>
                    </a:graphicData>
                  </a:graphic>
                </wp:inline>
              </w:drawing>
            </w:r>
          </w:p>
        </w:tc>
      </w:tr>
      <w:tr w:rsidR="00EB6B4B" w14:paraId="2166CDC4" w14:textId="77777777" w:rsidTr="00C26ED4">
        <w:tc>
          <w:tcPr>
            <w:tcW w:w="2376" w:type="dxa"/>
            <w:shd w:val="clear" w:color="auto" w:fill="auto"/>
          </w:tcPr>
          <w:p w14:paraId="16AF1929" w14:textId="77777777" w:rsidR="00EB6B4B" w:rsidRDefault="00EB6B4B" w:rsidP="00972343">
            <w:pPr>
              <w:rPr>
                <w:noProof/>
              </w:rPr>
            </w:pPr>
            <w:r>
              <w:rPr>
                <w:noProof/>
              </w:rPr>
              <w:t>Affichage des noms d’artiste</w:t>
            </w:r>
          </w:p>
        </w:tc>
        <w:tc>
          <w:tcPr>
            <w:tcW w:w="7088" w:type="dxa"/>
            <w:shd w:val="clear" w:color="auto" w:fill="auto"/>
          </w:tcPr>
          <w:p w14:paraId="5664FC21" w14:textId="77777777" w:rsidR="00EB6B4B" w:rsidRDefault="00EB6B4B" w:rsidP="00987DDC">
            <w:pPr>
              <w:rPr>
                <w:noProof/>
              </w:rPr>
            </w:pPr>
            <w:r>
              <w:rPr>
                <w:noProof/>
              </w:rPr>
              <w:t>Les noms d’artistes sont listés par nom patronymiques avec les noms d’artistes entre parenthèses.</w:t>
            </w:r>
          </w:p>
          <w:p w14:paraId="7B296DB4" w14:textId="77777777" w:rsidR="00EB6B4B" w:rsidRDefault="00EB6B4B" w:rsidP="00EB6B4B">
            <w:pPr>
              <w:rPr>
                <w:noProof/>
              </w:rPr>
            </w:pPr>
            <w:r>
              <w:rPr>
                <w:noProof/>
              </w:rPr>
              <w:t xml:space="preserve">Exemple :  Duchamp </w:t>
            </w:r>
            <w:r w:rsidRPr="00EB6B4B">
              <w:rPr>
                <w:noProof/>
              </w:rPr>
              <w:t>Gaston</w:t>
            </w:r>
            <w:r>
              <w:rPr>
                <w:noProof/>
              </w:rPr>
              <w:t xml:space="preserve"> (</w:t>
            </w:r>
            <w:r w:rsidRPr="00EB6B4B">
              <w:rPr>
                <w:noProof/>
              </w:rPr>
              <w:t>Villon</w:t>
            </w:r>
            <w:r>
              <w:rPr>
                <w:noProof/>
              </w:rPr>
              <w:t xml:space="preserve"> </w:t>
            </w:r>
            <w:r w:rsidRPr="00EB6B4B">
              <w:rPr>
                <w:noProof/>
              </w:rPr>
              <w:t>Jacques</w:t>
            </w:r>
            <w:r>
              <w:rPr>
                <w:noProof/>
              </w:rPr>
              <w:t>)</w:t>
            </w:r>
          </w:p>
          <w:p w14:paraId="7F628BEC" w14:textId="77777777" w:rsidR="00EB6B4B" w:rsidRDefault="00EB6B4B" w:rsidP="00EB6B4B">
            <w:pPr>
              <w:rPr>
                <w:noProof/>
              </w:rPr>
            </w:pPr>
            <w:r>
              <w:rPr>
                <w:noProof/>
              </w:rPr>
              <w:t>Correspondant : artiste.nompat + artiste.prepat + ( + artiste.nomart + artiste.preart)</w:t>
            </w:r>
          </w:p>
          <w:p w14:paraId="029ECE8E" w14:textId="77777777" w:rsidR="00EB6B4B" w:rsidRPr="008D5C7C" w:rsidRDefault="00EB6B4B" w:rsidP="00EB6B4B">
            <w:pPr>
              <w:rPr>
                <w:noProof/>
              </w:rPr>
            </w:pPr>
            <w:r>
              <w:rPr>
                <w:noProof/>
              </w:rPr>
              <w:t>A noter que les parenthèses ne sont pas affichées s’il n’y a pas de nom d’artiste.</w:t>
            </w:r>
          </w:p>
        </w:tc>
      </w:tr>
    </w:tbl>
    <w:p w14:paraId="7FF0AA2C" w14:textId="77777777" w:rsidR="0095361D" w:rsidRDefault="00F03513" w:rsidP="0095361D">
      <w:r>
        <w:t xml:space="preserve">Principe </w:t>
      </w:r>
      <w:r w:rsidR="00B728F4">
        <w:t xml:space="preserve">général </w:t>
      </w:r>
      <w:r>
        <w:t>d</w:t>
      </w:r>
      <w:r w:rsidR="00C37CDA">
        <w:t>e saisie</w:t>
      </w:r>
      <w:r>
        <w:t xml:space="preserve"> d’un critère de recherche :</w:t>
      </w:r>
    </w:p>
    <w:p w14:paraId="4EBD6640" w14:textId="77777777" w:rsidR="00F03513" w:rsidRDefault="00F03513" w:rsidP="00525CA6">
      <w:pPr>
        <w:numPr>
          <w:ilvl w:val="0"/>
          <w:numId w:val="9"/>
        </w:numPr>
      </w:pPr>
      <w:r>
        <w:t>Sélection du critère en cliquant sur le nom du critère. Lorsque le critère est dans une liste déroulante, ouvrir cette liste et cliquer sur le critère, la liste déroulante reste positionnée sur le critère choisi.</w:t>
      </w:r>
    </w:p>
    <w:p w14:paraId="53088049" w14:textId="77777777" w:rsidR="00D17704" w:rsidRDefault="00D17704" w:rsidP="00525CA6">
      <w:pPr>
        <w:numPr>
          <w:ilvl w:val="0"/>
          <w:numId w:val="9"/>
        </w:numPr>
      </w:pPr>
      <w:r>
        <w:t xml:space="preserve">Après sélection d’un critère, </w:t>
      </w:r>
      <w:r w:rsidR="00AB1362">
        <w:t xml:space="preserve"> celui-ci s’affiche au-dessus du champ de saisie et l’utilisateur doit saisir </w:t>
      </w:r>
      <w:r w:rsidR="00E970D1">
        <w:t xml:space="preserve"> la valeur de recherche </w:t>
      </w:r>
      <w:r w:rsidR="00F23DFB">
        <w:t>dans le champ de saisi</w:t>
      </w:r>
      <w:r w:rsidR="00614266">
        <w:t>e</w:t>
      </w:r>
      <w:r w:rsidR="00AB1362">
        <w:t xml:space="preserve"> </w:t>
      </w:r>
      <w:r w:rsidR="00E970D1">
        <w:t xml:space="preserve"> (soit le champ de saisi en blanc dans les copies d’écrans ci-dessus).</w:t>
      </w:r>
    </w:p>
    <w:p w14:paraId="082E64F6" w14:textId="77777777" w:rsidR="00885501" w:rsidRDefault="00885501" w:rsidP="00885501">
      <w:pPr>
        <w:ind w:left="360"/>
      </w:pPr>
      <w:r>
        <w:t>Caractéristiques</w:t>
      </w:r>
      <w:r w:rsidR="00614266">
        <w:t> :</w:t>
      </w:r>
    </w:p>
    <w:p w14:paraId="76E3EF2E" w14:textId="77777777" w:rsidR="00F23DFB" w:rsidRDefault="007304EB" w:rsidP="00525CA6">
      <w:pPr>
        <w:numPr>
          <w:ilvl w:val="1"/>
          <w:numId w:val="9"/>
        </w:numPr>
        <w:ind w:left="754" w:hanging="357"/>
      </w:pPr>
      <w:r>
        <w:t>La liste de tous les choix possible s’affiche dans une liste déroulante sous le champ de saisie</w:t>
      </w:r>
    </w:p>
    <w:p w14:paraId="215BB24C" w14:textId="77777777" w:rsidR="007304EB" w:rsidRDefault="007304EB" w:rsidP="00525CA6">
      <w:pPr>
        <w:numPr>
          <w:ilvl w:val="1"/>
          <w:numId w:val="9"/>
        </w:numPr>
        <w:ind w:left="754" w:hanging="357"/>
      </w:pPr>
      <w:r>
        <w:t>A chaque caractère saisi, la liste des choix dans la liste déroulante s’adapte (fonction like %</w:t>
      </w:r>
      <w:r>
        <w:rPr>
          <w:i/>
        </w:rPr>
        <w:t>valeur</w:t>
      </w:r>
      <w:r>
        <w:t>%)</w:t>
      </w:r>
      <w:r w:rsidR="00977671">
        <w:t>. On peut saisir un texte avant l’affichage de la liste.</w:t>
      </w:r>
    </w:p>
    <w:p w14:paraId="55D3C761" w14:textId="77777777" w:rsidR="00306D46" w:rsidRDefault="00306D46" w:rsidP="00525CA6">
      <w:pPr>
        <w:numPr>
          <w:ilvl w:val="1"/>
          <w:numId w:val="9"/>
        </w:numPr>
        <w:ind w:left="754" w:hanging="357"/>
      </w:pPr>
      <w:r>
        <w:t>La sélection du critère se fait :</w:t>
      </w:r>
    </w:p>
    <w:p w14:paraId="3894AFCD" w14:textId="77777777" w:rsidR="007304EB" w:rsidRDefault="00306D46" w:rsidP="00525CA6">
      <w:pPr>
        <w:numPr>
          <w:ilvl w:val="1"/>
          <w:numId w:val="10"/>
        </w:numPr>
      </w:pPr>
      <w:r>
        <w:t>en cliquant sur la ligne correspondante dans la liste déroulante</w:t>
      </w:r>
      <w:r w:rsidR="001A2FCA">
        <w:t>. L’identifiant</w:t>
      </w:r>
      <w:r w:rsidR="00E12CC2">
        <w:t xml:space="preserve"> de l’objet</w:t>
      </w:r>
      <w:r w:rsidR="001A2FCA">
        <w:t xml:space="preserve"> correspond</w:t>
      </w:r>
      <w:r w:rsidR="00E12CC2">
        <w:t>ant</w:t>
      </w:r>
      <w:r w:rsidR="001A2FCA">
        <w:t xml:space="preserve"> à la ligne servira comme critère de recherche</w:t>
      </w:r>
    </w:p>
    <w:p w14:paraId="3B2923F7" w14:textId="77777777" w:rsidR="00B00B60" w:rsidRDefault="00B00B60" w:rsidP="00525CA6">
      <w:pPr>
        <w:numPr>
          <w:ilvl w:val="1"/>
          <w:numId w:val="10"/>
        </w:numPr>
      </w:pPr>
      <w:r>
        <w:t>pour les critères de la liste déroulante « titre œuvre », on peut sélectionner l’option « &lt;MA SAISIE&gt;</w:t>
      </w:r>
      <w:r w:rsidR="00574C18">
        <w:t> »</w:t>
      </w:r>
      <w:r>
        <w:t xml:space="preserve"> qui permet d’intégrer une valeur incomplète, ainsi la recherche portera sur une partie du nom en mode « like » et non sur l’identifiant sélectionné </w:t>
      </w:r>
      <w:r w:rsidR="00E623C2">
        <w:t xml:space="preserve">dans </w:t>
      </w:r>
      <w:r>
        <w:t>la li</w:t>
      </w:r>
      <w:r w:rsidR="00E623C2">
        <w:t>ste</w:t>
      </w:r>
      <w:r>
        <w:t>.</w:t>
      </w:r>
    </w:p>
    <w:p w14:paraId="34558210" w14:textId="77777777" w:rsidR="00711633" w:rsidRDefault="00711633" w:rsidP="00711633">
      <w:pPr>
        <w:ind w:left="360"/>
      </w:pPr>
      <w:r>
        <w:t>Exemple :</w:t>
      </w:r>
    </w:p>
    <w:p w14:paraId="4F6B76A7" w14:textId="10179D92" w:rsidR="00711633" w:rsidRDefault="002967CF" w:rsidP="00711633">
      <w:pPr>
        <w:ind w:left="360"/>
        <w:rPr>
          <w:noProof/>
        </w:rPr>
      </w:pPr>
      <w:r w:rsidRPr="00FA12B1">
        <w:rPr>
          <w:noProof/>
        </w:rPr>
        <w:drawing>
          <wp:inline distT="0" distB="0" distL="0" distR="0" wp14:anchorId="447D5DD7" wp14:editId="2B0F96C4">
            <wp:extent cx="2505075" cy="962025"/>
            <wp:effectExtent l="0" t="0" r="0" b="0"/>
            <wp:docPr id="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05075" cy="962025"/>
                    </a:xfrm>
                    <a:prstGeom prst="rect">
                      <a:avLst/>
                    </a:prstGeom>
                    <a:noFill/>
                    <a:ln>
                      <a:noFill/>
                    </a:ln>
                  </pic:spPr>
                </pic:pic>
              </a:graphicData>
            </a:graphic>
          </wp:inline>
        </w:drawing>
      </w:r>
    </w:p>
    <w:p w14:paraId="68B3D283" w14:textId="77777777" w:rsidR="00692F29" w:rsidRDefault="00643942" w:rsidP="00525CA6">
      <w:pPr>
        <w:numPr>
          <w:ilvl w:val="1"/>
          <w:numId w:val="9"/>
        </w:numPr>
        <w:ind w:left="754" w:hanging="357"/>
      </w:pPr>
      <w:r>
        <w:lastRenderedPageBreak/>
        <w:t xml:space="preserve">sur </w:t>
      </w:r>
      <w:r w:rsidR="00692F29">
        <w:t>certains critères (dimensions, besoins sc</w:t>
      </w:r>
      <w:r>
        <w:t>énographiques)</w:t>
      </w:r>
      <w:r w:rsidR="00DE0B9C">
        <w:t>, afin de permettre des opérations complexes</w:t>
      </w:r>
      <w:r>
        <w:t> :</w:t>
      </w:r>
    </w:p>
    <w:p w14:paraId="559FD05E" w14:textId="77777777" w:rsidR="00D20252" w:rsidRDefault="00643942" w:rsidP="00525CA6">
      <w:pPr>
        <w:numPr>
          <w:ilvl w:val="1"/>
          <w:numId w:val="9"/>
        </w:numPr>
      </w:pPr>
      <w:r>
        <w:t>il y a deux</w:t>
      </w:r>
      <w:r w:rsidR="00D20252">
        <w:t xml:space="preserve"> sélecteurs, le premier pour affiner le critère, le second pour l’opération associée à ce critère (&gt;,  texte contient, …). </w:t>
      </w:r>
    </w:p>
    <w:p w14:paraId="6F098BC0" w14:textId="77777777" w:rsidR="00D20252" w:rsidRDefault="00D20252" w:rsidP="00525CA6">
      <w:pPr>
        <w:numPr>
          <w:ilvl w:val="1"/>
          <w:numId w:val="9"/>
        </w:numPr>
      </w:pPr>
      <w:r>
        <w:t>Pour certains critères, un champ de saisie apparait. Il permet la saisie d’un chiffre lorsqu’il s’agit d’une opération de dimensions ou un texte pour « texte contient »</w:t>
      </w:r>
    </w:p>
    <w:p w14:paraId="5C432A47" w14:textId="77777777" w:rsidR="00D20252" w:rsidRDefault="00D20252" w:rsidP="00525CA6">
      <w:pPr>
        <w:numPr>
          <w:ilvl w:val="1"/>
          <w:numId w:val="9"/>
        </w:numPr>
      </w:pPr>
      <w:r>
        <w:t xml:space="preserve">Les critères peuvent se multiplier à l’aide des opérateurs « et », « ou » que l’utilisateur choisi en cliquant sur l’icône associée. </w:t>
      </w:r>
    </w:p>
    <w:p w14:paraId="17B9C46E" w14:textId="77777777" w:rsidR="00F03513" w:rsidRDefault="00F03513" w:rsidP="00525CA6">
      <w:pPr>
        <w:numPr>
          <w:ilvl w:val="0"/>
          <w:numId w:val="9"/>
        </w:numPr>
      </w:pPr>
      <w:r>
        <w:t>En cliquant sur la croix rouge, on efface le critère sélectionné correspond au critère écrit à gauche de la croix.</w:t>
      </w:r>
    </w:p>
    <w:p w14:paraId="4CB1733F" w14:textId="77777777" w:rsidR="001A18D5" w:rsidRDefault="001A18D5" w:rsidP="0095361D"/>
    <w:p w14:paraId="4E9F1612" w14:textId="77777777" w:rsidR="00EC284D" w:rsidRDefault="00B728F4" w:rsidP="0095361D">
      <w:r>
        <w:t>Principe général de recherche :</w:t>
      </w:r>
    </w:p>
    <w:p w14:paraId="481E96BE" w14:textId="77777777" w:rsidR="00B728F4" w:rsidRDefault="00B728F4" w:rsidP="00525CA6">
      <w:pPr>
        <w:numPr>
          <w:ilvl w:val="1"/>
          <w:numId w:val="9"/>
        </w:numPr>
        <w:ind w:left="754" w:hanging="357"/>
      </w:pPr>
      <w:r>
        <w:t>A chaque validation d’un critère la recherche est lancée.</w:t>
      </w:r>
    </w:p>
    <w:p w14:paraId="5889C792" w14:textId="77777777" w:rsidR="00B728F4" w:rsidRDefault="00B728F4" w:rsidP="00525CA6">
      <w:pPr>
        <w:numPr>
          <w:ilvl w:val="1"/>
          <w:numId w:val="9"/>
        </w:numPr>
        <w:ind w:left="754" w:hanging="357"/>
      </w:pPr>
      <w:r>
        <w:t>La recherche est lancée en joignant tous les critères de recherche saisie.</w:t>
      </w:r>
    </w:p>
    <w:p w14:paraId="38BA0FFF" w14:textId="77777777" w:rsidR="00242E3B" w:rsidRDefault="00242E3B" w:rsidP="00525CA6">
      <w:pPr>
        <w:numPr>
          <w:ilvl w:val="1"/>
          <w:numId w:val="9"/>
        </w:numPr>
        <w:ind w:left="754" w:hanging="357"/>
      </w:pPr>
      <w:r>
        <w:t>Selon le contexte, les rubriques utilisées pour la recherche ne sont pas les mêmes :</w:t>
      </w:r>
    </w:p>
    <w:p w14:paraId="550468F3" w14:textId="77777777" w:rsidR="00AC4266" w:rsidRDefault="00A21F8F" w:rsidP="00525CA6">
      <w:pPr>
        <w:numPr>
          <w:ilvl w:val="2"/>
          <w:numId w:val="9"/>
        </w:numPr>
        <w:ind w:left="1037" w:hanging="357"/>
      </w:pPr>
      <w:r>
        <w:t xml:space="preserve">La sélection est dans un contexte dossier / exposition </w:t>
      </w:r>
      <w:r w:rsidR="00AC4266">
        <w:t>:</w:t>
      </w:r>
    </w:p>
    <w:p w14:paraId="253B1EC7" w14:textId="77777777" w:rsidR="00242E3B" w:rsidRDefault="00AC4266" w:rsidP="00525CA6">
      <w:pPr>
        <w:numPr>
          <w:ilvl w:val="3"/>
          <w:numId w:val="9"/>
        </w:numPr>
        <w:ind w:left="1378" w:hanging="357"/>
      </w:pPr>
      <w:r>
        <w:t>A</w:t>
      </w:r>
      <w:r w:rsidR="00242E3B">
        <w:t>ucun lieu d’exposition n’est sélectionné :</w:t>
      </w:r>
      <w:r>
        <w:t xml:space="preserve"> la recherche pour les critères « réponse prêteur » et « stat</w:t>
      </w:r>
      <w:r w:rsidR="00A21F8F">
        <w:t>ut œuvre » se base sur l</w:t>
      </w:r>
      <w:r w:rsidR="00A3025E">
        <w:t>e récapitulatif inscrit dans la table « expoeu » (expoeu.reponse et expoeu.etat).</w:t>
      </w:r>
      <w:r w:rsidR="000E6AB0">
        <w:br/>
        <w:t>Les « besoins scénographiques » et le choix « salle » recherchent sur le lieu par défaut :</w:t>
      </w:r>
      <w:r w:rsidR="000E6AB0">
        <w:br/>
        <w:t>le centre Pompidou si existe « reflieu= CNACGP » ou le lieu unique si un lieu.</w:t>
      </w:r>
      <w:r w:rsidR="000E6AB0">
        <w:br/>
        <w:t>S’il y a plusieurs lieux et pas le Centre Pompidou, la sélection de ces critères n’est pas possible.</w:t>
      </w:r>
    </w:p>
    <w:p w14:paraId="68186C5E" w14:textId="77777777" w:rsidR="000E6AB0" w:rsidRDefault="00AD4350" w:rsidP="00525CA6">
      <w:pPr>
        <w:numPr>
          <w:ilvl w:val="3"/>
          <w:numId w:val="9"/>
        </w:numPr>
        <w:ind w:left="1378" w:hanging="357"/>
      </w:pPr>
      <w:r>
        <w:t xml:space="preserve">Un lieu d’exposition est sélectionné : </w:t>
      </w:r>
      <w:r w:rsidR="00190608">
        <w:br/>
        <w:t>Pour « réponse prêteur » la recherche se fait toujours sur la réponse générale « expoeu.reponse ».</w:t>
      </w:r>
      <w:r w:rsidR="00190608">
        <w:br/>
      </w:r>
      <w:r w:rsidR="00046B5D">
        <w:t>Pour les critères</w:t>
      </w:r>
      <w:r w:rsidR="00227A77">
        <w:t xml:space="preserve"> « statut prêteur », « salle », « besoin sc. »</w:t>
      </w:r>
      <w:r w:rsidR="00046B5D">
        <w:t>, l</w:t>
      </w:r>
      <w:r>
        <w:t xml:space="preserve">a recherche </w:t>
      </w:r>
      <w:r w:rsidR="00227A77">
        <w:t xml:space="preserve">se fait dans le contexte du lieu (reflieu = code lieu sélectionné).  </w:t>
      </w:r>
      <w:r w:rsidR="00711610">
        <w:t>Pour r</w:t>
      </w:r>
      <w:r w:rsidR="000E6AB0">
        <w:t xml:space="preserve">éponse prêteur : </w:t>
      </w:r>
      <w:r w:rsidR="006A243E">
        <w:t>oeulieu</w:t>
      </w:r>
      <w:r w:rsidR="000E6AB0">
        <w:t>.reponse</w:t>
      </w:r>
      <w:r w:rsidR="00711610">
        <w:t>, pour s</w:t>
      </w:r>
      <w:r w:rsidR="000E6AB0">
        <w:t>tatut prêteur :</w:t>
      </w:r>
      <w:r w:rsidR="00D16899">
        <w:t xml:space="preserve"> </w:t>
      </w:r>
      <w:r w:rsidR="000E6AB0">
        <w:t>oeu</w:t>
      </w:r>
      <w:r w:rsidR="006A243E">
        <w:t>lieu</w:t>
      </w:r>
      <w:r w:rsidR="000E6AB0">
        <w:t>.etat</w:t>
      </w:r>
      <w:r w:rsidR="00711610">
        <w:t xml:space="preserve">. </w:t>
      </w:r>
    </w:p>
    <w:p w14:paraId="0C023535" w14:textId="77777777" w:rsidR="00393FBC" w:rsidRDefault="001B3112" w:rsidP="00BF1392">
      <w:pPr>
        <w:pStyle w:val="Titre3"/>
        <w:rPr>
          <w:noProof/>
        </w:rPr>
      </w:pPr>
      <w:bookmarkStart w:id="42" w:name="_Toc13649471"/>
      <w:bookmarkStart w:id="43" w:name="_Toc194412999"/>
      <w:r w:rsidRPr="0039C49D">
        <w:rPr>
          <w:noProof/>
        </w:rPr>
        <w:t>Affichage des résultats</w:t>
      </w:r>
      <w:bookmarkEnd w:id="42"/>
      <w:bookmarkEnd w:id="43"/>
    </w:p>
    <w:p w14:paraId="4BBFEAAD" w14:textId="77777777" w:rsidR="001B3112" w:rsidRDefault="001B3112" w:rsidP="001B3112">
      <w:pPr>
        <w:rPr>
          <w:noProof/>
        </w:rPr>
      </w:pPr>
      <w:r>
        <w:rPr>
          <w:noProof/>
        </w:rPr>
        <w:t>A droite en haut de la liste e</w:t>
      </w:r>
      <w:r w:rsidR="00E55BC4">
        <w:rPr>
          <w:noProof/>
        </w:rPr>
        <w:t>s</w:t>
      </w:r>
      <w:r>
        <w:rPr>
          <w:noProof/>
        </w:rPr>
        <w:t>t indiqué le nombre de lignes affichées, la limite d’affichage est fixée à 2000.</w:t>
      </w:r>
    </w:p>
    <w:p w14:paraId="1C9AC013" w14:textId="77777777" w:rsidR="001B3112" w:rsidRDefault="001B3112" w:rsidP="001B3112">
      <w:pPr>
        <w:rPr>
          <w:noProof/>
        </w:rPr>
      </w:pPr>
      <w:r>
        <w:rPr>
          <w:noProof/>
        </w:rPr>
        <w:t>Pour voir l’ensemble des lignes résultat, si supérieur à 2000, il faut cliquer sur la flèche jaune.</w:t>
      </w:r>
    </w:p>
    <w:p w14:paraId="77C7487B" w14:textId="070AAB2D" w:rsidR="001B3112" w:rsidRDefault="002967CF" w:rsidP="001B3112">
      <w:pPr>
        <w:rPr>
          <w:noProof/>
        </w:rPr>
      </w:pPr>
      <w:r w:rsidRPr="00596785">
        <w:rPr>
          <w:noProof/>
        </w:rPr>
        <w:drawing>
          <wp:inline distT="0" distB="0" distL="0" distR="0" wp14:anchorId="1885D7A6" wp14:editId="5932A5AC">
            <wp:extent cx="981075" cy="171450"/>
            <wp:effectExtent l="0" t="0" r="0" b="0"/>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81075" cy="171450"/>
                    </a:xfrm>
                    <a:prstGeom prst="rect">
                      <a:avLst/>
                    </a:prstGeom>
                    <a:noFill/>
                    <a:ln>
                      <a:noFill/>
                    </a:ln>
                  </pic:spPr>
                </pic:pic>
              </a:graphicData>
            </a:graphic>
          </wp:inline>
        </w:drawing>
      </w:r>
    </w:p>
    <w:p w14:paraId="33347DA3" w14:textId="77777777" w:rsidR="00164A4D" w:rsidRDefault="00EC284D" w:rsidP="001B3112">
      <w:r>
        <w:t>La description et les options d’affichage des listes sont décrites dans le chapitre « Actions communes sur les listes » de ce paragraphe.</w:t>
      </w:r>
    </w:p>
    <w:p w14:paraId="7FC49FDE" w14:textId="77777777" w:rsidR="00164A4D" w:rsidRDefault="00164A4D" w:rsidP="001B3112">
      <w:r>
        <w:t>Code couleur :</w:t>
      </w:r>
    </w:p>
    <w:p w14:paraId="3535F6B1" w14:textId="77777777" w:rsidR="00164A4D" w:rsidRDefault="00164A4D" w:rsidP="001B3112">
      <w:r>
        <w:t>L’affichage des œuvres dans les listes comporte une couleur différente selon l’origine de l’œuvre :</w:t>
      </w:r>
    </w:p>
    <w:p w14:paraId="7245C5A1" w14:textId="77777777" w:rsidR="00E57A6B" w:rsidRDefault="00164A4D" w:rsidP="00525CA6">
      <w:pPr>
        <w:numPr>
          <w:ilvl w:val="0"/>
          <w:numId w:val="13"/>
        </w:numPr>
      </w:pPr>
      <w:r>
        <w:t>Rouge : œuvre de la collection</w:t>
      </w:r>
      <w:r w:rsidR="009175F7">
        <w:t>,</w:t>
      </w:r>
      <w:r>
        <w:t xml:space="preserve"> œuvre.origine=  « VM » ou œuvre.collec= « </w:t>
      </w:r>
      <w:r w:rsidR="00E57A6B">
        <w:t>service audiovisuel »</w:t>
      </w:r>
    </w:p>
    <w:p w14:paraId="79BBAFD0" w14:textId="77777777" w:rsidR="009175F7" w:rsidRDefault="00E57A6B" w:rsidP="00525CA6">
      <w:pPr>
        <w:numPr>
          <w:ilvl w:val="0"/>
          <w:numId w:val="13"/>
        </w:numPr>
        <w:autoSpaceDE w:val="0"/>
        <w:autoSpaceDN w:val="0"/>
        <w:adjustRightInd w:val="0"/>
      </w:pPr>
      <w:r>
        <w:t>Vert : documents de la bibliothèque K</w:t>
      </w:r>
      <w:r w:rsidR="009175F7">
        <w:t>andinsky,</w:t>
      </w:r>
      <w:r>
        <w:t xml:space="preserve"> œuvre.origine</w:t>
      </w:r>
      <w:r w:rsidRPr="009175F7">
        <w:t>=</w:t>
      </w:r>
      <w:r w:rsidR="009175F7" w:rsidRPr="009175F7">
        <w:t> </w:t>
      </w:r>
      <w:r w:rsidR="009175F7">
        <w:t xml:space="preserve"> « </w:t>
      </w:r>
      <w:r w:rsidR="009175F7" w:rsidRPr="009175F7">
        <w:t>CGPDOCG</w:t>
      </w:r>
      <w:r w:rsidR="009175F7">
        <w:t> »</w:t>
      </w:r>
    </w:p>
    <w:p w14:paraId="3054C85B" w14:textId="77777777" w:rsidR="009175F7" w:rsidRDefault="009175F7" w:rsidP="00525CA6">
      <w:pPr>
        <w:numPr>
          <w:ilvl w:val="0"/>
          <w:numId w:val="13"/>
        </w:numPr>
        <w:autoSpaceDE w:val="0"/>
        <w:autoSpaceDN w:val="0"/>
        <w:adjustRightInd w:val="0"/>
      </w:pPr>
      <w:r>
        <w:t>Bleu : autres œuvres et documents</w:t>
      </w:r>
    </w:p>
    <w:p w14:paraId="3F972666" w14:textId="77777777" w:rsidR="00C42D5F" w:rsidRDefault="00A622A6" w:rsidP="00A622A6">
      <w:pPr>
        <w:pStyle w:val="Titre3"/>
      </w:pPr>
      <w:r>
        <w:br w:type="page"/>
      </w:r>
      <w:bookmarkStart w:id="44" w:name="_Toc13649472"/>
      <w:bookmarkStart w:id="45" w:name="_Toc194413000"/>
      <w:r w:rsidR="00C42D5F">
        <w:lastRenderedPageBreak/>
        <w:t>Saisie rapide</w:t>
      </w:r>
      <w:r w:rsidR="0045773E">
        <w:t xml:space="preserve"> sur les listes d’œuvres</w:t>
      </w:r>
      <w:bookmarkEnd w:id="44"/>
      <w:bookmarkEnd w:id="45"/>
      <w:r w:rsidR="0045773E">
        <w:t xml:space="preserve"> </w:t>
      </w:r>
    </w:p>
    <w:p w14:paraId="24A8DAA4" w14:textId="77777777" w:rsidR="00C42D5F" w:rsidRDefault="00C42D5F" w:rsidP="00C42D5F"/>
    <w:p w14:paraId="7CD89945" w14:textId="77777777" w:rsidR="00A622A6" w:rsidRDefault="00A622A6" w:rsidP="00C42D5F">
      <w:r>
        <w:t xml:space="preserve">Sur la « gestion des œuvres » et la « gestion des œuvres de l’exposition » la fonction de saisie rapide a été ajoutée : </w:t>
      </w:r>
    </w:p>
    <w:p w14:paraId="1C7CE826" w14:textId="5C0ADDB4" w:rsidR="00A622A6" w:rsidRDefault="002967CF" w:rsidP="00C42D5F">
      <w:pPr>
        <w:rPr>
          <w:noProof/>
        </w:rPr>
      </w:pPr>
      <w:r w:rsidRPr="00F80E47">
        <w:rPr>
          <w:noProof/>
        </w:rPr>
        <w:drawing>
          <wp:inline distT="0" distB="0" distL="0" distR="0" wp14:anchorId="61AECD46" wp14:editId="5B4AB4E7">
            <wp:extent cx="5010150" cy="2333625"/>
            <wp:effectExtent l="0" t="0" r="0" b="0"/>
            <wp:docPr id="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10150" cy="2333625"/>
                    </a:xfrm>
                    <a:prstGeom prst="rect">
                      <a:avLst/>
                    </a:prstGeom>
                    <a:noFill/>
                    <a:ln>
                      <a:noFill/>
                    </a:ln>
                  </pic:spPr>
                </pic:pic>
              </a:graphicData>
            </a:graphic>
          </wp:inline>
        </w:drawing>
      </w:r>
    </w:p>
    <w:p w14:paraId="7EE2CBD9" w14:textId="77777777" w:rsidR="00A622A6" w:rsidRDefault="00A622A6" w:rsidP="00C42D5F">
      <w:pPr>
        <w:rPr>
          <w:noProof/>
        </w:rPr>
      </w:pPr>
      <w:r>
        <w:rPr>
          <w:noProof/>
        </w:rPr>
        <w:t>Le bouton en haut à droite au dessus du tableau permet d’avtiver/désactiber la saisie rapide.</w:t>
      </w:r>
    </w:p>
    <w:p w14:paraId="5DB34010" w14:textId="77777777" w:rsidR="00A622A6" w:rsidRDefault="00A622A6" w:rsidP="00C42D5F">
      <w:pPr>
        <w:rPr>
          <w:noProof/>
        </w:rPr>
      </w:pPr>
      <w:r>
        <w:rPr>
          <w:noProof/>
        </w:rPr>
        <w:t>Quand elle est activée les champs modifiables apparaissent sur fond vert.</w:t>
      </w:r>
    </w:p>
    <w:p w14:paraId="40AD85F2" w14:textId="77777777" w:rsidR="00A622A6" w:rsidRDefault="00A622A6" w:rsidP="00C42D5F">
      <w:pPr>
        <w:rPr>
          <w:noProof/>
        </w:rPr>
      </w:pPr>
      <w:r>
        <w:rPr>
          <w:noProof/>
        </w:rPr>
        <w:t>On peut naviguer au clavier (haut bas gauche droite tab) et à la souris.</w:t>
      </w:r>
    </w:p>
    <w:p w14:paraId="5BF8707A" w14:textId="77777777" w:rsidR="00A622A6" w:rsidRDefault="00A622A6" w:rsidP="00C42D5F">
      <w:pPr>
        <w:rPr>
          <w:noProof/>
        </w:rPr>
      </w:pPr>
      <w:r>
        <w:rPr>
          <w:noProof/>
        </w:rPr>
        <w:t>Au clavier le curseur de saisie de déplace uniquepment entre les champs modifiables.</w:t>
      </w:r>
    </w:p>
    <w:p w14:paraId="64FFD0CF" w14:textId="77777777" w:rsidR="00A622A6" w:rsidRDefault="00A622A6" w:rsidP="00C42D5F">
      <w:pPr>
        <w:rPr>
          <w:noProof/>
        </w:rPr>
      </w:pPr>
      <w:r>
        <w:rPr>
          <w:noProof/>
        </w:rPr>
        <w:t>Les champs non modifiables ne prennent pas le focus.</w:t>
      </w:r>
    </w:p>
    <w:p w14:paraId="44FA82E5" w14:textId="77777777" w:rsidR="00A622A6" w:rsidRDefault="00A622A6" w:rsidP="00C42D5F">
      <w:pPr>
        <w:rPr>
          <w:noProof/>
        </w:rPr>
      </w:pPr>
      <w:r>
        <w:rPr>
          <w:noProof/>
        </w:rPr>
        <w:t>Quand la saisie rapide est activée toutes les autres interfaces sauf le tableau lui même sont désactivées (grisées), elles sont reactivées quand on sort du mode saisie rapide.</w:t>
      </w:r>
    </w:p>
    <w:p w14:paraId="597C6208" w14:textId="77777777" w:rsidR="00333989" w:rsidRDefault="00333989" w:rsidP="00C42D5F">
      <w:pPr>
        <w:rPr>
          <w:noProof/>
        </w:rPr>
      </w:pPr>
      <w:r>
        <w:rPr>
          <w:noProof/>
        </w:rPr>
        <w:t>Les saisies sont enregistrées dans tous les cas dont (non exclusif) : en sortie de ligne ; quand on ferme la fenêtre ; quand on quitte le logiciel; quand on sort du mode saisie rapide; etc… On ne peut donc jamais perdre une saisie.</w:t>
      </w:r>
    </w:p>
    <w:p w14:paraId="13C9BAC1" w14:textId="77777777" w:rsidR="00333989" w:rsidRDefault="00333989" w:rsidP="00C42D5F">
      <w:pPr>
        <w:rPr>
          <w:noProof/>
        </w:rPr>
      </w:pPr>
    </w:p>
    <w:p w14:paraId="3D0E3C87" w14:textId="77777777" w:rsidR="00333989" w:rsidRPr="00A622A6" w:rsidRDefault="00333989" w:rsidP="00333989">
      <w:pPr>
        <w:spacing w:before="100" w:beforeAutospacing="1" w:after="100" w:afterAutospacing="1"/>
      </w:pPr>
      <w:r w:rsidRPr="00887C79">
        <w:rPr>
          <w:u w:val="single"/>
        </w:rPr>
        <w:t xml:space="preserve">Rubriques modifiables en saisie rapide </w:t>
      </w:r>
      <w:r w:rsidRPr="00A622A6">
        <w:rPr>
          <w:u w:val="single"/>
        </w:rPr>
        <w:t>:</w:t>
      </w:r>
      <w:r w:rsidRPr="00A622A6">
        <w:br/>
        <w:t>En saisie libre : titre (titre principal de l’œuvre)</w:t>
      </w:r>
      <w:r w:rsidRPr="00A622A6">
        <w:br/>
        <w:t>En saisie libre : n° inventaire</w:t>
      </w:r>
      <w:r w:rsidRPr="00A622A6">
        <w:br/>
        <w:t>En saisie libre : n° de régie</w:t>
      </w:r>
      <w:r w:rsidRPr="00A622A6">
        <w:br/>
        <w:t>Dimensions : avec contrôle numérique. Deux nouveaux choix sont possibles dans la liste des colonnes "Détail Dimension nues" "Détail Dimensions habillées" selon le choix, il y aura autant de colonnes affichées que de dimensions existantes (ne pas oublier la durée).</w:t>
      </w:r>
      <w:r w:rsidRPr="00A622A6">
        <w:br/>
        <w:t>Domaine : sélection dans la liste des domaines.</w:t>
      </w:r>
    </w:p>
    <w:p w14:paraId="6634ECA5" w14:textId="77777777" w:rsidR="00333989" w:rsidRDefault="00333989" w:rsidP="00C42D5F">
      <w:pPr>
        <w:rPr>
          <w:noProof/>
        </w:rPr>
      </w:pPr>
    </w:p>
    <w:p w14:paraId="17675B79" w14:textId="77777777" w:rsidR="00333989" w:rsidRPr="00887C79" w:rsidRDefault="00333989" w:rsidP="00C42D5F">
      <w:pPr>
        <w:rPr>
          <w:noProof/>
          <w:u w:val="single"/>
        </w:rPr>
      </w:pPr>
      <w:r w:rsidRPr="00887C79">
        <w:rPr>
          <w:noProof/>
          <w:u w:val="single"/>
        </w:rPr>
        <w:t>Droits de mise à jour </w:t>
      </w:r>
      <w:r w:rsidRPr="00887C79">
        <w:rPr>
          <w:u w:val="single"/>
        </w:rPr>
        <w:t xml:space="preserve">en saisie rapide </w:t>
      </w:r>
      <w:r w:rsidRPr="00887C79">
        <w:rPr>
          <w:noProof/>
          <w:u w:val="single"/>
        </w:rPr>
        <w:t xml:space="preserve">: </w:t>
      </w:r>
    </w:p>
    <w:p w14:paraId="732CE927" w14:textId="77777777" w:rsidR="00333989" w:rsidRDefault="00333989" w:rsidP="00C42D5F">
      <w:pPr>
        <w:rPr>
          <w:noProof/>
        </w:rPr>
      </w:pPr>
      <w:r>
        <w:rPr>
          <w:noProof/>
        </w:rPr>
        <w:t>En saisie rapide les mêmes droits s’appliquent que en mise à jour d’une fiche œuvre.</w:t>
      </w:r>
    </w:p>
    <w:p w14:paraId="1CF95FDA" w14:textId="77777777" w:rsidR="00333989" w:rsidRDefault="00333989" w:rsidP="00C42D5F">
      <w:pPr>
        <w:rPr>
          <w:noProof/>
        </w:rPr>
      </w:pPr>
      <w:r>
        <w:rPr>
          <w:noProof/>
        </w:rPr>
        <w:t>Voir : « Module droits et habilitations »  + « Regles d’accés aux fiches œuvres »</w:t>
      </w:r>
      <w:r w:rsidR="003938AA">
        <w:rPr>
          <w:noProof/>
        </w:rPr>
        <w:t>.</w:t>
      </w:r>
    </w:p>
    <w:p w14:paraId="25DEEA37" w14:textId="77777777" w:rsidR="00D357B7" w:rsidRDefault="00D357B7" w:rsidP="00C42D5F">
      <w:pPr>
        <w:rPr>
          <w:noProof/>
        </w:rPr>
      </w:pPr>
      <w:r>
        <w:rPr>
          <w:noProof/>
        </w:rPr>
        <w:t>Il a été demandé (</w:t>
      </w:r>
      <w:r w:rsidRPr="00D357B7">
        <w:rPr>
          <w:noProof/>
        </w:rPr>
        <w:t>28871#note-31</w:t>
      </w:r>
      <w:r>
        <w:rPr>
          <w:noProof/>
        </w:rPr>
        <w:t>) de factiriser le code qui gére l’habilitation sur la fiche eouvre et de réutiliser ce code sur les listes en saisie rapide.</w:t>
      </w:r>
    </w:p>
    <w:p w14:paraId="73CC0669" w14:textId="77777777" w:rsidR="00333989" w:rsidRDefault="00A622A6" w:rsidP="00333989">
      <w:pPr>
        <w:pStyle w:val="Titre3"/>
      </w:pPr>
      <w:bookmarkStart w:id="46" w:name="_Toc13649473"/>
      <w:bookmarkStart w:id="47" w:name="_Toc194413001"/>
      <w:r>
        <w:t>Déposer directement une photo à associer à une œuvre</w:t>
      </w:r>
      <w:bookmarkEnd w:id="46"/>
      <w:bookmarkEnd w:id="47"/>
    </w:p>
    <w:p w14:paraId="751EE074" w14:textId="77777777" w:rsidR="00A622A6" w:rsidRPr="00A622A6" w:rsidRDefault="00A622A6" w:rsidP="00A622A6">
      <w:pPr>
        <w:spacing w:before="100" w:beforeAutospacing="1" w:after="100" w:afterAutospacing="1"/>
      </w:pPr>
      <w:r w:rsidRPr="00A622A6">
        <w:br/>
        <w:t>Il s’agit d’appliquer la fonction déjà présente sur la gestion des documents d’une œuvre.</w:t>
      </w:r>
      <w:r w:rsidRPr="00A622A6">
        <w:br/>
        <w:t xml:space="preserve">Un nouveau paramètre nommé "IMAGESIZEBDAUTO" indique la taille jusqu'où l'image est proposée automatiquement en basse définition, sinon elle est proposée en haute définition (ceci vaut pour l'intégration automatique sur la liste des documents aussi, ainsi c'est la même fonction). </w:t>
      </w:r>
      <w:r w:rsidRPr="00A622A6">
        <w:br/>
        <w:t xml:space="preserve">Une boite dialogue suivante est affichée (faire évoluer l'actuelle) : </w:t>
      </w:r>
      <w:r w:rsidRPr="00A622A6">
        <w:br/>
        <w:t>Représentations de l’œuvre(positionnée selon la taille) :</w:t>
      </w:r>
      <w:r w:rsidRPr="00A622A6">
        <w:br/>
        <w:t>Photo basse définition -&gt; ouvre en création une fiche document avec les valeurs photo et l’image positionnée dans « basse définition ».</w:t>
      </w:r>
      <w:r w:rsidRPr="00A622A6">
        <w:br/>
        <w:t xml:space="preserve">Photo haute définition -&gt; ouvre en création une fiche document avec les valeurs photo et l’image positionnée dans « haute définition ». </w:t>
      </w:r>
      <w:r w:rsidRPr="00A622A6">
        <w:br/>
      </w:r>
      <w:r w:rsidRPr="00A622A6">
        <w:lastRenderedPageBreak/>
        <w:t>Média (audio/vidéo) -&gt; ouvre en création une fiche document média</w:t>
      </w:r>
      <w:r w:rsidRPr="00A622A6">
        <w:br/>
        <w:t>Document associé à l’œuvre : ouvre en création une fiche document</w:t>
      </w:r>
    </w:p>
    <w:p w14:paraId="3C95BB26" w14:textId="77777777" w:rsidR="003C181E" w:rsidRDefault="003C181E" w:rsidP="00C42D5F"/>
    <w:p w14:paraId="57398821" w14:textId="77777777" w:rsidR="00C9146D" w:rsidRDefault="00C9146D" w:rsidP="005F4AE8">
      <w:pPr>
        <w:pStyle w:val="Titre3"/>
      </w:pPr>
      <w:bookmarkStart w:id="48" w:name="_Toc13649474"/>
      <w:bookmarkStart w:id="49" w:name="_Toc194413002"/>
      <w:r>
        <w:t xml:space="preserve">Affichage aperç photos </w:t>
      </w:r>
      <w:r w:rsidR="005F4AE8">
        <w:t>œuvre</w:t>
      </w:r>
      <w:bookmarkEnd w:id="48"/>
      <w:bookmarkEnd w:id="49"/>
      <w:r w:rsidR="00F10906">
        <w:t xml:space="preserve"> </w:t>
      </w:r>
    </w:p>
    <w:p w14:paraId="051F1DBF" w14:textId="77777777" w:rsidR="005F4AE8" w:rsidRDefault="005F4AE8" w:rsidP="005F4AE8">
      <w:r>
        <w:t xml:space="preserve">Dans tous les écrans ou on peut selectionner une œuvre et avoir un apreçu photo : </w:t>
      </w:r>
    </w:p>
    <w:p w14:paraId="15C4ED53" w14:textId="77777777" w:rsidR="00F10906" w:rsidRDefault="00F10906" w:rsidP="005F4AE8">
      <w:r>
        <w:t>-en bas de l’aperçu on peut voir le nombre de phoso disponibles pour l’œuvre</w:t>
      </w:r>
    </w:p>
    <w:p w14:paraId="3ED140D3" w14:textId="77777777" w:rsidR="00F10906" w:rsidRPr="005F4AE8" w:rsidRDefault="00F10906" w:rsidP="005F4AE8">
      <w:r>
        <w:t>-boutons &lt;&lt; &gt;&gt; suivant precedent pour avoir l’apercu de toutes les photos liées à l’oeuvre</w:t>
      </w:r>
    </w:p>
    <w:p w14:paraId="7CB0B6EA" w14:textId="1406E1EA" w:rsidR="00C9146D" w:rsidRDefault="002967CF" w:rsidP="00C42D5F">
      <w:pPr>
        <w:rPr>
          <w:noProof/>
        </w:rPr>
      </w:pPr>
      <w:r w:rsidRPr="00EA737C">
        <w:rPr>
          <w:noProof/>
        </w:rPr>
        <w:drawing>
          <wp:inline distT="0" distB="0" distL="0" distR="0" wp14:anchorId="0A05EBB2" wp14:editId="513C5E9F">
            <wp:extent cx="4972050" cy="4057650"/>
            <wp:effectExtent l="0" t="0" r="0" b="0"/>
            <wp:docPr id="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72050" cy="4057650"/>
                    </a:xfrm>
                    <a:prstGeom prst="rect">
                      <a:avLst/>
                    </a:prstGeom>
                    <a:noFill/>
                    <a:ln>
                      <a:noFill/>
                    </a:ln>
                  </pic:spPr>
                </pic:pic>
              </a:graphicData>
            </a:graphic>
          </wp:inline>
        </w:drawing>
      </w:r>
    </w:p>
    <w:p w14:paraId="22662E2A" w14:textId="77777777" w:rsidR="00057231" w:rsidRDefault="00057231" w:rsidP="00C42D5F">
      <w:pPr>
        <w:rPr>
          <w:noProof/>
        </w:rPr>
      </w:pPr>
    </w:p>
    <w:p w14:paraId="4505BE2D" w14:textId="77777777" w:rsidR="00057231" w:rsidRDefault="00057231" w:rsidP="0039C49D">
      <w:pPr>
        <w:pStyle w:val="Titre2"/>
        <w:rPr>
          <w:noProof/>
        </w:rPr>
      </w:pPr>
      <w:bookmarkStart w:id="50" w:name="_Toc13649475"/>
      <w:bookmarkStart w:id="51" w:name="_Toc194413003"/>
      <w:r w:rsidRPr="0039C49D">
        <w:rPr>
          <w:noProof/>
        </w:rPr>
        <w:t>Selecteur Emplacements</w:t>
      </w:r>
      <w:bookmarkEnd w:id="50"/>
      <w:bookmarkEnd w:id="51"/>
    </w:p>
    <w:p w14:paraId="085D91AD" w14:textId="3D65B84B" w:rsidR="00057231" w:rsidRDefault="002967CF" w:rsidP="00C42D5F">
      <w:r w:rsidRPr="00EA737C">
        <w:rPr>
          <w:noProof/>
        </w:rPr>
        <w:drawing>
          <wp:inline distT="0" distB="0" distL="0" distR="0" wp14:anchorId="202FC968" wp14:editId="791F35F4">
            <wp:extent cx="1524000" cy="2838450"/>
            <wp:effectExtent l="0" t="0" r="0" b="0"/>
            <wp:docPr id="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4000" cy="2838450"/>
                    </a:xfrm>
                    <a:prstGeom prst="rect">
                      <a:avLst/>
                    </a:prstGeom>
                    <a:noFill/>
                    <a:ln>
                      <a:noFill/>
                    </a:ln>
                  </pic:spPr>
                </pic:pic>
              </a:graphicData>
            </a:graphic>
          </wp:inline>
        </w:drawing>
      </w:r>
    </w:p>
    <w:p w14:paraId="5231AC7F" w14:textId="77777777" w:rsidR="00AB0AFC" w:rsidRPr="00A622A6" w:rsidRDefault="00AB0AFC" w:rsidP="00C42D5F"/>
    <w:p w14:paraId="56B3744E" w14:textId="77777777" w:rsidR="00DE4671" w:rsidRDefault="005A39C6" w:rsidP="00413851">
      <w:pPr>
        <w:pStyle w:val="Titre1"/>
      </w:pPr>
      <w:bookmarkStart w:id="52" w:name="_Toc13649476"/>
      <w:bookmarkStart w:id="53" w:name="_Toc194413004"/>
      <w:r>
        <w:t>Module</w:t>
      </w:r>
      <w:r w:rsidR="001653F2">
        <w:t xml:space="preserve"> « </w:t>
      </w:r>
      <w:r w:rsidR="009119DA">
        <w:t>G</w:t>
      </w:r>
      <w:r w:rsidR="00DE4671">
        <w:t>estion des œuvres</w:t>
      </w:r>
      <w:r w:rsidR="001653F2">
        <w:t> »</w:t>
      </w:r>
      <w:bookmarkEnd w:id="52"/>
      <w:bookmarkEnd w:id="53"/>
    </w:p>
    <w:p w14:paraId="3D81AAF4" w14:textId="77777777" w:rsidR="00C27CDA" w:rsidRDefault="00C27CDA" w:rsidP="00C27CDA">
      <w:r>
        <w:t>Il s’agit de l’onglet le plus à gauche en haut de la page principale de l’application.</w:t>
      </w:r>
    </w:p>
    <w:p w14:paraId="32882B95" w14:textId="77777777" w:rsidR="00F55878" w:rsidRDefault="00F55878" w:rsidP="00C27CDA">
      <w:r>
        <w:t>Chaque entrée fait l’objet d’un chapitre dans ce paragraphe.</w:t>
      </w:r>
    </w:p>
    <w:p w14:paraId="2CFCBDE9" w14:textId="0B7922E6" w:rsidR="00FD1F6B" w:rsidRDefault="002967CF" w:rsidP="00C27CDA">
      <w:pPr>
        <w:rPr>
          <w:noProof/>
        </w:rPr>
      </w:pPr>
      <w:r w:rsidRPr="008D5C7C">
        <w:rPr>
          <w:noProof/>
        </w:rPr>
        <w:drawing>
          <wp:inline distT="0" distB="0" distL="0" distR="0" wp14:anchorId="644E6808" wp14:editId="43E6E201">
            <wp:extent cx="962025" cy="1400175"/>
            <wp:effectExtent l="0" t="0" r="0" b="0"/>
            <wp:docPr id="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62025" cy="1400175"/>
                    </a:xfrm>
                    <a:prstGeom prst="rect">
                      <a:avLst/>
                    </a:prstGeom>
                    <a:noFill/>
                    <a:ln>
                      <a:noFill/>
                    </a:ln>
                  </pic:spPr>
                </pic:pic>
              </a:graphicData>
            </a:graphic>
          </wp:inline>
        </w:drawing>
      </w:r>
    </w:p>
    <w:p w14:paraId="770E51C2" w14:textId="77777777" w:rsidR="005168A8" w:rsidRDefault="005168A8" w:rsidP="00C27CDA">
      <w:pPr>
        <w:rPr>
          <w:noProof/>
        </w:rPr>
      </w:pPr>
    </w:p>
    <w:p w14:paraId="7B636F91" w14:textId="77777777" w:rsidR="005168A8" w:rsidRDefault="005168A8" w:rsidP="005168A8">
      <w:r>
        <w:t>La gestion des œuvres concerne l’ensemble des informations documentaires hors gestion proprement dite (exemple de gestion : la présentation en exposition).</w:t>
      </w:r>
    </w:p>
    <w:p w14:paraId="30BC03B0" w14:textId="77777777" w:rsidR="005168A8" w:rsidRDefault="005168A8" w:rsidP="005168A8">
      <w:r>
        <w:t>Il faut différencier les œuvres de la collection et les œuvres hors collection, les premières étant intégrées dans le logiciel de gestion des œuvres de la collection Gcoll (Videomuseum) et les secondes étant entièrement gérées dans la base de données Sql*Server.</w:t>
      </w:r>
    </w:p>
    <w:p w14:paraId="37E65413" w14:textId="77777777" w:rsidR="005168A8" w:rsidRDefault="005168A8" w:rsidP="005168A8">
      <w:r>
        <w:t>Les œuvres créées dans Orex via ce module sont hors collection.</w:t>
      </w:r>
    </w:p>
    <w:p w14:paraId="1A342E47" w14:textId="77777777" w:rsidR="005168A8" w:rsidRPr="005168A8" w:rsidRDefault="005168A8" w:rsidP="005168A8">
      <w:pPr>
        <w:rPr>
          <w:b/>
          <w:u w:val="single"/>
        </w:rPr>
      </w:pPr>
      <w:r w:rsidRPr="005168A8">
        <w:rPr>
          <w:b/>
          <w:u w:val="single"/>
        </w:rPr>
        <w:t>Les œuvres de la collection</w:t>
      </w:r>
    </w:p>
    <w:p w14:paraId="5EE0174F" w14:textId="77777777" w:rsidR="005168A8" w:rsidRDefault="005168A8" w:rsidP="005168A8">
      <w:r>
        <w:t>Ces œuvres sont récupérées depuis la base de gestion Gcoll. Les données documentaires récupérées sont non modifiables dans l’application Orex.</w:t>
      </w:r>
    </w:p>
    <w:p w14:paraId="55EB1068" w14:textId="77777777" w:rsidR="005168A8" w:rsidRDefault="005168A8" w:rsidP="005168A8">
      <w:r>
        <w:t>Un traitement de basculement des données est effectué quotidiennement.</w:t>
      </w:r>
    </w:p>
    <w:p w14:paraId="35E15666" w14:textId="77777777" w:rsidR="005168A8" w:rsidRDefault="005168A8" w:rsidP="005168A8">
      <w:r>
        <w:t>La rubrique origine indique la provenance des informations, s’il est inscrit « VM » cela signifie qu’il s’agit d’une œuvre de la collection et que les données documentaires extraites de cette base ne peuvent être mises à jour.</w:t>
      </w:r>
    </w:p>
    <w:p w14:paraId="20BC611F" w14:textId="77777777" w:rsidR="005168A8" w:rsidRPr="007A6F0C" w:rsidRDefault="005168A8" w:rsidP="007A6F0C">
      <w:pPr>
        <w:rPr>
          <w:b/>
          <w:u w:val="single"/>
        </w:rPr>
      </w:pPr>
      <w:r w:rsidRPr="007A6F0C">
        <w:rPr>
          <w:b/>
          <w:u w:val="single"/>
        </w:rPr>
        <w:t>Les œuvres hors collection</w:t>
      </w:r>
    </w:p>
    <w:p w14:paraId="75E6A279" w14:textId="77777777" w:rsidR="005168A8" w:rsidRDefault="005168A8" w:rsidP="005168A8">
      <w:r>
        <w:t>Les informations concernant ces œuvres sont entièrement gérées via le logiciel Orex.</w:t>
      </w:r>
    </w:p>
    <w:p w14:paraId="2BF3EF59" w14:textId="77777777" w:rsidR="005168A8" w:rsidRDefault="005168A8" w:rsidP="005168A8">
      <w:r>
        <w:t>Il s’agit de toutes les œuvres dont le code origine est différent de « VM ».</w:t>
      </w:r>
    </w:p>
    <w:p w14:paraId="4831F8AE" w14:textId="77777777" w:rsidR="005168A8" w:rsidRDefault="005168A8" w:rsidP="00C27CDA">
      <w:pPr>
        <w:rPr>
          <w:noProof/>
        </w:rPr>
      </w:pPr>
    </w:p>
    <w:p w14:paraId="401E12C3" w14:textId="77777777" w:rsidR="005168A8" w:rsidRPr="00C27CDA" w:rsidRDefault="005168A8" w:rsidP="00C27CDA"/>
    <w:p w14:paraId="5CC29DBA" w14:textId="77777777" w:rsidR="00C27CDA" w:rsidRDefault="00C27CDA">
      <w:pPr>
        <w:pStyle w:val="Titre2"/>
      </w:pPr>
      <w:bookmarkStart w:id="54" w:name="_Toc13649477"/>
      <w:bookmarkStart w:id="55" w:name="_Toc194413005"/>
      <w:r>
        <w:t>Gestion des œuvres</w:t>
      </w:r>
      <w:bookmarkEnd w:id="54"/>
      <w:bookmarkEnd w:id="55"/>
    </w:p>
    <w:p w14:paraId="3129CF13" w14:textId="77777777" w:rsidR="005168A8" w:rsidRPr="005168A8" w:rsidRDefault="005168A8" w:rsidP="005168A8"/>
    <w:p w14:paraId="2BF9D1F6" w14:textId="77777777" w:rsidR="00C27CDA" w:rsidRPr="00C27CDA" w:rsidRDefault="00472DB7" w:rsidP="00C27CDA">
      <w:r>
        <w:t>Cette option permet d’accéder à l’intégralité des œuvres décrites dans la base de données.</w:t>
      </w:r>
    </w:p>
    <w:p w14:paraId="29F89DD7" w14:textId="77777777" w:rsidR="00DE3C92" w:rsidRDefault="0036048F" w:rsidP="0036048F">
      <w:r>
        <w:t>Le mode de recherche est décrit dans le paragraphe « Description commune aux listes d’œuvres ».</w:t>
      </w:r>
    </w:p>
    <w:p w14:paraId="41CC01EB" w14:textId="77777777" w:rsidR="004A5EC9" w:rsidRDefault="004A5EC9" w:rsidP="0036048F"/>
    <w:p w14:paraId="4A7272C8" w14:textId="77777777" w:rsidR="00395B12" w:rsidRDefault="00395B12" w:rsidP="0036048F">
      <w:r>
        <w:t>Particularités sur les recherches d’œuvres spécifiques à cette fenêtre.</w:t>
      </w:r>
    </w:p>
    <w:p w14:paraId="23AA3767" w14:textId="77777777" w:rsidR="00395B12" w:rsidRPr="00395B12" w:rsidRDefault="00395B12" w:rsidP="00395B12">
      <w:pPr>
        <w:ind w:left="709" w:hanging="709"/>
        <w:rPr>
          <w:rStyle w:val="Marquedecommentaire"/>
          <w:sz w:val="20"/>
        </w:rPr>
      </w:pPr>
      <w:r>
        <w:t xml:space="preserve">Prêteur : </w:t>
      </w:r>
      <w:r w:rsidRPr="00395B12">
        <w:rPr>
          <w:rStyle w:val="Marquedecommentaire"/>
          <w:sz w:val="20"/>
        </w:rPr>
        <w:t>Le prêteur est toute personne (du fichier commun Personne) ayant</w:t>
      </w:r>
      <w:r w:rsidR="0009103B">
        <w:rPr>
          <w:rStyle w:val="Marquedecommentaire"/>
          <w:sz w:val="20"/>
        </w:rPr>
        <w:t xml:space="preserve"> été</w:t>
      </w:r>
      <w:r w:rsidRPr="00395B12">
        <w:rPr>
          <w:rStyle w:val="Marquedecommentaire"/>
          <w:sz w:val="20"/>
        </w:rPr>
        <w:t xml:space="preserve"> au moins une fois prêteur pour une exposition enregistrée dans Orex (il n’y a pas de case Prêteur sur la fiche Personne).</w:t>
      </w:r>
    </w:p>
    <w:p w14:paraId="541C2E9A" w14:textId="77777777" w:rsidR="00395B12" w:rsidRDefault="00395B12" w:rsidP="00395B12">
      <w:pPr>
        <w:ind w:left="708"/>
        <w:rPr>
          <w:rStyle w:val="Marquedecommentaire"/>
          <w:sz w:val="20"/>
        </w:rPr>
      </w:pPr>
      <w:r w:rsidRPr="00395B12">
        <w:rPr>
          <w:rStyle w:val="Marquedecommentaire"/>
          <w:sz w:val="20"/>
        </w:rPr>
        <w:t>La liste des œuvres d’un prêteur sont les œuvres dont il a été prêteur dans le cadre d’une exposition, même s’il n’est pas le dernier prêteur de l’œuvre.</w:t>
      </w:r>
    </w:p>
    <w:p w14:paraId="5834AF06" w14:textId="77777777" w:rsidR="00B27F0D" w:rsidRDefault="0009103B" w:rsidP="00395B12">
      <w:pPr>
        <w:ind w:left="708"/>
        <w:rPr>
          <w:rStyle w:val="Marquedecommentaire"/>
          <w:sz w:val="20"/>
        </w:rPr>
      </w:pPr>
      <w:r>
        <w:rPr>
          <w:rStyle w:val="Marquedecommentaire"/>
          <w:sz w:val="20"/>
        </w:rPr>
        <w:t xml:space="preserve">Tables concernées : PERSONNE et PRETEUR (lien via rubrique </w:t>
      </w:r>
      <w:r w:rsidR="00D3722C">
        <w:rPr>
          <w:rStyle w:val="Marquedecommentaire"/>
          <w:sz w:val="20"/>
        </w:rPr>
        <w:t>CLEADR).</w:t>
      </w:r>
    </w:p>
    <w:p w14:paraId="782B544A" w14:textId="77777777" w:rsidR="0009103B" w:rsidRDefault="0009103B" w:rsidP="00217697">
      <w:pPr>
        <w:rPr>
          <w:rStyle w:val="Marquedecommentaire"/>
          <w:sz w:val="20"/>
        </w:rPr>
      </w:pPr>
    </w:p>
    <w:p w14:paraId="314D964A" w14:textId="77777777" w:rsidR="00217697" w:rsidRDefault="00217697" w:rsidP="0039C49D">
      <w:pPr>
        <w:pStyle w:val="Titre3"/>
        <w:rPr>
          <w:rStyle w:val="Marquedecommentaire"/>
          <w:sz w:val="20"/>
        </w:rPr>
      </w:pPr>
      <w:bookmarkStart w:id="56" w:name="_Toc13649478"/>
      <w:bookmarkStart w:id="57" w:name="_Toc194413006"/>
      <w:r w:rsidRPr="0039C49D">
        <w:rPr>
          <w:rStyle w:val="Marquedecommentaire"/>
          <w:sz w:val="24"/>
          <w:szCs w:val="24"/>
        </w:rPr>
        <w:t>Multifenerage</w:t>
      </w:r>
      <w:bookmarkEnd w:id="56"/>
      <w:bookmarkEnd w:id="57"/>
    </w:p>
    <w:p w14:paraId="088B7505" w14:textId="77777777" w:rsidR="00217697" w:rsidRDefault="00217697" w:rsidP="00217697">
      <w:pPr>
        <w:rPr>
          <w:rStyle w:val="Marquedecommentaire"/>
          <w:sz w:val="20"/>
        </w:rPr>
      </w:pPr>
    </w:p>
    <w:p w14:paraId="642ECFF1" w14:textId="77777777" w:rsidR="006F2056" w:rsidRDefault="006F2056" w:rsidP="006F2056">
      <w:r>
        <w:t>Ouverture simultanée possible pour les fenêtres suivantes :</w:t>
      </w:r>
    </w:p>
    <w:p w14:paraId="72EC3E3E" w14:textId="77777777" w:rsidR="006F2056" w:rsidRDefault="006F2056" w:rsidP="006F2056">
      <w:r>
        <w:t>- Fiche oeuvre</w:t>
      </w:r>
    </w:p>
    <w:p w14:paraId="6C1CCDBA" w14:textId="77777777" w:rsidR="006F2056" w:rsidRDefault="006F2056" w:rsidP="006F2056">
      <w:r>
        <w:t>- Oeuvres en rapport</w:t>
      </w:r>
    </w:p>
    <w:p w14:paraId="280D467E" w14:textId="77777777" w:rsidR="006F2056" w:rsidRDefault="006F2056" w:rsidP="006F2056">
      <w:r>
        <w:t>- Droits ML</w:t>
      </w:r>
    </w:p>
    <w:p w14:paraId="2056153C" w14:textId="77777777" w:rsidR="006F2056" w:rsidRDefault="006F2056" w:rsidP="006F2056">
      <w:r>
        <w:t>- Sujet Oeuvre</w:t>
      </w:r>
    </w:p>
    <w:p w14:paraId="217960E3" w14:textId="77777777" w:rsidR="006F2056" w:rsidRDefault="006F2056" w:rsidP="006F2056">
      <w:r>
        <w:t>- N° inventaire</w:t>
      </w:r>
    </w:p>
    <w:p w14:paraId="48869FE2" w14:textId="77777777" w:rsidR="006F2056" w:rsidRDefault="006F2056" w:rsidP="006F2056">
      <w:r>
        <w:t>- Technique droit</w:t>
      </w:r>
    </w:p>
    <w:p w14:paraId="6FB07C83" w14:textId="77777777" w:rsidR="006F2056" w:rsidRDefault="006F2056" w:rsidP="006F2056">
      <w:r>
        <w:t>- Expos/dossier</w:t>
      </w:r>
    </w:p>
    <w:p w14:paraId="60A59E81" w14:textId="77777777" w:rsidR="006F2056" w:rsidRDefault="006F2056" w:rsidP="006F2056">
      <w:r>
        <w:t>- Documents de l'oeuvre</w:t>
      </w:r>
    </w:p>
    <w:p w14:paraId="4CBEB0E0" w14:textId="77777777" w:rsidR="006F2056" w:rsidRDefault="006F2056" w:rsidP="006F2056">
      <w:r>
        <w:t xml:space="preserve">- GED </w:t>
      </w:r>
    </w:p>
    <w:p w14:paraId="4A945E70" w14:textId="77777777" w:rsidR="00217697" w:rsidRDefault="006F2056" w:rsidP="006F2056">
      <w:pPr>
        <w:rPr>
          <w:rStyle w:val="Marquedecommentaire"/>
          <w:sz w:val="20"/>
        </w:rPr>
      </w:pPr>
      <w:r>
        <w:t>- Doc artiste</w:t>
      </w:r>
      <w:r w:rsidR="00217697">
        <w:br/>
      </w:r>
      <w:r>
        <w:t>O</w:t>
      </w:r>
      <w:r w:rsidR="00217697">
        <w:t>n peut changer d'oeuvre, soit par la flêche déjà présente sur "détail oeuvres", soit en cliquant sur une nouvelle oeuvre à partir de la fenêtre de recherche des oeuvres, lors de la sélection d'une nouvelle oeuvre, les contenus des fenêtres sont raffraichies avec les données correspondantes à cette oeuvre.</w:t>
      </w:r>
    </w:p>
    <w:p w14:paraId="38F7B918" w14:textId="77777777" w:rsidR="00217697" w:rsidRDefault="00217697" w:rsidP="00217697">
      <w:pPr>
        <w:rPr>
          <w:rStyle w:val="Marquedecommentaire"/>
          <w:sz w:val="20"/>
        </w:rPr>
      </w:pPr>
    </w:p>
    <w:p w14:paraId="12848F5C" w14:textId="77777777" w:rsidR="00395B12" w:rsidRDefault="00FD5FD1" w:rsidP="00FA6FC4">
      <w:pPr>
        <w:pStyle w:val="Titre3"/>
      </w:pPr>
      <w:bookmarkStart w:id="58" w:name="_Toc13649479"/>
      <w:bookmarkStart w:id="59" w:name="_Toc194413007"/>
      <w:r>
        <w:t>Actions sur la liste d’œuvres</w:t>
      </w:r>
      <w:bookmarkEnd w:id="58"/>
      <w:bookmarkEnd w:id="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6581"/>
      </w:tblGrid>
      <w:tr w:rsidR="00FD5FD1" w:rsidRPr="00C464AF" w14:paraId="7B4007E6" w14:textId="77777777" w:rsidTr="00C464AF">
        <w:tc>
          <w:tcPr>
            <w:tcW w:w="1526" w:type="dxa"/>
            <w:shd w:val="clear" w:color="auto" w:fill="auto"/>
          </w:tcPr>
          <w:p w14:paraId="027C7466" w14:textId="77777777" w:rsidR="00FD5FD1" w:rsidRPr="00C464AF" w:rsidRDefault="00FD5FD1" w:rsidP="00C464AF">
            <w:pPr>
              <w:jc w:val="center"/>
              <w:rPr>
                <w:i/>
                <w:noProof/>
              </w:rPr>
            </w:pPr>
            <w:r w:rsidRPr="00C464AF">
              <w:rPr>
                <w:i/>
                <w:noProof/>
              </w:rPr>
              <w:t>Action</w:t>
            </w:r>
          </w:p>
        </w:tc>
        <w:tc>
          <w:tcPr>
            <w:tcW w:w="8252" w:type="dxa"/>
            <w:shd w:val="clear" w:color="auto" w:fill="auto"/>
          </w:tcPr>
          <w:p w14:paraId="7B8A1477" w14:textId="77777777" w:rsidR="00FD5FD1" w:rsidRPr="00C464AF" w:rsidRDefault="00FD5FD1" w:rsidP="00C464AF">
            <w:pPr>
              <w:jc w:val="center"/>
              <w:rPr>
                <w:i/>
              </w:rPr>
            </w:pPr>
            <w:r w:rsidRPr="00C464AF">
              <w:rPr>
                <w:i/>
              </w:rPr>
              <w:t>Résultat</w:t>
            </w:r>
          </w:p>
        </w:tc>
      </w:tr>
      <w:tr w:rsidR="00BF0B52" w14:paraId="40939ED4" w14:textId="77777777" w:rsidTr="00C464AF">
        <w:tc>
          <w:tcPr>
            <w:tcW w:w="1526" w:type="dxa"/>
            <w:shd w:val="clear" w:color="auto" w:fill="auto"/>
          </w:tcPr>
          <w:p w14:paraId="627BFE42" w14:textId="4AAC5329" w:rsidR="00BF0B52" w:rsidRDefault="002967CF" w:rsidP="0036048F">
            <w:r w:rsidRPr="00757ED0">
              <w:rPr>
                <w:noProof/>
              </w:rPr>
              <w:drawing>
                <wp:inline distT="0" distB="0" distL="0" distR="0" wp14:anchorId="2EF9DF29" wp14:editId="0725A80B">
                  <wp:extent cx="1438275" cy="3000375"/>
                  <wp:effectExtent l="0" t="0" r="0" b="0"/>
                  <wp:docPr id="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38275" cy="3000375"/>
                          </a:xfrm>
                          <a:prstGeom prst="rect">
                            <a:avLst/>
                          </a:prstGeom>
                          <a:noFill/>
                          <a:ln>
                            <a:noFill/>
                          </a:ln>
                        </pic:spPr>
                      </pic:pic>
                    </a:graphicData>
                  </a:graphic>
                </wp:inline>
              </w:drawing>
            </w:r>
          </w:p>
        </w:tc>
        <w:tc>
          <w:tcPr>
            <w:tcW w:w="8252" w:type="dxa"/>
            <w:shd w:val="clear" w:color="auto" w:fill="auto"/>
          </w:tcPr>
          <w:p w14:paraId="49D625FC" w14:textId="77777777" w:rsidR="00BF0B52" w:rsidRDefault="00B27F0D" w:rsidP="00D41F1B">
            <w:r>
              <w:t xml:space="preserve">« Détail œuvre » : </w:t>
            </w:r>
            <w:r w:rsidR="00BF0B52">
              <w:t>Ouverture de la fiche œuvre. En mise à jour pour les personnes habilitées, sinon en consultation.</w:t>
            </w:r>
            <w:r w:rsidR="00803D33">
              <w:t xml:space="preserve"> </w:t>
            </w:r>
            <w:r w:rsidR="00C62C91">
              <w:t>[1]</w:t>
            </w:r>
          </w:p>
          <w:p w14:paraId="377BFFA0" w14:textId="77777777" w:rsidR="00830F04" w:rsidRDefault="00B27F0D" w:rsidP="00D41F1B">
            <w:r>
              <w:t xml:space="preserve">« Détail récup » : </w:t>
            </w:r>
            <w:r w:rsidR="00A519F4">
              <w:t>Ouvre la fiche récapitulative si</w:t>
            </w:r>
            <w:r w:rsidR="00830F04">
              <w:t xml:space="preserve"> une fiche récapitulative est liée à l’œuvre</w:t>
            </w:r>
            <w:r w:rsidR="00FF6A7C">
              <w:t>.</w:t>
            </w:r>
            <w:r w:rsidR="00C62C91">
              <w:t xml:space="preserve"> [2]</w:t>
            </w:r>
          </w:p>
          <w:p w14:paraId="2B0A771E" w14:textId="77777777" w:rsidR="00BF0B52" w:rsidRDefault="00B27F0D" w:rsidP="00D41F1B">
            <w:r>
              <w:t xml:space="preserve">« Ajout œuvre » : </w:t>
            </w:r>
            <w:r w:rsidR="00FF6A7C">
              <w:t>Permet d’ajouter une œuvre ou une récap</w:t>
            </w:r>
            <w:r w:rsidR="00D3030C">
              <w:t xml:space="preserve">. </w:t>
            </w:r>
            <w:r w:rsidR="00FF6A7C">
              <w:t xml:space="preserve"> (à choisir dans le sous-menu)</w:t>
            </w:r>
            <w:r w:rsidR="0092545D">
              <w:t>.</w:t>
            </w:r>
            <w:r w:rsidR="00C62C91">
              <w:t xml:space="preserve"> [1]</w:t>
            </w:r>
            <w:r w:rsidR="0092545D">
              <w:t>.</w:t>
            </w:r>
          </w:p>
          <w:p w14:paraId="4B887325" w14:textId="2992D909" w:rsidR="00B27F0D" w:rsidRDefault="00B27F0D" w:rsidP="00D41F1B">
            <w:r>
              <w:t>« Ajout lot œuvres via import Excel » : Permet d’importer une liste d’œuvre à partir d’un fichier Excel</w:t>
            </w:r>
            <w:r w:rsidR="003F3E6D">
              <w:t xml:space="preserve"> – option accessible aux administrateurs en dev. et prod. </w:t>
            </w:r>
          </w:p>
          <w:p w14:paraId="4CB62397" w14:textId="77777777" w:rsidR="00DD22B0" w:rsidRDefault="00DD22B0" w:rsidP="00D41F1B">
            <w:r>
              <w:t>Affichage du détail œuvre</w:t>
            </w:r>
            <w:r w:rsidR="006D0078">
              <w:t>. [1]</w:t>
            </w:r>
          </w:p>
          <w:p w14:paraId="028026D5" w14:textId="77777777" w:rsidR="00DD22B0" w:rsidRDefault="00DD22B0" w:rsidP="00D41F1B">
            <w:r>
              <w:t>Permet la suppression de l’œuvre sélectionnée pour les personnes habilitées</w:t>
            </w:r>
            <w:r w:rsidR="006D0078">
              <w:t>.</w:t>
            </w:r>
            <w:r w:rsidR="00F1371C">
              <w:t xml:space="preserve"> [3]</w:t>
            </w:r>
          </w:p>
          <w:p w14:paraId="095E7E18" w14:textId="77777777" w:rsidR="008C40E9" w:rsidRDefault="008C40E9" w:rsidP="00D41F1B">
            <w:r>
              <w:t>Accès aux documents associés à l’œuvre sélectionnée</w:t>
            </w:r>
            <w:r w:rsidR="00803D33">
              <w:t xml:space="preserve"> [4]</w:t>
            </w:r>
          </w:p>
          <w:p w14:paraId="0918017E" w14:textId="77777777" w:rsidR="00ED4C83" w:rsidRDefault="00803D33" w:rsidP="00D41F1B">
            <w:r>
              <w:t>Accès à des listes [1]</w:t>
            </w:r>
          </w:p>
          <w:p w14:paraId="78FDEDAB" w14:textId="77777777" w:rsidR="00ED4C83" w:rsidRDefault="008B26C5" w:rsidP="00803D33">
            <w:r>
              <w:t xml:space="preserve">Export vers excel </w:t>
            </w:r>
            <w:r w:rsidR="00803D33">
              <w:t xml:space="preserve"> [6]</w:t>
            </w:r>
          </w:p>
        </w:tc>
      </w:tr>
      <w:tr w:rsidR="00BF0B52" w14:paraId="14C035E8" w14:textId="77777777" w:rsidTr="00C464AF">
        <w:tc>
          <w:tcPr>
            <w:tcW w:w="1526" w:type="dxa"/>
            <w:shd w:val="clear" w:color="auto" w:fill="auto"/>
          </w:tcPr>
          <w:p w14:paraId="7A40F890" w14:textId="77777777" w:rsidR="00BF0B52" w:rsidRDefault="00BF0B52" w:rsidP="0036048F">
            <w:r>
              <w:t>Double-clic sur une ligne</w:t>
            </w:r>
          </w:p>
        </w:tc>
        <w:tc>
          <w:tcPr>
            <w:tcW w:w="8252" w:type="dxa"/>
            <w:shd w:val="clear" w:color="auto" w:fill="auto"/>
          </w:tcPr>
          <w:p w14:paraId="298CAC71" w14:textId="77777777" w:rsidR="00BF0B52" w:rsidRDefault="00BF0B52" w:rsidP="00294DEA">
            <w:r>
              <w:t>Ouverture de la fiche œuvre. En mise à jour pour les personnes habilitées, sinon en consultation.</w:t>
            </w:r>
            <w:r w:rsidR="00803D33">
              <w:t xml:space="preserve"> [1]</w:t>
            </w:r>
          </w:p>
        </w:tc>
      </w:tr>
    </w:tbl>
    <w:p w14:paraId="2CE0CA5E" w14:textId="77777777" w:rsidR="00FD5FD1" w:rsidRDefault="00FA6FC4" w:rsidP="00FA6FC4">
      <w:r>
        <w:t xml:space="preserve">Cas </w:t>
      </w:r>
      <w:r w:rsidR="00C62C91">
        <w:t xml:space="preserve">1 </w:t>
      </w:r>
      <w:r>
        <w:t>« ouverture de la fiche œuvre »</w:t>
      </w:r>
      <w:r w:rsidR="007B6BF7">
        <w:t xml:space="preserve"> en lecture ou mise à jour</w:t>
      </w:r>
      <w:r>
        <w:t xml:space="preserve"> : Voir </w:t>
      </w:r>
      <w:r w:rsidR="00CF4FB4">
        <w:t>le paragraphe « </w:t>
      </w:r>
      <w:hyperlink w:anchor="_Détail_œuvres" w:history="1">
        <w:r w:rsidR="00CF4FB4" w:rsidRPr="00CF4FB4">
          <w:rPr>
            <w:rStyle w:val="Lienhypertexte"/>
          </w:rPr>
          <w:t>Detail œuvre </w:t>
        </w:r>
      </w:hyperlink>
      <w:r w:rsidR="00CF4FB4">
        <w:t>» dans ce document.</w:t>
      </w:r>
      <w:r>
        <w:t xml:space="preserve"> </w:t>
      </w:r>
    </w:p>
    <w:p w14:paraId="46C03DC2" w14:textId="77777777" w:rsidR="00FA6FC4" w:rsidRDefault="00FA6FC4" w:rsidP="00FA6FC4">
      <w:r>
        <w:t>Cas</w:t>
      </w:r>
      <w:r w:rsidR="00C62C91">
        <w:t xml:space="preserve"> 2</w:t>
      </w:r>
      <w:r>
        <w:t xml:space="preserve"> « ouverture de la fiche récapitulative » : Voir document « gestion des fiches récapitulatives » </w:t>
      </w:r>
    </w:p>
    <w:p w14:paraId="580E0B80" w14:textId="77777777" w:rsidR="00803D33" w:rsidRDefault="00803D33" w:rsidP="00803D33">
      <w:r>
        <w:t xml:space="preserve">Cas 3 « suppression d’une œuvre » : </w:t>
      </w:r>
    </w:p>
    <w:p w14:paraId="2DDC070A" w14:textId="77777777" w:rsidR="00826ABF" w:rsidRDefault="00826ABF" w:rsidP="00826ABF">
      <w:pPr>
        <w:ind w:left="708"/>
      </w:pPr>
      <w:r>
        <w:t>La suppression d’une œuvre n’est possible que si les conditions suivantes sont réunies :</w:t>
      </w:r>
    </w:p>
    <w:p w14:paraId="6D06E6CB" w14:textId="77777777" w:rsidR="00826ABF" w:rsidRDefault="00826ABF" w:rsidP="00525CA6">
      <w:pPr>
        <w:numPr>
          <w:ilvl w:val="0"/>
          <w:numId w:val="11"/>
        </w:numPr>
      </w:pPr>
      <w:r>
        <w:t>Œuvre hors collection : œuvre.origine&lt;&gt;’VM’</w:t>
      </w:r>
    </w:p>
    <w:p w14:paraId="3CD0E39F" w14:textId="77777777" w:rsidR="00826ABF" w:rsidRDefault="00826ABF" w:rsidP="00525CA6">
      <w:pPr>
        <w:numPr>
          <w:ilvl w:val="0"/>
          <w:numId w:val="11"/>
        </w:numPr>
      </w:pPr>
      <w:r>
        <w:lastRenderedPageBreak/>
        <w:t>N’est attachée à aucun dossier ou exposition,</w:t>
      </w:r>
      <w:r w:rsidR="00E57296">
        <w:t xml:space="preserve"> n’a pas de photo ou document associé</w:t>
      </w:r>
      <w:r w:rsidR="005F7DFE">
        <w:t>, ne comporte pas d’éléments.</w:t>
      </w:r>
      <w:r w:rsidR="00E57296">
        <w:br/>
        <w:t>N</w:t>
      </w:r>
      <w:r>
        <w:t>’existe aucune entité avec l’identifiant de l’œuvre sélectionnée dans ces tables, contrôle sur : expoeu.cleoeu / oeulieu.cleoeu</w:t>
      </w:r>
      <w:r w:rsidR="00E57296">
        <w:t xml:space="preserve"> / photo.cleoeu / </w:t>
      </w:r>
      <w:r w:rsidR="00825480">
        <w:t>document.cleoeu</w:t>
      </w:r>
      <w:r w:rsidR="003B5310">
        <w:t xml:space="preserve"> / oeumedia.cleoeu</w:t>
      </w:r>
      <w:r w:rsidR="005F7DFE">
        <w:t xml:space="preserve"> / oeuele.cleoeu</w:t>
      </w:r>
      <w:r w:rsidR="007564DF">
        <w:br/>
        <w:t>Selon le cas de figure, un message est affiché à l’écran indiquant à l’utilisateur pourquoi il ne peut pas supprimer l’œuvre.</w:t>
      </w:r>
    </w:p>
    <w:p w14:paraId="34B91790" w14:textId="77777777" w:rsidR="00FC7987" w:rsidRDefault="00FC7987" w:rsidP="00525CA6">
      <w:pPr>
        <w:numPr>
          <w:ilvl w:val="0"/>
          <w:numId w:val="11"/>
        </w:numPr>
      </w:pPr>
      <w:r>
        <w:t xml:space="preserve">Le trigger de suppression </w:t>
      </w:r>
      <w:r w:rsidR="007564DF">
        <w:t>fait des contrôles techniques supplémentaires</w:t>
      </w:r>
      <w:r w:rsidR="008A074D">
        <w:t xml:space="preserve"> (document 2)</w:t>
      </w:r>
      <w:r w:rsidR="007564DF">
        <w:t>, il faut donc récupérer le retour de la commande « delete » pour informer l’utilisateur de la réussite ou de l’échec de la suppression.</w:t>
      </w:r>
    </w:p>
    <w:p w14:paraId="3BC9D01F" w14:textId="77777777" w:rsidR="00C62C91" w:rsidRDefault="00C62C91" w:rsidP="00FA6FC4">
      <w:r>
        <w:t xml:space="preserve">Cas </w:t>
      </w:r>
      <w:r w:rsidR="00803D33">
        <w:t xml:space="preserve">4 </w:t>
      </w:r>
      <w:r>
        <w:t>« </w:t>
      </w:r>
      <w:r w:rsidR="00803D33">
        <w:t xml:space="preserve">accès aux documents associés </w:t>
      </w:r>
      <w:r>
        <w:t>»</w:t>
      </w:r>
      <w:r w:rsidR="00803D33">
        <w:t> :</w:t>
      </w:r>
      <w:r w:rsidR="002E4010">
        <w:t xml:space="preserve"> voir document 6 « Gestion des documents ».</w:t>
      </w:r>
    </w:p>
    <w:p w14:paraId="484202D0" w14:textId="77777777" w:rsidR="00803D33" w:rsidRDefault="00803D33" w:rsidP="00803D33">
      <w:r>
        <w:t>Cas 5 « listes » : une seule liste actuellement</w:t>
      </w:r>
      <w:r w:rsidR="00D710C2">
        <w:t xml:space="preserve"> « cpv, droits ».</w:t>
      </w:r>
    </w:p>
    <w:p w14:paraId="2772BF54" w14:textId="77777777" w:rsidR="00D710C2" w:rsidRDefault="00D710C2" w:rsidP="00D710C2">
      <w:pPr>
        <w:ind w:left="708"/>
      </w:pPr>
      <w:r>
        <w:t>Le traitement « liste œuvre pour export Excel » est lancé en lui passant en paramètre la liste des clés œuvres sélectionnées sur la liste. Les clés œuvres sont séparées par des « , ».</w:t>
      </w:r>
    </w:p>
    <w:p w14:paraId="7822C437" w14:textId="77777777" w:rsidR="00803D33" w:rsidRDefault="00803D33" w:rsidP="00D40F5B">
      <w:r>
        <w:t>Cas 6 « export vers excel » :</w:t>
      </w:r>
    </w:p>
    <w:p w14:paraId="68CE75DA" w14:textId="77777777" w:rsidR="006B5719" w:rsidRDefault="00D40F5B" w:rsidP="00D40F5B">
      <w:pPr>
        <w:ind w:left="708"/>
      </w:pPr>
      <w:r>
        <w:t>U</w:t>
      </w:r>
      <w:r w:rsidR="00803D33">
        <w:t>n sous-menu permet de choisir si l’export excel concerne les lignes sélectionnées ou  l’ensemble</w:t>
      </w:r>
      <w:r>
        <w:t>.</w:t>
      </w:r>
    </w:p>
    <w:p w14:paraId="538C2069" w14:textId="77777777" w:rsidR="00803D33" w:rsidRDefault="006B5719" w:rsidP="00D40F5B">
      <w:pPr>
        <w:ind w:left="708"/>
      </w:pPr>
      <w:r>
        <w:t xml:space="preserve">La sélection des lignes doit être faite avant l’appel ce cette fonction via les touches ctrl et </w:t>
      </w:r>
      <w:r w:rsidR="00ED5423">
        <w:t>shift</w:t>
      </w:r>
      <w:r w:rsidR="0032205A">
        <w:t xml:space="preserve"> (standard windows)</w:t>
      </w:r>
      <w:r w:rsidR="00ED5423">
        <w:t>.</w:t>
      </w:r>
      <w:r w:rsidR="00F57018">
        <w:br/>
        <w:t>L’export se lance automatique dè</w:t>
      </w:r>
      <w:r>
        <w:t>s le choix fait dans le sous-menu.</w:t>
      </w:r>
    </w:p>
    <w:p w14:paraId="41C42B6B" w14:textId="77777777" w:rsidR="00FD5FD1" w:rsidRDefault="00811F46" w:rsidP="0036048F">
      <w:r>
        <w:br w:type="page"/>
      </w:r>
    </w:p>
    <w:p w14:paraId="5FF4DC1A" w14:textId="77777777" w:rsidR="00AB0AFC" w:rsidRPr="00AB0AFC" w:rsidRDefault="00AB0AFC" w:rsidP="00AB0AFC"/>
    <w:p w14:paraId="4FACBC5E" w14:textId="77777777" w:rsidR="00AB0AFC" w:rsidRPr="003565A1" w:rsidRDefault="00AB0AFC" w:rsidP="003565A1">
      <w:pPr>
        <w:rPr>
          <w:sz w:val="16"/>
        </w:rPr>
      </w:pPr>
    </w:p>
    <w:p w14:paraId="30C343B5" w14:textId="77777777" w:rsidR="00DE4671" w:rsidRDefault="00DE4671">
      <w:pPr>
        <w:pStyle w:val="Titre2"/>
      </w:pPr>
      <w:bookmarkStart w:id="60" w:name="_Toc13649481"/>
      <w:bookmarkStart w:id="61" w:name="_Toc194413008"/>
      <w:r>
        <w:t>Traitement des doublons d’œuvre</w:t>
      </w:r>
      <w:bookmarkEnd w:id="60"/>
      <w:bookmarkEnd w:id="61"/>
    </w:p>
    <w:p w14:paraId="4E093D43" w14:textId="77777777" w:rsidR="00DE4671" w:rsidRDefault="00DE4671">
      <w:r>
        <w:t>Cette procédure, soumise à habilitation, permet de supprimer les doublons d’œuvres, en reportant l’ensemble des liens de l’œuvre supprimée (</w:t>
      </w:r>
      <w:r w:rsidR="0008588B">
        <w:t>catalogues, expositions, documents associés, …</w:t>
      </w:r>
      <w:r>
        <w:t>) sur l’œuvre conservée.</w:t>
      </w:r>
    </w:p>
    <w:p w14:paraId="53800A41" w14:textId="77777777" w:rsidR="00DE4671" w:rsidRDefault="00DE4671">
      <w:r>
        <w:t xml:space="preserve">Seules les œuvres hors collection peuvent être </w:t>
      </w:r>
      <w:r w:rsidR="00A53438">
        <w:t>sélectionnées</w:t>
      </w:r>
      <w:r>
        <w:t xml:space="preserve"> comme œuvre à supprimer.</w:t>
      </w:r>
    </w:p>
    <w:p w14:paraId="7216546C" w14:textId="77777777" w:rsidR="00EE5FBF" w:rsidRDefault="00EE5FBF"/>
    <w:p w14:paraId="5DB1BA41" w14:textId="2DBE5000" w:rsidR="00DE4671" w:rsidRDefault="002967CF">
      <w:r w:rsidRPr="008D5C7C">
        <w:rPr>
          <w:noProof/>
        </w:rPr>
        <w:drawing>
          <wp:inline distT="0" distB="0" distL="0" distR="0" wp14:anchorId="7FCA18A3" wp14:editId="43339A96">
            <wp:extent cx="4029075" cy="2886075"/>
            <wp:effectExtent l="0" t="0" r="0" b="0"/>
            <wp:docPr id="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29075" cy="2886075"/>
                    </a:xfrm>
                    <a:prstGeom prst="rect">
                      <a:avLst/>
                    </a:prstGeom>
                    <a:noFill/>
                    <a:ln>
                      <a:noFill/>
                    </a:ln>
                  </pic:spPr>
                </pic:pic>
              </a:graphicData>
            </a:graphic>
          </wp:inline>
        </w:drawing>
      </w:r>
    </w:p>
    <w:p w14:paraId="064335BF" w14:textId="77777777" w:rsidR="00EE5FBF" w:rsidRDefault="00EE5FBF"/>
    <w:p w14:paraId="5B71839A" w14:textId="77777777" w:rsidR="00EE5FBF" w:rsidRDefault="00EE5FBF">
      <w:r>
        <w:t>Fonctionnement :</w:t>
      </w:r>
    </w:p>
    <w:p w14:paraId="2CD29306" w14:textId="77777777" w:rsidR="00EE5FBF" w:rsidRDefault="00EE5FBF" w:rsidP="00525CA6">
      <w:pPr>
        <w:numPr>
          <w:ilvl w:val="0"/>
          <w:numId w:val="12"/>
        </w:numPr>
      </w:pPr>
      <w:r>
        <w:t>Cliquer sur « sélectionner » dans la partie gauche « œuvre à conserver »</w:t>
      </w:r>
    </w:p>
    <w:p w14:paraId="255F0C1F" w14:textId="77777777" w:rsidR="00DE4671" w:rsidRDefault="00EE5FBF" w:rsidP="00EE5FBF">
      <w:pPr>
        <w:ind w:left="360"/>
      </w:pPr>
      <w:r>
        <w:t xml:space="preserve">Le module standard de recherche des œuvres renvoie la clé de l’œuvre. </w:t>
      </w:r>
    </w:p>
    <w:p w14:paraId="4A60CAEA" w14:textId="77777777" w:rsidR="00EE5FBF" w:rsidRDefault="00EE5FBF" w:rsidP="00EE5FBF">
      <w:pPr>
        <w:ind w:left="360"/>
      </w:pPr>
      <w:r>
        <w:t>Une partie des informations de l’œuvre est affichée dans le cadre sous « œuvre à conserver »</w:t>
      </w:r>
    </w:p>
    <w:p w14:paraId="7E55620C" w14:textId="77777777" w:rsidR="00EE5FBF" w:rsidRDefault="00EE5FBF" w:rsidP="00525CA6">
      <w:pPr>
        <w:numPr>
          <w:ilvl w:val="0"/>
          <w:numId w:val="12"/>
        </w:numPr>
      </w:pPr>
      <w:r>
        <w:t>Cliquer sur « sélectionner » dans la partie droite « œuvre doublon à supprimer »</w:t>
      </w:r>
    </w:p>
    <w:p w14:paraId="2C9F6DE8" w14:textId="77777777" w:rsidR="00EE5FBF" w:rsidRDefault="00EE5FBF" w:rsidP="00EE5FBF">
      <w:pPr>
        <w:ind w:left="360"/>
      </w:pPr>
      <w:r>
        <w:t xml:space="preserve">Le module standard de recherche des œuvres renvoie la clé de l’œuvre. </w:t>
      </w:r>
    </w:p>
    <w:p w14:paraId="7B482762" w14:textId="77777777" w:rsidR="00EE5FBF" w:rsidRDefault="00EE5FBF" w:rsidP="00EE5FBF">
      <w:pPr>
        <w:ind w:left="360"/>
      </w:pPr>
      <w:r>
        <w:t>Une partie des informations de l’œuvre est affichée dans le cadre sous « œuvre à conserver »</w:t>
      </w:r>
    </w:p>
    <w:p w14:paraId="1A1BCD18" w14:textId="77777777" w:rsidR="00EE5FBF" w:rsidRDefault="00EE5FBF" w:rsidP="00525CA6">
      <w:pPr>
        <w:numPr>
          <w:ilvl w:val="0"/>
          <w:numId w:val="12"/>
        </w:numPr>
      </w:pPr>
      <w:r>
        <w:lastRenderedPageBreak/>
        <w:t>Le bouton « supprimer » est actif uniquement si les deux œuvres ont été sélectionnées.</w:t>
      </w:r>
    </w:p>
    <w:p w14:paraId="3797DA2D" w14:textId="77777777" w:rsidR="007A71F1" w:rsidRDefault="007A71F1" w:rsidP="007A71F1">
      <w:pPr>
        <w:ind w:left="360"/>
      </w:pPr>
      <w:r w:rsidRPr="007A71F1">
        <w:t>La procédure stockée « traitement_doublon_oeuvre » est appelée</w:t>
      </w:r>
      <w:r>
        <w:t xml:space="preserve"> avec les paramètres suivant dans l’ordre :</w:t>
      </w:r>
    </w:p>
    <w:p w14:paraId="5799BCA0" w14:textId="77777777" w:rsidR="007A71F1" w:rsidRDefault="007A71F1" w:rsidP="007A71F1">
      <w:pPr>
        <w:ind w:left="360"/>
      </w:pPr>
      <w:r>
        <w:t>Clé œuvre à supprimer, clé œuvre à conserver, résultat</w:t>
      </w:r>
    </w:p>
    <w:p w14:paraId="3FE61C85" w14:textId="77777777" w:rsidR="007A71F1" w:rsidRDefault="007A71F1" w:rsidP="007A71F1">
      <w:pPr>
        <w:ind w:left="360"/>
      </w:pPr>
      <w:r>
        <w:t>Résultat contiendra « S » si la suppression s’est déroulée correctement.</w:t>
      </w:r>
    </w:p>
    <w:p w14:paraId="79E0DE59" w14:textId="77777777" w:rsidR="00DA0CE0" w:rsidRPr="007A71F1" w:rsidRDefault="00DA0CE0" w:rsidP="007A71F1">
      <w:pPr>
        <w:ind w:left="360"/>
      </w:pPr>
      <w:r>
        <w:t>La procédure est décrite dans le document 2 « Description de données de la base sql server » et voir en détail</w:t>
      </w:r>
      <w:r w:rsidR="00F43DEE">
        <w:t xml:space="preserve"> le script de la procédure stockée « </w:t>
      </w:r>
      <w:r w:rsidR="00F43DEE" w:rsidRPr="00F43DEE">
        <w:t>dbo.traitement_doublon_oeuvre.sql</w:t>
      </w:r>
      <w:r w:rsidR="00F43DEE">
        <w:t> »</w:t>
      </w:r>
      <w:r w:rsidR="00A01255">
        <w:t xml:space="preserve"> (document 7)</w:t>
      </w:r>
      <w:r w:rsidR="00F43DEE">
        <w:t>.</w:t>
      </w:r>
    </w:p>
    <w:p w14:paraId="42BEF9D6" w14:textId="77777777" w:rsidR="00EE5FBF" w:rsidRDefault="00EE5FBF"/>
    <w:p w14:paraId="33836A2C" w14:textId="77777777" w:rsidR="00EE5FBF" w:rsidRPr="009862C9" w:rsidRDefault="009862C9">
      <w:pPr>
        <w:rPr>
          <w:u w:val="single"/>
        </w:rPr>
      </w:pPr>
      <w:r w:rsidRPr="009862C9">
        <w:rPr>
          <w:u w:val="single"/>
        </w:rPr>
        <w:t>Contrôle</w:t>
      </w:r>
      <w:r w:rsidR="00EE5FBF" w:rsidRPr="009862C9">
        <w:rPr>
          <w:u w:val="single"/>
        </w:rPr>
        <w:t> :</w:t>
      </w:r>
    </w:p>
    <w:p w14:paraId="538CF53F" w14:textId="77777777" w:rsidR="009862C9" w:rsidRDefault="009862C9" w:rsidP="009862C9">
      <w:r>
        <w:t>Le programme contrôle que :</w:t>
      </w:r>
    </w:p>
    <w:p w14:paraId="61A954DE" w14:textId="77777777" w:rsidR="009862C9" w:rsidRDefault="009862C9" w:rsidP="00525CA6">
      <w:pPr>
        <w:numPr>
          <w:ilvl w:val="0"/>
          <w:numId w:val="12"/>
        </w:numPr>
      </w:pPr>
      <w:r>
        <w:t>Les clés des œuvres sont bien différentes</w:t>
      </w:r>
    </w:p>
    <w:p w14:paraId="3829A077" w14:textId="77777777" w:rsidR="009862C9" w:rsidRDefault="009862C9" w:rsidP="00525CA6">
      <w:pPr>
        <w:numPr>
          <w:ilvl w:val="0"/>
          <w:numId w:val="12"/>
        </w:numPr>
      </w:pPr>
      <w:r>
        <w:t>L’œuvre à supprimer n’est pas de la collection. Œuvre.origine&lt;&gt;’VM’</w:t>
      </w:r>
    </w:p>
    <w:p w14:paraId="2FFDCA93" w14:textId="77777777" w:rsidR="00AC275F" w:rsidRDefault="00AC275F" w:rsidP="00525CA6">
      <w:pPr>
        <w:numPr>
          <w:ilvl w:val="0"/>
          <w:numId w:val="12"/>
        </w:numPr>
      </w:pPr>
      <w:r>
        <w:t>Cette opération ne permettant aucun retour en arrière, un message de confirmation est envoyé à l’util</w:t>
      </w:r>
      <w:r w:rsidR="00DA0CE0">
        <w:t>i</w:t>
      </w:r>
      <w:r>
        <w:t>sateur.</w:t>
      </w:r>
    </w:p>
    <w:p w14:paraId="36513EF9" w14:textId="3008623E" w:rsidR="00AC275F" w:rsidRDefault="002967CF" w:rsidP="00AC275F">
      <w:pPr>
        <w:ind w:left="360"/>
      </w:pPr>
      <w:r w:rsidRPr="008D5C7C">
        <w:rPr>
          <w:noProof/>
        </w:rPr>
        <w:drawing>
          <wp:inline distT="0" distB="0" distL="0" distR="0" wp14:anchorId="07202785" wp14:editId="1343EDD9">
            <wp:extent cx="1876425" cy="723900"/>
            <wp:effectExtent l="0" t="0" r="0" b="0"/>
            <wp:docPr id="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876425" cy="723900"/>
                    </a:xfrm>
                    <a:prstGeom prst="rect">
                      <a:avLst/>
                    </a:prstGeom>
                    <a:noFill/>
                    <a:ln>
                      <a:noFill/>
                    </a:ln>
                  </pic:spPr>
                </pic:pic>
              </a:graphicData>
            </a:graphic>
          </wp:inline>
        </w:drawing>
      </w:r>
      <w:r w:rsidR="00AC275F">
        <w:rPr>
          <w:noProof/>
        </w:rPr>
        <w:t xml:space="preserve"> La mise à jour se déclanche uniquement si « oui » est  cliqué.</w:t>
      </w:r>
    </w:p>
    <w:p w14:paraId="65E99A91" w14:textId="77777777" w:rsidR="00AC275F" w:rsidRDefault="00AC275F" w:rsidP="009862C9">
      <w:pPr>
        <w:rPr>
          <w:u w:val="single"/>
        </w:rPr>
      </w:pPr>
    </w:p>
    <w:p w14:paraId="4DDB8AC9" w14:textId="77777777" w:rsidR="003E2ACB" w:rsidRPr="003E2ACB" w:rsidRDefault="003E2ACB" w:rsidP="009862C9">
      <w:pPr>
        <w:rPr>
          <w:u w:val="single"/>
        </w:rPr>
      </w:pPr>
      <w:r w:rsidRPr="003E2ACB">
        <w:rPr>
          <w:u w:val="single"/>
        </w:rPr>
        <w:t>Mise à jour :</w:t>
      </w:r>
    </w:p>
    <w:p w14:paraId="7A682040" w14:textId="77777777" w:rsidR="00DE4671" w:rsidRDefault="00EE5FBF" w:rsidP="009862C9">
      <w:r>
        <w:t xml:space="preserve">Les liens de l’œuvre </w:t>
      </w:r>
      <w:r w:rsidR="00DE4671">
        <w:t>à supprimer sont reportés sur l’œuvre de référence</w:t>
      </w:r>
      <w:r>
        <w:t>,</w:t>
      </w:r>
      <w:r w:rsidR="00DE4671">
        <w:t xml:space="preserve"> puis </w:t>
      </w:r>
      <w:r>
        <w:t>la première est supprimée.</w:t>
      </w:r>
    </w:p>
    <w:p w14:paraId="07AA3249" w14:textId="77777777" w:rsidR="0084533D" w:rsidRDefault="0084533D" w:rsidP="00D41F1B"/>
    <w:p w14:paraId="2757D7E3" w14:textId="77777777" w:rsidR="00DE4671" w:rsidRDefault="00DE4671"/>
    <w:p w14:paraId="7001F03C" w14:textId="77777777" w:rsidR="00424592" w:rsidRDefault="005A39C6" w:rsidP="00424592">
      <w:pPr>
        <w:pStyle w:val="Titre1"/>
      </w:pPr>
      <w:bookmarkStart w:id="62" w:name="_Toc13649482"/>
      <w:bookmarkStart w:id="63" w:name="_Toc194413009"/>
      <w:r>
        <w:t>Module</w:t>
      </w:r>
      <w:r w:rsidR="00424592">
        <w:t xml:space="preserve"> « </w:t>
      </w:r>
      <w:r w:rsidR="009119DA">
        <w:t>E</w:t>
      </w:r>
      <w:r w:rsidR="00424592">
        <w:t>xpositions »</w:t>
      </w:r>
      <w:bookmarkEnd w:id="62"/>
      <w:bookmarkEnd w:id="63"/>
    </w:p>
    <w:p w14:paraId="156A26A9" w14:textId="77777777" w:rsidR="00DA4019" w:rsidRDefault="003639EB" w:rsidP="003639EB">
      <w:pPr>
        <w:pStyle w:val="Titre2"/>
      </w:pPr>
      <w:bookmarkStart w:id="64" w:name="_Toc389553253"/>
      <w:bookmarkStart w:id="65" w:name="_Toc13649483"/>
      <w:bookmarkStart w:id="66" w:name="_Toc194413010"/>
      <w:r>
        <w:t>Fenêtre</w:t>
      </w:r>
      <w:r w:rsidR="00DA4019">
        <w:t xml:space="preserve"> </w:t>
      </w:r>
      <w:r>
        <w:t>« L</w:t>
      </w:r>
      <w:r w:rsidR="00DA4019">
        <w:t>iste des expositions</w:t>
      </w:r>
      <w:bookmarkEnd w:id="64"/>
      <w:r>
        <w:t> »</w:t>
      </w:r>
      <w:bookmarkEnd w:id="65"/>
      <w:bookmarkEnd w:id="66"/>
    </w:p>
    <w:p w14:paraId="2459D46C" w14:textId="77777777" w:rsidR="00DA4019" w:rsidRDefault="00DA4019" w:rsidP="00DA4019">
      <w:pPr>
        <w:pStyle w:val="Titre3"/>
      </w:pPr>
      <w:bookmarkStart w:id="67" w:name="_Toc389553254"/>
      <w:bookmarkStart w:id="68" w:name="_Toc13649484"/>
      <w:bookmarkStart w:id="69" w:name="_Toc194413011"/>
      <w:r>
        <w:t>Affichage liste des expositions</w:t>
      </w:r>
      <w:bookmarkEnd w:id="67"/>
      <w:bookmarkEnd w:id="68"/>
      <w:bookmarkEnd w:id="69"/>
    </w:p>
    <w:p w14:paraId="25370176" w14:textId="77777777" w:rsidR="00DA4019" w:rsidRPr="00FA2F97" w:rsidRDefault="00DA4019" w:rsidP="00DA4019"/>
    <w:p w14:paraId="4A3FD79F" w14:textId="77777777" w:rsidR="00DA4019" w:rsidRPr="003846C7" w:rsidRDefault="00DA4019" w:rsidP="00DA4019">
      <w:pPr>
        <w:rPr>
          <w:noProof/>
          <w:u w:val="single"/>
        </w:rPr>
      </w:pPr>
      <w:r w:rsidRPr="003846C7">
        <w:rPr>
          <w:noProof/>
          <w:u w:val="single"/>
        </w:rPr>
        <w:t>Règles d’affichage :</w:t>
      </w:r>
    </w:p>
    <w:p w14:paraId="0E3FBABE" w14:textId="77777777" w:rsidR="00DA4019" w:rsidRDefault="00DA4019" w:rsidP="00525CA6">
      <w:pPr>
        <w:numPr>
          <w:ilvl w:val="0"/>
          <w:numId w:val="50"/>
        </w:numPr>
      </w:pPr>
      <w:r>
        <w:t>EXPAFF1 : Cet écran est appelé avec deux paramètres indiquant le contexte du traitement, qui peut être l’un des suivants</w:t>
      </w:r>
    </w:p>
    <w:p w14:paraId="3DEBC58B" w14:textId="77777777" w:rsidR="00DA4019" w:rsidRDefault="00DA4019" w:rsidP="00525CA6">
      <w:pPr>
        <w:numPr>
          <w:ilvl w:val="0"/>
          <w:numId w:val="51"/>
        </w:numPr>
      </w:pPr>
      <w:r>
        <w:t>Expositions</w:t>
      </w:r>
    </w:p>
    <w:p w14:paraId="19063A05" w14:textId="77777777" w:rsidR="00DA4019" w:rsidRDefault="00DA4019" w:rsidP="00525CA6">
      <w:pPr>
        <w:numPr>
          <w:ilvl w:val="0"/>
          <w:numId w:val="51"/>
        </w:numPr>
      </w:pPr>
      <w:r>
        <w:t xml:space="preserve">Catalogues d’œuvres </w:t>
      </w:r>
    </w:p>
    <w:p w14:paraId="1EEC8119" w14:textId="77777777" w:rsidR="00DA4019" w:rsidRDefault="00DA4019" w:rsidP="00525CA6">
      <w:pPr>
        <w:numPr>
          <w:ilvl w:val="0"/>
          <w:numId w:val="51"/>
        </w:numPr>
      </w:pPr>
      <w:r>
        <w:t xml:space="preserve">Lots d’œuvres </w:t>
      </w:r>
    </w:p>
    <w:p w14:paraId="72216728" w14:textId="77777777" w:rsidR="00DA4019" w:rsidRDefault="00DA4019" w:rsidP="00525CA6">
      <w:pPr>
        <w:numPr>
          <w:ilvl w:val="0"/>
          <w:numId w:val="51"/>
        </w:numPr>
      </w:pPr>
      <w:r>
        <w:t>Dossiers</w:t>
      </w:r>
    </w:p>
    <w:p w14:paraId="067F69E3" w14:textId="77777777" w:rsidR="00DA4019" w:rsidRDefault="00DA4019" w:rsidP="00525CA6">
      <w:pPr>
        <w:numPr>
          <w:ilvl w:val="0"/>
          <w:numId w:val="51"/>
        </w:numPr>
      </w:pPr>
      <w:r>
        <w:t xml:space="preserve">Accrochages </w:t>
      </w:r>
    </w:p>
    <w:p w14:paraId="610DE2C9" w14:textId="77777777" w:rsidR="00DA4019" w:rsidRDefault="00DA4019" w:rsidP="00525CA6">
      <w:pPr>
        <w:numPr>
          <w:ilvl w:val="0"/>
          <w:numId w:val="51"/>
        </w:numPr>
      </w:pPr>
      <w:r>
        <w:t>Projets DAEP</w:t>
      </w:r>
    </w:p>
    <w:p w14:paraId="6CC21122" w14:textId="77777777" w:rsidR="00DA4019" w:rsidRDefault="00DA4019" w:rsidP="00525CA6">
      <w:pPr>
        <w:numPr>
          <w:ilvl w:val="0"/>
          <w:numId w:val="51"/>
        </w:numPr>
      </w:pPr>
      <w:r>
        <w:t>Projets DDC</w:t>
      </w:r>
    </w:p>
    <w:p w14:paraId="6C183691" w14:textId="77777777" w:rsidR="00DA4019" w:rsidRDefault="00DA4019" w:rsidP="00525CA6">
      <w:pPr>
        <w:numPr>
          <w:ilvl w:val="0"/>
          <w:numId w:val="51"/>
        </w:numPr>
      </w:pPr>
      <w:r>
        <w:t>Evènements</w:t>
      </w:r>
    </w:p>
    <w:p w14:paraId="77F24432" w14:textId="77777777" w:rsidR="00DA4019" w:rsidRDefault="00DA4019" w:rsidP="00DA4019">
      <w:r>
        <w:t>Les paramètres sont le type de dossier (expocat.typdos) et/ou  le code gestion (expocat.codgestion).</w:t>
      </w:r>
    </w:p>
    <w:p w14:paraId="242F252E" w14:textId="77777777" w:rsidR="00DA4019" w:rsidRDefault="00DA4019" w:rsidP="00DA4019"/>
    <w:p w14:paraId="3FB228A8" w14:textId="77777777" w:rsidR="00DA4019" w:rsidRDefault="00DA4019" w:rsidP="00DA4019">
      <w:r>
        <w:t>Tous les éléments sont stockés dans une base commune « expocat », la sélection de l’affichage se fait selon le contenu de la valeur des rubriques</w:t>
      </w:r>
    </w:p>
    <w:p w14:paraId="30CE91CB" w14:textId="77777777" w:rsidR="00DA4019" w:rsidRDefault="00DA4019" w:rsidP="00525CA6">
      <w:pPr>
        <w:numPr>
          <w:ilvl w:val="0"/>
          <w:numId w:val="52"/>
        </w:numPr>
      </w:pPr>
      <w:r>
        <w:t>« expocat.typdos » qui peut prendre l’une des valeurs suivantes :</w:t>
      </w:r>
    </w:p>
    <w:p w14:paraId="7FBBEDA3" w14:textId="77777777" w:rsidR="00DA4019" w:rsidRDefault="00DA4019" w:rsidP="00525CA6">
      <w:pPr>
        <w:pStyle w:val="Textebrut1"/>
        <w:numPr>
          <w:ilvl w:val="1"/>
          <w:numId w:val="52"/>
        </w:numPr>
        <w:snapToGrid w:val="0"/>
        <w:rPr>
          <w:rFonts w:ascii="Times New Roman" w:hAnsi="Times New Roman"/>
        </w:rPr>
      </w:pPr>
      <w:r>
        <w:rPr>
          <w:rFonts w:ascii="Times New Roman" w:hAnsi="Times New Roman"/>
        </w:rPr>
        <w:t>E = exposition ; C = catalogue ; D = dossier ; L = lot ; A = accrochage ; T = Atelier ; V = évènement ; R = colloques-séminaires-rencontres : 2= Lot Gcoll2 (non modifiable via Orex).</w:t>
      </w:r>
    </w:p>
    <w:p w14:paraId="67987EB3" w14:textId="77777777" w:rsidR="00DA4019" w:rsidRDefault="00DA4019" w:rsidP="00525CA6">
      <w:pPr>
        <w:pStyle w:val="Textebrut1"/>
        <w:numPr>
          <w:ilvl w:val="0"/>
          <w:numId w:val="52"/>
        </w:numPr>
        <w:snapToGrid w:val="0"/>
        <w:rPr>
          <w:rFonts w:ascii="Times New Roman" w:hAnsi="Times New Roman"/>
        </w:rPr>
      </w:pPr>
      <w:r>
        <w:rPr>
          <w:rFonts w:ascii="Times New Roman" w:hAnsi="Times New Roman"/>
        </w:rPr>
        <w:t>Expocat.codgestion</w:t>
      </w:r>
    </w:p>
    <w:p w14:paraId="604175DD" w14:textId="77777777" w:rsidR="00DA4019" w:rsidRDefault="00DA4019" w:rsidP="00DA4019"/>
    <w:p w14:paraId="4A537B26" w14:textId="77777777" w:rsidR="00DA4019" w:rsidRDefault="00DA4019" w:rsidP="00DA4019">
      <w:r>
        <w:t>Les types de dossiers sont listés dans le paramètre « TYPDOS » de la table PARAMETRE :</w:t>
      </w:r>
    </w:p>
    <w:p w14:paraId="7FA82ECD" w14:textId="77777777" w:rsidR="00DA4019" w:rsidRDefault="00DA4019" w:rsidP="00DA4019">
      <w:pPr>
        <w:ind w:left="708"/>
        <w:rPr>
          <w:i/>
        </w:rPr>
      </w:pPr>
      <w:r>
        <w:t xml:space="preserve">Parametre.Ident  = « TYPDOS » + </w:t>
      </w:r>
      <w:r>
        <w:rPr>
          <w:i/>
        </w:rPr>
        <w:t>valeur paramètre</w:t>
      </w:r>
    </w:p>
    <w:p w14:paraId="7218720B" w14:textId="77777777" w:rsidR="00DA4019" w:rsidRDefault="00DA4019" w:rsidP="00DA4019">
      <w:pPr>
        <w:ind w:left="708"/>
      </w:pPr>
      <w:r>
        <w:t>Parametre.valeur = libellé du  type</w:t>
      </w:r>
    </w:p>
    <w:p w14:paraId="2EDC0EB4" w14:textId="77777777" w:rsidR="00DA4019" w:rsidRPr="0092011C" w:rsidRDefault="00DA4019" w:rsidP="00DA4019">
      <w:pPr>
        <w:ind w:left="708"/>
      </w:pPr>
    </w:p>
    <w:p w14:paraId="4B2CC8DC" w14:textId="77777777" w:rsidR="00DA4019" w:rsidRDefault="00DA4019" w:rsidP="00525CA6">
      <w:pPr>
        <w:numPr>
          <w:ilvl w:val="0"/>
          <w:numId w:val="49"/>
        </w:numPr>
      </w:pPr>
      <w:r>
        <w:t>EXPAFF2 : Le bouton « Créer » n’est visible que pour les utilisateurs en habilitation d’administration, soit « habili.H_PROFIL= « Z »</w:t>
      </w:r>
    </w:p>
    <w:p w14:paraId="102285FA" w14:textId="77777777" w:rsidR="00DA4019" w:rsidRDefault="00DA4019" w:rsidP="00525CA6">
      <w:pPr>
        <w:numPr>
          <w:ilvl w:val="0"/>
          <w:numId w:val="49"/>
        </w:numPr>
      </w:pPr>
      <w:r>
        <w:t xml:space="preserve">EXPAFF3: Lorsque l’affichage est en « habilitation seulement », seules les dossiers/expositions pour lesquels l’utilisateur est habilité sont affichés. </w:t>
      </w:r>
    </w:p>
    <w:p w14:paraId="177A8A6F" w14:textId="77777777" w:rsidR="00DA4019" w:rsidRDefault="00DA4019" w:rsidP="00DA4019">
      <w:pPr>
        <w:ind w:left="360"/>
      </w:pPr>
      <w:r>
        <w:t>Jointure entre : habili.cleadr / habiexp.cleadr et habiexp.cledos / expocat.cledos</w:t>
      </w:r>
    </w:p>
    <w:p w14:paraId="531D8A28" w14:textId="77777777" w:rsidR="00DA4019" w:rsidRDefault="00DA4019" w:rsidP="00525CA6">
      <w:pPr>
        <w:numPr>
          <w:ilvl w:val="0"/>
          <w:numId w:val="49"/>
        </w:numPr>
      </w:pPr>
      <w:r>
        <w:t>EXPAFF4 : sélection des colonnes affichées : automatique (fichier xml windev)</w:t>
      </w:r>
    </w:p>
    <w:p w14:paraId="2F4A0576" w14:textId="77777777" w:rsidR="00DA4019" w:rsidRDefault="00DA4019" w:rsidP="00525CA6">
      <w:pPr>
        <w:numPr>
          <w:ilvl w:val="0"/>
          <w:numId w:val="49"/>
        </w:numPr>
      </w:pPr>
      <w:r>
        <w:lastRenderedPageBreak/>
        <w:t>EXPAFF5 : Si la zone « titre » est renseignée, sélection en mode like de tous les titres d’exposition contenant la valeur de cette zone ; « expocat.titre » like « %</w:t>
      </w:r>
      <w:r>
        <w:rPr>
          <w:i/>
        </w:rPr>
        <w:t>titre</w:t>
      </w:r>
      <w:r>
        <w:t xml:space="preserve">% ». </w:t>
      </w:r>
      <w:r>
        <w:br/>
        <w:t xml:space="preserve">Lors du premier lancement de cette fenêtre, cette rubrique est vide. </w:t>
      </w:r>
    </w:p>
    <w:p w14:paraId="45C04D0B" w14:textId="77777777" w:rsidR="00DA4019" w:rsidRDefault="00DA4019" w:rsidP="00525CA6">
      <w:pPr>
        <w:numPr>
          <w:ilvl w:val="0"/>
          <w:numId w:val="49"/>
        </w:numPr>
      </w:pPr>
      <w:r>
        <w:t>EXPAFF6 : la ligne de la liste est sélectionné et surligné : automatique (fichier xml windev)</w:t>
      </w:r>
    </w:p>
    <w:p w14:paraId="7D587C47" w14:textId="77777777" w:rsidR="00DA4019" w:rsidRDefault="00DA4019" w:rsidP="00525CA6">
      <w:pPr>
        <w:numPr>
          <w:ilvl w:val="0"/>
          <w:numId w:val="49"/>
        </w:numPr>
      </w:pPr>
      <w:r>
        <w:t>EXPAFF7 : valeurs des colonnes affichées :</w:t>
      </w:r>
    </w:p>
    <w:p w14:paraId="46A4B577" w14:textId="77777777" w:rsidR="00DA4019" w:rsidRPr="00D83973" w:rsidRDefault="00DA4019" w:rsidP="00DA4019">
      <w:pPr>
        <w:ind w:left="360"/>
        <w:rPr>
          <w:lang w:val="en-US"/>
        </w:rPr>
      </w:pPr>
      <w:r w:rsidRPr="00D83973">
        <w:rPr>
          <w:lang w:val="en-US"/>
        </w:rPr>
        <w:t>Cledos = expocat.cledos</w:t>
      </w:r>
    </w:p>
    <w:p w14:paraId="37D271DE" w14:textId="77777777" w:rsidR="00DA4019" w:rsidRPr="00D83973" w:rsidRDefault="00DA4019" w:rsidP="00DA4019">
      <w:pPr>
        <w:ind w:left="360"/>
        <w:rPr>
          <w:lang w:val="en-US"/>
        </w:rPr>
      </w:pPr>
      <w:r w:rsidRPr="00D83973">
        <w:rPr>
          <w:lang w:val="en-US"/>
        </w:rPr>
        <w:t>Cleext = expocat.cleext</w:t>
      </w:r>
    </w:p>
    <w:p w14:paraId="1F67311C" w14:textId="77777777" w:rsidR="00DA4019" w:rsidRDefault="00DA4019" w:rsidP="00DA4019">
      <w:pPr>
        <w:ind w:left="360"/>
      </w:pPr>
      <w:r>
        <w:t>Titre = expocat.titre</w:t>
      </w:r>
    </w:p>
    <w:p w14:paraId="54D3C262" w14:textId="77777777" w:rsidR="00DA4019" w:rsidRDefault="00DA4019" w:rsidP="00DA4019">
      <w:pPr>
        <w:ind w:left="360"/>
      </w:pPr>
      <w:r>
        <w:t>Date début = expocat.datedeb</w:t>
      </w:r>
    </w:p>
    <w:p w14:paraId="5AD500D1" w14:textId="77777777" w:rsidR="00DA4019" w:rsidRDefault="00DA4019" w:rsidP="00DA4019">
      <w:pPr>
        <w:ind w:left="360"/>
      </w:pPr>
      <w:r>
        <w:t>Date fin = expocat.datefin</w:t>
      </w:r>
    </w:p>
    <w:p w14:paraId="388D3C40" w14:textId="77777777" w:rsidR="00DA4019" w:rsidRPr="003C32EE" w:rsidRDefault="00DA4019" w:rsidP="00DA4019">
      <w:pPr>
        <w:ind w:left="360"/>
      </w:pPr>
      <w:r w:rsidRPr="003C32EE">
        <w:t>Nb doc expo = nombre de documents associés</w:t>
      </w:r>
      <w:r>
        <w:t xml:space="preserve"> (</w:t>
      </w:r>
      <w:r w:rsidRPr="003C32EE">
        <w:t xml:space="preserve">select count(*) from expdoc where expdoc.cledos= </w:t>
      </w:r>
      <w:r>
        <w:rPr>
          <w:i/>
        </w:rPr>
        <w:t>clé dossier</w:t>
      </w:r>
      <w:r>
        <w:t>)</w:t>
      </w:r>
    </w:p>
    <w:p w14:paraId="1D4D336D" w14:textId="77777777" w:rsidR="00DA4019" w:rsidRPr="00766B88" w:rsidRDefault="00DA4019" w:rsidP="00DA4019">
      <w:pPr>
        <w:ind w:left="360"/>
      </w:pPr>
      <w:r w:rsidRPr="00766B88">
        <w:t>Nb pages doc. Expo : expocat.nbpage (trigger sur expdoc)</w:t>
      </w:r>
    </w:p>
    <w:p w14:paraId="35BA9DB6" w14:textId="77777777" w:rsidR="00DA4019" w:rsidRDefault="00DA4019" w:rsidP="00DA4019">
      <w:pPr>
        <w:ind w:left="360"/>
      </w:pPr>
      <w:r w:rsidRPr="00A237CF">
        <w:t>Type = type de dossier ou exposition, l</w:t>
      </w:r>
      <w:r>
        <w:t>es</w:t>
      </w:r>
      <w:r w:rsidRPr="00A237CF">
        <w:t xml:space="preserve"> valeur</w:t>
      </w:r>
      <w:r>
        <w:t>s</w:t>
      </w:r>
      <w:r w:rsidRPr="00A237CF">
        <w:t xml:space="preserve"> s</w:t>
      </w:r>
      <w:r>
        <w:t>on</w:t>
      </w:r>
      <w:r w:rsidRPr="00A237CF">
        <w:t xml:space="preserve">t </w:t>
      </w:r>
      <w:r>
        <w:t>enregistrées</w:t>
      </w:r>
      <w:r w:rsidRPr="00A237CF">
        <w:t xml:space="preserve"> dans le fichier </w:t>
      </w:r>
      <w:r>
        <w:t>paramè</w:t>
      </w:r>
      <w:r w:rsidRPr="00A237CF">
        <w:t>tre sous la forme</w:t>
      </w:r>
      <w:r>
        <w:t xml:space="preserve"> « TYPDOS »+type exposition </w:t>
      </w:r>
      <w:r w:rsidRPr="00A237CF">
        <w:t>(select valeur from parametre where parametre.ident=’TYPDOS’+expocat.typdos)</w:t>
      </w:r>
      <w:r>
        <w:t>.</w:t>
      </w:r>
    </w:p>
    <w:p w14:paraId="53412309" w14:textId="77777777" w:rsidR="00DA4019" w:rsidRDefault="00DA4019" w:rsidP="00DA4019">
      <w:pPr>
        <w:ind w:left="360"/>
      </w:pPr>
      <w:r>
        <w:t>Code gestion=expocat.codgestion</w:t>
      </w:r>
    </w:p>
    <w:p w14:paraId="04E9FAE5" w14:textId="77777777" w:rsidR="00DA4019" w:rsidRDefault="00DA4019" w:rsidP="00DA4019">
      <w:pPr>
        <w:ind w:left="360"/>
      </w:pPr>
      <w:r>
        <w:t>Code type=expocat.typdos</w:t>
      </w:r>
    </w:p>
    <w:p w14:paraId="1F4AE8E1" w14:textId="77777777" w:rsidR="00DA4019" w:rsidRDefault="00DA4019" w:rsidP="00DA4019">
      <w:pPr>
        <w:ind w:left="360"/>
      </w:pPr>
      <w:r>
        <w:t>Nb œuvres assurées : requête</w:t>
      </w:r>
    </w:p>
    <w:p w14:paraId="17D4B05F" w14:textId="77777777" w:rsidR="00DA4019" w:rsidRDefault="00DA4019" w:rsidP="00DA4019">
      <w:pPr>
        <w:ind w:left="360"/>
      </w:pPr>
      <w:r>
        <w:t>Coût prév (€) = requête</w:t>
      </w:r>
    </w:p>
    <w:p w14:paraId="557EDB91" w14:textId="77777777" w:rsidR="00DA4019" w:rsidRDefault="00DA4019" w:rsidP="00DA4019">
      <w:pPr>
        <w:ind w:left="360"/>
      </w:pPr>
      <w:r>
        <w:t>Coût eng. (€) = requête</w:t>
      </w:r>
    </w:p>
    <w:p w14:paraId="7EBA2635" w14:textId="77777777" w:rsidR="00DA4019" w:rsidRPr="00A237CF" w:rsidRDefault="00DA4019" w:rsidP="00525CA6">
      <w:pPr>
        <w:numPr>
          <w:ilvl w:val="0"/>
          <w:numId w:val="49"/>
        </w:numPr>
      </w:pPr>
      <w:r>
        <w:t>EXPAFF8 : le titre de la fenêtre est selon le contexte d’appel de celle-ci.</w:t>
      </w:r>
    </w:p>
    <w:p w14:paraId="4658CBF8" w14:textId="77777777" w:rsidR="00DA4019" w:rsidRPr="00A237CF" w:rsidRDefault="00DA4019" w:rsidP="00DA4019"/>
    <w:p w14:paraId="5795C7BA" w14:textId="77777777" w:rsidR="00DA4019" w:rsidRDefault="00DA4019" w:rsidP="00DA4019">
      <w:pPr>
        <w:rPr>
          <w:u w:val="single"/>
        </w:rPr>
      </w:pPr>
      <w:r w:rsidRPr="00CB333A">
        <w:rPr>
          <w:u w:val="single"/>
        </w:rPr>
        <w:t>L’écran suivant apparait</w:t>
      </w:r>
    </w:p>
    <w:p w14:paraId="281C1439" w14:textId="77777777" w:rsidR="00DA4019" w:rsidRPr="00CB333A" w:rsidRDefault="00DA4019" w:rsidP="00DA4019">
      <w:r>
        <w:t>Ecran complet pour une personne ayant tous les droits</w:t>
      </w:r>
    </w:p>
    <w:p w14:paraId="58408687" w14:textId="05F754C3" w:rsidR="00DA4019" w:rsidRDefault="002967CF" w:rsidP="00DA4019">
      <w:pPr>
        <w:rPr>
          <w:noProof/>
        </w:rPr>
      </w:pPr>
      <w:r w:rsidRPr="008D5C7C">
        <w:rPr>
          <w:noProof/>
        </w:rPr>
        <w:drawing>
          <wp:inline distT="0" distB="0" distL="0" distR="0" wp14:anchorId="7798C7FE" wp14:editId="4B22828E">
            <wp:extent cx="5638800" cy="2676525"/>
            <wp:effectExtent l="0" t="0" r="0" b="0"/>
            <wp:docPr id="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38800" cy="2676525"/>
                    </a:xfrm>
                    <a:prstGeom prst="rect">
                      <a:avLst/>
                    </a:prstGeom>
                    <a:noFill/>
                    <a:ln>
                      <a:noFill/>
                    </a:ln>
                  </pic:spPr>
                </pic:pic>
              </a:graphicData>
            </a:graphic>
          </wp:inline>
        </w:drawing>
      </w:r>
    </w:p>
    <w:p w14:paraId="3E75CF3F" w14:textId="77777777" w:rsidR="00DA4019" w:rsidRDefault="00DA4019" w:rsidP="00DA4019">
      <w:pPr>
        <w:rPr>
          <w:noProof/>
          <w:u w:val="single"/>
        </w:rPr>
      </w:pPr>
    </w:p>
    <w:p w14:paraId="489C746F" w14:textId="77777777" w:rsidR="00DA4019" w:rsidRDefault="00DA4019" w:rsidP="00DA4019"/>
    <w:p w14:paraId="352BAA48" w14:textId="77777777" w:rsidR="00DA4019" w:rsidRDefault="00DA4019" w:rsidP="00DA4019">
      <w:pPr>
        <w:pStyle w:val="Titre3"/>
      </w:pPr>
      <w:bookmarkStart w:id="70" w:name="_Toc389553255"/>
      <w:bookmarkStart w:id="71" w:name="_Toc13649485"/>
      <w:bookmarkStart w:id="72" w:name="_Toc194413012"/>
      <w:r>
        <w:t>Actions possibles sur la liste</w:t>
      </w:r>
      <w:bookmarkEnd w:id="70"/>
      <w:bookmarkEnd w:id="71"/>
      <w:bookmarkEnd w:id="72"/>
    </w:p>
    <w:p w14:paraId="67304B78" w14:textId="77777777" w:rsidR="00DA4019" w:rsidRPr="0008481C" w:rsidRDefault="00DA4019" w:rsidP="00DA40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4536"/>
      </w:tblGrid>
      <w:tr w:rsidR="00DA4019" w:rsidRPr="0091014F" w14:paraId="1F7489CE" w14:textId="77777777" w:rsidTr="00925790">
        <w:tc>
          <w:tcPr>
            <w:tcW w:w="4606" w:type="dxa"/>
            <w:shd w:val="clear" w:color="auto" w:fill="auto"/>
          </w:tcPr>
          <w:p w14:paraId="42CC2717" w14:textId="77777777" w:rsidR="00DA4019" w:rsidRPr="0091014F" w:rsidRDefault="00DA4019" w:rsidP="00925790">
            <w:pPr>
              <w:jc w:val="center"/>
              <w:rPr>
                <w:i/>
              </w:rPr>
            </w:pPr>
            <w:r w:rsidRPr="0091014F">
              <w:rPr>
                <w:i/>
              </w:rPr>
              <w:t>Action</w:t>
            </w:r>
          </w:p>
        </w:tc>
        <w:tc>
          <w:tcPr>
            <w:tcW w:w="4606" w:type="dxa"/>
            <w:shd w:val="clear" w:color="auto" w:fill="auto"/>
          </w:tcPr>
          <w:p w14:paraId="2D0477CC" w14:textId="77777777" w:rsidR="00DA4019" w:rsidRPr="0091014F" w:rsidRDefault="00DA4019" w:rsidP="00925790">
            <w:pPr>
              <w:jc w:val="center"/>
              <w:rPr>
                <w:i/>
              </w:rPr>
            </w:pPr>
            <w:r w:rsidRPr="0091014F">
              <w:rPr>
                <w:i/>
              </w:rPr>
              <w:t>Résultat</w:t>
            </w:r>
          </w:p>
        </w:tc>
      </w:tr>
      <w:tr w:rsidR="00DA4019" w:rsidRPr="00D93E92" w14:paraId="11357779" w14:textId="77777777" w:rsidTr="00925790">
        <w:tc>
          <w:tcPr>
            <w:tcW w:w="4606" w:type="dxa"/>
            <w:shd w:val="clear" w:color="auto" w:fill="auto"/>
          </w:tcPr>
          <w:p w14:paraId="54D75C42" w14:textId="77777777" w:rsidR="00DA4019" w:rsidRPr="00D93E92" w:rsidRDefault="00DA4019" w:rsidP="00925790">
            <w:r>
              <w:t>Clic sur bouton « ouvrir »</w:t>
            </w:r>
          </w:p>
        </w:tc>
        <w:tc>
          <w:tcPr>
            <w:tcW w:w="4606" w:type="dxa"/>
            <w:shd w:val="clear" w:color="auto" w:fill="auto"/>
          </w:tcPr>
          <w:p w14:paraId="64FB2132" w14:textId="77777777" w:rsidR="00DA4019" w:rsidRPr="00D93E92" w:rsidRDefault="00DA4019" w:rsidP="00925790">
            <w:r>
              <w:t>Ouverture dossier/exposition [1]</w:t>
            </w:r>
          </w:p>
        </w:tc>
      </w:tr>
      <w:tr w:rsidR="00DA4019" w:rsidRPr="00D93E92" w14:paraId="5F93C9E4" w14:textId="77777777" w:rsidTr="00925790">
        <w:tc>
          <w:tcPr>
            <w:tcW w:w="4606" w:type="dxa"/>
            <w:shd w:val="clear" w:color="auto" w:fill="auto"/>
          </w:tcPr>
          <w:p w14:paraId="4B351D8B" w14:textId="77777777" w:rsidR="00DA4019" w:rsidRDefault="00DA4019" w:rsidP="00925790">
            <w:r>
              <w:t>Double clic sur une ligne de la liste</w:t>
            </w:r>
          </w:p>
        </w:tc>
        <w:tc>
          <w:tcPr>
            <w:tcW w:w="4606" w:type="dxa"/>
            <w:shd w:val="clear" w:color="auto" w:fill="auto"/>
          </w:tcPr>
          <w:p w14:paraId="4FBB4D5D" w14:textId="77777777" w:rsidR="00DA4019" w:rsidRDefault="00DA4019" w:rsidP="00925790">
            <w:r>
              <w:t>Ouverture dossier/exposition [1]</w:t>
            </w:r>
          </w:p>
        </w:tc>
      </w:tr>
      <w:tr w:rsidR="00DA4019" w:rsidRPr="00D93E92" w14:paraId="4DE76C65" w14:textId="77777777" w:rsidTr="00925790">
        <w:tc>
          <w:tcPr>
            <w:tcW w:w="4606" w:type="dxa"/>
            <w:shd w:val="clear" w:color="auto" w:fill="auto"/>
          </w:tcPr>
          <w:p w14:paraId="43B51941" w14:textId="77777777" w:rsidR="00DA4019" w:rsidRDefault="00DA4019" w:rsidP="00925790">
            <w:r>
              <w:t>Clic sur une ligne de la liste</w:t>
            </w:r>
          </w:p>
        </w:tc>
        <w:tc>
          <w:tcPr>
            <w:tcW w:w="4606" w:type="dxa"/>
            <w:shd w:val="clear" w:color="auto" w:fill="auto"/>
          </w:tcPr>
          <w:p w14:paraId="15969BE5" w14:textId="77777777" w:rsidR="00DA4019" w:rsidRDefault="00DA4019" w:rsidP="00925790">
            <w:r>
              <w:t>Sélection de la ligne [5]</w:t>
            </w:r>
          </w:p>
        </w:tc>
      </w:tr>
      <w:tr w:rsidR="00DA4019" w:rsidRPr="00D93E92" w14:paraId="4F5FD8DA" w14:textId="77777777" w:rsidTr="00925790">
        <w:tc>
          <w:tcPr>
            <w:tcW w:w="4606" w:type="dxa"/>
            <w:shd w:val="clear" w:color="auto" w:fill="auto"/>
          </w:tcPr>
          <w:p w14:paraId="42362E1E" w14:textId="77777777" w:rsidR="00DA4019" w:rsidRDefault="00DA4019" w:rsidP="00925790">
            <w:r>
              <w:t>Clic sur bouton « créer »</w:t>
            </w:r>
          </w:p>
        </w:tc>
        <w:tc>
          <w:tcPr>
            <w:tcW w:w="4606" w:type="dxa"/>
            <w:shd w:val="clear" w:color="auto" w:fill="auto"/>
          </w:tcPr>
          <w:p w14:paraId="3393FD0E" w14:textId="77777777" w:rsidR="00DA4019" w:rsidRDefault="00DA4019" w:rsidP="00925790">
            <w:r>
              <w:t>Ouverture dossier/exposition en mode création [1]</w:t>
            </w:r>
          </w:p>
        </w:tc>
      </w:tr>
      <w:tr w:rsidR="00DA4019" w:rsidRPr="00D93E92" w14:paraId="1FFBD6EB" w14:textId="77777777" w:rsidTr="00925790">
        <w:tc>
          <w:tcPr>
            <w:tcW w:w="4606" w:type="dxa"/>
            <w:shd w:val="clear" w:color="auto" w:fill="auto"/>
          </w:tcPr>
          <w:p w14:paraId="2B0F0A13" w14:textId="77777777" w:rsidR="00DA4019" w:rsidRDefault="00DA4019" w:rsidP="00925790">
            <w:r>
              <w:t>Case à cocher « avec habilitation seulement »</w:t>
            </w:r>
          </w:p>
        </w:tc>
        <w:tc>
          <w:tcPr>
            <w:tcW w:w="4606" w:type="dxa"/>
            <w:shd w:val="clear" w:color="auto" w:fill="auto"/>
          </w:tcPr>
          <w:p w14:paraId="7B023D6F" w14:textId="77777777" w:rsidR="00DA4019" w:rsidRDefault="00DA4019" w:rsidP="00925790">
            <w:r>
              <w:t>Réaffichage de la liste des expositions, voir règle d’affichage EXPAFF3.</w:t>
            </w:r>
          </w:p>
        </w:tc>
      </w:tr>
      <w:tr w:rsidR="00DA4019" w:rsidRPr="003021AF" w14:paraId="5AF4F934" w14:textId="77777777" w:rsidTr="00925790">
        <w:tc>
          <w:tcPr>
            <w:tcW w:w="4606" w:type="dxa"/>
            <w:shd w:val="clear" w:color="auto" w:fill="auto"/>
          </w:tcPr>
          <w:p w14:paraId="1B70B822" w14:textId="77777777" w:rsidR="00DA4019" w:rsidRDefault="00DA4019" w:rsidP="00925790">
            <w:r>
              <w:t>Modification affichage colonne</w:t>
            </w:r>
          </w:p>
          <w:p w14:paraId="4E54C41F" w14:textId="77777777" w:rsidR="00DA4019" w:rsidRPr="003021AF" w:rsidRDefault="00DA4019" w:rsidP="00925790">
            <w:r w:rsidRPr="003021AF">
              <w:t>Voir règle : G-LISTAFF1</w:t>
            </w:r>
          </w:p>
        </w:tc>
        <w:tc>
          <w:tcPr>
            <w:tcW w:w="4606" w:type="dxa"/>
            <w:shd w:val="clear" w:color="auto" w:fill="auto"/>
          </w:tcPr>
          <w:p w14:paraId="24F4B5F3" w14:textId="77777777" w:rsidR="00DA4019" w:rsidRPr="003021AF" w:rsidRDefault="00DA4019" w:rsidP="00925790">
            <w:r>
              <w:t>Modification liste colonne et réaffichage liste [2]</w:t>
            </w:r>
          </w:p>
        </w:tc>
      </w:tr>
      <w:tr w:rsidR="00DA4019" w:rsidRPr="00B70998" w14:paraId="5C46E185" w14:textId="77777777" w:rsidTr="00925790">
        <w:tc>
          <w:tcPr>
            <w:tcW w:w="4606" w:type="dxa"/>
            <w:shd w:val="clear" w:color="auto" w:fill="auto"/>
          </w:tcPr>
          <w:p w14:paraId="03091623" w14:textId="77777777" w:rsidR="00DA4019" w:rsidRDefault="00DA4019" w:rsidP="00925790">
            <w:r>
              <w:t>Filtre sur la liste</w:t>
            </w:r>
          </w:p>
          <w:p w14:paraId="0EA2F2D1" w14:textId="77777777" w:rsidR="00DA4019" w:rsidRPr="00B70998" w:rsidRDefault="00DA4019" w:rsidP="00925790">
            <w:r w:rsidRPr="00B70998">
              <w:t>Voir règle : G-LISTAFF2</w:t>
            </w:r>
          </w:p>
        </w:tc>
        <w:tc>
          <w:tcPr>
            <w:tcW w:w="4606" w:type="dxa"/>
            <w:shd w:val="clear" w:color="auto" w:fill="auto"/>
          </w:tcPr>
          <w:p w14:paraId="1C49F4F3" w14:textId="77777777" w:rsidR="00DA4019" w:rsidRPr="00B70998" w:rsidRDefault="00DA4019" w:rsidP="00925790">
            <w:r>
              <w:t>Liste résultat filtrée [3]</w:t>
            </w:r>
          </w:p>
        </w:tc>
      </w:tr>
      <w:tr w:rsidR="00DA4019" w:rsidRPr="00B70998" w14:paraId="1F65A258" w14:textId="77777777" w:rsidTr="00925790">
        <w:tc>
          <w:tcPr>
            <w:tcW w:w="4606" w:type="dxa"/>
            <w:shd w:val="clear" w:color="auto" w:fill="auto"/>
          </w:tcPr>
          <w:p w14:paraId="2646A3F4" w14:textId="77777777" w:rsidR="00DA4019" w:rsidRDefault="00DA4019" w:rsidP="00925790">
            <w:r>
              <w:lastRenderedPageBreak/>
              <w:t>Saisie d’un texte dans la zone de saisie « Titre »</w:t>
            </w:r>
          </w:p>
        </w:tc>
        <w:tc>
          <w:tcPr>
            <w:tcW w:w="4606" w:type="dxa"/>
            <w:shd w:val="clear" w:color="auto" w:fill="auto"/>
          </w:tcPr>
          <w:p w14:paraId="7F0C8C0C" w14:textId="77777777" w:rsidR="00DA4019" w:rsidRDefault="00DA4019" w:rsidP="00925790">
            <w:r>
              <w:t>Recherche sur titre exposition [4]</w:t>
            </w:r>
          </w:p>
        </w:tc>
      </w:tr>
    </w:tbl>
    <w:p w14:paraId="1911D8B9" w14:textId="77777777" w:rsidR="00DA4019" w:rsidRDefault="00DA4019" w:rsidP="00525CA6">
      <w:pPr>
        <w:numPr>
          <w:ilvl w:val="0"/>
          <w:numId w:val="53"/>
        </w:numPr>
        <w:ind w:left="720"/>
      </w:pPr>
      <w:r>
        <w:t>Cas 1 :</w:t>
      </w:r>
    </w:p>
    <w:p w14:paraId="5CB3E103" w14:textId="77777777" w:rsidR="00DA4019" w:rsidRDefault="00DA4019" w:rsidP="007D1F77">
      <w:r>
        <w:t>Ouverture de la fenêtre de gestion principale des « dossier/exposition » [voir « </w:t>
      </w:r>
      <w:r>
        <w:fldChar w:fldCharType="begin"/>
      </w:r>
      <w:r>
        <w:instrText xml:space="preserve"> REF _Ref355699594 \h </w:instrText>
      </w:r>
      <w:r>
        <w:fldChar w:fldCharType="separate"/>
      </w:r>
      <w:r>
        <w:t>Fenêtre de gestion des dossiers/expositions</w:t>
      </w:r>
      <w:r>
        <w:fldChar w:fldCharType="end"/>
      </w:r>
      <w:r>
        <w:t> »] en passant en paramètre :</w:t>
      </w:r>
    </w:p>
    <w:p w14:paraId="7BCC0594" w14:textId="77777777" w:rsidR="00DA4019" w:rsidRDefault="00DA4019" w:rsidP="00525CA6">
      <w:pPr>
        <w:numPr>
          <w:ilvl w:val="1"/>
          <w:numId w:val="53"/>
        </w:numPr>
        <w:ind w:left="927" w:hanging="227"/>
      </w:pPr>
      <w:r>
        <w:t>le numéro de dossier « expocat.cledos » de la ligne sélectionnée dans la liste.</w:t>
      </w:r>
    </w:p>
    <w:p w14:paraId="5CFF08A2" w14:textId="77777777" w:rsidR="00DA4019" w:rsidRDefault="00DA4019" w:rsidP="00DA4019">
      <w:pPr>
        <w:ind w:left="927"/>
      </w:pPr>
      <w:r>
        <w:t>Enregistrement du « cledos » de la ligne sélectionnée dans : automatique (fichier xml Windev)</w:t>
      </w:r>
    </w:p>
    <w:p w14:paraId="3EFB1115" w14:textId="77777777" w:rsidR="00DA4019" w:rsidRDefault="00DA4019" w:rsidP="00DA4019">
      <w:pPr>
        <w:ind w:left="927"/>
      </w:pPr>
      <w:r>
        <w:t>En mode création, le numéro de dossier est vide.</w:t>
      </w:r>
    </w:p>
    <w:p w14:paraId="40CB317D" w14:textId="77777777" w:rsidR="00DA4019" w:rsidRDefault="00DA4019" w:rsidP="00525CA6">
      <w:pPr>
        <w:numPr>
          <w:ilvl w:val="1"/>
          <w:numId w:val="53"/>
        </w:numPr>
        <w:ind w:left="927" w:hanging="227"/>
      </w:pPr>
      <w:r>
        <w:t>Le contexte de la fenêtre : expositions, dossiers, …</w:t>
      </w:r>
    </w:p>
    <w:p w14:paraId="4E36609A" w14:textId="77777777" w:rsidR="00DA4019" w:rsidRDefault="00DA4019" w:rsidP="00525CA6">
      <w:pPr>
        <w:numPr>
          <w:ilvl w:val="0"/>
          <w:numId w:val="53"/>
        </w:numPr>
        <w:ind w:left="720"/>
      </w:pPr>
      <w:r>
        <w:t>Cas 2 : L’affichage de la liste des expositions est relancé. Incidence sur la règle d’affichage EXPAFF4.</w:t>
      </w:r>
    </w:p>
    <w:p w14:paraId="1724C5C5" w14:textId="77777777" w:rsidR="00DA4019" w:rsidRDefault="00DA4019" w:rsidP="00525CA6">
      <w:pPr>
        <w:numPr>
          <w:ilvl w:val="0"/>
          <w:numId w:val="53"/>
        </w:numPr>
        <w:ind w:left="720"/>
      </w:pPr>
      <w:r>
        <w:t>Cas 3 : Recherche sur l’ensemble des colonnes affichées en résultat à partir du texte saisie dans le filtre. La recherche se fait avec un like « %</w:t>
      </w:r>
      <w:r>
        <w:rPr>
          <w:i/>
        </w:rPr>
        <w:t>texte</w:t>
      </w:r>
      <w:r>
        <w:t>% » sur chaque ligne.</w:t>
      </w:r>
    </w:p>
    <w:p w14:paraId="78C3D787" w14:textId="77777777" w:rsidR="00DA4019" w:rsidRDefault="00DA4019" w:rsidP="00525CA6">
      <w:pPr>
        <w:numPr>
          <w:ilvl w:val="0"/>
          <w:numId w:val="53"/>
        </w:numPr>
        <w:ind w:left="720"/>
      </w:pPr>
      <w:r>
        <w:t>Cas 4 : l’affichage de la liste des expositions est relancé. Incidence sur la règle d’affichage EXPAFF5.</w:t>
      </w:r>
    </w:p>
    <w:p w14:paraId="0C304265" w14:textId="77777777" w:rsidR="00DA4019" w:rsidRDefault="00DA4019" w:rsidP="00525CA6">
      <w:pPr>
        <w:numPr>
          <w:ilvl w:val="0"/>
          <w:numId w:val="53"/>
        </w:numPr>
        <w:ind w:left="720"/>
      </w:pPr>
      <w:r>
        <w:t>Cas 5 : La ligne de la liste est sélectionnée et surlignée.</w:t>
      </w:r>
    </w:p>
    <w:p w14:paraId="326FC2FB" w14:textId="77777777" w:rsidR="008D6609" w:rsidRDefault="008D6609" w:rsidP="00525CA6">
      <w:pPr>
        <w:numPr>
          <w:ilvl w:val="0"/>
          <w:numId w:val="53"/>
        </w:numPr>
        <w:ind w:left="720"/>
      </w:pPr>
    </w:p>
    <w:p w14:paraId="0497EA0F" w14:textId="77777777" w:rsidR="00DA4019" w:rsidRDefault="00DA4019" w:rsidP="00DA4019">
      <w:pPr>
        <w:pStyle w:val="Titre2"/>
      </w:pPr>
      <w:bookmarkStart w:id="73" w:name="_Ref355699594"/>
      <w:bookmarkStart w:id="74" w:name="_Toc389553256"/>
      <w:bookmarkStart w:id="75" w:name="_Toc13649486"/>
      <w:bookmarkStart w:id="76" w:name="_Toc194413013"/>
      <w:r>
        <w:t>Fenêtre de gestion des dossiers/exposition</w:t>
      </w:r>
      <w:bookmarkEnd w:id="73"/>
      <w:r>
        <w:t>s</w:t>
      </w:r>
      <w:bookmarkEnd w:id="74"/>
      <w:bookmarkEnd w:id="75"/>
      <w:bookmarkEnd w:id="76"/>
    </w:p>
    <w:p w14:paraId="52FAF0E1" w14:textId="77777777" w:rsidR="00DA4019" w:rsidRDefault="00DA4019" w:rsidP="00DA4019">
      <w:pPr>
        <w:ind w:left="360"/>
      </w:pPr>
      <w:r>
        <w:t>Lors de son exécution, cette fenêtre reçoit en paramètre :</w:t>
      </w:r>
    </w:p>
    <w:p w14:paraId="7FF7C0C0" w14:textId="77777777" w:rsidR="00DA4019" w:rsidRDefault="00DA4019" w:rsidP="00525CA6">
      <w:pPr>
        <w:numPr>
          <w:ilvl w:val="0"/>
          <w:numId w:val="54"/>
        </w:numPr>
        <w:ind w:left="720"/>
      </w:pPr>
      <w:r>
        <w:t>Numéro de dossier « expocat.cledos ».</w:t>
      </w:r>
    </w:p>
    <w:p w14:paraId="5EAA7DDC" w14:textId="77777777" w:rsidR="00DA4019" w:rsidRDefault="00DA4019" w:rsidP="00525CA6">
      <w:pPr>
        <w:numPr>
          <w:ilvl w:val="0"/>
          <w:numId w:val="54"/>
        </w:numPr>
        <w:ind w:left="720"/>
      </w:pPr>
      <w:r>
        <w:t>Contexte : expositions, dossiers, …</w:t>
      </w:r>
    </w:p>
    <w:p w14:paraId="4DAB415B" w14:textId="77777777" w:rsidR="00DA4019" w:rsidRDefault="00DA4019" w:rsidP="00DA4019">
      <w:pPr>
        <w:ind w:left="360"/>
      </w:pPr>
      <w:r>
        <w:t>Cette fenêtre est composée de :</w:t>
      </w:r>
    </w:p>
    <w:p w14:paraId="3DF71122" w14:textId="77777777" w:rsidR="00DA4019" w:rsidRDefault="00DA4019" w:rsidP="00525CA6">
      <w:pPr>
        <w:numPr>
          <w:ilvl w:val="0"/>
          <w:numId w:val="56"/>
        </w:numPr>
        <w:ind w:left="720"/>
      </w:pPr>
      <w:r>
        <w:t>deux onglets :</w:t>
      </w:r>
    </w:p>
    <w:p w14:paraId="4A590D5B" w14:textId="77777777" w:rsidR="00DA4019" w:rsidRDefault="00DA4019" w:rsidP="00525CA6">
      <w:pPr>
        <w:numPr>
          <w:ilvl w:val="1"/>
          <w:numId w:val="56"/>
        </w:numPr>
        <w:ind w:left="1440"/>
      </w:pPr>
      <w:r>
        <w:t>Généralités</w:t>
      </w:r>
    </w:p>
    <w:p w14:paraId="55624B40" w14:textId="77777777" w:rsidR="00DA4019" w:rsidRDefault="00DA4019" w:rsidP="00525CA6">
      <w:pPr>
        <w:numPr>
          <w:ilvl w:val="1"/>
          <w:numId w:val="56"/>
        </w:numPr>
        <w:ind w:left="1440"/>
      </w:pPr>
      <w:r>
        <w:t>Œuvres</w:t>
      </w:r>
    </w:p>
    <w:p w14:paraId="36EDC55F" w14:textId="77777777" w:rsidR="00DA4019" w:rsidRDefault="00DA4019" w:rsidP="00525CA6">
      <w:pPr>
        <w:numPr>
          <w:ilvl w:val="0"/>
          <w:numId w:val="55"/>
        </w:numPr>
        <w:ind w:left="720"/>
      </w:pPr>
      <w:r>
        <w:t>Une fenêtre « action »</w:t>
      </w:r>
    </w:p>
    <w:p w14:paraId="5AB98F4C" w14:textId="77777777" w:rsidR="00DA4019" w:rsidRDefault="00DA4019" w:rsidP="00DA4019">
      <w:pPr>
        <w:ind w:left="1080"/>
      </w:pPr>
    </w:p>
    <w:p w14:paraId="1BBB42E2" w14:textId="77777777" w:rsidR="00DA4019" w:rsidRPr="00D736C2" w:rsidRDefault="00DA4019" w:rsidP="00DA4019">
      <w:pPr>
        <w:ind w:left="360"/>
        <w:rPr>
          <w:u w:val="single"/>
        </w:rPr>
      </w:pPr>
      <w:r w:rsidRPr="00D736C2">
        <w:rPr>
          <w:u w:val="single"/>
        </w:rPr>
        <w:t>Contrôle à l’ouverture de cette fenêtre :</w:t>
      </w:r>
    </w:p>
    <w:p w14:paraId="7A019DA2" w14:textId="77777777" w:rsidR="00DA4019" w:rsidRDefault="00DA4019" w:rsidP="00525CA6">
      <w:pPr>
        <w:numPr>
          <w:ilvl w:val="0"/>
          <w:numId w:val="54"/>
        </w:numPr>
        <w:ind w:left="720"/>
      </w:pPr>
      <w:r>
        <w:t>S’il n’y a pas de numéro de dossier, cela implique le mode création, la sous-fenêtre informations générales [voir «</w:t>
      </w:r>
      <w:r>
        <w:fldChar w:fldCharType="begin"/>
      </w:r>
      <w:r>
        <w:instrText xml:space="preserve"> REF _Ref355700008 \h </w:instrText>
      </w:r>
      <w:r>
        <w:fldChar w:fldCharType="separate"/>
      </w:r>
      <w:r>
        <w:t>Fenêtre informations générales</w:t>
      </w:r>
      <w:r>
        <w:fldChar w:fldCharType="end"/>
      </w:r>
      <w:r>
        <w:t> » ] est ouverte en mode création avec le paramètre de contexte passé en paramètre.</w:t>
      </w:r>
    </w:p>
    <w:p w14:paraId="2B093F46" w14:textId="77777777" w:rsidR="00DA4019" w:rsidRDefault="00DA4019" w:rsidP="00525CA6">
      <w:pPr>
        <w:numPr>
          <w:ilvl w:val="0"/>
          <w:numId w:val="54"/>
        </w:numPr>
        <w:ind w:left="720"/>
      </w:pPr>
      <w:r>
        <w:t>S’il y a un numéro de dossier, la fenêtre s’ouvre sur l’onglet « généralités ».</w:t>
      </w:r>
    </w:p>
    <w:p w14:paraId="1CCD17CE" w14:textId="77777777" w:rsidR="00DA4019" w:rsidRDefault="00DA4019" w:rsidP="00DA4019">
      <w:pPr>
        <w:ind w:left="360"/>
      </w:pPr>
      <w:r>
        <w:t>Dans la barre de titre de la fenêtre est rappelé le titre de l’exposition avec ses dates de début et fin.</w:t>
      </w:r>
    </w:p>
    <w:p w14:paraId="0316F63B" w14:textId="77777777" w:rsidR="00DA4019" w:rsidRDefault="002F29F8" w:rsidP="00DA4019">
      <w:pPr>
        <w:ind w:left="360"/>
      </w:pPr>
      <w:r>
        <w:br w:type="page"/>
      </w:r>
    </w:p>
    <w:p w14:paraId="22F0F859" w14:textId="77777777" w:rsidR="00DA4019" w:rsidRDefault="00DA4019" w:rsidP="00DA4019">
      <w:pPr>
        <w:pStyle w:val="Titre3"/>
      </w:pPr>
      <w:bookmarkStart w:id="77" w:name="_Toc389553257"/>
      <w:bookmarkStart w:id="78" w:name="_Toc13649487"/>
      <w:bookmarkStart w:id="79" w:name="_Toc194413014"/>
      <w:r>
        <w:lastRenderedPageBreak/>
        <w:t>Onglet généralités</w:t>
      </w:r>
      <w:bookmarkEnd w:id="77"/>
      <w:bookmarkEnd w:id="78"/>
      <w:bookmarkEnd w:id="79"/>
    </w:p>
    <w:p w14:paraId="117429AE" w14:textId="77777777" w:rsidR="008D6609" w:rsidRPr="008D6609" w:rsidRDefault="008D6609" w:rsidP="008D6609"/>
    <w:p w14:paraId="306FBD4C" w14:textId="77777777" w:rsidR="00DA4019" w:rsidRPr="00B02762" w:rsidRDefault="00DA4019" w:rsidP="00DA4019">
      <w:pPr>
        <w:ind w:left="360"/>
      </w:pPr>
      <w:r>
        <w:t>Les informations générales de l’exposition sont affichées sous forme de liste sur cet onglet.</w:t>
      </w:r>
    </w:p>
    <w:p w14:paraId="49BDD238" w14:textId="7377E634" w:rsidR="00DA4019" w:rsidRDefault="002967CF" w:rsidP="00DA4019">
      <w:pPr>
        <w:ind w:left="360"/>
        <w:rPr>
          <w:noProof/>
        </w:rPr>
      </w:pPr>
      <w:r w:rsidRPr="00DD54DB">
        <w:rPr>
          <w:noProof/>
        </w:rPr>
        <w:drawing>
          <wp:inline distT="0" distB="0" distL="0" distR="0" wp14:anchorId="3B3D61B2" wp14:editId="701BBEE9">
            <wp:extent cx="4457700" cy="2847975"/>
            <wp:effectExtent l="0" t="0" r="0" b="0"/>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57700" cy="2847975"/>
                    </a:xfrm>
                    <a:prstGeom prst="rect">
                      <a:avLst/>
                    </a:prstGeom>
                    <a:noFill/>
                    <a:ln>
                      <a:noFill/>
                    </a:ln>
                  </pic:spPr>
                </pic:pic>
              </a:graphicData>
            </a:graphic>
          </wp:inline>
        </w:drawing>
      </w:r>
    </w:p>
    <w:p w14:paraId="12367E5F" w14:textId="77777777" w:rsidR="002F3384" w:rsidRPr="002F3384" w:rsidRDefault="002F3384" w:rsidP="002F3384">
      <w:pPr>
        <w:ind w:left="360"/>
        <w:rPr>
          <w:u w:val="single"/>
        </w:rPr>
      </w:pPr>
      <w:r w:rsidRPr="002F3384">
        <w:rPr>
          <w:u w:val="single"/>
        </w:rPr>
        <w:t>Récapitulatif du dossier</w:t>
      </w:r>
    </w:p>
    <w:p w14:paraId="4F9AB5B0" w14:textId="77777777" w:rsidR="00962E36" w:rsidRDefault="002F3384" w:rsidP="002F3384">
      <w:pPr>
        <w:ind w:left="360"/>
      </w:pPr>
      <w:r>
        <w:br/>
      </w:r>
      <w:r w:rsidR="00962E36">
        <w:t>L</w:t>
      </w:r>
      <w:r>
        <w:t>iste des intervena</w:t>
      </w:r>
      <w:r w:rsidR="00962E36">
        <w:t xml:space="preserve">nts : </w:t>
      </w:r>
    </w:p>
    <w:p w14:paraId="7D38FD19" w14:textId="77777777" w:rsidR="002F3384" w:rsidRDefault="00962E36" w:rsidP="002F3384">
      <w:pPr>
        <w:ind w:left="360"/>
      </w:pPr>
      <w:r>
        <w:t>U</w:t>
      </w:r>
      <w:r w:rsidR="002F3384">
        <w:t xml:space="preserve">tilise le contenu de « parametre.ind1 » du paramètre intervenant pour l’ordre d’affichage des intervenants. </w:t>
      </w:r>
      <w:r w:rsidR="002F3384">
        <w:br/>
        <w:t xml:space="preserve">Le libellé des intervenants provient de la table « parametre.ident= « typint* » </w:t>
      </w:r>
    </w:p>
    <w:p w14:paraId="0E5291F6" w14:textId="77777777" w:rsidR="002F3384" w:rsidRDefault="002F3384" w:rsidP="00DA4019">
      <w:pPr>
        <w:ind w:left="360"/>
      </w:pPr>
    </w:p>
    <w:p w14:paraId="10B630CF" w14:textId="77777777" w:rsidR="00962E36" w:rsidRDefault="00962E36" w:rsidP="00DA4019">
      <w:pPr>
        <w:ind w:left="360"/>
      </w:pPr>
      <w:r>
        <w:t xml:space="preserve">Dates clés : </w:t>
      </w:r>
    </w:p>
    <w:p w14:paraId="387B2FA5" w14:textId="77777777" w:rsidR="00962E36" w:rsidRDefault="00962E36" w:rsidP="00DA4019">
      <w:pPr>
        <w:ind w:left="360"/>
      </w:pPr>
      <w:r>
        <w:t xml:space="preserve">Catégorie = « Dates clés : ». </w:t>
      </w:r>
      <w:r>
        <w:br/>
        <w:t>Sous-catégorie = date + heure début + heure fin</w:t>
      </w:r>
      <w:r>
        <w:br/>
        <w:t>Valeur = type de date + « : » + titre</w:t>
      </w:r>
      <w:r>
        <w:br/>
        <w:t>Valeur (seconde colonne) = description + « . » + libellé institution</w:t>
      </w:r>
    </w:p>
    <w:p w14:paraId="68DF9A7D" w14:textId="08851B63" w:rsidR="00962E36" w:rsidRDefault="002967CF" w:rsidP="00DA4019">
      <w:pPr>
        <w:ind w:left="360"/>
      </w:pPr>
      <w:r w:rsidRPr="00DD54DB">
        <w:rPr>
          <w:noProof/>
        </w:rPr>
        <w:drawing>
          <wp:inline distT="0" distB="0" distL="0" distR="0" wp14:anchorId="3CD9BE69" wp14:editId="669F4E20">
            <wp:extent cx="4629150" cy="2533650"/>
            <wp:effectExtent l="0" t="0" r="0"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29150" cy="2533650"/>
                    </a:xfrm>
                    <a:prstGeom prst="rect">
                      <a:avLst/>
                    </a:prstGeom>
                    <a:noFill/>
                    <a:ln>
                      <a:noFill/>
                    </a:ln>
                  </pic:spPr>
                </pic:pic>
              </a:graphicData>
            </a:graphic>
          </wp:inline>
        </w:drawing>
      </w:r>
    </w:p>
    <w:p w14:paraId="6536AD89" w14:textId="77777777" w:rsidR="00962E36" w:rsidRDefault="00962E36" w:rsidP="00DA4019">
      <w:pPr>
        <w:ind w:left="360"/>
      </w:pPr>
    </w:p>
    <w:p w14:paraId="7DAC51D5" w14:textId="77777777" w:rsidR="00DA4019" w:rsidRPr="005E385A" w:rsidRDefault="00DA4019" w:rsidP="00DA4019">
      <w:pPr>
        <w:ind w:left="360"/>
        <w:rPr>
          <w:u w:val="single"/>
        </w:rPr>
      </w:pPr>
      <w:r w:rsidRPr="005E385A">
        <w:rPr>
          <w:u w:val="single"/>
        </w:rPr>
        <w:t>Actions sur la fenêtre :</w:t>
      </w:r>
    </w:p>
    <w:p w14:paraId="56CC5C40" w14:textId="77777777" w:rsidR="00DA4019" w:rsidRDefault="00DA4019" w:rsidP="00525CA6">
      <w:pPr>
        <w:numPr>
          <w:ilvl w:val="0"/>
          <w:numId w:val="54"/>
        </w:numPr>
        <w:ind w:left="720"/>
      </w:pPr>
      <w:r>
        <w:t>Clic sur le bouton « œuvres » : bascule sur l’onglet œuvres.</w:t>
      </w:r>
    </w:p>
    <w:p w14:paraId="78FBF776" w14:textId="77777777" w:rsidR="008D6609" w:rsidRPr="000B7991" w:rsidRDefault="008D6609" w:rsidP="008D6609">
      <w:pPr>
        <w:pStyle w:val="Titre4"/>
      </w:pPr>
      <w:bookmarkStart w:id="80" w:name="_Toc194413015"/>
      <w:r>
        <w:t>Gestion « Informations générales »</w:t>
      </w:r>
      <w:bookmarkEnd w:id="80"/>
    </w:p>
    <w:p w14:paraId="75515F80" w14:textId="77777777" w:rsidR="008D6609" w:rsidRPr="002F29F8" w:rsidRDefault="008D6609" w:rsidP="002F29F8">
      <w:r w:rsidRPr="002F29F8">
        <w:t>Informations renseignées depuis ce module</w:t>
      </w:r>
      <w:r w:rsidR="002F29F8">
        <w:t> :</w:t>
      </w:r>
    </w:p>
    <w:p w14:paraId="4DC9B898" w14:textId="77777777" w:rsidR="008D6609" w:rsidRDefault="008D6609" w:rsidP="002F29F8">
      <w:pPr>
        <w:pStyle w:val="Titre5"/>
      </w:pPr>
      <w:bookmarkStart w:id="81" w:name="_Toc194413016"/>
      <w:r>
        <w:t>Titre de l’exposition</w:t>
      </w:r>
      <w:bookmarkEnd w:id="81"/>
    </w:p>
    <w:p w14:paraId="4EBB8C3D" w14:textId="77777777" w:rsidR="008D6609" w:rsidRDefault="008D6609" w:rsidP="008D6609">
      <w:r>
        <w:lastRenderedPageBreak/>
        <w:t>Type de données : Texte</w:t>
      </w:r>
    </w:p>
    <w:p w14:paraId="0BFFE504" w14:textId="77777777" w:rsidR="008D6609" w:rsidRDefault="008D6609" w:rsidP="008D6609">
      <w:r>
        <w:t>Mode d’entrée : saisie libre</w:t>
      </w:r>
    </w:p>
    <w:p w14:paraId="730190A8" w14:textId="77777777" w:rsidR="008D6609" w:rsidRDefault="008D6609" w:rsidP="008D6609">
      <w:r>
        <w:t>Rubrique base de données : expocat.titre</w:t>
      </w:r>
    </w:p>
    <w:p w14:paraId="1E1784CE" w14:textId="77777777" w:rsidR="008D6609" w:rsidRDefault="008D6609" w:rsidP="008D6609">
      <w:r>
        <w:t>Zone obligatoire : oui</w:t>
      </w:r>
    </w:p>
    <w:p w14:paraId="074E8B69" w14:textId="77777777" w:rsidR="008D6609" w:rsidRDefault="008D6609" w:rsidP="002F29F8">
      <w:pPr>
        <w:pStyle w:val="Titre5"/>
      </w:pPr>
      <w:bookmarkStart w:id="82" w:name="_Toc194413017"/>
      <w:r>
        <w:t>Commentaire</w:t>
      </w:r>
      <w:bookmarkEnd w:id="82"/>
    </w:p>
    <w:p w14:paraId="6B46F3F0" w14:textId="77777777" w:rsidR="008D6609" w:rsidRDefault="008D6609" w:rsidP="008D6609">
      <w:r>
        <w:t>Type de données : Texte</w:t>
      </w:r>
    </w:p>
    <w:p w14:paraId="1C093241" w14:textId="77777777" w:rsidR="008D6609" w:rsidRDefault="008D6609" w:rsidP="008D6609">
      <w:r>
        <w:t>Mode d’entrée : saisie libre</w:t>
      </w:r>
    </w:p>
    <w:p w14:paraId="27D9A907" w14:textId="77777777" w:rsidR="008D6609" w:rsidRDefault="008D6609" w:rsidP="008D6609">
      <w:r>
        <w:t>Rubrique base de données : expocat.comment</w:t>
      </w:r>
    </w:p>
    <w:p w14:paraId="64363AF9" w14:textId="77777777" w:rsidR="008D6609" w:rsidRDefault="008D6609" w:rsidP="008D6609">
      <w:r>
        <w:t>Zone obligatoire : non</w:t>
      </w:r>
    </w:p>
    <w:p w14:paraId="0F813C99" w14:textId="77777777" w:rsidR="008D6609" w:rsidRDefault="008D6609" w:rsidP="002F29F8">
      <w:pPr>
        <w:pStyle w:val="Titre5"/>
      </w:pPr>
      <w:bookmarkStart w:id="83" w:name="_Toc194413018"/>
      <w:r>
        <w:t>Type</w:t>
      </w:r>
      <w:bookmarkEnd w:id="83"/>
    </w:p>
    <w:p w14:paraId="6BFE80C3" w14:textId="77777777" w:rsidR="008D6609" w:rsidRDefault="008D6609" w:rsidP="008D6609">
      <w:r>
        <w:t>Type de données : texte</w:t>
      </w:r>
    </w:p>
    <w:p w14:paraId="1D9EA81C" w14:textId="77777777" w:rsidR="008D6609" w:rsidRDefault="008D6609" w:rsidP="008D6609">
      <w:r>
        <w:t>Mode d’entrée : sélection dans une liste déroulante</w:t>
      </w:r>
    </w:p>
    <w:p w14:paraId="6AA409F8" w14:textId="77777777" w:rsidR="008D6609" w:rsidRDefault="008D6609" w:rsidP="008D6609">
      <w:pPr>
        <w:ind w:left="708"/>
      </w:pPr>
      <w:r>
        <w:t>Liste déroulante remplie à partir des valeurs de la table paramètres  « TYPDOS », critère « parametre.ident like ‘TYPDOS*’ »</w:t>
      </w:r>
    </w:p>
    <w:p w14:paraId="321F5A18" w14:textId="77777777" w:rsidR="008D6609" w:rsidRDefault="008D6609" w:rsidP="008D6609">
      <w:pPr>
        <w:ind w:left="708"/>
      </w:pPr>
      <w:r>
        <w:t>Le contenu de la rubrique « parametre.valeur » est affiché pour sélection</w:t>
      </w:r>
    </w:p>
    <w:p w14:paraId="77D00CE1" w14:textId="77777777" w:rsidR="008D6609" w:rsidRDefault="008D6609" w:rsidP="008D6609">
      <w:r>
        <w:t>Rubrique base de données : expocat.typdos</w:t>
      </w:r>
    </w:p>
    <w:p w14:paraId="038AFC7E" w14:textId="77777777" w:rsidR="008D6609" w:rsidRDefault="008D6609" w:rsidP="008D6609">
      <w:pPr>
        <w:ind w:left="708"/>
      </w:pPr>
      <w:r>
        <w:t>L’information enregistrée pour la ligne sélectionnée dans la liste déroulante le contenu de « parametre.ident » sans « TYPDOS » (si ident=  « TYPDOSE », on retient « E »).</w:t>
      </w:r>
    </w:p>
    <w:p w14:paraId="06051EDB" w14:textId="77777777" w:rsidR="008D6609" w:rsidRDefault="008D6609" w:rsidP="008D6609">
      <w:r>
        <w:t>Zone obligatoire : oui</w:t>
      </w:r>
    </w:p>
    <w:p w14:paraId="0D7D6A10" w14:textId="77777777" w:rsidR="008D6609" w:rsidRDefault="008D6609" w:rsidP="002F29F8">
      <w:pPr>
        <w:pStyle w:val="Titre5"/>
      </w:pPr>
      <w:bookmarkStart w:id="84" w:name="_Toc194413019"/>
      <w:r>
        <w:t>Catalogue raisonné</w:t>
      </w:r>
      <w:bookmarkEnd w:id="84"/>
    </w:p>
    <w:p w14:paraId="1F5AABA0" w14:textId="77777777" w:rsidR="008D6609" w:rsidRDefault="008D6609" w:rsidP="008D6609">
      <w:r>
        <w:t>Type de données : texte</w:t>
      </w:r>
    </w:p>
    <w:p w14:paraId="7476DB5C" w14:textId="77777777" w:rsidR="008D6609" w:rsidRDefault="008D6609" w:rsidP="008D6609">
      <w:r>
        <w:t>Mode d’entrée : case à cocher</w:t>
      </w:r>
    </w:p>
    <w:p w14:paraId="0ECA4825" w14:textId="77777777" w:rsidR="008D6609" w:rsidRDefault="008D6609" w:rsidP="008D6609">
      <w:r>
        <w:t>Rubrique de la base de données : expocat.catrais</w:t>
      </w:r>
    </w:p>
    <w:p w14:paraId="013E6054" w14:textId="77777777" w:rsidR="008D6609" w:rsidRDefault="008D6609" w:rsidP="008D6609">
      <w:pPr>
        <w:ind w:left="708"/>
      </w:pPr>
      <w:r>
        <w:t>Contient « O » si la case est cochée.</w:t>
      </w:r>
      <w:r>
        <w:br/>
      </w:r>
    </w:p>
    <w:p w14:paraId="5102226C" w14:textId="77777777" w:rsidR="008D6609" w:rsidRDefault="008D6609" w:rsidP="00DA4019">
      <w:pPr>
        <w:ind w:left="360"/>
      </w:pPr>
    </w:p>
    <w:p w14:paraId="59EF7402" w14:textId="77777777" w:rsidR="008D6609" w:rsidRPr="006D2DDF" w:rsidRDefault="008D6609" w:rsidP="00DA4019">
      <w:pPr>
        <w:ind w:left="360"/>
      </w:pPr>
      <w:r>
        <w:br w:type="page"/>
      </w:r>
    </w:p>
    <w:p w14:paraId="52424FCF" w14:textId="77777777" w:rsidR="00DA4019" w:rsidRDefault="00DA4019" w:rsidP="00DA4019">
      <w:pPr>
        <w:pStyle w:val="Titre3"/>
      </w:pPr>
      <w:bookmarkStart w:id="85" w:name="_Toc389553258"/>
      <w:bookmarkStart w:id="86" w:name="_Toc13649488"/>
      <w:bookmarkStart w:id="87" w:name="_Toc194413020"/>
      <w:r>
        <w:lastRenderedPageBreak/>
        <w:t>Onglet œuvres</w:t>
      </w:r>
      <w:bookmarkEnd w:id="85"/>
      <w:bookmarkEnd w:id="86"/>
      <w:bookmarkEnd w:id="87"/>
    </w:p>
    <w:p w14:paraId="54FCA54B" w14:textId="77777777" w:rsidR="00DA4019" w:rsidRPr="00B87A05" w:rsidRDefault="00DA4019" w:rsidP="00DA4019">
      <w:pPr>
        <w:ind w:left="360"/>
        <w:rPr>
          <w:u w:val="single"/>
        </w:rPr>
      </w:pPr>
      <w:r w:rsidRPr="00B87A05">
        <w:rPr>
          <w:u w:val="single"/>
        </w:rPr>
        <w:t>Règles d’affichages :</w:t>
      </w:r>
    </w:p>
    <w:p w14:paraId="7B5E1A11" w14:textId="77777777" w:rsidR="00DA4019" w:rsidRDefault="00DA4019" w:rsidP="00525CA6">
      <w:pPr>
        <w:numPr>
          <w:ilvl w:val="0"/>
          <w:numId w:val="54"/>
        </w:numPr>
        <w:ind w:left="720"/>
      </w:pPr>
      <w:r>
        <w:t>Critères de recherche</w:t>
      </w:r>
    </w:p>
    <w:p w14:paraId="641AE6A0" w14:textId="77777777" w:rsidR="00DA4019" w:rsidRDefault="00DA4019" w:rsidP="00DA4019">
      <w:pPr>
        <w:ind w:left="720"/>
      </w:pPr>
      <w:r>
        <w:t>Voir le paragraphe « Description commune aux listes d’œuvres » dans le document « Présentation fonctionnelle et technique Orex » [1].</w:t>
      </w:r>
    </w:p>
    <w:p w14:paraId="770E6A0E" w14:textId="77777777" w:rsidR="00DA4019" w:rsidRDefault="00DA4019" w:rsidP="00DA4019">
      <w:pPr>
        <w:ind w:left="720"/>
      </w:pPr>
      <w:r>
        <w:t>Spécificités de la recherche œuvre sur cette fenêtre :</w:t>
      </w:r>
    </w:p>
    <w:p w14:paraId="7F07846E" w14:textId="77777777" w:rsidR="00DA4019" w:rsidRDefault="00DA4019" w:rsidP="00DA4019">
      <w:pPr>
        <w:ind w:left="720"/>
      </w:pPr>
      <w:r>
        <w:t>EXPOEUAFF1 : sélection du lieu d’exposition.</w:t>
      </w:r>
    </w:p>
    <w:p w14:paraId="5E707F26" w14:textId="77777777" w:rsidR="00DA4019" w:rsidRDefault="00DA4019" w:rsidP="00525CA6">
      <w:pPr>
        <w:numPr>
          <w:ilvl w:val="1"/>
          <w:numId w:val="54"/>
        </w:numPr>
        <w:ind w:left="1057" w:hanging="357"/>
      </w:pPr>
      <w:r>
        <w:t>Chacune des œuvres correspondants aux critères de recherche doit être présente dans l’exposition.</w:t>
      </w:r>
    </w:p>
    <w:p w14:paraId="1CCAB324" w14:textId="77777777" w:rsidR="00DA4019" w:rsidRDefault="00DA4019" w:rsidP="00DA4019">
      <w:pPr>
        <w:ind w:left="1057"/>
      </w:pPr>
      <w:r>
        <w:t xml:space="preserve">Une jointure est donc systématiquement faite avec la table « expoeu » (expocat.cledos=expoeu.cledos). </w:t>
      </w:r>
    </w:p>
    <w:p w14:paraId="274739DB" w14:textId="1128D642" w:rsidR="00DA4019" w:rsidRDefault="00DA4019" w:rsidP="00525CA6">
      <w:pPr>
        <w:numPr>
          <w:ilvl w:val="1"/>
          <w:numId w:val="54"/>
        </w:numPr>
        <w:ind w:left="1057" w:hanging="357"/>
      </w:pPr>
      <w:r>
        <w:t xml:space="preserve">Sélection possible d’un lieu en cliquant sur « lieu expo. », dans ce cas une sélection supplémentaire s’affiche sous le lieu d’exposition sélectionné : </w:t>
      </w:r>
      <w:r w:rsidR="002967CF" w:rsidRPr="000B0F1D">
        <w:rPr>
          <w:noProof/>
        </w:rPr>
        <w:drawing>
          <wp:inline distT="0" distB="0" distL="0" distR="0" wp14:anchorId="086A8655" wp14:editId="7C8EE65F">
            <wp:extent cx="1981200" cy="133350"/>
            <wp:effectExtent l="0" t="0" r="0" b="0"/>
            <wp:docPr id="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81200" cy="133350"/>
                    </a:xfrm>
                    <a:prstGeom prst="rect">
                      <a:avLst/>
                    </a:prstGeom>
                    <a:noFill/>
                    <a:ln>
                      <a:noFill/>
                    </a:ln>
                  </pic:spPr>
                </pic:pic>
              </a:graphicData>
            </a:graphic>
          </wp:inline>
        </w:drawing>
      </w:r>
    </w:p>
    <w:p w14:paraId="72834EDD" w14:textId="77777777" w:rsidR="00DA4019" w:rsidRDefault="00DA4019" w:rsidP="00525CA6">
      <w:pPr>
        <w:numPr>
          <w:ilvl w:val="0"/>
          <w:numId w:val="54"/>
        </w:numPr>
        <w:ind w:left="720"/>
      </w:pPr>
      <w:r>
        <w:t>Liste déroulante, choix d’un critère (au-dessus du tableau)</w:t>
      </w:r>
    </w:p>
    <w:p w14:paraId="327558FD" w14:textId="77777777" w:rsidR="00DA4019" w:rsidRDefault="00DA4019" w:rsidP="00525CA6">
      <w:pPr>
        <w:numPr>
          <w:ilvl w:val="0"/>
          <w:numId w:val="54"/>
        </w:numPr>
        <w:ind w:left="720"/>
      </w:pPr>
      <w:r>
        <w:t xml:space="preserve">La liste d’œuvres </w:t>
      </w:r>
    </w:p>
    <w:p w14:paraId="5AE3C08B" w14:textId="77777777" w:rsidR="00E42FD1" w:rsidRDefault="00E42FD1" w:rsidP="00DA4019">
      <w:pPr>
        <w:ind w:left="720"/>
      </w:pPr>
      <w:r>
        <w:t>A l’affichage de ligne les vignettes images sont recalculées.</w:t>
      </w:r>
    </w:p>
    <w:p w14:paraId="6E5E7E24" w14:textId="77777777" w:rsidR="00DA4019" w:rsidRDefault="00DA4019" w:rsidP="00DA4019">
      <w:pPr>
        <w:ind w:left="720"/>
      </w:pPr>
      <w:r>
        <w:t>Les œuvres affichées dépendent des critères de sélection choisies.</w:t>
      </w:r>
    </w:p>
    <w:p w14:paraId="3A1A2FA1" w14:textId="77777777" w:rsidR="00DA4019" w:rsidRDefault="00DA4019" w:rsidP="00DA4019">
      <w:pPr>
        <w:ind w:left="720"/>
      </w:pPr>
      <w:r>
        <w:t>Particularité si un lieu est choisi en fonction de la sélection « seules les œuvres sur le lieu »</w:t>
      </w:r>
    </w:p>
    <w:p w14:paraId="19A1F368" w14:textId="77777777" w:rsidR="00DA4019" w:rsidRDefault="00DA4019" w:rsidP="00525CA6">
      <w:pPr>
        <w:numPr>
          <w:ilvl w:val="2"/>
          <w:numId w:val="54"/>
        </w:numPr>
        <w:ind w:left="1397" w:hanging="357"/>
      </w:pPr>
      <w:r>
        <w:rPr>
          <w:noProof/>
        </w:rPr>
        <w:t>Si oui (seulement les œuvres sur le lieu) est choisi, une jointure exclusive est faire avec la table « oeulieu »  (expocat.cledos=oeulieu.cledos et oeulieu.reflieu=</w:t>
      </w:r>
      <w:r>
        <w:rPr>
          <w:i/>
          <w:noProof/>
        </w:rPr>
        <w:t>code lieu</w:t>
      </w:r>
      <w:r>
        <w:rPr>
          <w:noProof/>
        </w:rPr>
        <w:t>).</w:t>
      </w:r>
    </w:p>
    <w:p w14:paraId="75038DEE" w14:textId="77777777" w:rsidR="00DA4019" w:rsidRDefault="00DA4019" w:rsidP="00525CA6">
      <w:pPr>
        <w:numPr>
          <w:ilvl w:val="2"/>
          <w:numId w:val="54"/>
        </w:numPr>
        <w:ind w:left="1397" w:hanging="357"/>
      </w:pPr>
      <w:r>
        <w:rPr>
          <w:noProof/>
        </w:rPr>
        <w:t>Si non, toutes les œuvres de l’exposition seront affichées.</w:t>
      </w:r>
      <w:r>
        <w:rPr>
          <w:noProof/>
        </w:rPr>
        <w:br/>
        <w:t>les œuvres de l’exposition (présentes dans expoeu) qui ne sont pas encore sur le lieu, donc n’existe pas d’enregistrement « oeulieu » avec « expocat.cledos=oeulieu.cledos et oeulieu.reflieu=</w:t>
      </w:r>
      <w:r>
        <w:rPr>
          <w:i/>
          <w:noProof/>
        </w:rPr>
        <w:t>code lieu</w:t>
      </w:r>
      <w:r>
        <w:rPr>
          <w:noProof/>
        </w:rPr>
        <w:t>) seront affichées avec la couleur associée à lettre mais dans une teinte plus faible.</w:t>
      </w:r>
    </w:p>
    <w:p w14:paraId="2468E9A9" w14:textId="77777777" w:rsidR="00DA4019" w:rsidRDefault="00DA4019" w:rsidP="00DA4019">
      <w:pPr>
        <w:ind w:left="1397"/>
      </w:pPr>
      <w:r>
        <w:rPr>
          <w:noProof/>
        </w:rPr>
        <w:t>Exemple ci-dessous, la première œuvre (hors collection) fait partie de l’exposition mais n’est pas encore attachée au lieu sélectionné :</w:t>
      </w:r>
    </w:p>
    <w:p w14:paraId="67D8B828" w14:textId="22A05C73" w:rsidR="00DA4019" w:rsidRDefault="002967CF" w:rsidP="00DA4019">
      <w:pPr>
        <w:ind w:left="1397"/>
      </w:pPr>
      <w:r w:rsidRPr="000B0F1D">
        <w:rPr>
          <w:noProof/>
        </w:rPr>
        <w:drawing>
          <wp:inline distT="0" distB="0" distL="0" distR="0" wp14:anchorId="79B02997" wp14:editId="3DA29E51">
            <wp:extent cx="2857500" cy="219075"/>
            <wp:effectExtent l="0" t="0" r="0" b="0"/>
            <wp:docPr id="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57500" cy="219075"/>
                    </a:xfrm>
                    <a:prstGeom prst="rect">
                      <a:avLst/>
                    </a:prstGeom>
                    <a:noFill/>
                    <a:ln>
                      <a:noFill/>
                    </a:ln>
                  </pic:spPr>
                </pic:pic>
              </a:graphicData>
            </a:graphic>
          </wp:inline>
        </w:drawing>
      </w:r>
    </w:p>
    <w:p w14:paraId="001DC67A" w14:textId="77777777" w:rsidR="00DA4019" w:rsidRDefault="00DA4019" w:rsidP="00525CA6">
      <w:pPr>
        <w:numPr>
          <w:ilvl w:val="2"/>
          <w:numId w:val="54"/>
        </w:numPr>
        <w:ind w:left="1397" w:hanging="357"/>
      </w:pPr>
      <w:r>
        <w:t>Colonne fdp : affiche une icône selon l’état de l’œuvre, valeur de « expoeu.etat »</w:t>
      </w:r>
    </w:p>
    <w:p w14:paraId="1153F809" w14:textId="4737D726" w:rsidR="00DA4019" w:rsidRDefault="002967CF" w:rsidP="00DA4019">
      <w:pPr>
        <w:ind w:left="1397"/>
      </w:pPr>
      <w:r w:rsidRPr="008C6B37">
        <w:rPr>
          <w:noProof/>
        </w:rPr>
        <w:drawing>
          <wp:inline distT="0" distB="0" distL="0" distR="0" wp14:anchorId="76388754" wp14:editId="5AECBDBD">
            <wp:extent cx="2695575" cy="2800350"/>
            <wp:effectExtent l="0" t="0" r="0" b="0"/>
            <wp:docPr id="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95575" cy="2800350"/>
                    </a:xfrm>
                    <a:prstGeom prst="rect">
                      <a:avLst/>
                    </a:prstGeom>
                    <a:noFill/>
                    <a:ln>
                      <a:noFill/>
                    </a:ln>
                  </pic:spPr>
                </pic:pic>
              </a:graphicData>
            </a:graphic>
          </wp:inline>
        </w:drawing>
      </w:r>
    </w:p>
    <w:p w14:paraId="5D5F3036" w14:textId="77777777" w:rsidR="00DA4019" w:rsidRDefault="00DA4019" w:rsidP="00525CA6">
      <w:pPr>
        <w:numPr>
          <w:ilvl w:val="2"/>
          <w:numId w:val="54"/>
        </w:numPr>
        <w:ind w:left="1397" w:hanging="357"/>
      </w:pPr>
      <w:r>
        <w:t xml:space="preserve">Colonne statut : affiche une icône selon le statut de l’œuvre dans l’exposition </w:t>
      </w:r>
    </w:p>
    <w:p w14:paraId="27C95FA4" w14:textId="77777777" w:rsidR="00DA4019" w:rsidRDefault="00DA4019" w:rsidP="00525CA6">
      <w:pPr>
        <w:numPr>
          <w:ilvl w:val="2"/>
          <w:numId w:val="54"/>
        </w:numPr>
        <w:ind w:left="1397" w:hanging="357"/>
      </w:pPr>
      <w:r>
        <w:t>Colonne image : la colonne image permet d’afficher une image pour chaque œuvre, si l’image n’existe pas, elle est calculée au format vignette et enregistrée pendant la phase d’affichage.</w:t>
      </w:r>
    </w:p>
    <w:p w14:paraId="7366E254" w14:textId="77777777" w:rsidR="00DA4019" w:rsidRDefault="00DA4019" w:rsidP="00DA4019">
      <w:pPr>
        <w:ind w:left="1397"/>
      </w:pPr>
      <w:r>
        <w:t>L’image choisie est la première dans l’ordre de « photo.imaord »</w:t>
      </w:r>
    </w:p>
    <w:p w14:paraId="4D05A2DB" w14:textId="77777777" w:rsidR="00DA4019" w:rsidRDefault="00DA4019" w:rsidP="00DA4019">
      <w:pPr>
        <w:ind w:left="1397"/>
      </w:pPr>
      <w:r>
        <w:t>Les images sont enregistrées dans le répertoire du paramètre « </w:t>
      </w:r>
      <w:r w:rsidRPr="00FA4D02">
        <w:t>WINIMAGEVMVIGNETTE</w:t>
      </w:r>
      <w:r>
        <w:t> » (valeur au 28/2/15 : « </w:t>
      </w:r>
      <w:r w:rsidRPr="00AE6B60">
        <w:t>\\centrepompidou\culturel\imgcollnavigart\i</w:t>
      </w:r>
      <w:r>
        <w:t>mages\vignette\ »)</w:t>
      </w:r>
    </w:p>
    <w:p w14:paraId="6C458C97" w14:textId="77777777" w:rsidR="00DA4019" w:rsidRDefault="00DA4019" w:rsidP="00525CA6">
      <w:pPr>
        <w:numPr>
          <w:ilvl w:val="2"/>
          <w:numId w:val="54"/>
        </w:numPr>
        <w:ind w:left="1397" w:hanging="357"/>
      </w:pPr>
      <w:r>
        <w:t>Autres colonnes : affiche le contenu des données de la base de données selon la sélection faite dans le sélecteur de colonnes.</w:t>
      </w:r>
    </w:p>
    <w:p w14:paraId="432F5F50" w14:textId="77777777" w:rsidR="00DA4019" w:rsidRPr="006A4986" w:rsidRDefault="00DA4019" w:rsidP="00525CA6">
      <w:pPr>
        <w:numPr>
          <w:ilvl w:val="0"/>
          <w:numId w:val="54"/>
        </w:numPr>
        <w:ind w:left="720"/>
      </w:pPr>
      <w:r>
        <w:t>Détail œuvre dans l’exposition (partie sous le tableau)</w:t>
      </w:r>
    </w:p>
    <w:p w14:paraId="0B684D9E" w14:textId="0556423E" w:rsidR="00DA4019" w:rsidRDefault="002967CF" w:rsidP="00DA4019">
      <w:pPr>
        <w:ind w:left="360"/>
      </w:pPr>
      <w:r w:rsidRPr="000B0F1D">
        <w:rPr>
          <w:noProof/>
        </w:rPr>
        <w:lastRenderedPageBreak/>
        <w:drawing>
          <wp:inline distT="0" distB="0" distL="0" distR="0" wp14:anchorId="71AC9CEB" wp14:editId="42139C0C">
            <wp:extent cx="4133850" cy="2752725"/>
            <wp:effectExtent l="0" t="0" r="0" b="0"/>
            <wp:docPr id="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33850" cy="2752725"/>
                    </a:xfrm>
                    <a:prstGeom prst="rect">
                      <a:avLst/>
                    </a:prstGeom>
                    <a:noFill/>
                    <a:ln>
                      <a:noFill/>
                    </a:ln>
                  </pic:spPr>
                </pic:pic>
              </a:graphicData>
            </a:graphic>
          </wp:inline>
        </w:drawing>
      </w:r>
    </w:p>
    <w:p w14:paraId="3B7659CD" w14:textId="77777777" w:rsidR="00DA4019" w:rsidRDefault="00DA4019" w:rsidP="00DA4019">
      <w:pPr>
        <w:ind w:left="360"/>
        <w:rPr>
          <w:u w:val="single"/>
        </w:rPr>
      </w:pPr>
    </w:p>
    <w:p w14:paraId="465FD82D" w14:textId="77777777" w:rsidR="00DA4019" w:rsidRDefault="00DA4019" w:rsidP="00DA4019">
      <w:pPr>
        <w:ind w:left="360"/>
        <w:rPr>
          <w:u w:val="single"/>
        </w:rPr>
      </w:pPr>
      <w:r w:rsidRPr="005E385A">
        <w:rPr>
          <w:u w:val="single"/>
        </w:rPr>
        <w:t>Actions sur la fenêtre :</w:t>
      </w:r>
    </w:p>
    <w:p w14:paraId="65F513DB" w14:textId="77777777" w:rsidR="00DA4019" w:rsidRDefault="00DA4019" w:rsidP="00525CA6">
      <w:pPr>
        <w:numPr>
          <w:ilvl w:val="0"/>
          <w:numId w:val="54"/>
        </w:numPr>
        <w:ind w:left="720"/>
      </w:pPr>
      <w:r>
        <w:t>Clic sur le bouton « généralités » : bascule sur l’onglet généralités.</w:t>
      </w:r>
    </w:p>
    <w:p w14:paraId="0607ACC7" w14:textId="77777777" w:rsidR="00DA4019" w:rsidRDefault="00DA4019" w:rsidP="00525CA6">
      <w:pPr>
        <w:numPr>
          <w:ilvl w:val="0"/>
          <w:numId w:val="54"/>
        </w:numPr>
        <w:ind w:left="720"/>
      </w:pPr>
      <w:r>
        <w:t>Clic sur une œuvre : la ligne est sélectionnée, la partie sous-l’écran est mise à jour avec les informations concernant l’œuvre dans l’exposition.</w:t>
      </w:r>
    </w:p>
    <w:p w14:paraId="6F7BF734" w14:textId="77777777" w:rsidR="00DA4019" w:rsidRDefault="00DA4019" w:rsidP="00525CA6">
      <w:pPr>
        <w:numPr>
          <w:ilvl w:val="0"/>
          <w:numId w:val="54"/>
        </w:numPr>
        <w:ind w:left="720"/>
      </w:pPr>
      <w:r>
        <w:t>Clic droit sur la liste ouvre le menu contextuel suivant :</w:t>
      </w:r>
    </w:p>
    <w:p w14:paraId="01C7667A" w14:textId="016B65C3" w:rsidR="00DA4019" w:rsidRDefault="002967CF" w:rsidP="00DA4019">
      <w:pPr>
        <w:ind w:left="720"/>
        <w:rPr>
          <w:noProof/>
        </w:rPr>
      </w:pPr>
      <w:r w:rsidRPr="009B1ED5">
        <w:rPr>
          <w:noProof/>
        </w:rPr>
        <w:drawing>
          <wp:inline distT="0" distB="0" distL="0" distR="0" wp14:anchorId="060CE9DF" wp14:editId="44B57C39">
            <wp:extent cx="1428750" cy="3429000"/>
            <wp:effectExtent l="0" t="0" r="0" b="0"/>
            <wp:docPr id="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28750" cy="3429000"/>
                    </a:xfrm>
                    <a:prstGeom prst="rect">
                      <a:avLst/>
                    </a:prstGeom>
                    <a:noFill/>
                    <a:ln>
                      <a:noFill/>
                    </a:ln>
                  </pic:spPr>
                </pic:pic>
              </a:graphicData>
            </a:graphic>
          </wp:inline>
        </w:drawing>
      </w:r>
      <w:r w:rsidR="00DA4019" w:rsidRPr="000B0F1D">
        <w:rPr>
          <w:noProof/>
        </w:rPr>
        <w:t xml:space="preserve"> </w:t>
      </w:r>
      <w:r w:rsidRPr="000B0F1D">
        <w:rPr>
          <w:noProof/>
        </w:rPr>
        <w:drawing>
          <wp:inline distT="0" distB="0" distL="0" distR="0" wp14:anchorId="3874C549" wp14:editId="4FB0472D">
            <wp:extent cx="1143000" cy="419100"/>
            <wp:effectExtent l="0" t="0" r="0" b="0"/>
            <wp:docPr id="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43000" cy="419100"/>
                    </a:xfrm>
                    <a:prstGeom prst="rect">
                      <a:avLst/>
                    </a:prstGeom>
                    <a:noFill/>
                    <a:ln>
                      <a:noFill/>
                    </a:ln>
                  </pic:spPr>
                </pic:pic>
              </a:graphicData>
            </a:graphic>
          </wp:inline>
        </w:drawing>
      </w:r>
    </w:p>
    <w:p w14:paraId="59B30F0A" w14:textId="77777777" w:rsidR="00DA4019" w:rsidRDefault="00DA4019" w:rsidP="00DA4019">
      <w:pPr>
        <w:ind w:left="720"/>
        <w:rPr>
          <w:noProof/>
        </w:rPr>
      </w:pPr>
      <w:r>
        <w:rPr>
          <w:noProof/>
        </w:rPr>
        <w:t>*Ajout lot œuvres via import excel</w:t>
      </w:r>
      <w:r>
        <w:rPr>
          <w:noProof/>
        </w:rPr>
        <w:tab/>
      </w:r>
      <w:r>
        <w:rPr>
          <w:noProof/>
        </w:rPr>
        <w:tab/>
        <w:t>Fonction disponible pour les administrateurs seulement</w:t>
      </w:r>
    </w:p>
    <w:p w14:paraId="4554DFBB" w14:textId="77777777" w:rsidR="00DA4019" w:rsidRDefault="00DA4019" w:rsidP="00DA4019">
      <w:pPr>
        <w:ind w:left="720"/>
        <w:rPr>
          <w:noProof/>
        </w:rPr>
      </w:pPr>
    </w:p>
    <w:p w14:paraId="6417E565" w14:textId="77777777" w:rsidR="00DA4019" w:rsidRDefault="00DA4019" w:rsidP="00DA4019">
      <w:pPr>
        <w:ind w:left="720"/>
      </w:pPr>
      <w:r>
        <w:rPr>
          <w:noProof/>
        </w:rPr>
        <w:t>Catalogue raisonné avec option oui ou non (non présent sur image ci-dessus)</w:t>
      </w:r>
    </w:p>
    <w:p w14:paraId="03C83314" w14:textId="77777777" w:rsidR="00DA4019" w:rsidRDefault="00DA4019" w:rsidP="00525CA6">
      <w:pPr>
        <w:numPr>
          <w:ilvl w:val="1"/>
          <w:numId w:val="54"/>
        </w:numPr>
        <w:ind w:left="1057" w:hanging="357"/>
      </w:pPr>
      <w:r>
        <w:t>Clic sur « Détail œuvre » : ouvre la fiche œuvre en lecture ou mise à jour selon les droits de l’utilisateur sur l’exposition. Voir le document associé « gestion des œuvres » [3]</w:t>
      </w:r>
    </w:p>
    <w:p w14:paraId="325C4282" w14:textId="77777777" w:rsidR="00DA4019" w:rsidRDefault="00DA4019" w:rsidP="00525CA6">
      <w:pPr>
        <w:numPr>
          <w:ilvl w:val="1"/>
          <w:numId w:val="54"/>
        </w:numPr>
        <w:ind w:left="1057" w:hanging="357"/>
      </w:pPr>
      <w:r>
        <w:t>Clic sur « Détail artiste » ouvre la fenêtre de gestion des artistes, en consultation ou en mise à jour selon les droits de l’utilisateur sur l’exposition et si l’artiste n’est pas de la collection : mise à jour interdite si « artiste.origine= VM »</w:t>
      </w:r>
      <w:r w:rsidRPr="00977C14">
        <w:t xml:space="preserve"> </w:t>
      </w:r>
    </w:p>
    <w:p w14:paraId="18705091" w14:textId="77777777" w:rsidR="00DA4019" w:rsidRDefault="00DA4019" w:rsidP="00525CA6">
      <w:pPr>
        <w:numPr>
          <w:ilvl w:val="1"/>
          <w:numId w:val="54"/>
        </w:numPr>
        <w:ind w:left="1057" w:hanging="357"/>
      </w:pPr>
      <w:r>
        <w:t xml:space="preserve">Ajout œuvre n’est visible que pour les utilisateurs ayant les droits de mise à jour sur les œuvres de l’exposition : si « habiexp.oe_oeuvre=O » pour « habiexp.cledos = </w:t>
      </w:r>
      <w:r w:rsidRPr="00977C14">
        <w:rPr>
          <w:i/>
        </w:rPr>
        <w:t>cledos</w:t>
      </w:r>
      <w:r>
        <w:t xml:space="preserve"> et habiexp.cleadr=</w:t>
      </w:r>
      <w:r w:rsidRPr="00977C14">
        <w:rPr>
          <w:i/>
        </w:rPr>
        <w:t>clé user</w:t>
      </w:r>
      <w:r>
        <w:t> ».</w:t>
      </w:r>
      <w:r w:rsidRPr="00977C14">
        <w:t xml:space="preserve"> </w:t>
      </w:r>
    </w:p>
    <w:p w14:paraId="27CF8E43" w14:textId="77777777" w:rsidR="00DA4019" w:rsidRDefault="00DA4019" w:rsidP="00DA4019">
      <w:pPr>
        <w:ind w:left="1057"/>
      </w:pPr>
      <w:r>
        <w:lastRenderedPageBreak/>
        <w:t>Clic sur cette option ouvre la fenêtre d’ajout d’œuvre dans l’exposition [voir « </w:t>
      </w:r>
      <w:r>
        <w:fldChar w:fldCharType="begin"/>
      </w:r>
      <w:r>
        <w:instrText xml:space="preserve"> REF _Ref355709695 \h </w:instrText>
      </w:r>
      <w:r>
        <w:fldChar w:fldCharType="separate"/>
      </w:r>
      <w:r>
        <w:t>Fenêtre ajout d’une œuvre dans une exposition</w:t>
      </w:r>
      <w:r>
        <w:fldChar w:fldCharType="end"/>
      </w:r>
      <w:r>
        <w:t> »].</w:t>
      </w:r>
    </w:p>
    <w:p w14:paraId="60917408" w14:textId="77777777" w:rsidR="00DA4019" w:rsidRDefault="00DA4019" w:rsidP="00525CA6">
      <w:pPr>
        <w:numPr>
          <w:ilvl w:val="1"/>
          <w:numId w:val="54"/>
        </w:numPr>
        <w:ind w:left="1057" w:hanging="357"/>
      </w:pPr>
      <w:r>
        <w:t>Ajout œuvre dans le lieu : cette option n’est visible que si un lieu est sélectionné [EXPOEUAFF1] et si la personne est habilitée en mise à jour sur les œuvres de l’exposition.</w:t>
      </w:r>
    </w:p>
    <w:p w14:paraId="471D52FD" w14:textId="77777777" w:rsidR="00DA4019" w:rsidRDefault="00DA4019" w:rsidP="00DA4019">
      <w:pPr>
        <w:ind w:left="1057"/>
      </w:pPr>
      <w:r>
        <w:t>Création du lien œuvre, lieu d’exposition pour l’œuvre sélectionnée (celle sur laquelle est positionné le curseur). Règle mise à jour EXPOEUMAJ1.</w:t>
      </w:r>
      <w:r>
        <w:br/>
        <w:t>Après mise à jour, la couleur d’affichage de l’œuvre dans la liste est modifiée.</w:t>
      </w:r>
    </w:p>
    <w:p w14:paraId="4B0585F5" w14:textId="77777777" w:rsidR="00DA4019" w:rsidRDefault="00DA4019" w:rsidP="00525CA6">
      <w:pPr>
        <w:numPr>
          <w:ilvl w:val="1"/>
          <w:numId w:val="54"/>
        </w:numPr>
        <w:ind w:left="1057"/>
      </w:pPr>
      <w:r>
        <w:t>Retrait œuvre de l’exposition, option visible pour les utilisateurs ayant les droits de mise à jour sur les œuvres de l’exposition.  Suppression des œuvres de l’exposition pour toutes les œuvres sélectionnées dans la liste, règle mise à jour EXPOEUMAJ2.</w:t>
      </w:r>
    </w:p>
    <w:p w14:paraId="2DF0DDE0" w14:textId="77777777" w:rsidR="00DA4019" w:rsidRDefault="00DA4019" w:rsidP="00525CA6">
      <w:pPr>
        <w:numPr>
          <w:ilvl w:val="1"/>
          <w:numId w:val="54"/>
        </w:numPr>
        <w:ind w:left="1057" w:hanging="357"/>
      </w:pPr>
      <w:r>
        <w:t>Retrait du lieu d’exposition: cette option n’est visible que si un lieu est sélectionné [EXPOEUAFF1] et si la personne est habilitée en mise à jour sur les œuvres de l’exposition. Suppression des œuvres du lieu pour toutes les œuvres sélectionnées dans la liste, règle mise à jour EXPOEUMAJ3.</w:t>
      </w:r>
    </w:p>
    <w:p w14:paraId="0C7C9400" w14:textId="77777777" w:rsidR="00DA4019" w:rsidRDefault="00DA4019" w:rsidP="00525CA6">
      <w:pPr>
        <w:numPr>
          <w:ilvl w:val="1"/>
          <w:numId w:val="54"/>
        </w:numPr>
        <w:ind w:left="1057" w:hanging="357"/>
      </w:pPr>
      <w:r>
        <w:t xml:space="preserve">Clic sur info œuvre pour le prêt : ouvre la fenêtre </w:t>
      </w:r>
    </w:p>
    <w:p w14:paraId="22466B44" w14:textId="77777777" w:rsidR="00DA4019" w:rsidRDefault="00DA4019" w:rsidP="00525CA6">
      <w:pPr>
        <w:numPr>
          <w:ilvl w:val="1"/>
          <w:numId w:val="54"/>
        </w:numPr>
        <w:ind w:left="1057" w:hanging="357"/>
      </w:pPr>
      <w:r>
        <w:t>Clic sur catalogue raisonné met à jour « expoeu.catrais » à « O » ou vide pour les œuvres sélectionnées selon que l’option oui ou non est sélectionné.</w:t>
      </w:r>
    </w:p>
    <w:p w14:paraId="028DCA14" w14:textId="77777777" w:rsidR="00DA4019" w:rsidRDefault="00DA4019" w:rsidP="00525CA6">
      <w:pPr>
        <w:numPr>
          <w:ilvl w:val="1"/>
          <w:numId w:val="54"/>
        </w:numPr>
        <w:ind w:left="1057" w:hanging="357"/>
      </w:pPr>
      <w:r>
        <w:t xml:space="preserve">Clic sur ajout lot œuvres via import excel : ouvre la fenêtre de gestion </w:t>
      </w:r>
      <w:hyperlink w:anchor="_Import_lot_d’œuvres" w:history="1">
        <w:r w:rsidRPr="00E30237">
          <w:rPr>
            <w:rStyle w:val="Lienhypertexte"/>
          </w:rPr>
          <w:t>import lots d’œuvres dans une exposition</w:t>
        </w:r>
      </w:hyperlink>
      <w:r>
        <w:t>.</w:t>
      </w:r>
    </w:p>
    <w:p w14:paraId="148E017D" w14:textId="77777777" w:rsidR="00DA4019" w:rsidRDefault="00DA4019" w:rsidP="00525CA6">
      <w:pPr>
        <w:numPr>
          <w:ilvl w:val="0"/>
          <w:numId w:val="54"/>
        </w:numPr>
        <w:ind w:left="720"/>
      </w:pPr>
      <w:r>
        <w:t>Double clic sur œuvre : ouvre la fiche œuvre en lecture ou mise à jour selon les droits de l’utilisateur sur l’exposition. Voir le document associé « gestion des œuvres » [3].</w:t>
      </w:r>
    </w:p>
    <w:p w14:paraId="26DBCFF0" w14:textId="77777777" w:rsidR="00DA4019" w:rsidRDefault="00DA4019" w:rsidP="00525CA6">
      <w:pPr>
        <w:numPr>
          <w:ilvl w:val="0"/>
          <w:numId w:val="54"/>
        </w:numPr>
        <w:ind w:left="720"/>
      </w:pPr>
      <w:r>
        <w:t>Si la colonne catalogue raisonné est affichée et que l’utilisateur est autorisé « habili.droitsacces contient « R » » alors en cochant sur la cellule on valide ou dévalide, cela entraine la mise à jour automatique de la colonne « expoeu.catrais » à la valeur « O » si cochée ou vide si décochée.</w:t>
      </w:r>
    </w:p>
    <w:p w14:paraId="59C4E528" w14:textId="77777777" w:rsidR="00DA4019" w:rsidRDefault="00DA4019" w:rsidP="00DA4019">
      <w:pPr>
        <w:ind w:left="720"/>
      </w:pPr>
    </w:p>
    <w:p w14:paraId="7198077F" w14:textId="77777777" w:rsidR="00DA4019" w:rsidRDefault="00DA4019" w:rsidP="00DA4019">
      <w:pPr>
        <w:pStyle w:val="Titre3"/>
      </w:pPr>
      <w:bookmarkStart w:id="88" w:name="_Toc389553259"/>
      <w:bookmarkStart w:id="89" w:name="_Toc13649489"/>
      <w:bookmarkStart w:id="90" w:name="_Toc194413021"/>
      <w:r>
        <w:t>Fenêtre « actions »</w:t>
      </w:r>
      <w:bookmarkEnd w:id="88"/>
      <w:bookmarkEnd w:id="89"/>
      <w:bookmarkEnd w:id="90"/>
    </w:p>
    <w:tbl>
      <w:tblPr>
        <w:tblW w:w="0" w:type="auto"/>
        <w:tblLook w:val="04A0" w:firstRow="1" w:lastRow="0" w:firstColumn="1" w:lastColumn="0" w:noHBand="0" w:noVBand="1"/>
      </w:tblPr>
      <w:tblGrid>
        <w:gridCol w:w="6238"/>
        <w:gridCol w:w="2834"/>
      </w:tblGrid>
      <w:tr w:rsidR="00DA4019" w:rsidRPr="007979B1" w14:paraId="3053AD55" w14:textId="77777777" w:rsidTr="00925790">
        <w:tc>
          <w:tcPr>
            <w:tcW w:w="6345" w:type="dxa"/>
            <w:shd w:val="clear" w:color="auto" w:fill="auto"/>
          </w:tcPr>
          <w:p w14:paraId="7064766A" w14:textId="77777777" w:rsidR="00DA4019" w:rsidRPr="007979B1" w:rsidRDefault="00DA4019" w:rsidP="00925790">
            <w:r w:rsidRPr="007979B1">
              <w:t>L’accès à cette fenêtre est indépendant de l’onglet. Elle est déplaçable par l’utilisateur n’importe où sur l’écran afin de rendre son usage plus pratique. La dernière entrée « administration » n’est visible que pour les utilisateurs étant habilités comme administrateur.</w:t>
            </w:r>
          </w:p>
        </w:tc>
        <w:tc>
          <w:tcPr>
            <w:tcW w:w="2867" w:type="dxa"/>
            <w:shd w:val="clear" w:color="auto" w:fill="auto"/>
          </w:tcPr>
          <w:p w14:paraId="591FB445" w14:textId="3A687F4F" w:rsidR="00DA4019" w:rsidRPr="007979B1" w:rsidRDefault="002967CF" w:rsidP="00925790">
            <w:r w:rsidRPr="000B0F1D">
              <w:rPr>
                <w:noProof/>
              </w:rPr>
              <w:drawing>
                <wp:inline distT="0" distB="0" distL="0" distR="0" wp14:anchorId="72C160FA" wp14:editId="79EAA929">
                  <wp:extent cx="771525" cy="2019300"/>
                  <wp:effectExtent l="0" t="0" r="0" b="0"/>
                  <wp:docPr id="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71525" cy="2019300"/>
                          </a:xfrm>
                          <a:prstGeom prst="rect">
                            <a:avLst/>
                          </a:prstGeom>
                          <a:noFill/>
                          <a:ln>
                            <a:noFill/>
                          </a:ln>
                        </pic:spPr>
                      </pic:pic>
                    </a:graphicData>
                  </a:graphic>
                </wp:inline>
              </w:drawing>
            </w:r>
          </w:p>
        </w:tc>
      </w:tr>
    </w:tbl>
    <w:p w14:paraId="152D6FCC" w14:textId="77777777" w:rsidR="00DA4019" w:rsidRDefault="00DA4019" w:rsidP="00DA4019">
      <w:pPr>
        <w:ind w:left="360"/>
        <w:rPr>
          <w:noProof/>
        </w:rPr>
      </w:pPr>
    </w:p>
    <w:p w14:paraId="0B269764" w14:textId="77777777" w:rsidR="00DA4019" w:rsidRPr="007F76B8" w:rsidRDefault="00DA4019" w:rsidP="00DA4019">
      <w:pPr>
        <w:ind w:left="360"/>
        <w:rPr>
          <w:u w:val="single"/>
        </w:rPr>
      </w:pPr>
      <w:r w:rsidRPr="007F76B8">
        <w:rPr>
          <w:noProof/>
          <w:u w:val="single"/>
        </w:rPr>
        <w:t>Actions sur la fenêtre :</w:t>
      </w:r>
    </w:p>
    <w:p w14:paraId="628A863B" w14:textId="32E03A1F" w:rsidR="00DA4019" w:rsidRDefault="00DA4019" w:rsidP="00525CA6">
      <w:pPr>
        <w:numPr>
          <w:ilvl w:val="0"/>
          <w:numId w:val="57"/>
        </w:numPr>
        <w:ind w:left="720"/>
      </w:pPr>
      <w:r>
        <w:t xml:space="preserve">Clic sur la punaise : en position  </w:t>
      </w:r>
      <w:r w:rsidR="002967CF" w:rsidRPr="000B0F1D">
        <w:rPr>
          <w:noProof/>
        </w:rPr>
        <w:drawing>
          <wp:inline distT="0" distB="0" distL="0" distR="0" wp14:anchorId="7FB24064" wp14:editId="28467AC2">
            <wp:extent cx="114300" cy="114300"/>
            <wp:effectExtent l="0" t="0" r="0" b="0"/>
            <wp:docPr id="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noProof/>
        </w:rPr>
        <w:t>, la fenêtre « actions » est indépendante de la fenêtre principale ;</w:t>
      </w:r>
    </w:p>
    <w:p w14:paraId="774C7A65" w14:textId="653983D3" w:rsidR="00DA4019" w:rsidRDefault="00DA4019" w:rsidP="00DA4019">
      <w:pPr>
        <w:ind w:left="1776"/>
      </w:pPr>
      <w:r>
        <w:rPr>
          <w:noProof/>
        </w:rPr>
        <w:t xml:space="preserve">            en position </w:t>
      </w:r>
      <w:r w:rsidR="002967CF" w:rsidRPr="000B0F1D">
        <w:rPr>
          <w:noProof/>
        </w:rPr>
        <w:drawing>
          <wp:inline distT="0" distB="0" distL="0" distR="0" wp14:anchorId="745D39FB" wp14:editId="7CBFCD72">
            <wp:extent cx="114300" cy="114300"/>
            <wp:effectExtent l="0" t="0" r="0" b="0"/>
            <wp:docPr id="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noProof/>
        </w:rPr>
        <w:t>, la fenêtre « actions » suit les mouvements de la fenêtre principale </w:t>
      </w:r>
    </w:p>
    <w:p w14:paraId="4C006349" w14:textId="5082C6C0" w:rsidR="00DA4019" w:rsidRDefault="00DA4019" w:rsidP="00525CA6">
      <w:pPr>
        <w:numPr>
          <w:ilvl w:val="0"/>
          <w:numId w:val="57"/>
        </w:numPr>
        <w:ind w:left="720"/>
      </w:pPr>
      <w:r>
        <w:t xml:space="preserve">Clic sur le bouton plier  </w:t>
      </w:r>
      <w:r w:rsidR="002967CF" w:rsidRPr="000B0F1D">
        <w:rPr>
          <w:noProof/>
        </w:rPr>
        <w:drawing>
          <wp:inline distT="0" distB="0" distL="0" distR="0" wp14:anchorId="3786438D" wp14:editId="09B71A90">
            <wp:extent cx="114300" cy="114300"/>
            <wp:effectExtent l="0" t="0" r="0" b="0"/>
            <wp:docPr id="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noProof/>
        </w:rPr>
        <w:t>, la fenêtre est pliée et seul la commande « Editions » est visible, le bouton plier devient déplier</w:t>
      </w:r>
    </w:p>
    <w:p w14:paraId="45EDC541" w14:textId="69B2F2E0" w:rsidR="00DA4019" w:rsidRDefault="00DA4019" w:rsidP="00525CA6">
      <w:pPr>
        <w:numPr>
          <w:ilvl w:val="0"/>
          <w:numId w:val="57"/>
        </w:numPr>
        <w:ind w:left="720"/>
      </w:pPr>
      <w:r>
        <w:rPr>
          <w:noProof/>
        </w:rPr>
        <w:t xml:space="preserve">Clic sur le bouton déplier </w:t>
      </w:r>
      <w:r w:rsidR="002967CF" w:rsidRPr="000B0F1D">
        <w:rPr>
          <w:noProof/>
        </w:rPr>
        <w:drawing>
          <wp:inline distT="0" distB="0" distL="0" distR="0" wp14:anchorId="34DA4B52" wp14:editId="5051B5A9">
            <wp:extent cx="114300" cy="114300"/>
            <wp:effectExtent l="0" t="0" r="0" b="0"/>
            <wp:docPr id="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noProof/>
        </w:rPr>
        <w:t>, la fenêtre est dépliée et toutes les commandes sont visibles, le bouton déplier devient plier.</w:t>
      </w:r>
    </w:p>
    <w:p w14:paraId="4DB5315E" w14:textId="77777777" w:rsidR="00DA4019" w:rsidRDefault="00DA4019" w:rsidP="00525CA6">
      <w:pPr>
        <w:numPr>
          <w:ilvl w:val="0"/>
          <w:numId w:val="57"/>
        </w:numPr>
        <w:ind w:left="720"/>
      </w:pPr>
      <w:r>
        <w:t>Clic sur Editions : ouvre en sous-fenêtre la gestion des éditions.</w:t>
      </w:r>
    </w:p>
    <w:p w14:paraId="3B33CC6C" w14:textId="77777777" w:rsidR="00DA4019" w:rsidRDefault="00DA4019" w:rsidP="00DA4019">
      <w:pPr>
        <w:ind w:left="2136"/>
      </w:pPr>
      <w:r>
        <w:t>Voir document « Description des éditions » [2].</w:t>
      </w:r>
    </w:p>
    <w:p w14:paraId="4D362CF1" w14:textId="77777777" w:rsidR="00DA4019" w:rsidRDefault="00DA4019" w:rsidP="00525CA6">
      <w:pPr>
        <w:numPr>
          <w:ilvl w:val="0"/>
          <w:numId w:val="57"/>
        </w:numPr>
        <w:ind w:left="720"/>
      </w:pPr>
      <w:r>
        <w:t>Clic sur informations générales : ouvre en sous-fenêtre la fenêtre informations générales [voir « </w:t>
      </w:r>
      <w:r>
        <w:fldChar w:fldCharType="begin"/>
      </w:r>
      <w:r>
        <w:instrText xml:space="preserve"> REF _Ref355700008 \h </w:instrText>
      </w:r>
      <w:r>
        <w:fldChar w:fldCharType="separate"/>
      </w:r>
      <w:r>
        <w:t>Fenêtre informations générales</w:t>
      </w:r>
      <w:r>
        <w:fldChar w:fldCharType="end"/>
      </w:r>
      <w:r>
        <w:t> »].</w:t>
      </w:r>
    </w:p>
    <w:p w14:paraId="3266EDFF" w14:textId="77777777" w:rsidR="00DA4019" w:rsidRDefault="00DA4019" w:rsidP="00525CA6">
      <w:pPr>
        <w:numPr>
          <w:ilvl w:val="0"/>
          <w:numId w:val="57"/>
        </w:numPr>
        <w:ind w:left="720"/>
      </w:pPr>
      <w:r>
        <w:t>Clic sur assurance :</w:t>
      </w:r>
    </w:p>
    <w:p w14:paraId="31C51E50" w14:textId="77777777" w:rsidR="00DA4019" w:rsidRDefault="00DA4019" w:rsidP="00525CA6">
      <w:pPr>
        <w:numPr>
          <w:ilvl w:val="0"/>
          <w:numId w:val="57"/>
        </w:numPr>
        <w:ind w:left="720"/>
      </w:pPr>
      <w:r>
        <w:t>Clic sur prêteurs</w:t>
      </w:r>
    </w:p>
    <w:p w14:paraId="7228B242" w14:textId="77777777" w:rsidR="00DA4019" w:rsidRDefault="00DA4019" w:rsidP="00525CA6">
      <w:pPr>
        <w:numPr>
          <w:ilvl w:val="0"/>
          <w:numId w:val="57"/>
        </w:numPr>
        <w:ind w:left="720"/>
      </w:pPr>
      <w:r>
        <w:t>Clic sur coûts</w:t>
      </w:r>
    </w:p>
    <w:p w14:paraId="1E4B8DF5" w14:textId="77777777" w:rsidR="00DA4019" w:rsidRDefault="00DA4019" w:rsidP="00525CA6">
      <w:pPr>
        <w:numPr>
          <w:ilvl w:val="0"/>
          <w:numId w:val="57"/>
        </w:numPr>
        <w:ind w:left="720"/>
      </w:pPr>
      <w:r>
        <w:t>Clic sur support</w:t>
      </w:r>
    </w:p>
    <w:p w14:paraId="5391ACC5" w14:textId="77777777" w:rsidR="00DA4019" w:rsidRDefault="00DA4019" w:rsidP="00525CA6">
      <w:pPr>
        <w:numPr>
          <w:ilvl w:val="0"/>
          <w:numId w:val="57"/>
        </w:numPr>
        <w:ind w:left="720"/>
      </w:pPr>
      <w:r>
        <w:t>Clic sur intervenants</w:t>
      </w:r>
    </w:p>
    <w:p w14:paraId="169DE752" w14:textId="77777777" w:rsidR="00DA4019" w:rsidRDefault="00DA4019" w:rsidP="00525CA6">
      <w:pPr>
        <w:numPr>
          <w:ilvl w:val="0"/>
          <w:numId w:val="57"/>
        </w:numPr>
        <w:ind w:left="720"/>
      </w:pPr>
      <w:r>
        <w:t>Clic sur scénographie</w:t>
      </w:r>
    </w:p>
    <w:p w14:paraId="42C001E4" w14:textId="77777777" w:rsidR="00DA4019" w:rsidRDefault="00DA4019" w:rsidP="00525CA6">
      <w:pPr>
        <w:numPr>
          <w:ilvl w:val="0"/>
          <w:numId w:val="57"/>
        </w:numPr>
        <w:ind w:left="720"/>
      </w:pPr>
      <w:r>
        <w:lastRenderedPageBreak/>
        <w:t>Clic sur colisage/transport</w:t>
      </w:r>
    </w:p>
    <w:p w14:paraId="5B155E25" w14:textId="77777777" w:rsidR="00DA4019" w:rsidRDefault="00DA4019" w:rsidP="00525CA6">
      <w:pPr>
        <w:numPr>
          <w:ilvl w:val="0"/>
          <w:numId w:val="57"/>
        </w:numPr>
        <w:ind w:left="720"/>
      </w:pPr>
      <w:r>
        <w:t>Clic sur listes</w:t>
      </w:r>
    </w:p>
    <w:p w14:paraId="5DC994DF" w14:textId="77777777" w:rsidR="00DA4019" w:rsidRDefault="00DA4019" w:rsidP="00525CA6">
      <w:pPr>
        <w:numPr>
          <w:ilvl w:val="0"/>
          <w:numId w:val="57"/>
        </w:numPr>
        <w:ind w:left="720"/>
      </w:pPr>
      <w:r>
        <w:t>Clic sur doc.exposition</w:t>
      </w:r>
    </w:p>
    <w:p w14:paraId="19610A47" w14:textId="77777777" w:rsidR="00DA4019" w:rsidRDefault="00DA4019" w:rsidP="00525CA6">
      <w:pPr>
        <w:numPr>
          <w:ilvl w:val="0"/>
          <w:numId w:val="57"/>
        </w:numPr>
        <w:ind w:left="720"/>
      </w:pPr>
      <w:r>
        <w:t>Clic sur administration</w:t>
      </w:r>
    </w:p>
    <w:p w14:paraId="3AD40269" w14:textId="77777777" w:rsidR="00DA4019" w:rsidRDefault="00DA4019" w:rsidP="00DA4019">
      <w:pPr>
        <w:ind w:left="360"/>
      </w:pPr>
    </w:p>
    <w:p w14:paraId="726D4DF5" w14:textId="77777777" w:rsidR="00DA4019" w:rsidRPr="006C602A" w:rsidRDefault="00DA4019" w:rsidP="00DA4019">
      <w:pPr>
        <w:ind w:left="360"/>
        <w:rPr>
          <w:u w:val="single"/>
        </w:rPr>
      </w:pPr>
      <w:r w:rsidRPr="006C602A">
        <w:rPr>
          <w:u w:val="single"/>
        </w:rPr>
        <w:t xml:space="preserve">Règles des mises à jour sur l’onglet </w:t>
      </w:r>
      <w:r>
        <w:rPr>
          <w:u w:val="single"/>
        </w:rPr>
        <w:t>œuvres :</w:t>
      </w:r>
    </w:p>
    <w:p w14:paraId="6654ABB5" w14:textId="77777777" w:rsidR="00DA4019" w:rsidRDefault="00DA4019" w:rsidP="00DA4019">
      <w:pPr>
        <w:ind w:left="360"/>
      </w:pPr>
      <w:r>
        <w:t>EXPOEUMAJ1 : ajout œuvre sur un lieu d’exposition, création d’un enregistrement « OEULIEU » avec :</w:t>
      </w:r>
    </w:p>
    <w:p w14:paraId="594C3AC2" w14:textId="77777777" w:rsidR="00DA4019" w:rsidRDefault="00DA4019" w:rsidP="00DA4019">
      <w:pPr>
        <w:ind w:left="1068"/>
      </w:pPr>
      <w:r>
        <w:t>CLEDOS = expocat.cledos de l’exposition</w:t>
      </w:r>
    </w:p>
    <w:p w14:paraId="5C7715EB" w14:textId="77777777" w:rsidR="00DA4019" w:rsidRDefault="00DA4019" w:rsidP="00DA4019">
      <w:pPr>
        <w:ind w:left="1068"/>
      </w:pPr>
      <w:r>
        <w:t xml:space="preserve">REFLIEU = explieu.reflieu du lieu sélectionné </w:t>
      </w:r>
    </w:p>
    <w:p w14:paraId="5F90B25C" w14:textId="77777777" w:rsidR="00DA4019" w:rsidRDefault="00DA4019" w:rsidP="00DA4019">
      <w:pPr>
        <w:ind w:left="1068"/>
      </w:pPr>
      <w:r>
        <w:t>CLEOEU = expoeu.cleoeu de l’œuvre sélectionnée.</w:t>
      </w:r>
    </w:p>
    <w:p w14:paraId="4D175308" w14:textId="77777777" w:rsidR="00DA4019" w:rsidRDefault="00DA4019" w:rsidP="00DA4019">
      <w:pPr>
        <w:ind w:left="1068"/>
      </w:pPr>
      <w:r>
        <w:t>Avant insert, contrôle qu’il n’existe pas déjà un enregistrement, si oui aucune action.</w:t>
      </w:r>
    </w:p>
    <w:p w14:paraId="12D92B0F" w14:textId="77777777" w:rsidR="00DA4019" w:rsidRDefault="00DA4019" w:rsidP="00DA4019">
      <w:pPr>
        <w:ind w:left="1069" w:hanging="709"/>
      </w:pPr>
      <w:r>
        <w:t>EXPOEUMAJ2 : suppression œuvre(s) de l’exposition. Suppression des enregistrements  « OEULIEU » pour les œuvres sélectionnées avec :</w:t>
      </w:r>
    </w:p>
    <w:p w14:paraId="30558710" w14:textId="77777777" w:rsidR="00DA4019" w:rsidRDefault="00DA4019" w:rsidP="00DA4019">
      <w:pPr>
        <w:ind w:left="1068"/>
      </w:pPr>
      <w:r>
        <w:t>CLEDOS = expocat.cledos de l’exposition</w:t>
      </w:r>
    </w:p>
    <w:p w14:paraId="5C2B3585" w14:textId="77777777" w:rsidR="00DA4019" w:rsidRDefault="00DA4019" w:rsidP="00DA4019">
      <w:pPr>
        <w:ind w:left="1068"/>
      </w:pPr>
      <w:r>
        <w:t xml:space="preserve">REFLIEU = explieu.reflieu du lieu sélectionné </w:t>
      </w:r>
    </w:p>
    <w:p w14:paraId="00B11ED0" w14:textId="77777777" w:rsidR="00DA4019" w:rsidRDefault="00DA4019" w:rsidP="00DA4019">
      <w:pPr>
        <w:ind w:left="1068"/>
      </w:pPr>
      <w:r>
        <w:t>CLEOEU = expoeu.cleoeu de chaque œuvre sélectionnée.</w:t>
      </w:r>
    </w:p>
    <w:p w14:paraId="25F7CFD4" w14:textId="77777777" w:rsidR="00DA4019" w:rsidRDefault="00DA4019" w:rsidP="00DA4019">
      <w:pPr>
        <w:ind w:left="1068"/>
      </w:pPr>
      <w:r>
        <w:t>Suppression des enregistrements « EXPOEU » pour les œuvres sélectionnées avec :</w:t>
      </w:r>
    </w:p>
    <w:p w14:paraId="2EECCFAF" w14:textId="77777777" w:rsidR="00DA4019" w:rsidRDefault="00DA4019" w:rsidP="00DA4019">
      <w:pPr>
        <w:ind w:left="1068"/>
      </w:pPr>
      <w:r>
        <w:t>CLEDOS = expocat.cledos de l’exposition</w:t>
      </w:r>
    </w:p>
    <w:p w14:paraId="4DE83F7B" w14:textId="77777777" w:rsidR="00DA4019" w:rsidRDefault="00DA4019" w:rsidP="00DA4019">
      <w:pPr>
        <w:ind w:left="1068"/>
      </w:pPr>
      <w:r>
        <w:t>CLEOEU = expoeu.cleoeu de chaque œuvre sélectionnée.</w:t>
      </w:r>
    </w:p>
    <w:p w14:paraId="61D83E24" w14:textId="77777777" w:rsidR="00DA4019" w:rsidRDefault="00DA4019" w:rsidP="00DA4019">
      <w:pPr>
        <w:ind w:left="1069" w:hanging="709"/>
      </w:pPr>
      <w:r>
        <w:t>EXPOEUMAJ3 : suppression œuvre(s) du lieu d’exposition. Suppression des enregistrements « OEULIEU » pour les œuvres sélectionnées avec :</w:t>
      </w:r>
    </w:p>
    <w:p w14:paraId="3FD4D52D" w14:textId="77777777" w:rsidR="00DA4019" w:rsidRDefault="00DA4019" w:rsidP="00DA4019">
      <w:pPr>
        <w:ind w:left="1068"/>
      </w:pPr>
      <w:r>
        <w:t>CLEDOS = expocat.cledos de l’exposition</w:t>
      </w:r>
    </w:p>
    <w:p w14:paraId="630300FA" w14:textId="77777777" w:rsidR="00DA4019" w:rsidRDefault="00DA4019" w:rsidP="00DA4019">
      <w:pPr>
        <w:ind w:left="1068"/>
      </w:pPr>
      <w:r>
        <w:t xml:space="preserve">REFLIEU = explieu.reflieu du lieu sélectionné </w:t>
      </w:r>
    </w:p>
    <w:p w14:paraId="05496AAA" w14:textId="77777777" w:rsidR="00DA4019" w:rsidRDefault="00DA4019" w:rsidP="00DA4019">
      <w:pPr>
        <w:ind w:left="1068"/>
      </w:pPr>
      <w:r>
        <w:t>CLEOEU = expoeu.cleoeu de chaque œuvre sélectionnée.</w:t>
      </w:r>
    </w:p>
    <w:p w14:paraId="6C8DA830" w14:textId="77777777" w:rsidR="00DA4019" w:rsidRPr="002720D5" w:rsidRDefault="00DA4019" w:rsidP="00DA4019">
      <w:pPr>
        <w:ind w:left="1069" w:hanging="709"/>
      </w:pPr>
      <w:r>
        <w:br/>
      </w:r>
    </w:p>
    <w:p w14:paraId="117A2EA1" w14:textId="77777777" w:rsidR="00DA4019" w:rsidRDefault="00DA4019" w:rsidP="00DA4019">
      <w:pPr>
        <w:pStyle w:val="Titre2"/>
      </w:pPr>
      <w:bookmarkStart w:id="91" w:name="_Ref355700008"/>
      <w:bookmarkStart w:id="92" w:name="_Toc389553260"/>
      <w:bookmarkStart w:id="93" w:name="_Toc13649490"/>
      <w:bookmarkStart w:id="94" w:name="_Toc194413022"/>
      <w:r>
        <w:t>Fenêtre informations générales</w:t>
      </w:r>
      <w:bookmarkEnd w:id="91"/>
      <w:bookmarkEnd w:id="92"/>
      <w:bookmarkEnd w:id="93"/>
      <w:bookmarkEnd w:id="94"/>
    </w:p>
    <w:p w14:paraId="175B8D44" w14:textId="77777777" w:rsidR="00DA4019" w:rsidRDefault="00DA4019" w:rsidP="00DA4019">
      <w:pPr>
        <w:ind w:left="360"/>
      </w:pPr>
      <w:r>
        <w:t>Cette fenêtre reçoit en paramètre le numéro de dossier (expocat.cledos) et le contexte.</w:t>
      </w:r>
    </w:p>
    <w:p w14:paraId="2E4714B7" w14:textId="77777777" w:rsidR="00DA4019" w:rsidRPr="00A24227" w:rsidRDefault="00DA4019" w:rsidP="00DA4019">
      <w:pPr>
        <w:ind w:left="360"/>
        <w:rPr>
          <w:u w:val="single"/>
        </w:rPr>
      </w:pPr>
      <w:r w:rsidRPr="00A24227">
        <w:rPr>
          <w:u w:val="single"/>
        </w:rPr>
        <w:t>Règles d’affichage :</w:t>
      </w:r>
    </w:p>
    <w:p w14:paraId="77F26DFE" w14:textId="77777777" w:rsidR="00DA4019" w:rsidRDefault="00DA4019" w:rsidP="00525CA6">
      <w:pPr>
        <w:numPr>
          <w:ilvl w:val="0"/>
          <w:numId w:val="54"/>
        </w:numPr>
        <w:ind w:left="720"/>
      </w:pPr>
      <w:r>
        <w:t>Si le numéro de dossier est vide, c’est qu’il s’agit d’un mode de création.</w:t>
      </w:r>
    </w:p>
    <w:p w14:paraId="2A72AE59" w14:textId="77777777" w:rsidR="00DA4019" w:rsidRDefault="00DA4019" w:rsidP="00DA4019">
      <w:pPr>
        <w:ind w:left="720"/>
      </w:pPr>
      <w:r>
        <w:t>La liste déroulante de type de dossier/exposition est positionnée par défaut sur le contexte reçu en paramètre</w:t>
      </w:r>
    </w:p>
    <w:p w14:paraId="0C975697" w14:textId="77777777" w:rsidR="00DA4019" w:rsidRDefault="00DA4019" w:rsidP="00525CA6">
      <w:pPr>
        <w:numPr>
          <w:ilvl w:val="0"/>
          <w:numId w:val="54"/>
        </w:numPr>
        <w:ind w:left="720"/>
      </w:pPr>
      <w:r>
        <w:t>Si le numéro de dossier est renseigné, affichage des données provenant de la base de données.</w:t>
      </w:r>
    </w:p>
    <w:p w14:paraId="24E1928F" w14:textId="77777777" w:rsidR="00DA4019" w:rsidRDefault="00DA4019" w:rsidP="00DA4019">
      <w:pPr>
        <w:ind w:left="720"/>
      </w:pPr>
      <w:r>
        <w:t xml:space="preserve"> </w:t>
      </w:r>
    </w:p>
    <w:p w14:paraId="7CC03829" w14:textId="1F90174B" w:rsidR="00DA4019" w:rsidRDefault="002967CF" w:rsidP="00DA4019">
      <w:pPr>
        <w:ind w:left="360"/>
      </w:pPr>
      <w:r w:rsidRPr="000B0F1D">
        <w:rPr>
          <w:noProof/>
        </w:rPr>
        <w:lastRenderedPageBreak/>
        <w:drawing>
          <wp:inline distT="0" distB="0" distL="0" distR="0" wp14:anchorId="35884D20" wp14:editId="5E69E557">
            <wp:extent cx="4838700" cy="4133850"/>
            <wp:effectExtent l="0" t="0" r="0" b="0"/>
            <wp:docPr id="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38700" cy="4133850"/>
                    </a:xfrm>
                    <a:prstGeom prst="rect">
                      <a:avLst/>
                    </a:prstGeom>
                    <a:noFill/>
                    <a:ln>
                      <a:noFill/>
                    </a:ln>
                  </pic:spPr>
                </pic:pic>
              </a:graphicData>
            </a:graphic>
          </wp:inline>
        </w:drawing>
      </w:r>
    </w:p>
    <w:p w14:paraId="75377048" w14:textId="77777777" w:rsidR="00DA4019" w:rsidRDefault="00DA4019" w:rsidP="00DA4019">
      <w:pPr>
        <w:ind w:left="360"/>
      </w:pPr>
      <w:r>
        <w:t>Description des rubriques et règles d’affichage</w:t>
      </w:r>
    </w:p>
    <w:p w14:paraId="6ADB6FDE" w14:textId="77777777" w:rsidR="00DA4019" w:rsidRDefault="00DA4019" w:rsidP="00525CA6">
      <w:pPr>
        <w:numPr>
          <w:ilvl w:val="0"/>
          <w:numId w:val="61"/>
        </w:numPr>
        <w:tabs>
          <w:tab w:val="clear" w:pos="360"/>
          <w:tab w:val="num" w:pos="720"/>
        </w:tabs>
        <w:ind w:left="720"/>
      </w:pPr>
      <w:r>
        <w:t>Titre de l’exposition :</w:t>
      </w:r>
    </w:p>
    <w:p w14:paraId="7F5F7F45" w14:textId="77777777" w:rsidR="00DA4019" w:rsidRDefault="00DA4019" w:rsidP="00DA4019">
      <w:pPr>
        <w:ind w:left="720"/>
      </w:pPr>
      <w:r>
        <w:t>Le titre d’exposition peut être saisi dans plusieurs langues, sous le libellé titre, affichage de la langue dans laquelle est affiché le titre (français par défaut).</w:t>
      </w:r>
    </w:p>
    <w:p w14:paraId="0DA2825D" w14:textId="77777777" w:rsidR="00DA4019" w:rsidRDefault="00DA4019" w:rsidP="00DA4019">
      <w:pPr>
        <w:ind w:left="720"/>
      </w:pPr>
      <w:r>
        <w:t>La langue en français provient de « expocat.titre »</w:t>
      </w:r>
    </w:p>
    <w:p w14:paraId="2E6FECD9" w14:textId="77777777" w:rsidR="00DA4019" w:rsidRDefault="00DA4019" w:rsidP="00DA4019">
      <w:pPr>
        <w:ind w:left="720"/>
      </w:pPr>
      <w:r>
        <w:t>La langue dans une autre langue provient de « legende.libelle » avec « legende.cleref=expocat.cledos » et « legende.codlan=code langue sélectionné ».</w:t>
      </w:r>
    </w:p>
    <w:p w14:paraId="16DE0A1D" w14:textId="77777777" w:rsidR="00DA4019" w:rsidRDefault="00DA4019" w:rsidP="00525CA6">
      <w:pPr>
        <w:numPr>
          <w:ilvl w:val="0"/>
          <w:numId w:val="62"/>
        </w:numPr>
        <w:tabs>
          <w:tab w:val="clear" w:pos="360"/>
          <w:tab w:val="num" w:pos="720"/>
        </w:tabs>
        <w:ind w:left="720"/>
      </w:pPr>
      <w:r>
        <w:t>Commentaire ou description de l’exposition.</w:t>
      </w:r>
    </w:p>
    <w:p w14:paraId="5F36C6BC" w14:textId="77777777" w:rsidR="00DA4019" w:rsidRDefault="00DA4019" w:rsidP="00525CA6">
      <w:pPr>
        <w:numPr>
          <w:ilvl w:val="0"/>
          <w:numId w:val="62"/>
        </w:numPr>
        <w:tabs>
          <w:tab w:val="clear" w:pos="360"/>
          <w:tab w:val="num" w:pos="720"/>
        </w:tabs>
        <w:ind w:left="720"/>
      </w:pPr>
      <w:r>
        <w:t>Organisateur, il peut y avoir plusieurs organisateurs.</w:t>
      </w:r>
    </w:p>
    <w:p w14:paraId="53731015" w14:textId="77777777" w:rsidR="00DA4019" w:rsidRDefault="00DA4019" w:rsidP="00DA4019">
      <w:pPr>
        <w:ind w:left="644"/>
      </w:pPr>
      <w:r>
        <w:t xml:space="preserve">Pour ajouter un nouvel organisateur, cliquer sur le bouton « ajout », la fenêtre commune de gestion de personne / organisme s’affiche pour permettre la sélection de l’organisateur souhaité. </w:t>
      </w:r>
    </w:p>
    <w:p w14:paraId="003CE427" w14:textId="77777777" w:rsidR="00DA4019" w:rsidRDefault="00DA4019" w:rsidP="00DA4019">
      <w:pPr>
        <w:ind w:left="644"/>
      </w:pPr>
      <w:r>
        <w:t>Pour retirer un organisateur de l’exposition, se placer sur son nom dans la liste et cliquer sur le bouton « retrait.</w:t>
      </w:r>
    </w:p>
    <w:p w14:paraId="3B095C93" w14:textId="77777777" w:rsidR="00DA4019" w:rsidRDefault="00DA4019" w:rsidP="00525CA6">
      <w:pPr>
        <w:numPr>
          <w:ilvl w:val="0"/>
          <w:numId w:val="68"/>
        </w:numPr>
        <w:ind w:left="720"/>
      </w:pPr>
      <w:r>
        <w:t>Coche intranet</w:t>
      </w:r>
    </w:p>
    <w:p w14:paraId="713133EA" w14:textId="77777777" w:rsidR="00DA4019" w:rsidRDefault="00DA4019" w:rsidP="00525CA6">
      <w:pPr>
        <w:numPr>
          <w:ilvl w:val="0"/>
          <w:numId w:val="68"/>
        </w:numPr>
        <w:ind w:left="720"/>
      </w:pPr>
      <w:r>
        <w:t>Coche internet -&gt; cette rubrique ne pourra être mise à jour que pour les utilisateurs dont « habili.droitsaccess » contient la valeur « R ».</w:t>
      </w:r>
    </w:p>
    <w:p w14:paraId="07A18F4C" w14:textId="77777777" w:rsidR="00DA4019" w:rsidRDefault="00DA4019" w:rsidP="00525CA6">
      <w:pPr>
        <w:numPr>
          <w:ilvl w:val="0"/>
          <w:numId w:val="62"/>
        </w:numPr>
        <w:tabs>
          <w:tab w:val="clear" w:pos="360"/>
          <w:tab w:val="num" w:pos="720"/>
        </w:tabs>
        <w:ind w:left="720"/>
      </w:pPr>
      <w:r>
        <w:t>Sponsor, il peut y avoir plusieurs sponsors. La gestion est identique à celle des organisateurs.</w:t>
      </w:r>
    </w:p>
    <w:p w14:paraId="5C0310AD" w14:textId="77777777" w:rsidR="00DA4019" w:rsidRDefault="00DA4019" w:rsidP="00525CA6">
      <w:pPr>
        <w:numPr>
          <w:ilvl w:val="0"/>
          <w:numId w:val="62"/>
        </w:numPr>
        <w:tabs>
          <w:tab w:val="clear" w:pos="360"/>
          <w:tab w:val="num" w:pos="720"/>
        </w:tabs>
        <w:ind w:left="720"/>
      </w:pPr>
      <w:r>
        <w:t>Dates clés</w:t>
      </w:r>
    </w:p>
    <w:p w14:paraId="7CA3B448" w14:textId="77777777" w:rsidR="00DA4019" w:rsidRDefault="00DA4019" w:rsidP="00DA4019">
      <w:pPr>
        <w:ind w:left="644"/>
      </w:pPr>
      <w:r>
        <w:t>Toute date utilisée dans la gestion du projet peut être renseignée dans cette liste.</w:t>
      </w:r>
    </w:p>
    <w:p w14:paraId="2F481C87" w14:textId="77777777" w:rsidR="00DA4019" w:rsidRDefault="00DA4019" w:rsidP="00DA4019">
      <w:pPr>
        <w:ind w:left="644"/>
      </w:pPr>
      <w:r>
        <w:t>Elles sont soient triées par date soit par un ordre de tri défini par l’utilisateur (les flèches à droite de la liste permettent de modifier cet ordre.</w:t>
      </w:r>
    </w:p>
    <w:p w14:paraId="7C7B2FF2" w14:textId="77777777" w:rsidR="00DA4019" w:rsidRDefault="00DA4019" w:rsidP="00DA4019">
      <w:pPr>
        <w:ind w:left="360"/>
      </w:pPr>
    </w:p>
    <w:p w14:paraId="1CEB4D01" w14:textId="77777777" w:rsidR="00DA4019" w:rsidRDefault="00DA4019" w:rsidP="00DA4019">
      <w:pPr>
        <w:pStyle w:val="Titre3"/>
      </w:pPr>
      <w:bookmarkStart w:id="95" w:name="_Toc389553261"/>
      <w:bookmarkStart w:id="96" w:name="_Toc13649491"/>
      <w:bookmarkStart w:id="97" w:name="_Toc194413023"/>
      <w:r>
        <w:t>Mise à jour des données</w:t>
      </w:r>
      <w:bookmarkEnd w:id="95"/>
      <w:bookmarkEnd w:id="96"/>
      <w:bookmarkEnd w:id="97"/>
    </w:p>
    <w:p w14:paraId="09F5DD08" w14:textId="77777777" w:rsidR="00DA4019" w:rsidRDefault="00DA4019" w:rsidP="00DA4019">
      <w:pPr>
        <w:ind w:left="360"/>
      </w:pPr>
      <w:r>
        <w:t>Titre de l’exposition :</w:t>
      </w:r>
      <w:r>
        <w:tab/>
        <w:t>français -&gt; expocat.titre = libellé de la langue saisie</w:t>
      </w:r>
    </w:p>
    <w:p w14:paraId="382D4231" w14:textId="77777777" w:rsidR="00DA4019" w:rsidRDefault="00DA4019" w:rsidP="00DA4019">
      <w:pPr>
        <w:ind w:left="2484"/>
      </w:pPr>
      <w:r>
        <w:t>Autre langue -&gt; enregistrement legende</w:t>
      </w:r>
    </w:p>
    <w:p w14:paraId="3B5113D0" w14:textId="77777777" w:rsidR="00DA4019" w:rsidRDefault="00DA4019" w:rsidP="00DA4019">
      <w:pPr>
        <w:ind w:left="3900"/>
      </w:pPr>
      <w:r>
        <w:t>Legende.cleref = expocat.cledos</w:t>
      </w:r>
    </w:p>
    <w:p w14:paraId="3071ED60" w14:textId="77777777" w:rsidR="00DA4019" w:rsidRDefault="00DA4019" w:rsidP="00DA4019">
      <w:pPr>
        <w:ind w:left="3900"/>
      </w:pPr>
      <w:r>
        <w:t>Legende.codlan=code langue sélectionné</w:t>
      </w:r>
    </w:p>
    <w:p w14:paraId="1DAC5B69" w14:textId="77777777" w:rsidR="00DA4019" w:rsidRDefault="00DA4019" w:rsidP="00DA4019">
      <w:pPr>
        <w:ind w:left="3900"/>
      </w:pPr>
      <w:r>
        <w:t>Legende.libelle=libellé de la langue saisie</w:t>
      </w:r>
    </w:p>
    <w:p w14:paraId="783B9552" w14:textId="77777777" w:rsidR="00DA4019" w:rsidRDefault="00DA4019" w:rsidP="00DA4019">
      <w:pPr>
        <w:ind w:left="360"/>
      </w:pPr>
      <w:r>
        <w:t>Coche intranet : expocat.intranet = O si coché, rien sinon</w:t>
      </w:r>
    </w:p>
    <w:p w14:paraId="20DC6440" w14:textId="77777777" w:rsidR="00DA4019" w:rsidRDefault="00DA4019" w:rsidP="00DA4019">
      <w:pPr>
        <w:ind w:left="360"/>
      </w:pPr>
      <w:r>
        <w:t>Coche internet :</w:t>
      </w:r>
      <w:r w:rsidRPr="00154FC5">
        <w:t xml:space="preserve"> </w:t>
      </w:r>
      <w:r>
        <w:t>expocat.internet = O si coché, rien sinon</w:t>
      </w:r>
    </w:p>
    <w:p w14:paraId="41FEAFA9" w14:textId="77777777" w:rsidR="00DA4019" w:rsidRPr="004A224E" w:rsidRDefault="00DA4019" w:rsidP="00DA4019">
      <w:pPr>
        <w:ind w:left="360"/>
      </w:pPr>
    </w:p>
    <w:p w14:paraId="62A5BA03" w14:textId="77777777" w:rsidR="00DA4019" w:rsidRDefault="00DA4019" w:rsidP="00DA4019">
      <w:pPr>
        <w:pStyle w:val="Titre2"/>
      </w:pPr>
      <w:bookmarkStart w:id="98" w:name="_Ref355709695"/>
      <w:bookmarkStart w:id="99" w:name="_Toc389553262"/>
      <w:bookmarkStart w:id="100" w:name="_Toc13649492"/>
      <w:bookmarkStart w:id="101" w:name="_Toc194413024"/>
      <w:r>
        <w:t xml:space="preserve">Fenêtre </w:t>
      </w:r>
      <w:r w:rsidR="000132B6">
        <w:t>« A</w:t>
      </w:r>
      <w:r>
        <w:t>jout œuvr</w:t>
      </w:r>
      <w:r w:rsidR="002973F7">
        <w:t>es</w:t>
      </w:r>
      <w:r w:rsidR="000132B6">
        <w:t> »</w:t>
      </w:r>
      <w:r>
        <w:t xml:space="preserve"> </w:t>
      </w:r>
      <w:r w:rsidR="002973F7">
        <w:t xml:space="preserve">dans </w:t>
      </w:r>
      <w:r w:rsidR="00873D94">
        <w:t xml:space="preserve">une </w:t>
      </w:r>
      <w:r>
        <w:t>exposition</w:t>
      </w:r>
      <w:bookmarkEnd w:id="98"/>
      <w:bookmarkEnd w:id="99"/>
      <w:bookmarkEnd w:id="100"/>
      <w:bookmarkEnd w:id="101"/>
    </w:p>
    <w:p w14:paraId="0ADDFA35" w14:textId="77777777" w:rsidR="00DA4019" w:rsidRPr="001F031A" w:rsidRDefault="00DA4019" w:rsidP="00DA4019">
      <w:pPr>
        <w:ind w:left="360"/>
      </w:pPr>
      <w:r>
        <w:t>Cette fenêtre permet de sélectionner les œuvres à ajouter dans une exposition, elle reçoit en paramètre le code du dossier ou exposition.</w:t>
      </w:r>
    </w:p>
    <w:p w14:paraId="00D47310" w14:textId="22A8AB41" w:rsidR="00DA4019" w:rsidRDefault="002967CF" w:rsidP="00DA4019">
      <w:pPr>
        <w:ind w:left="360"/>
        <w:rPr>
          <w:noProof/>
        </w:rPr>
      </w:pPr>
      <w:r w:rsidRPr="000B0F1D">
        <w:rPr>
          <w:noProof/>
        </w:rPr>
        <w:drawing>
          <wp:inline distT="0" distB="0" distL="0" distR="0" wp14:anchorId="49039147" wp14:editId="17CCB0D5">
            <wp:extent cx="4629150" cy="3648075"/>
            <wp:effectExtent l="0" t="0" r="0" b="0"/>
            <wp:docPr id="7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29150" cy="3648075"/>
                    </a:xfrm>
                    <a:prstGeom prst="rect">
                      <a:avLst/>
                    </a:prstGeom>
                    <a:noFill/>
                    <a:ln>
                      <a:noFill/>
                    </a:ln>
                  </pic:spPr>
                </pic:pic>
              </a:graphicData>
            </a:graphic>
          </wp:inline>
        </w:drawing>
      </w:r>
    </w:p>
    <w:p w14:paraId="714EDBF1" w14:textId="77777777" w:rsidR="00873D94" w:rsidRDefault="00873D94" w:rsidP="00DA4019">
      <w:pPr>
        <w:ind w:left="360"/>
        <w:rPr>
          <w:noProof/>
        </w:rPr>
      </w:pPr>
    </w:p>
    <w:p w14:paraId="7958900E" w14:textId="77777777" w:rsidR="00873D94" w:rsidRDefault="00873D94" w:rsidP="00873D94">
      <w:pPr>
        <w:pStyle w:val="Titre2"/>
      </w:pPr>
      <w:bookmarkStart w:id="102" w:name="_Toc13649493"/>
      <w:bookmarkStart w:id="103" w:name="_Toc194413025"/>
      <w:r>
        <w:t>Fenêtre « Import lot d’œuvres dans une exposition »</w:t>
      </w:r>
      <w:bookmarkEnd w:id="102"/>
      <w:bookmarkEnd w:id="103"/>
    </w:p>
    <w:p w14:paraId="559B56DB" w14:textId="77777777" w:rsidR="00873D94" w:rsidRDefault="00873D94" w:rsidP="00873D94">
      <w:r>
        <w:t>Si l’utilisateur est administrateur : Ajout sur clic droit de la liste des œuvres d’une exposition l’option « Ajout lot œuvres via import excel ».</w:t>
      </w:r>
    </w:p>
    <w:p w14:paraId="435FED72" w14:textId="77777777" w:rsidR="00873D94" w:rsidRDefault="00873D94" w:rsidP="00873D94"/>
    <w:p w14:paraId="5224F8BE" w14:textId="77777777" w:rsidR="00873D94" w:rsidRDefault="00873D94" w:rsidP="00873D94">
      <w:r>
        <w:t>Import par lot des documents.</w:t>
      </w:r>
    </w:p>
    <w:p w14:paraId="6F67720E" w14:textId="77777777" w:rsidR="00873D94" w:rsidRDefault="00873D94" w:rsidP="00873D94">
      <w:r>
        <w:t>Permettre l’import automatique d’œuvres dans Orex à partir d’un fichier excel.</w:t>
      </w:r>
    </w:p>
    <w:p w14:paraId="6E8F658A" w14:textId="77777777" w:rsidR="00873D94" w:rsidRDefault="00873D94" w:rsidP="00873D94">
      <w:r>
        <w:t>Cette fonction doit pouvoir être appelée pour un administrateur uniquement à partir de la liste des œuvres d’une exposition.</w:t>
      </w:r>
    </w:p>
    <w:p w14:paraId="0E37530D" w14:textId="77777777" w:rsidR="00873D94" w:rsidRDefault="00873D94" w:rsidP="00873D94">
      <w:r>
        <w:t>Cette option permet la sélection d’un fichier excel et de gérer le mapping (comme la fonction déjà développé dans recupgcoll pour le chargement médias sav + bordereau)</w:t>
      </w:r>
    </w:p>
    <w:p w14:paraId="7B79CD32" w14:textId="77777777" w:rsidR="00873D94" w:rsidRDefault="00873D94" w:rsidP="00873D94">
      <w:r>
        <w:t>Les données pouvant être mappées sont décrites dans le tableau ci-dessous.</w:t>
      </w:r>
    </w:p>
    <w:p w14:paraId="0AC1EF34" w14:textId="77777777" w:rsidR="00873D94" w:rsidRDefault="00873D94" w:rsidP="00873D94">
      <w:r>
        <w:t>D’autres colonnes peuvent exister comme le nom artiste, mais ne seront pas mappées, elles restent pour informations à l’utilisateur.</w:t>
      </w:r>
    </w:p>
    <w:tbl>
      <w:tblPr>
        <w:tblW w:w="0" w:type="auto"/>
        <w:tblInd w:w="534" w:type="dxa"/>
        <w:tblCellMar>
          <w:left w:w="0" w:type="dxa"/>
          <w:right w:w="0" w:type="dxa"/>
        </w:tblCellMar>
        <w:tblLook w:val="04A0" w:firstRow="1" w:lastRow="0" w:firstColumn="1" w:lastColumn="0" w:noHBand="0" w:noVBand="1"/>
      </w:tblPr>
      <w:tblGrid>
        <w:gridCol w:w="1637"/>
        <w:gridCol w:w="1214"/>
        <w:gridCol w:w="1306"/>
        <w:gridCol w:w="2344"/>
        <w:gridCol w:w="1921"/>
      </w:tblGrid>
      <w:tr w:rsidR="00873D94" w14:paraId="54D3AF4B" w14:textId="77777777" w:rsidTr="00004FAF">
        <w:tc>
          <w:tcPr>
            <w:tcW w:w="16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025111" w14:textId="77777777" w:rsidR="00873D94" w:rsidRDefault="00873D94" w:rsidP="00004FAF">
            <w:pPr>
              <w:rPr>
                <w:rFonts w:ascii="Calibri" w:hAnsi="Calibri"/>
                <w:lang w:eastAsia="en-US"/>
              </w:rPr>
            </w:pPr>
            <w:r>
              <w:t>Rubrique orex</w:t>
            </w:r>
          </w:p>
        </w:tc>
        <w:tc>
          <w:tcPr>
            <w:tcW w:w="12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D556" w14:textId="77777777" w:rsidR="00873D94" w:rsidRDefault="00873D94" w:rsidP="00004FAF">
            <w:pPr>
              <w:rPr>
                <w:rFonts w:ascii="Calibri" w:hAnsi="Calibri"/>
                <w:lang w:eastAsia="en-US"/>
              </w:rPr>
            </w:pPr>
            <w:r>
              <w:t>Obligatoire / facultatif</w:t>
            </w:r>
          </w:p>
        </w:tc>
        <w:tc>
          <w:tcPr>
            <w:tcW w:w="12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C12E1D" w14:textId="77777777" w:rsidR="00873D94" w:rsidRDefault="00873D94" w:rsidP="00004FAF">
            <w:pPr>
              <w:rPr>
                <w:rFonts w:ascii="Calibri" w:hAnsi="Calibri"/>
                <w:lang w:eastAsia="en-US"/>
              </w:rPr>
            </w:pPr>
            <w:r>
              <w:t>Contrôle Windev</w:t>
            </w:r>
          </w:p>
        </w:tc>
        <w:tc>
          <w:tcPr>
            <w:tcW w:w="234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1B4" w14:textId="77777777" w:rsidR="00873D94" w:rsidRDefault="00873D94" w:rsidP="00004FAF">
            <w:pPr>
              <w:rPr>
                <w:rFonts w:ascii="Calibri" w:hAnsi="Calibri"/>
                <w:lang w:eastAsia="en-US"/>
              </w:rPr>
            </w:pPr>
            <w:r>
              <w:t>Règle d’insertion</w:t>
            </w:r>
          </w:p>
        </w:tc>
        <w:tc>
          <w:tcPr>
            <w:tcW w:w="192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3510D5" w14:textId="77777777" w:rsidR="00873D94" w:rsidRDefault="00873D94" w:rsidP="00004FAF">
            <w:pPr>
              <w:rPr>
                <w:rFonts w:ascii="Calibri" w:hAnsi="Calibri"/>
                <w:lang w:eastAsia="en-US"/>
              </w:rPr>
            </w:pPr>
            <w:r>
              <w:t>Conséquence mise à jour</w:t>
            </w:r>
          </w:p>
        </w:tc>
      </w:tr>
      <w:tr w:rsidR="00873D94" w14:paraId="7D339CC8"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F8AA15" w14:textId="77777777" w:rsidR="00873D94" w:rsidRDefault="00873D94" w:rsidP="00004FAF">
            <w:pPr>
              <w:rPr>
                <w:rFonts w:ascii="Calibri" w:hAnsi="Calibri"/>
                <w:lang w:eastAsia="en-US"/>
              </w:rPr>
            </w:pPr>
            <w:r>
              <w:t>Clé œuvre</w:t>
            </w:r>
          </w:p>
        </w:tc>
        <w:tc>
          <w:tcPr>
            <w:tcW w:w="1214" w:type="dxa"/>
            <w:tcBorders>
              <w:top w:val="nil"/>
              <w:left w:val="nil"/>
              <w:bottom w:val="single" w:sz="8" w:space="0" w:color="auto"/>
              <w:right w:val="single" w:sz="8" w:space="0" w:color="auto"/>
            </w:tcBorders>
            <w:tcMar>
              <w:top w:w="0" w:type="dxa"/>
              <w:left w:w="108" w:type="dxa"/>
              <w:bottom w:w="0" w:type="dxa"/>
              <w:right w:w="108" w:type="dxa"/>
            </w:tcMar>
            <w:hideMark/>
          </w:tcPr>
          <w:p w14:paraId="79A1DFA9" w14:textId="77777777" w:rsidR="00873D94" w:rsidRDefault="00873D94" w:rsidP="00004FAF">
            <w:pPr>
              <w:rPr>
                <w:rFonts w:ascii="Calibri" w:hAnsi="Calibri"/>
                <w:lang w:eastAsia="en-US"/>
              </w:rPr>
            </w:pPr>
            <w:r>
              <w:t>Obligatoire</w:t>
            </w: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520E5626" w14:textId="77777777" w:rsidR="00873D94" w:rsidRDefault="00873D94" w:rsidP="00004FAF">
            <w:pPr>
              <w:rPr>
                <w:rFonts w:ascii="Calibri" w:hAnsi="Calibri"/>
                <w:lang w:eastAsia="en-US"/>
              </w:rPr>
            </w:pPr>
            <w:r>
              <w:t>Cette colonne est créée en première dans le fichier par le traitement lors de l’ouverture.</w:t>
            </w:r>
          </w:p>
          <w:p w14:paraId="0B0BBE1C" w14:textId="77777777" w:rsidR="00873D94" w:rsidRDefault="00873D94" w:rsidP="00004FAF">
            <w:pPr>
              <w:rPr>
                <w:rFonts w:ascii="Calibri" w:hAnsi="Calibri"/>
                <w:lang w:eastAsia="en-US"/>
              </w:rPr>
            </w:pPr>
            <w:r>
              <w:t>Elle peut déjà exister en cas de reprise du fichier</w:t>
            </w:r>
          </w:p>
        </w:tc>
        <w:tc>
          <w:tcPr>
            <w:tcW w:w="2344" w:type="dxa"/>
            <w:tcBorders>
              <w:top w:val="nil"/>
              <w:left w:val="nil"/>
              <w:bottom w:val="single" w:sz="8" w:space="0" w:color="auto"/>
              <w:right w:val="single" w:sz="8" w:space="0" w:color="auto"/>
            </w:tcBorders>
            <w:tcMar>
              <w:top w:w="0" w:type="dxa"/>
              <w:left w:w="108" w:type="dxa"/>
              <w:bottom w:w="0" w:type="dxa"/>
              <w:right w:w="108" w:type="dxa"/>
            </w:tcMar>
            <w:hideMark/>
          </w:tcPr>
          <w:p w14:paraId="5C88E487" w14:textId="77777777" w:rsidR="00873D94" w:rsidRDefault="00873D94" w:rsidP="00004FAF">
            <w:pPr>
              <w:rPr>
                <w:rFonts w:ascii="Calibri" w:hAnsi="Calibri"/>
                <w:lang w:eastAsia="en-US"/>
              </w:rPr>
            </w:pPr>
            <w:r>
              <w:t>Si non renseigné, on recherche le numéro le plus élevé de cleoeu dans la base de données commençant par «orexoi »+n° sur 10 caractères, il faut compléter les « 0 » manquant. Exemple « OREXOI0000000011 »</w:t>
            </w: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0AB3FD44" w14:textId="77777777" w:rsidR="00873D94" w:rsidRDefault="00873D94" w:rsidP="00004FAF">
            <w:pPr>
              <w:rPr>
                <w:rFonts w:ascii="Calibri" w:hAnsi="Calibri"/>
                <w:lang w:eastAsia="en-US"/>
              </w:rPr>
            </w:pPr>
            <w:r>
              <w:t>Œuvre.cleoeu</w:t>
            </w:r>
          </w:p>
          <w:p w14:paraId="3607D499" w14:textId="77777777" w:rsidR="00873D94" w:rsidRDefault="00873D94" w:rsidP="00004FAF">
            <w:r>
              <w:t>Artoeu.cleoeu</w:t>
            </w:r>
          </w:p>
          <w:p w14:paraId="6573C294" w14:textId="77777777" w:rsidR="00873D94" w:rsidRDefault="00873D94" w:rsidP="00004FAF">
            <w:r>
              <w:t>Titoeu.cleoeu</w:t>
            </w:r>
          </w:p>
          <w:p w14:paraId="24FC8F2B" w14:textId="77777777" w:rsidR="00873D94" w:rsidRDefault="00873D94" w:rsidP="00004FAF">
            <w:r>
              <w:t>Oeuinv.cleoeu</w:t>
            </w:r>
          </w:p>
          <w:p w14:paraId="080D3194" w14:textId="77777777" w:rsidR="00873D94" w:rsidRDefault="00873D94" w:rsidP="00004FAF">
            <w:pPr>
              <w:rPr>
                <w:rFonts w:ascii="Calibri" w:hAnsi="Calibri"/>
                <w:lang w:eastAsia="en-US"/>
              </w:rPr>
            </w:pPr>
            <w:r>
              <w:t>…</w:t>
            </w:r>
          </w:p>
        </w:tc>
      </w:tr>
      <w:tr w:rsidR="00873D94" w14:paraId="2AA542AE"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129054" w14:textId="77777777" w:rsidR="00873D94" w:rsidRDefault="00873D94" w:rsidP="00004FAF">
            <w:pPr>
              <w:rPr>
                <w:rFonts w:ascii="Calibri" w:hAnsi="Calibri"/>
                <w:lang w:eastAsia="en-US"/>
              </w:rPr>
            </w:pPr>
            <w:r>
              <w:lastRenderedPageBreak/>
              <w:t>Titre principal œuvre</w:t>
            </w:r>
          </w:p>
        </w:tc>
        <w:tc>
          <w:tcPr>
            <w:tcW w:w="1214" w:type="dxa"/>
            <w:tcBorders>
              <w:top w:val="nil"/>
              <w:left w:val="nil"/>
              <w:bottom w:val="single" w:sz="8" w:space="0" w:color="auto"/>
              <w:right w:val="single" w:sz="8" w:space="0" w:color="auto"/>
            </w:tcBorders>
            <w:tcMar>
              <w:top w:w="0" w:type="dxa"/>
              <w:left w:w="108" w:type="dxa"/>
              <w:bottom w:w="0" w:type="dxa"/>
              <w:right w:w="108" w:type="dxa"/>
            </w:tcMar>
            <w:hideMark/>
          </w:tcPr>
          <w:p w14:paraId="2337C11B" w14:textId="77777777" w:rsidR="00873D94" w:rsidRDefault="00873D94" w:rsidP="00004FAF">
            <w:pPr>
              <w:rPr>
                <w:rFonts w:ascii="Calibri" w:hAnsi="Calibri"/>
                <w:lang w:eastAsia="en-US"/>
              </w:rPr>
            </w:pPr>
            <w:r>
              <w:t>Obligatoire</w:t>
            </w:r>
          </w:p>
        </w:tc>
        <w:tc>
          <w:tcPr>
            <w:tcW w:w="1270" w:type="dxa"/>
            <w:tcBorders>
              <w:top w:val="nil"/>
              <w:left w:val="nil"/>
              <w:bottom w:val="single" w:sz="8" w:space="0" w:color="auto"/>
              <w:right w:val="single" w:sz="8" w:space="0" w:color="auto"/>
            </w:tcBorders>
            <w:tcMar>
              <w:top w:w="0" w:type="dxa"/>
              <w:left w:w="108" w:type="dxa"/>
              <w:bottom w:w="0" w:type="dxa"/>
              <w:right w:w="108" w:type="dxa"/>
            </w:tcMar>
          </w:tcPr>
          <w:p w14:paraId="2CF7F370" w14:textId="77777777" w:rsidR="00873D94" w:rsidRDefault="00873D94" w:rsidP="00004FAF">
            <w:pPr>
              <w:rPr>
                <w:rFonts w:ascii="Calibri" w:hAnsi="Calibri"/>
                <w:lang w:eastAsia="en-US"/>
              </w:rPr>
            </w:pP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3F42E63B"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04873769" w14:textId="77777777" w:rsidR="00873D94" w:rsidRDefault="00873D94" w:rsidP="00004FAF">
            <w:pPr>
              <w:rPr>
                <w:rFonts w:ascii="Calibri" w:hAnsi="Calibri"/>
                <w:lang w:eastAsia="en-US"/>
              </w:rPr>
            </w:pPr>
            <w:r>
              <w:t>Œuvre.titre1</w:t>
            </w:r>
          </w:p>
          <w:p w14:paraId="52655FAE" w14:textId="77777777" w:rsidR="00873D94" w:rsidRDefault="00873D94" w:rsidP="00004FAF">
            <w:r>
              <w:t xml:space="preserve">Et </w:t>
            </w:r>
          </w:p>
          <w:p w14:paraId="16147A51" w14:textId="77777777" w:rsidR="00873D94" w:rsidRDefault="00873D94" w:rsidP="00004FAF">
            <w:pPr>
              <w:rPr>
                <w:rFonts w:ascii="Calibri" w:hAnsi="Calibri"/>
                <w:lang w:eastAsia="en-US"/>
              </w:rPr>
            </w:pPr>
            <w:r>
              <w:t>Table « titoeu » avec type= »T1 »</w:t>
            </w:r>
          </w:p>
        </w:tc>
      </w:tr>
      <w:tr w:rsidR="00873D94" w14:paraId="08903029"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FBCB1B" w14:textId="77777777" w:rsidR="00873D94" w:rsidRDefault="00873D94" w:rsidP="00004FAF">
            <w:pPr>
              <w:rPr>
                <w:rFonts w:ascii="Calibri" w:hAnsi="Calibri"/>
                <w:lang w:eastAsia="en-US"/>
              </w:rPr>
            </w:pPr>
            <w:r>
              <w:t>Numéro d’inventaire</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76AB7FA1"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2C4C45DD" w14:textId="77777777" w:rsidR="00873D94" w:rsidRDefault="00873D94" w:rsidP="00004FAF">
            <w:pPr>
              <w:rPr>
                <w:rFonts w:ascii="Calibri" w:hAnsi="Calibri"/>
                <w:lang w:eastAsia="en-US"/>
              </w:rPr>
            </w:pPr>
            <w:r>
              <w:t>Taille rubrique</w:t>
            </w: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05210B3A"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5FB85EAD" w14:textId="77777777" w:rsidR="00873D94" w:rsidRDefault="00873D94" w:rsidP="00004FAF">
            <w:pPr>
              <w:rPr>
                <w:rFonts w:ascii="Calibri" w:hAnsi="Calibri"/>
                <w:lang w:eastAsia="en-US"/>
              </w:rPr>
            </w:pPr>
            <w:r>
              <w:t>Œuvre.numero</w:t>
            </w:r>
          </w:p>
          <w:p w14:paraId="3F14EBF0" w14:textId="77777777" w:rsidR="00873D94" w:rsidRDefault="00873D94" w:rsidP="00004FAF">
            <w:r>
              <w:t>Et</w:t>
            </w:r>
          </w:p>
          <w:p w14:paraId="20AC2EE8" w14:textId="77777777" w:rsidR="00873D94" w:rsidRDefault="00873D94" w:rsidP="00004FAF">
            <w:pPr>
              <w:rPr>
                <w:rFonts w:ascii="Calibri" w:hAnsi="Calibri"/>
                <w:lang w:eastAsia="en-US"/>
              </w:rPr>
            </w:pPr>
            <w:r>
              <w:t xml:space="preserve">Table « Oeuinv » en numéro inventaire principal </w:t>
            </w:r>
          </w:p>
        </w:tc>
      </w:tr>
      <w:tr w:rsidR="00873D94" w14:paraId="67772522"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943903" w14:textId="77777777" w:rsidR="00873D94" w:rsidRDefault="00873D94" w:rsidP="00004FAF">
            <w:pPr>
              <w:rPr>
                <w:rFonts w:ascii="Calibri" w:hAnsi="Calibri"/>
                <w:lang w:eastAsia="en-US"/>
              </w:rPr>
            </w:pPr>
            <w:r>
              <w:t>Date début œuvre</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375BF0B2"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5D2DB6E0" w14:textId="77777777" w:rsidR="00873D94" w:rsidRDefault="00873D94" w:rsidP="00004FAF">
            <w:pPr>
              <w:rPr>
                <w:rFonts w:ascii="Calibri" w:hAnsi="Calibri"/>
                <w:lang w:eastAsia="en-US"/>
              </w:rPr>
            </w:pPr>
            <w:r>
              <w:t>Contrôle format date AAAAMMJJ (seule l’année ou année mois peut être saisi)</w:t>
            </w: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3DCDA3E4"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1515269E" w14:textId="77777777" w:rsidR="00873D94" w:rsidRDefault="00873D94" w:rsidP="00004FAF">
            <w:pPr>
              <w:rPr>
                <w:rFonts w:ascii="Calibri" w:hAnsi="Calibri"/>
                <w:lang w:eastAsia="en-US"/>
              </w:rPr>
            </w:pPr>
            <w:r>
              <w:t>Œuvre.datat1</w:t>
            </w:r>
          </w:p>
        </w:tc>
      </w:tr>
      <w:tr w:rsidR="00873D94" w14:paraId="7665E7FC"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869DC" w14:textId="77777777" w:rsidR="00873D94" w:rsidRDefault="00873D94" w:rsidP="00004FAF">
            <w:pPr>
              <w:rPr>
                <w:rFonts w:ascii="Calibri" w:hAnsi="Calibri"/>
                <w:lang w:eastAsia="en-US"/>
              </w:rPr>
            </w:pPr>
            <w:r>
              <w:t>Date fin œuvre</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6961F4F6"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6DFF6B9D" w14:textId="77777777" w:rsidR="00873D94" w:rsidRDefault="00873D94" w:rsidP="00004FAF">
            <w:pPr>
              <w:rPr>
                <w:rFonts w:ascii="Calibri" w:hAnsi="Calibri"/>
                <w:lang w:eastAsia="en-US"/>
              </w:rPr>
            </w:pPr>
            <w:r>
              <w:t>Contrôle format date AAAAMMJJ (seule l’année ou année mois peut être saisi)</w:t>
            </w: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7AD0559A"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2570E09F" w14:textId="77777777" w:rsidR="00873D94" w:rsidRDefault="00873D94" w:rsidP="00004FAF">
            <w:pPr>
              <w:rPr>
                <w:rFonts w:ascii="Calibri" w:hAnsi="Calibri"/>
                <w:lang w:eastAsia="en-US"/>
              </w:rPr>
            </w:pPr>
            <w:r>
              <w:t>Œuvre.datat2</w:t>
            </w:r>
          </w:p>
        </w:tc>
      </w:tr>
      <w:tr w:rsidR="00873D94" w14:paraId="162783EC"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819F8A" w14:textId="77777777" w:rsidR="00873D94" w:rsidRDefault="00873D94" w:rsidP="00004FAF">
            <w:pPr>
              <w:rPr>
                <w:rFonts w:ascii="Calibri" w:hAnsi="Calibri"/>
                <w:lang w:eastAsia="en-US"/>
              </w:rPr>
            </w:pPr>
            <w:r>
              <w:t>Code artiste</w:t>
            </w:r>
          </w:p>
        </w:tc>
        <w:tc>
          <w:tcPr>
            <w:tcW w:w="1214" w:type="dxa"/>
            <w:tcBorders>
              <w:top w:val="nil"/>
              <w:left w:val="nil"/>
              <w:bottom w:val="single" w:sz="8" w:space="0" w:color="auto"/>
              <w:right w:val="single" w:sz="8" w:space="0" w:color="auto"/>
            </w:tcBorders>
            <w:tcMar>
              <w:top w:w="0" w:type="dxa"/>
              <w:left w:w="108" w:type="dxa"/>
              <w:bottom w:w="0" w:type="dxa"/>
              <w:right w:w="108" w:type="dxa"/>
            </w:tcMar>
            <w:hideMark/>
          </w:tcPr>
          <w:p w14:paraId="0DD247AE" w14:textId="77777777" w:rsidR="00873D94" w:rsidRDefault="00873D94" w:rsidP="00004FAF">
            <w:pPr>
              <w:rPr>
                <w:rFonts w:ascii="Calibri" w:hAnsi="Calibri"/>
                <w:lang w:eastAsia="en-US"/>
              </w:rPr>
            </w:pPr>
            <w:r>
              <w:t>Obligatoire</w:t>
            </w: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571489D1" w14:textId="77777777" w:rsidR="00873D94" w:rsidRDefault="00873D94" w:rsidP="00004FAF">
            <w:pPr>
              <w:rPr>
                <w:rFonts w:ascii="Calibri" w:hAnsi="Calibri"/>
                <w:lang w:eastAsia="en-US"/>
              </w:rPr>
            </w:pPr>
            <w:r>
              <w:t>Le code doit exister dans Orex</w:t>
            </w:r>
          </w:p>
        </w:tc>
        <w:tc>
          <w:tcPr>
            <w:tcW w:w="2344" w:type="dxa"/>
            <w:tcBorders>
              <w:top w:val="nil"/>
              <w:left w:val="nil"/>
              <w:bottom w:val="single" w:sz="8" w:space="0" w:color="auto"/>
              <w:right w:val="single" w:sz="8" w:space="0" w:color="auto"/>
            </w:tcBorders>
            <w:tcMar>
              <w:top w:w="0" w:type="dxa"/>
              <w:left w:w="108" w:type="dxa"/>
              <w:bottom w:w="0" w:type="dxa"/>
              <w:right w:w="108" w:type="dxa"/>
            </w:tcMar>
            <w:hideMark/>
          </w:tcPr>
          <w:p w14:paraId="49F80C30" w14:textId="77777777" w:rsidR="00873D94" w:rsidRDefault="00873D94" w:rsidP="00004FAF">
            <w:pPr>
              <w:rPr>
                <w:rFonts w:ascii="Calibri" w:hAnsi="Calibri"/>
                <w:lang w:eastAsia="en-US"/>
              </w:rPr>
            </w:pPr>
            <w:r>
              <w:t>L’utilisateur ne connait pas le code de l’artiste. Lui permettre d’ouvrir une recherche sur artiste et que celle-ci renvoie le code de l’artiste.</w:t>
            </w:r>
          </w:p>
          <w:p w14:paraId="4BF8718B" w14:textId="77777777" w:rsidR="00873D94" w:rsidRDefault="00873D94" w:rsidP="00004FAF">
            <w:r>
              <w:t>Permettre de copier le code de l’artiste sur les autres lignes (l’utilisateur fait copier-coller)</w:t>
            </w:r>
          </w:p>
          <w:p w14:paraId="1528AEC0" w14:textId="77777777" w:rsidR="00873D94" w:rsidRDefault="00873D94" w:rsidP="00004FAF">
            <w:pPr>
              <w:rPr>
                <w:rFonts w:ascii="Calibri" w:hAnsi="Calibri"/>
                <w:lang w:eastAsia="en-US"/>
              </w:rPr>
            </w:pPr>
            <w:r>
              <w:t>Si plusieurs artistes, plusieurs clés séparées par des |</w:t>
            </w: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54C4B9A4" w14:textId="77777777" w:rsidR="00873D94" w:rsidRDefault="00873D94" w:rsidP="00004FAF">
            <w:pPr>
              <w:rPr>
                <w:rFonts w:ascii="Calibri" w:hAnsi="Calibri"/>
                <w:lang w:eastAsia="en-US"/>
              </w:rPr>
            </w:pPr>
            <w:r>
              <w:t>Création de artoeu</w:t>
            </w:r>
          </w:p>
          <w:p w14:paraId="1A12A3C5" w14:textId="77777777" w:rsidR="00873D94" w:rsidRDefault="00873D94" w:rsidP="00004FAF">
            <w:r>
              <w:t>Avec artoeu.cleoeu=</w:t>
            </w:r>
          </w:p>
          <w:p w14:paraId="58217237" w14:textId="77777777" w:rsidR="00873D94" w:rsidRDefault="00873D94" w:rsidP="00004FAF">
            <w:pPr>
              <w:rPr>
                <w:rFonts w:ascii="Calibri" w:hAnsi="Calibri"/>
                <w:lang w:eastAsia="en-US"/>
              </w:rPr>
            </w:pPr>
            <w:r>
              <w:t>Et artoeu.artcle=code artiste</w:t>
            </w:r>
          </w:p>
        </w:tc>
      </w:tr>
      <w:tr w:rsidR="00873D94" w14:paraId="2F885A14"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CA358" w14:textId="77777777" w:rsidR="00873D94" w:rsidRDefault="00873D94" w:rsidP="00004FAF">
            <w:pPr>
              <w:rPr>
                <w:rFonts w:ascii="Calibri" w:hAnsi="Calibri"/>
                <w:lang w:eastAsia="en-US"/>
              </w:rPr>
            </w:pPr>
            <w:r>
              <w:t xml:space="preserve">Code Domaine </w:t>
            </w:r>
          </w:p>
        </w:tc>
        <w:tc>
          <w:tcPr>
            <w:tcW w:w="1214" w:type="dxa"/>
            <w:tcBorders>
              <w:top w:val="nil"/>
              <w:left w:val="nil"/>
              <w:bottom w:val="single" w:sz="8" w:space="0" w:color="auto"/>
              <w:right w:val="single" w:sz="8" w:space="0" w:color="auto"/>
            </w:tcBorders>
            <w:tcMar>
              <w:top w:w="0" w:type="dxa"/>
              <w:left w:w="108" w:type="dxa"/>
              <w:bottom w:w="0" w:type="dxa"/>
              <w:right w:w="108" w:type="dxa"/>
            </w:tcMar>
            <w:hideMark/>
          </w:tcPr>
          <w:p w14:paraId="6B1319B1" w14:textId="77777777" w:rsidR="00873D94" w:rsidRDefault="00873D94" w:rsidP="00004FAF">
            <w:pPr>
              <w:rPr>
                <w:rFonts w:ascii="Calibri" w:hAnsi="Calibri"/>
                <w:lang w:eastAsia="en-US"/>
              </w:rPr>
            </w:pPr>
            <w:r>
              <w:t>Obligatoire</w:t>
            </w: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56CD9A61" w14:textId="77777777" w:rsidR="00873D94" w:rsidRDefault="00873D94" w:rsidP="00004FAF">
            <w:pPr>
              <w:rPr>
                <w:rFonts w:ascii="Calibri" w:hAnsi="Calibri"/>
                <w:lang w:eastAsia="en-US"/>
              </w:rPr>
            </w:pPr>
            <w:r>
              <w:t>Le code doit exister dans Orex</w:t>
            </w:r>
          </w:p>
        </w:tc>
        <w:tc>
          <w:tcPr>
            <w:tcW w:w="2344" w:type="dxa"/>
            <w:tcBorders>
              <w:top w:val="nil"/>
              <w:left w:val="nil"/>
              <w:bottom w:val="single" w:sz="8" w:space="0" w:color="auto"/>
              <w:right w:val="single" w:sz="8" w:space="0" w:color="auto"/>
            </w:tcBorders>
            <w:tcMar>
              <w:top w:w="0" w:type="dxa"/>
              <w:left w:w="108" w:type="dxa"/>
              <w:bottom w:w="0" w:type="dxa"/>
              <w:right w:w="108" w:type="dxa"/>
            </w:tcMar>
            <w:hideMark/>
          </w:tcPr>
          <w:p w14:paraId="28A8577A" w14:textId="77777777" w:rsidR="00873D94" w:rsidRDefault="00873D94" w:rsidP="00004FAF">
            <w:pPr>
              <w:rPr>
                <w:rFonts w:ascii="Calibri" w:hAnsi="Calibri"/>
                <w:lang w:eastAsia="en-US"/>
              </w:rPr>
            </w:pPr>
            <w:r>
              <w:t>L’utilisateur ne connait pas toujours le code. Lui permettre de le rechercher dans la table paramètre.</w:t>
            </w: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5D30ADCC" w14:textId="77777777" w:rsidR="00873D94" w:rsidRDefault="00873D94" w:rsidP="00004FAF">
            <w:pPr>
              <w:rPr>
                <w:rFonts w:ascii="Calibri" w:hAnsi="Calibri"/>
                <w:lang w:eastAsia="en-US"/>
              </w:rPr>
            </w:pPr>
            <w:r>
              <w:t>Œuvre.domai1</w:t>
            </w:r>
          </w:p>
        </w:tc>
      </w:tr>
      <w:tr w:rsidR="00873D94" w14:paraId="6FCEB376"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F48B7B" w14:textId="77777777" w:rsidR="00873D94" w:rsidRDefault="00873D94" w:rsidP="00004FAF">
            <w:pPr>
              <w:rPr>
                <w:rFonts w:ascii="Calibri" w:hAnsi="Calibri"/>
                <w:lang w:eastAsia="en-US"/>
              </w:rPr>
            </w:pPr>
            <w:r>
              <w:t xml:space="preserve">Code Dénomination </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6C97BBD5"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hideMark/>
          </w:tcPr>
          <w:p w14:paraId="140DC588" w14:textId="77777777" w:rsidR="00873D94" w:rsidRDefault="00873D94" w:rsidP="00004FAF">
            <w:pPr>
              <w:rPr>
                <w:rFonts w:ascii="Calibri" w:hAnsi="Calibri"/>
                <w:lang w:eastAsia="en-US"/>
              </w:rPr>
            </w:pPr>
            <w:r>
              <w:t>Le code doit exister dans Orex</w:t>
            </w:r>
          </w:p>
        </w:tc>
        <w:tc>
          <w:tcPr>
            <w:tcW w:w="2344" w:type="dxa"/>
            <w:tcBorders>
              <w:top w:val="nil"/>
              <w:left w:val="nil"/>
              <w:bottom w:val="single" w:sz="8" w:space="0" w:color="auto"/>
              <w:right w:val="single" w:sz="8" w:space="0" w:color="auto"/>
            </w:tcBorders>
            <w:tcMar>
              <w:top w:w="0" w:type="dxa"/>
              <w:left w:w="108" w:type="dxa"/>
              <w:bottom w:w="0" w:type="dxa"/>
              <w:right w:w="108" w:type="dxa"/>
            </w:tcMar>
            <w:hideMark/>
          </w:tcPr>
          <w:p w14:paraId="6F5F9C4A" w14:textId="77777777" w:rsidR="00873D94" w:rsidRDefault="00873D94" w:rsidP="00004FAF">
            <w:pPr>
              <w:rPr>
                <w:rFonts w:ascii="Calibri" w:hAnsi="Calibri"/>
                <w:lang w:eastAsia="en-US"/>
              </w:rPr>
            </w:pPr>
            <w:r>
              <w:t>L’utilisateur ne connait pas toujours le code. Lui permettre de le rechercher dans la table paramètre.</w:t>
            </w: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41FBB154" w14:textId="77777777" w:rsidR="00873D94" w:rsidRDefault="00873D94" w:rsidP="00004FAF">
            <w:pPr>
              <w:rPr>
                <w:rFonts w:ascii="Calibri" w:hAnsi="Calibri"/>
                <w:lang w:eastAsia="en-US"/>
              </w:rPr>
            </w:pPr>
            <w:r>
              <w:t>Œuvre.domai2</w:t>
            </w:r>
          </w:p>
        </w:tc>
      </w:tr>
      <w:tr w:rsidR="00873D94" w14:paraId="683FE443"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C7AECD" w14:textId="77777777" w:rsidR="00873D94" w:rsidRDefault="00873D94" w:rsidP="00004FAF">
            <w:pPr>
              <w:rPr>
                <w:rFonts w:ascii="Calibri" w:hAnsi="Calibri"/>
                <w:lang w:eastAsia="en-US"/>
              </w:rPr>
            </w:pPr>
            <w:r>
              <w:t>Description</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7289CEE7"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tcPr>
          <w:p w14:paraId="2BD36B5B" w14:textId="77777777" w:rsidR="00873D94" w:rsidRDefault="00873D94" w:rsidP="00004FAF">
            <w:pPr>
              <w:rPr>
                <w:rFonts w:ascii="Calibri" w:hAnsi="Calibri"/>
                <w:lang w:eastAsia="en-US"/>
              </w:rPr>
            </w:pP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68CA4A36"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338DF6C0" w14:textId="77777777" w:rsidR="00873D94" w:rsidRDefault="00873D94" w:rsidP="00004FAF">
            <w:pPr>
              <w:rPr>
                <w:rFonts w:ascii="Calibri" w:hAnsi="Calibri"/>
                <w:lang w:eastAsia="en-US"/>
              </w:rPr>
            </w:pPr>
            <w:r>
              <w:t>Codlan.descri avec codlan=’FRA’</w:t>
            </w:r>
          </w:p>
        </w:tc>
      </w:tr>
      <w:tr w:rsidR="00873D94" w14:paraId="5BBD81E1"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24C73D" w14:textId="77777777" w:rsidR="00873D94" w:rsidRDefault="00873D94" w:rsidP="00004FAF">
            <w:pPr>
              <w:rPr>
                <w:rFonts w:ascii="Calibri" w:hAnsi="Calibri"/>
                <w:lang w:eastAsia="en-US"/>
              </w:rPr>
            </w:pPr>
            <w:r>
              <w:t>Technique</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7BFC5463"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tcPr>
          <w:p w14:paraId="1A3E4318" w14:textId="77777777" w:rsidR="00873D94" w:rsidRDefault="00873D94" w:rsidP="00004FAF">
            <w:pPr>
              <w:rPr>
                <w:rFonts w:ascii="Calibri" w:hAnsi="Calibri"/>
                <w:lang w:eastAsia="en-US"/>
              </w:rPr>
            </w:pP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61A09D33"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69BB912E" w14:textId="77777777" w:rsidR="00873D94" w:rsidRDefault="00873D94" w:rsidP="00004FAF">
            <w:pPr>
              <w:rPr>
                <w:rFonts w:ascii="Calibri" w:hAnsi="Calibri"/>
                <w:lang w:eastAsia="en-US"/>
              </w:rPr>
            </w:pPr>
            <w:r>
              <w:t>Codlan.techni avec codlan=’FRA’</w:t>
            </w:r>
          </w:p>
        </w:tc>
      </w:tr>
      <w:tr w:rsidR="00873D94" w14:paraId="0B1DC70C" w14:textId="77777777" w:rsidTr="00004FAF">
        <w:tc>
          <w:tcPr>
            <w:tcW w:w="16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2C6B5C" w14:textId="77777777" w:rsidR="00873D94" w:rsidRDefault="00873D94" w:rsidP="00004FAF">
            <w:pPr>
              <w:rPr>
                <w:rFonts w:ascii="Calibri" w:hAnsi="Calibri"/>
                <w:lang w:eastAsia="en-US"/>
              </w:rPr>
            </w:pPr>
            <w:r>
              <w:t>Numéro de régie</w:t>
            </w:r>
          </w:p>
        </w:tc>
        <w:tc>
          <w:tcPr>
            <w:tcW w:w="1214" w:type="dxa"/>
            <w:tcBorders>
              <w:top w:val="nil"/>
              <w:left w:val="nil"/>
              <w:bottom w:val="single" w:sz="8" w:space="0" w:color="auto"/>
              <w:right w:val="single" w:sz="8" w:space="0" w:color="auto"/>
            </w:tcBorders>
            <w:tcMar>
              <w:top w:w="0" w:type="dxa"/>
              <w:left w:w="108" w:type="dxa"/>
              <w:bottom w:w="0" w:type="dxa"/>
              <w:right w:w="108" w:type="dxa"/>
            </w:tcMar>
          </w:tcPr>
          <w:p w14:paraId="131F5B00" w14:textId="77777777" w:rsidR="00873D94" w:rsidRDefault="00873D94" w:rsidP="00004FAF">
            <w:pPr>
              <w:rPr>
                <w:rFonts w:ascii="Calibri" w:hAnsi="Calibri"/>
                <w:lang w:eastAsia="en-US"/>
              </w:rPr>
            </w:pPr>
          </w:p>
        </w:tc>
        <w:tc>
          <w:tcPr>
            <w:tcW w:w="1270" w:type="dxa"/>
            <w:tcBorders>
              <w:top w:val="nil"/>
              <w:left w:val="nil"/>
              <w:bottom w:val="single" w:sz="8" w:space="0" w:color="auto"/>
              <w:right w:val="single" w:sz="8" w:space="0" w:color="auto"/>
            </w:tcBorders>
            <w:tcMar>
              <w:top w:w="0" w:type="dxa"/>
              <w:left w:w="108" w:type="dxa"/>
              <w:bottom w:w="0" w:type="dxa"/>
              <w:right w:w="108" w:type="dxa"/>
            </w:tcMar>
          </w:tcPr>
          <w:p w14:paraId="34F2D9C8" w14:textId="77777777" w:rsidR="00873D94" w:rsidRDefault="00873D94" w:rsidP="00004FAF">
            <w:pPr>
              <w:rPr>
                <w:rFonts w:ascii="Calibri" w:hAnsi="Calibri"/>
                <w:lang w:eastAsia="en-US"/>
              </w:rPr>
            </w:pPr>
          </w:p>
        </w:tc>
        <w:tc>
          <w:tcPr>
            <w:tcW w:w="2344" w:type="dxa"/>
            <w:tcBorders>
              <w:top w:val="nil"/>
              <w:left w:val="nil"/>
              <w:bottom w:val="single" w:sz="8" w:space="0" w:color="auto"/>
              <w:right w:val="single" w:sz="8" w:space="0" w:color="auto"/>
            </w:tcBorders>
            <w:tcMar>
              <w:top w:w="0" w:type="dxa"/>
              <w:left w:w="108" w:type="dxa"/>
              <w:bottom w:w="0" w:type="dxa"/>
              <w:right w:w="108" w:type="dxa"/>
            </w:tcMar>
          </w:tcPr>
          <w:p w14:paraId="63998BC5" w14:textId="77777777" w:rsidR="00873D94" w:rsidRDefault="00873D94" w:rsidP="00004FAF">
            <w:pPr>
              <w:rPr>
                <w:rFonts w:ascii="Calibri" w:hAnsi="Calibri"/>
                <w:lang w:eastAsia="en-US"/>
              </w:rPr>
            </w:pPr>
          </w:p>
        </w:tc>
        <w:tc>
          <w:tcPr>
            <w:tcW w:w="1921" w:type="dxa"/>
            <w:tcBorders>
              <w:top w:val="nil"/>
              <w:left w:val="nil"/>
              <w:bottom w:val="single" w:sz="8" w:space="0" w:color="auto"/>
              <w:right w:val="single" w:sz="8" w:space="0" w:color="auto"/>
            </w:tcBorders>
            <w:tcMar>
              <w:top w:w="0" w:type="dxa"/>
              <w:left w:w="108" w:type="dxa"/>
              <w:bottom w:w="0" w:type="dxa"/>
              <w:right w:w="108" w:type="dxa"/>
            </w:tcMar>
            <w:hideMark/>
          </w:tcPr>
          <w:p w14:paraId="1493F4A9" w14:textId="77777777" w:rsidR="00873D94" w:rsidRDefault="00873D94" w:rsidP="00004FAF">
            <w:pPr>
              <w:rPr>
                <w:rFonts w:ascii="Calibri" w:hAnsi="Calibri"/>
                <w:lang w:eastAsia="en-US"/>
              </w:rPr>
            </w:pPr>
            <w:r>
              <w:t>Expoeu.regienum</w:t>
            </w:r>
          </w:p>
        </w:tc>
      </w:tr>
    </w:tbl>
    <w:p w14:paraId="1069CE0F" w14:textId="77777777" w:rsidR="00873D94" w:rsidRDefault="00873D94" w:rsidP="00873D94">
      <w:pPr>
        <w:ind w:left="1416"/>
        <w:rPr>
          <w:rFonts w:ascii="Calibri" w:hAnsi="Calibri"/>
          <w:lang w:eastAsia="en-US"/>
        </w:rPr>
      </w:pPr>
    </w:p>
    <w:p w14:paraId="4612DFDA" w14:textId="77777777" w:rsidR="00873D94" w:rsidRDefault="00873D94" w:rsidP="00873D94">
      <w:r>
        <w:t>A chaque mise à jour d’une cellule du tableau, les contrôles d’import sont faits et peuvent changer le statut d’import.</w:t>
      </w:r>
    </w:p>
    <w:p w14:paraId="5D229632" w14:textId="77777777" w:rsidR="00873D94" w:rsidRDefault="00873D94" w:rsidP="00873D94"/>
    <w:p w14:paraId="12E8DA80" w14:textId="77777777" w:rsidR="00873D94" w:rsidRDefault="00873D94" w:rsidP="00873D94">
      <w:r>
        <w:t>Un bouton permet la mise à jour du fichier excel à partir des données mises à jour dans la table.</w:t>
      </w:r>
    </w:p>
    <w:p w14:paraId="0A132E47" w14:textId="77777777" w:rsidR="00873D94" w:rsidRDefault="00873D94" w:rsidP="00873D94">
      <w:r>
        <w:t>Si on quitte la fenêtre et que des mises à jour n’ont pas été enregistrées, il y a un message d’alerte invitant l’utilisateur à enregistrer ses modifications.</w:t>
      </w:r>
    </w:p>
    <w:p w14:paraId="1CE3221A" w14:textId="77777777" w:rsidR="00873D94" w:rsidRDefault="00873D94" w:rsidP="00873D94"/>
    <w:p w14:paraId="509FFDC9" w14:textId="77777777" w:rsidR="00873D94" w:rsidRPr="008D700B" w:rsidRDefault="00873D94" w:rsidP="00873D94">
      <w:r w:rsidRPr="008D700B">
        <w:lastRenderedPageBreak/>
        <w:t>Lorsqu’une clé œuvre est renseignée (en cas de reprise), vérifier que l’œuvre n’est pas rattachée à un autre dossier, si c’est le cas l’intégration n’est pas possible. Cela peut provenir si l’utilisateur se trompe de fichier excel ou de dossier lors de la suite de l’intégration.</w:t>
      </w:r>
    </w:p>
    <w:p w14:paraId="24D7E6A8" w14:textId="77777777" w:rsidR="00873D94" w:rsidRPr="008D700B" w:rsidRDefault="00873D94" w:rsidP="00873D94"/>
    <w:p w14:paraId="09B87E52" w14:textId="77777777" w:rsidR="00873D94" w:rsidRDefault="00873D94" w:rsidP="00873D94">
      <w:r w:rsidRPr="008D700B">
        <w:t>Contrôle de doublon :</w:t>
      </w:r>
    </w:p>
    <w:p w14:paraId="05D2C79D" w14:textId="77777777" w:rsidR="00873D94" w:rsidRDefault="00873D94" w:rsidP="00873D94">
      <w:pPr>
        <w:ind w:left="708"/>
      </w:pPr>
      <w:r>
        <w:t xml:space="preserve">Uniquement si le n° d’inventaire est renseigné : </w:t>
      </w:r>
    </w:p>
    <w:p w14:paraId="024091E1" w14:textId="77777777" w:rsidR="00873D94" w:rsidRPr="008D700B" w:rsidRDefault="00873D94" w:rsidP="00873D94">
      <w:pPr>
        <w:ind w:left="1416"/>
      </w:pPr>
      <w:r w:rsidRPr="008D700B">
        <w:t>même titre, même artiste, même numéro inventaire</w:t>
      </w:r>
      <w:r>
        <w:t>.</w:t>
      </w:r>
    </w:p>
    <w:p w14:paraId="02290EED" w14:textId="77777777" w:rsidR="00873D94" w:rsidRPr="008D700B" w:rsidRDefault="00873D94" w:rsidP="00873D94"/>
    <w:p w14:paraId="7C2E57B0" w14:textId="77777777" w:rsidR="00873D94" w:rsidRDefault="00873D94" w:rsidP="00873D94">
      <w:r>
        <w:t xml:space="preserve">A n’importe quel moment l’utilisateur peut interrompre (suspendre) son travail, alors le fichier excel est enregistré pour le sauvegarder, si le nom ne se termine pas par « _Orex », alors on propose ce nom à l’enregistrement. Dans une nouvelle feuille du fichier on enregistre les règles de mapping déjà enregistré. </w:t>
      </w:r>
    </w:p>
    <w:p w14:paraId="18E6F79E" w14:textId="77777777" w:rsidR="00873D94" w:rsidRDefault="00873D94" w:rsidP="00873D94">
      <w:r>
        <w:t>Lors d’une ouverture suivante du fichier excel, on regarde si la feuille de mapping existe pour pré-afficher les règles. Le nom de la nouvelle feuille doit donc être normalisé, l’appeler « maporex ».</w:t>
      </w:r>
    </w:p>
    <w:p w14:paraId="6FB61DF8" w14:textId="77777777" w:rsidR="00873D94" w:rsidRDefault="00873D94" w:rsidP="00873D94"/>
    <w:p w14:paraId="38A8AE6D" w14:textId="77777777" w:rsidR="00873D94" w:rsidRDefault="00873D94" w:rsidP="00873D94">
      <w:pPr>
        <w:rPr>
          <w:b/>
          <w:bCs/>
          <w:u w:val="single"/>
        </w:rPr>
      </w:pPr>
      <w:r>
        <w:rPr>
          <w:b/>
          <w:bCs/>
          <w:u w:val="single"/>
        </w:rPr>
        <w:t>Fonctionnement de l’import lors de la validation utilisateur</w:t>
      </w:r>
    </w:p>
    <w:p w14:paraId="3A3864D7" w14:textId="77777777" w:rsidR="00873D94" w:rsidRDefault="00873D94" w:rsidP="00873D94">
      <w:r>
        <w:t xml:space="preserve">Faire tous les contrôles prévus dans le fichier. </w:t>
      </w:r>
    </w:p>
    <w:p w14:paraId="20814C65" w14:textId="77777777" w:rsidR="00873D94" w:rsidRDefault="00873D94" w:rsidP="00873D94">
      <w:r>
        <w:t>Enregistrer le fichier excel.</w:t>
      </w:r>
    </w:p>
    <w:p w14:paraId="1B5C92B0" w14:textId="77777777" w:rsidR="00873D94" w:rsidRDefault="00873D94" w:rsidP="00873D94">
      <w:r>
        <w:t>Création « œuvre », création « titoeu », création « artoeu », update « lanoeu » (car créé par trigger « œuvre »), insert « expoeu » pour le dossier sur lequel on est situé.</w:t>
      </w:r>
    </w:p>
    <w:p w14:paraId="4974352A" w14:textId="77777777" w:rsidR="00873D94" w:rsidRDefault="00873D94" w:rsidP="00873D94">
      <w:r>
        <w:t>L’œuvre peut déjà exister si on est en reprise du fichier, dans ce cas les création</w:t>
      </w:r>
      <w:r>
        <w:rPr>
          <w:color w:val="1F497D"/>
        </w:rPr>
        <w:t>s</w:t>
      </w:r>
      <w:r>
        <w:t xml:space="preserve"> sont remplacé</w:t>
      </w:r>
      <w:r>
        <w:rPr>
          <w:color w:val="1F497D"/>
        </w:rPr>
        <w:t>e</w:t>
      </w:r>
      <w:r>
        <w:t>s par des update.</w:t>
      </w:r>
    </w:p>
    <w:p w14:paraId="0A287430" w14:textId="77777777" w:rsidR="00873D94" w:rsidRDefault="00873D94" w:rsidP="00873D94"/>
    <w:p w14:paraId="4CFE0671" w14:textId="77777777" w:rsidR="00873D94" w:rsidRDefault="00873D94" w:rsidP="00873D94">
      <w:r>
        <w:t>Etudier si les fonctions de création d’œuvre et d’expoeu ne peut être fédérées avec la fonction de création œuvre de la fiche œuvre et d’import expoeu après sélection en ajout d’œuvre (mais info supplémentaire : numéro régie).</w:t>
      </w:r>
    </w:p>
    <w:p w14:paraId="4849EEF2" w14:textId="77777777" w:rsidR="00873D94" w:rsidRDefault="00873D94" w:rsidP="00873D94"/>
    <w:p w14:paraId="5760A835" w14:textId="77777777" w:rsidR="00873D94" w:rsidRDefault="00873D94" w:rsidP="00873D94">
      <w:r>
        <w:t>Au-dessus du bouton d’import sont positionnées deux cases à cocher :</w:t>
      </w:r>
    </w:p>
    <w:p w14:paraId="3221E17B" w14:textId="77777777" w:rsidR="00873D94" w:rsidRDefault="00873D94" w:rsidP="00525CA6">
      <w:pPr>
        <w:numPr>
          <w:ilvl w:val="0"/>
          <w:numId w:val="73"/>
        </w:numPr>
        <w:ind w:left="1080"/>
      </w:pPr>
      <w:r>
        <w:t>Création des nouvelles œuvres</w:t>
      </w:r>
    </w:p>
    <w:p w14:paraId="58D3F88F" w14:textId="77777777" w:rsidR="00873D94" w:rsidRDefault="00873D94" w:rsidP="00525CA6">
      <w:pPr>
        <w:numPr>
          <w:ilvl w:val="0"/>
          <w:numId w:val="73"/>
        </w:numPr>
        <w:ind w:left="1080"/>
      </w:pPr>
      <w:r>
        <w:t>Réimport des œuvres déjà existantes</w:t>
      </w:r>
    </w:p>
    <w:p w14:paraId="56F36DB9" w14:textId="77777777" w:rsidR="00873D94" w:rsidRDefault="00873D94" w:rsidP="00873D94">
      <w:r>
        <w:t>Qui permettent de sélectionner les œuvres qui seront importées.</w:t>
      </w:r>
    </w:p>
    <w:p w14:paraId="53C54200" w14:textId="77777777" w:rsidR="00873D94" w:rsidRDefault="00873D94" w:rsidP="00873D94">
      <w:r>
        <w:t>Chacune de ces actions sélectionne à l’écran les lignes correspondantes.</w:t>
      </w:r>
    </w:p>
    <w:p w14:paraId="5181D423" w14:textId="77777777" w:rsidR="00873D94" w:rsidRDefault="00873D94" w:rsidP="00873D94">
      <w:r>
        <w:t>Il est possible de sélectionner ou désélectionner des lignes directement dans le tableau, les lignes en rouge ne pourront pas être sélectionnées.</w:t>
      </w:r>
    </w:p>
    <w:p w14:paraId="7CB43042" w14:textId="77777777" w:rsidR="00873D94" w:rsidRDefault="00873D94" w:rsidP="00873D94"/>
    <w:p w14:paraId="27AC433F" w14:textId="77777777" w:rsidR="00873D94" w:rsidRPr="00EA37D1" w:rsidRDefault="00873D94" w:rsidP="00DA4019">
      <w:pPr>
        <w:ind w:left="360"/>
      </w:pPr>
    </w:p>
    <w:p w14:paraId="169C97B0" w14:textId="77777777" w:rsidR="002973F7" w:rsidRDefault="000132B6" w:rsidP="00873D94">
      <w:bookmarkStart w:id="104" w:name="_Toc389553263"/>
      <w:r>
        <w:br w:type="page"/>
      </w:r>
    </w:p>
    <w:p w14:paraId="1073FF93" w14:textId="77777777" w:rsidR="00DA4019" w:rsidRDefault="00DA4019" w:rsidP="00DA4019">
      <w:pPr>
        <w:pStyle w:val="Titre2"/>
      </w:pPr>
      <w:bookmarkStart w:id="105" w:name="_Toc13649494"/>
      <w:bookmarkStart w:id="106" w:name="_Toc194413026"/>
      <w:r>
        <w:lastRenderedPageBreak/>
        <w:t xml:space="preserve">Fenêtre </w:t>
      </w:r>
      <w:r w:rsidR="00BC59FD">
        <w:t>« I</w:t>
      </w:r>
      <w:r>
        <w:t>nfos œuvres pour le prêt</w:t>
      </w:r>
      <w:bookmarkEnd w:id="104"/>
      <w:r w:rsidR="00BC59FD">
        <w:t> »</w:t>
      </w:r>
      <w:bookmarkEnd w:id="105"/>
      <w:bookmarkEnd w:id="106"/>
    </w:p>
    <w:p w14:paraId="4D206C90" w14:textId="77777777" w:rsidR="00DA4019" w:rsidRDefault="00DA4019" w:rsidP="00DA4019">
      <w:pPr>
        <w:ind w:left="360"/>
      </w:pPr>
      <w:r>
        <w:t>Cette fenêtre est appelée avec les paramètres :</w:t>
      </w:r>
    </w:p>
    <w:p w14:paraId="6FF1B90F" w14:textId="77777777" w:rsidR="00DA4019" w:rsidRDefault="00DA4019" w:rsidP="00525CA6">
      <w:pPr>
        <w:numPr>
          <w:ilvl w:val="0"/>
          <w:numId w:val="58"/>
        </w:numPr>
        <w:ind w:left="720"/>
      </w:pPr>
      <w:r>
        <w:t>Clé du dossier/exposition : expocat.cledos</w:t>
      </w:r>
    </w:p>
    <w:p w14:paraId="2755721B" w14:textId="77777777" w:rsidR="00DA4019" w:rsidRDefault="00DA4019" w:rsidP="00525CA6">
      <w:pPr>
        <w:numPr>
          <w:ilvl w:val="0"/>
          <w:numId w:val="58"/>
        </w:numPr>
        <w:ind w:left="720"/>
      </w:pPr>
      <w:r>
        <w:t>Clé(s) œuvre(s)</w:t>
      </w:r>
    </w:p>
    <w:p w14:paraId="140740D1" w14:textId="77777777" w:rsidR="00DA4019" w:rsidRDefault="00DA4019" w:rsidP="00DA4019">
      <w:pPr>
        <w:ind w:left="360"/>
      </w:pPr>
    </w:p>
    <w:p w14:paraId="754E3E95" w14:textId="77777777" w:rsidR="00DA4019" w:rsidRPr="00F464CD" w:rsidRDefault="00DA4019" w:rsidP="00DA4019">
      <w:pPr>
        <w:ind w:left="360"/>
        <w:rPr>
          <w:u w:val="single"/>
        </w:rPr>
      </w:pPr>
      <w:r w:rsidRPr="00F464CD">
        <w:rPr>
          <w:u w:val="single"/>
        </w:rPr>
        <w:t>Règles d’affichage :</w:t>
      </w:r>
    </w:p>
    <w:p w14:paraId="55C3BDDC" w14:textId="77777777" w:rsidR="00DA4019" w:rsidRDefault="00DA4019" w:rsidP="00DA4019">
      <w:pPr>
        <w:ind w:left="360"/>
      </w:pPr>
      <w:r>
        <w:t xml:space="preserve">Affichage standard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3"/>
        <w:gridCol w:w="4386"/>
      </w:tblGrid>
      <w:tr w:rsidR="00DA4019" w:rsidRPr="004E5DF2" w14:paraId="7EA14419" w14:textId="77777777" w:rsidTr="00925790">
        <w:tc>
          <w:tcPr>
            <w:tcW w:w="4653" w:type="dxa"/>
            <w:shd w:val="clear" w:color="auto" w:fill="auto"/>
          </w:tcPr>
          <w:p w14:paraId="515771C5" w14:textId="77777777" w:rsidR="00DA4019" w:rsidRPr="004E5DF2" w:rsidRDefault="00DA4019" w:rsidP="00925790">
            <w:r w:rsidRPr="004E5DF2">
              <w:t>Si une seule œuvre sélectionnée</w:t>
            </w:r>
          </w:p>
        </w:tc>
        <w:tc>
          <w:tcPr>
            <w:tcW w:w="4386" w:type="dxa"/>
            <w:shd w:val="clear" w:color="auto" w:fill="auto"/>
          </w:tcPr>
          <w:p w14:paraId="22B46C08" w14:textId="77777777" w:rsidR="00DA4019" w:rsidRPr="004E5DF2" w:rsidRDefault="00DA4019" w:rsidP="00925790">
            <w:r w:rsidRPr="004E5DF2">
              <w:t>si plusieurs œuvres sélectionnées</w:t>
            </w:r>
          </w:p>
        </w:tc>
      </w:tr>
      <w:tr w:rsidR="00DA4019" w:rsidRPr="004E5DF2" w14:paraId="6D1A72C2" w14:textId="77777777" w:rsidTr="00925790">
        <w:tc>
          <w:tcPr>
            <w:tcW w:w="4653" w:type="dxa"/>
            <w:shd w:val="clear" w:color="auto" w:fill="auto"/>
          </w:tcPr>
          <w:p w14:paraId="0BBE6115" w14:textId="6AF2508A" w:rsidR="00DA4019" w:rsidRPr="004E5DF2" w:rsidRDefault="002967CF" w:rsidP="00925790">
            <w:pPr>
              <w:rPr>
                <w:noProof/>
              </w:rPr>
            </w:pPr>
            <w:r w:rsidRPr="004E5DF2">
              <w:rPr>
                <w:noProof/>
              </w:rPr>
              <w:drawing>
                <wp:inline distT="0" distB="0" distL="0" distR="0" wp14:anchorId="28E923AA" wp14:editId="56829747">
                  <wp:extent cx="2819400" cy="2143125"/>
                  <wp:effectExtent l="0" t="0" r="0" b="0"/>
                  <wp:docPr id="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19400" cy="2143125"/>
                          </a:xfrm>
                          <a:prstGeom prst="rect">
                            <a:avLst/>
                          </a:prstGeom>
                          <a:noFill/>
                          <a:ln>
                            <a:noFill/>
                          </a:ln>
                        </pic:spPr>
                      </pic:pic>
                    </a:graphicData>
                  </a:graphic>
                </wp:inline>
              </w:drawing>
            </w:r>
          </w:p>
        </w:tc>
        <w:tc>
          <w:tcPr>
            <w:tcW w:w="4386" w:type="dxa"/>
            <w:shd w:val="clear" w:color="auto" w:fill="auto"/>
          </w:tcPr>
          <w:p w14:paraId="219F089F" w14:textId="00B62C61" w:rsidR="00DA4019" w:rsidRPr="004E5DF2" w:rsidRDefault="002967CF" w:rsidP="00925790">
            <w:r w:rsidRPr="004E5DF2">
              <w:rPr>
                <w:noProof/>
              </w:rPr>
              <w:drawing>
                <wp:inline distT="0" distB="0" distL="0" distR="0" wp14:anchorId="130A068E" wp14:editId="1875F7F5">
                  <wp:extent cx="2686050" cy="2038350"/>
                  <wp:effectExtent l="0" t="0" r="0" b="0"/>
                  <wp:docPr id="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86050" cy="2038350"/>
                          </a:xfrm>
                          <a:prstGeom prst="rect">
                            <a:avLst/>
                          </a:prstGeom>
                          <a:noFill/>
                          <a:ln>
                            <a:noFill/>
                          </a:ln>
                        </pic:spPr>
                      </pic:pic>
                    </a:graphicData>
                  </a:graphic>
                </wp:inline>
              </w:drawing>
            </w:r>
          </w:p>
        </w:tc>
      </w:tr>
      <w:tr w:rsidR="00DA4019" w:rsidRPr="004E5DF2" w14:paraId="26140EF2" w14:textId="77777777" w:rsidTr="00925790">
        <w:tc>
          <w:tcPr>
            <w:tcW w:w="4653" w:type="dxa"/>
            <w:shd w:val="clear" w:color="auto" w:fill="auto"/>
          </w:tcPr>
          <w:p w14:paraId="2AB162C1" w14:textId="77777777" w:rsidR="00DA4019" w:rsidRDefault="00DA4019" w:rsidP="00925790">
            <w:pPr>
              <w:rPr>
                <w:noProof/>
              </w:rPr>
            </w:pPr>
            <w:r>
              <w:rPr>
                <w:noProof/>
              </w:rPr>
              <w:t>Particularité quand une seule œuvre :</w:t>
            </w:r>
          </w:p>
          <w:p w14:paraId="72265DB4" w14:textId="77777777" w:rsidR="00DA4019" w:rsidRDefault="00DA4019" w:rsidP="00525CA6">
            <w:pPr>
              <w:numPr>
                <w:ilvl w:val="0"/>
                <w:numId w:val="60"/>
              </w:numPr>
              <w:rPr>
                <w:noProof/>
              </w:rPr>
            </w:pPr>
            <w:r>
              <w:rPr>
                <w:noProof/>
              </w:rPr>
              <w:t>Une seule œuvre dans le cadre orange</w:t>
            </w:r>
          </w:p>
          <w:p w14:paraId="44E5A931" w14:textId="77777777" w:rsidR="00DA4019" w:rsidRDefault="00DA4019" w:rsidP="00525CA6">
            <w:pPr>
              <w:numPr>
                <w:ilvl w:val="0"/>
                <w:numId w:val="60"/>
              </w:numPr>
              <w:rPr>
                <w:noProof/>
              </w:rPr>
            </w:pPr>
            <w:r>
              <w:rPr>
                <w:noProof/>
              </w:rPr>
              <w:t>Le ou les prêteurs de l’œuvre dans le cadre bleu.</w:t>
            </w:r>
          </w:p>
          <w:p w14:paraId="39989EBC" w14:textId="77777777" w:rsidR="00DA4019" w:rsidRPr="004E5DF2" w:rsidRDefault="00DA4019" w:rsidP="00525CA6">
            <w:pPr>
              <w:numPr>
                <w:ilvl w:val="0"/>
                <w:numId w:val="60"/>
              </w:numPr>
              <w:rPr>
                <w:noProof/>
              </w:rPr>
            </w:pPr>
            <w:r>
              <w:rPr>
                <w:noProof/>
              </w:rPr>
              <w:t>Toutes les rubriques sont ouvertes en saisie</w:t>
            </w:r>
          </w:p>
        </w:tc>
        <w:tc>
          <w:tcPr>
            <w:tcW w:w="4386" w:type="dxa"/>
            <w:shd w:val="clear" w:color="auto" w:fill="auto"/>
          </w:tcPr>
          <w:p w14:paraId="2F0E5549" w14:textId="77777777" w:rsidR="00DA4019" w:rsidRDefault="00DA4019" w:rsidP="00925790">
            <w:pPr>
              <w:rPr>
                <w:noProof/>
              </w:rPr>
            </w:pPr>
            <w:r>
              <w:rPr>
                <w:noProof/>
              </w:rPr>
              <w:t>Particularités dans le cas multi-œuvres :</w:t>
            </w:r>
          </w:p>
          <w:p w14:paraId="53EA93D5" w14:textId="77777777" w:rsidR="00DA4019" w:rsidRDefault="00DA4019" w:rsidP="00525CA6">
            <w:pPr>
              <w:numPr>
                <w:ilvl w:val="0"/>
                <w:numId w:val="59"/>
              </w:numPr>
              <w:rPr>
                <w:noProof/>
              </w:rPr>
            </w:pPr>
            <w:r>
              <w:rPr>
                <w:noProof/>
              </w:rPr>
              <w:t>Affichage d’un message préventif spécifique</w:t>
            </w:r>
          </w:p>
          <w:p w14:paraId="693622B3" w14:textId="77777777" w:rsidR="00DA4019" w:rsidRDefault="00DA4019" w:rsidP="00525CA6">
            <w:pPr>
              <w:numPr>
                <w:ilvl w:val="0"/>
                <w:numId w:val="59"/>
              </w:numPr>
              <w:rPr>
                <w:noProof/>
              </w:rPr>
            </w:pPr>
            <w:r>
              <w:rPr>
                <w:noProof/>
              </w:rPr>
              <w:t>Plusieurs œuvres dans le cadre orange « mise à jour pour les œuvres.</w:t>
            </w:r>
          </w:p>
          <w:p w14:paraId="5CDE2270" w14:textId="77777777" w:rsidR="00DA4019" w:rsidRDefault="00DA4019" w:rsidP="00525CA6">
            <w:pPr>
              <w:numPr>
                <w:ilvl w:val="0"/>
                <w:numId w:val="59"/>
              </w:numPr>
              <w:rPr>
                <w:noProof/>
              </w:rPr>
            </w:pPr>
            <w:r>
              <w:rPr>
                <w:noProof/>
              </w:rPr>
              <w:t>Le cadre bleu liste les prêteurs des œuvres sélectionnées</w:t>
            </w:r>
          </w:p>
          <w:p w14:paraId="50DC14BA" w14:textId="77777777" w:rsidR="00DA4019" w:rsidRPr="004E5DF2" w:rsidRDefault="00DA4019" w:rsidP="00525CA6">
            <w:pPr>
              <w:numPr>
                <w:ilvl w:val="0"/>
                <w:numId w:val="59"/>
              </w:numPr>
              <w:rPr>
                <w:noProof/>
              </w:rPr>
            </w:pPr>
            <w:r>
              <w:rPr>
                <w:noProof/>
              </w:rPr>
              <w:t>Pour saisir une information, il faut au préalable sélectionner la rubrique concernée.</w:t>
            </w:r>
          </w:p>
        </w:tc>
      </w:tr>
    </w:tbl>
    <w:p w14:paraId="6A8E188D" w14:textId="77777777" w:rsidR="00DA4019" w:rsidRDefault="00DA4019" w:rsidP="00DA4019">
      <w:pPr>
        <w:ind w:left="360"/>
      </w:pPr>
    </w:p>
    <w:p w14:paraId="6850D3BA" w14:textId="77777777" w:rsidR="00DA4019" w:rsidRDefault="0057212D" w:rsidP="00DA4019">
      <w:pPr>
        <w:ind w:left="360"/>
      </w:pPr>
      <w:r>
        <w:br w:type="page"/>
      </w:r>
    </w:p>
    <w:p w14:paraId="7FD78618" w14:textId="77777777" w:rsidR="00DA4019" w:rsidRDefault="00DA4019" w:rsidP="00BC782D">
      <w:pPr>
        <w:pStyle w:val="Titre2"/>
      </w:pPr>
      <w:bookmarkStart w:id="107" w:name="_Toc389553264"/>
      <w:bookmarkStart w:id="108" w:name="_Toc194413027"/>
      <w:r>
        <w:lastRenderedPageBreak/>
        <w:t>Gestion des valeurs d’une œuvre</w:t>
      </w:r>
      <w:bookmarkEnd w:id="107"/>
      <w:bookmarkEnd w:id="108"/>
    </w:p>
    <w:p w14:paraId="5FCDD364" w14:textId="77777777" w:rsidR="0057212D" w:rsidRDefault="0057212D" w:rsidP="0057212D">
      <w:r>
        <w:t>Sur la fenêtre de saisie des valeurs et sur la liste des valeurs d’une œuvre, le code « valeur » affiché :</w:t>
      </w:r>
    </w:p>
    <w:p w14:paraId="76339B83" w14:textId="77777777" w:rsidR="0057212D" w:rsidRDefault="0057212D" w:rsidP="0057212D">
      <w:r>
        <w:t>il faut prendre en compte le contenu de « parametre.ind1 »</w:t>
      </w:r>
    </w:p>
    <w:p w14:paraId="34E1D7EB" w14:textId="77777777" w:rsidR="0057212D" w:rsidRPr="0057212D" w:rsidRDefault="0057212D" w:rsidP="0057212D">
      <w:r>
        <w:t>Il faut appliquer cette règle partout où est affiché ou est imprimé une valeur dans l’application.</w:t>
      </w:r>
      <w:r>
        <w:br/>
        <w:t>Par exemple, les primes d’assurance, les éditions (dont paramétrable), gestion des frais.</w:t>
      </w:r>
      <w:r>
        <w:br/>
        <w:t xml:space="preserve">Pour être exhaustifs, le mieux est de rechercher dans le programme où est utilisée la devise, sachant que l’enregistrement de la valeur de celle-ci (les caractères de PARAMETRE.IDENT suivant « DEVISE ») sont enregistrés dans les tables : </w:t>
      </w:r>
      <w:r>
        <w:br/>
        <w:t>Valoeu.devise / assurance.assdev / expfraisMT.devise</w:t>
      </w:r>
      <w:r>
        <w:br/>
        <w:t>Attention, les modifications ne concernent pas l’enregistrement de la devise dans les tables mais seulement l’affichage à l’écran et dans les éditions.</w:t>
      </w:r>
      <w:r>
        <w:br/>
        <w:t>Dans la fenêtre « Valeurs » : Mémoriser le choix des filtres « agréées » et « estimées »</w:t>
      </w:r>
    </w:p>
    <w:p w14:paraId="5725186E" w14:textId="2AB2C4AF" w:rsidR="00DA4019" w:rsidRDefault="002967CF" w:rsidP="0057212D">
      <w:r w:rsidRPr="00DD54DB">
        <w:rPr>
          <w:noProof/>
        </w:rPr>
        <w:drawing>
          <wp:inline distT="0" distB="0" distL="0" distR="0" wp14:anchorId="02AA283E" wp14:editId="362E5655">
            <wp:extent cx="5372100" cy="3171825"/>
            <wp:effectExtent l="0" t="0" r="0" b="0"/>
            <wp:docPr id="7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72100" cy="3171825"/>
                    </a:xfrm>
                    <a:prstGeom prst="rect">
                      <a:avLst/>
                    </a:prstGeom>
                    <a:noFill/>
                    <a:ln>
                      <a:noFill/>
                    </a:ln>
                  </pic:spPr>
                </pic:pic>
              </a:graphicData>
            </a:graphic>
          </wp:inline>
        </w:drawing>
      </w:r>
    </w:p>
    <w:p w14:paraId="4527076E" w14:textId="77777777" w:rsidR="00DA4019" w:rsidRDefault="00DA4019" w:rsidP="00DA4019">
      <w:pPr>
        <w:ind w:left="360"/>
      </w:pPr>
    </w:p>
    <w:p w14:paraId="0554EE24" w14:textId="77777777" w:rsidR="00DA4019" w:rsidRDefault="00DA4019" w:rsidP="00DA4019">
      <w:pPr>
        <w:pStyle w:val="Titre2"/>
      </w:pPr>
      <w:r>
        <w:br w:type="page"/>
      </w:r>
      <w:bookmarkStart w:id="109" w:name="_Toc389553265"/>
      <w:bookmarkStart w:id="110" w:name="_Toc13649495"/>
      <w:bookmarkStart w:id="111" w:name="_Toc355964475"/>
      <w:bookmarkStart w:id="112" w:name="_Toc194413028"/>
      <w:r>
        <w:lastRenderedPageBreak/>
        <w:t>Gestion des intervenants</w:t>
      </w:r>
      <w:bookmarkEnd w:id="109"/>
      <w:bookmarkEnd w:id="110"/>
      <w:bookmarkEnd w:id="112"/>
    </w:p>
    <w:bookmarkEnd w:id="111"/>
    <w:p w14:paraId="26409320" w14:textId="197D07E9" w:rsidR="00DA4019" w:rsidRDefault="002967CF" w:rsidP="00DA4019">
      <w:pPr>
        <w:ind w:left="360"/>
      </w:pPr>
      <w:r w:rsidRPr="00EB373B">
        <w:rPr>
          <w:noProof/>
        </w:rPr>
        <w:drawing>
          <wp:inline distT="0" distB="0" distL="0" distR="0" wp14:anchorId="54D67DE8" wp14:editId="4ED9ED9A">
            <wp:extent cx="5343525" cy="3219450"/>
            <wp:effectExtent l="0" t="0" r="0" b="0"/>
            <wp:docPr id="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43525" cy="3219450"/>
                    </a:xfrm>
                    <a:prstGeom prst="rect">
                      <a:avLst/>
                    </a:prstGeom>
                    <a:noFill/>
                    <a:ln>
                      <a:noFill/>
                    </a:ln>
                  </pic:spPr>
                </pic:pic>
              </a:graphicData>
            </a:graphic>
          </wp:inline>
        </w:drawing>
      </w:r>
    </w:p>
    <w:p w14:paraId="1659075F" w14:textId="77777777" w:rsidR="00DA4019" w:rsidRDefault="00DA4019" w:rsidP="00DA4019">
      <w:pPr>
        <w:ind w:left="360"/>
      </w:pPr>
      <w:r>
        <w:t>Les intervenants d’un lieu d’exposition sont rentrés via cette fenêtre.</w:t>
      </w:r>
    </w:p>
    <w:p w14:paraId="707C8BB2" w14:textId="77777777" w:rsidR="00DA4019" w:rsidRDefault="00DA4019" w:rsidP="00DA4019">
      <w:pPr>
        <w:ind w:left="360"/>
      </w:pPr>
      <w:r>
        <w:t>Les informations affichées dans la partie basse de l’écran correspondent à l’intervenant sélectionné dans la liste, les coordonnées d’adresse proviennent du fichier adresses les informations type (ou rôle) et commentaire sont saisis sur cette fenêtre. Plusieurs types peuvent être affectés à un intervenant.</w:t>
      </w:r>
    </w:p>
    <w:p w14:paraId="750810BD" w14:textId="77777777" w:rsidR="00DA4019" w:rsidRDefault="00DA4019" w:rsidP="00DA4019">
      <w:pPr>
        <w:ind w:left="360"/>
      </w:pPr>
      <w:r>
        <w:t>Le lieu concerné est rappelé dans la partie haute de cet écran (utile pour les itinérances).</w:t>
      </w:r>
    </w:p>
    <w:p w14:paraId="51772436" w14:textId="77777777" w:rsidR="00DA4019" w:rsidRDefault="00DA4019" w:rsidP="00DA4019">
      <w:pPr>
        <w:ind w:left="360"/>
      </w:pPr>
    </w:p>
    <w:p w14:paraId="62B507B4" w14:textId="77777777" w:rsidR="00DA4019" w:rsidRDefault="00DA4019" w:rsidP="00DA4019">
      <w:pPr>
        <w:ind w:left="360"/>
      </w:pPr>
      <w:r>
        <w:t xml:space="preserve">L’ajout d’un intervenant fait appel au module commun de sélection dans le fichier personnes / organismes. </w:t>
      </w:r>
    </w:p>
    <w:p w14:paraId="55F5674C" w14:textId="77777777" w:rsidR="00DA4019" w:rsidRDefault="00DA4019" w:rsidP="00DA4019">
      <w:pPr>
        <w:ind w:left="360"/>
      </w:pPr>
      <w:r>
        <w:t>Pour retirer un intervenant, se positionner dessus dans la liste, puis cliquer sur le bouton « retrait d’un intervenant ».</w:t>
      </w:r>
    </w:p>
    <w:p w14:paraId="42889F75" w14:textId="77777777" w:rsidR="00DA4019" w:rsidRDefault="00DA4019" w:rsidP="00DA4019">
      <w:pPr>
        <w:ind w:left="360"/>
      </w:pPr>
    </w:p>
    <w:p w14:paraId="0E5A24F9" w14:textId="77777777" w:rsidR="00DA4019" w:rsidRDefault="00DA4019" w:rsidP="00DA4019">
      <w:pPr>
        <w:ind w:left="360"/>
      </w:pPr>
      <w:r>
        <w:t xml:space="preserve">Tables : </w:t>
      </w:r>
    </w:p>
    <w:p w14:paraId="3349134A" w14:textId="77777777" w:rsidR="00DA4019" w:rsidRDefault="00DA4019" w:rsidP="00DA4019">
      <w:pPr>
        <w:ind w:left="360" w:firstLine="348"/>
      </w:pPr>
      <w:r>
        <w:t>Liens entre intervenants et les expositions : INTOEU</w:t>
      </w:r>
    </w:p>
    <w:p w14:paraId="1575C584" w14:textId="77777777" w:rsidR="00DA4019" w:rsidRDefault="00DA4019" w:rsidP="00DA4019">
      <w:pPr>
        <w:ind w:left="360"/>
      </w:pPr>
      <w:r>
        <w:tab/>
        <w:t>Personnes attachées, jointure sur  INTOEU.CLEADR et PERSONNE.CLEADR</w:t>
      </w:r>
    </w:p>
    <w:p w14:paraId="6227254E" w14:textId="77777777" w:rsidR="00DA4019" w:rsidRDefault="00DA4019" w:rsidP="00DA4019">
      <w:pPr>
        <w:ind w:left="360"/>
        <w:rPr>
          <w:noProof/>
        </w:rPr>
      </w:pPr>
    </w:p>
    <w:p w14:paraId="12CEFEB3" w14:textId="77777777" w:rsidR="00DA4019" w:rsidRDefault="00DA4019" w:rsidP="00DA4019">
      <w:pPr>
        <w:ind w:left="360"/>
        <w:rPr>
          <w:noProof/>
        </w:rPr>
      </w:pPr>
      <w:r>
        <w:rPr>
          <w:color w:val="00B050"/>
        </w:rPr>
        <w:t xml:space="preserve">Table : </w:t>
      </w:r>
      <w:r w:rsidRPr="00B52022">
        <w:rPr>
          <w:color w:val="00B050"/>
        </w:rPr>
        <w:t>EXPLIIN</w:t>
      </w:r>
      <w:r>
        <w:rPr>
          <w:color w:val="00B050"/>
        </w:rPr>
        <w:t xml:space="preserve"> </w:t>
      </w:r>
      <w:r w:rsidRPr="00DF5387">
        <w:t>– intervenants sur lieu d’itinérance expo</w:t>
      </w:r>
      <w:r>
        <w:t xml:space="preserve"> + PARAMETRE : TYPINT%</w:t>
      </w:r>
    </w:p>
    <w:p w14:paraId="2A0DD8F1" w14:textId="77777777" w:rsidR="00211240" w:rsidRDefault="00211240" w:rsidP="00DA4019">
      <w:pPr>
        <w:ind w:left="360"/>
      </w:pPr>
    </w:p>
    <w:p w14:paraId="70486D10" w14:textId="77777777" w:rsidR="00DA4019" w:rsidRDefault="00DA4019" w:rsidP="00DA4019">
      <w:pPr>
        <w:pStyle w:val="Titre2"/>
      </w:pPr>
      <w:bookmarkStart w:id="113" w:name="_Toc389553266"/>
      <w:bookmarkStart w:id="114" w:name="_Toc13649496"/>
      <w:bookmarkStart w:id="115" w:name="_Toc194413029"/>
      <w:r>
        <w:t>Gestion des informations régie</w:t>
      </w:r>
      <w:bookmarkEnd w:id="113"/>
      <w:bookmarkEnd w:id="114"/>
      <w:bookmarkEnd w:id="115"/>
    </w:p>
    <w:p w14:paraId="258D0503" w14:textId="74C4A94A" w:rsidR="00DA4019" w:rsidRDefault="002967CF" w:rsidP="00DA4019">
      <w:pPr>
        <w:ind w:left="360"/>
      </w:pPr>
      <w:r>
        <w:rPr>
          <w:noProof/>
        </w:rPr>
        <w:drawing>
          <wp:inline distT="0" distB="0" distL="0" distR="0" wp14:anchorId="43A90DA4" wp14:editId="681124FB">
            <wp:extent cx="3648075" cy="2409825"/>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48075" cy="2409825"/>
                    </a:xfrm>
                    <a:prstGeom prst="rect">
                      <a:avLst/>
                    </a:prstGeom>
                    <a:noFill/>
                    <a:ln>
                      <a:noFill/>
                    </a:ln>
                  </pic:spPr>
                </pic:pic>
              </a:graphicData>
            </a:graphic>
          </wp:inline>
        </w:drawing>
      </w:r>
    </w:p>
    <w:p w14:paraId="2E0603DB" w14:textId="77777777" w:rsidR="00DA4019" w:rsidRDefault="00DA4019" w:rsidP="00DA4019">
      <w:pPr>
        <w:ind w:left="360"/>
      </w:pPr>
      <w:r w:rsidRPr="00D770C6">
        <w:rPr>
          <w:u w:val="single"/>
        </w:rPr>
        <w:t>A noter :</w:t>
      </w:r>
      <w:r>
        <w:t xml:space="preserve"> Evolution de la fenêtre ci-dessus. Intégration rubriques de saisies « valeur agréée » : date (jour par défaut) + devise + valeur euro + taux de change. Case à cochée « certificat d’assurance reçu »</w:t>
      </w:r>
    </w:p>
    <w:p w14:paraId="37CEB224" w14:textId="77777777" w:rsidR="00DA4019" w:rsidRDefault="00DA4019" w:rsidP="00DA4019">
      <w:pPr>
        <w:ind w:left="360"/>
      </w:pPr>
    </w:p>
    <w:p w14:paraId="0F94D0CB" w14:textId="77777777" w:rsidR="00DA4019" w:rsidRPr="000C450A" w:rsidRDefault="00DA4019" w:rsidP="00DA4019">
      <w:pPr>
        <w:ind w:left="360"/>
        <w:rPr>
          <w:b/>
          <w:u w:val="single"/>
        </w:rPr>
      </w:pPr>
      <w:r w:rsidRPr="000C450A">
        <w:rPr>
          <w:b/>
          <w:u w:val="single"/>
        </w:rPr>
        <w:lastRenderedPageBreak/>
        <w:t>Rêgles d’affichage :</w:t>
      </w:r>
    </w:p>
    <w:p w14:paraId="5B1ABAAF" w14:textId="77777777" w:rsidR="00DA4019" w:rsidRDefault="00DA4019" w:rsidP="00DA4019">
      <w:pPr>
        <w:ind w:left="360"/>
      </w:pPr>
      <w:r>
        <w:t>Cette fenêtre est appelée depuis la liste des œuvres d’une exposition avec en paramètre une ou plusieurs œuvres.</w:t>
      </w:r>
    </w:p>
    <w:p w14:paraId="2B78BB98" w14:textId="77777777" w:rsidR="00DA4019" w:rsidRDefault="00DA4019" w:rsidP="00DA4019">
      <w:pPr>
        <w:ind w:left="360"/>
      </w:pPr>
      <w:r>
        <w:t>Si plusieurs œuvres, il s’agit d’une mise à jour multiple.</w:t>
      </w:r>
    </w:p>
    <w:p w14:paraId="51C17EE6" w14:textId="77777777" w:rsidR="00DA4019" w:rsidRDefault="00DA4019" w:rsidP="00DA4019">
      <w:pPr>
        <w:ind w:left="360"/>
      </w:pPr>
    </w:p>
    <w:p w14:paraId="072E1EBE" w14:textId="77777777" w:rsidR="00DA4019" w:rsidRDefault="00DA4019" w:rsidP="00DA4019">
      <w:pPr>
        <w:ind w:left="360"/>
      </w:pPr>
      <w:r>
        <w:t>Affichage des rubriques</w:t>
      </w:r>
    </w:p>
    <w:p w14:paraId="0F5E02B1" w14:textId="77777777" w:rsidR="00DA4019" w:rsidRPr="001D788F" w:rsidRDefault="00DA4019" w:rsidP="00DA4019">
      <w:pPr>
        <w:ind w:left="2345" w:hanging="1277"/>
      </w:pPr>
      <w:r>
        <w:t>Valeur agréée : ces informations sont affichées uniquement si on est pas en mise à jour multiple</w:t>
      </w:r>
      <w:r>
        <w:br/>
        <w:t xml:space="preserve">rubrique provenant de la table « valoeu » où « valoeu.cledos= </w:t>
      </w:r>
      <w:r w:rsidRPr="00E7236E">
        <w:rPr>
          <w:i/>
        </w:rPr>
        <w:t>clé exposition</w:t>
      </w:r>
      <w:r>
        <w:t xml:space="preserve"> »  et TYPVAL=A et valoeu.cleoeu= </w:t>
      </w:r>
      <w:r w:rsidRPr="00E7236E">
        <w:rPr>
          <w:i/>
        </w:rPr>
        <w:t xml:space="preserve">clé </w:t>
      </w:r>
      <w:r>
        <w:rPr>
          <w:i/>
        </w:rPr>
        <w:t>œuvre</w:t>
      </w:r>
      <w:r>
        <w:t>. Comme il peut y avoir plusieurs valeurs, c’est la valeur la plus récente qui est pris en compte (order by datmaj desc, numord desc)</w:t>
      </w:r>
    </w:p>
    <w:p w14:paraId="249A0576" w14:textId="77777777" w:rsidR="00DA4019" w:rsidRDefault="00DA4019" w:rsidP="00DA4019">
      <w:pPr>
        <w:ind w:left="3622" w:hanging="1277"/>
      </w:pPr>
      <w:r>
        <w:t>date / valeur / devise / taux de change / valeur en euros</w:t>
      </w:r>
    </w:p>
    <w:p w14:paraId="43D04C72" w14:textId="77777777" w:rsidR="00DA4019" w:rsidRDefault="00DA4019" w:rsidP="00DA4019">
      <w:pPr>
        <w:ind w:left="1068"/>
      </w:pPr>
      <w:r>
        <w:t>Certificat d’assurance reçu : coché si expoeu.</w:t>
      </w:r>
      <w:r w:rsidRPr="00997ED8">
        <w:t xml:space="preserve"> </w:t>
      </w:r>
      <w:r>
        <w:t>CERTIFASS = « O » sinon décochée</w:t>
      </w:r>
    </w:p>
    <w:p w14:paraId="29117D51" w14:textId="77777777" w:rsidR="00DA4019" w:rsidRDefault="00DA4019" w:rsidP="00DA4019">
      <w:pPr>
        <w:ind w:left="360"/>
      </w:pPr>
    </w:p>
    <w:p w14:paraId="1F016658" w14:textId="77777777" w:rsidR="00DA4019" w:rsidRPr="006E3F98" w:rsidRDefault="00DA4019" w:rsidP="00DA4019">
      <w:pPr>
        <w:ind w:left="360"/>
        <w:rPr>
          <w:b/>
          <w:u w:val="single"/>
        </w:rPr>
      </w:pPr>
      <w:r w:rsidRPr="006E3F98">
        <w:rPr>
          <w:b/>
          <w:u w:val="single"/>
        </w:rPr>
        <w:t>Actions sur la fenêtre :</w:t>
      </w:r>
    </w:p>
    <w:p w14:paraId="13BFF040" w14:textId="77777777" w:rsidR="00DA4019" w:rsidRDefault="00DA4019" w:rsidP="00DA4019">
      <w:pPr>
        <w:ind w:left="360"/>
      </w:pPr>
      <w:r>
        <w:t>Si mise à jour multiple :</w:t>
      </w:r>
    </w:p>
    <w:p w14:paraId="45707628" w14:textId="77777777" w:rsidR="00DA4019" w:rsidRDefault="00DA4019" w:rsidP="00DA4019">
      <w:pPr>
        <w:ind w:left="1068"/>
      </w:pPr>
      <w:r>
        <w:t>Il faut cliquer sur le libellé de la rubrique pour ouvrir la rubrique en mode saisie.</w:t>
      </w:r>
    </w:p>
    <w:p w14:paraId="0671AB23" w14:textId="77777777" w:rsidR="00DA4019" w:rsidRDefault="00DA4019" w:rsidP="00DA4019">
      <w:pPr>
        <w:ind w:left="1068"/>
      </w:pPr>
      <w:r>
        <w:t>Pour les rubriques de valeur agréée, toutes les rubriques sont ouvertes en saisie mais indépendamment les unes des autres.</w:t>
      </w:r>
    </w:p>
    <w:p w14:paraId="51BEFF95" w14:textId="77777777" w:rsidR="00DA4019" w:rsidRDefault="00DA4019" w:rsidP="00DA4019">
      <w:pPr>
        <w:ind w:left="360"/>
      </w:pPr>
    </w:p>
    <w:p w14:paraId="275FD4DE" w14:textId="77777777" w:rsidR="00DA4019" w:rsidRPr="0008161B" w:rsidRDefault="00DA4019" w:rsidP="00DA4019">
      <w:pPr>
        <w:ind w:left="360"/>
        <w:rPr>
          <w:b/>
          <w:u w:val="single"/>
        </w:rPr>
      </w:pPr>
      <w:r w:rsidRPr="0008161B">
        <w:rPr>
          <w:b/>
          <w:u w:val="single"/>
        </w:rPr>
        <w:t>Mise à jour des données :</w:t>
      </w:r>
    </w:p>
    <w:p w14:paraId="2276050B" w14:textId="77777777" w:rsidR="00DA4019" w:rsidRDefault="00DA4019" w:rsidP="00DA4019">
      <w:pPr>
        <w:ind w:left="360"/>
      </w:pPr>
      <w:r>
        <w:t>Mise à jour simple :</w:t>
      </w:r>
    </w:p>
    <w:p w14:paraId="24AC39E9" w14:textId="77777777" w:rsidR="00DA4019" w:rsidRDefault="00DA4019" w:rsidP="00DA4019">
      <w:pPr>
        <w:ind w:left="2345" w:hanging="1277"/>
      </w:pPr>
      <w:r>
        <w:t>Valeur agréée : mise à jour enregistrement « valoeu » de la dernière valeur agréée de l’œuvre pour l’exposition, s’il n’y en a pas, alors création de l’enregistrement.</w:t>
      </w:r>
    </w:p>
    <w:p w14:paraId="7E365AFC" w14:textId="77777777" w:rsidR="00DA4019" w:rsidRDefault="00DA4019" w:rsidP="00DA4019">
      <w:pPr>
        <w:ind w:left="2345"/>
      </w:pPr>
      <w:r>
        <w:t>Cleoeu = clé œuvre, Datval = date saisie, par défaut date du jour</w:t>
      </w:r>
    </w:p>
    <w:p w14:paraId="064D705C" w14:textId="77777777" w:rsidR="00DA4019" w:rsidRDefault="00DA4019" w:rsidP="00DA4019">
      <w:pPr>
        <w:ind w:left="2345"/>
      </w:pPr>
      <w:r>
        <w:t>TYPVAL = « A », VALEUR = valeur en devise saisie, devise=devise sélectionnée dans table PARAMETRE, VALEURE = valeur en euro saisie, TAUX = taux saisie</w:t>
      </w:r>
    </w:p>
    <w:p w14:paraId="63DC21CE" w14:textId="77777777" w:rsidR="00DA4019" w:rsidRDefault="00DA4019" w:rsidP="00DA4019">
      <w:pPr>
        <w:ind w:left="2345"/>
      </w:pPr>
      <w:r>
        <w:t>NUMORD = si en modification alors NUMORD affiché, si en création recherche du NUMORD le plus élevé pour l’œuvre et la date du jour auquel on ajoute 1 (le cas de figure peut exister).</w:t>
      </w:r>
    </w:p>
    <w:p w14:paraId="0F09D85F" w14:textId="77777777" w:rsidR="00DA4019" w:rsidRDefault="00DA4019" w:rsidP="00DA4019">
      <w:pPr>
        <w:ind w:left="1068"/>
      </w:pPr>
      <w:r>
        <w:t>Certificat d’assurance reçue : expoeu.</w:t>
      </w:r>
      <w:r w:rsidRPr="00997ED8">
        <w:t xml:space="preserve"> </w:t>
      </w:r>
      <w:r>
        <w:t>CERTIFASS= « O » si case cochée sinon vide.</w:t>
      </w:r>
    </w:p>
    <w:p w14:paraId="07BE63A5" w14:textId="77777777" w:rsidR="00DA4019" w:rsidRDefault="00DA4019" w:rsidP="00DA4019">
      <w:pPr>
        <w:ind w:left="360"/>
      </w:pPr>
    </w:p>
    <w:p w14:paraId="2E016E16" w14:textId="77777777" w:rsidR="00DA4019" w:rsidRDefault="00DA4019" w:rsidP="00DA4019">
      <w:pPr>
        <w:ind w:left="360"/>
      </w:pPr>
      <w:r>
        <w:t>Mise à jour multiple :</w:t>
      </w:r>
    </w:p>
    <w:p w14:paraId="07E8FDDD" w14:textId="77777777" w:rsidR="00DA4019" w:rsidRDefault="00DA4019" w:rsidP="00DA4019">
      <w:pPr>
        <w:ind w:left="1068"/>
      </w:pPr>
      <w:r>
        <w:t>Valeur agréée, les mises à jour s’appliquent à la dernière valeur agréée de l’œuvre pour l’exposition. Pour les œuvres n’en comportant pas, il y aura création d’un enregistrement « valoeu ».</w:t>
      </w:r>
    </w:p>
    <w:p w14:paraId="105FBFC9" w14:textId="77777777" w:rsidR="00DA4019" w:rsidRDefault="00DA4019" w:rsidP="00DA4019">
      <w:pPr>
        <w:ind w:left="1068"/>
      </w:pPr>
      <w:r>
        <w:t>Si certificat d’assurance reçue cliqué en màj multiple alors pour chacune des œuvres sélectionnées : expoeu.</w:t>
      </w:r>
      <w:r w:rsidRPr="00997ED8">
        <w:t xml:space="preserve"> </w:t>
      </w:r>
      <w:r>
        <w:t>CERTIFASS= « O » si case cochée sinon vide.</w:t>
      </w:r>
    </w:p>
    <w:p w14:paraId="444D33D9" w14:textId="77777777" w:rsidR="00DA4019" w:rsidRDefault="00DA4019" w:rsidP="00DA4019">
      <w:pPr>
        <w:ind w:left="360"/>
      </w:pPr>
    </w:p>
    <w:p w14:paraId="60CADDA7" w14:textId="77777777" w:rsidR="00DA4019" w:rsidRDefault="00DA4019" w:rsidP="00DA4019">
      <w:pPr>
        <w:pStyle w:val="Titre2"/>
      </w:pPr>
      <w:r>
        <w:br w:type="page"/>
      </w:r>
      <w:bookmarkStart w:id="116" w:name="_Toc389553267"/>
      <w:bookmarkStart w:id="117" w:name="_Toc13649497"/>
      <w:bookmarkStart w:id="118" w:name="_Toc194413030"/>
      <w:r>
        <w:lastRenderedPageBreak/>
        <w:t>Gestion des prêteurs</w:t>
      </w:r>
      <w:bookmarkEnd w:id="116"/>
      <w:bookmarkEnd w:id="117"/>
      <w:bookmarkEnd w:id="118"/>
    </w:p>
    <w:p w14:paraId="61A636FE" w14:textId="77777777" w:rsidR="00DA4019" w:rsidRDefault="00DA4019" w:rsidP="00DA4019">
      <w:pPr>
        <w:ind w:left="360"/>
      </w:pPr>
      <w:r>
        <w:t>Les œuvres hors collection (dont œuvre.origine&lt;&gt; « VM ») font l’objet de demande de prêt auprès des prêteurs.</w:t>
      </w:r>
    </w:p>
    <w:p w14:paraId="40989A9F" w14:textId="77777777" w:rsidR="00DA4019" w:rsidRPr="00901681" w:rsidRDefault="00DA4019" w:rsidP="00DA4019">
      <w:pPr>
        <w:ind w:left="360"/>
      </w:pPr>
    </w:p>
    <w:p w14:paraId="39709244" w14:textId="77777777" w:rsidR="00DA4019" w:rsidRDefault="00DA4019" w:rsidP="00DA4019">
      <w:pPr>
        <w:pStyle w:val="Titre3"/>
      </w:pPr>
      <w:bookmarkStart w:id="119" w:name="_Toc389553268"/>
      <w:bookmarkStart w:id="120" w:name="_Toc13649498"/>
      <w:bookmarkStart w:id="121" w:name="_Toc194413031"/>
      <w:r>
        <w:t>Fenêtre principale de gestion des prêteurs</w:t>
      </w:r>
      <w:bookmarkEnd w:id="119"/>
      <w:bookmarkEnd w:id="120"/>
      <w:bookmarkEnd w:id="121"/>
    </w:p>
    <w:p w14:paraId="2EA7FFA3" w14:textId="77777777" w:rsidR="00DA4019" w:rsidRPr="000C29A8" w:rsidRDefault="00DA4019" w:rsidP="00DA4019">
      <w:pPr>
        <w:ind w:left="360"/>
        <w:rPr>
          <w:u w:val="single"/>
        </w:rPr>
      </w:pPr>
      <w:r w:rsidRPr="000C29A8">
        <w:rPr>
          <w:u w:val="single"/>
        </w:rPr>
        <w:t>Règles d’affichage</w:t>
      </w:r>
      <w:r>
        <w:rPr>
          <w:u w:val="single"/>
        </w:rPr>
        <w:t> :</w:t>
      </w:r>
    </w:p>
    <w:p w14:paraId="7E06EE3F" w14:textId="77777777" w:rsidR="00DA4019" w:rsidRDefault="00DA4019" w:rsidP="00DA4019">
      <w:pPr>
        <w:ind w:left="360"/>
      </w:pPr>
      <w:r>
        <w:t>Organisation de la fenêtre :</w:t>
      </w:r>
    </w:p>
    <w:p w14:paraId="6AEEE583" w14:textId="77777777" w:rsidR="00DA4019" w:rsidRDefault="00DA4019" w:rsidP="00525CA6">
      <w:pPr>
        <w:numPr>
          <w:ilvl w:val="0"/>
          <w:numId w:val="63"/>
        </w:numPr>
        <w:ind w:left="720"/>
      </w:pPr>
      <w:r>
        <w:t>Liste supérieure : affichage des œuvres pour les attacher aux prêteurs.</w:t>
      </w:r>
    </w:p>
    <w:p w14:paraId="69E7D1E4" w14:textId="77777777" w:rsidR="00DA4019" w:rsidRDefault="00DA4019" w:rsidP="00525CA6">
      <w:pPr>
        <w:numPr>
          <w:ilvl w:val="0"/>
          <w:numId w:val="63"/>
        </w:numPr>
        <w:ind w:left="720"/>
      </w:pPr>
      <w:r>
        <w:t>Cadre en bas à gauche : liste des prêteurs de l’exposition</w:t>
      </w:r>
    </w:p>
    <w:p w14:paraId="7D6C090B" w14:textId="77777777" w:rsidR="00DA4019" w:rsidRPr="00901681" w:rsidRDefault="00DA4019" w:rsidP="00525CA6">
      <w:pPr>
        <w:numPr>
          <w:ilvl w:val="0"/>
          <w:numId w:val="63"/>
        </w:numPr>
        <w:ind w:left="720"/>
      </w:pPr>
      <w:r>
        <w:t>Cadre en bas à droite : liste des œuvres attachées au prêteur sélectionné dans la liste des prêteurs.</w:t>
      </w:r>
    </w:p>
    <w:p w14:paraId="34A3D672" w14:textId="77777777" w:rsidR="00DA4019" w:rsidRDefault="00DA4019" w:rsidP="00DA4019">
      <w:pPr>
        <w:ind w:left="360"/>
      </w:pPr>
    </w:p>
    <w:p w14:paraId="0C66992D" w14:textId="77777777" w:rsidR="00DA4019" w:rsidRDefault="00DA4019" w:rsidP="00DA4019">
      <w:pPr>
        <w:ind w:left="360"/>
      </w:pPr>
      <w:r>
        <w:t>Cette fenêtre peut être appelée de deux manières.</w:t>
      </w:r>
    </w:p>
    <w:p w14:paraId="570F0AF2" w14:textId="77777777" w:rsidR="00DA4019" w:rsidRDefault="00DA4019" w:rsidP="00DA4019">
      <w:pPr>
        <w:ind w:left="360"/>
      </w:pPr>
      <w:r>
        <w:t>En mode général pour tous les prêteurs :</w:t>
      </w:r>
    </w:p>
    <w:p w14:paraId="7723B735" w14:textId="77777777" w:rsidR="00DA4019" w:rsidRDefault="00DA4019" w:rsidP="00525CA6">
      <w:pPr>
        <w:numPr>
          <w:ilvl w:val="0"/>
          <w:numId w:val="65"/>
        </w:numPr>
        <w:ind w:left="720"/>
      </w:pPr>
      <w:r>
        <w:t>Toutes les listes non attachées à un prêteur sont affichées dans la liste supérieure. Soit toutes les œuvres de l’exposition (table expoeu) pour lesquelles il n’y a pas d’enregistrement dans la table « preteur » pour l’exposition (rubrique cledos)).</w:t>
      </w:r>
    </w:p>
    <w:p w14:paraId="30386F88" w14:textId="77777777" w:rsidR="00DA4019" w:rsidRDefault="00DA4019" w:rsidP="00525CA6">
      <w:pPr>
        <w:numPr>
          <w:ilvl w:val="0"/>
          <w:numId w:val="65"/>
        </w:numPr>
        <w:ind w:left="720"/>
      </w:pPr>
      <w:r>
        <w:t>Tous les prêteurs attachés à l’exposition sont listés dans la liste des prêteurs. Affichage des rubriques à partir des tables « personne / adresse » pour les prêteur attachés à l’exposition (rubrique cledos)..</w:t>
      </w:r>
    </w:p>
    <w:p w14:paraId="001B70E1" w14:textId="77777777" w:rsidR="00DA4019" w:rsidRDefault="00DA4019" w:rsidP="00DA4019">
      <w:pPr>
        <w:ind w:left="720"/>
      </w:pPr>
      <w:r>
        <w:t>Les prêteurs n’apparaissent qu’une fois dans la liste, donc utilisation de distinct ou méthode équivalent pour la sélection dans la table « preteur ».</w:t>
      </w:r>
    </w:p>
    <w:p w14:paraId="37C60B41" w14:textId="77777777" w:rsidR="00DA4019" w:rsidRDefault="00DA4019" w:rsidP="00DA4019">
      <w:pPr>
        <w:ind w:left="360"/>
      </w:pPr>
      <w:r>
        <w:t>En mode contextuel œuvre :</w:t>
      </w:r>
    </w:p>
    <w:p w14:paraId="43AA9A33" w14:textId="77777777" w:rsidR="00DA4019" w:rsidRDefault="00DA4019" w:rsidP="00525CA6">
      <w:pPr>
        <w:numPr>
          <w:ilvl w:val="0"/>
          <w:numId w:val="64"/>
        </w:numPr>
        <w:ind w:left="720"/>
      </w:pPr>
      <w:r>
        <w:t>Seul l’œuvre sélectionnée est affichée, elle sera dans la liste des œuvres pour attacher aux prêteurs (cadre du haut) ou dans la liste des œuvres attachées à un prêteur (cadre en bas à droite) selon qu’elle est attachée ou non à un prêteur (existence d’un enregistrement « preteur » pour l’exposition (rubrique cledos) et l’œuvre (rubrique cleoeu)).</w:t>
      </w:r>
    </w:p>
    <w:p w14:paraId="02EA79BD" w14:textId="77777777" w:rsidR="00DA4019" w:rsidRDefault="00DA4019" w:rsidP="00525CA6">
      <w:pPr>
        <w:numPr>
          <w:ilvl w:val="0"/>
          <w:numId w:val="64"/>
        </w:numPr>
        <w:ind w:left="720"/>
      </w:pPr>
      <w:r>
        <w:t>Si l’œuvre est attachée à un prêteur, celui-ci est affiché dans le cadre de la liste des prêteurs (en bas à gauche).</w:t>
      </w:r>
    </w:p>
    <w:p w14:paraId="784CE7A7" w14:textId="77777777" w:rsidR="00DA4019" w:rsidRDefault="00DA4019" w:rsidP="00DA4019">
      <w:pPr>
        <w:ind w:left="360"/>
      </w:pPr>
    </w:p>
    <w:p w14:paraId="395FE104" w14:textId="69741CAE" w:rsidR="00DA4019" w:rsidRDefault="002967CF" w:rsidP="00DA4019">
      <w:pPr>
        <w:ind w:left="360"/>
      </w:pPr>
      <w:r>
        <w:rPr>
          <w:noProof/>
        </w:rPr>
        <w:drawing>
          <wp:inline distT="0" distB="0" distL="0" distR="0" wp14:anchorId="477D2DAF" wp14:editId="4165622D">
            <wp:extent cx="4991100" cy="3667125"/>
            <wp:effectExtent l="0" t="0" r="0"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91100" cy="3667125"/>
                    </a:xfrm>
                    <a:prstGeom prst="rect">
                      <a:avLst/>
                    </a:prstGeom>
                    <a:noFill/>
                    <a:ln>
                      <a:noFill/>
                    </a:ln>
                  </pic:spPr>
                </pic:pic>
              </a:graphicData>
            </a:graphic>
          </wp:inline>
        </w:drawing>
      </w:r>
    </w:p>
    <w:p w14:paraId="2E481DDC" w14:textId="77777777" w:rsidR="00DA4019" w:rsidRDefault="00DA4019" w:rsidP="00DA4019">
      <w:pPr>
        <w:ind w:left="360"/>
      </w:pPr>
      <w:r>
        <w:t>Lorsqu’une œuvre est sélectionnée dans la liste du haut, un bouton indiquant « affecter à nouveau prêteur » est affiché au-dessus de liste des prêteurs.</w:t>
      </w:r>
    </w:p>
    <w:p w14:paraId="1FAE5EBC" w14:textId="77777777" w:rsidR="00DA4019" w:rsidRDefault="00DA4019" w:rsidP="00DA4019">
      <w:pPr>
        <w:ind w:left="360"/>
      </w:pPr>
      <w:r>
        <w:t>Lorsqu’une œuvre est sélectionnée dans la liste du haut et que plusieurs prêteurs sont sélectionnés, un second bouton indiquant « Multi affectation prêteur » est affiché au-dessus de la liste des prêteurs.</w:t>
      </w:r>
    </w:p>
    <w:p w14:paraId="7F7515A7" w14:textId="77777777" w:rsidR="00DA4019" w:rsidRDefault="00DA4019" w:rsidP="00DA4019">
      <w:pPr>
        <w:ind w:left="360"/>
      </w:pPr>
    </w:p>
    <w:p w14:paraId="49CCB32F" w14:textId="77777777" w:rsidR="00DA4019" w:rsidRDefault="00DA4019" w:rsidP="00DA4019">
      <w:pPr>
        <w:ind w:left="360"/>
      </w:pPr>
    </w:p>
    <w:p w14:paraId="4D02F44E" w14:textId="77777777" w:rsidR="00DA4019" w:rsidRDefault="00DA4019" w:rsidP="00DA4019">
      <w:pPr>
        <w:ind w:left="360"/>
        <w:rPr>
          <w:u w:val="single"/>
        </w:rPr>
      </w:pPr>
      <w:r w:rsidRPr="00C34EC7">
        <w:rPr>
          <w:u w:val="single"/>
        </w:rPr>
        <w:t>Actions sur la fenêtre de gestion des prêteurs</w:t>
      </w:r>
      <w:r>
        <w:rPr>
          <w:u w:val="single"/>
        </w:rPr>
        <w:t> :</w:t>
      </w:r>
    </w:p>
    <w:p w14:paraId="05633333" w14:textId="77777777" w:rsidR="00DA4019" w:rsidRDefault="00DA4019" w:rsidP="00525CA6">
      <w:pPr>
        <w:numPr>
          <w:ilvl w:val="0"/>
          <w:numId w:val="67"/>
        </w:numPr>
        <w:ind w:left="720"/>
      </w:pPr>
      <w:r w:rsidRPr="007D7312">
        <w:t>Cli</w:t>
      </w:r>
      <w:r>
        <w:t>c sur bouton « affecter à nouveau prêteur » ou « Multi affectation prêteur »</w:t>
      </w:r>
    </w:p>
    <w:p w14:paraId="49AFDD5B" w14:textId="77777777" w:rsidR="00DA4019" w:rsidRDefault="00DA4019" w:rsidP="00DA4019">
      <w:pPr>
        <w:ind w:left="720"/>
      </w:pPr>
      <w:r>
        <w:t>Création d’un enregistrement dans la table « preteur » pour chaque « œuvre » sélectionnée dans la liste des œuvres de la partie haute de l’écran et pour le ou les prêteurs sélectionnés dans la liste en bas à gauche.</w:t>
      </w:r>
    </w:p>
    <w:p w14:paraId="7ACBBDE1" w14:textId="77777777" w:rsidR="00DA4019" w:rsidRDefault="00DA4019" w:rsidP="00DA4019">
      <w:pPr>
        <w:ind w:left="720"/>
      </w:pPr>
      <w:r>
        <w:t>Si une des adresses d’enlèvement ou de retour (table expoeu) est différente de l’adresse du prêteur, le programme pose la question suivante :</w:t>
      </w:r>
    </w:p>
    <w:p w14:paraId="75404810" w14:textId="77777777" w:rsidR="00DA4019" w:rsidRDefault="00DA4019" w:rsidP="00DA4019">
      <w:pPr>
        <w:ind w:left="720"/>
      </w:pPr>
      <w:r>
        <w:t>« Certaines adresses d’enlèvement / retour sont différentes de celle du prêteur retirée, souhaitez-vous conserver ces adresses ». L’utilisateur répondra via des cases à cocher pour chaque adresse.</w:t>
      </w:r>
    </w:p>
    <w:p w14:paraId="3E197A3C" w14:textId="77777777" w:rsidR="00DA4019" w:rsidRDefault="00DA4019" w:rsidP="00DA4019">
      <w:pPr>
        <w:ind w:left="720"/>
      </w:pPr>
      <w:r>
        <w:t>Le cas échéant les rubriques de la table « expoeu » concernant les adresses enlèvement et retour seront mises à jour.</w:t>
      </w:r>
    </w:p>
    <w:p w14:paraId="72732357" w14:textId="77777777" w:rsidR="00DA4019" w:rsidRDefault="00DA4019" w:rsidP="00DA4019">
      <w:pPr>
        <w:ind w:left="502"/>
      </w:pPr>
    </w:p>
    <w:p w14:paraId="461FAEC0" w14:textId="77777777" w:rsidR="00DA4019" w:rsidRDefault="00DA4019" w:rsidP="00DA4019">
      <w:pPr>
        <w:ind w:left="720"/>
      </w:pPr>
    </w:p>
    <w:p w14:paraId="487FD630" w14:textId="77777777" w:rsidR="00DA4019" w:rsidRPr="007D7312" w:rsidRDefault="00DA4019" w:rsidP="00DA4019">
      <w:pPr>
        <w:ind w:left="720"/>
      </w:pPr>
    </w:p>
    <w:p w14:paraId="6B48D27E" w14:textId="77777777" w:rsidR="00DA4019" w:rsidRPr="009667DE" w:rsidRDefault="00DA4019" w:rsidP="00DA4019">
      <w:pPr>
        <w:ind w:left="360"/>
        <w:rPr>
          <w:u w:val="single"/>
        </w:rPr>
      </w:pPr>
      <w:r w:rsidRPr="009667DE">
        <w:rPr>
          <w:u w:val="single"/>
        </w:rPr>
        <w:t xml:space="preserve">Menu contextuel sur liste des œuvres </w:t>
      </w:r>
    </w:p>
    <w:p w14:paraId="63C00A8E" w14:textId="34A8AB2D" w:rsidR="00DA4019" w:rsidRDefault="002967CF" w:rsidP="00DA4019">
      <w:pPr>
        <w:ind w:left="360"/>
        <w:rPr>
          <w:noProof/>
        </w:rPr>
      </w:pPr>
      <w:r w:rsidRPr="008C6B37">
        <w:rPr>
          <w:noProof/>
        </w:rPr>
        <w:drawing>
          <wp:inline distT="0" distB="0" distL="0" distR="0" wp14:anchorId="284E7C00" wp14:editId="26696732">
            <wp:extent cx="1219200" cy="857250"/>
            <wp:effectExtent l="0" t="0" r="0" b="0"/>
            <wp:docPr id="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19200" cy="857250"/>
                    </a:xfrm>
                    <a:prstGeom prst="rect">
                      <a:avLst/>
                    </a:prstGeom>
                    <a:noFill/>
                    <a:ln>
                      <a:noFill/>
                    </a:ln>
                  </pic:spPr>
                </pic:pic>
              </a:graphicData>
            </a:graphic>
          </wp:inline>
        </w:drawing>
      </w:r>
    </w:p>
    <w:p w14:paraId="5961E13F" w14:textId="77777777" w:rsidR="00DA4019" w:rsidRDefault="00DA4019" w:rsidP="00525CA6">
      <w:pPr>
        <w:numPr>
          <w:ilvl w:val="0"/>
          <w:numId w:val="66"/>
        </w:numPr>
        <w:ind w:left="720"/>
        <w:rPr>
          <w:noProof/>
        </w:rPr>
      </w:pPr>
      <w:r>
        <w:rPr>
          <w:noProof/>
        </w:rPr>
        <w:t>Retire affection prêteur : suppression de l’enregistrement de la table « preteur » pour l’œuvre (rubrique cleoeu) et le prêteur sélectionné (cleadr).</w:t>
      </w:r>
    </w:p>
    <w:p w14:paraId="1B0B0ACD" w14:textId="77777777" w:rsidR="00DA4019" w:rsidRDefault="00DA4019" w:rsidP="00DA4019">
      <w:pPr>
        <w:ind w:left="720"/>
        <w:rPr>
          <w:noProof/>
        </w:rPr>
      </w:pPr>
      <w:r>
        <w:rPr>
          <w:noProof/>
        </w:rPr>
        <w:t>Point d’attention : l’œuvre pouvant être attachée à plusieurs prêteurs, il faut retirer uniquement l’enregistrement lié au prêteur sélectionné.</w:t>
      </w:r>
    </w:p>
    <w:p w14:paraId="11AA16F1" w14:textId="77777777" w:rsidR="00DA4019" w:rsidRDefault="00DA4019" w:rsidP="00DA4019">
      <w:pPr>
        <w:ind w:left="720"/>
        <w:rPr>
          <w:noProof/>
        </w:rPr>
      </w:pPr>
      <w:r>
        <w:rPr>
          <w:noProof/>
        </w:rPr>
        <w:t>Suite à la suppression de l’enregistrement « preteur », si le prêteur n’a pas d’autre entité œuvre, une boite de dialoque demande à l’utilisateur s’il souhaite conserver la référence du prêteur dans l’exposition, si la réponse est positive :</w:t>
      </w:r>
    </w:p>
    <w:p w14:paraId="453EE56E" w14:textId="77777777" w:rsidR="00DA4019" w:rsidRDefault="00DA4019" w:rsidP="00DA4019">
      <w:pPr>
        <w:ind w:left="1068"/>
        <w:rPr>
          <w:noProof/>
        </w:rPr>
      </w:pPr>
      <w:r>
        <w:rPr>
          <w:noProof/>
        </w:rPr>
        <w:t>Création d’un enregistrement œuvre avec « preteur.cleoeu » non renseigné.</w:t>
      </w:r>
    </w:p>
    <w:p w14:paraId="18F48A8D" w14:textId="77777777" w:rsidR="00DA4019" w:rsidRDefault="00DA4019" w:rsidP="00525CA6">
      <w:pPr>
        <w:numPr>
          <w:ilvl w:val="1"/>
          <w:numId w:val="66"/>
        </w:numPr>
        <w:rPr>
          <w:noProof/>
        </w:rPr>
      </w:pPr>
      <w:r>
        <w:rPr>
          <w:noProof/>
        </w:rPr>
        <w:t>La sélection « edition feuille(s) de prêt ouvre la fenêtre d’éditions des feuilles de prêt (voir plus bas) pour les œuvres sélectionnées.</w:t>
      </w:r>
    </w:p>
    <w:p w14:paraId="7873F1AD" w14:textId="77777777" w:rsidR="00DA4019" w:rsidRDefault="00DA4019" w:rsidP="00DA4019">
      <w:pPr>
        <w:ind w:left="360"/>
        <w:rPr>
          <w:noProof/>
        </w:rPr>
      </w:pPr>
    </w:p>
    <w:p w14:paraId="130B6B5E" w14:textId="77777777" w:rsidR="00DA4019" w:rsidRPr="009667DE" w:rsidRDefault="00DA4019" w:rsidP="00DA4019">
      <w:pPr>
        <w:ind w:left="360"/>
        <w:rPr>
          <w:noProof/>
          <w:u w:val="single"/>
        </w:rPr>
      </w:pPr>
      <w:r w:rsidRPr="009667DE">
        <w:rPr>
          <w:noProof/>
          <w:u w:val="single"/>
        </w:rPr>
        <w:t>Menu contextuel sur liste des prêteurs</w:t>
      </w:r>
    </w:p>
    <w:p w14:paraId="3822AFD1" w14:textId="281FF542" w:rsidR="00DA4019" w:rsidRDefault="002967CF" w:rsidP="00DA4019">
      <w:pPr>
        <w:ind w:left="360"/>
        <w:rPr>
          <w:noProof/>
        </w:rPr>
      </w:pPr>
      <w:r w:rsidRPr="008C6B37">
        <w:rPr>
          <w:noProof/>
        </w:rPr>
        <w:drawing>
          <wp:inline distT="0" distB="0" distL="0" distR="0" wp14:anchorId="65F7D547" wp14:editId="1B019E3B">
            <wp:extent cx="790575" cy="1038225"/>
            <wp:effectExtent l="0" t="0" r="0" b="0"/>
            <wp:docPr id="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90575" cy="1038225"/>
                    </a:xfrm>
                    <a:prstGeom prst="rect">
                      <a:avLst/>
                    </a:prstGeom>
                    <a:noFill/>
                    <a:ln>
                      <a:noFill/>
                    </a:ln>
                  </pic:spPr>
                </pic:pic>
              </a:graphicData>
            </a:graphic>
          </wp:inline>
        </w:drawing>
      </w:r>
    </w:p>
    <w:p w14:paraId="25BFC762" w14:textId="77777777" w:rsidR="00DA4019" w:rsidRDefault="00DA4019" w:rsidP="00525CA6">
      <w:pPr>
        <w:numPr>
          <w:ilvl w:val="0"/>
          <w:numId w:val="66"/>
        </w:numPr>
        <w:ind w:left="720"/>
        <w:rPr>
          <w:noProof/>
        </w:rPr>
      </w:pPr>
      <w:r>
        <w:rPr>
          <w:noProof/>
        </w:rPr>
        <w:t>Ajout prêteur : ouvre la fenêtre de sélection « personne / adresse » et renvoi en retour la rubrique « personne.cleadr » de la personne sélectionnée.</w:t>
      </w:r>
    </w:p>
    <w:p w14:paraId="4950C801" w14:textId="77777777" w:rsidR="00DA4019" w:rsidRDefault="00DA4019" w:rsidP="00DA4019">
      <w:pPr>
        <w:ind w:left="720"/>
        <w:rPr>
          <w:noProof/>
        </w:rPr>
      </w:pPr>
      <w:r>
        <w:rPr>
          <w:noProof/>
        </w:rPr>
        <w:t xml:space="preserve">Action : création d’un enregistrement dans la table « preteur » où </w:t>
      </w:r>
    </w:p>
    <w:p w14:paraId="3B159A31" w14:textId="77777777" w:rsidR="00DA4019" w:rsidRDefault="00DA4019" w:rsidP="00DA4019">
      <w:pPr>
        <w:ind w:left="720"/>
        <w:rPr>
          <w:noProof/>
        </w:rPr>
      </w:pPr>
      <w:r>
        <w:rPr>
          <w:noProof/>
        </w:rPr>
        <w:tab/>
        <w:t>Cledos = expocat.cledos de l’exposition en cours</w:t>
      </w:r>
    </w:p>
    <w:p w14:paraId="46C91CBF" w14:textId="77777777" w:rsidR="00DA4019" w:rsidRDefault="00DA4019" w:rsidP="00DA4019">
      <w:pPr>
        <w:ind w:left="1068"/>
        <w:rPr>
          <w:noProof/>
        </w:rPr>
      </w:pPr>
      <w:r>
        <w:rPr>
          <w:noProof/>
        </w:rPr>
        <w:t>Cleadr = personne.cleadr renvoyé par la sélection</w:t>
      </w:r>
    </w:p>
    <w:p w14:paraId="2C60A826" w14:textId="77777777" w:rsidR="00DA4019" w:rsidRDefault="00DA4019" w:rsidP="00DA4019">
      <w:pPr>
        <w:ind w:left="1068"/>
        <w:rPr>
          <w:noProof/>
        </w:rPr>
      </w:pPr>
      <w:r>
        <w:rPr>
          <w:noProof/>
        </w:rPr>
        <w:t>Cleoeu = est vide</w:t>
      </w:r>
    </w:p>
    <w:p w14:paraId="131F8EB4" w14:textId="77777777" w:rsidR="00DA4019" w:rsidRDefault="00DA4019" w:rsidP="00DA4019">
      <w:pPr>
        <w:ind w:left="360"/>
        <w:rPr>
          <w:noProof/>
        </w:rPr>
      </w:pPr>
    </w:p>
    <w:p w14:paraId="3CB23B26" w14:textId="77777777" w:rsidR="00DA4019" w:rsidRDefault="00DA4019" w:rsidP="00DA4019">
      <w:pPr>
        <w:ind w:left="360"/>
        <w:rPr>
          <w:noProof/>
        </w:rPr>
      </w:pPr>
    </w:p>
    <w:p w14:paraId="1C93FDA5" w14:textId="77777777" w:rsidR="00DA4019" w:rsidRDefault="00DA4019" w:rsidP="00DA4019">
      <w:pPr>
        <w:ind w:left="360"/>
        <w:rPr>
          <w:noProof/>
        </w:rPr>
      </w:pPr>
      <w:r>
        <w:rPr>
          <w:noProof/>
        </w:rPr>
        <w:t>La sélection de « reçu fin expo » édite les feuilles de reçu pour chaque prêteur sélectionné. (voir document de description des éditions)</w:t>
      </w:r>
    </w:p>
    <w:p w14:paraId="74765870" w14:textId="77777777" w:rsidR="00DA4019" w:rsidRDefault="00DA4019" w:rsidP="00DA4019">
      <w:pPr>
        <w:ind w:left="360"/>
        <w:rPr>
          <w:noProof/>
        </w:rPr>
      </w:pPr>
    </w:p>
    <w:p w14:paraId="7B2BB50C" w14:textId="77777777" w:rsidR="00DA4019" w:rsidRDefault="00DA4019" w:rsidP="00DA4019">
      <w:pPr>
        <w:pStyle w:val="Titre3"/>
        <w:rPr>
          <w:noProof/>
        </w:rPr>
      </w:pPr>
      <w:bookmarkStart w:id="122" w:name="_Toc389553269"/>
      <w:bookmarkStart w:id="123" w:name="_Toc13649499"/>
      <w:bookmarkStart w:id="124" w:name="_Toc194413032"/>
      <w:r w:rsidRPr="0039C49D">
        <w:rPr>
          <w:noProof/>
        </w:rPr>
        <w:t>La fenêtre éditions des feuilles de prêt</w:t>
      </w:r>
      <w:bookmarkEnd w:id="122"/>
      <w:bookmarkEnd w:id="123"/>
      <w:bookmarkEnd w:id="124"/>
    </w:p>
    <w:p w14:paraId="56CD9102" w14:textId="77777777" w:rsidR="00DB3CB3" w:rsidRDefault="00DB3CB3" w:rsidP="00DA4019">
      <w:pPr>
        <w:ind w:left="360"/>
      </w:pPr>
      <w:r>
        <w:t>Voir :  Module « Editions » - « Edition Feuille de prêt »</w:t>
      </w:r>
    </w:p>
    <w:p w14:paraId="2740D91D" w14:textId="77777777" w:rsidR="002F3384" w:rsidRDefault="002F3384" w:rsidP="002F3384">
      <w:r>
        <w:br w:type="page"/>
      </w:r>
    </w:p>
    <w:p w14:paraId="7DD5E9C6" w14:textId="77777777" w:rsidR="002F3384" w:rsidRDefault="002F3384" w:rsidP="002F3384">
      <w:pPr>
        <w:pStyle w:val="Titre3"/>
      </w:pPr>
      <w:bookmarkStart w:id="125" w:name="_Toc194413033"/>
      <w:r>
        <w:lastRenderedPageBreak/>
        <w:t>Affichage prêteur dans l’exposotion</w:t>
      </w:r>
      <w:bookmarkEnd w:id="125"/>
    </w:p>
    <w:p w14:paraId="127652A2" w14:textId="009F5C4A" w:rsidR="002F3384" w:rsidRPr="002F3384" w:rsidRDefault="002967CF" w:rsidP="002F3384">
      <w:r w:rsidRPr="00DD54DB">
        <w:rPr>
          <w:noProof/>
        </w:rPr>
        <w:drawing>
          <wp:inline distT="0" distB="0" distL="0" distR="0" wp14:anchorId="6FBDF75B" wp14:editId="16817CD9">
            <wp:extent cx="5972175" cy="4600575"/>
            <wp:effectExtent l="0" t="0" r="0" b="0"/>
            <wp:docPr id="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72175" cy="4600575"/>
                    </a:xfrm>
                    <a:prstGeom prst="rect">
                      <a:avLst/>
                    </a:prstGeom>
                    <a:noFill/>
                    <a:ln>
                      <a:noFill/>
                    </a:ln>
                  </pic:spPr>
                </pic:pic>
              </a:graphicData>
            </a:graphic>
          </wp:inline>
        </w:drawing>
      </w:r>
    </w:p>
    <w:p w14:paraId="604CD483" w14:textId="77777777" w:rsidR="00DA4019" w:rsidRDefault="00DA4019" w:rsidP="00DA4019">
      <w:pPr>
        <w:pStyle w:val="Titre2"/>
      </w:pPr>
      <w:r>
        <w:br w:type="page"/>
      </w:r>
      <w:bookmarkStart w:id="126" w:name="_Toc389553270"/>
      <w:bookmarkStart w:id="127" w:name="_Toc13649500"/>
      <w:bookmarkStart w:id="128" w:name="_Toc194413034"/>
      <w:r>
        <w:lastRenderedPageBreak/>
        <w:t>Gestion des coûts</w:t>
      </w:r>
      <w:bookmarkEnd w:id="126"/>
      <w:bookmarkEnd w:id="127"/>
      <w:bookmarkEnd w:id="128"/>
      <w:r>
        <w:t xml:space="preserve"> </w:t>
      </w:r>
    </w:p>
    <w:p w14:paraId="7E818040" w14:textId="77777777" w:rsidR="00DA4019" w:rsidRDefault="00DA4019" w:rsidP="00DA4019">
      <w:pPr>
        <w:ind w:left="360"/>
      </w:pPr>
      <w:r>
        <w:t>Permet de gérer les coûts associés à l’exposition.</w:t>
      </w:r>
    </w:p>
    <w:p w14:paraId="49220F36" w14:textId="232E4FAA" w:rsidR="00DA4019" w:rsidRPr="00DA41A8" w:rsidRDefault="002967CF" w:rsidP="00DA4019">
      <w:pPr>
        <w:ind w:left="360"/>
      </w:pPr>
      <w:r>
        <w:rPr>
          <w:noProof/>
        </w:rPr>
        <w:drawing>
          <wp:inline distT="0" distB="0" distL="0" distR="0" wp14:anchorId="65C753D8" wp14:editId="2EEF08B8">
            <wp:extent cx="4886325" cy="308610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86325" cy="3086100"/>
                    </a:xfrm>
                    <a:prstGeom prst="rect">
                      <a:avLst/>
                    </a:prstGeom>
                    <a:noFill/>
                    <a:ln>
                      <a:noFill/>
                    </a:ln>
                  </pic:spPr>
                </pic:pic>
              </a:graphicData>
            </a:graphic>
          </wp:inline>
        </w:drawing>
      </w:r>
    </w:p>
    <w:p w14:paraId="3AAE5D1D" w14:textId="77777777" w:rsidR="00DA4019" w:rsidRDefault="00DA4019" w:rsidP="00DA4019">
      <w:pPr>
        <w:ind w:left="360"/>
      </w:pPr>
    </w:p>
    <w:p w14:paraId="4E36FAD9" w14:textId="77777777" w:rsidR="00DA4019" w:rsidRDefault="00DA4019" w:rsidP="00DA4019">
      <w:pPr>
        <w:ind w:left="360"/>
      </w:pPr>
      <w:r>
        <w:t>Menu contextuel sur liste des coûts :</w:t>
      </w:r>
    </w:p>
    <w:p w14:paraId="2E424474" w14:textId="2D4FC31B" w:rsidR="00DA4019" w:rsidRDefault="002967CF" w:rsidP="00DA4019">
      <w:pPr>
        <w:ind w:left="360"/>
      </w:pPr>
      <w:r w:rsidRPr="008C6B37">
        <w:rPr>
          <w:noProof/>
        </w:rPr>
        <w:drawing>
          <wp:inline distT="0" distB="0" distL="0" distR="0" wp14:anchorId="2AE873FD" wp14:editId="00B4A5F8">
            <wp:extent cx="990600" cy="1400175"/>
            <wp:effectExtent l="0" t="0" r="0" b="0"/>
            <wp:docPr id="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90600" cy="1400175"/>
                    </a:xfrm>
                    <a:prstGeom prst="rect">
                      <a:avLst/>
                    </a:prstGeom>
                    <a:noFill/>
                    <a:ln>
                      <a:noFill/>
                    </a:ln>
                  </pic:spPr>
                </pic:pic>
              </a:graphicData>
            </a:graphic>
          </wp:inline>
        </w:drawing>
      </w:r>
    </w:p>
    <w:p w14:paraId="3F48E604" w14:textId="77777777" w:rsidR="00DA4019" w:rsidRDefault="00DA4019" w:rsidP="00DA4019">
      <w:pPr>
        <w:ind w:left="360"/>
      </w:pPr>
    </w:p>
    <w:p w14:paraId="6AACF30E" w14:textId="77777777" w:rsidR="00DA4019" w:rsidRDefault="00DA4019" w:rsidP="00DA4019">
      <w:pPr>
        <w:pStyle w:val="Titre2"/>
      </w:pPr>
      <w:bookmarkStart w:id="129" w:name="_Toc389553271"/>
      <w:bookmarkStart w:id="130" w:name="_Toc13649501"/>
      <w:bookmarkStart w:id="131" w:name="_Toc194413035"/>
      <w:r>
        <w:lastRenderedPageBreak/>
        <w:t>Gestion de la scénographie</w:t>
      </w:r>
      <w:bookmarkEnd w:id="129"/>
      <w:bookmarkEnd w:id="130"/>
      <w:bookmarkEnd w:id="131"/>
    </w:p>
    <w:p w14:paraId="07F5447E" w14:textId="47E96D17" w:rsidR="00DA4019" w:rsidRDefault="002967CF" w:rsidP="00DA4019">
      <w:pPr>
        <w:ind w:left="360"/>
      </w:pPr>
      <w:r>
        <w:rPr>
          <w:noProof/>
        </w:rPr>
        <w:drawing>
          <wp:inline distT="0" distB="0" distL="0" distR="0" wp14:anchorId="32B687AE" wp14:editId="6AB54A1F">
            <wp:extent cx="5219700" cy="3838575"/>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9700" cy="3838575"/>
                    </a:xfrm>
                    <a:prstGeom prst="rect">
                      <a:avLst/>
                    </a:prstGeom>
                    <a:noFill/>
                    <a:ln>
                      <a:noFill/>
                    </a:ln>
                  </pic:spPr>
                </pic:pic>
              </a:graphicData>
            </a:graphic>
          </wp:inline>
        </w:drawing>
      </w:r>
    </w:p>
    <w:p w14:paraId="67515888" w14:textId="77777777" w:rsidR="00DA4019" w:rsidRDefault="00DA4019" w:rsidP="00DA4019">
      <w:pPr>
        <w:ind w:left="360"/>
      </w:pPr>
    </w:p>
    <w:p w14:paraId="36BE538A" w14:textId="77777777" w:rsidR="00DA4019" w:rsidRDefault="00DA4019" w:rsidP="00DA4019">
      <w:pPr>
        <w:ind w:left="360"/>
      </w:pPr>
      <w:r>
        <w:t xml:space="preserve">Menu contextuel sur liste des œuvres </w:t>
      </w:r>
    </w:p>
    <w:p w14:paraId="3E97B1D2" w14:textId="039007E2" w:rsidR="00DA4019" w:rsidRDefault="002967CF" w:rsidP="00DA4019">
      <w:pPr>
        <w:ind w:left="360"/>
      </w:pPr>
      <w:r w:rsidRPr="008C6B37">
        <w:rPr>
          <w:noProof/>
        </w:rPr>
        <w:drawing>
          <wp:inline distT="0" distB="0" distL="0" distR="0" wp14:anchorId="1F7FDEBA" wp14:editId="5F7E18F3">
            <wp:extent cx="962025" cy="695325"/>
            <wp:effectExtent l="0" t="0" r="0" b="0"/>
            <wp:docPr id="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62025" cy="695325"/>
                    </a:xfrm>
                    <a:prstGeom prst="rect">
                      <a:avLst/>
                    </a:prstGeom>
                    <a:noFill/>
                    <a:ln>
                      <a:noFill/>
                    </a:ln>
                  </pic:spPr>
                </pic:pic>
              </a:graphicData>
            </a:graphic>
          </wp:inline>
        </w:drawing>
      </w:r>
    </w:p>
    <w:p w14:paraId="5C8D9337" w14:textId="77777777" w:rsidR="00DA4019" w:rsidRDefault="00DA4019" w:rsidP="00DA4019">
      <w:pPr>
        <w:ind w:left="360"/>
      </w:pPr>
      <w:r>
        <w:t>Clic sur le plus à côté des salles ouvre la fenêtre de gestion des salles (voir paragraphe suivant).</w:t>
      </w:r>
    </w:p>
    <w:p w14:paraId="3E557B39" w14:textId="77777777" w:rsidR="00DA4019" w:rsidRDefault="00DA4019" w:rsidP="00DA4019">
      <w:pPr>
        <w:pStyle w:val="Titre2"/>
      </w:pPr>
      <w:bookmarkStart w:id="132" w:name="_Toc13649502"/>
      <w:bookmarkStart w:id="133" w:name="_Toc194413036"/>
      <w:r>
        <w:t>Gestion des salles</w:t>
      </w:r>
      <w:bookmarkEnd w:id="132"/>
      <w:bookmarkEnd w:id="133"/>
    </w:p>
    <w:p w14:paraId="7065162A" w14:textId="77777777" w:rsidR="00DA4019" w:rsidRDefault="00DA4019" w:rsidP="00DA4019">
      <w:pPr>
        <w:ind w:left="360"/>
      </w:pPr>
      <w:r>
        <w:t>Cette fenêtre est appelée depuis la fenêtre de gestion de la scénographie d’une exposition.</w:t>
      </w:r>
    </w:p>
    <w:p w14:paraId="71104F01" w14:textId="77777777" w:rsidR="00DA4019" w:rsidRDefault="00DA4019" w:rsidP="00DA4019">
      <w:pPr>
        <w:ind w:left="360"/>
      </w:pPr>
      <w:r>
        <w:t>Les informations sont contextuelles à l’exposition et à un lieu d’exposition, dont les codes sont passés en paramètre (cledos et reflieu).</w:t>
      </w:r>
    </w:p>
    <w:p w14:paraId="19B3BC0C" w14:textId="77777777" w:rsidR="00DA4019" w:rsidRDefault="00DA4019" w:rsidP="00DA4019">
      <w:pPr>
        <w:ind w:left="360"/>
        <w:rPr>
          <w:u w:val="single"/>
        </w:rPr>
      </w:pPr>
      <w:r w:rsidRPr="00802362">
        <w:rPr>
          <w:u w:val="single"/>
        </w:rPr>
        <w:t>Règles d’affichage :</w:t>
      </w:r>
    </w:p>
    <w:p w14:paraId="1F41D461" w14:textId="77777777" w:rsidR="00DA4019" w:rsidRDefault="00DA4019" w:rsidP="00525CA6">
      <w:pPr>
        <w:numPr>
          <w:ilvl w:val="0"/>
          <w:numId w:val="69"/>
        </w:numPr>
        <w:ind w:left="1080"/>
      </w:pPr>
      <w:r>
        <w:t>Description générale du lieu : explieu.descrip</w:t>
      </w:r>
    </w:p>
    <w:p w14:paraId="3B7D53AC" w14:textId="77777777" w:rsidR="00DA4019" w:rsidRDefault="00DA4019" w:rsidP="00525CA6">
      <w:pPr>
        <w:numPr>
          <w:ilvl w:val="0"/>
          <w:numId w:val="69"/>
        </w:numPr>
        <w:ind w:left="1080"/>
      </w:pPr>
      <w:r>
        <w:t>Les informations affichées sur les salles, dans le tableau sont issues de la table « EXPOLOC »</w:t>
      </w:r>
    </w:p>
    <w:p w14:paraId="51FFBD6F" w14:textId="77777777" w:rsidR="00DA4019" w:rsidRDefault="00DA4019" w:rsidP="00525CA6">
      <w:pPr>
        <w:numPr>
          <w:ilvl w:val="0"/>
          <w:numId w:val="69"/>
        </w:numPr>
        <w:ind w:left="1080"/>
      </w:pPr>
      <w:r>
        <w:t>Dans la partie basse est affichée une page html calculée comme suit :</w:t>
      </w:r>
    </w:p>
    <w:p w14:paraId="5B131DE5" w14:textId="77777777" w:rsidR="00DA4019" w:rsidRDefault="00DA4019" w:rsidP="00DA4019">
      <w:pPr>
        <w:ind w:left="1080"/>
      </w:pPr>
      <w:r>
        <w:t>« </w:t>
      </w:r>
      <w:hyperlink r:id="rId102" w:history="1">
        <w:r w:rsidRPr="00584018">
          <w:rPr>
            <w:rStyle w:val="Lienhypertexte"/>
          </w:rPr>
          <w:t>http://vasarely/orex/search/expo_oeuvres.asp?LI=</w:t>
        </w:r>
      </w:hyperlink>
      <w:r>
        <w:t> » + explieu.reflieu + « </w:t>
      </w:r>
      <w:r w:rsidRPr="00802362">
        <w:t>&amp;TY=LOC&amp;ID=</w:t>
      </w:r>
      <w:r>
        <w:t> » + expocat.cledos + « </w:t>
      </w:r>
      <w:r w:rsidRPr="00802362">
        <w:t>&amp;IDTY=</w:t>
      </w:r>
      <w:r>
        <w:t> » + expoloc.locid</w:t>
      </w:r>
    </w:p>
    <w:p w14:paraId="076EBA7A" w14:textId="77777777" w:rsidR="00DA4019" w:rsidRPr="00802362" w:rsidRDefault="00DA4019" w:rsidP="00DA4019">
      <w:pPr>
        <w:ind w:left="1080"/>
      </w:pPr>
      <w:r>
        <w:t>Exemple : « </w:t>
      </w:r>
      <w:r w:rsidRPr="00802362">
        <w:t>http://vasarely/orex/search/expo_oeuvres.asp?LI=CNACGP&amp;TY=LOC&amp;ID=20</w:t>
      </w:r>
      <w:r>
        <w:t>130676&amp;IDTY=002 »</w:t>
      </w:r>
    </w:p>
    <w:p w14:paraId="3DF49D75" w14:textId="647D0C99" w:rsidR="00DA4019" w:rsidRDefault="002967CF" w:rsidP="00DA4019">
      <w:pPr>
        <w:ind w:left="360"/>
      </w:pPr>
      <w:r>
        <w:rPr>
          <w:noProof/>
        </w:rPr>
        <w:lastRenderedPageBreak/>
        <w:drawing>
          <wp:inline distT="0" distB="0" distL="0" distR="0" wp14:anchorId="0790481C" wp14:editId="5D641B6D">
            <wp:extent cx="4572000" cy="3228975"/>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2000" cy="3228975"/>
                    </a:xfrm>
                    <a:prstGeom prst="rect">
                      <a:avLst/>
                    </a:prstGeom>
                    <a:noFill/>
                    <a:ln>
                      <a:noFill/>
                    </a:ln>
                  </pic:spPr>
                </pic:pic>
              </a:graphicData>
            </a:graphic>
          </wp:inline>
        </w:drawing>
      </w:r>
    </w:p>
    <w:p w14:paraId="6C4961C0" w14:textId="77777777" w:rsidR="00DA4019" w:rsidRDefault="00DA4019" w:rsidP="00DA4019">
      <w:pPr>
        <w:ind w:left="360"/>
        <w:rPr>
          <w:u w:val="single"/>
        </w:rPr>
      </w:pPr>
      <w:r w:rsidRPr="00C34EC7">
        <w:rPr>
          <w:u w:val="single"/>
        </w:rPr>
        <w:t>Actions su</w:t>
      </w:r>
      <w:r>
        <w:rPr>
          <w:u w:val="single"/>
        </w:rPr>
        <w:t>r la fenêtre de gestion de gestion des salles:</w:t>
      </w:r>
    </w:p>
    <w:p w14:paraId="5637F131" w14:textId="77777777" w:rsidR="00DA4019" w:rsidRDefault="00DA4019" w:rsidP="00525CA6">
      <w:pPr>
        <w:numPr>
          <w:ilvl w:val="0"/>
          <w:numId w:val="69"/>
        </w:numPr>
        <w:ind w:left="1080"/>
      </w:pPr>
      <w:r>
        <w:t>Saisie des informations sur les lieux d’exposition directement dans le tableau</w:t>
      </w:r>
    </w:p>
    <w:p w14:paraId="3B2CDB1D" w14:textId="77777777" w:rsidR="00DA4019" w:rsidRDefault="00DA4019" w:rsidP="00525CA6">
      <w:pPr>
        <w:numPr>
          <w:ilvl w:val="1"/>
          <w:numId w:val="69"/>
        </w:numPr>
        <w:ind w:left="1353"/>
      </w:pPr>
      <w:r>
        <w:t>Identifiant :</w:t>
      </w:r>
    </w:p>
    <w:p w14:paraId="42DEBA1B" w14:textId="77777777" w:rsidR="00DA4019" w:rsidRDefault="00DA4019" w:rsidP="00DA4019">
      <w:pPr>
        <w:ind w:left="1080"/>
      </w:pPr>
      <w:r>
        <w:t>L’identifiant est soit en saisie libre soit recherché dans la table paramètre des localisations au Centre Pompidou, donc possible si « reflieu=CNACGP ».</w:t>
      </w:r>
    </w:p>
    <w:p w14:paraId="75967E17" w14:textId="77777777" w:rsidR="00DA4019" w:rsidRDefault="00DA4019" w:rsidP="00DA4019">
      <w:pPr>
        <w:ind w:left="1080"/>
      </w:pPr>
      <w:r>
        <w:t>La recherche dans les emplacements du Centre se fait sur les emplacements internes, le fonctionnement de la sélection est celui existant pour la sélection des emplacements dans la gestion des documents.</w:t>
      </w:r>
    </w:p>
    <w:p w14:paraId="297021DB" w14:textId="77777777" w:rsidR="00DA4019" w:rsidRDefault="00DA4019" w:rsidP="00DA4019">
      <w:pPr>
        <w:ind w:left="1080"/>
      </w:pPr>
      <w:r>
        <w:t>La sélection des emplacements avant ou après 2000 se fait selon la date de fin de l’exposition, si pas de date, par défaut on utilise après 2000.</w:t>
      </w:r>
    </w:p>
    <w:p w14:paraId="4DCF9ECE" w14:textId="77777777" w:rsidR="00DA4019" w:rsidRDefault="00DA4019" w:rsidP="00DA4019">
      <w:pPr>
        <w:ind w:left="1080"/>
      </w:pPr>
      <w:r>
        <w:t xml:space="preserve">Exemple : </w:t>
      </w:r>
    </w:p>
    <w:p w14:paraId="310C3348" w14:textId="53B875E8" w:rsidR="00DA4019" w:rsidRDefault="002967CF" w:rsidP="00DA4019">
      <w:pPr>
        <w:ind w:left="1776"/>
        <w:rPr>
          <w:noProof/>
        </w:rPr>
      </w:pPr>
      <w:r w:rsidRPr="00FD238B">
        <w:rPr>
          <w:noProof/>
        </w:rPr>
        <w:drawing>
          <wp:inline distT="0" distB="0" distL="0" distR="0" wp14:anchorId="452B1909" wp14:editId="546C2446">
            <wp:extent cx="2009775" cy="1762125"/>
            <wp:effectExtent l="0" t="0" r="0" b="0"/>
            <wp:docPr id="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09775" cy="1762125"/>
                    </a:xfrm>
                    <a:prstGeom prst="rect">
                      <a:avLst/>
                    </a:prstGeom>
                    <a:noFill/>
                    <a:ln>
                      <a:noFill/>
                    </a:ln>
                  </pic:spPr>
                </pic:pic>
              </a:graphicData>
            </a:graphic>
          </wp:inline>
        </w:drawing>
      </w:r>
    </w:p>
    <w:p w14:paraId="3C1820F5" w14:textId="77777777" w:rsidR="00DA4019" w:rsidRDefault="00DA4019" w:rsidP="00DA4019">
      <w:pPr>
        <w:ind w:left="1068"/>
        <w:rPr>
          <w:noProof/>
        </w:rPr>
      </w:pPr>
      <w:r>
        <w:rPr>
          <w:noProof/>
        </w:rPr>
        <w:t>Lorsque l’emplacement est sélectionné, les valeurs par défaut sont sélectionnées depuis l’enregistrement «  parametre » correspondant :</w:t>
      </w:r>
    </w:p>
    <w:p w14:paraId="04B51BA4" w14:textId="77777777" w:rsidR="00DA4019" w:rsidRDefault="00DA4019" w:rsidP="00DA4019">
      <w:pPr>
        <w:ind w:left="1776"/>
      </w:pPr>
      <w:r>
        <w:t>Expoloc.locid= parametre.ident (moins les trois premiers caractères)</w:t>
      </w:r>
    </w:p>
    <w:p w14:paraId="32F224BE" w14:textId="77777777" w:rsidR="00DA4019" w:rsidRDefault="00DA4019" w:rsidP="00DA4019">
      <w:pPr>
        <w:ind w:left="1776"/>
      </w:pPr>
      <w:r>
        <w:t>Expoloc.loctyp=  4</w:t>
      </w:r>
      <w:r w:rsidRPr="00677EA5">
        <w:rPr>
          <w:vertAlign w:val="superscript"/>
        </w:rPr>
        <w:t>ème</w:t>
      </w:r>
      <w:r>
        <w:t xml:space="preserve"> caractère de expoloc.locid si ce caractère est « S », « T » ou « R »</w:t>
      </w:r>
    </w:p>
    <w:p w14:paraId="0E784F6A" w14:textId="77777777" w:rsidR="00DA4019" w:rsidRDefault="00DA4019" w:rsidP="00DA4019">
      <w:pPr>
        <w:ind w:left="1776"/>
      </w:pPr>
      <w:r>
        <w:t>Expoloc.niveau= 3</w:t>
      </w:r>
      <w:r w:rsidRPr="00677EA5">
        <w:rPr>
          <w:vertAlign w:val="superscript"/>
        </w:rPr>
        <w:t>ème</w:t>
      </w:r>
      <w:r>
        <w:t xml:space="preserve"> caractère de expoloc.locid s’il s’agit d’un caractère numérique</w:t>
      </w:r>
    </w:p>
    <w:p w14:paraId="388B4670" w14:textId="77777777" w:rsidR="00DA4019" w:rsidRDefault="00DA4019" w:rsidP="00DA4019">
      <w:pPr>
        <w:ind w:left="1776"/>
      </w:pPr>
      <w:r>
        <w:t>Expoloc.loclib= parametre.valeur</w:t>
      </w:r>
    </w:p>
    <w:p w14:paraId="521A019D" w14:textId="77777777" w:rsidR="00DA4019" w:rsidRDefault="00DA4019" w:rsidP="00DA4019">
      <w:pPr>
        <w:ind w:left="1776"/>
      </w:pPr>
      <w:r>
        <w:t>Expoloc.description=parametre.libelle</w:t>
      </w:r>
    </w:p>
    <w:p w14:paraId="4ABCD673" w14:textId="77777777" w:rsidR="00DA4019" w:rsidRDefault="00DA4019" w:rsidP="00525CA6">
      <w:pPr>
        <w:numPr>
          <w:ilvl w:val="1"/>
          <w:numId w:val="69"/>
        </w:numPr>
        <w:ind w:left="1353"/>
      </w:pPr>
      <w:r>
        <w:t>Type : peut prendre une des 4 valeurs suivantes :</w:t>
      </w:r>
    </w:p>
    <w:p w14:paraId="497BE1A1" w14:textId="77777777" w:rsidR="00DA4019" w:rsidRDefault="00DA4019" w:rsidP="00DA4019">
      <w:pPr>
        <w:ind w:left="1353"/>
      </w:pPr>
      <w:r>
        <w:t>Rue = R ; Salle = S ; C = couloir ; T = terrasse</w:t>
      </w:r>
    </w:p>
    <w:p w14:paraId="308BADE3" w14:textId="77777777" w:rsidR="00DA4019" w:rsidRDefault="00DA4019" w:rsidP="00525CA6">
      <w:pPr>
        <w:numPr>
          <w:ilvl w:val="0"/>
          <w:numId w:val="69"/>
        </w:numPr>
        <w:ind w:left="1080"/>
      </w:pPr>
      <w:r>
        <w:t>Lorsqu’on est positionné sur une salle dans la liste, dans la partie basse s’affiche la liste des œuvres contenues dans cette salle : l’url est calculée comme indiqué dans les règles d’affichage (voir plus haut dans ce paragraphe).</w:t>
      </w:r>
    </w:p>
    <w:p w14:paraId="799AB37B" w14:textId="77777777" w:rsidR="00DA4019" w:rsidRDefault="00DA4019" w:rsidP="00525CA6">
      <w:pPr>
        <w:numPr>
          <w:ilvl w:val="0"/>
          <w:numId w:val="69"/>
        </w:numPr>
        <w:ind w:left="1080"/>
      </w:pPr>
      <w:r>
        <w:t>Cliquer sur le bouton « Voir toutes les salles », l’url d’affichage est lancée sans le paramètre « IDTY ».</w:t>
      </w:r>
    </w:p>
    <w:p w14:paraId="3EE4639B" w14:textId="77777777" w:rsidR="00DA4019" w:rsidRDefault="00DA4019" w:rsidP="00DA4019">
      <w:pPr>
        <w:pStyle w:val="Titre2"/>
      </w:pPr>
      <w:bookmarkStart w:id="134" w:name="_Toc389553272"/>
      <w:bookmarkStart w:id="135" w:name="_Toc13649503"/>
      <w:bookmarkStart w:id="136" w:name="_Toc194413037"/>
      <w:r>
        <w:lastRenderedPageBreak/>
        <w:t>Gestion colisage / transport</w:t>
      </w:r>
      <w:bookmarkEnd w:id="134"/>
      <w:bookmarkEnd w:id="135"/>
      <w:bookmarkEnd w:id="136"/>
    </w:p>
    <w:p w14:paraId="5ACDF6C4" w14:textId="77777777" w:rsidR="00DA4019" w:rsidRDefault="00DA4019" w:rsidP="00DA4019">
      <w:pPr>
        <w:ind w:left="360"/>
      </w:pPr>
      <w:r>
        <w:t>Il s’agit, dans le cadre d’une exposition, de la description d’un mouvement d’œuvres (d’un lieu à un autre) avec la description de l’emballage.</w:t>
      </w:r>
    </w:p>
    <w:p w14:paraId="2A80A5A8" w14:textId="77777777" w:rsidR="00DA4019" w:rsidRDefault="00DA4019" w:rsidP="00DA4019">
      <w:pPr>
        <w:ind w:left="360"/>
        <w:jc w:val="both"/>
      </w:pPr>
      <w:r>
        <w:t>La référence de l’emballage ou caisse (comme décrit ci-après dans ce document) peut être ou ne pas être rattaché à un mouvement .Les références enregistrées pour un mouvement ou hors mouvement peuvent être reprises (copiées) sur un autre mouvement, pour réutilisation.</w:t>
      </w:r>
    </w:p>
    <w:p w14:paraId="245FD974" w14:textId="77777777" w:rsidR="00DA4019" w:rsidRPr="009A2EE4" w:rsidRDefault="00DA4019" w:rsidP="00DA4019">
      <w:pPr>
        <w:ind w:left="360"/>
      </w:pPr>
    </w:p>
    <w:p w14:paraId="0C25EC31" w14:textId="77777777" w:rsidR="00DA4019" w:rsidRPr="00AA319A" w:rsidRDefault="00DA4019" w:rsidP="00DA4019">
      <w:pPr>
        <w:pStyle w:val="Titre3"/>
      </w:pPr>
      <w:bookmarkStart w:id="137" w:name="_Toc389553273"/>
      <w:bookmarkStart w:id="138" w:name="_Toc13649504"/>
      <w:bookmarkStart w:id="139" w:name="_Toc194413038"/>
      <w:r>
        <w:t>Fenêtre principale de gestion</w:t>
      </w:r>
      <w:bookmarkEnd w:id="137"/>
      <w:bookmarkEnd w:id="138"/>
      <w:bookmarkEnd w:id="139"/>
    </w:p>
    <w:p w14:paraId="25E2DE5B" w14:textId="2F02027E" w:rsidR="00DA4019" w:rsidRDefault="002967CF" w:rsidP="00DA4019">
      <w:pPr>
        <w:ind w:left="360"/>
      </w:pPr>
      <w:r>
        <w:rPr>
          <w:noProof/>
        </w:rPr>
        <w:drawing>
          <wp:inline distT="0" distB="0" distL="0" distR="0" wp14:anchorId="216C5752" wp14:editId="5E7AFB27">
            <wp:extent cx="4314825" cy="3248025"/>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314825" cy="3248025"/>
                    </a:xfrm>
                    <a:prstGeom prst="rect">
                      <a:avLst/>
                    </a:prstGeom>
                    <a:noFill/>
                    <a:ln>
                      <a:noFill/>
                    </a:ln>
                  </pic:spPr>
                </pic:pic>
              </a:graphicData>
            </a:graphic>
          </wp:inline>
        </w:drawing>
      </w:r>
    </w:p>
    <w:p w14:paraId="0B7918A3" w14:textId="77777777" w:rsidR="00DA4019" w:rsidRDefault="00DA4019" w:rsidP="00DA4019">
      <w:pPr>
        <w:ind w:left="360"/>
        <w:rPr>
          <w:u w:val="single"/>
        </w:rPr>
      </w:pPr>
      <w:r w:rsidRPr="00802362">
        <w:rPr>
          <w:u w:val="single"/>
        </w:rPr>
        <w:t>Règles d’affichage :</w:t>
      </w:r>
    </w:p>
    <w:p w14:paraId="3FB2D4F2" w14:textId="77777777" w:rsidR="00DA4019" w:rsidRDefault="00DA4019" w:rsidP="00DA4019">
      <w:pPr>
        <w:ind w:left="360"/>
      </w:pPr>
      <w:r>
        <w:t>Tableau du haut :</w:t>
      </w:r>
    </w:p>
    <w:p w14:paraId="4AA01670" w14:textId="77777777" w:rsidR="00DA4019" w:rsidRDefault="00DA4019" w:rsidP="00DA4019">
      <w:pPr>
        <w:ind w:left="708"/>
      </w:pPr>
      <w:r>
        <w:t>Affichage des mouvements existants pour le dossier sélectionné</w:t>
      </w:r>
    </w:p>
    <w:p w14:paraId="7A89AE4F" w14:textId="77777777" w:rsidR="00DA4019" w:rsidRDefault="00DA4019" w:rsidP="00DA4019">
      <w:pPr>
        <w:ind w:left="360"/>
      </w:pPr>
      <w:r>
        <w:t>Tableau du milieu :</w:t>
      </w:r>
    </w:p>
    <w:p w14:paraId="0EF114EC" w14:textId="77777777" w:rsidR="00DA4019" w:rsidRDefault="00DA4019" w:rsidP="00DA4019">
      <w:pPr>
        <w:ind w:left="708"/>
      </w:pPr>
      <w:r>
        <w:t>Affichage des caisses existantes pour un mouvement sélectionné et d’une ligne hors caisse si des œuvres ont été associées directement au mouvement sans caisse.</w:t>
      </w:r>
    </w:p>
    <w:p w14:paraId="51BC5DE7" w14:textId="77777777" w:rsidR="00DA4019" w:rsidRDefault="00DA4019" w:rsidP="00DA4019">
      <w:pPr>
        <w:ind w:left="360"/>
      </w:pPr>
      <w:r>
        <w:t>Tableau du bas :</w:t>
      </w:r>
    </w:p>
    <w:p w14:paraId="426B3B4A" w14:textId="77777777" w:rsidR="00DA4019" w:rsidRDefault="00DA4019" w:rsidP="00DA4019">
      <w:pPr>
        <w:ind w:left="708"/>
      </w:pPr>
      <w:r>
        <w:t>Liste des œuvres liés à l’élément sélectionné dans les tableaux du dessus :</w:t>
      </w:r>
    </w:p>
    <w:p w14:paraId="26CE4D97" w14:textId="77777777" w:rsidR="00DA4019" w:rsidRDefault="00DA4019" w:rsidP="00525CA6">
      <w:pPr>
        <w:numPr>
          <w:ilvl w:val="0"/>
          <w:numId w:val="75"/>
        </w:numPr>
      </w:pPr>
      <w:r>
        <w:t>Si un mouvement sélectionné et pas de caisses ou hors caisse :</w:t>
      </w:r>
    </w:p>
    <w:p w14:paraId="53836D2D" w14:textId="77777777" w:rsidR="00DA4019" w:rsidRDefault="00DA4019" w:rsidP="00DA4019">
      <w:pPr>
        <w:ind w:left="1068"/>
      </w:pPr>
      <w:r>
        <w:t>Liste de toutes les œuvres liées au mouvement</w:t>
      </w:r>
    </w:p>
    <w:p w14:paraId="74003096" w14:textId="77777777" w:rsidR="00DA4019" w:rsidRDefault="00DA4019" w:rsidP="00525CA6">
      <w:pPr>
        <w:numPr>
          <w:ilvl w:val="0"/>
          <w:numId w:val="75"/>
        </w:numPr>
      </w:pPr>
      <w:r>
        <w:t>Si une caisse ou ligne hors caisse sélectionnée :</w:t>
      </w:r>
    </w:p>
    <w:p w14:paraId="4654D125" w14:textId="77777777" w:rsidR="00DA4019" w:rsidRDefault="00DA4019" w:rsidP="00DA4019">
      <w:pPr>
        <w:ind w:left="1068"/>
      </w:pPr>
      <w:r>
        <w:t>Liste de toutes les œuvres liées à la caisse ou au hors caisse du mouvement.</w:t>
      </w:r>
    </w:p>
    <w:p w14:paraId="3EE84C96" w14:textId="77777777" w:rsidR="00DA4019" w:rsidRDefault="00DA4019" w:rsidP="00DA4019">
      <w:pPr>
        <w:ind w:left="360"/>
      </w:pPr>
    </w:p>
    <w:p w14:paraId="70CEEFA7" w14:textId="77777777" w:rsidR="00DA4019" w:rsidRDefault="00DA4019" w:rsidP="00DA4019">
      <w:pPr>
        <w:ind w:left="360"/>
      </w:pPr>
      <w:r>
        <w:t>Actions sur la fenêtre :</w:t>
      </w:r>
    </w:p>
    <w:p w14:paraId="4DCCDFB7" w14:textId="77777777" w:rsidR="00DA4019" w:rsidRDefault="00DA4019" w:rsidP="00DA4019">
      <w:pPr>
        <w:ind w:left="360"/>
      </w:pPr>
      <w:r>
        <w:t>Tableau du haut :</w:t>
      </w:r>
    </w:p>
    <w:p w14:paraId="47AF47AC" w14:textId="77777777" w:rsidR="00DA4019" w:rsidRDefault="00DA4019" w:rsidP="00DA4019">
      <w:pPr>
        <w:ind w:left="708"/>
      </w:pPr>
      <w:r>
        <w:t xml:space="preserve">Le clic droit contextuel sur la liste des mouvements (en haut de la fenêtre) </w:t>
      </w:r>
    </w:p>
    <w:p w14:paraId="2A5D634F" w14:textId="5A78513D" w:rsidR="00DA4019" w:rsidRDefault="002967CF" w:rsidP="00DA4019">
      <w:pPr>
        <w:ind w:left="708"/>
      </w:pPr>
      <w:r w:rsidRPr="008C6B37">
        <w:rPr>
          <w:noProof/>
        </w:rPr>
        <w:drawing>
          <wp:inline distT="0" distB="0" distL="0" distR="0" wp14:anchorId="545EB197" wp14:editId="6C322312">
            <wp:extent cx="857250" cy="762000"/>
            <wp:effectExtent l="0" t="0" r="0" b="0"/>
            <wp:docPr id="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57250" cy="762000"/>
                    </a:xfrm>
                    <a:prstGeom prst="rect">
                      <a:avLst/>
                    </a:prstGeom>
                    <a:noFill/>
                    <a:ln>
                      <a:noFill/>
                    </a:ln>
                  </pic:spPr>
                </pic:pic>
              </a:graphicData>
            </a:graphic>
          </wp:inline>
        </w:drawing>
      </w:r>
    </w:p>
    <w:p w14:paraId="5BB78EA9" w14:textId="77777777" w:rsidR="00DA4019" w:rsidRDefault="00DA4019" w:rsidP="00DA4019">
      <w:pPr>
        <w:ind w:left="360"/>
      </w:pPr>
    </w:p>
    <w:p w14:paraId="2BE8D5BE" w14:textId="77777777" w:rsidR="00DA4019" w:rsidRDefault="00DA4019" w:rsidP="00DA4019">
      <w:pPr>
        <w:pStyle w:val="Titre3"/>
      </w:pPr>
      <w:bookmarkStart w:id="140" w:name="_Toc389553274"/>
      <w:bookmarkStart w:id="141" w:name="_Toc13649505"/>
      <w:bookmarkStart w:id="142" w:name="_Toc194413039"/>
      <w:r>
        <w:t>Fenêtres détail mouvement</w:t>
      </w:r>
      <w:bookmarkEnd w:id="140"/>
      <w:bookmarkEnd w:id="141"/>
      <w:bookmarkEnd w:id="1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gridCol w:w="4166"/>
      </w:tblGrid>
      <w:tr w:rsidR="00DA4019" w:rsidRPr="00685187" w14:paraId="3CAB5198" w14:textId="77777777" w:rsidTr="00925790">
        <w:tc>
          <w:tcPr>
            <w:tcW w:w="4606" w:type="dxa"/>
            <w:shd w:val="clear" w:color="auto" w:fill="auto"/>
          </w:tcPr>
          <w:p w14:paraId="1E5CA687" w14:textId="77777777" w:rsidR="00DA4019" w:rsidRDefault="00DA4019" w:rsidP="00925790">
            <w:pPr>
              <w:rPr>
                <w:noProof/>
              </w:rPr>
            </w:pPr>
            <w:r>
              <w:rPr>
                <w:noProof/>
              </w:rPr>
              <w:t>Fenêtre principale gestion mouvement</w:t>
            </w:r>
          </w:p>
          <w:p w14:paraId="636D4DFA" w14:textId="63801ADB" w:rsidR="00DA4019" w:rsidRPr="00685187" w:rsidRDefault="002967CF" w:rsidP="00925790">
            <w:pPr>
              <w:rPr>
                <w:noProof/>
              </w:rPr>
            </w:pPr>
            <w:r w:rsidRPr="00685187">
              <w:rPr>
                <w:noProof/>
              </w:rPr>
              <w:lastRenderedPageBreak/>
              <w:drawing>
                <wp:inline distT="0" distB="0" distL="0" distR="0" wp14:anchorId="4FCFCEAA" wp14:editId="1E5950DE">
                  <wp:extent cx="2971800" cy="2114550"/>
                  <wp:effectExtent l="0" t="0" r="0" b="0"/>
                  <wp:docPr id="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71800" cy="2114550"/>
                          </a:xfrm>
                          <a:prstGeom prst="rect">
                            <a:avLst/>
                          </a:prstGeom>
                          <a:noFill/>
                          <a:ln>
                            <a:noFill/>
                          </a:ln>
                        </pic:spPr>
                      </pic:pic>
                    </a:graphicData>
                  </a:graphic>
                </wp:inline>
              </w:drawing>
            </w:r>
            <w:r w:rsidR="00DA4019" w:rsidRPr="00685187">
              <w:rPr>
                <w:noProof/>
              </w:rPr>
              <w:t xml:space="preserve"> </w:t>
            </w:r>
          </w:p>
        </w:tc>
        <w:tc>
          <w:tcPr>
            <w:tcW w:w="4606" w:type="dxa"/>
            <w:shd w:val="clear" w:color="auto" w:fill="auto"/>
          </w:tcPr>
          <w:p w14:paraId="73554DDA" w14:textId="77777777" w:rsidR="00DA4019" w:rsidRDefault="00DA4019" w:rsidP="00925790">
            <w:pPr>
              <w:rPr>
                <w:noProof/>
              </w:rPr>
            </w:pPr>
            <w:r>
              <w:rPr>
                <w:noProof/>
              </w:rPr>
              <w:lastRenderedPageBreak/>
              <w:t>Fenêtre de sélection d’un pays ou d’une ville arrivée/départ</w:t>
            </w:r>
          </w:p>
          <w:p w14:paraId="2A98A2D3" w14:textId="437F0585" w:rsidR="00DA4019" w:rsidRPr="00685187" w:rsidRDefault="002967CF" w:rsidP="00925790">
            <w:r w:rsidRPr="00685187">
              <w:rPr>
                <w:noProof/>
              </w:rPr>
              <w:lastRenderedPageBreak/>
              <w:drawing>
                <wp:inline distT="0" distB="0" distL="0" distR="0" wp14:anchorId="72381D4E" wp14:editId="46E11212">
                  <wp:extent cx="1352550" cy="923925"/>
                  <wp:effectExtent l="0" t="0" r="0" b="0"/>
                  <wp:docPr id="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352550" cy="923925"/>
                          </a:xfrm>
                          <a:prstGeom prst="rect">
                            <a:avLst/>
                          </a:prstGeom>
                          <a:noFill/>
                          <a:ln>
                            <a:noFill/>
                          </a:ln>
                        </pic:spPr>
                      </pic:pic>
                    </a:graphicData>
                  </a:graphic>
                </wp:inline>
              </w:drawing>
            </w:r>
          </w:p>
        </w:tc>
      </w:tr>
    </w:tbl>
    <w:p w14:paraId="1365FF00" w14:textId="77777777" w:rsidR="00DA4019" w:rsidRPr="00623C24" w:rsidRDefault="00DA4019" w:rsidP="00DA4019">
      <w:pPr>
        <w:ind w:left="360"/>
        <w:rPr>
          <w:u w:val="single"/>
        </w:rPr>
      </w:pPr>
      <w:r w:rsidRPr="00623C24">
        <w:rPr>
          <w:u w:val="single"/>
        </w:rPr>
        <w:lastRenderedPageBreak/>
        <w:t>Règles de saisie :</w:t>
      </w:r>
    </w:p>
    <w:p w14:paraId="4AF4611D" w14:textId="77777777" w:rsidR="00DA4019" w:rsidRDefault="00DA4019" w:rsidP="00DA4019">
      <w:pPr>
        <w:ind w:left="360"/>
      </w:pPr>
      <w:r>
        <w:t>Un mouvement est enregistré pour une exposition (cledos) et comporte les informations suivantes, seule la rubrique « identifiant » est obligatoire :</w:t>
      </w:r>
    </w:p>
    <w:p w14:paraId="1C3E85A1" w14:textId="77777777" w:rsidR="00DA4019" w:rsidRDefault="00DA4019" w:rsidP="00525CA6">
      <w:pPr>
        <w:numPr>
          <w:ilvl w:val="0"/>
          <w:numId w:val="70"/>
        </w:numPr>
        <w:ind w:left="720"/>
      </w:pPr>
      <w:r>
        <w:t>Identifiant mouvement : en saisie libre pour l’utilisateur, il est unique par exposition.</w:t>
      </w:r>
    </w:p>
    <w:p w14:paraId="25994124" w14:textId="77777777" w:rsidR="00DA4019" w:rsidRDefault="00DA4019" w:rsidP="00525CA6">
      <w:pPr>
        <w:numPr>
          <w:ilvl w:val="0"/>
          <w:numId w:val="70"/>
        </w:numPr>
        <w:ind w:left="720"/>
      </w:pPr>
      <w:r>
        <w:t>Libellé du mouvement : en saisie libre.</w:t>
      </w:r>
    </w:p>
    <w:p w14:paraId="0364B8C8" w14:textId="77777777" w:rsidR="00DA4019" w:rsidRDefault="00DA4019" w:rsidP="00525CA6">
      <w:pPr>
        <w:numPr>
          <w:ilvl w:val="0"/>
          <w:numId w:val="70"/>
        </w:numPr>
        <w:ind w:left="720"/>
      </w:pPr>
      <w:r>
        <w:t>Code regroupement : en saisie libre, le code permet le regroupement de plusieurs mouvements (comportant le même code regroupement) en affichage</w:t>
      </w:r>
    </w:p>
    <w:p w14:paraId="4A1174B2" w14:textId="77777777" w:rsidR="00DA4019" w:rsidRDefault="00DA4019" w:rsidP="00525CA6">
      <w:pPr>
        <w:numPr>
          <w:ilvl w:val="0"/>
          <w:numId w:val="70"/>
        </w:numPr>
        <w:ind w:left="720"/>
      </w:pPr>
      <w:r>
        <w:t>Date du mouvement.</w:t>
      </w:r>
    </w:p>
    <w:p w14:paraId="1AB6B8AB" w14:textId="77777777" w:rsidR="00DA4019" w:rsidRDefault="00DA4019" w:rsidP="00525CA6">
      <w:pPr>
        <w:numPr>
          <w:ilvl w:val="0"/>
          <w:numId w:val="70"/>
        </w:numPr>
        <w:ind w:left="720"/>
      </w:pPr>
      <w:r>
        <w:t>Description : en saisie libre</w:t>
      </w:r>
    </w:p>
    <w:p w14:paraId="6ED73017" w14:textId="77777777" w:rsidR="00DA4019" w:rsidRDefault="00DA4019" w:rsidP="00525CA6">
      <w:pPr>
        <w:numPr>
          <w:ilvl w:val="0"/>
          <w:numId w:val="70"/>
        </w:numPr>
        <w:ind w:left="720"/>
      </w:pPr>
      <w:r>
        <w:t>Adresse arrivée : On peut sélectionner :</w:t>
      </w:r>
    </w:p>
    <w:p w14:paraId="505CD67E" w14:textId="77777777" w:rsidR="00DA4019" w:rsidRDefault="00DA4019" w:rsidP="00525CA6">
      <w:pPr>
        <w:numPr>
          <w:ilvl w:val="1"/>
          <w:numId w:val="70"/>
        </w:numPr>
        <w:ind w:left="1440"/>
      </w:pPr>
      <w:r>
        <w:t xml:space="preserve">Un pays : on clique sur la mappemonde, une sous fenêtre de sélection apparaît affichant la liste des pays enregistrés dans l’exposition dans les adresses enlèvement et retour des œuvres : </w:t>
      </w:r>
    </w:p>
    <w:p w14:paraId="149D8E98" w14:textId="77777777" w:rsidR="00DA4019" w:rsidRDefault="00DA4019" w:rsidP="00DA4019">
      <w:pPr>
        <w:ind w:left="1776"/>
      </w:pPr>
      <w:r>
        <w:t>Lien adresse enlèvement : expoeu.enladr + expoeu.enladrnum</w:t>
      </w:r>
    </w:p>
    <w:p w14:paraId="7B74297E" w14:textId="77777777" w:rsidR="00DA4019" w:rsidRDefault="00DA4019" w:rsidP="00DA4019">
      <w:pPr>
        <w:ind w:left="1776"/>
      </w:pPr>
      <w:r>
        <w:t>Lien adresse retour : expoeu.retadr + expoeu.retadrnum</w:t>
      </w:r>
    </w:p>
    <w:p w14:paraId="3268C388" w14:textId="77777777" w:rsidR="00DA4019" w:rsidRDefault="00DA4019" w:rsidP="00DA4019">
      <w:pPr>
        <w:ind w:left="1776"/>
      </w:pPr>
      <w:r>
        <w:t>Lien vers table adresse : enladr et retadr = adresse.cleadr ; enladrnum et retadrnum = adresse.adrnum ; les code pays sont enregistrés dans la colonne « codpays », le libellé se retrouve dans la table des pays « PAYS »</w:t>
      </w:r>
    </w:p>
    <w:p w14:paraId="7821FC83" w14:textId="77777777" w:rsidR="00DA4019" w:rsidRDefault="00DA4019" w:rsidP="00DA4019">
      <w:pPr>
        <w:ind w:left="1440"/>
      </w:pPr>
      <w:r>
        <w:t>Dans la fenêtre de sélection du pays, en cliquant sur la mappemonde en haut à droite de la fenêtre, on affiche tous les pays de la base de données (table PAYS) ; en cliquant de nouveau on revient à la liste des pays enregistrés dans l’exposition</w:t>
      </w:r>
    </w:p>
    <w:p w14:paraId="4AE13210" w14:textId="77777777" w:rsidR="00DA4019" w:rsidRDefault="00DA4019" w:rsidP="00525CA6">
      <w:pPr>
        <w:numPr>
          <w:ilvl w:val="1"/>
          <w:numId w:val="70"/>
        </w:numPr>
        <w:ind w:left="1440"/>
      </w:pPr>
      <w:r>
        <w:t>Une ville : on cliquer sur l’icône « maison », il faut auparavant avoir sélectionné un pays.</w:t>
      </w:r>
    </w:p>
    <w:p w14:paraId="3C4A6F0C" w14:textId="77777777" w:rsidR="00DA4019" w:rsidRDefault="00DA4019" w:rsidP="00DA4019">
      <w:pPr>
        <w:ind w:left="1440"/>
      </w:pPr>
      <w:r>
        <w:t>Une sous fenêtre de sélection apparait affichant la liste des villes enregistrées dans l’exposition dont les adresses enlèvement et retour des œuvres.</w:t>
      </w:r>
    </w:p>
    <w:p w14:paraId="0E92F408" w14:textId="77777777" w:rsidR="00DA4019" w:rsidRDefault="00DA4019" w:rsidP="00DA4019">
      <w:pPr>
        <w:ind w:left="1776"/>
      </w:pPr>
      <w:r>
        <w:t>Lien adresse enlèvement : expoeu.enladr + expoeu.enladrnum</w:t>
      </w:r>
    </w:p>
    <w:p w14:paraId="36A89420" w14:textId="77777777" w:rsidR="00DA4019" w:rsidRDefault="00DA4019" w:rsidP="00DA4019">
      <w:pPr>
        <w:ind w:left="1776"/>
      </w:pPr>
      <w:r>
        <w:t>Lien adresse retour : expoeu.retadr + expoeu.retadrnum</w:t>
      </w:r>
    </w:p>
    <w:p w14:paraId="7C475275" w14:textId="77777777" w:rsidR="00DA4019" w:rsidRDefault="00DA4019" w:rsidP="00DA4019">
      <w:pPr>
        <w:ind w:left="1776"/>
      </w:pPr>
      <w:r>
        <w:t>Lien vers table adresse : enladr et retadr = adresse.cleadr ; enladrnum et retadrnum = adresse.adrnum ; le libellé des villes sont enregistrés dans la colonne « adresse.libville », les codes villes dans la colonne « adresse.COM »</w:t>
      </w:r>
    </w:p>
    <w:p w14:paraId="5733539B" w14:textId="77777777" w:rsidR="00DA4019" w:rsidRDefault="00DA4019" w:rsidP="00DA4019">
      <w:pPr>
        <w:ind w:left="1440"/>
      </w:pPr>
      <w:r>
        <w:t>Dans la fenêtre de sélection d’une ville, en cliquant sur la mappemonde en haut à droite de la fenêtre, on affiche toutes villes du pays sélectionné (tables COMMUNEFRA si France sinon table COMMUNEETR) en cliquant de nouveau on revient à la liste des villes enregistrées dans l’exposition</w:t>
      </w:r>
    </w:p>
    <w:p w14:paraId="671B39F2" w14:textId="77777777" w:rsidR="00DA4019" w:rsidRDefault="00DA4019" w:rsidP="007D1F77">
      <w:r>
        <w:t>Une adresse, sélection d’une adresse via le module de gestion des personnes/adresses</w:t>
      </w:r>
    </w:p>
    <w:p w14:paraId="1A8AF48C" w14:textId="77777777" w:rsidR="00424592" w:rsidRDefault="00424592" w:rsidP="00424592">
      <w:r>
        <w:t xml:space="preserve">Voir le </w:t>
      </w:r>
      <w:hyperlink r:id="rId109" w:history="1">
        <w:r w:rsidRPr="007D10C1">
          <w:rPr>
            <w:rStyle w:val="Lienhypertexte"/>
          </w:rPr>
          <w:t>document 8</w:t>
        </w:r>
      </w:hyperlink>
      <w:r>
        <w:t xml:space="preserve"> « Gestion des expositions, catalogues, lots d’œuvres ».</w:t>
      </w:r>
    </w:p>
    <w:p w14:paraId="5FD46D75" w14:textId="77777777" w:rsidR="00A3187B" w:rsidRPr="00153AD7" w:rsidRDefault="00A3187B" w:rsidP="00153AD7"/>
    <w:p w14:paraId="73781018" w14:textId="77777777" w:rsidR="00DA4019" w:rsidRDefault="00DA4019" w:rsidP="00525CA6">
      <w:pPr>
        <w:numPr>
          <w:ilvl w:val="0"/>
          <w:numId w:val="70"/>
        </w:numPr>
        <w:ind w:left="720"/>
      </w:pPr>
      <w:r>
        <w:t>Adresse départ : même fonctionnement que pour l’adresse arrivée.</w:t>
      </w:r>
    </w:p>
    <w:p w14:paraId="600E6CD1" w14:textId="77777777" w:rsidR="00DA4019" w:rsidRDefault="00DA4019" w:rsidP="00525CA6">
      <w:pPr>
        <w:numPr>
          <w:ilvl w:val="0"/>
          <w:numId w:val="70"/>
        </w:numPr>
        <w:ind w:left="720"/>
      </w:pPr>
      <w:r>
        <w:t>Transporteur : sélection d’un transporteur et d’une adresse via la fenêtre de gestion des personnes/adresses.</w:t>
      </w:r>
    </w:p>
    <w:p w14:paraId="247170C2" w14:textId="77777777" w:rsidR="00DA4019" w:rsidRDefault="00DA4019" w:rsidP="00DA4019">
      <w:pPr>
        <w:ind w:left="360"/>
      </w:pPr>
    </w:p>
    <w:p w14:paraId="2EFF8C5B" w14:textId="77777777" w:rsidR="00DA4019" w:rsidRDefault="00DA4019" w:rsidP="00DA4019">
      <w:pPr>
        <w:pStyle w:val="Titre3"/>
      </w:pPr>
      <w:bookmarkStart w:id="143" w:name="_Toc13649506"/>
      <w:bookmarkStart w:id="144" w:name="_Toc194413040"/>
      <w:r>
        <w:t>Gestion des caisses</w:t>
      </w:r>
      <w:bookmarkEnd w:id="143"/>
      <w:bookmarkEnd w:id="144"/>
    </w:p>
    <w:p w14:paraId="1CB85CA6" w14:textId="77777777" w:rsidR="00DA4019" w:rsidRDefault="00DA4019" w:rsidP="00DA4019">
      <w:pPr>
        <w:ind w:left="360"/>
      </w:pPr>
      <w:r>
        <w:t>Le tableau du milieu de la fenêtre principale de gestion des mouvements permet l’appel de la gestion des caisses.</w:t>
      </w:r>
    </w:p>
    <w:p w14:paraId="67C6FAC2" w14:textId="77777777" w:rsidR="00DA4019" w:rsidRPr="006076D5" w:rsidRDefault="00DA4019" w:rsidP="00DA4019">
      <w:pPr>
        <w:ind w:left="360"/>
        <w:rPr>
          <w:u w:val="single"/>
        </w:rPr>
      </w:pPr>
      <w:r w:rsidRPr="006076D5">
        <w:rPr>
          <w:u w:val="single"/>
        </w:rPr>
        <w:t>Description des caisses</w:t>
      </w:r>
    </w:p>
    <w:p w14:paraId="578ED5FE" w14:textId="77777777" w:rsidR="00DA4019" w:rsidRDefault="00DA4019" w:rsidP="00525CA6">
      <w:pPr>
        <w:numPr>
          <w:ilvl w:val="0"/>
          <w:numId w:val="74"/>
        </w:numPr>
      </w:pPr>
      <w:r>
        <w:t>Identifiant d’une caisse</w:t>
      </w:r>
    </w:p>
    <w:p w14:paraId="1DB4523C" w14:textId="77777777" w:rsidR="00DA4019" w:rsidRDefault="00DA4019" w:rsidP="00DA4019">
      <w:pPr>
        <w:ind w:left="708"/>
      </w:pPr>
      <w:r>
        <w:lastRenderedPageBreak/>
        <w:t>Clé de l’exposition + clé du mouvement + identifiant unique de la caisse.</w:t>
      </w:r>
    </w:p>
    <w:p w14:paraId="29C37CEC" w14:textId="77777777" w:rsidR="00DA4019" w:rsidRDefault="00DA4019" w:rsidP="00DA4019">
      <w:pPr>
        <w:ind w:left="708"/>
      </w:pPr>
      <w:r>
        <w:t>L’identifiant unique est en saisie libre pour l’utilisateur.</w:t>
      </w:r>
    </w:p>
    <w:p w14:paraId="4B9C3B42" w14:textId="77777777" w:rsidR="00DA4019" w:rsidRDefault="00DA4019" w:rsidP="00DA4019">
      <w:pPr>
        <w:ind w:left="708"/>
      </w:pPr>
      <w:r>
        <w:t>Lorsque la caisse est saisie hors mouvement le contenu de « clé du mouvement » est vide.</w:t>
      </w:r>
    </w:p>
    <w:p w14:paraId="439A1E6E" w14:textId="77777777" w:rsidR="00DA4019" w:rsidRDefault="00DA4019" w:rsidP="00525CA6">
      <w:pPr>
        <w:numPr>
          <w:ilvl w:val="0"/>
          <w:numId w:val="74"/>
        </w:numPr>
      </w:pPr>
      <w:r>
        <w:t>Nature des caisses</w:t>
      </w:r>
    </w:p>
    <w:p w14:paraId="0A8E386F" w14:textId="77777777" w:rsidR="00DA4019" w:rsidRDefault="00DA4019" w:rsidP="00DA4019">
      <w:pPr>
        <w:ind w:left="708"/>
      </w:pPr>
      <w:r>
        <w:t>Deux natures de caisse existent :</w:t>
      </w:r>
    </w:p>
    <w:p w14:paraId="0D179EF8" w14:textId="77777777" w:rsidR="00DA4019" w:rsidRDefault="00DA4019" w:rsidP="00525CA6">
      <w:pPr>
        <w:numPr>
          <w:ilvl w:val="1"/>
          <w:numId w:val="74"/>
        </w:numPr>
        <w:jc w:val="both"/>
      </w:pPr>
      <w:r>
        <w:t>Les caisses de stockage, qui sont celles utilisées pour le stockage des œuvres de la collection, ces informations sont mises à jour dans Gcoll et sont utilisées dans Orex en consultation uniquement.</w:t>
      </w:r>
    </w:p>
    <w:p w14:paraId="5E3A3CC0" w14:textId="77777777" w:rsidR="00DA4019" w:rsidRDefault="00DA4019" w:rsidP="00DA4019">
      <w:pPr>
        <w:ind w:left="1416"/>
      </w:pPr>
      <w:r>
        <w:t>10           Caisse de stockage</w:t>
      </w:r>
    </w:p>
    <w:p w14:paraId="7B39757A" w14:textId="77777777" w:rsidR="00DA4019" w:rsidRDefault="00DA4019" w:rsidP="00DA4019">
      <w:pPr>
        <w:ind w:left="1416"/>
      </w:pPr>
      <w:r>
        <w:t>11           - Caisse fermée de stockage</w:t>
      </w:r>
    </w:p>
    <w:p w14:paraId="665CC074" w14:textId="77777777" w:rsidR="00DA4019" w:rsidRDefault="00DA4019" w:rsidP="00DA4019">
      <w:pPr>
        <w:ind w:left="1416"/>
      </w:pPr>
      <w:r>
        <w:t>12           - Caisse à claire-voie de stockage</w:t>
      </w:r>
    </w:p>
    <w:p w14:paraId="0F501B27" w14:textId="77777777" w:rsidR="00DA4019" w:rsidRDefault="00DA4019" w:rsidP="00DA4019">
      <w:pPr>
        <w:ind w:left="1416"/>
      </w:pPr>
      <w:r>
        <w:t>13           - Carton sur palette de stockage</w:t>
      </w:r>
    </w:p>
    <w:p w14:paraId="0F2E680F" w14:textId="77777777" w:rsidR="00DA4019" w:rsidRDefault="00DA4019" w:rsidP="00DA4019">
      <w:pPr>
        <w:ind w:left="1416"/>
      </w:pPr>
      <w:r>
        <w:t>14           - Caisse écrin de stockage</w:t>
      </w:r>
    </w:p>
    <w:p w14:paraId="025AC678" w14:textId="77777777" w:rsidR="00DA4019" w:rsidRDefault="00DA4019" w:rsidP="00DA4019">
      <w:pPr>
        <w:ind w:left="1416"/>
      </w:pPr>
      <w:r>
        <w:t>16           - Cadre MRT de stockage</w:t>
      </w:r>
    </w:p>
    <w:p w14:paraId="6F7C93DA" w14:textId="77777777" w:rsidR="00DA4019" w:rsidRDefault="00DA4019" w:rsidP="00DA4019">
      <w:pPr>
        <w:ind w:left="1416"/>
      </w:pPr>
      <w:r>
        <w:t>17           - Tamponnage de stockage</w:t>
      </w:r>
    </w:p>
    <w:p w14:paraId="1940FD1F" w14:textId="77777777" w:rsidR="00DA4019" w:rsidRDefault="00DA4019" w:rsidP="00DA4019">
      <w:pPr>
        <w:ind w:left="1416"/>
      </w:pPr>
      <w:r>
        <w:t>18           - carton de stockage</w:t>
      </w:r>
    </w:p>
    <w:p w14:paraId="6D3B6075" w14:textId="77777777" w:rsidR="00DA4019" w:rsidRDefault="00DA4019" w:rsidP="00525CA6">
      <w:pPr>
        <w:numPr>
          <w:ilvl w:val="0"/>
          <w:numId w:val="72"/>
        </w:numPr>
        <w:tabs>
          <w:tab w:val="clear" w:pos="1443"/>
          <w:tab w:val="num" w:pos="3231"/>
        </w:tabs>
        <w:ind w:left="2151"/>
      </w:pPr>
      <w:r>
        <w:t>- Autre type de caisse de stockage</w:t>
      </w:r>
    </w:p>
    <w:p w14:paraId="19F04C50" w14:textId="77777777" w:rsidR="00DA4019" w:rsidRDefault="00DA4019" w:rsidP="00DA4019">
      <w:pPr>
        <w:ind w:left="1416"/>
      </w:pPr>
    </w:p>
    <w:p w14:paraId="32AC4A71" w14:textId="77777777" w:rsidR="00DA4019" w:rsidRDefault="00DA4019" w:rsidP="00525CA6">
      <w:pPr>
        <w:numPr>
          <w:ilvl w:val="1"/>
          <w:numId w:val="74"/>
        </w:numPr>
        <w:jc w:val="both"/>
      </w:pPr>
      <w:r>
        <w:t>Les caisses de voyage, qui sont celles utilisées pour le mouvement des œuvres de la collection et sont donc saisies dans le module de gestion des expositions.</w:t>
      </w:r>
      <w:r w:rsidRPr="006076D5">
        <w:t xml:space="preserve"> </w:t>
      </w:r>
    </w:p>
    <w:p w14:paraId="16B09F6E" w14:textId="77777777" w:rsidR="00DA4019" w:rsidRDefault="00DA4019" w:rsidP="00DA4019">
      <w:pPr>
        <w:ind w:left="1416"/>
      </w:pPr>
      <w:r>
        <w:t>30           Caisse de voyage</w:t>
      </w:r>
    </w:p>
    <w:p w14:paraId="10E0F24A" w14:textId="77777777" w:rsidR="00DA4019" w:rsidRDefault="00DA4019" w:rsidP="00DA4019">
      <w:pPr>
        <w:ind w:left="1416"/>
      </w:pPr>
      <w:r>
        <w:t>31           - Caisse fermée</w:t>
      </w:r>
    </w:p>
    <w:p w14:paraId="20BBC49F" w14:textId="77777777" w:rsidR="00DA4019" w:rsidRDefault="00DA4019" w:rsidP="00DA4019">
      <w:pPr>
        <w:ind w:left="1416"/>
      </w:pPr>
      <w:r>
        <w:t>32           - Caisse à claire-voie</w:t>
      </w:r>
    </w:p>
    <w:p w14:paraId="5E72C307" w14:textId="77777777" w:rsidR="00DA4019" w:rsidRDefault="00DA4019" w:rsidP="00DA4019">
      <w:pPr>
        <w:ind w:left="1416"/>
      </w:pPr>
      <w:r>
        <w:t>33           - Caisse avec contre-caisse</w:t>
      </w:r>
    </w:p>
    <w:p w14:paraId="73B0D761" w14:textId="77777777" w:rsidR="00DA4019" w:rsidRDefault="00DA4019" w:rsidP="00525CA6">
      <w:pPr>
        <w:numPr>
          <w:ilvl w:val="0"/>
          <w:numId w:val="71"/>
        </w:numPr>
        <w:tabs>
          <w:tab w:val="clear" w:pos="735"/>
          <w:tab w:val="num" w:pos="2511"/>
        </w:tabs>
        <w:ind w:left="2151"/>
      </w:pPr>
      <w:r>
        <w:t>- Caisse écrin</w:t>
      </w:r>
    </w:p>
    <w:p w14:paraId="62439D65" w14:textId="77777777" w:rsidR="00DA4019" w:rsidRDefault="00DA4019" w:rsidP="00DA4019">
      <w:pPr>
        <w:ind w:left="1416"/>
      </w:pPr>
      <w:r>
        <w:t>35           - Caisse climatisée</w:t>
      </w:r>
    </w:p>
    <w:p w14:paraId="56FA20F4" w14:textId="77777777" w:rsidR="00DA4019" w:rsidRDefault="00DA4019" w:rsidP="00DA4019">
      <w:pPr>
        <w:ind w:left="1416"/>
      </w:pPr>
      <w:r>
        <w:t>36           - Cadre MRT</w:t>
      </w:r>
    </w:p>
    <w:p w14:paraId="54CF14BE" w14:textId="77777777" w:rsidR="00DA4019" w:rsidRDefault="00DA4019" w:rsidP="00DA4019">
      <w:pPr>
        <w:ind w:left="1416"/>
      </w:pPr>
      <w:r>
        <w:t>37           - Tamponnage</w:t>
      </w:r>
    </w:p>
    <w:p w14:paraId="275BB0A4" w14:textId="77777777" w:rsidR="00DA4019" w:rsidRDefault="00DA4019" w:rsidP="00DA4019">
      <w:pPr>
        <w:ind w:left="1416"/>
      </w:pPr>
      <w:r>
        <w:t>39           - Autre type de caisse</w:t>
      </w:r>
    </w:p>
    <w:p w14:paraId="03944179" w14:textId="77777777" w:rsidR="00DA4019" w:rsidRDefault="00DA4019" w:rsidP="00DA4019"/>
    <w:p w14:paraId="69A073C7" w14:textId="77777777" w:rsidR="00DA4019" w:rsidRDefault="00DA4019" w:rsidP="00525CA6">
      <w:pPr>
        <w:numPr>
          <w:ilvl w:val="0"/>
          <w:numId w:val="74"/>
        </w:numPr>
      </w:pPr>
      <w:r>
        <w:t>Liens caisses/œuvres</w:t>
      </w:r>
    </w:p>
    <w:p w14:paraId="4B869BAB" w14:textId="77777777" w:rsidR="00DA4019" w:rsidRDefault="00DA4019" w:rsidP="00DA4019">
      <w:pPr>
        <w:ind w:left="708"/>
      </w:pPr>
      <w:r>
        <w:t>Règles sur les liens :</w:t>
      </w:r>
    </w:p>
    <w:p w14:paraId="060ECB10" w14:textId="77777777" w:rsidR="00DA4019" w:rsidRDefault="00DA4019" w:rsidP="00525CA6">
      <w:pPr>
        <w:numPr>
          <w:ilvl w:val="1"/>
          <w:numId w:val="74"/>
        </w:numPr>
        <w:jc w:val="both"/>
      </w:pPr>
      <w:r>
        <w:t>Une caisse peut contenir une ou plusieurs œuvres.</w:t>
      </w:r>
      <w:r w:rsidRPr="006076D5">
        <w:t xml:space="preserve"> </w:t>
      </w:r>
    </w:p>
    <w:p w14:paraId="0090D36C" w14:textId="77777777" w:rsidR="00DA4019" w:rsidRDefault="00DA4019" w:rsidP="00525CA6">
      <w:pPr>
        <w:numPr>
          <w:ilvl w:val="1"/>
          <w:numId w:val="74"/>
        </w:numPr>
        <w:jc w:val="both"/>
      </w:pPr>
      <w:r>
        <w:t>Une œuvre peut être contenue dans autant de caisses qu’elles a d’éléments.</w:t>
      </w:r>
      <w:r w:rsidRPr="006076D5">
        <w:t xml:space="preserve"> </w:t>
      </w:r>
    </w:p>
    <w:p w14:paraId="4F0B88F6" w14:textId="77777777" w:rsidR="00DA4019" w:rsidRDefault="00DA4019" w:rsidP="00525CA6">
      <w:pPr>
        <w:numPr>
          <w:ilvl w:val="1"/>
          <w:numId w:val="74"/>
        </w:numPr>
        <w:jc w:val="both"/>
      </w:pPr>
      <w:r>
        <w:t>Un commentaire spécifique peut être saisi pour chaque lien caisse/œuvre.</w:t>
      </w:r>
      <w:r w:rsidRPr="006076D5">
        <w:t xml:space="preserve"> </w:t>
      </w:r>
    </w:p>
    <w:p w14:paraId="08921E16" w14:textId="77777777" w:rsidR="00DA4019" w:rsidRDefault="00DA4019" w:rsidP="00525CA6">
      <w:pPr>
        <w:numPr>
          <w:ilvl w:val="0"/>
          <w:numId w:val="73"/>
        </w:numPr>
      </w:pPr>
      <w:r>
        <w:t>Description d’une caisse</w:t>
      </w:r>
    </w:p>
    <w:p w14:paraId="6898F354" w14:textId="77777777" w:rsidR="00DA4019" w:rsidRDefault="00DA4019" w:rsidP="00DA4019">
      <w:pPr>
        <w:ind w:left="720"/>
        <w:jc w:val="both"/>
      </w:pPr>
      <w:r>
        <w:t>Outre ses identifiant et nature, la description d’une caisse est composée des éléments suivants :</w:t>
      </w:r>
      <w:r w:rsidRPr="006076D5">
        <w:t xml:space="preserve"> </w:t>
      </w:r>
    </w:p>
    <w:p w14:paraId="4EBBC657" w14:textId="77777777" w:rsidR="00DA4019" w:rsidRDefault="00DA4019" w:rsidP="00525CA6">
      <w:pPr>
        <w:numPr>
          <w:ilvl w:val="1"/>
          <w:numId w:val="74"/>
        </w:numPr>
        <w:jc w:val="both"/>
      </w:pPr>
      <w:r>
        <w:t>Dimensions (hauteur x largeur x profondeur x diamètre x poids vide x poids pleine).</w:t>
      </w:r>
      <w:r w:rsidRPr="006076D5">
        <w:t xml:space="preserve"> </w:t>
      </w:r>
    </w:p>
    <w:p w14:paraId="14B4D5DE" w14:textId="77777777" w:rsidR="00DA4019" w:rsidRDefault="00DA4019" w:rsidP="00525CA6">
      <w:pPr>
        <w:numPr>
          <w:ilvl w:val="1"/>
          <w:numId w:val="74"/>
        </w:numPr>
        <w:jc w:val="both"/>
      </w:pPr>
      <w:r>
        <w:t>Commentaire en saisie libre.</w:t>
      </w:r>
      <w:r w:rsidRPr="006076D5">
        <w:t xml:space="preserve"> </w:t>
      </w:r>
    </w:p>
    <w:p w14:paraId="787D6C74" w14:textId="77777777" w:rsidR="00DA4019" w:rsidRDefault="00DA4019" w:rsidP="00DA4019"/>
    <w:p w14:paraId="7EB690ED" w14:textId="77777777" w:rsidR="00DA4019" w:rsidRDefault="00DA4019" w:rsidP="00DA4019">
      <w:pPr>
        <w:pStyle w:val="Titre2"/>
      </w:pPr>
      <w:bookmarkStart w:id="145" w:name="_Toc389553275"/>
      <w:bookmarkStart w:id="146" w:name="_Toc13649507"/>
      <w:bookmarkStart w:id="147" w:name="_Toc194413041"/>
      <w:r>
        <w:t>Gestion des documents de l’exposition</w:t>
      </w:r>
      <w:bookmarkEnd w:id="145"/>
      <w:bookmarkEnd w:id="146"/>
      <w:bookmarkEnd w:id="147"/>
    </w:p>
    <w:p w14:paraId="3CE2DECA" w14:textId="77777777" w:rsidR="00DA4019" w:rsidRDefault="00DA4019" w:rsidP="00DA4019">
      <w:r>
        <w:t>Fenêtre principale</w:t>
      </w:r>
    </w:p>
    <w:p w14:paraId="6689CD9D" w14:textId="7CA140E7" w:rsidR="00DA4019" w:rsidRDefault="002967CF" w:rsidP="00DA4019">
      <w:r w:rsidRPr="008C6B37">
        <w:rPr>
          <w:noProof/>
        </w:rPr>
        <w:drawing>
          <wp:inline distT="0" distB="0" distL="0" distR="0" wp14:anchorId="6DC93976" wp14:editId="32297CB0">
            <wp:extent cx="4743450" cy="1628775"/>
            <wp:effectExtent l="0" t="0" r="0" b="0"/>
            <wp:docPr id="9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743450" cy="1628775"/>
                    </a:xfrm>
                    <a:prstGeom prst="rect">
                      <a:avLst/>
                    </a:prstGeom>
                    <a:noFill/>
                    <a:ln>
                      <a:noFill/>
                    </a:ln>
                  </pic:spPr>
                </pic:pic>
              </a:graphicData>
            </a:graphic>
          </wp:inline>
        </w:drawing>
      </w:r>
    </w:p>
    <w:p w14:paraId="4FA1DEE5" w14:textId="77777777" w:rsidR="00DA4019" w:rsidRDefault="00DA4019" w:rsidP="00DA4019"/>
    <w:p w14:paraId="0FF0CF63" w14:textId="77777777" w:rsidR="00DA4019" w:rsidRDefault="00DA4019" w:rsidP="00DA4019">
      <w:r>
        <w:t xml:space="preserve">Menu contextuel, les liens renvoient vers la gestion du document. Voir document spécifique. </w:t>
      </w:r>
    </w:p>
    <w:p w14:paraId="2450B46D" w14:textId="033DDBC8" w:rsidR="00DA4019" w:rsidRDefault="002967CF" w:rsidP="00DA4019">
      <w:r w:rsidRPr="008C6B37">
        <w:rPr>
          <w:noProof/>
        </w:rPr>
        <w:lastRenderedPageBreak/>
        <w:drawing>
          <wp:inline distT="0" distB="0" distL="0" distR="0" wp14:anchorId="5BAE5515" wp14:editId="6613089A">
            <wp:extent cx="942975" cy="723900"/>
            <wp:effectExtent l="0" t="0" r="0" b="0"/>
            <wp:docPr id="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42975" cy="723900"/>
                    </a:xfrm>
                    <a:prstGeom prst="rect">
                      <a:avLst/>
                    </a:prstGeom>
                    <a:noFill/>
                    <a:ln>
                      <a:noFill/>
                    </a:ln>
                  </pic:spPr>
                </pic:pic>
              </a:graphicData>
            </a:graphic>
          </wp:inline>
        </w:drawing>
      </w:r>
    </w:p>
    <w:p w14:paraId="47267A8F" w14:textId="77777777" w:rsidR="00DA4019" w:rsidRDefault="00DA4019" w:rsidP="00DA4019"/>
    <w:p w14:paraId="2A38AC4C" w14:textId="77777777" w:rsidR="00DA4019" w:rsidRDefault="00DA4019" w:rsidP="00DA4019">
      <w:pPr>
        <w:pStyle w:val="Titre2"/>
      </w:pPr>
      <w:bookmarkStart w:id="148" w:name="_Toc389553276"/>
      <w:bookmarkStart w:id="149" w:name="_Toc13649508"/>
      <w:bookmarkStart w:id="150" w:name="_Toc194413042"/>
      <w:r>
        <w:t>Menu Editions</w:t>
      </w:r>
      <w:bookmarkEnd w:id="148"/>
      <w:bookmarkEnd w:id="149"/>
      <w:bookmarkEnd w:id="150"/>
    </w:p>
    <w:p w14:paraId="5B36AC1C" w14:textId="77777777" w:rsidR="00DA4019" w:rsidRDefault="00DA4019" w:rsidP="00DA4019">
      <w:r>
        <w:t>Lorsque cette option est choisie dans le menu contextuel de la liste des œuvres ou dans le menu « actions », la fenêtre de gestion des éditions s’affiche.</w:t>
      </w:r>
    </w:p>
    <w:p w14:paraId="5B759978" w14:textId="77777777" w:rsidR="00DA4019" w:rsidRDefault="00DA4019" w:rsidP="00DA4019">
      <w:r>
        <w:t>Les éditions disponibles sont regroupées par dossier dépliable</w:t>
      </w:r>
    </w:p>
    <w:p w14:paraId="498D6EA1" w14:textId="180EE3BD" w:rsidR="00DA4019" w:rsidRDefault="002967CF" w:rsidP="00DA4019">
      <w:pPr>
        <w:rPr>
          <w:noProof/>
        </w:rPr>
      </w:pPr>
      <w:r w:rsidRPr="002A029D">
        <w:rPr>
          <w:noProof/>
        </w:rPr>
        <w:drawing>
          <wp:inline distT="0" distB="0" distL="0" distR="0" wp14:anchorId="4A02F227" wp14:editId="6A0334D6">
            <wp:extent cx="1495425" cy="1695450"/>
            <wp:effectExtent l="0" t="0" r="0" b="0"/>
            <wp:docPr id="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95425" cy="1695450"/>
                    </a:xfrm>
                    <a:prstGeom prst="rect">
                      <a:avLst/>
                    </a:prstGeom>
                    <a:noFill/>
                    <a:ln>
                      <a:noFill/>
                    </a:ln>
                  </pic:spPr>
                </pic:pic>
              </a:graphicData>
            </a:graphic>
          </wp:inline>
        </w:drawing>
      </w:r>
    </w:p>
    <w:p w14:paraId="51D9EEC1" w14:textId="6A249D15" w:rsidR="00DA4019" w:rsidRDefault="00DA4019" w:rsidP="00DA4019">
      <w:r>
        <w:rPr>
          <w:noProof/>
        </w:rPr>
        <w:t xml:space="preserve">Les éditions sont décrites dans </w:t>
      </w:r>
      <w:r w:rsidR="00CC6E87">
        <w:rPr>
          <w:noProof/>
        </w:rPr>
        <w:t>« </w:t>
      </w:r>
      <w:hyperlink w:anchor="_Module_«_Editions" w:history="1">
        <w:r w:rsidR="00CC6E87" w:rsidRPr="00CC6E87">
          <w:rPr>
            <w:rStyle w:val="Lienhypertexte"/>
            <w:noProof/>
          </w:rPr>
          <w:t>Module Editions </w:t>
        </w:r>
      </w:hyperlink>
      <w:r w:rsidR="00CC6E87">
        <w:rPr>
          <w:noProof/>
        </w:rPr>
        <w:t>»</w:t>
      </w:r>
    </w:p>
    <w:p w14:paraId="30A93AE8" w14:textId="77777777" w:rsidR="00DA4019" w:rsidRDefault="00DA4019" w:rsidP="00DA4019"/>
    <w:p w14:paraId="6745931F" w14:textId="77777777" w:rsidR="00BB285C" w:rsidRDefault="00BB285C" w:rsidP="00DA4019">
      <w:r>
        <w:t>Des éditions sont également disponibles via le clic droit sur une sélection d’œuvres</w:t>
      </w:r>
    </w:p>
    <w:p w14:paraId="7329F8FB" w14:textId="6C462ED3" w:rsidR="00BB285C" w:rsidRDefault="002967CF" w:rsidP="00DA4019">
      <w:pPr>
        <w:rPr>
          <w:noProof/>
        </w:rPr>
      </w:pPr>
      <w:r w:rsidRPr="00392E33">
        <w:rPr>
          <w:noProof/>
        </w:rPr>
        <w:drawing>
          <wp:inline distT="0" distB="0" distL="0" distR="0" wp14:anchorId="6E108EBE" wp14:editId="3D010C6B">
            <wp:extent cx="2228850" cy="2695575"/>
            <wp:effectExtent l="0" t="0" r="0" b="0"/>
            <wp:docPr id="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28850" cy="2695575"/>
                    </a:xfrm>
                    <a:prstGeom prst="rect">
                      <a:avLst/>
                    </a:prstGeom>
                    <a:noFill/>
                    <a:ln>
                      <a:noFill/>
                    </a:ln>
                  </pic:spPr>
                </pic:pic>
              </a:graphicData>
            </a:graphic>
          </wp:inline>
        </w:drawing>
      </w:r>
    </w:p>
    <w:p w14:paraId="2C41A487" w14:textId="77777777" w:rsidR="00BB285C" w:rsidRDefault="00BB285C" w:rsidP="00DA4019">
      <w:pPr>
        <w:rPr>
          <w:noProof/>
        </w:rPr>
      </w:pPr>
    </w:p>
    <w:p w14:paraId="6D51A5E2" w14:textId="77777777" w:rsidR="00BB285C" w:rsidRDefault="00BB285C" w:rsidP="00DA4019">
      <w:pPr>
        <w:rPr>
          <w:noProof/>
        </w:rPr>
      </w:pPr>
      <w:r>
        <w:rPr>
          <w:noProof/>
        </w:rPr>
        <w:t xml:space="preserve">Actions dans le menu éditions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5186"/>
      </w:tblGrid>
      <w:tr w:rsidR="00BB285C" w14:paraId="0B154FB9" w14:textId="77777777" w:rsidTr="00B1791B">
        <w:tc>
          <w:tcPr>
            <w:tcW w:w="3936" w:type="dxa"/>
            <w:shd w:val="clear" w:color="auto" w:fill="auto"/>
          </w:tcPr>
          <w:p w14:paraId="7055BCF2" w14:textId="77777777" w:rsidR="00BB285C" w:rsidRDefault="00BB285C" w:rsidP="00DA4019">
            <w:r>
              <w:t>Editions</w:t>
            </w:r>
          </w:p>
        </w:tc>
        <w:tc>
          <w:tcPr>
            <w:tcW w:w="5276" w:type="dxa"/>
            <w:shd w:val="clear" w:color="auto" w:fill="auto"/>
          </w:tcPr>
          <w:p w14:paraId="243E74D8" w14:textId="77777777" w:rsidR="00BB285C" w:rsidRDefault="00BB285C" w:rsidP="00DA4019">
            <w:r>
              <w:t>Raccourci module « Editions »</w:t>
            </w:r>
          </w:p>
        </w:tc>
      </w:tr>
      <w:tr w:rsidR="00BB285C" w14:paraId="5CBE1F14" w14:textId="77777777" w:rsidTr="00B1791B">
        <w:tc>
          <w:tcPr>
            <w:tcW w:w="3936" w:type="dxa"/>
            <w:shd w:val="clear" w:color="auto" w:fill="auto"/>
          </w:tcPr>
          <w:p w14:paraId="4BA02A19" w14:textId="77777777" w:rsidR="00BB285C" w:rsidRDefault="00BB285C" w:rsidP="00DA4019">
            <w:r>
              <w:t>Edition étiquettes paramétrables</w:t>
            </w:r>
          </w:p>
        </w:tc>
        <w:tc>
          <w:tcPr>
            <w:tcW w:w="5276" w:type="dxa"/>
            <w:shd w:val="clear" w:color="auto" w:fill="auto"/>
          </w:tcPr>
          <w:p w14:paraId="5A7BDC45" w14:textId="77777777" w:rsidR="00BB285C" w:rsidRDefault="00BB285C" w:rsidP="00DA4019">
            <w:r>
              <w:t>Impression d’étiquettes paramétrables pour la sélection d’ouvres (avec ou sans images)</w:t>
            </w:r>
          </w:p>
        </w:tc>
      </w:tr>
      <w:tr w:rsidR="00BB285C" w14:paraId="3F562203" w14:textId="77777777" w:rsidTr="00B1791B">
        <w:tc>
          <w:tcPr>
            <w:tcW w:w="3936" w:type="dxa"/>
            <w:shd w:val="clear" w:color="auto" w:fill="auto"/>
          </w:tcPr>
          <w:p w14:paraId="04BB1E35" w14:textId="77777777" w:rsidR="00BB285C" w:rsidRDefault="00BB285C" w:rsidP="00DA4019">
            <w:r>
              <w:t>Edition constats</w:t>
            </w:r>
          </w:p>
        </w:tc>
        <w:tc>
          <w:tcPr>
            <w:tcW w:w="5276" w:type="dxa"/>
            <w:shd w:val="clear" w:color="auto" w:fill="auto"/>
          </w:tcPr>
          <w:p w14:paraId="198285DD" w14:textId="77777777" w:rsidR="00BB285C" w:rsidRDefault="00BB285C" w:rsidP="00BB285C">
            <w:r>
              <w:t>Raccourci « Edition constats »</w:t>
            </w:r>
          </w:p>
        </w:tc>
      </w:tr>
      <w:tr w:rsidR="00BB285C" w14:paraId="07C21F63" w14:textId="77777777" w:rsidTr="00B1791B">
        <w:tc>
          <w:tcPr>
            <w:tcW w:w="3936" w:type="dxa"/>
            <w:shd w:val="clear" w:color="auto" w:fill="auto"/>
          </w:tcPr>
          <w:p w14:paraId="6663A5CE" w14:textId="77777777" w:rsidR="00BB285C" w:rsidRDefault="00BB285C" w:rsidP="00DA4019">
            <w:r>
              <w:t>Edition feuilles de prêt</w:t>
            </w:r>
          </w:p>
        </w:tc>
        <w:tc>
          <w:tcPr>
            <w:tcW w:w="5276" w:type="dxa"/>
            <w:shd w:val="clear" w:color="auto" w:fill="auto"/>
          </w:tcPr>
          <w:p w14:paraId="17DCAC13" w14:textId="77777777" w:rsidR="00BB285C" w:rsidRDefault="00BB285C" w:rsidP="00DA4019">
            <w:r>
              <w:t>Raccourci « Edition feuilles de prêt »</w:t>
            </w:r>
          </w:p>
        </w:tc>
      </w:tr>
      <w:tr w:rsidR="00BB285C" w14:paraId="7BFA5BBE" w14:textId="77777777" w:rsidTr="00B1791B">
        <w:tc>
          <w:tcPr>
            <w:tcW w:w="3936" w:type="dxa"/>
            <w:shd w:val="clear" w:color="auto" w:fill="auto"/>
          </w:tcPr>
          <w:p w14:paraId="3D3ABB35" w14:textId="77777777" w:rsidR="00BB285C" w:rsidRDefault="00BB285C" w:rsidP="00DA4019"/>
        </w:tc>
        <w:tc>
          <w:tcPr>
            <w:tcW w:w="5276" w:type="dxa"/>
            <w:shd w:val="clear" w:color="auto" w:fill="auto"/>
          </w:tcPr>
          <w:p w14:paraId="112CBA79" w14:textId="77777777" w:rsidR="00BB285C" w:rsidRDefault="00BB285C" w:rsidP="00DA4019"/>
        </w:tc>
      </w:tr>
    </w:tbl>
    <w:p w14:paraId="4E9E732C" w14:textId="77777777" w:rsidR="00BB285C" w:rsidRDefault="00BB285C" w:rsidP="00DA4019"/>
    <w:p w14:paraId="2FB52F3C" w14:textId="77777777" w:rsidR="00BB285C" w:rsidRDefault="00BB285C" w:rsidP="00DA4019"/>
    <w:p w14:paraId="54E1D8E0" w14:textId="77777777" w:rsidR="00DA4019" w:rsidRPr="00153AD7" w:rsidRDefault="00DA4019" w:rsidP="00153AD7">
      <w:bookmarkStart w:id="151" w:name="_Import_lot_d’œuvres"/>
      <w:bookmarkEnd w:id="151"/>
      <w:r>
        <w:br w:type="page"/>
      </w:r>
    </w:p>
    <w:p w14:paraId="7749FF89" w14:textId="77777777" w:rsidR="004322F0" w:rsidRDefault="005A39C6" w:rsidP="00397135">
      <w:pPr>
        <w:pStyle w:val="Titre1"/>
      </w:pPr>
      <w:bookmarkStart w:id="152" w:name="_Toc13649509"/>
      <w:bookmarkStart w:id="153" w:name="_Toc194413043"/>
      <w:r>
        <w:lastRenderedPageBreak/>
        <w:t>Module</w:t>
      </w:r>
      <w:r w:rsidR="00397135">
        <w:t xml:space="preserve"> « </w:t>
      </w:r>
      <w:r>
        <w:t>Personnes et a</w:t>
      </w:r>
      <w:r w:rsidR="00397135">
        <w:t>dresses »</w:t>
      </w:r>
      <w:bookmarkEnd w:id="152"/>
      <w:bookmarkEnd w:id="153"/>
    </w:p>
    <w:p w14:paraId="6CDD15C4" w14:textId="77777777" w:rsidR="00397135" w:rsidRDefault="00397135">
      <w:r>
        <w:t>Ouvre la fenêtre principale de gestion des personnes et adresses en mode lecture ou mise à jour selon les habilitations de l’utilisateur.</w:t>
      </w:r>
    </w:p>
    <w:p w14:paraId="7898E8BA" w14:textId="77777777" w:rsidR="00C4693C" w:rsidRDefault="00C4693C" w:rsidP="00C4693C"/>
    <w:p w14:paraId="1D251066" w14:textId="77777777" w:rsidR="00C4693C" w:rsidRDefault="00FE54C2" w:rsidP="00C4693C">
      <w:pPr>
        <w:pStyle w:val="Titre2"/>
      </w:pPr>
      <w:bookmarkStart w:id="154" w:name="_Toc395778221"/>
      <w:bookmarkStart w:id="155" w:name="_Toc13649510"/>
      <w:bookmarkStart w:id="156" w:name="_Toc194413044"/>
      <w:r>
        <w:t xml:space="preserve">Adresses : </w:t>
      </w:r>
      <w:r w:rsidR="00C4693C">
        <w:t>Description générale</w:t>
      </w:r>
      <w:bookmarkEnd w:id="154"/>
      <w:bookmarkEnd w:id="155"/>
      <w:bookmarkEnd w:id="156"/>
    </w:p>
    <w:p w14:paraId="31F2D107" w14:textId="77777777" w:rsidR="00C4693C" w:rsidRDefault="00C4693C" w:rsidP="00C4693C">
      <w:r>
        <w:t>Les personnes et organismes sont gérés dans la table commune « PERSONNE », quel que soit leur rôle ou leur fonction. Les artistes, bien que décrits dans la table dédiée « ARTISTE » sont aussi inscrit dans ce fichier lors de la création de leur fiche artiste, par contre leurs coordonnées (adresse, téléphone) sont enregistrées uniquement dans la table des adresse «ADRESSE » .</w:t>
      </w:r>
    </w:p>
    <w:p w14:paraId="4B49C751" w14:textId="77777777" w:rsidR="00C4693C" w:rsidRDefault="00C4693C" w:rsidP="00C4693C">
      <w:r>
        <w:t>Les personnes et organismes peuvent avoir plusieurs adresses.</w:t>
      </w:r>
    </w:p>
    <w:p w14:paraId="68705D18" w14:textId="77777777" w:rsidR="00C4693C" w:rsidRDefault="00C4693C" w:rsidP="00C4693C"/>
    <w:p w14:paraId="39B0466C" w14:textId="76013624" w:rsidR="00C4693C" w:rsidRDefault="002967CF" w:rsidP="00C4693C">
      <w:r w:rsidRPr="00757ED0">
        <w:rPr>
          <w:noProof/>
        </w:rPr>
        <w:drawing>
          <wp:inline distT="0" distB="0" distL="0" distR="0" wp14:anchorId="0C41014B" wp14:editId="2566DB8B">
            <wp:extent cx="5762625" cy="4305300"/>
            <wp:effectExtent l="0" t="0" r="0" b="0"/>
            <wp:docPr id="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2625" cy="4305300"/>
                    </a:xfrm>
                    <a:prstGeom prst="rect">
                      <a:avLst/>
                    </a:prstGeom>
                    <a:noFill/>
                    <a:ln>
                      <a:noFill/>
                    </a:ln>
                  </pic:spPr>
                </pic:pic>
              </a:graphicData>
            </a:graphic>
          </wp:inline>
        </w:drawing>
      </w:r>
    </w:p>
    <w:p w14:paraId="3A8A7BDF" w14:textId="77777777" w:rsidR="00C4693C" w:rsidRPr="00415B04" w:rsidRDefault="00C4693C" w:rsidP="00C4693C">
      <w:pPr>
        <w:rPr>
          <w:b/>
          <w:u w:val="single"/>
        </w:rPr>
      </w:pPr>
      <w:r w:rsidRPr="00415B04">
        <w:rPr>
          <w:b/>
          <w:u w:val="single"/>
        </w:rPr>
        <w:t>Actions sur cette fenêtre :</w:t>
      </w:r>
    </w:p>
    <w:p w14:paraId="6DBEDD4B" w14:textId="77777777" w:rsidR="00C4693C" w:rsidRDefault="00C4693C" w:rsidP="00C4693C">
      <w:r>
        <w:t>La recherche dans la liste des personnes se fait à partir des critères situées dans la partie haute de l’écran, ils sont décrit dans le paragraphe suivant « critères de recherche »</w:t>
      </w:r>
    </w:p>
    <w:p w14:paraId="4E3C8ACB" w14:textId="77777777" w:rsidR="00C4693C" w:rsidRPr="00A52EA9" w:rsidRDefault="00C4693C" w:rsidP="00C4693C">
      <w:pPr>
        <w:rPr>
          <w:b/>
          <w:u w:val="single"/>
        </w:rPr>
      </w:pPr>
      <w:r w:rsidRPr="00A52EA9">
        <w:rPr>
          <w:b/>
          <w:u w:val="single"/>
        </w:rPr>
        <w:t>Actions sur la liste résultat des personnes :</w:t>
      </w:r>
    </w:p>
    <w:p w14:paraId="03A57407" w14:textId="77777777" w:rsidR="00C4693C" w:rsidRDefault="00C4693C" w:rsidP="00C4693C">
      <w:r>
        <w:t>Le clic droit ouvre un menu permettant les actions suivantes suite au clic sur le libellé correspondant :</w:t>
      </w:r>
    </w:p>
    <w:p w14:paraId="7D60E1B1" w14:textId="77777777" w:rsidR="00C4693C" w:rsidRDefault="00C4693C" w:rsidP="00525CA6">
      <w:pPr>
        <w:pStyle w:val="Paragraphedeliste"/>
        <w:numPr>
          <w:ilvl w:val="0"/>
          <w:numId w:val="26"/>
        </w:numPr>
      </w:pPr>
      <w:r>
        <w:t>Liens personne/organisme, ouverture de la fenêtre d’information personne/organisme (voir détail plus bas dans ce document).</w:t>
      </w:r>
    </w:p>
    <w:p w14:paraId="08BF4980" w14:textId="77777777" w:rsidR="00C4693C" w:rsidRDefault="00C4693C" w:rsidP="00525CA6">
      <w:pPr>
        <w:pStyle w:val="Paragraphedeliste"/>
        <w:numPr>
          <w:ilvl w:val="0"/>
          <w:numId w:val="26"/>
        </w:numPr>
      </w:pPr>
      <w:r>
        <w:t>Statistiques prêteurs, accessible lorsque la personne est prêteur d’au moins d’une œuvre.</w:t>
      </w:r>
    </w:p>
    <w:p w14:paraId="2D737344" w14:textId="77777777" w:rsidR="00C4693C" w:rsidRDefault="00C4693C" w:rsidP="00C4693C"/>
    <w:p w14:paraId="4119C148" w14:textId="77777777" w:rsidR="00C4693C" w:rsidRPr="00107566" w:rsidRDefault="00C4693C" w:rsidP="00C4693C">
      <w:pPr>
        <w:rPr>
          <w:b/>
          <w:u w:val="single"/>
        </w:rPr>
      </w:pPr>
      <w:r w:rsidRPr="00107566">
        <w:rPr>
          <w:b/>
          <w:u w:val="single"/>
        </w:rPr>
        <w:t>Actions de mise à jour informations identités :</w:t>
      </w:r>
    </w:p>
    <w:p w14:paraId="1418CF3C" w14:textId="77777777" w:rsidR="00C4693C" w:rsidRDefault="00C4693C" w:rsidP="00525CA6">
      <w:pPr>
        <w:pStyle w:val="Paragraphedeliste"/>
        <w:numPr>
          <w:ilvl w:val="0"/>
          <w:numId w:val="29"/>
        </w:numPr>
      </w:pPr>
      <w:r>
        <w:t>Clic sur nouveau/modifier ouvre les rubriques de gestion de la table « personne » en mode mise à jour.</w:t>
      </w:r>
    </w:p>
    <w:p w14:paraId="16D2EFBD" w14:textId="77777777" w:rsidR="00C4693C" w:rsidRDefault="00C4693C" w:rsidP="00525CA6">
      <w:pPr>
        <w:pStyle w:val="Paragraphedeliste"/>
        <w:numPr>
          <w:ilvl w:val="0"/>
          <w:numId w:val="29"/>
        </w:numPr>
      </w:pPr>
      <w:r>
        <w:t>Clic sur doublons ouvre la fenêtre de gestion des doublons personne (voir paragraphe spécifique).</w:t>
      </w:r>
    </w:p>
    <w:p w14:paraId="3543EF51" w14:textId="77777777" w:rsidR="00C4693C" w:rsidRDefault="00C4693C" w:rsidP="00C4693C"/>
    <w:p w14:paraId="0A40BF1C" w14:textId="77777777" w:rsidR="00C4693C" w:rsidRDefault="00C4693C" w:rsidP="00C4693C">
      <w:pPr>
        <w:rPr>
          <w:b/>
          <w:u w:val="single"/>
        </w:rPr>
      </w:pPr>
      <w:r w:rsidRPr="00107566">
        <w:rPr>
          <w:b/>
          <w:u w:val="single"/>
        </w:rPr>
        <w:t>Actions de mise à jour Adresse :</w:t>
      </w:r>
    </w:p>
    <w:p w14:paraId="70F04FFD" w14:textId="77777777" w:rsidR="00C4693C" w:rsidRDefault="00C4693C" w:rsidP="00C4693C">
      <w:r>
        <w:t>Boutons actifs si la personne est habilitée en mise à jour d’adresse.</w:t>
      </w:r>
    </w:p>
    <w:p w14:paraId="4E398D4D" w14:textId="77777777" w:rsidR="00C4693C" w:rsidRPr="001221CE" w:rsidRDefault="00C4693C" w:rsidP="00C4693C">
      <w:pPr>
        <w:rPr>
          <w:b/>
          <w:u w:val="single"/>
        </w:rPr>
      </w:pPr>
      <w:r>
        <w:lastRenderedPageBreak/>
        <w:t>Seules les adresses dont : adrnum&lt;&gt; « VM » sont modifiables (ces adresses sont importées depuis Gcoll2 et  ne peuvent être modifiées que par ce logiciel).</w:t>
      </w:r>
    </w:p>
    <w:p w14:paraId="10EEAE7F" w14:textId="77777777" w:rsidR="00C4693C" w:rsidRPr="001221CE" w:rsidRDefault="00C4693C" w:rsidP="00525CA6">
      <w:pPr>
        <w:pStyle w:val="Paragraphedeliste"/>
        <w:numPr>
          <w:ilvl w:val="0"/>
          <w:numId w:val="28"/>
        </w:numPr>
        <w:rPr>
          <w:b/>
          <w:u w:val="single"/>
        </w:rPr>
      </w:pPr>
      <w:r>
        <w:t>Clic sur bouton ouvre en création la fenêtre de gestion d’une adresse</w:t>
      </w:r>
    </w:p>
    <w:p w14:paraId="2FA90AB7" w14:textId="77777777" w:rsidR="00C4693C" w:rsidRDefault="00C4693C" w:rsidP="00525CA6">
      <w:pPr>
        <w:pStyle w:val="Paragraphedeliste"/>
        <w:numPr>
          <w:ilvl w:val="0"/>
          <w:numId w:val="28"/>
        </w:numPr>
      </w:pPr>
      <w:r w:rsidRPr="000E3AB1">
        <w:t xml:space="preserve">Clic sur </w:t>
      </w:r>
      <w:r>
        <w:t>bouton modifier ouvre la fenêtre de gestion d’une adresse en mode modification</w:t>
      </w:r>
    </w:p>
    <w:p w14:paraId="030CDA63" w14:textId="77777777" w:rsidR="00C4693C" w:rsidRDefault="00C4693C" w:rsidP="00525CA6">
      <w:pPr>
        <w:pStyle w:val="Paragraphedeliste"/>
        <w:numPr>
          <w:ilvl w:val="0"/>
          <w:numId w:val="28"/>
        </w:numPr>
      </w:pPr>
      <w:r>
        <w:t>Règle supplémentaire d’activation de ce bouton : si l’adresse n’est pas une adresse par « défaut ». Actif si  adresse.typadr &lt;&gt; « D »</w:t>
      </w:r>
    </w:p>
    <w:p w14:paraId="1F22BB85" w14:textId="77777777" w:rsidR="00C4693C" w:rsidRPr="000E3AB1" w:rsidRDefault="00C4693C" w:rsidP="00525CA6">
      <w:pPr>
        <w:pStyle w:val="Paragraphedeliste"/>
        <w:numPr>
          <w:ilvl w:val="0"/>
          <w:numId w:val="28"/>
        </w:numPr>
      </w:pPr>
    </w:p>
    <w:p w14:paraId="12808F99" w14:textId="77777777" w:rsidR="00C4693C" w:rsidRDefault="00FE54C2" w:rsidP="00C4693C">
      <w:pPr>
        <w:pStyle w:val="Titre2"/>
      </w:pPr>
      <w:bookmarkStart w:id="157" w:name="_Toc395778222"/>
      <w:bookmarkStart w:id="158" w:name="_Toc13649511"/>
      <w:bookmarkStart w:id="159" w:name="_Toc194413045"/>
      <w:r>
        <w:t xml:space="preserve">Adresses : </w:t>
      </w:r>
      <w:r w:rsidR="00C4693C">
        <w:t>Critères de recherche</w:t>
      </w:r>
      <w:bookmarkEnd w:id="157"/>
      <w:bookmarkEnd w:id="158"/>
      <w:bookmarkEnd w:id="159"/>
    </w:p>
    <w:p w14:paraId="6911A67D" w14:textId="77777777" w:rsidR="00C4693C" w:rsidRDefault="00C4693C" w:rsidP="00C4693C">
      <w:r>
        <w:t>La recherche peut se faire sur les critères suivants, lorsque plusieurs critères sont choisis, l’opérateur booléen est « ET » :</w:t>
      </w:r>
    </w:p>
    <w:p w14:paraId="652CF54E" w14:textId="77777777" w:rsidR="00C4693C" w:rsidRDefault="00C4693C" w:rsidP="00525CA6">
      <w:pPr>
        <w:pStyle w:val="Paragraphedeliste"/>
        <w:numPr>
          <w:ilvl w:val="0"/>
          <w:numId w:val="21"/>
        </w:numPr>
      </w:pPr>
      <w:r>
        <w:t>Nom : recherche en like sur rubrique « personne.nom » et « personne.anom »</w:t>
      </w:r>
    </w:p>
    <w:p w14:paraId="08CBA0C2" w14:textId="77777777" w:rsidR="00C4693C" w:rsidRDefault="00C4693C" w:rsidP="00525CA6">
      <w:pPr>
        <w:pStyle w:val="Paragraphedeliste"/>
        <w:numPr>
          <w:ilvl w:val="0"/>
          <w:numId w:val="21"/>
        </w:numPr>
      </w:pPr>
      <w:r>
        <w:t>Ville : recherche sur le libellé des villes liées dans les adresses « adresse.libville »</w:t>
      </w:r>
    </w:p>
    <w:p w14:paraId="06E2E9C7" w14:textId="77777777" w:rsidR="00C4693C" w:rsidRDefault="00C4693C" w:rsidP="00525CA6">
      <w:pPr>
        <w:pStyle w:val="Paragraphedeliste"/>
        <w:numPr>
          <w:ilvl w:val="0"/>
          <w:numId w:val="21"/>
        </w:numPr>
      </w:pPr>
      <w:r>
        <w:t>Pays : recherche sur le libellé des pays liés dans les adresses. Il y a une jointure avec la table des pays sur le code pays  « adresse.codpays=pays.codpays ».</w:t>
      </w:r>
      <w:r>
        <w:br/>
        <w:t xml:space="preserve">la recherche porte sur la rubrique « pays.libcom ». </w:t>
      </w:r>
    </w:p>
    <w:p w14:paraId="4A2F2CB7" w14:textId="77777777" w:rsidR="00C4693C" w:rsidRDefault="00C4693C" w:rsidP="00525CA6">
      <w:pPr>
        <w:pStyle w:val="Paragraphedeliste"/>
        <w:numPr>
          <w:ilvl w:val="0"/>
          <w:numId w:val="21"/>
        </w:numPr>
      </w:pPr>
      <w:r>
        <w:t>Institution : recherche sur les institutions et personne liées à une institution.</w:t>
      </w:r>
    </w:p>
    <w:p w14:paraId="0ED355E1" w14:textId="77777777" w:rsidR="00C4693C" w:rsidRDefault="00C4693C" w:rsidP="00C4693C">
      <w:pPr>
        <w:ind w:left="360"/>
      </w:pPr>
      <w:r>
        <w:t>En cliquant sur cette rubrique, la liste des institutions est affichée dans une sous-fenêtre, il s’agit de toutes les personnes pour lesquelles « personne.typpers= I »</w:t>
      </w:r>
    </w:p>
    <w:p w14:paraId="5C9253B5" w14:textId="0E5260F6" w:rsidR="00C4693C" w:rsidRDefault="002967CF" w:rsidP="00C4693C">
      <w:pPr>
        <w:pStyle w:val="Paragraphedeliste"/>
        <w:ind w:left="360"/>
      </w:pPr>
      <w:r w:rsidRPr="00757ED0">
        <w:rPr>
          <w:noProof/>
        </w:rPr>
        <w:drawing>
          <wp:inline distT="0" distB="0" distL="0" distR="0" wp14:anchorId="34DB4DDF" wp14:editId="0F06AE1E">
            <wp:extent cx="5095875" cy="2695575"/>
            <wp:effectExtent l="0" t="0" r="0" b="0"/>
            <wp:docPr id="9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095875" cy="2695575"/>
                    </a:xfrm>
                    <a:prstGeom prst="rect">
                      <a:avLst/>
                    </a:prstGeom>
                    <a:noFill/>
                    <a:ln>
                      <a:noFill/>
                    </a:ln>
                  </pic:spPr>
                </pic:pic>
              </a:graphicData>
            </a:graphic>
          </wp:inline>
        </w:drawing>
      </w:r>
    </w:p>
    <w:p w14:paraId="74A21EB8" w14:textId="77777777" w:rsidR="00C4693C" w:rsidRDefault="00C4693C" w:rsidP="00C4693C">
      <w:pPr>
        <w:pStyle w:val="Paragraphedeliste"/>
        <w:ind w:left="360"/>
      </w:pPr>
      <w:r>
        <w:t xml:space="preserve">La recherche portera sur l’institution sélectionnée « personne.cleadr= </w:t>
      </w:r>
      <w:r>
        <w:rPr>
          <w:i/>
        </w:rPr>
        <w:t>cleadr sélectionné</w:t>
      </w:r>
      <w:r>
        <w:t> »</w:t>
      </w:r>
    </w:p>
    <w:p w14:paraId="0A815C21" w14:textId="77777777" w:rsidR="00C4693C" w:rsidRDefault="00C4693C" w:rsidP="00C4693C">
      <w:pPr>
        <w:pStyle w:val="Paragraphedeliste"/>
        <w:ind w:left="360"/>
      </w:pPr>
      <w:r>
        <w:t>Et sur toutes les personnes  dont au moins une adresse comporte ce code institutuion :</w:t>
      </w:r>
    </w:p>
    <w:p w14:paraId="1FB80507" w14:textId="77777777" w:rsidR="00C4693C" w:rsidRPr="00C92EE1" w:rsidRDefault="00C4693C" w:rsidP="00C4693C">
      <w:pPr>
        <w:pStyle w:val="Paragraphedeliste"/>
        <w:ind w:left="360"/>
        <w:rPr>
          <w:lang w:val="en-US"/>
        </w:rPr>
      </w:pPr>
      <w:r w:rsidRPr="00C92EE1">
        <w:rPr>
          <w:lang w:val="en-US"/>
        </w:rPr>
        <w:t>« personne.cleadr=adresse.cleadr and adresse.codinst =</w:t>
      </w:r>
      <w:r w:rsidRPr="00C92EE1">
        <w:rPr>
          <w:i/>
        </w:rPr>
        <w:t xml:space="preserve"> </w:t>
      </w:r>
      <w:r>
        <w:rPr>
          <w:i/>
        </w:rPr>
        <w:t>cleadr sélectionné </w:t>
      </w:r>
      <w:r w:rsidRPr="00C92EE1">
        <w:t>»</w:t>
      </w:r>
      <w:r>
        <w:t>.</w:t>
      </w:r>
    </w:p>
    <w:p w14:paraId="71A5A95E" w14:textId="77777777" w:rsidR="00C4693C" w:rsidRDefault="00C4693C" w:rsidP="00525CA6">
      <w:pPr>
        <w:pStyle w:val="Paragraphedeliste"/>
        <w:numPr>
          <w:ilvl w:val="0"/>
          <w:numId w:val="21"/>
        </w:numPr>
      </w:pPr>
      <w:r>
        <w:t>Type personne/organisme :</w:t>
      </w:r>
    </w:p>
    <w:tbl>
      <w:tblPr>
        <w:tblW w:w="0" w:type="auto"/>
        <w:tblInd w:w="360" w:type="dxa"/>
        <w:tblLook w:val="04A0" w:firstRow="1" w:lastRow="0" w:firstColumn="1" w:lastColumn="0" w:noHBand="0" w:noVBand="1"/>
      </w:tblPr>
      <w:tblGrid>
        <w:gridCol w:w="5702"/>
        <w:gridCol w:w="2693"/>
      </w:tblGrid>
      <w:tr w:rsidR="00C4693C" w14:paraId="3EF559D1" w14:textId="77777777" w:rsidTr="00B501DE">
        <w:tc>
          <w:tcPr>
            <w:tcW w:w="5702" w:type="dxa"/>
            <w:shd w:val="clear" w:color="auto" w:fill="auto"/>
          </w:tcPr>
          <w:p w14:paraId="7B5F7474" w14:textId="77777777" w:rsidR="00C4693C" w:rsidRDefault="00C4693C" w:rsidP="00B501DE">
            <w:r>
              <w:t>Sélection selon la valeur de « personne.typpers »</w:t>
            </w:r>
          </w:p>
          <w:p w14:paraId="18038958" w14:textId="77777777" w:rsidR="00C4693C" w:rsidRDefault="00C4693C" w:rsidP="00B501DE">
            <w:r>
              <w:t>A = artiste</w:t>
            </w:r>
          </w:p>
          <w:p w14:paraId="5AB8AA8B" w14:textId="77777777" w:rsidR="00C4693C" w:rsidRDefault="00C4693C" w:rsidP="00B501DE">
            <w:r>
              <w:t>P = autre personne</w:t>
            </w:r>
          </w:p>
          <w:p w14:paraId="79736B76" w14:textId="77777777" w:rsidR="00C4693C" w:rsidRDefault="00C4693C" w:rsidP="00B501DE">
            <w:r>
              <w:t>I = institution artistique</w:t>
            </w:r>
          </w:p>
          <w:p w14:paraId="5BEE8D52" w14:textId="77777777" w:rsidR="00C4693C" w:rsidRDefault="00C4693C" w:rsidP="00B501DE">
            <w:r>
              <w:t>H = institution e tourisme</w:t>
            </w:r>
          </w:p>
          <w:p w14:paraId="69B05B94" w14:textId="77777777" w:rsidR="00C4693C" w:rsidRDefault="00C4693C" w:rsidP="00B501DE">
            <w:r>
              <w:t>C = prestataire</w:t>
            </w:r>
          </w:p>
        </w:tc>
        <w:tc>
          <w:tcPr>
            <w:tcW w:w="2693" w:type="dxa"/>
            <w:shd w:val="clear" w:color="auto" w:fill="auto"/>
          </w:tcPr>
          <w:p w14:paraId="2DB61FF9" w14:textId="23487A83" w:rsidR="00C4693C" w:rsidRDefault="002967CF" w:rsidP="00B501DE">
            <w:r w:rsidRPr="00757ED0">
              <w:rPr>
                <w:noProof/>
              </w:rPr>
              <w:drawing>
                <wp:inline distT="0" distB="0" distL="0" distR="0" wp14:anchorId="5C47439E" wp14:editId="0620617C">
                  <wp:extent cx="1000125" cy="1171575"/>
                  <wp:effectExtent l="0" t="0" r="0" b="0"/>
                  <wp:docPr id="9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000125" cy="1171575"/>
                          </a:xfrm>
                          <a:prstGeom prst="rect">
                            <a:avLst/>
                          </a:prstGeom>
                          <a:noFill/>
                          <a:ln>
                            <a:noFill/>
                          </a:ln>
                        </pic:spPr>
                      </pic:pic>
                    </a:graphicData>
                  </a:graphic>
                </wp:inline>
              </w:drawing>
            </w:r>
          </w:p>
        </w:tc>
      </w:tr>
    </w:tbl>
    <w:p w14:paraId="65836FE7" w14:textId="77777777" w:rsidR="00C4693C" w:rsidRDefault="00C4693C" w:rsidP="00525CA6">
      <w:pPr>
        <w:pStyle w:val="Paragraphedeliste"/>
        <w:numPr>
          <w:ilvl w:val="0"/>
          <w:numId w:val="22"/>
        </w:numPr>
      </w:pPr>
      <w:r>
        <w:t>Profil</w:t>
      </w:r>
    </w:p>
    <w:tbl>
      <w:tblPr>
        <w:tblW w:w="0" w:type="auto"/>
        <w:tblInd w:w="360" w:type="dxa"/>
        <w:tblLook w:val="04A0" w:firstRow="1" w:lastRow="0" w:firstColumn="1" w:lastColumn="0" w:noHBand="0" w:noVBand="1"/>
      </w:tblPr>
      <w:tblGrid>
        <w:gridCol w:w="5702"/>
        <w:gridCol w:w="2693"/>
      </w:tblGrid>
      <w:tr w:rsidR="00C4693C" w14:paraId="1F93DC6E" w14:textId="77777777" w:rsidTr="00B501DE">
        <w:tc>
          <w:tcPr>
            <w:tcW w:w="5702" w:type="dxa"/>
            <w:shd w:val="clear" w:color="auto" w:fill="auto"/>
          </w:tcPr>
          <w:p w14:paraId="7E68EDF8" w14:textId="77777777" w:rsidR="00C4693C" w:rsidRDefault="00C4693C" w:rsidP="00B501DE">
            <w:r>
              <w:lastRenderedPageBreak/>
              <w:t>Selon que la personne a déjà été utilisé dans un des contextes.</w:t>
            </w:r>
          </w:p>
          <w:p w14:paraId="1A7E495E" w14:textId="77777777" w:rsidR="00C4693C" w:rsidRDefault="00C4693C" w:rsidP="00B501DE">
            <w:r>
              <w:t>Assureur = jointure avec « assurance.cleadr »</w:t>
            </w:r>
          </w:p>
          <w:p w14:paraId="79D161CD" w14:textId="77777777" w:rsidR="00C4693C" w:rsidRDefault="00C4693C" w:rsidP="00B501DE">
            <w:r>
              <w:t>Prêteur œuvre = jointure avec « preteur.cleadr »</w:t>
            </w:r>
          </w:p>
          <w:p w14:paraId="70A200B0" w14:textId="77777777" w:rsidR="00C4693C" w:rsidRDefault="00C4693C" w:rsidP="00B501DE">
            <w:r>
              <w:t>Transporteur = jointure avec « expmvt.adrtrans » ou « expoeu.tradr »</w:t>
            </w:r>
          </w:p>
          <w:p w14:paraId="12014CA9" w14:textId="77777777" w:rsidR="00C4693C" w:rsidRDefault="00C4693C" w:rsidP="00B501DE">
            <w:r>
              <w:t>Contact = jointure avec « contact.contact »</w:t>
            </w:r>
          </w:p>
          <w:p w14:paraId="56E6B873" w14:textId="77777777" w:rsidR="00C4693C" w:rsidRDefault="00C4693C" w:rsidP="00B501DE">
            <w:r>
              <w:t>Prêteur photo = jointure avec « exppho.cleadr »</w:t>
            </w:r>
          </w:p>
          <w:p w14:paraId="6C3EF16F" w14:textId="77777777" w:rsidR="00C4693C" w:rsidRDefault="00C4693C" w:rsidP="00B501DE">
            <w:r>
              <w:t>Vendeur / donateur = jointure avec « compoeu.codven »</w:t>
            </w:r>
          </w:p>
        </w:tc>
        <w:tc>
          <w:tcPr>
            <w:tcW w:w="2693" w:type="dxa"/>
            <w:shd w:val="clear" w:color="auto" w:fill="auto"/>
          </w:tcPr>
          <w:p w14:paraId="45C1317A" w14:textId="296C1F4F" w:rsidR="00C4693C" w:rsidRDefault="002967CF" w:rsidP="00B501DE">
            <w:r w:rsidRPr="00757ED0">
              <w:rPr>
                <w:noProof/>
              </w:rPr>
              <w:drawing>
                <wp:inline distT="0" distB="0" distL="0" distR="0" wp14:anchorId="34F9FBE9" wp14:editId="6A250635">
                  <wp:extent cx="981075" cy="1171575"/>
                  <wp:effectExtent l="0" t="0" r="0" b="0"/>
                  <wp:docPr id="9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81075" cy="1171575"/>
                          </a:xfrm>
                          <a:prstGeom prst="rect">
                            <a:avLst/>
                          </a:prstGeom>
                          <a:noFill/>
                          <a:ln>
                            <a:noFill/>
                          </a:ln>
                        </pic:spPr>
                      </pic:pic>
                    </a:graphicData>
                  </a:graphic>
                </wp:inline>
              </w:drawing>
            </w:r>
          </w:p>
        </w:tc>
      </w:tr>
    </w:tbl>
    <w:p w14:paraId="067C29E7" w14:textId="77777777" w:rsidR="00C4693C" w:rsidRDefault="00C4693C" w:rsidP="00C4693C">
      <w:pPr>
        <w:pStyle w:val="Paragraphedeliste"/>
        <w:ind w:left="360"/>
      </w:pPr>
    </w:p>
    <w:p w14:paraId="64603066" w14:textId="64694297" w:rsidR="00C4693C" w:rsidRDefault="00C4693C" w:rsidP="00525CA6">
      <w:pPr>
        <w:pStyle w:val="Paragraphedeliste"/>
        <w:numPr>
          <w:ilvl w:val="0"/>
          <w:numId w:val="23"/>
        </w:numPr>
      </w:pPr>
      <w:r>
        <w:t>Le clic sur ce bouton</w:t>
      </w:r>
      <w:r w:rsidR="002967CF" w:rsidRPr="00757ED0">
        <w:rPr>
          <w:noProof/>
        </w:rPr>
        <w:drawing>
          <wp:inline distT="0" distB="0" distL="0" distR="0" wp14:anchorId="7541E89E" wp14:editId="16A5743F">
            <wp:extent cx="190500" cy="190500"/>
            <wp:effectExtent l="0" t="0" r="0" b="0"/>
            <wp:docPr id="9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xml:space="preserve"> ouvre ou cache les options suivantes : </w:t>
      </w:r>
      <w:r w:rsidR="002967CF" w:rsidRPr="00757ED0">
        <w:rPr>
          <w:noProof/>
        </w:rPr>
        <w:drawing>
          <wp:inline distT="0" distB="0" distL="0" distR="0" wp14:anchorId="7C85E078" wp14:editId="4551E04E">
            <wp:extent cx="1847850" cy="152400"/>
            <wp:effectExtent l="0" t="0" r="0" b="0"/>
            <wp:docPr id="9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47850" cy="152400"/>
                    </a:xfrm>
                    <a:prstGeom prst="rect">
                      <a:avLst/>
                    </a:prstGeom>
                    <a:noFill/>
                    <a:ln>
                      <a:noFill/>
                    </a:ln>
                  </pic:spPr>
                </pic:pic>
              </a:graphicData>
            </a:graphic>
          </wp:inline>
        </w:drawing>
      </w:r>
    </w:p>
    <w:p w14:paraId="592D9CB5" w14:textId="77777777" w:rsidR="00C4693C" w:rsidRDefault="00C4693C" w:rsidP="00525CA6">
      <w:pPr>
        <w:pStyle w:val="Paragraphedeliste"/>
        <w:numPr>
          <w:ilvl w:val="1"/>
          <w:numId w:val="23"/>
        </w:numPr>
      </w:pPr>
      <w:r>
        <w:t>Détail   : affiche pour chaque ligne trouvée toutes les colonnes sélectionnables de la liste hors celles des statistiques (œuvres prêtées et œuvres demandées)</w:t>
      </w:r>
    </w:p>
    <w:p w14:paraId="45E1BBEC" w14:textId="77777777" w:rsidR="00C4693C" w:rsidRDefault="00C4693C" w:rsidP="00525CA6">
      <w:pPr>
        <w:pStyle w:val="Paragraphedeliste"/>
        <w:numPr>
          <w:ilvl w:val="1"/>
          <w:numId w:val="23"/>
        </w:numPr>
      </w:pPr>
      <w:r>
        <w:t>Doublons : parmi les personnes sélectionnées (selon autres critères), sélectionne uniquement les doublons potentiels, ceux dont la valeur « personne.nom » est présente plus d’une fois.</w:t>
      </w:r>
    </w:p>
    <w:p w14:paraId="7FF32359" w14:textId="77777777" w:rsidR="00C4693C" w:rsidRDefault="00C4693C" w:rsidP="00525CA6">
      <w:pPr>
        <w:pStyle w:val="Paragraphedeliste"/>
        <w:numPr>
          <w:ilvl w:val="1"/>
          <w:numId w:val="23"/>
        </w:numPr>
      </w:pPr>
      <w:r>
        <w:t>Statistiques prêts : calcul et affiche pour chaque ligne trouvée,</w:t>
      </w:r>
      <w:r>
        <w:br/>
        <w:t xml:space="preserve">œuvres prêtées : count(*) sur  «  expoeu.cleadr » où « expoeu.reponse in (‘’,’A’,’P’,’C’) »  </w:t>
      </w:r>
      <w:r>
        <w:br/>
        <w:t>œuvres demandées :  count(*) sur « expoeu.cleadr »</w:t>
      </w:r>
    </w:p>
    <w:p w14:paraId="2DA00CA3" w14:textId="77777777" w:rsidR="00C4693C" w:rsidRDefault="00C4693C" w:rsidP="00C4693C"/>
    <w:p w14:paraId="70119411" w14:textId="77777777" w:rsidR="00C4693C" w:rsidRDefault="00C4693C" w:rsidP="00C4693C">
      <w:pPr>
        <w:jc w:val="both"/>
      </w:pPr>
      <w:r>
        <w:t>Le résultat de la recherche est  de type « distinct » sur la clé personne (la même personne pouvant apparaitre plusieurs fois si uniquement le paramètre ville utilisé et qu’elle comporte plusieurs adresses dans la même ville).</w:t>
      </w:r>
    </w:p>
    <w:p w14:paraId="6D6A3B9F" w14:textId="77777777" w:rsidR="00C4693C" w:rsidRDefault="00FE54C2" w:rsidP="00C4693C">
      <w:pPr>
        <w:pStyle w:val="Titre2"/>
      </w:pPr>
      <w:bookmarkStart w:id="160" w:name="_Toc395778223"/>
      <w:bookmarkStart w:id="161" w:name="_Toc13649512"/>
      <w:bookmarkStart w:id="162" w:name="_Toc194413046"/>
      <w:r>
        <w:t xml:space="preserve">Adresses : </w:t>
      </w:r>
      <w:r w:rsidR="00C4693C">
        <w:t>Fenêtre d’information personne/organisme</w:t>
      </w:r>
      <w:bookmarkEnd w:id="160"/>
      <w:bookmarkEnd w:id="161"/>
      <w:bookmarkEnd w:id="162"/>
    </w:p>
    <w:p w14:paraId="1F7E2EE3" w14:textId="77777777" w:rsidR="00C4693C" w:rsidRDefault="00C4693C" w:rsidP="00C4693C">
      <w:r>
        <w:t>Sur cette fenêtre est affiché l’ensemble des liens trouvés dans la base de données concernant la référence personne (cleadr).</w:t>
      </w:r>
    </w:p>
    <w:p w14:paraId="46D97223" w14:textId="77777777" w:rsidR="00C4693C" w:rsidRDefault="00C4693C" w:rsidP="00C4693C">
      <w:r>
        <w:t>On rappelle le nom de la personne en haut de l’écran et si personne est artiste, on indique un libellé « Artiste ». Chacun des tableaux ci-dessous est affiché uniquement s’il possède une information, il n’y aura donc aucun tableau vide. Chacun comportera un titre spécifique.</w:t>
      </w:r>
    </w:p>
    <w:p w14:paraId="1EFC80FC" w14:textId="77777777" w:rsidR="00C4693C" w:rsidRDefault="00C4693C" w:rsidP="00C4693C">
      <w:r>
        <w:t>Les informations affichées sont les suivantes (lien avec personne.cleadr) :</w:t>
      </w:r>
    </w:p>
    <w:p w14:paraId="57ECF5F9" w14:textId="77777777" w:rsidR="00C4693C" w:rsidRDefault="00C4693C" w:rsidP="00525CA6">
      <w:pPr>
        <w:pStyle w:val="Paragraphedeliste"/>
        <w:numPr>
          <w:ilvl w:val="0"/>
          <w:numId w:val="23"/>
        </w:numPr>
      </w:pPr>
      <w:r>
        <w:t>Tableau récapitulatif des œuvres : lien artoeu avec artoeu.artcle</w:t>
      </w:r>
    </w:p>
    <w:p w14:paraId="38A534AA" w14:textId="77777777" w:rsidR="00C4693C" w:rsidRDefault="00C4693C" w:rsidP="00525CA6">
      <w:pPr>
        <w:pStyle w:val="Paragraphedeliste"/>
        <w:numPr>
          <w:ilvl w:val="0"/>
          <w:numId w:val="23"/>
        </w:numPr>
      </w:pPr>
      <w:r>
        <w:t>Tableau récapitulatif des adresses : personne.cleadr</w:t>
      </w:r>
    </w:p>
    <w:p w14:paraId="34E2241E" w14:textId="77777777" w:rsidR="00C4693C" w:rsidRDefault="00C4693C" w:rsidP="00525CA6">
      <w:pPr>
        <w:pStyle w:val="Paragraphedeliste"/>
        <w:numPr>
          <w:ilvl w:val="0"/>
          <w:numId w:val="23"/>
        </w:numPr>
      </w:pPr>
      <w:r>
        <w:t>Tableau récapitulatif des documents pour lequel la personne a un rôle : roledoc.cleadr</w:t>
      </w:r>
    </w:p>
    <w:p w14:paraId="62905BE0" w14:textId="77777777" w:rsidR="00C4693C" w:rsidRDefault="00C4693C" w:rsidP="00C4693C">
      <w:pPr>
        <w:pStyle w:val="Paragraphedeliste"/>
        <w:ind w:left="360"/>
      </w:pPr>
      <w:r>
        <w:t>Colonnes du tableau : clé document / titre document / rôle de la personne</w:t>
      </w:r>
    </w:p>
    <w:p w14:paraId="57219D6E" w14:textId="77777777" w:rsidR="00C4693C" w:rsidRDefault="00C4693C" w:rsidP="00525CA6">
      <w:pPr>
        <w:pStyle w:val="Paragraphedeliste"/>
        <w:numPr>
          <w:ilvl w:val="0"/>
          <w:numId w:val="23"/>
        </w:numPr>
      </w:pPr>
      <w:r>
        <w:t>Tableau récapitulatif des œuvres pour lesquels la personne est intervenant : intoeu.cleadr</w:t>
      </w:r>
    </w:p>
    <w:p w14:paraId="3FA164DF" w14:textId="77777777" w:rsidR="00C4693C" w:rsidRDefault="00C4693C" w:rsidP="00525CA6">
      <w:pPr>
        <w:pStyle w:val="Paragraphedeliste"/>
        <w:numPr>
          <w:ilvl w:val="0"/>
          <w:numId w:val="23"/>
        </w:numPr>
      </w:pPr>
      <w:r>
        <w:t>Tableau récapitulatif des œuvres prêtées : preteur.cleadr avec rappel du titre d’exposition (expocat.cledos=preteur.cledos) et précision du nombre d’œuvres prêtées par exposition  (pas une ligne par œuvre, mais calcul du nombre).</w:t>
      </w:r>
    </w:p>
    <w:p w14:paraId="2DA785AC" w14:textId="77777777" w:rsidR="00C4693C" w:rsidRDefault="00C4693C" w:rsidP="00C4693C">
      <w:pPr>
        <w:pStyle w:val="Paragraphedeliste"/>
        <w:ind w:left="360"/>
      </w:pPr>
      <w:r>
        <w:t>Colonnes du tableau : type dossier / titre de l’exposition / date début / date fin / nb œuvres prêtées</w:t>
      </w:r>
    </w:p>
    <w:p w14:paraId="0EBFD5FA" w14:textId="77777777" w:rsidR="00C4693C" w:rsidRDefault="00C4693C" w:rsidP="00525CA6">
      <w:pPr>
        <w:pStyle w:val="Paragraphedeliste"/>
        <w:numPr>
          <w:ilvl w:val="0"/>
          <w:numId w:val="23"/>
        </w:numPr>
      </w:pPr>
      <w:r>
        <w:t xml:space="preserve">Tableau récapitulatif des expositions/dossiers pour dans lesquelles des œuvres de l’artiste sont présentes, pour chacune ont indiquera le nombre d’œuvres présentées (31/1/14 : cela reprend en partie l’ancien tableau existant en clic droit sur la liste : historique expositions). </w:t>
      </w:r>
      <w:r>
        <w:br/>
        <w:t>Colonnes de la liste : type dossier / titre exposition / date début / date fin / nb œuvres</w:t>
      </w:r>
    </w:p>
    <w:p w14:paraId="70809E07" w14:textId="77777777" w:rsidR="00C4693C" w:rsidRDefault="00C4693C" w:rsidP="00525CA6">
      <w:pPr>
        <w:pStyle w:val="Paragraphedeliste"/>
        <w:numPr>
          <w:ilvl w:val="0"/>
          <w:numId w:val="23"/>
        </w:numPr>
      </w:pPr>
      <w:r>
        <w:t>Tableau récapitulatif de l’utilisation des adresses de la personne.</w:t>
      </w:r>
    </w:p>
    <w:p w14:paraId="113B53F4" w14:textId="77777777" w:rsidR="00C4693C" w:rsidRDefault="00C4693C" w:rsidP="00C4693C">
      <w:pPr>
        <w:pStyle w:val="Paragraphedeliste"/>
        <w:ind w:left="360"/>
      </w:pPr>
      <w:r>
        <w:t>Recherche des adresses enlèvements : expoeu.enladr</w:t>
      </w:r>
    </w:p>
    <w:p w14:paraId="2C107037" w14:textId="77777777" w:rsidR="00C4693C" w:rsidRDefault="00C4693C" w:rsidP="00C4693C">
      <w:pPr>
        <w:pStyle w:val="Paragraphedeliste"/>
        <w:ind w:left="360"/>
      </w:pPr>
      <w:r>
        <w:t>Recherche des adresses retour : expoeu.retadr</w:t>
      </w:r>
    </w:p>
    <w:p w14:paraId="0DADA6C8" w14:textId="77777777" w:rsidR="00C4693C" w:rsidRDefault="00C4693C" w:rsidP="00C4693C">
      <w:pPr>
        <w:pStyle w:val="Paragraphedeliste"/>
        <w:ind w:left="360"/>
      </w:pPr>
      <w:r>
        <w:t>Recherche des adresses transporteur : expoeu.tradr</w:t>
      </w:r>
    </w:p>
    <w:p w14:paraId="59E3EDFE" w14:textId="77777777" w:rsidR="00C4693C" w:rsidRDefault="00C4693C" w:rsidP="00C4693C">
      <w:pPr>
        <w:pStyle w:val="Paragraphedeliste"/>
        <w:ind w:left="360"/>
      </w:pPr>
      <w:r>
        <w:t>Recherche des adresses mouvements : expmvt.adrarr ou expmvt.comarr ou expmvt.adrdep</w:t>
      </w:r>
    </w:p>
    <w:p w14:paraId="182E10FA" w14:textId="77777777" w:rsidR="00C4693C" w:rsidRDefault="00C4693C" w:rsidP="00C4693C">
      <w:pPr>
        <w:pStyle w:val="Paragraphedeliste"/>
        <w:ind w:left="708"/>
      </w:pPr>
      <w:r>
        <w:t>Le nombre d’œuvres et le nombre d’entités oeucais liées (rubriques cledos+mvtident)</w:t>
      </w:r>
    </w:p>
    <w:p w14:paraId="3A4E0948" w14:textId="77777777" w:rsidR="00C4693C" w:rsidRDefault="00C4693C" w:rsidP="00C4693C">
      <w:pPr>
        <w:pStyle w:val="Paragraphedeliste"/>
        <w:ind w:left="1066" w:hanging="709"/>
      </w:pPr>
      <w:r>
        <w:t>Recherche des liens assureurs : assurance.cleadr, le nombre d’œuvre est le nombre d’entités oeuass liées à assurance (rubriques : cledos+cleadr+numord)</w:t>
      </w:r>
    </w:p>
    <w:p w14:paraId="5EC6ED6A" w14:textId="77777777" w:rsidR="00C4693C" w:rsidRDefault="00C4693C" w:rsidP="00C4693C">
      <w:pPr>
        <w:pStyle w:val="Paragraphedeliste"/>
        <w:ind w:left="360"/>
      </w:pPr>
      <w:r>
        <w:t>Les données seront regroupées par exposition et type d’utilisation adresse</w:t>
      </w:r>
    </w:p>
    <w:p w14:paraId="108EE8AE" w14:textId="77777777" w:rsidR="00C4693C" w:rsidRDefault="00C4693C" w:rsidP="00C4693C">
      <w:pPr>
        <w:pStyle w:val="Paragraphedeliste"/>
        <w:ind w:left="360"/>
      </w:pPr>
      <w:r>
        <w:t>Les colonnes du tableau seront les suivantes :</w:t>
      </w:r>
    </w:p>
    <w:p w14:paraId="558127A3" w14:textId="77777777" w:rsidR="00C4693C" w:rsidRDefault="00C4693C" w:rsidP="00C4693C">
      <w:pPr>
        <w:pStyle w:val="Paragraphedeliste"/>
        <w:ind w:left="708"/>
      </w:pPr>
      <w:r>
        <w:lastRenderedPageBreak/>
        <w:t>Type de dossier / titre exposition / date début / date fin / nb œuvres / Type adresse (enlèvement,  retour ou transporteur, mouvement)</w:t>
      </w:r>
    </w:p>
    <w:p w14:paraId="56DA7C8B" w14:textId="77777777" w:rsidR="00C4693C" w:rsidRDefault="00C4693C" w:rsidP="00525CA6">
      <w:pPr>
        <w:pStyle w:val="Paragraphedeliste"/>
        <w:numPr>
          <w:ilvl w:val="0"/>
          <w:numId w:val="27"/>
        </w:numPr>
      </w:pPr>
      <w:r>
        <w:t>Tableau récapitulatif de l’utilisation de la personne en contact prêteur</w:t>
      </w:r>
    </w:p>
    <w:p w14:paraId="16E8C2A8" w14:textId="77777777" w:rsidR="00C4693C" w:rsidRDefault="00C4693C" w:rsidP="00C4693C">
      <w:pPr>
        <w:pStyle w:val="Paragraphedeliste"/>
        <w:ind w:left="360"/>
      </w:pPr>
      <w:r>
        <w:t>Recherche dans la table contact. Regrouper par ligne d’expositions (titre, datedeb, datefin).</w:t>
      </w:r>
    </w:p>
    <w:p w14:paraId="7A80588E" w14:textId="77777777" w:rsidR="00C4693C" w:rsidRPr="00685CA5" w:rsidRDefault="00C4693C" w:rsidP="00C4693C">
      <w:pPr>
        <w:pStyle w:val="Paragraphedeliste"/>
        <w:ind w:left="708"/>
      </w:pPr>
    </w:p>
    <w:p w14:paraId="28D24243" w14:textId="77777777" w:rsidR="00C4693C" w:rsidRDefault="00FE54C2" w:rsidP="00C4693C">
      <w:pPr>
        <w:pStyle w:val="Titre2"/>
      </w:pPr>
      <w:bookmarkStart w:id="163" w:name="_Toc395778224"/>
      <w:bookmarkStart w:id="164" w:name="_Toc13649513"/>
      <w:bookmarkStart w:id="165" w:name="_Toc194413047"/>
      <w:r>
        <w:t xml:space="preserve">Adresses : </w:t>
      </w:r>
      <w:r w:rsidR="00C4693C">
        <w:t>Fenêtre de gestion des doublons personne</w:t>
      </w:r>
      <w:bookmarkEnd w:id="163"/>
      <w:bookmarkEnd w:id="164"/>
      <w:bookmarkEnd w:id="165"/>
    </w:p>
    <w:p w14:paraId="2544D5CA" w14:textId="77777777" w:rsidR="00C4693C" w:rsidRDefault="00C4693C" w:rsidP="00C4693C">
      <w:r>
        <w:t>La sélection des personnes doit se faire dans l’ordre suivant :</w:t>
      </w:r>
    </w:p>
    <w:p w14:paraId="5CCA6ADE" w14:textId="77777777" w:rsidR="00C4693C" w:rsidRDefault="00C4693C" w:rsidP="00525CA6">
      <w:pPr>
        <w:pStyle w:val="Paragraphedeliste"/>
        <w:numPr>
          <w:ilvl w:val="0"/>
          <w:numId w:val="24"/>
        </w:numPr>
      </w:pPr>
      <w:r>
        <w:t>Sélection de la personne à dédoubler, qui sera donc supprimée :</w:t>
      </w:r>
    </w:p>
    <w:p w14:paraId="5C72A13C" w14:textId="77777777" w:rsidR="00C4693C" w:rsidRDefault="00C4693C" w:rsidP="00C4693C">
      <w:pPr>
        <w:ind w:left="708"/>
      </w:pPr>
      <w:r>
        <w:t>Sélection d’une personne dans la liste résultat des personnes, puis cli sur le bouton « doublons »</w:t>
      </w:r>
    </w:p>
    <w:p w14:paraId="34A06BCA" w14:textId="77777777" w:rsidR="00C4693C" w:rsidRDefault="00C4693C" w:rsidP="00525CA6">
      <w:pPr>
        <w:pStyle w:val="Paragraphedeliste"/>
        <w:numPr>
          <w:ilvl w:val="0"/>
          <w:numId w:val="24"/>
        </w:numPr>
      </w:pPr>
      <w:r>
        <w:t>Sélection de la personne de référence, qui sera donc conservée :</w:t>
      </w:r>
    </w:p>
    <w:p w14:paraId="0953FAEE" w14:textId="77777777" w:rsidR="00C4693C" w:rsidRDefault="00C4693C" w:rsidP="00C4693C">
      <w:pPr>
        <w:ind w:left="708"/>
      </w:pPr>
      <w:r>
        <w:t>Sélection d’une personne dans la liste résultat des personnes, puis clic sur le bouton « doublons »</w:t>
      </w:r>
    </w:p>
    <w:p w14:paraId="75CE2811" w14:textId="77777777" w:rsidR="00C4693C" w:rsidRDefault="00C4693C" w:rsidP="00C4693C">
      <w:pPr>
        <w:rPr>
          <w:rFonts w:ascii="Verdana" w:hAnsi="Verdana"/>
        </w:rPr>
      </w:pPr>
      <w:r>
        <w:t>Puis cliquer sur le bouton « valider », s’il s’agit de personnes de type artiste, alors la procédure stockée suivante est lancée « </w:t>
      </w:r>
      <w:r>
        <w:rPr>
          <w:rFonts w:ascii="Verdana" w:hAnsi="Verdana"/>
        </w:rPr>
        <w:t>traitement_doublon_artiste », sinon c’est la procédure suivante qui est lancée « modif_cleadr ».</w:t>
      </w:r>
    </w:p>
    <w:p w14:paraId="00E40971" w14:textId="77777777" w:rsidR="00C4693C" w:rsidRDefault="00C4693C" w:rsidP="00C4693C">
      <w:pPr>
        <w:rPr>
          <w:rFonts w:ascii="Verdana" w:hAnsi="Verdana"/>
        </w:rPr>
      </w:pPr>
      <w:r>
        <w:rPr>
          <w:rFonts w:ascii="Verdana" w:hAnsi="Verdana"/>
        </w:rPr>
        <w:t>Dans les deux cas, il y a trois paramètres passés :</w:t>
      </w:r>
    </w:p>
    <w:p w14:paraId="474AF1DE" w14:textId="77777777" w:rsidR="00C4693C" w:rsidRDefault="00C4693C" w:rsidP="00525CA6">
      <w:pPr>
        <w:pStyle w:val="Paragraphedeliste"/>
        <w:numPr>
          <w:ilvl w:val="0"/>
          <w:numId w:val="25"/>
        </w:numPr>
        <w:rPr>
          <w:rFonts w:ascii="Verdana" w:hAnsi="Verdana"/>
        </w:rPr>
      </w:pPr>
      <w:r>
        <w:rPr>
          <w:rFonts w:ascii="Verdana" w:hAnsi="Verdana"/>
        </w:rPr>
        <w:t>Identifiant de la fiche qui sera supprimée</w:t>
      </w:r>
    </w:p>
    <w:p w14:paraId="212DA5DF" w14:textId="77777777" w:rsidR="00C4693C" w:rsidRDefault="00C4693C" w:rsidP="00525CA6">
      <w:pPr>
        <w:pStyle w:val="Paragraphedeliste"/>
        <w:numPr>
          <w:ilvl w:val="0"/>
          <w:numId w:val="25"/>
        </w:numPr>
        <w:rPr>
          <w:rFonts w:ascii="Verdana" w:hAnsi="Verdana"/>
        </w:rPr>
      </w:pPr>
      <w:r>
        <w:rPr>
          <w:rFonts w:ascii="Verdana" w:hAnsi="Verdana"/>
        </w:rPr>
        <w:t>Identifiant de la fiche qui sera conservée</w:t>
      </w:r>
    </w:p>
    <w:p w14:paraId="6F41213E" w14:textId="77777777" w:rsidR="00C4693C" w:rsidRDefault="00C4693C" w:rsidP="00525CA6">
      <w:pPr>
        <w:pStyle w:val="Paragraphedeliste"/>
        <w:numPr>
          <w:ilvl w:val="0"/>
          <w:numId w:val="25"/>
        </w:numPr>
        <w:rPr>
          <w:rFonts w:ascii="Verdana" w:hAnsi="Verdana"/>
        </w:rPr>
      </w:pPr>
      <w:r>
        <w:rPr>
          <w:rFonts w:ascii="Verdana" w:hAnsi="Verdana"/>
        </w:rPr>
        <w:t>Paramètre vide</w:t>
      </w:r>
    </w:p>
    <w:p w14:paraId="30A5416F" w14:textId="77777777" w:rsidR="00C4693C" w:rsidRDefault="00C4693C" w:rsidP="00C4693C"/>
    <w:p w14:paraId="4ECC072E" w14:textId="77777777" w:rsidR="00C4693C" w:rsidRDefault="00C4693C" w:rsidP="00C4693C">
      <w:r>
        <w:t>après sélection de la personne à dédoublonner, on affiche sous son nom l’ensemble des tableaux de la fenêtre information personne/organisme</w:t>
      </w:r>
    </w:p>
    <w:p w14:paraId="043C50F9" w14:textId="77777777" w:rsidR="00C4693C" w:rsidRDefault="00C4693C" w:rsidP="00C4693C">
      <w:r>
        <w:t>idem pour la personne sélectionnée qui sera conservée.</w:t>
      </w:r>
    </w:p>
    <w:p w14:paraId="18FB0B18" w14:textId="77777777" w:rsidR="00C4693C" w:rsidRDefault="00C4693C" w:rsidP="00C4693C">
      <w:r>
        <w:t>Après dédoublonnage, une troisième colonne affiche de nouveau les informations, ainsi l’utilisateur pourra contrôler les usages avant et après dédoublonnage.</w:t>
      </w:r>
    </w:p>
    <w:p w14:paraId="71E558C1" w14:textId="77777777" w:rsidR="00C4693C" w:rsidRDefault="00C4693C" w:rsidP="00C4693C">
      <w:pPr>
        <w:rPr>
          <w:rFonts w:ascii="Verdana" w:hAnsi="Verdana"/>
        </w:rPr>
      </w:pPr>
    </w:p>
    <w:p w14:paraId="068AD76F" w14:textId="77777777" w:rsidR="00C4693C" w:rsidRDefault="00FE54C2" w:rsidP="00C4693C">
      <w:pPr>
        <w:pStyle w:val="Titre2"/>
      </w:pPr>
      <w:bookmarkStart w:id="166" w:name="_Toc395778225"/>
      <w:bookmarkStart w:id="167" w:name="_Toc13649514"/>
      <w:bookmarkStart w:id="168" w:name="_Toc194413048"/>
      <w:r>
        <w:t xml:space="preserve">Adresses : </w:t>
      </w:r>
      <w:r w:rsidR="00C4693C">
        <w:t>Fenêtre de gestion d'une adresse</w:t>
      </w:r>
      <w:bookmarkEnd w:id="166"/>
      <w:bookmarkEnd w:id="167"/>
      <w:bookmarkEnd w:id="168"/>
    </w:p>
    <w:p w14:paraId="17775F6B" w14:textId="77777777" w:rsidR="00C4693C" w:rsidRDefault="00C4693C" w:rsidP="00C4693C">
      <w:pPr>
        <w:rPr>
          <w:rFonts w:ascii="Verdana" w:hAnsi="Verdana"/>
        </w:rPr>
      </w:pPr>
    </w:p>
    <w:p w14:paraId="59945826" w14:textId="5949E70D" w:rsidR="00C4693C" w:rsidRPr="005C0EB9" w:rsidRDefault="002967CF" w:rsidP="00C4693C">
      <w:pPr>
        <w:rPr>
          <w:rFonts w:ascii="Verdana" w:hAnsi="Verdana"/>
        </w:rPr>
      </w:pPr>
      <w:r w:rsidRPr="00757ED0">
        <w:rPr>
          <w:noProof/>
        </w:rPr>
        <w:drawing>
          <wp:inline distT="0" distB="0" distL="0" distR="0" wp14:anchorId="37014B2A" wp14:editId="5D993317">
            <wp:extent cx="5267325" cy="1514475"/>
            <wp:effectExtent l="0" t="0" r="0" b="0"/>
            <wp:docPr id="10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67325" cy="1514475"/>
                    </a:xfrm>
                    <a:prstGeom prst="rect">
                      <a:avLst/>
                    </a:prstGeom>
                    <a:noFill/>
                    <a:ln>
                      <a:noFill/>
                    </a:ln>
                  </pic:spPr>
                </pic:pic>
              </a:graphicData>
            </a:graphic>
          </wp:inline>
        </w:drawing>
      </w:r>
    </w:p>
    <w:p w14:paraId="2B068033" w14:textId="77777777" w:rsidR="00C4693C" w:rsidRDefault="00331852">
      <w:r>
        <w:br w:type="page"/>
      </w:r>
    </w:p>
    <w:p w14:paraId="3370E890" w14:textId="77777777" w:rsidR="00244144" w:rsidRDefault="00331852" w:rsidP="00331852">
      <w:pPr>
        <w:pStyle w:val="Titre2"/>
      </w:pPr>
      <w:bookmarkStart w:id="169" w:name="_Toc13649515"/>
      <w:bookmarkStart w:id="170" w:name="_Toc194413049"/>
      <w:r>
        <w:lastRenderedPageBreak/>
        <w:t xml:space="preserve">Adresses : </w:t>
      </w:r>
      <w:r w:rsidR="00AE06F2">
        <w:t>Dédoublonnage adresse</w:t>
      </w:r>
      <w:bookmarkEnd w:id="169"/>
      <w:bookmarkEnd w:id="170"/>
      <w:r w:rsidR="00AE06F2">
        <w:t> </w:t>
      </w:r>
    </w:p>
    <w:p w14:paraId="0D96B375" w14:textId="146AFA3A" w:rsidR="00AE06F2" w:rsidRDefault="002A5224">
      <w:r>
        <w:t>L</w:t>
      </w:r>
      <w:r w:rsidR="00AE06F2">
        <w:t>e bouton "doublon" adresse est actif :</w:t>
      </w:r>
      <w:r w:rsidR="00AE06F2">
        <w:br/>
        <w:t xml:space="preserve">- si l'adresse sélectionnée n'est pas d'origine VM ou </w:t>
      </w:r>
      <w:r w:rsidR="00AE06F2">
        <w:br/>
        <w:t>- si l'adresse sélectionnée est d'origine VM et si la fenêtre de déboulonnage est déjà ouverte (cas d'un premier choix d'adresse non VM)</w:t>
      </w:r>
    </w:p>
    <w:p w14:paraId="696F4C7E" w14:textId="3B319727" w:rsidR="00244144" w:rsidRDefault="002967CF" w:rsidP="00F83432">
      <w:r w:rsidRPr="00F026B5">
        <w:rPr>
          <w:noProof/>
        </w:rPr>
        <w:drawing>
          <wp:inline distT="0" distB="0" distL="0" distR="0" wp14:anchorId="47AD4F91" wp14:editId="05F24AF0">
            <wp:extent cx="4524375" cy="4486275"/>
            <wp:effectExtent l="0" t="0" r="0" b="0"/>
            <wp:docPr id="1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524375" cy="4486275"/>
                    </a:xfrm>
                    <a:prstGeom prst="rect">
                      <a:avLst/>
                    </a:prstGeom>
                    <a:noFill/>
                    <a:ln>
                      <a:noFill/>
                    </a:ln>
                  </pic:spPr>
                </pic:pic>
              </a:graphicData>
            </a:graphic>
          </wp:inline>
        </w:drawing>
      </w:r>
      <w:r w:rsidR="00FB3619">
        <w:br w:type="page"/>
      </w:r>
      <w:r w:rsidR="00767FB0">
        <w:lastRenderedPageBreak/>
        <w:t>Artiste</w:t>
      </w:r>
    </w:p>
    <w:p w14:paraId="6DD6786E" w14:textId="670E4D8C" w:rsidR="00767FB0" w:rsidRPr="00767FB0" w:rsidRDefault="00767FB0" w:rsidP="00767FB0">
      <w:pPr>
        <w:spacing w:before="100" w:beforeAutospacing="1" w:after="100" w:afterAutospacing="1"/>
      </w:pPr>
      <w:r w:rsidRPr="00767FB0">
        <w:br/>
      </w:r>
      <w:r>
        <w:t>A</w:t>
      </w:r>
      <w:r w:rsidRPr="00767FB0">
        <w:t>ffichage des documents artistes. (documents liés à un artiste par la table "roledoc" )</w:t>
      </w:r>
    </w:p>
    <w:p w14:paraId="57D6FB10" w14:textId="77777777" w:rsidR="00767FB0" w:rsidRDefault="00767FB0" w:rsidP="00525CA6">
      <w:pPr>
        <w:numPr>
          <w:ilvl w:val="0"/>
          <w:numId w:val="186"/>
        </w:numPr>
        <w:spacing w:before="100" w:beforeAutospacing="1" w:after="100" w:afterAutospacing="1"/>
      </w:pPr>
      <w:r w:rsidRPr="00767FB0">
        <w:t>accès aux documents artistes / fiche artiste depuis:</w:t>
      </w:r>
      <w:r w:rsidRPr="00767FB0">
        <w:br/>
        <w:t>- fiche artiste</w:t>
      </w:r>
      <w:r w:rsidRPr="00767FB0">
        <w:br/>
        <w:t>- fenêtre adresse (clic droit)</w:t>
      </w:r>
      <w:r w:rsidRPr="00767FB0">
        <w:br/>
        <w:t>- GED</w:t>
      </w:r>
      <w:r w:rsidRPr="00767FB0">
        <w:br/>
        <w:t>- gestion des oeuvres</w:t>
      </w:r>
      <w:r w:rsidRPr="00767FB0">
        <w:br/>
        <w:t>- gestion des expositions</w:t>
      </w:r>
      <w:r w:rsidRPr="00767FB0">
        <w:br/>
        <w:t xml:space="preserve">- documents </w:t>
      </w:r>
      <w:r w:rsidR="00034641">
        <w:t>œuvres</w:t>
      </w:r>
    </w:p>
    <w:p w14:paraId="6D6A6C40" w14:textId="5FE4DE85" w:rsidR="00034641" w:rsidRDefault="002967CF" w:rsidP="00034641">
      <w:pPr>
        <w:spacing w:before="100" w:beforeAutospacing="1" w:after="100" w:afterAutospacing="1"/>
        <w:rPr>
          <w:noProof/>
        </w:rPr>
      </w:pPr>
      <w:r w:rsidRPr="00EA737C">
        <w:rPr>
          <w:noProof/>
        </w:rPr>
        <w:drawing>
          <wp:inline distT="0" distB="0" distL="0" distR="0" wp14:anchorId="5ED24830" wp14:editId="575480FA">
            <wp:extent cx="4562475" cy="5438775"/>
            <wp:effectExtent l="0" t="0" r="0" b="0"/>
            <wp:docPr id="1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562475" cy="5438775"/>
                    </a:xfrm>
                    <a:prstGeom prst="rect">
                      <a:avLst/>
                    </a:prstGeom>
                    <a:noFill/>
                    <a:ln>
                      <a:noFill/>
                    </a:ln>
                  </pic:spPr>
                </pic:pic>
              </a:graphicData>
            </a:graphic>
          </wp:inline>
        </w:drawing>
      </w:r>
    </w:p>
    <w:p w14:paraId="26C7D27B" w14:textId="77777777" w:rsidR="00034641" w:rsidRDefault="00034641" w:rsidP="00034641">
      <w:pPr>
        <w:spacing w:before="100" w:beforeAutospacing="1" w:after="100" w:afterAutospacing="1"/>
        <w:rPr>
          <w:noProof/>
        </w:rPr>
      </w:pPr>
    </w:p>
    <w:p w14:paraId="6D27B260" w14:textId="52D76662" w:rsidR="00034641" w:rsidRPr="00034641" w:rsidRDefault="00034641" w:rsidP="002A5224">
      <w:pPr>
        <w:spacing w:before="100" w:beforeAutospacing="1" w:after="100" w:afterAutospacing="1"/>
      </w:pPr>
      <w:r>
        <w:rPr>
          <w:noProof/>
        </w:rPr>
        <w:br w:type="page"/>
      </w:r>
    </w:p>
    <w:p w14:paraId="26F30A3B" w14:textId="77777777" w:rsidR="00034641" w:rsidRDefault="00034641" w:rsidP="00034641">
      <w:pPr>
        <w:spacing w:before="100" w:beforeAutospacing="1" w:after="100" w:afterAutospacing="1"/>
        <w:rPr>
          <w:noProof/>
        </w:rPr>
      </w:pPr>
      <w:r>
        <w:rPr>
          <w:noProof/>
        </w:rPr>
        <w:t>Le bouton « Identités » (XML Gcoll) permet de voir toutes les identités de l’artiste :</w:t>
      </w:r>
    </w:p>
    <w:p w14:paraId="54DC4EED" w14:textId="1B368DAD" w:rsidR="00034641" w:rsidRDefault="002967CF" w:rsidP="00034641">
      <w:pPr>
        <w:spacing w:before="100" w:beforeAutospacing="1" w:after="100" w:afterAutospacing="1"/>
        <w:rPr>
          <w:noProof/>
        </w:rPr>
      </w:pPr>
      <w:r w:rsidRPr="00EA737C">
        <w:rPr>
          <w:noProof/>
        </w:rPr>
        <w:drawing>
          <wp:inline distT="0" distB="0" distL="0" distR="0" wp14:anchorId="44284376" wp14:editId="02BCAC9C">
            <wp:extent cx="3695700" cy="4429125"/>
            <wp:effectExtent l="0" t="0" r="0" b="0"/>
            <wp:docPr id="1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95700" cy="4429125"/>
                    </a:xfrm>
                    <a:prstGeom prst="rect">
                      <a:avLst/>
                    </a:prstGeom>
                    <a:noFill/>
                    <a:ln>
                      <a:noFill/>
                    </a:ln>
                  </pic:spPr>
                </pic:pic>
              </a:graphicData>
            </a:graphic>
          </wp:inline>
        </w:drawing>
      </w:r>
    </w:p>
    <w:p w14:paraId="22CCBD9B" w14:textId="77777777" w:rsidR="00F3705E" w:rsidRDefault="00F3705E" w:rsidP="00F3705E">
      <w:pPr>
        <w:rPr>
          <w:noProof/>
        </w:rPr>
      </w:pPr>
    </w:p>
    <w:p w14:paraId="21AA8120" w14:textId="77777777" w:rsidR="00F3705E" w:rsidRDefault="00F3705E" w:rsidP="00F3705E"/>
    <w:p w14:paraId="25286E9C" w14:textId="77777777" w:rsidR="0082320E" w:rsidRDefault="005A39C6">
      <w:pPr>
        <w:pStyle w:val="Titre1"/>
      </w:pPr>
      <w:bookmarkStart w:id="171" w:name="_Toc13649516"/>
      <w:bookmarkStart w:id="172" w:name="_Toc194413050"/>
      <w:r>
        <w:t>Module</w:t>
      </w:r>
      <w:r w:rsidR="0082320E">
        <w:t xml:space="preserve"> « Documents »</w:t>
      </w:r>
      <w:bookmarkEnd w:id="171"/>
      <w:bookmarkEnd w:id="172"/>
    </w:p>
    <w:p w14:paraId="1B28232D" w14:textId="77777777" w:rsidR="0082320E" w:rsidRDefault="0082320E" w:rsidP="0082320E">
      <w:r>
        <w:t>Ouvre la fenêtre principale de gestions des documents gérés via Orex.</w:t>
      </w:r>
    </w:p>
    <w:p w14:paraId="6DDA3A47" w14:textId="77777777" w:rsidR="00FB3619" w:rsidRDefault="00FB3619" w:rsidP="00FB3619"/>
    <w:p w14:paraId="67FABA30" w14:textId="77777777" w:rsidR="00FB3619" w:rsidRDefault="00FB3619" w:rsidP="00FB3619">
      <w:pPr>
        <w:pStyle w:val="Titre2"/>
      </w:pPr>
      <w:bookmarkStart w:id="173" w:name="_Toc495047584"/>
      <w:bookmarkStart w:id="174" w:name="_Toc13649517"/>
      <w:bookmarkStart w:id="175" w:name="_Toc194413051"/>
      <w:r>
        <w:t>Généralités</w:t>
      </w:r>
      <w:bookmarkEnd w:id="173"/>
      <w:bookmarkEnd w:id="174"/>
      <w:bookmarkEnd w:id="175"/>
    </w:p>
    <w:p w14:paraId="18C5C225" w14:textId="77777777" w:rsidR="00FB3619" w:rsidRDefault="00FB3619" w:rsidP="00FB3619">
      <w:r>
        <w:t>Les documents dans Orex sont soit des documents indépendants, soit des représentations d’œuvres.</w:t>
      </w:r>
    </w:p>
    <w:p w14:paraId="75B5BED5" w14:textId="77777777" w:rsidR="00FB3619" w:rsidRPr="00C55B75" w:rsidRDefault="00FB3619" w:rsidP="00FB3619">
      <w:r>
        <w:t>Tous les documents peuvent être accédés depuis la fenêtre « documents », cette fenêtre est ouverte suite au clic sur « documents » dans le menu de la fenêtre principale du projet Orex.</w:t>
      </w:r>
    </w:p>
    <w:p w14:paraId="5866F6D3" w14:textId="77777777" w:rsidR="00337EBC" w:rsidRDefault="00337EBC" w:rsidP="00337EBC">
      <w:bookmarkStart w:id="176" w:name="_Toc495047585"/>
    </w:p>
    <w:p w14:paraId="0117E9D4" w14:textId="77777777" w:rsidR="00FB3619" w:rsidRDefault="00FB3619" w:rsidP="00FB3619">
      <w:pPr>
        <w:pStyle w:val="Titre2"/>
      </w:pPr>
      <w:bookmarkStart w:id="177" w:name="_Toc13649518"/>
      <w:bookmarkStart w:id="178" w:name="_Toc194413052"/>
      <w:r>
        <w:t xml:space="preserve">Fenêtre </w:t>
      </w:r>
      <w:bookmarkEnd w:id="176"/>
      <w:r w:rsidR="00337EBC">
        <w:t>« GED »</w:t>
      </w:r>
      <w:bookmarkEnd w:id="177"/>
      <w:bookmarkEnd w:id="178"/>
    </w:p>
    <w:p w14:paraId="0D721015" w14:textId="77777777" w:rsidR="00FB3619" w:rsidRDefault="00FB3619" w:rsidP="00FB3619">
      <w:r>
        <w:t>La partie de l’écran permet d’entrer les critères de sélection des documents.</w:t>
      </w:r>
    </w:p>
    <w:p w14:paraId="6BDFB398" w14:textId="77777777" w:rsidR="00FB3619" w:rsidRDefault="00FB3619" w:rsidP="00FB3619">
      <w:r>
        <w:t>Les critères sont associés entre eux en « et »</w:t>
      </w:r>
    </w:p>
    <w:p w14:paraId="7FF9BBDF" w14:textId="77777777" w:rsidR="00FB3619" w:rsidRDefault="00FB3619" w:rsidP="00FB3619">
      <w:r>
        <w:t>Liste des critères de sélection :</w:t>
      </w:r>
    </w:p>
    <w:p w14:paraId="2AA966F4" w14:textId="77777777" w:rsidR="00FB3619" w:rsidRDefault="00FB3619" w:rsidP="00525CA6">
      <w:pPr>
        <w:pStyle w:val="Paragraphedeliste"/>
        <w:numPr>
          <w:ilvl w:val="0"/>
          <w:numId w:val="32"/>
        </w:numPr>
      </w:pPr>
      <w:r>
        <w:t>Expo : permet de sélectionner une exposition ou un dossier dans la liste déroulante reprenant conçue à partir de la lecture de la table « expocat »</w:t>
      </w:r>
    </w:p>
    <w:p w14:paraId="3FDF6BBE" w14:textId="77777777" w:rsidR="00FB3619" w:rsidRDefault="00FB3619" w:rsidP="00525CA6">
      <w:pPr>
        <w:pStyle w:val="Paragraphedeliste"/>
        <w:numPr>
          <w:ilvl w:val="0"/>
          <w:numId w:val="32"/>
        </w:numPr>
      </w:pPr>
      <w:r>
        <w:t xml:space="preserve">Personne : permet de sélectionner une personne dans la liste déroulante reprenant l’ensemble des personnes associées à au moins un document. </w:t>
      </w:r>
    </w:p>
    <w:p w14:paraId="79352E56" w14:textId="77777777" w:rsidR="00FB3619" w:rsidRDefault="00FB3619" w:rsidP="00FB3619">
      <w:pPr>
        <w:pStyle w:val="Paragraphedeliste"/>
      </w:pPr>
      <w:r>
        <w:t>Jointure entre la table des roles « roledoc.cleadr » et des personnes « personne.cleadr ».</w:t>
      </w:r>
    </w:p>
    <w:p w14:paraId="083FA30A" w14:textId="77777777" w:rsidR="00FB3619" w:rsidRDefault="00FB3619" w:rsidP="00525CA6">
      <w:pPr>
        <w:pStyle w:val="Paragraphedeliste"/>
        <w:numPr>
          <w:ilvl w:val="0"/>
          <w:numId w:val="32"/>
        </w:numPr>
      </w:pPr>
      <w:r>
        <w:t>3 critères de champs pouvant porter sur une des rubriques suivantes de la table « document » ou « œuvre » :</w:t>
      </w:r>
    </w:p>
    <w:p w14:paraId="0C5E6B9C" w14:textId="1E696EED" w:rsidR="00FB3619" w:rsidRDefault="00FB3619" w:rsidP="00FB3619">
      <w:pPr>
        <w:pStyle w:val="Paragraphedeliste"/>
        <w:ind w:firstLine="696"/>
      </w:pPr>
      <w:r>
        <w:t xml:space="preserve"> </w:t>
      </w:r>
      <w:r w:rsidR="002967CF" w:rsidRPr="00E4560F">
        <w:rPr>
          <w:noProof/>
        </w:rPr>
        <w:drawing>
          <wp:inline distT="0" distB="0" distL="0" distR="0" wp14:anchorId="57B0E088" wp14:editId="01B8823F">
            <wp:extent cx="1009650" cy="2057400"/>
            <wp:effectExtent l="0" t="0" r="0" b="0"/>
            <wp:docPr id="10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009650" cy="2057400"/>
                    </a:xfrm>
                    <a:prstGeom prst="rect">
                      <a:avLst/>
                    </a:prstGeom>
                    <a:noFill/>
                    <a:ln>
                      <a:noFill/>
                    </a:ln>
                  </pic:spPr>
                </pic:pic>
              </a:graphicData>
            </a:graphic>
          </wp:inline>
        </w:drawing>
      </w:r>
    </w:p>
    <w:p w14:paraId="1D530342" w14:textId="77777777" w:rsidR="00FB3619" w:rsidRDefault="00FB3619" w:rsidP="00FB3619">
      <w:pPr>
        <w:ind w:left="708"/>
      </w:pPr>
      <w:r>
        <w:t>Pour chaque critère on peut appliquer une des règles suivantes :</w:t>
      </w:r>
    </w:p>
    <w:p w14:paraId="14B0CEAD" w14:textId="11EB79FD" w:rsidR="00FB3619" w:rsidRDefault="002967CF" w:rsidP="00FB3619">
      <w:pPr>
        <w:ind w:left="1416"/>
      </w:pPr>
      <w:r w:rsidRPr="00E4560F">
        <w:rPr>
          <w:noProof/>
        </w:rPr>
        <w:drawing>
          <wp:inline distT="0" distB="0" distL="0" distR="0" wp14:anchorId="37A29301" wp14:editId="4B0174D2">
            <wp:extent cx="1400175" cy="771525"/>
            <wp:effectExtent l="0" t="0" r="0" b="0"/>
            <wp:docPr id="10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400175" cy="771525"/>
                    </a:xfrm>
                    <a:prstGeom prst="rect">
                      <a:avLst/>
                    </a:prstGeom>
                    <a:noFill/>
                    <a:ln>
                      <a:noFill/>
                    </a:ln>
                  </pic:spPr>
                </pic:pic>
              </a:graphicData>
            </a:graphic>
          </wp:inline>
        </w:drawing>
      </w:r>
    </w:p>
    <w:p w14:paraId="5DF57233" w14:textId="77777777" w:rsidR="00FB3619" w:rsidRDefault="00FB3619" w:rsidP="00FB3619">
      <w:pPr>
        <w:ind w:left="1418" w:hanging="710"/>
      </w:pPr>
      <w:r>
        <w:t>Le champ de saisi permet de saisir les valeurs correspondantes à la sélection.</w:t>
      </w:r>
    </w:p>
    <w:p w14:paraId="2C2B06F0" w14:textId="77777777" w:rsidR="00FB3619" w:rsidRDefault="00FB3619" w:rsidP="00FB3619">
      <w:pPr>
        <w:pStyle w:val="Paragraphedeliste"/>
        <w:ind w:left="1416"/>
      </w:pPr>
      <w:r>
        <w:t>Si plusieurs valeurs afin d’appliquer la règle « liste des valeurs », les valeurs sont séparées par le caractère « , »</w:t>
      </w:r>
    </w:p>
    <w:p w14:paraId="09B5FB0F" w14:textId="77777777" w:rsidR="00FB3619" w:rsidRDefault="00FB3619" w:rsidP="00FB3619">
      <w:pPr>
        <w:ind w:left="1418" w:hanging="710"/>
      </w:pPr>
      <w:r>
        <w:t xml:space="preserve">Si les champs « secteur de collection » ou « format du support » sont sélectionnés avec le critère « Est dans la liste de valeurs » ou « Contient la phrase exacte » alors une liste déroulante s’affiche à droite du critère permettant d’afficher l’ensemble des valeurs déjà existante pour ce champ </w:t>
      </w:r>
      <w:r>
        <w:lastRenderedPageBreak/>
        <w:t>(exemple pour fomat support : select distinct forsup from document). Le clic sur un élément de la liste ajout le contenu de l’élément dans le champ de saisi</w:t>
      </w:r>
    </w:p>
    <w:p w14:paraId="256D2812" w14:textId="77777777" w:rsidR="00FB3619" w:rsidRDefault="00FB3619" w:rsidP="00525CA6">
      <w:pPr>
        <w:pStyle w:val="Paragraphedeliste"/>
        <w:numPr>
          <w:ilvl w:val="0"/>
          <w:numId w:val="32"/>
        </w:numPr>
      </w:pPr>
      <w:r>
        <w:t>Sélection : Permet d’accéder à des listes de sélection de documents enregistrées depuis l’application intranet de consultation de la muséographie. Les fichiers sont au format « xml » enregistrés dans le répertoire « </w:t>
      </w:r>
      <w:r w:rsidRPr="00D4645A">
        <w:t>\\vasarely\Intranet\orex\museo\maselection</w:t>
      </w:r>
      <w:r>
        <w:t> »</w:t>
      </w:r>
    </w:p>
    <w:p w14:paraId="67A7082A" w14:textId="77777777" w:rsidR="00FB3619" w:rsidRDefault="00FB3619" w:rsidP="00FB3619">
      <w:pPr>
        <w:pStyle w:val="Paragraphedeliste"/>
      </w:pPr>
      <w:r>
        <w:t>Format de chaque fichier à partir d’un exemple :</w:t>
      </w:r>
    </w:p>
    <w:p w14:paraId="0DF113FE"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&lt;selection&gt;</w:t>
      </w:r>
    </w:p>
    <w:p w14:paraId="7498BDDA"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&lt;ip&gt;10.11.51.85&lt;/ip&gt;</w:t>
      </w:r>
    </w:p>
    <w:p w14:paraId="22B85872"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&lt;datejour&gt;24/05/2012&lt;/datejour&gt;</w:t>
      </w:r>
    </w:p>
    <w:p w14:paraId="1525D7D2"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&lt;heure&gt;12:20:11&lt;/heure&gt;</w:t>
      </w:r>
    </w:p>
    <w:p w14:paraId="67D554ED"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&lt;titre&gt;raushenberg&lt;/titre&gt;</w:t>
      </w:r>
    </w:p>
    <w:p w14:paraId="7E27E66E"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&lt;CODE/&gt;</w:t>
      </w:r>
    </w:p>
    <w:p w14:paraId="5BBFFE19"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&lt;lescledocs&gt;</w:t>
      </w:r>
    </w:p>
    <w:p w14:paraId="6F83F3E6"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MU1992X5139|MU1992X5137|MU1992X5138|E000001297|E000001311|E000001299|E000CV5016|E000CV5015|E000001301|E000002058|E000002059|E1986CV5006|E000002315|E000002316|E000003808|E000003797</w:t>
      </w:r>
    </w:p>
    <w:p w14:paraId="3430B132"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&lt;/lescledocs&gt;</w:t>
      </w:r>
    </w:p>
    <w:p w14:paraId="4B0AA1B5" w14:textId="77777777" w:rsidR="00FB3619" w:rsidRPr="00D4645A" w:rsidRDefault="00FB3619" w:rsidP="00FB3619">
      <w:pPr>
        <w:ind w:left="1416"/>
        <w:rPr>
          <w:rFonts w:ascii="Courier New" w:hAnsi="Courier New" w:cs="Courier New"/>
          <w:color w:val="000000"/>
          <w:sz w:val="16"/>
          <w:szCs w:val="16"/>
        </w:rPr>
      </w:pPr>
      <w:r w:rsidRPr="00D4645A">
        <w:rPr>
          <w:rFonts w:ascii="Courier New" w:hAnsi="Courier New" w:cs="Courier New"/>
          <w:color w:val="000000"/>
          <w:sz w:val="16"/>
          <w:szCs w:val="16"/>
        </w:rPr>
        <w:t>&lt;/selection&gt;</w:t>
      </w:r>
    </w:p>
    <w:p w14:paraId="71EA6EB9" w14:textId="77777777" w:rsidR="00FB3619" w:rsidRPr="00C55B75" w:rsidRDefault="00FB3619" w:rsidP="00FB3619">
      <w:r>
        <w:t>La recherche est lancée après avoir cliqué sur le bouton « Afficher ».</w:t>
      </w:r>
    </w:p>
    <w:p w14:paraId="49A6A478" w14:textId="333B2499" w:rsidR="00FB3619" w:rsidRDefault="002967CF" w:rsidP="00FB3619">
      <w:r w:rsidRPr="00E4560F">
        <w:rPr>
          <w:noProof/>
        </w:rPr>
        <w:drawing>
          <wp:inline distT="0" distB="0" distL="0" distR="0" wp14:anchorId="72EE5FC8" wp14:editId="6C7DDAAE">
            <wp:extent cx="4829175" cy="3200400"/>
            <wp:effectExtent l="0" t="0" r="0" b="0"/>
            <wp:docPr id="10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829175" cy="3200400"/>
                    </a:xfrm>
                    <a:prstGeom prst="rect">
                      <a:avLst/>
                    </a:prstGeom>
                    <a:noFill/>
                    <a:ln>
                      <a:noFill/>
                    </a:ln>
                  </pic:spPr>
                </pic:pic>
              </a:graphicData>
            </a:graphic>
          </wp:inline>
        </w:drawing>
      </w:r>
    </w:p>
    <w:p w14:paraId="190073C7" w14:textId="77777777" w:rsidR="00FB3619" w:rsidRDefault="00FB3619" w:rsidP="00FB3619"/>
    <w:p w14:paraId="41664726" w14:textId="77777777" w:rsidR="00FB3619" w:rsidRDefault="00FB3619" w:rsidP="00FB3619">
      <w:r>
        <w:t>Actions à partir de la liste de recherche :</w:t>
      </w:r>
    </w:p>
    <w:p w14:paraId="0BC45CF1" w14:textId="77777777" w:rsidR="00FB3619" w:rsidRDefault="00FB3619" w:rsidP="00525CA6">
      <w:pPr>
        <w:pStyle w:val="Paragraphedeliste"/>
        <w:numPr>
          <w:ilvl w:val="0"/>
          <w:numId w:val="32"/>
        </w:numPr>
      </w:pPr>
      <w:r>
        <w:t>Ouverture de la fenêtre principale de description d’un document en clic droit sur le document dans la liste.</w:t>
      </w:r>
    </w:p>
    <w:p w14:paraId="072E3EC1" w14:textId="77777777" w:rsidR="00FB3619" w:rsidRDefault="00FB3619" w:rsidP="00525CA6">
      <w:pPr>
        <w:pStyle w:val="Paragraphedeliste"/>
        <w:numPr>
          <w:ilvl w:val="0"/>
          <w:numId w:val="32"/>
        </w:numPr>
      </w:pPr>
      <w:r>
        <w:t>Œuvre : lorsque le document est document d’une œuvre « document.cleoeu&lt;&gt;’’ » possibilité d’afficher « détail œuvre » (fiche) ou liste œuvre (liste)</w:t>
      </w:r>
    </w:p>
    <w:p w14:paraId="142A243E" w14:textId="77777777" w:rsidR="00FB3619" w:rsidRDefault="00FB3619" w:rsidP="00525CA6">
      <w:pPr>
        <w:pStyle w:val="Paragraphedeliste"/>
        <w:numPr>
          <w:ilvl w:val="0"/>
          <w:numId w:val="32"/>
        </w:numPr>
      </w:pPr>
      <w:r>
        <w:t>….</w:t>
      </w:r>
    </w:p>
    <w:p w14:paraId="2FBD25DB" w14:textId="77777777" w:rsidR="00FB3619" w:rsidRDefault="00FB3619" w:rsidP="00525CA6">
      <w:pPr>
        <w:pStyle w:val="Paragraphedeliste"/>
        <w:numPr>
          <w:ilvl w:val="0"/>
          <w:numId w:val="32"/>
        </w:numPr>
      </w:pPr>
      <w:r>
        <w:t xml:space="preserve">Export images : permet l’export local des images en basse définition. </w:t>
      </w:r>
    </w:p>
    <w:p w14:paraId="06621968" w14:textId="77777777" w:rsidR="00FB3619" w:rsidRDefault="00FB3619" w:rsidP="00525CA6">
      <w:pPr>
        <w:pStyle w:val="Paragraphedeliste"/>
        <w:numPr>
          <w:ilvl w:val="0"/>
          <w:numId w:val="32"/>
        </w:numPr>
      </w:pPr>
      <w:r>
        <w:t>Export images HD : permet, pour les utilisateurs habilités l’export local des images haute définition</w:t>
      </w:r>
    </w:p>
    <w:p w14:paraId="7C754BE5" w14:textId="77777777" w:rsidR="00FB3619" w:rsidRDefault="00FB3619" w:rsidP="00525CA6">
      <w:pPr>
        <w:pStyle w:val="Paragraphedeliste"/>
        <w:numPr>
          <w:ilvl w:val="0"/>
          <w:numId w:val="32"/>
        </w:numPr>
      </w:pPr>
      <w:r>
        <w:t>Export images conservation : permet, pour les utilisateurs habilités l’export local des images au format de conservation</w:t>
      </w:r>
    </w:p>
    <w:p w14:paraId="3AED9B55" w14:textId="77777777" w:rsidR="00FB3619" w:rsidRDefault="00FB3619" w:rsidP="00525CA6">
      <w:pPr>
        <w:pStyle w:val="Paragraphedeliste"/>
        <w:numPr>
          <w:ilvl w:val="0"/>
          <w:numId w:val="32"/>
        </w:numPr>
      </w:pPr>
      <w:r>
        <w:t>Editions</w:t>
      </w:r>
    </w:p>
    <w:p w14:paraId="486CF18E" w14:textId="77777777" w:rsidR="00FB3619" w:rsidRDefault="00FB3619" w:rsidP="00525CA6">
      <w:pPr>
        <w:pStyle w:val="Paragraphedeliste"/>
        <w:numPr>
          <w:ilvl w:val="1"/>
          <w:numId w:val="32"/>
        </w:numPr>
      </w:pPr>
      <w:r>
        <w:t>Etiquettes SAV</w:t>
      </w:r>
    </w:p>
    <w:p w14:paraId="167BC116" w14:textId="77777777" w:rsidR="00FB3619" w:rsidRDefault="00FB3619" w:rsidP="00525CA6">
      <w:pPr>
        <w:pStyle w:val="Paragraphedeliste"/>
        <w:numPr>
          <w:ilvl w:val="2"/>
          <w:numId w:val="32"/>
        </w:numPr>
      </w:pPr>
      <w:r>
        <w:t xml:space="preserve">Etiquette grand format -&gt; lance le module d’édition des étiquettes avec en paramètre la liste des clés documents sélectionnés (cledoc) dans la liste et le type d’étiquette « GF » </w:t>
      </w:r>
    </w:p>
    <w:p w14:paraId="24AB1D12" w14:textId="77777777" w:rsidR="00FB3619" w:rsidRDefault="00FB3619" w:rsidP="00525CA6">
      <w:pPr>
        <w:pStyle w:val="Paragraphedeliste"/>
        <w:numPr>
          <w:ilvl w:val="2"/>
          <w:numId w:val="32"/>
        </w:numPr>
      </w:pPr>
      <w:r>
        <w:t>Etiquette petit format -&gt; idem avec type = « PF »</w:t>
      </w:r>
    </w:p>
    <w:p w14:paraId="5386F83B" w14:textId="77777777" w:rsidR="00FB3619" w:rsidRDefault="00FB3619" w:rsidP="00525CA6">
      <w:pPr>
        <w:pStyle w:val="Paragraphedeliste"/>
        <w:numPr>
          <w:ilvl w:val="2"/>
          <w:numId w:val="32"/>
        </w:numPr>
      </w:pPr>
      <w:r>
        <w:lastRenderedPageBreak/>
        <w:t>Etiquette format K7 -&gt; idem avec type = « K7 »</w:t>
      </w:r>
    </w:p>
    <w:p w14:paraId="7BEDCE37" w14:textId="77777777" w:rsidR="00FB3619" w:rsidRDefault="00FB3619" w:rsidP="00525CA6">
      <w:pPr>
        <w:pStyle w:val="Paragraphedeliste"/>
        <w:numPr>
          <w:ilvl w:val="2"/>
          <w:numId w:val="32"/>
        </w:numPr>
      </w:pPr>
      <w:r>
        <w:t>Etiquette format DAT -&gt; idem avec type = « DAT »</w:t>
      </w:r>
    </w:p>
    <w:p w14:paraId="6D0D0B90" w14:textId="13A9A741" w:rsidR="00562724" w:rsidRPr="00767FB0" w:rsidRDefault="002A5224" w:rsidP="00525CA6">
      <w:pPr>
        <w:numPr>
          <w:ilvl w:val="0"/>
          <w:numId w:val="32"/>
        </w:numPr>
        <w:spacing w:before="100" w:beforeAutospacing="1" w:after="100" w:afterAutospacing="1"/>
      </w:pPr>
      <w:r>
        <w:t>D</w:t>
      </w:r>
      <w:r w:rsidR="00562724" w:rsidRPr="00767FB0">
        <w:t>ans la GED :</w:t>
      </w:r>
      <w:r w:rsidR="00562724" w:rsidRPr="00767FB0">
        <w:br/>
        <w:t>- ajout d'une nouvelle combo "contexte dossier" qui permet de mettre en évidence les documents attachés au dossier sélectionné dans cette combo.</w:t>
      </w:r>
      <w:r w:rsidR="00562724" w:rsidRPr="00767FB0">
        <w:br/>
        <w:t xml:space="preserve">- possibilité d'attacher /détacher le document du "contexte dossier" </w:t>
      </w:r>
      <w:r w:rsidR="00562724" w:rsidRPr="00767FB0">
        <w:br/>
        <w:t>- lorsque que l'on vient des documents artiste avec un contexte dossier, le "contexte dossier" + filtre personne (rôle) sont grisés. le filtre dossier n'est pas positionné</w:t>
      </w:r>
    </w:p>
    <w:p w14:paraId="28818F9F" w14:textId="77777777" w:rsidR="00562724" w:rsidRDefault="00562724" w:rsidP="00562724">
      <w:pPr>
        <w:spacing w:before="100" w:beforeAutospacing="1" w:after="100" w:afterAutospacing="1"/>
      </w:pPr>
    </w:p>
    <w:p w14:paraId="0D6F876E" w14:textId="77777777" w:rsidR="00562724" w:rsidRDefault="00562724" w:rsidP="00562724">
      <w:pPr>
        <w:pStyle w:val="Titre3"/>
      </w:pPr>
      <w:bookmarkStart w:id="179" w:name="_Toc13649519"/>
      <w:bookmarkStart w:id="180" w:name="_Toc194413053"/>
      <w:r>
        <w:t>Restitution d’un document archivé</w:t>
      </w:r>
      <w:bookmarkEnd w:id="179"/>
      <w:bookmarkEnd w:id="180"/>
    </w:p>
    <w:p w14:paraId="0AAB3113" w14:textId="6B5E0016" w:rsidR="00562724" w:rsidRDefault="002967CF" w:rsidP="00562724">
      <w:pPr>
        <w:spacing w:before="100" w:beforeAutospacing="1" w:after="100" w:afterAutospacing="1"/>
      </w:pPr>
      <w:r w:rsidRPr="00EA737C">
        <w:rPr>
          <w:noProof/>
        </w:rPr>
        <w:drawing>
          <wp:inline distT="0" distB="0" distL="0" distR="0" wp14:anchorId="3DDD745E" wp14:editId="1BA6DC4C">
            <wp:extent cx="4991100" cy="2905125"/>
            <wp:effectExtent l="0" t="0" r="0" b="0"/>
            <wp:docPr id="1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91100" cy="2905125"/>
                    </a:xfrm>
                    <a:prstGeom prst="rect">
                      <a:avLst/>
                    </a:prstGeom>
                    <a:noFill/>
                    <a:ln>
                      <a:noFill/>
                    </a:ln>
                  </pic:spPr>
                </pic:pic>
              </a:graphicData>
            </a:graphic>
          </wp:inline>
        </w:drawing>
      </w:r>
    </w:p>
    <w:p w14:paraId="11986A7B" w14:textId="77777777" w:rsidR="00562724" w:rsidRPr="00562724" w:rsidRDefault="00562724" w:rsidP="00562724">
      <w:r w:rsidRPr="00562724">
        <w:t xml:space="preserve">Sur la liste des documents, </w:t>
      </w:r>
      <w:r w:rsidRPr="00562724">
        <w:br/>
        <w:t>pour les personnes habilitées aux dossiers de conservation,</w:t>
      </w:r>
      <w:r w:rsidRPr="00562724">
        <w:br/>
        <w:t>peuvent si document.id_spar renseigné faire une demande de restitution via clic droit sur la liste.</w:t>
      </w:r>
      <w:r w:rsidRPr="00562724">
        <w:br/>
        <w:t>Lors de la demande est affiché le mél associé si existe, ce mél est obligatoire et peut être modifié par l’utilisateur.</w:t>
      </w:r>
      <w:r w:rsidRPr="00562724">
        <w:br/>
        <w:t>Si existe dans le répertoire de « DEMANDEREST » un fichier commençant par « CNACGP-cledoc » alors on indique que la demande est impossible car il y a une demande en cours.</w:t>
      </w:r>
      <w:r w:rsidRPr="00562724">
        <w:br/>
        <w:t>Enregistrement dans le répertoire parametre « DEMANDEREST » (valeur « \\archivage\ARCHIVAGE\RESTITUTION\DEMANDES » d’un fichier nommé : CNACGP-cledoc.txt contenant les informations suivantes :</w:t>
      </w:r>
      <w:r w:rsidRPr="00562724">
        <w:br/>
        <w:t>Première ligne = identifiant spar (ark :…)</w:t>
      </w:r>
      <w:r w:rsidRPr="00562724">
        <w:br/>
        <w:t>Seconde ligne = mél de la personne informée de la restitution</w:t>
      </w:r>
      <w:r w:rsidRPr="00562724">
        <w:br/>
        <w:t>3eme ligne : information ou erreur : Demande en cours (créé par Orex) &gt; téléchargement en cours (maj par ARC) &gt; erreur/OK (maj par ARC)</w:t>
      </w:r>
    </w:p>
    <w:p w14:paraId="1F39B672" w14:textId="77777777" w:rsidR="00562724" w:rsidRPr="00562724" w:rsidRDefault="00562724" w:rsidP="00562724">
      <w:r w:rsidRPr="00562724">
        <w:t xml:space="preserve">Le menu en clic droit : </w:t>
      </w:r>
      <w:r w:rsidRPr="00562724">
        <w:br/>
        <w:t>-Archivage &gt; Demander restitution (actif)</w:t>
      </w:r>
      <w:r w:rsidRPr="00562724">
        <w:br/>
        <w:t>-Archivage &gt; Restitution en cours : e-mail (grisé)</w:t>
      </w:r>
      <w:r w:rsidRPr="00562724">
        <w:br/>
        <w:t xml:space="preserve">-Archivage &gt; Demander restitution (grisé) - bulle aide : vous n'avez pas l'habilitation "conservation" </w:t>
      </w:r>
      <w:r w:rsidRPr="00562724">
        <w:br/>
        <w:t>-Archivage &gt; Demander restitution (grisé) - bulle aide : pas d'identifiant SPAR</w:t>
      </w:r>
      <w:r w:rsidRPr="00562724">
        <w:br/>
        <w:t>-Archivage &gt; Demander restitution (actif) - bulle aide : manque e-mail</w:t>
      </w:r>
      <w:r w:rsidRPr="00562724">
        <w:br/>
        <w:t>-Archivage &gt; Annuler demander restitution (actif : si je suis le demandeur - dans le jeton il y a mon e-mail)</w:t>
      </w:r>
      <w:r w:rsidRPr="00562724">
        <w:br/>
        <w:t>-Archivage &gt; Voir demande (actif : si existe jeton) - affiche une "Info(fchargetexte, fichier)"</w:t>
      </w:r>
    </w:p>
    <w:p w14:paraId="0418EB04" w14:textId="77777777" w:rsidR="00562724" w:rsidRPr="00562724" w:rsidRDefault="00562724" w:rsidP="00562724">
      <w:r w:rsidRPr="00562724">
        <w:t>Demander restitution :</w:t>
      </w:r>
      <w:r w:rsidRPr="00562724">
        <w:br/>
        <w:t xml:space="preserve">Si pas de mail : </w:t>
      </w:r>
      <w:r w:rsidRPr="00562724">
        <w:br/>
      </w:r>
      <w:r w:rsidRPr="00562724">
        <w:lastRenderedPageBreak/>
        <w:t>"Un e-mail est obligatoire pour recevoir la notification de fin de chargement" &gt; Ouvre fiche personne utilisateur + bulle jaune : "Merci de saisir un e-mail".</w:t>
      </w:r>
      <w:r w:rsidRPr="00562724">
        <w:br/>
        <w:t>Une fois le mail saisi la personne devra refaire un clic droit Archivage &gt; Demander restitution</w:t>
      </w:r>
      <w:r w:rsidRPr="00562724">
        <w:br/>
        <w:t xml:space="preserve">Si tout OK : </w:t>
      </w:r>
      <w:r w:rsidRPr="00562724">
        <w:br/>
        <w:t>Le fichier est créé : Info("Demande prise en compte, vous recevrez un e-mail sur &lt;EMAIL&gt; quand le fichier sera disponible")</w:t>
      </w:r>
    </w:p>
    <w:p w14:paraId="4AFCA363" w14:textId="77777777" w:rsidR="00562724" w:rsidRDefault="00562724" w:rsidP="00562724"/>
    <w:p w14:paraId="747BFA0C" w14:textId="49528089" w:rsidR="008B519D" w:rsidRDefault="008B519D" w:rsidP="0039C49D">
      <w:pPr>
        <w:pStyle w:val="Titre2"/>
        <w:keepLines/>
      </w:pPr>
      <w:bookmarkStart w:id="181" w:name="_Toc194413054"/>
      <w:r>
        <w:t>Miniature « </w:t>
      </w:r>
      <w:r w:rsidR="00E17016">
        <w:t>A</w:t>
      </w:r>
      <w:r>
        <w:t>percu document »</w:t>
      </w:r>
      <w:bookmarkEnd w:id="181"/>
    </w:p>
    <w:tbl>
      <w:tblPr>
        <w:tblStyle w:val="Grilledutableau"/>
        <w:tblW w:w="0" w:type="auto"/>
        <w:tblLook w:val="04A0" w:firstRow="1" w:lastRow="0" w:firstColumn="1" w:lastColumn="0" w:noHBand="0" w:noVBand="1"/>
      </w:tblPr>
      <w:tblGrid>
        <w:gridCol w:w="4531"/>
        <w:gridCol w:w="4531"/>
      </w:tblGrid>
      <w:tr w:rsidR="00E318F7" w14:paraId="586CB083" w14:textId="77777777" w:rsidTr="00E318F7">
        <w:tc>
          <w:tcPr>
            <w:tcW w:w="4531" w:type="dxa"/>
          </w:tcPr>
          <w:p w14:paraId="08FA59BD" w14:textId="3EFFD446" w:rsidR="00E318F7" w:rsidRDefault="00E318F7" w:rsidP="008B519D">
            <w:r>
              <w:rPr>
                <w:noProof/>
              </w:rPr>
              <w:drawing>
                <wp:inline distT="0" distB="0" distL="0" distR="0" wp14:anchorId="777F56D8" wp14:editId="6B339F5E">
                  <wp:extent cx="2019300" cy="2019300"/>
                  <wp:effectExtent l="0" t="0" r="0" b="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019300" cy="2019300"/>
                          </a:xfrm>
                          <a:prstGeom prst="rect">
                            <a:avLst/>
                          </a:prstGeom>
                        </pic:spPr>
                      </pic:pic>
                    </a:graphicData>
                  </a:graphic>
                </wp:inline>
              </w:drawing>
            </w:r>
          </w:p>
        </w:tc>
        <w:tc>
          <w:tcPr>
            <w:tcW w:w="4531" w:type="dxa"/>
          </w:tcPr>
          <w:p w14:paraId="46CE9A0D" w14:textId="77777777" w:rsidR="00E318F7" w:rsidRDefault="00E318F7" w:rsidP="00E318F7">
            <w:r>
              <w:t xml:space="preserve">Exemple, clé document = </w:t>
            </w:r>
            <w:r w:rsidRPr="00E17016">
              <w:t>E75EN1625</w:t>
            </w:r>
          </w:p>
          <w:p w14:paraId="7EF8AD8D" w14:textId="77777777" w:rsidR="00E318F7" w:rsidRDefault="00E318F7" w:rsidP="00E318F7">
            <w:r>
              <w:t>Une zone d’aperçu est présente dans les écrans qui affichent une œuvre ou un document.</w:t>
            </w:r>
          </w:p>
          <w:p w14:paraId="2526E958" w14:textId="77777777" w:rsidR="00E318F7" w:rsidRDefault="00E318F7" w:rsidP="00E318F7">
            <w:r>
              <w:t>Cette zone permet d’afficher l’apercu d’un document et des informations liées.</w:t>
            </w:r>
          </w:p>
          <w:p w14:paraId="075163C2" w14:textId="77777777" w:rsidR="00E318F7" w:rsidRDefault="00E318F7" w:rsidP="008B519D"/>
        </w:tc>
      </w:tr>
    </w:tbl>
    <w:p w14:paraId="7E62F51E" w14:textId="2F10E51E" w:rsidR="008B519D" w:rsidRDefault="008B519D" w:rsidP="008B519D"/>
    <w:p w14:paraId="5C0C0D9F" w14:textId="044CEFFC" w:rsidR="00E318F7" w:rsidRDefault="0052581B" w:rsidP="00E318F7">
      <w:pPr>
        <w:pStyle w:val="Titre3"/>
      </w:pPr>
      <w:bookmarkStart w:id="182" w:name="_Toc194413055"/>
      <w:r>
        <w:t>Menu en click gauche sur les boutons</w:t>
      </w:r>
      <w:r w:rsidR="00E318F7">
        <w:t xml:space="preserve"> « </w:t>
      </w:r>
      <w:r>
        <w:t>SD / HD / CO</w:t>
      </w:r>
      <w:r w:rsidR="00E318F7">
        <w:t> »</w:t>
      </w:r>
      <w:bookmarkEnd w:id="182"/>
    </w:p>
    <w:tbl>
      <w:tblPr>
        <w:tblStyle w:val="Grilledutableau"/>
        <w:tblW w:w="0" w:type="auto"/>
        <w:tblLook w:val="04A0" w:firstRow="1" w:lastRow="0" w:firstColumn="1" w:lastColumn="0" w:noHBand="0" w:noVBand="1"/>
      </w:tblPr>
      <w:tblGrid>
        <w:gridCol w:w="3446"/>
        <w:gridCol w:w="5616"/>
      </w:tblGrid>
      <w:tr w:rsidR="0052581B" w14:paraId="2D8A3B4A" w14:textId="77777777" w:rsidTr="0052581B">
        <w:tc>
          <w:tcPr>
            <w:tcW w:w="4531" w:type="dxa"/>
          </w:tcPr>
          <w:p w14:paraId="0DC2BD4F" w14:textId="62E53EFD" w:rsidR="0052581B" w:rsidRDefault="0052581B" w:rsidP="00E318F7">
            <w:r>
              <w:rPr>
                <w:noProof/>
              </w:rPr>
              <w:drawing>
                <wp:inline distT="0" distB="0" distL="0" distR="0" wp14:anchorId="0FAE688C" wp14:editId="30ED8745">
                  <wp:extent cx="1981200" cy="1981200"/>
                  <wp:effectExtent l="0" t="0" r="0" b="0"/>
                  <wp:docPr id="214043788" name="Image 21404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981200" cy="1981200"/>
                          </a:xfrm>
                          <a:prstGeom prst="rect">
                            <a:avLst/>
                          </a:prstGeom>
                        </pic:spPr>
                      </pic:pic>
                    </a:graphicData>
                  </a:graphic>
                </wp:inline>
              </w:drawing>
            </w:r>
          </w:p>
        </w:tc>
        <w:tc>
          <w:tcPr>
            <w:tcW w:w="4531" w:type="dxa"/>
          </w:tcPr>
          <w:p w14:paraId="71282475" w14:textId="71A52199" w:rsidR="0052581B" w:rsidRDefault="0052581B" w:rsidP="00E318F7">
            <w:r>
              <w:t xml:space="preserve">A partir des boutons SD / HD / CO s’ouvre un menu. Il est </w:t>
            </w:r>
            <w:r w:rsidR="002D69BF">
              <w:t>contextuel</w:t>
            </w:r>
            <w:r>
              <w:t xml:space="preserve"> aux 3 formats de fichier SD / HD / CO, et donc informe sur le format de fichier correspondant (basse définition, haute définition, conservation).</w:t>
            </w:r>
          </w:p>
          <w:p w14:paraId="0D69FC52" w14:textId="77777777" w:rsidR="0052581B" w:rsidRDefault="0052581B" w:rsidP="00E318F7"/>
          <w:p w14:paraId="5148E2F3" w14:textId="0C1E38A4" w:rsidR="0052581B" w:rsidRDefault="0052581B" w:rsidP="00E318F7">
            <w:r>
              <w:t>Il comporte les options suivantes :</w:t>
            </w:r>
          </w:p>
          <w:p w14:paraId="3F677783" w14:textId="77777777" w:rsidR="0052581B" w:rsidRDefault="0052581B" w:rsidP="00E318F7"/>
          <w:p w14:paraId="2A81375F" w14:textId="7E88632A" w:rsidR="0052581B" w:rsidRDefault="0052581B" w:rsidP="00E318F7">
            <w:r>
              <w:t xml:space="preserve">« Enregistrer sous » : permet d’enregistrer le fichier correspondant au format, localement sur l’ordinateur. Une boite de dialogue s’ouvre permettant de </w:t>
            </w:r>
            <w:r w:rsidR="002D69BF">
              <w:t>sélectionner</w:t>
            </w:r>
            <w:r>
              <w:t xml:space="preserve"> le dossier cible pour enregistrer le fichier. On </w:t>
            </w:r>
            <w:r w:rsidR="002D69BF">
              <w:t>sélectionne</w:t>
            </w:r>
            <w:r>
              <w:t xml:space="preserve"> le dossier. Le fichier est enregistré. Dans le cas d’une image l’utilitaire « </w:t>
            </w:r>
            <w:hyperlink r:id="rId130" w:history="1">
              <w:r w:rsidRPr="002D69BF">
                <w:rPr>
                  <w:rStyle w:val="Lienhypertexte"/>
                </w:rPr>
                <w:t>exiftool </w:t>
              </w:r>
            </w:hyperlink>
            <w:r>
              <w:t xml:space="preserve">» est lancé automatiquement et </w:t>
            </w:r>
            <w:r w:rsidR="002D69BF">
              <w:t>écrit des métadonnées dans l’image ou dans un fichier texte à côté de l’image si l’écriture dans l’image ne fonctionne pas.</w:t>
            </w:r>
          </w:p>
          <w:p w14:paraId="710BE583" w14:textId="77777777" w:rsidR="0052581B" w:rsidRDefault="0052581B" w:rsidP="00E318F7"/>
          <w:p w14:paraId="4B5ABDDE" w14:textId="756F0665" w:rsidR="0052581B" w:rsidRDefault="0052581B" w:rsidP="00E318F7">
            <w:r>
              <w:t xml:space="preserve">« Aperçu » : </w:t>
            </w:r>
            <w:r w:rsidR="009347E5">
              <w:t xml:space="preserve">Ouvre le fichier avec l’application Windows par défaut. Les utilisateurs ayant un </w:t>
            </w:r>
            <w:r w:rsidR="00982728">
              <w:t>accès</w:t>
            </w:r>
            <w:r w:rsidR="009347E5">
              <w:t xml:space="preserve"> en lecture seule sur le partage GED, cette action n’en modifie pas le fichier dans la GED.</w:t>
            </w:r>
          </w:p>
          <w:p w14:paraId="7509FB37" w14:textId="77777777" w:rsidR="0052581B" w:rsidRDefault="0052581B" w:rsidP="00E318F7"/>
          <w:p w14:paraId="1CB6E8A2" w14:textId="5E6815A5" w:rsidR="0052581B" w:rsidRDefault="0052581B" w:rsidP="00E318F7">
            <w:r>
              <w:t xml:space="preserve">« Exporter » : </w:t>
            </w:r>
            <w:r w:rsidR="009347E5">
              <w:t xml:space="preserve">A priori fonction identique à « Enregistrer sous » (donc doublon, à supprimer plus tard ?), mais via la fenêtre d’export multiple. Cette fenêtre d’export multiple permet d’exporter </w:t>
            </w:r>
            <w:r w:rsidR="00982728">
              <w:t>plusieurs</w:t>
            </w:r>
            <w:r w:rsidR="009347E5">
              <w:t xml:space="preserve"> fichiers </w:t>
            </w:r>
            <w:r w:rsidR="00982728">
              <w:t>multi sélectionnés</w:t>
            </w:r>
            <w:r w:rsidR="009347E5">
              <w:t xml:space="preserve"> dans la GED. </w:t>
            </w:r>
          </w:p>
          <w:p w14:paraId="20837D11" w14:textId="77777777" w:rsidR="0052581B" w:rsidRDefault="0052581B" w:rsidP="00E318F7"/>
          <w:p w14:paraId="3EFC50CA" w14:textId="32F5B39E" w:rsidR="0052581B" w:rsidRDefault="0052581B" w:rsidP="00E318F7">
            <w:r>
              <w:t xml:space="preserve">« Informations » : </w:t>
            </w:r>
            <w:r w:rsidR="00E63D2C">
              <w:t>ouvre une boite d’informations jaune qui présente le chemin du fichier dans la GED (chemin cliquable)</w:t>
            </w:r>
            <w:r w:rsidR="00982728">
              <w:t>, copie ce chemin dans le presse-papier, affiche l’état (Transféré ou non) du fichier ainsi que son poids en octets.</w:t>
            </w:r>
          </w:p>
          <w:p w14:paraId="02E530B5" w14:textId="5E744DD3" w:rsidR="00E63D2C" w:rsidRDefault="00E63D2C" w:rsidP="00E318F7">
            <w:r>
              <w:rPr>
                <w:noProof/>
              </w:rPr>
              <w:lastRenderedPageBreak/>
              <w:drawing>
                <wp:inline distT="0" distB="0" distL="0" distR="0" wp14:anchorId="2EDA7D55" wp14:editId="2E3097EC">
                  <wp:extent cx="3426953" cy="1856644"/>
                  <wp:effectExtent l="0" t="0" r="2540" b="0"/>
                  <wp:docPr id="214043789" name="Image 21404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431851" cy="1859298"/>
                          </a:xfrm>
                          <a:prstGeom prst="rect">
                            <a:avLst/>
                          </a:prstGeom>
                        </pic:spPr>
                      </pic:pic>
                    </a:graphicData>
                  </a:graphic>
                </wp:inline>
              </w:drawing>
            </w:r>
          </w:p>
        </w:tc>
      </w:tr>
    </w:tbl>
    <w:p w14:paraId="538918C0" w14:textId="5BB106A1" w:rsidR="00E318F7" w:rsidRPr="00E318F7" w:rsidRDefault="00E318F7" w:rsidP="00E318F7"/>
    <w:p w14:paraId="5D0E7F8F" w14:textId="1F64AE35" w:rsidR="602E8FA7" w:rsidRDefault="602E8FA7" w:rsidP="00E17016">
      <w:pPr>
        <w:pStyle w:val="Titre3"/>
        <w:rPr>
          <w:rFonts w:ascii="Calibri Light" w:eastAsia="Calibri Light" w:hAnsi="Calibri Light" w:cs="Calibri Light"/>
          <w:color w:val="2F5496" w:themeColor="accent1" w:themeShade="BF"/>
          <w:szCs w:val="32"/>
        </w:rPr>
      </w:pPr>
      <w:bookmarkStart w:id="183" w:name="_Toc194413056"/>
      <w:r w:rsidRPr="0039C49D">
        <w:t>Optimisation affichage image SD / HD</w:t>
      </w:r>
      <w:bookmarkEnd w:id="183"/>
    </w:p>
    <w:p w14:paraId="15721420" w14:textId="0698DE70" w:rsidR="5F55006A" w:rsidRDefault="5F55006A" w:rsidP="0039C49D">
      <w:r>
        <w:rPr>
          <w:noProof/>
        </w:rPr>
        <w:drawing>
          <wp:inline distT="0" distB="0" distL="0" distR="0" wp14:anchorId="586AD352" wp14:editId="68E18612">
            <wp:extent cx="2009775" cy="2476500"/>
            <wp:effectExtent l="0" t="0" r="0" b="0"/>
            <wp:docPr id="2052289914" name="Image 2052289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28A0092B-C50C-407E-A947-70E740481C1C}">
                          <a14:useLocalDpi xmlns:a14="http://schemas.microsoft.com/office/drawing/2010/main" val="0"/>
                        </a:ext>
                      </a:extLst>
                    </a:blip>
                    <a:stretch>
                      <a:fillRect/>
                    </a:stretch>
                  </pic:blipFill>
                  <pic:spPr>
                    <a:xfrm>
                      <a:off x="0" y="0"/>
                      <a:ext cx="2009775" cy="2476500"/>
                    </a:xfrm>
                    <a:prstGeom prst="rect">
                      <a:avLst/>
                    </a:prstGeom>
                  </pic:spPr>
                </pic:pic>
              </a:graphicData>
            </a:graphic>
          </wp:inline>
        </w:drawing>
      </w:r>
      <w:r w:rsidR="6617F5D2">
        <w:rPr>
          <w:noProof/>
        </w:rPr>
        <w:drawing>
          <wp:inline distT="0" distB="0" distL="0" distR="0" wp14:anchorId="3B525C3D" wp14:editId="4A2BC1B7">
            <wp:extent cx="2381250" cy="2047875"/>
            <wp:effectExtent l="0" t="0" r="0" b="0"/>
            <wp:docPr id="663930885" name="Image 663930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28A0092B-C50C-407E-A947-70E740481C1C}">
                          <a14:useLocalDpi xmlns:a14="http://schemas.microsoft.com/office/drawing/2010/main" val="0"/>
                        </a:ext>
                      </a:extLst>
                    </a:blip>
                    <a:stretch>
                      <a:fillRect/>
                    </a:stretch>
                  </pic:blipFill>
                  <pic:spPr>
                    <a:xfrm>
                      <a:off x="0" y="0"/>
                      <a:ext cx="2381250" cy="2047875"/>
                    </a:xfrm>
                    <a:prstGeom prst="rect">
                      <a:avLst/>
                    </a:prstGeom>
                  </pic:spPr>
                </pic:pic>
              </a:graphicData>
            </a:graphic>
          </wp:inline>
        </w:drawing>
      </w:r>
    </w:p>
    <w:p w14:paraId="10819066" w14:textId="62DEDC39" w:rsidR="5F55006A" w:rsidRDefault="5F55006A"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 xml:space="preserve">Une vignette </w:t>
      </w:r>
      <w:r w:rsidR="5816F9A3" w:rsidRPr="0039C49D">
        <w:rPr>
          <w:rFonts w:ascii="Calibri" w:eastAsia="Calibri" w:hAnsi="Calibri" w:cs="Calibri"/>
          <w:color w:val="000000" w:themeColor="text1"/>
          <w:sz w:val="22"/>
          <w:szCs w:val="22"/>
        </w:rPr>
        <w:t xml:space="preserve">miniature légère </w:t>
      </w:r>
      <w:r w:rsidRPr="0039C49D">
        <w:rPr>
          <w:rFonts w:ascii="Calibri" w:eastAsia="Calibri" w:hAnsi="Calibri" w:cs="Calibri"/>
          <w:color w:val="000000" w:themeColor="text1"/>
          <w:sz w:val="22"/>
          <w:szCs w:val="22"/>
        </w:rPr>
        <w:t>est générée automatiquement pour la version SD/HD/CO de l’image. C’est la vignette qui est toujou</w:t>
      </w:r>
      <w:r w:rsidR="00F5889E" w:rsidRPr="0039C49D">
        <w:rPr>
          <w:rFonts w:ascii="Calibri" w:eastAsia="Calibri" w:hAnsi="Calibri" w:cs="Calibri"/>
          <w:color w:val="000000" w:themeColor="text1"/>
          <w:sz w:val="22"/>
          <w:szCs w:val="22"/>
        </w:rPr>
        <w:t>rs utilisée en aperçu dans tous les écrans</w:t>
      </w:r>
      <w:r w:rsidR="334E81FD" w:rsidRPr="0039C49D">
        <w:rPr>
          <w:rFonts w:ascii="Calibri" w:eastAsia="Calibri" w:hAnsi="Calibri" w:cs="Calibri"/>
          <w:color w:val="000000" w:themeColor="text1"/>
          <w:sz w:val="22"/>
          <w:szCs w:val="22"/>
        </w:rPr>
        <w:t xml:space="preserve"> (fiche, liste, détail) à la place de l’image lourde</w:t>
      </w:r>
      <w:r w:rsidR="00F5889E" w:rsidRPr="0039C49D">
        <w:rPr>
          <w:rFonts w:ascii="Calibri" w:eastAsia="Calibri" w:hAnsi="Calibri" w:cs="Calibri"/>
          <w:color w:val="000000" w:themeColor="text1"/>
          <w:sz w:val="22"/>
          <w:szCs w:val="22"/>
        </w:rPr>
        <w:t xml:space="preserve">. </w:t>
      </w:r>
    </w:p>
    <w:p w14:paraId="64A3B355" w14:textId="49CA9821" w:rsidR="5F55006A" w:rsidRDefault="5F55006A"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 xml:space="preserve">La vignette </w:t>
      </w:r>
      <w:r w:rsidR="1ABF7DDD" w:rsidRPr="0039C49D">
        <w:rPr>
          <w:rFonts w:ascii="Calibri" w:eastAsia="Calibri" w:hAnsi="Calibri" w:cs="Calibri"/>
          <w:color w:val="000000" w:themeColor="text1"/>
          <w:sz w:val="22"/>
          <w:szCs w:val="22"/>
        </w:rPr>
        <w:t>SD</w:t>
      </w:r>
      <w:r w:rsidR="5D91C599" w:rsidRPr="0039C49D">
        <w:rPr>
          <w:rFonts w:ascii="Calibri" w:eastAsia="Calibri" w:hAnsi="Calibri" w:cs="Calibri"/>
          <w:color w:val="000000" w:themeColor="text1"/>
          <w:sz w:val="22"/>
          <w:szCs w:val="22"/>
        </w:rPr>
        <w:t xml:space="preserve"> </w:t>
      </w:r>
      <w:r w:rsidR="1ABF7DDD" w:rsidRPr="0039C49D">
        <w:rPr>
          <w:rFonts w:ascii="Calibri" w:eastAsia="Calibri" w:hAnsi="Calibri" w:cs="Calibri"/>
          <w:color w:val="000000" w:themeColor="text1"/>
          <w:sz w:val="22"/>
          <w:szCs w:val="22"/>
        </w:rPr>
        <w:t xml:space="preserve">est conservée pour l’affichage en liste/table. </w:t>
      </w:r>
    </w:p>
    <w:p w14:paraId="314DF655" w14:textId="3DD994C8" w:rsidR="1ABF7DDD" w:rsidRDefault="1ABF7DDD"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 xml:space="preserve">La vignette </w:t>
      </w:r>
      <w:r w:rsidR="5F55006A" w:rsidRPr="0039C49D">
        <w:rPr>
          <w:rFonts w:ascii="Calibri" w:eastAsia="Calibri" w:hAnsi="Calibri" w:cs="Calibri"/>
          <w:color w:val="000000" w:themeColor="text1"/>
          <w:sz w:val="22"/>
          <w:szCs w:val="22"/>
        </w:rPr>
        <w:t>HD/CO est</w:t>
      </w:r>
      <w:r w:rsidR="3B39C638" w:rsidRPr="0039C49D">
        <w:rPr>
          <w:rFonts w:ascii="Calibri" w:eastAsia="Calibri" w:hAnsi="Calibri" w:cs="Calibri"/>
          <w:color w:val="000000" w:themeColor="text1"/>
          <w:sz w:val="22"/>
          <w:szCs w:val="22"/>
        </w:rPr>
        <w:t xml:space="preserve"> utilisée uniquement dans la fiche document, elle est créée à l’ouverture et supprimée à la fermeture de la fiche document.</w:t>
      </w:r>
      <w:r w:rsidR="0CC18180" w:rsidRPr="0039C49D">
        <w:rPr>
          <w:rFonts w:ascii="Calibri" w:eastAsia="Calibri" w:hAnsi="Calibri" w:cs="Calibri"/>
          <w:color w:val="000000" w:themeColor="text1"/>
          <w:sz w:val="22"/>
          <w:szCs w:val="22"/>
        </w:rPr>
        <w:t xml:space="preserve"> </w:t>
      </w:r>
    </w:p>
    <w:p w14:paraId="4AEA8EAE" w14:textId="2F53B2DA" w:rsidR="6C82BCC2" w:rsidRDefault="6C82BCC2"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Par défaut tous les aperçus images sont désactivés. L’utilisateur peut les activer/désactiver. Le choix de l’utilisateur est mémorisé.</w:t>
      </w:r>
    </w:p>
    <w:p w14:paraId="3B772EB9" w14:textId="5AC3FE6D" w:rsidR="0039C49D" w:rsidRDefault="0039C49D" w:rsidP="0039C49D"/>
    <w:p w14:paraId="3D3503C6" w14:textId="6E372F6C" w:rsidR="0039C49D" w:rsidRDefault="0039C49D">
      <w:r>
        <w:br w:type="page"/>
      </w:r>
    </w:p>
    <w:p w14:paraId="3012B730" w14:textId="6AB32ACC" w:rsidR="0B50675F" w:rsidRDefault="0B50675F" w:rsidP="0039C49D">
      <w:pPr>
        <w:pStyle w:val="Titre2"/>
        <w:keepLines/>
        <w:rPr>
          <w:rFonts w:ascii="Calibri Light" w:eastAsia="Calibri Light" w:hAnsi="Calibri Light" w:cs="Calibri Light"/>
          <w:color w:val="2F5496" w:themeColor="accent1" w:themeShade="BF"/>
          <w:szCs w:val="32"/>
        </w:rPr>
      </w:pPr>
      <w:bookmarkStart w:id="184" w:name="_Toc194413057"/>
      <w:r w:rsidRPr="0039C49D">
        <w:lastRenderedPageBreak/>
        <w:t>Documents, liés documents entre eux</w:t>
      </w:r>
      <w:bookmarkEnd w:id="184"/>
    </w:p>
    <w:p w14:paraId="21301487" w14:textId="48A1D8B7" w:rsidR="0039C49D" w:rsidRDefault="0039C49D" w:rsidP="0039C49D">
      <w:pPr>
        <w:rPr>
          <w:rFonts w:ascii="Calibri" w:eastAsia="Calibri" w:hAnsi="Calibri" w:cs="Calibri"/>
          <w:color w:val="000000" w:themeColor="text1"/>
          <w:sz w:val="22"/>
          <w:szCs w:val="22"/>
        </w:rPr>
      </w:pPr>
    </w:p>
    <w:p w14:paraId="6F99BA3C" w14:textId="137F090D" w:rsidR="0B50675F" w:rsidRDefault="0B50675F" w:rsidP="0039C49D">
      <w:pPr>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Les documents peuvent être liés entre eux avec la notion de « maitre » et « lié », la base de données le permet, l’affichage dans Orex aussi, mais il manque la fonction permettant de lier ou délier les documents.</w:t>
      </w:r>
    </w:p>
    <w:p w14:paraId="411A728D" w14:textId="161A2E3A" w:rsidR="0039C49D" w:rsidRDefault="0039C49D" w:rsidP="0039C49D">
      <w:pPr>
        <w:rPr>
          <w:rFonts w:ascii="Calibri" w:eastAsia="Calibri" w:hAnsi="Calibri" w:cs="Calibri"/>
          <w:color w:val="000000" w:themeColor="text1"/>
          <w:sz w:val="22"/>
          <w:szCs w:val="22"/>
        </w:rPr>
      </w:pPr>
    </w:p>
    <w:p w14:paraId="72780AAE" w14:textId="2B7723BD" w:rsidR="0B50675F" w:rsidRDefault="0B50675F" w:rsidP="0039C49D">
      <w:pPr>
        <w:rPr>
          <w:rFonts w:ascii="Calibri" w:eastAsia="Calibri" w:hAnsi="Calibri" w:cs="Calibri"/>
          <w:strike/>
          <w:color w:val="000000" w:themeColor="text1"/>
          <w:sz w:val="22"/>
          <w:szCs w:val="22"/>
        </w:rPr>
      </w:pPr>
      <w:r w:rsidRPr="0039C49D">
        <w:rPr>
          <w:rFonts w:ascii="Calibri" w:eastAsia="Calibri" w:hAnsi="Calibri" w:cs="Calibri"/>
          <w:color w:val="000000" w:themeColor="text1"/>
          <w:sz w:val="22"/>
          <w:szCs w:val="22"/>
        </w:rPr>
        <w:t>En base prod, Gestion œuvres, voir exemple œuvre : FORMGDA159</w:t>
      </w:r>
    </w:p>
    <w:p w14:paraId="336B2D51" w14:textId="50E98BBB" w:rsidR="0B50675F" w:rsidRDefault="0B50675F"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Clic droit sur a ligne œuvre &gt; documents &gt; œuvre</w:t>
      </w:r>
    </w:p>
    <w:p w14:paraId="65BF6A8B" w14:textId="234C0C07" w:rsidR="0B50675F" w:rsidRDefault="0B50675F"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Dans la liste des documents &gt; clic droit &gt; modifier sur le document : FORMGDA565D565DIFF</w:t>
      </w:r>
    </w:p>
    <w:p w14:paraId="3622271F" w14:textId="6E259B78" w:rsidR="0B50675F" w:rsidRDefault="0B50675F" w:rsidP="0039C49D">
      <w:pPr>
        <w:spacing w:line="259" w:lineRule="auto"/>
        <w:rPr>
          <w:rFonts w:ascii="Calibri" w:eastAsia="Calibri" w:hAnsi="Calibri" w:cs="Calibri"/>
          <w:color w:val="000000" w:themeColor="text1"/>
          <w:sz w:val="22"/>
          <w:szCs w:val="22"/>
        </w:rPr>
      </w:pPr>
      <w:r>
        <w:rPr>
          <w:noProof/>
        </w:rPr>
        <w:drawing>
          <wp:inline distT="0" distB="0" distL="0" distR="0" wp14:anchorId="264C85E7" wp14:editId="52ABC8F2">
            <wp:extent cx="5753098" cy="5048252"/>
            <wp:effectExtent l="0" t="0" r="0" b="0"/>
            <wp:docPr id="214043787" name="Image 21404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28A0092B-C50C-407E-A947-70E740481C1C}">
                          <a14:useLocalDpi xmlns:a14="http://schemas.microsoft.com/office/drawing/2010/main" val="0"/>
                        </a:ext>
                      </a:extLst>
                    </a:blip>
                    <a:stretch>
                      <a:fillRect/>
                    </a:stretch>
                  </pic:blipFill>
                  <pic:spPr>
                    <a:xfrm>
                      <a:off x="0" y="0"/>
                      <a:ext cx="5753098" cy="5048252"/>
                    </a:xfrm>
                    <a:prstGeom prst="rect">
                      <a:avLst/>
                    </a:prstGeom>
                  </pic:spPr>
                </pic:pic>
              </a:graphicData>
            </a:graphic>
          </wp:inline>
        </w:drawing>
      </w:r>
    </w:p>
    <w:p w14:paraId="17D2D51C" w14:textId="4814E46C" w:rsidR="0B50675F" w:rsidRDefault="0B50675F" w:rsidP="0039C49D">
      <w:pPr>
        <w:spacing w:line="259" w:lineRule="auto"/>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En bas du document, onglet “Documents liés”, dans la table “documents liés”</w:t>
      </w:r>
      <w:r w:rsidRPr="0039C49D">
        <w:rPr>
          <w:rFonts w:ascii="Calibri" w:eastAsia="Calibri" w:hAnsi="Calibri" w:cs="Calibri"/>
          <w:strike/>
          <w:color w:val="000000" w:themeColor="text1"/>
          <w:sz w:val="22"/>
          <w:szCs w:val="22"/>
        </w:rPr>
        <w:t xml:space="preserve"> </w:t>
      </w:r>
    </w:p>
    <w:p w14:paraId="408F1F65" w14:textId="7CD150A6" w:rsidR="0B50675F" w:rsidRDefault="0B50675F" w:rsidP="0039C49D">
      <w:pPr>
        <w:spacing w:line="259" w:lineRule="auto"/>
        <w:rPr>
          <w:rFonts w:ascii="Calibri" w:eastAsia="Calibri" w:hAnsi="Calibri" w:cs="Calibri"/>
          <w:strike/>
          <w:color w:val="000000" w:themeColor="text1"/>
          <w:sz w:val="22"/>
          <w:szCs w:val="22"/>
        </w:rPr>
      </w:pPr>
      <w:r w:rsidRPr="0039C49D">
        <w:rPr>
          <w:rFonts w:ascii="Calibri" w:eastAsia="Calibri" w:hAnsi="Calibri" w:cs="Calibri"/>
          <w:color w:val="000000" w:themeColor="text1"/>
          <w:sz w:val="22"/>
          <w:szCs w:val="22"/>
        </w:rPr>
        <w:t>Ajouter au menu en clic droit existant, les options permettant de :</w:t>
      </w:r>
    </w:p>
    <w:p w14:paraId="413CF9F7" w14:textId="480FCBED" w:rsidR="0B50675F" w:rsidRDefault="0B50675F" w:rsidP="00525CA6">
      <w:pPr>
        <w:pStyle w:val="Paragraphedeliste"/>
        <w:numPr>
          <w:ilvl w:val="0"/>
          <w:numId w:val="1"/>
        </w:numPr>
        <w:rPr>
          <w:rFonts w:cs="Calibri"/>
          <w:color w:val="000000" w:themeColor="text1"/>
        </w:rPr>
      </w:pPr>
      <w:r w:rsidRPr="0039C49D">
        <w:rPr>
          <w:rFonts w:cs="Calibri"/>
          <w:color w:val="000000" w:themeColor="text1"/>
        </w:rPr>
        <w:t>“Copier le lien document” depuis la liste des documents : copie le cledoc dans le presse-papier (voir exemple existant plus bas).</w:t>
      </w:r>
    </w:p>
    <w:p w14:paraId="3ABB7791" w14:textId="7A3B1E05" w:rsidR="0B50675F" w:rsidRDefault="0B50675F" w:rsidP="00525CA6">
      <w:pPr>
        <w:pStyle w:val="Paragraphedeliste"/>
        <w:numPr>
          <w:ilvl w:val="0"/>
          <w:numId w:val="1"/>
        </w:numPr>
        <w:rPr>
          <w:rFonts w:cs="Calibri"/>
          <w:color w:val="000000" w:themeColor="text1"/>
        </w:rPr>
      </w:pPr>
      <w:r w:rsidRPr="0039C49D">
        <w:rPr>
          <w:rFonts w:cs="Calibri"/>
          <w:color w:val="000000" w:themeColor="text1"/>
        </w:rPr>
        <w:t>Ajouter un lien vers un “document lié” : L dans la colonne de gauche</w:t>
      </w:r>
    </w:p>
    <w:p w14:paraId="25B8A1E9" w14:textId="721CE4DD" w:rsidR="0B50675F" w:rsidRDefault="0B50675F" w:rsidP="00525CA6">
      <w:pPr>
        <w:pStyle w:val="Paragraphedeliste"/>
        <w:numPr>
          <w:ilvl w:val="1"/>
          <w:numId w:val="1"/>
        </w:numPr>
        <w:rPr>
          <w:rFonts w:cs="Calibri"/>
          <w:color w:val="000000" w:themeColor="text1"/>
        </w:rPr>
      </w:pPr>
      <w:r w:rsidRPr="0039C49D">
        <w:rPr>
          <w:rFonts w:cs="Calibri"/>
          <w:color w:val="000000" w:themeColor="text1"/>
        </w:rPr>
        <w:t>Prend un cledoc trouvé dans le presse-papier et crée un lien de type L</w:t>
      </w:r>
    </w:p>
    <w:p w14:paraId="0C5884BC" w14:textId="0A980A3A" w:rsidR="0B50675F" w:rsidRDefault="0B50675F" w:rsidP="0039C49D">
      <w:pPr>
        <w:rPr>
          <w:rFonts w:ascii="Calibri" w:eastAsia="Calibri" w:hAnsi="Calibri"/>
          <w:color w:val="000000" w:themeColor="text1"/>
          <w:sz w:val="22"/>
          <w:szCs w:val="22"/>
        </w:rPr>
      </w:pPr>
      <w:r>
        <w:rPr>
          <w:noProof/>
        </w:rPr>
        <w:drawing>
          <wp:inline distT="0" distB="0" distL="0" distR="0" wp14:anchorId="39205581" wp14:editId="434C5A32">
            <wp:extent cx="4572000" cy="857250"/>
            <wp:effectExtent l="0" t="0" r="0" b="0"/>
            <wp:docPr id="239193392" name="Image 23919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extLst>
                        <a:ext uri="{28A0092B-C50C-407E-A947-70E740481C1C}">
                          <a14:useLocalDpi xmlns:a14="http://schemas.microsoft.com/office/drawing/2010/main" val="0"/>
                        </a:ext>
                      </a:extLst>
                    </a:blip>
                    <a:stretch>
                      <a:fillRect/>
                    </a:stretch>
                  </pic:blipFill>
                  <pic:spPr>
                    <a:xfrm>
                      <a:off x="0" y="0"/>
                      <a:ext cx="4572000" cy="857250"/>
                    </a:xfrm>
                    <a:prstGeom prst="rect">
                      <a:avLst/>
                    </a:prstGeom>
                  </pic:spPr>
                </pic:pic>
              </a:graphicData>
            </a:graphic>
          </wp:inline>
        </w:drawing>
      </w:r>
    </w:p>
    <w:p w14:paraId="18B2507B" w14:textId="00FCA19A" w:rsidR="0B50675F" w:rsidRDefault="0B50675F" w:rsidP="0039C49D">
      <w:pPr>
        <w:rPr>
          <w:rFonts w:ascii="Calibri" w:eastAsia="Calibri" w:hAnsi="Calibri"/>
          <w:color w:val="000000" w:themeColor="text1"/>
          <w:sz w:val="22"/>
          <w:szCs w:val="22"/>
        </w:rPr>
      </w:pPr>
      <w:r w:rsidRPr="0039C49D">
        <w:rPr>
          <w:rFonts w:ascii="Calibri" w:eastAsia="Calibri" w:hAnsi="Calibri" w:cs="Calibri"/>
          <w:color w:val="000000" w:themeColor="text1"/>
          <w:sz w:val="22"/>
          <w:szCs w:val="22"/>
        </w:rPr>
        <w:t>Ajouter un lien vers un “document maitre” : M dans la colonne de gauche</w:t>
      </w:r>
    </w:p>
    <w:p w14:paraId="7BF8A163" w14:textId="35266D49" w:rsidR="0B50675F" w:rsidRDefault="0B50675F" w:rsidP="0039C49D">
      <w:pPr>
        <w:rPr>
          <w:rFonts w:ascii="Calibri" w:eastAsia="Calibri" w:hAnsi="Calibri"/>
          <w:color w:val="000000" w:themeColor="text1"/>
          <w:sz w:val="22"/>
          <w:szCs w:val="22"/>
        </w:rPr>
      </w:pPr>
      <w:r w:rsidRPr="0039C49D">
        <w:rPr>
          <w:rFonts w:ascii="Calibri" w:eastAsia="Calibri" w:hAnsi="Calibri" w:cs="Calibri"/>
          <w:color w:val="000000" w:themeColor="text1"/>
          <w:sz w:val="22"/>
          <w:szCs w:val="22"/>
        </w:rPr>
        <w:lastRenderedPageBreak/>
        <w:t>Prend un cledoc trouvé dans le presse-papier et crée un lien de type M</w:t>
      </w:r>
    </w:p>
    <w:p w14:paraId="6852810D" w14:textId="7BD48562" w:rsidR="0B50675F" w:rsidRDefault="0B50675F" w:rsidP="0039C49D">
      <w:pPr>
        <w:rPr>
          <w:rFonts w:ascii="Calibri" w:eastAsia="Calibri" w:hAnsi="Calibri"/>
          <w:color w:val="000000" w:themeColor="text1"/>
          <w:sz w:val="22"/>
          <w:szCs w:val="22"/>
        </w:rPr>
      </w:pPr>
      <w:r>
        <w:rPr>
          <w:noProof/>
        </w:rPr>
        <w:drawing>
          <wp:inline distT="0" distB="0" distL="0" distR="0" wp14:anchorId="5452A52F" wp14:editId="67505782">
            <wp:extent cx="4572000" cy="733425"/>
            <wp:effectExtent l="0" t="0" r="0" b="0"/>
            <wp:docPr id="1515535968" name="Image 151553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28A0092B-C50C-407E-A947-70E740481C1C}">
                          <a14:useLocalDpi xmlns:a14="http://schemas.microsoft.com/office/drawing/2010/main" val="0"/>
                        </a:ext>
                      </a:extLst>
                    </a:blip>
                    <a:stretch>
                      <a:fillRect/>
                    </a:stretch>
                  </pic:blipFill>
                  <pic:spPr>
                    <a:xfrm>
                      <a:off x="0" y="0"/>
                      <a:ext cx="4572000" cy="733425"/>
                    </a:xfrm>
                    <a:prstGeom prst="rect">
                      <a:avLst/>
                    </a:prstGeom>
                  </pic:spPr>
                </pic:pic>
              </a:graphicData>
            </a:graphic>
          </wp:inline>
        </w:drawing>
      </w:r>
    </w:p>
    <w:p w14:paraId="583E8D7B" w14:textId="0B0B8F3B" w:rsidR="0B50675F" w:rsidRDefault="0B50675F" w:rsidP="0039C49D">
      <w:pPr>
        <w:rPr>
          <w:rFonts w:ascii="Calibri" w:eastAsia="Calibri" w:hAnsi="Calibri"/>
          <w:color w:val="000000" w:themeColor="text1"/>
          <w:sz w:val="22"/>
          <w:szCs w:val="22"/>
        </w:rPr>
      </w:pPr>
      <w:r w:rsidRPr="0039C49D">
        <w:rPr>
          <w:rFonts w:ascii="Calibri" w:eastAsia="Calibri" w:hAnsi="Calibri" w:cs="Calibri"/>
          <w:color w:val="000000" w:themeColor="text1"/>
          <w:sz w:val="22"/>
          <w:szCs w:val="22"/>
        </w:rPr>
        <w:t>Supprimer un lien vers un document : supprime la ligne du tableau et de la base</w:t>
      </w:r>
    </w:p>
    <w:p w14:paraId="75FD5B27" w14:textId="1A59105F" w:rsidR="0039C49D" w:rsidRDefault="0039C49D" w:rsidP="0039C49D">
      <w:pPr>
        <w:rPr>
          <w:rFonts w:ascii="Calibri" w:eastAsia="Calibri" w:hAnsi="Calibri" w:cs="Calibri"/>
          <w:color w:val="000000" w:themeColor="text1"/>
          <w:sz w:val="22"/>
          <w:szCs w:val="22"/>
        </w:rPr>
      </w:pPr>
    </w:p>
    <w:p w14:paraId="06FCB748" w14:textId="2FD7E955" w:rsidR="0B50675F" w:rsidRDefault="0B50675F" w:rsidP="0039C49D">
      <w:pPr>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Ajout des liens document lié/maître :</w:t>
      </w:r>
      <w:r w:rsidRPr="0039C49D">
        <w:rPr>
          <w:rFonts w:ascii="Calibri" w:eastAsia="Calibri" w:hAnsi="Calibri" w:cs="Calibri"/>
          <w:strike/>
          <w:color w:val="000000" w:themeColor="text1"/>
          <w:sz w:val="22"/>
          <w:szCs w:val="22"/>
        </w:rPr>
        <w:t xml:space="preserve"> </w:t>
      </w:r>
    </w:p>
    <w:p w14:paraId="60094543" w14:textId="554CCCF1" w:rsidR="0B50675F" w:rsidRDefault="0B50675F" w:rsidP="0039C49D">
      <w:pPr>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Les mises à jour consistent en la création de l’enregistrement « DOCDOCIN» :</w:t>
      </w:r>
    </w:p>
    <w:p w14:paraId="2F011391" w14:textId="5F6C7438" w:rsidR="0B50675F" w:rsidRDefault="0B50675F" w:rsidP="0039C49D">
      <w:pPr>
        <w:rPr>
          <w:rFonts w:ascii="Calibri" w:eastAsia="Calibri" w:hAnsi="Calibri" w:cs="Calibri"/>
          <w:color w:val="000000" w:themeColor="text1"/>
          <w:sz w:val="22"/>
          <w:szCs w:val="22"/>
        </w:rPr>
      </w:pPr>
      <w:r w:rsidRPr="0039C49D">
        <w:rPr>
          <w:rFonts w:ascii="Calibri" w:eastAsia="Calibri" w:hAnsi="Calibri" w:cs="Calibri"/>
          <w:strike/>
          <w:color w:val="000000" w:themeColor="text1"/>
          <w:sz w:val="22"/>
          <w:szCs w:val="22"/>
        </w:rPr>
        <w:t xml:space="preserve"> </w:t>
      </w:r>
      <w:r>
        <w:rPr>
          <w:noProof/>
        </w:rPr>
        <w:drawing>
          <wp:inline distT="0" distB="0" distL="0" distR="0" wp14:anchorId="7CC7E001" wp14:editId="3AFAF67B">
            <wp:extent cx="5753098" cy="5362576"/>
            <wp:effectExtent l="0" t="0" r="0" b="0"/>
            <wp:docPr id="90643856" name="Image 9064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extLst>
                        <a:ext uri="{28A0092B-C50C-407E-A947-70E740481C1C}">
                          <a14:useLocalDpi xmlns:a14="http://schemas.microsoft.com/office/drawing/2010/main" val="0"/>
                        </a:ext>
                      </a:extLst>
                    </a:blip>
                    <a:stretch>
                      <a:fillRect/>
                    </a:stretch>
                  </pic:blipFill>
                  <pic:spPr>
                    <a:xfrm>
                      <a:off x="0" y="0"/>
                      <a:ext cx="5753098" cy="5362576"/>
                    </a:xfrm>
                    <a:prstGeom prst="rect">
                      <a:avLst/>
                    </a:prstGeom>
                  </pic:spPr>
                </pic:pic>
              </a:graphicData>
            </a:graphic>
          </wp:inline>
        </w:drawing>
      </w:r>
    </w:p>
    <w:p w14:paraId="166AEEE3" w14:textId="6C48B04B" w:rsidR="0B50675F" w:rsidRPr="00525CA6" w:rsidRDefault="0B50675F" w:rsidP="0039C49D">
      <w:pPr>
        <w:rPr>
          <w:rFonts w:ascii="Calibri" w:eastAsia="Calibri" w:hAnsi="Calibri" w:cs="Calibri"/>
          <w:color w:val="000000" w:themeColor="text1"/>
          <w:sz w:val="22"/>
          <w:szCs w:val="22"/>
          <w:lang w:val="en-US"/>
        </w:rPr>
      </w:pPr>
      <w:r w:rsidRPr="0039C49D">
        <w:rPr>
          <w:rFonts w:ascii="Calibri" w:eastAsia="Calibri" w:hAnsi="Calibri" w:cs="Calibri"/>
          <w:color w:val="000000" w:themeColor="text1"/>
          <w:sz w:val="22"/>
          <w:szCs w:val="22"/>
          <w:lang w:val="en-US"/>
        </w:rPr>
        <w:t>En base prod :</w:t>
      </w:r>
    </w:p>
    <w:p w14:paraId="667D3A8C" w14:textId="3A1BB999" w:rsidR="0B50675F" w:rsidRPr="00525CA6" w:rsidRDefault="0B50675F" w:rsidP="0039C49D">
      <w:pPr>
        <w:rPr>
          <w:rFonts w:ascii="Calibri" w:eastAsia="Calibri" w:hAnsi="Calibri" w:cs="Calibri"/>
          <w:color w:val="000000" w:themeColor="text1"/>
          <w:sz w:val="22"/>
          <w:szCs w:val="22"/>
          <w:lang w:val="en-US"/>
        </w:rPr>
      </w:pPr>
      <w:r w:rsidRPr="0039C49D">
        <w:rPr>
          <w:rFonts w:ascii="Calibri" w:eastAsia="Calibri" w:hAnsi="Calibri" w:cs="Calibri"/>
          <w:color w:val="000000" w:themeColor="text1"/>
          <w:sz w:val="22"/>
          <w:szCs w:val="22"/>
          <w:lang w:val="en-US"/>
        </w:rPr>
        <w:t>select top 10 * from docdocin where cledocin='FORMGDA159OREXM00000015342'</w:t>
      </w:r>
    </w:p>
    <w:p w14:paraId="32C2D17C" w14:textId="44E7C9B6" w:rsidR="0B50675F" w:rsidRPr="00525CA6" w:rsidRDefault="0B50675F" w:rsidP="0039C49D">
      <w:pPr>
        <w:rPr>
          <w:rFonts w:ascii="Calibri" w:eastAsia="Calibri" w:hAnsi="Calibri" w:cs="Calibri"/>
          <w:color w:val="000000" w:themeColor="text1"/>
          <w:sz w:val="22"/>
          <w:szCs w:val="22"/>
          <w:lang w:val="en-US"/>
        </w:rPr>
      </w:pPr>
      <w:r w:rsidRPr="0039C49D">
        <w:rPr>
          <w:rFonts w:ascii="Calibri" w:eastAsia="Calibri" w:hAnsi="Calibri" w:cs="Calibri"/>
          <w:color w:val="000000" w:themeColor="text1"/>
          <w:sz w:val="22"/>
          <w:szCs w:val="22"/>
          <w:lang w:val="en-US"/>
        </w:rPr>
        <w:t>select top 10 * from docdocin where cledoc='FORMGDA159D159DIFF'</w:t>
      </w:r>
    </w:p>
    <w:p w14:paraId="136A3F32" w14:textId="02C164B6" w:rsidR="0B50675F" w:rsidRDefault="0B50675F" w:rsidP="0039C49D">
      <w:pPr>
        <w:rPr>
          <w:rFonts w:ascii="Calibri" w:eastAsia="Calibri" w:hAnsi="Calibri" w:cs="Calibri"/>
          <w:color w:val="000000" w:themeColor="text1"/>
          <w:sz w:val="22"/>
          <w:szCs w:val="22"/>
        </w:rPr>
      </w:pPr>
      <w:r>
        <w:rPr>
          <w:noProof/>
        </w:rPr>
        <w:lastRenderedPageBreak/>
        <w:drawing>
          <wp:inline distT="0" distB="0" distL="0" distR="0" wp14:anchorId="441F458D" wp14:editId="5EB3C2DF">
            <wp:extent cx="5743575" cy="2400300"/>
            <wp:effectExtent l="0" t="0" r="0" b="0"/>
            <wp:docPr id="42867823" name="Image 42867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extLst>
                        <a:ext uri="{28A0092B-C50C-407E-A947-70E740481C1C}">
                          <a14:useLocalDpi xmlns:a14="http://schemas.microsoft.com/office/drawing/2010/main" val="0"/>
                        </a:ext>
                      </a:extLst>
                    </a:blip>
                    <a:stretch>
                      <a:fillRect/>
                    </a:stretch>
                  </pic:blipFill>
                  <pic:spPr>
                    <a:xfrm>
                      <a:off x="0" y="0"/>
                      <a:ext cx="5743575" cy="2400300"/>
                    </a:xfrm>
                    <a:prstGeom prst="rect">
                      <a:avLst/>
                    </a:prstGeom>
                  </pic:spPr>
                </pic:pic>
              </a:graphicData>
            </a:graphic>
          </wp:inline>
        </w:drawing>
      </w:r>
    </w:p>
    <w:p w14:paraId="6B5373EC" w14:textId="6980EAD2" w:rsidR="0B50675F" w:rsidRDefault="0B50675F" w:rsidP="0039C49D">
      <w:pPr>
        <w:rPr>
          <w:rFonts w:ascii="Calibri" w:eastAsia="Calibri" w:hAnsi="Calibri" w:cs="Calibri"/>
          <w:color w:val="000000" w:themeColor="text1"/>
          <w:sz w:val="22"/>
          <w:szCs w:val="22"/>
        </w:rPr>
      </w:pPr>
      <w:r>
        <w:rPr>
          <w:noProof/>
        </w:rPr>
        <w:drawing>
          <wp:inline distT="0" distB="0" distL="0" distR="0" wp14:anchorId="088C68F3" wp14:editId="216BE73A">
            <wp:extent cx="5753098" cy="1352550"/>
            <wp:effectExtent l="0" t="0" r="0" b="0"/>
            <wp:docPr id="1950001306" name="Image 195000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extLst>
                        <a:ext uri="{28A0092B-C50C-407E-A947-70E740481C1C}">
                          <a14:useLocalDpi xmlns:a14="http://schemas.microsoft.com/office/drawing/2010/main" val="0"/>
                        </a:ext>
                      </a:extLst>
                    </a:blip>
                    <a:stretch>
                      <a:fillRect/>
                    </a:stretch>
                  </pic:blipFill>
                  <pic:spPr>
                    <a:xfrm>
                      <a:off x="0" y="0"/>
                      <a:ext cx="5753098" cy="1352550"/>
                    </a:xfrm>
                    <a:prstGeom prst="rect">
                      <a:avLst/>
                    </a:prstGeom>
                  </pic:spPr>
                </pic:pic>
              </a:graphicData>
            </a:graphic>
          </wp:inline>
        </w:drawing>
      </w:r>
    </w:p>
    <w:p w14:paraId="568D9E6E" w14:textId="678C6B84" w:rsidR="0B50675F" w:rsidRDefault="0B50675F" w:rsidP="0039C49D">
      <w:pPr>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Pour les options de menu s’inspirer visuellement de ce qui a déjà été fait pour le menu en clic droit pour l’onglet “Séquençage” :</w:t>
      </w:r>
    </w:p>
    <w:p w14:paraId="62940A0A" w14:textId="3662240D" w:rsidR="0B50675F" w:rsidRDefault="0B50675F" w:rsidP="0039C49D">
      <w:pPr>
        <w:rPr>
          <w:rFonts w:ascii="Calibri" w:eastAsia="Calibri" w:hAnsi="Calibri" w:cs="Calibri"/>
          <w:color w:val="000000" w:themeColor="text1"/>
          <w:sz w:val="22"/>
          <w:szCs w:val="22"/>
        </w:rPr>
      </w:pPr>
      <w:r>
        <w:rPr>
          <w:noProof/>
        </w:rPr>
        <w:drawing>
          <wp:inline distT="0" distB="0" distL="0" distR="0" wp14:anchorId="37EE2697" wp14:editId="0D5BC8C8">
            <wp:extent cx="5753098" cy="1524000"/>
            <wp:effectExtent l="0" t="0" r="0" b="0"/>
            <wp:docPr id="152616827" name="Image 152616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extLst>
                        <a:ext uri="{28A0092B-C50C-407E-A947-70E740481C1C}">
                          <a14:useLocalDpi xmlns:a14="http://schemas.microsoft.com/office/drawing/2010/main" val="0"/>
                        </a:ext>
                      </a:extLst>
                    </a:blip>
                    <a:stretch>
                      <a:fillRect/>
                    </a:stretch>
                  </pic:blipFill>
                  <pic:spPr>
                    <a:xfrm>
                      <a:off x="0" y="0"/>
                      <a:ext cx="5753098" cy="1524000"/>
                    </a:xfrm>
                    <a:prstGeom prst="rect">
                      <a:avLst/>
                    </a:prstGeom>
                  </pic:spPr>
                </pic:pic>
              </a:graphicData>
            </a:graphic>
          </wp:inline>
        </w:drawing>
      </w:r>
    </w:p>
    <w:p w14:paraId="06095970" w14:textId="69AFDF42" w:rsidR="0B50675F" w:rsidRDefault="0B50675F" w:rsidP="0039C49D">
      <w:pPr>
        <w:rPr>
          <w:rFonts w:ascii="Calibri" w:eastAsia="Calibri" w:hAnsi="Calibri" w:cs="Calibri"/>
          <w:color w:val="000000" w:themeColor="text1"/>
          <w:sz w:val="22"/>
          <w:szCs w:val="22"/>
        </w:rPr>
      </w:pPr>
      <w:r w:rsidRPr="0039C49D">
        <w:rPr>
          <w:rFonts w:ascii="Calibri" w:eastAsia="Calibri" w:hAnsi="Calibri" w:cs="Calibri"/>
          <w:color w:val="000000" w:themeColor="text1"/>
          <w:sz w:val="22"/>
          <w:szCs w:val="22"/>
        </w:rPr>
        <w:t>Le menu “Copier lien document” existe déjà dans d’autres écrans, exemple pour : gestion œuvre &gt; clé œuvre = FORMGDA159 &gt; clic droit sur ligne œuvre &gt; menu documents de l’oeuvre &gt; clic droit sur un document dans le tableau du haut : “menu : Copier lien document”</w:t>
      </w:r>
    </w:p>
    <w:p w14:paraId="4E819104" w14:textId="57B7B133" w:rsidR="0B50675F" w:rsidRDefault="0B50675F" w:rsidP="0039C49D">
      <w:pPr>
        <w:rPr>
          <w:rFonts w:ascii="Calibri" w:eastAsia="Calibri" w:hAnsi="Calibri" w:cs="Calibri"/>
          <w:color w:val="000000" w:themeColor="text1"/>
          <w:sz w:val="22"/>
          <w:szCs w:val="22"/>
        </w:rPr>
      </w:pPr>
      <w:r>
        <w:rPr>
          <w:noProof/>
        </w:rPr>
        <w:lastRenderedPageBreak/>
        <w:drawing>
          <wp:inline distT="0" distB="0" distL="0" distR="0" wp14:anchorId="4D29FB0D" wp14:editId="3A5CC685">
            <wp:extent cx="5753098" cy="6677026"/>
            <wp:effectExtent l="0" t="0" r="0" b="0"/>
            <wp:docPr id="1249705517" name="Image 124970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extLst>
                        <a:ext uri="{28A0092B-C50C-407E-A947-70E740481C1C}">
                          <a14:useLocalDpi xmlns:a14="http://schemas.microsoft.com/office/drawing/2010/main" val="0"/>
                        </a:ext>
                      </a:extLst>
                    </a:blip>
                    <a:stretch>
                      <a:fillRect/>
                    </a:stretch>
                  </pic:blipFill>
                  <pic:spPr>
                    <a:xfrm>
                      <a:off x="0" y="0"/>
                      <a:ext cx="5753098" cy="6677026"/>
                    </a:xfrm>
                    <a:prstGeom prst="rect">
                      <a:avLst/>
                    </a:prstGeom>
                  </pic:spPr>
                </pic:pic>
              </a:graphicData>
            </a:graphic>
          </wp:inline>
        </w:drawing>
      </w:r>
    </w:p>
    <w:p w14:paraId="4CCB48E9" w14:textId="25E3CC29" w:rsidR="0039C49D" w:rsidRDefault="0039C49D">
      <w:r>
        <w:br w:type="page"/>
      </w:r>
    </w:p>
    <w:p w14:paraId="21BDB8B3" w14:textId="64DB5854" w:rsidR="00FB3619" w:rsidRDefault="00FB3619" w:rsidP="00FB3619">
      <w:pPr>
        <w:pStyle w:val="Titre2"/>
      </w:pPr>
      <w:bookmarkStart w:id="185" w:name="_Toc495047587"/>
      <w:bookmarkStart w:id="186" w:name="_Toc13649521"/>
      <w:bookmarkStart w:id="187" w:name="_Toc194413058"/>
      <w:r>
        <w:lastRenderedPageBreak/>
        <w:t xml:space="preserve">Fenêtre </w:t>
      </w:r>
      <w:r w:rsidR="00337EBC">
        <w:t>« L</w:t>
      </w:r>
      <w:r>
        <w:t>iste documents d’une œuvre</w:t>
      </w:r>
      <w:bookmarkEnd w:id="185"/>
      <w:r w:rsidR="00337EBC">
        <w:t> »</w:t>
      </w:r>
      <w:bookmarkEnd w:id="186"/>
      <w:bookmarkEnd w:id="187"/>
    </w:p>
    <w:p w14:paraId="0663604E" w14:textId="77777777" w:rsidR="00337EBC" w:rsidRDefault="00337EBC" w:rsidP="00FB3619"/>
    <w:p w14:paraId="2D72496F" w14:textId="77777777" w:rsidR="00337EBC" w:rsidRDefault="00337EBC" w:rsidP="00FB3619">
      <w:r>
        <w:t xml:space="preserve">Calculs en affichage de ligne : </w:t>
      </w:r>
    </w:p>
    <w:p w14:paraId="1477EA8A" w14:textId="77777777" w:rsidR="00337EBC" w:rsidRPr="003B5F93" w:rsidRDefault="00337EBC" w:rsidP="00337EBC">
      <w:r>
        <w:t>Il y a un calcul automatique quand les lignes sont affichées. Notamment on met à jour la taille des fichiers en base. Liste des champs mis à jour : TRANSF*; CHEMINFIC*; FORMAT* ;TAILLE*</w:t>
      </w:r>
    </w:p>
    <w:p w14:paraId="576D60FC" w14:textId="77777777" w:rsidR="00337EBC" w:rsidRDefault="00337EBC" w:rsidP="00FB3619"/>
    <w:p w14:paraId="1A2E8DDF" w14:textId="77777777" w:rsidR="00FB3619" w:rsidRDefault="00FB3619" w:rsidP="00FB3619">
      <w:r>
        <w:t>Cette fenêtre est appelée depuis la liste des œuvres ou depuis une fiche œuvre.</w:t>
      </w:r>
    </w:p>
    <w:p w14:paraId="07057430" w14:textId="77777777" w:rsidR="00FB3619" w:rsidRDefault="00FB3619" w:rsidP="00FB3619">
      <w:r>
        <w:t>A partir de la clé œuvre passée en paramètre, liste les documents associés à une œuvre :</w:t>
      </w:r>
    </w:p>
    <w:p w14:paraId="7747168C" w14:textId="77777777" w:rsidR="00FB3619" w:rsidRDefault="00FB3619" w:rsidP="00525CA6">
      <w:pPr>
        <w:pStyle w:val="Paragraphedeliste"/>
        <w:numPr>
          <w:ilvl w:val="0"/>
          <w:numId w:val="32"/>
        </w:numPr>
      </w:pPr>
      <w:r>
        <w:t>ceux de représentation d’une œuvre, ceux dont « document.cleoeu  = œuvre.cleoeu »</w:t>
      </w:r>
    </w:p>
    <w:p w14:paraId="7D38F324" w14:textId="162A9F46" w:rsidR="00901B22" w:rsidRDefault="002967CF" w:rsidP="00901B22">
      <w:pPr>
        <w:pStyle w:val="Paragraphedeliste"/>
      </w:pPr>
      <w:r w:rsidRPr="00EA737C">
        <w:rPr>
          <w:noProof/>
        </w:rPr>
        <w:drawing>
          <wp:inline distT="0" distB="0" distL="0" distR="0" wp14:anchorId="73C60599" wp14:editId="432C50F5">
            <wp:extent cx="3914775" cy="2924175"/>
            <wp:effectExtent l="0" t="0" r="0" b="0"/>
            <wp:docPr id="1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14775" cy="2924175"/>
                    </a:xfrm>
                    <a:prstGeom prst="rect">
                      <a:avLst/>
                    </a:prstGeom>
                    <a:noFill/>
                    <a:ln>
                      <a:noFill/>
                    </a:ln>
                  </pic:spPr>
                </pic:pic>
              </a:graphicData>
            </a:graphic>
          </wp:inline>
        </w:drawing>
      </w:r>
    </w:p>
    <w:p w14:paraId="0CD496B4" w14:textId="77777777" w:rsidR="00FB3619" w:rsidRDefault="00FB3619" w:rsidP="00525CA6">
      <w:pPr>
        <w:pStyle w:val="Paragraphedeliste"/>
        <w:numPr>
          <w:ilvl w:val="0"/>
          <w:numId w:val="32"/>
        </w:numPr>
      </w:pPr>
      <w:r>
        <w:t>ceux pour lesquels l’œuvre est représentée, ceux dont « oeudocext.cleoeu = œuvre.cleoeu »</w:t>
      </w:r>
      <w:r>
        <w:rPr>
          <w:noProof/>
        </w:rPr>
        <w:t>, jointure sur table document via « document.cledoc=oeudocext.cledoc »</w:t>
      </w:r>
    </w:p>
    <w:p w14:paraId="52A63D26" w14:textId="207324D5" w:rsidR="00901B22" w:rsidRDefault="002967CF" w:rsidP="00901B22">
      <w:pPr>
        <w:pStyle w:val="Paragraphedeliste"/>
        <w:ind w:left="360"/>
      </w:pPr>
      <w:r w:rsidRPr="00EA737C">
        <w:rPr>
          <w:noProof/>
        </w:rPr>
        <w:drawing>
          <wp:inline distT="0" distB="0" distL="0" distR="0" wp14:anchorId="0ED1BB6A" wp14:editId="3CF86623">
            <wp:extent cx="5067300" cy="3638550"/>
            <wp:effectExtent l="0" t="0" r="0" b="0"/>
            <wp:docPr id="1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067300" cy="3638550"/>
                    </a:xfrm>
                    <a:prstGeom prst="rect">
                      <a:avLst/>
                    </a:prstGeom>
                    <a:noFill/>
                    <a:ln>
                      <a:noFill/>
                    </a:ln>
                  </pic:spPr>
                </pic:pic>
              </a:graphicData>
            </a:graphic>
          </wp:inline>
        </w:drawing>
      </w:r>
    </w:p>
    <w:p w14:paraId="4E84B8C4" w14:textId="77777777" w:rsidR="00FB3619" w:rsidRDefault="00FB3619" w:rsidP="00FB3619">
      <w:r>
        <w:t>Si on est dans un contexte « dossier », alors seront surlignées en rouge les documents pour lesquels il existe un enregistrement correspondant « oeumediapro » (oeumediapro.cleoeu + oeumediapro.numpho =  oeumedia.cleoeu+oeumedia.cleoeu et oeumediapro.cledos = expocat.cledos).</w:t>
      </w:r>
    </w:p>
    <w:p w14:paraId="54B10880" w14:textId="77777777" w:rsidR="00FB3619" w:rsidRDefault="00FB3619" w:rsidP="00FB3619">
      <w:pPr>
        <w:pStyle w:val="Paragraphedeliste"/>
      </w:pPr>
    </w:p>
    <w:p w14:paraId="269FF36A" w14:textId="77777777" w:rsidR="00FB3619" w:rsidRDefault="00FB3619" w:rsidP="00FB3619"/>
    <w:p w14:paraId="6149E5F9" w14:textId="77777777" w:rsidR="00FB3619" w:rsidRPr="004145F7" w:rsidRDefault="00FB3619" w:rsidP="00FB3619">
      <w:pPr>
        <w:rPr>
          <w:u w:val="single"/>
        </w:rPr>
      </w:pPr>
      <w:r w:rsidRPr="004145F7">
        <w:rPr>
          <w:u w:val="single"/>
        </w:rPr>
        <w:t xml:space="preserve">Action sur clic droit : </w:t>
      </w:r>
    </w:p>
    <w:p w14:paraId="6B0871B3" w14:textId="77777777" w:rsidR="00FB3619" w:rsidRDefault="00FB3619" w:rsidP="00FB3619">
      <w:r>
        <w:t>Ajout document :</w:t>
      </w:r>
    </w:p>
    <w:p w14:paraId="3DFEBD9D" w14:textId="77777777" w:rsidR="00FB3619" w:rsidRDefault="00FB3619" w:rsidP="00FB3619">
      <w:pPr>
        <w:ind w:left="1418" w:hanging="710"/>
      </w:pPr>
      <w:r>
        <w:t>Photo -&gt; ouvre la fenêtre de gestion des documents en mode mise à jour, seuls les formats photo œuvres peuvent être sélectionnés</w:t>
      </w:r>
    </w:p>
    <w:p w14:paraId="70BD04ED" w14:textId="77777777" w:rsidR="00FB3619" w:rsidRDefault="00FB3619" w:rsidP="00FB3619">
      <w:pPr>
        <w:ind w:left="1560" w:hanging="852"/>
      </w:pPr>
      <w:r>
        <w:t>Document -&gt; ouvre la fenêtre principale de description d’un document en mode mise à jour en passant en paramètre la clé œuvre</w:t>
      </w:r>
    </w:p>
    <w:p w14:paraId="1E72F096" w14:textId="77777777" w:rsidR="00FB3619" w:rsidRDefault="00FB3619" w:rsidP="00FB3619">
      <w:pPr>
        <w:ind w:left="1560" w:hanging="852"/>
      </w:pPr>
      <w:r>
        <w:t>Son, vidéo-&gt; ouvre la fenêtre principale de description d’un document en mode mise à jour en passant en paramètre la clé œuvre</w:t>
      </w:r>
    </w:p>
    <w:p w14:paraId="3A8460F7" w14:textId="77777777" w:rsidR="00FB3619" w:rsidRDefault="00FB3619" w:rsidP="00FB3619">
      <w:r>
        <w:t>Si on est en contexte dossier :</w:t>
      </w:r>
    </w:p>
    <w:p w14:paraId="0388BF99" w14:textId="77777777" w:rsidR="00FB3619" w:rsidRDefault="00FB3619" w:rsidP="00525CA6">
      <w:pPr>
        <w:pStyle w:val="Paragraphedeliste"/>
        <w:numPr>
          <w:ilvl w:val="0"/>
          <w:numId w:val="35"/>
        </w:numPr>
      </w:pPr>
      <w:r>
        <w:t>attaché document au dossier : création d’un enregistrement « oeumediapro »</w:t>
      </w:r>
    </w:p>
    <w:p w14:paraId="302AF838" w14:textId="77777777" w:rsidR="00FB3619" w:rsidRDefault="00FB3619" w:rsidP="00525CA6">
      <w:pPr>
        <w:pStyle w:val="Paragraphedeliste"/>
        <w:numPr>
          <w:ilvl w:val="0"/>
          <w:numId w:val="35"/>
        </w:numPr>
      </w:pPr>
      <w:r>
        <w:t>si document attaché au dossier : détaché document du dossier, suppression document « oeumediapro »</w:t>
      </w:r>
    </w:p>
    <w:p w14:paraId="7B81598D" w14:textId="77777777" w:rsidR="00F04922" w:rsidRDefault="00F04922" w:rsidP="00F04922">
      <w:pPr>
        <w:pStyle w:val="Paragraphedeliste"/>
      </w:pPr>
    </w:p>
    <w:p w14:paraId="2C5574EE" w14:textId="77777777" w:rsidR="00FB3619" w:rsidRDefault="00FB3619" w:rsidP="00FB3619">
      <w:pPr>
        <w:ind w:left="709" w:hanging="709"/>
        <w:jc w:val="both"/>
      </w:pPr>
      <w:r>
        <w:t>Suppression d’un document, s’il y a des documents numériques rattachés, on fait une demande de confirmation, si la réponse est affirmative, tous les documents numériques attachés sont supprimés. Si le document est attaché à des dossiers, on affiche la liste des dossiers concernés pour confirmation ; il faudra effacer les liens si la suppression est confirmée.</w:t>
      </w:r>
    </w:p>
    <w:p w14:paraId="657387EE" w14:textId="3C2F8CC5" w:rsidR="00350062" w:rsidRDefault="00350062" w:rsidP="00350062">
      <w:r>
        <w:tab/>
        <w:t>Liste documents &gt; clic droit &gt; supprimer : règles de suppression à préciser</w:t>
      </w:r>
    </w:p>
    <w:p w14:paraId="1C329B84" w14:textId="4674F920" w:rsidR="00F04922" w:rsidRDefault="002967CF" w:rsidP="00FB3619">
      <w:pPr>
        <w:ind w:left="709" w:hanging="709"/>
        <w:jc w:val="both"/>
      </w:pPr>
      <w:r w:rsidRPr="00F026B5">
        <w:rPr>
          <w:noProof/>
        </w:rPr>
        <w:drawing>
          <wp:inline distT="0" distB="0" distL="0" distR="0" wp14:anchorId="1F0F9CAA" wp14:editId="0815C6B6">
            <wp:extent cx="5276850" cy="1895475"/>
            <wp:effectExtent l="0" t="0" r="0" b="0"/>
            <wp:docPr id="1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76850" cy="1895475"/>
                    </a:xfrm>
                    <a:prstGeom prst="rect">
                      <a:avLst/>
                    </a:prstGeom>
                    <a:noFill/>
                    <a:ln>
                      <a:noFill/>
                    </a:ln>
                  </pic:spPr>
                </pic:pic>
              </a:graphicData>
            </a:graphic>
          </wp:inline>
        </w:drawing>
      </w:r>
    </w:p>
    <w:p w14:paraId="5C84D990" w14:textId="77777777" w:rsidR="00910F3F" w:rsidRDefault="00910F3F" w:rsidP="00FB3619">
      <w:pPr>
        <w:ind w:left="709" w:hanging="709"/>
        <w:jc w:val="both"/>
      </w:pPr>
    </w:p>
    <w:p w14:paraId="6F9B5582" w14:textId="77777777" w:rsidR="003B5F93" w:rsidRDefault="003B5F93" w:rsidP="00FB3619">
      <w:pPr>
        <w:ind w:left="709" w:hanging="709"/>
        <w:jc w:val="both"/>
      </w:pPr>
    </w:p>
    <w:p w14:paraId="352C4128" w14:textId="77777777" w:rsidR="003B5F93" w:rsidRDefault="003B5F93" w:rsidP="00FB3619">
      <w:pPr>
        <w:ind w:left="709" w:hanging="709"/>
        <w:jc w:val="both"/>
      </w:pPr>
    </w:p>
    <w:p w14:paraId="7DCC68C7" w14:textId="77777777" w:rsidR="003B5F93" w:rsidRPr="002E2D73" w:rsidRDefault="003B5F93" w:rsidP="00FB3619">
      <w:pPr>
        <w:ind w:left="709" w:hanging="709"/>
        <w:jc w:val="both"/>
      </w:pPr>
    </w:p>
    <w:p w14:paraId="25DCA4EA" w14:textId="77777777" w:rsidR="00FB3619" w:rsidRDefault="00FB3619" w:rsidP="00FB3619">
      <w:pPr>
        <w:pStyle w:val="Titre2"/>
      </w:pPr>
      <w:bookmarkStart w:id="188" w:name="_Toc495047588"/>
      <w:bookmarkStart w:id="189" w:name="_Toc13649522"/>
      <w:bookmarkStart w:id="190" w:name="_Toc194413059"/>
      <w:r>
        <w:t xml:space="preserve">Fenêtre </w:t>
      </w:r>
      <w:r w:rsidR="00337EBC">
        <w:t>« Fiche</w:t>
      </w:r>
      <w:r>
        <w:t xml:space="preserve"> document</w:t>
      </w:r>
      <w:bookmarkEnd w:id="188"/>
      <w:r w:rsidR="00337EBC">
        <w:t> »</w:t>
      </w:r>
      <w:bookmarkEnd w:id="189"/>
      <w:bookmarkEnd w:id="190"/>
    </w:p>
    <w:p w14:paraId="1CAF59FC" w14:textId="77777777" w:rsidR="00FB3619" w:rsidRPr="00C55B75" w:rsidRDefault="00FB3619" w:rsidP="00FB3619">
      <w:r>
        <w:t>La fenêtre principale de gestion des documents peut être appelée depuis la fenêtre « document » (décrite ci-dessus dans ce document) ou depuis la fenêtre de gestion des documents d’une œuvre.</w:t>
      </w:r>
    </w:p>
    <w:p w14:paraId="0E1BDC23" w14:textId="77777777" w:rsidR="00F04922" w:rsidRPr="00F04922" w:rsidRDefault="00F04922" w:rsidP="00F04922"/>
    <w:p w14:paraId="5DD8D80C" w14:textId="77777777" w:rsidR="00FB3619" w:rsidRDefault="00FB3619" w:rsidP="00FB3619">
      <w:pPr>
        <w:pStyle w:val="Titre3"/>
      </w:pPr>
      <w:bookmarkStart w:id="191" w:name="_Toc13649523"/>
      <w:bookmarkStart w:id="192" w:name="_Toc495047589"/>
      <w:bookmarkStart w:id="193" w:name="_Toc194413060"/>
      <w:r>
        <w:t>Habilitations sur la fenêtre document</w:t>
      </w:r>
      <w:bookmarkEnd w:id="191"/>
      <w:bookmarkEnd w:id="193"/>
    </w:p>
    <w:p w14:paraId="62E51A13" w14:textId="77777777" w:rsidR="00FB3619" w:rsidRDefault="00FB3619" w:rsidP="00FB3619">
      <w:pPr>
        <w:rPr>
          <w:noProof/>
        </w:rPr>
      </w:pPr>
      <w:r>
        <w:rPr>
          <w:noProof/>
        </w:rPr>
        <w:t>Les règles suivantes ne s’appliquent pas au utilisateurs de type administrateur, qui ont eux tous les droits, sauf pour les documents avec origine=VM, pour lesquels les droits de mise à jour et suppression sont bloqués.</w:t>
      </w:r>
    </w:p>
    <w:p w14:paraId="0A264351" w14:textId="77777777" w:rsidR="00FB3619" w:rsidRDefault="00FB3619" w:rsidP="00FB3619">
      <w:pPr>
        <w:rPr>
          <w:noProof/>
        </w:rPr>
      </w:pPr>
      <w:r>
        <w:rPr>
          <w:noProof/>
        </w:rPr>
        <w:t>Pour pouvoir ouvrir une fiche document, l’utilisateur doit être habilité a accéder au document, le contrôle se fait entre la rubrique « document.habilitation » qui enregistre les habilitations sur le document et « habili.groupe » qui enregistre les groupes auxquels a accès l’utilisateur.</w:t>
      </w:r>
    </w:p>
    <w:p w14:paraId="78F129ED" w14:textId="77777777" w:rsidR="00FB3619" w:rsidRDefault="00FB3619" w:rsidP="00FB3619">
      <w:pPr>
        <w:rPr>
          <w:noProof/>
        </w:rPr>
      </w:pPr>
      <w:r>
        <w:rPr>
          <w:noProof/>
        </w:rPr>
        <w:t>Accès à la fenêtre document si :</w:t>
      </w:r>
    </w:p>
    <w:p w14:paraId="56E26F71" w14:textId="77777777" w:rsidR="00FB3619" w:rsidRDefault="00FB3619" w:rsidP="00525CA6">
      <w:pPr>
        <w:pStyle w:val="Paragraphedeliste"/>
        <w:numPr>
          <w:ilvl w:val="0"/>
          <w:numId w:val="47"/>
        </w:numPr>
        <w:rPr>
          <w:noProof/>
        </w:rPr>
      </w:pPr>
      <w:r>
        <w:rPr>
          <w:noProof/>
        </w:rPr>
        <w:t>document.habilitation contient &lt;P=</w:t>
      </w:r>
      <w:r>
        <w:rPr>
          <w:i/>
          <w:noProof/>
        </w:rPr>
        <w:t>login utilisateur</w:t>
      </w:r>
      <w:r>
        <w:rPr>
          <w:noProof/>
        </w:rPr>
        <w:t>&gt;</w:t>
      </w:r>
    </w:p>
    <w:p w14:paraId="47DA361D" w14:textId="77777777" w:rsidR="00FB3619" w:rsidRDefault="00FB3619" w:rsidP="00FB3619">
      <w:pPr>
        <w:ind w:left="360"/>
        <w:rPr>
          <w:noProof/>
        </w:rPr>
      </w:pPr>
      <w:r>
        <w:rPr>
          <w:noProof/>
        </w:rPr>
        <w:t>ou</w:t>
      </w:r>
    </w:p>
    <w:p w14:paraId="195ADE3D" w14:textId="77777777" w:rsidR="00FB3619" w:rsidRDefault="00FB3619" w:rsidP="00525CA6">
      <w:pPr>
        <w:pStyle w:val="Paragraphedeliste"/>
        <w:numPr>
          <w:ilvl w:val="0"/>
          <w:numId w:val="47"/>
        </w:numPr>
        <w:rPr>
          <w:noProof/>
        </w:rPr>
      </w:pPr>
      <w:r>
        <w:rPr>
          <w:noProof/>
        </w:rPr>
        <w:t>document.habilitation et habili.groupe contiennent un groupe commun d’accès</w:t>
      </w:r>
    </w:p>
    <w:p w14:paraId="4E0C8C9F" w14:textId="77777777" w:rsidR="00FB3619" w:rsidRPr="00951E2D" w:rsidRDefault="00FB3619" w:rsidP="00FB3619">
      <w:pPr>
        <w:pStyle w:val="Paragraphedeliste"/>
        <w:rPr>
          <w:noProof/>
        </w:rPr>
      </w:pPr>
      <w:r>
        <w:rPr>
          <w:noProof/>
        </w:rPr>
        <w:t>soit une valeur de type : &lt;G=</w:t>
      </w:r>
      <w:r>
        <w:rPr>
          <w:i/>
          <w:noProof/>
        </w:rPr>
        <w:t>groupe</w:t>
      </w:r>
      <w:r>
        <w:rPr>
          <w:noProof/>
        </w:rPr>
        <w:t>&gt; existante dans les deux rubriques.</w:t>
      </w:r>
    </w:p>
    <w:p w14:paraId="527B8E05" w14:textId="77777777" w:rsidR="00FB3619" w:rsidRDefault="00FB3619" w:rsidP="00FB3619">
      <w:pPr>
        <w:rPr>
          <w:noProof/>
        </w:rPr>
      </w:pPr>
      <w:r>
        <w:rPr>
          <w:noProof/>
        </w:rPr>
        <w:t>L’accès au document se fera en consultation ou en mise à jour selon la valeur de la rubrique « habili.habidoc »</w:t>
      </w:r>
    </w:p>
    <w:p w14:paraId="690442FC" w14:textId="77777777" w:rsidR="00FB3619" w:rsidRDefault="00FB3619" w:rsidP="00525CA6">
      <w:pPr>
        <w:pStyle w:val="Paragraphedeliste"/>
        <w:numPr>
          <w:ilvl w:val="0"/>
          <w:numId w:val="47"/>
        </w:numPr>
        <w:rPr>
          <w:noProof/>
        </w:rPr>
      </w:pPr>
      <w:r>
        <w:rPr>
          <w:noProof/>
        </w:rPr>
        <w:t>V : accès en consultation uniquement</w:t>
      </w:r>
    </w:p>
    <w:p w14:paraId="638AB056" w14:textId="77777777" w:rsidR="00FB3619" w:rsidRDefault="00FB3619" w:rsidP="00525CA6">
      <w:pPr>
        <w:pStyle w:val="Paragraphedeliste"/>
        <w:numPr>
          <w:ilvl w:val="0"/>
          <w:numId w:val="47"/>
        </w:numPr>
        <w:rPr>
          <w:noProof/>
        </w:rPr>
      </w:pPr>
      <w:r>
        <w:rPr>
          <w:noProof/>
        </w:rPr>
        <w:lastRenderedPageBreak/>
        <w:t>C : accès en mise à jour. Il s’agit de la mise à jour des métadonnées du formulaire et de la possibilité de charger un fichier numérique associé hors médias (audio et vidéo) et images haute définition (pour lesquels les droits sont donnés par une autre rubrique).</w:t>
      </w:r>
    </w:p>
    <w:p w14:paraId="5A9BB792" w14:textId="77777777" w:rsidR="00FB3619" w:rsidRDefault="00FB3619" w:rsidP="00FB3619">
      <w:pPr>
        <w:rPr>
          <w:noProof/>
        </w:rPr>
      </w:pPr>
    </w:p>
    <w:p w14:paraId="22DE3E32" w14:textId="77777777" w:rsidR="00FB3619" w:rsidRDefault="00FB3619" w:rsidP="00FB3619">
      <w:pPr>
        <w:rPr>
          <w:noProof/>
        </w:rPr>
      </w:pPr>
      <w:r>
        <w:rPr>
          <w:noProof/>
        </w:rPr>
        <w:t xml:space="preserve">L’accès en téléchargement </w:t>
      </w:r>
      <w:r>
        <w:t xml:space="preserve">(download uniquement) </w:t>
      </w:r>
      <w:r>
        <w:rPr>
          <w:noProof/>
        </w:rPr>
        <w:t xml:space="preserve"> aux médias (vidéos et audios) est donné via la rubrique H_MEDIA. L’accès est donné si les conditions suivantes sont respectées :</w:t>
      </w:r>
    </w:p>
    <w:p w14:paraId="4304DC0E" w14:textId="77777777" w:rsidR="00FB3619" w:rsidRDefault="00FB3619" w:rsidP="00525CA6">
      <w:pPr>
        <w:pStyle w:val="Paragraphedeliste"/>
        <w:numPr>
          <w:ilvl w:val="0"/>
          <w:numId w:val="48"/>
        </w:numPr>
        <w:rPr>
          <w:noProof/>
        </w:rPr>
      </w:pPr>
      <w:r>
        <w:rPr>
          <w:noProof/>
        </w:rPr>
        <w:t>document.habilitation et habili.groupe contiennent un groupe commun d’accès</w:t>
      </w:r>
    </w:p>
    <w:p w14:paraId="2C7AE166" w14:textId="77777777" w:rsidR="00FB3619" w:rsidRDefault="00FB3619" w:rsidP="00FB3619">
      <w:pPr>
        <w:pStyle w:val="Paragraphedeliste"/>
        <w:rPr>
          <w:noProof/>
        </w:rPr>
      </w:pPr>
      <w:r>
        <w:rPr>
          <w:noProof/>
        </w:rPr>
        <w:t>soit une valeur de type : &lt;G=</w:t>
      </w:r>
      <w:r>
        <w:rPr>
          <w:i/>
          <w:noProof/>
        </w:rPr>
        <w:t>groupe</w:t>
      </w:r>
      <w:r>
        <w:rPr>
          <w:noProof/>
        </w:rPr>
        <w:t>&gt; existante dans les deux rubriques.</w:t>
      </w:r>
    </w:p>
    <w:p w14:paraId="0125D782" w14:textId="77777777" w:rsidR="00FB3619" w:rsidRDefault="00FB3619" w:rsidP="00FB3619">
      <w:pPr>
        <w:ind w:left="284"/>
        <w:rPr>
          <w:noProof/>
        </w:rPr>
      </w:pPr>
      <w:r>
        <w:rPr>
          <w:noProof/>
        </w:rPr>
        <w:t>Ou</w:t>
      </w:r>
    </w:p>
    <w:p w14:paraId="23C9345A" w14:textId="77777777" w:rsidR="00FB3619" w:rsidRPr="00B371EB" w:rsidRDefault="00FB3619" w:rsidP="00525CA6">
      <w:pPr>
        <w:pStyle w:val="Paragraphedeliste"/>
        <w:numPr>
          <w:ilvl w:val="0"/>
          <w:numId w:val="48"/>
        </w:numPr>
        <w:rPr>
          <w:noProof/>
        </w:rPr>
      </w:pPr>
      <w:r>
        <w:rPr>
          <w:noProof/>
        </w:rPr>
        <w:t>le document est attachée à comme code origine « document.origine » un code origine autorisé pour l’utilisateur : habili.H_MEDIA contient une chaine « &lt;O=</w:t>
      </w:r>
      <w:r w:rsidRPr="008E1DE8">
        <w:rPr>
          <w:i/>
          <w:noProof/>
        </w:rPr>
        <w:t>code origine</w:t>
      </w:r>
      <w:r>
        <w:rPr>
          <w:noProof/>
        </w:rPr>
        <w:t xml:space="preserve">&gt; » où </w:t>
      </w:r>
      <w:r w:rsidRPr="008E1DE8">
        <w:rPr>
          <w:i/>
          <w:noProof/>
        </w:rPr>
        <w:t>code origine</w:t>
      </w:r>
      <w:r>
        <w:rPr>
          <w:noProof/>
        </w:rPr>
        <w:t>=document.origine</w:t>
      </w:r>
    </w:p>
    <w:p w14:paraId="78EA14EB" w14:textId="77777777" w:rsidR="00FB3619" w:rsidRDefault="00FB3619" w:rsidP="00FB3619">
      <w:pPr>
        <w:ind w:left="284"/>
        <w:rPr>
          <w:noProof/>
        </w:rPr>
      </w:pPr>
      <w:r>
        <w:rPr>
          <w:noProof/>
        </w:rPr>
        <w:t>Ou</w:t>
      </w:r>
    </w:p>
    <w:p w14:paraId="473177DD" w14:textId="77777777" w:rsidR="00FB3619" w:rsidRDefault="00FB3619" w:rsidP="00525CA6">
      <w:pPr>
        <w:pStyle w:val="Paragraphedeliste"/>
        <w:numPr>
          <w:ilvl w:val="0"/>
          <w:numId w:val="48"/>
        </w:numPr>
        <w:rPr>
          <w:noProof/>
        </w:rPr>
      </w:pPr>
      <w:r>
        <w:rPr>
          <w:noProof/>
        </w:rPr>
        <w:t>le document est attachée à une œuvre (via document.cleoeu) dont le code collection est un code secteur collection autorisé pour l’utilisateur, soit :</w:t>
      </w:r>
    </w:p>
    <w:p w14:paraId="4FD03E83" w14:textId="77777777" w:rsidR="00FB3619" w:rsidRPr="00B371EB" w:rsidRDefault="00FB3619" w:rsidP="00FB3619">
      <w:pPr>
        <w:pStyle w:val="Paragraphedeliste"/>
        <w:rPr>
          <w:i/>
          <w:noProof/>
        </w:rPr>
      </w:pPr>
      <w:r>
        <w:rPr>
          <w:noProof/>
        </w:rPr>
        <w:t>habili.H_MEDIA contient une chaine « &lt;S=</w:t>
      </w:r>
      <w:r>
        <w:rPr>
          <w:i/>
          <w:noProof/>
        </w:rPr>
        <w:t>code secteur collection</w:t>
      </w:r>
      <w:r>
        <w:rPr>
          <w:noProof/>
        </w:rPr>
        <w:t>&gt; » où</w:t>
      </w:r>
      <w:r>
        <w:rPr>
          <w:noProof/>
        </w:rPr>
        <w:br/>
        <w:t xml:space="preserve"> </w:t>
      </w:r>
      <w:r>
        <w:rPr>
          <w:i/>
          <w:noProof/>
        </w:rPr>
        <w:t>code secteur collection</w:t>
      </w:r>
      <w:r>
        <w:rPr>
          <w:noProof/>
        </w:rPr>
        <w:t>=compoeu.collec</w:t>
      </w:r>
    </w:p>
    <w:p w14:paraId="02FB10A5" w14:textId="77777777" w:rsidR="00FB3619" w:rsidRDefault="00FB3619" w:rsidP="00FB3619">
      <w:pPr>
        <w:rPr>
          <w:noProof/>
        </w:rPr>
      </w:pPr>
    </w:p>
    <w:p w14:paraId="74BA3060" w14:textId="77777777" w:rsidR="00DB2591" w:rsidRDefault="00DB2591" w:rsidP="00FB3619">
      <w:pPr>
        <w:rPr>
          <w:noProof/>
        </w:rPr>
      </w:pPr>
      <w:r>
        <w:rPr>
          <w:noProof/>
        </w:rPr>
        <w:t>« Champ reservé » : Il est invisible pourles personnes qui n’ont pas l’habilitation en mise à jour du document.</w:t>
      </w:r>
    </w:p>
    <w:p w14:paraId="25DEDA0D" w14:textId="77777777" w:rsidR="00DB2591" w:rsidRDefault="00DB2591" w:rsidP="00FB3619">
      <w:pPr>
        <w:rPr>
          <w:noProof/>
        </w:rPr>
      </w:pPr>
    </w:p>
    <w:p w14:paraId="715FE2FC" w14:textId="77777777" w:rsidR="00FB3619" w:rsidRDefault="00FB3619" w:rsidP="00FB3619">
      <w:pPr>
        <w:rPr>
          <w:noProof/>
        </w:rPr>
      </w:pPr>
      <w:r>
        <w:rPr>
          <w:noProof/>
        </w:rPr>
        <w:t xml:space="preserve">L’accès en téléchargement </w:t>
      </w:r>
      <w:r>
        <w:t xml:space="preserve">(download uniquement) </w:t>
      </w:r>
      <w:r>
        <w:rPr>
          <w:noProof/>
        </w:rPr>
        <w:t>pour les photos HD est donné via la rubrique « H_PHOTOHD ». Les règles d’accès sont les mêmes que pour le chargement des médias (voir description précédente).</w:t>
      </w:r>
    </w:p>
    <w:p w14:paraId="0693DB95" w14:textId="77777777" w:rsidR="00FB3619" w:rsidRDefault="00FB3619" w:rsidP="00FB3619">
      <w:pPr>
        <w:rPr>
          <w:noProof/>
        </w:rPr>
      </w:pPr>
    </w:p>
    <w:p w14:paraId="715B8452" w14:textId="77777777" w:rsidR="00FB3619" w:rsidRDefault="00FB3619" w:rsidP="00FB3619">
      <w:pPr>
        <w:rPr>
          <w:noProof/>
        </w:rPr>
      </w:pPr>
      <w:r>
        <w:rPr>
          <w:noProof/>
        </w:rPr>
        <w:t xml:space="preserve">L’accès en téléchargement </w:t>
      </w:r>
      <w:r>
        <w:t xml:space="preserve">(download uniquement) </w:t>
      </w:r>
      <w:r>
        <w:rPr>
          <w:noProof/>
        </w:rPr>
        <w:t>pour les photos de conservation est donné via la rubrique « H_PHOTOC ». Les règles d’accès sont les mêmes que pour le chargement des médias (voir description précédente).</w:t>
      </w:r>
    </w:p>
    <w:p w14:paraId="5EF02989" w14:textId="77777777" w:rsidR="00FB3619" w:rsidRDefault="00FB3619" w:rsidP="00FB3619">
      <w:pPr>
        <w:rPr>
          <w:noProof/>
        </w:rPr>
      </w:pPr>
    </w:p>
    <w:p w14:paraId="3E764E67" w14:textId="77777777" w:rsidR="00FB3619" w:rsidRDefault="00FB3619" w:rsidP="00FB3619">
      <w:pPr>
        <w:rPr>
          <w:noProof/>
        </w:rPr>
      </w:pPr>
      <w:r>
        <w:rPr>
          <w:noProof/>
        </w:rPr>
        <w:t>Pour les utilisateurs ayant les d’accès en mise à jour d’un document, règle d’habilitation pour le chargement (upload) d’un document numérique associé :</w:t>
      </w:r>
    </w:p>
    <w:p w14:paraId="5BAA92E4" w14:textId="77777777" w:rsidR="00FB3619" w:rsidRDefault="00FB3619" w:rsidP="00FB3619">
      <w:pPr>
        <w:ind w:left="708"/>
      </w:pPr>
      <w:r>
        <w:t>S’il s’agit d’un média vidéo ou audio (document.typdoc=’VI’,’SO’,’S’,’CI’,’FV’) :</w:t>
      </w:r>
    </w:p>
    <w:p w14:paraId="39D22DFD" w14:textId="77777777" w:rsidR="00FB3619" w:rsidRDefault="00FB3619" w:rsidP="00FB3619">
      <w:pPr>
        <w:ind w:left="993"/>
      </w:pPr>
      <w:r>
        <w:t>S’il s’agit d’un format de diffusion ou d’exploitation.</w:t>
      </w:r>
    </w:p>
    <w:p w14:paraId="4F3B11BC" w14:textId="77777777" w:rsidR="00FB3619" w:rsidRDefault="00FB3619" w:rsidP="00FB3619">
      <w:pPr>
        <w:ind w:left="1416"/>
      </w:pPr>
      <w:r>
        <w:t>La rubrique « habili.droitsacces » contient « M »</w:t>
      </w:r>
    </w:p>
    <w:p w14:paraId="2824366F" w14:textId="77777777" w:rsidR="00FB3619" w:rsidRDefault="00FB3619" w:rsidP="00FB3619">
      <w:pPr>
        <w:ind w:left="993"/>
      </w:pPr>
      <w:r>
        <w:t xml:space="preserve">S’il s’agit d’un format de conservation ou de référence </w:t>
      </w:r>
    </w:p>
    <w:p w14:paraId="104911B3" w14:textId="77777777" w:rsidR="00FB3619" w:rsidRDefault="00FB3619" w:rsidP="00FB3619">
      <w:pPr>
        <w:ind w:left="1416"/>
      </w:pPr>
      <w:r>
        <w:t>La rubrique « habili.droitsacces » contient « C »</w:t>
      </w:r>
    </w:p>
    <w:p w14:paraId="5E38BD8B" w14:textId="77777777" w:rsidR="00FB3619" w:rsidRDefault="00FB3619" w:rsidP="00FB3619">
      <w:pPr>
        <w:ind w:left="708"/>
      </w:pPr>
      <w:r>
        <w:t>S’il s’agit d’autres type de document que media vidéo ou audio :</w:t>
      </w:r>
    </w:p>
    <w:p w14:paraId="41CC5C35" w14:textId="77777777" w:rsidR="00FB3619" w:rsidRDefault="00FB3619" w:rsidP="00FB3619">
      <w:pPr>
        <w:ind w:left="1418" w:hanging="425"/>
      </w:pPr>
      <w:r>
        <w:t>S’il s’agit d’un document sans déclinaison de plusieurs fichiers numériques, autorisation de chargement (upload). (pas d’autorisation supplémentaire nécessaire en màj).</w:t>
      </w:r>
    </w:p>
    <w:p w14:paraId="57FA2782" w14:textId="77777777" w:rsidR="00FB3619" w:rsidRDefault="00FB3619" w:rsidP="00FB3619">
      <w:pPr>
        <w:ind w:left="1418" w:hanging="425"/>
      </w:pPr>
      <w:r>
        <w:t>S’il s’agit d’un document permettant le chargement de plusieurs déclinaisons (basse déf, haute déf) :</w:t>
      </w:r>
    </w:p>
    <w:p w14:paraId="32CA804B" w14:textId="77777777" w:rsidR="00FB3619" w:rsidRDefault="00FB3619" w:rsidP="00525CA6">
      <w:pPr>
        <w:pStyle w:val="Paragraphedeliste"/>
        <w:numPr>
          <w:ilvl w:val="2"/>
          <w:numId w:val="48"/>
        </w:numPr>
      </w:pPr>
      <w:r>
        <w:t>la déclinaison basse déf qui autorisée en chargement (upload).</w:t>
      </w:r>
      <w:r>
        <w:br/>
        <w:t>(pas d’autorisation supplémentaire nécessaire en màj).</w:t>
      </w:r>
    </w:p>
    <w:p w14:paraId="1DA87D76" w14:textId="77777777" w:rsidR="00FB3619" w:rsidRDefault="00FB3619" w:rsidP="00525CA6">
      <w:pPr>
        <w:pStyle w:val="Paragraphedeliste"/>
        <w:numPr>
          <w:ilvl w:val="2"/>
          <w:numId w:val="48"/>
        </w:numPr>
      </w:pPr>
      <w:r>
        <w:t>Pour le chargement des déclinaisons haute déf, l’autorisation est donnée si la rubrique « habili.droitsacces » contient « H ».</w:t>
      </w:r>
    </w:p>
    <w:p w14:paraId="63E1E4E4" w14:textId="77777777" w:rsidR="00F567A9" w:rsidRDefault="00F567A9" w:rsidP="00087806">
      <w:pPr>
        <w:pStyle w:val="Titre3"/>
      </w:pPr>
      <w:r>
        <w:br w:type="page"/>
      </w:r>
    </w:p>
    <w:p w14:paraId="6C16F48A" w14:textId="77777777" w:rsidR="00F567A9" w:rsidRDefault="008A692D" w:rsidP="00F567A9">
      <w:pPr>
        <w:pStyle w:val="Titre4"/>
      </w:pPr>
      <w:bookmarkStart w:id="194" w:name="_Toc194413061"/>
      <w:r>
        <w:lastRenderedPageBreak/>
        <w:t>R</w:t>
      </w:r>
      <w:r w:rsidR="00F567A9">
        <w:t>ubriques sur la fiche</w:t>
      </w:r>
      <w:bookmarkEnd w:id="194"/>
    </w:p>
    <w:p w14:paraId="47B039AF" w14:textId="77777777" w:rsidR="00F567A9" w:rsidRPr="00F567A9" w:rsidRDefault="00F567A9" w:rsidP="00F567A9">
      <w:r w:rsidRPr="00F567A9">
        <w:t>Titre série= document.titreserie, cette rubrique n’est pas modifiable.</w:t>
      </w:r>
      <w:r w:rsidRPr="00F567A9">
        <w:br/>
        <w:t>Case à cocher : « document chargeable » cochée si « document.charg=’O’</w:t>
      </w:r>
    </w:p>
    <w:p w14:paraId="4EA1C99D" w14:textId="77777777" w:rsidR="00F567A9" w:rsidRDefault="00F567A9" w:rsidP="008A692D">
      <w:pPr>
        <w:pStyle w:val="Titre4"/>
      </w:pPr>
      <w:bookmarkStart w:id="195" w:name="_Toc194413062"/>
      <w:r>
        <w:t>Lecteur Médias</w:t>
      </w:r>
      <w:bookmarkEnd w:id="195"/>
    </w:p>
    <w:p w14:paraId="2FC05A1D" w14:textId="77777777" w:rsidR="00F567A9" w:rsidRPr="00F567A9" w:rsidRDefault="00F567A9" w:rsidP="008A692D">
      <w:r w:rsidRPr="00F567A9">
        <w:t>L’utilisateur a la possibilité de lire le média dans une fenêtre avec affichage en dessous du nombre de millisecondes. Il a toutes les fonctions de lecture d’un média. Sur pause ou arrêt, il peut copier en mémoire la valeur en millisecondes.</w:t>
      </w:r>
    </w:p>
    <w:p w14:paraId="014DC85B" w14:textId="77777777" w:rsidR="008A692D" w:rsidRDefault="008A692D" w:rsidP="008A692D">
      <w:pPr>
        <w:pStyle w:val="Titre4"/>
      </w:pPr>
      <w:bookmarkStart w:id="196" w:name="_Toc194413063"/>
      <w:r>
        <w:t>Onglet Séquençage</w:t>
      </w:r>
      <w:bookmarkEnd w:id="196"/>
    </w:p>
    <w:p w14:paraId="200BF8EB" w14:textId="77777777" w:rsidR="002154B6" w:rsidRDefault="008A692D" w:rsidP="008A692D">
      <w:r>
        <w:t>O</w:t>
      </w:r>
      <w:r w:rsidR="00F567A9" w:rsidRPr="00F567A9">
        <w:t>nglet accessible si document audio ou vidéo</w:t>
      </w:r>
      <w:r w:rsidR="00F567A9" w:rsidRPr="00F567A9">
        <w:br/>
        <w:t>Affichage des séquences d’un média, chaque séquence est enregistrée dans la table « SEQUENCE » avec comme clé principale : cledoc + idseq (n° de la séquence)</w:t>
      </w:r>
    </w:p>
    <w:p w14:paraId="06590925" w14:textId="77777777" w:rsidR="008A692D" w:rsidRDefault="002154B6" w:rsidP="002154B6">
      <w:r w:rsidRPr="002154B6">
        <w:t>Nouveaux paramètres : "CONTEXTE*"</w:t>
      </w:r>
      <w:r>
        <w:t>.</w:t>
      </w:r>
      <w:r w:rsidR="00F567A9" w:rsidRPr="00F567A9">
        <w:br/>
        <w:t>Les séquences sont affichées dans l’ordre défini par le n° de séquence. Affichage des colonnes suivantes :</w:t>
      </w:r>
      <w:r w:rsidR="00F567A9" w:rsidRPr="00F567A9">
        <w:br/>
        <w:t>Début séquence : conversion en heure :minute :seconde.millisecondes de la valeur sequence.debut qui est stockée en millisecondes.</w:t>
      </w:r>
      <w:r w:rsidR="00F567A9" w:rsidRPr="00F567A9">
        <w:br/>
        <w:t>Fin séquence : conversion en heure :minute :seconde.millisecondes de la valeur sequence.fin qui est stockée en millisecondes</w:t>
      </w:r>
      <w:r w:rsidR="00F567A9" w:rsidRPr="00F567A9">
        <w:br/>
        <w:t>Légende de la séquence : les légendes sont enregistrées par langue dans la table « legende », legende.cleref=sequence.cledoc+sequence.idseq</w:t>
      </w:r>
      <w:r w:rsidR="00F567A9" w:rsidRPr="00F567A9">
        <w:br/>
        <w:t>L’utilisateur aura la possibilité dans le tableau de sélectionner l’affichage dans une autre langue que celle du français affiché par défaut.</w:t>
      </w:r>
      <w:r w:rsidR="00F567A9" w:rsidRPr="00F567A9">
        <w:br/>
        <w:t>Lien document : lorsque « sequence.liencledoc » affichage en mode vignette de l’image correspondante au document dont la cl</w:t>
      </w:r>
      <w:r w:rsidR="008A692D">
        <w:t>é est « sequence.liencledoc »</w:t>
      </w:r>
    </w:p>
    <w:p w14:paraId="20C09125" w14:textId="77777777" w:rsidR="002154B6" w:rsidRDefault="002154B6" w:rsidP="008A692D"/>
    <w:p w14:paraId="168CF938" w14:textId="77777777" w:rsidR="002154B6" w:rsidRPr="00F567A9" w:rsidRDefault="002154B6" w:rsidP="002154B6">
      <w:r w:rsidRPr="00F567A9">
        <w:t>La mise à jour est possible directement dans le tableau des séquences. Règles :</w:t>
      </w:r>
      <w:r w:rsidRPr="00F567A9">
        <w:br/>
        <w:t>• Seule l’information de début de séquence est obligatoire</w:t>
      </w:r>
      <w:r w:rsidRPr="00F567A9">
        <w:br/>
        <w:t>• Les données de début et fin de séquence peuvent être collées suite à l’enregistrement de cette information depuis le défilement de la vidéo ou de l’audio dans le player de la fenêtre. L’information sera vraisemblablment en millisecondes, mais à l’affichage, les données doivent être traduites en hh :mm :ss.mmm.</w:t>
      </w:r>
      <w:r w:rsidRPr="00F567A9">
        <w:br/>
        <w:t>• La légende est par défaut en français, mais elle peut être saisie en n’importe quelle langue de la base de données.</w:t>
      </w:r>
      <w:r w:rsidRPr="00F567A9">
        <w:br/>
        <w:t>• La colonne image est mise à jour en copie du lien depuis la liste des documents. La fenêtre de liste des documents doit donc être accessible en même temps que la mise à jour de la fiche document en cours.</w:t>
      </w:r>
      <w:r w:rsidRPr="00F567A9">
        <w:br/>
        <w:t>Depuis la liste des documents, on peut aussi créer un nouveau document sans avoir à fermer la fiche document en cours (sinon trop de manipulations pour l’utilisateur).</w:t>
      </w:r>
      <w:r w:rsidRPr="00F567A9">
        <w:br/>
        <w:t>La fenêtre du document en cours peut être grisée pendant la création d’un autre document.</w:t>
      </w:r>
    </w:p>
    <w:p w14:paraId="3941A117" w14:textId="77777777" w:rsidR="002154B6" w:rsidRDefault="002154B6" w:rsidP="008A692D"/>
    <w:p w14:paraId="25CDB2FB" w14:textId="77777777" w:rsidR="008A692D" w:rsidRDefault="008A692D" w:rsidP="008A692D">
      <w:pPr>
        <w:pStyle w:val="Titre4"/>
      </w:pPr>
      <w:bookmarkStart w:id="197" w:name="_Toc194413064"/>
      <w:r>
        <w:t>Onglet « Contexte de diffusion »</w:t>
      </w:r>
      <w:bookmarkEnd w:id="197"/>
    </w:p>
    <w:p w14:paraId="5F580B38" w14:textId="77777777" w:rsidR="00F567A9" w:rsidRDefault="00F567A9" w:rsidP="008A692D">
      <w:r w:rsidRPr="00F567A9">
        <w:t>Affichage des contextes du document. Lecture de la table « contexte » avec le critère de recherche « contexte.cleref=document.cledoc ».</w:t>
      </w:r>
      <w:r w:rsidRPr="00F567A9">
        <w:br/>
        <w:t>Affichage des colonnes :</w:t>
      </w:r>
      <w:r w:rsidRPr="00F567A9">
        <w:br/>
        <w:t>o libellé du contexte. Requête pour trouver le libellé = select valeur from parametre where ident=’CONTEXTE’+contexte.difcont</w:t>
      </w:r>
      <w:r w:rsidRPr="00F567A9">
        <w:br/>
        <w:t>o début publication = contexte.debut</w:t>
      </w:r>
      <w:r w:rsidRPr="00F567A9">
        <w:br/>
        <w:t>o fin publication = contexte.fin</w:t>
      </w:r>
    </w:p>
    <w:p w14:paraId="4FB33A7C" w14:textId="77777777" w:rsidR="00F567A9" w:rsidRPr="00F567A9" w:rsidRDefault="00F567A9" w:rsidP="002154B6">
      <w:r w:rsidRPr="00F567A9">
        <w:br/>
        <w:t>La liste des contextes est la liste des paramètres dont « parametre.ident like ‘CONTEXTE’ ». Mise à jour d’un contexte (ajout, suppression et modification) possible :</w:t>
      </w:r>
      <w:r w:rsidRPr="00F567A9">
        <w:br/>
        <w:t>On peut mettre à jour un contexte selon le contenu de la rubrique du parametre contexte « parametre.ind1 ».</w:t>
      </w:r>
      <w:r w:rsidRPr="00F567A9">
        <w:br/>
        <w:t>Si parametre.ind1 non renseigné -&gt; autorisé</w:t>
      </w:r>
      <w:r w:rsidRPr="00F567A9">
        <w:br/>
        <w:t>Si parametre.ind1 = ‘VM’ -&gt; possible si « document.origine&lt;&gt;’VM »</w:t>
      </w:r>
      <w:r w:rsidRPr="00F567A9">
        <w:br/>
        <w:t>Si parametre.ind1= ‘AUTO’ -&gt; mise à jour impossible</w:t>
      </w:r>
      <w:r w:rsidRPr="00F567A9">
        <w:br/>
        <w:t>Les colonnes début et fin au format datetime sont mises à jour directement dans le tableau lorsque mise à jour autorisée.</w:t>
      </w:r>
    </w:p>
    <w:p w14:paraId="29D78A67" w14:textId="77777777" w:rsidR="00F567A9" w:rsidRPr="00F567A9" w:rsidRDefault="00F567A9" w:rsidP="002154B6">
      <w:r w:rsidRPr="00F567A9">
        <w:lastRenderedPageBreak/>
        <w:t>Lors du retrait du contexte d’un document associé à une œuvre (soit document.cleoeu&lt;&gt;’’), si l’œuvre n’a pas d’autre document associé sur le contexte retiré, la question suivante est posées à l’utilisateur « Souhaitez-vous retirer aussi ce contexte de l’œuvre ? » :</w:t>
      </w:r>
      <w:r w:rsidRPr="00F567A9">
        <w:br/>
        <w:t>Si la réponse est « oui », l’enregistrement contexte correspondant à l’œuvre est supprimé.</w:t>
      </w:r>
    </w:p>
    <w:p w14:paraId="4CE565B6" w14:textId="77777777" w:rsidR="002154B6" w:rsidRDefault="002154B6" w:rsidP="002154B6">
      <w:pPr>
        <w:pStyle w:val="Titre4"/>
      </w:pPr>
      <w:bookmarkStart w:id="198" w:name="_Toc194413065"/>
      <w:r>
        <w:t>R</w:t>
      </w:r>
      <w:r w:rsidR="00F567A9">
        <w:t>echerche des documents</w:t>
      </w:r>
      <w:bookmarkEnd w:id="198"/>
    </w:p>
    <w:p w14:paraId="177BDE39" w14:textId="77777777" w:rsidR="00F567A9" w:rsidRPr="00F567A9" w:rsidRDefault="002154B6" w:rsidP="00F567A9">
      <w:pPr>
        <w:spacing w:before="100" w:beforeAutospacing="1" w:after="100" w:afterAutospacing="1"/>
        <w:rPr>
          <w:sz w:val="24"/>
          <w:szCs w:val="24"/>
        </w:rPr>
      </w:pPr>
      <w:r>
        <w:rPr>
          <w:sz w:val="24"/>
          <w:szCs w:val="24"/>
        </w:rPr>
        <w:t>R</w:t>
      </w:r>
      <w:r w:rsidR="00F567A9" w:rsidRPr="00F567A9">
        <w:rPr>
          <w:sz w:val="24"/>
          <w:szCs w:val="24"/>
        </w:rPr>
        <w:t>echerche sur la table "contexte"</w:t>
      </w:r>
      <w:r>
        <w:rPr>
          <w:sz w:val="24"/>
          <w:szCs w:val="24"/>
        </w:rPr>
        <w:t>.</w:t>
      </w:r>
    </w:p>
    <w:p w14:paraId="0608E1CA" w14:textId="77777777" w:rsidR="00F567A9" w:rsidRDefault="00F567A9" w:rsidP="00F567A9"/>
    <w:p w14:paraId="1DCAB4E3" w14:textId="135AD154" w:rsidR="00FB3619" w:rsidRDefault="002967CF" w:rsidP="00F567A9">
      <w:pPr>
        <w:rPr>
          <w:noProof/>
        </w:rPr>
      </w:pPr>
      <w:r w:rsidRPr="002361FC">
        <w:rPr>
          <w:noProof/>
        </w:rPr>
        <w:drawing>
          <wp:inline distT="0" distB="0" distL="0" distR="0" wp14:anchorId="34F9E05A" wp14:editId="548BD442">
            <wp:extent cx="4114800" cy="4772025"/>
            <wp:effectExtent l="0" t="0" r="0" b="0"/>
            <wp:docPr id="1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14800" cy="4772025"/>
                    </a:xfrm>
                    <a:prstGeom prst="rect">
                      <a:avLst/>
                    </a:prstGeom>
                    <a:noFill/>
                    <a:ln>
                      <a:noFill/>
                    </a:ln>
                  </pic:spPr>
                </pic:pic>
              </a:graphicData>
            </a:graphic>
          </wp:inline>
        </w:drawing>
      </w:r>
    </w:p>
    <w:p w14:paraId="048A2C47" w14:textId="77777777" w:rsidR="00B81BBC" w:rsidRDefault="00B81BBC" w:rsidP="00F567A9">
      <w:pPr>
        <w:rPr>
          <w:noProof/>
        </w:rPr>
      </w:pPr>
    </w:p>
    <w:p w14:paraId="43D16208" w14:textId="54565988" w:rsidR="00B81BBC" w:rsidRDefault="002967CF" w:rsidP="00F567A9">
      <w:pPr>
        <w:rPr>
          <w:noProof/>
        </w:rPr>
      </w:pPr>
      <w:r w:rsidRPr="002361FC">
        <w:rPr>
          <w:noProof/>
        </w:rPr>
        <w:drawing>
          <wp:inline distT="0" distB="0" distL="0" distR="0" wp14:anchorId="7120B82E" wp14:editId="276477D8">
            <wp:extent cx="4086225" cy="723900"/>
            <wp:effectExtent l="0" t="0" r="0" b="0"/>
            <wp:docPr id="1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86225" cy="723900"/>
                    </a:xfrm>
                    <a:prstGeom prst="rect">
                      <a:avLst/>
                    </a:prstGeom>
                    <a:noFill/>
                    <a:ln>
                      <a:noFill/>
                    </a:ln>
                  </pic:spPr>
                </pic:pic>
              </a:graphicData>
            </a:graphic>
          </wp:inline>
        </w:drawing>
      </w:r>
    </w:p>
    <w:p w14:paraId="52AA9643" w14:textId="77777777" w:rsidR="00B81BBC" w:rsidRPr="00C50C8D" w:rsidRDefault="00B81BBC" w:rsidP="00F567A9">
      <w:r>
        <w:rPr>
          <w:noProof/>
        </w:rPr>
        <w:br w:type="page"/>
      </w:r>
    </w:p>
    <w:p w14:paraId="75535B82" w14:textId="77777777" w:rsidR="00FB3619" w:rsidRDefault="00FB3619" w:rsidP="00FB3619">
      <w:pPr>
        <w:pStyle w:val="Titre3"/>
      </w:pPr>
      <w:bookmarkStart w:id="199" w:name="_Toc13649525"/>
      <w:bookmarkStart w:id="200" w:name="_Toc194413066"/>
      <w:r>
        <w:lastRenderedPageBreak/>
        <w:t xml:space="preserve">Affichage </w:t>
      </w:r>
      <w:r w:rsidR="00BC1A3F">
        <w:t xml:space="preserve">et contrôle </w:t>
      </w:r>
      <w:r>
        <w:t>des données</w:t>
      </w:r>
      <w:bookmarkEnd w:id="192"/>
      <w:bookmarkEnd w:id="199"/>
      <w:bookmarkEnd w:id="200"/>
    </w:p>
    <w:p w14:paraId="19EA7BE5" w14:textId="77777777" w:rsidR="00D77C6D" w:rsidRDefault="00D77C6D" w:rsidP="00B4559F">
      <w:bookmarkStart w:id="201" w:name="Règle_audio_vidéo"/>
    </w:p>
    <w:p w14:paraId="539FC8CC" w14:textId="77777777" w:rsidR="00FB3619" w:rsidRPr="00666510" w:rsidRDefault="00FB3619" w:rsidP="00FB3619">
      <w:pPr>
        <w:ind w:left="510"/>
      </w:pPr>
      <w:r w:rsidRPr="00666510">
        <w:t xml:space="preserve">Certaines phases sont différentes s’il s’agit d’un </w:t>
      </w:r>
      <w:r>
        <w:t>document vidéo ou audio d’une oeuvre, soit quand « </w:t>
      </w:r>
      <w:r w:rsidRPr="00666510">
        <w:t>typdo</w:t>
      </w:r>
      <w:r>
        <w:t>c in (‘</w:t>
      </w:r>
      <w:r w:rsidRPr="00666510">
        <w:t>VI</w:t>
      </w:r>
      <w:r>
        <w:t>’</w:t>
      </w:r>
      <w:r w:rsidRPr="00666510">
        <w:t>,</w:t>
      </w:r>
      <w:r>
        <w:t>’</w:t>
      </w:r>
      <w:r w:rsidRPr="00666510">
        <w:t>SO</w:t>
      </w:r>
      <w:r>
        <w:t>’</w:t>
      </w:r>
      <w:r w:rsidRPr="00666510">
        <w:t>,</w:t>
      </w:r>
      <w:r>
        <w:t>’</w:t>
      </w:r>
      <w:r w:rsidRPr="00666510">
        <w:t>CI</w:t>
      </w:r>
      <w:r>
        <w:t>’</w:t>
      </w:r>
      <w:r w:rsidRPr="00666510">
        <w:t>,</w:t>
      </w:r>
      <w:r>
        <w:t>’</w:t>
      </w:r>
      <w:r w:rsidRPr="00666510">
        <w:t>FV</w:t>
      </w:r>
      <w:r>
        <w:t>’</w:t>
      </w:r>
      <w:r w:rsidRPr="00666510">
        <w:t>)</w:t>
      </w:r>
      <w:r>
        <w:t> » ou s’il s’agit d’un document photo d’une œuvre (typdoc in (‘I’,’J’,’H’).</w:t>
      </w:r>
    </w:p>
    <w:bookmarkEnd w:id="201"/>
    <w:p w14:paraId="33E71453" w14:textId="77777777" w:rsidR="00FB3619" w:rsidRPr="00666510" w:rsidRDefault="00FB3619" w:rsidP="00FB3619">
      <w:pPr>
        <w:ind w:left="510"/>
      </w:pPr>
    </w:p>
    <w:p w14:paraId="4303824D" w14:textId="77777777" w:rsidR="00FB3619" w:rsidRPr="00981A5A" w:rsidRDefault="00FB3619" w:rsidP="00525CA6">
      <w:pPr>
        <w:pStyle w:val="Paragraphedeliste"/>
        <w:numPr>
          <w:ilvl w:val="0"/>
          <w:numId w:val="35"/>
        </w:numPr>
        <w:rPr>
          <w:u w:val="single"/>
        </w:rPr>
      </w:pPr>
      <w:r w:rsidRPr="00666510">
        <w:t>Si document</w:t>
      </w:r>
      <w:r w:rsidRPr="00981A5A">
        <w:rPr>
          <w:u w:val="single"/>
        </w:rPr>
        <w:t xml:space="preserve"> </w:t>
      </w:r>
      <w:hyperlink w:anchor="Règle_audio_vidéo" w:history="1">
        <w:r w:rsidRPr="00981A5A">
          <w:rPr>
            <w:rStyle w:val="Lienhypertexte"/>
          </w:rPr>
          <w:t>vidéo ou audio</w:t>
        </w:r>
      </w:hyperlink>
      <w:r>
        <w:t>.</w:t>
      </w:r>
    </w:p>
    <w:p w14:paraId="78AAAF1E" w14:textId="77777777" w:rsidR="00FB3619" w:rsidRPr="001E46F3" w:rsidRDefault="00FB3619" w:rsidP="00FB3619">
      <w:pPr>
        <w:ind w:left="510"/>
      </w:pPr>
      <w:r w:rsidRPr="001E46F3">
        <w:t xml:space="preserve">Document </w:t>
      </w:r>
      <w:r>
        <w:t>physique associé.</w:t>
      </w:r>
    </w:p>
    <w:p w14:paraId="470D085C" w14:textId="77777777" w:rsidR="00FB3619" w:rsidRDefault="00FB3619" w:rsidP="00FB3619">
      <w:pPr>
        <w:ind w:left="510"/>
      </w:pPr>
      <w:r>
        <w:t>Le cadre à droite affiche la présence du document :</w:t>
      </w:r>
    </w:p>
    <w:p w14:paraId="5A069201" w14:textId="77777777" w:rsidR="00FB3619" w:rsidRDefault="00FB3619" w:rsidP="00525CA6">
      <w:pPr>
        <w:pStyle w:val="Paragraphedeliste"/>
        <w:numPr>
          <w:ilvl w:val="0"/>
          <w:numId w:val="41"/>
        </w:numPr>
      </w:pPr>
      <w:r>
        <w:t>vignette audio ou vidéo selon le type de document</w:t>
      </w:r>
    </w:p>
    <w:p w14:paraId="491C0F5F" w14:textId="77777777" w:rsidR="00FB3619" w:rsidRDefault="00FB3619" w:rsidP="00525CA6">
      <w:pPr>
        <w:pStyle w:val="Paragraphedeliste"/>
        <w:numPr>
          <w:ilvl w:val="0"/>
          <w:numId w:val="41"/>
        </w:numPr>
      </w:pPr>
      <w:r>
        <w:t>répertoire si nomfic correspond à un répertoire indexé. Lorsqu’on recherche le document, s’il n’y a pas d’extension dans (document.extension), le document lié peut être un répertoire.</w:t>
      </w:r>
    </w:p>
    <w:p w14:paraId="548695A3" w14:textId="77777777" w:rsidR="00FB3619" w:rsidRDefault="00FB3619" w:rsidP="00FB3619">
      <w:pPr>
        <w:ind w:left="510"/>
      </w:pPr>
      <w:r>
        <w:t>Les fichiers ou documents sont recherchés dans les répertoires selon les type et sous-type de document, le répertoire est enregistré dans la table PARAMETRE avec la parametre.ident = :</w:t>
      </w:r>
    </w:p>
    <w:p w14:paraId="4A277E28" w14:textId="77777777" w:rsidR="00FB3619" w:rsidRDefault="00FB3619" w:rsidP="00FB3619">
      <w:pPr>
        <w:ind w:left="708"/>
      </w:pPr>
      <w:r>
        <w:t>« winsoncon » pour audios de conservation</w:t>
      </w:r>
    </w:p>
    <w:p w14:paraId="681FAC9B" w14:textId="77777777" w:rsidR="00FB3619" w:rsidRDefault="00FB3619" w:rsidP="00FB3619">
      <w:pPr>
        <w:ind w:left="708"/>
      </w:pPr>
      <w:r>
        <w:t>« winsonores » audios de consultation</w:t>
      </w:r>
    </w:p>
    <w:p w14:paraId="222D9B9D" w14:textId="77777777" w:rsidR="00FB3619" w:rsidRDefault="00FB3619" w:rsidP="00FB3619">
      <w:pPr>
        <w:ind w:left="708"/>
      </w:pPr>
      <w:r>
        <w:t>« winvideobk » pour les vidéos de la bk de consultation</w:t>
      </w:r>
    </w:p>
    <w:p w14:paraId="4AB79FB0" w14:textId="77777777" w:rsidR="00FB3619" w:rsidRDefault="00FB3619" w:rsidP="00FB3619">
      <w:pPr>
        <w:ind w:left="708"/>
      </w:pPr>
      <w:r>
        <w:t>« winvideobkcon » pour les vidéos de la bk de conservation</w:t>
      </w:r>
    </w:p>
    <w:p w14:paraId="017611FC" w14:textId="77777777" w:rsidR="00FB3619" w:rsidRDefault="00FB3619" w:rsidP="00FB3619">
      <w:pPr>
        <w:ind w:left="708"/>
      </w:pPr>
      <w:r>
        <w:t>« winvideocoll » pour les vidéos de la collection de consultation</w:t>
      </w:r>
    </w:p>
    <w:p w14:paraId="299CAB5E" w14:textId="77777777" w:rsidR="00FB3619" w:rsidRDefault="00FB3619" w:rsidP="00FB3619">
      <w:pPr>
        <w:ind w:left="708"/>
      </w:pPr>
      <w:r>
        <w:t>« winvideocon » pour les vidéos de la collection de conservation</w:t>
      </w:r>
    </w:p>
    <w:p w14:paraId="7A66FF2D" w14:textId="77777777" w:rsidR="00FB3619" w:rsidRDefault="00FB3619" w:rsidP="00FB3619">
      <w:pPr>
        <w:ind w:left="510"/>
      </w:pPr>
      <w:r>
        <w:t>Si la valeur de « document.transf=3 » alors le chemin de recherche du média est calculé à partir du répertoire indiqué dans « parametre.valeur »</w:t>
      </w:r>
    </w:p>
    <w:p w14:paraId="5C58585F" w14:textId="77777777" w:rsidR="00FB3619" w:rsidRDefault="00FB3619" w:rsidP="00FB3619">
      <w:pPr>
        <w:ind w:left="510"/>
      </w:pPr>
      <w:r>
        <w:t>Si la valeur de « document.transf=1 » alors le chemin de recherche du média est calculé à partir du répertoire indiqué dans « parametre.ind1 » lorsque cette valeur commence par « \\ ».</w:t>
      </w:r>
    </w:p>
    <w:p w14:paraId="44430FD9" w14:textId="77777777" w:rsidR="00FB3619" w:rsidRDefault="00FB3619" w:rsidP="00FB3619">
      <w:pPr>
        <w:ind w:left="510"/>
      </w:pPr>
      <w:r>
        <w:t>Dans ce second cas, on affiche un message « Document en cours de validation ».</w:t>
      </w:r>
    </w:p>
    <w:p w14:paraId="5BC3E1C7" w14:textId="77777777" w:rsidR="00FB3619" w:rsidRDefault="00FB3619" w:rsidP="00FB3619">
      <w:pPr>
        <w:ind w:left="510"/>
      </w:pPr>
    </w:p>
    <w:p w14:paraId="04B9895B" w14:textId="77777777" w:rsidR="00FB3619" w:rsidRDefault="00FB3619" w:rsidP="00FB3619">
      <w:pPr>
        <w:ind w:left="510"/>
      </w:pPr>
      <w:r>
        <w:t>L’utilisateur a la possibilité de lire le média dans une fenêtre avec affichage en dessous du nombre de millisecondes. Il a toutes les fonctions de lecture d’un média. Sur pause ou arrêt, il peut copier en mémoire la valeur en millisecondes.</w:t>
      </w:r>
    </w:p>
    <w:p w14:paraId="5CD71769" w14:textId="77777777" w:rsidR="00FB3619" w:rsidRPr="001E46F3" w:rsidRDefault="00FB3619" w:rsidP="00FB3619">
      <w:pPr>
        <w:ind w:left="510"/>
      </w:pPr>
    </w:p>
    <w:p w14:paraId="42AA0F8E" w14:textId="77777777" w:rsidR="00FB3619" w:rsidRPr="00981A5A" w:rsidRDefault="00FB3619" w:rsidP="00525CA6">
      <w:pPr>
        <w:pStyle w:val="Paragraphedeliste"/>
        <w:numPr>
          <w:ilvl w:val="0"/>
          <w:numId w:val="35"/>
        </w:numPr>
      </w:pPr>
      <w:r w:rsidRPr="00981A5A">
        <w:t xml:space="preserve">Si document autre que </w:t>
      </w:r>
      <w:hyperlink w:anchor="Règle_audio_vidéo" w:history="1">
        <w:r w:rsidRPr="00981A5A">
          <w:rPr>
            <w:rStyle w:val="Lienhypertexte"/>
          </w:rPr>
          <w:t>vidéo ou audio</w:t>
        </w:r>
      </w:hyperlink>
      <w:r w:rsidRPr="00981A5A">
        <w:t xml:space="preserve"> </w:t>
      </w:r>
    </w:p>
    <w:p w14:paraId="11239075" w14:textId="77777777" w:rsidR="00FB3619" w:rsidRDefault="00FB3619" w:rsidP="00FB3619">
      <w:pPr>
        <w:ind w:left="510"/>
      </w:pPr>
      <w:r>
        <w:t>Document physique associé :</w:t>
      </w:r>
    </w:p>
    <w:p w14:paraId="1C699220" w14:textId="77777777" w:rsidR="00FB3619" w:rsidRDefault="00FB3619" w:rsidP="00FB3619">
      <w:pPr>
        <w:ind w:left="851"/>
      </w:pPr>
      <w:r>
        <w:t>Le cadre à droite (au-dessus de « supp fichier » affiche la présence du document :</w:t>
      </w:r>
    </w:p>
    <w:p w14:paraId="1917A341" w14:textId="77777777" w:rsidR="00FB3619" w:rsidRDefault="00FB3619" w:rsidP="00525CA6">
      <w:pPr>
        <w:pStyle w:val="Paragraphedeliste"/>
        <w:numPr>
          <w:ilvl w:val="0"/>
          <w:numId w:val="38"/>
        </w:numPr>
      </w:pPr>
      <w:r>
        <w:t>vignette image s’il s’agit d’une image</w:t>
      </w:r>
    </w:p>
    <w:p w14:paraId="3ADEAEFC" w14:textId="77777777" w:rsidR="00FB3619" w:rsidRDefault="00FB3619" w:rsidP="00525CA6">
      <w:pPr>
        <w:pStyle w:val="Paragraphedeliste"/>
        <w:numPr>
          <w:ilvl w:val="0"/>
          <w:numId w:val="38"/>
        </w:numPr>
      </w:pPr>
      <w:r>
        <w:t>vignette répertoire s’il s’agit d’un lien vers un répertoire associé.</w:t>
      </w:r>
    </w:p>
    <w:p w14:paraId="0BEBC022" w14:textId="77777777" w:rsidR="00FB3619" w:rsidRDefault="00FB3619" w:rsidP="00525CA6">
      <w:pPr>
        <w:pStyle w:val="Paragraphedeliste"/>
        <w:numPr>
          <w:ilvl w:val="1"/>
          <w:numId w:val="38"/>
        </w:numPr>
      </w:pPr>
      <w:r>
        <w:t>S’il s’agit de document avec « chemin=BK » alors l’image peut se nommer d’une des deux manières suivantes :</w:t>
      </w:r>
    </w:p>
    <w:p w14:paraId="6E368FDF" w14:textId="77777777" w:rsidR="00FB3619" w:rsidRDefault="00FB3619" w:rsidP="00525CA6">
      <w:pPr>
        <w:pStyle w:val="Paragraphedeliste"/>
        <w:numPr>
          <w:ilvl w:val="3"/>
          <w:numId w:val="40"/>
        </w:numPr>
      </w:pPr>
      <w:r>
        <w:t>document.nomfic</w:t>
      </w:r>
    </w:p>
    <w:p w14:paraId="3E3A4EB4" w14:textId="77777777" w:rsidR="00FB3619" w:rsidRDefault="00FB3619" w:rsidP="00525CA6">
      <w:pPr>
        <w:pStyle w:val="Paragraphedeliste"/>
        <w:numPr>
          <w:ilvl w:val="3"/>
          <w:numId w:val="40"/>
        </w:numPr>
      </w:pPr>
      <w:r>
        <w:t>document.nomfic +  « _P »</w:t>
      </w:r>
    </w:p>
    <w:p w14:paraId="5DEA306C" w14:textId="77777777" w:rsidR="00FB3619" w:rsidRDefault="00FB3619" w:rsidP="00525CA6">
      <w:pPr>
        <w:pStyle w:val="Paragraphedeliste"/>
        <w:numPr>
          <w:ilvl w:val="1"/>
          <w:numId w:val="38"/>
        </w:numPr>
      </w:pPr>
      <w:r>
        <w:t xml:space="preserve">si la référence de fichier associé (document.nomfic) est un répertoire. </w:t>
      </w:r>
    </w:p>
    <w:p w14:paraId="7C5081B0" w14:textId="77777777" w:rsidR="00FB3619" w:rsidRDefault="00FB3619" w:rsidP="00FB3619">
      <w:pPr>
        <w:ind w:left="708"/>
      </w:pPr>
      <w:r>
        <w:t>Pour les images (pas pour les médias dont les indexations hd et diffusion sont distinctes), s’il s’agit d’un document ou d’un dossier de consultation et qu’il existe une version haute définition, le bouton « hd » (cliquable) sera affiché dans ce cadre pour les personnes habilitées. Sont habilitées au chargement des images haute définition les utilisateurs avec le profil administrateur (habili.h_profil= « Z ») et ceux dont les habilitations d’accès des images haute définition font partie du groupe de droits d’accès du document :</w:t>
      </w:r>
    </w:p>
    <w:p w14:paraId="378C30B4" w14:textId="77777777" w:rsidR="00FB3619" w:rsidRDefault="00FB3619" w:rsidP="00FB3619">
      <w:pPr>
        <w:ind w:left="1416"/>
      </w:pPr>
      <w:r>
        <w:t>droits d’accès images HD utilisateurs enregistrés dans « habili.h_photohd » (exemple : « &lt;G=BK&gt;&lt;G=ARCHIVE&gt; »)</w:t>
      </w:r>
    </w:p>
    <w:p w14:paraId="1835354C" w14:textId="77777777" w:rsidR="00FB3619" w:rsidRDefault="00FB3619" w:rsidP="00FB3619">
      <w:pPr>
        <w:ind w:left="1416"/>
      </w:pPr>
      <w:r>
        <w:t>droits habilitation document enregistrés dans « document.habilitation (exemple : « &lt;G=BK&gt;&lt;G=MUSEO&gt; »)</w:t>
      </w:r>
    </w:p>
    <w:p w14:paraId="4C4A5829" w14:textId="77777777" w:rsidR="00FB3619" w:rsidRDefault="00FB3619" w:rsidP="00FB3619">
      <w:pPr>
        <w:ind w:left="708"/>
      </w:pPr>
      <w:r>
        <w:t>le stockage du fichier est selon le type de stockage du document défini dans la rubrique « document.chemin » :</w:t>
      </w:r>
    </w:p>
    <w:p w14:paraId="5B24F589" w14:textId="77777777" w:rsidR="00FB3619" w:rsidRDefault="00FB3619" w:rsidP="00FB3619">
      <w:pPr>
        <w:ind w:left="2125" w:hanging="709"/>
      </w:pPr>
      <w:r>
        <w:t>si « BK » alors recherche du chemin de base de stockage dans le répertoire « WINDOCUMENTBK ».</w:t>
      </w:r>
    </w:p>
    <w:p w14:paraId="33EC5E0A" w14:textId="77777777" w:rsidR="00FB3619" w:rsidRDefault="00FB3619" w:rsidP="00FB3619">
      <w:pPr>
        <w:ind w:left="2122"/>
      </w:pPr>
      <w:r>
        <w:t>si « document.fonds » est renseigné alors il s’agit d’un répertoire de classement d’un lot de fichiers.</w:t>
      </w:r>
    </w:p>
    <w:p w14:paraId="0DE0743C" w14:textId="77777777" w:rsidR="00FB3619" w:rsidRDefault="00FB3619" w:rsidP="00FB3619">
      <w:pPr>
        <w:ind w:left="2125" w:hanging="709"/>
      </w:pPr>
      <w:r>
        <w:lastRenderedPageBreak/>
        <w:t xml:space="preserve">Si « ŒUVRE », on recherche alors le document dans </w:t>
      </w:r>
      <w:smartTag w:uri="urn:schemas-microsoft-com:office:smarttags" w:element="PersonName">
        <w:smartTagPr>
          <w:attr w:name="ProductID" w:val="la partie GED"/>
        </w:smartTagPr>
        <w:r>
          <w:t>la partie GED</w:t>
        </w:r>
      </w:smartTag>
      <w:r>
        <w:t xml:space="preserve"> des œuvres. Recherche du répertoire de stockage des images de consultation dans le paramètre :</w:t>
      </w:r>
    </w:p>
    <w:p w14:paraId="76D7EA06" w14:textId="77777777" w:rsidR="00FB3619" w:rsidRDefault="00FB3619" w:rsidP="00FB3619">
      <w:pPr>
        <w:ind w:left="2836" w:hanging="709"/>
      </w:pPr>
      <w:r>
        <w:t>Si origine&lt;&gt;’vm’ : « </w:t>
      </w:r>
      <w:r w:rsidRPr="004C75CA">
        <w:t>WINIMAGEHCNORMAL</w:t>
      </w:r>
    </w:p>
    <w:p w14:paraId="5439EC47" w14:textId="77777777" w:rsidR="00FB3619" w:rsidRDefault="00FB3619" w:rsidP="00FB3619">
      <w:pPr>
        <w:ind w:left="2836" w:hanging="709"/>
      </w:pPr>
      <w:r>
        <w:t>Si origine=’VM’ et oeumedia.origine&lt;&gt;’VM’ : « </w:t>
      </w:r>
      <w:r w:rsidRPr="003E0DBB">
        <w:t>WINIMAGECONORMAL</w:t>
      </w:r>
      <w:r>
        <w:t> »</w:t>
      </w:r>
    </w:p>
    <w:p w14:paraId="4D2A429F" w14:textId="77777777" w:rsidR="00FB3619" w:rsidRDefault="00FB3619" w:rsidP="00FB3619">
      <w:pPr>
        <w:ind w:left="2836" w:hanging="709"/>
      </w:pPr>
      <w:r>
        <w:t>Si origine=’VM’ et oeumedia.origine=’VM’ : « </w:t>
      </w:r>
      <w:r w:rsidRPr="003E0DBB">
        <w:t>WINIMAGECOLLCONS</w:t>
      </w:r>
      <w:r>
        <w:t> »</w:t>
      </w:r>
    </w:p>
    <w:p w14:paraId="694ABE01" w14:textId="77777777" w:rsidR="00FB3619" w:rsidRDefault="00FB3619" w:rsidP="00FB3619">
      <w:pPr>
        <w:ind w:left="2124"/>
      </w:pPr>
      <w:r>
        <w:t>Il faut ajouter un premier sous répertoire technique composé des deux premiers caractères du nom du fichier,</w:t>
      </w:r>
      <w:r>
        <w:br/>
        <w:t>puis un second sous répertoire technique composé des 3</w:t>
      </w:r>
      <w:r w:rsidRPr="003A7E0D">
        <w:rPr>
          <w:vertAlign w:val="superscript"/>
        </w:rPr>
        <w:t>ème</w:t>
      </w:r>
      <w:r>
        <w:t xml:space="preserve"> et 4</w:t>
      </w:r>
      <w:r w:rsidRPr="003A7E0D">
        <w:rPr>
          <w:vertAlign w:val="superscript"/>
        </w:rPr>
        <w:t>ème</w:t>
      </w:r>
      <w:r>
        <w:t xml:space="preserve"> caractères du nom du fichier.</w:t>
      </w:r>
    </w:p>
    <w:p w14:paraId="736809F2" w14:textId="77777777" w:rsidR="00FB3619" w:rsidRDefault="00FB3619" w:rsidP="00FB3619">
      <w:pPr>
        <w:ind w:left="2124"/>
        <w:jc w:val="both"/>
      </w:pPr>
      <w:r>
        <w:t>Exemple de chemin d’image pour un document dont :</w:t>
      </w:r>
    </w:p>
    <w:p w14:paraId="79528418" w14:textId="77777777" w:rsidR="00FB3619" w:rsidRDefault="00FB3619" w:rsidP="00FB3619">
      <w:pPr>
        <w:ind w:left="2844"/>
        <w:jc w:val="both"/>
      </w:pPr>
      <w:r>
        <w:t>Document.chemin = ŒUVRE</w:t>
      </w:r>
    </w:p>
    <w:p w14:paraId="6DA27E3C" w14:textId="77777777" w:rsidR="00FB3619" w:rsidRDefault="00FB3619" w:rsidP="00FB3619">
      <w:pPr>
        <w:ind w:left="2844"/>
        <w:jc w:val="both"/>
      </w:pPr>
      <w:r>
        <w:t>Document.nomfic= BK_062</w:t>
      </w:r>
    </w:p>
    <w:p w14:paraId="0DD1A4D5" w14:textId="77777777" w:rsidR="00FB3619" w:rsidRDefault="00E67651" w:rsidP="00FB3619">
      <w:pPr>
        <w:ind w:left="2844"/>
        <w:jc w:val="both"/>
      </w:pPr>
      <w:hyperlink r:id="rId147" w:history="1">
        <w:r w:rsidR="00FB3619" w:rsidRPr="005E153B">
          <w:rPr>
            <w:rStyle w:val="Lienhypertexte"/>
          </w:rPr>
          <w:t>\\centrepompidou\culturel\documents\oeuvres\normal\BK\_0\BK_062.jpg</w:t>
        </w:r>
      </w:hyperlink>
    </w:p>
    <w:p w14:paraId="3EAD3B8C" w14:textId="77777777" w:rsidR="00FB3619" w:rsidRDefault="00FB3619" w:rsidP="00FB3619">
      <w:pPr>
        <w:ind w:left="1416"/>
        <w:jc w:val="both"/>
      </w:pPr>
      <w:r>
        <w:t xml:space="preserve">Si «  » : «», on recherche alors le document dans </w:t>
      </w:r>
      <w:smartTag w:uri="urn:schemas-microsoft-com:office:smarttags" w:element="PersonName">
        <w:smartTagPr>
          <w:attr w:name="ProductID" w:val="la partie GED"/>
        </w:smartTagPr>
        <w:r>
          <w:t>la partie GED</w:t>
        </w:r>
      </w:smartTag>
      <w:r>
        <w:t xml:space="preserve"> des œuvres. </w:t>
      </w:r>
    </w:p>
    <w:p w14:paraId="16D23E3B" w14:textId="77777777" w:rsidR="00FB3619" w:rsidRDefault="00FB3619" w:rsidP="00FB3619">
      <w:pPr>
        <w:ind w:left="2124"/>
        <w:jc w:val="both"/>
      </w:pPr>
      <w:r>
        <w:t>Recherche du répertoire de stockage des images de consultation dans le paramètre « </w:t>
      </w:r>
      <w:r w:rsidRPr="00F900BA">
        <w:t>WINDOCUMENT</w:t>
      </w:r>
    </w:p>
    <w:p w14:paraId="1AAA2524" w14:textId="77777777" w:rsidR="00FB3619" w:rsidRDefault="00FB3619" w:rsidP="00FB3619">
      <w:pPr>
        <w:ind w:left="2124"/>
        <w:jc w:val="both"/>
      </w:pPr>
      <w:r>
        <w:t>Les documents de type muséographie « document.typdoc=E » sont classés dans un sous répertoire « expos », les autres sont mise dans un sous répertoire « doc »,</w:t>
      </w:r>
    </w:p>
    <w:p w14:paraId="0C5FA967" w14:textId="77777777" w:rsidR="00FB3619" w:rsidRDefault="00FB3619" w:rsidP="00FB3619">
      <w:pPr>
        <w:ind w:left="2124"/>
        <w:jc w:val="both"/>
      </w:pPr>
      <w:r>
        <w:t>Puis il faut ajouter un premier sous répertoire technique composé des 5 premiers caractères du nom du fichier,</w:t>
      </w:r>
    </w:p>
    <w:p w14:paraId="4CF2874B" w14:textId="77777777" w:rsidR="00FB3619" w:rsidRDefault="00FB3619" w:rsidP="00FB3619">
      <w:pPr>
        <w:ind w:left="2124"/>
        <w:jc w:val="both"/>
      </w:pPr>
      <w:r>
        <w:t>Puis un second sous répertoire technique composé des 7 premiers caractères du nom du fichier.</w:t>
      </w:r>
    </w:p>
    <w:p w14:paraId="0F3D2EE7" w14:textId="77777777" w:rsidR="00FB3619" w:rsidRPr="0013078A" w:rsidRDefault="00FB3619" w:rsidP="00FB3619">
      <w:pPr>
        <w:ind w:left="2124"/>
        <w:jc w:val="both"/>
      </w:pPr>
      <w:r>
        <w:t>Exemple de chemin pour un document dont :</w:t>
      </w:r>
    </w:p>
    <w:p w14:paraId="393D018D" w14:textId="77777777" w:rsidR="00FB3619" w:rsidRDefault="00FB3619" w:rsidP="00FB3619">
      <w:pPr>
        <w:ind w:left="2844"/>
        <w:jc w:val="both"/>
      </w:pPr>
      <w:r>
        <w:t>Document.chemin=  « »</w:t>
      </w:r>
    </w:p>
    <w:p w14:paraId="74714973" w14:textId="77777777" w:rsidR="00FB3619" w:rsidRDefault="00FB3619" w:rsidP="00FB3619">
      <w:pPr>
        <w:ind w:left="2844"/>
        <w:jc w:val="both"/>
      </w:pPr>
      <w:r>
        <w:t>Document.nomfic=</w:t>
      </w:r>
      <w:r w:rsidRPr="00894CAC">
        <w:t xml:space="preserve"> </w:t>
      </w:r>
      <w:r>
        <w:t>« </w:t>
      </w:r>
      <w:r w:rsidRPr="00894CAC">
        <w:t>E000002332</w:t>
      </w:r>
      <w:r>
        <w:t> »</w:t>
      </w:r>
    </w:p>
    <w:p w14:paraId="391BA8B4" w14:textId="77777777" w:rsidR="00FB3619" w:rsidRDefault="00FB3619" w:rsidP="00FB3619">
      <w:pPr>
        <w:ind w:left="2844"/>
        <w:jc w:val="both"/>
      </w:pPr>
      <w:r>
        <w:t>Document.typdoc= « E »</w:t>
      </w:r>
    </w:p>
    <w:p w14:paraId="7523D8D4" w14:textId="77777777" w:rsidR="00FB3619" w:rsidRDefault="00E67651" w:rsidP="00FB3619">
      <w:pPr>
        <w:ind w:left="2844"/>
        <w:jc w:val="both"/>
      </w:pPr>
      <w:hyperlink r:id="rId148" w:history="1">
        <w:r w:rsidR="00FB3619" w:rsidRPr="0034445A">
          <w:rPr>
            <w:rStyle w:val="Lienhypertexte"/>
          </w:rPr>
          <w:t>\\centrepompidou\culturel\documents\expos\E0000\E000002\E000002332.jpg</w:t>
        </w:r>
      </w:hyperlink>
    </w:p>
    <w:p w14:paraId="7B423C3E" w14:textId="77777777" w:rsidR="00FB3619" w:rsidRPr="0013078A" w:rsidRDefault="00FB3619" w:rsidP="00FB3619">
      <w:pPr>
        <w:ind w:left="2124"/>
        <w:jc w:val="both"/>
      </w:pPr>
      <w:r>
        <w:t>Exemple de chemin pour un document dont :</w:t>
      </w:r>
    </w:p>
    <w:p w14:paraId="370E00D9" w14:textId="77777777" w:rsidR="00FB3619" w:rsidRDefault="00FB3619" w:rsidP="00FB3619">
      <w:pPr>
        <w:ind w:left="2844"/>
        <w:jc w:val="both"/>
      </w:pPr>
      <w:r>
        <w:t>Document.chemin=  « »</w:t>
      </w:r>
    </w:p>
    <w:p w14:paraId="2F435515" w14:textId="77777777" w:rsidR="00FB3619" w:rsidRPr="0039498A" w:rsidRDefault="00FB3619" w:rsidP="00FB3619">
      <w:pPr>
        <w:ind w:left="2844"/>
        <w:jc w:val="both"/>
      </w:pPr>
      <w:r>
        <w:t>Document.nomfic= « </w:t>
      </w:r>
      <w:r w:rsidRPr="0039498A">
        <w:t>H000000098</w:t>
      </w:r>
      <w:r>
        <w:t> »</w:t>
      </w:r>
    </w:p>
    <w:p w14:paraId="4523CEB6" w14:textId="77777777" w:rsidR="00FB3619" w:rsidRDefault="00FB3619" w:rsidP="00FB3619">
      <w:pPr>
        <w:ind w:left="2844"/>
        <w:jc w:val="both"/>
      </w:pPr>
      <w:r>
        <w:t>Document.typdoc= « H »</w:t>
      </w:r>
    </w:p>
    <w:p w14:paraId="09BDEBEB" w14:textId="77777777" w:rsidR="00FB3619" w:rsidRDefault="00E67651" w:rsidP="00FB3619">
      <w:pPr>
        <w:ind w:left="2844"/>
        <w:jc w:val="both"/>
      </w:pPr>
      <w:hyperlink r:id="rId149" w:history="1">
        <w:r w:rsidR="00FB3619" w:rsidRPr="0034445A">
          <w:rPr>
            <w:rStyle w:val="Lienhypertexte"/>
          </w:rPr>
          <w:t>\\centrepompidou\culturel\documents\doc\H0000\H000000\H000000098.jpg</w:t>
        </w:r>
      </w:hyperlink>
    </w:p>
    <w:p w14:paraId="56105B01" w14:textId="77777777" w:rsidR="00FB3619" w:rsidRDefault="00FB3619" w:rsidP="00FB3619">
      <w:pPr>
        <w:ind w:left="510"/>
        <w:jc w:val="both"/>
      </w:pPr>
    </w:p>
    <w:p w14:paraId="4C801DE3" w14:textId="77777777" w:rsidR="00FB3619" w:rsidRDefault="00FB3619" w:rsidP="00525CA6">
      <w:pPr>
        <w:pStyle w:val="Paragraphedeliste"/>
        <w:numPr>
          <w:ilvl w:val="0"/>
          <w:numId w:val="35"/>
        </w:numPr>
      </w:pPr>
      <w:r>
        <w:t>Pour tous les documents</w:t>
      </w:r>
    </w:p>
    <w:p w14:paraId="6A077636" w14:textId="77777777" w:rsidR="00FB3619" w:rsidRDefault="00FB3619" w:rsidP="00FB3619">
      <w:pPr>
        <w:ind w:left="567"/>
      </w:pPr>
      <w:r>
        <w:t>Titre = document.titre</w:t>
      </w:r>
    </w:p>
    <w:p w14:paraId="3B4EF346" w14:textId="77777777" w:rsidR="00FB3619" w:rsidRDefault="00FB3619" w:rsidP="00FB3619">
      <w:pPr>
        <w:ind w:left="567"/>
      </w:pPr>
      <w:r>
        <w:t>Titre série= document.titreserie, cette rubrique n’est pas modifiable.</w:t>
      </w:r>
    </w:p>
    <w:p w14:paraId="5ED78F5B" w14:textId="77777777" w:rsidR="00FB3619" w:rsidRDefault="00FB3619" w:rsidP="00FB3619">
      <w:pPr>
        <w:ind w:left="567"/>
      </w:pPr>
      <w:r>
        <w:t>Case à cocher : « document chargeable » cochée si « document.charg=’O’</w:t>
      </w:r>
    </w:p>
    <w:p w14:paraId="0EA3887A" w14:textId="77777777" w:rsidR="00FB3619" w:rsidRDefault="00FB3619" w:rsidP="00FB3619">
      <w:pPr>
        <w:pStyle w:val="Paragraphedeliste"/>
      </w:pPr>
    </w:p>
    <w:p w14:paraId="32B771CF" w14:textId="77777777" w:rsidR="00FB3619" w:rsidRDefault="00FB3619" w:rsidP="00FB3619">
      <w:pPr>
        <w:ind w:left="510"/>
      </w:pPr>
      <w:r>
        <w:t>Onglets bas de page :</w:t>
      </w:r>
    </w:p>
    <w:p w14:paraId="4295E299" w14:textId="77777777" w:rsidR="00FB3619" w:rsidRDefault="00FB3619" w:rsidP="00525CA6">
      <w:pPr>
        <w:pStyle w:val="Paragraphedeliste"/>
        <w:numPr>
          <w:ilvl w:val="0"/>
          <w:numId w:val="42"/>
        </w:numPr>
      </w:pPr>
      <w:r>
        <w:t>Rôles, réf. Œuvres :</w:t>
      </w:r>
    </w:p>
    <w:p w14:paraId="0B22DD9A" w14:textId="77777777" w:rsidR="00FB3619" w:rsidRDefault="00FB3619" w:rsidP="00FB3619">
      <w:pPr>
        <w:pStyle w:val="Paragraphedeliste"/>
        <w:ind w:left="870"/>
      </w:pPr>
      <w:r>
        <w:t>Rôle : Permet d’indiquer des personnes et leur rôle en relation avec le document.</w:t>
      </w:r>
    </w:p>
    <w:p w14:paraId="539C2480" w14:textId="77777777" w:rsidR="00FB3619" w:rsidRDefault="00FB3619" w:rsidP="00FB3619">
      <w:pPr>
        <w:pStyle w:val="Paragraphedeliste"/>
        <w:ind w:left="1276" w:hanging="406"/>
      </w:pPr>
      <w:r>
        <w:t>Réf. Œuvres : permet d’indiquer les œuvres liées à ce document (ex : œuvre visibles sur une photo de muséographie).</w:t>
      </w:r>
    </w:p>
    <w:p w14:paraId="28312E40" w14:textId="77777777" w:rsidR="00FB3619" w:rsidRDefault="00FB3619" w:rsidP="00525CA6">
      <w:pPr>
        <w:pStyle w:val="Paragraphedeliste"/>
        <w:numPr>
          <w:ilvl w:val="0"/>
          <w:numId w:val="42"/>
        </w:numPr>
      </w:pPr>
      <w:r>
        <w:t>« emplacement sur la vue exposition » : n’est visible que pour certains types de documents (« vues œuvres accrochées »)  :</w:t>
      </w:r>
    </w:p>
    <w:p w14:paraId="01C8085F" w14:textId="77777777" w:rsidR="00FB3619" w:rsidRDefault="00FB3619" w:rsidP="00FB3619">
      <w:pPr>
        <w:ind w:left="906"/>
        <w:jc w:val="both"/>
      </w:pPr>
      <w:r>
        <w:t>Le lieu attaché est soit externe, soit interne :</w:t>
      </w:r>
    </w:p>
    <w:p w14:paraId="71F5E40C" w14:textId="77777777" w:rsidR="00FB3619" w:rsidRDefault="00FB3619" w:rsidP="00525CA6">
      <w:pPr>
        <w:numPr>
          <w:ilvl w:val="0"/>
          <w:numId w:val="36"/>
        </w:numPr>
        <w:tabs>
          <w:tab w:val="clear" w:pos="360"/>
          <w:tab w:val="num" w:pos="1266"/>
        </w:tabs>
        <w:ind w:left="1266"/>
        <w:jc w:val="both"/>
      </w:pPr>
      <w:r>
        <w:t>Lieu externe : il s’agit d’un organisme qui doit être référencé dans la table « personne ». Si le document est lié à une exposition, on propose par défaut les lieux d’exposition existants, autre que Centre Pompidou. Recheche dans la table EXPLIEU.</w:t>
      </w:r>
    </w:p>
    <w:p w14:paraId="013AA1C4" w14:textId="77777777" w:rsidR="00FB3619" w:rsidRDefault="00FB3619" w:rsidP="00525CA6">
      <w:pPr>
        <w:numPr>
          <w:ilvl w:val="0"/>
          <w:numId w:val="36"/>
        </w:numPr>
        <w:tabs>
          <w:tab w:val="clear" w:pos="360"/>
          <w:tab w:val="num" w:pos="1266"/>
        </w:tabs>
        <w:ind w:left="1266"/>
        <w:jc w:val="both"/>
      </w:pPr>
      <w:r>
        <w:t>Lieu interne : il s’agit d’un emplacement codifié.</w:t>
      </w:r>
    </w:p>
    <w:p w14:paraId="415C9AEB" w14:textId="77777777" w:rsidR="00FB3619" w:rsidRDefault="00FB3619" w:rsidP="00FB3619">
      <w:pPr>
        <w:ind w:left="1266"/>
        <w:jc w:val="both"/>
      </w:pPr>
      <w:r>
        <w:t>Si emplacement historique (prises de vue d’avant 2000), recherche dans table parametre avec ident like ‘VMACE+3%’ ou like ‘VMACE+4%’ ou like ‘VMACE+5%’ ou = ‘VMABR’</w:t>
      </w:r>
    </w:p>
    <w:p w14:paraId="18B0047D" w14:textId="77777777" w:rsidR="00FB3619" w:rsidRDefault="00FB3619" w:rsidP="00FB3619">
      <w:pPr>
        <w:ind w:left="1266"/>
        <w:jc w:val="both"/>
      </w:pPr>
      <w:r>
        <w:t>Si emplacement actuel, recherche dans table parametre avec ident like ‘VME3%’ ou like ‘VME1N4’ ou ‘VME1N5’ ou ‘VME1N6’</w:t>
      </w:r>
    </w:p>
    <w:p w14:paraId="33A8E98E" w14:textId="77777777" w:rsidR="00FB3619" w:rsidRPr="0058428A" w:rsidRDefault="00FB3619" w:rsidP="00FB3619">
      <w:pPr>
        <w:ind w:left="906"/>
        <w:rPr>
          <w:b/>
          <w:bCs/>
        </w:rPr>
      </w:pPr>
      <w:r w:rsidRPr="0058428A">
        <w:rPr>
          <w:b/>
          <w:bCs/>
        </w:rPr>
        <w:t>Exemple</w:t>
      </w:r>
      <w:r>
        <w:rPr>
          <w:b/>
          <w:bCs/>
        </w:rPr>
        <w:t> :</w:t>
      </w:r>
    </w:p>
    <w:p w14:paraId="7214C4A0" w14:textId="77777777" w:rsidR="00FB3619" w:rsidRDefault="00FB3619" w:rsidP="00FB3619">
      <w:pPr>
        <w:ind w:left="906"/>
        <w:jc w:val="both"/>
      </w:pPr>
      <w:r>
        <w:t>Le dossier d’accrochage le plus ancien (de 1977) contient des prises de vues, dont certaines ont des emplacements renseignés et des œuvres attachées.</w:t>
      </w:r>
    </w:p>
    <w:p w14:paraId="21C81860" w14:textId="77777777" w:rsidR="00FB3619" w:rsidRDefault="00FB3619" w:rsidP="00525CA6">
      <w:pPr>
        <w:pStyle w:val="Paragraphedeliste"/>
        <w:numPr>
          <w:ilvl w:val="0"/>
          <w:numId w:val="42"/>
        </w:numPr>
      </w:pPr>
      <w:r>
        <w:t>Expositions : liste les expositions dans lesquelles le document est associé (via expdoc).</w:t>
      </w:r>
    </w:p>
    <w:p w14:paraId="145BE43C" w14:textId="77777777" w:rsidR="00FB3619" w:rsidRDefault="00FB3619" w:rsidP="00525CA6">
      <w:pPr>
        <w:pStyle w:val="Paragraphedeliste"/>
        <w:numPr>
          <w:ilvl w:val="0"/>
          <w:numId w:val="42"/>
        </w:numPr>
      </w:pPr>
      <w:r>
        <w:lastRenderedPageBreak/>
        <w:t>Documents liés : indique les documents liés au document affiché (via table dodocin).</w:t>
      </w:r>
    </w:p>
    <w:p w14:paraId="244F7E9B" w14:textId="77777777" w:rsidR="00FB3619" w:rsidRDefault="00FB3619" w:rsidP="00525CA6">
      <w:pPr>
        <w:pStyle w:val="Paragraphedeliste"/>
        <w:numPr>
          <w:ilvl w:val="0"/>
          <w:numId w:val="42"/>
        </w:numPr>
      </w:pPr>
      <w:r>
        <w:t xml:space="preserve">Séquençage : onglet accessible si document </w:t>
      </w:r>
      <w:hyperlink w:anchor="Règle_audio_vidéo" w:history="1">
        <w:r w:rsidRPr="001F73EA">
          <w:rPr>
            <w:rStyle w:val="Lienhypertexte"/>
          </w:rPr>
          <w:t>audio ou vidéo</w:t>
        </w:r>
      </w:hyperlink>
    </w:p>
    <w:p w14:paraId="18B8CB9D" w14:textId="77777777" w:rsidR="00FB3619" w:rsidRDefault="00FB3619" w:rsidP="00FB3619">
      <w:pPr>
        <w:pStyle w:val="Paragraphedeliste"/>
        <w:ind w:left="870"/>
      </w:pPr>
      <w:r>
        <w:t>Affichage des séquences d’un média, chaque séquence est enregistrée dans la table « SEQUENCE » avec comme clé principale : cledoc + idseq (n° de la séquence)</w:t>
      </w:r>
    </w:p>
    <w:p w14:paraId="04680E92" w14:textId="77777777" w:rsidR="00FB3619" w:rsidRDefault="00FB3619" w:rsidP="00FB3619">
      <w:pPr>
        <w:ind w:left="870"/>
      </w:pPr>
      <w:r>
        <w:t>Les séquences sont affichées dans l’ordre défini par le n° de séquence. Affichage des colonnes suivantes :</w:t>
      </w:r>
    </w:p>
    <w:p w14:paraId="2703A3EC" w14:textId="77777777" w:rsidR="00FB3619" w:rsidRDefault="00FB3619" w:rsidP="00FB3619">
      <w:pPr>
        <w:ind w:left="1843" w:hanging="427"/>
      </w:pPr>
      <w:r>
        <w:t>Début séquence : conversion en heure :minute :seconde.millisecondes de la valeur sequence.debut qui est stockée en millisecondes.</w:t>
      </w:r>
    </w:p>
    <w:p w14:paraId="51B46701" w14:textId="77777777" w:rsidR="00FB3619" w:rsidRDefault="00FB3619" w:rsidP="00FB3619">
      <w:pPr>
        <w:ind w:left="1843" w:hanging="427"/>
      </w:pPr>
      <w:r>
        <w:t>Fin séquence : conversion en heure :minute :seconde.millisecondes de la valeur sequence.fin qui est stockée en millisecondes</w:t>
      </w:r>
    </w:p>
    <w:p w14:paraId="10E07C24" w14:textId="77777777" w:rsidR="00FB3619" w:rsidRDefault="00FB3619" w:rsidP="00FB3619">
      <w:pPr>
        <w:ind w:left="1843" w:hanging="427"/>
      </w:pPr>
      <w:r>
        <w:t>Légende de la séquence : les légendes sont enregistrées par langue dans la table « legende », legende.cleref=sequence.cledoc+sequence.idseq</w:t>
      </w:r>
    </w:p>
    <w:p w14:paraId="0F071E57" w14:textId="77777777" w:rsidR="00FB3619" w:rsidRDefault="00FB3619" w:rsidP="00FB3619">
      <w:pPr>
        <w:ind w:left="1843"/>
      </w:pPr>
      <w:r>
        <w:t>L’utilisateur aura la possibilité dans le tableau de sélectionner l’affichage dans une autre langue que celle du français affiché par défaut.</w:t>
      </w:r>
    </w:p>
    <w:p w14:paraId="1F2397FF" w14:textId="77777777" w:rsidR="00FB3619" w:rsidRDefault="00FB3619" w:rsidP="00FB3619">
      <w:pPr>
        <w:ind w:left="1843" w:hanging="427"/>
      </w:pPr>
      <w:r>
        <w:t>Lien document : lorsque « sequence.liencledoc » affichage en mode vignette de l’image correspondante au document dont la clé est « sequence.liencledoc »</w:t>
      </w:r>
    </w:p>
    <w:p w14:paraId="338AC171" w14:textId="77777777" w:rsidR="00FB3619" w:rsidRDefault="00FB3619" w:rsidP="00525CA6">
      <w:pPr>
        <w:pStyle w:val="Paragraphedeliste"/>
        <w:numPr>
          <w:ilvl w:val="0"/>
          <w:numId w:val="42"/>
        </w:numPr>
      </w:pPr>
      <w:r>
        <w:t>Contexte de diffusion :</w:t>
      </w:r>
    </w:p>
    <w:p w14:paraId="6D2BE18B" w14:textId="77777777" w:rsidR="00FB3619" w:rsidRDefault="00FB3619" w:rsidP="00FB3619">
      <w:pPr>
        <w:pStyle w:val="Paragraphedeliste"/>
        <w:ind w:left="870"/>
      </w:pPr>
      <w:r>
        <w:t>Affichage des contextes du document. Lecture de la table « contexte » avec le critère de recherche « contexte.cleref=document.cledoc ».</w:t>
      </w:r>
    </w:p>
    <w:p w14:paraId="47787500" w14:textId="77777777" w:rsidR="00FB3619" w:rsidRDefault="00FB3619" w:rsidP="00FB3619">
      <w:pPr>
        <w:pStyle w:val="Paragraphedeliste"/>
        <w:ind w:left="870"/>
      </w:pPr>
      <w:r>
        <w:t>Affichage des colonnes :</w:t>
      </w:r>
    </w:p>
    <w:p w14:paraId="732D633A" w14:textId="77777777" w:rsidR="00FB3619" w:rsidRDefault="00FB3619" w:rsidP="00525CA6">
      <w:pPr>
        <w:pStyle w:val="Paragraphedeliste"/>
        <w:numPr>
          <w:ilvl w:val="1"/>
          <w:numId w:val="42"/>
        </w:numPr>
      </w:pPr>
      <w:r>
        <w:t>libellé du contexte. Requête pour trouver le l</w:t>
      </w:r>
      <w:r w:rsidRPr="00616E6D">
        <w:t>ibellé = select valeur from parametre where ident=</w:t>
      </w:r>
      <w:r>
        <w:t>’CONTEXTE’+contexte.difcont</w:t>
      </w:r>
    </w:p>
    <w:p w14:paraId="2F44AD4B" w14:textId="77777777" w:rsidR="00FB3619" w:rsidRDefault="00FB3619" w:rsidP="00525CA6">
      <w:pPr>
        <w:pStyle w:val="Paragraphedeliste"/>
        <w:numPr>
          <w:ilvl w:val="1"/>
          <w:numId w:val="42"/>
        </w:numPr>
      </w:pPr>
      <w:r>
        <w:t>début publication = contexte.debut</w:t>
      </w:r>
    </w:p>
    <w:p w14:paraId="78B8EE95" w14:textId="77777777" w:rsidR="00FB3619" w:rsidRPr="00616E6D" w:rsidRDefault="00FB3619" w:rsidP="00525CA6">
      <w:pPr>
        <w:pStyle w:val="Paragraphedeliste"/>
        <w:numPr>
          <w:ilvl w:val="1"/>
          <w:numId w:val="42"/>
        </w:numPr>
      </w:pPr>
      <w:r>
        <w:t>fin publication = contexte.fin</w:t>
      </w:r>
    </w:p>
    <w:p w14:paraId="69A5D040" w14:textId="77777777" w:rsidR="00FB3619" w:rsidRPr="00616E6D" w:rsidRDefault="00FB3619" w:rsidP="00FB3619"/>
    <w:p w14:paraId="1933067D" w14:textId="33BB0D5E" w:rsidR="00FB3619" w:rsidRDefault="002967CF" w:rsidP="00FB3619">
      <w:pPr>
        <w:rPr>
          <w:noProof/>
        </w:rPr>
      </w:pPr>
      <w:r w:rsidRPr="00E4560F">
        <w:rPr>
          <w:noProof/>
        </w:rPr>
        <w:drawing>
          <wp:inline distT="0" distB="0" distL="0" distR="0" wp14:anchorId="0F46B499" wp14:editId="7A9B528E">
            <wp:extent cx="3790950" cy="4000500"/>
            <wp:effectExtent l="0" t="0" r="0" b="0"/>
            <wp:docPr id="1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90950" cy="4000500"/>
                    </a:xfrm>
                    <a:prstGeom prst="rect">
                      <a:avLst/>
                    </a:prstGeom>
                    <a:noFill/>
                    <a:ln>
                      <a:noFill/>
                    </a:ln>
                  </pic:spPr>
                </pic:pic>
              </a:graphicData>
            </a:graphic>
          </wp:inline>
        </w:drawing>
      </w:r>
    </w:p>
    <w:p w14:paraId="558C97B7" w14:textId="77777777" w:rsidR="00AA5F2B" w:rsidRDefault="00AA5F2B" w:rsidP="00F67985">
      <w:pPr>
        <w:ind w:left="1560" w:hanging="852"/>
      </w:pPr>
    </w:p>
    <w:p w14:paraId="0DA52B10" w14:textId="77777777" w:rsidR="00AA5F2B" w:rsidRDefault="00AA5F2B" w:rsidP="00F67985">
      <w:pPr>
        <w:rPr>
          <w:u w:val="single"/>
        </w:rPr>
      </w:pPr>
    </w:p>
    <w:p w14:paraId="1471C7A7" w14:textId="77777777" w:rsidR="00F67985" w:rsidRDefault="00F67985" w:rsidP="00F67985">
      <w:r w:rsidRPr="00B73BFB">
        <w:rPr>
          <w:u w:val="single"/>
        </w:rPr>
        <w:t>Contrôles validation document :</w:t>
      </w:r>
      <w:r>
        <w:t xml:space="preserve"> </w:t>
      </w:r>
    </w:p>
    <w:p w14:paraId="6C05060A" w14:textId="0738423A" w:rsidR="00F67985" w:rsidRDefault="00F67985" w:rsidP="00F67985">
      <w:pPr>
        <w:ind w:left="1560" w:hanging="852"/>
      </w:pPr>
      <w:r>
        <w:t xml:space="preserve">Nomfic : </w:t>
      </w:r>
    </w:p>
    <w:p w14:paraId="17C5AC90" w14:textId="77777777" w:rsidR="00F67985" w:rsidRDefault="00F67985" w:rsidP="00F67985">
      <w:pPr>
        <w:ind w:left="708" w:firstLine="708"/>
      </w:pPr>
      <w:r>
        <w:t>vérification unicité nomfic en base</w:t>
      </w:r>
    </w:p>
    <w:p w14:paraId="1579DEC4" w14:textId="77777777" w:rsidR="00F67985" w:rsidRDefault="00F67985" w:rsidP="00F67985">
      <w:pPr>
        <w:ind w:left="708" w:firstLine="708"/>
      </w:pPr>
      <w:r>
        <w:t xml:space="preserve">suppression caractères autres que : majuscules; minuscules; chiffres - _ </w:t>
      </w:r>
    </w:p>
    <w:p w14:paraId="7F63BF7E" w14:textId="77777777" w:rsidR="00F67985" w:rsidRPr="00B73BFB" w:rsidRDefault="00F67985" w:rsidP="00F67985">
      <w:pPr>
        <w:rPr>
          <w:u w:val="single"/>
        </w:rPr>
      </w:pPr>
      <w:r w:rsidRPr="00B73BFB">
        <w:rPr>
          <w:u w:val="single"/>
        </w:rPr>
        <w:lastRenderedPageBreak/>
        <w:t xml:space="preserve">Champs obligatoires : </w:t>
      </w:r>
    </w:p>
    <w:p w14:paraId="30B6511E" w14:textId="77777777" w:rsidR="00C838E7" w:rsidRDefault="00F67985" w:rsidP="00F67985">
      <w:r>
        <w:tab/>
      </w:r>
      <w:r w:rsidR="00C838E7">
        <w:t>Type : pour tous les documents</w:t>
      </w:r>
    </w:p>
    <w:p w14:paraId="5D52A79D" w14:textId="77777777" w:rsidR="00F67985" w:rsidRDefault="00F67985" w:rsidP="00C838E7">
      <w:pPr>
        <w:ind w:firstLine="708"/>
      </w:pPr>
      <w:r>
        <w:t xml:space="preserve">Format (conservation; diffusion; exploitation; référence): est obligatoire si types suivants : </w:t>
      </w:r>
    </w:p>
    <w:p w14:paraId="46F52952" w14:textId="77777777" w:rsidR="00F67985" w:rsidRDefault="00F67985" w:rsidP="00F67985">
      <w:pPr>
        <w:ind w:left="708" w:firstLine="708"/>
      </w:pPr>
      <w:r>
        <w:t>artiste conférence;</w:t>
      </w:r>
    </w:p>
    <w:p w14:paraId="463F0F39" w14:textId="77777777" w:rsidR="00F67985" w:rsidRDefault="00F67985" w:rsidP="00F67985">
      <w:pPr>
        <w:ind w:left="708" w:firstLine="708"/>
      </w:pPr>
      <w:r>
        <w:t>artiste interview</w:t>
      </w:r>
    </w:p>
    <w:p w14:paraId="7C37CEC7" w14:textId="77777777" w:rsidR="00F67985" w:rsidRPr="00525CA6" w:rsidRDefault="00F67985" w:rsidP="00F67985">
      <w:pPr>
        <w:ind w:left="708" w:firstLine="708"/>
      </w:pPr>
      <w:r w:rsidRPr="00525CA6">
        <w:t>audio</w:t>
      </w:r>
    </w:p>
    <w:p w14:paraId="040496AB" w14:textId="77777777" w:rsidR="00F67985" w:rsidRPr="00525CA6" w:rsidRDefault="00F67985" w:rsidP="00F67985">
      <w:pPr>
        <w:ind w:left="708" w:firstLine="708"/>
      </w:pPr>
      <w:r w:rsidRPr="00525CA6">
        <w:t>film vidéo BK</w:t>
      </w:r>
    </w:p>
    <w:p w14:paraId="3F14C0AA" w14:textId="77777777" w:rsidR="00F67985" w:rsidRPr="00525CA6" w:rsidRDefault="00F67985" w:rsidP="00F67985">
      <w:pPr>
        <w:ind w:left="708" w:firstLine="708"/>
      </w:pPr>
      <w:r w:rsidRPr="00525CA6">
        <w:t>films videos</w:t>
      </w:r>
    </w:p>
    <w:p w14:paraId="1A30097C" w14:textId="77777777" w:rsidR="00F67985" w:rsidRPr="00754197" w:rsidRDefault="00F67985" w:rsidP="00F67985">
      <w:pPr>
        <w:rPr>
          <w:u w:val="single"/>
        </w:rPr>
      </w:pPr>
      <w:r w:rsidRPr="00754197">
        <w:rPr>
          <w:u w:val="single"/>
        </w:rPr>
        <w:t xml:space="preserve">Champ affichés selon règles : </w:t>
      </w:r>
    </w:p>
    <w:p w14:paraId="3FE897B7" w14:textId="77777777" w:rsidR="00F67985" w:rsidRDefault="00F67985" w:rsidP="00F67985">
      <w:pPr>
        <w:ind w:firstLine="708"/>
      </w:pPr>
      <w:r>
        <w:t>Format : apparait pour les types obligatoires (liste ci-dessus)</w:t>
      </w:r>
    </w:p>
    <w:p w14:paraId="59110DC3" w14:textId="77777777" w:rsidR="00F67985" w:rsidRDefault="00F67985" w:rsidP="00F67985">
      <w:pPr>
        <w:ind w:firstLine="708"/>
      </w:pPr>
      <w:r>
        <w:t>Combo revue presse : apparait pour le type presse (dans ce cas les options pas de source / ref cliché / url sont grisées et l’option revue de presse est sélectionnée)</w:t>
      </w:r>
    </w:p>
    <w:p w14:paraId="7E49DA36" w14:textId="77777777" w:rsidR="00F67985" w:rsidRDefault="00F67985" w:rsidP="00F67985">
      <w:pPr>
        <w:ind w:firstLine="708"/>
      </w:pPr>
      <w:r>
        <w:t xml:space="preserve">Dépôt (drag’n’drop) de fichier HD (en plus du SD); apparait pour les types : </w:t>
      </w:r>
    </w:p>
    <w:p w14:paraId="72454ACA" w14:textId="77777777" w:rsidR="00F67985" w:rsidRDefault="00F67985" w:rsidP="00F67985">
      <w:pPr>
        <w:ind w:firstLine="708"/>
      </w:pPr>
      <w:r>
        <w:tab/>
        <w:t>Affiche</w:t>
      </w:r>
    </w:p>
    <w:p w14:paraId="67532D47" w14:textId="77777777" w:rsidR="00F67985" w:rsidRDefault="00F67985" w:rsidP="00F67985">
      <w:pPr>
        <w:ind w:firstLine="708"/>
      </w:pPr>
      <w:r>
        <w:tab/>
        <w:t>Brochure depliant</w:t>
      </w:r>
    </w:p>
    <w:p w14:paraId="7CFCED68" w14:textId="77777777" w:rsidR="00F67985" w:rsidRDefault="00F67985" w:rsidP="00F67985">
      <w:pPr>
        <w:ind w:firstLine="708"/>
      </w:pPr>
      <w:r>
        <w:tab/>
        <w:t xml:space="preserve">Carton </w:t>
      </w:r>
    </w:p>
    <w:p w14:paraId="0E2CAF36" w14:textId="77777777" w:rsidR="00F67985" w:rsidRDefault="00F67985" w:rsidP="00F67985">
      <w:pPr>
        <w:ind w:left="708" w:firstLine="708"/>
      </w:pPr>
      <w:r>
        <w:t>Catalogue</w:t>
      </w:r>
    </w:p>
    <w:p w14:paraId="634A6AFB" w14:textId="77777777" w:rsidR="00F67985" w:rsidRDefault="00F67985" w:rsidP="00F67985">
      <w:pPr>
        <w:ind w:left="708" w:firstLine="708"/>
      </w:pPr>
      <w:r>
        <w:t>Communiqué</w:t>
      </w:r>
    </w:p>
    <w:p w14:paraId="38F6FA26" w14:textId="77777777" w:rsidR="00F67985" w:rsidRDefault="00F67985" w:rsidP="00F67985">
      <w:pPr>
        <w:ind w:left="708" w:firstLine="708"/>
      </w:pPr>
      <w:r>
        <w:t>Courrie</w:t>
      </w:r>
      <w:r w:rsidR="00550135">
        <w:t>l</w:t>
      </w:r>
      <w:r>
        <w:t xml:space="preserve"> fax mail</w:t>
      </w:r>
    </w:p>
    <w:p w14:paraId="75E74AE9" w14:textId="77777777" w:rsidR="00F67985" w:rsidRDefault="00F67985" w:rsidP="00F67985">
      <w:pPr>
        <w:ind w:left="708" w:firstLine="708"/>
      </w:pPr>
      <w:r>
        <w:t>Livre d’artiste</w:t>
      </w:r>
    </w:p>
    <w:p w14:paraId="4531B4F2" w14:textId="77777777" w:rsidR="00F67985" w:rsidRDefault="00F67985" w:rsidP="00F67985">
      <w:pPr>
        <w:ind w:left="708" w:firstLine="708"/>
      </w:pPr>
      <w:r>
        <w:t>Œuvre plan montage</w:t>
      </w:r>
    </w:p>
    <w:p w14:paraId="1EF77BC3" w14:textId="77777777" w:rsidR="00F67985" w:rsidRDefault="00F67985" w:rsidP="00F67985">
      <w:pPr>
        <w:ind w:left="708" w:firstLine="708"/>
      </w:pPr>
      <w:r>
        <w:t>Ouvrage</w:t>
      </w:r>
    </w:p>
    <w:p w14:paraId="1753A522" w14:textId="77777777" w:rsidR="00F67985" w:rsidRDefault="00F67985" w:rsidP="00F67985">
      <w:pPr>
        <w:ind w:left="708" w:firstLine="708"/>
      </w:pPr>
      <w:r>
        <w:t>Photo</w:t>
      </w:r>
    </w:p>
    <w:p w14:paraId="7EF2D327" w14:textId="77777777" w:rsidR="00F67985" w:rsidRDefault="00F67985" w:rsidP="00F67985">
      <w:pPr>
        <w:ind w:left="708" w:firstLine="708"/>
      </w:pPr>
      <w:r>
        <w:t>Plan</w:t>
      </w:r>
    </w:p>
    <w:p w14:paraId="449B7C26" w14:textId="77777777" w:rsidR="00F67985" w:rsidRDefault="00F67985" w:rsidP="00F67985">
      <w:pPr>
        <w:ind w:left="708" w:firstLine="708"/>
      </w:pPr>
      <w:r>
        <w:t>Presse</w:t>
      </w:r>
    </w:p>
    <w:p w14:paraId="1BF696BF" w14:textId="77777777" w:rsidR="00F67985" w:rsidRDefault="00F67985" w:rsidP="00F67985">
      <w:pPr>
        <w:ind w:left="708" w:firstLine="708"/>
      </w:pPr>
      <w:r>
        <w:t>Revue</w:t>
      </w:r>
    </w:p>
    <w:p w14:paraId="5E01E82A" w14:textId="77777777" w:rsidR="00F67985" w:rsidRDefault="00F67985" w:rsidP="00F67985">
      <w:pPr>
        <w:ind w:left="708" w:firstLine="708"/>
      </w:pPr>
      <w:r>
        <w:t>Texte</w:t>
      </w:r>
    </w:p>
    <w:p w14:paraId="0A3477BE" w14:textId="77777777" w:rsidR="00F67985" w:rsidRDefault="00F67985" w:rsidP="00F67985">
      <w:pPr>
        <w:ind w:left="708" w:firstLine="708"/>
      </w:pPr>
      <w:r>
        <w:t>Texte theorique</w:t>
      </w:r>
    </w:p>
    <w:p w14:paraId="19E25764" w14:textId="77777777" w:rsidR="00F67985" w:rsidRDefault="00F67985" w:rsidP="00F67985">
      <w:pPr>
        <w:ind w:left="708" w:firstLine="708"/>
      </w:pPr>
      <w:r>
        <w:t>Vues œuvres accrochées</w:t>
      </w:r>
    </w:p>
    <w:p w14:paraId="1B3F66FB" w14:textId="77777777" w:rsidR="00F67985" w:rsidRDefault="00F67985" w:rsidP="00F67985">
      <w:pPr>
        <w:ind w:firstLine="708"/>
      </w:pPr>
      <w:r>
        <w:t xml:space="preserve">Onglet  Emplacement sur la vue exposition </w:t>
      </w:r>
      <w:r w:rsidR="001A201C">
        <w:t>(</w:t>
      </w:r>
      <w:r>
        <w:t>en bas de la fiche</w:t>
      </w:r>
      <w:r w:rsidR="001A201C">
        <w:t>)</w:t>
      </w:r>
      <w:r>
        <w:t xml:space="preserve"> : apparait pour les types </w:t>
      </w:r>
    </w:p>
    <w:p w14:paraId="6A5E61E1" w14:textId="77777777" w:rsidR="00F67985" w:rsidRDefault="00F67985" w:rsidP="00F67985">
      <w:pPr>
        <w:ind w:firstLine="708"/>
      </w:pPr>
      <w:r>
        <w:tab/>
        <w:t>Vues œuvres accrochées</w:t>
      </w:r>
    </w:p>
    <w:p w14:paraId="41DDE581" w14:textId="77777777" w:rsidR="00F67985" w:rsidRDefault="00F67985" w:rsidP="00F67985">
      <w:pPr>
        <w:ind w:firstLine="708"/>
      </w:pPr>
      <w:r>
        <w:t xml:space="preserve">Onglet  Sequençace </w:t>
      </w:r>
      <w:r w:rsidR="001A201C">
        <w:t>(</w:t>
      </w:r>
      <w:r>
        <w:t>en bas de la fiche</w:t>
      </w:r>
      <w:r w:rsidR="001A201C">
        <w:t>)</w:t>
      </w:r>
      <w:r>
        <w:t xml:space="preserve"> : apparait pour les types </w:t>
      </w:r>
    </w:p>
    <w:p w14:paraId="78BA6DDC" w14:textId="77777777" w:rsidR="00F67985" w:rsidRPr="00D83973" w:rsidRDefault="00F67985" w:rsidP="00F67985">
      <w:pPr>
        <w:ind w:firstLine="708"/>
        <w:rPr>
          <w:lang w:val="en-US"/>
        </w:rPr>
      </w:pPr>
      <w:r>
        <w:tab/>
      </w:r>
      <w:r w:rsidRPr="00D83973">
        <w:rPr>
          <w:lang w:val="en-US"/>
        </w:rPr>
        <w:t>artiste conference</w:t>
      </w:r>
    </w:p>
    <w:p w14:paraId="2315959F" w14:textId="77777777" w:rsidR="00F67985" w:rsidRPr="00D83973" w:rsidRDefault="00F67985" w:rsidP="00F67985">
      <w:pPr>
        <w:ind w:firstLine="708"/>
        <w:rPr>
          <w:lang w:val="en-US"/>
        </w:rPr>
      </w:pPr>
      <w:r w:rsidRPr="00D83973">
        <w:rPr>
          <w:lang w:val="en-US"/>
        </w:rPr>
        <w:tab/>
        <w:t>artiste interview</w:t>
      </w:r>
    </w:p>
    <w:p w14:paraId="0E19C29E" w14:textId="77777777" w:rsidR="00F67985" w:rsidRPr="00D83973" w:rsidRDefault="00F67985" w:rsidP="00F67985">
      <w:pPr>
        <w:ind w:firstLine="708"/>
        <w:rPr>
          <w:lang w:val="en-US"/>
        </w:rPr>
      </w:pPr>
      <w:r w:rsidRPr="00D83973">
        <w:rPr>
          <w:lang w:val="en-US"/>
        </w:rPr>
        <w:tab/>
        <w:t>audio</w:t>
      </w:r>
    </w:p>
    <w:p w14:paraId="0D4BD050" w14:textId="77777777" w:rsidR="00F67985" w:rsidRPr="00D83973" w:rsidRDefault="00F67985" w:rsidP="00F67985">
      <w:pPr>
        <w:ind w:firstLine="708"/>
        <w:rPr>
          <w:lang w:val="en-US"/>
        </w:rPr>
      </w:pPr>
      <w:r w:rsidRPr="00D83973">
        <w:rPr>
          <w:lang w:val="en-US"/>
        </w:rPr>
        <w:tab/>
        <w:t>film video BK</w:t>
      </w:r>
    </w:p>
    <w:p w14:paraId="30834748" w14:textId="77777777" w:rsidR="00F67985" w:rsidRDefault="00F67985" w:rsidP="00F67985">
      <w:pPr>
        <w:ind w:left="708" w:firstLine="708"/>
      </w:pPr>
      <w:r>
        <w:t>films videos</w:t>
      </w:r>
    </w:p>
    <w:p w14:paraId="3752742B" w14:textId="77777777" w:rsidR="00F67985" w:rsidRDefault="00F67985" w:rsidP="00F67985">
      <w:pPr>
        <w:ind w:firstLine="708"/>
      </w:pPr>
      <w:r>
        <w:t xml:space="preserve">Langue : elle apparait pour les types suivants : </w:t>
      </w:r>
    </w:p>
    <w:p w14:paraId="713F5562" w14:textId="77777777" w:rsidR="00F67985" w:rsidRDefault="00F67985" w:rsidP="00F67985">
      <w:r>
        <w:tab/>
      </w:r>
      <w:r>
        <w:tab/>
        <w:t>artiste autres documents</w:t>
      </w:r>
    </w:p>
    <w:p w14:paraId="25BB808C" w14:textId="77777777" w:rsidR="00F67985" w:rsidRDefault="00F67985" w:rsidP="00F67985">
      <w:r>
        <w:tab/>
      </w:r>
      <w:r>
        <w:tab/>
        <w:t>artiste biographie</w:t>
      </w:r>
    </w:p>
    <w:p w14:paraId="253F3CB9" w14:textId="77777777" w:rsidR="00F67985" w:rsidRDefault="00F67985" w:rsidP="00F67985">
      <w:r>
        <w:tab/>
      </w:r>
      <w:r>
        <w:tab/>
        <w:t>artiste bibliographie</w:t>
      </w:r>
    </w:p>
    <w:p w14:paraId="06095216" w14:textId="77777777" w:rsidR="00F67985" w:rsidRDefault="00F67985" w:rsidP="00F67985">
      <w:r>
        <w:tab/>
      </w:r>
      <w:r>
        <w:tab/>
        <w:t>artiste conference</w:t>
      </w:r>
    </w:p>
    <w:p w14:paraId="2E9ED768" w14:textId="77777777" w:rsidR="00F67985" w:rsidRDefault="00F67985" w:rsidP="00F67985">
      <w:r>
        <w:tab/>
      </w:r>
      <w:r>
        <w:tab/>
        <w:t>artiste discographie</w:t>
      </w:r>
    </w:p>
    <w:p w14:paraId="1EBA7A37" w14:textId="77777777" w:rsidR="00F67985" w:rsidRDefault="00F67985" w:rsidP="00F67985">
      <w:r>
        <w:tab/>
      </w:r>
      <w:r>
        <w:tab/>
        <w:t>artiste expositions collectives</w:t>
      </w:r>
    </w:p>
    <w:p w14:paraId="72EF43C1" w14:textId="77777777" w:rsidR="00F67985" w:rsidRDefault="00F67985" w:rsidP="00F67985">
      <w:r>
        <w:tab/>
      </w:r>
      <w:r>
        <w:tab/>
        <w:t>artiste expositions individuélles</w:t>
      </w:r>
    </w:p>
    <w:p w14:paraId="600730A8" w14:textId="77777777" w:rsidR="00F67985" w:rsidRDefault="00F67985" w:rsidP="00F67985">
      <w:pPr>
        <w:ind w:left="708" w:firstLine="708"/>
      </w:pPr>
      <w:r>
        <w:t>artiste interview</w:t>
      </w:r>
    </w:p>
    <w:p w14:paraId="0EE28C74" w14:textId="77777777" w:rsidR="00F67985" w:rsidRDefault="00F67985" w:rsidP="00F67985">
      <w:pPr>
        <w:ind w:left="708" w:firstLine="708"/>
      </w:pPr>
      <w:r>
        <w:t>artiste liste expos</w:t>
      </w:r>
    </w:p>
    <w:p w14:paraId="2432F571" w14:textId="77777777" w:rsidR="00F67985" w:rsidRDefault="00F67985" w:rsidP="00F67985">
      <w:pPr>
        <w:ind w:left="708" w:firstLine="708"/>
      </w:pPr>
      <w:r>
        <w:t>artiste liste liens internet</w:t>
      </w:r>
    </w:p>
    <w:p w14:paraId="51FEA579" w14:textId="77777777" w:rsidR="00F67985" w:rsidRDefault="00F67985" w:rsidP="00F67985">
      <w:pPr>
        <w:ind w:left="708" w:firstLine="708"/>
      </w:pPr>
      <w:r>
        <w:t>œuvre notice</w:t>
      </w:r>
    </w:p>
    <w:p w14:paraId="311F005B" w14:textId="77777777" w:rsidR="00F67985" w:rsidRDefault="00F67985" w:rsidP="00FB3619">
      <w:pPr>
        <w:rPr>
          <w:noProof/>
        </w:rPr>
      </w:pPr>
    </w:p>
    <w:p w14:paraId="0D5D5E08" w14:textId="77777777" w:rsidR="00FB3619" w:rsidRDefault="00FB3619" w:rsidP="00FB3619">
      <w:pPr>
        <w:pStyle w:val="Titre3"/>
        <w:rPr>
          <w:noProof/>
        </w:rPr>
      </w:pPr>
      <w:bookmarkStart w:id="202" w:name="_Toc495047590"/>
      <w:bookmarkStart w:id="203" w:name="_Toc13649526"/>
      <w:bookmarkStart w:id="204" w:name="_Toc194413067"/>
      <w:r w:rsidRPr="0039C49D">
        <w:rPr>
          <w:noProof/>
        </w:rPr>
        <w:t>Actions possibles sur la fenêtre</w:t>
      </w:r>
      <w:bookmarkEnd w:id="202"/>
      <w:bookmarkEnd w:id="203"/>
      <w:bookmarkEnd w:id="204"/>
    </w:p>
    <w:p w14:paraId="51ED0A82" w14:textId="77777777" w:rsidR="00FB3619" w:rsidRDefault="00FB3619" w:rsidP="00FB3619">
      <w:pPr>
        <w:rPr>
          <w:noProof/>
        </w:rPr>
      </w:pPr>
      <w:r>
        <w:rPr>
          <w:noProof/>
        </w:rPr>
        <w:t xml:space="preserve">Duplication de document : </w:t>
      </w:r>
    </w:p>
    <w:p w14:paraId="0DB90083" w14:textId="77777777" w:rsidR="00FB3619" w:rsidRDefault="00FB3619" w:rsidP="00FB3619">
      <w:pPr>
        <w:ind w:left="284"/>
        <w:rPr>
          <w:noProof/>
        </w:rPr>
      </w:pPr>
      <w:r>
        <w:rPr>
          <w:noProof/>
        </w:rPr>
        <w:t>Les rubriques indiquées en jaune dans l’image ci-dessous sont dupliquées sur une nouvelle fiche en création :</w:t>
      </w:r>
    </w:p>
    <w:p w14:paraId="0D55488E" w14:textId="6B7A3927" w:rsidR="00FB3619" w:rsidRDefault="002967CF" w:rsidP="00FB3619">
      <w:pPr>
        <w:ind w:left="284"/>
        <w:rPr>
          <w:noProof/>
        </w:rPr>
      </w:pPr>
      <w:r w:rsidRPr="00E4560F">
        <w:rPr>
          <w:noProof/>
        </w:rPr>
        <w:lastRenderedPageBreak/>
        <w:drawing>
          <wp:inline distT="0" distB="0" distL="0" distR="0" wp14:anchorId="268B1D09" wp14:editId="6BB3CADC">
            <wp:extent cx="4429125" cy="5000625"/>
            <wp:effectExtent l="0" t="0" r="0" b="0"/>
            <wp:docPr id="11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29125" cy="5000625"/>
                    </a:xfrm>
                    <a:prstGeom prst="rect">
                      <a:avLst/>
                    </a:prstGeom>
                    <a:noFill/>
                    <a:ln>
                      <a:noFill/>
                    </a:ln>
                  </pic:spPr>
                </pic:pic>
              </a:graphicData>
            </a:graphic>
          </wp:inline>
        </w:drawing>
      </w:r>
    </w:p>
    <w:p w14:paraId="1BCD3473" w14:textId="77777777" w:rsidR="00FB3619" w:rsidRDefault="00FB3619" w:rsidP="00FB3619">
      <w:pPr>
        <w:rPr>
          <w:noProof/>
        </w:rPr>
      </w:pPr>
    </w:p>
    <w:p w14:paraId="2A61D07B" w14:textId="77777777" w:rsidR="00FB3619" w:rsidRDefault="00FB3619" w:rsidP="00FB3619">
      <w:pPr>
        <w:rPr>
          <w:noProof/>
        </w:rPr>
      </w:pPr>
    </w:p>
    <w:p w14:paraId="0587DB13" w14:textId="77777777" w:rsidR="00FB3619" w:rsidRDefault="00FB3619" w:rsidP="00FB3619">
      <w:pPr>
        <w:rPr>
          <w:noProof/>
        </w:rPr>
      </w:pPr>
      <w:r>
        <w:rPr>
          <w:noProof/>
        </w:rPr>
        <w:t>Lorsque le document d’origine est VM « document.origine= VM », seules quelques mises à jour sont possibles comme la mise à jour de l’onglet « contexte ».</w:t>
      </w:r>
    </w:p>
    <w:p w14:paraId="47EC19F4" w14:textId="77777777" w:rsidR="00FB3619" w:rsidRDefault="00FB3619" w:rsidP="00FB3619">
      <w:pPr>
        <w:ind w:left="710" w:hanging="709"/>
        <w:rPr>
          <w:noProof/>
        </w:rPr>
      </w:pPr>
      <w:r>
        <w:rPr>
          <w:noProof/>
        </w:rPr>
        <w:t>Sélection du type de document : choix dans une liste déroulante affichée à partir des valeurs des paramètres avec ident like ‘DOCTYP*’</w:t>
      </w:r>
    </w:p>
    <w:p w14:paraId="47AC8C5E" w14:textId="77777777" w:rsidR="00FB3619" w:rsidRDefault="00FB3619" w:rsidP="00FB3619">
      <w:pPr>
        <w:ind w:left="710" w:hanging="709"/>
        <w:rPr>
          <w:noProof/>
        </w:rPr>
      </w:pPr>
      <w:r>
        <w:rPr>
          <w:noProof/>
        </w:rPr>
        <w:t>Sous type : choix dans une liste déroulante affichée à partir des valeurs des paramètres des valeurs des paramètres avec ident like ‘STYPDOC’+</w:t>
      </w:r>
      <w:r>
        <w:rPr>
          <w:i/>
          <w:noProof/>
        </w:rPr>
        <w:t>doctyp</w:t>
      </w:r>
      <w:r>
        <w:rPr>
          <w:noProof/>
        </w:rPr>
        <w:t>(valeur choisie sur liste déroulante précédente) + ‘#*’</w:t>
      </w:r>
    </w:p>
    <w:p w14:paraId="4191CD1D" w14:textId="77777777" w:rsidR="00FB3619" w:rsidRDefault="00FB3619" w:rsidP="00FB3619">
      <w:pPr>
        <w:ind w:left="1417" w:hanging="709"/>
        <w:rPr>
          <w:noProof/>
        </w:rPr>
      </w:pPr>
      <w:r>
        <w:rPr>
          <w:noProof/>
        </w:rPr>
        <w:t>Exemple : STYPDOCF#D pour diffusion.</w:t>
      </w:r>
    </w:p>
    <w:p w14:paraId="117698A5" w14:textId="77777777" w:rsidR="00FB3619" w:rsidRDefault="00FB3619" w:rsidP="00FB3619">
      <w:pPr>
        <w:rPr>
          <w:noProof/>
        </w:rPr>
      </w:pPr>
      <w:r>
        <w:rPr>
          <w:noProof/>
        </w:rPr>
        <w:t>Ajout du document physique, cette option est interdite dans les cas suivants :</w:t>
      </w:r>
    </w:p>
    <w:p w14:paraId="0DCAB3E2" w14:textId="77777777" w:rsidR="00FB3619" w:rsidRDefault="00FB3619" w:rsidP="00525CA6">
      <w:pPr>
        <w:pStyle w:val="Paragraphedeliste"/>
        <w:numPr>
          <w:ilvl w:val="0"/>
          <w:numId w:val="33"/>
        </w:numPr>
        <w:ind w:left="720"/>
        <w:rPr>
          <w:noProof/>
        </w:rPr>
      </w:pPr>
      <w:r>
        <w:rPr>
          <w:noProof/>
        </w:rPr>
        <w:t>le document est origine « vm »</w:t>
      </w:r>
    </w:p>
    <w:p w14:paraId="34639296" w14:textId="77777777" w:rsidR="00FB3619" w:rsidRDefault="00FB3619" w:rsidP="00FB3619">
      <w:pPr>
        <w:rPr>
          <w:noProof/>
        </w:rPr>
      </w:pPr>
    </w:p>
    <w:p w14:paraId="6AFB41C8" w14:textId="77777777" w:rsidR="00FB3619" w:rsidRDefault="00FB3619" w:rsidP="00FB3619">
      <w:pPr>
        <w:rPr>
          <w:noProof/>
        </w:rPr>
      </w:pPr>
      <w:r>
        <w:rPr>
          <w:noProof/>
        </w:rPr>
        <w:t>Chargement des documents associés :</w:t>
      </w:r>
    </w:p>
    <w:p w14:paraId="441785D3" w14:textId="77777777" w:rsidR="00FB3619" w:rsidRDefault="00FB3619" w:rsidP="00FB3619">
      <w:pPr>
        <w:ind w:left="426"/>
      </w:pPr>
      <w:r>
        <w:t>Chargement des médias :</w:t>
      </w:r>
    </w:p>
    <w:p w14:paraId="5575C658" w14:textId="77777777" w:rsidR="00FB3619" w:rsidRDefault="00FB3619" w:rsidP="00FB3619">
      <w:pPr>
        <w:ind w:left="708"/>
      </w:pPr>
      <w:r>
        <w:t>S’il s’agit d’un document audios et vidéos dont document.doctyp contient la valeur d’un média, soit une des valeurs suivantes : CI/F/S/SO/VI, alors si on recherche l’habilitation spécifique pour ce type de chargement. :</w:t>
      </w:r>
    </w:p>
    <w:p w14:paraId="2246FDE1" w14:textId="77777777" w:rsidR="00FB3619" w:rsidRDefault="00FB3619" w:rsidP="00FB3619">
      <w:pPr>
        <w:ind w:left="993"/>
      </w:pPr>
      <w:r>
        <w:t>Le chargement ne peut se faire que pour les paramètres de type « STYPDOC* » dont le chemin contenu dans « parametre.ind1 » commence par « \\ », il s’agit du chemin du répertoire de chargement. La rubrique format est donc obligatoire.</w:t>
      </w:r>
    </w:p>
    <w:p w14:paraId="18866766" w14:textId="77777777" w:rsidR="00FB3619" w:rsidRDefault="00FB3619" w:rsidP="00FB3619">
      <w:pPr>
        <w:ind w:left="993"/>
      </w:pPr>
      <w:r>
        <w:t>Si le document est autorisé en màj pour la personne :</w:t>
      </w:r>
    </w:p>
    <w:p w14:paraId="7739728B" w14:textId="77777777" w:rsidR="00FB3619" w:rsidRDefault="00FB3619" w:rsidP="00FB3619">
      <w:pPr>
        <w:ind w:left="1416"/>
      </w:pPr>
      <w:r>
        <w:t>Si document.soustype contient la valeur « C » ou « R » et « habili.droitsacces=C »</w:t>
      </w:r>
    </w:p>
    <w:p w14:paraId="71EC2B11" w14:textId="77777777" w:rsidR="00FB3619" w:rsidRDefault="00FB3619" w:rsidP="00FB3619">
      <w:pPr>
        <w:ind w:left="1416"/>
      </w:pPr>
      <w:r>
        <w:t>Si document.soustype contient la valeur « D » ou « E » et « habili.droitsacces=M »</w:t>
      </w:r>
    </w:p>
    <w:p w14:paraId="0C3D0CA9" w14:textId="77777777" w:rsidR="00FB3619" w:rsidRDefault="00FB3619" w:rsidP="00FB3619">
      <w:pPr>
        <w:ind w:left="1416"/>
      </w:pPr>
      <w:r>
        <w:t>Alors on permet le chargement du fichier en glissant/déposant, le chemin du fichier de destination est un répertoire temporaire. Ce répertoire est contenu dans « parametre.ind1 » du parametre suivant :</w:t>
      </w:r>
    </w:p>
    <w:p w14:paraId="1D1B6F03" w14:textId="77777777" w:rsidR="00FB3619" w:rsidRDefault="00FB3619" w:rsidP="00525CA6">
      <w:pPr>
        <w:pStyle w:val="Paragraphedeliste"/>
        <w:numPr>
          <w:ilvl w:val="0"/>
          <w:numId w:val="46"/>
        </w:numPr>
      </w:pPr>
      <w:r>
        <w:lastRenderedPageBreak/>
        <w:t>« WINSONORES » pour tous les audios liées à une oeuvre</w:t>
      </w:r>
    </w:p>
    <w:p w14:paraId="407E81BC" w14:textId="77777777" w:rsidR="00FB3619" w:rsidRDefault="00FB3619" w:rsidP="00525CA6">
      <w:pPr>
        <w:pStyle w:val="Paragraphedeliste"/>
        <w:numPr>
          <w:ilvl w:val="0"/>
          <w:numId w:val="46"/>
        </w:numPr>
      </w:pPr>
      <w:r>
        <w:t>« </w:t>
      </w:r>
      <w:r w:rsidRPr="00E558A8">
        <w:t>WINAUDIOBK</w:t>
      </w:r>
      <w:r>
        <w:t> » pour les audios non liées à une oeuvre</w:t>
      </w:r>
    </w:p>
    <w:p w14:paraId="5043D340" w14:textId="77777777" w:rsidR="00FB3619" w:rsidRDefault="00FB3619" w:rsidP="00525CA6">
      <w:pPr>
        <w:pStyle w:val="Paragraphedeliste"/>
        <w:numPr>
          <w:ilvl w:val="0"/>
          <w:numId w:val="46"/>
        </w:numPr>
      </w:pPr>
      <w:r>
        <w:t xml:space="preserve"> « WINVIDEOCOLL » pour les vidéos liées à une œuvre (document.cleoeu&lt;&gt;’’)</w:t>
      </w:r>
    </w:p>
    <w:p w14:paraId="550C22CE" w14:textId="77777777" w:rsidR="00FB3619" w:rsidRDefault="00FB3619" w:rsidP="00525CA6">
      <w:pPr>
        <w:pStyle w:val="Paragraphedeliste"/>
        <w:numPr>
          <w:ilvl w:val="0"/>
          <w:numId w:val="46"/>
        </w:numPr>
      </w:pPr>
      <w:r>
        <w:t>« WINVIDEOBK » pour les vidéos non liées à une œuvre.</w:t>
      </w:r>
    </w:p>
    <w:p w14:paraId="4DA00988" w14:textId="77777777" w:rsidR="00FB3619" w:rsidRDefault="00FB3619" w:rsidP="00FB3619">
      <w:pPr>
        <w:ind w:left="1418"/>
      </w:pPr>
      <w:r>
        <w:t>Le fichier déposé est copié dans ce répertoire temporaire.</w:t>
      </w:r>
    </w:p>
    <w:p w14:paraId="0F9A984D" w14:textId="77777777" w:rsidR="00FB3619" w:rsidRDefault="00FB3619" w:rsidP="00FB3619">
      <w:pPr>
        <w:ind w:left="993"/>
      </w:pPr>
      <w:r>
        <w:t>Lors du chargement, il faut contrôler que l’extension est correcte selon le type de document.</w:t>
      </w:r>
    </w:p>
    <w:p w14:paraId="38D1790C" w14:textId="77777777" w:rsidR="00FB3619" w:rsidRDefault="00FB3619" w:rsidP="00525CA6">
      <w:pPr>
        <w:pStyle w:val="Paragraphedeliste"/>
        <w:numPr>
          <w:ilvl w:val="0"/>
          <w:numId w:val="39"/>
        </w:numPr>
      </w:pPr>
      <w:r>
        <w:t>La liste des extensions pour les audios est listée dans parametre.valeur avec ident=’</w:t>
      </w:r>
      <w:r w:rsidRPr="003B1327">
        <w:t xml:space="preserve"> MEDIAEXTENSIONAUDIO</w:t>
      </w:r>
      <w:r>
        <w:t>’</w:t>
      </w:r>
    </w:p>
    <w:p w14:paraId="571D883E" w14:textId="77777777" w:rsidR="00FB3619" w:rsidRDefault="00FB3619" w:rsidP="00525CA6">
      <w:pPr>
        <w:pStyle w:val="Paragraphedeliste"/>
        <w:numPr>
          <w:ilvl w:val="0"/>
          <w:numId w:val="39"/>
        </w:numPr>
      </w:pPr>
      <w:r>
        <w:t>La liste des extensions pour les vidéos est listée dans parametre.valeur avec ident=’</w:t>
      </w:r>
      <w:r w:rsidRPr="003B1327">
        <w:t xml:space="preserve"> MEDIAEXTENSION</w:t>
      </w:r>
      <w:r>
        <w:t>VIDE</w:t>
      </w:r>
      <w:r w:rsidRPr="003B1327">
        <w:t>O</w:t>
      </w:r>
      <w:r>
        <w:t>’</w:t>
      </w:r>
    </w:p>
    <w:p w14:paraId="230085EC" w14:textId="77777777" w:rsidR="00FB3619" w:rsidRDefault="00FB3619" w:rsidP="00FB3619">
      <w:pPr>
        <w:ind w:left="708"/>
      </w:pPr>
    </w:p>
    <w:p w14:paraId="661E6894" w14:textId="77777777" w:rsidR="00FB3619" w:rsidRDefault="00FB3619" w:rsidP="00FB3619">
      <w:pPr>
        <w:ind w:left="426"/>
      </w:pPr>
      <w:r>
        <w:t>Chargement des autres documents :</w:t>
      </w:r>
    </w:p>
    <w:p w14:paraId="379ED84C" w14:textId="77777777" w:rsidR="00FB3619" w:rsidRDefault="00FB3619" w:rsidP="00FB3619">
      <w:pPr>
        <w:ind w:left="708"/>
      </w:pPr>
      <w:r>
        <w:t>A chaque document est associé un type, les types sont listés dans la table « PARAMETRE » avec la clé (ident) égale à « DOCTYP » + caractère unique type document.</w:t>
      </w:r>
    </w:p>
    <w:p w14:paraId="63DCAFFA" w14:textId="77777777" w:rsidR="00FB3619" w:rsidRDefault="00FB3619" w:rsidP="00FB3619">
      <w:pPr>
        <w:ind w:left="708"/>
      </w:pPr>
      <w:r>
        <w:t>La rubrique « ind1 » donne le nom du sous répertoire utilisé pour le chargement du document (deux utilisés pour le moment « doc » et « expos »). Si la rubrique « ind1 » n’est pas renseignée, cela signifie que ce type de document ne peut être téléchargée par cette procédure, c’est le cas notamment pour les « films », l’utilisateur enregistrera le nom du fichier physique.</w:t>
      </w:r>
    </w:p>
    <w:p w14:paraId="2457F7E4" w14:textId="77777777" w:rsidR="00FB3619" w:rsidRDefault="00FB3619" w:rsidP="00FB3619">
      <w:pPr>
        <w:ind w:left="708"/>
      </w:pPr>
      <w:r>
        <w:t>S’il est possible de charger un fichier physique il est déplacé dans le cadre prévu à cet effet à droite de l’écran (au-dessus de « supp fichier ») :</w:t>
      </w:r>
    </w:p>
    <w:p w14:paraId="5DCDB926" w14:textId="77777777" w:rsidR="00FB3619" w:rsidRDefault="00FB3619" w:rsidP="00FB3619">
      <w:pPr>
        <w:ind w:left="1416"/>
        <w:jc w:val="both"/>
      </w:pPr>
      <w:r>
        <w:rPr>
          <w:noProof/>
        </w:rPr>
        <w:t xml:space="preserve">Formats autorisés au chargement : </w:t>
      </w:r>
      <w:r>
        <w:t>Jpg / gif / pdf / doc / rtf / dwg / ppt / mp3.</w:t>
      </w:r>
    </w:p>
    <w:p w14:paraId="3844C00C" w14:textId="77777777" w:rsidR="00FB3619" w:rsidRDefault="00FB3619" w:rsidP="00525CA6">
      <w:pPr>
        <w:pStyle w:val="Paragraphedeliste"/>
        <w:numPr>
          <w:ilvl w:val="0"/>
          <w:numId w:val="45"/>
        </w:numPr>
        <w:jc w:val="both"/>
      </w:pPr>
      <w:r>
        <w:t>Pour un audio, la liste des formats autorisés est contenu dans parametre.valeur de parametre.ident=’</w:t>
      </w:r>
      <w:r w:rsidRPr="008618DE">
        <w:t>MEDIAEXTENSIONAUDIO</w:t>
      </w:r>
      <w:r>
        <w:t>’</w:t>
      </w:r>
    </w:p>
    <w:p w14:paraId="40884CA6" w14:textId="77777777" w:rsidR="00FB3619" w:rsidRDefault="00FB3619" w:rsidP="00525CA6">
      <w:pPr>
        <w:pStyle w:val="Paragraphedeliste"/>
        <w:numPr>
          <w:ilvl w:val="0"/>
          <w:numId w:val="45"/>
        </w:numPr>
        <w:jc w:val="both"/>
      </w:pPr>
      <w:r>
        <w:t>Pour vidéo ou cinéma, la liste des formats autorisés est contenu dans parametre.valeur de parametre.ident=</w:t>
      </w:r>
      <w:r w:rsidRPr="008618DE">
        <w:t xml:space="preserve"> </w:t>
      </w:r>
      <w:r>
        <w:t>‘</w:t>
      </w:r>
      <w:r w:rsidRPr="008618DE">
        <w:t>MEDIAEXTENSIONVIDEO</w:t>
      </w:r>
      <w:r>
        <w:t>’</w:t>
      </w:r>
    </w:p>
    <w:p w14:paraId="47F1504D" w14:textId="77777777" w:rsidR="00FB3619" w:rsidRDefault="00FB3619" w:rsidP="00525CA6">
      <w:pPr>
        <w:pStyle w:val="Paragraphedeliste"/>
        <w:numPr>
          <w:ilvl w:val="0"/>
          <w:numId w:val="45"/>
        </w:numPr>
        <w:jc w:val="both"/>
      </w:pPr>
      <w:r>
        <w:t>Autres documents : Jpg / gif / pdf / doc / rtf / dwg / ppt.</w:t>
      </w:r>
    </w:p>
    <w:p w14:paraId="0FA26534" w14:textId="77777777" w:rsidR="00FB3619" w:rsidRDefault="00FB3619" w:rsidP="00FB3619">
      <w:pPr>
        <w:ind w:left="1416"/>
        <w:rPr>
          <w:noProof/>
        </w:rPr>
      </w:pPr>
      <w:r>
        <w:rPr>
          <w:noProof/>
        </w:rPr>
        <w:t>S’il s’agit de la représentation d’une œuvre et qu’il s’agit d’une image, le calcul du répertoire de stockage se fait comme suit : valeur du paramètre « </w:t>
      </w:r>
      <w:r w:rsidRPr="00C2303E">
        <w:rPr>
          <w:noProof/>
        </w:rPr>
        <w:t>WINIMAGEHCNORMAL</w:t>
      </w:r>
      <w:r>
        <w:rPr>
          <w:noProof/>
        </w:rPr>
        <w:t> » (au 28/1/14) : « \\centrepompidou\culturel</w:t>
      </w:r>
      <w:r w:rsidRPr="00C16D77">
        <w:rPr>
          <w:noProof/>
        </w:rPr>
        <w:t>\documents\oeuvres\normal\</w:t>
      </w:r>
      <w:r>
        <w:rPr>
          <w:noProof/>
        </w:rPr>
        <w:t> »)</w:t>
      </w:r>
    </w:p>
    <w:p w14:paraId="64113D73" w14:textId="77777777" w:rsidR="00FB3619" w:rsidRDefault="00FB3619" w:rsidP="00FB3619">
      <w:pPr>
        <w:ind w:left="1416"/>
        <w:rPr>
          <w:noProof/>
        </w:rPr>
      </w:pPr>
      <w:r>
        <w:rPr>
          <w:noProof/>
        </w:rPr>
        <w:t>+ deux premiers caractères nom de fichier  + « \ »</w:t>
      </w:r>
    </w:p>
    <w:p w14:paraId="046F6283" w14:textId="77777777" w:rsidR="00FB3619" w:rsidRDefault="00FB3619" w:rsidP="00FB3619">
      <w:pPr>
        <w:ind w:left="1416"/>
        <w:rPr>
          <w:noProof/>
        </w:rPr>
      </w:pPr>
      <w:r>
        <w:rPr>
          <w:noProof/>
        </w:rPr>
        <w:t>+ caractères 3 et 4 du nom de fichier + « </w:t>
      </w:r>
      <w:r w:rsidRPr="00C16D77">
        <w:rPr>
          <w:noProof/>
        </w:rPr>
        <w:t>\</w:t>
      </w:r>
      <w:r>
        <w:rPr>
          <w:noProof/>
        </w:rPr>
        <w:t> »</w:t>
      </w:r>
    </w:p>
    <w:p w14:paraId="4022E720" w14:textId="77777777" w:rsidR="00FB3619" w:rsidRDefault="00FB3619" w:rsidP="00FB3619">
      <w:pPr>
        <w:ind w:left="1416"/>
        <w:rPr>
          <w:noProof/>
        </w:rPr>
      </w:pPr>
      <w:r>
        <w:rPr>
          <w:noProof/>
        </w:rPr>
        <w:t xml:space="preserve">S’il s’agit d’un document non représentation d’une œuvre, le calcul du répertoire de stockage se fait comme suit (5, 7) : </w:t>
      </w:r>
    </w:p>
    <w:p w14:paraId="16097E8F" w14:textId="77777777" w:rsidR="00FB3619" w:rsidRDefault="00FB3619" w:rsidP="00FB3619">
      <w:pPr>
        <w:ind w:left="1416"/>
        <w:rPr>
          <w:noProof/>
        </w:rPr>
      </w:pPr>
      <w:r w:rsidRPr="005300C1">
        <w:rPr>
          <w:noProof/>
        </w:rPr>
        <w:t>\\centrepompidou\culturel\documents\doc\C2005\C200500</w:t>
      </w:r>
    </w:p>
    <w:p w14:paraId="0548F5D1" w14:textId="77777777" w:rsidR="00FB3619" w:rsidRDefault="00FB3619" w:rsidP="00FB3619">
      <w:pPr>
        <w:rPr>
          <w:noProof/>
        </w:rPr>
      </w:pPr>
    </w:p>
    <w:p w14:paraId="5B0AF970" w14:textId="77777777" w:rsidR="00FB3619" w:rsidRDefault="00FB3619" w:rsidP="006D4F4B">
      <w:pPr>
        <w:rPr>
          <w:noProof/>
        </w:rPr>
      </w:pPr>
      <w:r>
        <w:rPr>
          <w:noProof/>
        </w:rPr>
        <w:t>Nom du fichier numérique</w:t>
      </w:r>
    </w:p>
    <w:p w14:paraId="4F102576" w14:textId="77777777" w:rsidR="00B4559F" w:rsidRDefault="00B4559F" w:rsidP="006D4F4B">
      <w:pPr>
        <w:rPr>
          <w:noProof/>
        </w:rPr>
      </w:pPr>
    </w:p>
    <w:p w14:paraId="397A0FA9" w14:textId="77777777" w:rsidR="00FB3619" w:rsidRDefault="00FB3619" w:rsidP="00FB3619">
      <w:pPr>
        <w:ind w:left="708"/>
        <w:rPr>
          <w:noProof/>
        </w:rPr>
      </w:pPr>
      <w:r>
        <w:rPr>
          <w:noProof/>
        </w:rPr>
        <w:t>Si le nom de fichier numérique existe déjà ou est saisi par l’utilisateur (document.nomfic&lt;&gt;’’), alors on affecte ce nom au fichier chargé, ce nom peut être effacé ou modifié par l’utisateur uniquement via la fonction spécifique renommer.</w:t>
      </w:r>
    </w:p>
    <w:p w14:paraId="1AB7A089" w14:textId="77777777" w:rsidR="00FB3619" w:rsidRDefault="00FB3619" w:rsidP="00FB3619">
      <w:pPr>
        <w:ind w:left="708"/>
        <w:jc w:val="both"/>
        <w:rPr>
          <w:noProof/>
        </w:rPr>
      </w:pPr>
      <w:r>
        <w:t>Sinon, si le nom du fichier ne commence pas par une des valeurs suivantes et que document.nomfic&lt;&gt;’’</w:t>
      </w:r>
      <w:r>
        <w:rPr>
          <w:noProof/>
        </w:rPr>
        <w:t xml:space="preserve"> (‘IMAGE’,’OREX’,’M5050’,’MU’) alors le nom est calculé automatiquement sinon on conserve le nom du fichier d’origine qu’on convertit en majuscules et auquel on supprime les espaces et ponctuations, on remplace aussi les caractères accentués.</w:t>
      </w:r>
    </w:p>
    <w:p w14:paraId="11966EF4" w14:textId="77777777" w:rsidR="00FB3619" w:rsidRDefault="00FB3619" w:rsidP="00FB3619">
      <w:pPr>
        <w:ind w:left="708"/>
        <w:jc w:val="both"/>
        <w:rPr>
          <w:noProof/>
        </w:rPr>
      </w:pPr>
      <w:r>
        <w:rPr>
          <w:noProof/>
        </w:rPr>
        <w:t>Le cas échéant, le calcul automatique du nom du fichier est fait comme suit :</w:t>
      </w:r>
    </w:p>
    <w:p w14:paraId="532B4F8C" w14:textId="77777777" w:rsidR="00FB3619" w:rsidRDefault="00FB3619" w:rsidP="00FB3619">
      <w:pPr>
        <w:ind w:left="1416"/>
        <w:jc w:val="both"/>
        <w:rPr>
          <w:noProof/>
        </w:rPr>
      </w:pPr>
      <w:r>
        <w:rPr>
          <w:noProof/>
        </w:rPr>
        <w:t>Si document.cleoeu =’’ -&gt; document.nomfic=document.cleoeu</w:t>
      </w:r>
    </w:p>
    <w:p w14:paraId="3F977D95" w14:textId="77777777" w:rsidR="00FB3619" w:rsidRDefault="00FB3619" w:rsidP="00FB3619">
      <w:pPr>
        <w:ind w:left="1701" w:hanging="285"/>
        <w:jc w:val="both"/>
        <w:rPr>
          <w:noProof/>
        </w:rPr>
      </w:pPr>
      <w:r>
        <w:rPr>
          <w:noProof/>
        </w:rPr>
        <w:t>Si non, c’est qu’il s’agit de la représentation d’une œuvre, alors on calcule un nom intelligible en fonction des données œuvre/artiste :</w:t>
      </w:r>
    </w:p>
    <w:p w14:paraId="31B9A129" w14:textId="77777777" w:rsidR="00FB3619" w:rsidRDefault="00FB3619" w:rsidP="00525CA6">
      <w:pPr>
        <w:pStyle w:val="Paragraphedeliste"/>
        <w:numPr>
          <w:ilvl w:val="0"/>
          <w:numId w:val="44"/>
        </w:numPr>
        <w:jc w:val="both"/>
        <w:rPr>
          <w:noProof/>
        </w:rPr>
      </w:pPr>
      <w:r>
        <w:rPr>
          <w:noProof/>
        </w:rPr>
        <w:t>On recherche le premier artiste attaché à l’œuvre, on prend les 15 premiers caractères de « nomart » si renseigné, sinon de « nompat », en supprimant les caractères espace et quote.</w:t>
      </w:r>
    </w:p>
    <w:p w14:paraId="3968682E" w14:textId="77777777" w:rsidR="00FB3619" w:rsidRDefault="00FB3619" w:rsidP="00525CA6">
      <w:pPr>
        <w:pStyle w:val="Paragraphedeliste"/>
        <w:numPr>
          <w:ilvl w:val="0"/>
          <w:numId w:val="44"/>
        </w:numPr>
        <w:jc w:val="both"/>
        <w:rPr>
          <w:noProof/>
        </w:rPr>
      </w:pPr>
      <w:r>
        <w:rPr>
          <w:noProof/>
        </w:rPr>
        <w:t>ajour du séparateur « - »</w:t>
      </w:r>
    </w:p>
    <w:p w14:paraId="75716EB8" w14:textId="77777777" w:rsidR="00FB3619" w:rsidRDefault="00FB3619" w:rsidP="00525CA6">
      <w:pPr>
        <w:pStyle w:val="Paragraphedeliste"/>
        <w:numPr>
          <w:ilvl w:val="0"/>
          <w:numId w:val="44"/>
        </w:numPr>
        <w:jc w:val="both"/>
        <w:rPr>
          <w:noProof/>
        </w:rPr>
      </w:pPr>
      <w:r>
        <w:rPr>
          <w:noProof/>
        </w:rPr>
        <w:t>on prend les 15 premiers caractères de « œuvre.titre1 », en supprimant les caractères espace et quote</w:t>
      </w:r>
    </w:p>
    <w:p w14:paraId="1BB18A06" w14:textId="77777777" w:rsidR="00FB3619" w:rsidRDefault="00FB3619" w:rsidP="00525CA6">
      <w:pPr>
        <w:pStyle w:val="Paragraphedeliste"/>
        <w:numPr>
          <w:ilvl w:val="0"/>
          <w:numId w:val="44"/>
        </w:numPr>
        <w:jc w:val="both"/>
        <w:rPr>
          <w:noProof/>
        </w:rPr>
      </w:pPr>
      <w:r>
        <w:rPr>
          <w:noProof/>
        </w:rPr>
        <w:t>ajour du séparateur « - » si date début renseigné (œuvre.datat1&lt;&gt;’’)</w:t>
      </w:r>
    </w:p>
    <w:p w14:paraId="0508C15B" w14:textId="77777777" w:rsidR="00FB3619" w:rsidRDefault="00FB3619" w:rsidP="00525CA6">
      <w:pPr>
        <w:pStyle w:val="Paragraphedeliste"/>
        <w:numPr>
          <w:ilvl w:val="0"/>
          <w:numId w:val="44"/>
        </w:numPr>
        <w:jc w:val="both"/>
        <w:rPr>
          <w:noProof/>
        </w:rPr>
      </w:pPr>
      <w:r>
        <w:rPr>
          <w:noProof/>
        </w:rPr>
        <w:t>ajout de l’année de date début si existe, 4 premiers caractères de œuvre.datat1</w:t>
      </w:r>
    </w:p>
    <w:p w14:paraId="3BEE63E0" w14:textId="77777777" w:rsidR="00FB3619" w:rsidRDefault="00FB3619" w:rsidP="00525CA6">
      <w:pPr>
        <w:pStyle w:val="Paragraphedeliste"/>
        <w:numPr>
          <w:ilvl w:val="0"/>
          <w:numId w:val="44"/>
        </w:numPr>
        <w:jc w:val="both"/>
        <w:rPr>
          <w:noProof/>
        </w:rPr>
      </w:pPr>
      <w:r>
        <w:rPr>
          <w:noProof/>
        </w:rPr>
        <w:lastRenderedPageBreak/>
        <w:t>ajout du séparateur « _ » si document.soustype renseigné</w:t>
      </w:r>
    </w:p>
    <w:p w14:paraId="437A5B78" w14:textId="77777777" w:rsidR="00FB3619" w:rsidRDefault="00FB3619" w:rsidP="00525CA6">
      <w:pPr>
        <w:pStyle w:val="Paragraphedeliste"/>
        <w:numPr>
          <w:ilvl w:val="0"/>
          <w:numId w:val="44"/>
        </w:numPr>
        <w:jc w:val="both"/>
        <w:rPr>
          <w:noProof/>
        </w:rPr>
      </w:pPr>
      <w:r>
        <w:rPr>
          <w:noProof/>
        </w:rPr>
        <w:t>Ajout de « document.soustype »</w:t>
      </w:r>
    </w:p>
    <w:p w14:paraId="4813F54B" w14:textId="77777777" w:rsidR="00FB3619" w:rsidRDefault="00FB3619" w:rsidP="00FB3619">
      <w:pPr>
        <w:ind w:left="1701"/>
        <w:jc w:val="both"/>
        <w:rPr>
          <w:noProof/>
        </w:rPr>
      </w:pPr>
    </w:p>
    <w:p w14:paraId="40B60AE6" w14:textId="77777777" w:rsidR="00FB3619" w:rsidRDefault="00FB3619" w:rsidP="00FB3619">
      <w:pPr>
        <w:ind w:left="1701"/>
        <w:jc w:val="both"/>
        <w:rPr>
          <w:noProof/>
        </w:rPr>
      </w:pPr>
      <w:r>
        <w:rPr>
          <w:noProof/>
        </w:rPr>
        <w:t>Le nom de fichier obtenu est converti en majusucles et on remplace les caractères accentués, on supprimer les ponctuations et caractères hors alphabet (., ;/’ »* …) pouvant être présentes.</w:t>
      </w:r>
    </w:p>
    <w:p w14:paraId="22CCEC6D" w14:textId="77777777" w:rsidR="00FB3619" w:rsidRDefault="00FB3619" w:rsidP="00FB3619">
      <w:pPr>
        <w:ind w:left="1701"/>
        <w:jc w:val="both"/>
        <w:rPr>
          <w:noProof/>
        </w:rPr>
      </w:pPr>
      <w:r>
        <w:rPr>
          <w:noProof/>
        </w:rPr>
        <w:t>Avant d’attribuer le nom du fichier, on vérifie s’il existe, si oui, on ajoute « _ »+n° ordre (en commençant par 1, on recherche le n° disponible) après la partie 5 de la construction du nom.</w:t>
      </w:r>
    </w:p>
    <w:p w14:paraId="2A96E764" w14:textId="77777777" w:rsidR="00FB3619" w:rsidRDefault="00FB3619" w:rsidP="00FB3619">
      <w:pPr>
        <w:ind w:left="708"/>
        <w:rPr>
          <w:noProof/>
        </w:rPr>
      </w:pPr>
    </w:p>
    <w:p w14:paraId="7A37C057" w14:textId="77777777" w:rsidR="00FB3619" w:rsidRDefault="00FB3619" w:rsidP="00FB3619">
      <w:pPr>
        <w:ind w:left="360"/>
        <w:rPr>
          <w:noProof/>
        </w:rPr>
      </w:pPr>
      <w:r>
        <w:rPr>
          <w:noProof/>
        </w:rPr>
        <w:t>Contrôle du nommage avant enregistrement :</w:t>
      </w:r>
    </w:p>
    <w:p w14:paraId="47DAC1B7" w14:textId="77777777" w:rsidR="006D4F4B" w:rsidRDefault="006D4F4B" w:rsidP="00525CA6">
      <w:pPr>
        <w:numPr>
          <w:ilvl w:val="0"/>
          <w:numId w:val="34"/>
        </w:numPr>
      </w:pPr>
      <w:r>
        <w:t>Les caractères autorisés dans le nom sont : lettres A-Z ; chiffres ; tiret ; underscore. Les espaces et autres caractéres sont interdits.</w:t>
      </w:r>
    </w:p>
    <w:p w14:paraId="2E4669EA" w14:textId="77777777" w:rsidR="00FB3619" w:rsidRDefault="00FB3619" w:rsidP="00525CA6">
      <w:pPr>
        <w:numPr>
          <w:ilvl w:val="0"/>
          <w:numId w:val="34"/>
        </w:numPr>
        <w:jc w:val="both"/>
      </w:pPr>
      <w:r>
        <w:t>Le nom du fichier doit être en majuscule et d’au moins 8 caractères alpha</w:t>
      </w:r>
      <w:r w:rsidR="007073EE">
        <w:t>numeriques</w:t>
      </w:r>
      <w:r w:rsidR="006D4F4B">
        <w:t>.</w:t>
      </w:r>
    </w:p>
    <w:p w14:paraId="5E5A0714" w14:textId="77777777" w:rsidR="00FB3619" w:rsidRDefault="00FB3619" w:rsidP="00525CA6">
      <w:pPr>
        <w:numPr>
          <w:ilvl w:val="0"/>
          <w:numId w:val="34"/>
        </w:numPr>
        <w:jc w:val="both"/>
      </w:pPr>
      <w:r>
        <w:t>Contrôle que le nom de fichier n’est pas déjà utilisé dans la base de données. Sinon il est refusé.</w:t>
      </w:r>
    </w:p>
    <w:p w14:paraId="3ECE78A3" w14:textId="77777777" w:rsidR="00FB3619" w:rsidRDefault="00FB3619" w:rsidP="00FB3619">
      <w:pPr>
        <w:jc w:val="both"/>
      </w:pPr>
    </w:p>
    <w:p w14:paraId="11F6CE0C" w14:textId="77777777" w:rsidR="00FB3619" w:rsidRDefault="00FB3619" w:rsidP="00FB3619">
      <w:pPr>
        <w:jc w:val="both"/>
      </w:pPr>
      <w:r>
        <w:t>Onglet séquence :</w:t>
      </w:r>
    </w:p>
    <w:p w14:paraId="444B6B1D" w14:textId="77777777" w:rsidR="00FB3619" w:rsidRDefault="00FB3619" w:rsidP="00FB3619">
      <w:pPr>
        <w:ind w:left="708"/>
        <w:jc w:val="both"/>
      </w:pPr>
      <w:r>
        <w:t>La mise à jour est possible directement dans le tableau des séquences. Règles :</w:t>
      </w:r>
    </w:p>
    <w:p w14:paraId="1C591FB0" w14:textId="77777777" w:rsidR="00FB3619" w:rsidRDefault="00FB3619" w:rsidP="00525CA6">
      <w:pPr>
        <w:pStyle w:val="Paragraphedeliste"/>
        <w:numPr>
          <w:ilvl w:val="0"/>
          <w:numId w:val="43"/>
        </w:numPr>
        <w:jc w:val="both"/>
      </w:pPr>
      <w:r>
        <w:t>Seule l’information de début de séquence est obligatoire</w:t>
      </w:r>
    </w:p>
    <w:p w14:paraId="222168D9" w14:textId="77777777" w:rsidR="00FB3619" w:rsidRDefault="00FB3619" w:rsidP="00525CA6">
      <w:pPr>
        <w:pStyle w:val="Paragraphedeliste"/>
        <w:numPr>
          <w:ilvl w:val="0"/>
          <w:numId w:val="43"/>
        </w:numPr>
        <w:jc w:val="both"/>
      </w:pPr>
      <w:r>
        <w:t>Les données de début et fin de séquence peuvent être collées suite à l’enregistrement de cette information depuis le défilement de la vidéo ou de l’audio dans le player de la fenêtre. L’information sera vraisemblablment en millisecondes, mais à l’affichage, les données doivent être traduites en hh :mm :ss.mmm.</w:t>
      </w:r>
    </w:p>
    <w:p w14:paraId="76C0125D" w14:textId="77777777" w:rsidR="00FB3619" w:rsidRDefault="00FB3619" w:rsidP="00525CA6">
      <w:pPr>
        <w:pStyle w:val="Paragraphedeliste"/>
        <w:numPr>
          <w:ilvl w:val="0"/>
          <w:numId w:val="43"/>
        </w:numPr>
        <w:jc w:val="both"/>
      </w:pPr>
      <w:r>
        <w:t>La légende est par défaut en français, mais elle peut être saisie en n’importe quelle langue de la base de données.</w:t>
      </w:r>
    </w:p>
    <w:p w14:paraId="418D6934" w14:textId="77777777" w:rsidR="00FB3619" w:rsidRDefault="00FB3619" w:rsidP="00525CA6">
      <w:pPr>
        <w:pStyle w:val="Paragraphedeliste"/>
        <w:numPr>
          <w:ilvl w:val="0"/>
          <w:numId w:val="43"/>
        </w:numPr>
        <w:jc w:val="both"/>
      </w:pPr>
      <w:r>
        <w:t>La colonne image est mise à jour en copie du lien depuis la liste des documents. La fenêtre de liste des documents doit donc être accessible en même temps que la mise à jour de la fiche document en cours.</w:t>
      </w:r>
    </w:p>
    <w:p w14:paraId="6909CDA0" w14:textId="77777777" w:rsidR="00FB3619" w:rsidRDefault="00FB3619" w:rsidP="00FB3619">
      <w:pPr>
        <w:pStyle w:val="Paragraphedeliste"/>
        <w:ind w:left="1578"/>
        <w:jc w:val="both"/>
      </w:pPr>
      <w:r>
        <w:t>Depuis la liste des documents, on peut aussi créer un nouveau document sans avoir à fermer la fiche document en cours (sinon trop de manipulations pour l’utilisateur).</w:t>
      </w:r>
    </w:p>
    <w:p w14:paraId="382255E2" w14:textId="77777777" w:rsidR="00FB3619" w:rsidRDefault="00FB3619" w:rsidP="00FB3619">
      <w:pPr>
        <w:pStyle w:val="Paragraphedeliste"/>
        <w:ind w:left="1578"/>
        <w:jc w:val="both"/>
      </w:pPr>
      <w:r>
        <w:t>La fenêtre du document en cours peut être grisée pendant la création d’un autre document.</w:t>
      </w:r>
    </w:p>
    <w:p w14:paraId="18458204" w14:textId="77777777" w:rsidR="00FB3619" w:rsidRDefault="00FB3619" w:rsidP="00FB3619">
      <w:pPr>
        <w:jc w:val="both"/>
      </w:pPr>
    </w:p>
    <w:p w14:paraId="3D998ECC" w14:textId="77777777" w:rsidR="00FB3619" w:rsidRDefault="00FB3619" w:rsidP="00FB3619">
      <w:pPr>
        <w:jc w:val="both"/>
      </w:pPr>
      <w:r>
        <w:t>Onglet contexte :</w:t>
      </w:r>
    </w:p>
    <w:p w14:paraId="4707FC8E" w14:textId="77777777" w:rsidR="00FB3619" w:rsidRDefault="00FB3619" w:rsidP="00FB3619">
      <w:pPr>
        <w:ind w:left="708"/>
        <w:jc w:val="both"/>
      </w:pPr>
      <w:r>
        <w:t>La liste des contextes est la liste des paramètres dont « parametre.ident like ‘CONTEXTE’ ». Mise à jour d’un contexte (ajout, suppression et modification) possible :</w:t>
      </w:r>
    </w:p>
    <w:p w14:paraId="1870A243" w14:textId="77777777" w:rsidR="00FB3619" w:rsidRDefault="00FB3619" w:rsidP="00FB3619">
      <w:pPr>
        <w:ind w:left="1416"/>
        <w:jc w:val="both"/>
      </w:pPr>
      <w:r>
        <w:t>On peut mettre à jour  un contexte selon le contenu de la rubrique du parametre contexte « parametre.ind1 ».</w:t>
      </w:r>
    </w:p>
    <w:p w14:paraId="340DB38A" w14:textId="77777777" w:rsidR="00FB3619" w:rsidRDefault="00FB3619" w:rsidP="00FB3619">
      <w:pPr>
        <w:ind w:left="2124"/>
        <w:jc w:val="both"/>
      </w:pPr>
      <w:r>
        <w:t>Si parametre.ind1 non renseigné -&gt; autorisé</w:t>
      </w:r>
    </w:p>
    <w:p w14:paraId="0CAD8EC0" w14:textId="77777777" w:rsidR="00FB3619" w:rsidRDefault="00FB3619" w:rsidP="00FB3619">
      <w:pPr>
        <w:ind w:left="2124"/>
        <w:jc w:val="both"/>
      </w:pPr>
      <w:r>
        <w:t>Si parametre.ind1 = ‘VM’ -&gt; possible si « document.origine&lt;&gt;’VM »</w:t>
      </w:r>
    </w:p>
    <w:p w14:paraId="794A1884" w14:textId="77777777" w:rsidR="00FB3619" w:rsidRDefault="00FB3619" w:rsidP="00FB3619">
      <w:pPr>
        <w:ind w:left="2124"/>
        <w:jc w:val="both"/>
      </w:pPr>
      <w:r>
        <w:t>Si parametre.ind1= ‘AUTO’ -&gt; mise à jour impossible</w:t>
      </w:r>
    </w:p>
    <w:p w14:paraId="2A9B65B5" w14:textId="77777777" w:rsidR="00FB3619" w:rsidRDefault="00FB3619" w:rsidP="00FB3619">
      <w:pPr>
        <w:ind w:left="708"/>
        <w:jc w:val="both"/>
      </w:pPr>
      <w:r>
        <w:t>Les colonnes début et fin au format datetime sont mises à jour directement dans le tableau lorsque mise à jour autorisée.</w:t>
      </w:r>
    </w:p>
    <w:p w14:paraId="26999E02" w14:textId="77777777" w:rsidR="00FB3619" w:rsidRDefault="00FB3619" w:rsidP="00FB3619">
      <w:pPr>
        <w:ind w:left="708"/>
        <w:jc w:val="both"/>
      </w:pPr>
      <w:r>
        <w:t>Lors du retrait du contexte d’un document associé à une œuvre (soit document.cleoeu&lt;&gt;’’), si l’œuvre n’a pas d’autre document associé sur le contexte retiré, la question suivante est posées à l’utilisateur « Souhaitez-vous retirer aussi ce contexte de l’œuvre ? » :</w:t>
      </w:r>
    </w:p>
    <w:p w14:paraId="6E4F709D" w14:textId="77777777" w:rsidR="00FB3619" w:rsidRDefault="00FB3619" w:rsidP="00FB3619">
      <w:pPr>
        <w:ind w:left="1416"/>
        <w:jc w:val="both"/>
      </w:pPr>
      <w:r>
        <w:t>Si la réponse est « oui », l’enregistrement contexte correspondant à l’œuvre est supprimé.</w:t>
      </w:r>
    </w:p>
    <w:p w14:paraId="78A03895" w14:textId="77777777" w:rsidR="00FB3619" w:rsidRDefault="00FB3619" w:rsidP="00FB3619">
      <w:pPr>
        <w:jc w:val="both"/>
      </w:pPr>
    </w:p>
    <w:p w14:paraId="35A7AE94" w14:textId="77777777" w:rsidR="00FB3619" w:rsidRDefault="00FB3619" w:rsidP="00FB3619">
      <w:pPr>
        <w:jc w:val="both"/>
      </w:pPr>
      <w:r>
        <w:t>Clic sur bouton « habilitation » : ouvre la fenêtre de gestion des habilitations d’accès au document.</w:t>
      </w:r>
    </w:p>
    <w:p w14:paraId="7CE146BE" w14:textId="77777777" w:rsidR="00FB3619" w:rsidRDefault="00FB3619" w:rsidP="00FB3619">
      <w:pPr>
        <w:ind w:left="708"/>
        <w:jc w:val="both"/>
      </w:pPr>
      <w:r>
        <w:t>On peut sélectionner un ou plusieurs groupes et une plusieurs personnes en cliquant dans la case associée. Les groupes sont listés depuis la table paramètre avec ident like « DOCGRP%’.</w:t>
      </w:r>
    </w:p>
    <w:p w14:paraId="6963E533" w14:textId="77777777" w:rsidR="00FB3619" w:rsidRDefault="00FB3619" w:rsidP="00FB3619">
      <w:pPr>
        <w:ind w:left="708"/>
        <w:jc w:val="both"/>
      </w:pPr>
      <w:r>
        <w:t>Les utilisateurs depuis la table « habili ».</w:t>
      </w:r>
    </w:p>
    <w:p w14:paraId="385CD13C" w14:textId="3CFAF5F1" w:rsidR="00FB3619" w:rsidRDefault="002967CF" w:rsidP="00FB3619">
      <w:pPr>
        <w:ind w:left="708"/>
        <w:jc w:val="both"/>
        <w:rPr>
          <w:noProof/>
        </w:rPr>
      </w:pPr>
      <w:r w:rsidRPr="00E4560F">
        <w:rPr>
          <w:noProof/>
        </w:rPr>
        <w:lastRenderedPageBreak/>
        <w:drawing>
          <wp:inline distT="0" distB="0" distL="0" distR="0" wp14:anchorId="41E5B8BD" wp14:editId="7C9A0D3E">
            <wp:extent cx="3609975" cy="1905000"/>
            <wp:effectExtent l="0" t="0" r="0" b="0"/>
            <wp:docPr id="11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609975" cy="1905000"/>
                    </a:xfrm>
                    <a:prstGeom prst="rect">
                      <a:avLst/>
                    </a:prstGeom>
                    <a:noFill/>
                    <a:ln>
                      <a:noFill/>
                    </a:ln>
                  </pic:spPr>
                </pic:pic>
              </a:graphicData>
            </a:graphic>
          </wp:inline>
        </w:drawing>
      </w:r>
    </w:p>
    <w:p w14:paraId="5BD3C05D" w14:textId="77777777" w:rsidR="00FB3619" w:rsidRDefault="00FB3619" w:rsidP="00FB3619">
      <w:pPr>
        <w:ind w:left="708"/>
        <w:jc w:val="both"/>
      </w:pPr>
    </w:p>
    <w:p w14:paraId="65879A42" w14:textId="77777777" w:rsidR="00FB3619" w:rsidRDefault="00FB3619" w:rsidP="00FB3619">
      <w:pPr>
        <w:pStyle w:val="Titre3"/>
        <w:rPr>
          <w:noProof/>
        </w:rPr>
      </w:pPr>
      <w:bookmarkStart w:id="205" w:name="_Toc495047591"/>
      <w:bookmarkStart w:id="206" w:name="_Toc13649527"/>
      <w:bookmarkStart w:id="207" w:name="_Toc194413068"/>
      <w:r w:rsidRPr="0039C49D">
        <w:rPr>
          <w:noProof/>
        </w:rPr>
        <w:t>Mise à jour de la base de données</w:t>
      </w:r>
      <w:bookmarkEnd w:id="205"/>
      <w:bookmarkEnd w:id="206"/>
      <w:bookmarkEnd w:id="207"/>
    </w:p>
    <w:p w14:paraId="1E35B417" w14:textId="77777777" w:rsidR="00FB3619" w:rsidRDefault="00FB3619" w:rsidP="00FB3619">
      <w:pPr>
        <w:rPr>
          <w:noProof/>
        </w:rPr>
      </w:pPr>
      <w:r>
        <w:rPr>
          <w:noProof/>
        </w:rPr>
        <w:t>Mise à jour de la table « Document » :</w:t>
      </w:r>
    </w:p>
    <w:p w14:paraId="0D4A8F3B" w14:textId="77777777" w:rsidR="00FB3619" w:rsidRDefault="00FB3619" w:rsidP="00FB3619">
      <w:pPr>
        <w:ind w:left="708"/>
      </w:pPr>
      <w:r>
        <w:t>Les documents sont enregistrés dans la table « DOCUMENT ».</w:t>
      </w:r>
    </w:p>
    <w:p w14:paraId="006578BE" w14:textId="77777777" w:rsidR="00FB3619" w:rsidRPr="00D50479" w:rsidRDefault="00FB3619" w:rsidP="00FB3619">
      <w:pPr>
        <w:ind w:left="1418" w:hanging="709"/>
        <w:rPr>
          <w:lang w:val="en-US"/>
        </w:rPr>
      </w:pPr>
      <w:r w:rsidRPr="00D50479">
        <w:rPr>
          <w:lang w:val="en-US"/>
        </w:rPr>
        <w:t>Cledoc = si oeumedia associé = oeumedia.cleoeu+oeumedia.numpho</w:t>
      </w:r>
    </w:p>
    <w:p w14:paraId="4FD5CE3D" w14:textId="77777777" w:rsidR="00FB3619" w:rsidRPr="00D50479" w:rsidRDefault="00FB3619" w:rsidP="00FB3619">
      <w:pPr>
        <w:ind w:left="1418"/>
      </w:pPr>
      <w:r w:rsidRPr="00D50479">
        <w:t xml:space="preserve">Sinon recherche valeur document.cledoc la plus haute compose </w:t>
      </w:r>
      <w:r>
        <w:t>de « doctyp » + numéro séquentiel et ajout de 1.</w:t>
      </w:r>
    </w:p>
    <w:p w14:paraId="5855E35C" w14:textId="77777777" w:rsidR="00FB3619" w:rsidRDefault="00FB3619" w:rsidP="00FB3619">
      <w:pPr>
        <w:ind w:left="1418" w:hanging="709"/>
      </w:pPr>
      <w:r>
        <w:t>Typdoc =  Valeur sélectionnée dans la liste déroulante  « type de document », partie de la valeur située après « DOCTYP » (parametre.ident=’DOCTYP’+</w:t>
      </w:r>
      <w:r>
        <w:rPr>
          <w:i/>
        </w:rPr>
        <w:t>type</w:t>
      </w:r>
      <w:r>
        <w:t>)</w:t>
      </w:r>
    </w:p>
    <w:p w14:paraId="7200298B" w14:textId="77777777" w:rsidR="00FB3619" w:rsidRDefault="00FB3619" w:rsidP="00FB3619">
      <w:pPr>
        <w:ind w:left="1418" w:hanging="709"/>
      </w:pPr>
    </w:p>
    <w:p w14:paraId="0B46B3A2" w14:textId="77777777" w:rsidR="00FB3619" w:rsidRDefault="00FB3619" w:rsidP="00FB3619">
      <w:pPr>
        <w:ind w:left="708"/>
        <w:jc w:val="both"/>
      </w:pPr>
      <w:r>
        <w:t>Cleoeu = cleoeu de l’œuvre passée en contexte à l’appel de la fenêtre</w:t>
      </w:r>
    </w:p>
    <w:p w14:paraId="32660453" w14:textId="77777777" w:rsidR="00FB3619" w:rsidRDefault="00FB3619" w:rsidP="00FB3619">
      <w:pPr>
        <w:ind w:left="1418" w:hanging="709"/>
      </w:pPr>
      <w:r>
        <w:t>ORIGINE= « CGP »</w:t>
      </w:r>
    </w:p>
    <w:p w14:paraId="0EC0C005" w14:textId="77777777" w:rsidR="00FB3619" w:rsidRDefault="00FB3619" w:rsidP="00FB3619">
      <w:pPr>
        <w:ind w:left="1418" w:hanging="709"/>
      </w:pPr>
      <w:r>
        <w:t>CHEMIN = valeur de la rubrique sélectionné dans liste « chemin » : «   » / « BK » / « ŒUVRE »</w:t>
      </w:r>
    </w:p>
    <w:p w14:paraId="13932775" w14:textId="77777777" w:rsidR="00FB3619" w:rsidRDefault="00FB3619" w:rsidP="00FB3619">
      <w:pPr>
        <w:ind w:left="1418" w:hanging="709"/>
        <w:jc w:val="both"/>
      </w:pPr>
      <w:r>
        <w:t>Habilitation = enregistre le nom des personnes ou des groupes autorisés en mise à jour (même si au début on enregistre qu’une personne ou un groupe) :</w:t>
      </w:r>
    </w:p>
    <w:p w14:paraId="0F5D6A5B" w14:textId="77777777" w:rsidR="00FB3619" w:rsidRDefault="00FB3619" w:rsidP="00525CA6">
      <w:pPr>
        <w:numPr>
          <w:ilvl w:val="0"/>
          <w:numId w:val="37"/>
        </w:numPr>
        <w:tabs>
          <w:tab w:val="clear" w:pos="1067"/>
          <w:tab w:val="num" w:pos="1429"/>
        </w:tabs>
        <w:ind w:left="1776"/>
        <w:jc w:val="both"/>
      </w:pPr>
      <w:r>
        <w:t>Si une personne, forme . « &lt;P= »+habili.utili+ « &gt; »</w:t>
      </w:r>
    </w:p>
    <w:p w14:paraId="0DC5D70A" w14:textId="77777777" w:rsidR="00FB3619" w:rsidRDefault="00FB3619" w:rsidP="00525CA6">
      <w:pPr>
        <w:numPr>
          <w:ilvl w:val="0"/>
          <w:numId w:val="37"/>
        </w:numPr>
        <w:tabs>
          <w:tab w:val="clear" w:pos="1067"/>
          <w:tab w:val="num" w:pos="1429"/>
        </w:tabs>
        <w:ind w:left="1776"/>
        <w:jc w:val="both"/>
      </w:pPr>
      <w:r>
        <w:t>Si un groupe, forme : « &lt;G= »+code groupe+ « &gt; »</w:t>
      </w:r>
    </w:p>
    <w:p w14:paraId="79D75406" w14:textId="77777777" w:rsidR="00FB3619" w:rsidRDefault="00FB3619" w:rsidP="00FB3619">
      <w:pPr>
        <w:ind w:left="1418" w:hanging="709"/>
      </w:pPr>
    </w:p>
    <w:p w14:paraId="54BF6FA0" w14:textId="77777777" w:rsidR="00FB3619" w:rsidRDefault="00FB3619" w:rsidP="00FB3619">
      <w:pPr>
        <w:ind w:left="1701" w:hanging="993"/>
        <w:jc w:val="both"/>
      </w:pPr>
      <w:r>
        <w:t>TRANSF = 1 lorsque le chargement se fait sur un document média des collections (paramètres WINSONORES , winvideosbk, WINVIDEOCOLL )</w:t>
      </w:r>
    </w:p>
    <w:p w14:paraId="4F2A3A4B" w14:textId="77777777" w:rsidR="00FB3619" w:rsidRDefault="00FB3619" w:rsidP="00FB3619">
      <w:pPr>
        <w:ind w:left="1701"/>
        <w:jc w:val="both"/>
      </w:pPr>
      <w:r>
        <w:t>3 lorsque le chargement du média se fait sur un autre document (car directement dans espace de stockage définitif)</w:t>
      </w:r>
    </w:p>
    <w:p w14:paraId="220B420A" w14:textId="77777777" w:rsidR="00FB3619" w:rsidRDefault="00FB3619" w:rsidP="00FB3619">
      <w:pPr>
        <w:ind w:left="1701"/>
        <w:jc w:val="both"/>
      </w:pPr>
      <w:r>
        <w:t>Pas mis à jour si pas de chargement de fichier.</w:t>
      </w:r>
    </w:p>
    <w:p w14:paraId="24F1379A" w14:textId="77777777" w:rsidR="00FB3619" w:rsidRDefault="00FB3619" w:rsidP="00FB3619">
      <w:pPr>
        <w:ind w:left="1560"/>
        <w:jc w:val="both"/>
      </w:pPr>
      <w:r>
        <w:t>Selon le paramètre, la rubrique « ind1 » donne le nom du sous répertoire utilisé pour le chargement du document (deux utilisés pour le moment « doc » et « expos »). Si la rubrique « ind1 » n’est pas renseignée, cela signifie que ce type de document ne peut être téléchargée par cette procédure, c’est le cas notamment pour les « films », l’utilisateur enregistrera le nom du fichier physique.</w:t>
      </w:r>
    </w:p>
    <w:p w14:paraId="54EECABD" w14:textId="77777777" w:rsidR="00FB3619" w:rsidRDefault="00FB3619" w:rsidP="00FB3619">
      <w:pPr>
        <w:ind w:left="708"/>
        <w:jc w:val="both"/>
      </w:pPr>
      <w:r>
        <w:t>COTEGEAC= contenu de la rubrique « cote BK »</w:t>
      </w:r>
    </w:p>
    <w:p w14:paraId="67E48C8D" w14:textId="77777777" w:rsidR="00FB3619" w:rsidRDefault="00FB3619" w:rsidP="00FB3619">
      <w:pPr>
        <w:ind w:left="708"/>
        <w:jc w:val="both"/>
      </w:pPr>
      <w:r>
        <w:t>CLEEXT = si cote BK</w:t>
      </w:r>
    </w:p>
    <w:p w14:paraId="45F0D989" w14:textId="77777777" w:rsidR="00FB3619" w:rsidRDefault="00FB3619" w:rsidP="00FB3619">
      <w:pPr>
        <w:ind w:left="1416"/>
        <w:jc w:val="both"/>
      </w:pPr>
      <w:r>
        <w:t>Recherche dans la table CATBK la présence de cette cote :</w:t>
      </w:r>
    </w:p>
    <w:p w14:paraId="43D62E37" w14:textId="77777777" w:rsidR="00FB3619" w:rsidRDefault="00FB3619" w:rsidP="00FB3619">
      <w:pPr>
        <w:ind w:left="1701"/>
        <w:jc w:val="both"/>
        <w:rPr>
          <w:lang w:val="en-US"/>
        </w:rPr>
      </w:pPr>
      <w:r w:rsidRPr="00E954DC">
        <w:rPr>
          <w:lang w:val="en-US"/>
        </w:rPr>
        <w:t>Select * from CATBK where cote like ‘</w:t>
      </w:r>
      <w:r>
        <w:rPr>
          <w:lang w:val="en-US"/>
        </w:rPr>
        <w:t>%&lt;c&gt;’+</w:t>
      </w:r>
      <w:r>
        <w:rPr>
          <w:i/>
          <w:lang w:val="en-US"/>
        </w:rPr>
        <w:t>cote BK</w:t>
      </w:r>
      <w:r>
        <w:rPr>
          <w:lang w:val="en-US"/>
        </w:rPr>
        <w:t>+’&lt;/c&gt;%’</w:t>
      </w:r>
    </w:p>
    <w:p w14:paraId="0AB7DED5" w14:textId="77777777" w:rsidR="00FB3619" w:rsidRDefault="00FB3619" w:rsidP="00FB3619">
      <w:pPr>
        <w:ind w:left="1701"/>
        <w:jc w:val="both"/>
      </w:pPr>
      <w:r w:rsidRPr="00E954DC">
        <w:t>Si enregistrement trouvé</w:t>
      </w:r>
      <w:r>
        <w:t> :</w:t>
      </w:r>
    </w:p>
    <w:p w14:paraId="4AEC459B" w14:textId="77777777" w:rsidR="00FB3619" w:rsidRDefault="00FB3619" w:rsidP="00FB3619">
      <w:pPr>
        <w:ind w:left="1985"/>
        <w:jc w:val="both"/>
      </w:pPr>
      <w:r>
        <w:t>CLEEXT = contenu de la balise &lt;i&gt; incluse dans la balise générale &lt;e&gt; de la balise &lt;c&gt; trouvée.</w:t>
      </w:r>
    </w:p>
    <w:p w14:paraId="653715EF" w14:textId="77777777" w:rsidR="00FB3619" w:rsidRDefault="00FB3619" w:rsidP="00FB3619">
      <w:pPr>
        <w:ind w:left="1985"/>
        <w:jc w:val="both"/>
      </w:pPr>
      <w:r>
        <w:t>Attention, la balise « e » peut être construite selon deux formes différentes.</w:t>
      </w:r>
    </w:p>
    <w:p w14:paraId="0D516EBC" w14:textId="77777777" w:rsidR="00FB3619" w:rsidRPr="00E954DC" w:rsidRDefault="00FB3619" w:rsidP="00FB3619">
      <w:pPr>
        <w:ind w:left="2268" w:hanging="283"/>
        <w:rPr>
          <w:color w:val="808080"/>
        </w:rPr>
      </w:pPr>
      <w:r w:rsidRPr="00E954DC">
        <w:t>Exemple</w:t>
      </w:r>
      <w:r>
        <w:t xml:space="preserve"> 1</w:t>
      </w:r>
      <w:r w:rsidRPr="00E954DC">
        <w:t> : catbk.Cote contient la valeur suivante “</w:t>
      </w:r>
      <w:r w:rsidRPr="00E954DC">
        <w:rPr>
          <w:color w:val="808080"/>
        </w:rPr>
        <w:t>&lt;</w:t>
      </w:r>
      <w:r w:rsidRPr="00E954DC">
        <w:t>e</w:t>
      </w:r>
      <w:r w:rsidRPr="00E954DC">
        <w:rPr>
          <w:color w:val="808080"/>
        </w:rPr>
        <w:t>=</w:t>
      </w:r>
      <w:r w:rsidRPr="00E954DC">
        <w:t>74540</w:t>
      </w:r>
      <w:r w:rsidRPr="00E954DC">
        <w:rPr>
          <w:color w:val="808080"/>
        </w:rPr>
        <w:t>&gt;&lt;</w:t>
      </w:r>
      <w:r w:rsidRPr="00E954DC">
        <w:t>c</w:t>
      </w:r>
      <w:r w:rsidRPr="00E954DC">
        <w:rPr>
          <w:color w:val="808080"/>
        </w:rPr>
        <w:t>&gt;</w:t>
      </w:r>
      <w:r w:rsidRPr="00E954DC">
        <w:t>CP 1</w:t>
      </w:r>
      <w:r w:rsidRPr="00E954DC">
        <w:rPr>
          <w:color w:val="808080"/>
        </w:rPr>
        <w:t>&lt;/</w:t>
      </w:r>
      <w:r w:rsidRPr="00E954DC">
        <w:t>c</w:t>
      </w:r>
      <w:r w:rsidRPr="00E954DC">
        <w:rPr>
          <w:color w:val="808080"/>
        </w:rPr>
        <w:t>&gt;</w:t>
      </w:r>
      <w:r>
        <w:rPr>
          <w:color w:val="808080"/>
        </w:rPr>
        <w:br/>
      </w:r>
      <w:r w:rsidRPr="00E954DC">
        <w:rPr>
          <w:color w:val="808080"/>
        </w:rPr>
        <w:t>&lt;</w:t>
      </w:r>
      <w:r w:rsidRPr="00E954DC">
        <w:t>i</w:t>
      </w:r>
      <w:r w:rsidRPr="00E954DC">
        <w:rPr>
          <w:color w:val="808080"/>
        </w:rPr>
        <w:t>&gt;</w:t>
      </w:r>
      <w:r w:rsidRPr="00E954DC">
        <w:t>BKEAD_CP_1</w:t>
      </w:r>
      <w:r w:rsidRPr="00E954DC">
        <w:rPr>
          <w:color w:val="808080"/>
        </w:rPr>
        <w:t>&lt;/</w:t>
      </w:r>
      <w:r w:rsidRPr="00E954DC">
        <w:t>i</w:t>
      </w:r>
      <w:r w:rsidRPr="00E954DC">
        <w:rPr>
          <w:color w:val="808080"/>
        </w:rPr>
        <w:t>&gt;&lt;/</w:t>
      </w:r>
      <w:r w:rsidRPr="00E954DC">
        <w:t>e</w:t>
      </w:r>
      <w:r w:rsidRPr="00E954DC">
        <w:rPr>
          <w:color w:val="808080"/>
        </w:rPr>
        <w:t>&gt;&lt;</w:t>
      </w:r>
      <w:r w:rsidRPr="00E954DC">
        <w:t>e</w:t>
      </w:r>
      <w:r w:rsidRPr="00E954DC">
        <w:rPr>
          <w:color w:val="808080"/>
        </w:rPr>
        <w:t>=</w:t>
      </w:r>
      <w:r w:rsidRPr="00E954DC">
        <w:t>74541</w:t>
      </w:r>
      <w:r w:rsidRPr="00E954DC">
        <w:rPr>
          <w:color w:val="808080"/>
        </w:rPr>
        <w:t>&gt;&lt;</w:t>
      </w:r>
      <w:r w:rsidRPr="00E954DC">
        <w:t>c</w:t>
      </w:r>
      <w:r w:rsidRPr="00E954DC">
        <w:rPr>
          <w:color w:val="808080"/>
        </w:rPr>
        <w:t>&gt;</w:t>
      </w:r>
      <w:r w:rsidRPr="00E954DC">
        <w:t>CP 2</w:t>
      </w:r>
      <w:r w:rsidRPr="00E954DC">
        <w:rPr>
          <w:color w:val="808080"/>
        </w:rPr>
        <w:t>&lt;/</w:t>
      </w:r>
      <w:r w:rsidRPr="00E954DC">
        <w:t>c</w:t>
      </w:r>
      <w:r w:rsidRPr="00E954DC">
        <w:rPr>
          <w:color w:val="808080"/>
        </w:rPr>
        <w:t>&gt;&lt;</w:t>
      </w:r>
      <w:r w:rsidRPr="00E954DC">
        <w:t>i</w:t>
      </w:r>
      <w:r w:rsidRPr="00E954DC">
        <w:rPr>
          <w:color w:val="808080"/>
        </w:rPr>
        <w:t>&gt;</w:t>
      </w:r>
      <w:r w:rsidRPr="00E954DC">
        <w:t>BKEAD_CP_2</w:t>
      </w:r>
      <w:r w:rsidRPr="00E954DC">
        <w:rPr>
          <w:color w:val="808080"/>
        </w:rPr>
        <w:t>&lt;/</w:t>
      </w:r>
      <w:r w:rsidRPr="00E954DC">
        <w:t>i</w:t>
      </w:r>
      <w:r w:rsidRPr="00E954DC">
        <w:rPr>
          <w:color w:val="808080"/>
        </w:rPr>
        <w:t>&gt;&lt;/</w:t>
      </w:r>
      <w:r w:rsidRPr="00E954DC">
        <w:t>e</w:t>
      </w:r>
      <w:r w:rsidRPr="00E954DC">
        <w:rPr>
          <w:color w:val="808080"/>
        </w:rPr>
        <w:t xml:space="preserve">&gt; </w:t>
      </w:r>
    </w:p>
    <w:p w14:paraId="0811CDE9" w14:textId="77777777" w:rsidR="00FB3619" w:rsidRDefault="00FB3619" w:rsidP="00FB3619">
      <w:pPr>
        <w:ind w:left="2268"/>
        <w:jc w:val="both"/>
      </w:pPr>
      <w:r>
        <w:t>Si on recherche « CP 1 » -&gt; CLEEXT=BKEAD_CP_1</w:t>
      </w:r>
    </w:p>
    <w:p w14:paraId="2E150C2F" w14:textId="77777777" w:rsidR="00FB3619" w:rsidRDefault="00FB3619" w:rsidP="00FB3619">
      <w:pPr>
        <w:ind w:left="2268"/>
        <w:jc w:val="both"/>
      </w:pPr>
      <w:r>
        <w:t>Si on recherche « CP 2 » -&gt; CLEEXT=BKEAD_CP_2</w:t>
      </w:r>
    </w:p>
    <w:p w14:paraId="788124D0" w14:textId="77777777" w:rsidR="00FB3619" w:rsidRPr="00E954DC" w:rsidRDefault="00FB3619" w:rsidP="00FB3619">
      <w:pPr>
        <w:ind w:left="2268" w:hanging="283"/>
        <w:rPr>
          <w:color w:val="808080"/>
        </w:rPr>
      </w:pPr>
      <w:r>
        <w:t xml:space="preserve">Exemple 2 : </w:t>
      </w:r>
      <w:r w:rsidRPr="00E954DC">
        <w:t>catbk.Cote contient la valeur suivante</w:t>
      </w:r>
      <w:r>
        <w:t xml:space="preserve"> « </w:t>
      </w:r>
      <w:r w:rsidRPr="00AA3D0D">
        <w:t>&lt;e&gt;&lt;c&gt;RLQ 325&lt;/c&gt;&lt;i&gt;BK_0575300&lt;/i&gt;&lt;/e&gt;&lt;e&gt;&lt;c&gt;L</w:t>
      </w:r>
      <w:r>
        <w:t xml:space="preserve"> </w:t>
      </w:r>
      <w:r w:rsidRPr="00AA3D0D">
        <w:t>145&lt;/c&gt;&lt;i&gt;BK_0575301&lt;/i&gt;&lt;/e&gt;</w:t>
      </w:r>
      <w:r>
        <w:t> »</w:t>
      </w:r>
      <w:r w:rsidRPr="00AA3D0D">
        <w:rPr>
          <w:color w:val="808080"/>
        </w:rPr>
        <w:t xml:space="preserve"> </w:t>
      </w:r>
    </w:p>
    <w:p w14:paraId="0D6E332E" w14:textId="77777777" w:rsidR="00FB3619" w:rsidRDefault="00FB3619" w:rsidP="00FB3619">
      <w:pPr>
        <w:ind w:left="2268"/>
        <w:jc w:val="both"/>
      </w:pPr>
      <w:r>
        <w:t>Si on recherche « </w:t>
      </w:r>
      <w:r w:rsidRPr="00AA3D0D">
        <w:t>RLQ 325</w:t>
      </w:r>
      <w:r>
        <w:t> » -&gt; CLEEXT=BK_0575300</w:t>
      </w:r>
    </w:p>
    <w:p w14:paraId="57AE29AD" w14:textId="77777777" w:rsidR="00FB3619" w:rsidRDefault="00FB3619" w:rsidP="00FB3619">
      <w:pPr>
        <w:ind w:left="2268"/>
        <w:jc w:val="both"/>
      </w:pPr>
      <w:r>
        <w:t>Si on recherche « L 145 » -&gt; CLEEXT=BK_</w:t>
      </w:r>
      <w:r w:rsidRPr="00AA3D0D">
        <w:t>0575301</w:t>
      </w:r>
    </w:p>
    <w:p w14:paraId="4F81B401" w14:textId="77777777" w:rsidR="00FB3619" w:rsidRDefault="00FB3619" w:rsidP="00FB3619">
      <w:pPr>
        <w:ind w:left="1416"/>
        <w:jc w:val="both"/>
      </w:pPr>
      <w:r>
        <w:t>[Jeu d’essai : D0001-01].</w:t>
      </w:r>
    </w:p>
    <w:p w14:paraId="3DE36241" w14:textId="77777777" w:rsidR="00FB3619" w:rsidRDefault="00FB3619" w:rsidP="00FB3619">
      <w:pPr>
        <w:jc w:val="both"/>
      </w:pPr>
    </w:p>
    <w:p w14:paraId="573D33ED" w14:textId="77777777" w:rsidR="00FB3619" w:rsidRDefault="00FB3619" w:rsidP="00FB3619">
      <w:pPr>
        <w:jc w:val="both"/>
      </w:pPr>
      <w:r>
        <w:lastRenderedPageBreak/>
        <w:t>Mise à jour des tables « oeumedia » et « photo »</w:t>
      </w:r>
    </w:p>
    <w:p w14:paraId="61FDDC8B" w14:textId="77777777" w:rsidR="00FB3619" w:rsidRDefault="00FB3619" w:rsidP="00FB3619">
      <w:pPr>
        <w:ind w:left="709"/>
        <w:jc w:val="both"/>
      </w:pPr>
      <w:r>
        <w:t>Ces deux tables sont mises à jour par les triggers de la table « document » dans le cas où il s’agit de document de représentation des œuvres, soit quand « document.cleoeu&lt;&gt;’’ ».</w:t>
      </w:r>
    </w:p>
    <w:p w14:paraId="6302AB58" w14:textId="77777777" w:rsidR="00FB3619" w:rsidRDefault="00FB3619" w:rsidP="00FB3619">
      <w:pPr>
        <w:ind w:left="709"/>
        <w:jc w:val="both"/>
      </w:pPr>
      <w:r>
        <w:t>La table « photo » si typdoc in (‘I’,’J’,’H’) sinon la table « oeumedia ».</w:t>
      </w:r>
    </w:p>
    <w:p w14:paraId="7874298E" w14:textId="77777777" w:rsidR="00FB3619" w:rsidRPr="00E954DC" w:rsidRDefault="00FB3619" w:rsidP="00FB3619">
      <w:pPr>
        <w:jc w:val="both"/>
      </w:pPr>
    </w:p>
    <w:p w14:paraId="1B6B1D95" w14:textId="77777777" w:rsidR="00FB3619" w:rsidRDefault="00FB3619" w:rsidP="00FB3619">
      <w:pPr>
        <w:jc w:val="both"/>
      </w:pPr>
      <w:r>
        <w:t>Mise à jour lien « œuvres/documents »</w:t>
      </w:r>
    </w:p>
    <w:p w14:paraId="775A8D4E" w14:textId="77777777" w:rsidR="00FB3619" w:rsidRDefault="00FB3619" w:rsidP="00FB3619">
      <w:pPr>
        <w:ind w:left="708"/>
        <w:jc w:val="both"/>
      </w:pPr>
      <w:r>
        <w:t>Mise à jour de la table « oeudocext »</w:t>
      </w:r>
    </w:p>
    <w:p w14:paraId="67EBE1AB" w14:textId="77777777" w:rsidR="00FB3619" w:rsidRDefault="00FB3619" w:rsidP="00FB3619">
      <w:pPr>
        <w:ind w:left="708"/>
        <w:jc w:val="both"/>
      </w:pPr>
    </w:p>
    <w:p w14:paraId="5F3D5288" w14:textId="77777777" w:rsidR="00FB3619" w:rsidRDefault="00FB3619" w:rsidP="00FB3619">
      <w:pPr>
        <w:jc w:val="both"/>
      </w:pPr>
      <w:r>
        <w:t>Mise à jour des liens « documents/documents »</w:t>
      </w:r>
    </w:p>
    <w:p w14:paraId="4E941D72" w14:textId="77777777" w:rsidR="00FB3619" w:rsidRDefault="00FB3619" w:rsidP="00FB3619">
      <w:pPr>
        <w:ind w:left="708"/>
        <w:jc w:val="both"/>
      </w:pPr>
      <w:r>
        <w:t>Mise à jour de la table « DOCDOCIN ».</w:t>
      </w:r>
    </w:p>
    <w:p w14:paraId="233A89CA" w14:textId="77777777" w:rsidR="00FB3619" w:rsidRDefault="00FB3619" w:rsidP="00FB3619">
      <w:pPr>
        <w:jc w:val="both"/>
      </w:pPr>
    </w:p>
    <w:p w14:paraId="17C4C907" w14:textId="77777777" w:rsidR="00FB3619" w:rsidRDefault="00FB3619" w:rsidP="00FB3619">
      <w:pPr>
        <w:jc w:val="both"/>
      </w:pPr>
      <w:r>
        <w:t>Mise à jour du séquençage vidéo :</w:t>
      </w:r>
    </w:p>
    <w:p w14:paraId="7360BF52" w14:textId="77777777" w:rsidR="00FB3619" w:rsidRDefault="00FB3619" w:rsidP="00FB3619">
      <w:pPr>
        <w:ind w:left="708"/>
        <w:jc w:val="both"/>
      </w:pPr>
      <w:r>
        <w:t>Mise à jour de la table « SEQUENCE »</w:t>
      </w:r>
    </w:p>
    <w:p w14:paraId="6198AC51" w14:textId="77777777" w:rsidR="00FB3619" w:rsidRDefault="00FB3619" w:rsidP="00FB3619">
      <w:pPr>
        <w:jc w:val="both"/>
      </w:pPr>
    </w:p>
    <w:p w14:paraId="39177F43" w14:textId="77777777" w:rsidR="00FB3619" w:rsidRDefault="00FB3619" w:rsidP="00FB3619">
      <w:pPr>
        <w:jc w:val="both"/>
      </w:pPr>
      <w:r>
        <w:t>Mise à jour des contextes :</w:t>
      </w:r>
    </w:p>
    <w:p w14:paraId="5579ED07" w14:textId="77777777" w:rsidR="00FB3619" w:rsidRDefault="00FB3619" w:rsidP="00FB3619">
      <w:pPr>
        <w:ind w:left="708"/>
        <w:jc w:val="both"/>
      </w:pPr>
      <w:r>
        <w:t>Mise à jour de la table « CONTEXTE » avec « contexte.clerf=</w:t>
      </w:r>
      <w:r>
        <w:rPr>
          <w:i/>
        </w:rPr>
        <w:t xml:space="preserve">clé </w:t>
      </w:r>
      <w:r w:rsidRPr="00AD368E">
        <w:t>document</w:t>
      </w:r>
      <w:r>
        <w:t> »</w:t>
      </w:r>
    </w:p>
    <w:p w14:paraId="41870E85" w14:textId="77777777" w:rsidR="00FB3619" w:rsidRPr="00AD368E" w:rsidRDefault="00FB3619" w:rsidP="00FB3619">
      <w:pPr>
        <w:ind w:left="708"/>
        <w:jc w:val="both"/>
      </w:pPr>
      <w:r>
        <w:t>Dans les cas de retrait d’un contexte d’une œuvre dont aucun autre document ne porte le contexte. Si l’utilisateur répond positivement à la question du retrait du contexte de l’œuvre, alors l’enregistrement  contexte avec « contexte.cleref=</w:t>
      </w:r>
      <w:r>
        <w:rPr>
          <w:i/>
        </w:rPr>
        <w:t>clé œuvre</w:t>
      </w:r>
      <w:r>
        <w:t> » est supprimé.</w:t>
      </w:r>
    </w:p>
    <w:p w14:paraId="7544CA26" w14:textId="77777777" w:rsidR="00FB3619" w:rsidRDefault="00FB3619" w:rsidP="00FB3619">
      <w:pPr>
        <w:jc w:val="both"/>
      </w:pPr>
    </w:p>
    <w:p w14:paraId="6B0BF8BB" w14:textId="77777777" w:rsidR="00FB3619" w:rsidRDefault="00FB3619" w:rsidP="00FB3619">
      <w:pPr>
        <w:jc w:val="both"/>
      </w:pPr>
      <w:r>
        <w:t>Liens « documents/lieu »</w:t>
      </w:r>
    </w:p>
    <w:p w14:paraId="4552118C" w14:textId="77777777" w:rsidR="00FB3619" w:rsidRDefault="00FB3619" w:rsidP="00FB3619">
      <w:pPr>
        <w:ind w:left="708"/>
        <w:jc w:val="both"/>
      </w:pPr>
      <w:r>
        <w:t>Pour certains documents, il peut être nécessaire de préciser le lieu concerné, ce qui est le cas pour les prises de vues. N’autoriser cette fonction que pour ce type de document pour l’instant.</w:t>
      </w:r>
    </w:p>
    <w:p w14:paraId="78780C2F" w14:textId="77777777" w:rsidR="00FB3619" w:rsidRDefault="00FB3619" w:rsidP="00FB3619">
      <w:pPr>
        <w:ind w:left="708"/>
        <w:jc w:val="both"/>
      </w:pPr>
      <w:r>
        <w:t>Le lieu attaché est soit externe, soit interne :</w:t>
      </w:r>
    </w:p>
    <w:p w14:paraId="30786F98" w14:textId="77777777" w:rsidR="00FB3619" w:rsidRDefault="00FB3619" w:rsidP="00525CA6">
      <w:pPr>
        <w:numPr>
          <w:ilvl w:val="0"/>
          <w:numId w:val="36"/>
        </w:numPr>
        <w:tabs>
          <w:tab w:val="clear" w:pos="360"/>
          <w:tab w:val="num" w:pos="1068"/>
        </w:tabs>
        <w:ind w:left="1068"/>
        <w:jc w:val="both"/>
      </w:pPr>
      <w:r>
        <w:t>Lieu externe : il s’agit d’un organisme qui doit être référencé dans la table « personne ». Si le document est lié à une exposition, on propose par défaut les lieux d’exposition existants, autre que Centre Pompidou. Recherche dans la table EXPLIEU.</w:t>
      </w:r>
    </w:p>
    <w:p w14:paraId="175DF243" w14:textId="77777777" w:rsidR="00FB3619" w:rsidRDefault="00FB3619" w:rsidP="00525CA6">
      <w:pPr>
        <w:numPr>
          <w:ilvl w:val="0"/>
          <w:numId w:val="36"/>
        </w:numPr>
        <w:tabs>
          <w:tab w:val="clear" w:pos="360"/>
          <w:tab w:val="num" w:pos="1068"/>
        </w:tabs>
        <w:ind w:left="1068"/>
        <w:jc w:val="both"/>
      </w:pPr>
      <w:r>
        <w:t>Lieu interne : il s’agit d’un emplacement codifié.</w:t>
      </w:r>
    </w:p>
    <w:p w14:paraId="0A23B83A" w14:textId="77777777" w:rsidR="00FB3619" w:rsidRDefault="00FB3619" w:rsidP="00FB3619">
      <w:pPr>
        <w:ind w:left="1068"/>
        <w:jc w:val="both"/>
      </w:pPr>
      <w:r>
        <w:t>Si emplacement historique (prises de vue d’avant 2000), recherche dans table parametre avec ident like ‘VMACE+3%’ ou like ‘VMACE+4%’ ou like ‘VMACE+5%’ ou = ‘VMABR’</w:t>
      </w:r>
    </w:p>
    <w:p w14:paraId="175F5247" w14:textId="77777777" w:rsidR="00FB3619" w:rsidRDefault="00FB3619" w:rsidP="00FB3619">
      <w:pPr>
        <w:ind w:left="1068"/>
        <w:jc w:val="both"/>
      </w:pPr>
      <w:r>
        <w:t>Si emplacement actuel, recherche dans table parametre avec ident like ‘VME3%’ ou like ‘VME1N4’ ou ‘VME1N5’ ou ‘VME1N6’</w:t>
      </w:r>
    </w:p>
    <w:p w14:paraId="3EE43307" w14:textId="77777777" w:rsidR="00FB3619" w:rsidRPr="0058428A" w:rsidRDefault="00FB3619" w:rsidP="00FB3619">
      <w:pPr>
        <w:ind w:left="708"/>
        <w:rPr>
          <w:b/>
          <w:bCs/>
        </w:rPr>
      </w:pPr>
      <w:r w:rsidRPr="0058428A">
        <w:rPr>
          <w:b/>
          <w:bCs/>
        </w:rPr>
        <w:t>Exemple</w:t>
      </w:r>
      <w:r>
        <w:rPr>
          <w:b/>
          <w:bCs/>
        </w:rPr>
        <w:t> :</w:t>
      </w:r>
    </w:p>
    <w:p w14:paraId="53866716" w14:textId="77777777" w:rsidR="00FB3619" w:rsidRDefault="00FB3619" w:rsidP="00FB3619">
      <w:pPr>
        <w:ind w:left="708"/>
        <w:jc w:val="both"/>
      </w:pPr>
      <w:r>
        <w:t>Le dossier d’accrochage le plus ancien (de 1977) contient des prises de vues, dont certaines ont des emplacements renseignés et des œuvres attachées.</w:t>
      </w:r>
    </w:p>
    <w:p w14:paraId="662DA523" w14:textId="77777777" w:rsidR="00FB3619" w:rsidRDefault="00FB3619" w:rsidP="00FB3619">
      <w:pPr>
        <w:ind w:left="708"/>
        <w:jc w:val="both"/>
      </w:pPr>
    </w:p>
    <w:p w14:paraId="00250A02" w14:textId="77777777" w:rsidR="00FB3619" w:rsidRDefault="00FB3619" w:rsidP="00FB3619">
      <w:pPr>
        <w:jc w:val="both"/>
      </w:pPr>
      <w:r>
        <w:t>Mode de stockage d’un document de consultation :</w:t>
      </w:r>
    </w:p>
    <w:p w14:paraId="27FD9D7C" w14:textId="77777777" w:rsidR="00FB3619" w:rsidRDefault="00FB3619" w:rsidP="00FB3619">
      <w:pPr>
        <w:ind w:left="708"/>
        <w:jc w:val="both"/>
      </w:pPr>
      <w:r>
        <w:t xml:space="preserve">« \\centrepompidou\culturel\documents\ »+ </w:t>
      </w:r>
      <w:r>
        <w:rPr>
          <w:i/>
          <w:iCs/>
        </w:rPr>
        <w:t>PARAMETRE.IDENT</w:t>
      </w:r>
      <w:r>
        <w:t xml:space="preserve"> + </w:t>
      </w:r>
      <w:r>
        <w:rPr>
          <w:i/>
          <w:iCs/>
        </w:rPr>
        <w:t xml:space="preserve">car. 1 à 5 DOCUMENT.NOMFIC </w:t>
      </w:r>
      <w:r w:rsidRPr="002E2D73">
        <w:t>+</w:t>
      </w:r>
      <w:r>
        <w:rPr>
          <w:i/>
          <w:iCs/>
        </w:rPr>
        <w:t xml:space="preserve"> car. 1 à 7 DOCUMENT.NOMFIC </w:t>
      </w:r>
      <w:r>
        <w:t xml:space="preserve">+ </w:t>
      </w:r>
      <w:r>
        <w:rPr>
          <w:i/>
          <w:iCs/>
        </w:rPr>
        <w:t>DOCUMENT.NOMFIC</w:t>
      </w:r>
    </w:p>
    <w:p w14:paraId="478F5EB6" w14:textId="77777777" w:rsidR="00FB3619" w:rsidRDefault="00FB3619" w:rsidP="00FB3619">
      <w:pPr>
        <w:ind w:left="708"/>
        <w:jc w:val="both"/>
      </w:pPr>
      <w:r>
        <w:t>Mode de stockage d’un document haute définition (le serveur est différent) :</w:t>
      </w:r>
    </w:p>
    <w:p w14:paraId="62314AFA" w14:textId="77777777" w:rsidR="00FB3619" w:rsidRDefault="00FB3619" w:rsidP="00FB3619">
      <w:pPr>
        <w:ind w:left="708"/>
        <w:rPr>
          <w:i/>
          <w:iCs/>
        </w:rPr>
      </w:pPr>
      <w:r>
        <w:rPr>
          <w:color w:val="FF0000"/>
          <w:u w:val="single"/>
        </w:rPr>
        <w:t>« </w:t>
      </w:r>
      <w:r w:rsidRPr="00623F11">
        <w:rPr>
          <w:color w:val="FF0000"/>
          <w:u w:val="single"/>
        </w:rPr>
        <w:t>\\centrepompidou\culturel\IMGCOLL</w:t>
      </w:r>
      <w:r>
        <w:rPr>
          <w:color w:val="FF0000"/>
          <w:u w:val="single"/>
        </w:rPr>
        <w:t>\Collection\</w:t>
      </w:r>
      <w:r>
        <w:t xml:space="preserve"> »+ </w:t>
      </w:r>
      <w:r>
        <w:rPr>
          <w:i/>
          <w:iCs/>
        </w:rPr>
        <w:t>PARAMETRE.IDENT</w:t>
      </w:r>
      <w:r>
        <w:t xml:space="preserve"> + </w:t>
      </w:r>
      <w:r>
        <w:rPr>
          <w:i/>
          <w:iCs/>
        </w:rPr>
        <w:t xml:space="preserve">car. 1 à 5 DOCUMENT.NOMFIC </w:t>
      </w:r>
      <w:r w:rsidRPr="002E2D73">
        <w:t>+</w:t>
      </w:r>
      <w:r>
        <w:rPr>
          <w:i/>
          <w:iCs/>
        </w:rPr>
        <w:t xml:space="preserve"> car. 1 à 7 DOCUMENT.NOMFIC </w:t>
      </w:r>
      <w:r>
        <w:t xml:space="preserve">+ </w:t>
      </w:r>
      <w:r>
        <w:rPr>
          <w:i/>
          <w:iCs/>
        </w:rPr>
        <w:t>DOCUMENT.NOMFIC</w:t>
      </w:r>
    </w:p>
    <w:p w14:paraId="18163104" w14:textId="77777777" w:rsidR="00FB3619" w:rsidRPr="00623F11" w:rsidRDefault="0064412B" w:rsidP="00FB3619">
      <w:pPr>
        <w:ind w:left="708"/>
      </w:pPr>
      <w:r>
        <w:br w:type="page"/>
      </w:r>
    </w:p>
    <w:p w14:paraId="266311EA" w14:textId="77777777" w:rsidR="00FB3619" w:rsidRDefault="004C074C" w:rsidP="00FB3619">
      <w:pPr>
        <w:pStyle w:val="Titre2"/>
        <w:rPr>
          <w:noProof/>
        </w:rPr>
      </w:pPr>
      <w:bookmarkStart w:id="208" w:name="_Toc495047592"/>
      <w:bookmarkStart w:id="209" w:name="_Toc13649528"/>
      <w:bookmarkStart w:id="210" w:name="_Toc194413069"/>
      <w:r w:rsidRPr="0039C49D">
        <w:rPr>
          <w:noProof/>
        </w:rPr>
        <w:lastRenderedPageBreak/>
        <w:t>Fenêtre « Bloc-</w:t>
      </w:r>
      <w:r w:rsidR="00337EBC" w:rsidRPr="0039C49D">
        <w:rPr>
          <w:noProof/>
        </w:rPr>
        <w:t>notes</w:t>
      </w:r>
      <w:bookmarkEnd w:id="208"/>
      <w:r w:rsidR="00337EBC" w:rsidRPr="0039C49D">
        <w:rPr>
          <w:noProof/>
        </w:rPr>
        <w:t> »</w:t>
      </w:r>
      <w:bookmarkEnd w:id="209"/>
      <w:bookmarkEnd w:id="210"/>
    </w:p>
    <w:p w14:paraId="41B2FEF9" w14:textId="5664B8FE" w:rsidR="00FB3619" w:rsidRDefault="00FB3619" w:rsidP="00FB3619">
      <w:r>
        <w:t xml:space="preserve">En cliquant sur le bouton </w:t>
      </w:r>
      <w:r w:rsidR="002967CF" w:rsidRPr="00E4560F">
        <w:rPr>
          <w:noProof/>
        </w:rPr>
        <w:drawing>
          <wp:inline distT="0" distB="0" distL="0" distR="0" wp14:anchorId="24ECF5AA" wp14:editId="33296717">
            <wp:extent cx="238125" cy="228600"/>
            <wp:effectExtent l="0" t="0" r="0" b="0"/>
            <wp:docPr id="1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p w14:paraId="0AEC5C72" w14:textId="575622FF" w:rsidR="00FB3619" w:rsidRDefault="00FB3619" w:rsidP="00FB3619">
      <w:r>
        <w:t>On peut écrire le texte du document par langue.</w:t>
      </w:r>
    </w:p>
    <w:p w14:paraId="28A3278E" w14:textId="77777777" w:rsidR="00FB3619" w:rsidRDefault="00FB3619" w:rsidP="00FB3619">
      <w:r>
        <w:t>Les balises html suivantes peuvent être ajoutées à partir des boutons en haut de l’écran :</w:t>
      </w:r>
    </w:p>
    <w:p w14:paraId="16313786" w14:textId="4DBB1E88" w:rsidR="00FB3619" w:rsidRDefault="00851E0E" w:rsidP="00FB3619">
      <w:pPr>
        <w:ind w:left="708"/>
      </w:pPr>
      <w:r>
        <w:t>Gras</w:t>
      </w:r>
      <w:r w:rsidR="00FB3619">
        <w:t xml:space="preserve">, italique, souligné, exposant </w:t>
      </w:r>
      <w:r w:rsidR="00FB7EA4">
        <w:t xml:space="preserve">(balise </w:t>
      </w:r>
      <w:r w:rsidR="00FB3619">
        <w:t>&lt;sup&gt;</w:t>
      </w:r>
      <w:r w:rsidR="00FB7EA4">
        <w:t>), lien web</w:t>
      </w:r>
      <w:r w:rsidR="00FB3619">
        <w:t>.</w:t>
      </w:r>
    </w:p>
    <w:p w14:paraId="1F8B9FF7" w14:textId="2CDCC69B" w:rsidR="00FB3619" w:rsidRDefault="00FB3619" w:rsidP="00FB3619">
      <w:r>
        <w:t xml:space="preserve">La partie haute permet de décrire le document, la partie basse de voir le résultat en html (pour rafraîchir, </w:t>
      </w:r>
      <w:r w:rsidR="00103511">
        <w:t>cocher la case « </w:t>
      </w:r>
      <w:r w:rsidR="00851E0E">
        <w:t>M</w:t>
      </w:r>
      <w:r w:rsidR="00103511">
        <w:t>ise à jour affichag</w:t>
      </w:r>
      <w:r w:rsidR="00191685">
        <w:t>e</w:t>
      </w:r>
      <w:r w:rsidR="00103511">
        <w:t> »</w:t>
      </w:r>
      <w:r>
        <w:t xml:space="preserve"> au milieu de l’écran</w:t>
      </w:r>
      <w:r w:rsidR="00103511">
        <w:t>)</w:t>
      </w:r>
      <w:r>
        <w:t>.</w:t>
      </w:r>
    </w:p>
    <w:p w14:paraId="6486EF01" w14:textId="6927E3FF" w:rsidR="00103511" w:rsidRDefault="00103511" w:rsidP="00FB3619">
      <w:pPr>
        <w:rPr>
          <w:noProof/>
        </w:rPr>
      </w:pPr>
      <w:r>
        <w:rPr>
          <w:noProof/>
        </w:rPr>
        <w:tab/>
        <w:t>A la validation (boutons « Enregistrer » et « Enregistrer sous »), c’est le texte HTML</w:t>
      </w:r>
      <w:r w:rsidR="0052455B">
        <w:rPr>
          <w:noProof/>
        </w:rPr>
        <w:t xml:space="preserve"> (partie basse de l’écran)</w:t>
      </w:r>
      <w:r>
        <w:rPr>
          <w:noProof/>
        </w:rPr>
        <w:t xml:space="preserve"> qui est enregistré en base de données.</w:t>
      </w:r>
    </w:p>
    <w:p w14:paraId="3A629557" w14:textId="2322AC75" w:rsidR="00125EF7" w:rsidRDefault="00125EF7" w:rsidP="00FB3619">
      <w:pPr>
        <w:rPr>
          <w:noProof/>
        </w:rPr>
      </w:pPr>
      <w:r>
        <w:rPr>
          <w:noProof/>
        </w:rPr>
        <w:tab/>
        <w:t>Il est notamment possible de faire une mise en forme HTML via les boutons sur l’interface dans la partie haute de l’écran, puis dans un second temps intervenir directement dans le HTML dans la partie basse de l’écran</w:t>
      </w:r>
      <w:r w:rsidR="00401C0D">
        <w:rPr>
          <w:noProof/>
        </w:rPr>
        <w:t xml:space="preserve"> (modifier/ajouter des balises HTML non gérées par les boutons sur l’interface), puis valider et enregistrer le résultat.</w:t>
      </w:r>
    </w:p>
    <w:p w14:paraId="1ACCF023" w14:textId="5F08029E" w:rsidR="00851E0E" w:rsidRDefault="00851E0E" w:rsidP="00401C0D">
      <w:pPr>
        <w:ind w:firstLine="708"/>
      </w:pPr>
      <w:r>
        <w:t>Pour l’affichage de l’aperçu HTML (champ HTML dans la partie haute de l’écran) et les boutons de mise en forme (gras, italique, souligné, exposant (balise &lt;sup&gt;), lien web), l’éditeur HTML automatique de Windev a été utilisé. Son fonctionnement évolue avec les mises à jour de Windev : notamment les boutons de mise en forme utilisent des attributs « style= » en Windev 28 (novembre 2023).</w:t>
      </w:r>
    </w:p>
    <w:p w14:paraId="4A84794F" w14:textId="77777777" w:rsidR="00FB3619" w:rsidRDefault="00FB3619" w:rsidP="00FB3619">
      <w:pPr>
        <w:rPr>
          <w:noProof/>
        </w:rPr>
      </w:pPr>
    </w:p>
    <w:p w14:paraId="572E967A" w14:textId="3E23FC50" w:rsidR="00FB3619" w:rsidRDefault="00103511" w:rsidP="00FB3619">
      <w:pPr>
        <w:rPr>
          <w:noProof/>
        </w:rPr>
      </w:pPr>
      <w:r>
        <w:rPr>
          <w:noProof/>
        </w:rPr>
        <w:drawing>
          <wp:inline distT="0" distB="0" distL="0" distR="0" wp14:anchorId="0593654E" wp14:editId="42ABE3FC">
            <wp:extent cx="4839202" cy="4013465"/>
            <wp:effectExtent l="0" t="0" r="0" b="6350"/>
            <wp:docPr id="214043776" name="Image 21404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841283" cy="4015191"/>
                    </a:xfrm>
                    <a:prstGeom prst="rect">
                      <a:avLst/>
                    </a:prstGeom>
                  </pic:spPr>
                </pic:pic>
              </a:graphicData>
            </a:graphic>
          </wp:inline>
        </w:drawing>
      </w:r>
    </w:p>
    <w:p w14:paraId="314FAACD" w14:textId="77777777" w:rsidR="00FB3619" w:rsidRDefault="00FB3619" w:rsidP="00FB3619">
      <w:pPr>
        <w:rPr>
          <w:noProof/>
        </w:rPr>
      </w:pPr>
    </w:p>
    <w:p w14:paraId="5CC50580" w14:textId="77777777" w:rsidR="00096BE9" w:rsidRDefault="00096BE9" w:rsidP="00FB3619">
      <w:pPr>
        <w:rPr>
          <w:noProof/>
        </w:rPr>
      </w:pPr>
      <w:r>
        <w:rPr>
          <w:noProof/>
        </w:rPr>
        <w:br w:type="page"/>
      </w:r>
    </w:p>
    <w:p w14:paraId="6120C996" w14:textId="59CEDC24" w:rsidR="0052455B" w:rsidRDefault="0052455B" w:rsidP="00FB3619">
      <w:pPr>
        <w:rPr>
          <w:noProof/>
        </w:rPr>
      </w:pPr>
      <w:r>
        <w:rPr>
          <w:noProof/>
        </w:rPr>
        <w:lastRenderedPageBreak/>
        <w:t xml:space="preserve">Bouton </w:t>
      </w:r>
      <w:r w:rsidR="00096BE9">
        <w:rPr>
          <w:noProof/>
        </w:rPr>
        <w:t>« Selectionner les balises HTML à nettoyer » : permet de supprimer les balises séléctionnées dans le texte HTML (ici : SPAN, A) ainci que les styles (attribut style=). Cocher les cases et valider.</w:t>
      </w:r>
    </w:p>
    <w:p w14:paraId="74232754" w14:textId="0D70EA6D" w:rsidR="00096BE9" w:rsidRDefault="00096BE9" w:rsidP="00FB3619">
      <w:pPr>
        <w:rPr>
          <w:noProof/>
        </w:rPr>
      </w:pPr>
      <w:r>
        <w:rPr>
          <w:noProof/>
        </w:rPr>
        <w:drawing>
          <wp:inline distT="0" distB="0" distL="0" distR="0" wp14:anchorId="2E63254A" wp14:editId="455D03A9">
            <wp:extent cx="4488674" cy="3756395"/>
            <wp:effectExtent l="0" t="0" r="7620" b="0"/>
            <wp:docPr id="214043777" name="Image 21404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489930" cy="3757446"/>
                    </a:xfrm>
                    <a:prstGeom prst="rect">
                      <a:avLst/>
                    </a:prstGeom>
                  </pic:spPr>
                </pic:pic>
              </a:graphicData>
            </a:graphic>
          </wp:inline>
        </w:drawing>
      </w:r>
    </w:p>
    <w:p w14:paraId="3FDE12CB" w14:textId="6FE03C86" w:rsidR="00096BE9" w:rsidRDefault="00096BE9" w:rsidP="00FB3619">
      <w:pPr>
        <w:rPr>
          <w:noProof/>
        </w:rPr>
      </w:pPr>
    </w:p>
    <w:p w14:paraId="087ECCA8" w14:textId="119D682B" w:rsidR="00096BE9" w:rsidRDefault="00096BE9" w:rsidP="00FB3619">
      <w:pPr>
        <w:rPr>
          <w:noProof/>
        </w:rPr>
      </w:pPr>
      <w:r>
        <w:rPr>
          <w:noProof/>
        </w:rPr>
        <w:t xml:space="preserve">Bouton « Historique de saisie », permet de revenir à une version precedente du texte HTML : </w:t>
      </w:r>
    </w:p>
    <w:p w14:paraId="09424643" w14:textId="5EB1F57D" w:rsidR="00096BE9" w:rsidRDefault="00096BE9" w:rsidP="00FB3619">
      <w:pPr>
        <w:rPr>
          <w:noProof/>
        </w:rPr>
      </w:pPr>
      <w:r>
        <w:rPr>
          <w:noProof/>
        </w:rPr>
        <w:drawing>
          <wp:inline distT="0" distB="0" distL="0" distR="0" wp14:anchorId="5D8C1359" wp14:editId="083ECA48">
            <wp:extent cx="4506298" cy="2868096"/>
            <wp:effectExtent l="0" t="0" r="8890" b="8890"/>
            <wp:docPr id="214043778" name="Image 21404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514471" cy="2873298"/>
                    </a:xfrm>
                    <a:prstGeom prst="rect">
                      <a:avLst/>
                    </a:prstGeom>
                  </pic:spPr>
                </pic:pic>
              </a:graphicData>
            </a:graphic>
          </wp:inline>
        </w:drawing>
      </w:r>
    </w:p>
    <w:p w14:paraId="6C239B44" w14:textId="4D348090" w:rsidR="00096BE9" w:rsidRDefault="00096BE9" w:rsidP="00FB3619">
      <w:pPr>
        <w:rPr>
          <w:noProof/>
        </w:rPr>
      </w:pPr>
    </w:p>
    <w:p w14:paraId="11547563" w14:textId="77777777" w:rsidR="00096BE9" w:rsidRDefault="00096BE9" w:rsidP="00FB3619">
      <w:pPr>
        <w:rPr>
          <w:noProof/>
        </w:rPr>
      </w:pPr>
      <w:r>
        <w:rPr>
          <w:noProof/>
        </w:rPr>
        <w:br w:type="page"/>
      </w:r>
    </w:p>
    <w:p w14:paraId="7234E143" w14:textId="22617F11" w:rsidR="00096BE9" w:rsidRDefault="00096BE9" w:rsidP="00FB3619">
      <w:pPr>
        <w:rPr>
          <w:noProof/>
        </w:rPr>
      </w:pPr>
      <w:r>
        <w:rPr>
          <w:noProof/>
        </w:rPr>
        <w:lastRenderedPageBreak/>
        <w:t xml:space="preserve">Bouton « Enregistrer sous », permet d’enregistrer le texte HTML dans un fichier HTML : </w:t>
      </w:r>
    </w:p>
    <w:p w14:paraId="0A58F28E" w14:textId="70281201" w:rsidR="00096BE9" w:rsidRDefault="00096BE9" w:rsidP="00FB3619">
      <w:pPr>
        <w:rPr>
          <w:noProof/>
        </w:rPr>
      </w:pPr>
      <w:r>
        <w:rPr>
          <w:noProof/>
        </w:rPr>
        <w:drawing>
          <wp:inline distT="0" distB="0" distL="0" distR="0" wp14:anchorId="3C924A1A" wp14:editId="1C4184BE">
            <wp:extent cx="4873615" cy="3740091"/>
            <wp:effectExtent l="0" t="0" r="3810" b="0"/>
            <wp:docPr id="214043779" name="Image 21404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879922" cy="3744931"/>
                    </a:xfrm>
                    <a:prstGeom prst="rect">
                      <a:avLst/>
                    </a:prstGeom>
                  </pic:spPr>
                </pic:pic>
              </a:graphicData>
            </a:graphic>
          </wp:inline>
        </w:drawing>
      </w:r>
    </w:p>
    <w:p w14:paraId="4C47B5A9" w14:textId="7791111C" w:rsidR="00096BE9" w:rsidRDefault="00096BE9" w:rsidP="00FB3619">
      <w:pPr>
        <w:rPr>
          <w:noProof/>
        </w:rPr>
      </w:pPr>
    </w:p>
    <w:p w14:paraId="44AFFBCE" w14:textId="77777777" w:rsidR="00224D46" w:rsidRDefault="00096BE9" w:rsidP="007101AF">
      <w:pPr>
        <w:rPr>
          <w:noProof/>
        </w:rPr>
      </w:pPr>
      <w:r>
        <w:rPr>
          <w:noProof/>
        </w:rPr>
        <w:t>Bouton « Exporter au format texte »</w:t>
      </w:r>
      <w:r w:rsidR="00224D46">
        <w:rPr>
          <w:noProof/>
        </w:rPr>
        <w:t xml:space="preserve"> : </w:t>
      </w:r>
    </w:p>
    <w:p w14:paraId="16E208E0" w14:textId="787B3E28" w:rsidR="00224D46" w:rsidRDefault="00224D46" w:rsidP="007101AF">
      <w:pPr>
        <w:rPr>
          <w:noProof/>
        </w:rPr>
      </w:pPr>
      <w:r>
        <w:rPr>
          <w:noProof/>
        </w:rPr>
        <w:drawing>
          <wp:inline distT="0" distB="0" distL="0" distR="0" wp14:anchorId="2B0C7AFF" wp14:editId="18D742DC">
            <wp:extent cx="4423239" cy="2996120"/>
            <wp:effectExtent l="0" t="0" r="0" b="0"/>
            <wp:docPr id="214043780" name="Image 21404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425747" cy="2997819"/>
                    </a:xfrm>
                    <a:prstGeom prst="rect">
                      <a:avLst/>
                    </a:prstGeom>
                  </pic:spPr>
                </pic:pic>
              </a:graphicData>
            </a:graphic>
          </wp:inline>
        </w:drawing>
      </w:r>
    </w:p>
    <w:p w14:paraId="00185322" w14:textId="2E5BE80D" w:rsidR="007101AF" w:rsidRDefault="00096BE9" w:rsidP="007101AF">
      <w:r>
        <w:rPr>
          <w:noProof/>
        </w:rPr>
        <w:t>permet de supprimer des balises HTML dans le texte HTML puis enregistrer le résultat dans un fichier texte (format TXT)</w:t>
      </w:r>
      <w:r w:rsidR="007101AF">
        <w:rPr>
          <w:noProof/>
        </w:rPr>
        <w:t xml:space="preserve">. </w:t>
      </w:r>
      <w:r w:rsidR="007101AF">
        <w:t>Ce bouton proposera de filtrer préalablement (avant export) les balises :</w:t>
      </w:r>
    </w:p>
    <w:p w14:paraId="0A5EFE1B" w14:textId="7669D5EB" w:rsidR="007101AF" w:rsidRDefault="007101AF" w:rsidP="007101AF">
      <w:pPr>
        <w:ind w:firstLine="708"/>
      </w:pPr>
      <w:r>
        <w:t>présentes dans le texte HTML</w:t>
      </w:r>
    </w:p>
    <w:p w14:paraId="7778AF62" w14:textId="706FAFD9" w:rsidR="007101AF" w:rsidRDefault="007101AF" w:rsidP="007101AF">
      <w:pPr>
        <w:ind w:firstLine="708"/>
      </w:pPr>
      <w:r>
        <w:t xml:space="preserve">et dans le </w:t>
      </w:r>
      <w:r w:rsidR="00191685">
        <w:t xml:space="preserve">paramètre </w:t>
      </w:r>
      <w:r>
        <w:t>PRESELHTMLEDIT (valeur test en base test : META|TEST|SPAN)</w:t>
      </w:r>
    </w:p>
    <w:p w14:paraId="29EF0C3D" w14:textId="3D1A608B" w:rsidR="007101AF" w:rsidRDefault="007101AF" w:rsidP="00C574AB">
      <w:pPr>
        <w:ind w:left="708" w:firstLine="708"/>
      </w:pPr>
      <w:r>
        <w:t>si une balise est présente dans PRESELHTMLEDIT mais absente dans le texte HTML, elle n’est pas proposée dans l</w:t>
      </w:r>
      <w:r w:rsidR="00224D46">
        <w:t>a</w:t>
      </w:r>
      <w:r>
        <w:t xml:space="preserve"> fenêtre</w:t>
      </w:r>
    </w:p>
    <w:p w14:paraId="785D4369" w14:textId="1B61DCBE" w:rsidR="00C574AB" w:rsidRDefault="00C574AB" w:rsidP="00C574AB">
      <w:pPr>
        <w:ind w:left="708" w:firstLine="708"/>
      </w:pPr>
      <w:r>
        <w:t xml:space="preserve">pour les balises présentes dans le </w:t>
      </w:r>
      <w:r w:rsidR="00191685">
        <w:t xml:space="preserve">paramètre </w:t>
      </w:r>
      <w:r>
        <w:t>PRESELHTMLEDIT la case à cocher « Sélection » est cochée automatiquement</w:t>
      </w:r>
      <w:r w:rsidR="00224D46">
        <w:t xml:space="preserve"> (via tous les boutons qui proposent le filtrage HTML), ici la balise SUP</w:t>
      </w:r>
      <w:r w:rsidR="00E36B12">
        <w:t xml:space="preserve"> (tapée </w:t>
      </w:r>
      <w:r w:rsidR="00191685">
        <w:t xml:space="preserve">manuellement </w:t>
      </w:r>
      <w:r w:rsidR="00E36B12">
        <w:t>dans le texte HTML en partie basse)</w:t>
      </w:r>
      <w:r w:rsidR="00224D46">
        <w:t xml:space="preserve"> est détectée et la case sélection est</w:t>
      </w:r>
      <w:r w:rsidR="00E36B12">
        <w:t xml:space="preserve"> bien</w:t>
      </w:r>
      <w:r w:rsidR="00224D46">
        <w:t xml:space="preserve"> cochée : </w:t>
      </w:r>
    </w:p>
    <w:p w14:paraId="0C3CA15A" w14:textId="0779690D" w:rsidR="00224D46" w:rsidRDefault="00224D46" w:rsidP="00224D46">
      <w:r>
        <w:rPr>
          <w:noProof/>
        </w:rPr>
        <w:lastRenderedPageBreak/>
        <w:drawing>
          <wp:inline distT="0" distB="0" distL="0" distR="0" wp14:anchorId="6D82646A" wp14:editId="0DA20B9A">
            <wp:extent cx="4020630" cy="3136464"/>
            <wp:effectExtent l="0" t="0" r="0" b="6985"/>
            <wp:docPr id="214043785" name="Image 2140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022552" cy="3137964"/>
                    </a:xfrm>
                    <a:prstGeom prst="rect">
                      <a:avLst/>
                    </a:prstGeom>
                  </pic:spPr>
                </pic:pic>
              </a:graphicData>
            </a:graphic>
          </wp:inline>
        </w:drawing>
      </w:r>
    </w:p>
    <w:p w14:paraId="57BFCC9F" w14:textId="014EEC51" w:rsidR="00224D46" w:rsidRDefault="00224D46" w:rsidP="00224D46">
      <w:r>
        <w:tab/>
        <w:t>attention : si on fait la mise en forme via le bouton « SUP » de l’éditeur HTML automatique Windev</w:t>
      </w:r>
      <w:r w:rsidR="00E36B12">
        <w:t xml:space="preserve">, celui-ci utilise un </w:t>
      </w:r>
      <w:r w:rsidR="00E36B12" w:rsidRPr="00E36B12">
        <w:t>&lt;span style="vertical-align: super;"&gt;amet&lt;/span&gt;</w:t>
      </w:r>
      <w:r w:rsidR="00E36B12">
        <w:t xml:space="preserve"> à la place de </w:t>
      </w:r>
      <w:r w:rsidR="00E36B12" w:rsidRPr="00E36B12">
        <w:t>&lt;SUP&gt;amet&lt;/SUP&gt;</w:t>
      </w:r>
      <w:r w:rsidR="00E36B12">
        <w:t>, dans ce cas la détection via PRESELHTMLEDIT ne marche pas puisqu’il n’y a pas de balise SUP</w:t>
      </w:r>
      <w:r w:rsidR="00041C2E">
        <w:t xml:space="preserve"> dans le texte</w:t>
      </w:r>
      <w:r w:rsidR="00E36B12">
        <w:t xml:space="preserve">, et donc la case « Sélection » est décochée : </w:t>
      </w:r>
    </w:p>
    <w:p w14:paraId="1060CFB7" w14:textId="72AF4A00" w:rsidR="00E36B12" w:rsidRDefault="00E36B12" w:rsidP="00224D46">
      <w:r>
        <w:rPr>
          <w:noProof/>
        </w:rPr>
        <w:drawing>
          <wp:inline distT="0" distB="0" distL="0" distR="0" wp14:anchorId="49B6E02E" wp14:editId="712F302F">
            <wp:extent cx="5760720" cy="4403725"/>
            <wp:effectExtent l="0" t="0" r="0" b="0"/>
            <wp:docPr id="214043786" name="Image 21404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60720" cy="4403725"/>
                    </a:xfrm>
                    <a:prstGeom prst="rect">
                      <a:avLst/>
                    </a:prstGeom>
                  </pic:spPr>
                </pic:pic>
              </a:graphicData>
            </a:graphic>
          </wp:inline>
        </w:drawing>
      </w:r>
    </w:p>
    <w:p w14:paraId="3BE72194" w14:textId="74C7456D" w:rsidR="00096BE9" w:rsidRDefault="00096BE9" w:rsidP="00FB3619">
      <w:pPr>
        <w:rPr>
          <w:noProof/>
        </w:rPr>
      </w:pPr>
    </w:p>
    <w:p w14:paraId="414B3448" w14:textId="77777777" w:rsidR="00140AA1" w:rsidRDefault="00140AA1" w:rsidP="00FB3619">
      <w:pPr>
        <w:rPr>
          <w:noProof/>
        </w:rPr>
      </w:pPr>
      <w:r>
        <w:rPr>
          <w:noProof/>
        </w:rPr>
        <w:br w:type="page"/>
      </w:r>
    </w:p>
    <w:p w14:paraId="1BBF6E98" w14:textId="043EC519" w:rsidR="00096BE9" w:rsidRDefault="00140AA1" w:rsidP="00FB3619">
      <w:pPr>
        <w:rPr>
          <w:noProof/>
        </w:rPr>
      </w:pPr>
      <w:r>
        <w:rPr>
          <w:noProof/>
        </w:rPr>
        <w:lastRenderedPageBreak/>
        <w:t xml:space="preserve">Bouton « Exporter le fichier au format Markdown », permet de convertir le texte HTML au format </w:t>
      </w:r>
      <w:hyperlink r:id="rId161" w:history="1">
        <w:r w:rsidRPr="00C819F2">
          <w:rPr>
            <w:rStyle w:val="Lienhypertexte"/>
            <w:noProof/>
          </w:rPr>
          <w:t>Markdown</w:t>
        </w:r>
      </w:hyperlink>
      <w:r>
        <w:rPr>
          <w:noProof/>
        </w:rPr>
        <w:t xml:space="preserve">, puis d’enregistrer le résultat dans le fichier </w:t>
      </w:r>
      <w:r w:rsidR="00C819F2">
        <w:rPr>
          <w:noProof/>
        </w:rPr>
        <w:t xml:space="preserve">au format Markdown (.MD). La conversion de format fonctionne à condition que le HTML source utilise des balises </w:t>
      </w:r>
      <w:hyperlink r:id="rId162" w:history="1">
        <w:r w:rsidR="00C819F2" w:rsidRPr="00C819F2">
          <w:rPr>
            <w:rStyle w:val="Lienhypertexte"/>
            <w:noProof/>
          </w:rPr>
          <w:t>compatibles</w:t>
        </w:r>
      </w:hyperlink>
      <w:r w:rsidR="00C819F2">
        <w:rPr>
          <w:noProof/>
        </w:rPr>
        <w:t>.</w:t>
      </w:r>
    </w:p>
    <w:p w14:paraId="26418616" w14:textId="06AA579F" w:rsidR="00140AA1" w:rsidRDefault="00140AA1" w:rsidP="00FB3619">
      <w:pPr>
        <w:rPr>
          <w:noProof/>
        </w:rPr>
      </w:pPr>
      <w:r>
        <w:rPr>
          <w:noProof/>
        </w:rPr>
        <w:drawing>
          <wp:inline distT="0" distB="0" distL="0" distR="0" wp14:anchorId="1EC17832" wp14:editId="458B2D18">
            <wp:extent cx="5760720" cy="4478020"/>
            <wp:effectExtent l="0" t="0" r="0" b="0"/>
            <wp:docPr id="214043781" name="Image 21404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60720" cy="4478020"/>
                    </a:xfrm>
                    <a:prstGeom prst="rect">
                      <a:avLst/>
                    </a:prstGeom>
                  </pic:spPr>
                </pic:pic>
              </a:graphicData>
            </a:graphic>
          </wp:inline>
        </w:drawing>
      </w:r>
    </w:p>
    <w:p w14:paraId="4FF02D2D" w14:textId="3CBC5281" w:rsidR="00C819F2" w:rsidRDefault="00C819F2" w:rsidP="00FB3619">
      <w:pPr>
        <w:rPr>
          <w:noProof/>
        </w:rPr>
      </w:pPr>
      <w:r>
        <w:rPr>
          <w:noProof/>
        </w:rPr>
        <w:t>La fonctio Markdown est en relation avec Navigart qui utilise ce format.</w:t>
      </w:r>
    </w:p>
    <w:p w14:paraId="37AEBF10" w14:textId="77777777" w:rsidR="005B0FCE" w:rsidRDefault="005B0FCE" w:rsidP="005B0FCE">
      <w:pPr>
        <w:rPr>
          <w:noProof/>
        </w:rPr>
      </w:pPr>
    </w:p>
    <w:p w14:paraId="56E8B9E2" w14:textId="153D3ECA" w:rsidR="00FD3EF5" w:rsidRDefault="007150B7" w:rsidP="005B0FCE">
      <w:pPr>
        <w:rPr>
          <w:noProof/>
        </w:rPr>
      </w:pPr>
      <w:r>
        <w:rPr>
          <w:noProof/>
        </w:rPr>
        <w:t xml:space="preserve">Boutons de mise en forme HTML et format Markdown : </w:t>
      </w:r>
    </w:p>
    <w:p w14:paraId="7E796D08" w14:textId="1358B8A1" w:rsidR="00FD3EF5" w:rsidRDefault="00FD3EF5" w:rsidP="005B0FCE">
      <w:pPr>
        <w:rPr>
          <w:noProof/>
        </w:rPr>
      </w:pPr>
      <w:r>
        <w:rPr>
          <w:noProof/>
        </w:rPr>
        <w:drawing>
          <wp:inline distT="0" distB="0" distL="0" distR="0" wp14:anchorId="4DAFC18B" wp14:editId="6AA0CF27">
            <wp:extent cx="1975655" cy="1205226"/>
            <wp:effectExtent l="0" t="0" r="5715" b="0"/>
            <wp:docPr id="214043782" name="Image 21404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981671" cy="1208896"/>
                    </a:xfrm>
                    <a:prstGeom prst="rect">
                      <a:avLst/>
                    </a:prstGeom>
                  </pic:spPr>
                </pic:pic>
              </a:graphicData>
            </a:graphic>
          </wp:inline>
        </w:drawing>
      </w:r>
    </w:p>
    <w:p w14:paraId="3B9E4057" w14:textId="17A79472" w:rsidR="005B0FCE" w:rsidRDefault="00FD3EF5" w:rsidP="005B0FCE">
      <w:r>
        <w:rPr>
          <w:noProof/>
        </w:rPr>
        <w:t>L</w:t>
      </w:r>
      <w:r w:rsidR="005B0FCE">
        <w:rPr>
          <w:noProof/>
        </w:rPr>
        <w:t>’éditeur HTML automatique de Windev qui permet de faire la mise en forme des textes dans le bloc notes (boutons : gras</w:t>
      </w:r>
      <w:r w:rsidR="005B0FCE">
        <w:t>, italique, souligné, exposant (balise &lt;sup&gt;), lien web) a évolué et produit une mise en forme non compatible Markdown. Au lieu d’utiliser des balises compatibles Markdown il utilise à la place des attributs « style= ». Pour rendre les boutons</w:t>
      </w:r>
      <w:r w:rsidR="00851E0E">
        <w:t xml:space="preserve"> de mise en forme</w:t>
      </w:r>
      <w:r w:rsidR="005B0FCE">
        <w:t xml:space="preserve"> compatibles avec le format Markdown il faut faire évoluer cet éditeur (développement consistant à changer le fonctionnement des boutons).</w:t>
      </w:r>
    </w:p>
    <w:p w14:paraId="12F6A5EB" w14:textId="708CBFC6" w:rsidR="000C78EE" w:rsidRDefault="000C78EE" w:rsidP="005B0FCE"/>
    <w:p w14:paraId="62A60E15" w14:textId="10667E22" w:rsidR="000C78EE" w:rsidRDefault="000C78EE" w:rsidP="005B0FCE">
      <w:r>
        <w:t xml:space="preserve">Copier-coller de texte à partir d’une page HTML ou d’un fichier PDF : </w:t>
      </w:r>
    </w:p>
    <w:p w14:paraId="4701896F" w14:textId="067D7C16" w:rsidR="000C78EE" w:rsidRDefault="000C78EE" w:rsidP="005B0FCE">
      <w:r>
        <w:rPr>
          <w:noProof/>
        </w:rPr>
        <w:lastRenderedPageBreak/>
        <w:drawing>
          <wp:inline distT="0" distB="0" distL="0" distR="0" wp14:anchorId="5B862BFD" wp14:editId="45526F1D">
            <wp:extent cx="5731510" cy="2931160"/>
            <wp:effectExtent l="0" t="0" r="2540" b="2540"/>
            <wp:docPr id="214043784" name="Image 21404378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65"/>
                    <a:stretch>
                      <a:fillRect/>
                    </a:stretch>
                  </pic:blipFill>
                  <pic:spPr>
                    <a:xfrm>
                      <a:off x="0" y="0"/>
                      <a:ext cx="5731510" cy="2931160"/>
                    </a:xfrm>
                    <a:prstGeom prst="rect">
                      <a:avLst/>
                    </a:prstGeom>
                  </pic:spPr>
                </pic:pic>
              </a:graphicData>
            </a:graphic>
          </wp:inline>
        </w:drawing>
      </w:r>
    </w:p>
    <w:p w14:paraId="1D17E2E9" w14:textId="77777777" w:rsidR="00E9753A" w:rsidRDefault="000C78EE" w:rsidP="00E9753A">
      <w:pPr>
        <w:ind w:firstLine="708"/>
      </w:pPr>
      <w:r>
        <w:t xml:space="preserve">Il est possible de copier-coller du texte à partir d’une page web ou d’un fichier word/pdf vers l’éditeur HTML (partie haute du bloc-notes) ou </w:t>
      </w:r>
      <w:r w:rsidR="007101AF">
        <w:t xml:space="preserve">vers le </w:t>
      </w:r>
      <w:r>
        <w:t xml:space="preserve">champ texte (partie basse du bloc-notes). </w:t>
      </w:r>
    </w:p>
    <w:p w14:paraId="2CA3B38E" w14:textId="3B5C00F4" w:rsidR="00E9753A" w:rsidRDefault="007101AF" w:rsidP="00E9753A">
      <w:pPr>
        <w:ind w:firstLine="708"/>
      </w:pPr>
      <w:r>
        <w:t xml:space="preserve">Le copier-coller vers la partie haute (champ HTML automatique </w:t>
      </w:r>
      <w:r w:rsidR="00E9753A">
        <w:t xml:space="preserve">de </w:t>
      </w:r>
      <w:r>
        <w:t xml:space="preserve">Windev) est </w:t>
      </w:r>
      <w:r w:rsidR="00E9753A">
        <w:t>géré</w:t>
      </w:r>
      <w:r>
        <w:t xml:space="preserve"> automatiquement par Windev (le résultat peut refléter </w:t>
      </w:r>
      <w:r w:rsidR="00191685">
        <w:t xml:space="preserve">visuellement </w:t>
      </w:r>
      <w:r>
        <w:t xml:space="preserve">la source </w:t>
      </w:r>
      <w:r w:rsidR="00E9753A">
        <w:t xml:space="preserve">HTML </w:t>
      </w:r>
      <w:r>
        <w:t xml:space="preserve">ou être </w:t>
      </w:r>
      <w:r w:rsidR="00191685">
        <w:t>diffèrent</w:t>
      </w:r>
      <w:r>
        <w:t xml:space="preserve">). </w:t>
      </w:r>
    </w:p>
    <w:p w14:paraId="170E1596" w14:textId="552BA59E" w:rsidR="000C78EE" w:rsidRDefault="007101AF" w:rsidP="00E9753A">
      <w:pPr>
        <w:ind w:firstLine="708"/>
      </w:pPr>
      <w:r>
        <w:t xml:space="preserve">Le </w:t>
      </w:r>
      <w:r w:rsidR="00E9753A">
        <w:t>copier-</w:t>
      </w:r>
      <w:r>
        <w:t>coller v</w:t>
      </w:r>
      <w:r w:rsidR="00E9753A">
        <w:t xml:space="preserve">ers la partie basse du bloc-notes (champ texte), </w:t>
      </w:r>
      <w:r w:rsidR="00191685">
        <w:t xml:space="preserve">reflètera </w:t>
      </w:r>
      <w:r w:rsidR="00E9753A">
        <w:t>le texte brut contenu dans le buffer Windows. A priori on aura le texte simple sans mise en forme HTML.</w:t>
      </w:r>
    </w:p>
    <w:p w14:paraId="547295BA" w14:textId="585AE13E" w:rsidR="001825EC" w:rsidRDefault="001825EC" w:rsidP="00FB3619">
      <w:pPr>
        <w:rPr>
          <w:noProof/>
        </w:rPr>
      </w:pPr>
      <w:r>
        <w:rPr>
          <w:noProof/>
        </w:rPr>
        <w:br w:type="page"/>
      </w:r>
    </w:p>
    <w:p w14:paraId="317FE137" w14:textId="77777777" w:rsidR="004C074C" w:rsidRDefault="004C074C" w:rsidP="00FB3619">
      <w:pPr>
        <w:rPr>
          <w:noProof/>
        </w:rPr>
      </w:pPr>
    </w:p>
    <w:p w14:paraId="4AE6E6B2" w14:textId="77777777" w:rsidR="00FB3619" w:rsidRDefault="00337EBC" w:rsidP="00FB3619">
      <w:pPr>
        <w:pStyle w:val="Titre2"/>
        <w:rPr>
          <w:noProof/>
        </w:rPr>
      </w:pPr>
      <w:bookmarkStart w:id="211" w:name="_Toc495047593"/>
      <w:bookmarkStart w:id="212" w:name="_Toc13649529"/>
      <w:bookmarkStart w:id="213" w:name="_Toc194413070"/>
      <w:r w:rsidRPr="0039C49D">
        <w:rPr>
          <w:noProof/>
        </w:rPr>
        <w:t>S</w:t>
      </w:r>
      <w:r w:rsidR="00FB3619" w:rsidRPr="0039C49D">
        <w:rPr>
          <w:noProof/>
        </w:rPr>
        <w:t>tockage des documents</w:t>
      </w:r>
      <w:bookmarkEnd w:id="211"/>
      <w:bookmarkEnd w:id="212"/>
      <w:bookmarkEnd w:id="213"/>
    </w:p>
    <w:p w14:paraId="172D2A9C" w14:textId="77777777" w:rsidR="00FB3619" w:rsidRDefault="00FB3619" w:rsidP="00FB3619">
      <w:pPr>
        <w:pStyle w:val="Titre3"/>
      </w:pPr>
      <w:bookmarkStart w:id="214" w:name="_Toc495047594"/>
      <w:bookmarkStart w:id="215" w:name="_Toc13649530"/>
      <w:bookmarkStart w:id="216" w:name="_Toc194413071"/>
      <w:r>
        <w:t>Les reportages photos de la bibliothèque Kandinsky</w:t>
      </w:r>
      <w:bookmarkEnd w:id="214"/>
      <w:bookmarkEnd w:id="215"/>
      <w:bookmarkEnd w:id="216"/>
    </w:p>
    <w:p w14:paraId="3AC86462" w14:textId="77777777" w:rsidR="00FB3619" w:rsidRDefault="00FB3619" w:rsidP="00FB3619">
      <w:r>
        <w:t>Ils sont enregistrés avec chemin=BK, la même représentation image est stockée et nommée différemment selon sa déclinaison. Règle :</w:t>
      </w:r>
    </w:p>
    <w:p w14:paraId="34BFE8E8" w14:textId="77777777" w:rsidR="00FB3619" w:rsidRDefault="00FB3619" w:rsidP="00FB3619">
      <w:pPr>
        <w:ind w:left="360"/>
        <w:jc w:val="both"/>
      </w:pPr>
      <w:r>
        <w:t>Formats de conservation :</w:t>
      </w:r>
    </w:p>
    <w:p w14:paraId="4156D5F0" w14:textId="77777777" w:rsidR="00FB3619" w:rsidRDefault="00FB3619" w:rsidP="00FB3619">
      <w:pPr>
        <w:ind w:left="720"/>
        <w:jc w:val="both"/>
      </w:pPr>
      <w:r>
        <w:t>« _C » : exemplaire de conservation</w:t>
      </w:r>
    </w:p>
    <w:p w14:paraId="3B5A20DE" w14:textId="77777777" w:rsidR="00FB3619" w:rsidRDefault="00FB3619" w:rsidP="00FB3619">
      <w:pPr>
        <w:ind w:left="720"/>
        <w:jc w:val="both"/>
      </w:pPr>
      <w:r>
        <w:t>« _4 » : haute définition 4000 x 4000</w:t>
      </w:r>
    </w:p>
    <w:p w14:paraId="0BABC5D5" w14:textId="77777777" w:rsidR="00FB3619" w:rsidRDefault="00FB3619" w:rsidP="00FB3619">
      <w:pPr>
        <w:ind w:left="720"/>
        <w:jc w:val="both"/>
      </w:pPr>
      <w:r>
        <w:t>« _2 » : haute définition 2000 x 2000</w:t>
      </w:r>
    </w:p>
    <w:p w14:paraId="57D14668" w14:textId="77777777" w:rsidR="00FB3619" w:rsidRDefault="00FB3619" w:rsidP="00FB3619">
      <w:pPr>
        <w:ind w:left="720"/>
        <w:jc w:val="both"/>
      </w:pPr>
      <w:r>
        <w:t>« _E » : exemplaire éditorial</w:t>
      </w:r>
    </w:p>
    <w:p w14:paraId="1286EF4E" w14:textId="77777777" w:rsidR="00FB3619" w:rsidRDefault="00FB3619" w:rsidP="00FB3619">
      <w:pPr>
        <w:ind w:left="360"/>
        <w:jc w:val="both"/>
      </w:pPr>
      <w:r>
        <w:t>Formats de consultation :</w:t>
      </w:r>
    </w:p>
    <w:p w14:paraId="5D974FE9" w14:textId="77777777" w:rsidR="00FB3619" w:rsidRDefault="00FB3619" w:rsidP="00FB3619">
      <w:pPr>
        <w:ind w:left="720"/>
        <w:jc w:val="both"/>
      </w:pPr>
      <w:r>
        <w:t>« _O » : exemplaire original</w:t>
      </w:r>
    </w:p>
    <w:p w14:paraId="10E18FEA" w14:textId="77777777" w:rsidR="00FB3619" w:rsidRDefault="00FB3619" w:rsidP="00FB3619">
      <w:pPr>
        <w:ind w:left="720"/>
        <w:jc w:val="both"/>
      </w:pPr>
      <w:r>
        <w:t>« _P » : format plein écran</w:t>
      </w:r>
    </w:p>
    <w:p w14:paraId="385AB78F" w14:textId="77777777" w:rsidR="00FB3619" w:rsidRDefault="00FB3619" w:rsidP="00FB3619">
      <w:pPr>
        <w:ind w:left="720"/>
        <w:jc w:val="both"/>
      </w:pPr>
      <w:r>
        <w:t>« _V » : format vignette</w:t>
      </w:r>
    </w:p>
    <w:p w14:paraId="0B40C198" w14:textId="77777777" w:rsidR="00FB3619" w:rsidRDefault="00FB3619" w:rsidP="00FB3619">
      <w:pPr>
        <w:jc w:val="both"/>
      </w:pPr>
      <w:r>
        <w:t>Exemple de chemin d’image de la vignette pour un document dont :</w:t>
      </w:r>
    </w:p>
    <w:p w14:paraId="4E4F9320" w14:textId="77777777" w:rsidR="00FB3619" w:rsidRDefault="00FB3619" w:rsidP="00FB3619">
      <w:pPr>
        <w:ind w:left="360"/>
        <w:jc w:val="both"/>
      </w:pPr>
      <w:r>
        <w:t>Document.chemin= BK</w:t>
      </w:r>
    </w:p>
    <w:p w14:paraId="5DCC0139" w14:textId="77777777" w:rsidR="00FB3619" w:rsidRDefault="00FB3619" w:rsidP="00FB3619">
      <w:pPr>
        <w:ind w:left="360"/>
        <w:jc w:val="both"/>
      </w:pPr>
      <w:r>
        <w:t>Document.fonds= CDPHOT0073</w:t>
      </w:r>
    </w:p>
    <w:p w14:paraId="7657D64C" w14:textId="77777777" w:rsidR="00FB3619" w:rsidRPr="00414223" w:rsidRDefault="00FB3619" w:rsidP="00FB3619">
      <w:pPr>
        <w:ind w:left="360"/>
        <w:jc w:val="both"/>
      </w:pPr>
      <w:r>
        <w:t>Document.nomfic=</w:t>
      </w:r>
      <w:r w:rsidRPr="00414223">
        <w:t>PERRIAND_DSC_0003</w:t>
      </w:r>
    </w:p>
    <w:p w14:paraId="22C525B6" w14:textId="77777777" w:rsidR="00FB3619" w:rsidRDefault="00E67651" w:rsidP="00FB3619">
      <w:pPr>
        <w:ind w:left="360"/>
        <w:jc w:val="both"/>
      </w:pPr>
      <w:hyperlink r:id="rId166" w:history="1">
        <w:r w:rsidR="00FB3619" w:rsidRPr="00652B91">
          <w:rPr>
            <w:rStyle w:val="Lienhypertexte"/>
          </w:rPr>
          <w:t>\\centrepompidou\culturel\bibliothequekandinsky\fondsphotoBK\CDPHOT0073\PERRIAND_DSC_0003_V.jpg</w:t>
        </w:r>
      </w:hyperlink>
    </w:p>
    <w:p w14:paraId="00447397" w14:textId="77777777" w:rsidR="00FB3619" w:rsidRPr="00BC1470" w:rsidRDefault="00FB3619" w:rsidP="00FB3619"/>
    <w:p w14:paraId="5D130B5F" w14:textId="77777777" w:rsidR="00404A59" w:rsidRDefault="00404A59" w:rsidP="00404A59">
      <w:pPr>
        <w:pStyle w:val="Titre2"/>
      </w:pPr>
      <w:bookmarkStart w:id="217" w:name="_Toc13649531"/>
      <w:bookmarkStart w:id="218" w:name="_Toc194413072"/>
      <w:r>
        <w:t>Suppression de l’enregistrement par langue des documents associés</w:t>
      </w:r>
      <w:bookmarkEnd w:id="217"/>
      <w:bookmarkEnd w:id="218"/>
    </w:p>
    <w:p w14:paraId="3EA81919" w14:textId="77777777" w:rsidR="00404A59" w:rsidRPr="00404A59" w:rsidRDefault="00404A59" w:rsidP="00404A59">
      <w:pPr>
        <w:rPr>
          <w:rFonts w:eastAsia="Calibri"/>
        </w:rPr>
      </w:pPr>
      <w:r>
        <w:t>Situation actuelle :</w:t>
      </w:r>
    </w:p>
    <w:p w14:paraId="51D7B749" w14:textId="77777777" w:rsidR="00404A59" w:rsidRDefault="00404A59" w:rsidP="00404A59">
      <w:pPr>
        <w:ind w:left="284"/>
      </w:pPr>
      <w:r>
        <w:t>Pour certains documents associés aux œuvres et les documents artistes, il y a des fichiers externes enregistrés par langue. Ils sont stockés dans les répertoires suivants :</w:t>
      </w:r>
    </w:p>
    <w:p w14:paraId="5B9F583D" w14:textId="77777777" w:rsidR="00404A59" w:rsidRDefault="00404A59" w:rsidP="00404A59">
      <w:pPr>
        <w:ind w:left="284"/>
        <w:rPr>
          <w:i/>
          <w:iCs/>
        </w:rPr>
      </w:pPr>
      <w:r>
        <w:t xml:space="preserve">Pour les œuvres : </w:t>
      </w:r>
      <w:hyperlink r:id="rId167" w:history="1">
        <w:r>
          <w:rPr>
            <w:rStyle w:val="Lienhypertexte"/>
          </w:rPr>
          <w:t>\\centrepompidou\culturel\documents\oeuvres\oeudoc\</w:t>
        </w:r>
        <w:r>
          <w:rPr>
            <w:rStyle w:val="Lienhypertexte"/>
            <w:i/>
            <w:iCs/>
          </w:rPr>
          <w:t>code</w:t>
        </w:r>
      </w:hyperlink>
      <w:r>
        <w:rPr>
          <w:i/>
          <w:iCs/>
        </w:rPr>
        <w:t>langue</w:t>
      </w:r>
    </w:p>
    <w:p w14:paraId="0B090B82" w14:textId="77777777" w:rsidR="00404A59" w:rsidRDefault="00404A59" w:rsidP="00404A59">
      <w:pPr>
        <w:ind w:left="284"/>
        <w:rPr>
          <w:i/>
          <w:iCs/>
        </w:rPr>
      </w:pPr>
      <w:r>
        <w:t xml:space="preserve">Pour les artistes : </w:t>
      </w:r>
      <w:hyperlink r:id="rId168" w:history="1">
        <w:r>
          <w:rPr>
            <w:rStyle w:val="Lienhypertexte"/>
          </w:rPr>
          <w:t>\\centrepompidou\culturel\documents\doc\</w:t>
        </w:r>
        <w:r>
          <w:rPr>
            <w:rStyle w:val="Lienhypertexte"/>
            <w:i/>
            <w:iCs/>
          </w:rPr>
          <w:t>codelangue</w:t>
        </w:r>
      </w:hyperlink>
    </w:p>
    <w:p w14:paraId="750B2A8D" w14:textId="77777777" w:rsidR="00404A59" w:rsidRDefault="00404A59" w:rsidP="00404A59">
      <w:pPr>
        <w:ind w:left="284"/>
      </w:pPr>
      <w:r>
        <w:t>Pour le classement des documents artistes, on se base sur le contenu de « parametre.ind1 » du paramètre correspondant au titre du document. Pour le classement des documents œuvres, est utilisée la valeur de base du paramètre « WINOEUDOC » qui contient « </w:t>
      </w:r>
      <w:hyperlink r:id="rId169" w:history="1">
        <w:r>
          <w:rPr>
            <w:rStyle w:val="Lienhypertexte"/>
          </w:rPr>
          <w:t>\\centrepompidou\culturel\documents\oeuvres\oeudoc\</w:t>
        </w:r>
      </w:hyperlink>
      <w:r>
        <w:t> »</w:t>
      </w:r>
    </w:p>
    <w:p w14:paraId="486C697E" w14:textId="77777777" w:rsidR="00404A59" w:rsidRDefault="00404A59" w:rsidP="00404A59">
      <w:pPr>
        <w:ind w:left="284"/>
      </w:pPr>
      <w:r>
        <w:t>Rappel : il n’est pas possible via orex de déposer un fichier associé par langue, c’est une situation historique d’avoir cette situation.</w:t>
      </w:r>
    </w:p>
    <w:p w14:paraId="0217F3CC" w14:textId="77777777" w:rsidR="00404A59" w:rsidRDefault="00404A59" w:rsidP="00404A59">
      <w:r>
        <w:t>Modification souhaitée :</w:t>
      </w:r>
    </w:p>
    <w:p w14:paraId="6BF09799" w14:textId="77777777" w:rsidR="00404A59" w:rsidRDefault="00404A59" w:rsidP="00404A59">
      <w:pPr>
        <w:ind w:left="284"/>
      </w:pPr>
      <w:r>
        <w:t>Tous les documents, quel que soit leur attachement, à une œuvre, à un artiste, ou à aucun des deux, seront stockés sous le même répertoire principal :</w:t>
      </w:r>
    </w:p>
    <w:p w14:paraId="07F4B529" w14:textId="77777777" w:rsidR="00404A59" w:rsidRDefault="00E67651" w:rsidP="00404A59">
      <w:pPr>
        <w:ind w:left="284"/>
      </w:pPr>
      <w:hyperlink r:id="rId170" w:history="1">
        <w:r w:rsidR="00404A59">
          <w:rPr>
            <w:rStyle w:val="Lienhypertexte"/>
          </w:rPr>
          <w:t>\\centrepompidou\culturel\documents\doc\</w:t>
        </w:r>
      </w:hyperlink>
      <w:r w:rsidR="00404A59">
        <w:t xml:space="preserve"> puis calcul des deux sous-répertoires de classement, soit « 5 premiers caractères du nom de fichier » + « 7 premiers caractères du nom de fichier »</w:t>
      </w:r>
    </w:p>
    <w:p w14:paraId="51D69194" w14:textId="77777777" w:rsidR="00404A59" w:rsidRDefault="00404A59" w:rsidP="00404A59">
      <w:pPr>
        <w:ind w:left="284"/>
      </w:pPr>
      <w:r>
        <w:t>Ces documents n’étant mis à jour que via Orex (pas recupgcoll), il n’y a que ce programme à modifier.</w:t>
      </w:r>
    </w:p>
    <w:p w14:paraId="2F9BB0A3" w14:textId="77777777" w:rsidR="00404A59" w:rsidRDefault="00404A59" w:rsidP="00404A59">
      <w:pPr>
        <w:ind w:left="284"/>
      </w:pPr>
      <w:r>
        <w:t>Modification des paramètres « DOCTYPA* / DOCTYPCO / DOCTYPNO / DOCTYPOP / DOCTYPXX », et attribuer la valeur « DOC » à « paramatre.ind1 ».</w:t>
      </w:r>
    </w:p>
    <w:p w14:paraId="02D416D7" w14:textId="77777777" w:rsidR="00404A59" w:rsidRDefault="00404A59" w:rsidP="00404A59">
      <w:pPr>
        <w:ind w:left="284"/>
      </w:pPr>
      <w:r>
        <w:t>Lors du calcul du chemin, on utilise « ind1 » pour ces paramètres avec la règle de calcul des 5 puis 7 premiers caractères pour les sous-répertoires de classement sans se préoccuper du code langue en chargement et en lecture.</w:t>
      </w:r>
    </w:p>
    <w:p w14:paraId="1D7CDD5F" w14:textId="77777777" w:rsidR="00404A59" w:rsidRDefault="00404A59" w:rsidP="00404A59">
      <w:pPr>
        <w:ind w:left="284"/>
      </w:pPr>
      <w:r>
        <w:t>Si ce n’est déjà le cas, les noms de fichiers ne pourront être inférieurs à 8 caractères.</w:t>
      </w:r>
    </w:p>
    <w:p w14:paraId="5A453FE2" w14:textId="77777777" w:rsidR="00404A59" w:rsidRDefault="00404A59" w:rsidP="00404A59">
      <w:pPr>
        <w:ind w:left="284"/>
      </w:pPr>
      <w:r>
        <w:t>Sur l’affichage des documents dans la partie basse de l’écran document et sur la fiche document, on modifie la règle d’affichage des drapeaux par langue. Les drapeaux sont affichés si une information est saisie dans le bloc-notes associé au document. Actuellement si quelque chose est saisi dans le bloc-notes, est affichée une icône bloc-notes, elle sera remplacée par les icones par langue.</w:t>
      </w:r>
    </w:p>
    <w:p w14:paraId="2DB09EB0" w14:textId="77777777" w:rsidR="00404A59" w:rsidRDefault="00404A59" w:rsidP="00404A59">
      <w:pPr>
        <w:ind w:left="284"/>
      </w:pPr>
    </w:p>
    <w:p w14:paraId="6BC49AC1" w14:textId="77777777" w:rsidR="00404A59" w:rsidRDefault="00404A59" w:rsidP="00404A59">
      <w:r>
        <w:t>Vérifier si les paramètres « TYPDOC* » sont toujours utilisés, voir pourquoi ils n’ont pas été remplacés par « DOCTYP* », puis les supprimer de la base de données.</w:t>
      </w:r>
    </w:p>
    <w:p w14:paraId="7071CFA1" w14:textId="77777777" w:rsidR="00404A59" w:rsidRDefault="00404A59" w:rsidP="00404A59">
      <w:r>
        <w:t>Suppression du paramètre « WINOEUDOC »</w:t>
      </w:r>
    </w:p>
    <w:p w14:paraId="59373485" w14:textId="77777777" w:rsidR="00404A59" w:rsidRDefault="00404A59" w:rsidP="00404A59"/>
    <w:p w14:paraId="35E6B4D9" w14:textId="77777777" w:rsidR="00404A59" w:rsidRDefault="00404A59" w:rsidP="00404A59">
      <w:r>
        <w:t>Mise à jour des données suite à la modification :</w:t>
      </w:r>
    </w:p>
    <w:p w14:paraId="6EB4BD33" w14:textId="77777777" w:rsidR="00404A59" w:rsidRDefault="00404A59" w:rsidP="00404A59">
      <w:r>
        <w:t>Suite à une reprise des données (transfert des contenus dans le bloc-notes des documents), il n’y a plus de document dans les répertoires suivant qui seront donc effacés :</w:t>
      </w:r>
    </w:p>
    <w:p w14:paraId="26CB3B99" w14:textId="77777777" w:rsidR="00404A59" w:rsidRDefault="00E67651" w:rsidP="00404A59">
      <w:pPr>
        <w:ind w:left="708"/>
      </w:pPr>
      <w:hyperlink r:id="rId171" w:history="1">
        <w:r w:rsidR="00404A59">
          <w:rPr>
            <w:rStyle w:val="Lienhypertexte"/>
          </w:rPr>
          <w:t>\\centrepompidou\culturel\documents\doc\ALL</w:t>
        </w:r>
      </w:hyperlink>
    </w:p>
    <w:p w14:paraId="5DBA2FFA" w14:textId="77777777" w:rsidR="00404A59" w:rsidRDefault="00E67651" w:rsidP="00404A59">
      <w:pPr>
        <w:ind w:left="708"/>
      </w:pPr>
      <w:hyperlink r:id="rId172" w:history="1">
        <w:r w:rsidR="00404A59">
          <w:rPr>
            <w:rStyle w:val="Lienhypertexte"/>
          </w:rPr>
          <w:t>\\centrepompidou\culturel\documents\doc\GBR</w:t>
        </w:r>
      </w:hyperlink>
    </w:p>
    <w:p w14:paraId="4ACF6A07" w14:textId="77777777" w:rsidR="00404A59" w:rsidRDefault="00E67651" w:rsidP="00404A59">
      <w:pPr>
        <w:ind w:left="708"/>
      </w:pPr>
      <w:hyperlink r:id="rId173" w:history="1">
        <w:r w:rsidR="00404A59">
          <w:rPr>
            <w:rStyle w:val="Lienhypertexte"/>
          </w:rPr>
          <w:t>\\centrepompidou\culturel\documents\oeuvres\oeudoc\ALL</w:t>
        </w:r>
      </w:hyperlink>
    </w:p>
    <w:p w14:paraId="12237114" w14:textId="77777777" w:rsidR="00404A59" w:rsidRDefault="00404A59" w:rsidP="00404A59">
      <w:r>
        <w:t>Les autres documents présents dans les répertoires suivants :</w:t>
      </w:r>
    </w:p>
    <w:p w14:paraId="74B5BA45" w14:textId="77777777" w:rsidR="00404A59" w:rsidRDefault="00E67651" w:rsidP="00404A59">
      <w:pPr>
        <w:ind w:left="708"/>
      </w:pPr>
      <w:hyperlink r:id="rId174" w:history="1">
        <w:r w:rsidR="00404A59">
          <w:rPr>
            <w:rStyle w:val="Lienhypertexte"/>
          </w:rPr>
          <w:t>\\centrepompidou\culturel\documents\oeuvres\oeudoc\GBR</w:t>
        </w:r>
      </w:hyperlink>
    </w:p>
    <w:p w14:paraId="7AB7D722" w14:textId="77777777" w:rsidR="00404A59" w:rsidRDefault="00E67651" w:rsidP="00404A59">
      <w:pPr>
        <w:ind w:left="708"/>
      </w:pPr>
      <w:hyperlink r:id="rId175" w:history="1">
        <w:r w:rsidR="00404A59">
          <w:rPr>
            <w:rStyle w:val="Lienhypertexte"/>
          </w:rPr>
          <w:t>\\centrepompidou\culturel\documents\oeuvres\oeudoc\FRA</w:t>
        </w:r>
      </w:hyperlink>
    </w:p>
    <w:p w14:paraId="79C52D1B" w14:textId="77777777" w:rsidR="00404A59" w:rsidRDefault="00E67651" w:rsidP="00404A59">
      <w:pPr>
        <w:ind w:left="708"/>
      </w:pPr>
      <w:hyperlink r:id="rId176" w:history="1">
        <w:r w:rsidR="00404A59">
          <w:rPr>
            <w:rStyle w:val="Lienhypertexte"/>
          </w:rPr>
          <w:t>\\centrepompidou\culturel\documents\doc\FRA</w:t>
        </w:r>
      </w:hyperlink>
      <w:r w:rsidR="00404A59">
        <w:t xml:space="preserve"> </w:t>
      </w:r>
    </w:p>
    <w:p w14:paraId="1C606B75" w14:textId="77777777" w:rsidR="00404A59" w:rsidRDefault="00404A59" w:rsidP="00404A59">
      <w:r>
        <w:t>Seront déplacés dans les répertoires avec la nouvelle règle, afin de simplifier le déplacement, on pourra les modifier en ajoutant devant le nom « DOCUMENT » afin de tous les classer au même endroit.</w:t>
      </w:r>
    </w:p>
    <w:p w14:paraId="3A072AB7" w14:textId="77777777" w:rsidR="00404A59" w:rsidRDefault="00404A59" w:rsidP="00404A59"/>
    <w:p w14:paraId="3FFE85B3" w14:textId="77777777" w:rsidR="00404A59" w:rsidRDefault="00404A59" w:rsidP="00404A59">
      <w:r>
        <w:t xml:space="preserve">Une modification devra être faite sur RECUPGCOLL2, lors de la génération automatique des notices pour Navigart, les documents sont générés dans le répertoire </w:t>
      </w:r>
      <w:hyperlink r:id="rId177" w:history="1">
        <w:r>
          <w:rPr>
            <w:rStyle w:val="Lienhypertexte"/>
          </w:rPr>
          <w:t>\\centrepompidou\culturel\documents\doc\FRA</w:t>
        </w:r>
      </w:hyperlink>
      <w:r>
        <w:t xml:space="preserve"> et </w:t>
      </w:r>
      <w:hyperlink r:id="rId178" w:history="1">
        <w:r>
          <w:rPr>
            <w:rStyle w:val="Lienhypertexte"/>
          </w:rPr>
          <w:t>\\texier\gcoll2-ne\internet\NoticesMD</w:t>
        </w:r>
      </w:hyperlink>
    </w:p>
    <w:p w14:paraId="225BE7FD" w14:textId="77777777" w:rsidR="00404A59" w:rsidRDefault="00404A59" w:rsidP="00404A59">
      <w:r>
        <w:t xml:space="preserve">La présence dans le premier répertoire est inutile (il s’agit d’une erreur), il faut donc supprimer cet enregistrement et maintenir uniquement la génération vers </w:t>
      </w:r>
      <w:hyperlink r:id="rId179" w:history="1">
        <w:r>
          <w:rPr>
            <w:rStyle w:val="Lienhypertexte"/>
          </w:rPr>
          <w:t>\\texier\gcoll2-ne\internet\NoticesMD</w:t>
        </w:r>
      </w:hyperlink>
      <w:r>
        <w:t>.</w:t>
      </w:r>
    </w:p>
    <w:p w14:paraId="00CBAD70" w14:textId="77777777" w:rsidR="00E80CB5" w:rsidRDefault="00FB3619" w:rsidP="00E80CB5">
      <w:r>
        <w:br w:type="page"/>
      </w:r>
    </w:p>
    <w:p w14:paraId="20C95D08" w14:textId="77777777" w:rsidR="001445DD" w:rsidRDefault="005A39C6" w:rsidP="001445DD">
      <w:pPr>
        <w:pStyle w:val="Titre1"/>
      </w:pPr>
      <w:bookmarkStart w:id="219" w:name="_Toc13649532"/>
      <w:bookmarkStart w:id="220" w:name="_Toc194413073"/>
      <w:r>
        <w:lastRenderedPageBreak/>
        <w:t>Module</w:t>
      </w:r>
      <w:r w:rsidR="0071333E">
        <w:t xml:space="preserve"> </w:t>
      </w:r>
      <w:r>
        <w:t>« </w:t>
      </w:r>
      <w:r w:rsidR="00E80CB5">
        <w:t>Œuvre</w:t>
      </w:r>
      <w:r>
        <w:t> »</w:t>
      </w:r>
      <w:bookmarkEnd w:id="219"/>
      <w:bookmarkEnd w:id="220"/>
    </w:p>
    <w:p w14:paraId="6802D059" w14:textId="77777777" w:rsidR="001445DD" w:rsidRDefault="001445DD" w:rsidP="001445DD">
      <w:pPr>
        <w:rPr>
          <w:u w:val="single"/>
        </w:rPr>
      </w:pPr>
      <w:r w:rsidRPr="00EA093B">
        <w:rPr>
          <w:u w:val="single"/>
        </w:rPr>
        <w:t xml:space="preserve">Règles d’affichage </w:t>
      </w:r>
    </w:p>
    <w:p w14:paraId="4EFFE6DF" w14:textId="77777777" w:rsidR="001445DD" w:rsidRDefault="001445DD" w:rsidP="001445DD">
      <w:r>
        <w:t>La fenêtre peut être appelée en mode mise à jour ou consultation.</w:t>
      </w:r>
    </w:p>
    <w:p w14:paraId="4A48D6D2" w14:textId="77777777" w:rsidR="001445DD" w:rsidRDefault="001445DD" w:rsidP="001445DD">
      <w:r>
        <w:t>Le mode mise à jour n’est autorisé que pour des utilisateurs habilités.</w:t>
      </w:r>
    </w:p>
    <w:p w14:paraId="67662003" w14:textId="77777777" w:rsidR="001445DD" w:rsidRDefault="001445DD" w:rsidP="001445DD">
      <w:r w:rsidRPr="00F77DB2">
        <w:t>En mode</w:t>
      </w:r>
      <w:r>
        <w:t xml:space="preserve"> mise à jour, s’il s’agit d’œuvres de la collection, avec « œuvre.origine=’VM’ », seules certaines rubriques sont autorisées en mise à jour.</w:t>
      </w:r>
    </w:p>
    <w:p w14:paraId="53E6F83E" w14:textId="77777777" w:rsidR="00DB7F4F" w:rsidRDefault="00DB7F4F" w:rsidP="00DB7F4F">
      <w:pPr>
        <w:rPr>
          <w:color w:val="558ED5"/>
          <w:highlight w:val="cyan"/>
        </w:rPr>
      </w:pPr>
    </w:p>
    <w:p w14:paraId="5ECE449A" w14:textId="77777777" w:rsidR="00DB7F4F" w:rsidRPr="00DB7F4F" w:rsidRDefault="00DB7F4F" w:rsidP="004E2755">
      <w:r w:rsidRPr="00DB7F4F">
        <w:t>approximation date, on utilise le paramètre « ident li</w:t>
      </w:r>
      <w:r>
        <w:t>ke ‘apdat* » + parametre.ind1= « </w:t>
      </w:r>
      <w:r w:rsidRPr="00DB7F4F">
        <w:t>approximation »</w:t>
      </w:r>
    </w:p>
    <w:p w14:paraId="2A2ABF3C" w14:textId="77777777" w:rsidR="00DB7F4F" w:rsidRDefault="00DE5415" w:rsidP="004E2755">
      <w:r>
        <w:t>p</w:t>
      </w:r>
      <w:r w:rsidR="00DB7F4F" w:rsidRPr="00DB7F4F">
        <w:t>récisions dates = predat1 et predat2</w:t>
      </w:r>
    </w:p>
    <w:p w14:paraId="44F71ADE" w14:textId="77777777" w:rsidR="004E2755" w:rsidRDefault="004E2755" w:rsidP="004E2755"/>
    <w:p w14:paraId="56CE87B8" w14:textId="77777777" w:rsidR="00DB7F4F" w:rsidRDefault="00DB7F4F" w:rsidP="001445DD"/>
    <w:p w14:paraId="4C398C36" w14:textId="102E2D1C" w:rsidR="001445DD" w:rsidRDefault="002967CF" w:rsidP="001445DD">
      <w:pPr>
        <w:rPr>
          <w:noProof/>
        </w:rPr>
      </w:pPr>
      <w:r w:rsidRPr="00504152">
        <w:rPr>
          <w:noProof/>
        </w:rPr>
        <w:drawing>
          <wp:inline distT="0" distB="0" distL="0" distR="0" wp14:anchorId="6149AF05" wp14:editId="4F51CCE4">
            <wp:extent cx="5048250" cy="4781550"/>
            <wp:effectExtent l="0" t="0" r="0" b="0"/>
            <wp:docPr id="1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048250" cy="4781550"/>
                    </a:xfrm>
                    <a:prstGeom prst="rect">
                      <a:avLst/>
                    </a:prstGeom>
                    <a:noFill/>
                    <a:ln>
                      <a:noFill/>
                    </a:ln>
                  </pic:spPr>
                </pic:pic>
              </a:graphicData>
            </a:graphic>
          </wp:inline>
        </w:drawing>
      </w:r>
    </w:p>
    <w:p w14:paraId="56C4E2CF" w14:textId="77777777" w:rsidR="00892E5E" w:rsidRDefault="00892E5E" w:rsidP="001445DD">
      <w:pPr>
        <w:rPr>
          <w:noProof/>
        </w:rPr>
      </w:pPr>
    </w:p>
    <w:p w14:paraId="5A3E0E51" w14:textId="23376E8A" w:rsidR="00892E5E" w:rsidRDefault="002967CF" w:rsidP="001445DD">
      <w:pPr>
        <w:rPr>
          <w:noProof/>
        </w:rPr>
      </w:pPr>
      <w:r w:rsidRPr="00DD54DB">
        <w:rPr>
          <w:noProof/>
        </w:rPr>
        <w:drawing>
          <wp:inline distT="0" distB="0" distL="0" distR="0" wp14:anchorId="62CC49F3" wp14:editId="4225122F">
            <wp:extent cx="5076825" cy="1076325"/>
            <wp:effectExtent l="0" t="0" r="0" b="0"/>
            <wp:docPr id="11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076825" cy="1076325"/>
                    </a:xfrm>
                    <a:prstGeom prst="rect">
                      <a:avLst/>
                    </a:prstGeom>
                    <a:noFill/>
                    <a:ln>
                      <a:noFill/>
                    </a:ln>
                  </pic:spPr>
                </pic:pic>
              </a:graphicData>
            </a:graphic>
          </wp:inline>
        </w:drawing>
      </w:r>
    </w:p>
    <w:p w14:paraId="19B82194" w14:textId="77777777" w:rsidR="004E2755" w:rsidRDefault="004E2755" w:rsidP="00936C11">
      <w:pPr>
        <w:rPr>
          <w:noProof/>
        </w:rPr>
      </w:pPr>
    </w:p>
    <w:p w14:paraId="47ECF0AC" w14:textId="77777777" w:rsidR="00936C11" w:rsidRDefault="00936C11" w:rsidP="00936C11">
      <w:pPr>
        <w:rPr>
          <w:u w:val="single"/>
        </w:rPr>
      </w:pPr>
      <w:r w:rsidRPr="00A84E90">
        <w:rPr>
          <w:u w:val="single"/>
        </w:rPr>
        <w:t>Actions sur la fenêtre</w:t>
      </w:r>
      <w:r>
        <w:rPr>
          <w:u w:val="single"/>
        </w:rPr>
        <w:t> :</w:t>
      </w:r>
    </w:p>
    <w:p w14:paraId="67D9E261" w14:textId="77777777" w:rsidR="00936C11" w:rsidRDefault="00936C11" w:rsidP="00525CA6">
      <w:pPr>
        <w:pStyle w:val="Paragraphedeliste"/>
        <w:numPr>
          <w:ilvl w:val="0"/>
          <w:numId w:val="30"/>
        </w:numPr>
      </w:pPr>
      <w:r>
        <w:t>Clic sur bouton « œuvre en rapport » ouvre la fenêtre de gestion des œuvres en rapport, dans le même mode que la fenêtre principale (consultation ou màj).</w:t>
      </w:r>
    </w:p>
    <w:p w14:paraId="2CCE92A8" w14:textId="77777777" w:rsidR="00936C11" w:rsidRDefault="00936C11" w:rsidP="00525CA6">
      <w:pPr>
        <w:pStyle w:val="Paragraphedeliste"/>
        <w:numPr>
          <w:ilvl w:val="0"/>
          <w:numId w:val="30"/>
        </w:numPr>
      </w:pPr>
      <w:r w:rsidRPr="00A84E90">
        <w:t>Clic sur le</w:t>
      </w:r>
      <w:r>
        <w:t xml:space="preserve"> bouton « droits ml. » ouvre la fenêtre de gestion des droits de mise en ligne, dans le même mode que la fenêtre principale (consultation ou màj)</w:t>
      </w:r>
    </w:p>
    <w:p w14:paraId="0BDD14B2" w14:textId="77777777" w:rsidR="00936C11" w:rsidRDefault="00936C11" w:rsidP="00525CA6">
      <w:pPr>
        <w:pStyle w:val="Paragraphedeliste"/>
        <w:numPr>
          <w:ilvl w:val="0"/>
          <w:numId w:val="30"/>
        </w:numPr>
      </w:pPr>
      <w:r>
        <w:lastRenderedPageBreak/>
        <w:t>Clic sur le bouton « sujet » ouvre la fenêtre de description du sujet, dans le même mode que la fenêtre principale (consultation ou màj). Le bouton est situé à droite du bouton « droits ml. » (non visible dans la copie d’écran ci-dessus).</w:t>
      </w:r>
    </w:p>
    <w:p w14:paraId="3B6FA617" w14:textId="77777777" w:rsidR="00936C11" w:rsidRDefault="00936C11" w:rsidP="00525CA6">
      <w:pPr>
        <w:pStyle w:val="Paragraphedeliste"/>
        <w:numPr>
          <w:ilvl w:val="0"/>
          <w:numId w:val="30"/>
        </w:numPr>
      </w:pPr>
      <w:r>
        <w:t>Clic sur bouton « constat » ouvre la fenêtre de Gestion des constats d’œuvres (description dans « Editions.doc ».</w:t>
      </w:r>
    </w:p>
    <w:p w14:paraId="45438763" w14:textId="77777777" w:rsidR="00936C11" w:rsidRDefault="00936C11" w:rsidP="00525CA6">
      <w:pPr>
        <w:pStyle w:val="Paragraphedeliste"/>
        <w:numPr>
          <w:ilvl w:val="0"/>
          <w:numId w:val="30"/>
        </w:numPr>
      </w:pPr>
      <w:r>
        <w:t>Clic sur le bouton « documents » ouvre la fenêtre de gestion des documents d’une œuvre, voir description dans « gestion des documents » [2].</w:t>
      </w:r>
    </w:p>
    <w:p w14:paraId="4AADC24C" w14:textId="77777777" w:rsidR="002751F3" w:rsidRDefault="002751F3" w:rsidP="00525CA6">
      <w:pPr>
        <w:pStyle w:val="Paragraphedeliste"/>
        <w:numPr>
          <w:ilvl w:val="0"/>
          <w:numId w:val="30"/>
        </w:numPr>
      </w:pPr>
      <w:r>
        <w:t>Clic sur le bouton « techniques, droits … » ouvre la fenêtre de gestion technique/droits.</w:t>
      </w:r>
    </w:p>
    <w:p w14:paraId="0703B594" w14:textId="77777777" w:rsidR="004E2755" w:rsidRDefault="004E2755" w:rsidP="004E2755">
      <w:pPr>
        <w:pStyle w:val="Paragraphedeliste"/>
        <w:ind w:left="0"/>
      </w:pPr>
    </w:p>
    <w:p w14:paraId="3459ABAF" w14:textId="77777777" w:rsidR="004E2755" w:rsidRDefault="006543D8" w:rsidP="006543D8">
      <w:pPr>
        <w:pStyle w:val="Titre2"/>
      </w:pPr>
      <w:bookmarkStart w:id="221" w:name="_Toc194413074"/>
      <w:r>
        <w:t>Duplication</w:t>
      </w:r>
      <w:bookmarkEnd w:id="221"/>
    </w:p>
    <w:p w14:paraId="6F1C25E6" w14:textId="77777777" w:rsidR="006543D8" w:rsidRDefault="006543D8" w:rsidP="006543D8"/>
    <w:p w14:paraId="25E6D3C7" w14:textId="77777777" w:rsidR="006543D8" w:rsidRDefault="006543D8" w:rsidP="006543D8">
      <w:r>
        <w:t xml:space="preserve">La duplication </w:t>
      </w:r>
    </w:p>
    <w:p w14:paraId="23575070" w14:textId="77777777" w:rsidR="006543D8" w:rsidRDefault="006543D8" w:rsidP="006543D8">
      <w:pPr>
        <w:ind w:firstLine="708"/>
      </w:pPr>
      <w:r>
        <w:t xml:space="preserve">est disponible </w:t>
      </w:r>
    </w:p>
    <w:p w14:paraId="67B595AD" w14:textId="77777777" w:rsidR="006543D8" w:rsidRDefault="006543D8" w:rsidP="006543D8">
      <w:pPr>
        <w:ind w:left="708" w:firstLine="708"/>
      </w:pPr>
      <w:r>
        <w:t xml:space="preserve">dans la fiche œuvre (bouton); </w:t>
      </w:r>
    </w:p>
    <w:p w14:paraId="3C3C0881" w14:textId="77777777" w:rsidR="006543D8" w:rsidRDefault="006543D8" w:rsidP="006543D8">
      <w:pPr>
        <w:ind w:left="708" w:firstLine="708"/>
      </w:pPr>
      <w:r>
        <w:t>en mode liste (menu en clic droit) avec ou sans « mode saisie rapide en tableau »</w:t>
      </w:r>
    </w:p>
    <w:p w14:paraId="661F23F6" w14:textId="77777777" w:rsidR="006543D8" w:rsidRDefault="006543D8" w:rsidP="006543D8">
      <w:pPr>
        <w:ind w:left="1416" w:firstLine="708"/>
      </w:pPr>
      <w:r>
        <w:t>dans l’expo</w:t>
      </w:r>
    </w:p>
    <w:p w14:paraId="53B3922C" w14:textId="77777777" w:rsidR="006543D8" w:rsidRDefault="006543D8" w:rsidP="006543D8">
      <w:pPr>
        <w:ind w:left="1416" w:firstLine="708"/>
      </w:pPr>
      <w:r>
        <w:t>et dans la gestion des œuvres </w:t>
      </w:r>
    </w:p>
    <w:p w14:paraId="2AFB7ADA" w14:textId="77777777" w:rsidR="006543D8" w:rsidRDefault="006543D8" w:rsidP="006543D8">
      <w:r>
        <w:t xml:space="preserve">pour les œuvres </w:t>
      </w:r>
    </w:p>
    <w:p w14:paraId="0CA4C102" w14:textId="77777777" w:rsidR="006543D8" w:rsidRDefault="006543D8" w:rsidP="006543D8">
      <w:pPr>
        <w:ind w:firstLine="708"/>
      </w:pPr>
      <w:r>
        <w:t xml:space="preserve">« non VM » uniquement </w:t>
      </w:r>
    </w:p>
    <w:p w14:paraId="278D2BF7" w14:textId="77777777" w:rsidR="006543D8" w:rsidRDefault="006543D8" w:rsidP="006543D8">
      <w:r>
        <w:t xml:space="preserve">et pour les utilisateurs </w:t>
      </w:r>
    </w:p>
    <w:p w14:paraId="6DDC6C15" w14:textId="77777777" w:rsidR="006543D8" w:rsidRPr="006543D8" w:rsidRDefault="006543D8" w:rsidP="006543D8">
      <w:pPr>
        <w:ind w:firstLine="708"/>
      </w:pPr>
      <w:r>
        <w:t>qui ont le droit de modification/création eouvre.</w:t>
      </w:r>
    </w:p>
    <w:p w14:paraId="3C2B5B2A" w14:textId="77777777" w:rsidR="004E2755" w:rsidRPr="00A84E90" w:rsidRDefault="004E2755" w:rsidP="004E2755">
      <w:pPr>
        <w:pStyle w:val="Paragraphedeliste"/>
        <w:ind w:left="0"/>
      </w:pPr>
    </w:p>
    <w:p w14:paraId="665525B5" w14:textId="77777777" w:rsidR="00936C11" w:rsidRDefault="00936C11" w:rsidP="00936C11">
      <w:pPr>
        <w:pStyle w:val="Titre2"/>
      </w:pPr>
      <w:bookmarkStart w:id="222" w:name="_Toc13649533"/>
      <w:bookmarkStart w:id="223" w:name="_Toc194413075"/>
      <w:r>
        <w:t xml:space="preserve">Fenêtre </w:t>
      </w:r>
      <w:r w:rsidR="005A39C6">
        <w:t>« D</w:t>
      </w:r>
      <w:r>
        <w:t>roits de mise en lign</w:t>
      </w:r>
      <w:r w:rsidR="005A39C6">
        <w:t>e »</w:t>
      </w:r>
      <w:bookmarkEnd w:id="222"/>
      <w:bookmarkEnd w:id="223"/>
      <w:r>
        <w:t xml:space="preserve"> </w:t>
      </w:r>
    </w:p>
    <w:p w14:paraId="6B948D95" w14:textId="7474E057" w:rsidR="00936C11" w:rsidRPr="00E506B8" w:rsidRDefault="002967CF" w:rsidP="00936C11">
      <w:r w:rsidRPr="00504152">
        <w:rPr>
          <w:noProof/>
        </w:rPr>
        <w:drawing>
          <wp:inline distT="0" distB="0" distL="0" distR="0" wp14:anchorId="523DE823" wp14:editId="5A5B1D03">
            <wp:extent cx="3267075" cy="2400300"/>
            <wp:effectExtent l="0" t="0" r="0" b="0"/>
            <wp:docPr id="12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267075" cy="2400300"/>
                    </a:xfrm>
                    <a:prstGeom prst="rect">
                      <a:avLst/>
                    </a:prstGeom>
                    <a:noFill/>
                    <a:ln>
                      <a:noFill/>
                    </a:ln>
                  </pic:spPr>
                </pic:pic>
              </a:graphicData>
            </a:graphic>
          </wp:inline>
        </w:drawing>
      </w:r>
    </w:p>
    <w:p w14:paraId="3D087E7F" w14:textId="77777777" w:rsidR="00936C11" w:rsidRDefault="00936C11" w:rsidP="00936C11">
      <w:pPr>
        <w:pStyle w:val="Titre2"/>
      </w:pPr>
      <w:bookmarkStart w:id="224" w:name="_Toc13649534"/>
      <w:bookmarkStart w:id="225" w:name="_Toc194413076"/>
      <w:r>
        <w:t xml:space="preserve">Fenêtre </w:t>
      </w:r>
      <w:r w:rsidR="00232A5D">
        <w:t xml:space="preserve">« Sujet </w:t>
      </w:r>
      <w:r>
        <w:t>œuvre</w:t>
      </w:r>
      <w:r w:rsidR="00232A5D">
        <w:t> »</w:t>
      </w:r>
      <w:bookmarkEnd w:id="224"/>
      <w:bookmarkEnd w:id="225"/>
      <w:r>
        <w:t xml:space="preserve"> </w:t>
      </w:r>
    </w:p>
    <w:p w14:paraId="09E9A13C" w14:textId="77777777" w:rsidR="00936C11" w:rsidRDefault="00936C11" w:rsidP="00936C11">
      <w:r>
        <w:t>Les sujets de l’œuvre sont consultés et mis à jour sous forme de tableau.</w:t>
      </w:r>
    </w:p>
    <w:p w14:paraId="62DB3F21" w14:textId="77777777" w:rsidR="00936C11" w:rsidRDefault="00936C11" w:rsidP="00936C11">
      <w:r>
        <w:t>Le design est le même que celui de la fenêtre précédente.</w:t>
      </w:r>
    </w:p>
    <w:p w14:paraId="1011C802" w14:textId="77777777" w:rsidR="00936C11" w:rsidRDefault="00936C11" w:rsidP="00936C11"/>
    <w:p w14:paraId="1532A13D" w14:textId="77777777" w:rsidR="00936C11" w:rsidRDefault="00936C11" w:rsidP="00936C11">
      <w:r>
        <w:t>I</w:t>
      </w:r>
      <w:r w:rsidRPr="00E91836">
        <w:t xml:space="preserve">l peut y avoir </w:t>
      </w:r>
      <w:r>
        <w:t xml:space="preserve">plusieurs sujets pour chacune des catégories suivantes : </w:t>
      </w:r>
    </w:p>
    <w:p w14:paraId="52605097" w14:textId="77777777" w:rsidR="00936C11" w:rsidRDefault="00936C11" w:rsidP="00936C11">
      <w:pPr>
        <w:ind w:left="708"/>
      </w:pPr>
      <w:r>
        <w:t>Personne / collectif / collection /organisme /lieu</w:t>
      </w:r>
    </w:p>
    <w:p w14:paraId="540089DF" w14:textId="77777777" w:rsidR="00936C11" w:rsidRDefault="00936C11" w:rsidP="00936C11"/>
    <w:p w14:paraId="33B601C2" w14:textId="77777777" w:rsidR="00936C11" w:rsidRPr="00476298" w:rsidRDefault="00936C11" w:rsidP="00936C11">
      <w:pPr>
        <w:rPr>
          <w:u w:val="single"/>
        </w:rPr>
      </w:pPr>
      <w:r w:rsidRPr="00476298">
        <w:rPr>
          <w:u w:val="single"/>
        </w:rPr>
        <w:t>Contrôle de saisie :</w:t>
      </w:r>
    </w:p>
    <w:p w14:paraId="686E4FD5" w14:textId="77777777" w:rsidR="00936C11" w:rsidRDefault="00936C11" w:rsidP="00936C11">
      <w:r>
        <w:t>Le caractère | n’est pas autorisée en saisie dans la rubrique valeur.</w:t>
      </w:r>
    </w:p>
    <w:p w14:paraId="6AF98ED8" w14:textId="77777777" w:rsidR="00936C11" w:rsidRPr="008A3EA7" w:rsidRDefault="00936C11" w:rsidP="00936C11">
      <w:pPr>
        <w:rPr>
          <w:u w:val="single"/>
        </w:rPr>
      </w:pPr>
      <w:r w:rsidRPr="008A3EA7">
        <w:rPr>
          <w:u w:val="single"/>
        </w:rPr>
        <w:t>Action sur la fenêtre :</w:t>
      </w:r>
    </w:p>
    <w:p w14:paraId="02E9E6F7" w14:textId="77777777" w:rsidR="00936C11" w:rsidRDefault="00936C11" w:rsidP="00525CA6">
      <w:pPr>
        <w:pStyle w:val="Paragraphedeliste"/>
        <w:numPr>
          <w:ilvl w:val="0"/>
          <w:numId w:val="31"/>
        </w:numPr>
      </w:pPr>
      <w:r>
        <w:t>Clic sur le bouton « valider ». Mise à jour de la rubrique « compoeu.sujet » pour l’œuvre concernée.</w:t>
      </w:r>
    </w:p>
    <w:p w14:paraId="624E33D2" w14:textId="77777777" w:rsidR="00936C11" w:rsidRDefault="00936C11" w:rsidP="00936C11">
      <w:pPr>
        <w:ind w:left="360"/>
      </w:pPr>
      <w:r>
        <w:t>La z</w:t>
      </w:r>
      <w:r w:rsidRPr="00E91836">
        <w:t xml:space="preserve">one </w:t>
      </w:r>
      <w:r>
        <w:t xml:space="preserve">est </w:t>
      </w:r>
      <w:r w:rsidRPr="00E91836">
        <w:t xml:space="preserve">structurée en XML sous forme de balises répétables par </w:t>
      </w:r>
      <w:r>
        <w:t xml:space="preserve">catégorie chacune sous la forme : </w:t>
      </w:r>
      <w:r w:rsidRPr="00E91836">
        <w:t>&lt;SUJET&gt;&lt;CATSUJET&gt;&lt;/CATSUJE</w:t>
      </w:r>
      <w:r>
        <w:t>T&gt;&lt;VALSUJET&gt;&lt;/VALSUJET&gt;&lt;/SUJET&gt;</w:t>
      </w:r>
    </w:p>
    <w:p w14:paraId="6D26F1EE" w14:textId="77777777" w:rsidR="00936C11" w:rsidRDefault="00936C11" w:rsidP="00936C11">
      <w:pPr>
        <w:ind w:left="360"/>
      </w:pPr>
      <w:r>
        <w:t>S’il y a plusieurs sujets, ils seront séparés par le caractère |</w:t>
      </w:r>
    </w:p>
    <w:p w14:paraId="0A1C24DC" w14:textId="77777777" w:rsidR="00936C11" w:rsidRDefault="00936C11" w:rsidP="00936C11">
      <w:pPr>
        <w:ind w:left="360"/>
      </w:pPr>
      <w:r>
        <w:t>Exemple : « val1 » et « val2 » pour la catégorie « personne »</w:t>
      </w:r>
    </w:p>
    <w:p w14:paraId="74BEC6E3" w14:textId="77777777" w:rsidR="00936C11" w:rsidRDefault="00936C11" w:rsidP="00936C11">
      <w:pPr>
        <w:ind w:left="708"/>
      </w:pPr>
      <w:r>
        <w:lastRenderedPageBreak/>
        <w:t>Compoeu.sujet=  « </w:t>
      </w:r>
      <w:r w:rsidRPr="00E91836">
        <w:t>&lt;SUJET&gt;&lt;CATSUJET&gt;</w:t>
      </w:r>
      <w:r>
        <w:t>personne</w:t>
      </w:r>
      <w:r w:rsidRPr="00E91836">
        <w:t>&lt;/CATSUJE</w:t>
      </w:r>
      <w:r>
        <w:t>T&gt;&lt;VALSUJET&gt;val1|val2&lt;/VALSUJET&gt;&lt;/SUJET&gt;</w:t>
      </w:r>
    </w:p>
    <w:p w14:paraId="55E0F0CB" w14:textId="77777777" w:rsidR="00936C11" w:rsidRDefault="00936C11" w:rsidP="00936C11">
      <w:pPr>
        <w:ind w:left="360"/>
      </w:pPr>
      <w:r>
        <w:t>Si l’utilisateur supprime tous les sujets d’une catégorie, la référence à cette catégorie est supprimée.</w:t>
      </w:r>
    </w:p>
    <w:p w14:paraId="31827F2D" w14:textId="77777777" w:rsidR="00936C11" w:rsidRDefault="00936C11" w:rsidP="00936C11">
      <w:pPr>
        <w:ind w:left="360"/>
      </w:pPr>
      <w:r>
        <w:t xml:space="preserve">[cas de test : </w:t>
      </w:r>
      <w:r w:rsidRPr="00FA5950">
        <w:t>O0001-01</w:t>
      </w:r>
      <w:r>
        <w:t>]</w:t>
      </w:r>
    </w:p>
    <w:p w14:paraId="7655BC9B" w14:textId="77777777" w:rsidR="00936C11" w:rsidRPr="00AE26FE" w:rsidRDefault="00936C11" w:rsidP="00936C11"/>
    <w:p w14:paraId="52318FA7" w14:textId="77777777" w:rsidR="00936C11" w:rsidRDefault="00936C11" w:rsidP="00936C11">
      <w:pPr>
        <w:pStyle w:val="Titre2"/>
      </w:pPr>
      <w:bookmarkStart w:id="226" w:name="_Toc13649535"/>
      <w:bookmarkStart w:id="227" w:name="_Toc194413077"/>
      <w:r>
        <w:t xml:space="preserve">Fenêtre </w:t>
      </w:r>
      <w:r w:rsidR="00232A5D">
        <w:t>« O</w:t>
      </w:r>
      <w:r>
        <w:t>uvres en rapport</w:t>
      </w:r>
      <w:r w:rsidR="00232A5D">
        <w:t> »</w:t>
      </w:r>
      <w:bookmarkEnd w:id="226"/>
      <w:bookmarkEnd w:id="227"/>
    </w:p>
    <w:p w14:paraId="5260D18F" w14:textId="77777777" w:rsidR="00936C11" w:rsidRDefault="00936C11" w:rsidP="00936C11">
      <w:r>
        <w:t>Cette fenêtre est ouverte en mode màj ou consultation selon l’appel, pour les œuvres provenant de Videomuseum (œuvre= « VM »), elle sera systématiquement en mode consultation.</w:t>
      </w:r>
    </w:p>
    <w:p w14:paraId="67543742" w14:textId="77777777" w:rsidR="00936C11" w:rsidRPr="00744640" w:rsidRDefault="00936C11" w:rsidP="00936C11">
      <w:pPr>
        <w:rPr>
          <w:u w:val="single"/>
        </w:rPr>
      </w:pPr>
      <w:r w:rsidRPr="00744640">
        <w:rPr>
          <w:u w:val="single"/>
        </w:rPr>
        <w:t>Affichage :</w:t>
      </w:r>
    </w:p>
    <w:p w14:paraId="24D8D6CA" w14:textId="77777777" w:rsidR="00936C11" w:rsidRDefault="00936C11" w:rsidP="00936C11">
      <w:r>
        <w:t xml:space="preserve">Sous mode de tableau, la liste des œuvres en rapport, avec les rubriques suivantes : </w:t>
      </w:r>
    </w:p>
    <w:p w14:paraId="2DB4C7DE" w14:textId="77777777" w:rsidR="00936C11" w:rsidRDefault="00936C11" w:rsidP="00936C11">
      <w:pPr>
        <w:ind w:left="708"/>
      </w:pPr>
      <w:r>
        <w:t>Clé (œuvre.cleoeu) / Auteur (nomartoeu.libnom) / titre (œuvre.titre1) + « («  dates (œuvre.datedeb + œuvre.datefin + ») / inventaire (œuvre.numero + « (« +sernum + « )»)</w:t>
      </w:r>
    </w:p>
    <w:p w14:paraId="0B646A3E" w14:textId="77777777" w:rsidR="00936C11" w:rsidRDefault="00936C11" w:rsidP="00936C11">
      <w:pPr>
        <w:ind w:left="708"/>
      </w:pPr>
      <w:r>
        <w:t>Les œuvres en rapport sont listées dans la rubrique « compoeu.rapcleoeu », si plusieurs œuvres, les identifiants sont séparés par le caractère « | ».</w:t>
      </w:r>
    </w:p>
    <w:p w14:paraId="264C70CA" w14:textId="77777777" w:rsidR="00936C11" w:rsidRDefault="00936C11" w:rsidP="00936C11">
      <w:r>
        <w:t>Libellé œuvre en rapport : contenu de la rubrique « compoeu.RAPLIB)</w:t>
      </w:r>
    </w:p>
    <w:p w14:paraId="5D8FCBEC" w14:textId="77777777" w:rsidR="00936C11" w:rsidRDefault="00936C11" w:rsidP="00936C11"/>
    <w:p w14:paraId="708F1511" w14:textId="77777777" w:rsidR="00936C11" w:rsidRPr="00492934" w:rsidRDefault="00936C11" w:rsidP="00936C11">
      <w:pPr>
        <w:rPr>
          <w:u w:val="single"/>
        </w:rPr>
      </w:pPr>
      <w:r w:rsidRPr="00492934">
        <w:rPr>
          <w:u w:val="single"/>
        </w:rPr>
        <w:t>Action sur cette fenêtre :</w:t>
      </w:r>
    </w:p>
    <w:p w14:paraId="3C282270" w14:textId="77777777" w:rsidR="00936C11" w:rsidRDefault="00936C11" w:rsidP="00936C11">
      <w:r>
        <w:t>A partir du tableau, en clic droit : ajout / suppression œuvre en rapport</w:t>
      </w:r>
    </w:p>
    <w:p w14:paraId="6ABE06DD" w14:textId="77777777" w:rsidR="00936C11" w:rsidRDefault="00936C11" w:rsidP="00525CA6">
      <w:pPr>
        <w:pStyle w:val="Paragraphedeliste"/>
        <w:numPr>
          <w:ilvl w:val="1"/>
          <w:numId w:val="31"/>
        </w:numPr>
      </w:pPr>
      <w:r>
        <w:t>si ajout, la fenêtre de sélection d’œuvres dans toute la base de données est appelée, elle renvoie la référence de l’œuvre en rapport. Le choix peut porter sur n’importe quelle œuvre de la base de données. La clé œuvre (œuvre.cleoeu) est ajouté dans la liste des œuvres en rapport dans la rubrique « compoeu.rapcleoeu ».</w:t>
      </w:r>
    </w:p>
    <w:p w14:paraId="171A46DF" w14:textId="77777777" w:rsidR="00936C11" w:rsidRDefault="00936C11" w:rsidP="00525CA6">
      <w:pPr>
        <w:pStyle w:val="Paragraphedeliste"/>
        <w:numPr>
          <w:ilvl w:val="1"/>
          <w:numId w:val="31"/>
        </w:numPr>
      </w:pPr>
      <w:r>
        <w:t>si suppression. La clé œuvre est supprimée de la liste des œuvres en rapport dans la rubrique « compoeu.rapcleoeu ».</w:t>
      </w:r>
    </w:p>
    <w:p w14:paraId="661D92C8" w14:textId="77777777" w:rsidR="00936C11" w:rsidRDefault="00936C11" w:rsidP="00936C11">
      <w:r>
        <w:t>Libellé œuvre en rapport : zone en saisie libre, alimente la rubrique « compoeu.RAPLIB »</w:t>
      </w:r>
    </w:p>
    <w:p w14:paraId="1794DE39" w14:textId="77777777" w:rsidR="00936C11" w:rsidRDefault="00936C11" w:rsidP="00936C11">
      <w:r>
        <w:t>Bouton validation : enregistre les informations ci-dessus dans la base de données.</w:t>
      </w:r>
    </w:p>
    <w:p w14:paraId="451DE2D6" w14:textId="77777777" w:rsidR="00936C11" w:rsidRDefault="00936C11" w:rsidP="00936C11"/>
    <w:p w14:paraId="2693F313" w14:textId="77777777" w:rsidR="00936C11" w:rsidRDefault="00936C11" w:rsidP="00936C11">
      <w:r>
        <w:t xml:space="preserve">[cas de test : </w:t>
      </w:r>
      <w:r w:rsidRPr="00E4240A">
        <w:t>O0001-02</w:t>
      </w:r>
      <w:r>
        <w:t>]</w:t>
      </w:r>
    </w:p>
    <w:p w14:paraId="14E0F6BF" w14:textId="77777777" w:rsidR="001A0026" w:rsidRPr="00744640" w:rsidRDefault="001A0026" w:rsidP="00936C11"/>
    <w:p w14:paraId="1566C4DF" w14:textId="77777777" w:rsidR="00936C11" w:rsidRDefault="00936C11" w:rsidP="00936C11">
      <w:pPr>
        <w:pStyle w:val="Titre2"/>
      </w:pPr>
      <w:bookmarkStart w:id="228" w:name="_Toc13649536"/>
      <w:bookmarkStart w:id="229" w:name="_Toc194413078"/>
      <w:r>
        <w:t>Titres des œuvres</w:t>
      </w:r>
      <w:bookmarkEnd w:id="228"/>
      <w:bookmarkEnd w:id="229"/>
      <w:r>
        <w:t xml:space="preserve"> </w:t>
      </w:r>
    </w:p>
    <w:p w14:paraId="229B5D6E" w14:textId="77777777" w:rsidR="001A0026" w:rsidRDefault="001A0026" w:rsidP="001A0026"/>
    <w:p w14:paraId="0E19FE0F" w14:textId="77777777" w:rsidR="00D82455" w:rsidRDefault="001A0026" w:rsidP="001A0026">
      <w:pPr>
        <w:spacing w:before="100" w:beforeAutospacing="1" w:after="100" w:afterAutospacing="1"/>
        <w:rPr>
          <w:szCs w:val="24"/>
        </w:rPr>
      </w:pPr>
      <w:r w:rsidRPr="001A0026">
        <w:rPr>
          <w:szCs w:val="24"/>
        </w:rPr>
        <w:t>Si œuvre.titre1 &lt;&gt; du « titre principal »(titre principal :titoeu.titre avec typtitre=’T1’), alors on affiche dans la table des titres une première ligne de titre dont le type est « titre usuel » et le titre est « œuvre.titre1 ». Ce titre est en affichage uniquement.</w:t>
      </w:r>
    </w:p>
    <w:p w14:paraId="16343DA6" w14:textId="77777777" w:rsidR="00D82455" w:rsidRDefault="00D82455" w:rsidP="001A0026">
      <w:pPr>
        <w:spacing w:before="100" w:beforeAutospacing="1" w:after="100" w:afterAutospacing="1"/>
        <w:rPr>
          <w:szCs w:val="24"/>
        </w:rPr>
      </w:pPr>
      <w:r>
        <w:rPr>
          <w:szCs w:val="24"/>
        </w:rPr>
        <w:t>Complément </w:t>
      </w:r>
      <w:r w:rsidRPr="001A0026">
        <w:rPr>
          <w:szCs w:val="24"/>
        </w:rPr>
        <w:t>« titre usuel »</w:t>
      </w:r>
      <w:r>
        <w:rPr>
          <w:szCs w:val="24"/>
        </w:rPr>
        <w:t xml:space="preserve"> : la duplication d’un œuvre VM n’est pas possible; il n’y a donc pas de mise à jour sur le titre usuél qui existe uniquement pour les œuvres VM (avec titres non modifiables).</w:t>
      </w:r>
    </w:p>
    <w:p w14:paraId="6D2DC59F" w14:textId="77777777" w:rsidR="001A0026" w:rsidRPr="001A0026" w:rsidRDefault="001A0026" w:rsidP="001A0026">
      <w:pPr>
        <w:spacing w:before="100" w:beforeAutospacing="1" w:after="100" w:afterAutospacing="1"/>
        <w:rPr>
          <w:szCs w:val="24"/>
        </w:rPr>
      </w:pPr>
      <w:r w:rsidRPr="001A0026">
        <w:rPr>
          <w:szCs w:val="24"/>
        </w:rPr>
        <w:br/>
        <w:t>_[Anomalie] En profiter pour retirer la possibilité d’ajouter un nouveau titre pour les œuvres de la collection, ceci est une anomalie, on ne peut pas ajouter de titre à une œuvre de la collection (origine= « VM »).</w:t>
      </w:r>
    </w:p>
    <w:p w14:paraId="10034712" w14:textId="77777777" w:rsidR="001A0026" w:rsidRPr="001A0026" w:rsidRDefault="001A0026" w:rsidP="001A0026">
      <w:pPr>
        <w:spacing w:before="100" w:beforeAutospacing="1" w:after="100" w:afterAutospacing="1"/>
        <w:rPr>
          <w:szCs w:val="24"/>
        </w:rPr>
      </w:pPr>
      <w:r w:rsidRPr="001A0026">
        <w:rPr>
          <w:szCs w:val="24"/>
        </w:rPr>
        <w:t>Revoir l’affichage du libellé lorsque les rubriques sont non modifiables(affichage), afficher les informations avec la couleur utilisée pour « n° inventaire », on voit que les 4 rubriques au-dessus sont difficilement lisibles._</w:t>
      </w:r>
    </w:p>
    <w:p w14:paraId="68CA3D00" w14:textId="77777777" w:rsidR="001A0026" w:rsidRPr="001A0026" w:rsidRDefault="001A0026" w:rsidP="001A0026">
      <w:pPr>
        <w:spacing w:before="100" w:beforeAutospacing="1" w:after="100" w:afterAutospacing="1"/>
        <w:rPr>
          <w:szCs w:val="24"/>
        </w:rPr>
      </w:pPr>
      <w:r w:rsidRPr="001A0026">
        <w:rPr>
          <w:szCs w:val="24"/>
        </w:rPr>
        <w:t>Pour permettre l’ajout des nouvelles rubriques, la fenêtre sera plus grande en hauteur.</w:t>
      </w:r>
      <w:r w:rsidRPr="001A0026">
        <w:rPr>
          <w:szCs w:val="24"/>
        </w:rPr>
        <w:br/>
        <w:t>Décaler le bloc de données de la colonne où sont décrits « Evènement, lieu de réalisation, … » plus à droite. Agrandir en conséquence les blocs d’affichage des données à gauche, notamment le bloc « technique, droits ».</w:t>
      </w:r>
      <w:r w:rsidRPr="001A0026">
        <w:rPr>
          <w:szCs w:val="24"/>
        </w:rPr>
        <w:br/>
        <w:t>Affichage du lieu de dépôt le cas échéant :</w:t>
      </w:r>
      <w:r w:rsidRPr="001A0026">
        <w:rPr>
          <w:szCs w:val="24"/>
        </w:rPr>
        <w:br/>
        <w:t>S’il y a un dépôt en cours on affiche cette information au-dessus du numéro d’inventaire. Règle :</w:t>
      </w:r>
      <w:r w:rsidRPr="001A0026">
        <w:rPr>
          <w:szCs w:val="24"/>
        </w:rPr>
        <w:br/>
        <w:t>Si « compoeu.depotstatut » = « dépôt en cours », on affiche sous empla : « dépôt en cours depuis » + compoeu.depotdat (au formt jj/mm/aa) + « à : » + lieu du dépôt soit personne.nom à partir de compoeu.empla (qui peut être différent de l’emplacement en cours).</w:t>
      </w:r>
      <w:r w:rsidRPr="001A0026">
        <w:rPr>
          <w:szCs w:val="24"/>
        </w:rPr>
        <w:br/>
        <w:t>La partie basse de la fenêtre contenant les boutons de validation doit être traitée comme une frame et être toujours visible lorsqu’on diminue la taille de la fenêtre (nombre d’éléments ne fera pas partie de la frame).</w:t>
      </w:r>
    </w:p>
    <w:p w14:paraId="3193236F" w14:textId="77777777" w:rsidR="001A0026" w:rsidRPr="001A0026" w:rsidRDefault="001A0026" w:rsidP="001A0026"/>
    <w:p w14:paraId="74C32B85" w14:textId="77777777" w:rsidR="00936C11" w:rsidRDefault="00936C11" w:rsidP="00936C11"/>
    <w:p w14:paraId="7E69711E" w14:textId="77777777" w:rsidR="00936C11" w:rsidRDefault="00936C11" w:rsidP="00936C11">
      <w:pPr>
        <w:pStyle w:val="Titre2"/>
      </w:pPr>
      <w:bookmarkStart w:id="230" w:name="_Toc13649537"/>
      <w:bookmarkStart w:id="231" w:name="_Toc194413079"/>
      <w:r>
        <w:lastRenderedPageBreak/>
        <w:t>Type fiche</w:t>
      </w:r>
      <w:bookmarkEnd w:id="230"/>
      <w:bookmarkEnd w:id="231"/>
    </w:p>
    <w:p w14:paraId="2E258A01" w14:textId="77777777" w:rsidR="00936C11" w:rsidRDefault="00936C11" w:rsidP="00936C11">
      <w:r>
        <w:t>Type de données : texte</w:t>
      </w:r>
    </w:p>
    <w:p w14:paraId="712C16CF" w14:textId="77777777" w:rsidR="00936C11" w:rsidRDefault="00936C11" w:rsidP="00936C11">
      <w:r>
        <w:t>Mode d’entrée : radio bouton, les valeurs sont « œuvre » et « document »</w:t>
      </w:r>
    </w:p>
    <w:p w14:paraId="43740A38" w14:textId="77777777" w:rsidR="00936C11" w:rsidRDefault="00936C11" w:rsidP="00936C11">
      <w:r>
        <w:t>Rubrique base de données : document.typfiche</w:t>
      </w:r>
    </w:p>
    <w:p w14:paraId="55B8EC78" w14:textId="77777777" w:rsidR="00936C11" w:rsidRDefault="00936C11" w:rsidP="00936C11">
      <w:pPr>
        <w:ind w:left="708"/>
      </w:pPr>
      <w:r>
        <w:t>Valeur « O » si « œuvre », valeur « D » si « document »</w:t>
      </w:r>
    </w:p>
    <w:p w14:paraId="3254A78A" w14:textId="77777777" w:rsidR="00936C11" w:rsidRDefault="00936C11" w:rsidP="00936C11">
      <w:r>
        <w:t>Zone obligatoire : oui</w:t>
      </w:r>
    </w:p>
    <w:p w14:paraId="74AC1AD8" w14:textId="77777777" w:rsidR="00936C11" w:rsidRDefault="00936C11" w:rsidP="00936C11">
      <w:pPr>
        <w:pStyle w:val="Titre2"/>
      </w:pPr>
      <w:bookmarkStart w:id="232" w:name="_Toc13649538"/>
      <w:bookmarkStart w:id="233" w:name="_Toc194413080"/>
      <w:r>
        <w:t>Domaine / Dénomination</w:t>
      </w:r>
      <w:bookmarkEnd w:id="232"/>
      <w:bookmarkEnd w:id="233"/>
    </w:p>
    <w:p w14:paraId="098EB5C7" w14:textId="77777777" w:rsidR="00936C11" w:rsidRDefault="00936C11" w:rsidP="00936C11">
      <w:r>
        <w:t>Type de données : texte</w:t>
      </w:r>
    </w:p>
    <w:p w14:paraId="42E03696" w14:textId="77777777" w:rsidR="00936C11" w:rsidRDefault="00936C11" w:rsidP="00936C11">
      <w:r>
        <w:t>Mode d’entrée : sélection dans une liste déroulante</w:t>
      </w:r>
    </w:p>
    <w:p w14:paraId="2E9AE12D" w14:textId="77777777" w:rsidR="00936C11" w:rsidRDefault="00936C11" w:rsidP="00936C11">
      <w:pPr>
        <w:ind w:left="708"/>
      </w:pPr>
      <w:r>
        <w:t>Liste déroulante remplie à partir des valeurs de la table paramètres  « TYPDOS », critère « parametre.ident like ‘TYPDOS*’ »</w:t>
      </w:r>
    </w:p>
    <w:p w14:paraId="06BD362C" w14:textId="77777777" w:rsidR="00936C11" w:rsidRDefault="00936C11" w:rsidP="00936C11">
      <w:pPr>
        <w:ind w:left="708"/>
      </w:pPr>
      <w:r>
        <w:t>Le contenu de la rubrique « parametre.valeur » est affiché pour sélection</w:t>
      </w:r>
    </w:p>
    <w:p w14:paraId="23D3D9A7" w14:textId="77777777" w:rsidR="00936C11" w:rsidRDefault="00936C11" w:rsidP="00936C11">
      <w:r>
        <w:t>Rubrique base de données : expocat.typdos</w:t>
      </w:r>
    </w:p>
    <w:p w14:paraId="1151A0D4" w14:textId="77777777" w:rsidR="00936C11" w:rsidRDefault="00936C11" w:rsidP="00936C11">
      <w:pPr>
        <w:ind w:left="708"/>
      </w:pPr>
      <w:r>
        <w:t>L’information enregistrée pour la ligne sélectionnée dans la liste déroulante le contenu de « parametre.ident » sans « TYPDOS » (si ident=  « TYPDOSE », on retient « E »).</w:t>
      </w:r>
    </w:p>
    <w:p w14:paraId="0393B199" w14:textId="77777777" w:rsidR="00936C11" w:rsidRDefault="00936C11" w:rsidP="00936C11">
      <w:r>
        <w:t>Zone obligatoire : oui</w:t>
      </w:r>
    </w:p>
    <w:p w14:paraId="5410E01F" w14:textId="77777777" w:rsidR="001349D8" w:rsidRDefault="001349D8" w:rsidP="00936C11"/>
    <w:p w14:paraId="2672DF2D" w14:textId="77777777" w:rsidR="001349D8" w:rsidRDefault="001349D8" w:rsidP="00936C11"/>
    <w:p w14:paraId="1FE899FD" w14:textId="77777777" w:rsidR="00936C11" w:rsidRDefault="00936C11" w:rsidP="00936C11">
      <w:pPr>
        <w:pStyle w:val="Titre2"/>
      </w:pPr>
      <w:bookmarkStart w:id="234" w:name="_Toc13649539"/>
      <w:bookmarkStart w:id="235" w:name="_Toc194413081"/>
      <w:r>
        <w:t>Lien évènement</w:t>
      </w:r>
      <w:bookmarkEnd w:id="234"/>
      <w:bookmarkEnd w:id="235"/>
    </w:p>
    <w:p w14:paraId="3968542E" w14:textId="77777777" w:rsidR="00936C11" w:rsidRDefault="00936C11" w:rsidP="00936C11">
      <w:r>
        <w:t>Type de données : texte</w:t>
      </w:r>
    </w:p>
    <w:p w14:paraId="7272374F" w14:textId="77777777" w:rsidR="00936C11" w:rsidRDefault="00936C11" w:rsidP="00936C11">
      <w:pPr>
        <w:ind w:left="709" w:hanging="709"/>
      </w:pPr>
      <w:r>
        <w:t>Mode d’entrée : sélection dans une liste des évènements, première ligne vide signifiant qu’aucun évènement n’est attaché. Les évènements sont enregistrés dans la table « MANIF ».</w:t>
      </w:r>
    </w:p>
    <w:p w14:paraId="22C0C04C" w14:textId="77777777" w:rsidR="00936C11" w:rsidRDefault="00936C11" w:rsidP="00936C11">
      <w:pPr>
        <w:ind w:left="1417" w:hanging="709"/>
      </w:pPr>
      <w:r>
        <w:t>Lors de la sélection, la liste des évènements est réduite à ceux dont « origine=AGENDA » et doit faire apparaitre toutes les rubriques connues de la table Manif, car l’affichage du titre est insuffisant.</w:t>
      </w:r>
    </w:p>
    <w:p w14:paraId="579DDAFB" w14:textId="77777777" w:rsidR="00936C11" w:rsidRDefault="00936C11" w:rsidP="00936C11">
      <w:pPr>
        <w:ind w:left="709" w:hanging="709"/>
      </w:pPr>
      <w:r>
        <w:t>Rubrique de la base de données : œuvre.cleman de l’évènement sélectionné, si aucun évènement sélectionné, cette rubrique est initialisé.</w:t>
      </w:r>
    </w:p>
    <w:p w14:paraId="5DE6B1F0" w14:textId="77777777" w:rsidR="00936C11" w:rsidRDefault="00936C11" w:rsidP="00936C11">
      <w:r>
        <w:t>Zone facultative</w:t>
      </w:r>
    </w:p>
    <w:p w14:paraId="76452D75" w14:textId="77777777" w:rsidR="00936C11" w:rsidRDefault="00936C11" w:rsidP="00936C11">
      <w:r>
        <w:t>Positionnement sur la grille de saisie : au-dessus de « lieu de réalisation »</w:t>
      </w:r>
    </w:p>
    <w:p w14:paraId="56EDE993" w14:textId="77777777" w:rsidR="00AA7527" w:rsidRDefault="00936C11" w:rsidP="00936C11">
      <w:r>
        <w:t>Règle  d’accès spécifique : Saisie autorisée quand origine = « VM ».</w:t>
      </w:r>
      <w:r>
        <w:br/>
      </w:r>
    </w:p>
    <w:p w14:paraId="002680DA" w14:textId="77777777" w:rsidR="00936C11" w:rsidRDefault="00AA7527" w:rsidP="00936C11">
      <w:r>
        <w:br w:type="page"/>
      </w:r>
    </w:p>
    <w:p w14:paraId="6029D381" w14:textId="77777777" w:rsidR="00936C11" w:rsidRDefault="00936C11" w:rsidP="00936C11">
      <w:pPr>
        <w:pStyle w:val="Titre2"/>
      </w:pPr>
      <w:bookmarkStart w:id="236" w:name="_Toc13649540"/>
      <w:bookmarkStart w:id="237" w:name="_Toc194413082"/>
      <w:r>
        <w:lastRenderedPageBreak/>
        <w:t>Intervenants d’une œuvre</w:t>
      </w:r>
      <w:bookmarkEnd w:id="236"/>
      <w:bookmarkEnd w:id="237"/>
    </w:p>
    <w:p w14:paraId="3FA3F16D" w14:textId="77777777" w:rsidR="00936C11" w:rsidRDefault="00936C11" w:rsidP="00936C11">
      <w:r>
        <w:t>Les intervenants d’une œuvre sont recherchées dans la table commune des personnes.</w:t>
      </w:r>
    </w:p>
    <w:p w14:paraId="0F71CA9A" w14:textId="77777777" w:rsidR="00936C11" w:rsidRDefault="00936C11" w:rsidP="00936C11">
      <w:r>
        <w:t>L’enregistrement des intervenants d’une œuvre est fait dans la table spécifique « INTOEU ».</w:t>
      </w:r>
    </w:p>
    <w:p w14:paraId="1B762DEB" w14:textId="5028E6B1" w:rsidR="00232A5D" w:rsidRDefault="002967CF" w:rsidP="00936C11">
      <w:pPr>
        <w:rPr>
          <w:noProof/>
        </w:rPr>
      </w:pPr>
      <w:r w:rsidRPr="00EB373B">
        <w:rPr>
          <w:noProof/>
        </w:rPr>
        <w:drawing>
          <wp:inline distT="0" distB="0" distL="0" distR="0" wp14:anchorId="2BFF6008" wp14:editId="1132425F">
            <wp:extent cx="4762500" cy="5257800"/>
            <wp:effectExtent l="0" t="0" r="0" b="0"/>
            <wp:docPr id="1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762500" cy="5257800"/>
                    </a:xfrm>
                    <a:prstGeom prst="rect">
                      <a:avLst/>
                    </a:prstGeom>
                    <a:noFill/>
                    <a:ln>
                      <a:noFill/>
                    </a:ln>
                  </pic:spPr>
                </pic:pic>
              </a:graphicData>
            </a:graphic>
          </wp:inline>
        </w:drawing>
      </w:r>
    </w:p>
    <w:p w14:paraId="1FCC5E26" w14:textId="77777777" w:rsidR="00DD1E9F" w:rsidRPr="00211240" w:rsidRDefault="00DD1E9F" w:rsidP="00DD1E9F">
      <w:r w:rsidRPr="00211240">
        <w:br/>
      </w:r>
      <w:r>
        <w:t>[</w:t>
      </w:r>
      <w:r w:rsidRPr="00DD1E9F">
        <w:t>25783</w:t>
      </w:r>
      <w:r>
        <w:t xml:space="preserve">] </w:t>
      </w:r>
      <w:r w:rsidRPr="00211240">
        <w:t>Evolution</w:t>
      </w:r>
      <w:r>
        <w:t xml:space="preserve"> </w:t>
      </w:r>
      <w:r w:rsidRPr="00211240">
        <w:t>:</w:t>
      </w:r>
      <w:r w:rsidRPr="00211240">
        <w:br/>
        <w:t>- fusion du choix de l'intervenant + son rôle + saisie de commentaire + [date et précision] (nouveaux champs) dans une seule fenêtre</w:t>
      </w:r>
    </w:p>
    <w:p w14:paraId="7E44A01B" w14:textId="77777777" w:rsidR="00DD1E9F" w:rsidRPr="00211240" w:rsidRDefault="00DD1E9F" w:rsidP="00DD1E9F">
      <w:r w:rsidRPr="00211240">
        <w:t>En clic droit sur le tableau des intervenants, ouverture d'un menu contextuel :</w:t>
      </w:r>
      <w:r w:rsidRPr="00211240">
        <w:br/>
        <w:t>- "ajouter intervenant" : accessible si habilitation (droit "C","S"), en modification sur la fiche d'une oeuvre non VM</w:t>
      </w:r>
      <w:r w:rsidRPr="00211240">
        <w:br/>
        <w:t>- "modifier intervenant"/"supprimer intervenant" : accessible si sélection d'une ligne et si habilitation (droit "C","S"), en modification sur fiche oeuvre non VM, intervenant d'origine non VM</w:t>
      </w:r>
      <w:r w:rsidRPr="00211240">
        <w:br/>
        <w:t>- "consulter intervenant" : accessible si sélection d'une ligne</w:t>
      </w:r>
    </w:p>
    <w:p w14:paraId="29BF36E1" w14:textId="77777777" w:rsidR="00DD1E9F" w:rsidRPr="00211240" w:rsidRDefault="00DD1E9F" w:rsidP="00DD1E9F">
      <w:r w:rsidRPr="00211240">
        <w:t xml:space="preserve">en double clic sur une ligne du tableau : </w:t>
      </w:r>
      <w:r w:rsidRPr="00211240">
        <w:br/>
        <w:t>- ouverture du formulaire en mode "modification" : si habilitation (droit "C","S"), en modification sur fiche oeuvre non VM, intervenant d'origine non VM</w:t>
      </w:r>
      <w:r w:rsidRPr="00211240">
        <w:br/>
        <w:t>sinon</w:t>
      </w:r>
      <w:r w:rsidRPr="00211240">
        <w:br/>
        <w:t xml:space="preserve">- ouverture du formulaire en mode "visualisation" : pas d'habilitation ou intervenant d'origine VM ou oeuvre d'origine VM </w:t>
      </w:r>
    </w:p>
    <w:p w14:paraId="27A90E03" w14:textId="77777777" w:rsidR="00DD1E9F" w:rsidRPr="00211240" w:rsidRDefault="00DD1E9F" w:rsidP="00DD1E9F">
      <w:r w:rsidRPr="00211240">
        <w:t>l'enregistrement en base se fait à la validation de la fiche (comme pour les titres de l'oeuvre)</w:t>
      </w:r>
    </w:p>
    <w:p w14:paraId="1B8B4C61" w14:textId="77777777" w:rsidR="00DD1E9F" w:rsidRDefault="00DD1E9F" w:rsidP="00936C11"/>
    <w:p w14:paraId="49FDDD0F" w14:textId="77777777" w:rsidR="00936C11" w:rsidRDefault="00936C11" w:rsidP="00232A5D">
      <w:pPr>
        <w:pStyle w:val="Titre2"/>
      </w:pPr>
      <w:bookmarkStart w:id="238" w:name="_Toc13649541"/>
      <w:bookmarkStart w:id="239" w:name="_Toc194413083"/>
      <w:r>
        <w:t xml:space="preserve">Fenêtre </w:t>
      </w:r>
      <w:r w:rsidR="00232A5D">
        <w:t>« N</w:t>
      </w:r>
      <w:r>
        <w:t>uméros d’inventaire</w:t>
      </w:r>
      <w:r w:rsidR="00232A5D">
        <w:t> »</w:t>
      </w:r>
      <w:bookmarkEnd w:id="238"/>
      <w:bookmarkEnd w:id="239"/>
    </w:p>
    <w:p w14:paraId="2B166EA7" w14:textId="77777777" w:rsidR="00232A5D" w:rsidRDefault="00232A5D" w:rsidP="00232A5D"/>
    <w:p w14:paraId="169FCD38" w14:textId="77777777" w:rsidR="00232A5D" w:rsidRDefault="00232A5D" w:rsidP="00232A5D">
      <w:r>
        <w:lastRenderedPageBreak/>
        <w:t>Sur la fiche œuvre est affiché uniquement le numéro d’inventaire et de série de référence, soit les valeurs provenant de la table œuvre : œuvre.numero et œuvre.sernum</w:t>
      </w:r>
    </w:p>
    <w:p w14:paraId="0B909AF0" w14:textId="77777777" w:rsidR="00232A5D" w:rsidRDefault="00232A5D" w:rsidP="00232A5D">
      <w:r>
        <w:t xml:space="preserve">Le mode d’affichage est le suivant : </w:t>
      </w:r>
      <w:r>
        <w:rPr>
          <w:i/>
        </w:rPr>
        <w:t xml:space="preserve">œuvre.numero + «  ( » + œuvre.sernum + </w:t>
      </w:r>
      <w:r>
        <w:t xml:space="preserve">« ) » </w:t>
      </w:r>
    </w:p>
    <w:p w14:paraId="4594A880" w14:textId="77777777" w:rsidR="00232A5D" w:rsidRDefault="00232A5D" w:rsidP="00232A5D">
      <w:pPr>
        <w:ind w:left="708"/>
      </w:pPr>
      <w:r>
        <w:t xml:space="preserve">Ne pas mettre les parenthèses s’il n’y a pas de numéro de série, </w:t>
      </w:r>
    </w:p>
    <w:p w14:paraId="731122FE" w14:textId="77777777" w:rsidR="00232A5D" w:rsidRDefault="00232A5D" w:rsidP="00232A5D">
      <w:pPr>
        <w:ind w:left="708"/>
      </w:pPr>
      <w:r>
        <w:t>exemples : AM 9999    ou    AM 9999 (15)</w:t>
      </w:r>
    </w:p>
    <w:p w14:paraId="73786B13" w14:textId="77777777" w:rsidR="00232A5D" w:rsidRDefault="00232A5D" w:rsidP="00232A5D">
      <w:r>
        <w:t>L’utilisateur peut cliquer sur le libellé/bouton : ° inventaire</w:t>
      </w:r>
    </w:p>
    <w:p w14:paraId="6DB09B08" w14:textId="77777777" w:rsidR="00232A5D" w:rsidRDefault="00232A5D" w:rsidP="00232A5D">
      <w:r>
        <w:t>Le clic sur le bouton permet d’ouvrir une nouvelle sous-fenêtre de gestion des numéros d’inventaire.</w:t>
      </w:r>
    </w:p>
    <w:p w14:paraId="2B3867BC" w14:textId="77777777" w:rsidR="00232A5D" w:rsidRDefault="00232A5D" w:rsidP="00232A5D"/>
    <w:p w14:paraId="2DF06B71" w14:textId="77777777" w:rsidR="00936C11" w:rsidRDefault="00936C11" w:rsidP="00936C11">
      <w:r>
        <w:t>Les règles de mise à jour sont les mêmes que pour la fenêtre principale œuvre (exemple : si œuvre.origine= « VM », cette sous-fenêtre sera en consultation uniquement.</w:t>
      </w:r>
    </w:p>
    <w:p w14:paraId="7B56A736" w14:textId="77777777" w:rsidR="00936C11" w:rsidRDefault="00936C11" w:rsidP="00936C11">
      <w:r>
        <w:t>Les informations sont affichées sous forme de tableau à 5 colonnes :</w:t>
      </w:r>
    </w:p>
    <w:p w14:paraId="4659C8AA" w14:textId="77777777" w:rsidR="00936C11" w:rsidRPr="003C204A" w:rsidRDefault="00936C11" w:rsidP="00936C11">
      <w:pPr>
        <w:ind w:left="1418" w:hanging="709"/>
        <w:rPr>
          <w:i/>
        </w:rPr>
      </w:pPr>
      <w:r>
        <w:t>Libellé type n° inventaire : select valeur from parametre where ident = ‘typinv’+</w:t>
      </w:r>
      <w:r>
        <w:rPr>
          <w:i/>
        </w:rPr>
        <w:t>œuinv.typnum</w:t>
      </w:r>
    </w:p>
    <w:p w14:paraId="7D73F9F2" w14:textId="77777777" w:rsidR="00936C11" w:rsidRDefault="00936C11" w:rsidP="00936C11">
      <w:pPr>
        <w:ind w:left="708"/>
      </w:pPr>
      <w:r>
        <w:t>Numéro : oeuinv.numero</w:t>
      </w:r>
    </w:p>
    <w:p w14:paraId="6548B119" w14:textId="77777777" w:rsidR="00936C11" w:rsidRDefault="00936C11" w:rsidP="00936C11">
      <w:pPr>
        <w:ind w:left="708"/>
      </w:pPr>
      <w:r>
        <w:t>N° de série : oeuinv.sernum</w:t>
      </w:r>
    </w:p>
    <w:p w14:paraId="30BEF369" w14:textId="77777777" w:rsidR="00936C11" w:rsidRDefault="00936C11" w:rsidP="00936C11">
      <w:pPr>
        <w:ind w:left="708"/>
      </w:pPr>
      <w:r>
        <w:t>Commentaire : oeuinv.comment</w:t>
      </w:r>
    </w:p>
    <w:p w14:paraId="288CC921" w14:textId="77777777" w:rsidR="00936C11" w:rsidRDefault="00936C11" w:rsidP="00936C11">
      <w:pPr>
        <w:ind w:left="708"/>
      </w:pPr>
      <w:r>
        <w:t>Organisme : oeuinv.orginv</w:t>
      </w:r>
    </w:p>
    <w:p w14:paraId="3C0CC37E" w14:textId="77777777" w:rsidR="00936C11" w:rsidRDefault="00936C11" w:rsidP="00936C11">
      <w:r>
        <w:t>En mode mise à jour, on peut modifier, supprimer ou ajouter un n° d’inventaire.</w:t>
      </w:r>
    </w:p>
    <w:p w14:paraId="50B47DB5" w14:textId="77777777" w:rsidR="00936C11" w:rsidRDefault="00936C11" w:rsidP="00936C11">
      <w:r>
        <w:t>Le type de n° d’inventaire est sélectionné dans une liste déroulante dont la valeur par défaut est « N1 » (inventaire principal).</w:t>
      </w:r>
    </w:p>
    <w:p w14:paraId="374766CA" w14:textId="77777777" w:rsidR="00936C11" w:rsidRDefault="00936C11" w:rsidP="00936C11">
      <w:r>
        <w:t>Une œuvre ne peut avoir qu’un seul type de n° inventaire attribué.</w:t>
      </w:r>
    </w:p>
    <w:p w14:paraId="493F2BA6" w14:textId="77777777" w:rsidR="00936C11" w:rsidRDefault="00936C11" w:rsidP="00936C11">
      <w:r>
        <w:t>Mise à jour des données :</w:t>
      </w:r>
    </w:p>
    <w:p w14:paraId="177A5819" w14:textId="77777777" w:rsidR="00936C11" w:rsidRDefault="00936C11" w:rsidP="00936C11">
      <w:pPr>
        <w:ind w:left="708"/>
      </w:pPr>
      <w:r>
        <w:t>Chaque numéro d’inventaire est enregistrés dans la table « oeuinv »</w:t>
      </w:r>
    </w:p>
    <w:p w14:paraId="4B9273EC" w14:textId="77777777" w:rsidR="00936C11" w:rsidRDefault="00936C11" w:rsidP="00936C11">
      <w:pPr>
        <w:ind w:left="708"/>
      </w:pPr>
      <w:r>
        <w:t>La table « œuvre » est mise à jour de la manière suivante :</w:t>
      </w:r>
    </w:p>
    <w:p w14:paraId="4C761174" w14:textId="77777777" w:rsidR="00936C11" w:rsidRDefault="00936C11" w:rsidP="00936C11">
      <w:pPr>
        <w:ind w:left="1416"/>
      </w:pPr>
      <w:r>
        <w:t>Règle générale : œuvre. Numero = oeuinv.numero quand oeuinv.typnum=N1</w:t>
      </w:r>
    </w:p>
    <w:p w14:paraId="68887E7B" w14:textId="77777777" w:rsidR="00936C11" w:rsidRDefault="00936C11" w:rsidP="00936C11">
      <w:pPr>
        <w:ind w:left="2832"/>
      </w:pPr>
      <w:r>
        <w:t xml:space="preserve"> Œuvre.sernum = oeuinv.sernum quand oeuinv.typnum=N1</w:t>
      </w:r>
    </w:p>
    <w:p w14:paraId="576931BD" w14:textId="77777777" w:rsidR="00936C11" w:rsidRDefault="00936C11" w:rsidP="00936C11">
      <w:pPr>
        <w:ind w:left="1416"/>
      </w:pPr>
      <w:r>
        <w:t>Exception 1 : il n’y a pas d’enregistrement oeuinv avec typnum=N1</w:t>
      </w:r>
    </w:p>
    <w:p w14:paraId="79A5FF91" w14:textId="77777777" w:rsidR="00936C11" w:rsidRDefault="00936C11" w:rsidP="00936C11">
      <w:pPr>
        <w:ind w:left="2124" w:firstLine="708"/>
      </w:pPr>
      <w:r>
        <w:t>œuvre. Numero = oeuinv.numero quand oeuinv.typnum=N2</w:t>
      </w:r>
    </w:p>
    <w:p w14:paraId="704A4AB2" w14:textId="77777777" w:rsidR="00936C11" w:rsidRDefault="00936C11" w:rsidP="00936C11">
      <w:pPr>
        <w:ind w:left="2832"/>
      </w:pPr>
      <w:r>
        <w:t>oeuvre.sernum = oeuinv.sernum quand oeuinv.typnum=N2</w:t>
      </w:r>
    </w:p>
    <w:p w14:paraId="6D207397" w14:textId="77777777" w:rsidR="00936C11" w:rsidRDefault="00936C11" w:rsidP="00936C11">
      <w:pPr>
        <w:ind w:left="1416"/>
      </w:pPr>
      <w:r>
        <w:t>exception 2 : il n’y a pas d’enregistrement oeuinv avec tynum=N1 ou N2</w:t>
      </w:r>
    </w:p>
    <w:p w14:paraId="10FF5B79" w14:textId="77777777" w:rsidR="00936C11" w:rsidRDefault="00936C11" w:rsidP="00936C11">
      <w:pPr>
        <w:ind w:left="2124"/>
      </w:pPr>
      <w:r>
        <w:t>œuvre.numero et œuvre.sernum initialisés à vide.</w:t>
      </w:r>
    </w:p>
    <w:p w14:paraId="2F64EEED" w14:textId="77777777" w:rsidR="00936C11" w:rsidRDefault="00936C11" w:rsidP="00936C11">
      <w:pPr>
        <w:ind w:left="2124"/>
      </w:pPr>
    </w:p>
    <w:p w14:paraId="4E2EB5E4" w14:textId="77777777" w:rsidR="006F427A" w:rsidRDefault="006F427A" w:rsidP="00936C11">
      <w:pPr>
        <w:pStyle w:val="Titre2"/>
      </w:pPr>
      <w:bookmarkStart w:id="240" w:name="_Toc13649542"/>
      <w:bookmarkStart w:id="241" w:name="_Toc194413084"/>
      <w:r>
        <w:t xml:space="preserve">Fenêtre </w:t>
      </w:r>
      <w:r w:rsidR="001D261C">
        <w:t>« G</w:t>
      </w:r>
      <w:r>
        <w:t>estion technique, droits</w:t>
      </w:r>
      <w:r w:rsidR="001D261C">
        <w:t> »</w:t>
      </w:r>
      <w:bookmarkEnd w:id="240"/>
      <w:bookmarkEnd w:id="241"/>
    </w:p>
    <w:p w14:paraId="7104C3B7" w14:textId="77777777" w:rsidR="00AD4A1C" w:rsidRDefault="00AD4A1C" w:rsidP="006F427A">
      <w:pPr>
        <w:rPr>
          <w:u w:val="single"/>
        </w:rPr>
      </w:pPr>
      <w:r w:rsidRPr="00AD4A1C">
        <w:rPr>
          <w:u w:val="single"/>
        </w:rPr>
        <w:t>Affichage des données :</w:t>
      </w:r>
    </w:p>
    <w:p w14:paraId="5ED54627" w14:textId="77777777" w:rsidR="00376F95" w:rsidRPr="00376F95" w:rsidRDefault="00376F95" w:rsidP="006F427A">
      <w:r w:rsidRPr="00376F95">
        <w:t>La</w:t>
      </w:r>
      <w:r>
        <w:t>ngues : la langue sélectionnée à l’ouverture de la fenêtre est « française »</w:t>
      </w:r>
    </w:p>
    <w:p w14:paraId="36F13DFB" w14:textId="77777777" w:rsidR="00AD4A1C" w:rsidRDefault="00C86B11" w:rsidP="006F427A">
      <w:r>
        <w:t>Matériaux-support-technique cartel =</w:t>
      </w:r>
      <w:r w:rsidR="00376F95">
        <w:t xml:space="preserve"> lanoeu.techni</w:t>
      </w:r>
      <w:r w:rsidR="00793D3E">
        <w:t xml:space="preserve"> (pour la langue sélectionnée).</w:t>
      </w:r>
    </w:p>
    <w:p w14:paraId="5FE38AAB" w14:textId="77777777" w:rsidR="00C86B11" w:rsidRDefault="00C86B11" w:rsidP="006F427A">
      <w:r>
        <w:t>Matériaux-support-technique documentaire =</w:t>
      </w:r>
      <w:r w:rsidR="00187889">
        <w:t xml:space="preserve"> compoeu.mstcar</w:t>
      </w:r>
    </w:p>
    <w:p w14:paraId="374B9CB6" w14:textId="77777777" w:rsidR="00C86B11" w:rsidRDefault="00C86B11" w:rsidP="006F427A">
      <w:r>
        <w:t>Matériaux-support-technique détails =</w:t>
      </w:r>
      <w:r w:rsidR="00187889">
        <w:t xml:space="preserve"> compoeu.mst</w:t>
      </w:r>
    </w:p>
    <w:p w14:paraId="6AC7BCBE" w14:textId="77777777" w:rsidR="00C86B11" w:rsidRDefault="00C86B11" w:rsidP="006F427A">
      <w:r>
        <w:t>Droits auteur =</w:t>
      </w:r>
      <w:r w:rsidR="00AA3A50">
        <w:t xml:space="preserve"> lanoeu.draut (pour la langue sélectionnée).</w:t>
      </w:r>
    </w:p>
    <w:p w14:paraId="0BA0C1EF" w14:textId="77777777" w:rsidR="00C86B11" w:rsidRDefault="00C86B11" w:rsidP="006F427A">
      <w:r>
        <w:t>Description =</w:t>
      </w:r>
      <w:r w:rsidR="00BF568F">
        <w:t xml:space="preserve"> lanoeu.descri (pour la langue sélectionnée).</w:t>
      </w:r>
    </w:p>
    <w:p w14:paraId="313C9982" w14:textId="77777777" w:rsidR="00C86B11" w:rsidRDefault="00C86B11" w:rsidP="006F427A">
      <w:r>
        <w:t>Commentaire =</w:t>
      </w:r>
      <w:r w:rsidR="00BF568F">
        <w:t xml:space="preserve"> lanoeu.comment (pour la langue sélectionnée).</w:t>
      </w:r>
    </w:p>
    <w:p w14:paraId="7CD9E617" w14:textId="77777777" w:rsidR="00C86B11" w:rsidRDefault="00C86B11" w:rsidP="006F427A">
      <w:r>
        <w:t>Droits part. =</w:t>
      </w:r>
      <w:r w:rsidR="00BF568F">
        <w:t xml:space="preserve"> lanoeu.droitp (pour la langue sélectionnée).</w:t>
      </w:r>
    </w:p>
    <w:p w14:paraId="4E5D06B4" w14:textId="1D5D2897" w:rsidR="00C86B11" w:rsidRDefault="002967CF" w:rsidP="006F427A">
      <w:r w:rsidRPr="00504152">
        <w:rPr>
          <w:noProof/>
        </w:rPr>
        <w:drawing>
          <wp:inline distT="0" distB="0" distL="0" distR="0" wp14:anchorId="7F13DA29" wp14:editId="74EF5A03">
            <wp:extent cx="3371850" cy="2000250"/>
            <wp:effectExtent l="0" t="0" r="0" b="0"/>
            <wp:docPr id="1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371850" cy="2000250"/>
                    </a:xfrm>
                    <a:prstGeom prst="rect">
                      <a:avLst/>
                    </a:prstGeom>
                    <a:noFill/>
                    <a:ln>
                      <a:noFill/>
                    </a:ln>
                  </pic:spPr>
                </pic:pic>
              </a:graphicData>
            </a:graphic>
          </wp:inline>
        </w:drawing>
      </w:r>
    </w:p>
    <w:p w14:paraId="61D6F517" w14:textId="4228C751" w:rsidR="00084598" w:rsidRDefault="002967CF" w:rsidP="006F427A">
      <w:r w:rsidRPr="00504152">
        <w:rPr>
          <w:noProof/>
        </w:rPr>
        <w:lastRenderedPageBreak/>
        <w:drawing>
          <wp:inline distT="0" distB="0" distL="0" distR="0" wp14:anchorId="37A54D22" wp14:editId="6EB21DA9">
            <wp:extent cx="3371850" cy="1447800"/>
            <wp:effectExtent l="0" t="0" r="0" b="0"/>
            <wp:docPr id="1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371850" cy="1447800"/>
                    </a:xfrm>
                    <a:prstGeom prst="rect">
                      <a:avLst/>
                    </a:prstGeom>
                    <a:noFill/>
                    <a:ln>
                      <a:noFill/>
                    </a:ln>
                  </pic:spPr>
                </pic:pic>
              </a:graphicData>
            </a:graphic>
          </wp:inline>
        </w:drawing>
      </w:r>
    </w:p>
    <w:p w14:paraId="0E855B0F" w14:textId="77777777" w:rsidR="00AD4A1C" w:rsidRDefault="00084598" w:rsidP="006F427A">
      <w:r>
        <w:t>Cette image ne correspond pas à une copie de la fenêtre résultat, il s’agit pas d’une image de travail.</w:t>
      </w:r>
    </w:p>
    <w:p w14:paraId="2D0310E9" w14:textId="77777777" w:rsidR="00084598" w:rsidRDefault="00084598" w:rsidP="006F427A"/>
    <w:p w14:paraId="69AC98E7" w14:textId="77777777" w:rsidR="00AD4A1C" w:rsidRPr="00AD4A1C" w:rsidRDefault="00AD4A1C" w:rsidP="006F427A">
      <w:pPr>
        <w:rPr>
          <w:u w:val="single"/>
        </w:rPr>
      </w:pPr>
      <w:r w:rsidRPr="00AD4A1C">
        <w:rPr>
          <w:u w:val="single"/>
        </w:rPr>
        <w:t>Action</w:t>
      </w:r>
      <w:r w:rsidR="004A7813">
        <w:rPr>
          <w:u w:val="single"/>
        </w:rPr>
        <w:t>s</w:t>
      </w:r>
      <w:r w:rsidRPr="00AD4A1C">
        <w:rPr>
          <w:u w:val="single"/>
        </w:rPr>
        <w:t xml:space="preserve"> sur la fenêtre</w:t>
      </w:r>
      <w:r>
        <w:rPr>
          <w:u w:val="single"/>
        </w:rPr>
        <w:t> :</w:t>
      </w:r>
    </w:p>
    <w:p w14:paraId="1D72C317" w14:textId="77777777" w:rsidR="00AD4A1C" w:rsidRDefault="00FF64C8" w:rsidP="00525CA6">
      <w:pPr>
        <w:numPr>
          <w:ilvl w:val="0"/>
          <w:numId w:val="31"/>
        </w:numPr>
      </w:pPr>
      <w:r>
        <w:t>sélection langue :</w:t>
      </w:r>
    </w:p>
    <w:p w14:paraId="56B315C8" w14:textId="77777777" w:rsidR="00FF64C8" w:rsidRDefault="00646B7B" w:rsidP="00FF64C8">
      <w:pPr>
        <w:ind w:left="360"/>
      </w:pPr>
      <w:r>
        <w:t>L</w:t>
      </w:r>
      <w:r w:rsidR="00FF64C8">
        <w:t>orsqu’une langue est sélectionnée, les rubriques liées à l’enregistrement langue sont affichées.</w:t>
      </w:r>
    </w:p>
    <w:p w14:paraId="2F577DFD" w14:textId="77777777" w:rsidR="00FF64C8" w:rsidRDefault="00324433" w:rsidP="00525CA6">
      <w:pPr>
        <w:numPr>
          <w:ilvl w:val="0"/>
          <w:numId w:val="31"/>
        </w:numPr>
      </w:pPr>
      <w:r>
        <w:t>Règles de saisie des rubriques :</w:t>
      </w:r>
    </w:p>
    <w:p w14:paraId="4A890EB4" w14:textId="77777777" w:rsidR="00591FB4" w:rsidRDefault="00324433" w:rsidP="00100F99">
      <w:pPr>
        <w:ind w:left="851" w:hanging="491"/>
      </w:pPr>
      <w:r>
        <w:t>Matériaux-support-technique cartel</w:t>
      </w:r>
      <w:r w:rsidR="00BC2146">
        <w:t> :</w:t>
      </w:r>
    </w:p>
    <w:p w14:paraId="0705E749" w14:textId="77777777" w:rsidR="00100F99" w:rsidRDefault="00591FB4" w:rsidP="00591FB4">
      <w:pPr>
        <w:ind w:left="851"/>
      </w:pPr>
      <w:r>
        <w:t xml:space="preserve">Œuvres de la collection : </w:t>
      </w:r>
      <w:r w:rsidR="00324433">
        <w:t>cette rubrique est bloquée en saisie pour la version française.</w:t>
      </w:r>
      <w:r w:rsidR="00100F99" w:rsidRPr="00100F99">
        <w:t xml:space="preserve"> </w:t>
      </w:r>
    </w:p>
    <w:p w14:paraId="08869179" w14:textId="77777777" w:rsidR="00591FB4" w:rsidRDefault="00591FB4" w:rsidP="00591FB4">
      <w:pPr>
        <w:ind w:left="851"/>
      </w:pPr>
      <w:r>
        <w:t>Œuvres hors collection : cette rubrique peut être saisie pour toutes les langues</w:t>
      </w:r>
    </w:p>
    <w:p w14:paraId="2D877A0B" w14:textId="77777777" w:rsidR="00970102" w:rsidRDefault="00324433" w:rsidP="00100F99">
      <w:pPr>
        <w:ind w:left="851" w:hanging="491"/>
      </w:pPr>
      <w:r>
        <w:t>Matériaux-support-technique documentaire</w:t>
      </w:r>
      <w:r w:rsidR="00BC2146">
        <w:t> :</w:t>
      </w:r>
    </w:p>
    <w:p w14:paraId="4161BC7B" w14:textId="77777777" w:rsidR="00100F99" w:rsidRDefault="00970102" w:rsidP="00970102">
      <w:pPr>
        <w:ind w:left="851"/>
      </w:pPr>
      <w:r>
        <w:t xml:space="preserve">Œuvres de la collection : rubrique en affichage seulement </w:t>
      </w:r>
    </w:p>
    <w:p w14:paraId="5D889545" w14:textId="77777777" w:rsidR="00970102" w:rsidRDefault="00970102" w:rsidP="00970102">
      <w:pPr>
        <w:ind w:left="851"/>
      </w:pPr>
      <w:r>
        <w:t>Œuvres hors collection : cette rubrique est saisie en français seulement</w:t>
      </w:r>
    </w:p>
    <w:p w14:paraId="5BD3690F" w14:textId="77777777" w:rsidR="00100F99" w:rsidRDefault="00324433" w:rsidP="00100F99">
      <w:pPr>
        <w:ind w:left="851" w:hanging="491"/>
      </w:pPr>
      <w:r>
        <w:t>Matér</w:t>
      </w:r>
      <w:r w:rsidR="00100F99">
        <w:t>iaux-support-technique détails</w:t>
      </w:r>
      <w:r w:rsidR="00BC2146">
        <w:t> :</w:t>
      </w:r>
    </w:p>
    <w:p w14:paraId="58723AFD" w14:textId="77777777" w:rsidR="00970102" w:rsidRDefault="00970102" w:rsidP="00970102">
      <w:pPr>
        <w:ind w:left="851"/>
      </w:pPr>
      <w:r>
        <w:t xml:space="preserve">Œuvres de la collection : rubrique en affichage seulement </w:t>
      </w:r>
    </w:p>
    <w:p w14:paraId="314DF43F" w14:textId="77777777" w:rsidR="00970102" w:rsidRDefault="00970102" w:rsidP="00970102">
      <w:pPr>
        <w:ind w:left="851"/>
      </w:pPr>
      <w:r>
        <w:t>Œuvres hors collection : cette rubrique est saisie en français seulement</w:t>
      </w:r>
    </w:p>
    <w:p w14:paraId="169FE3CA" w14:textId="77777777" w:rsidR="00D10ACA" w:rsidRDefault="00324433" w:rsidP="00D10ACA">
      <w:pPr>
        <w:ind w:left="851" w:hanging="491"/>
      </w:pPr>
      <w:r>
        <w:t xml:space="preserve">Droits </w:t>
      </w:r>
      <w:r w:rsidR="00E775DF">
        <w:t>auteur :</w:t>
      </w:r>
      <w:r w:rsidR="00D10ACA">
        <w:t xml:space="preserve"> </w:t>
      </w:r>
      <w:r w:rsidR="00C83411">
        <w:t xml:space="preserve">toutes œuvres : </w:t>
      </w:r>
      <w:r w:rsidR="00D10ACA">
        <w:t>cette rubrique est en saisie uniquement pour la langue française. Au 6/8/2018, on décide de ne plus mettre en saisie pour les autres langues, car on constate son peu d’utilisation, on pourra éventuellement la remettre en saisie plus tard.</w:t>
      </w:r>
    </w:p>
    <w:p w14:paraId="0EF27A21" w14:textId="77777777" w:rsidR="00C83411" w:rsidRDefault="00324433" w:rsidP="00324433">
      <w:pPr>
        <w:ind w:left="360"/>
      </w:pPr>
      <w:r>
        <w:t xml:space="preserve">Description = </w:t>
      </w:r>
    </w:p>
    <w:p w14:paraId="0743EAE1" w14:textId="77777777" w:rsidR="00C83411" w:rsidRDefault="00C83411" w:rsidP="00C83411">
      <w:pPr>
        <w:ind w:left="851"/>
      </w:pPr>
      <w:r>
        <w:t xml:space="preserve">Œuvres de la collection : rubrique en affichage seulement </w:t>
      </w:r>
    </w:p>
    <w:p w14:paraId="539677A1" w14:textId="77777777" w:rsidR="00C83411" w:rsidRDefault="00C83411" w:rsidP="00C83411">
      <w:pPr>
        <w:ind w:left="851"/>
      </w:pPr>
      <w:r>
        <w:t>Œuvres hors collection : cette rubrique est en saisie uniquement pour la langue française. Au 6/8/2018, on décide de ne plus mettre en saisie pour les autres langues, car on constate son peu d’utilisation, on pourra éventuellement la remettre en saisie plus tard.</w:t>
      </w:r>
    </w:p>
    <w:p w14:paraId="4E7836AD" w14:textId="77777777" w:rsidR="00324433" w:rsidRDefault="00324433" w:rsidP="00324433">
      <w:pPr>
        <w:ind w:left="360"/>
      </w:pPr>
      <w:r>
        <w:t>Commentaire</w:t>
      </w:r>
      <w:r w:rsidR="00070588">
        <w:t> :</w:t>
      </w:r>
      <w:r>
        <w:t xml:space="preserve"> </w:t>
      </w:r>
    </w:p>
    <w:p w14:paraId="74D666DB" w14:textId="77777777" w:rsidR="00070588" w:rsidRDefault="00070588" w:rsidP="00070588">
      <w:pPr>
        <w:ind w:left="851"/>
      </w:pPr>
      <w:r>
        <w:t xml:space="preserve">Œuvres de la collection : rubrique en affichage seulement </w:t>
      </w:r>
    </w:p>
    <w:p w14:paraId="6034E1DB" w14:textId="77777777" w:rsidR="00070588" w:rsidRDefault="00070588" w:rsidP="00070588">
      <w:pPr>
        <w:ind w:left="851"/>
      </w:pPr>
      <w:r>
        <w:t>Œuvres hors collection : cette rubrique est en saisie uniquement pour la langue française. Au 6/8/2018, on décide de ne plus mettre en saisie pour les autres langues, car on constate son peu d’utilisation, on pourra éventuellement la remettre en saisie plus tard.</w:t>
      </w:r>
    </w:p>
    <w:p w14:paraId="67C989F7" w14:textId="77777777" w:rsidR="00324433" w:rsidRDefault="00070588" w:rsidP="00324433">
      <w:pPr>
        <w:ind w:left="360"/>
      </w:pPr>
      <w:r>
        <w:t>Droits part :</w:t>
      </w:r>
    </w:p>
    <w:p w14:paraId="39BEA8CA" w14:textId="77777777" w:rsidR="00070588" w:rsidRDefault="00070588" w:rsidP="00070588">
      <w:pPr>
        <w:ind w:left="851"/>
      </w:pPr>
      <w:r>
        <w:t xml:space="preserve">Œuvres de la collection : rubrique en affichage seulement </w:t>
      </w:r>
    </w:p>
    <w:p w14:paraId="625E21FA" w14:textId="77777777" w:rsidR="00070588" w:rsidRDefault="00070588" w:rsidP="00070588">
      <w:pPr>
        <w:ind w:left="851"/>
      </w:pPr>
      <w:r>
        <w:t>Œuvres hors collection : cette rubrique est en saisie uniquement pour la langue française. Au 6/8/2018, on décide de ne plus mettre en saisie pour les autres langues, car on constate son peu d’utilisation, on pourra éventuellement la remettre en saisie plus tard.</w:t>
      </w:r>
    </w:p>
    <w:p w14:paraId="691BD552" w14:textId="77777777" w:rsidR="001D261C" w:rsidRDefault="001D261C" w:rsidP="002A5224"/>
    <w:p w14:paraId="6BD3A1FF" w14:textId="77777777" w:rsidR="00936C11" w:rsidRDefault="00936C11" w:rsidP="00936C11">
      <w:pPr>
        <w:pStyle w:val="Titre2"/>
      </w:pPr>
      <w:bookmarkStart w:id="242" w:name="_Toc13649543"/>
      <w:bookmarkStart w:id="243" w:name="_Toc194413085"/>
      <w:r>
        <w:t>Mise à jour des données</w:t>
      </w:r>
      <w:bookmarkEnd w:id="242"/>
      <w:bookmarkEnd w:id="243"/>
    </w:p>
    <w:p w14:paraId="30FAB377" w14:textId="77777777" w:rsidR="00936C11" w:rsidRDefault="00936C11" w:rsidP="00936C11">
      <w:r w:rsidRPr="00D14812">
        <w:rPr>
          <w:b/>
        </w:rPr>
        <w:t>Clé œuvre</w:t>
      </w:r>
      <w:r>
        <w:t> : il s’agit de l’identifiant unique de l’œuvre.</w:t>
      </w:r>
    </w:p>
    <w:p w14:paraId="1CC3B194" w14:textId="77777777" w:rsidR="00936C11" w:rsidRDefault="00936C11" w:rsidP="00936C11">
      <w:pPr>
        <w:ind w:left="708"/>
      </w:pPr>
      <w:r>
        <w:t>Nom de la rubrique CLEOEU</w:t>
      </w:r>
    </w:p>
    <w:p w14:paraId="1A8029F9" w14:textId="77777777" w:rsidR="00936C11" w:rsidRDefault="00936C11" w:rsidP="00936C11">
      <w:pPr>
        <w:ind w:left="708"/>
      </w:pPr>
      <w:r>
        <w:t>Lors de la création d’une œuvre, la clé est constituée comme suit :</w:t>
      </w:r>
    </w:p>
    <w:p w14:paraId="41D6F991" w14:textId="77777777" w:rsidR="00936C11" w:rsidRDefault="00936C11" w:rsidP="00936C11">
      <w:pPr>
        <w:ind w:left="708"/>
        <w:rPr>
          <w:i/>
        </w:rPr>
      </w:pPr>
      <w:r>
        <w:t xml:space="preserve">« O » + </w:t>
      </w:r>
      <w:r>
        <w:rPr>
          <w:i/>
        </w:rPr>
        <w:t>numéro sur 7 caractères complété par des zéros à gauche</w:t>
      </w:r>
    </w:p>
    <w:p w14:paraId="6F310DC8" w14:textId="77777777" w:rsidR="00936C11" w:rsidRDefault="00936C11" w:rsidP="00936C11">
      <w:pPr>
        <w:ind w:left="708"/>
      </w:pPr>
      <w:r>
        <w:t>Le numéro est calculé en recherchant le plus grand existant dans la base auquel on ajoute un.</w:t>
      </w:r>
    </w:p>
    <w:p w14:paraId="47EAB741" w14:textId="77777777" w:rsidR="00936C11" w:rsidRDefault="00936C11" w:rsidP="00936C11"/>
    <w:p w14:paraId="12850D5C" w14:textId="77777777" w:rsidR="00936C11" w:rsidRDefault="00936C11" w:rsidP="00936C11">
      <w:pPr>
        <w:rPr>
          <w:b/>
        </w:rPr>
      </w:pPr>
      <w:r>
        <w:rPr>
          <w:b/>
        </w:rPr>
        <w:t>Tables mises à jour via le module de gestion des œuvres :</w:t>
      </w:r>
    </w:p>
    <w:p w14:paraId="155E469C" w14:textId="77777777" w:rsidR="00936C11" w:rsidRDefault="00936C11" w:rsidP="00936C1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0"/>
        <w:gridCol w:w="7582"/>
      </w:tblGrid>
      <w:tr w:rsidR="00936C11" w14:paraId="6F2BD64F" w14:textId="77777777" w:rsidTr="00AB02D5">
        <w:tc>
          <w:tcPr>
            <w:tcW w:w="1630" w:type="dxa"/>
          </w:tcPr>
          <w:p w14:paraId="5CC78D63" w14:textId="77777777" w:rsidR="00936C11" w:rsidRDefault="00936C11" w:rsidP="00AB02D5">
            <w:r>
              <w:t>OEUVRE</w:t>
            </w:r>
          </w:p>
        </w:tc>
        <w:tc>
          <w:tcPr>
            <w:tcW w:w="7582" w:type="dxa"/>
          </w:tcPr>
          <w:p w14:paraId="6E87EA13" w14:textId="77777777" w:rsidR="00936C11" w:rsidRDefault="00936C11" w:rsidP="00AB02D5">
            <w:r>
              <w:t>Données documentaires de base</w:t>
            </w:r>
          </w:p>
        </w:tc>
      </w:tr>
      <w:tr w:rsidR="00936C11" w14:paraId="3BABD7FD" w14:textId="77777777" w:rsidTr="00AB02D5">
        <w:tc>
          <w:tcPr>
            <w:tcW w:w="1630" w:type="dxa"/>
          </w:tcPr>
          <w:p w14:paraId="7FC974D4" w14:textId="77777777" w:rsidR="00936C11" w:rsidRDefault="00936C11" w:rsidP="00AB02D5">
            <w:r>
              <w:t>COMPOEU</w:t>
            </w:r>
          </w:p>
        </w:tc>
        <w:tc>
          <w:tcPr>
            <w:tcW w:w="7582" w:type="dxa"/>
          </w:tcPr>
          <w:p w14:paraId="6E93EB04" w14:textId="77777777" w:rsidR="00936C11" w:rsidRDefault="00936C11" w:rsidP="00AB02D5">
            <w:r>
              <w:t>Données complémentaires, il s’agit des informations enregistrées dans des champs textes</w:t>
            </w:r>
          </w:p>
        </w:tc>
      </w:tr>
      <w:tr w:rsidR="00936C11" w14:paraId="7D92285D" w14:textId="77777777" w:rsidTr="00AB02D5">
        <w:tc>
          <w:tcPr>
            <w:tcW w:w="1630" w:type="dxa"/>
          </w:tcPr>
          <w:p w14:paraId="4A89CF2A" w14:textId="77777777" w:rsidR="00936C11" w:rsidRDefault="00936C11" w:rsidP="00AB02D5">
            <w:r>
              <w:t>OEUELE</w:t>
            </w:r>
          </w:p>
        </w:tc>
        <w:tc>
          <w:tcPr>
            <w:tcW w:w="7582" w:type="dxa"/>
          </w:tcPr>
          <w:p w14:paraId="23DD5853" w14:textId="77777777" w:rsidR="00936C11" w:rsidRDefault="00936C11" w:rsidP="00AB02D5">
            <w:r>
              <w:t>Informations sur les éléments des œuvres</w:t>
            </w:r>
          </w:p>
        </w:tc>
      </w:tr>
      <w:tr w:rsidR="00936C11" w14:paraId="71FDD04A" w14:textId="77777777" w:rsidTr="00AB02D5">
        <w:tc>
          <w:tcPr>
            <w:tcW w:w="1630" w:type="dxa"/>
          </w:tcPr>
          <w:p w14:paraId="6B236B2C" w14:textId="77777777" w:rsidR="00936C11" w:rsidRDefault="00936C11" w:rsidP="00AB02D5">
            <w:r>
              <w:t>TITOEU</w:t>
            </w:r>
          </w:p>
        </w:tc>
        <w:tc>
          <w:tcPr>
            <w:tcW w:w="7582" w:type="dxa"/>
          </w:tcPr>
          <w:p w14:paraId="48D36CB2" w14:textId="77777777" w:rsidR="00936C11" w:rsidRDefault="00936C11" w:rsidP="00AB02D5">
            <w:r>
              <w:t>les différentes titres des œuvres, hors les titres principaux</w:t>
            </w:r>
          </w:p>
        </w:tc>
      </w:tr>
      <w:tr w:rsidR="00936C11" w14:paraId="0B49352C" w14:textId="77777777" w:rsidTr="00AB02D5">
        <w:tc>
          <w:tcPr>
            <w:tcW w:w="1630" w:type="dxa"/>
          </w:tcPr>
          <w:p w14:paraId="312C88BE" w14:textId="77777777" w:rsidR="00936C11" w:rsidRDefault="00936C11" w:rsidP="00AB02D5">
            <w:r>
              <w:t>INTOEU</w:t>
            </w:r>
          </w:p>
        </w:tc>
        <w:tc>
          <w:tcPr>
            <w:tcW w:w="7582" w:type="dxa"/>
          </w:tcPr>
          <w:p w14:paraId="14869D32" w14:textId="77777777" w:rsidR="00936C11" w:rsidRDefault="00936C11" w:rsidP="00AB02D5">
            <w:r>
              <w:t>les intervenants à la réalisation d’une œuvre</w:t>
            </w:r>
          </w:p>
        </w:tc>
      </w:tr>
      <w:tr w:rsidR="00936C11" w14:paraId="58D4A200" w14:textId="77777777" w:rsidTr="00AB02D5">
        <w:tc>
          <w:tcPr>
            <w:tcW w:w="1630" w:type="dxa"/>
          </w:tcPr>
          <w:p w14:paraId="1289A0B2" w14:textId="77777777" w:rsidR="00936C11" w:rsidRDefault="00936C11" w:rsidP="00AB02D5">
            <w:r>
              <w:t>NOMARTOEU</w:t>
            </w:r>
          </w:p>
        </w:tc>
        <w:tc>
          <w:tcPr>
            <w:tcW w:w="7582" w:type="dxa"/>
          </w:tcPr>
          <w:p w14:paraId="44E6799F" w14:textId="77777777" w:rsidR="00936C11" w:rsidRDefault="00936C11" w:rsidP="00AB02D5">
            <w:r>
              <w:t>Table technique reprenant pour chaque œuvre la liste des noms et prénoms des auteurs.</w:t>
            </w:r>
          </w:p>
        </w:tc>
      </w:tr>
      <w:tr w:rsidR="00936C11" w14:paraId="53E8370F" w14:textId="77777777" w:rsidTr="00AB02D5">
        <w:tc>
          <w:tcPr>
            <w:tcW w:w="1630" w:type="dxa"/>
          </w:tcPr>
          <w:p w14:paraId="7057C0A6" w14:textId="77777777" w:rsidR="00936C11" w:rsidRDefault="00936C11" w:rsidP="00AB02D5">
            <w:r>
              <w:t>LANOEU</w:t>
            </w:r>
          </w:p>
        </w:tc>
        <w:tc>
          <w:tcPr>
            <w:tcW w:w="7582" w:type="dxa"/>
          </w:tcPr>
          <w:p w14:paraId="71869AA9" w14:textId="77777777" w:rsidR="00936C11" w:rsidRDefault="00936C11" w:rsidP="00AB02D5">
            <w:r>
              <w:t>Table technique reprenant le libellé de certaines codifications de la table OEUVRE</w:t>
            </w:r>
          </w:p>
        </w:tc>
      </w:tr>
      <w:tr w:rsidR="00936C11" w14:paraId="67A2C224" w14:textId="77777777" w:rsidTr="00AB02D5">
        <w:tc>
          <w:tcPr>
            <w:tcW w:w="1630" w:type="dxa"/>
          </w:tcPr>
          <w:p w14:paraId="0E95296C" w14:textId="77777777" w:rsidR="00936C11" w:rsidRDefault="00936C11" w:rsidP="00AB02D5">
            <w:r>
              <w:t>ARTOEU</w:t>
            </w:r>
          </w:p>
        </w:tc>
        <w:tc>
          <w:tcPr>
            <w:tcW w:w="7582" w:type="dxa"/>
          </w:tcPr>
          <w:p w14:paraId="0B62C817" w14:textId="77777777" w:rsidR="00936C11" w:rsidRDefault="00936C11" w:rsidP="00AB02D5">
            <w:r>
              <w:t>Table de liens permettant d’associer les œuvres à leurs auteurs (artistes)</w:t>
            </w:r>
          </w:p>
        </w:tc>
      </w:tr>
    </w:tbl>
    <w:p w14:paraId="69FECA39" w14:textId="77777777" w:rsidR="009119DA" w:rsidRDefault="009119DA" w:rsidP="001445DD"/>
    <w:p w14:paraId="6EA0E32B" w14:textId="77777777" w:rsidR="005B4862" w:rsidRDefault="005B4862" w:rsidP="001445DD"/>
    <w:p w14:paraId="2D37C921" w14:textId="77777777" w:rsidR="001D261C" w:rsidRDefault="001D261C" w:rsidP="001445DD"/>
    <w:p w14:paraId="502BCF07" w14:textId="77777777" w:rsidR="005B4862" w:rsidRDefault="00207B68" w:rsidP="00207B68">
      <w:pPr>
        <w:pStyle w:val="Titre2"/>
      </w:pPr>
      <w:bookmarkStart w:id="244" w:name="_Toc13649544"/>
      <w:bookmarkStart w:id="245" w:name="_Toc194413086"/>
      <w:r>
        <w:t>Fenêtre « Ajout œuvre »</w:t>
      </w:r>
      <w:bookmarkEnd w:id="244"/>
      <w:bookmarkEnd w:id="245"/>
    </w:p>
    <w:p w14:paraId="3BB229CB" w14:textId="77777777" w:rsidR="005B4862" w:rsidRDefault="005B4862" w:rsidP="001445DD"/>
    <w:p w14:paraId="3CFA19F4" w14:textId="07BF611D" w:rsidR="00207B68" w:rsidRDefault="00207B68" w:rsidP="001445DD">
      <w:r w:rsidRPr="00207B68">
        <w:t>Liste automatique des artistes en ajout d'oeuvres</w:t>
      </w:r>
    </w:p>
    <w:p w14:paraId="61C26ADF" w14:textId="77777777" w:rsidR="00207B68" w:rsidRPr="00207B68" w:rsidRDefault="00207B68" w:rsidP="00207B68">
      <w:r w:rsidRPr="00207B68">
        <w:t xml:space="preserve">Lors de l'ajout d'oeuvres depuis : </w:t>
      </w:r>
    </w:p>
    <w:p w14:paraId="7A8AE6EB" w14:textId="77777777" w:rsidR="00207B68" w:rsidRPr="00207B68" w:rsidRDefault="00207B68" w:rsidP="00525CA6">
      <w:pPr>
        <w:numPr>
          <w:ilvl w:val="0"/>
          <w:numId w:val="31"/>
        </w:numPr>
      </w:pPr>
      <w:r w:rsidRPr="00207B68">
        <w:t>hors exposition</w:t>
      </w:r>
      <w:r w:rsidRPr="00207B68">
        <w:br/>
        <w:t>s'il n'y a pas de sélection d'artiste (filtre en haut), si on appelle "ajout oeuvre" en étant positionné sur une oeuvre, on affiche par défaut dans la liste les artistes attachés à cette oeuvre.</w:t>
      </w:r>
    </w:p>
    <w:p w14:paraId="3DC9B384" w14:textId="77777777" w:rsidR="00207B68" w:rsidRPr="00207B68" w:rsidRDefault="00207B68" w:rsidP="00525CA6">
      <w:pPr>
        <w:numPr>
          <w:ilvl w:val="0"/>
          <w:numId w:val="31"/>
        </w:numPr>
      </w:pPr>
      <w:r w:rsidRPr="00207B68">
        <w:t>dans une exposition</w:t>
      </w:r>
      <w:r w:rsidRPr="00207B68">
        <w:br/>
        <w:t>s'il n'y a pas de sélection d'artiste (filtre en haut), si on appelle "ajout oeuvre" en étant positionné sur une oeuvre, on affiche par défaut dans la liste les artistes attachés à cette oeuvre.</w:t>
      </w:r>
      <w:r w:rsidRPr="00207B68">
        <w:br/>
        <w:t>ajout d'un bouton permettant de lister tous les artistes déjà présents dans l'exposition (utilisation de la table expart)</w:t>
      </w:r>
    </w:p>
    <w:p w14:paraId="7DF8A963" w14:textId="77777777" w:rsidR="00207B68" w:rsidRPr="00207B68" w:rsidRDefault="00207B68" w:rsidP="00525CA6">
      <w:pPr>
        <w:numPr>
          <w:ilvl w:val="0"/>
          <w:numId w:val="31"/>
        </w:numPr>
      </w:pPr>
      <w:r w:rsidRPr="00207B68">
        <w:t>en import de masse</w:t>
      </w:r>
      <w:r w:rsidRPr="00207B68">
        <w:br/>
        <w:t>préafficher la liste des artistes déjà sélectionnés dans la liste des oeuvres à importer.</w:t>
      </w:r>
    </w:p>
    <w:p w14:paraId="47874462" w14:textId="77777777" w:rsidR="00207B68" w:rsidRDefault="00207B68" w:rsidP="001445DD"/>
    <w:p w14:paraId="2B57428A" w14:textId="77777777" w:rsidR="00207B68" w:rsidRDefault="00207B68" w:rsidP="001445DD"/>
    <w:p w14:paraId="4DA060EE" w14:textId="77777777" w:rsidR="005D309F" w:rsidRDefault="009119DA" w:rsidP="005D309F">
      <w:pPr>
        <w:pStyle w:val="Titre1"/>
      </w:pPr>
      <w:r>
        <w:br w:type="page"/>
      </w:r>
      <w:bookmarkStart w:id="246" w:name="_Toc13649545"/>
      <w:bookmarkStart w:id="247" w:name="_Toc194413087"/>
      <w:r w:rsidR="005A39C6">
        <w:lastRenderedPageBreak/>
        <w:t>Module « </w:t>
      </w:r>
      <w:r w:rsidR="00E80CB5">
        <w:t>Œuvre - Fiche récapitulative</w:t>
      </w:r>
      <w:r w:rsidR="005D309F">
        <w:t> »</w:t>
      </w:r>
      <w:bookmarkEnd w:id="246"/>
      <w:bookmarkEnd w:id="247"/>
    </w:p>
    <w:p w14:paraId="1CB3582A" w14:textId="77777777" w:rsidR="005D309F" w:rsidRPr="009B7F49" w:rsidRDefault="005D309F" w:rsidP="005D309F"/>
    <w:p w14:paraId="274A0499" w14:textId="77777777" w:rsidR="005D309F" w:rsidRDefault="005D309F" w:rsidP="005D309F">
      <w:pPr>
        <w:pStyle w:val="Titre2"/>
      </w:pPr>
      <w:bookmarkStart w:id="248" w:name="_Toc13649546"/>
      <w:bookmarkStart w:id="249" w:name="_Toc194413088"/>
      <w:r>
        <w:t>Les données documentaires</w:t>
      </w:r>
      <w:bookmarkEnd w:id="248"/>
      <w:bookmarkEnd w:id="249"/>
    </w:p>
    <w:p w14:paraId="5D9F240B" w14:textId="77777777" w:rsidR="005D309F" w:rsidRDefault="005D309F" w:rsidP="005D309F">
      <w:pPr>
        <w:pStyle w:val="Titre3"/>
      </w:pPr>
      <w:bookmarkStart w:id="250" w:name="_Toc13649547"/>
      <w:bookmarkStart w:id="251" w:name="_Toc194413089"/>
      <w:r>
        <w:t>Les fiches récapitulatives</w:t>
      </w:r>
      <w:bookmarkEnd w:id="250"/>
      <w:bookmarkEnd w:id="251"/>
      <w:r>
        <w:t xml:space="preserve"> </w:t>
      </w:r>
    </w:p>
    <w:p w14:paraId="3D369842" w14:textId="77777777" w:rsidR="005D309F" w:rsidRDefault="005D309F" w:rsidP="005D309F">
      <w:r>
        <w:t>Les fiches récapitulatives sont utilisées pour regrouper un lot d’œuvres ensemble.</w:t>
      </w:r>
    </w:p>
    <w:p w14:paraId="727BE2C8" w14:textId="77777777" w:rsidR="005D309F" w:rsidRDefault="005D309F" w:rsidP="005D309F">
      <w:pPr>
        <w:pStyle w:val="Corpsdetexte"/>
      </w:pPr>
      <w:r>
        <w:t>Comme pour les œuvres, il existe des fiches récapitulatives provenant de la base de gestion des collections et étant non modifiables dans le logiciel de gestion des expositions. La rubrique origine est également à « VM » pour ces œuvres.</w:t>
      </w:r>
    </w:p>
    <w:p w14:paraId="15B80573" w14:textId="77777777" w:rsidR="005D309F" w:rsidRDefault="005D309F" w:rsidP="005D309F">
      <w:pPr>
        <w:pStyle w:val="Corpsdetexte"/>
      </w:pPr>
      <w:r>
        <w:t>Une fiche récapitulative hors collection ne peut contenir que des œuvres hors collections.</w:t>
      </w:r>
    </w:p>
    <w:p w14:paraId="4FB5CABE" w14:textId="77777777" w:rsidR="005D309F" w:rsidRDefault="005D309F" w:rsidP="005D309F">
      <w:pPr>
        <w:pStyle w:val="Titre3"/>
      </w:pPr>
      <w:bookmarkStart w:id="252" w:name="_Toc13649548"/>
      <w:bookmarkStart w:id="253" w:name="_Toc194413090"/>
      <w:r>
        <w:t>Les données</w:t>
      </w:r>
      <w:bookmarkEnd w:id="252"/>
      <w:bookmarkEnd w:id="253"/>
    </w:p>
    <w:p w14:paraId="0C2FBD2F" w14:textId="77777777" w:rsidR="005D309F" w:rsidRDefault="005D309F" w:rsidP="005D309F">
      <w:r>
        <w:t>Tables et rubriques concernées par la mise à jour d’une fiche récapitulative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8149"/>
      </w:tblGrid>
      <w:tr w:rsidR="005D309F" w14:paraId="34A6326D" w14:textId="77777777" w:rsidTr="006D4948">
        <w:tc>
          <w:tcPr>
            <w:tcW w:w="1063" w:type="dxa"/>
          </w:tcPr>
          <w:p w14:paraId="1E79659B" w14:textId="77777777" w:rsidR="005D309F" w:rsidRDefault="005D309F" w:rsidP="006D4948">
            <w:r>
              <w:t>RECAP</w:t>
            </w:r>
          </w:p>
        </w:tc>
        <w:tc>
          <w:tcPr>
            <w:tcW w:w="8149" w:type="dxa"/>
          </w:tcPr>
          <w:p w14:paraId="323BA142" w14:textId="77777777" w:rsidR="005D309F" w:rsidRDefault="005D309F" w:rsidP="006D4948">
            <w:r>
              <w:t>Les fiches récapitulatives</w:t>
            </w:r>
          </w:p>
        </w:tc>
      </w:tr>
      <w:tr w:rsidR="005D309F" w14:paraId="103F92FA" w14:textId="77777777" w:rsidTr="006D4948">
        <w:tc>
          <w:tcPr>
            <w:tcW w:w="1063" w:type="dxa"/>
          </w:tcPr>
          <w:p w14:paraId="66E94414" w14:textId="77777777" w:rsidR="005D309F" w:rsidRDefault="005D309F" w:rsidP="006D4948">
            <w:r>
              <w:t>LANOEU</w:t>
            </w:r>
          </w:p>
        </w:tc>
        <w:tc>
          <w:tcPr>
            <w:tcW w:w="8149" w:type="dxa"/>
          </w:tcPr>
          <w:p w14:paraId="1DE5B438" w14:textId="77777777" w:rsidR="005D309F" w:rsidRDefault="005D309F" w:rsidP="006D4948">
            <w:r>
              <w:t>Table technique reprenant le libellé de certaines codifications de la table RECAP</w:t>
            </w:r>
          </w:p>
        </w:tc>
      </w:tr>
      <w:tr w:rsidR="005D309F" w14:paraId="21598582" w14:textId="77777777" w:rsidTr="006D4948">
        <w:tc>
          <w:tcPr>
            <w:tcW w:w="1063" w:type="dxa"/>
          </w:tcPr>
          <w:p w14:paraId="71F630FF" w14:textId="77777777" w:rsidR="005D309F" w:rsidRDefault="005D309F" w:rsidP="006D4948">
            <w:r>
              <w:t>OEUVRE</w:t>
            </w:r>
          </w:p>
        </w:tc>
        <w:tc>
          <w:tcPr>
            <w:tcW w:w="8149" w:type="dxa"/>
          </w:tcPr>
          <w:p w14:paraId="0CC29EFA" w14:textId="77777777" w:rsidR="005D309F" w:rsidRDefault="005D309F" w:rsidP="006D4948">
            <w:r>
              <w:t>La rubrique « numrec » contient le nom de la fiche récapitulative à laquelle l’œuvre est attachée</w:t>
            </w:r>
          </w:p>
        </w:tc>
      </w:tr>
      <w:tr w:rsidR="005D309F" w14:paraId="195F4FE4" w14:textId="77777777" w:rsidTr="006D4948">
        <w:tc>
          <w:tcPr>
            <w:tcW w:w="1063" w:type="dxa"/>
          </w:tcPr>
          <w:p w14:paraId="026397E9" w14:textId="77777777" w:rsidR="005D309F" w:rsidRDefault="005D309F" w:rsidP="006D4948">
            <w:r>
              <w:t>ARTOEU</w:t>
            </w:r>
          </w:p>
        </w:tc>
        <w:tc>
          <w:tcPr>
            <w:tcW w:w="8149" w:type="dxa"/>
          </w:tcPr>
          <w:p w14:paraId="41C7644A" w14:textId="77777777" w:rsidR="005D309F" w:rsidRDefault="005D309F" w:rsidP="006D4948">
            <w:r>
              <w:t>Contient l’ensemble des liens entre la fiche récapitulative et les auteurs des œuvres qui lui sont attachées</w:t>
            </w:r>
          </w:p>
        </w:tc>
      </w:tr>
    </w:tbl>
    <w:p w14:paraId="7888A29C" w14:textId="77777777" w:rsidR="005D309F" w:rsidRDefault="005D309F" w:rsidP="005D309F"/>
    <w:p w14:paraId="2CD33123" w14:textId="77777777" w:rsidR="005D309F" w:rsidRDefault="005D309F" w:rsidP="005D309F">
      <w:pPr>
        <w:pStyle w:val="Corpsdetexte"/>
      </w:pPr>
      <w:r>
        <w:t>Les clés des fiches récapitulatives sont dans le cadre de la gestion des collections (Gcoll) gérées dans des tables communes aux œuvres, il est donc nécessaire que ces clés ne soient pas redondantes avec les clés des œuvres, pour cela toutes les fiches récapitulatives provenant de la base de gestion des collections commencent par la lettre « R ».</w:t>
      </w:r>
    </w:p>
    <w:p w14:paraId="3D10C5EF" w14:textId="77777777" w:rsidR="005D309F" w:rsidRDefault="005D309F" w:rsidP="005D309F">
      <w:pPr>
        <w:jc w:val="both"/>
      </w:pPr>
      <w:r>
        <w:t>Pour éviter une redondance possible entre les clés utilisées entre les fiches récapitulatives collections et hors collections, les clés œuvres commenceront toutes par « RH ».</w:t>
      </w:r>
    </w:p>
    <w:p w14:paraId="478640D5" w14:textId="77777777" w:rsidR="005D309F" w:rsidRDefault="005D309F" w:rsidP="005D309F">
      <w:pPr>
        <w:jc w:val="both"/>
      </w:pPr>
    </w:p>
    <w:p w14:paraId="04721183" w14:textId="77777777" w:rsidR="005D309F" w:rsidRDefault="005D309F" w:rsidP="005D309F">
      <w:pPr>
        <w:jc w:val="both"/>
      </w:pPr>
      <w:r>
        <w:t>La clé de la fiche récapitulative est indiquée dans la rubrique « numrec » de la table « OEUVRE » pour chaque œuvre liée, par contre seules les sept derniers caractères sont inscrits, ceci pour respecter le mode de mise à jour utilisée dans la base de gestion des collections.</w:t>
      </w:r>
    </w:p>
    <w:p w14:paraId="271671CF" w14:textId="77777777" w:rsidR="005D309F" w:rsidRDefault="005D309F" w:rsidP="005D309F">
      <w:pPr>
        <w:jc w:val="both"/>
      </w:pPr>
      <w:r>
        <w:t>Exemple : clé fiche récapitulative : RH000009</w:t>
      </w:r>
    </w:p>
    <w:p w14:paraId="2318D3EA" w14:textId="77777777" w:rsidR="005D309F" w:rsidRDefault="005D309F" w:rsidP="005D309F">
      <w:pPr>
        <w:ind w:left="851"/>
        <w:jc w:val="both"/>
      </w:pPr>
      <w:r>
        <w:t>Chaque œuvre liée aura la rubrique « oeuvre.numrec » renseignée avec « H000009 ».</w:t>
      </w:r>
    </w:p>
    <w:p w14:paraId="0A8676F3" w14:textId="77777777" w:rsidR="005D309F" w:rsidRDefault="005D309F" w:rsidP="005D309F"/>
    <w:p w14:paraId="638E11EE" w14:textId="77777777" w:rsidR="005D309F" w:rsidRDefault="005D309F" w:rsidP="005D309F">
      <w:r>
        <w:t xml:space="preserve">Principe de constitution de la clé lors de la création d’une nouvelle fiche dans le logiciel de gestion des expositions : « RH » + </w:t>
      </w:r>
      <w:r>
        <w:rPr>
          <w:i/>
        </w:rPr>
        <w:t>numéro sur 6 caractères complété à gauche par des zéros</w:t>
      </w:r>
    </w:p>
    <w:p w14:paraId="5C52C681" w14:textId="77777777" w:rsidR="005D309F" w:rsidRDefault="005D309F" w:rsidP="005D309F">
      <w:r>
        <w:t>La deuxième partie, le numéro, est calculé à partir du numéro existant le plus grand, auquel on ajoute 1.</w:t>
      </w:r>
    </w:p>
    <w:p w14:paraId="6E96240B" w14:textId="77777777" w:rsidR="005D309F" w:rsidRDefault="005D309F" w:rsidP="005D309F"/>
    <w:p w14:paraId="10F1AA64" w14:textId="77777777" w:rsidR="005D309F" w:rsidRDefault="005D309F" w:rsidP="005D309F">
      <w:pPr>
        <w:pStyle w:val="Corpsdetexte"/>
      </w:pPr>
      <w:r>
        <w:t>Les liens avec récap / artistes (table ARTOEU) sont construits automatiquement par les triggers de mise à jour des œuvres.</w:t>
      </w:r>
    </w:p>
    <w:p w14:paraId="2222837D" w14:textId="77777777" w:rsidR="005D309F" w:rsidRDefault="005D309F" w:rsidP="005D309F"/>
    <w:p w14:paraId="211B1EFD" w14:textId="77777777" w:rsidR="005D309F" w:rsidRDefault="005D309F" w:rsidP="005D309F"/>
    <w:p w14:paraId="28809BD0" w14:textId="77777777" w:rsidR="005D309F" w:rsidRDefault="005D309F" w:rsidP="005D309F">
      <w:pPr>
        <w:pStyle w:val="Titre2"/>
      </w:pPr>
      <w:r>
        <w:br w:type="page"/>
      </w:r>
      <w:bookmarkStart w:id="254" w:name="_Toc13649549"/>
      <w:bookmarkStart w:id="255" w:name="_Toc194413091"/>
      <w:r>
        <w:lastRenderedPageBreak/>
        <w:t>Gestion des fiches récapitulatives</w:t>
      </w:r>
      <w:bookmarkEnd w:id="254"/>
      <w:bookmarkEnd w:id="255"/>
    </w:p>
    <w:p w14:paraId="68E65479" w14:textId="77777777" w:rsidR="005D309F" w:rsidRDefault="005D309F" w:rsidP="005D309F">
      <w:pPr>
        <w:pStyle w:val="Titre3"/>
      </w:pPr>
      <w:bookmarkStart w:id="256" w:name="_Toc13649550"/>
      <w:bookmarkStart w:id="257" w:name="_Toc194413092"/>
      <w:r>
        <w:t>Les listes d’œuvres</w:t>
      </w:r>
      <w:bookmarkEnd w:id="256"/>
      <w:bookmarkEnd w:id="257"/>
    </w:p>
    <w:p w14:paraId="6743A4F5" w14:textId="77777777" w:rsidR="005D309F" w:rsidRDefault="005D309F" w:rsidP="005D309F">
      <w:pPr>
        <w:jc w:val="both"/>
      </w:pPr>
      <w:r>
        <w:t xml:space="preserve">Si il est choisi d’avoir une liste faisant apparaître les fiches récapitulatives, elles apparaissent sur la ligne titre de l’œuvre de la manières suivante : </w:t>
      </w:r>
      <w:r>
        <w:rPr>
          <w:i/>
        </w:rPr>
        <w:t>titre de la récap</w:t>
      </w:r>
      <w:r>
        <w:t xml:space="preserve"> + « &gt;&gt; » + </w:t>
      </w:r>
      <w:r>
        <w:rPr>
          <w:i/>
        </w:rPr>
        <w:t>titre de l’œuvre</w:t>
      </w:r>
      <w:r>
        <w:t>.</w:t>
      </w:r>
    </w:p>
    <w:p w14:paraId="291C46A3" w14:textId="77777777" w:rsidR="005D309F" w:rsidRDefault="005D309F" w:rsidP="005D309F">
      <w:pPr>
        <w:pStyle w:val="Titre3"/>
      </w:pPr>
      <w:bookmarkStart w:id="258" w:name="_Toc13649551"/>
      <w:bookmarkStart w:id="259" w:name="_Toc194413093"/>
      <w:r>
        <w:t>Création/modification d’une œuvre</w:t>
      </w:r>
      <w:bookmarkEnd w:id="258"/>
      <w:bookmarkEnd w:id="259"/>
    </w:p>
    <w:p w14:paraId="3CCEA9D1" w14:textId="77777777" w:rsidR="005D309F" w:rsidRDefault="005D309F" w:rsidP="005D309F">
      <w:pPr>
        <w:jc w:val="both"/>
      </w:pPr>
      <w:r>
        <w:t>En gestion d’exposition, de fonds, de catalogue, un bouton spécifique envoie vers la fonction de création d’une nouvelle œuvre. En gestion des œuvres, le click droit sur la liste donne la possibilité, pour les personnes habilitées, d’aller en création d’une nouvelle œuvre.</w:t>
      </w:r>
    </w:p>
    <w:p w14:paraId="5F557F28" w14:textId="77777777" w:rsidR="005D309F" w:rsidRDefault="005D309F" w:rsidP="005D309F">
      <w:pPr>
        <w:jc w:val="both"/>
      </w:pPr>
      <w:r>
        <w:t>La mise à jour des données d’une œuvre est appelée à partir de n’importe quelle liste par click droit sur l’œuvre et sélection de l’option détail de l’œuvre. Les données sont accessibles en mise à jour pour les personnes habilitées uniquement.</w:t>
      </w:r>
    </w:p>
    <w:p w14:paraId="6DFBFF44" w14:textId="77777777" w:rsidR="005D309F" w:rsidRDefault="005D309F" w:rsidP="005D309F">
      <w:pPr>
        <w:pStyle w:val="Titre3"/>
      </w:pPr>
      <w:bookmarkStart w:id="260" w:name="_Toc13649552"/>
      <w:bookmarkStart w:id="261" w:name="_Toc194413094"/>
      <w:r>
        <w:t>Création/modification d’une fiche récapitulative</w:t>
      </w:r>
      <w:bookmarkEnd w:id="260"/>
      <w:bookmarkEnd w:id="261"/>
    </w:p>
    <w:p w14:paraId="777CB675" w14:textId="77777777" w:rsidR="005D309F" w:rsidRDefault="005D309F" w:rsidP="005D309F">
      <w:pPr>
        <w:jc w:val="both"/>
      </w:pPr>
      <w:r>
        <w:t>En gestion des œuvres, le click droit sur la liste donne la possibilité, pour les personnes habilitées, d’aller en création d’une nouvelle fiche récapitulative, lorsque le click est fait sur une œuvre particulière possédant une fiche récapitulative, l’option détail de la fiche récap. permet d’aller en mise à jour de celle-ci.</w:t>
      </w:r>
    </w:p>
    <w:p w14:paraId="06708FEF" w14:textId="77777777" w:rsidR="005D309F" w:rsidRDefault="005D309F" w:rsidP="005D309F">
      <w:pPr>
        <w:pStyle w:val="Titre4"/>
      </w:pPr>
      <w:bookmarkStart w:id="262" w:name="_Toc194413095"/>
      <w:r>
        <w:t>Fenêtre d’affichage d’une œuvre</w:t>
      </w:r>
      <w:bookmarkEnd w:id="262"/>
    </w:p>
    <w:p w14:paraId="274E66D1" w14:textId="77777777" w:rsidR="005D309F" w:rsidRDefault="005D309F" w:rsidP="005D309F">
      <w:r>
        <w:t>Si une œuvre à une fiche récapitulative, un bouton permet d’aller vers la fenêtre d’affichage de la fiche récapitulative.</w:t>
      </w:r>
    </w:p>
    <w:p w14:paraId="05CB331A" w14:textId="77777777" w:rsidR="005D309F" w:rsidRDefault="005D309F" w:rsidP="005D309F">
      <w:pPr>
        <w:pStyle w:val="Titre3"/>
      </w:pPr>
      <w:bookmarkStart w:id="263" w:name="_Toc13649553"/>
      <w:bookmarkStart w:id="264" w:name="_Toc194413096"/>
      <w:r>
        <w:t>Fenêtre d’affichage de la fiche récapitulative.</w:t>
      </w:r>
      <w:bookmarkEnd w:id="263"/>
      <w:bookmarkEnd w:id="264"/>
    </w:p>
    <w:p w14:paraId="5F741162" w14:textId="77777777" w:rsidR="005D309F" w:rsidRDefault="005D309F" w:rsidP="005D309F">
      <w:r>
        <w:t>Sur cette fenêtre apparaît le descriptif de la fiche récapitulative, ainsi que la liste des œuvres y étant attachées.</w:t>
      </w:r>
    </w:p>
    <w:p w14:paraId="02CBCB80" w14:textId="77777777" w:rsidR="005D309F" w:rsidRDefault="005D309F" w:rsidP="005D309F">
      <w:pPr>
        <w:pStyle w:val="Corpsdetexte"/>
      </w:pPr>
      <w:r>
        <w:t>A partir de chaque œuvre de la liste, on peut appeler (commandes sur menu en click droit) son descriptif.</w:t>
      </w:r>
    </w:p>
    <w:p w14:paraId="5F4A9A61" w14:textId="77777777" w:rsidR="005D309F" w:rsidRDefault="005D309F" w:rsidP="005D309F">
      <w:pPr>
        <w:pStyle w:val="Corpsdetexte"/>
      </w:pPr>
    </w:p>
    <w:p w14:paraId="4C1173E0" w14:textId="77777777" w:rsidR="005D309F" w:rsidRDefault="005D309F" w:rsidP="005D309F">
      <w:pPr>
        <w:pStyle w:val="Corpsdetexte"/>
      </w:pPr>
      <w:r>
        <w:t>L’appel de cette fenêtre est par défaut en mode consultation. Si l’utilisateur est habilité à la mise à jour des œuvres une option permet d’appeler cette fenêtre en mode mise à jour.</w:t>
      </w:r>
    </w:p>
    <w:p w14:paraId="549733C9" w14:textId="77777777" w:rsidR="005D309F" w:rsidRDefault="005D309F" w:rsidP="005D309F">
      <w:pPr>
        <w:pStyle w:val="Corpsdetexte"/>
      </w:pPr>
      <w:r>
        <w:t>L’utilisateur est habilité en mise à jour dans les cas suivants :</w:t>
      </w:r>
    </w:p>
    <w:p w14:paraId="47AA96F0" w14:textId="77777777" w:rsidR="005D309F" w:rsidRDefault="005D309F" w:rsidP="00525CA6">
      <w:pPr>
        <w:pStyle w:val="Corpsdetexte"/>
        <w:numPr>
          <w:ilvl w:val="0"/>
          <w:numId w:val="161"/>
        </w:numPr>
      </w:pPr>
      <w:r>
        <w:t>Il doit s’agir d’une œuvre hors collection, c’est à dire celles dont le code origine est différent de « VM »</w:t>
      </w:r>
    </w:p>
    <w:p w14:paraId="766D44C2" w14:textId="77777777" w:rsidR="005D309F" w:rsidRDefault="005D309F" w:rsidP="00525CA6">
      <w:pPr>
        <w:pStyle w:val="Corpsdetexte"/>
        <w:numPr>
          <w:ilvl w:val="0"/>
          <w:numId w:val="161"/>
        </w:numPr>
      </w:pPr>
      <w:r>
        <w:t>Le code habilitation de mise à jour des œuvres est positionné (voir habilitations).</w:t>
      </w:r>
    </w:p>
    <w:p w14:paraId="58F3C2EE" w14:textId="77777777" w:rsidR="005D309F" w:rsidRDefault="005D309F" w:rsidP="005D309F"/>
    <w:p w14:paraId="1A8A196D" w14:textId="77777777" w:rsidR="005D309F" w:rsidRDefault="005D309F" w:rsidP="005D309F">
      <w:r>
        <w:t>En mode mise à jour :</w:t>
      </w:r>
    </w:p>
    <w:p w14:paraId="3EFE32D4" w14:textId="77777777" w:rsidR="005D309F" w:rsidRDefault="005D309F" w:rsidP="005D309F">
      <w:pPr>
        <w:pStyle w:val="Retraitcorpsdetexte"/>
        <w:ind w:left="284"/>
      </w:pPr>
      <w:r>
        <w:t>Toutes les rubriques de la fiche récapitulative sont modifiables. Les approximations dates début et fin sont sélectionnables via des listes déroulantes faisant référence aux paramètres « apdat* » et « apfdat* » (table « parametre »).</w:t>
      </w:r>
    </w:p>
    <w:p w14:paraId="38F0CCC0" w14:textId="77777777" w:rsidR="005D309F" w:rsidRDefault="005D309F" w:rsidP="005D309F">
      <w:pPr>
        <w:pStyle w:val="Retraitcorpsdetexte"/>
        <w:ind w:left="284"/>
      </w:pPr>
      <w:r>
        <w:t>En validation des rubriques, seule la table « RECAP » est mise à jour, les autres tables concernées sont renseignées via les triggers SQL.</w:t>
      </w:r>
    </w:p>
    <w:p w14:paraId="08EBC482" w14:textId="77777777" w:rsidR="005D309F" w:rsidRDefault="005D309F" w:rsidP="005D309F">
      <w:pPr>
        <w:pStyle w:val="Retraitcorpsdetexte"/>
        <w:ind w:left="284"/>
      </w:pPr>
      <w:r>
        <w:t>En suppression de fiche récapitulative, les action suivantes sont faites :</w:t>
      </w:r>
    </w:p>
    <w:p w14:paraId="57DE7223" w14:textId="77777777" w:rsidR="005D309F" w:rsidRDefault="005D309F" w:rsidP="00525CA6">
      <w:pPr>
        <w:pStyle w:val="Retraitcorpsdetexte"/>
        <w:numPr>
          <w:ilvl w:val="0"/>
          <w:numId w:val="160"/>
        </w:numPr>
        <w:tabs>
          <w:tab w:val="clear" w:pos="360"/>
          <w:tab w:val="num" w:pos="644"/>
        </w:tabs>
        <w:ind w:left="644"/>
        <w:jc w:val="both"/>
      </w:pPr>
      <w:r>
        <w:t>Initialisation de la rubrique « œuvre.numrec » pour les œuvres qui étaient renseignées avec la clé (caractères 2 à 8 de recap.cleoeu) de la fiche récapitulative.</w:t>
      </w:r>
    </w:p>
    <w:p w14:paraId="0BCD8A6D" w14:textId="77777777" w:rsidR="005D309F" w:rsidRDefault="005D309F" w:rsidP="00525CA6">
      <w:pPr>
        <w:pStyle w:val="Retraitcorpsdetexte"/>
        <w:numPr>
          <w:ilvl w:val="0"/>
          <w:numId w:val="160"/>
        </w:numPr>
        <w:tabs>
          <w:tab w:val="clear" w:pos="360"/>
          <w:tab w:val="num" w:pos="644"/>
        </w:tabs>
        <w:ind w:left="644"/>
        <w:jc w:val="both"/>
      </w:pPr>
      <w:r>
        <w:t>Suppression de l’enregistrement de la table « RECAP ».</w:t>
      </w:r>
    </w:p>
    <w:p w14:paraId="674425AD" w14:textId="77777777" w:rsidR="005D309F" w:rsidRDefault="005D309F" w:rsidP="005D309F">
      <w:pPr>
        <w:pStyle w:val="Retraitcorpsdetexte"/>
        <w:ind w:left="284"/>
      </w:pPr>
    </w:p>
    <w:p w14:paraId="3C6652E3" w14:textId="77777777" w:rsidR="005D309F" w:rsidRDefault="005D309F" w:rsidP="005D309F">
      <w:pPr>
        <w:pStyle w:val="Retraitcorpsdetexte"/>
        <w:ind w:left="284"/>
      </w:pPr>
      <w:r>
        <w:t>On peut attacher à une fiche récapitulative :</w:t>
      </w:r>
    </w:p>
    <w:p w14:paraId="3C869DAA" w14:textId="77777777" w:rsidR="005D309F" w:rsidRDefault="005D309F" w:rsidP="00525CA6">
      <w:pPr>
        <w:pStyle w:val="Retraitcorpsdetexte"/>
        <w:numPr>
          <w:ilvl w:val="0"/>
          <w:numId w:val="156"/>
        </w:numPr>
        <w:tabs>
          <w:tab w:val="clear" w:pos="360"/>
          <w:tab w:val="num" w:pos="644"/>
        </w:tabs>
        <w:ind w:left="644"/>
        <w:jc w:val="both"/>
      </w:pPr>
      <w:r>
        <w:t>toute œuvre n’appartenant pas à la collection : rubrique origine différent de « VM »,</w:t>
      </w:r>
    </w:p>
    <w:p w14:paraId="135B5C60" w14:textId="77777777" w:rsidR="005D309F" w:rsidRDefault="005D309F" w:rsidP="00525CA6">
      <w:pPr>
        <w:pStyle w:val="Retraitcorpsdetexte"/>
        <w:numPr>
          <w:ilvl w:val="0"/>
          <w:numId w:val="156"/>
        </w:numPr>
        <w:tabs>
          <w:tab w:val="clear" w:pos="360"/>
          <w:tab w:val="num" w:pos="644"/>
        </w:tabs>
        <w:ind w:left="644"/>
        <w:jc w:val="both"/>
      </w:pPr>
      <w:r>
        <w:t>toute œuvre n’étant pas déjà attachée à une fiche récapitulative : rubrique numrec non renseignée.</w:t>
      </w:r>
    </w:p>
    <w:p w14:paraId="32F38BA5" w14:textId="77777777" w:rsidR="005D309F" w:rsidRDefault="005D309F" w:rsidP="005D309F">
      <w:pPr>
        <w:ind w:left="284"/>
      </w:pPr>
      <w:r>
        <w:t>La sélection des œuvres à attacher se fait par appel de la fenêtre de sélection d’œuvres (avec paramètre indiquant qu’il s’agit de l’ajout sur une recap).</w:t>
      </w:r>
    </w:p>
    <w:p w14:paraId="4440F855" w14:textId="77777777" w:rsidR="005D309F" w:rsidRDefault="005D309F" w:rsidP="005D309F">
      <w:pPr>
        <w:ind w:left="284"/>
      </w:pPr>
      <w:r>
        <w:t>La validation d’une œuvre se fait par mise à jour de la clé de la fiche récapitulative (caractères 2 à 8 de recap.cleoeu) dans la rubrique « numrec » de l’œuvre, les liens entre la fiche récapitulative et les artistes des œuvres associées est faite automatiquement par triggers.</w:t>
      </w:r>
    </w:p>
    <w:p w14:paraId="0B83A1FC" w14:textId="77777777" w:rsidR="005D309F" w:rsidRDefault="005D309F" w:rsidP="005D309F">
      <w:pPr>
        <w:pStyle w:val="Titre3"/>
      </w:pPr>
      <w:bookmarkStart w:id="265" w:name="_Toc13649554"/>
      <w:bookmarkStart w:id="266" w:name="_Toc194413097"/>
      <w:r>
        <w:t>Fenêtre de sélection d’œuvres</w:t>
      </w:r>
      <w:bookmarkEnd w:id="265"/>
      <w:bookmarkEnd w:id="266"/>
      <w:r>
        <w:t xml:space="preserve"> </w:t>
      </w:r>
    </w:p>
    <w:p w14:paraId="53E9F080" w14:textId="77777777" w:rsidR="005D309F" w:rsidRDefault="005D309F" w:rsidP="005D309F">
      <w:r>
        <w:t>Paramètres en entrée permettant de filtrer les œuvres à afficher.</w:t>
      </w:r>
    </w:p>
    <w:p w14:paraId="50BC41EE" w14:textId="77777777" w:rsidR="005D309F" w:rsidRDefault="005D309F" w:rsidP="00525CA6">
      <w:pPr>
        <w:numPr>
          <w:ilvl w:val="0"/>
          <w:numId w:val="157"/>
        </w:numPr>
      </w:pPr>
      <w:r>
        <w:t>Type œuvre, indique si on permet de sélectionner toutes les œuvres ou que celles hors collections.</w:t>
      </w:r>
    </w:p>
    <w:p w14:paraId="613A22B9" w14:textId="77777777" w:rsidR="005D309F" w:rsidRDefault="005D309F" w:rsidP="00525CA6">
      <w:pPr>
        <w:numPr>
          <w:ilvl w:val="0"/>
          <w:numId w:val="157"/>
        </w:numPr>
      </w:pPr>
      <w:r>
        <w:lastRenderedPageBreak/>
        <w:t>Filtre récapitulative, « R » signifie que l’on affiche que les œuvres non attachées à une fiche récapitulative.</w:t>
      </w:r>
    </w:p>
    <w:p w14:paraId="0E52F631" w14:textId="77777777" w:rsidR="005D309F" w:rsidRDefault="005D309F" w:rsidP="005D309F">
      <w:r>
        <w:t>Dans de sélection d’œuvres pour une fiche récapitulative, le type d’œuvre est toujours hors collection et on prend seulement celles sans fiche récap. associée.</w:t>
      </w:r>
    </w:p>
    <w:p w14:paraId="1FBB6741" w14:textId="77777777" w:rsidR="005D309F" w:rsidRDefault="005D309F" w:rsidP="005D309F"/>
    <w:p w14:paraId="7374FDF4" w14:textId="77777777" w:rsidR="005D309F" w:rsidRDefault="005D309F" w:rsidP="005D309F">
      <w:r>
        <w:t>Cette fenêtre est divisée en deux parties :</w:t>
      </w:r>
    </w:p>
    <w:p w14:paraId="6A3F7592" w14:textId="77777777" w:rsidR="005D309F" w:rsidRDefault="005D309F" w:rsidP="00525CA6">
      <w:pPr>
        <w:pStyle w:val="Retraitcorpsdetexte2"/>
        <w:numPr>
          <w:ilvl w:val="0"/>
          <w:numId w:val="158"/>
        </w:numPr>
        <w:tabs>
          <w:tab w:val="clear" w:pos="360"/>
          <w:tab w:val="num" w:pos="644"/>
        </w:tabs>
        <w:spacing w:after="0" w:line="240" w:lineRule="auto"/>
        <w:ind w:left="644"/>
      </w:pPr>
      <w:r>
        <w:t>La partie haute permet de recherche des œuvres dans la base de données, les critères de sélection sont :</w:t>
      </w:r>
    </w:p>
    <w:p w14:paraId="1F8E4CAA" w14:textId="77777777" w:rsidR="005D309F" w:rsidRDefault="005D309F" w:rsidP="00525CA6">
      <w:pPr>
        <w:pStyle w:val="Retraitcorpsdetexte2"/>
        <w:numPr>
          <w:ilvl w:val="0"/>
          <w:numId w:val="159"/>
        </w:numPr>
        <w:tabs>
          <w:tab w:val="clear" w:pos="360"/>
        </w:tabs>
        <w:spacing w:after="0" w:line="240" w:lineRule="auto"/>
        <w:ind w:left="993"/>
      </w:pPr>
      <w:r>
        <w:t>nom d’artiste, saisie libre nom d’artiste,</w:t>
      </w:r>
    </w:p>
    <w:p w14:paraId="311FDB71" w14:textId="77777777" w:rsidR="005D309F" w:rsidRDefault="005D309F" w:rsidP="00525CA6">
      <w:pPr>
        <w:pStyle w:val="Retraitcorpsdetexte2"/>
        <w:numPr>
          <w:ilvl w:val="0"/>
          <w:numId w:val="159"/>
        </w:numPr>
        <w:tabs>
          <w:tab w:val="clear" w:pos="360"/>
        </w:tabs>
        <w:spacing w:after="0" w:line="240" w:lineRule="auto"/>
        <w:ind w:left="993"/>
      </w:pPr>
      <w:r>
        <w:t>mot du titre, saisie libre du titre,</w:t>
      </w:r>
    </w:p>
    <w:p w14:paraId="2E32550B" w14:textId="77777777" w:rsidR="005D309F" w:rsidRDefault="005D309F" w:rsidP="00525CA6">
      <w:pPr>
        <w:pStyle w:val="Retraitcorpsdetexte2"/>
        <w:numPr>
          <w:ilvl w:val="0"/>
          <w:numId w:val="159"/>
        </w:numPr>
        <w:tabs>
          <w:tab w:val="clear" w:pos="360"/>
        </w:tabs>
        <w:spacing w:after="0" w:line="240" w:lineRule="auto"/>
        <w:ind w:left="993"/>
      </w:pPr>
      <w:r>
        <w:t>domaine de l’œuvre, choix dans la liste déroulante des domaines</w:t>
      </w:r>
    </w:p>
    <w:p w14:paraId="5BF55C6A" w14:textId="77777777" w:rsidR="005D309F" w:rsidRDefault="005D309F" w:rsidP="00525CA6">
      <w:pPr>
        <w:pStyle w:val="Retraitcorpsdetexte2"/>
        <w:numPr>
          <w:ilvl w:val="0"/>
          <w:numId w:val="159"/>
        </w:numPr>
        <w:tabs>
          <w:tab w:val="clear" w:pos="360"/>
        </w:tabs>
        <w:spacing w:after="0" w:line="240" w:lineRule="auto"/>
        <w:ind w:left="993"/>
      </w:pPr>
      <w:r>
        <w:t xml:space="preserve"> si tous les types d’œuvres sont autorisés, ajout choix collection ou hors collection via case à cocher.</w:t>
      </w:r>
    </w:p>
    <w:p w14:paraId="6EE72B0B" w14:textId="77777777" w:rsidR="005D309F" w:rsidRDefault="005D309F" w:rsidP="005D309F">
      <w:pPr>
        <w:ind w:left="567"/>
      </w:pPr>
      <w:r>
        <w:t>Les œuvres correspondant aux critères de recherche sont affichées dans une première liste.</w:t>
      </w:r>
    </w:p>
    <w:p w14:paraId="356B2B59" w14:textId="13CF554A" w:rsidR="005D309F" w:rsidRDefault="005D309F" w:rsidP="005D309F">
      <w:pPr>
        <w:ind w:left="567"/>
      </w:pPr>
      <w:r>
        <w:t>On sélectionne dans cette liste les œuvres désirées, la multi sélection est autorisée. Un bouton (flèche par le bas) permet de valider la sélection, les œuvres sélectionnées sont alors automatiquement transférées dans la liste basse.</w:t>
      </w:r>
      <w:r>
        <w:br/>
        <w:t>Un deuxième bouton permet de déselectionner des œuvres présélectionnées, de les faire passer de la liste basse vers celles du haut.</w:t>
      </w:r>
    </w:p>
    <w:p w14:paraId="6B6AD3F7" w14:textId="77777777" w:rsidR="005D309F" w:rsidRDefault="005D309F" w:rsidP="005D309F">
      <w:pPr>
        <w:ind w:left="284" w:firstLine="45"/>
      </w:pPr>
    </w:p>
    <w:p w14:paraId="7C529460" w14:textId="77777777" w:rsidR="005D309F" w:rsidRDefault="005D309F" w:rsidP="00525CA6">
      <w:pPr>
        <w:pStyle w:val="Retraitcorpsdetexte2"/>
        <w:numPr>
          <w:ilvl w:val="0"/>
          <w:numId w:val="158"/>
        </w:numPr>
        <w:tabs>
          <w:tab w:val="clear" w:pos="360"/>
          <w:tab w:val="num" w:pos="644"/>
        </w:tabs>
        <w:spacing w:after="0" w:line="240" w:lineRule="auto"/>
        <w:ind w:left="644"/>
      </w:pPr>
      <w:r>
        <w:t>La partie basse contient la liste des œuvres sélectionnées.</w:t>
      </w:r>
      <w:r>
        <w:br/>
        <w:t>Le bouton validation en bas de l’écran renvoie à la procédure appelante en transférant la liste des œuvres sélectionnées (celles affichées dans la liste basse.</w:t>
      </w:r>
    </w:p>
    <w:p w14:paraId="07132B94" w14:textId="77777777" w:rsidR="005D309F" w:rsidRDefault="005D309F" w:rsidP="005D309F">
      <w:pPr>
        <w:ind w:left="284" w:firstLine="45"/>
      </w:pPr>
    </w:p>
    <w:p w14:paraId="057B7442" w14:textId="77777777" w:rsidR="005D309F" w:rsidRDefault="005D309F" w:rsidP="005D309F"/>
    <w:p w14:paraId="6C27B0E3" w14:textId="77777777" w:rsidR="007B6A68" w:rsidRDefault="007B6A68" w:rsidP="007B6A68"/>
    <w:p w14:paraId="49B9D50C" w14:textId="77777777" w:rsidR="007B6A68" w:rsidRDefault="007B6A68" w:rsidP="007B6A68">
      <w:pPr>
        <w:pStyle w:val="Titre1"/>
      </w:pPr>
      <w:bookmarkStart w:id="267" w:name="_Toc13649555"/>
      <w:bookmarkStart w:id="268" w:name="_Toc194413098"/>
      <w:r>
        <w:t>Module « Expo - Prêteur »</w:t>
      </w:r>
      <w:bookmarkEnd w:id="267"/>
      <w:bookmarkEnd w:id="268"/>
    </w:p>
    <w:p w14:paraId="792F0C71" w14:textId="7F3AF4D4" w:rsidR="001445DD" w:rsidRDefault="002A5224" w:rsidP="001445DD">
      <w:r>
        <w:t>I</w:t>
      </w:r>
      <w:r w:rsidR="007B6A68">
        <w:t>l est possible d’affecter N preteurs à N œuvres</w:t>
      </w:r>
      <w:r w:rsidR="004B2A1F">
        <w:t xml:space="preserve"> (ex. achat </w:t>
      </w:r>
      <w:r>
        <w:t>d’une</w:t>
      </w:r>
      <w:r w:rsidR="004B2A1F">
        <w:t xml:space="preserve"> ou plusiuers œuvres par plusieurs personnes d’une famille)</w:t>
      </w:r>
      <w:r w:rsidR="007B6A68">
        <w:t>.</w:t>
      </w:r>
    </w:p>
    <w:p w14:paraId="1CFD3826" w14:textId="77777777" w:rsidR="009119DA" w:rsidRDefault="005A39C6" w:rsidP="009119DA">
      <w:pPr>
        <w:pStyle w:val="Titre1"/>
      </w:pPr>
      <w:bookmarkStart w:id="269" w:name="_Toc13649556"/>
      <w:bookmarkStart w:id="270" w:name="_Toc194413099"/>
      <w:r>
        <w:t>Module</w:t>
      </w:r>
      <w:r w:rsidR="009119DA">
        <w:t xml:space="preserve"> </w:t>
      </w:r>
      <w:r w:rsidR="00BD7312">
        <w:t>«</w:t>
      </w:r>
      <w:r>
        <w:t xml:space="preserve"> Expo - </w:t>
      </w:r>
      <w:r w:rsidR="009119DA">
        <w:t>Assurance</w:t>
      </w:r>
      <w:r w:rsidR="00BD7312">
        <w:t> »</w:t>
      </w:r>
      <w:bookmarkEnd w:id="269"/>
      <w:bookmarkEnd w:id="270"/>
    </w:p>
    <w:p w14:paraId="395FCF44" w14:textId="77777777" w:rsidR="009119DA" w:rsidRDefault="009119DA" w:rsidP="009119DA">
      <w:pPr>
        <w:pStyle w:val="Titre2"/>
      </w:pPr>
      <w:bookmarkStart w:id="271" w:name="_Toc17100732"/>
      <w:bookmarkStart w:id="272" w:name="_Toc13649557"/>
      <w:bookmarkStart w:id="273" w:name="_Toc194413100"/>
      <w:r>
        <w:t>Principe général</w:t>
      </w:r>
      <w:bookmarkEnd w:id="271"/>
      <w:bookmarkEnd w:id="272"/>
      <w:bookmarkEnd w:id="273"/>
    </w:p>
    <w:p w14:paraId="2B9F25CB" w14:textId="77777777" w:rsidR="009119DA" w:rsidRDefault="009119DA" w:rsidP="009119DA">
      <w:pPr>
        <w:jc w:val="both"/>
      </w:pPr>
      <w:r>
        <w:t>Il s’agit, dans le cadre d’une exposition, de la gestion des primes d’assurances prises pour les œuvres.</w:t>
      </w:r>
    </w:p>
    <w:p w14:paraId="1379982B" w14:textId="77777777" w:rsidR="009119DA" w:rsidRDefault="009119DA" w:rsidP="009119DA">
      <w:pPr>
        <w:jc w:val="both"/>
      </w:pPr>
      <w:r>
        <w:t>Concepts importants devant être pris en compte :</w:t>
      </w:r>
    </w:p>
    <w:p w14:paraId="3ACF5EAC" w14:textId="77777777" w:rsidR="009119DA" w:rsidRDefault="009119DA" w:rsidP="00525CA6">
      <w:pPr>
        <w:numPr>
          <w:ilvl w:val="0"/>
          <w:numId w:val="76"/>
        </w:numPr>
        <w:jc w:val="both"/>
      </w:pPr>
      <w:r>
        <w:t>Une prime d’assurance est prise pour un ensemble d’œuvres, très fréquemment la même assurance est prise pour l’ensemble des œuvres d’un prêteur.</w:t>
      </w:r>
    </w:p>
    <w:p w14:paraId="406FB70A" w14:textId="77777777" w:rsidR="009119DA" w:rsidRDefault="009119DA" w:rsidP="00525CA6">
      <w:pPr>
        <w:numPr>
          <w:ilvl w:val="0"/>
          <w:numId w:val="76"/>
        </w:numPr>
        <w:jc w:val="both"/>
      </w:pPr>
      <w:r>
        <w:t>Dans certains cas exceptionnels, pouvant arriver notamment dans le cadre d’une itinérance, une œuvre peut avoir plusieurs assureurs dans le cadre d’une exposition.</w:t>
      </w:r>
    </w:p>
    <w:p w14:paraId="18CDCA36" w14:textId="77777777" w:rsidR="009119DA" w:rsidRDefault="009119DA" w:rsidP="00525CA6">
      <w:pPr>
        <w:numPr>
          <w:ilvl w:val="0"/>
          <w:numId w:val="76"/>
        </w:numPr>
        <w:jc w:val="both"/>
      </w:pPr>
      <w:r>
        <w:t>Les œuvres bénéficiant de la garantie d’état ne font pas l’objet d’assurance.</w:t>
      </w:r>
    </w:p>
    <w:p w14:paraId="29D32959" w14:textId="77777777" w:rsidR="009119DA" w:rsidRDefault="009119DA" w:rsidP="009119DA">
      <w:pPr>
        <w:pStyle w:val="Titre2"/>
      </w:pPr>
      <w:bookmarkStart w:id="274" w:name="_Toc17100733"/>
      <w:bookmarkStart w:id="275" w:name="_Toc13649558"/>
      <w:bookmarkStart w:id="276" w:name="_Toc194413101"/>
      <w:r>
        <w:t>Description des données utilisées</w:t>
      </w:r>
      <w:bookmarkEnd w:id="274"/>
      <w:bookmarkEnd w:id="275"/>
      <w:bookmarkEnd w:id="276"/>
    </w:p>
    <w:p w14:paraId="24E609DC" w14:textId="77777777" w:rsidR="009119DA" w:rsidRDefault="009119DA" w:rsidP="009119DA">
      <w:pPr>
        <w:pStyle w:val="Titre3"/>
      </w:pPr>
      <w:bookmarkStart w:id="277" w:name="_Toc17100734"/>
      <w:bookmarkStart w:id="278" w:name="_Toc13649559"/>
      <w:bookmarkStart w:id="279" w:name="_Toc194413102"/>
      <w:r>
        <w:t>L’assurance</w:t>
      </w:r>
      <w:bookmarkEnd w:id="277"/>
      <w:bookmarkEnd w:id="278"/>
      <w:bookmarkEnd w:id="279"/>
    </w:p>
    <w:p w14:paraId="2814FE30" w14:textId="77777777" w:rsidR="009119DA" w:rsidRDefault="009119DA" w:rsidP="009119DA">
      <w:pPr>
        <w:pStyle w:val="Corpsdetexte"/>
      </w:pPr>
      <w:r>
        <w:t>Une assurance est enregistrée dans le cadre d’une exposition et comporte les informations suivantes, pour les œuvres regroupées pour une garantie d’état on utilise un code assureur générique :</w:t>
      </w:r>
    </w:p>
    <w:p w14:paraId="486832EE" w14:textId="77777777" w:rsidR="009119DA" w:rsidRDefault="009119DA" w:rsidP="009119DA"/>
    <w:p w14:paraId="6076B6D7" w14:textId="77777777" w:rsidR="009119DA" w:rsidRDefault="009119DA" w:rsidP="009119DA">
      <w:r>
        <w:rPr>
          <w:i/>
          <w:iCs/>
        </w:rPr>
        <w:t>Identifiant exposition</w:t>
      </w:r>
      <w:r>
        <w:rPr>
          <w:i/>
          <w:iCs/>
        </w:rPr>
        <w:tab/>
      </w:r>
      <w:r>
        <w:t>: mis automatiquement</w:t>
      </w:r>
    </w:p>
    <w:p w14:paraId="455142E7" w14:textId="77777777" w:rsidR="009119DA" w:rsidRDefault="009119DA" w:rsidP="009119DA">
      <w:r>
        <w:rPr>
          <w:i/>
          <w:iCs/>
        </w:rPr>
        <w:t>Référence assureur</w:t>
      </w:r>
      <w:r>
        <w:rPr>
          <w:i/>
          <w:iCs/>
        </w:rPr>
        <w:tab/>
      </w:r>
      <w:r>
        <w:t>: clé liant à la fiche personne/organisme ou « GARETAT » pour garantie d’état.</w:t>
      </w:r>
    </w:p>
    <w:p w14:paraId="598067DD" w14:textId="77777777" w:rsidR="009119DA" w:rsidRDefault="009119DA" w:rsidP="009119DA">
      <w:pPr>
        <w:ind w:left="2127" w:hanging="2127"/>
      </w:pPr>
      <w:r>
        <w:rPr>
          <w:i/>
          <w:iCs/>
        </w:rPr>
        <w:t>N° ordre</w:t>
      </w:r>
      <w:r>
        <w:rPr>
          <w:i/>
          <w:iCs/>
        </w:rPr>
        <w:tab/>
      </w:r>
      <w:r>
        <w:t>: plusieurs primes pouvant être prises chez le même assureur, il s’agit ici d’un numéro d’ordre, mis automatiquement par le programme, permettant de distinguer de manière unique chacune d’elle.</w:t>
      </w:r>
    </w:p>
    <w:p w14:paraId="2E1D8239" w14:textId="77777777" w:rsidR="009119DA" w:rsidRDefault="009119DA" w:rsidP="009119DA">
      <w:r>
        <w:rPr>
          <w:i/>
          <w:iCs/>
        </w:rPr>
        <w:t>Confirmation prime</w:t>
      </w:r>
      <w:r>
        <w:tab/>
        <w:t>: code confirmant que la prime d’assurance a été prise.</w:t>
      </w:r>
    </w:p>
    <w:p w14:paraId="3D197EA1" w14:textId="77777777" w:rsidR="009119DA" w:rsidRDefault="009119DA" w:rsidP="009119DA">
      <w:r>
        <w:rPr>
          <w:i/>
          <w:iCs/>
        </w:rPr>
        <w:t>Devise assurance</w:t>
      </w:r>
      <w:r>
        <w:rPr>
          <w:i/>
          <w:iCs/>
        </w:rPr>
        <w:tab/>
      </w:r>
      <w:r>
        <w:tab/>
        <w:t>: devise dans laquelle est payée la prime d’assurance.</w:t>
      </w:r>
    </w:p>
    <w:p w14:paraId="161BA9A0" w14:textId="77777777" w:rsidR="009119DA" w:rsidRDefault="009119DA" w:rsidP="009119DA">
      <w:r>
        <w:rPr>
          <w:i/>
          <w:iCs/>
        </w:rPr>
        <w:t>Montant prime assurance</w:t>
      </w:r>
      <w:r>
        <w:tab/>
        <w:t>: montant prime d’assurance dans la devise indiquée.</w:t>
      </w:r>
    </w:p>
    <w:p w14:paraId="3E472F60" w14:textId="77777777" w:rsidR="009119DA" w:rsidRDefault="009119DA" w:rsidP="009119DA">
      <w:r>
        <w:rPr>
          <w:i/>
          <w:iCs/>
        </w:rPr>
        <w:t>Mt prime en euros</w:t>
      </w:r>
      <w:r>
        <w:rPr>
          <w:i/>
          <w:iCs/>
        </w:rPr>
        <w:tab/>
      </w:r>
      <w:r>
        <w:t>: montant prime d’assurance en euros.</w:t>
      </w:r>
    </w:p>
    <w:p w14:paraId="4BF13DF5" w14:textId="77777777" w:rsidR="009119DA" w:rsidRDefault="009119DA" w:rsidP="009119DA">
      <w:r>
        <w:rPr>
          <w:i/>
          <w:iCs/>
        </w:rPr>
        <w:t>Mt prime en francs français</w:t>
      </w:r>
      <w:r>
        <w:t xml:space="preserve"> : montant prime d’assurance en francs français.</w:t>
      </w:r>
    </w:p>
    <w:p w14:paraId="00E2AFCF" w14:textId="77777777" w:rsidR="009119DA" w:rsidRDefault="009119DA" w:rsidP="009119DA">
      <w:r>
        <w:rPr>
          <w:i/>
          <w:iCs/>
        </w:rPr>
        <w:t>Date contrat</w:t>
      </w:r>
      <w:r>
        <w:tab/>
      </w:r>
      <w:r>
        <w:tab/>
        <w:t>: date de prise du contrat d’assurance.</w:t>
      </w:r>
    </w:p>
    <w:p w14:paraId="137F3679" w14:textId="77777777" w:rsidR="009119DA" w:rsidRDefault="009119DA" w:rsidP="009119DA">
      <w:r>
        <w:rPr>
          <w:i/>
          <w:iCs/>
        </w:rPr>
        <w:t>Date début</w:t>
      </w:r>
      <w:r>
        <w:rPr>
          <w:i/>
          <w:iCs/>
        </w:rPr>
        <w:tab/>
      </w:r>
      <w:r>
        <w:rPr>
          <w:i/>
          <w:iCs/>
        </w:rPr>
        <w:tab/>
      </w:r>
      <w:r>
        <w:t>: date début validité de la prime d’assurance.</w:t>
      </w:r>
    </w:p>
    <w:p w14:paraId="1259821F" w14:textId="77777777" w:rsidR="009119DA" w:rsidRDefault="009119DA" w:rsidP="009119DA">
      <w:r>
        <w:rPr>
          <w:i/>
          <w:iCs/>
        </w:rPr>
        <w:t>Date fin</w:t>
      </w:r>
      <w:r>
        <w:rPr>
          <w:i/>
          <w:iCs/>
        </w:rPr>
        <w:tab/>
      </w:r>
      <w:r>
        <w:rPr>
          <w:i/>
          <w:iCs/>
        </w:rPr>
        <w:tab/>
      </w:r>
      <w:r>
        <w:rPr>
          <w:i/>
          <w:iCs/>
        </w:rPr>
        <w:tab/>
      </w:r>
      <w:r>
        <w:t>: date fin validité de la prime d’assurance.</w:t>
      </w:r>
    </w:p>
    <w:p w14:paraId="0EE1AD27" w14:textId="77777777" w:rsidR="009119DA" w:rsidRDefault="009119DA" w:rsidP="009119DA">
      <w:r>
        <w:rPr>
          <w:i/>
          <w:iCs/>
        </w:rPr>
        <w:t>Commentaire</w:t>
      </w:r>
      <w:r>
        <w:rPr>
          <w:i/>
          <w:iCs/>
        </w:rPr>
        <w:tab/>
      </w:r>
      <w:r>
        <w:rPr>
          <w:i/>
          <w:iCs/>
        </w:rPr>
        <w:tab/>
      </w:r>
      <w:r>
        <w:t>: commentaire spécifique sur la prime d’assurance.</w:t>
      </w:r>
    </w:p>
    <w:p w14:paraId="02BC70C0" w14:textId="77777777" w:rsidR="009119DA" w:rsidRDefault="009119DA" w:rsidP="009119DA">
      <w:pPr>
        <w:pStyle w:val="Titre3"/>
      </w:pPr>
      <w:bookmarkStart w:id="280" w:name="_Toc17100735"/>
      <w:bookmarkStart w:id="281" w:name="_Toc13649560"/>
      <w:bookmarkStart w:id="282" w:name="_Toc194413103"/>
      <w:r>
        <w:lastRenderedPageBreak/>
        <w:t>Complément assurance</w:t>
      </w:r>
      <w:bookmarkEnd w:id="280"/>
      <w:bookmarkEnd w:id="281"/>
      <w:bookmarkEnd w:id="282"/>
    </w:p>
    <w:p w14:paraId="123E1ABB" w14:textId="77777777" w:rsidR="009119DA" w:rsidRDefault="009119DA" w:rsidP="009119DA">
      <w:pPr>
        <w:pStyle w:val="Corpsdetexte"/>
      </w:pPr>
      <w:r>
        <w:t>Des informations complémentaires sont nécessaires pour la gestion de la prime d’assurance, par contre celles-ci sont différentes selon l’assureur et le contexte de l’exposition. Il n’est donc pas possible que les données complémentaires soient figées, d’où la création de deux tables dont le contenu sera variable selon la prime d’assurance.</w:t>
      </w:r>
    </w:p>
    <w:p w14:paraId="739430C4" w14:textId="77777777" w:rsidR="009119DA" w:rsidRDefault="009119DA" w:rsidP="009119DA">
      <w:pPr>
        <w:pStyle w:val="Corpsdetexte"/>
      </w:pPr>
    </w:p>
    <w:p w14:paraId="171FCA93" w14:textId="77777777" w:rsidR="009119DA" w:rsidRDefault="009119DA" w:rsidP="009119DA">
      <w:pPr>
        <w:pStyle w:val="Corpsdetexte"/>
      </w:pPr>
      <w:r>
        <w:t>Table paramètre assureur « ASSUPAR :</w:t>
      </w:r>
    </w:p>
    <w:p w14:paraId="39AB32E8" w14:textId="77777777" w:rsidR="009119DA" w:rsidRDefault="009119DA" w:rsidP="009119DA">
      <w:pPr>
        <w:pStyle w:val="Retraitcorpsdetexte3"/>
      </w:pPr>
      <w:r>
        <w:t>Identifiant exposition +Référence assureur : il s’agit de la clé, permettant de lier les informations contenues dans cette table à la prime d’assurance.</w:t>
      </w:r>
    </w:p>
    <w:p w14:paraId="77CCCF63" w14:textId="77777777" w:rsidR="009119DA" w:rsidRDefault="009119DA" w:rsidP="009119DA">
      <w:pPr>
        <w:pStyle w:val="Corpsdetexte"/>
        <w:tabs>
          <w:tab w:val="left" w:pos="1440"/>
        </w:tabs>
        <w:ind w:left="1560" w:hanging="1560"/>
      </w:pPr>
      <w:r>
        <w:rPr>
          <w:i/>
          <w:iCs/>
        </w:rPr>
        <w:t>Ordre affichage</w:t>
      </w:r>
      <w:r>
        <w:tab/>
        <w:t>: cette rubrique permet d’indiquer l’ordre d’affichage des paramètres.</w:t>
      </w:r>
    </w:p>
    <w:p w14:paraId="073CF265" w14:textId="77777777" w:rsidR="009119DA" w:rsidRDefault="009119DA" w:rsidP="009119DA">
      <w:pPr>
        <w:pStyle w:val="Corpsdetexte"/>
        <w:tabs>
          <w:tab w:val="left" w:pos="1440"/>
        </w:tabs>
        <w:ind w:left="1560" w:hanging="1560"/>
      </w:pPr>
      <w:r>
        <w:rPr>
          <w:i/>
          <w:iCs/>
        </w:rPr>
        <w:t>Type valeur</w:t>
      </w:r>
      <w:r>
        <w:tab/>
        <w:t>: indique ici le commentaire de la valeur. Exemple : « Taux transport aller ».</w:t>
      </w:r>
    </w:p>
    <w:p w14:paraId="482BAFAF" w14:textId="77777777" w:rsidR="009119DA" w:rsidRDefault="009119DA" w:rsidP="009119DA">
      <w:r>
        <w:rPr>
          <w:i/>
          <w:iCs/>
        </w:rPr>
        <w:t>Clé param</w:t>
      </w:r>
      <w:r>
        <w:tab/>
        <w:t>: clé unique pour l’exposition calculée, qui permet de faire le lien avec le contenu</w:t>
      </w:r>
    </w:p>
    <w:p w14:paraId="4EFF9FBE" w14:textId="77777777" w:rsidR="009119DA" w:rsidRDefault="009119DA" w:rsidP="009119DA"/>
    <w:p w14:paraId="3FA02DB1" w14:textId="77777777" w:rsidR="009119DA" w:rsidRDefault="009119DA" w:rsidP="009119DA">
      <w:pPr>
        <w:pStyle w:val="Corpsdetexte"/>
      </w:pPr>
      <w:r>
        <w:t>Table contenant les valeurs « ASSUCOMP » :</w:t>
      </w:r>
    </w:p>
    <w:p w14:paraId="7F05A7D4" w14:textId="77777777" w:rsidR="009119DA" w:rsidRDefault="009119DA" w:rsidP="009119DA">
      <w:pPr>
        <w:pStyle w:val="Retraitcorpsdetexte3"/>
      </w:pPr>
      <w:r>
        <w:t>Identifiant exposition : il s’agit de la clé, permettant de lier les informations contenues dans cette table à la prime d’assurance.</w:t>
      </w:r>
    </w:p>
    <w:p w14:paraId="170469A1" w14:textId="77777777" w:rsidR="009119DA" w:rsidRDefault="009119DA" w:rsidP="009119DA">
      <w:pPr>
        <w:pStyle w:val="Corpsdetexte"/>
        <w:tabs>
          <w:tab w:val="left" w:pos="1440"/>
        </w:tabs>
        <w:ind w:left="1560" w:hanging="1560"/>
      </w:pPr>
      <w:r>
        <w:rPr>
          <w:i/>
          <w:iCs/>
        </w:rPr>
        <w:t>Clé param</w:t>
      </w:r>
      <w:r>
        <w:tab/>
        <w:t>: cette rubrique permet d’indiquer l’ordre d’affichage des paramètres.</w:t>
      </w:r>
    </w:p>
    <w:p w14:paraId="1F54F179" w14:textId="77777777" w:rsidR="009119DA" w:rsidRDefault="009119DA" w:rsidP="009119DA">
      <w:r>
        <w:rPr>
          <w:i/>
          <w:iCs/>
        </w:rPr>
        <w:t>Valeur</w:t>
      </w:r>
      <w:r>
        <w:tab/>
      </w:r>
      <w:r>
        <w:tab/>
        <w:t>: valeur (il peut s’agir d’un montant, d’un pourcentage ou d’un texte).</w:t>
      </w:r>
    </w:p>
    <w:p w14:paraId="18C07A56" w14:textId="77777777" w:rsidR="009119DA" w:rsidRDefault="009119DA" w:rsidP="009119DA"/>
    <w:p w14:paraId="2B2204BE" w14:textId="77777777" w:rsidR="009119DA" w:rsidRDefault="009119DA" w:rsidP="009119DA">
      <w:pPr>
        <w:pStyle w:val="Titre3"/>
      </w:pPr>
      <w:bookmarkStart w:id="283" w:name="_Toc17100736"/>
      <w:bookmarkStart w:id="284" w:name="_Toc13649561"/>
      <w:bookmarkStart w:id="285" w:name="_Toc194413104"/>
      <w:r>
        <w:t>Lien œuvre / assurance</w:t>
      </w:r>
      <w:bookmarkEnd w:id="283"/>
      <w:bookmarkEnd w:id="284"/>
      <w:bookmarkEnd w:id="285"/>
    </w:p>
    <w:p w14:paraId="531CBC26" w14:textId="77777777" w:rsidR="009119DA" w:rsidRDefault="009119DA" w:rsidP="009119DA">
      <w:r>
        <w:t>Un lien est crée entre les œuvres et les assurances.</w:t>
      </w:r>
    </w:p>
    <w:p w14:paraId="106AD074" w14:textId="77777777" w:rsidR="009119DA" w:rsidRDefault="009119DA" w:rsidP="009119DA"/>
    <w:p w14:paraId="6CCBB307" w14:textId="77777777" w:rsidR="009119DA" w:rsidRDefault="009119DA" w:rsidP="009119DA">
      <w:r>
        <w:t>Cette entité physique contient les informations suivantes :</w:t>
      </w:r>
    </w:p>
    <w:p w14:paraId="5D9FF8EB" w14:textId="77777777" w:rsidR="009119DA" w:rsidRDefault="009119DA" w:rsidP="009119DA">
      <w:r>
        <w:rPr>
          <w:i/>
          <w:iCs/>
        </w:rPr>
        <w:t>Identifiant exposition</w:t>
      </w:r>
      <w:r>
        <w:rPr>
          <w:i/>
          <w:iCs/>
        </w:rPr>
        <w:tab/>
      </w:r>
      <w:r>
        <w:t>: mis automatiquement</w:t>
      </w:r>
    </w:p>
    <w:p w14:paraId="5D1D466E" w14:textId="77777777" w:rsidR="009119DA" w:rsidRDefault="009119DA" w:rsidP="009119DA">
      <w:r>
        <w:rPr>
          <w:i/>
          <w:iCs/>
        </w:rPr>
        <w:t>Référence œuvre</w:t>
      </w:r>
      <w:r>
        <w:tab/>
      </w:r>
      <w:r>
        <w:tab/>
        <w:t>: référence de l’œuvre concernée.</w:t>
      </w:r>
    </w:p>
    <w:p w14:paraId="4723DBDA" w14:textId="77777777" w:rsidR="009119DA" w:rsidRDefault="009119DA" w:rsidP="009119DA">
      <w:r>
        <w:rPr>
          <w:i/>
          <w:iCs/>
        </w:rPr>
        <w:t>Référence assureur</w:t>
      </w:r>
      <w:r>
        <w:rPr>
          <w:i/>
          <w:iCs/>
        </w:rPr>
        <w:tab/>
      </w:r>
      <w:r>
        <w:t>: clé liant à la fiche personne/organisme</w:t>
      </w:r>
    </w:p>
    <w:p w14:paraId="45B617A2" w14:textId="77777777" w:rsidR="009119DA" w:rsidRDefault="009119DA" w:rsidP="009119DA">
      <w:pPr>
        <w:ind w:left="2127" w:hanging="2127"/>
      </w:pPr>
      <w:r>
        <w:rPr>
          <w:i/>
          <w:iCs/>
        </w:rPr>
        <w:t>N° ordre</w:t>
      </w:r>
      <w:r>
        <w:rPr>
          <w:i/>
          <w:iCs/>
        </w:rPr>
        <w:tab/>
      </w:r>
      <w:r>
        <w:t>: plusieurs primes pouvant être prises chez le même assureur, il s’agit ici d’un numéro d’ordre, mis automatiquement par le programme, permettant de distinguer de manière unique chacune d’elle.</w:t>
      </w:r>
    </w:p>
    <w:p w14:paraId="75B568BB" w14:textId="77777777" w:rsidR="009119DA" w:rsidRDefault="009119DA" w:rsidP="009119DA">
      <w:pPr>
        <w:ind w:left="2127" w:hanging="2127"/>
      </w:pPr>
      <w:r>
        <w:rPr>
          <w:i/>
          <w:iCs/>
        </w:rPr>
        <w:t>Commentaire</w:t>
      </w:r>
      <w:r>
        <w:rPr>
          <w:i/>
          <w:iCs/>
        </w:rPr>
        <w:tab/>
      </w:r>
      <w:r>
        <w:t>: commentaire spécifique éventuel pour l’œuvre.</w:t>
      </w:r>
    </w:p>
    <w:p w14:paraId="4B7FC7B1" w14:textId="77777777" w:rsidR="009119DA" w:rsidRDefault="009119DA" w:rsidP="009119DA">
      <w:pPr>
        <w:pStyle w:val="Pieddepage"/>
        <w:tabs>
          <w:tab w:val="clear" w:pos="4536"/>
          <w:tab w:val="clear" w:pos="9072"/>
        </w:tabs>
      </w:pPr>
      <w:r>
        <w:rPr>
          <w:i/>
          <w:iCs/>
        </w:rPr>
        <w:t>Code garantie état</w:t>
      </w:r>
      <w:r>
        <w:tab/>
        <w:t>: si garantie d’état ce code est égal à : « A » : accord de principe, valeur par défaut.</w:t>
      </w:r>
    </w:p>
    <w:p w14:paraId="001CB196" w14:textId="77777777" w:rsidR="009119DA" w:rsidRDefault="009119DA" w:rsidP="009119DA">
      <w:pPr>
        <w:pStyle w:val="Pieddepage"/>
        <w:tabs>
          <w:tab w:val="clear" w:pos="4536"/>
          <w:tab w:val="clear" w:pos="9072"/>
        </w:tabs>
        <w:ind w:left="5103"/>
      </w:pPr>
      <w:r>
        <w:t xml:space="preserve">  « G » : accord écrit</w:t>
      </w:r>
    </w:p>
    <w:p w14:paraId="67D58AA0" w14:textId="77777777" w:rsidR="009119DA" w:rsidRDefault="009119DA" w:rsidP="009119DA">
      <w:pPr>
        <w:pStyle w:val="Pieddepage"/>
        <w:tabs>
          <w:tab w:val="clear" w:pos="4536"/>
          <w:tab w:val="clear" w:pos="9072"/>
        </w:tabs>
        <w:ind w:left="5103"/>
      </w:pPr>
      <w:r>
        <w:t xml:space="preserve">  « N » : refus écrit</w:t>
      </w:r>
    </w:p>
    <w:p w14:paraId="063412BE" w14:textId="77777777" w:rsidR="009119DA" w:rsidRDefault="009119DA" w:rsidP="009119DA">
      <w:pPr>
        <w:pStyle w:val="Titre2"/>
      </w:pPr>
      <w:r>
        <w:br w:type="page"/>
      </w:r>
      <w:bookmarkStart w:id="286" w:name="_Toc17100737"/>
      <w:bookmarkStart w:id="287" w:name="_Toc13649562"/>
      <w:bookmarkStart w:id="288" w:name="_Toc194413105"/>
      <w:r>
        <w:lastRenderedPageBreak/>
        <w:t>Description des traitements</w:t>
      </w:r>
      <w:bookmarkEnd w:id="286"/>
      <w:bookmarkEnd w:id="287"/>
      <w:bookmarkEnd w:id="288"/>
    </w:p>
    <w:p w14:paraId="16BFB321" w14:textId="77777777" w:rsidR="009119DA" w:rsidRDefault="009119DA" w:rsidP="009119DA">
      <w:pPr>
        <w:pStyle w:val="Titre3"/>
      </w:pPr>
      <w:bookmarkStart w:id="289" w:name="_Toc17100738"/>
      <w:bookmarkStart w:id="290" w:name="_Toc13649563"/>
      <w:bookmarkStart w:id="291" w:name="_Toc194413106"/>
      <w:r>
        <w:t>Gestion des primes d’assurances</w:t>
      </w:r>
      <w:bookmarkEnd w:id="289"/>
      <w:bookmarkEnd w:id="290"/>
      <w:bookmarkEnd w:id="291"/>
    </w:p>
    <w:p w14:paraId="5347C3FE" w14:textId="77777777" w:rsidR="009119DA" w:rsidRDefault="009119DA" w:rsidP="009119DA">
      <w:pPr>
        <w:pStyle w:val="Titre4"/>
      </w:pPr>
      <w:bookmarkStart w:id="292" w:name="_Toc17100739"/>
      <w:bookmarkStart w:id="293" w:name="_Toc194413107"/>
      <w:r>
        <w:t>Vue générale</w:t>
      </w:r>
      <w:bookmarkEnd w:id="292"/>
      <w:bookmarkEnd w:id="293"/>
    </w:p>
    <w:p w14:paraId="0336BA4C" w14:textId="77777777" w:rsidR="009119DA" w:rsidRDefault="009119DA" w:rsidP="009119DA">
      <w:r>
        <w:t>Ce traitement est appelé à partir de l’onglet œuvres d’une exposition.</w:t>
      </w:r>
    </w:p>
    <w:p w14:paraId="6595B2F9" w14:textId="564E4F37" w:rsidR="009119DA" w:rsidRDefault="002967CF" w:rsidP="009119DA">
      <w:r>
        <w:rPr>
          <w:noProof/>
        </w:rPr>
        <mc:AlternateContent>
          <mc:Choice Requires="wps">
            <w:drawing>
              <wp:anchor distT="0" distB="0" distL="114300" distR="114300" simplePos="0" relativeHeight="251614720" behindDoc="0" locked="0" layoutInCell="1" allowOverlap="1" wp14:anchorId="66C700A3" wp14:editId="22CABA00">
                <wp:simplePos x="0" y="0"/>
                <wp:positionH relativeFrom="column">
                  <wp:posOffset>4638040</wp:posOffset>
                </wp:positionH>
                <wp:positionV relativeFrom="paragraph">
                  <wp:posOffset>106045</wp:posOffset>
                </wp:positionV>
                <wp:extent cx="1257300" cy="457200"/>
                <wp:effectExtent l="0" t="0" r="0" b="0"/>
                <wp:wrapNone/>
                <wp:docPr id="27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solidFill>
                          <a:srgbClr val="FFFFFF"/>
                        </a:solidFill>
                        <a:ln w="9525">
                          <a:solidFill>
                            <a:srgbClr val="000000"/>
                          </a:solidFill>
                          <a:miter lim="800000"/>
                          <a:headEnd/>
                          <a:tailEnd/>
                        </a:ln>
                      </wps:spPr>
                      <wps:txbx>
                        <w:txbxContent>
                          <w:p w14:paraId="399B0910" w14:textId="77777777" w:rsidR="00F21C7D" w:rsidRDefault="00F21C7D" w:rsidP="009119DA">
                            <w:r>
                              <w:t>Fenêtre données prime d’assurance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C700A3" id="_x0000_t202" coordsize="21600,21600" o:spt="202" path="m,l,21600r21600,l21600,xe">
                <v:stroke joinstyle="miter"/>
                <v:path gradientshapeok="t" o:connecttype="rect"/>
              </v:shapetype>
              <v:shape id="Text Box 5" o:spid="_x0000_s1026" type="#_x0000_t202" style="position:absolute;margin-left:365.2pt;margin-top:8.35pt;width:99pt;height:36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">
                <v:textbox>
                  <w:txbxContent>
                    <w:p w14:paraId="399B0910" w14:textId="77777777" w:rsidR="00F21C7D" w:rsidRDefault="00F21C7D" w:rsidP="009119DA">
                      <w:r>
                        <w:t>Fenêtre données prime d’assurance</w:t>
                      </w:r>
                    </w:p>
                  </w:txbxContent>
                </v:textbox>
              </v:shape>
            </w:pict>
          </mc:Fallback>
        </mc:AlternateContent>
      </w:r>
    </w:p>
    <w:p w14:paraId="3AFFF199" w14:textId="0F8F2ED7" w:rsidR="009119DA" w:rsidRDefault="002967CF" w:rsidP="009119DA">
      <w:r>
        <w:rPr>
          <w:noProof/>
        </w:rPr>
        <mc:AlternateContent>
          <mc:Choice Requires="wps">
            <w:drawing>
              <wp:anchor distT="0" distB="0" distL="114300" distR="114300" simplePos="0" relativeHeight="251611648" behindDoc="0" locked="0" layoutInCell="1" allowOverlap="1" wp14:anchorId="7B705B35" wp14:editId="19348997">
                <wp:simplePos x="0" y="0"/>
                <wp:positionH relativeFrom="column">
                  <wp:posOffset>180340</wp:posOffset>
                </wp:positionH>
                <wp:positionV relativeFrom="paragraph">
                  <wp:posOffset>74295</wp:posOffset>
                </wp:positionV>
                <wp:extent cx="4326255" cy="2514600"/>
                <wp:effectExtent l="0" t="0" r="0" b="0"/>
                <wp:wrapNone/>
                <wp:docPr id="2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6255" cy="2514600"/>
                        </a:xfrm>
                        <a:prstGeom prst="rect">
                          <a:avLst/>
                        </a:prstGeom>
                        <a:solidFill>
                          <a:srgbClr val="FFFFFF"/>
                        </a:solidFill>
                        <a:ln w="9525">
                          <a:solidFill>
                            <a:srgbClr val="000000"/>
                          </a:solidFill>
                          <a:miter lim="800000"/>
                          <a:headEnd/>
                          <a:tailEnd/>
                        </a:ln>
                      </wps:spPr>
                      <wps:txbx>
                        <w:txbxContent>
                          <w:p w14:paraId="171BB25D" w14:textId="77777777" w:rsidR="00F21C7D" w:rsidRDefault="00F21C7D" w:rsidP="009119DA"/>
                          <w:p w14:paraId="1C966324" w14:textId="77777777" w:rsidR="00F21C7D" w:rsidRDefault="00F21C7D" w:rsidP="009119DA"/>
                          <w:p w14:paraId="50662F3F" w14:textId="77777777" w:rsidR="00F21C7D" w:rsidRDefault="00F21C7D" w:rsidP="009119DA"/>
                          <w:p w14:paraId="7B2F758D" w14:textId="77777777" w:rsidR="00F21C7D" w:rsidRDefault="00F21C7D" w:rsidP="009119DA"/>
                          <w:p w14:paraId="66BD911D" w14:textId="77777777" w:rsidR="00F21C7D" w:rsidRDefault="00F21C7D" w:rsidP="009119DA"/>
                          <w:p w14:paraId="1174FF26" w14:textId="77777777" w:rsidR="00F21C7D" w:rsidRDefault="00F21C7D" w:rsidP="009119DA"/>
                          <w:p w14:paraId="506D00B6" w14:textId="77777777" w:rsidR="00F21C7D" w:rsidRDefault="00F21C7D" w:rsidP="009119DA"/>
                          <w:p w14:paraId="00C130E5" w14:textId="77777777" w:rsidR="00F21C7D" w:rsidRDefault="00F21C7D" w:rsidP="009119DA"/>
                          <w:p w14:paraId="0E7D6E74" w14:textId="77777777" w:rsidR="00F21C7D" w:rsidRDefault="00F21C7D" w:rsidP="009119DA"/>
                          <w:p w14:paraId="7D030086" w14:textId="77777777" w:rsidR="00F21C7D" w:rsidRDefault="00F21C7D" w:rsidP="009119DA"/>
                          <w:p w14:paraId="77381CB5" w14:textId="77777777" w:rsidR="00F21C7D" w:rsidRDefault="00F21C7D" w:rsidP="009119DA">
                            <w:r>
                              <w:rPr>
                                <w:i/>
                                <w:iCs/>
                              </w:rPr>
                              <w:t>Critères de recherche des œuvres  - - -</w:t>
                            </w:r>
                            <w:r>
                              <w:t xml:space="preserve"> - - - - - - - - - - - - - - - - - - - - - - - - - - - -</w:t>
                            </w:r>
                          </w:p>
                          <w:p w14:paraId="3EB2564C" w14:textId="77777777" w:rsidR="00F21C7D" w:rsidRDefault="00F21C7D" w:rsidP="009119DA">
                            <w:r>
                              <w:t>- - - - - - - - - - - - - - - - - - - - - - - - - - - - - - - - - - - - - - - - - - - - - - - - - - - - -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705B35" id="Text Box 2" o:spid="_x0000_s1027" type="#_x0000_t202" style="position:absolute;margin-left:14.2pt;margin-top:5.85pt;width:340.65pt;height:198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">
                <v:textbox>
                  <w:txbxContent>
                    <w:p w14:paraId="171BB25D" w14:textId="77777777" w:rsidR="00F21C7D" w:rsidRDefault="00F21C7D" w:rsidP="009119DA"/>
                    <w:p w14:paraId="1C966324" w14:textId="77777777" w:rsidR="00F21C7D" w:rsidRDefault="00F21C7D" w:rsidP="009119DA"/>
                    <w:p w14:paraId="50662F3F" w14:textId="77777777" w:rsidR="00F21C7D" w:rsidRDefault="00F21C7D" w:rsidP="009119DA"/>
                    <w:p w14:paraId="7B2F758D" w14:textId="77777777" w:rsidR="00F21C7D" w:rsidRDefault="00F21C7D" w:rsidP="009119DA"/>
                    <w:p w14:paraId="66BD911D" w14:textId="77777777" w:rsidR="00F21C7D" w:rsidRDefault="00F21C7D" w:rsidP="009119DA"/>
                    <w:p w14:paraId="1174FF26" w14:textId="77777777" w:rsidR="00F21C7D" w:rsidRDefault="00F21C7D" w:rsidP="009119DA"/>
                    <w:p w14:paraId="506D00B6" w14:textId="77777777" w:rsidR="00F21C7D" w:rsidRDefault="00F21C7D" w:rsidP="009119DA"/>
                    <w:p w14:paraId="00C130E5" w14:textId="77777777" w:rsidR="00F21C7D" w:rsidRDefault="00F21C7D" w:rsidP="009119DA"/>
                    <w:p w14:paraId="0E7D6E74" w14:textId="77777777" w:rsidR="00F21C7D" w:rsidRDefault="00F21C7D" w:rsidP="009119DA"/>
                    <w:p w14:paraId="7D030086" w14:textId="77777777" w:rsidR="00F21C7D" w:rsidRDefault="00F21C7D" w:rsidP="009119DA"/>
                    <w:p w14:paraId="77381CB5" w14:textId="77777777" w:rsidR="00F21C7D" w:rsidRDefault="00F21C7D" w:rsidP="009119DA">
                      <w:r>
                        <w:rPr>
                          <w:i/>
                          <w:iCs/>
                        </w:rPr>
                        <w:t>Critères de recherche des œuvres  - - -</w:t>
                      </w:r>
                      <w:r>
                        <w:t xml:space="preserve"> - - - - - - - - - - - - - - - - - - - - - - - - - - - -</w:t>
                      </w:r>
                    </w:p>
                    <w:p w14:paraId="3EB2564C" w14:textId="77777777" w:rsidR="00F21C7D" w:rsidRDefault="00F21C7D" w:rsidP="009119DA">
                      <w:r>
                        <w:t>- - - - - - - - - - - - - - - - - - - - - - - - - - - - - - - - - - - - - - - - - - - - - - - - - - - - - - -</w:t>
                      </w:r>
                    </w:p>
                  </w:txbxContent>
                </v:textbox>
              </v:shape>
            </w:pict>
          </mc:Fallback>
        </mc:AlternateContent>
      </w:r>
      <w:r>
        <w:rPr>
          <w:noProof/>
        </w:rPr>
        <mc:AlternateContent>
          <mc:Choice Requires="wps">
            <w:drawing>
              <wp:anchor distT="0" distB="0" distL="114300" distR="114300" simplePos="0" relativeHeight="251612672" behindDoc="0" locked="0" layoutInCell="1" allowOverlap="1" wp14:anchorId="2067F2F9" wp14:editId="15DF7277">
                <wp:simplePos x="0" y="0"/>
                <wp:positionH relativeFrom="column">
                  <wp:posOffset>288925</wp:posOffset>
                </wp:positionH>
                <wp:positionV relativeFrom="paragraph">
                  <wp:posOffset>97155</wp:posOffset>
                </wp:positionV>
                <wp:extent cx="4114800" cy="548640"/>
                <wp:effectExtent l="0" t="0" r="0" b="0"/>
                <wp:wrapNone/>
                <wp:docPr id="26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548640"/>
                        </a:xfrm>
                        <a:prstGeom prst="rect">
                          <a:avLst/>
                        </a:prstGeom>
                        <a:solidFill>
                          <a:srgbClr val="FFFFFF"/>
                        </a:solidFill>
                        <a:ln w="9525">
                          <a:solidFill>
                            <a:srgbClr val="000000"/>
                          </a:solidFill>
                          <a:miter lim="800000"/>
                          <a:headEnd/>
                          <a:tailEnd/>
                        </a:ln>
                      </wps:spPr>
                      <wps:txbx>
                        <w:txbxContent>
                          <w:p w14:paraId="18A90606" w14:textId="77777777" w:rsidR="00F21C7D" w:rsidRDefault="00F21C7D" w:rsidP="009119DA">
                            <w:r>
                              <w:t>Liste des primes d’assurances existantes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67F2F9" id="Text Box 3" o:spid="_x0000_s1028" type="#_x0000_t202" style="position:absolute;margin-left:22.75pt;margin-top:7.65pt;width:324pt;height:43.2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">
                <v:textbox>
                  <w:txbxContent>
                    <w:p w14:paraId="18A90606" w14:textId="77777777" w:rsidR="00F21C7D" w:rsidRDefault="00F21C7D" w:rsidP="009119DA">
                      <w:r>
                        <w:t>Liste des primes d’assurances existantes</w:t>
                      </w:r>
                    </w:p>
                  </w:txbxContent>
                </v:textbox>
              </v:shape>
            </w:pict>
          </mc:Fallback>
        </mc:AlternateContent>
      </w:r>
    </w:p>
    <w:p w14:paraId="07E43DB9" w14:textId="6669368E" w:rsidR="009119DA" w:rsidRDefault="002967CF" w:rsidP="009119DA">
      <w:r>
        <w:rPr>
          <w:noProof/>
        </w:rPr>
        <mc:AlternateContent>
          <mc:Choice Requires="wps">
            <w:drawing>
              <wp:anchor distT="0" distB="0" distL="114300" distR="114300" simplePos="0" relativeHeight="251613696" behindDoc="0" locked="0" layoutInCell="1" allowOverlap="1" wp14:anchorId="4EE0F187" wp14:editId="24518507">
                <wp:simplePos x="0" y="0"/>
                <wp:positionH relativeFrom="column">
                  <wp:posOffset>3037840</wp:posOffset>
                </wp:positionH>
                <wp:positionV relativeFrom="paragraph">
                  <wp:posOffset>42545</wp:posOffset>
                </wp:positionV>
                <wp:extent cx="800100" cy="595630"/>
                <wp:effectExtent l="0" t="0" r="0" b="0"/>
                <wp:wrapNone/>
                <wp:docPr id="26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595630"/>
                        </a:xfrm>
                        <a:prstGeom prst="rect">
                          <a:avLst/>
                        </a:prstGeom>
                        <a:solidFill>
                          <a:srgbClr val="FFFFFF"/>
                        </a:solidFill>
                        <a:ln w="9525">
                          <a:solidFill>
                            <a:srgbClr val="000000"/>
                          </a:solidFill>
                          <a:miter lim="800000"/>
                          <a:headEnd/>
                          <a:tailEnd/>
                        </a:ln>
                      </wps:spPr>
                      <wps:txbx>
                        <w:txbxContent>
                          <w:p w14:paraId="13944DD8" w14:textId="77777777" w:rsidR="00F21C7D" w:rsidRDefault="00F21C7D" w:rsidP="009119DA">
                            <w:r>
                              <w:t>Voir</w:t>
                            </w:r>
                          </w:p>
                          <w:p w14:paraId="3B7B1B48" w14:textId="77777777" w:rsidR="00F21C7D" w:rsidRDefault="00F21C7D" w:rsidP="009119DA">
                            <w:r>
                              <w:t>Nouveau</w:t>
                            </w:r>
                          </w:p>
                          <w:p w14:paraId="7CD25B64" w14:textId="77777777" w:rsidR="00F21C7D" w:rsidRDefault="00F21C7D" w:rsidP="009119DA">
                            <w:r>
                              <w:t>Modification</w:t>
                            </w:r>
                          </w:p>
                          <w:p w14:paraId="2D08FB0C" w14:textId="77777777" w:rsidR="00F21C7D" w:rsidRDefault="00F21C7D" w:rsidP="009119DA">
                            <w:r>
                              <w:t>Suppression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0F187" id="Text Box 4" o:spid="_x0000_s1029" type="#_x0000_t202" style="position:absolute;margin-left:239.2pt;margin-top:3.35pt;width:63pt;height:46.9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">
                <v:textbox inset="0,0,0,0">
                  <w:txbxContent>
                    <w:p w14:paraId="13944DD8" w14:textId="77777777" w:rsidR="00F21C7D" w:rsidRDefault="00F21C7D" w:rsidP="009119DA">
                      <w:r>
                        <w:t>Voir</w:t>
                      </w:r>
                    </w:p>
                    <w:p w14:paraId="3B7B1B48" w14:textId="77777777" w:rsidR="00F21C7D" w:rsidRDefault="00F21C7D" w:rsidP="009119DA">
                      <w:r>
                        <w:t>Nouveau</w:t>
                      </w:r>
                    </w:p>
                    <w:p w14:paraId="7CD25B64" w14:textId="77777777" w:rsidR="00F21C7D" w:rsidRDefault="00F21C7D" w:rsidP="009119DA">
                      <w:r>
                        <w:t>Modification</w:t>
                      </w:r>
                    </w:p>
                    <w:p w14:paraId="2D08FB0C" w14:textId="77777777" w:rsidR="00F21C7D" w:rsidRDefault="00F21C7D" w:rsidP="009119DA">
                      <w:r>
                        <w:t>Suppression</w:t>
                      </w:r>
                    </w:p>
                  </w:txbxContent>
                </v:textbox>
              </v:shape>
            </w:pict>
          </mc:Fallback>
        </mc:AlternateContent>
      </w:r>
    </w:p>
    <w:p w14:paraId="5A208C17" w14:textId="17FC1AAC" w:rsidR="009119DA" w:rsidRDefault="002967CF" w:rsidP="009119DA">
      <w:r>
        <w:rPr>
          <w:noProof/>
        </w:rPr>
        <mc:AlternateContent>
          <mc:Choice Requires="wps">
            <w:drawing>
              <wp:anchor distT="0" distB="0" distL="114300" distR="114300" simplePos="0" relativeHeight="251616768" behindDoc="0" locked="0" layoutInCell="1" allowOverlap="1" wp14:anchorId="269EB54A" wp14:editId="32FC66AF">
                <wp:simplePos x="0" y="0"/>
                <wp:positionH relativeFrom="column">
                  <wp:posOffset>3837940</wp:posOffset>
                </wp:positionH>
                <wp:positionV relativeFrom="paragraph">
                  <wp:posOffset>10795</wp:posOffset>
                </wp:positionV>
                <wp:extent cx="800100" cy="342900"/>
                <wp:effectExtent l="0" t="0" r="0" b="0"/>
                <wp:wrapNone/>
                <wp:docPr id="26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1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5699286D">
              <v:line id="Line 7" style="position:absolute;flip:y;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302.2pt,.85pt" to="365.2pt,27.85pt" w14:anchorId="2179D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">
                <v:stroke endarrow="block"/>
              </v:line>
            </w:pict>
          </mc:Fallback>
        </mc:AlternateContent>
      </w:r>
    </w:p>
    <w:p w14:paraId="2DAB3CCD" w14:textId="77777777" w:rsidR="009119DA" w:rsidRDefault="009119DA" w:rsidP="009119DA"/>
    <w:p w14:paraId="1D485446" w14:textId="5CE6EF23" w:rsidR="009119DA" w:rsidRDefault="002967CF" w:rsidP="009119DA">
      <w:r>
        <w:rPr>
          <w:noProof/>
        </w:rPr>
        <mc:AlternateContent>
          <mc:Choice Requires="wps">
            <w:drawing>
              <wp:anchor distT="0" distB="0" distL="114300" distR="114300" simplePos="0" relativeHeight="251618816" behindDoc="0" locked="0" layoutInCell="1" allowOverlap="1" wp14:anchorId="319DAB47" wp14:editId="3372F9D3">
                <wp:simplePos x="0" y="0"/>
                <wp:positionH relativeFrom="column">
                  <wp:posOffset>4295140</wp:posOffset>
                </wp:positionH>
                <wp:positionV relativeFrom="paragraph">
                  <wp:posOffset>61595</wp:posOffset>
                </wp:positionV>
                <wp:extent cx="114300" cy="114300"/>
                <wp:effectExtent l="0" t="0" r="0" b="0"/>
                <wp:wrapNone/>
                <wp:docPr id="26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0F4CDEC5">
              <v:rect id="Rectangle 9" style="position:absolute;margin-left:338.2pt;margin-top:4.85pt;width:9pt;height:9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13ED1A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"/>
            </w:pict>
          </mc:Fallback>
        </mc:AlternateContent>
      </w:r>
    </w:p>
    <w:p w14:paraId="7AD5C610" w14:textId="3A4CB873" w:rsidR="009119DA" w:rsidRDefault="002967CF" w:rsidP="009119DA">
      <w:r>
        <w:rPr>
          <w:noProof/>
        </w:rPr>
        <mc:AlternateContent>
          <mc:Choice Requires="wps">
            <w:drawing>
              <wp:anchor distT="0" distB="0" distL="114300" distR="114300" simplePos="0" relativeHeight="251620864" behindDoc="0" locked="0" layoutInCell="1" allowOverlap="1" wp14:anchorId="08C0A301" wp14:editId="7A4B6ACA">
                <wp:simplePos x="0" y="0"/>
                <wp:positionH relativeFrom="column">
                  <wp:posOffset>4409440</wp:posOffset>
                </wp:positionH>
                <wp:positionV relativeFrom="paragraph">
                  <wp:posOffset>29845</wp:posOffset>
                </wp:positionV>
                <wp:extent cx="228600" cy="114300"/>
                <wp:effectExtent l="0" t="0" r="0" b="0"/>
                <wp:wrapNone/>
                <wp:docPr id="26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17DB964B">
              <v:line id="Line 11" style="position:absolute;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347.2pt,2.35pt" to="365.2pt,11.35pt" w14:anchorId="423EEC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">
                <v:stroke endarrow="block"/>
              </v:line>
            </w:pict>
          </mc:Fallback>
        </mc:AlternateContent>
      </w:r>
      <w:r>
        <w:rPr>
          <w:noProof/>
        </w:rPr>
        <mc:AlternateContent>
          <mc:Choice Requires="wps">
            <w:drawing>
              <wp:anchor distT="0" distB="0" distL="114300" distR="114300" simplePos="0" relativeHeight="251619840" behindDoc="0" locked="0" layoutInCell="1" allowOverlap="1" wp14:anchorId="613A1987" wp14:editId="6685392D">
                <wp:simplePos x="0" y="0"/>
                <wp:positionH relativeFrom="column">
                  <wp:posOffset>4638040</wp:posOffset>
                </wp:positionH>
                <wp:positionV relativeFrom="paragraph">
                  <wp:posOffset>29845</wp:posOffset>
                </wp:positionV>
                <wp:extent cx="1257300" cy="457200"/>
                <wp:effectExtent l="0" t="0" r="0" b="0"/>
                <wp:wrapNone/>
                <wp:docPr id="26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solidFill>
                          <a:srgbClr val="FFFFFF"/>
                        </a:solidFill>
                        <a:ln w="9525">
                          <a:solidFill>
                            <a:srgbClr val="000000"/>
                          </a:solidFill>
                          <a:miter lim="800000"/>
                          <a:headEnd/>
                          <a:tailEnd/>
                        </a:ln>
                      </wps:spPr>
                      <wps:txbx>
                        <w:txbxContent>
                          <w:p w14:paraId="5D69E294" w14:textId="77777777" w:rsidR="00F21C7D" w:rsidRDefault="00F21C7D" w:rsidP="009119DA">
                            <w:r>
                              <w:t>Fenêtre gestion des éditions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A1987" id="Text Box 10" o:spid="_x0000_s1030" type="#_x0000_t202" style="position:absolute;margin-left:365.2pt;margin-top:2.35pt;width:99pt;height:36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">
                <v:textbox>
                  <w:txbxContent>
                    <w:p w14:paraId="5D69E294" w14:textId="77777777" w:rsidR="00F21C7D" w:rsidRDefault="00F21C7D" w:rsidP="009119DA">
                      <w:r>
                        <w:t>Fenêtre gestion des éditions</w:t>
                      </w:r>
                    </w:p>
                  </w:txbxContent>
                </v:textbox>
              </v:shape>
            </w:pict>
          </mc:Fallback>
        </mc:AlternateContent>
      </w:r>
    </w:p>
    <w:p w14:paraId="761C3C56" w14:textId="19E3BD1D" w:rsidR="009119DA" w:rsidRDefault="002967CF" w:rsidP="009119DA">
      <w:r>
        <w:rPr>
          <w:noProof/>
        </w:rPr>
        <mc:AlternateContent>
          <mc:Choice Requires="wps">
            <w:drawing>
              <wp:anchor distT="0" distB="0" distL="114300" distR="114300" simplePos="0" relativeHeight="251615744" behindDoc="0" locked="0" layoutInCell="1" allowOverlap="1" wp14:anchorId="0CF24AC7" wp14:editId="5E5910BB">
                <wp:simplePos x="0" y="0"/>
                <wp:positionH relativeFrom="column">
                  <wp:posOffset>294640</wp:posOffset>
                </wp:positionH>
                <wp:positionV relativeFrom="paragraph">
                  <wp:posOffset>-1905</wp:posOffset>
                </wp:positionV>
                <wp:extent cx="4114800" cy="571500"/>
                <wp:effectExtent l="0" t="0" r="0" b="0"/>
                <wp:wrapNone/>
                <wp:docPr id="26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571500"/>
                        </a:xfrm>
                        <a:prstGeom prst="rect">
                          <a:avLst/>
                        </a:prstGeom>
                        <a:solidFill>
                          <a:srgbClr val="FFFFFF"/>
                        </a:solidFill>
                        <a:ln w="9525">
                          <a:solidFill>
                            <a:srgbClr val="000000"/>
                          </a:solidFill>
                          <a:miter lim="800000"/>
                          <a:headEnd/>
                          <a:tailEnd/>
                        </a:ln>
                      </wps:spPr>
                      <wps:txbx>
                        <w:txbxContent>
                          <w:p w14:paraId="4E6DABC1" w14:textId="77777777" w:rsidR="00F21C7D" w:rsidRDefault="00F21C7D" w:rsidP="009119DA">
                            <w:r>
                              <w:t>Liste des œuvres attachées à la prime d’assurance sélectionnée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F24AC7" id="Text Box 6" o:spid="_x0000_s1031" type="#_x0000_t202" style="position:absolute;margin-left:23.2pt;margin-top:-.15pt;width:324pt;height:4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">
                <v:textbox>
                  <w:txbxContent>
                    <w:p w14:paraId="4E6DABC1" w14:textId="77777777" w:rsidR="00F21C7D" w:rsidRDefault="00F21C7D" w:rsidP="009119DA">
                      <w:r>
                        <w:t>Liste des œuvres attachées à la prime d’assurance sélectionnée</w:t>
                      </w:r>
                    </w:p>
                  </w:txbxContent>
                </v:textbox>
              </v:shape>
            </w:pict>
          </mc:Fallback>
        </mc:AlternateContent>
      </w:r>
    </w:p>
    <w:p w14:paraId="34439811" w14:textId="77777777" w:rsidR="009119DA" w:rsidRDefault="009119DA" w:rsidP="009119DA"/>
    <w:p w14:paraId="202DA283" w14:textId="77777777" w:rsidR="009119DA" w:rsidRDefault="009119DA" w:rsidP="009119DA"/>
    <w:p w14:paraId="11C0495E" w14:textId="7039F821" w:rsidR="009119DA" w:rsidRDefault="002967CF" w:rsidP="009119DA">
      <w:r>
        <w:rPr>
          <w:noProof/>
        </w:rPr>
        <mc:AlternateContent>
          <mc:Choice Requires="wps">
            <w:drawing>
              <wp:anchor distT="0" distB="0" distL="114300" distR="114300" simplePos="0" relativeHeight="251624960" behindDoc="0" locked="0" layoutInCell="1" allowOverlap="1" wp14:anchorId="462B7C00" wp14:editId="2E939EA5">
                <wp:simplePos x="0" y="0"/>
                <wp:positionH relativeFrom="column">
                  <wp:posOffset>4638040</wp:posOffset>
                </wp:positionH>
                <wp:positionV relativeFrom="paragraph">
                  <wp:posOffset>133350</wp:posOffset>
                </wp:positionV>
                <wp:extent cx="1143000" cy="342900"/>
                <wp:effectExtent l="0" t="0" r="0" b="0"/>
                <wp:wrapNone/>
                <wp:docPr id="26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4CC974" w14:textId="77777777" w:rsidR="00F21C7D" w:rsidRDefault="00F21C7D" w:rsidP="009119DA">
                            <w:r>
                              <w:t>Boutons ajout/ retrait oeuvres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2B7C00" id="Text Box 15" o:spid="_x0000_s1032" type="#_x0000_t202" style="position:absolute;margin-left:365.2pt;margin-top:10.5pt;width:90pt;height:2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" stroked="f">
                <v:textbox inset="0,0,0,0">
                  <w:txbxContent>
                    <w:p w14:paraId="4B4CC974" w14:textId="77777777" w:rsidR="00F21C7D" w:rsidRDefault="00F21C7D" w:rsidP="009119DA">
                      <w:r>
                        <w:t>Boutons ajout/ retrait oeuvres</w:t>
                      </w:r>
                    </w:p>
                  </w:txbxContent>
                </v:textbox>
              </v:shape>
            </w:pict>
          </mc:Fallback>
        </mc:AlternateContent>
      </w:r>
      <w:r>
        <w:rPr>
          <w:noProof/>
        </w:rPr>
        <mc:AlternateContent>
          <mc:Choice Requires="wps">
            <w:drawing>
              <wp:anchor distT="0" distB="0" distL="114300" distR="114300" simplePos="0" relativeHeight="251622912" behindDoc="0" locked="0" layoutInCell="1" allowOverlap="1" wp14:anchorId="0D40DF53" wp14:editId="2BA37D80">
                <wp:simplePos x="0" y="0"/>
                <wp:positionH relativeFrom="column">
                  <wp:posOffset>2009140</wp:posOffset>
                </wp:positionH>
                <wp:positionV relativeFrom="paragraph">
                  <wp:posOffset>131445</wp:posOffset>
                </wp:positionV>
                <wp:extent cx="0" cy="114300"/>
                <wp:effectExtent l="0" t="0" r="0" b="0"/>
                <wp:wrapNone/>
                <wp:docPr id="26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618392AB">
              <v:line id="Line 13" style="position:absolute;flip:y;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158.2pt,10.35pt" to="158.2pt,19.35pt" w14:anchorId="2D7A9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">
                <v:stroke endarrow="block"/>
              </v:line>
            </w:pict>
          </mc:Fallback>
        </mc:AlternateContent>
      </w:r>
      <w:r>
        <w:rPr>
          <w:noProof/>
        </w:rPr>
        <mc:AlternateContent>
          <mc:Choice Requires="wps">
            <w:drawing>
              <wp:anchor distT="0" distB="0" distL="114300" distR="114300" simplePos="0" relativeHeight="251621888" behindDoc="0" locked="0" layoutInCell="1" allowOverlap="1" wp14:anchorId="0CC42608" wp14:editId="59E64F06">
                <wp:simplePos x="0" y="0"/>
                <wp:positionH relativeFrom="column">
                  <wp:posOffset>1666240</wp:posOffset>
                </wp:positionH>
                <wp:positionV relativeFrom="paragraph">
                  <wp:posOffset>131445</wp:posOffset>
                </wp:positionV>
                <wp:extent cx="0" cy="114300"/>
                <wp:effectExtent l="0" t="0" r="0" b="0"/>
                <wp:wrapNone/>
                <wp:docPr id="26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2BEC8C4E">
              <v:line id="Line 12"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131.2pt,10.35pt" to="131.2pt,19.35pt" w14:anchorId="652B4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">
                <v:stroke endarrow="block"/>
              </v:line>
            </w:pict>
          </mc:Fallback>
        </mc:AlternateContent>
      </w:r>
    </w:p>
    <w:p w14:paraId="18CB6375" w14:textId="4E969B68" w:rsidR="009119DA" w:rsidRDefault="002967CF" w:rsidP="009119DA">
      <w:r>
        <w:rPr>
          <w:noProof/>
        </w:rPr>
        <mc:AlternateContent>
          <mc:Choice Requires="wps">
            <w:drawing>
              <wp:anchor distT="0" distB="0" distL="114300" distR="114300" simplePos="0" relativeHeight="251623936" behindDoc="0" locked="0" layoutInCell="1" allowOverlap="1" wp14:anchorId="5BF3C131" wp14:editId="5887034E">
                <wp:simplePos x="0" y="0"/>
                <wp:positionH relativeFrom="column">
                  <wp:posOffset>2123440</wp:posOffset>
                </wp:positionH>
                <wp:positionV relativeFrom="paragraph">
                  <wp:posOffset>99695</wp:posOffset>
                </wp:positionV>
                <wp:extent cx="2516505" cy="0"/>
                <wp:effectExtent l="0" t="0" r="0" b="0"/>
                <wp:wrapNone/>
                <wp:docPr id="259"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6505" cy="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76424212">
              <v:line id="Line 14"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167.2pt,7.85pt" to="365.35pt,7.85pt" w14:anchorId="14F980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">
                <v:stroke dashstyle="1 1" endarrow="block"/>
              </v:line>
            </w:pict>
          </mc:Fallback>
        </mc:AlternateContent>
      </w:r>
    </w:p>
    <w:p w14:paraId="4DB33DD8" w14:textId="77777777" w:rsidR="009119DA" w:rsidRDefault="009119DA" w:rsidP="009119DA"/>
    <w:p w14:paraId="7058661A" w14:textId="77777777" w:rsidR="009119DA" w:rsidRDefault="009119DA" w:rsidP="009119DA"/>
    <w:p w14:paraId="0A51DD19" w14:textId="4BE14FCB" w:rsidR="009119DA" w:rsidRDefault="002967CF" w:rsidP="009119DA">
      <w:r>
        <w:rPr>
          <w:noProof/>
        </w:rPr>
        <mc:AlternateContent>
          <mc:Choice Requires="wps">
            <w:drawing>
              <wp:anchor distT="0" distB="0" distL="114300" distR="114300" simplePos="0" relativeHeight="251617792" behindDoc="0" locked="0" layoutInCell="1" allowOverlap="1" wp14:anchorId="31476F29" wp14:editId="0CCA6715">
                <wp:simplePos x="0" y="0"/>
                <wp:positionH relativeFrom="column">
                  <wp:posOffset>294640</wp:posOffset>
                </wp:positionH>
                <wp:positionV relativeFrom="paragraph">
                  <wp:posOffset>4445</wp:posOffset>
                </wp:positionV>
                <wp:extent cx="4114800" cy="548640"/>
                <wp:effectExtent l="0" t="0" r="0" b="0"/>
                <wp:wrapNone/>
                <wp:docPr id="25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548640"/>
                        </a:xfrm>
                        <a:prstGeom prst="rect">
                          <a:avLst/>
                        </a:prstGeom>
                        <a:solidFill>
                          <a:srgbClr val="FFFFFF"/>
                        </a:solidFill>
                        <a:ln w="9525">
                          <a:solidFill>
                            <a:srgbClr val="000000"/>
                          </a:solidFill>
                          <a:miter lim="800000"/>
                          <a:headEnd/>
                          <a:tailEnd/>
                        </a:ln>
                      </wps:spPr>
                      <wps:txbx>
                        <w:txbxContent>
                          <w:p w14:paraId="37F7F65B" w14:textId="77777777" w:rsidR="00F21C7D" w:rsidRDefault="00F21C7D" w:rsidP="009119DA">
                            <w:r>
                              <w:t>Liste des œuvres sélectionnées dans la recherche.</w:t>
                            </w:r>
                          </w:p>
                          <w:p w14:paraId="3EB2E34A" w14:textId="77777777" w:rsidR="00F21C7D" w:rsidRDefault="00F21C7D" w:rsidP="009119DA">
                            <w:r>
                              <w:t>Sélection et validation des œuvres dans cette liste pour les attachées à la prime d’assurance sélectionnée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476F29" id="Text Box 8" o:spid="_x0000_s1033" type="#_x0000_t202" style="position:absolute;margin-left:23.2pt;margin-top:.35pt;width:324pt;height:43.2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">
                <v:textbox>
                  <w:txbxContent>
                    <w:p w14:paraId="37F7F65B" w14:textId="77777777" w:rsidR="00F21C7D" w:rsidRDefault="00F21C7D" w:rsidP="009119DA">
                      <w:r>
                        <w:t>Liste des œuvres sélectionnées dans la recherche.</w:t>
                      </w:r>
                    </w:p>
                    <w:p w14:paraId="3EB2E34A" w14:textId="77777777" w:rsidR="00F21C7D" w:rsidRDefault="00F21C7D" w:rsidP="009119DA">
                      <w:r>
                        <w:t>Sélection et validation des œuvres dans cette liste pour les attachées à la prime d’assurance sélectionnée</w:t>
                      </w:r>
                    </w:p>
                  </w:txbxContent>
                </v:textbox>
              </v:shape>
            </w:pict>
          </mc:Fallback>
        </mc:AlternateContent>
      </w:r>
    </w:p>
    <w:p w14:paraId="019BC00F" w14:textId="77777777" w:rsidR="009119DA" w:rsidRDefault="009119DA" w:rsidP="009119DA"/>
    <w:p w14:paraId="4F23A6DC" w14:textId="77777777" w:rsidR="009119DA" w:rsidRDefault="009119DA" w:rsidP="009119DA"/>
    <w:p w14:paraId="25C53498" w14:textId="77777777" w:rsidR="009119DA" w:rsidRDefault="009119DA" w:rsidP="009119DA"/>
    <w:p w14:paraId="197F7507" w14:textId="77777777" w:rsidR="009119DA" w:rsidRDefault="009119DA" w:rsidP="009119DA"/>
    <w:p w14:paraId="49B93DCC" w14:textId="77777777" w:rsidR="009119DA" w:rsidRDefault="009119DA" w:rsidP="009119DA">
      <w:pPr>
        <w:pStyle w:val="Titre3"/>
      </w:pPr>
      <w:r>
        <w:t xml:space="preserve"> </w:t>
      </w:r>
      <w:bookmarkStart w:id="294" w:name="_Toc17100740"/>
      <w:bookmarkStart w:id="295" w:name="_Toc13649564"/>
      <w:bookmarkStart w:id="296" w:name="_Toc194413108"/>
      <w:r>
        <w:t>Ecran de gestion des primes d’assurance</w:t>
      </w:r>
      <w:bookmarkEnd w:id="294"/>
      <w:bookmarkEnd w:id="295"/>
      <w:bookmarkEnd w:id="296"/>
    </w:p>
    <w:p w14:paraId="6284940C" w14:textId="77777777" w:rsidR="009119DA" w:rsidRDefault="009119DA" w:rsidP="009119DA">
      <w:pPr>
        <w:pStyle w:val="Titre4"/>
      </w:pPr>
      <w:bookmarkStart w:id="297" w:name="_Toc17100741"/>
      <w:bookmarkStart w:id="298" w:name="_Toc194413109"/>
      <w:r>
        <w:t>Fonctionnement</w:t>
      </w:r>
      <w:bookmarkEnd w:id="297"/>
      <w:bookmarkEnd w:id="298"/>
    </w:p>
    <w:p w14:paraId="13308181" w14:textId="77777777" w:rsidR="009119DA" w:rsidRDefault="009119DA" w:rsidP="009119DA">
      <w:r>
        <w:t>Lors de l’appel de cet écran :</w:t>
      </w:r>
    </w:p>
    <w:p w14:paraId="46E4EFFB" w14:textId="77777777" w:rsidR="009119DA" w:rsidRDefault="009119DA" w:rsidP="00525CA6">
      <w:pPr>
        <w:numPr>
          <w:ilvl w:val="0"/>
          <w:numId w:val="77"/>
        </w:numPr>
        <w:tabs>
          <w:tab w:val="clear" w:pos="1080"/>
          <w:tab w:val="num" w:pos="709"/>
        </w:tabs>
        <w:ind w:left="709"/>
      </w:pPr>
      <w:r>
        <w:t>La liste des primes d’assurances est affichée dans la liste du haut.</w:t>
      </w:r>
    </w:p>
    <w:p w14:paraId="57D739E9" w14:textId="77777777" w:rsidR="009119DA" w:rsidRDefault="009119DA" w:rsidP="00525CA6">
      <w:pPr>
        <w:numPr>
          <w:ilvl w:val="0"/>
          <w:numId w:val="77"/>
        </w:numPr>
        <w:tabs>
          <w:tab w:val="clear" w:pos="1080"/>
          <w:tab w:val="num" w:pos="709"/>
        </w:tabs>
        <w:ind w:left="709"/>
      </w:pPr>
      <w:r>
        <w:t>Dans la liste du bas sont affichées la liste des œuvres non encore attachées à une assurance (ou garantie d’état). Les critères de sélection sont positionnés sur ce critère.</w:t>
      </w:r>
    </w:p>
    <w:p w14:paraId="76D595A7" w14:textId="77777777" w:rsidR="009119DA" w:rsidRDefault="009119DA" w:rsidP="009119DA">
      <w:pPr>
        <w:pStyle w:val="Titre4"/>
      </w:pPr>
      <w:bookmarkStart w:id="299" w:name="_Toc17100742"/>
      <w:bookmarkStart w:id="300" w:name="_Toc194413110"/>
      <w:r>
        <w:t>Liste des primes d’assurances</w:t>
      </w:r>
      <w:bookmarkEnd w:id="299"/>
      <w:bookmarkEnd w:id="300"/>
    </w:p>
    <w:p w14:paraId="7ADB2B17" w14:textId="77777777" w:rsidR="009119DA" w:rsidRDefault="009119DA" w:rsidP="009119DA">
      <w:r>
        <w:t>La liste du haut laisse apparaître la liste des primes d’assurances déjà enregistrées pour cette exposition.</w:t>
      </w:r>
    </w:p>
    <w:p w14:paraId="45110246" w14:textId="77777777" w:rsidR="009119DA" w:rsidRDefault="009119DA" w:rsidP="009119DA">
      <w:r>
        <w:t>A partir du click droit souris, un menu contextuel apparaît permettant les actions suivantes :</w:t>
      </w:r>
    </w:p>
    <w:p w14:paraId="38910714" w14:textId="77777777" w:rsidR="009119DA" w:rsidRDefault="009119DA" w:rsidP="00525CA6">
      <w:pPr>
        <w:numPr>
          <w:ilvl w:val="0"/>
          <w:numId w:val="78"/>
        </w:numPr>
      </w:pPr>
      <w:r>
        <w:t>Visualisation du détail prime d’assurance.</w:t>
      </w:r>
    </w:p>
    <w:p w14:paraId="2EC96754" w14:textId="77777777" w:rsidR="009119DA" w:rsidRDefault="009119DA" w:rsidP="00525CA6">
      <w:pPr>
        <w:numPr>
          <w:ilvl w:val="0"/>
          <w:numId w:val="78"/>
        </w:numPr>
      </w:pPr>
      <w:r>
        <w:t>Ajout d’un nouvelle prime d’assurance.</w:t>
      </w:r>
    </w:p>
    <w:p w14:paraId="7F8DCBEA" w14:textId="77777777" w:rsidR="009119DA" w:rsidRDefault="009119DA" w:rsidP="00525CA6">
      <w:pPr>
        <w:numPr>
          <w:ilvl w:val="0"/>
          <w:numId w:val="78"/>
        </w:numPr>
      </w:pPr>
      <w:r>
        <w:t>Modification d’une prime d’assurance.</w:t>
      </w:r>
    </w:p>
    <w:p w14:paraId="7DD4DE5E" w14:textId="77777777" w:rsidR="009119DA" w:rsidRDefault="009119DA" w:rsidP="00525CA6">
      <w:pPr>
        <w:numPr>
          <w:ilvl w:val="0"/>
          <w:numId w:val="78"/>
        </w:numPr>
      </w:pPr>
      <w:r>
        <w:t>Suppression d’une prime d’assurance.</w:t>
      </w:r>
    </w:p>
    <w:p w14:paraId="6A63C0D8" w14:textId="77777777" w:rsidR="009119DA" w:rsidRDefault="009119DA" w:rsidP="009119DA"/>
    <w:p w14:paraId="0FEA12B0" w14:textId="77777777" w:rsidR="009119DA" w:rsidRDefault="009119DA" w:rsidP="009119DA">
      <w:pPr>
        <w:pStyle w:val="Corpsdetexte"/>
      </w:pPr>
      <w:r>
        <w:t>Certaines œuvres ne seront pas assurées car elles font l’objet d’une garantie de l’état, cette ligne apparaîtra donc toujours dans la liste des primes d’assurances. Si il n’y a aucune œuvre disposant de la garantie d’état, cette ligne apparaît en grisé dans la liste, sinon elle apparaît de manière normale.</w:t>
      </w:r>
    </w:p>
    <w:p w14:paraId="21DB92DA" w14:textId="77777777" w:rsidR="009119DA" w:rsidRDefault="009119DA" w:rsidP="009119DA">
      <w:pPr>
        <w:pStyle w:val="Corpsdetexte"/>
      </w:pPr>
    </w:p>
    <w:p w14:paraId="7F9D6F69" w14:textId="77777777" w:rsidR="009119DA" w:rsidRDefault="009119DA" w:rsidP="009119DA">
      <w:pPr>
        <w:pStyle w:val="Corpsdetexte"/>
      </w:pPr>
      <w:r>
        <w:t>La liste des primes doit contenir les colonnes suivantes :</w:t>
      </w:r>
    </w:p>
    <w:p w14:paraId="55C81484" w14:textId="77777777" w:rsidR="009119DA" w:rsidRDefault="009119DA" w:rsidP="00525CA6">
      <w:pPr>
        <w:pStyle w:val="Corpsdetexte"/>
        <w:numPr>
          <w:ilvl w:val="0"/>
          <w:numId w:val="84"/>
        </w:numPr>
      </w:pPr>
      <w:r>
        <w:t>Confirmation prime (icône)</w:t>
      </w:r>
    </w:p>
    <w:p w14:paraId="77C7F214" w14:textId="77777777" w:rsidR="009119DA" w:rsidRDefault="009119DA" w:rsidP="00525CA6">
      <w:pPr>
        <w:pStyle w:val="Corpsdetexte"/>
        <w:numPr>
          <w:ilvl w:val="0"/>
          <w:numId w:val="84"/>
        </w:numPr>
      </w:pPr>
      <w:r>
        <w:t>Nom assureur, ville</w:t>
      </w:r>
    </w:p>
    <w:p w14:paraId="4C9ED935" w14:textId="77777777" w:rsidR="009119DA" w:rsidRDefault="009119DA" w:rsidP="00525CA6">
      <w:pPr>
        <w:pStyle w:val="Corpsdetexte"/>
        <w:numPr>
          <w:ilvl w:val="0"/>
          <w:numId w:val="84"/>
        </w:numPr>
      </w:pPr>
      <w:r>
        <w:t>Prime</w:t>
      </w:r>
    </w:p>
    <w:p w14:paraId="04FFAE7C" w14:textId="77777777" w:rsidR="009119DA" w:rsidRDefault="009119DA" w:rsidP="00525CA6">
      <w:pPr>
        <w:pStyle w:val="Corpsdetexte"/>
        <w:numPr>
          <w:ilvl w:val="0"/>
          <w:numId w:val="84"/>
        </w:numPr>
      </w:pPr>
      <w:r>
        <w:t>Nb œuvres attachées</w:t>
      </w:r>
    </w:p>
    <w:p w14:paraId="5FD5718F" w14:textId="77777777" w:rsidR="009119DA" w:rsidRDefault="009119DA" w:rsidP="00525CA6">
      <w:pPr>
        <w:pStyle w:val="Corpsdetexte"/>
        <w:numPr>
          <w:ilvl w:val="0"/>
          <w:numId w:val="84"/>
        </w:numPr>
      </w:pPr>
      <w:r>
        <w:t>Total valeurs agréées des œuvres attachées</w:t>
      </w:r>
    </w:p>
    <w:p w14:paraId="1A7262BA" w14:textId="77777777" w:rsidR="009119DA" w:rsidRDefault="009119DA" w:rsidP="00525CA6">
      <w:pPr>
        <w:pStyle w:val="Corpsdetexte"/>
        <w:numPr>
          <w:ilvl w:val="0"/>
          <w:numId w:val="84"/>
        </w:numPr>
      </w:pPr>
      <w:r>
        <w:t>Total valeurs estimées des œuvres attachées</w:t>
      </w:r>
    </w:p>
    <w:p w14:paraId="31424300" w14:textId="77777777" w:rsidR="009119DA" w:rsidRDefault="009119DA" w:rsidP="00525CA6">
      <w:pPr>
        <w:pStyle w:val="Corpsdetexte"/>
        <w:numPr>
          <w:ilvl w:val="0"/>
          <w:numId w:val="84"/>
        </w:numPr>
      </w:pPr>
      <w:r>
        <w:t>Date contrat</w:t>
      </w:r>
    </w:p>
    <w:p w14:paraId="56113123" w14:textId="77777777" w:rsidR="009119DA" w:rsidRDefault="009119DA" w:rsidP="00525CA6">
      <w:pPr>
        <w:pStyle w:val="Corpsdetexte"/>
        <w:numPr>
          <w:ilvl w:val="0"/>
          <w:numId w:val="84"/>
        </w:numPr>
      </w:pPr>
      <w:r>
        <w:t>Début couverture</w:t>
      </w:r>
    </w:p>
    <w:p w14:paraId="6C96F942" w14:textId="77777777" w:rsidR="009119DA" w:rsidRDefault="009119DA" w:rsidP="00525CA6">
      <w:pPr>
        <w:pStyle w:val="Corpsdetexte"/>
        <w:numPr>
          <w:ilvl w:val="0"/>
          <w:numId w:val="84"/>
        </w:numPr>
      </w:pPr>
      <w:r>
        <w:lastRenderedPageBreak/>
        <w:t>Fin couverture</w:t>
      </w:r>
    </w:p>
    <w:p w14:paraId="76E5483E" w14:textId="77777777" w:rsidR="009119DA" w:rsidRDefault="009119DA" w:rsidP="00525CA6">
      <w:pPr>
        <w:pStyle w:val="Corpsdetexte"/>
        <w:numPr>
          <w:ilvl w:val="0"/>
          <w:numId w:val="84"/>
        </w:numPr>
      </w:pPr>
      <w:r>
        <w:t>Commentaire (début si manque de place)</w:t>
      </w:r>
    </w:p>
    <w:p w14:paraId="551168AF" w14:textId="77777777" w:rsidR="009119DA" w:rsidRDefault="009119DA" w:rsidP="009119DA">
      <w:pPr>
        <w:pStyle w:val="Corpsdetexte"/>
      </w:pPr>
    </w:p>
    <w:p w14:paraId="17E9ECA6" w14:textId="77777777" w:rsidR="009119DA" w:rsidRDefault="009119DA" w:rsidP="009119DA">
      <w:pPr>
        <w:pStyle w:val="Titre4"/>
      </w:pPr>
      <w:bookmarkStart w:id="301" w:name="_Toc17100743"/>
      <w:bookmarkStart w:id="302" w:name="_Toc194413111"/>
      <w:r>
        <w:t>Liste des œuvres attachées</w:t>
      </w:r>
      <w:bookmarkEnd w:id="301"/>
      <w:bookmarkEnd w:id="302"/>
    </w:p>
    <w:p w14:paraId="04286570" w14:textId="77777777" w:rsidR="009119DA" w:rsidRDefault="009119DA" w:rsidP="009119DA">
      <w:r>
        <w:t>Cette liste se situe en dessous de la liste des primes d’assurances.</w:t>
      </w:r>
    </w:p>
    <w:p w14:paraId="1CC837F5" w14:textId="77777777" w:rsidR="009119DA" w:rsidRDefault="009119DA" w:rsidP="009119DA">
      <w:r>
        <w:t>Apparaît dans cette liste la liste des œuvres attachées à la prime d’assurance sélectionnée dans la liste du haut.</w:t>
      </w:r>
    </w:p>
    <w:p w14:paraId="4817634E" w14:textId="77777777" w:rsidR="009119DA" w:rsidRDefault="009119DA" w:rsidP="009119DA">
      <w:pPr>
        <w:pStyle w:val="Corpsdetexte"/>
      </w:pPr>
      <w:r>
        <w:t>Dans le cas où une œuvre serait rattachée à plusieurs assureurs dans le cadre de l’exposition, une icône spécifique est affichée dans la colonne de gauche.</w:t>
      </w:r>
    </w:p>
    <w:p w14:paraId="4449951B" w14:textId="77777777" w:rsidR="009119DA" w:rsidRDefault="009119DA" w:rsidP="009119DA">
      <w:r>
        <w:t>Le click droit de la souris permet :</w:t>
      </w:r>
    </w:p>
    <w:p w14:paraId="55EA0A9E" w14:textId="77777777" w:rsidR="009119DA" w:rsidRDefault="009119DA" w:rsidP="00525CA6">
      <w:pPr>
        <w:numPr>
          <w:ilvl w:val="0"/>
          <w:numId w:val="79"/>
        </w:numPr>
      </w:pPr>
      <w:r>
        <w:t>Visualisation détail de l’œuvre.</w:t>
      </w:r>
    </w:p>
    <w:p w14:paraId="0EA63920" w14:textId="77777777" w:rsidR="009119DA" w:rsidRDefault="009119DA" w:rsidP="00525CA6">
      <w:pPr>
        <w:numPr>
          <w:ilvl w:val="0"/>
          <w:numId w:val="79"/>
        </w:numPr>
      </w:pPr>
      <w:r>
        <w:t>Saisi d’un commentaire particulier pour le lien œuvre / prime d’assurance.</w:t>
      </w:r>
    </w:p>
    <w:p w14:paraId="19EA3F6B" w14:textId="77777777" w:rsidR="009119DA" w:rsidRDefault="009119DA" w:rsidP="00525CA6">
      <w:pPr>
        <w:numPr>
          <w:ilvl w:val="0"/>
          <w:numId w:val="79"/>
        </w:numPr>
      </w:pPr>
      <w:r>
        <w:t>Voir listes assurances dans l’exposition (utile dans le cas où l’œuvre à plusieurs primes d’assurances).</w:t>
      </w:r>
    </w:p>
    <w:p w14:paraId="4A8FA797" w14:textId="77777777" w:rsidR="009119DA" w:rsidRDefault="009119DA" w:rsidP="009119DA"/>
    <w:p w14:paraId="041D1CC8" w14:textId="77777777" w:rsidR="009119DA" w:rsidRDefault="009119DA" w:rsidP="009119DA">
      <w:r>
        <w:t>Pour retirer des œuvres d’une prime d’assurance, il faut sélectionner les œuvres concernées dans cette liste, puis cliquer sur le bouton action (flèche vers le bas) dédié.</w:t>
      </w:r>
    </w:p>
    <w:p w14:paraId="6BE5DEB9" w14:textId="77777777" w:rsidR="009119DA" w:rsidRDefault="009119DA" w:rsidP="009119DA"/>
    <w:p w14:paraId="6C9E56A4" w14:textId="77777777" w:rsidR="009119DA" w:rsidRDefault="009119DA" w:rsidP="009119DA">
      <w:r>
        <w:t>La liste des œuvres doit contenir les rubriques suivantes :</w:t>
      </w:r>
    </w:p>
    <w:p w14:paraId="116EC01A" w14:textId="77777777" w:rsidR="009119DA" w:rsidRDefault="009119DA" w:rsidP="00525CA6">
      <w:pPr>
        <w:numPr>
          <w:ilvl w:val="0"/>
          <w:numId w:val="83"/>
        </w:numPr>
      </w:pPr>
      <w:r>
        <w:t>Indicateur état assurance (icône)</w:t>
      </w:r>
    </w:p>
    <w:p w14:paraId="60CC55EC" w14:textId="77777777" w:rsidR="009119DA" w:rsidRDefault="009119DA" w:rsidP="00525CA6">
      <w:pPr>
        <w:numPr>
          <w:ilvl w:val="0"/>
          <w:numId w:val="83"/>
        </w:numPr>
      </w:pPr>
      <w:r>
        <w:t>Titre œuvre, date</w:t>
      </w:r>
    </w:p>
    <w:p w14:paraId="1A092C95" w14:textId="77777777" w:rsidR="009119DA" w:rsidRDefault="009119DA" w:rsidP="00525CA6">
      <w:pPr>
        <w:numPr>
          <w:ilvl w:val="0"/>
          <w:numId w:val="83"/>
        </w:numPr>
      </w:pPr>
      <w:r>
        <w:t>Nom artiste</w:t>
      </w:r>
    </w:p>
    <w:p w14:paraId="6D000E8B" w14:textId="77777777" w:rsidR="009119DA" w:rsidRDefault="009119DA" w:rsidP="00525CA6">
      <w:pPr>
        <w:numPr>
          <w:ilvl w:val="0"/>
          <w:numId w:val="83"/>
        </w:numPr>
      </w:pPr>
      <w:r>
        <w:t>Prêteur, pays</w:t>
      </w:r>
    </w:p>
    <w:p w14:paraId="363AD01A" w14:textId="77777777" w:rsidR="009119DA" w:rsidRDefault="009119DA" w:rsidP="00525CA6">
      <w:pPr>
        <w:numPr>
          <w:ilvl w:val="0"/>
          <w:numId w:val="83"/>
        </w:numPr>
      </w:pPr>
      <w:r>
        <w:t>Valeur agréée</w:t>
      </w:r>
    </w:p>
    <w:p w14:paraId="094E349D" w14:textId="77777777" w:rsidR="009119DA" w:rsidRDefault="009119DA" w:rsidP="00525CA6">
      <w:pPr>
        <w:numPr>
          <w:ilvl w:val="0"/>
          <w:numId w:val="83"/>
        </w:numPr>
      </w:pPr>
      <w:r>
        <w:t>Code domaine</w:t>
      </w:r>
    </w:p>
    <w:p w14:paraId="1845233C" w14:textId="77777777" w:rsidR="009119DA" w:rsidRDefault="009119DA" w:rsidP="00525CA6">
      <w:pPr>
        <w:numPr>
          <w:ilvl w:val="0"/>
          <w:numId w:val="83"/>
        </w:numPr>
      </w:pPr>
      <w:r>
        <w:t>N° d’inventaire</w:t>
      </w:r>
    </w:p>
    <w:p w14:paraId="2F65711E" w14:textId="77777777" w:rsidR="009119DA" w:rsidRDefault="009119DA" w:rsidP="00525CA6">
      <w:pPr>
        <w:numPr>
          <w:ilvl w:val="0"/>
          <w:numId w:val="83"/>
        </w:numPr>
      </w:pPr>
      <w:r>
        <w:t>Indicateur état œuvre dans l’exposition (icône)</w:t>
      </w:r>
    </w:p>
    <w:p w14:paraId="61B147D7" w14:textId="77777777" w:rsidR="009119DA" w:rsidRDefault="009119DA" w:rsidP="009119DA"/>
    <w:p w14:paraId="691DE8EE" w14:textId="77777777" w:rsidR="009119DA" w:rsidRDefault="009119DA" w:rsidP="009119DA">
      <w:pPr>
        <w:pStyle w:val="Titre4"/>
      </w:pPr>
      <w:bookmarkStart w:id="303" w:name="_Toc17100744"/>
      <w:bookmarkStart w:id="304" w:name="_Toc194413112"/>
      <w:r>
        <w:t>Boutons actions</w:t>
      </w:r>
      <w:bookmarkEnd w:id="303"/>
      <w:bookmarkEnd w:id="304"/>
    </w:p>
    <w:p w14:paraId="3B7DECE5" w14:textId="77777777" w:rsidR="009119DA" w:rsidRDefault="009119DA" w:rsidP="009119DA">
      <w:r>
        <w:t>Une flèche vers le bas : retire les œuvres sélectionnées (dans liste ci-dessus) de la prime d’assurance.</w:t>
      </w:r>
    </w:p>
    <w:p w14:paraId="68F5DF63" w14:textId="77777777" w:rsidR="009119DA" w:rsidRDefault="009119DA" w:rsidP="009119DA">
      <w:r>
        <w:t>Une flèche vers le haut : ajout des œuvres sélectionnées (dans liste ci-dessous) dans la liste des œuvres attachées à la prime d’assurance.</w:t>
      </w:r>
    </w:p>
    <w:p w14:paraId="3B87BCC5" w14:textId="77777777" w:rsidR="009119DA" w:rsidRDefault="009119DA" w:rsidP="009119DA">
      <w:pPr>
        <w:pStyle w:val="Titre4"/>
      </w:pPr>
      <w:bookmarkStart w:id="305" w:name="_Toc17100745"/>
      <w:bookmarkStart w:id="306" w:name="_Toc194413113"/>
      <w:r>
        <w:t>Critères sélection et liste résultat</w:t>
      </w:r>
      <w:bookmarkEnd w:id="305"/>
      <w:bookmarkEnd w:id="306"/>
    </w:p>
    <w:p w14:paraId="6161A94E" w14:textId="77777777" w:rsidR="009119DA" w:rsidRDefault="009119DA" w:rsidP="009119DA">
      <w:pPr>
        <w:pStyle w:val="Corpsdetexte"/>
      </w:pPr>
      <w:r>
        <w:t>Pour permettre de sélectionner les œuvres à attacher à une prime d’assurance, la recherche se fait sur un ensemble de critères décrits ci-après, le résultat de cette recherche s’affiche dans une liste en bas de l’écran.</w:t>
      </w:r>
    </w:p>
    <w:p w14:paraId="7AA90A12" w14:textId="77777777" w:rsidR="009119DA" w:rsidRDefault="009119DA" w:rsidP="009119DA"/>
    <w:p w14:paraId="41F45497" w14:textId="77777777" w:rsidR="009119DA" w:rsidRDefault="009119DA" w:rsidP="009119DA">
      <w:r>
        <w:t>Critères de sélection :</w:t>
      </w:r>
    </w:p>
    <w:p w14:paraId="555E0F07" w14:textId="77777777" w:rsidR="009119DA" w:rsidRDefault="009119DA" w:rsidP="00525CA6">
      <w:pPr>
        <w:numPr>
          <w:ilvl w:val="0"/>
          <w:numId w:val="80"/>
        </w:numPr>
      </w:pPr>
      <w:r>
        <w:t>Le premier critère est fonction du lien ou non à une prime d’assurance dans l’exposition :</w:t>
      </w:r>
    </w:p>
    <w:p w14:paraId="14736825" w14:textId="77777777" w:rsidR="009119DA" w:rsidRDefault="009119DA" w:rsidP="00525CA6">
      <w:pPr>
        <w:pStyle w:val="Retraitcorpsdetexte"/>
        <w:numPr>
          <w:ilvl w:val="0"/>
          <w:numId w:val="80"/>
        </w:numPr>
      </w:pPr>
      <w:r>
        <w:t>Toutes les œuvres, œuvres liées à une prime d’assurance, œuvres non liées à une prime d’assurance</w:t>
      </w:r>
      <w:r>
        <w:br/>
        <w:t>une liste déroulante permet de sélectionner la prime d’assurance faisant référence (une ligne garantie d’état apparaît dans le cas où des œuvres en bénéficieraient).</w:t>
      </w:r>
    </w:p>
    <w:p w14:paraId="2A6F1CCC" w14:textId="77777777" w:rsidR="009119DA" w:rsidRDefault="009119DA" w:rsidP="00525CA6">
      <w:pPr>
        <w:numPr>
          <w:ilvl w:val="0"/>
          <w:numId w:val="80"/>
        </w:numPr>
      </w:pPr>
      <w:r>
        <w:t>Choix d’un lieu d’exposition.</w:t>
      </w:r>
    </w:p>
    <w:p w14:paraId="03B09149" w14:textId="77777777" w:rsidR="009119DA" w:rsidRDefault="009119DA" w:rsidP="00525CA6">
      <w:pPr>
        <w:numPr>
          <w:ilvl w:val="0"/>
          <w:numId w:val="80"/>
        </w:numPr>
      </w:pPr>
      <w:r>
        <w:t>Choix d’un prêteur.</w:t>
      </w:r>
    </w:p>
    <w:p w14:paraId="27C24276" w14:textId="77777777" w:rsidR="009119DA" w:rsidRDefault="009119DA" w:rsidP="00525CA6">
      <w:pPr>
        <w:numPr>
          <w:ilvl w:val="0"/>
          <w:numId w:val="80"/>
        </w:numPr>
      </w:pPr>
      <w:r>
        <w:t>Autres critères : ces critères ne sont visibles que si on coche « autres critères », pour éviter de trop charger la fenêtre, ces critères sont : mot titre, nom artiste, n° inventaire, domaine (choisi dans liste déroulante des domaines des œuvres de l’exposition).</w:t>
      </w:r>
    </w:p>
    <w:p w14:paraId="627C7165" w14:textId="77777777" w:rsidR="009119DA" w:rsidRDefault="009119DA" w:rsidP="009119DA">
      <w:pPr>
        <w:pStyle w:val="Pieddepage"/>
        <w:tabs>
          <w:tab w:val="clear" w:pos="4536"/>
          <w:tab w:val="clear" w:pos="9072"/>
        </w:tabs>
      </w:pPr>
    </w:p>
    <w:p w14:paraId="5B17294C" w14:textId="77777777" w:rsidR="009119DA" w:rsidRDefault="009119DA" w:rsidP="009119DA">
      <w:pPr>
        <w:pStyle w:val="Pieddepage"/>
        <w:tabs>
          <w:tab w:val="clear" w:pos="4536"/>
          <w:tab w:val="clear" w:pos="9072"/>
        </w:tabs>
      </w:pPr>
      <w:r>
        <w:t>La recherche est lancée en cliquant sur un bouton dédié.</w:t>
      </w:r>
    </w:p>
    <w:p w14:paraId="2298413F" w14:textId="77777777" w:rsidR="009119DA" w:rsidRDefault="009119DA" w:rsidP="009119DA">
      <w:pPr>
        <w:pStyle w:val="Pieddepage"/>
        <w:tabs>
          <w:tab w:val="clear" w:pos="4536"/>
          <w:tab w:val="clear" w:pos="9072"/>
        </w:tabs>
      </w:pPr>
    </w:p>
    <w:p w14:paraId="460BD24C" w14:textId="77777777" w:rsidR="009119DA" w:rsidRDefault="009119DA" w:rsidP="009119DA">
      <w:r>
        <w:t>La liste du bas laisse apparaître la liste des œuvres résultant de la recherche.</w:t>
      </w:r>
    </w:p>
    <w:p w14:paraId="4E8F813B" w14:textId="77777777" w:rsidR="009119DA" w:rsidRDefault="009119DA" w:rsidP="009119DA">
      <w:r>
        <w:t xml:space="preserve">Dans la colonne de gauche, une icône apparaît si l’œuvre à un lien assurance, cette icône est différente selon les cas suivants : </w:t>
      </w:r>
      <w:r>
        <w:tab/>
        <w:t>œuvre attachée à une prime d’assurance</w:t>
      </w:r>
    </w:p>
    <w:p w14:paraId="725D832E" w14:textId="77777777" w:rsidR="009119DA" w:rsidRDefault="009119DA" w:rsidP="009119DA">
      <w:r>
        <w:tab/>
      </w:r>
      <w:r>
        <w:tab/>
        <w:t>Œuvre attachée à plusieurs primes d’assurances.</w:t>
      </w:r>
    </w:p>
    <w:p w14:paraId="087E783F" w14:textId="77777777" w:rsidR="009119DA" w:rsidRDefault="009119DA" w:rsidP="009119DA">
      <w:r>
        <w:tab/>
      </w:r>
      <w:r>
        <w:tab/>
        <w:t>Œuvre bénéficiant de la garantie d’état.</w:t>
      </w:r>
    </w:p>
    <w:p w14:paraId="76D7B82A" w14:textId="77777777" w:rsidR="009119DA" w:rsidRDefault="009119DA" w:rsidP="009119DA"/>
    <w:p w14:paraId="4CC114B3" w14:textId="77777777" w:rsidR="009119DA" w:rsidRDefault="009119DA" w:rsidP="009119DA">
      <w:r>
        <w:t>Le click droit sur une œuvre permet d’afficher le menu contextuel permettant de visualiser le détail de l’œuvre.</w:t>
      </w:r>
    </w:p>
    <w:p w14:paraId="2643F12B" w14:textId="77777777" w:rsidR="009119DA" w:rsidRDefault="009119DA" w:rsidP="009119DA">
      <w:r>
        <w:lastRenderedPageBreak/>
        <w:t>Les œuvres sélectionnées dans cette liste sont attachées à la prime d’assurance lors du click sur le bouton action d’ajout (flèche vers le haut).</w:t>
      </w:r>
    </w:p>
    <w:p w14:paraId="1787C5CE" w14:textId="77777777" w:rsidR="009119DA" w:rsidRPr="00D83973" w:rsidRDefault="009119DA" w:rsidP="009119DA">
      <w:pPr>
        <w:pStyle w:val="Titre3"/>
      </w:pPr>
      <w:bookmarkStart w:id="307" w:name="_Toc17100746"/>
      <w:bookmarkStart w:id="308" w:name="_Toc13649565"/>
      <w:bookmarkStart w:id="309" w:name="_Toc194413114"/>
      <w:r>
        <w:t>Ecran prime d’assurance</w:t>
      </w:r>
      <w:bookmarkEnd w:id="307"/>
      <w:bookmarkEnd w:id="308"/>
      <w:bookmarkEnd w:id="309"/>
    </w:p>
    <w:p w14:paraId="4EBC38BE" w14:textId="77777777" w:rsidR="009119DA" w:rsidRDefault="009119DA" w:rsidP="009119DA">
      <w:pPr>
        <w:pStyle w:val="Corpsdetexte"/>
      </w:pPr>
      <w:r>
        <w:t>Sur cet écran sont affichées toutes les informations concernant le détail de la prime d’assurance. Pour information est affiché en euros le total des valeurs des œuvres attachées à cette prime, pour ce  on prend la valeur agréée si présente, sinon la valeur estimée.</w:t>
      </w:r>
    </w:p>
    <w:p w14:paraId="25D9A0C0" w14:textId="77777777" w:rsidR="009119DA" w:rsidRDefault="009119DA" w:rsidP="009119DA">
      <w:pPr>
        <w:pStyle w:val="Corpsdetexte"/>
      </w:pPr>
    </w:p>
    <w:p w14:paraId="28F8A36B" w14:textId="77777777" w:rsidR="009119DA" w:rsidRDefault="009119DA" w:rsidP="009119DA">
      <w:pPr>
        <w:pStyle w:val="Corpsdetexte"/>
      </w:pPr>
      <w:r>
        <w:t>La sélection d’un assureur se fait par appel du module personne / organisme.</w:t>
      </w:r>
    </w:p>
    <w:p w14:paraId="65A20627" w14:textId="77777777" w:rsidR="009119DA" w:rsidRDefault="009119DA" w:rsidP="009119DA">
      <w:pPr>
        <w:pStyle w:val="Corpsdetexte"/>
      </w:pPr>
    </w:p>
    <w:p w14:paraId="13D2EE8C" w14:textId="77777777" w:rsidR="009119DA" w:rsidRDefault="009119DA" w:rsidP="009119DA">
      <w:pPr>
        <w:pStyle w:val="Corpsdetexte"/>
      </w:pPr>
      <w:r>
        <w:t>Il y a un accès à un site internet spécialisé pour le calcul du montant par rapport à une devise étrangère.</w:t>
      </w:r>
    </w:p>
    <w:p w14:paraId="1E162550" w14:textId="77777777" w:rsidR="009119DA" w:rsidRDefault="009119DA" w:rsidP="009119DA">
      <w:pPr>
        <w:pStyle w:val="Corpsdetexte"/>
      </w:pPr>
    </w:p>
    <w:p w14:paraId="52A2273B" w14:textId="77777777" w:rsidR="009119DA" w:rsidRDefault="009119DA" w:rsidP="009119DA">
      <w:pPr>
        <w:pStyle w:val="Corpsdetexte"/>
      </w:pPr>
      <w:r>
        <w:t>Insertion des données complémentaires :</w:t>
      </w:r>
    </w:p>
    <w:p w14:paraId="31C7F2FA" w14:textId="77777777" w:rsidR="009119DA" w:rsidRDefault="009119DA" w:rsidP="009119DA">
      <w:pPr>
        <w:pStyle w:val="Corpsdetexte"/>
      </w:pPr>
      <w:r>
        <w:t>S’affichent dans un tableau une ligne par valeur définie pour l’assureur dans le contexte de l’exposition, pour modifier (ajouter ou supprimer) des paramètres on appelle une fenêtre de paramétrage.</w:t>
      </w:r>
    </w:p>
    <w:p w14:paraId="5EC133EA" w14:textId="77777777" w:rsidR="009119DA" w:rsidRDefault="009119DA" w:rsidP="009119DA">
      <w:pPr>
        <w:pStyle w:val="Corpsdetexte"/>
      </w:pPr>
      <w:r>
        <w:t>Pour chaque ligne du tableau, affichée dans l’ordre défini, il y a deux colonnes :</w:t>
      </w:r>
    </w:p>
    <w:p w14:paraId="34F182B5" w14:textId="77777777" w:rsidR="009119DA" w:rsidRDefault="009119DA" w:rsidP="00525CA6">
      <w:pPr>
        <w:pStyle w:val="Corpsdetexte"/>
        <w:numPr>
          <w:ilvl w:val="0"/>
          <w:numId w:val="81"/>
        </w:numPr>
      </w:pPr>
      <w:r>
        <w:t>Libellé correspondant au paramètre (recherche dans la table « PARAMETRE »)</w:t>
      </w:r>
    </w:p>
    <w:p w14:paraId="30302668" w14:textId="77777777" w:rsidR="009119DA" w:rsidRDefault="009119DA" w:rsidP="00525CA6">
      <w:pPr>
        <w:pStyle w:val="Corpsdetexte"/>
        <w:numPr>
          <w:ilvl w:val="0"/>
          <w:numId w:val="81"/>
        </w:numPr>
      </w:pPr>
      <w:r>
        <w:t>Valeur, celle-ci est saisie directement dans le tableau (format texte).</w:t>
      </w:r>
    </w:p>
    <w:p w14:paraId="423E36A7" w14:textId="77777777" w:rsidR="009119DA" w:rsidRDefault="009119DA" w:rsidP="009119DA">
      <w:pPr>
        <w:pStyle w:val="Corpsdetexte"/>
      </w:pPr>
    </w:p>
    <w:p w14:paraId="67C37A75" w14:textId="77777777" w:rsidR="009119DA" w:rsidRDefault="009119DA" w:rsidP="009119DA">
      <w:pPr>
        <w:pStyle w:val="Corpsdetexte"/>
      </w:pPr>
      <w:r>
        <w:t>Fenêtre de paramétrage :</w:t>
      </w:r>
    </w:p>
    <w:p w14:paraId="513DD9E2" w14:textId="77777777" w:rsidR="009119DA" w:rsidRDefault="009119DA" w:rsidP="009119DA">
      <w:pPr>
        <w:pStyle w:val="Corpsdetexte"/>
      </w:pPr>
      <w:r>
        <w:t>On peut ajouter, modifier ou retirer un paramètre.</w:t>
      </w:r>
    </w:p>
    <w:p w14:paraId="4CDC84D9" w14:textId="77777777" w:rsidR="009119DA" w:rsidRDefault="009119DA" w:rsidP="009119DA">
      <w:pPr>
        <w:pStyle w:val="Corpsdetexte"/>
      </w:pPr>
      <w:r>
        <w:t>Dans le cas du retrait d’un paramètre, on vérifie si celui-ci a déjà été utilisé pour une prime d’assurance de l’assureur, un message d’avertissement et de confirmation est alors envoyé à l’utilisateur.</w:t>
      </w:r>
    </w:p>
    <w:p w14:paraId="42E15931" w14:textId="77777777" w:rsidR="009119DA" w:rsidRDefault="009119DA" w:rsidP="009119DA">
      <w:pPr>
        <w:pStyle w:val="Corpsdetexte"/>
      </w:pPr>
    </w:p>
    <w:p w14:paraId="5A2776E7" w14:textId="77777777" w:rsidR="009119DA" w:rsidRDefault="009119DA" w:rsidP="009119DA">
      <w:pPr>
        <w:pStyle w:val="Titre2"/>
      </w:pPr>
      <w:r>
        <w:br w:type="page"/>
      </w:r>
      <w:bookmarkStart w:id="310" w:name="_Toc17100747"/>
      <w:bookmarkStart w:id="311" w:name="_Toc13649566"/>
      <w:bookmarkStart w:id="312" w:name="_Toc194413115"/>
      <w:r>
        <w:lastRenderedPageBreak/>
        <w:t>Editions</w:t>
      </w:r>
      <w:bookmarkEnd w:id="310"/>
      <w:r>
        <w:t xml:space="preserve"> et exports</w:t>
      </w:r>
      <w:bookmarkEnd w:id="311"/>
      <w:bookmarkEnd w:id="312"/>
    </w:p>
    <w:p w14:paraId="37096E69" w14:textId="77777777" w:rsidR="009119DA" w:rsidRDefault="009119DA" w:rsidP="009119DA">
      <w:pPr>
        <w:pStyle w:val="Titre3"/>
      </w:pPr>
      <w:bookmarkStart w:id="313" w:name="_Toc13649567"/>
      <w:bookmarkStart w:id="314" w:name="_Toc194413116"/>
      <w:r>
        <w:t>Liste paramétrable des œuvres</w:t>
      </w:r>
      <w:bookmarkEnd w:id="313"/>
      <w:bookmarkEnd w:id="314"/>
    </w:p>
    <w:p w14:paraId="7FDD7A99" w14:textId="77777777" w:rsidR="009119DA" w:rsidRDefault="009119DA" w:rsidP="009119DA">
      <w:r>
        <w:t>L’état paramétrable générale sera amélioré afin de prendre en compte la sélection par assurance.</w:t>
      </w:r>
    </w:p>
    <w:p w14:paraId="6EB53238" w14:textId="77777777" w:rsidR="009119DA" w:rsidRDefault="009119DA" w:rsidP="009119DA"/>
    <w:p w14:paraId="38548B40" w14:textId="77777777" w:rsidR="009119DA" w:rsidRDefault="009119DA" w:rsidP="009119DA">
      <w:pPr>
        <w:rPr>
          <w:u w:val="single"/>
        </w:rPr>
      </w:pPr>
      <w:r>
        <w:rPr>
          <w:u w:val="single"/>
        </w:rPr>
        <w:t>Nouveau filtre de sélection :</w:t>
      </w:r>
    </w:p>
    <w:p w14:paraId="1E6EE84D" w14:textId="77777777" w:rsidR="009119DA" w:rsidRDefault="009119DA" w:rsidP="009119DA">
      <w:r>
        <w:t>Ajout d’une nouvelle liste déroulante de sélection, dans cette liste on pourra sélectionner, un assureur ou une prime d’assurance d’un assurance, elle sera donc composée en deux niveaux comme l’exemple suivant :</w:t>
      </w:r>
    </w:p>
    <w:p w14:paraId="1FD2817B" w14:textId="77777777" w:rsidR="009119DA" w:rsidRDefault="009119DA" w:rsidP="009119DA">
      <w:pPr>
        <w:pStyle w:val="Titre5"/>
      </w:pPr>
      <w:bookmarkStart w:id="315" w:name="_Toc194413117"/>
      <w:r>
        <w:t>Assureur 1</w:t>
      </w:r>
      <w:bookmarkEnd w:id="315"/>
    </w:p>
    <w:p w14:paraId="69BE054D" w14:textId="77777777" w:rsidR="009119DA" w:rsidRDefault="009119DA" w:rsidP="009119DA">
      <w:pPr>
        <w:ind w:left="120"/>
        <w:rPr>
          <w:i/>
          <w:iCs/>
        </w:rPr>
      </w:pPr>
      <w:r>
        <w:rPr>
          <w:i/>
          <w:iCs/>
        </w:rPr>
        <w:t>Assureur 2</w:t>
      </w:r>
    </w:p>
    <w:p w14:paraId="39DE4EF6" w14:textId="77777777" w:rsidR="009119DA" w:rsidRDefault="009119DA" w:rsidP="009119DA">
      <w:pPr>
        <w:pStyle w:val="Titre6"/>
      </w:pPr>
      <w:bookmarkStart w:id="316" w:name="_Toc194413118"/>
      <w:r>
        <w:t>Prime 1 assureur 2</w:t>
      </w:r>
      <w:bookmarkEnd w:id="316"/>
    </w:p>
    <w:p w14:paraId="2088141A" w14:textId="77777777" w:rsidR="009119DA" w:rsidRDefault="009119DA" w:rsidP="009119DA">
      <w:pPr>
        <w:ind w:left="360"/>
        <w:rPr>
          <w:i/>
          <w:iCs/>
        </w:rPr>
      </w:pPr>
      <w:r>
        <w:rPr>
          <w:i/>
          <w:iCs/>
        </w:rPr>
        <w:t>Prime 2 assureur 2</w:t>
      </w:r>
    </w:p>
    <w:p w14:paraId="1F77F008" w14:textId="77777777" w:rsidR="009119DA" w:rsidRDefault="009119DA" w:rsidP="009119DA">
      <w:pPr>
        <w:pStyle w:val="Titre5"/>
      </w:pPr>
      <w:bookmarkStart w:id="317" w:name="_Toc194413119"/>
      <w:r>
        <w:t>Assureur 3</w:t>
      </w:r>
      <w:bookmarkEnd w:id="317"/>
    </w:p>
    <w:p w14:paraId="57401A6D" w14:textId="77777777" w:rsidR="009119DA" w:rsidRDefault="009119DA" w:rsidP="009119DA"/>
    <w:p w14:paraId="5142B84A" w14:textId="77777777" w:rsidR="009119DA" w:rsidRDefault="009119DA" w:rsidP="009119DA">
      <w:pPr>
        <w:rPr>
          <w:u w:val="single"/>
        </w:rPr>
      </w:pPr>
      <w:r>
        <w:rPr>
          <w:u w:val="single"/>
        </w:rPr>
        <w:t>Nouveau tri :</w:t>
      </w:r>
    </w:p>
    <w:p w14:paraId="07A4CFEB" w14:textId="77777777" w:rsidR="009119DA" w:rsidRDefault="009119DA" w:rsidP="009119DA">
      <w:r>
        <w:t>Ajouter le tri principal « assureur ».</w:t>
      </w:r>
    </w:p>
    <w:p w14:paraId="58C92676" w14:textId="77777777" w:rsidR="009119DA" w:rsidRDefault="009119DA" w:rsidP="009119DA">
      <w:r>
        <w:t>Si critère rupture demandé, il y aura une rupture principale par « assureur » et une secondaire par « prime d’assurance ».</w:t>
      </w:r>
    </w:p>
    <w:p w14:paraId="37D570A2" w14:textId="77777777" w:rsidR="009119DA" w:rsidRDefault="009119DA" w:rsidP="009119DA"/>
    <w:p w14:paraId="124EC2AF" w14:textId="77777777" w:rsidR="009119DA" w:rsidRDefault="009119DA" w:rsidP="009119DA">
      <w:pPr>
        <w:rPr>
          <w:u w:val="single"/>
        </w:rPr>
      </w:pPr>
      <w:r>
        <w:rPr>
          <w:u w:val="single"/>
        </w:rPr>
        <w:t>Nouvelles données exportées :</w:t>
      </w:r>
    </w:p>
    <w:p w14:paraId="728F6027" w14:textId="77777777" w:rsidR="009119DA" w:rsidRDefault="009119DA" w:rsidP="009119DA">
      <w:r>
        <w:t>Ajout des sélections suivantes dans les données sélectionnées :</w:t>
      </w:r>
    </w:p>
    <w:p w14:paraId="0168BB4C" w14:textId="77777777" w:rsidR="009119DA" w:rsidRDefault="009119DA" w:rsidP="00525CA6">
      <w:pPr>
        <w:numPr>
          <w:ilvl w:val="0"/>
          <w:numId w:val="82"/>
        </w:numPr>
      </w:pPr>
      <w:r>
        <w:t>Assureur (automatique si demandé comme critère de tri ou liste demandé pour un assureur).</w:t>
      </w:r>
    </w:p>
    <w:p w14:paraId="29E6014B" w14:textId="77777777" w:rsidR="009119DA" w:rsidRDefault="009119DA" w:rsidP="00525CA6">
      <w:pPr>
        <w:numPr>
          <w:ilvl w:val="0"/>
          <w:numId w:val="82"/>
        </w:numPr>
      </w:pPr>
      <w:r>
        <w:t>Coordonnées assureur</w:t>
      </w:r>
    </w:p>
    <w:p w14:paraId="77CC53F0" w14:textId="77777777" w:rsidR="009119DA" w:rsidRDefault="009119DA" w:rsidP="009119DA">
      <w:pPr>
        <w:ind w:left="360"/>
      </w:pPr>
      <w:r>
        <w:t>Les sélections suivantes ne fonctionneront que dans le cas où l’édition est demandé pour un assureur ou le tri par assureur est demandé.</w:t>
      </w:r>
    </w:p>
    <w:p w14:paraId="74BD24A5" w14:textId="77777777" w:rsidR="009119DA" w:rsidRDefault="009119DA" w:rsidP="00525CA6">
      <w:pPr>
        <w:numPr>
          <w:ilvl w:val="0"/>
          <w:numId w:val="82"/>
        </w:numPr>
      </w:pPr>
      <w:r>
        <w:t>Détail assurance (total valeurs agréées des œuvres, mt prime, dates couverture, commentaire, …)</w:t>
      </w:r>
    </w:p>
    <w:p w14:paraId="1733B951" w14:textId="77777777" w:rsidR="009119DA" w:rsidRDefault="009119DA" w:rsidP="00525CA6">
      <w:pPr>
        <w:numPr>
          <w:ilvl w:val="0"/>
          <w:numId w:val="82"/>
        </w:numPr>
      </w:pPr>
      <w:r>
        <w:t>Paramètres prime d’assurance (libellé + valeur)</w:t>
      </w:r>
    </w:p>
    <w:p w14:paraId="36591724" w14:textId="77777777" w:rsidR="009119DA" w:rsidRDefault="009119DA" w:rsidP="009119DA"/>
    <w:p w14:paraId="12D99B32" w14:textId="77777777" w:rsidR="007C7AEF" w:rsidRDefault="007C7AEF" w:rsidP="009119DA"/>
    <w:p w14:paraId="41237BD8" w14:textId="77777777" w:rsidR="007C7AEF" w:rsidRDefault="007C7AEF" w:rsidP="009119DA"/>
    <w:p w14:paraId="0952ED88" w14:textId="77777777" w:rsidR="007C7AEF" w:rsidRDefault="007C7AEF" w:rsidP="009119DA">
      <w:pPr>
        <w:sectPr w:rsidR="007C7AEF">
          <w:footerReference w:type="default" r:id="rId186"/>
          <w:pgSz w:w="11906" w:h="16838"/>
          <w:pgMar w:top="1417" w:right="1417" w:bottom="1417" w:left="1417" w:header="720" w:footer="720" w:gutter="0"/>
          <w:cols w:space="720"/>
        </w:sectPr>
      </w:pPr>
    </w:p>
    <w:p w14:paraId="4D6F28A3" w14:textId="77777777" w:rsidR="009119DA" w:rsidRDefault="009119DA" w:rsidP="009119DA">
      <w:pPr>
        <w:pStyle w:val="Titre3"/>
      </w:pPr>
      <w:bookmarkStart w:id="318" w:name="_Toc13649568"/>
      <w:bookmarkStart w:id="319" w:name="_Toc194413120"/>
      <w:r>
        <w:lastRenderedPageBreak/>
        <w:t>Exports excel spécifiques</w:t>
      </w:r>
      <w:bookmarkEnd w:id="318"/>
      <w:bookmarkEnd w:id="319"/>
    </w:p>
    <w:p w14:paraId="3C76D1D4" w14:textId="77777777" w:rsidR="009119DA" w:rsidRDefault="009119DA" w:rsidP="009119DA">
      <w:r>
        <w:t>A partir du module de gestion des assurances, permettre les exports de données suivants :</w:t>
      </w:r>
    </w:p>
    <w:p w14:paraId="355C78F9" w14:textId="77777777" w:rsidR="009119DA" w:rsidRDefault="009119DA" w:rsidP="009119DA"/>
    <w:p w14:paraId="3799C2D2" w14:textId="77777777" w:rsidR="009119DA" w:rsidRDefault="009119DA" w:rsidP="009119DA">
      <w:pPr>
        <w:rPr>
          <w:u w:val="single"/>
        </w:rPr>
      </w:pPr>
      <w:r>
        <w:rPr>
          <w:u w:val="single"/>
        </w:rPr>
        <w:t>Liste des primes d’assurances :</w:t>
      </w:r>
    </w:p>
    <w:p w14:paraId="20D3CE61" w14:textId="77777777" w:rsidR="009119DA" w:rsidRDefault="009119DA" w:rsidP="009119DA"/>
    <w:p w14:paraId="78A11BC7" w14:textId="77777777" w:rsidR="009119DA" w:rsidRDefault="009119DA" w:rsidP="009119DA">
      <w:r>
        <w:t>Cet export peut être demandé pour une prime d’assurance ou un assureur ou pour tous les assureurs</w:t>
      </w:r>
    </w:p>
    <w:p w14:paraId="57B39881" w14:textId="77777777" w:rsidR="009119DA" w:rsidRDefault="009119DA" w:rsidP="009119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77"/>
        <w:gridCol w:w="694"/>
        <w:gridCol w:w="674"/>
        <w:gridCol w:w="986"/>
        <w:gridCol w:w="855"/>
        <w:gridCol w:w="855"/>
        <w:gridCol w:w="855"/>
        <w:gridCol w:w="815"/>
        <w:gridCol w:w="664"/>
        <w:gridCol w:w="926"/>
        <w:gridCol w:w="1127"/>
      </w:tblGrid>
      <w:tr w:rsidR="009119DA" w14:paraId="15D5821A" w14:textId="77777777" w:rsidTr="005934A1">
        <w:tc>
          <w:tcPr>
            <w:tcW w:w="1295" w:type="dxa"/>
          </w:tcPr>
          <w:p w14:paraId="1FEE6668" w14:textId="77777777" w:rsidR="009119DA" w:rsidRDefault="009119DA" w:rsidP="005934A1">
            <w:pPr>
              <w:rPr>
                <w:i/>
                <w:iCs/>
              </w:rPr>
            </w:pPr>
            <w:r>
              <w:rPr>
                <w:i/>
                <w:iCs/>
              </w:rPr>
              <w:t>Assureur</w:t>
            </w:r>
          </w:p>
        </w:tc>
        <w:tc>
          <w:tcPr>
            <w:tcW w:w="1251" w:type="dxa"/>
          </w:tcPr>
          <w:p w14:paraId="17DB5995" w14:textId="77777777" w:rsidR="009119DA" w:rsidRDefault="009119DA" w:rsidP="005934A1">
            <w:pPr>
              <w:rPr>
                <w:i/>
                <w:iCs/>
              </w:rPr>
            </w:pPr>
            <w:r>
              <w:rPr>
                <w:i/>
                <w:iCs/>
              </w:rPr>
              <w:t>Prêteur</w:t>
            </w:r>
          </w:p>
        </w:tc>
        <w:tc>
          <w:tcPr>
            <w:tcW w:w="1155" w:type="dxa"/>
          </w:tcPr>
          <w:p w14:paraId="55086CA3" w14:textId="77777777" w:rsidR="009119DA" w:rsidRDefault="009119DA" w:rsidP="005934A1">
            <w:pPr>
              <w:rPr>
                <w:i/>
                <w:iCs/>
              </w:rPr>
            </w:pPr>
            <w:r>
              <w:rPr>
                <w:i/>
                <w:iCs/>
              </w:rPr>
              <w:t>Lieu prêteur</w:t>
            </w:r>
          </w:p>
        </w:tc>
        <w:tc>
          <w:tcPr>
            <w:tcW w:w="1376" w:type="dxa"/>
          </w:tcPr>
          <w:p w14:paraId="3F3C9C4E" w14:textId="77777777" w:rsidR="009119DA" w:rsidRDefault="009119DA" w:rsidP="005934A1">
            <w:pPr>
              <w:rPr>
                <w:i/>
                <w:iCs/>
              </w:rPr>
            </w:pPr>
            <w:r>
              <w:rPr>
                <w:i/>
                <w:iCs/>
              </w:rPr>
              <w:t>pays provenance</w:t>
            </w:r>
          </w:p>
        </w:tc>
        <w:tc>
          <w:tcPr>
            <w:tcW w:w="1271" w:type="dxa"/>
          </w:tcPr>
          <w:p w14:paraId="1345362E" w14:textId="77777777" w:rsidR="009119DA" w:rsidRDefault="009119DA" w:rsidP="005934A1">
            <w:pPr>
              <w:rPr>
                <w:i/>
                <w:iCs/>
              </w:rPr>
            </w:pPr>
            <w:r>
              <w:rPr>
                <w:i/>
                <w:iCs/>
              </w:rPr>
              <w:t>prime</w:t>
            </w:r>
          </w:p>
        </w:tc>
        <w:tc>
          <w:tcPr>
            <w:tcW w:w="1295" w:type="dxa"/>
          </w:tcPr>
          <w:p w14:paraId="613C2E05" w14:textId="77777777" w:rsidR="009119DA" w:rsidRDefault="009119DA" w:rsidP="005934A1">
            <w:pPr>
              <w:rPr>
                <w:i/>
                <w:iCs/>
              </w:rPr>
            </w:pPr>
            <w:r>
              <w:rPr>
                <w:i/>
                <w:iCs/>
              </w:rPr>
              <w:t>total valeurs agréées</w:t>
            </w:r>
          </w:p>
        </w:tc>
        <w:tc>
          <w:tcPr>
            <w:tcW w:w="1304" w:type="dxa"/>
          </w:tcPr>
          <w:p w14:paraId="5CBE4F34" w14:textId="77777777" w:rsidR="009119DA" w:rsidRDefault="009119DA" w:rsidP="005934A1">
            <w:pPr>
              <w:rPr>
                <w:i/>
                <w:iCs/>
              </w:rPr>
            </w:pPr>
            <w:r>
              <w:rPr>
                <w:i/>
                <w:iCs/>
              </w:rPr>
              <w:t>total valeurs estimées</w:t>
            </w:r>
          </w:p>
        </w:tc>
        <w:tc>
          <w:tcPr>
            <w:tcW w:w="1265" w:type="dxa"/>
          </w:tcPr>
          <w:p w14:paraId="0BF1727C" w14:textId="77777777" w:rsidR="009119DA" w:rsidRDefault="009119DA" w:rsidP="005934A1">
            <w:pPr>
              <w:rPr>
                <w:i/>
                <w:iCs/>
              </w:rPr>
            </w:pPr>
            <w:r>
              <w:rPr>
                <w:i/>
                <w:iCs/>
              </w:rPr>
              <w:t>nb œuvres</w:t>
            </w:r>
          </w:p>
        </w:tc>
        <w:tc>
          <w:tcPr>
            <w:tcW w:w="1149" w:type="dxa"/>
          </w:tcPr>
          <w:p w14:paraId="48C1A470" w14:textId="77777777" w:rsidR="009119DA" w:rsidRDefault="009119DA" w:rsidP="005934A1">
            <w:pPr>
              <w:rPr>
                <w:i/>
                <w:iCs/>
              </w:rPr>
            </w:pPr>
            <w:r>
              <w:rPr>
                <w:i/>
                <w:iCs/>
              </w:rPr>
              <w:t>Date  contrat</w:t>
            </w:r>
          </w:p>
        </w:tc>
        <w:tc>
          <w:tcPr>
            <w:tcW w:w="1351" w:type="dxa"/>
          </w:tcPr>
          <w:p w14:paraId="47CE28AA" w14:textId="77777777" w:rsidR="009119DA" w:rsidRDefault="009119DA" w:rsidP="005934A1">
            <w:pPr>
              <w:rPr>
                <w:i/>
                <w:iCs/>
              </w:rPr>
            </w:pPr>
            <w:r>
              <w:rPr>
                <w:i/>
                <w:iCs/>
              </w:rPr>
              <w:t>dates couverture</w:t>
            </w:r>
          </w:p>
        </w:tc>
        <w:tc>
          <w:tcPr>
            <w:tcW w:w="1432" w:type="dxa"/>
          </w:tcPr>
          <w:p w14:paraId="4AFAE2A4" w14:textId="77777777" w:rsidR="009119DA" w:rsidRDefault="009119DA" w:rsidP="005934A1">
            <w:pPr>
              <w:rPr>
                <w:i/>
                <w:iCs/>
              </w:rPr>
            </w:pPr>
            <w:r>
              <w:rPr>
                <w:i/>
                <w:iCs/>
              </w:rPr>
              <w:t>commentaire</w:t>
            </w:r>
          </w:p>
        </w:tc>
      </w:tr>
      <w:tr w:rsidR="009119DA" w14:paraId="29CE49B2" w14:textId="77777777" w:rsidTr="005934A1">
        <w:tc>
          <w:tcPr>
            <w:tcW w:w="1295" w:type="dxa"/>
          </w:tcPr>
          <w:p w14:paraId="3AECCEBA" w14:textId="51A11124" w:rsidR="009119DA" w:rsidRDefault="002967CF" w:rsidP="005934A1">
            <w:pPr>
              <w:pStyle w:val="TM1"/>
            </w:pPr>
            <w:r>
              <w:rPr>
                <w:noProof/>
              </w:rPr>
              <mc:AlternateContent>
                <mc:Choice Requires="wps">
                  <w:drawing>
                    <wp:anchor distT="0" distB="0" distL="114300" distR="114300" simplePos="0" relativeHeight="251627008" behindDoc="0" locked="0" layoutInCell="1" allowOverlap="1" wp14:anchorId="1C804320" wp14:editId="3B91561B">
                      <wp:simplePos x="0" y="0"/>
                      <wp:positionH relativeFrom="column">
                        <wp:posOffset>-276860</wp:posOffset>
                      </wp:positionH>
                      <wp:positionV relativeFrom="paragraph">
                        <wp:posOffset>19685</wp:posOffset>
                      </wp:positionV>
                      <wp:extent cx="0" cy="685800"/>
                      <wp:effectExtent l="0" t="0" r="0" b="0"/>
                      <wp:wrapNone/>
                      <wp:docPr id="25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0A22A4B4">
                    <v:line id="Line 17"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1.8pt,1.55pt" to="-21.8pt,55.55pt" w14:anchorId="7A41B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"/>
                  </w:pict>
                </mc:Fallback>
              </mc:AlternateContent>
            </w:r>
            <w:r>
              <w:rPr>
                <w:noProof/>
              </w:rPr>
              <mc:AlternateContent>
                <mc:Choice Requires="wps">
                  <w:drawing>
                    <wp:anchor distT="0" distB="0" distL="114300" distR="114300" simplePos="0" relativeHeight="251625984" behindDoc="0" locked="0" layoutInCell="1" allowOverlap="1" wp14:anchorId="7F9BE42F" wp14:editId="5B573F29">
                      <wp:simplePos x="0" y="0"/>
                      <wp:positionH relativeFrom="column">
                        <wp:posOffset>-276860</wp:posOffset>
                      </wp:positionH>
                      <wp:positionV relativeFrom="paragraph">
                        <wp:posOffset>19685</wp:posOffset>
                      </wp:positionV>
                      <wp:extent cx="114300" cy="0"/>
                      <wp:effectExtent l="0" t="0" r="0" b="0"/>
                      <wp:wrapNone/>
                      <wp:docPr id="256"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3BF981B4">
                    <v:line id="Line 1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1.8pt,1.55pt" to="-12.8pt,1.55pt" w14:anchorId="74A6D6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"/>
                  </w:pict>
                </mc:Fallback>
              </mc:AlternateContent>
            </w:r>
          </w:p>
        </w:tc>
        <w:tc>
          <w:tcPr>
            <w:tcW w:w="1251" w:type="dxa"/>
          </w:tcPr>
          <w:p w14:paraId="29C380A6" w14:textId="77777777" w:rsidR="009119DA" w:rsidRDefault="009119DA" w:rsidP="005934A1">
            <w:r>
              <w:t>Nom prénom</w:t>
            </w:r>
          </w:p>
        </w:tc>
        <w:tc>
          <w:tcPr>
            <w:tcW w:w="1155" w:type="dxa"/>
          </w:tcPr>
          <w:p w14:paraId="4C2B3A4B" w14:textId="77777777" w:rsidR="009119DA" w:rsidRDefault="009119DA" w:rsidP="005934A1">
            <w:r>
              <w:t>Ville, pays</w:t>
            </w:r>
          </w:p>
        </w:tc>
        <w:tc>
          <w:tcPr>
            <w:tcW w:w="1376" w:type="dxa"/>
          </w:tcPr>
          <w:p w14:paraId="31682EDB" w14:textId="77777777" w:rsidR="009119DA" w:rsidRDefault="009119DA" w:rsidP="005934A1">
            <w:r>
              <w:t>Pays provenance des œuvres</w:t>
            </w:r>
          </w:p>
        </w:tc>
        <w:tc>
          <w:tcPr>
            <w:tcW w:w="1271" w:type="dxa"/>
          </w:tcPr>
          <w:p w14:paraId="04DA58B6" w14:textId="77777777" w:rsidR="009119DA" w:rsidRDefault="009119DA" w:rsidP="005934A1">
            <w:r>
              <w:t>Mt prime</w:t>
            </w:r>
          </w:p>
        </w:tc>
        <w:tc>
          <w:tcPr>
            <w:tcW w:w="1295" w:type="dxa"/>
          </w:tcPr>
          <w:p w14:paraId="4789E6BA" w14:textId="77777777" w:rsidR="009119DA" w:rsidRDefault="009119DA" w:rsidP="005934A1">
            <w:r>
              <w:t>Cumul des va de chaque œuvre</w:t>
            </w:r>
          </w:p>
        </w:tc>
        <w:tc>
          <w:tcPr>
            <w:tcW w:w="1304" w:type="dxa"/>
          </w:tcPr>
          <w:p w14:paraId="106558A5" w14:textId="77777777" w:rsidR="009119DA" w:rsidRDefault="009119DA" w:rsidP="005934A1">
            <w:r>
              <w:t>Cumul des ve de chaque œuvre</w:t>
            </w:r>
          </w:p>
        </w:tc>
        <w:tc>
          <w:tcPr>
            <w:tcW w:w="1265" w:type="dxa"/>
          </w:tcPr>
          <w:p w14:paraId="1B067B13" w14:textId="77777777" w:rsidR="009119DA" w:rsidRDefault="009119DA" w:rsidP="005934A1">
            <w:r>
              <w:t>Cumul œuvre</w:t>
            </w:r>
          </w:p>
        </w:tc>
        <w:tc>
          <w:tcPr>
            <w:tcW w:w="1149" w:type="dxa"/>
          </w:tcPr>
          <w:p w14:paraId="62AC462A" w14:textId="77777777" w:rsidR="009119DA" w:rsidRDefault="009119DA" w:rsidP="005934A1">
            <w:r>
              <w:t>Date contrat</w:t>
            </w:r>
          </w:p>
        </w:tc>
        <w:tc>
          <w:tcPr>
            <w:tcW w:w="1351" w:type="dxa"/>
          </w:tcPr>
          <w:p w14:paraId="060CB74B" w14:textId="77777777" w:rsidR="009119DA" w:rsidRDefault="009119DA" w:rsidP="005934A1">
            <w:r>
              <w:t>Dates couverture</w:t>
            </w:r>
          </w:p>
        </w:tc>
        <w:tc>
          <w:tcPr>
            <w:tcW w:w="1432" w:type="dxa"/>
          </w:tcPr>
          <w:p w14:paraId="30E0594A" w14:textId="77777777" w:rsidR="009119DA" w:rsidRDefault="009119DA" w:rsidP="005934A1">
            <w:r>
              <w:t>Commentaire</w:t>
            </w:r>
          </w:p>
        </w:tc>
      </w:tr>
      <w:tr w:rsidR="009119DA" w14:paraId="2347263A" w14:textId="77777777" w:rsidTr="005934A1">
        <w:tc>
          <w:tcPr>
            <w:tcW w:w="1295" w:type="dxa"/>
          </w:tcPr>
          <w:p w14:paraId="69EDF506" w14:textId="77777777" w:rsidR="009119DA" w:rsidRDefault="009119DA" w:rsidP="005934A1">
            <w:pPr>
              <w:pStyle w:val="TM1"/>
            </w:pPr>
          </w:p>
        </w:tc>
        <w:tc>
          <w:tcPr>
            <w:tcW w:w="1251" w:type="dxa"/>
          </w:tcPr>
          <w:p w14:paraId="68DDCC55" w14:textId="77777777" w:rsidR="009119DA" w:rsidRDefault="009119DA" w:rsidP="005934A1">
            <w:r>
              <w:t>…</w:t>
            </w:r>
          </w:p>
        </w:tc>
        <w:tc>
          <w:tcPr>
            <w:tcW w:w="1155" w:type="dxa"/>
          </w:tcPr>
          <w:p w14:paraId="1FF4BAF6" w14:textId="77777777" w:rsidR="009119DA" w:rsidRDefault="009119DA" w:rsidP="005934A1">
            <w:r>
              <w:t>…</w:t>
            </w:r>
          </w:p>
        </w:tc>
        <w:tc>
          <w:tcPr>
            <w:tcW w:w="1376" w:type="dxa"/>
          </w:tcPr>
          <w:p w14:paraId="0AB5404B" w14:textId="77777777" w:rsidR="009119DA" w:rsidRDefault="009119DA" w:rsidP="005934A1">
            <w:r>
              <w:t>…</w:t>
            </w:r>
          </w:p>
        </w:tc>
        <w:tc>
          <w:tcPr>
            <w:tcW w:w="1271" w:type="dxa"/>
          </w:tcPr>
          <w:p w14:paraId="66703750" w14:textId="77777777" w:rsidR="009119DA" w:rsidRDefault="009119DA" w:rsidP="005934A1">
            <w:r>
              <w:t>…</w:t>
            </w:r>
          </w:p>
        </w:tc>
        <w:tc>
          <w:tcPr>
            <w:tcW w:w="1295" w:type="dxa"/>
          </w:tcPr>
          <w:p w14:paraId="7A06EF7F" w14:textId="77777777" w:rsidR="009119DA" w:rsidRDefault="009119DA" w:rsidP="005934A1">
            <w:r>
              <w:t>…</w:t>
            </w:r>
          </w:p>
        </w:tc>
        <w:tc>
          <w:tcPr>
            <w:tcW w:w="1304" w:type="dxa"/>
          </w:tcPr>
          <w:p w14:paraId="771EC981" w14:textId="77777777" w:rsidR="009119DA" w:rsidRDefault="009119DA" w:rsidP="005934A1">
            <w:r>
              <w:t>…</w:t>
            </w:r>
          </w:p>
        </w:tc>
        <w:tc>
          <w:tcPr>
            <w:tcW w:w="1265" w:type="dxa"/>
          </w:tcPr>
          <w:p w14:paraId="73254921" w14:textId="77777777" w:rsidR="009119DA" w:rsidRDefault="009119DA" w:rsidP="005934A1">
            <w:r>
              <w:t>…</w:t>
            </w:r>
          </w:p>
        </w:tc>
        <w:tc>
          <w:tcPr>
            <w:tcW w:w="1149" w:type="dxa"/>
          </w:tcPr>
          <w:p w14:paraId="78736D26" w14:textId="77777777" w:rsidR="009119DA" w:rsidRDefault="009119DA" w:rsidP="005934A1">
            <w:r>
              <w:t>…</w:t>
            </w:r>
          </w:p>
        </w:tc>
        <w:tc>
          <w:tcPr>
            <w:tcW w:w="1351" w:type="dxa"/>
          </w:tcPr>
          <w:p w14:paraId="7F2F35E0" w14:textId="77777777" w:rsidR="009119DA" w:rsidRDefault="009119DA" w:rsidP="005934A1">
            <w:r>
              <w:t>…</w:t>
            </w:r>
          </w:p>
        </w:tc>
        <w:tc>
          <w:tcPr>
            <w:tcW w:w="1432" w:type="dxa"/>
          </w:tcPr>
          <w:p w14:paraId="5132C1F1" w14:textId="77777777" w:rsidR="009119DA" w:rsidRDefault="009119DA" w:rsidP="005934A1">
            <w:r>
              <w:t>…</w:t>
            </w:r>
          </w:p>
        </w:tc>
      </w:tr>
      <w:tr w:rsidR="009119DA" w14:paraId="6731ADEA" w14:textId="77777777" w:rsidTr="005934A1">
        <w:tc>
          <w:tcPr>
            <w:tcW w:w="1295" w:type="dxa"/>
          </w:tcPr>
          <w:p w14:paraId="7B923338" w14:textId="672AF44E" w:rsidR="009119DA" w:rsidRDefault="002967CF" w:rsidP="005934A1">
            <w:pPr>
              <w:pStyle w:val="TM1"/>
            </w:pPr>
            <w:r>
              <w:rPr>
                <w:noProof/>
              </w:rPr>
              <mc:AlternateContent>
                <mc:Choice Requires="wps">
                  <w:drawing>
                    <wp:anchor distT="0" distB="0" distL="114300" distR="114300" simplePos="0" relativeHeight="251629056" behindDoc="0" locked="0" layoutInCell="1" allowOverlap="1" wp14:anchorId="1A8DDCCE" wp14:editId="28D0A3DC">
                      <wp:simplePos x="0" y="0"/>
                      <wp:positionH relativeFrom="column">
                        <wp:posOffset>-276860</wp:posOffset>
                      </wp:positionH>
                      <wp:positionV relativeFrom="paragraph">
                        <wp:posOffset>108585</wp:posOffset>
                      </wp:positionV>
                      <wp:extent cx="342900" cy="914400"/>
                      <wp:effectExtent l="0" t="0" r="0" b="0"/>
                      <wp:wrapNone/>
                      <wp:docPr id="255"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3BE7500A">
                    <v:line id="Line 19"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1.8pt,8.55pt" to="5.2pt,80.55pt" w14:anchorId="2336F1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">
                      <v:stroke endarrow="block"/>
                    </v:line>
                  </w:pict>
                </mc:Fallback>
              </mc:AlternateContent>
            </w:r>
            <w:r>
              <w:rPr>
                <w:noProof/>
              </w:rPr>
              <mc:AlternateContent>
                <mc:Choice Requires="wps">
                  <w:drawing>
                    <wp:anchor distT="0" distB="0" distL="114300" distR="114300" simplePos="0" relativeHeight="251628032" behindDoc="0" locked="0" layoutInCell="1" allowOverlap="1" wp14:anchorId="4F5C9CE2" wp14:editId="60CEBE4B">
                      <wp:simplePos x="0" y="0"/>
                      <wp:positionH relativeFrom="column">
                        <wp:posOffset>-276860</wp:posOffset>
                      </wp:positionH>
                      <wp:positionV relativeFrom="paragraph">
                        <wp:posOffset>108585</wp:posOffset>
                      </wp:positionV>
                      <wp:extent cx="114300" cy="0"/>
                      <wp:effectExtent l="0" t="0" r="0" b="0"/>
                      <wp:wrapNone/>
                      <wp:docPr id="254"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36E40FD3">
                    <v:line id="Line 18"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1.8pt,8.55pt" to="-12.8pt,8.55pt" w14:anchorId="37284D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"/>
                  </w:pict>
                </mc:Fallback>
              </mc:AlternateContent>
            </w:r>
          </w:p>
        </w:tc>
        <w:tc>
          <w:tcPr>
            <w:tcW w:w="1251" w:type="dxa"/>
          </w:tcPr>
          <w:p w14:paraId="32C3D55E" w14:textId="77777777" w:rsidR="009119DA" w:rsidRDefault="009119DA" w:rsidP="005934A1">
            <w:r>
              <w:t>…</w:t>
            </w:r>
          </w:p>
        </w:tc>
        <w:tc>
          <w:tcPr>
            <w:tcW w:w="1155" w:type="dxa"/>
          </w:tcPr>
          <w:p w14:paraId="1DDD51E4" w14:textId="77777777" w:rsidR="009119DA" w:rsidRDefault="009119DA" w:rsidP="005934A1">
            <w:r>
              <w:t>…</w:t>
            </w:r>
          </w:p>
        </w:tc>
        <w:tc>
          <w:tcPr>
            <w:tcW w:w="1376" w:type="dxa"/>
          </w:tcPr>
          <w:p w14:paraId="4E9B4A08" w14:textId="77777777" w:rsidR="009119DA" w:rsidRDefault="009119DA" w:rsidP="005934A1">
            <w:r>
              <w:t>…</w:t>
            </w:r>
          </w:p>
        </w:tc>
        <w:tc>
          <w:tcPr>
            <w:tcW w:w="1271" w:type="dxa"/>
          </w:tcPr>
          <w:p w14:paraId="3673E335" w14:textId="77777777" w:rsidR="009119DA" w:rsidRDefault="009119DA" w:rsidP="005934A1">
            <w:r>
              <w:t>…</w:t>
            </w:r>
          </w:p>
        </w:tc>
        <w:tc>
          <w:tcPr>
            <w:tcW w:w="1295" w:type="dxa"/>
          </w:tcPr>
          <w:p w14:paraId="16E03AFA" w14:textId="77777777" w:rsidR="009119DA" w:rsidRDefault="009119DA" w:rsidP="005934A1">
            <w:r>
              <w:t>…</w:t>
            </w:r>
          </w:p>
        </w:tc>
        <w:tc>
          <w:tcPr>
            <w:tcW w:w="1304" w:type="dxa"/>
          </w:tcPr>
          <w:p w14:paraId="334350AD" w14:textId="77777777" w:rsidR="009119DA" w:rsidRDefault="009119DA" w:rsidP="005934A1">
            <w:r>
              <w:t>…</w:t>
            </w:r>
          </w:p>
        </w:tc>
        <w:tc>
          <w:tcPr>
            <w:tcW w:w="1265" w:type="dxa"/>
          </w:tcPr>
          <w:p w14:paraId="387ADE1B" w14:textId="77777777" w:rsidR="009119DA" w:rsidRDefault="009119DA" w:rsidP="005934A1">
            <w:r>
              <w:t>…</w:t>
            </w:r>
          </w:p>
        </w:tc>
        <w:tc>
          <w:tcPr>
            <w:tcW w:w="1149" w:type="dxa"/>
          </w:tcPr>
          <w:p w14:paraId="5CA782CE" w14:textId="77777777" w:rsidR="009119DA" w:rsidRDefault="009119DA" w:rsidP="005934A1">
            <w:r>
              <w:t>…</w:t>
            </w:r>
          </w:p>
        </w:tc>
        <w:tc>
          <w:tcPr>
            <w:tcW w:w="1351" w:type="dxa"/>
          </w:tcPr>
          <w:p w14:paraId="2152003D" w14:textId="77777777" w:rsidR="009119DA" w:rsidRDefault="009119DA" w:rsidP="005934A1">
            <w:r>
              <w:t>…</w:t>
            </w:r>
          </w:p>
        </w:tc>
        <w:tc>
          <w:tcPr>
            <w:tcW w:w="1432" w:type="dxa"/>
          </w:tcPr>
          <w:p w14:paraId="61DFF11C" w14:textId="77777777" w:rsidR="009119DA" w:rsidRDefault="009119DA" w:rsidP="005934A1">
            <w:r>
              <w:t>…</w:t>
            </w:r>
          </w:p>
        </w:tc>
      </w:tr>
      <w:tr w:rsidR="009119DA" w14:paraId="64092321" w14:textId="77777777" w:rsidTr="005934A1">
        <w:tc>
          <w:tcPr>
            <w:tcW w:w="1295" w:type="dxa"/>
          </w:tcPr>
          <w:p w14:paraId="77E9D5AD" w14:textId="77777777" w:rsidR="009119DA" w:rsidRDefault="009119DA" w:rsidP="005934A1">
            <w:pPr>
              <w:pStyle w:val="TM1"/>
            </w:pPr>
            <w:r>
              <w:t>Nom Prénom</w:t>
            </w:r>
          </w:p>
        </w:tc>
        <w:tc>
          <w:tcPr>
            <w:tcW w:w="1251" w:type="dxa"/>
          </w:tcPr>
          <w:p w14:paraId="60B74EB9" w14:textId="77777777" w:rsidR="009119DA" w:rsidRDefault="009119DA" w:rsidP="005934A1"/>
        </w:tc>
        <w:tc>
          <w:tcPr>
            <w:tcW w:w="1155" w:type="dxa"/>
          </w:tcPr>
          <w:p w14:paraId="7353F93A" w14:textId="77777777" w:rsidR="009119DA" w:rsidRDefault="009119DA" w:rsidP="005934A1"/>
        </w:tc>
        <w:tc>
          <w:tcPr>
            <w:tcW w:w="1376" w:type="dxa"/>
          </w:tcPr>
          <w:p w14:paraId="778D2718" w14:textId="77777777" w:rsidR="009119DA" w:rsidRDefault="009119DA" w:rsidP="005934A1"/>
        </w:tc>
        <w:tc>
          <w:tcPr>
            <w:tcW w:w="1271" w:type="dxa"/>
          </w:tcPr>
          <w:p w14:paraId="7D21BBD3" w14:textId="77777777" w:rsidR="009119DA" w:rsidRDefault="009119DA" w:rsidP="005934A1">
            <w:r>
              <w:t>total des primes de l’assureur</w:t>
            </w:r>
          </w:p>
        </w:tc>
        <w:tc>
          <w:tcPr>
            <w:tcW w:w="1295" w:type="dxa"/>
          </w:tcPr>
          <w:p w14:paraId="122F9474" w14:textId="77777777" w:rsidR="009119DA" w:rsidRDefault="009119DA" w:rsidP="005934A1">
            <w:r>
              <w:t>Total des cumuls va de l’assureur</w:t>
            </w:r>
          </w:p>
        </w:tc>
        <w:tc>
          <w:tcPr>
            <w:tcW w:w="1304" w:type="dxa"/>
          </w:tcPr>
          <w:p w14:paraId="465ED0ED" w14:textId="77777777" w:rsidR="009119DA" w:rsidRDefault="009119DA" w:rsidP="005934A1">
            <w:r>
              <w:t>Total des cumuls ve de l’assureur</w:t>
            </w:r>
          </w:p>
        </w:tc>
        <w:tc>
          <w:tcPr>
            <w:tcW w:w="1265" w:type="dxa"/>
          </w:tcPr>
          <w:p w14:paraId="3E81E313" w14:textId="77777777" w:rsidR="009119DA" w:rsidRDefault="009119DA" w:rsidP="005934A1">
            <w:r>
              <w:t>Total des cumuls œuvre assureurs</w:t>
            </w:r>
          </w:p>
        </w:tc>
        <w:tc>
          <w:tcPr>
            <w:tcW w:w="1149" w:type="dxa"/>
          </w:tcPr>
          <w:p w14:paraId="17F1149D" w14:textId="77777777" w:rsidR="009119DA" w:rsidRDefault="009119DA" w:rsidP="005934A1"/>
        </w:tc>
        <w:tc>
          <w:tcPr>
            <w:tcW w:w="1351" w:type="dxa"/>
          </w:tcPr>
          <w:p w14:paraId="16B0942B" w14:textId="77777777" w:rsidR="009119DA" w:rsidRDefault="009119DA" w:rsidP="005934A1"/>
        </w:tc>
        <w:tc>
          <w:tcPr>
            <w:tcW w:w="1432" w:type="dxa"/>
          </w:tcPr>
          <w:p w14:paraId="0F30F3E4" w14:textId="77777777" w:rsidR="009119DA" w:rsidRDefault="009119DA" w:rsidP="005934A1"/>
        </w:tc>
      </w:tr>
      <w:tr w:rsidR="009119DA" w14:paraId="47ACC91B" w14:textId="77777777" w:rsidTr="005934A1">
        <w:tc>
          <w:tcPr>
            <w:tcW w:w="1295" w:type="dxa"/>
          </w:tcPr>
          <w:p w14:paraId="4D9596C2" w14:textId="77777777" w:rsidR="009119DA" w:rsidRDefault="009119DA" w:rsidP="005934A1">
            <w:pPr>
              <w:pStyle w:val="TM1"/>
            </w:pPr>
          </w:p>
        </w:tc>
        <w:tc>
          <w:tcPr>
            <w:tcW w:w="1251" w:type="dxa"/>
          </w:tcPr>
          <w:p w14:paraId="7EC56E49" w14:textId="77777777" w:rsidR="009119DA" w:rsidRDefault="009119DA" w:rsidP="005934A1"/>
        </w:tc>
        <w:tc>
          <w:tcPr>
            <w:tcW w:w="1155" w:type="dxa"/>
          </w:tcPr>
          <w:p w14:paraId="7724D03E" w14:textId="77777777" w:rsidR="009119DA" w:rsidRDefault="009119DA" w:rsidP="005934A1"/>
        </w:tc>
        <w:tc>
          <w:tcPr>
            <w:tcW w:w="1376" w:type="dxa"/>
          </w:tcPr>
          <w:p w14:paraId="5A55BFC0" w14:textId="77777777" w:rsidR="009119DA" w:rsidRDefault="009119DA" w:rsidP="005934A1"/>
        </w:tc>
        <w:tc>
          <w:tcPr>
            <w:tcW w:w="1271" w:type="dxa"/>
          </w:tcPr>
          <w:p w14:paraId="26AA11E0" w14:textId="77777777" w:rsidR="009119DA" w:rsidRDefault="009119DA" w:rsidP="005934A1"/>
        </w:tc>
        <w:tc>
          <w:tcPr>
            <w:tcW w:w="1295" w:type="dxa"/>
          </w:tcPr>
          <w:p w14:paraId="657C9225" w14:textId="77777777" w:rsidR="009119DA" w:rsidRDefault="009119DA" w:rsidP="005934A1"/>
        </w:tc>
        <w:tc>
          <w:tcPr>
            <w:tcW w:w="1304" w:type="dxa"/>
          </w:tcPr>
          <w:p w14:paraId="76FF7220" w14:textId="77777777" w:rsidR="009119DA" w:rsidRDefault="009119DA" w:rsidP="005934A1"/>
        </w:tc>
        <w:tc>
          <w:tcPr>
            <w:tcW w:w="1265" w:type="dxa"/>
          </w:tcPr>
          <w:p w14:paraId="40CA29EA" w14:textId="77777777" w:rsidR="009119DA" w:rsidRDefault="009119DA" w:rsidP="005934A1"/>
        </w:tc>
        <w:tc>
          <w:tcPr>
            <w:tcW w:w="1149" w:type="dxa"/>
          </w:tcPr>
          <w:p w14:paraId="26B6CC41" w14:textId="77777777" w:rsidR="009119DA" w:rsidRDefault="009119DA" w:rsidP="005934A1"/>
        </w:tc>
        <w:tc>
          <w:tcPr>
            <w:tcW w:w="1351" w:type="dxa"/>
          </w:tcPr>
          <w:p w14:paraId="4DC68FB6" w14:textId="77777777" w:rsidR="009119DA" w:rsidRDefault="009119DA" w:rsidP="005934A1"/>
        </w:tc>
        <w:tc>
          <w:tcPr>
            <w:tcW w:w="1432" w:type="dxa"/>
          </w:tcPr>
          <w:p w14:paraId="55841880" w14:textId="77777777" w:rsidR="009119DA" w:rsidRDefault="009119DA" w:rsidP="005934A1"/>
        </w:tc>
      </w:tr>
      <w:tr w:rsidR="009119DA" w14:paraId="72342FE7" w14:textId="77777777" w:rsidTr="005934A1">
        <w:tc>
          <w:tcPr>
            <w:tcW w:w="1295" w:type="dxa"/>
          </w:tcPr>
          <w:p w14:paraId="4AABEC25" w14:textId="77777777" w:rsidR="009119DA" w:rsidRDefault="009119DA" w:rsidP="005934A1">
            <w:pPr>
              <w:pStyle w:val="TM1"/>
            </w:pPr>
            <w:r>
              <w:t>Totaux généraux</w:t>
            </w:r>
          </w:p>
        </w:tc>
        <w:tc>
          <w:tcPr>
            <w:tcW w:w="1251" w:type="dxa"/>
          </w:tcPr>
          <w:p w14:paraId="408F3164" w14:textId="77777777" w:rsidR="009119DA" w:rsidRDefault="009119DA" w:rsidP="005934A1"/>
        </w:tc>
        <w:tc>
          <w:tcPr>
            <w:tcW w:w="1155" w:type="dxa"/>
          </w:tcPr>
          <w:p w14:paraId="50669D06" w14:textId="77777777" w:rsidR="009119DA" w:rsidRDefault="009119DA" w:rsidP="005934A1"/>
        </w:tc>
        <w:tc>
          <w:tcPr>
            <w:tcW w:w="1376" w:type="dxa"/>
          </w:tcPr>
          <w:p w14:paraId="0BA2C4E7" w14:textId="77777777" w:rsidR="009119DA" w:rsidRDefault="009119DA" w:rsidP="005934A1"/>
        </w:tc>
        <w:tc>
          <w:tcPr>
            <w:tcW w:w="1271" w:type="dxa"/>
          </w:tcPr>
          <w:p w14:paraId="7E687D99" w14:textId="77777777" w:rsidR="009119DA" w:rsidRDefault="009119DA" w:rsidP="005934A1">
            <w:r>
              <w:t>Total gen</w:t>
            </w:r>
          </w:p>
        </w:tc>
        <w:tc>
          <w:tcPr>
            <w:tcW w:w="1295" w:type="dxa"/>
          </w:tcPr>
          <w:p w14:paraId="09A752D1" w14:textId="77777777" w:rsidR="009119DA" w:rsidRDefault="009119DA" w:rsidP="005934A1">
            <w:pPr>
              <w:rPr>
                <w:lang w:val="en-US"/>
              </w:rPr>
            </w:pPr>
            <w:r>
              <w:rPr>
                <w:lang w:val="en-US"/>
              </w:rPr>
              <w:t>Total gen</w:t>
            </w:r>
          </w:p>
        </w:tc>
        <w:tc>
          <w:tcPr>
            <w:tcW w:w="1304" w:type="dxa"/>
          </w:tcPr>
          <w:p w14:paraId="7320D5B1" w14:textId="77777777" w:rsidR="009119DA" w:rsidRDefault="009119DA" w:rsidP="005934A1">
            <w:pPr>
              <w:rPr>
                <w:lang w:val="en-US"/>
              </w:rPr>
            </w:pPr>
            <w:r>
              <w:rPr>
                <w:lang w:val="en-US"/>
              </w:rPr>
              <w:t>Total gen</w:t>
            </w:r>
          </w:p>
        </w:tc>
        <w:tc>
          <w:tcPr>
            <w:tcW w:w="1265" w:type="dxa"/>
          </w:tcPr>
          <w:p w14:paraId="4DB2E93A" w14:textId="77777777" w:rsidR="009119DA" w:rsidRDefault="009119DA" w:rsidP="005934A1">
            <w:pPr>
              <w:rPr>
                <w:lang w:val="en-US"/>
              </w:rPr>
            </w:pPr>
            <w:r>
              <w:rPr>
                <w:lang w:val="en-US"/>
              </w:rPr>
              <w:t>Total gen</w:t>
            </w:r>
          </w:p>
        </w:tc>
        <w:tc>
          <w:tcPr>
            <w:tcW w:w="1149" w:type="dxa"/>
          </w:tcPr>
          <w:p w14:paraId="63AA2EB5" w14:textId="77777777" w:rsidR="009119DA" w:rsidRDefault="009119DA" w:rsidP="005934A1">
            <w:pPr>
              <w:rPr>
                <w:lang w:val="en-US"/>
              </w:rPr>
            </w:pPr>
          </w:p>
        </w:tc>
        <w:tc>
          <w:tcPr>
            <w:tcW w:w="1351" w:type="dxa"/>
          </w:tcPr>
          <w:p w14:paraId="12CED163" w14:textId="77777777" w:rsidR="009119DA" w:rsidRDefault="009119DA" w:rsidP="005934A1">
            <w:pPr>
              <w:rPr>
                <w:lang w:val="en-US"/>
              </w:rPr>
            </w:pPr>
          </w:p>
        </w:tc>
        <w:tc>
          <w:tcPr>
            <w:tcW w:w="1432" w:type="dxa"/>
          </w:tcPr>
          <w:p w14:paraId="23439191" w14:textId="77777777" w:rsidR="009119DA" w:rsidRDefault="009119DA" w:rsidP="005934A1">
            <w:pPr>
              <w:rPr>
                <w:lang w:val="en-US"/>
              </w:rPr>
            </w:pPr>
          </w:p>
        </w:tc>
      </w:tr>
    </w:tbl>
    <w:p w14:paraId="571EB504" w14:textId="77777777" w:rsidR="009119DA" w:rsidRDefault="009119DA" w:rsidP="009119DA">
      <w:pPr>
        <w:rPr>
          <w:lang w:val="en-US"/>
        </w:rPr>
      </w:pPr>
    </w:p>
    <w:p w14:paraId="50133D48" w14:textId="77777777" w:rsidR="009119DA" w:rsidRDefault="009119DA" w:rsidP="009119DA">
      <w:r>
        <w:rPr>
          <w:lang w:val="en-US"/>
        </w:rPr>
        <w:t xml:space="preserve">     </w:t>
      </w:r>
      <w:r>
        <w:t>Une ligne par prime d’assurance</w:t>
      </w:r>
    </w:p>
    <w:p w14:paraId="0D22E367" w14:textId="77777777" w:rsidR="009119DA" w:rsidRDefault="009119DA" w:rsidP="009119DA">
      <w:r>
        <w:t>La ligne de cumul sera affichée à chaque rupture sur assureur, et ne sera pas éditée si la demande set faite pour une prime seule.</w:t>
      </w:r>
    </w:p>
    <w:p w14:paraId="0E7A9DA5" w14:textId="77777777" w:rsidR="009119DA" w:rsidRDefault="009119DA" w:rsidP="009119DA"/>
    <w:p w14:paraId="10FE7166" w14:textId="77777777" w:rsidR="009119DA" w:rsidRDefault="009119DA" w:rsidP="009119DA">
      <w:pPr>
        <w:rPr>
          <w:u w:val="single"/>
        </w:rPr>
      </w:pPr>
      <w:r>
        <w:rPr>
          <w:u w:val="single"/>
        </w:rPr>
        <w:t>Export assureur avec paramètres :</w:t>
      </w:r>
    </w:p>
    <w:p w14:paraId="0C512136" w14:textId="77777777" w:rsidR="009119DA" w:rsidRDefault="009119DA" w:rsidP="009119DA"/>
    <w:p w14:paraId="1F73CF37" w14:textId="77777777" w:rsidR="009119DA" w:rsidRDefault="009119DA" w:rsidP="009119DA">
      <w:r>
        <w:t>Cet export peut être demandé pour une prime d’assurance ou un assureur.</w:t>
      </w:r>
    </w:p>
    <w:p w14:paraId="38E1261B" w14:textId="77777777" w:rsidR="009119DA" w:rsidRDefault="009119DA" w:rsidP="009119DA"/>
    <w:p w14:paraId="307FAB55" w14:textId="77777777" w:rsidR="009119DA" w:rsidRDefault="009119DA" w:rsidP="009119DA">
      <w:r>
        <w:t>Les colonnes sont les mêmes que pour le tableau suivant et on ajoute en fin une colonne par paramètre assureur.</w:t>
      </w:r>
    </w:p>
    <w:p w14:paraId="2CDCA755" w14:textId="77777777" w:rsidR="009119DA" w:rsidRDefault="009119DA" w:rsidP="009119DA">
      <w:r>
        <w:t>La ligne de cumul sera affichée uniquement si la demande est faite pour un assureur.</w:t>
      </w:r>
    </w:p>
    <w:p w14:paraId="280C3E59" w14:textId="77777777" w:rsidR="009119DA" w:rsidRDefault="009119DA" w:rsidP="009119DA"/>
    <w:p w14:paraId="78C0A755" w14:textId="77777777" w:rsidR="00BD7312" w:rsidRDefault="00BD7312" w:rsidP="00BD7312">
      <w:pPr>
        <w:pStyle w:val="Titre1"/>
      </w:pPr>
      <w:r>
        <w:br w:type="page"/>
      </w:r>
      <w:bookmarkStart w:id="320" w:name="_Toc13649569"/>
      <w:bookmarkStart w:id="321" w:name="_Toc194413121"/>
      <w:r w:rsidR="005A39C6">
        <w:lastRenderedPageBreak/>
        <w:t>Module</w:t>
      </w:r>
      <w:r>
        <w:t xml:space="preserve"> « </w:t>
      </w:r>
      <w:r w:rsidR="005A39C6">
        <w:t xml:space="preserve">Expo - </w:t>
      </w:r>
      <w:r>
        <w:t>Coûts »</w:t>
      </w:r>
      <w:bookmarkEnd w:id="320"/>
      <w:bookmarkEnd w:id="321"/>
    </w:p>
    <w:p w14:paraId="11E06144" w14:textId="77777777" w:rsidR="009119DA" w:rsidRDefault="009119DA" w:rsidP="009119DA"/>
    <w:p w14:paraId="68002B11" w14:textId="77777777" w:rsidR="00BD7312" w:rsidRDefault="00BD7312" w:rsidP="00BD7312">
      <w:pPr>
        <w:pStyle w:val="Titre2"/>
      </w:pPr>
      <w:bookmarkStart w:id="322" w:name="_Toc13649570"/>
      <w:bookmarkStart w:id="323" w:name="_Toc194413122"/>
      <w:r>
        <w:t>Objectif</w:t>
      </w:r>
      <w:bookmarkEnd w:id="322"/>
      <w:bookmarkEnd w:id="323"/>
    </w:p>
    <w:p w14:paraId="6981224F" w14:textId="77777777" w:rsidR="00BD7312" w:rsidRDefault="00BD7312" w:rsidP="00BD7312">
      <w:r>
        <w:t>Permettre d’enregistrer les différents coûts liés à l’organisation d’une exposition.</w:t>
      </w:r>
    </w:p>
    <w:p w14:paraId="1A0E2990" w14:textId="77777777" w:rsidR="00BD7312" w:rsidRDefault="00BD7312" w:rsidP="00BD7312">
      <w:pPr>
        <w:pStyle w:val="Titre2"/>
      </w:pPr>
      <w:bookmarkStart w:id="324" w:name="_Toc13649571"/>
      <w:bookmarkStart w:id="325" w:name="_Toc194413123"/>
      <w:r>
        <w:t>Analyse des coûts</w:t>
      </w:r>
      <w:bookmarkEnd w:id="324"/>
      <w:bookmarkEnd w:id="325"/>
      <w:r>
        <w:t xml:space="preserve"> </w:t>
      </w:r>
    </w:p>
    <w:p w14:paraId="2C5D2C44" w14:textId="77777777" w:rsidR="00BD7312" w:rsidRDefault="00BD7312" w:rsidP="00BD7312">
      <w:r>
        <w:t>Ceux qui sont gérés aujourd’hui par Orex :</w:t>
      </w:r>
    </w:p>
    <w:p w14:paraId="0D77F3F7" w14:textId="77777777" w:rsidR="00BD7312" w:rsidRDefault="00BD7312" w:rsidP="00525CA6">
      <w:pPr>
        <w:numPr>
          <w:ilvl w:val="0"/>
          <w:numId w:val="85"/>
        </w:numPr>
      </w:pPr>
      <w:r>
        <w:t>Primes d’assurance</w:t>
      </w:r>
    </w:p>
    <w:p w14:paraId="4DD6F43D" w14:textId="77777777" w:rsidR="00BD7312" w:rsidRDefault="00BD7312" w:rsidP="00525CA6">
      <w:pPr>
        <w:numPr>
          <w:ilvl w:val="0"/>
          <w:numId w:val="85"/>
        </w:numPr>
      </w:pPr>
      <w:r>
        <w:t>Coût de location d’une oeuvre</w:t>
      </w:r>
    </w:p>
    <w:p w14:paraId="4A64BA20" w14:textId="77777777" w:rsidR="00BD7312" w:rsidRDefault="00BD7312" w:rsidP="00BD7312"/>
    <w:p w14:paraId="15454208" w14:textId="77777777" w:rsidR="00BD7312" w:rsidRDefault="00BD7312" w:rsidP="00BD7312">
      <w:r>
        <w:t>Autres coûts nécessaires :</w:t>
      </w:r>
    </w:p>
    <w:p w14:paraId="1D02EFAB" w14:textId="77777777" w:rsidR="00BD7312" w:rsidRDefault="00BD7312" w:rsidP="00BD7312">
      <w:r>
        <w:t>Pour une œuvre :</w:t>
      </w:r>
    </w:p>
    <w:p w14:paraId="14B146E5" w14:textId="77777777" w:rsidR="00BD7312" w:rsidRDefault="00BD7312" w:rsidP="00525CA6">
      <w:pPr>
        <w:numPr>
          <w:ilvl w:val="0"/>
          <w:numId w:val="86"/>
        </w:numPr>
      </w:pPr>
      <w:r>
        <w:t>Coût électricité</w:t>
      </w:r>
    </w:p>
    <w:p w14:paraId="6FF97583" w14:textId="77777777" w:rsidR="00BD7312" w:rsidRDefault="00BD7312" w:rsidP="00525CA6">
      <w:pPr>
        <w:numPr>
          <w:ilvl w:val="0"/>
          <w:numId w:val="86"/>
        </w:numPr>
      </w:pPr>
      <w:r>
        <w:t>Coût socle</w:t>
      </w:r>
    </w:p>
    <w:p w14:paraId="501E16E1" w14:textId="77777777" w:rsidR="00BD7312" w:rsidRDefault="00BD7312" w:rsidP="00525CA6">
      <w:pPr>
        <w:numPr>
          <w:ilvl w:val="0"/>
          <w:numId w:val="86"/>
        </w:numPr>
      </w:pPr>
      <w:r>
        <w:t>Coût éclairage</w:t>
      </w:r>
    </w:p>
    <w:p w14:paraId="2D608BFB" w14:textId="77777777" w:rsidR="00BD7312" w:rsidRDefault="00BD7312" w:rsidP="00525CA6">
      <w:pPr>
        <w:numPr>
          <w:ilvl w:val="0"/>
          <w:numId w:val="86"/>
        </w:numPr>
      </w:pPr>
      <w:r>
        <w:t>Coût encadrement</w:t>
      </w:r>
    </w:p>
    <w:p w14:paraId="6BE6F8A5" w14:textId="77777777" w:rsidR="00BD7312" w:rsidRDefault="00BD7312" w:rsidP="00525CA6">
      <w:pPr>
        <w:numPr>
          <w:ilvl w:val="0"/>
          <w:numId w:val="86"/>
        </w:numPr>
      </w:pPr>
      <w:r>
        <w:t>Coût annexe</w:t>
      </w:r>
    </w:p>
    <w:p w14:paraId="16DDB154" w14:textId="77777777" w:rsidR="00BD7312" w:rsidRDefault="00BD7312" w:rsidP="00525CA6">
      <w:pPr>
        <w:numPr>
          <w:ilvl w:val="0"/>
          <w:numId w:val="86"/>
        </w:numPr>
      </w:pPr>
      <w:r>
        <w:t>Frais restauration</w:t>
      </w:r>
    </w:p>
    <w:p w14:paraId="51E89FD5" w14:textId="77777777" w:rsidR="00BD7312" w:rsidRDefault="00BD7312" w:rsidP="00525CA6">
      <w:pPr>
        <w:numPr>
          <w:ilvl w:val="0"/>
          <w:numId w:val="86"/>
        </w:numPr>
      </w:pPr>
      <w:r>
        <w:t>…</w:t>
      </w:r>
    </w:p>
    <w:p w14:paraId="644890AF" w14:textId="77777777" w:rsidR="00BD7312" w:rsidRDefault="00BD7312" w:rsidP="00BD7312">
      <w:r>
        <w:t>Pour un individu :</w:t>
      </w:r>
    </w:p>
    <w:p w14:paraId="4EE36F67" w14:textId="77777777" w:rsidR="00BD7312" w:rsidRDefault="00BD7312" w:rsidP="00525CA6">
      <w:pPr>
        <w:numPr>
          <w:ilvl w:val="0"/>
          <w:numId w:val="87"/>
        </w:numPr>
      </w:pPr>
      <w:r>
        <w:t>convoyeur : frais de transport</w:t>
      </w:r>
    </w:p>
    <w:p w14:paraId="0635967E" w14:textId="77777777" w:rsidR="00BD7312" w:rsidRDefault="00BD7312" w:rsidP="00525CA6">
      <w:pPr>
        <w:numPr>
          <w:ilvl w:val="0"/>
          <w:numId w:val="87"/>
        </w:numPr>
      </w:pPr>
      <w:r>
        <w:t>installateur / convoyeur : frais d’hébergement</w:t>
      </w:r>
    </w:p>
    <w:p w14:paraId="50DB0B9B" w14:textId="77777777" w:rsidR="00BD7312" w:rsidRDefault="00BD7312" w:rsidP="00525CA6">
      <w:pPr>
        <w:numPr>
          <w:ilvl w:val="0"/>
          <w:numId w:val="87"/>
        </w:numPr>
      </w:pPr>
      <w:r>
        <w:t>perdiem</w:t>
      </w:r>
    </w:p>
    <w:p w14:paraId="7E591D1C" w14:textId="77777777" w:rsidR="00BD7312" w:rsidRDefault="00BD7312" w:rsidP="00BD7312"/>
    <w:p w14:paraId="3BBEB947" w14:textId="77777777" w:rsidR="00BD7312" w:rsidRDefault="00BD7312" w:rsidP="00BD7312">
      <w:r>
        <w:t>Cette liste n’est pas exhaustive, d’autres frais pouvant intervenir.</w:t>
      </w:r>
    </w:p>
    <w:p w14:paraId="1ED6A73F" w14:textId="77777777" w:rsidR="00BD7312" w:rsidRDefault="00BD7312" w:rsidP="00BD7312"/>
    <w:p w14:paraId="2BDAD62F" w14:textId="77777777" w:rsidR="00BD7312" w:rsidRDefault="00BD7312" w:rsidP="00BD7312">
      <w:r>
        <w:t>Les coûts peuvent être calculés pour une ou plusieurs œuvres,</w:t>
      </w:r>
    </w:p>
    <w:p w14:paraId="055788B1" w14:textId="77777777" w:rsidR="00BD7312" w:rsidRDefault="00BD7312" w:rsidP="00BD7312">
      <w:r>
        <w:t>par exemple : la restauration d’un lot d’œuvre est faite par une société extérieure et facturera un forfait global.</w:t>
      </w:r>
    </w:p>
    <w:p w14:paraId="0A23A9F3" w14:textId="77777777" w:rsidR="00BD7312" w:rsidRDefault="00BD7312" w:rsidP="00BD7312">
      <w:pPr>
        <w:pStyle w:val="Titre2"/>
      </w:pPr>
      <w:bookmarkStart w:id="326" w:name="_Toc13649572"/>
      <w:bookmarkStart w:id="327" w:name="_Toc194413124"/>
      <w:r>
        <w:t>Proposition</w:t>
      </w:r>
      <w:bookmarkEnd w:id="326"/>
      <w:bookmarkEnd w:id="327"/>
    </w:p>
    <w:p w14:paraId="153B72DF" w14:textId="77777777" w:rsidR="00BD7312" w:rsidRDefault="00BD7312" w:rsidP="00BD7312">
      <w:r>
        <w:t>La gestion des frais sera faite dans un module unique, à chaque frais de gestion (coût) sera associé une ou plusieurs unités selon la nature des frais engendrés.</w:t>
      </w:r>
    </w:p>
    <w:p w14:paraId="24B29334" w14:textId="77777777" w:rsidR="00BD7312" w:rsidRDefault="00BD7312" w:rsidP="00BD7312">
      <w:r>
        <w:t>Comme il y a une diversité importante de possibilité, le contrôle entre les type de frais et les entités concernées sera fait par l’utilisateur (pas de ctrl au niveau du programme).</w:t>
      </w:r>
    </w:p>
    <w:p w14:paraId="71C60296" w14:textId="77777777" w:rsidR="00BD7312" w:rsidRDefault="00BD7312" w:rsidP="00BD7312">
      <w:pPr>
        <w:pStyle w:val="Titre3"/>
      </w:pPr>
      <w:bookmarkStart w:id="328" w:name="_Toc13649573"/>
      <w:bookmarkStart w:id="329" w:name="_Toc194413125"/>
      <w:r>
        <w:t>Répartition des frais</w:t>
      </w:r>
      <w:bookmarkEnd w:id="328"/>
      <w:bookmarkEnd w:id="329"/>
    </w:p>
    <w:p w14:paraId="545E2662" w14:textId="77777777" w:rsidR="00BD7312" w:rsidRDefault="00BD7312" w:rsidP="00BD7312">
      <w:r>
        <w:t>Les frais sont enregistrés dans le fichier paramètre.</w:t>
      </w:r>
    </w:p>
    <w:p w14:paraId="3AF35B0A" w14:textId="77777777" w:rsidR="00BD7312" w:rsidRDefault="00BD7312" w:rsidP="00BD7312">
      <w:r>
        <w:t>L’identifiant est composé comme suit :</w:t>
      </w:r>
    </w:p>
    <w:p w14:paraId="24F85584" w14:textId="77777777" w:rsidR="00BD7312" w:rsidRDefault="00BD7312" w:rsidP="00BD7312">
      <w:pPr>
        <w:ind w:left="708"/>
      </w:pPr>
      <w:r>
        <w:t>FG : pour frais de gestion</w:t>
      </w:r>
    </w:p>
    <w:p w14:paraId="65F57C59" w14:textId="77777777" w:rsidR="00BD7312" w:rsidRDefault="00BD7312" w:rsidP="00BD7312">
      <w:pPr>
        <w:ind w:left="708"/>
      </w:pPr>
      <w:r>
        <w:rPr>
          <w:i/>
          <w:iCs/>
        </w:rPr>
        <w:t xml:space="preserve">xx  </w:t>
      </w:r>
      <w:r>
        <w:t>: code général de frais (correspond à la nomenclature de SIREPA)</w:t>
      </w:r>
    </w:p>
    <w:p w14:paraId="15B0428B" w14:textId="77777777" w:rsidR="00BD7312" w:rsidRDefault="00BD7312" w:rsidP="00BD7312">
      <w:pPr>
        <w:ind w:left="708"/>
      </w:pPr>
      <w:r>
        <w:rPr>
          <w:i/>
          <w:iCs/>
        </w:rPr>
        <w:t>xxx</w:t>
      </w:r>
      <w:r>
        <w:t xml:space="preserve"> : code analytique du coût. </w:t>
      </w:r>
    </w:p>
    <w:p w14:paraId="25F58AAA" w14:textId="77777777" w:rsidR="00BD7312" w:rsidRDefault="00BD7312" w:rsidP="00BD7312">
      <w:r>
        <w:t>La valeur : contient le libellé du frais de gestion</w:t>
      </w:r>
    </w:p>
    <w:p w14:paraId="57D57020" w14:textId="77777777" w:rsidR="00BD7312" w:rsidRDefault="00BD7312" w:rsidP="00BD7312">
      <w:r>
        <w:t>Ind : pour le coût analytique, contient le code du frais principal de gestion.</w:t>
      </w:r>
    </w:p>
    <w:p w14:paraId="323B69B2" w14:textId="77777777" w:rsidR="00BD7312" w:rsidRDefault="00BD7312" w:rsidP="00BD7312"/>
    <w:p w14:paraId="2C52A4FC" w14:textId="77777777" w:rsidR="00BD7312" w:rsidRDefault="00BD7312" w:rsidP="00BD7312"/>
    <w:p w14:paraId="799030C9" w14:textId="77777777" w:rsidR="00BD7312" w:rsidRDefault="00BD7312" w:rsidP="00BD7312"/>
    <w:p w14:paraId="2BAC75AC" w14:textId="77777777" w:rsidR="00BD7312" w:rsidRDefault="00BD7312" w:rsidP="00BD7312">
      <w:r>
        <w:t>Liste des frais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30"/>
        <w:gridCol w:w="6300"/>
        <w:gridCol w:w="1080"/>
      </w:tblGrid>
      <w:tr w:rsidR="00BD7312" w14:paraId="43CEEAD0" w14:textId="77777777" w:rsidTr="005934A1">
        <w:tc>
          <w:tcPr>
            <w:tcW w:w="1330" w:type="dxa"/>
          </w:tcPr>
          <w:p w14:paraId="122B1BA2" w14:textId="77777777" w:rsidR="00BD7312" w:rsidRDefault="00BD7312" w:rsidP="005934A1">
            <w:pPr>
              <w:jc w:val="center"/>
              <w:rPr>
                <w:i/>
                <w:iCs/>
              </w:rPr>
            </w:pPr>
            <w:r>
              <w:rPr>
                <w:i/>
                <w:iCs/>
              </w:rPr>
              <w:t>Ident</w:t>
            </w:r>
          </w:p>
        </w:tc>
        <w:tc>
          <w:tcPr>
            <w:tcW w:w="6300" w:type="dxa"/>
          </w:tcPr>
          <w:p w14:paraId="1ACFC8A8" w14:textId="77777777" w:rsidR="00BD7312" w:rsidRDefault="00BD7312" w:rsidP="005934A1">
            <w:pPr>
              <w:jc w:val="center"/>
              <w:rPr>
                <w:i/>
                <w:iCs/>
              </w:rPr>
            </w:pPr>
            <w:r>
              <w:rPr>
                <w:i/>
                <w:iCs/>
              </w:rPr>
              <w:t>Valeur</w:t>
            </w:r>
          </w:p>
        </w:tc>
        <w:tc>
          <w:tcPr>
            <w:tcW w:w="1080" w:type="dxa"/>
          </w:tcPr>
          <w:p w14:paraId="30518E5A" w14:textId="77777777" w:rsidR="00BD7312" w:rsidRDefault="00BD7312" w:rsidP="005934A1">
            <w:pPr>
              <w:jc w:val="center"/>
              <w:rPr>
                <w:i/>
                <w:iCs/>
              </w:rPr>
            </w:pPr>
            <w:r>
              <w:rPr>
                <w:i/>
                <w:iCs/>
              </w:rPr>
              <w:t>Ind</w:t>
            </w:r>
          </w:p>
        </w:tc>
      </w:tr>
      <w:tr w:rsidR="00BD7312" w14:paraId="52A0EFCD" w14:textId="77777777" w:rsidTr="005934A1">
        <w:tc>
          <w:tcPr>
            <w:tcW w:w="1330" w:type="dxa"/>
          </w:tcPr>
          <w:p w14:paraId="7412F86A" w14:textId="77777777" w:rsidR="00BD7312" w:rsidRDefault="00BD7312" w:rsidP="005934A1">
            <w:r>
              <w:t>FGAA</w:t>
            </w:r>
          </w:p>
        </w:tc>
        <w:tc>
          <w:tcPr>
            <w:tcW w:w="6300" w:type="dxa"/>
          </w:tcPr>
          <w:p w14:paraId="16D0E5F5" w14:textId="77777777" w:rsidR="00BD7312" w:rsidRDefault="00BD7312" w:rsidP="005934A1">
            <w:r>
              <w:t>Conception</w:t>
            </w:r>
          </w:p>
        </w:tc>
        <w:tc>
          <w:tcPr>
            <w:tcW w:w="1080" w:type="dxa"/>
          </w:tcPr>
          <w:p w14:paraId="6712ADC3" w14:textId="77777777" w:rsidR="00BD7312" w:rsidRDefault="00BD7312" w:rsidP="005934A1"/>
        </w:tc>
      </w:tr>
      <w:tr w:rsidR="00BD7312" w14:paraId="5DD6160C" w14:textId="77777777" w:rsidTr="005934A1">
        <w:tc>
          <w:tcPr>
            <w:tcW w:w="1330" w:type="dxa"/>
          </w:tcPr>
          <w:p w14:paraId="031C5CC6" w14:textId="77777777" w:rsidR="00BD7312" w:rsidRDefault="00BD7312" w:rsidP="005934A1">
            <w:r>
              <w:t>FGAAHON</w:t>
            </w:r>
          </w:p>
        </w:tc>
        <w:tc>
          <w:tcPr>
            <w:tcW w:w="6300" w:type="dxa"/>
          </w:tcPr>
          <w:p w14:paraId="721FCE7A" w14:textId="77777777" w:rsidR="00BD7312" w:rsidRDefault="00BD7312" w:rsidP="005934A1">
            <w:r>
              <w:t>Honoraires</w:t>
            </w:r>
          </w:p>
        </w:tc>
        <w:tc>
          <w:tcPr>
            <w:tcW w:w="1080" w:type="dxa"/>
          </w:tcPr>
          <w:p w14:paraId="49410127" w14:textId="77777777" w:rsidR="00BD7312" w:rsidRDefault="00BD7312" w:rsidP="005934A1">
            <w:r>
              <w:t>AA</w:t>
            </w:r>
          </w:p>
        </w:tc>
      </w:tr>
      <w:tr w:rsidR="00BD7312" w14:paraId="5C7251E3" w14:textId="77777777" w:rsidTr="005934A1">
        <w:tc>
          <w:tcPr>
            <w:tcW w:w="1330" w:type="dxa"/>
          </w:tcPr>
          <w:p w14:paraId="7918C53D" w14:textId="77777777" w:rsidR="00BD7312" w:rsidRDefault="00BD7312" w:rsidP="005934A1">
            <w:r>
              <w:t>FGBA</w:t>
            </w:r>
          </w:p>
        </w:tc>
        <w:tc>
          <w:tcPr>
            <w:tcW w:w="6300" w:type="dxa"/>
          </w:tcPr>
          <w:p w14:paraId="4653B12B" w14:textId="77777777" w:rsidR="00BD7312" w:rsidRDefault="00BD7312" w:rsidP="005934A1">
            <w:r>
              <w:t>Préparation / réalisation</w:t>
            </w:r>
          </w:p>
        </w:tc>
        <w:tc>
          <w:tcPr>
            <w:tcW w:w="1080" w:type="dxa"/>
          </w:tcPr>
          <w:p w14:paraId="13C089C7" w14:textId="77777777" w:rsidR="00BD7312" w:rsidRDefault="00BD7312" w:rsidP="005934A1"/>
        </w:tc>
      </w:tr>
      <w:tr w:rsidR="00BD7312" w14:paraId="3E888896" w14:textId="77777777" w:rsidTr="005934A1">
        <w:tc>
          <w:tcPr>
            <w:tcW w:w="1330" w:type="dxa"/>
          </w:tcPr>
          <w:p w14:paraId="28BC4CF4" w14:textId="77777777" w:rsidR="00BD7312" w:rsidRDefault="00BD7312" w:rsidP="005934A1">
            <w:r>
              <w:t>FGBAENC</w:t>
            </w:r>
          </w:p>
        </w:tc>
        <w:tc>
          <w:tcPr>
            <w:tcW w:w="6300" w:type="dxa"/>
          </w:tcPr>
          <w:p w14:paraId="5AE0FE29" w14:textId="77777777" w:rsidR="00BD7312" w:rsidRDefault="00BD7312" w:rsidP="005934A1">
            <w:r>
              <w:t>Frais d’encadrement</w:t>
            </w:r>
          </w:p>
        </w:tc>
        <w:tc>
          <w:tcPr>
            <w:tcW w:w="1080" w:type="dxa"/>
          </w:tcPr>
          <w:p w14:paraId="04835CB7" w14:textId="77777777" w:rsidR="00BD7312" w:rsidRDefault="00BD7312" w:rsidP="005934A1">
            <w:r>
              <w:t>HA</w:t>
            </w:r>
          </w:p>
        </w:tc>
      </w:tr>
      <w:tr w:rsidR="00BD7312" w14:paraId="64F8491C" w14:textId="77777777" w:rsidTr="005934A1">
        <w:tc>
          <w:tcPr>
            <w:tcW w:w="1330" w:type="dxa"/>
          </w:tcPr>
          <w:p w14:paraId="16ECAD80" w14:textId="77777777" w:rsidR="00BD7312" w:rsidRDefault="00BD7312" w:rsidP="005934A1">
            <w:r>
              <w:t>FGBATPH</w:t>
            </w:r>
          </w:p>
        </w:tc>
        <w:tc>
          <w:tcPr>
            <w:tcW w:w="6300" w:type="dxa"/>
          </w:tcPr>
          <w:p w14:paraId="10C8B429" w14:textId="77777777" w:rsidR="00BD7312" w:rsidRDefault="00BD7312" w:rsidP="005934A1">
            <w:r>
              <w:t>Travaux photo</w:t>
            </w:r>
          </w:p>
        </w:tc>
        <w:tc>
          <w:tcPr>
            <w:tcW w:w="1080" w:type="dxa"/>
          </w:tcPr>
          <w:p w14:paraId="7EB44642" w14:textId="77777777" w:rsidR="00BD7312" w:rsidRDefault="00BD7312" w:rsidP="005934A1">
            <w:r>
              <w:t>HA</w:t>
            </w:r>
          </w:p>
        </w:tc>
      </w:tr>
      <w:tr w:rsidR="00BD7312" w14:paraId="0972BD03" w14:textId="77777777" w:rsidTr="005934A1">
        <w:tc>
          <w:tcPr>
            <w:tcW w:w="1330" w:type="dxa"/>
          </w:tcPr>
          <w:p w14:paraId="2419B02F" w14:textId="77777777" w:rsidR="00BD7312" w:rsidRDefault="00BD7312" w:rsidP="005934A1">
            <w:r>
              <w:t>FGBADMO</w:t>
            </w:r>
          </w:p>
        </w:tc>
        <w:tc>
          <w:tcPr>
            <w:tcW w:w="6300" w:type="dxa"/>
          </w:tcPr>
          <w:p w14:paraId="0888BBF7" w14:textId="77777777" w:rsidR="00BD7312" w:rsidRDefault="00BD7312" w:rsidP="005934A1">
            <w:r>
              <w:t>Droits de mostration</w:t>
            </w:r>
          </w:p>
        </w:tc>
        <w:tc>
          <w:tcPr>
            <w:tcW w:w="1080" w:type="dxa"/>
          </w:tcPr>
          <w:p w14:paraId="009FB1C0" w14:textId="77777777" w:rsidR="00BD7312" w:rsidRDefault="00BD7312" w:rsidP="005934A1">
            <w:r>
              <w:t>HA</w:t>
            </w:r>
          </w:p>
        </w:tc>
      </w:tr>
      <w:tr w:rsidR="00BD7312" w14:paraId="48FA7DE1" w14:textId="77777777" w:rsidTr="005934A1">
        <w:tc>
          <w:tcPr>
            <w:tcW w:w="1330" w:type="dxa"/>
          </w:tcPr>
          <w:p w14:paraId="11C9E0A7" w14:textId="77777777" w:rsidR="00BD7312" w:rsidRDefault="00BD7312" w:rsidP="005934A1">
            <w:r>
              <w:t>FGBATRA</w:t>
            </w:r>
          </w:p>
        </w:tc>
        <w:tc>
          <w:tcPr>
            <w:tcW w:w="6300" w:type="dxa"/>
          </w:tcPr>
          <w:p w14:paraId="08BC2D5E" w14:textId="77777777" w:rsidR="00BD7312" w:rsidRDefault="00BD7312" w:rsidP="005934A1">
            <w:r>
              <w:t>Traduction</w:t>
            </w:r>
          </w:p>
        </w:tc>
        <w:tc>
          <w:tcPr>
            <w:tcW w:w="1080" w:type="dxa"/>
          </w:tcPr>
          <w:p w14:paraId="36251DF1" w14:textId="77777777" w:rsidR="00BD7312" w:rsidRDefault="00BD7312" w:rsidP="005934A1">
            <w:r>
              <w:t>HA</w:t>
            </w:r>
          </w:p>
        </w:tc>
      </w:tr>
      <w:tr w:rsidR="00BD7312" w14:paraId="7D4D055F" w14:textId="77777777" w:rsidTr="005934A1">
        <w:tc>
          <w:tcPr>
            <w:tcW w:w="1330" w:type="dxa"/>
          </w:tcPr>
          <w:p w14:paraId="4CBC024B" w14:textId="77777777" w:rsidR="00BD7312" w:rsidRDefault="00BD7312" w:rsidP="005934A1">
            <w:r>
              <w:t>FGCA</w:t>
            </w:r>
          </w:p>
        </w:tc>
        <w:tc>
          <w:tcPr>
            <w:tcW w:w="6300" w:type="dxa"/>
          </w:tcPr>
          <w:p w14:paraId="63B0E41D" w14:textId="77777777" w:rsidR="00BD7312" w:rsidRDefault="00BD7312" w:rsidP="005934A1">
            <w:r>
              <w:t>Reprise / location</w:t>
            </w:r>
          </w:p>
        </w:tc>
        <w:tc>
          <w:tcPr>
            <w:tcW w:w="1080" w:type="dxa"/>
          </w:tcPr>
          <w:p w14:paraId="142C29D1" w14:textId="77777777" w:rsidR="00BD7312" w:rsidRDefault="00BD7312" w:rsidP="005934A1"/>
        </w:tc>
      </w:tr>
      <w:tr w:rsidR="00BD7312" w14:paraId="358ACE8F" w14:textId="77777777" w:rsidTr="005934A1">
        <w:tc>
          <w:tcPr>
            <w:tcW w:w="1330" w:type="dxa"/>
          </w:tcPr>
          <w:p w14:paraId="0ED41489" w14:textId="77777777" w:rsidR="00BD7312" w:rsidRDefault="00BD7312" w:rsidP="005934A1">
            <w:r>
              <w:t>FGCARLO</w:t>
            </w:r>
          </w:p>
        </w:tc>
        <w:tc>
          <w:tcPr>
            <w:tcW w:w="6300" w:type="dxa"/>
          </w:tcPr>
          <w:p w14:paraId="79248B88" w14:textId="77777777" w:rsidR="00BD7312" w:rsidRDefault="00BD7312" w:rsidP="005934A1">
            <w:r>
              <w:t>Reprise location</w:t>
            </w:r>
          </w:p>
        </w:tc>
        <w:tc>
          <w:tcPr>
            <w:tcW w:w="1080" w:type="dxa"/>
          </w:tcPr>
          <w:p w14:paraId="0A09D05A" w14:textId="77777777" w:rsidR="00BD7312" w:rsidRDefault="00BD7312" w:rsidP="005934A1">
            <w:r>
              <w:t>CA</w:t>
            </w:r>
          </w:p>
        </w:tc>
      </w:tr>
      <w:tr w:rsidR="00BD7312" w14:paraId="5E0E6D77" w14:textId="77777777" w:rsidTr="005934A1">
        <w:tc>
          <w:tcPr>
            <w:tcW w:w="1330" w:type="dxa"/>
          </w:tcPr>
          <w:p w14:paraId="292310D4" w14:textId="77777777" w:rsidR="00BD7312" w:rsidRDefault="00BD7312" w:rsidP="005934A1">
            <w:pPr>
              <w:rPr>
                <w:b/>
                <w:bCs/>
              </w:rPr>
            </w:pPr>
            <w:r>
              <w:rPr>
                <w:b/>
                <w:bCs/>
              </w:rPr>
              <w:t>FGCALOO</w:t>
            </w:r>
          </w:p>
        </w:tc>
        <w:tc>
          <w:tcPr>
            <w:tcW w:w="6300" w:type="dxa"/>
          </w:tcPr>
          <w:p w14:paraId="4149566E" w14:textId="77777777" w:rsidR="00BD7312" w:rsidRDefault="00BD7312" w:rsidP="005934A1">
            <w:pPr>
              <w:rPr>
                <w:b/>
                <w:bCs/>
              </w:rPr>
            </w:pPr>
            <w:r>
              <w:rPr>
                <w:b/>
                <w:bCs/>
              </w:rPr>
              <w:t>Location d’œuvres</w:t>
            </w:r>
          </w:p>
        </w:tc>
        <w:tc>
          <w:tcPr>
            <w:tcW w:w="1080" w:type="dxa"/>
          </w:tcPr>
          <w:p w14:paraId="35858364" w14:textId="77777777" w:rsidR="00BD7312" w:rsidRDefault="00BD7312" w:rsidP="005934A1">
            <w:pPr>
              <w:rPr>
                <w:b/>
                <w:bCs/>
              </w:rPr>
            </w:pPr>
            <w:r>
              <w:rPr>
                <w:b/>
                <w:bCs/>
              </w:rPr>
              <w:t>CA</w:t>
            </w:r>
          </w:p>
        </w:tc>
      </w:tr>
      <w:tr w:rsidR="00BD7312" w14:paraId="156B1948" w14:textId="77777777" w:rsidTr="005934A1">
        <w:tc>
          <w:tcPr>
            <w:tcW w:w="1330" w:type="dxa"/>
          </w:tcPr>
          <w:p w14:paraId="6A8A5BC6" w14:textId="77777777" w:rsidR="00BD7312" w:rsidRDefault="00BD7312" w:rsidP="005934A1">
            <w:r>
              <w:t>FGDA</w:t>
            </w:r>
          </w:p>
        </w:tc>
        <w:tc>
          <w:tcPr>
            <w:tcW w:w="6300" w:type="dxa"/>
          </w:tcPr>
          <w:p w14:paraId="58EFAA32" w14:textId="77777777" w:rsidR="00BD7312" w:rsidRDefault="00BD7312" w:rsidP="005934A1">
            <w:r>
              <w:t>Restauration</w:t>
            </w:r>
          </w:p>
        </w:tc>
        <w:tc>
          <w:tcPr>
            <w:tcW w:w="1080" w:type="dxa"/>
          </w:tcPr>
          <w:p w14:paraId="7D61363F" w14:textId="77777777" w:rsidR="00BD7312" w:rsidRDefault="00BD7312" w:rsidP="005934A1"/>
        </w:tc>
      </w:tr>
      <w:tr w:rsidR="00BD7312" w14:paraId="4EEC9BF0" w14:textId="77777777" w:rsidTr="005934A1">
        <w:tc>
          <w:tcPr>
            <w:tcW w:w="1330" w:type="dxa"/>
          </w:tcPr>
          <w:p w14:paraId="48B5A584" w14:textId="77777777" w:rsidR="00BD7312" w:rsidRDefault="00BD7312" w:rsidP="005934A1">
            <w:r>
              <w:t>FGDAROE</w:t>
            </w:r>
          </w:p>
        </w:tc>
        <w:tc>
          <w:tcPr>
            <w:tcW w:w="6300" w:type="dxa"/>
          </w:tcPr>
          <w:p w14:paraId="7B9B81EE" w14:textId="77777777" w:rsidR="00BD7312" w:rsidRDefault="00BD7312" w:rsidP="005934A1">
            <w:r>
              <w:t>Restauration d’oeuvres</w:t>
            </w:r>
          </w:p>
        </w:tc>
        <w:tc>
          <w:tcPr>
            <w:tcW w:w="1080" w:type="dxa"/>
          </w:tcPr>
          <w:p w14:paraId="17D48485" w14:textId="77777777" w:rsidR="00BD7312" w:rsidRDefault="00BD7312" w:rsidP="005934A1">
            <w:pPr>
              <w:rPr>
                <w:lang w:val="de-DE"/>
              </w:rPr>
            </w:pPr>
            <w:r>
              <w:rPr>
                <w:lang w:val="de-DE"/>
              </w:rPr>
              <w:t>DA</w:t>
            </w:r>
          </w:p>
        </w:tc>
      </w:tr>
      <w:tr w:rsidR="00BD7312" w14:paraId="062442B1" w14:textId="77777777" w:rsidTr="005934A1">
        <w:tc>
          <w:tcPr>
            <w:tcW w:w="1330" w:type="dxa"/>
          </w:tcPr>
          <w:p w14:paraId="662713D0" w14:textId="77777777" w:rsidR="00BD7312" w:rsidRDefault="00BD7312" w:rsidP="005934A1">
            <w:pPr>
              <w:rPr>
                <w:lang w:val="de-DE"/>
              </w:rPr>
            </w:pPr>
            <w:r>
              <w:rPr>
                <w:lang w:val="de-DE"/>
              </w:rPr>
              <w:lastRenderedPageBreak/>
              <w:t>FGFA</w:t>
            </w:r>
          </w:p>
        </w:tc>
        <w:tc>
          <w:tcPr>
            <w:tcW w:w="6300" w:type="dxa"/>
          </w:tcPr>
          <w:p w14:paraId="042FF34D" w14:textId="77777777" w:rsidR="00BD7312" w:rsidRDefault="00BD7312" w:rsidP="005934A1">
            <w:pPr>
              <w:rPr>
                <w:lang w:val="de-DE"/>
              </w:rPr>
            </w:pPr>
            <w:r>
              <w:rPr>
                <w:lang w:val="de-DE"/>
              </w:rPr>
              <w:t>Transport</w:t>
            </w:r>
          </w:p>
        </w:tc>
        <w:tc>
          <w:tcPr>
            <w:tcW w:w="1080" w:type="dxa"/>
          </w:tcPr>
          <w:p w14:paraId="3E957131" w14:textId="77777777" w:rsidR="00BD7312" w:rsidRDefault="00BD7312" w:rsidP="005934A1">
            <w:pPr>
              <w:rPr>
                <w:lang w:val="de-DE"/>
              </w:rPr>
            </w:pPr>
          </w:p>
        </w:tc>
      </w:tr>
      <w:tr w:rsidR="00BD7312" w14:paraId="258CDC84" w14:textId="77777777" w:rsidTr="005934A1">
        <w:tc>
          <w:tcPr>
            <w:tcW w:w="1330" w:type="dxa"/>
          </w:tcPr>
          <w:p w14:paraId="381F2444" w14:textId="77777777" w:rsidR="00BD7312" w:rsidRDefault="00BD7312" w:rsidP="005934A1">
            <w:pPr>
              <w:rPr>
                <w:lang w:val="de-DE"/>
              </w:rPr>
            </w:pPr>
            <w:r>
              <w:rPr>
                <w:lang w:val="de-DE"/>
              </w:rPr>
              <w:t>FGFATRA</w:t>
            </w:r>
          </w:p>
        </w:tc>
        <w:tc>
          <w:tcPr>
            <w:tcW w:w="6300" w:type="dxa"/>
          </w:tcPr>
          <w:p w14:paraId="1DBF25BD" w14:textId="77777777" w:rsidR="00BD7312" w:rsidRDefault="00BD7312" w:rsidP="005934A1">
            <w:pPr>
              <w:rPr>
                <w:lang w:val="de-DE"/>
              </w:rPr>
            </w:pPr>
            <w:r>
              <w:rPr>
                <w:lang w:val="de-DE"/>
              </w:rPr>
              <w:t>Transport aller</w:t>
            </w:r>
          </w:p>
        </w:tc>
        <w:tc>
          <w:tcPr>
            <w:tcW w:w="1080" w:type="dxa"/>
          </w:tcPr>
          <w:p w14:paraId="49177FC1" w14:textId="77777777" w:rsidR="00BD7312" w:rsidRDefault="00BD7312" w:rsidP="005934A1">
            <w:pPr>
              <w:rPr>
                <w:lang w:val="de-DE"/>
              </w:rPr>
            </w:pPr>
            <w:r>
              <w:rPr>
                <w:lang w:val="de-DE"/>
              </w:rPr>
              <w:t>FA</w:t>
            </w:r>
          </w:p>
        </w:tc>
      </w:tr>
      <w:tr w:rsidR="00BD7312" w14:paraId="264D02A6" w14:textId="77777777" w:rsidTr="005934A1">
        <w:tc>
          <w:tcPr>
            <w:tcW w:w="1330" w:type="dxa"/>
          </w:tcPr>
          <w:p w14:paraId="27F47FC8" w14:textId="77777777" w:rsidR="00BD7312" w:rsidRDefault="00BD7312" w:rsidP="005934A1">
            <w:r>
              <w:t>FGFATRR</w:t>
            </w:r>
          </w:p>
        </w:tc>
        <w:tc>
          <w:tcPr>
            <w:tcW w:w="6300" w:type="dxa"/>
          </w:tcPr>
          <w:p w14:paraId="69D6EE9A" w14:textId="77777777" w:rsidR="00BD7312" w:rsidRDefault="00BD7312" w:rsidP="005934A1">
            <w:r>
              <w:t>Transport retour</w:t>
            </w:r>
          </w:p>
        </w:tc>
        <w:tc>
          <w:tcPr>
            <w:tcW w:w="1080" w:type="dxa"/>
          </w:tcPr>
          <w:p w14:paraId="758C66B4" w14:textId="77777777" w:rsidR="00BD7312" w:rsidRDefault="00BD7312" w:rsidP="005934A1">
            <w:r>
              <w:t>FA</w:t>
            </w:r>
          </w:p>
        </w:tc>
      </w:tr>
      <w:tr w:rsidR="00BD7312" w14:paraId="301A73B8" w14:textId="77777777" w:rsidTr="005934A1">
        <w:tc>
          <w:tcPr>
            <w:tcW w:w="1330" w:type="dxa"/>
          </w:tcPr>
          <w:p w14:paraId="736B6C80" w14:textId="77777777" w:rsidR="00BD7312" w:rsidRDefault="00BD7312" w:rsidP="005934A1">
            <w:pPr>
              <w:rPr>
                <w:b/>
                <w:bCs/>
              </w:rPr>
            </w:pPr>
            <w:r>
              <w:rPr>
                <w:b/>
                <w:bCs/>
              </w:rPr>
              <w:t>FGGA</w:t>
            </w:r>
          </w:p>
        </w:tc>
        <w:tc>
          <w:tcPr>
            <w:tcW w:w="6300" w:type="dxa"/>
          </w:tcPr>
          <w:p w14:paraId="7B2E4E4D" w14:textId="77777777" w:rsidR="00BD7312" w:rsidRDefault="00BD7312" w:rsidP="005934A1">
            <w:pPr>
              <w:rPr>
                <w:b/>
                <w:bCs/>
              </w:rPr>
            </w:pPr>
            <w:r>
              <w:rPr>
                <w:b/>
                <w:bCs/>
              </w:rPr>
              <w:t>Assurances</w:t>
            </w:r>
          </w:p>
        </w:tc>
        <w:tc>
          <w:tcPr>
            <w:tcW w:w="1080" w:type="dxa"/>
          </w:tcPr>
          <w:p w14:paraId="3A7EDE14" w14:textId="77777777" w:rsidR="00BD7312" w:rsidRDefault="00BD7312" w:rsidP="005934A1">
            <w:pPr>
              <w:rPr>
                <w:b/>
                <w:bCs/>
              </w:rPr>
            </w:pPr>
          </w:p>
        </w:tc>
      </w:tr>
      <w:tr w:rsidR="00BD7312" w14:paraId="187A27A6" w14:textId="77777777" w:rsidTr="005934A1">
        <w:tc>
          <w:tcPr>
            <w:tcW w:w="1330" w:type="dxa"/>
          </w:tcPr>
          <w:p w14:paraId="01D61424" w14:textId="77777777" w:rsidR="00BD7312" w:rsidRDefault="00BD7312" w:rsidP="005934A1">
            <w:pPr>
              <w:rPr>
                <w:b/>
                <w:bCs/>
              </w:rPr>
            </w:pPr>
            <w:r>
              <w:rPr>
                <w:b/>
                <w:bCs/>
              </w:rPr>
              <w:t>FGGAGSA</w:t>
            </w:r>
          </w:p>
        </w:tc>
        <w:tc>
          <w:tcPr>
            <w:tcW w:w="6300" w:type="dxa"/>
          </w:tcPr>
          <w:p w14:paraId="0CCF68B2" w14:textId="77777777" w:rsidR="00BD7312" w:rsidRDefault="00BD7312" w:rsidP="005934A1">
            <w:pPr>
              <w:rPr>
                <w:b/>
                <w:bCs/>
              </w:rPr>
            </w:pPr>
            <w:r>
              <w:rPr>
                <w:b/>
                <w:bCs/>
              </w:rPr>
              <w:t>Gras &amp; Savoye</w:t>
            </w:r>
          </w:p>
        </w:tc>
        <w:tc>
          <w:tcPr>
            <w:tcW w:w="1080" w:type="dxa"/>
          </w:tcPr>
          <w:p w14:paraId="0BF03050" w14:textId="77777777" w:rsidR="00BD7312" w:rsidRDefault="00BD7312" w:rsidP="005934A1">
            <w:pPr>
              <w:rPr>
                <w:b/>
                <w:bCs/>
              </w:rPr>
            </w:pPr>
            <w:r>
              <w:rPr>
                <w:b/>
                <w:bCs/>
              </w:rPr>
              <w:t>GA</w:t>
            </w:r>
          </w:p>
        </w:tc>
      </w:tr>
      <w:tr w:rsidR="00BD7312" w14:paraId="280503BC" w14:textId="77777777" w:rsidTr="005934A1">
        <w:tc>
          <w:tcPr>
            <w:tcW w:w="1330" w:type="dxa"/>
          </w:tcPr>
          <w:p w14:paraId="214FD789" w14:textId="77777777" w:rsidR="00BD7312" w:rsidRDefault="00BD7312" w:rsidP="005934A1">
            <w:pPr>
              <w:rPr>
                <w:b/>
                <w:bCs/>
              </w:rPr>
            </w:pPr>
            <w:r>
              <w:rPr>
                <w:b/>
                <w:bCs/>
              </w:rPr>
              <w:t>FGGAAAS</w:t>
            </w:r>
          </w:p>
        </w:tc>
        <w:tc>
          <w:tcPr>
            <w:tcW w:w="6300" w:type="dxa"/>
          </w:tcPr>
          <w:p w14:paraId="0F0C799D" w14:textId="77777777" w:rsidR="00BD7312" w:rsidRDefault="00BD7312" w:rsidP="005934A1">
            <w:pPr>
              <w:rPr>
                <w:b/>
                <w:bCs/>
              </w:rPr>
            </w:pPr>
            <w:r>
              <w:rPr>
                <w:b/>
                <w:bCs/>
              </w:rPr>
              <w:t>Autres assureurs</w:t>
            </w:r>
          </w:p>
        </w:tc>
        <w:tc>
          <w:tcPr>
            <w:tcW w:w="1080" w:type="dxa"/>
          </w:tcPr>
          <w:p w14:paraId="6CA24384" w14:textId="77777777" w:rsidR="00BD7312" w:rsidRDefault="00BD7312" w:rsidP="005934A1">
            <w:pPr>
              <w:rPr>
                <w:b/>
                <w:bCs/>
              </w:rPr>
            </w:pPr>
            <w:r>
              <w:rPr>
                <w:b/>
                <w:bCs/>
              </w:rPr>
              <w:t>GA</w:t>
            </w:r>
          </w:p>
        </w:tc>
      </w:tr>
      <w:tr w:rsidR="00BD7312" w14:paraId="1E643D82" w14:textId="77777777" w:rsidTr="005934A1">
        <w:tc>
          <w:tcPr>
            <w:tcW w:w="1330" w:type="dxa"/>
          </w:tcPr>
          <w:p w14:paraId="636D029C" w14:textId="77777777" w:rsidR="00BD7312" w:rsidRDefault="00BD7312" w:rsidP="005934A1">
            <w:r>
              <w:t>FGHA</w:t>
            </w:r>
          </w:p>
        </w:tc>
        <w:tc>
          <w:tcPr>
            <w:tcW w:w="6300" w:type="dxa"/>
          </w:tcPr>
          <w:p w14:paraId="680A072A" w14:textId="77777777" w:rsidR="00BD7312" w:rsidRDefault="00BD7312" w:rsidP="005934A1">
            <w:r>
              <w:t>Constats</w:t>
            </w:r>
          </w:p>
        </w:tc>
        <w:tc>
          <w:tcPr>
            <w:tcW w:w="1080" w:type="dxa"/>
          </w:tcPr>
          <w:p w14:paraId="63C1D70F" w14:textId="77777777" w:rsidR="00BD7312" w:rsidRDefault="00BD7312" w:rsidP="005934A1"/>
        </w:tc>
      </w:tr>
      <w:tr w:rsidR="00BD7312" w14:paraId="0EB43F80" w14:textId="77777777" w:rsidTr="005934A1">
        <w:tc>
          <w:tcPr>
            <w:tcW w:w="1330" w:type="dxa"/>
          </w:tcPr>
          <w:p w14:paraId="06985CA7" w14:textId="77777777" w:rsidR="00BD7312" w:rsidRDefault="00BD7312" w:rsidP="005934A1">
            <w:r>
              <w:t>FGHAMON</w:t>
            </w:r>
          </w:p>
        </w:tc>
        <w:tc>
          <w:tcPr>
            <w:tcW w:w="6300" w:type="dxa"/>
          </w:tcPr>
          <w:p w14:paraId="1E271D88" w14:textId="77777777" w:rsidR="00BD7312" w:rsidRDefault="00BD7312" w:rsidP="005934A1">
            <w:r>
              <w:t>Constats montage</w:t>
            </w:r>
          </w:p>
        </w:tc>
        <w:tc>
          <w:tcPr>
            <w:tcW w:w="1080" w:type="dxa"/>
          </w:tcPr>
          <w:p w14:paraId="5DA499FC" w14:textId="77777777" w:rsidR="00BD7312" w:rsidRDefault="00BD7312" w:rsidP="005934A1">
            <w:r>
              <w:t>HA</w:t>
            </w:r>
          </w:p>
        </w:tc>
      </w:tr>
      <w:tr w:rsidR="00BD7312" w14:paraId="6F8A8018" w14:textId="77777777" w:rsidTr="005934A1">
        <w:tc>
          <w:tcPr>
            <w:tcW w:w="1330" w:type="dxa"/>
          </w:tcPr>
          <w:p w14:paraId="33F4DB01" w14:textId="77777777" w:rsidR="00BD7312" w:rsidRDefault="00BD7312" w:rsidP="005934A1">
            <w:r>
              <w:t>FGHADEM</w:t>
            </w:r>
          </w:p>
        </w:tc>
        <w:tc>
          <w:tcPr>
            <w:tcW w:w="6300" w:type="dxa"/>
          </w:tcPr>
          <w:p w14:paraId="53829678" w14:textId="77777777" w:rsidR="00BD7312" w:rsidRDefault="00BD7312" w:rsidP="005934A1">
            <w:r>
              <w:t>Constats démontage</w:t>
            </w:r>
          </w:p>
        </w:tc>
        <w:tc>
          <w:tcPr>
            <w:tcW w:w="1080" w:type="dxa"/>
          </w:tcPr>
          <w:p w14:paraId="53D36304" w14:textId="77777777" w:rsidR="00BD7312" w:rsidRDefault="00BD7312" w:rsidP="005934A1">
            <w:r>
              <w:t>HA</w:t>
            </w:r>
          </w:p>
        </w:tc>
      </w:tr>
      <w:tr w:rsidR="00BD7312" w14:paraId="4F147D32" w14:textId="77777777" w:rsidTr="005934A1">
        <w:tc>
          <w:tcPr>
            <w:tcW w:w="1330" w:type="dxa"/>
          </w:tcPr>
          <w:p w14:paraId="2F610B49" w14:textId="77777777" w:rsidR="00BD7312" w:rsidRDefault="00BD7312" w:rsidP="005934A1">
            <w:r>
              <w:t>FGIA</w:t>
            </w:r>
          </w:p>
        </w:tc>
        <w:tc>
          <w:tcPr>
            <w:tcW w:w="6300" w:type="dxa"/>
          </w:tcPr>
          <w:p w14:paraId="38FABF05" w14:textId="77777777" w:rsidR="00BD7312" w:rsidRDefault="00BD7312" w:rsidP="005934A1">
            <w:r>
              <w:t>Scénographie</w:t>
            </w:r>
          </w:p>
        </w:tc>
        <w:tc>
          <w:tcPr>
            <w:tcW w:w="1080" w:type="dxa"/>
          </w:tcPr>
          <w:p w14:paraId="067EF1F2" w14:textId="77777777" w:rsidR="00BD7312" w:rsidRDefault="00BD7312" w:rsidP="005934A1"/>
        </w:tc>
      </w:tr>
      <w:tr w:rsidR="00BD7312" w14:paraId="1387DCEB" w14:textId="77777777" w:rsidTr="005934A1">
        <w:tc>
          <w:tcPr>
            <w:tcW w:w="1330" w:type="dxa"/>
          </w:tcPr>
          <w:p w14:paraId="6013CE6A" w14:textId="77777777" w:rsidR="00BD7312" w:rsidRDefault="00BD7312" w:rsidP="005934A1">
            <w:r>
              <w:t>FGIAMON</w:t>
            </w:r>
          </w:p>
        </w:tc>
        <w:tc>
          <w:tcPr>
            <w:tcW w:w="6300" w:type="dxa"/>
          </w:tcPr>
          <w:p w14:paraId="72E29DE2" w14:textId="77777777" w:rsidR="00BD7312" w:rsidRDefault="00BD7312" w:rsidP="005934A1">
            <w:r>
              <w:t>Scénographie montage</w:t>
            </w:r>
          </w:p>
        </w:tc>
        <w:tc>
          <w:tcPr>
            <w:tcW w:w="1080" w:type="dxa"/>
          </w:tcPr>
          <w:p w14:paraId="7ACFDE16" w14:textId="77777777" w:rsidR="00BD7312" w:rsidRDefault="00BD7312" w:rsidP="005934A1">
            <w:r>
              <w:t>IA</w:t>
            </w:r>
          </w:p>
        </w:tc>
      </w:tr>
      <w:tr w:rsidR="00BD7312" w14:paraId="7CE08AEC" w14:textId="77777777" w:rsidTr="005934A1">
        <w:tc>
          <w:tcPr>
            <w:tcW w:w="1330" w:type="dxa"/>
          </w:tcPr>
          <w:p w14:paraId="5E32DEA3" w14:textId="77777777" w:rsidR="00BD7312" w:rsidRDefault="00BD7312" w:rsidP="005934A1">
            <w:r>
              <w:t>FGIADEM</w:t>
            </w:r>
          </w:p>
        </w:tc>
        <w:tc>
          <w:tcPr>
            <w:tcW w:w="6300" w:type="dxa"/>
          </w:tcPr>
          <w:p w14:paraId="6094070D" w14:textId="77777777" w:rsidR="00BD7312" w:rsidRDefault="00BD7312" w:rsidP="005934A1">
            <w:r>
              <w:t>Scénographie démontage</w:t>
            </w:r>
          </w:p>
        </w:tc>
        <w:tc>
          <w:tcPr>
            <w:tcW w:w="1080" w:type="dxa"/>
          </w:tcPr>
          <w:p w14:paraId="29DF76E2" w14:textId="77777777" w:rsidR="00BD7312" w:rsidRDefault="00BD7312" w:rsidP="005934A1">
            <w:r>
              <w:t>IA</w:t>
            </w:r>
          </w:p>
        </w:tc>
      </w:tr>
      <w:tr w:rsidR="00BD7312" w14:paraId="5E8D6E40" w14:textId="77777777" w:rsidTr="005934A1">
        <w:tc>
          <w:tcPr>
            <w:tcW w:w="1330" w:type="dxa"/>
          </w:tcPr>
          <w:p w14:paraId="4D3E833C" w14:textId="77777777" w:rsidR="00BD7312" w:rsidRDefault="00BD7312" w:rsidP="005934A1">
            <w:r>
              <w:t>FGJA</w:t>
            </w:r>
          </w:p>
        </w:tc>
        <w:tc>
          <w:tcPr>
            <w:tcW w:w="6300" w:type="dxa"/>
          </w:tcPr>
          <w:p w14:paraId="723D663E" w14:textId="77777777" w:rsidR="00BD7312" w:rsidRDefault="00BD7312" w:rsidP="005934A1">
            <w:r>
              <w:t>AMT</w:t>
            </w:r>
          </w:p>
        </w:tc>
        <w:tc>
          <w:tcPr>
            <w:tcW w:w="1080" w:type="dxa"/>
          </w:tcPr>
          <w:p w14:paraId="3888435F" w14:textId="77777777" w:rsidR="00BD7312" w:rsidRDefault="00BD7312" w:rsidP="005934A1"/>
        </w:tc>
      </w:tr>
      <w:tr w:rsidR="00BD7312" w14:paraId="5096C379" w14:textId="77777777" w:rsidTr="005934A1">
        <w:tc>
          <w:tcPr>
            <w:tcW w:w="1330" w:type="dxa"/>
          </w:tcPr>
          <w:p w14:paraId="72CB65D0" w14:textId="77777777" w:rsidR="00BD7312" w:rsidRDefault="00BD7312" w:rsidP="005934A1">
            <w:r>
              <w:t>FGJAFOU</w:t>
            </w:r>
          </w:p>
        </w:tc>
        <w:tc>
          <w:tcPr>
            <w:tcW w:w="6300" w:type="dxa"/>
          </w:tcPr>
          <w:p w14:paraId="000DD13B" w14:textId="77777777" w:rsidR="00BD7312" w:rsidRDefault="00BD7312" w:rsidP="005934A1">
            <w:r>
              <w:t>Fournitures AMT</w:t>
            </w:r>
          </w:p>
        </w:tc>
        <w:tc>
          <w:tcPr>
            <w:tcW w:w="1080" w:type="dxa"/>
          </w:tcPr>
          <w:p w14:paraId="2D2070DE" w14:textId="77777777" w:rsidR="00BD7312" w:rsidRDefault="00BD7312" w:rsidP="005934A1">
            <w:r>
              <w:t>JA</w:t>
            </w:r>
          </w:p>
        </w:tc>
      </w:tr>
      <w:tr w:rsidR="00BD7312" w14:paraId="688C8768" w14:textId="77777777" w:rsidTr="005934A1">
        <w:tc>
          <w:tcPr>
            <w:tcW w:w="1330" w:type="dxa"/>
          </w:tcPr>
          <w:p w14:paraId="42D5E3BB" w14:textId="77777777" w:rsidR="00BD7312" w:rsidRDefault="00BD7312" w:rsidP="005934A1">
            <w:r>
              <w:t>FGJACME</w:t>
            </w:r>
          </w:p>
        </w:tc>
        <w:tc>
          <w:tcPr>
            <w:tcW w:w="6300" w:type="dxa"/>
          </w:tcPr>
          <w:p w14:paraId="228E508E" w14:textId="77777777" w:rsidR="00BD7312" w:rsidRDefault="00BD7312" w:rsidP="005934A1">
            <w:pPr>
              <w:rPr>
                <w:lang w:val="de-DE"/>
              </w:rPr>
            </w:pPr>
            <w:r>
              <w:t xml:space="preserve">Câblage + mat. </w:t>
            </w:r>
            <w:r>
              <w:rPr>
                <w:lang w:val="de-DE"/>
              </w:rPr>
              <w:t>Eclairage</w:t>
            </w:r>
          </w:p>
        </w:tc>
        <w:tc>
          <w:tcPr>
            <w:tcW w:w="1080" w:type="dxa"/>
          </w:tcPr>
          <w:p w14:paraId="48B52656" w14:textId="77777777" w:rsidR="00BD7312" w:rsidRDefault="00BD7312" w:rsidP="005934A1">
            <w:pPr>
              <w:rPr>
                <w:lang w:val="de-DE"/>
              </w:rPr>
            </w:pPr>
            <w:r>
              <w:rPr>
                <w:lang w:val="de-DE"/>
              </w:rPr>
              <w:t>JA</w:t>
            </w:r>
          </w:p>
        </w:tc>
      </w:tr>
      <w:tr w:rsidR="00BD7312" w14:paraId="275E14C3" w14:textId="77777777" w:rsidTr="005934A1">
        <w:tc>
          <w:tcPr>
            <w:tcW w:w="1330" w:type="dxa"/>
          </w:tcPr>
          <w:p w14:paraId="72339CA3" w14:textId="77777777" w:rsidR="00BD7312" w:rsidRDefault="00BD7312" w:rsidP="005934A1">
            <w:pPr>
              <w:rPr>
                <w:lang w:val="de-DE"/>
              </w:rPr>
            </w:pPr>
            <w:r>
              <w:rPr>
                <w:lang w:val="de-DE"/>
              </w:rPr>
              <w:t>FGJAPRE</w:t>
            </w:r>
          </w:p>
        </w:tc>
        <w:tc>
          <w:tcPr>
            <w:tcW w:w="6300" w:type="dxa"/>
          </w:tcPr>
          <w:p w14:paraId="410CFCB8" w14:textId="77777777" w:rsidR="00BD7312" w:rsidRDefault="00BD7312" w:rsidP="005934A1">
            <w:pPr>
              <w:rPr>
                <w:lang w:val="de-DE"/>
              </w:rPr>
            </w:pPr>
            <w:r>
              <w:rPr>
                <w:lang w:val="de-DE"/>
              </w:rPr>
              <w:t>Prestations AMT</w:t>
            </w:r>
          </w:p>
        </w:tc>
        <w:tc>
          <w:tcPr>
            <w:tcW w:w="1080" w:type="dxa"/>
          </w:tcPr>
          <w:p w14:paraId="2A480114" w14:textId="77777777" w:rsidR="00BD7312" w:rsidRDefault="00BD7312" w:rsidP="005934A1">
            <w:pPr>
              <w:rPr>
                <w:lang w:val="de-DE"/>
              </w:rPr>
            </w:pPr>
            <w:r>
              <w:rPr>
                <w:lang w:val="de-DE"/>
              </w:rPr>
              <w:t>JA</w:t>
            </w:r>
          </w:p>
        </w:tc>
      </w:tr>
      <w:tr w:rsidR="00BD7312" w14:paraId="7F4CF889" w14:textId="77777777" w:rsidTr="005934A1">
        <w:tc>
          <w:tcPr>
            <w:tcW w:w="1330" w:type="dxa"/>
          </w:tcPr>
          <w:p w14:paraId="5F4F5507" w14:textId="77777777" w:rsidR="00BD7312" w:rsidRDefault="00BD7312" w:rsidP="005934A1">
            <w:r>
              <w:t>FGKA</w:t>
            </w:r>
          </w:p>
        </w:tc>
        <w:tc>
          <w:tcPr>
            <w:tcW w:w="6300" w:type="dxa"/>
          </w:tcPr>
          <w:p w14:paraId="017DE5BB" w14:textId="77777777" w:rsidR="00BD7312" w:rsidRDefault="00BD7312" w:rsidP="005934A1">
            <w:r>
              <w:t>Accrochage</w:t>
            </w:r>
          </w:p>
        </w:tc>
        <w:tc>
          <w:tcPr>
            <w:tcW w:w="1080" w:type="dxa"/>
          </w:tcPr>
          <w:p w14:paraId="55E2F7E5" w14:textId="77777777" w:rsidR="00BD7312" w:rsidRDefault="00BD7312" w:rsidP="005934A1"/>
        </w:tc>
      </w:tr>
      <w:tr w:rsidR="00BD7312" w14:paraId="3E01E22D" w14:textId="77777777" w:rsidTr="005934A1">
        <w:tc>
          <w:tcPr>
            <w:tcW w:w="1330" w:type="dxa"/>
          </w:tcPr>
          <w:p w14:paraId="46E79E19" w14:textId="77777777" w:rsidR="00BD7312" w:rsidRDefault="00BD7312" w:rsidP="005934A1">
            <w:r>
              <w:t>FGKAPAC</w:t>
            </w:r>
          </w:p>
        </w:tc>
        <w:tc>
          <w:tcPr>
            <w:tcW w:w="6300" w:type="dxa"/>
          </w:tcPr>
          <w:p w14:paraId="3EA90883" w14:textId="77777777" w:rsidR="00BD7312" w:rsidRDefault="00BD7312" w:rsidP="005934A1">
            <w:r>
              <w:t>Personnel accrochage</w:t>
            </w:r>
          </w:p>
        </w:tc>
        <w:tc>
          <w:tcPr>
            <w:tcW w:w="1080" w:type="dxa"/>
          </w:tcPr>
          <w:p w14:paraId="75B864D9" w14:textId="77777777" w:rsidR="00BD7312" w:rsidRDefault="00BD7312" w:rsidP="005934A1">
            <w:r>
              <w:t>KA</w:t>
            </w:r>
          </w:p>
        </w:tc>
      </w:tr>
      <w:tr w:rsidR="00BD7312" w14:paraId="27BC1144" w14:textId="77777777" w:rsidTr="005934A1">
        <w:tc>
          <w:tcPr>
            <w:tcW w:w="1330" w:type="dxa"/>
          </w:tcPr>
          <w:p w14:paraId="694EB03D" w14:textId="77777777" w:rsidR="00BD7312" w:rsidRDefault="00BD7312" w:rsidP="005934A1">
            <w:r>
              <w:t>FGKAPDE</w:t>
            </w:r>
          </w:p>
        </w:tc>
        <w:tc>
          <w:tcPr>
            <w:tcW w:w="6300" w:type="dxa"/>
          </w:tcPr>
          <w:p w14:paraId="0ACBF07A" w14:textId="77777777" w:rsidR="00BD7312" w:rsidRDefault="00BD7312" w:rsidP="005934A1">
            <w:r>
              <w:t>Personnel décrochage</w:t>
            </w:r>
          </w:p>
        </w:tc>
        <w:tc>
          <w:tcPr>
            <w:tcW w:w="1080" w:type="dxa"/>
          </w:tcPr>
          <w:p w14:paraId="4CD52367" w14:textId="77777777" w:rsidR="00BD7312" w:rsidRDefault="00BD7312" w:rsidP="005934A1">
            <w:r>
              <w:t>KA</w:t>
            </w:r>
          </w:p>
        </w:tc>
      </w:tr>
      <w:tr w:rsidR="00BD7312" w14:paraId="6ECA0B57" w14:textId="77777777" w:rsidTr="005934A1">
        <w:tc>
          <w:tcPr>
            <w:tcW w:w="1330" w:type="dxa"/>
          </w:tcPr>
          <w:p w14:paraId="74EF384A" w14:textId="77777777" w:rsidR="00BD7312" w:rsidRDefault="00BD7312" w:rsidP="005934A1">
            <w:r>
              <w:t>FGLA</w:t>
            </w:r>
          </w:p>
        </w:tc>
        <w:tc>
          <w:tcPr>
            <w:tcW w:w="6300" w:type="dxa"/>
          </w:tcPr>
          <w:p w14:paraId="184F5FE1" w14:textId="77777777" w:rsidR="00BD7312" w:rsidRDefault="00BD7312" w:rsidP="005934A1">
            <w:r>
              <w:t>Signalétique</w:t>
            </w:r>
          </w:p>
        </w:tc>
        <w:tc>
          <w:tcPr>
            <w:tcW w:w="1080" w:type="dxa"/>
          </w:tcPr>
          <w:p w14:paraId="381DEAEB" w14:textId="77777777" w:rsidR="00BD7312" w:rsidRDefault="00BD7312" w:rsidP="005934A1"/>
        </w:tc>
      </w:tr>
      <w:tr w:rsidR="00BD7312" w14:paraId="2916CBEE" w14:textId="77777777" w:rsidTr="005934A1">
        <w:tc>
          <w:tcPr>
            <w:tcW w:w="1330" w:type="dxa"/>
          </w:tcPr>
          <w:p w14:paraId="5821FDDE" w14:textId="77777777" w:rsidR="00BD7312" w:rsidRDefault="00BD7312" w:rsidP="005934A1">
            <w:r>
              <w:t>FGLASII</w:t>
            </w:r>
          </w:p>
        </w:tc>
        <w:tc>
          <w:tcPr>
            <w:tcW w:w="6300" w:type="dxa"/>
          </w:tcPr>
          <w:p w14:paraId="2B1511D4" w14:textId="77777777" w:rsidR="00BD7312" w:rsidRDefault="00BD7312" w:rsidP="005934A1">
            <w:r>
              <w:t>Signalétique intérieure</w:t>
            </w:r>
          </w:p>
        </w:tc>
        <w:tc>
          <w:tcPr>
            <w:tcW w:w="1080" w:type="dxa"/>
          </w:tcPr>
          <w:p w14:paraId="6259C63C" w14:textId="77777777" w:rsidR="00BD7312" w:rsidRDefault="00BD7312" w:rsidP="005934A1">
            <w:r>
              <w:t>LA</w:t>
            </w:r>
          </w:p>
        </w:tc>
      </w:tr>
      <w:tr w:rsidR="00BD7312" w14:paraId="5016E8C4" w14:textId="77777777" w:rsidTr="005934A1">
        <w:tc>
          <w:tcPr>
            <w:tcW w:w="1330" w:type="dxa"/>
          </w:tcPr>
          <w:p w14:paraId="6A9A4505" w14:textId="77777777" w:rsidR="00BD7312" w:rsidRDefault="00BD7312" w:rsidP="005934A1">
            <w:r>
              <w:t>FGLACAR</w:t>
            </w:r>
          </w:p>
        </w:tc>
        <w:tc>
          <w:tcPr>
            <w:tcW w:w="6300" w:type="dxa"/>
          </w:tcPr>
          <w:p w14:paraId="3B56CFAC" w14:textId="77777777" w:rsidR="00BD7312" w:rsidRDefault="00BD7312" w:rsidP="005934A1">
            <w:r>
              <w:t>Cartels</w:t>
            </w:r>
          </w:p>
        </w:tc>
        <w:tc>
          <w:tcPr>
            <w:tcW w:w="1080" w:type="dxa"/>
          </w:tcPr>
          <w:p w14:paraId="0C69C0D2" w14:textId="77777777" w:rsidR="00BD7312" w:rsidRDefault="00BD7312" w:rsidP="005934A1">
            <w:r>
              <w:t>LA</w:t>
            </w:r>
          </w:p>
        </w:tc>
      </w:tr>
      <w:tr w:rsidR="00BD7312" w14:paraId="6D44FEF4" w14:textId="77777777" w:rsidTr="005934A1">
        <w:tc>
          <w:tcPr>
            <w:tcW w:w="1330" w:type="dxa"/>
          </w:tcPr>
          <w:p w14:paraId="19EC950D" w14:textId="77777777" w:rsidR="00BD7312" w:rsidRDefault="00BD7312" w:rsidP="005934A1">
            <w:r>
              <w:t>FGMA</w:t>
            </w:r>
          </w:p>
        </w:tc>
        <w:tc>
          <w:tcPr>
            <w:tcW w:w="6300" w:type="dxa"/>
          </w:tcPr>
          <w:p w14:paraId="241ED224" w14:textId="77777777" w:rsidR="00BD7312" w:rsidRDefault="00BD7312" w:rsidP="005934A1">
            <w:r>
              <w:t>Divers</w:t>
            </w:r>
          </w:p>
        </w:tc>
        <w:tc>
          <w:tcPr>
            <w:tcW w:w="1080" w:type="dxa"/>
          </w:tcPr>
          <w:p w14:paraId="4D706E51" w14:textId="77777777" w:rsidR="00BD7312" w:rsidRDefault="00BD7312" w:rsidP="005934A1"/>
        </w:tc>
      </w:tr>
      <w:tr w:rsidR="00BD7312" w14:paraId="648F568E" w14:textId="77777777" w:rsidTr="005934A1">
        <w:tc>
          <w:tcPr>
            <w:tcW w:w="1330" w:type="dxa"/>
          </w:tcPr>
          <w:p w14:paraId="0AF5B534" w14:textId="77777777" w:rsidR="00BD7312" w:rsidRDefault="00BD7312" w:rsidP="005934A1">
            <w:r>
              <w:t>FGMAMAR</w:t>
            </w:r>
          </w:p>
        </w:tc>
        <w:tc>
          <w:tcPr>
            <w:tcW w:w="6300" w:type="dxa"/>
          </w:tcPr>
          <w:p w14:paraId="0F35485C" w14:textId="77777777" w:rsidR="00BD7312" w:rsidRDefault="00BD7312" w:rsidP="005934A1">
            <w:r>
              <w:t>Maintenance (restauration)</w:t>
            </w:r>
          </w:p>
        </w:tc>
        <w:tc>
          <w:tcPr>
            <w:tcW w:w="1080" w:type="dxa"/>
          </w:tcPr>
          <w:p w14:paraId="0A25BB4E" w14:textId="77777777" w:rsidR="00BD7312" w:rsidRDefault="00BD7312" w:rsidP="005934A1">
            <w:r>
              <w:t>MA</w:t>
            </w:r>
          </w:p>
        </w:tc>
      </w:tr>
      <w:tr w:rsidR="00BD7312" w14:paraId="7112AB1B" w14:textId="77777777" w:rsidTr="005934A1">
        <w:tc>
          <w:tcPr>
            <w:tcW w:w="1330" w:type="dxa"/>
          </w:tcPr>
          <w:p w14:paraId="69F880C4" w14:textId="77777777" w:rsidR="00BD7312" w:rsidRDefault="00BD7312" w:rsidP="005934A1">
            <w:r>
              <w:t>FGMANER</w:t>
            </w:r>
          </w:p>
        </w:tc>
        <w:tc>
          <w:tcPr>
            <w:tcW w:w="6300" w:type="dxa"/>
          </w:tcPr>
          <w:p w14:paraId="7D70D0B7" w14:textId="77777777" w:rsidR="00BD7312" w:rsidRDefault="00BD7312" w:rsidP="005934A1">
            <w:r>
              <w:t>Nettoyage (restauration)</w:t>
            </w:r>
          </w:p>
        </w:tc>
        <w:tc>
          <w:tcPr>
            <w:tcW w:w="1080" w:type="dxa"/>
          </w:tcPr>
          <w:p w14:paraId="6C0403CC" w14:textId="77777777" w:rsidR="00BD7312" w:rsidRDefault="00BD7312" w:rsidP="005934A1">
            <w:r>
              <w:t>MA</w:t>
            </w:r>
          </w:p>
        </w:tc>
      </w:tr>
      <w:tr w:rsidR="00BD7312" w14:paraId="555983D4" w14:textId="77777777" w:rsidTr="005934A1">
        <w:tc>
          <w:tcPr>
            <w:tcW w:w="1330" w:type="dxa"/>
          </w:tcPr>
          <w:p w14:paraId="743B30B4" w14:textId="77777777" w:rsidR="00BD7312" w:rsidRDefault="00BD7312" w:rsidP="005934A1">
            <w:r>
              <w:t>FGSA</w:t>
            </w:r>
          </w:p>
        </w:tc>
        <w:tc>
          <w:tcPr>
            <w:tcW w:w="6300" w:type="dxa"/>
          </w:tcPr>
          <w:p w14:paraId="1DC85A03" w14:textId="77777777" w:rsidR="00BD7312" w:rsidRDefault="00BD7312" w:rsidP="005934A1">
            <w:r>
              <w:t>Audiovisuel</w:t>
            </w:r>
          </w:p>
        </w:tc>
        <w:tc>
          <w:tcPr>
            <w:tcW w:w="1080" w:type="dxa"/>
          </w:tcPr>
          <w:p w14:paraId="2A31D8DE" w14:textId="77777777" w:rsidR="00BD7312" w:rsidRDefault="00BD7312" w:rsidP="005934A1"/>
        </w:tc>
      </w:tr>
      <w:tr w:rsidR="00BD7312" w14:paraId="2DB2FAF2" w14:textId="77777777" w:rsidTr="005934A1">
        <w:tc>
          <w:tcPr>
            <w:tcW w:w="1330" w:type="dxa"/>
          </w:tcPr>
          <w:p w14:paraId="66234B48" w14:textId="77777777" w:rsidR="00BD7312" w:rsidRDefault="00BD7312" w:rsidP="005934A1">
            <w:r>
              <w:t>FGSAMAT</w:t>
            </w:r>
          </w:p>
        </w:tc>
        <w:tc>
          <w:tcPr>
            <w:tcW w:w="6300" w:type="dxa"/>
          </w:tcPr>
          <w:p w14:paraId="730BFF3E" w14:textId="77777777" w:rsidR="00BD7312" w:rsidRDefault="00BD7312" w:rsidP="005934A1">
            <w:r>
              <w:t>Matériel audiovisuel</w:t>
            </w:r>
          </w:p>
        </w:tc>
        <w:tc>
          <w:tcPr>
            <w:tcW w:w="1080" w:type="dxa"/>
          </w:tcPr>
          <w:p w14:paraId="2E4BD18E" w14:textId="77777777" w:rsidR="00BD7312" w:rsidRDefault="00BD7312" w:rsidP="005934A1">
            <w:r>
              <w:t>SA</w:t>
            </w:r>
          </w:p>
        </w:tc>
      </w:tr>
      <w:tr w:rsidR="00BD7312" w14:paraId="7B1634BE" w14:textId="77777777" w:rsidTr="005934A1">
        <w:tc>
          <w:tcPr>
            <w:tcW w:w="1330" w:type="dxa"/>
          </w:tcPr>
          <w:p w14:paraId="4651DEE5" w14:textId="77777777" w:rsidR="00BD7312" w:rsidRDefault="00BD7312" w:rsidP="005934A1">
            <w:r>
              <w:t>FGSADRA</w:t>
            </w:r>
          </w:p>
        </w:tc>
        <w:tc>
          <w:tcPr>
            <w:tcW w:w="6300" w:type="dxa"/>
          </w:tcPr>
          <w:p w14:paraId="4DE0CDE2" w14:textId="77777777" w:rsidR="00BD7312" w:rsidRDefault="00BD7312" w:rsidP="005934A1">
            <w:r>
              <w:t>Droits audio</w:t>
            </w:r>
          </w:p>
        </w:tc>
        <w:tc>
          <w:tcPr>
            <w:tcW w:w="1080" w:type="dxa"/>
          </w:tcPr>
          <w:p w14:paraId="44473703" w14:textId="77777777" w:rsidR="00BD7312" w:rsidRDefault="00BD7312" w:rsidP="005934A1">
            <w:r>
              <w:t>SA</w:t>
            </w:r>
          </w:p>
        </w:tc>
      </w:tr>
      <w:tr w:rsidR="00BD7312" w14:paraId="14EB3F79" w14:textId="77777777" w:rsidTr="005934A1">
        <w:tc>
          <w:tcPr>
            <w:tcW w:w="1330" w:type="dxa"/>
          </w:tcPr>
          <w:p w14:paraId="1DF2683E" w14:textId="77777777" w:rsidR="00BD7312" w:rsidRDefault="00BD7312" w:rsidP="005934A1">
            <w:r>
              <w:t>FGNA</w:t>
            </w:r>
          </w:p>
        </w:tc>
        <w:tc>
          <w:tcPr>
            <w:tcW w:w="6300" w:type="dxa"/>
          </w:tcPr>
          <w:p w14:paraId="7795D8E1" w14:textId="77777777" w:rsidR="00BD7312" w:rsidRDefault="00BD7312" w:rsidP="005934A1">
            <w:r>
              <w:t>Imprévus</w:t>
            </w:r>
          </w:p>
        </w:tc>
        <w:tc>
          <w:tcPr>
            <w:tcW w:w="1080" w:type="dxa"/>
          </w:tcPr>
          <w:p w14:paraId="4AAE1F15" w14:textId="77777777" w:rsidR="00BD7312" w:rsidRDefault="00BD7312" w:rsidP="005934A1"/>
        </w:tc>
      </w:tr>
    </w:tbl>
    <w:p w14:paraId="1FEECC71" w14:textId="77777777" w:rsidR="00BD7312" w:rsidRDefault="00BD7312" w:rsidP="00BD7312"/>
    <w:p w14:paraId="2725C978" w14:textId="77777777" w:rsidR="00BD7312" w:rsidRDefault="00BD7312" w:rsidP="00BD7312">
      <w:pPr>
        <w:pStyle w:val="Titre3"/>
      </w:pPr>
      <w:r>
        <w:br w:type="page"/>
      </w:r>
      <w:bookmarkStart w:id="330" w:name="_Toc13649574"/>
      <w:bookmarkStart w:id="331" w:name="_Toc194413126"/>
      <w:r>
        <w:lastRenderedPageBreak/>
        <w:t>Fonctionnement du traitement</w:t>
      </w:r>
      <w:bookmarkEnd w:id="330"/>
      <w:bookmarkEnd w:id="331"/>
    </w:p>
    <w:p w14:paraId="6FAEBFD5" w14:textId="77777777" w:rsidR="00BD7312" w:rsidRDefault="00BD7312" w:rsidP="00BD7312">
      <w:r>
        <w:t>Lors de l’appel du module de gestion, les frais de gestion déjà déclarés pour l’exposition sont affichés. Pour chaque ligne s’affiche les cumuls des frais prévus et réalisés.</w:t>
      </w:r>
    </w:p>
    <w:p w14:paraId="1E0233E9" w14:textId="46221657" w:rsidR="00BD7312" w:rsidRDefault="002967CF" w:rsidP="00BD7312">
      <w:r>
        <w:rPr>
          <w:noProof/>
        </w:rPr>
        <mc:AlternateContent>
          <mc:Choice Requires="wps">
            <w:drawing>
              <wp:anchor distT="0" distB="0" distL="114300" distR="114300" simplePos="0" relativeHeight="251643392" behindDoc="0" locked="0" layoutInCell="1" allowOverlap="1" wp14:anchorId="2EFB5FF9" wp14:editId="77CE7316">
                <wp:simplePos x="0" y="0"/>
                <wp:positionH relativeFrom="column">
                  <wp:posOffset>1828800</wp:posOffset>
                </wp:positionH>
                <wp:positionV relativeFrom="paragraph">
                  <wp:posOffset>168910</wp:posOffset>
                </wp:positionV>
                <wp:extent cx="1257300" cy="228600"/>
                <wp:effectExtent l="0" t="0" r="0" b="0"/>
                <wp:wrapNone/>
                <wp:docPr id="25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228600"/>
                        </a:xfrm>
                        <a:prstGeom prst="rect">
                          <a:avLst/>
                        </a:prstGeom>
                        <a:solidFill>
                          <a:srgbClr val="FFFFFF"/>
                        </a:solidFill>
                        <a:ln w="9525">
                          <a:solidFill>
                            <a:srgbClr val="000000"/>
                          </a:solidFill>
                          <a:miter lim="800000"/>
                          <a:headEnd/>
                          <a:tailEnd/>
                        </a:ln>
                      </wps:spPr>
                      <wps:txbx>
                        <w:txbxContent>
                          <w:p w14:paraId="2A468D37" w14:textId="77777777" w:rsidR="00F21C7D" w:rsidRDefault="00F21C7D" w:rsidP="00BD7312">
                            <w:r>
                              <w:t>Filtre prêteur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FB5FF9" id="Text Box 33" o:spid="_x0000_s1034" type="#_x0000_t202" style="position:absolute;margin-left:2in;margin-top:13.3pt;width:99pt;height:1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">
                <v:textbox>
                  <w:txbxContent>
                    <w:p w14:paraId="2A468D37" w14:textId="77777777" w:rsidR="00F21C7D" w:rsidRDefault="00F21C7D" w:rsidP="00BD7312">
                      <w:r>
                        <w:t>Filtre prêteur</w:t>
                      </w:r>
                    </w:p>
                  </w:txbxContent>
                </v:textbox>
              </v:shape>
            </w:pict>
          </mc:Fallback>
        </mc:AlternateContent>
      </w:r>
      <w:r>
        <w:rPr>
          <w:noProof/>
        </w:rPr>
        <mc:AlternateContent>
          <mc:Choice Requires="wps">
            <w:drawing>
              <wp:anchor distT="0" distB="0" distL="114300" distR="114300" simplePos="0" relativeHeight="251631104" behindDoc="0" locked="0" layoutInCell="1" allowOverlap="1" wp14:anchorId="7C9D8D13" wp14:editId="291DFD17">
                <wp:simplePos x="0" y="0"/>
                <wp:positionH relativeFrom="column">
                  <wp:posOffset>114300</wp:posOffset>
                </wp:positionH>
                <wp:positionV relativeFrom="paragraph">
                  <wp:posOffset>168910</wp:posOffset>
                </wp:positionV>
                <wp:extent cx="1600200" cy="228600"/>
                <wp:effectExtent l="0" t="0" r="0" b="0"/>
                <wp:wrapNone/>
                <wp:docPr id="25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28600"/>
                        </a:xfrm>
                        <a:prstGeom prst="rect">
                          <a:avLst/>
                        </a:prstGeom>
                        <a:solidFill>
                          <a:srgbClr val="FFFFFF"/>
                        </a:solidFill>
                        <a:ln w="9525">
                          <a:solidFill>
                            <a:srgbClr val="000000"/>
                          </a:solidFill>
                          <a:miter lim="800000"/>
                          <a:headEnd/>
                          <a:tailEnd/>
                        </a:ln>
                      </wps:spPr>
                      <wps:txbx>
                        <w:txbxContent>
                          <w:p w14:paraId="0C8CA7AC" w14:textId="77777777" w:rsidR="00F21C7D" w:rsidRDefault="00F21C7D" w:rsidP="00BD7312">
                            <w:r>
                              <w:t>Filtre sur : type de frais</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9D8D13" id="Text Box 21" o:spid="_x0000_s1035" type="#_x0000_t202" style="position:absolute;margin-left:9pt;margin-top:13.3pt;width:126pt;height:18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">
                <v:textbox inset=".5mm,1mm,.5mm,1mm">
                  <w:txbxContent>
                    <w:p w14:paraId="0C8CA7AC" w14:textId="77777777" w:rsidR="00F21C7D" w:rsidRDefault="00F21C7D" w:rsidP="00BD7312">
                      <w:r>
                        <w:t>Filtre sur : type de frais</w:t>
                      </w:r>
                    </w:p>
                  </w:txbxContent>
                </v:textbox>
              </v:shape>
            </w:pict>
          </mc:Fallback>
        </mc:AlternateContent>
      </w:r>
      <w:r>
        <w:rPr>
          <w:noProof/>
        </w:rPr>
        <mc:AlternateContent>
          <mc:Choice Requires="wps">
            <w:drawing>
              <wp:anchor distT="0" distB="0" distL="114300" distR="114300" simplePos="0" relativeHeight="251642368" behindDoc="0" locked="0" layoutInCell="1" allowOverlap="1" wp14:anchorId="433A05E4" wp14:editId="784FA7C2">
                <wp:simplePos x="0" y="0"/>
                <wp:positionH relativeFrom="column">
                  <wp:posOffset>3314700</wp:posOffset>
                </wp:positionH>
                <wp:positionV relativeFrom="paragraph">
                  <wp:posOffset>168910</wp:posOffset>
                </wp:positionV>
                <wp:extent cx="2171700" cy="228600"/>
                <wp:effectExtent l="0" t="0" r="0" b="0"/>
                <wp:wrapNone/>
                <wp:docPr id="25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228600"/>
                        </a:xfrm>
                        <a:prstGeom prst="rect">
                          <a:avLst/>
                        </a:prstGeom>
                        <a:solidFill>
                          <a:srgbClr val="FFFFFF"/>
                        </a:solidFill>
                        <a:ln w="9525">
                          <a:solidFill>
                            <a:srgbClr val="000000"/>
                          </a:solidFill>
                          <a:miter lim="800000"/>
                          <a:headEnd/>
                          <a:tailEnd/>
                        </a:ln>
                      </wps:spPr>
                      <wps:txbx>
                        <w:txbxContent>
                          <w:p w14:paraId="7B03AA35" w14:textId="77777777" w:rsidR="00F21C7D" w:rsidRDefault="00F21C7D" w:rsidP="00BD7312">
                            <w:r>
                              <w:t>Filtre oeuvre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3A05E4" id="Text Box 32" o:spid="_x0000_s1036" type="#_x0000_t202" style="position:absolute;margin-left:261pt;margin-top:13.3pt;width:171pt;height:18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">
                <v:textbox>
                  <w:txbxContent>
                    <w:p w14:paraId="7B03AA35" w14:textId="77777777" w:rsidR="00F21C7D" w:rsidRDefault="00F21C7D" w:rsidP="00BD7312">
                      <w:r>
                        <w:t>Filtre oeuvre</w:t>
                      </w:r>
                    </w:p>
                  </w:txbxContent>
                </v:textbox>
              </v:shape>
            </w:pict>
          </mc:Fallback>
        </mc:AlternateContent>
      </w:r>
      <w:r>
        <w:rPr>
          <w:noProof/>
        </w:rPr>
        <mc:AlternateContent>
          <mc:Choice Requires="wps">
            <w:drawing>
              <wp:anchor distT="0" distB="0" distL="114300" distR="114300" simplePos="0" relativeHeight="251630080" behindDoc="0" locked="0" layoutInCell="1" allowOverlap="1" wp14:anchorId="2400DC90" wp14:editId="13AEDB35">
                <wp:simplePos x="0" y="0"/>
                <wp:positionH relativeFrom="column">
                  <wp:posOffset>0</wp:posOffset>
                </wp:positionH>
                <wp:positionV relativeFrom="paragraph">
                  <wp:posOffset>54610</wp:posOffset>
                </wp:positionV>
                <wp:extent cx="5715000" cy="2743200"/>
                <wp:effectExtent l="0" t="0" r="0" b="0"/>
                <wp:wrapNone/>
                <wp:docPr id="25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2743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5FF96114">
              <v:rect id="Rectangle 20" style="position:absolute;margin-left:0;margin-top:4.3pt;width:450pt;height:3in;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1B36F2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"/>
            </w:pict>
          </mc:Fallback>
        </mc:AlternateContent>
      </w:r>
    </w:p>
    <w:p w14:paraId="558E29EA" w14:textId="77777777" w:rsidR="00BD7312" w:rsidRDefault="00BD7312" w:rsidP="00BD7312"/>
    <w:p w14:paraId="49EADFA8" w14:textId="78BD25E4" w:rsidR="00BD7312" w:rsidRDefault="002967CF" w:rsidP="00BD7312">
      <w:r>
        <w:rPr>
          <w:noProof/>
        </w:rPr>
        <mc:AlternateContent>
          <mc:Choice Requires="wps">
            <w:drawing>
              <wp:anchor distT="0" distB="0" distL="114300" distR="114300" simplePos="0" relativeHeight="251632128" behindDoc="0" locked="0" layoutInCell="1" allowOverlap="1" wp14:anchorId="501A46E5" wp14:editId="0C537506">
                <wp:simplePos x="0" y="0"/>
                <wp:positionH relativeFrom="column">
                  <wp:posOffset>114300</wp:posOffset>
                </wp:positionH>
                <wp:positionV relativeFrom="paragraph">
                  <wp:posOffset>161290</wp:posOffset>
                </wp:positionV>
                <wp:extent cx="5486400" cy="1714500"/>
                <wp:effectExtent l="0" t="0" r="0" b="0"/>
                <wp:wrapNone/>
                <wp:docPr id="24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714500"/>
                        </a:xfrm>
                        <a:prstGeom prst="rect">
                          <a:avLst/>
                        </a:prstGeom>
                        <a:solidFill>
                          <a:srgbClr val="FFFFFF"/>
                        </a:solidFill>
                        <a:ln w="9525">
                          <a:solidFill>
                            <a:srgbClr val="000000"/>
                          </a:solidFill>
                          <a:miter lim="800000"/>
                          <a:headEnd/>
                          <a:tailEnd/>
                        </a:ln>
                      </wps:spPr>
                      <wps:txbx>
                        <w:txbxContent>
                          <w:p w14:paraId="2A394B6A" w14:textId="77777777" w:rsidR="00F21C7D" w:rsidRDefault="00F21C7D" w:rsidP="00BD7312">
                            <w:r>
                              <w:t xml:space="preserve">Liste des frais déjà enregistrés : </w:t>
                            </w:r>
                          </w:p>
                          <w:p w14:paraId="730EDC40" w14:textId="77777777" w:rsidR="00F21C7D" w:rsidRDefault="00F21C7D" w:rsidP="00BD7312">
                            <w:pPr>
                              <w:pStyle w:val="En-tte"/>
                              <w:tabs>
                                <w:tab w:val="clear" w:pos="4536"/>
                                <w:tab w:val="clear" w:pos="9072"/>
                              </w:tab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1A46E5" id="Text Box 22" o:spid="_x0000_s1037" type="#_x0000_t202" style="position:absolute;margin-left:9pt;margin-top:12.7pt;width:6in;height:13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">
                <v:textbox>
                  <w:txbxContent>
                    <w:p w14:paraId="2A394B6A" w14:textId="77777777" w:rsidR="00F21C7D" w:rsidRDefault="00F21C7D" w:rsidP="00BD7312">
                      <w:r>
                        <w:t xml:space="preserve">Liste des frais déjà enregistrés : </w:t>
                      </w:r>
                    </w:p>
                    <w:p w14:paraId="730EDC40" w14:textId="77777777" w:rsidR="00F21C7D" w:rsidRDefault="00F21C7D" w:rsidP="00BD7312">
                      <w:pPr>
                        <w:pStyle w:val="En-tte"/>
                        <w:tabs>
                          <w:tab w:val="clear" w:pos="4536"/>
                          <w:tab w:val="clear" w:pos="9072"/>
                        </w:tabs>
                      </w:pPr>
                    </w:p>
                  </w:txbxContent>
                </v:textbox>
              </v:shape>
            </w:pict>
          </mc:Fallback>
        </mc:AlternateContent>
      </w:r>
    </w:p>
    <w:p w14:paraId="52930E37" w14:textId="77777777" w:rsidR="00BD7312" w:rsidRDefault="00BD7312" w:rsidP="00BD7312"/>
    <w:p w14:paraId="6E953A2E" w14:textId="2815F352" w:rsidR="00BD7312" w:rsidRDefault="002967CF" w:rsidP="00BD7312">
      <w:r>
        <w:rPr>
          <w:noProof/>
        </w:rPr>
        <mc:AlternateContent>
          <mc:Choice Requires="wps">
            <w:drawing>
              <wp:anchor distT="0" distB="0" distL="114300" distR="114300" simplePos="0" relativeHeight="251640320" behindDoc="0" locked="0" layoutInCell="1" allowOverlap="1" wp14:anchorId="1B1E9D14" wp14:editId="32F2CFAD">
                <wp:simplePos x="0" y="0"/>
                <wp:positionH relativeFrom="column">
                  <wp:posOffset>685800</wp:posOffset>
                </wp:positionH>
                <wp:positionV relativeFrom="paragraph">
                  <wp:posOffset>153670</wp:posOffset>
                </wp:positionV>
                <wp:extent cx="114300" cy="571500"/>
                <wp:effectExtent l="0" t="0" r="0" b="0"/>
                <wp:wrapNone/>
                <wp:docPr id="248"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13C5313C">
              <v:line id="Line 30"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54pt,12.1pt" to="63pt,57.1pt" w14:anchorId="5A239E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">
                <v:stroke endarrow="block"/>
              </v:line>
            </w:pict>
          </mc:Fallback>
        </mc:AlternateContent>
      </w:r>
      <w:r>
        <w:rPr>
          <w:noProof/>
        </w:rPr>
        <mc:AlternateContent>
          <mc:Choice Requires="wps">
            <w:drawing>
              <wp:anchor distT="0" distB="0" distL="114300" distR="114300" simplePos="0" relativeHeight="251638272" behindDoc="0" locked="0" layoutInCell="1" allowOverlap="1" wp14:anchorId="007CD299" wp14:editId="5A0E5695">
                <wp:simplePos x="0" y="0"/>
                <wp:positionH relativeFrom="column">
                  <wp:posOffset>571500</wp:posOffset>
                </wp:positionH>
                <wp:positionV relativeFrom="paragraph">
                  <wp:posOffset>39370</wp:posOffset>
                </wp:positionV>
                <wp:extent cx="228600" cy="228600"/>
                <wp:effectExtent l="0" t="0" r="0" b="0"/>
                <wp:wrapNone/>
                <wp:docPr id="247"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txbx>
                        <w:txbxContent>
                          <w:p w14:paraId="3C69F234" w14:textId="77777777" w:rsidR="00F21C7D" w:rsidRDefault="00F21C7D" w:rsidP="00BD7312">
                            <w:r>
                              <w:t>obj</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7CD299" id="Text Box 28" o:spid="_x0000_s1038" type="#_x0000_t202" style="position:absolute;margin-left:45pt;margin-top:3.1pt;width:18pt;height:1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">
                <v:textbox inset="0,0,0,0">
                  <w:txbxContent>
                    <w:p w14:paraId="3C69F234" w14:textId="77777777" w:rsidR="00F21C7D" w:rsidRDefault="00F21C7D" w:rsidP="00BD7312">
                      <w:r>
                        <w:t>obj</w:t>
                      </w:r>
                    </w:p>
                  </w:txbxContent>
                </v:textbox>
              </v:shape>
            </w:pict>
          </mc:Fallback>
        </mc:AlternateContent>
      </w:r>
      <w:r>
        <w:rPr>
          <w:noProof/>
        </w:rPr>
        <mc:AlternateContent>
          <mc:Choice Requires="wps">
            <w:drawing>
              <wp:anchor distT="0" distB="0" distL="114300" distR="114300" simplePos="0" relativeHeight="251635200" behindDoc="0" locked="0" layoutInCell="1" allowOverlap="1" wp14:anchorId="4FA7F240" wp14:editId="21F0D882">
                <wp:simplePos x="0" y="0"/>
                <wp:positionH relativeFrom="column">
                  <wp:posOffset>800100</wp:posOffset>
                </wp:positionH>
                <wp:positionV relativeFrom="paragraph">
                  <wp:posOffset>39370</wp:posOffset>
                </wp:positionV>
                <wp:extent cx="1485900" cy="228600"/>
                <wp:effectExtent l="0" t="0" r="0" b="0"/>
                <wp:wrapNone/>
                <wp:docPr id="24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28600"/>
                        </a:xfrm>
                        <a:prstGeom prst="rect">
                          <a:avLst/>
                        </a:prstGeom>
                        <a:solidFill>
                          <a:srgbClr val="FFFFFF"/>
                        </a:solidFill>
                        <a:ln w="9525">
                          <a:solidFill>
                            <a:srgbClr val="000000"/>
                          </a:solidFill>
                          <a:miter lim="800000"/>
                          <a:headEnd/>
                          <a:tailEnd/>
                        </a:ln>
                      </wps:spPr>
                      <wps:txbx>
                        <w:txbxContent>
                          <w:p w14:paraId="35D9991E" w14:textId="77777777" w:rsidR="00F21C7D" w:rsidRDefault="00F21C7D" w:rsidP="00BD7312">
                            <w:r>
                              <w:t>Commentaire</w:t>
                            </w:r>
                          </w:p>
                        </w:txbxContent>
                      </wps:txbx>
                      <wps:bodyPr rot="0" vert="horz" wrap="square" lIns="9144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7F240" id="Text Box 25" o:spid="_x0000_s1039" type="#_x0000_t202" style="position:absolute;margin-left:63pt;margin-top:3.1pt;width:117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">
                <v:textbox inset=",0,0,0">
                  <w:txbxContent>
                    <w:p w14:paraId="35D9991E" w14:textId="77777777" w:rsidR="00F21C7D" w:rsidRDefault="00F21C7D" w:rsidP="00BD7312">
                      <w:r>
                        <w:t>Commentaire</w:t>
                      </w:r>
                    </w:p>
                  </w:txbxContent>
                </v:textbox>
              </v:shape>
            </w:pict>
          </mc:Fallback>
        </mc:AlternateContent>
      </w:r>
      <w:r>
        <w:rPr>
          <w:noProof/>
        </w:rPr>
        <mc:AlternateContent>
          <mc:Choice Requires="wps">
            <w:drawing>
              <wp:anchor distT="0" distB="0" distL="114300" distR="114300" simplePos="0" relativeHeight="251636224" behindDoc="0" locked="0" layoutInCell="1" allowOverlap="1" wp14:anchorId="790563B4" wp14:editId="19D4EE35">
                <wp:simplePos x="0" y="0"/>
                <wp:positionH relativeFrom="column">
                  <wp:posOffset>2286000</wp:posOffset>
                </wp:positionH>
                <wp:positionV relativeFrom="paragraph">
                  <wp:posOffset>39370</wp:posOffset>
                </wp:positionV>
                <wp:extent cx="1600200" cy="228600"/>
                <wp:effectExtent l="0" t="0" r="0" b="0"/>
                <wp:wrapNone/>
                <wp:docPr id="24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28600"/>
                        </a:xfrm>
                        <a:prstGeom prst="rect">
                          <a:avLst/>
                        </a:prstGeom>
                        <a:solidFill>
                          <a:srgbClr val="FFFFFF"/>
                        </a:solidFill>
                        <a:ln w="9525">
                          <a:solidFill>
                            <a:srgbClr val="000000"/>
                          </a:solidFill>
                          <a:miter lim="800000"/>
                          <a:headEnd/>
                          <a:tailEnd/>
                        </a:ln>
                      </wps:spPr>
                      <wps:txbx>
                        <w:txbxContent>
                          <w:p w14:paraId="15BC3B36" w14:textId="77777777" w:rsidR="00F21C7D" w:rsidRDefault="00F21C7D" w:rsidP="00BD7312">
                            <w:r>
                              <w:t>Cumul prévisionnel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563B4" id="Text Box 26" o:spid="_x0000_s1040" type="#_x0000_t202" style="position:absolute;margin-left:180pt;margin-top:3.1pt;width:126pt;height:1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">
                <v:textbox inset="0,0,0,0">
                  <w:txbxContent>
                    <w:p w14:paraId="15BC3B36" w14:textId="77777777" w:rsidR="00F21C7D" w:rsidRDefault="00F21C7D" w:rsidP="00BD7312">
                      <w:r>
                        <w:t>Cumul prévisionnel</w:t>
                      </w:r>
                    </w:p>
                  </w:txbxContent>
                </v:textbox>
              </v:shape>
            </w:pict>
          </mc:Fallback>
        </mc:AlternateContent>
      </w:r>
      <w:r>
        <w:rPr>
          <w:noProof/>
        </w:rPr>
        <mc:AlternateContent>
          <mc:Choice Requires="wps">
            <w:drawing>
              <wp:anchor distT="0" distB="0" distL="114300" distR="114300" simplePos="0" relativeHeight="251637248" behindDoc="0" locked="0" layoutInCell="1" allowOverlap="1" wp14:anchorId="5ECEEF9E" wp14:editId="6CA254A0">
                <wp:simplePos x="0" y="0"/>
                <wp:positionH relativeFrom="column">
                  <wp:posOffset>3886200</wp:posOffset>
                </wp:positionH>
                <wp:positionV relativeFrom="paragraph">
                  <wp:posOffset>39370</wp:posOffset>
                </wp:positionV>
                <wp:extent cx="1714500" cy="228600"/>
                <wp:effectExtent l="0" t="0" r="0" b="0"/>
                <wp:wrapNone/>
                <wp:docPr id="24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28600"/>
                        </a:xfrm>
                        <a:prstGeom prst="rect">
                          <a:avLst/>
                        </a:prstGeom>
                        <a:solidFill>
                          <a:srgbClr val="FFFFFF"/>
                        </a:solidFill>
                        <a:ln w="9525">
                          <a:solidFill>
                            <a:srgbClr val="000000"/>
                          </a:solidFill>
                          <a:miter lim="800000"/>
                          <a:headEnd/>
                          <a:tailEnd/>
                        </a:ln>
                      </wps:spPr>
                      <wps:txbx>
                        <w:txbxContent>
                          <w:p w14:paraId="13FA0954" w14:textId="77777777" w:rsidR="00F21C7D" w:rsidRDefault="00F21C7D" w:rsidP="00BD7312">
                            <w:r>
                              <w:t>Cumul réalisé</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CEEF9E" id="Text Box 27" o:spid="_x0000_s1041" type="#_x0000_t202" style="position:absolute;margin-left:306pt;margin-top:3.1pt;width:135pt;height:1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">
                <v:textbox inset="0,0,0,0">
                  <w:txbxContent>
                    <w:p w14:paraId="13FA0954" w14:textId="77777777" w:rsidR="00F21C7D" w:rsidRDefault="00F21C7D" w:rsidP="00BD7312">
                      <w:r>
                        <w:t>Cumul réalisé</w:t>
                      </w:r>
                    </w:p>
                  </w:txbxContent>
                </v:textbox>
              </v:shape>
            </w:pict>
          </mc:Fallback>
        </mc:AlternateContent>
      </w:r>
      <w:r>
        <w:rPr>
          <w:noProof/>
        </w:rPr>
        <mc:AlternateContent>
          <mc:Choice Requires="wps">
            <w:drawing>
              <wp:anchor distT="0" distB="0" distL="114300" distR="114300" simplePos="0" relativeHeight="251634176" behindDoc="0" locked="0" layoutInCell="1" allowOverlap="1" wp14:anchorId="43CB6AB9" wp14:editId="593E109A">
                <wp:simplePos x="0" y="0"/>
                <wp:positionH relativeFrom="column">
                  <wp:posOffset>114300</wp:posOffset>
                </wp:positionH>
                <wp:positionV relativeFrom="paragraph">
                  <wp:posOffset>39370</wp:posOffset>
                </wp:positionV>
                <wp:extent cx="457200" cy="228600"/>
                <wp:effectExtent l="0" t="0" r="0" b="0"/>
                <wp:wrapNone/>
                <wp:docPr id="243"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31A78989" w14:textId="77777777" w:rsidR="00F21C7D" w:rsidRDefault="00F21C7D" w:rsidP="00BD7312">
                            <w:pPr>
                              <w:pStyle w:val="En-tte"/>
                              <w:tabs>
                                <w:tab w:val="clear" w:pos="4536"/>
                                <w:tab w:val="clear" w:pos="9072"/>
                              </w:tabs>
                            </w:pPr>
                            <w:r>
                              <w:t>Type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CB6AB9" id="Text Box 24" o:spid="_x0000_s1042" type="#_x0000_t202" style="position:absolute;margin-left:9pt;margin-top:3.1pt;width:36pt;height:18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">
                <v:textbox inset="0,0,0,0">
                  <w:txbxContent>
                    <w:p w14:paraId="31A78989" w14:textId="77777777" w:rsidR="00F21C7D" w:rsidRDefault="00F21C7D" w:rsidP="00BD7312">
                      <w:pPr>
                        <w:pStyle w:val="En-tte"/>
                        <w:tabs>
                          <w:tab w:val="clear" w:pos="4536"/>
                          <w:tab w:val="clear" w:pos="9072"/>
                        </w:tabs>
                      </w:pPr>
                      <w:r>
                        <w:t>Type</w:t>
                      </w:r>
                    </w:p>
                  </w:txbxContent>
                </v:textbox>
              </v:shape>
            </w:pict>
          </mc:Fallback>
        </mc:AlternateContent>
      </w:r>
    </w:p>
    <w:p w14:paraId="6DE5ED9F" w14:textId="5FBEF06B" w:rsidR="00BD7312" w:rsidRDefault="002967CF" w:rsidP="00BD7312">
      <w:r>
        <w:rPr>
          <w:noProof/>
        </w:rPr>
        <mc:AlternateContent>
          <mc:Choice Requires="wps">
            <w:drawing>
              <wp:anchor distT="0" distB="0" distL="114300" distR="114300" simplePos="0" relativeHeight="251639296" behindDoc="0" locked="0" layoutInCell="1" allowOverlap="1" wp14:anchorId="6DCA0B61" wp14:editId="7F5E4D0D">
                <wp:simplePos x="0" y="0"/>
                <wp:positionH relativeFrom="column">
                  <wp:posOffset>1943100</wp:posOffset>
                </wp:positionH>
                <wp:positionV relativeFrom="paragraph">
                  <wp:posOffset>92710</wp:posOffset>
                </wp:positionV>
                <wp:extent cx="2057400" cy="457200"/>
                <wp:effectExtent l="0" t="0" r="0" b="0"/>
                <wp:wrapNone/>
                <wp:docPr id="24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57200"/>
                        </a:xfrm>
                        <a:prstGeom prst="rect">
                          <a:avLst/>
                        </a:prstGeom>
                        <a:solidFill>
                          <a:srgbClr val="FFFFFF"/>
                        </a:solidFill>
                        <a:ln w="9525" cap="rnd">
                          <a:solidFill>
                            <a:srgbClr val="000000"/>
                          </a:solidFill>
                          <a:prstDash val="sysDot"/>
                          <a:miter lim="800000"/>
                          <a:headEnd/>
                          <a:tailEnd/>
                        </a:ln>
                      </wps:spPr>
                      <wps:txbx>
                        <w:txbxContent>
                          <w:p w14:paraId="4C0F9ABA" w14:textId="77777777" w:rsidR="00F21C7D" w:rsidRDefault="00F21C7D" w:rsidP="00BD7312">
                            <w:pPr>
                              <w:pStyle w:val="Titre3"/>
                            </w:pPr>
                            <w:bookmarkStart w:id="332" w:name="_Toc13649575"/>
                            <w:bookmarkStart w:id="333" w:name="_Toc194413127"/>
                            <w:r>
                              <w:t>Date |mt devise|devise|mt euros</w:t>
                            </w:r>
                            <w:bookmarkEnd w:id="332"/>
                            <w:bookmarkEnd w:id="333"/>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CA0B61" id="Text Box 29" o:spid="_x0000_s1043" type="#_x0000_t202" style="position:absolute;margin-left:153pt;margin-top:7.3pt;width:162pt;height:36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">
                <v:stroke dashstyle="1 1" endcap="round"/>
                <v:textbox inset="0,0,0,0">
                  <w:txbxContent>
                    <w:p w14:paraId="4C0F9ABA" w14:textId="77777777" w:rsidR="00F21C7D" w:rsidRDefault="00F21C7D" w:rsidP="00BD7312">
                      <w:pPr>
                        <w:pStyle w:val="Titre3"/>
                      </w:pPr>
                      <w:bookmarkStart w:id="334" w:name="_Toc13649575"/>
                      <w:bookmarkStart w:id="335" w:name="_Toc194413127"/>
                      <w:r>
                        <w:t>Date |mt devise|devise|mt euros</w:t>
                      </w:r>
                      <w:bookmarkEnd w:id="334"/>
                      <w:bookmarkEnd w:id="335"/>
                    </w:p>
                  </w:txbxContent>
                </v:textbox>
              </v:shape>
            </w:pict>
          </mc:Fallback>
        </mc:AlternateContent>
      </w:r>
    </w:p>
    <w:p w14:paraId="28D9D0CB" w14:textId="77777777" w:rsidR="00BD7312" w:rsidRDefault="00BD7312" w:rsidP="00BD7312"/>
    <w:p w14:paraId="472BC21B" w14:textId="77777777" w:rsidR="00BD7312" w:rsidRDefault="00BD7312" w:rsidP="00BD7312"/>
    <w:p w14:paraId="74C24EC9" w14:textId="1AF10F1D" w:rsidR="00BD7312" w:rsidRDefault="002967CF" w:rsidP="00BD7312">
      <w:r>
        <w:rPr>
          <w:noProof/>
        </w:rPr>
        <mc:AlternateContent>
          <mc:Choice Requires="wps">
            <w:drawing>
              <wp:anchor distT="0" distB="0" distL="114300" distR="114300" simplePos="0" relativeHeight="251641344" behindDoc="0" locked="0" layoutInCell="1" allowOverlap="1" wp14:anchorId="7B236FB6" wp14:editId="5185F411">
                <wp:simplePos x="0" y="0"/>
                <wp:positionH relativeFrom="column">
                  <wp:posOffset>342900</wp:posOffset>
                </wp:positionH>
                <wp:positionV relativeFrom="paragraph">
                  <wp:posOffset>24130</wp:posOffset>
                </wp:positionV>
                <wp:extent cx="1371600" cy="571500"/>
                <wp:effectExtent l="0" t="0" r="0" b="0"/>
                <wp:wrapNone/>
                <wp:docPr id="24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71500"/>
                        </a:xfrm>
                        <a:prstGeom prst="rect">
                          <a:avLst/>
                        </a:prstGeom>
                        <a:solidFill>
                          <a:srgbClr val="FFFFFF"/>
                        </a:solidFill>
                        <a:ln w="9525">
                          <a:solidFill>
                            <a:srgbClr val="000000"/>
                          </a:solidFill>
                          <a:miter lim="800000"/>
                          <a:headEnd/>
                          <a:tailEnd/>
                        </a:ln>
                      </wps:spPr>
                      <wps:txbx>
                        <w:txbxContent>
                          <w:p w14:paraId="26C00A4A" w14:textId="77777777" w:rsidR="00F21C7D" w:rsidRDefault="00F21C7D" w:rsidP="00BD7312">
                            <w:r>
                              <w:t>Fenêtre de gestion des objets (personnes / œuvres)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36FB6" id="Text Box 31" o:spid="_x0000_s1044" type="#_x0000_t202" style="position:absolute;margin-left:27pt;margin-top:1.9pt;width:108pt;height:4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">
                <v:textbox inset="0,0,0,0">
                  <w:txbxContent>
                    <w:p w14:paraId="26C00A4A" w14:textId="77777777" w:rsidR="00F21C7D" w:rsidRDefault="00F21C7D" w:rsidP="00BD7312">
                      <w:r>
                        <w:t>Fenêtre de gestion des objets (personnes / œuvres)</w:t>
                      </w:r>
                    </w:p>
                  </w:txbxContent>
                </v:textbox>
              </v:shape>
            </w:pict>
          </mc:Fallback>
        </mc:AlternateContent>
      </w:r>
    </w:p>
    <w:p w14:paraId="5D557213" w14:textId="77777777" w:rsidR="00BD7312" w:rsidRDefault="00BD7312" w:rsidP="00BD7312"/>
    <w:p w14:paraId="320622E3" w14:textId="77777777" w:rsidR="00BD7312" w:rsidRDefault="00BD7312" w:rsidP="00BD7312"/>
    <w:p w14:paraId="30752C18" w14:textId="77777777" w:rsidR="00BD7312" w:rsidRDefault="00BD7312" w:rsidP="00BD7312"/>
    <w:p w14:paraId="1A294F17" w14:textId="77777777" w:rsidR="00BD7312" w:rsidRDefault="00BD7312" w:rsidP="00BD7312"/>
    <w:p w14:paraId="3DCBEBF0" w14:textId="28ED889D" w:rsidR="00BD7312" w:rsidRDefault="002967CF" w:rsidP="00BD7312">
      <w:r>
        <w:rPr>
          <w:noProof/>
        </w:rPr>
        <mc:AlternateContent>
          <mc:Choice Requires="wps">
            <w:drawing>
              <wp:anchor distT="0" distB="0" distL="114300" distR="114300" simplePos="0" relativeHeight="251633152" behindDoc="0" locked="0" layoutInCell="1" allowOverlap="1" wp14:anchorId="1981937A" wp14:editId="5BD8D844">
                <wp:simplePos x="0" y="0"/>
                <wp:positionH relativeFrom="column">
                  <wp:posOffset>114300</wp:posOffset>
                </wp:positionH>
                <wp:positionV relativeFrom="paragraph">
                  <wp:posOffset>62230</wp:posOffset>
                </wp:positionV>
                <wp:extent cx="3314700" cy="457200"/>
                <wp:effectExtent l="0" t="0" r="0" b="0"/>
                <wp:wrapNone/>
                <wp:docPr id="24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457200"/>
                        </a:xfrm>
                        <a:prstGeom prst="rect">
                          <a:avLst/>
                        </a:prstGeom>
                        <a:solidFill>
                          <a:srgbClr val="FFFFFF"/>
                        </a:solidFill>
                        <a:ln w="9525">
                          <a:solidFill>
                            <a:srgbClr val="000000"/>
                          </a:solidFill>
                          <a:miter lim="800000"/>
                          <a:headEnd/>
                          <a:tailEnd/>
                        </a:ln>
                      </wps:spPr>
                      <wps:txbx>
                        <w:txbxContent>
                          <w:p w14:paraId="2599EEF3" w14:textId="77777777" w:rsidR="00F21C7D" w:rsidRDefault="00F21C7D" w:rsidP="00BD7312">
                            <w:r>
                              <w:t>Flèches permettant de déplacer dans la liste une ligne vers le haut ou vers le bas</w:t>
                            </w:r>
                          </w:p>
                        </w:txbxContent>
                      </wps:txbx>
                      <wps:bodyPr rot="0" vert="horz"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81937A" id="Text Box 23" o:spid="_x0000_s1045" type="#_x0000_t202" style="position:absolute;margin-left:9pt;margin-top:4.9pt;width:261pt;height:36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">
                <v:textbox inset=".5mm,1mm,.5mm,1mm">
                  <w:txbxContent>
                    <w:p w14:paraId="2599EEF3" w14:textId="77777777" w:rsidR="00F21C7D" w:rsidRDefault="00F21C7D" w:rsidP="00BD7312">
                      <w:r>
                        <w:t>Flèches permettant de déplacer dans la liste une ligne vers le haut ou vers le bas</w:t>
                      </w:r>
                    </w:p>
                  </w:txbxContent>
                </v:textbox>
              </v:shape>
            </w:pict>
          </mc:Fallback>
        </mc:AlternateContent>
      </w:r>
    </w:p>
    <w:p w14:paraId="53273412" w14:textId="77777777" w:rsidR="00BD7312" w:rsidRDefault="00BD7312" w:rsidP="00BD7312"/>
    <w:p w14:paraId="2205873C" w14:textId="77777777" w:rsidR="00BD7312" w:rsidRDefault="00BD7312" w:rsidP="00BD7312"/>
    <w:p w14:paraId="4921C377" w14:textId="77777777" w:rsidR="00BD7312" w:rsidRDefault="00BD7312" w:rsidP="00BD7312"/>
    <w:p w14:paraId="2F548EB0" w14:textId="77777777" w:rsidR="00BD7312" w:rsidRDefault="00BD7312" w:rsidP="00BD7312">
      <w:r>
        <w:t>On peut ajouter ou retirer une ligne de coût directement sur la liste.</w:t>
      </w:r>
    </w:p>
    <w:p w14:paraId="59F2C356" w14:textId="77777777" w:rsidR="00BD7312" w:rsidRDefault="00BD7312" w:rsidP="00BD7312">
      <w:r>
        <w:t>Pour gérer les éléments de chaque rubrique, on clique sur celle concernée et s’ouvre une « fenêtre de gestion » adaptée</w:t>
      </w:r>
    </w:p>
    <w:p w14:paraId="513CAC6F" w14:textId="77777777" w:rsidR="00BD7312" w:rsidRDefault="00BD7312" w:rsidP="00525CA6">
      <w:pPr>
        <w:numPr>
          <w:ilvl w:val="0"/>
          <w:numId w:val="88"/>
        </w:numPr>
      </w:pPr>
      <w:r>
        <w:t>Les objets :</w:t>
      </w:r>
    </w:p>
    <w:p w14:paraId="1FAFF146" w14:textId="77777777" w:rsidR="00BD7312" w:rsidRDefault="00BD7312" w:rsidP="00BD7312">
      <w:r>
        <w:t>La référence à des objets n’est pas obligatoire. Selon les types de coût, il s’agit de :</w:t>
      </w:r>
    </w:p>
    <w:p w14:paraId="3BC7C0D4" w14:textId="77777777" w:rsidR="00BD7312" w:rsidRDefault="00BD7312" w:rsidP="00BD7312">
      <w:r>
        <w:t>Sélection d’œuvres (avec tout les filtres comme pour gestion des assurances).</w:t>
      </w:r>
    </w:p>
    <w:p w14:paraId="793D59E8" w14:textId="77777777" w:rsidR="00BD7312" w:rsidRDefault="00BD7312" w:rsidP="00BD7312">
      <w:r>
        <w:t>Sélection d’intervenants sur exposition (prêteurs, contacts, intervenants, installateur).</w:t>
      </w:r>
    </w:p>
    <w:p w14:paraId="41AF11C4" w14:textId="77777777" w:rsidR="00BD7312" w:rsidRDefault="00BD7312" w:rsidP="00BD7312"/>
    <w:p w14:paraId="74496909" w14:textId="77777777" w:rsidR="00BD7312" w:rsidRDefault="00BD7312" w:rsidP="00525CA6">
      <w:pPr>
        <w:numPr>
          <w:ilvl w:val="0"/>
          <w:numId w:val="88"/>
        </w:numPr>
      </w:pPr>
      <w:r>
        <w:t>Les montants prévisionnels et réalisés.</w:t>
      </w:r>
    </w:p>
    <w:p w14:paraId="3F4F807F" w14:textId="77777777" w:rsidR="00BD7312" w:rsidRDefault="00BD7312" w:rsidP="00BD7312">
      <w:r>
        <w:t>En cliquant sur la zone concernée s’ouvre une « fenêtre » avec le détail des montants et la possibilité d’ajouter, modifier ou retirer une ligne.</w:t>
      </w:r>
      <w:r>
        <w:br w:type="page"/>
      </w:r>
      <w:r>
        <w:lastRenderedPageBreak/>
        <w:t>Tables associés aux traitements</w:t>
      </w:r>
    </w:p>
    <w:p w14:paraId="68015649" w14:textId="77777777" w:rsidR="00BD7312" w:rsidRDefault="00BD7312" w:rsidP="00BD7312">
      <w:r>
        <w:t>Table principale des frais : EXPFRAIS</w:t>
      </w:r>
    </w:p>
    <w:p w14:paraId="165819AB" w14:textId="77777777" w:rsidR="00BD7312" w:rsidRDefault="00BD7312" w:rsidP="00BD73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0"/>
        <w:gridCol w:w="4860"/>
      </w:tblGrid>
      <w:tr w:rsidR="00BD7312" w14:paraId="3A1DA43D" w14:textId="77777777" w:rsidTr="005934A1">
        <w:tc>
          <w:tcPr>
            <w:tcW w:w="2050" w:type="dxa"/>
            <w:tcBorders>
              <w:bottom w:val="single" w:sz="4" w:space="0" w:color="auto"/>
            </w:tcBorders>
          </w:tcPr>
          <w:p w14:paraId="4CDD8538" w14:textId="77777777" w:rsidR="00BD7312" w:rsidRDefault="00BD7312" w:rsidP="005934A1">
            <w:pPr>
              <w:jc w:val="center"/>
              <w:rPr>
                <w:i/>
                <w:iCs/>
              </w:rPr>
            </w:pPr>
            <w:r>
              <w:rPr>
                <w:i/>
                <w:iCs/>
              </w:rPr>
              <w:t>Nom rubrique</w:t>
            </w:r>
          </w:p>
        </w:tc>
        <w:tc>
          <w:tcPr>
            <w:tcW w:w="4860" w:type="dxa"/>
          </w:tcPr>
          <w:p w14:paraId="694C95D9" w14:textId="77777777" w:rsidR="00BD7312" w:rsidRDefault="00BD7312" w:rsidP="005934A1">
            <w:pPr>
              <w:jc w:val="center"/>
              <w:rPr>
                <w:i/>
                <w:iCs/>
              </w:rPr>
            </w:pPr>
            <w:r>
              <w:rPr>
                <w:i/>
                <w:iCs/>
              </w:rPr>
              <w:t>Détail rubrique</w:t>
            </w:r>
          </w:p>
        </w:tc>
      </w:tr>
      <w:tr w:rsidR="00BD7312" w14:paraId="18BBFCEA" w14:textId="77777777" w:rsidTr="005934A1">
        <w:tc>
          <w:tcPr>
            <w:tcW w:w="2050" w:type="dxa"/>
            <w:tcBorders>
              <w:left w:val="thinThickSmallGap" w:sz="24" w:space="0" w:color="auto"/>
            </w:tcBorders>
          </w:tcPr>
          <w:p w14:paraId="1E327C0C" w14:textId="77777777" w:rsidR="00BD7312" w:rsidRDefault="00BD7312" w:rsidP="005934A1">
            <w:r>
              <w:t>CLEDOS</w:t>
            </w:r>
          </w:p>
        </w:tc>
        <w:tc>
          <w:tcPr>
            <w:tcW w:w="4860" w:type="dxa"/>
          </w:tcPr>
          <w:p w14:paraId="11CDA191" w14:textId="77777777" w:rsidR="00BD7312" w:rsidRDefault="00BD7312" w:rsidP="005934A1">
            <w:r>
              <w:t>Clé de l’exposition</w:t>
            </w:r>
          </w:p>
        </w:tc>
      </w:tr>
      <w:tr w:rsidR="00BD7312" w14:paraId="545A8B91" w14:textId="77777777" w:rsidTr="005934A1">
        <w:tc>
          <w:tcPr>
            <w:tcW w:w="2050" w:type="dxa"/>
            <w:tcBorders>
              <w:left w:val="thinThickSmallGap" w:sz="24" w:space="0" w:color="auto"/>
            </w:tcBorders>
          </w:tcPr>
          <w:p w14:paraId="7EE24A30" w14:textId="77777777" w:rsidR="00BD7312" w:rsidRDefault="00BD7312" w:rsidP="005934A1">
            <w:r>
              <w:t>NUMCOUT</w:t>
            </w:r>
          </w:p>
        </w:tc>
        <w:tc>
          <w:tcPr>
            <w:tcW w:w="4860" w:type="dxa"/>
          </w:tcPr>
          <w:p w14:paraId="4A450195" w14:textId="77777777" w:rsidR="00BD7312" w:rsidRDefault="00BD7312" w:rsidP="005934A1">
            <w:r>
              <w:t>N° d’ordre unique par exposition</w:t>
            </w:r>
          </w:p>
        </w:tc>
      </w:tr>
      <w:tr w:rsidR="00BD7312" w14:paraId="7D4E3410" w14:textId="77777777" w:rsidTr="005934A1">
        <w:tc>
          <w:tcPr>
            <w:tcW w:w="2050" w:type="dxa"/>
          </w:tcPr>
          <w:p w14:paraId="30A91CBB" w14:textId="77777777" w:rsidR="00BD7312" w:rsidRDefault="00BD7312" w:rsidP="005934A1">
            <w:r>
              <w:t>TYPCOUT</w:t>
            </w:r>
          </w:p>
        </w:tc>
        <w:tc>
          <w:tcPr>
            <w:tcW w:w="4860" w:type="dxa"/>
          </w:tcPr>
          <w:p w14:paraId="62C010B7" w14:textId="77777777" w:rsidR="00BD7312" w:rsidRDefault="00BD7312" w:rsidP="005934A1">
            <w:r>
              <w:t>Type de coût. Réf. A la table PARAMETRE</w:t>
            </w:r>
          </w:p>
        </w:tc>
      </w:tr>
      <w:tr w:rsidR="00BD7312" w14:paraId="2514FB93" w14:textId="77777777" w:rsidTr="005934A1">
        <w:tc>
          <w:tcPr>
            <w:tcW w:w="2050" w:type="dxa"/>
          </w:tcPr>
          <w:p w14:paraId="3C30461E" w14:textId="77777777" w:rsidR="00BD7312" w:rsidRDefault="00BD7312" w:rsidP="005934A1">
            <w:r>
              <w:t>COMMENT</w:t>
            </w:r>
          </w:p>
        </w:tc>
        <w:tc>
          <w:tcPr>
            <w:tcW w:w="4860" w:type="dxa"/>
          </w:tcPr>
          <w:p w14:paraId="22FED3ED" w14:textId="77777777" w:rsidR="00BD7312" w:rsidRDefault="00BD7312" w:rsidP="005934A1">
            <w:r>
              <w:t>Commentaire</w:t>
            </w:r>
          </w:p>
        </w:tc>
      </w:tr>
      <w:tr w:rsidR="00BD7312" w14:paraId="30FEAAF1" w14:textId="77777777" w:rsidTr="005934A1">
        <w:tc>
          <w:tcPr>
            <w:tcW w:w="2050" w:type="dxa"/>
          </w:tcPr>
          <w:p w14:paraId="3103ED07" w14:textId="77777777" w:rsidR="00BD7312" w:rsidRDefault="00BD7312" w:rsidP="005934A1">
            <w:r>
              <w:t>NUMORD</w:t>
            </w:r>
          </w:p>
        </w:tc>
        <w:tc>
          <w:tcPr>
            <w:tcW w:w="4860" w:type="dxa"/>
          </w:tcPr>
          <w:p w14:paraId="7EA8E8FA" w14:textId="77777777" w:rsidR="00BD7312" w:rsidRDefault="00BD7312" w:rsidP="005934A1">
            <w:r>
              <w:t>N° d’ordre pour affichage du coût</w:t>
            </w:r>
          </w:p>
        </w:tc>
      </w:tr>
    </w:tbl>
    <w:p w14:paraId="34F0BD96" w14:textId="77777777" w:rsidR="00BD7312" w:rsidRDefault="00BD7312" w:rsidP="00BD7312">
      <w:pPr>
        <w:pStyle w:val="En-tte"/>
        <w:tabs>
          <w:tab w:val="clear" w:pos="4536"/>
          <w:tab w:val="clear" w:pos="9072"/>
        </w:tabs>
      </w:pPr>
    </w:p>
    <w:p w14:paraId="12A5FBC3" w14:textId="77777777" w:rsidR="00BD7312" w:rsidRDefault="00BD7312" w:rsidP="00BD7312">
      <w:r>
        <w:t>Table des montants : EXPFRAISMT</w:t>
      </w:r>
    </w:p>
    <w:p w14:paraId="04B81A45" w14:textId="77777777" w:rsidR="00BD7312" w:rsidRDefault="00BD7312" w:rsidP="00BD73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0"/>
        <w:gridCol w:w="6660"/>
      </w:tblGrid>
      <w:tr w:rsidR="00BD7312" w14:paraId="64B3A957" w14:textId="77777777" w:rsidTr="005934A1">
        <w:tc>
          <w:tcPr>
            <w:tcW w:w="2050" w:type="dxa"/>
            <w:tcBorders>
              <w:bottom w:val="single" w:sz="4" w:space="0" w:color="auto"/>
            </w:tcBorders>
          </w:tcPr>
          <w:p w14:paraId="25D485E9" w14:textId="77777777" w:rsidR="00BD7312" w:rsidRDefault="00BD7312" w:rsidP="005934A1">
            <w:pPr>
              <w:jc w:val="center"/>
              <w:rPr>
                <w:i/>
                <w:iCs/>
              </w:rPr>
            </w:pPr>
            <w:r>
              <w:rPr>
                <w:i/>
                <w:iCs/>
              </w:rPr>
              <w:t>Nom rubrique</w:t>
            </w:r>
          </w:p>
        </w:tc>
        <w:tc>
          <w:tcPr>
            <w:tcW w:w="6660" w:type="dxa"/>
          </w:tcPr>
          <w:p w14:paraId="65220200" w14:textId="77777777" w:rsidR="00BD7312" w:rsidRDefault="00BD7312" w:rsidP="005934A1">
            <w:pPr>
              <w:jc w:val="center"/>
              <w:rPr>
                <w:i/>
                <w:iCs/>
              </w:rPr>
            </w:pPr>
            <w:r>
              <w:rPr>
                <w:i/>
                <w:iCs/>
              </w:rPr>
              <w:t>Détail rubrique</w:t>
            </w:r>
          </w:p>
        </w:tc>
      </w:tr>
      <w:tr w:rsidR="00BD7312" w14:paraId="39F200FE" w14:textId="77777777" w:rsidTr="005934A1">
        <w:tc>
          <w:tcPr>
            <w:tcW w:w="2050" w:type="dxa"/>
            <w:tcBorders>
              <w:left w:val="thinThickSmallGap" w:sz="24" w:space="0" w:color="auto"/>
            </w:tcBorders>
          </w:tcPr>
          <w:p w14:paraId="5B746BA9" w14:textId="77777777" w:rsidR="00BD7312" w:rsidRDefault="00BD7312" w:rsidP="005934A1">
            <w:r>
              <w:t>CLEDOS</w:t>
            </w:r>
          </w:p>
        </w:tc>
        <w:tc>
          <w:tcPr>
            <w:tcW w:w="6660" w:type="dxa"/>
          </w:tcPr>
          <w:p w14:paraId="1C53124E" w14:textId="77777777" w:rsidR="00BD7312" w:rsidRDefault="00BD7312" w:rsidP="005934A1">
            <w:r>
              <w:t>Clé de l’exposition</w:t>
            </w:r>
          </w:p>
        </w:tc>
      </w:tr>
      <w:tr w:rsidR="00BD7312" w14:paraId="08719493" w14:textId="77777777" w:rsidTr="005934A1">
        <w:tc>
          <w:tcPr>
            <w:tcW w:w="2050" w:type="dxa"/>
            <w:tcBorders>
              <w:left w:val="thinThickSmallGap" w:sz="24" w:space="0" w:color="auto"/>
            </w:tcBorders>
          </w:tcPr>
          <w:p w14:paraId="141CF521" w14:textId="77777777" w:rsidR="00BD7312" w:rsidRDefault="00BD7312" w:rsidP="005934A1">
            <w:r>
              <w:t>NUMCOUT</w:t>
            </w:r>
          </w:p>
        </w:tc>
        <w:tc>
          <w:tcPr>
            <w:tcW w:w="6660" w:type="dxa"/>
          </w:tcPr>
          <w:p w14:paraId="35F4B932" w14:textId="77777777" w:rsidR="00BD7312" w:rsidRDefault="00BD7312" w:rsidP="005934A1">
            <w:r>
              <w:t>N° d’ordre unique par exposition</w:t>
            </w:r>
          </w:p>
        </w:tc>
      </w:tr>
      <w:tr w:rsidR="00BD7312" w14:paraId="477C6919" w14:textId="77777777" w:rsidTr="005934A1">
        <w:tc>
          <w:tcPr>
            <w:tcW w:w="2050" w:type="dxa"/>
            <w:tcBorders>
              <w:left w:val="thinThickSmallGap" w:sz="24" w:space="0" w:color="auto"/>
            </w:tcBorders>
          </w:tcPr>
          <w:p w14:paraId="085D83FA" w14:textId="77777777" w:rsidR="00BD7312" w:rsidRDefault="00BD7312" w:rsidP="005934A1">
            <w:r>
              <w:t>DATCOUT</w:t>
            </w:r>
          </w:p>
        </w:tc>
        <w:tc>
          <w:tcPr>
            <w:tcW w:w="6660" w:type="dxa"/>
          </w:tcPr>
          <w:p w14:paraId="069CC69F" w14:textId="77777777" w:rsidR="00BD7312" w:rsidRDefault="00BD7312" w:rsidP="005934A1">
            <w:r>
              <w:t>Date du Coût</w:t>
            </w:r>
          </w:p>
        </w:tc>
      </w:tr>
      <w:tr w:rsidR="00BD7312" w14:paraId="5E2F6CF1" w14:textId="77777777" w:rsidTr="005934A1">
        <w:tc>
          <w:tcPr>
            <w:tcW w:w="2050" w:type="dxa"/>
            <w:tcBorders>
              <w:left w:val="thinThickSmallGap" w:sz="24" w:space="0" w:color="auto"/>
            </w:tcBorders>
          </w:tcPr>
          <w:p w14:paraId="0AD8CBC9" w14:textId="77777777" w:rsidR="00BD7312" w:rsidRDefault="00BD7312" w:rsidP="005934A1">
            <w:r>
              <w:t>DATORD</w:t>
            </w:r>
          </w:p>
        </w:tc>
        <w:tc>
          <w:tcPr>
            <w:tcW w:w="6660" w:type="dxa"/>
          </w:tcPr>
          <w:p w14:paraId="3A0EA07B" w14:textId="77777777" w:rsidR="00BD7312" w:rsidRDefault="00BD7312" w:rsidP="005934A1">
            <w:r>
              <w:t>N° unique par date (si plusieurs coûts saisis à la même date</w:t>
            </w:r>
          </w:p>
        </w:tc>
      </w:tr>
      <w:tr w:rsidR="00BD7312" w14:paraId="67CB722E" w14:textId="77777777" w:rsidTr="005934A1">
        <w:tc>
          <w:tcPr>
            <w:tcW w:w="2050" w:type="dxa"/>
          </w:tcPr>
          <w:p w14:paraId="5C7346B8" w14:textId="77777777" w:rsidR="00BD7312" w:rsidRDefault="00BD7312" w:rsidP="005934A1">
            <w:r>
              <w:t>INDPR</w:t>
            </w:r>
          </w:p>
        </w:tc>
        <w:tc>
          <w:tcPr>
            <w:tcW w:w="6660" w:type="dxa"/>
          </w:tcPr>
          <w:p w14:paraId="4D6CF3A2" w14:textId="77777777" w:rsidR="00BD7312" w:rsidRDefault="00BD7312" w:rsidP="005934A1">
            <w:r>
              <w:t>P = prévisionnel / R = réalisé</w:t>
            </w:r>
          </w:p>
        </w:tc>
      </w:tr>
      <w:tr w:rsidR="00BD7312" w14:paraId="56C76672" w14:textId="77777777" w:rsidTr="005934A1">
        <w:tc>
          <w:tcPr>
            <w:tcW w:w="2050" w:type="dxa"/>
          </w:tcPr>
          <w:p w14:paraId="02E830DF" w14:textId="77777777" w:rsidR="00BD7312" w:rsidRDefault="00BD7312" w:rsidP="005934A1">
            <w:r>
              <w:t>VALEUR</w:t>
            </w:r>
          </w:p>
        </w:tc>
        <w:tc>
          <w:tcPr>
            <w:tcW w:w="6660" w:type="dxa"/>
          </w:tcPr>
          <w:p w14:paraId="20A78C8B" w14:textId="77777777" w:rsidR="00BD7312" w:rsidRDefault="00BD7312" w:rsidP="005934A1">
            <w:r>
              <w:t>Valeur en devise</w:t>
            </w:r>
          </w:p>
        </w:tc>
      </w:tr>
      <w:tr w:rsidR="00BD7312" w14:paraId="0BAF0A98" w14:textId="77777777" w:rsidTr="005934A1">
        <w:tc>
          <w:tcPr>
            <w:tcW w:w="2050" w:type="dxa"/>
          </w:tcPr>
          <w:p w14:paraId="3AB20BDD" w14:textId="77777777" w:rsidR="00BD7312" w:rsidRDefault="00BD7312" w:rsidP="005934A1">
            <w:r>
              <w:t>DEVISE</w:t>
            </w:r>
          </w:p>
        </w:tc>
        <w:tc>
          <w:tcPr>
            <w:tcW w:w="6660" w:type="dxa"/>
          </w:tcPr>
          <w:p w14:paraId="5B7DFF11" w14:textId="77777777" w:rsidR="00BD7312" w:rsidRDefault="00BD7312" w:rsidP="005934A1">
            <w:r>
              <w:t>Code de la devise utilisée</w:t>
            </w:r>
          </w:p>
        </w:tc>
      </w:tr>
      <w:tr w:rsidR="00BD7312" w14:paraId="33321CF0" w14:textId="77777777" w:rsidTr="005934A1">
        <w:tc>
          <w:tcPr>
            <w:tcW w:w="2050" w:type="dxa"/>
          </w:tcPr>
          <w:p w14:paraId="55360D68" w14:textId="77777777" w:rsidR="00BD7312" w:rsidRDefault="00BD7312" w:rsidP="005934A1">
            <w:r>
              <w:t>VALEURE</w:t>
            </w:r>
          </w:p>
        </w:tc>
        <w:tc>
          <w:tcPr>
            <w:tcW w:w="6660" w:type="dxa"/>
          </w:tcPr>
          <w:p w14:paraId="15AD44B9" w14:textId="77777777" w:rsidR="00BD7312" w:rsidRDefault="00BD7312" w:rsidP="005934A1">
            <w:r>
              <w:t>Valeur en euros</w:t>
            </w:r>
          </w:p>
        </w:tc>
      </w:tr>
    </w:tbl>
    <w:p w14:paraId="248CF1B7" w14:textId="77777777" w:rsidR="00BD7312" w:rsidRDefault="00BD7312" w:rsidP="00BD7312"/>
    <w:p w14:paraId="4E21BABE" w14:textId="77777777" w:rsidR="00BD7312" w:rsidRDefault="00BD7312" w:rsidP="00BD7312">
      <w:r>
        <w:t>Table des objets : EXPFRAISOBJ</w:t>
      </w:r>
    </w:p>
    <w:p w14:paraId="7F05ECE0" w14:textId="77777777" w:rsidR="00BD7312" w:rsidRDefault="00BD7312" w:rsidP="00BD73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0"/>
        <w:gridCol w:w="4860"/>
      </w:tblGrid>
      <w:tr w:rsidR="00BD7312" w14:paraId="4B26C17C" w14:textId="77777777" w:rsidTr="005934A1">
        <w:tc>
          <w:tcPr>
            <w:tcW w:w="2050" w:type="dxa"/>
            <w:tcBorders>
              <w:bottom w:val="single" w:sz="4" w:space="0" w:color="auto"/>
            </w:tcBorders>
          </w:tcPr>
          <w:p w14:paraId="215D561F" w14:textId="77777777" w:rsidR="00BD7312" w:rsidRDefault="00BD7312" w:rsidP="005934A1">
            <w:pPr>
              <w:jc w:val="center"/>
              <w:rPr>
                <w:i/>
                <w:iCs/>
              </w:rPr>
            </w:pPr>
            <w:r>
              <w:rPr>
                <w:i/>
                <w:iCs/>
              </w:rPr>
              <w:t>Nom rubrique</w:t>
            </w:r>
          </w:p>
        </w:tc>
        <w:tc>
          <w:tcPr>
            <w:tcW w:w="4860" w:type="dxa"/>
          </w:tcPr>
          <w:p w14:paraId="14BDA9C6" w14:textId="77777777" w:rsidR="00BD7312" w:rsidRDefault="00BD7312" w:rsidP="005934A1">
            <w:pPr>
              <w:jc w:val="center"/>
              <w:rPr>
                <w:i/>
                <w:iCs/>
              </w:rPr>
            </w:pPr>
            <w:r>
              <w:rPr>
                <w:i/>
                <w:iCs/>
              </w:rPr>
              <w:t>Détail rubrique</w:t>
            </w:r>
          </w:p>
        </w:tc>
      </w:tr>
      <w:tr w:rsidR="00BD7312" w14:paraId="587819B9" w14:textId="77777777" w:rsidTr="005934A1">
        <w:tc>
          <w:tcPr>
            <w:tcW w:w="2050" w:type="dxa"/>
            <w:tcBorders>
              <w:left w:val="thinThickSmallGap" w:sz="24" w:space="0" w:color="auto"/>
            </w:tcBorders>
          </w:tcPr>
          <w:p w14:paraId="28D98080" w14:textId="77777777" w:rsidR="00BD7312" w:rsidRDefault="00BD7312" w:rsidP="005934A1">
            <w:r>
              <w:t>CLEDOS</w:t>
            </w:r>
          </w:p>
        </w:tc>
        <w:tc>
          <w:tcPr>
            <w:tcW w:w="4860" w:type="dxa"/>
          </w:tcPr>
          <w:p w14:paraId="3B2368CB" w14:textId="77777777" w:rsidR="00BD7312" w:rsidRDefault="00BD7312" w:rsidP="005934A1">
            <w:r>
              <w:t>Clé de l’exposition</w:t>
            </w:r>
          </w:p>
        </w:tc>
      </w:tr>
      <w:tr w:rsidR="00BD7312" w14:paraId="2C0F7061" w14:textId="77777777" w:rsidTr="005934A1">
        <w:tc>
          <w:tcPr>
            <w:tcW w:w="2050" w:type="dxa"/>
            <w:tcBorders>
              <w:left w:val="thinThickSmallGap" w:sz="24" w:space="0" w:color="auto"/>
            </w:tcBorders>
          </w:tcPr>
          <w:p w14:paraId="127FB037" w14:textId="77777777" w:rsidR="00BD7312" w:rsidRDefault="00BD7312" w:rsidP="005934A1">
            <w:r>
              <w:t>NUMCOUT</w:t>
            </w:r>
          </w:p>
        </w:tc>
        <w:tc>
          <w:tcPr>
            <w:tcW w:w="4860" w:type="dxa"/>
          </w:tcPr>
          <w:p w14:paraId="4797F7EF" w14:textId="77777777" w:rsidR="00BD7312" w:rsidRDefault="00BD7312" w:rsidP="005934A1">
            <w:r>
              <w:t>N° d’ordre unique par exposition</w:t>
            </w:r>
          </w:p>
        </w:tc>
      </w:tr>
      <w:tr w:rsidR="00BD7312" w14:paraId="54A5D4EA" w14:textId="77777777" w:rsidTr="005934A1">
        <w:tc>
          <w:tcPr>
            <w:tcW w:w="2050" w:type="dxa"/>
            <w:tcBorders>
              <w:left w:val="thinThickSmallGap" w:sz="24" w:space="0" w:color="auto"/>
            </w:tcBorders>
          </w:tcPr>
          <w:p w14:paraId="675709EF" w14:textId="77777777" w:rsidR="00BD7312" w:rsidRDefault="00BD7312" w:rsidP="005934A1">
            <w:r>
              <w:t>CLEOBJ</w:t>
            </w:r>
          </w:p>
        </w:tc>
        <w:tc>
          <w:tcPr>
            <w:tcW w:w="4860" w:type="dxa"/>
          </w:tcPr>
          <w:p w14:paraId="112507B8" w14:textId="77777777" w:rsidR="00BD7312" w:rsidRDefault="00BD7312" w:rsidP="005934A1">
            <w:r>
              <w:t>Clé œuvre ou clé personne (cleadr)</w:t>
            </w:r>
          </w:p>
        </w:tc>
      </w:tr>
      <w:tr w:rsidR="00BD7312" w14:paraId="3457723A" w14:textId="77777777" w:rsidTr="005934A1">
        <w:tc>
          <w:tcPr>
            <w:tcW w:w="2050" w:type="dxa"/>
          </w:tcPr>
          <w:p w14:paraId="78E60240" w14:textId="77777777" w:rsidR="00BD7312" w:rsidRDefault="00BD7312" w:rsidP="005934A1">
            <w:r>
              <w:t>TYPOBJ</w:t>
            </w:r>
          </w:p>
        </w:tc>
        <w:tc>
          <w:tcPr>
            <w:tcW w:w="4860" w:type="dxa"/>
          </w:tcPr>
          <w:p w14:paraId="2AF14B03" w14:textId="77777777" w:rsidR="00BD7312" w:rsidRDefault="00BD7312" w:rsidP="005934A1">
            <w:r>
              <w:t>Type objets rattachés :</w:t>
            </w:r>
          </w:p>
          <w:p w14:paraId="05D76C03" w14:textId="77777777" w:rsidR="00BD7312" w:rsidRDefault="00BD7312" w:rsidP="005934A1">
            <w:r>
              <w:t>O = œuvres           P = personne</w:t>
            </w:r>
          </w:p>
        </w:tc>
      </w:tr>
    </w:tbl>
    <w:p w14:paraId="19C5EB52" w14:textId="77777777" w:rsidR="00BD7312" w:rsidRDefault="00BD7312" w:rsidP="00BD7312"/>
    <w:p w14:paraId="58E170DE" w14:textId="77777777" w:rsidR="00BD7312" w:rsidRDefault="00BD7312" w:rsidP="00BD7312"/>
    <w:p w14:paraId="5BB3EACF" w14:textId="77777777" w:rsidR="00BD7312" w:rsidRDefault="00BD7312" w:rsidP="00BD7312"/>
    <w:p w14:paraId="2043F233" w14:textId="77777777" w:rsidR="00BD7312" w:rsidRDefault="00BD7312" w:rsidP="00BD7312"/>
    <w:p w14:paraId="69AF50B0" w14:textId="77777777" w:rsidR="00BD7312" w:rsidRDefault="00BD7312" w:rsidP="00BD7312">
      <w:pPr>
        <w:pStyle w:val="Titre2"/>
      </w:pPr>
      <w:r>
        <w:br w:type="page"/>
      </w:r>
      <w:bookmarkStart w:id="336" w:name="_Toc13649576"/>
      <w:bookmarkStart w:id="337" w:name="_Toc194413128"/>
      <w:r>
        <w:lastRenderedPageBreak/>
        <w:t>Frais de location sur fenêtre retour formulaire de prêt</w:t>
      </w:r>
      <w:bookmarkEnd w:id="336"/>
      <w:bookmarkEnd w:id="337"/>
    </w:p>
    <w:p w14:paraId="05B758B1" w14:textId="77777777" w:rsidR="00BD7312" w:rsidRDefault="00BD7312" w:rsidP="00BD7312">
      <w:pPr>
        <w:pStyle w:val="Corpsdetexte"/>
      </w:pPr>
      <w:r>
        <w:t>Avant la mise en place de ce module les frais de location était géré dans la fenêtre de retour formulaire de prêt. Les montants de location ne peuvent plus être saisis sur celle-ci, il faut donc faire les modifications suivantes dans la fenêtre retour formulaire de prêt.</w:t>
      </w:r>
    </w:p>
    <w:p w14:paraId="65D22F3A" w14:textId="77777777" w:rsidR="00BD7312" w:rsidRDefault="00BD7312" w:rsidP="00BD7312">
      <w:pPr>
        <w:pStyle w:val="Corpsdetexte"/>
      </w:pPr>
    </w:p>
    <w:p w14:paraId="4B6AB55D" w14:textId="77777777" w:rsidR="00BD7312" w:rsidRDefault="00BD7312" w:rsidP="00BD7312">
      <w:pPr>
        <w:pStyle w:val="Corpsdetexte"/>
        <w:rPr>
          <w:u w:val="single"/>
        </w:rPr>
      </w:pPr>
      <w:r>
        <w:rPr>
          <w:u w:val="single"/>
        </w:rPr>
        <w:t>Affichage du coût de location :</w:t>
      </w:r>
    </w:p>
    <w:p w14:paraId="57BC7CD6" w14:textId="77777777" w:rsidR="00BD7312" w:rsidRDefault="00BD7312" w:rsidP="00BD7312">
      <w:r>
        <w:t>Recherche dans la table des coûts des montants en € associés à cette œuvre de la manière suivante :</w:t>
      </w:r>
    </w:p>
    <w:p w14:paraId="750E0597" w14:textId="77777777" w:rsidR="00BD7312" w:rsidRDefault="00BD7312" w:rsidP="00BD7312">
      <w:r>
        <w:t>Il existe des frais de location pour l’œuvre si il existe une enregistrement dans la table « EXPFRAISOBJ » avec CLEOBJ = clé œuvre et TYPOBJ= « P » lié à un enregistrement de la table « EXPFRAIS » dont TYPCOUT=</w:t>
      </w:r>
      <w:r>
        <w:rPr>
          <w:b/>
          <w:bCs/>
        </w:rPr>
        <w:t xml:space="preserve"> </w:t>
      </w:r>
      <w:r>
        <w:t>FGCALOO</w:t>
      </w:r>
    </w:p>
    <w:p w14:paraId="35F9689E" w14:textId="77777777" w:rsidR="00BD7312" w:rsidRDefault="00BD7312" w:rsidP="00BD7312">
      <w:r>
        <w:t>Si existe on affiche alors le cumul des montants prévisionnels et le cumul des montants réalisés liés à ce coût, si ce coût concerne d’autres œuvres, on indique ici « autres œuvres ».</w:t>
      </w:r>
    </w:p>
    <w:p w14:paraId="3C2F4B7E" w14:textId="77777777" w:rsidR="00BD7312" w:rsidRDefault="00BD7312" w:rsidP="00BD7312"/>
    <w:p w14:paraId="7D6FEF4B" w14:textId="77777777" w:rsidR="00BD7312" w:rsidRDefault="00BD7312" w:rsidP="00BD7312">
      <w:pPr>
        <w:rPr>
          <w:u w:val="single"/>
        </w:rPr>
      </w:pPr>
      <w:r>
        <w:rPr>
          <w:u w:val="single"/>
        </w:rPr>
        <w:t>Accès en mise à jour :</w:t>
      </w:r>
    </w:p>
    <w:p w14:paraId="4A3C1E3C" w14:textId="77777777" w:rsidR="00BD7312" w:rsidRDefault="00BD7312" w:rsidP="00BD7312">
      <w:r>
        <w:t>Un bouton permet d’appeler en mise à jour la fenêtre de gestion des coûts, celle-ci sera automatiquement filtrée pour l’œuvre en cours de traitement et pour le cout « FGCALOO ».</w:t>
      </w:r>
    </w:p>
    <w:p w14:paraId="7F60C5B9" w14:textId="77777777" w:rsidR="00BD7312" w:rsidRDefault="00BD7312" w:rsidP="00BD7312"/>
    <w:p w14:paraId="3E8E59EB" w14:textId="77777777" w:rsidR="00BD7312" w:rsidRDefault="00BD7312" w:rsidP="00BD7312">
      <w:pPr>
        <w:pStyle w:val="Titre2"/>
      </w:pPr>
      <w:bookmarkStart w:id="338" w:name="_Toc13649577"/>
      <w:bookmarkStart w:id="339" w:name="_Toc194413129"/>
      <w:r>
        <w:t>Modifications dans le reste du programme</w:t>
      </w:r>
      <w:bookmarkEnd w:id="338"/>
      <w:bookmarkEnd w:id="339"/>
    </w:p>
    <w:p w14:paraId="761C7531" w14:textId="77777777" w:rsidR="00BD7312" w:rsidRDefault="00BD7312" w:rsidP="00525CA6">
      <w:pPr>
        <w:numPr>
          <w:ilvl w:val="0"/>
          <w:numId w:val="88"/>
        </w:numPr>
        <w:tabs>
          <w:tab w:val="clear" w:pos="720"/>
          <w:tab w:val="num" w:pos="360"/>
        </w:tabs>
        <w:ind w:left="360"/>
      </w:pPr>
      <w:r>
        <w:t xml:space="preserve">L’affichage du coût de location dans la partie basse de l’onglet « œuvres » (en dessous des infos prêteur). Si le coût concerne plusieurs œuvres, mettre entre parenthèses « coût commun à </w:t>
      </w:r>
      <w:r>
        <w:rPr>
          <w:i/>
          <w:iCs/>
        </w:rPr>
        <w:t>n</w:t>
      </w:r>
      <w:r>
        <w:t xml:space="preserve"> œuvres ».</w:t>
      </w:r>
    </w:p>
    <w:p w14:paraId="3CC8DD6D" w14:textId="77777777" w:rsidR="00BD7312" w:rsidRDefault="00BD7312" w:rsidP="00525CA6">
      <w:pPr>
        <w:numPr>
          <w:ilvl w:val="0"/>
          <w:numId w:val="88"/>
        </w:numPr>
        <w:tabs>
          <w:tab w:val="clear" w:pos="720"/>
          <w:tab w:val="num" w:pos="360"/>
        </w:tabs>
        <w:ind w:left="360"/>
      </w:pPr>
      <w:r>
        <w:t>Edition paramétrable : coût location œuvre.</w:t>
      </w:r>
      <w:r>
        <w:br/>
        <w:t xml:space="preserve">Si le coût concerne plusieurs œuvres, mettre entre parenthèses « coût commun à </w:t>
      </w:r>
      <w:r>
        <w:rPr>
          <w:i/>
          <w:iCs/>
        </w:rPr>
        <w:t>n</w:t>
      </w:r>
      <w:r>
        <w:t xml:space="preserve"> œuvres ».</w:t>
      </w:r>
    </w:p>
    <w:p w14:paraId="00E3658F" w14:textId="77777777" w:rsidR="003315C6" w:rsidRDefault="005934A1" w:rsidP="003315C6">
      <w:pPr>
        <w:pStyle w:val="Titre1"/>
      </w:pPr>
      <w:r>
        <w:br w:type="page"/>
      </w:r>
      <w:bookmarkStart w:id="340" w:name="_Toc13649578"/>
      <w:bookmarkStart w:id="341" w:name="_Toc194413130"/>
      <w:r w:rsidR="005A39C6">
        <w:lastRenderedPageBreak/>
        <w:t>Module</w:t>
      </w:r>
      <w:r w:rsidR="003315C6">
        <w:t xml:space="preserve"> « </w:t>
      </w:r>
      <w:r w:rsidR="005A39C6">
        <w:t xml:space="preserve">Expo - </w:t>
      </w:r>
      <w:r w:rsidR="003315C6">
        <w:t>Mémos utilisateurs »</w:t>
      </w:r>
      <w:bookmarkEnd w:id="340"/>
      <w:bookmarkEnd w:id="341"/>
    </w:p>
    <w:p w14:paraId="2EBBD2F3" w14:textId="77777777" w:rsidR="009119DA" w:rsidRDefault="009119DA" w:rsidP="001445DD"/>
    <w:p w14:paraId="7698905D" w14:textId="77777777" w:rsidR="003315C6" w:rsidRDefault="003315C6" w:rsidP="003315C6">
      <w:pPr>
        <w:pStyle w:val="Titre2"/>
      </w:pPr>
      <w:bookmarkStart w:id="342" w:name="_Toc13649579"/>
      <w:bookmarkStart w:id="343" w:name="_Toc194413131"/>
      <w:r>
        <w:t>Principe</w:t>
      </w:r>
      <w:bookmarkEnd w:id="342"/>
      <w:bookmarkEnd w:id="343"/>
    </w:p>
    <w:p w14:paraId="55E72E31" w14:textId="77777777" w:rsidR="003315C6" w:rsidRDefault="003315C6" w:rsidP="003315C6">
      <w:pPr>
        <w:pStyle w:val="Corpsdetexte"/>
      </w:pPr>
      <w:r>
        <w:t>La gestion des mémos permet aux utilisateurs d’avoir un aide mémoire dynamique sur le travail en cours et aussi d’informer les autres acteurs de la gestion de l’exposition sur des actions particulières.</w:t>
      </w:r>
    </w:p>
    <w:p w14:paraId="20E3ED56" w14:textId="77777777" w:rsidR="003315C6" w:rsidRDefault="003315C6" w:rsidP="003315C6">
      <w:pPr>
        <w:jc w:val="both"/>
      </w:pPr>
      <w:r>
        <w:t>Un mémo sera toujours enregistré dans le cadre d’une exposition et pourra concerner une œuvre particulière.</w:t>
      </w:r>
    </w:p>
    <w:p w14:paraId="6314C66B" w14:textId="77777777" w:rsidR="003315C6" w:rsidRDefault="003315C6" w:rsidP="003315C6">
      <w:pPr>
        <w:jc w:val="both"/>
      </w:pPr>
      <w:r>
        <w:t>Les mémos sont conservés pendant un temps limité.</w:t>
      </w:r>
    </w:p>
    <w:p w14:paraId="2F0CF055" w14:textId="77777777" w:rsidR="003315C6" w:rsidRDefault="003315C6" w:rsidP="0039C49D">
      <w:pPr>
        <w:pStyle w:val="Titre2"/>
        <w:rPr>
          <w:sz w:val="20"/>
        </w:rPr>
      </w:pPr>
      <w:bookmarkStart w:id="344" w:name="_Toc13649580"/>
      <w:bookmarkStart w:id="345" w:name="_Toc194413132"/>
      <w:r>
        <w:t>Règles de gestion</w:t>
      </w:r>
      <w:bookmarkEnd w:id="344"/>
      <w:bookmarkEnd w:id="345"/>
    </w:p>
    <w:p w14:paraId="1E6CB137" w14:textId="77777777" w:rsidR="003315C6" w:rsidRDefault="003315C6" w:rsidP="00525CA6">
      <w:pPr>
        <w:numPr>
          <w:ilvl w:val="0"/>
          <w:numId w:val="89"/>
        </w:numPr>
      </w:pPr>
      <w:r>
        <w:t>La mise à jour d’un mémo n’est possible que par l’utilisateur ayant créé ce mémo, celui-ci peut être personnel ou public.</w:t>
      </w:r>
    </w:p>
    <w:p w14:paraId="4AD757A2" w14:textId="77777777" w:rsidR="003315C6" w:rsidRDefault="003315C6" w:rsidP="00525CA6">
      <w:pPr>
        <w:numPr>
          <w:ilvl w:val="0"/>
          <w:numId w:val="89"/>
        </w:numPr>
      </w:pPr>
      <w:r>
        <w:t>Tous les mémos publiques sont visualisables par l’ensemble des utilisateurs ayant accès à l’exposition.</w:t>
      </w:r>
    </w:p>
    <w:p w14:paraId="4249B4B9" w14:textId="77777777" w:rsidR="003315C6" w:rsidRDefault="003315C6" w:rsidP="00525CA6">
      <w:pPr>
        <w:numPr>
          <w:ilvl w:val="0"/>
          <w:numId w:val="89"/>
        </w:numPr>
      </w:pPr>
      <w:r>
        <w:t>Par souci de simplification, seulement deux mémos sont autorisés par œuvre/exposition pour un utilisateur. Un mémo public et un personnel</w:t>
      </w:r>
    </w:p>
    <w:p w14:paraId="20A6F301" w14:textId="77777777" w:rsidR="003315C6" w:rsidRDefault="003315C6" w:rsidP="00525CA6">
      <w:pPr>
        <w:numPr>
          <w:ilvl w:val="0"/>
          <w:numId w:val="89"/>
        </w:numPr>
      </w:pPr>
    </w:p>
    <w:p w14:paraId="3FC52004" w14:textId="77777777" w:rsidR="003315C6" w:rsidRDefault="003315C6" w:rsidP="003315C6">
      <w:pPr>
        <w:pStyle w:val="Titre2"/>
      </w:pPr>
      <w:bookmarkStart w:id="346" w:name="_Toc13649581"/>
      <w:bookmarkStart w:id="347" w:name="_Toc194413133"/>
      <w:r>
        <w:t>Description traitements</w:t>
      </w:r>
      <w:bookmarkEnd w:id="346"/>
      <w:bookmarkEnd w:id="347"/>
      <w:r>
        <w:t xml:space="preserve"> </w:t>
      </w:r>
    </w:p>
    <w:p w14:paraId="086A0B34" w14:textId="77777777" w:rsidR="003315C6" w:rsidRDefault="003315C6" w:rsidP="003315C6">
      <w:pPr>
        <w:pStyle w:val="Titre3"/>
      </w:pPr>
      <w:bookmarkStart w:id="348" w:name="_Toc13649582"/>
      <w:bookmarkStart w:id="349" w:name="_Toc194413134"/>
      <w:r>
        <w:t>Table des mémos</w:t>
      </w:r>
      <w:bookmarkEnd w:id="348"/>
      <w:bookmarkEnd w:id="349"/>
    </w:p>
    <w:p w14:paraId="673C83E2" w14:textId="77777777" w:rsidR="003315C6" w:rsidRDefault="003315C6" w:rsidP="003315C6">
      <w:r>
        <w:t>Nom : MEMO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1417"/>
        <w:gridCol w:w="6730"/>
      </w:tblGrid>
      <w:tr w:rsidR="003315C6" w14:paraId="2A90AB8B" w14:textId="77777777" w:rsidTr="00AE702B">
        <w:tc>
          <w:tcPr>
            <w:tcW w:w="1063" w:type="dxa"/>
          </w:tcPr>
          <w:p w14:paraId="179C6592" w14:textId="77777777" w:rsidR="003315C6" w:rsidRDefault="003315C6" w:rsidP="00AE702B">
            <w:r>
              <w:t>Cledos</w:t>
            </w:r>
          </w:p>
        </w:tc>
        <w:tc>
          <w:tcPr>
            <w:tcW w:w="1417" w:type="dxa"/>
          </w:tcPr>
          <w:p w14:paraId="65F15E2A" w14:textId="77777777" w:rsidR="003315C6" w:rsidRDefault="003315C6" w:rsidP="00AE702B">
            <w:r>
              <w:t>caractère 8</w:t>
            </w:r>
          </w:p>
        </w:tc>
        <w:tc>
          <w:tcPr>
            <w:tcW w:w="6730" w:type="dxa"/>
          </w:tcPr>
          <w:p w14:paraId="77B66013" w14:textId="77777777" w:rsidR="003315C6" w:rsidRDefault="003315C6" w:rsidP="00AE702B">
            <w:r>
              <w:t>Clé de l’exposition concernée</w:t>
            </w:r>
          </w:p>
        </w:tc>
      </w:tr>
      <w:tr w:rsidR="003315C6" w14:paraId="2AB5A55C" w14:textId="77777777" w:rsidTr="00AE702B">
        <w:tc>
          <w:tcPr>
            <w:tcW w:w="1063" w:type="dxa"/>
          </w:tcPr>
          <w:p w14:paraId="0B11CA0B" w14:textId="77777777" w:rsidR="003315C6" w:rsidRDefault="003315C6" w:rsidP="00AE702B">
            <w:r>
              <w:t>Cleoeu</w:t>
            </w:r>
          </w:p>
        </w:tc>
        <w:tc>
          <w:tcPr>
            <w:tcW w:w="1417" w:type="dxa"/>
          </w:tcPr>
          <w:p w14:paraId="4480B39B" w14:textId="77777777" w:rsidR="003315C6" w:rsidRDefault="003315C6" w:rsidP="00AE702B">
            <w:r>
              <w:t>Caractère 8</w:t>
            </w:r>
          </w:p>
        </w:tc>
        <w:tc>
          <w:tcPr>
            <w:tcW w:w="6730" w:type="dxa"/>
          </w:tcPr>
          <w:p w14:paraId="18771036" w14:textId="77777777" w:rsidR="003315C6" w:rsidRDefault="003315C6" w:rsidP="00AE702B">
            <w:r>
              <w:t>Clé de l’œuvre ou vide si concerne un message général</w:t>
            </w:r>
          </w:p>
        </w:tc>
      </w:tr>
      <w:tr w:rsidR="003315C6" w14:paraId="4B11D6D8" w14:textId="77777777" w:rsidTr="00AE702B">
        <w:tc>
          <w:tcPr>
            <w:tcW w:w="1063" w:type="dxa"/>
          </w:tcPr>
          <w:p w14:paraId="159587AD" w14:textId="77777777" w:rsidR="003315C6" w:rsidRDefault="003315C6" w:rsidP="00AE702B">
            <w:r>
              <w:t>Cleadr</w:t>
            </w:r>
          </w:p>
        </w:tc>
        <w:tc>
          <w:tcPr>
            <w:tcW w:w="1417" w:type="dxa"/>
          </w:tcPr>
          <w:p w14:paraId="2482B5BE" w14:textId="77777777" w:rsidR="003315C6" w:rsidRDefault="003315C6" w:rsidP="00AE702B">
            <w:r>
              <w:t>Caractère 10</w:t>
            </w:r>
          </w:p>
        </w:tc>
        <w:tc>
          <w:tcPr>
            <w:tcW w:w="6730" w:type="dxa"/>
          </w:tcPr>
          <w:p w14:paraId="4582EED9" w14:textId="77777777" w:rsidR="003315C6" w:rsidRDefault="003315C6" w:rsidP="00AE702B">
            <w:r>
              <w:t>Correspondance avec le code utilisateur</w:t>
            </w:r>
          </w:p>
        </w:tc>
      </w:tr>
      <w:tr w:rsidR="003315C6" w14:paraId="622C88E5" w14:textId="77777777" w:rsidTr="00AE702B">
        <w:tc>
          <w:tcPr>
            <w:tcW w:w="1063" w:type="dxa"/>
          </w:tcPr>
          <w:p w14:paraId="066BF869" w14:textId="77777777" w:rsidR="003315C6" w:rsidRDefault="003315C6" w:rsidP="00AE702B">
            <w:r>
              <w:t>Datmaj</w:t>
            </w:r>
          </w:p>
        </w:tc>
        <w:tc>
          <w:tcPr>
            <w:tcW w:w="1417" w:type="dxa"/>
          </w:tcPr>
          <w:p w14:paraId="772582BF" w14:textId="77777777" w:rsidR="003315C6" w:rsidRDefault="003315C6" w:rsidP="00AE702B">
            <w:r>
              <w:t>Caractère 8</w:t>
            </w:r>
          </w:p>
        </w:tc>
        <w:tc>
          <w:tcPr>
            <w:tcW w:w="6730" w:type="dxa"/>
          </w:tcPr>
          <w:p w14:paraId="7515D8D6" w14:textId="77777777" w:rsidR="003315C6" w:rsidRDefault="003315C6" w:rsidP="00AE702B">
            <w:r>
              <w:t>Dernière date de mise à jour du mémo</w:t>
            </w:r>
          </w:p>
        </w:tc>
      </w:tr>
      <w:tr w:rsidR="003315C6" w14:paraId="3B6A90B9" w14:textId="77777777" w:rsidTr="00AE702B">
        <w:tc>
          <w:tcPr>
            <w:tcW w:w="1063" w:type="dxa"/>
          </w:tcPr>
          <w:p w14:paraId="618C9C78" w14:textId="77777777" w:rsidR="003315C6" w:rsidRDefault="003315C6" w:rsidP="00AE702B">
            <w:r>
              <w:t>Public</w:t>
            </w:r>
          </w:p>
        </w:tc>
        <w:tc>
          <w:tcPr>
            <w:tcW w:w="1417" w:type="dxa"/>
          </w:tcPr>
          <w:p w14:paraId="6A5B9B48" w14:textId="77777777" w:rsidR="003315C6" w:rsidRDefault="003315C6" w:rsidP="00AE702B">
            <w:r>
              <w:t>Caractère 1</w:t>
            </w:r>
          </w:p>
        </w:tc>
        <w:tc>
          <w:tcPr>
            <w:tcW w:w="6730" w:type="dxa"/>
          </w:tcPr>
          <w:p w14:paraId="57610461" w14:textId="77777777" w:rsidR="003315C6" w:rsidRDefault="003315C6" w:rsidP="00AE702B">
            <w:r>
              <w:t>O, valeur par défaut, le mémo est public</w:t>
            </w:r>
          </w:p>
          <w:p w14:paraId="3FF1D44E" w14:textId="77777777" w:rsidR="003315C6" w:rsidRDefault="003315C6" w:rsidP="00AE702B">
            <w:r>
              <w:t>N, réservé à l’utilisateur l’ayant créé (memo.cleadr)</w:t>
            </w:r>
          </w:p>
        </w:tc>
      </w:tr>
      <w:tr w:rsidR="003315C6" w14:paraId="77032DFB" w14:textId="77777777" w:rsidTr="00AE702B">
        <w:tc>
          <w:tcPr>
            <w:tcW w:w="1063" w:type="dxa"/>
          </w:tcPr>
          <w:p w14:paraId="023EE1A0" w14:textId="77777777" w:rsidR="003315C6" w:rsidRDefault="003315C6" w:rsidP="00AE702B">
            <w:r>
              <w:t>Texte</w:t>
            </w:r>
          </w:p>
        </w:tc>
        <w:tc>
          <w:tcPr>
            <w:tcW w:w="1417" w:type="dxa"/>
          </w:tcPr>
          <w:p w14:paraId="4162777D" w14:textId="77777777" w:rsidR="003315C6" w:rsidRDefault="003315C6" w:rsidP="00AE702B">
            <w:r>
              <w:t>Caractère 255</w:t>
            </w:r>
          </w:p>
        </w:tc>
        <w:tc>
          <w:tcPr>
            <w:tcW w:w="6730" w:type="dxa"/>
          </w:tcPr>
          <w:p w14:paraId="798ED15F" w14:textId="77777777" w:rsidR="003315C6" w:rsidRDefault="003315C6" w:rsidP="00AE702B">
            <w:r>
              <w:t>Texte du mémo</w:t>
            </w:r>
          </w:p>
        </w:tc>
      </w:tr>
    </w:tbl>
    <w:p w14:paraId="5007FBC8" w14:textId="77777777" w:rsidR="003315C6" w:rsidRDefault="003315C6" w:rsidP="003315C6">
      <w:pPr>
        <w:pStyle w:val="Titre3"/>
      </w:pPr>
      <w:bookmarkStart w:id="350" w:name="_Toc13649583"/>
      <w:bookmarkStart w:id="351" w:name="_Toc194413135"/>
      <w:r>
        <w:t>Gestion dans module de gestion des expositions</w:t>
      </w:r>
      <w:bookmarkEnd w:id="350"/>
      <w:bookmarkEnd w:id="351"/>
    </w:p>
    <w:p w14:paraId="5D52FC66" w14:textId="77777777" w:rsidR="003315C6" w:rsidRDefault="003315C6" w:rsidP="003315C6">
      <w:pPr>
        <w:pStyle w:val="Corpsdetexte"/>
      </w:pPr>
      <w:r>
        <w:t>Le module de gestions des mémos est appelé à partir d’une icône placée sur la fenêtre de gestion des expositions.</w:t>
      </w:r>
    </w:p>
    <w:p w14:paraId="53A9BF9A" w14:textId="77777777" w:rsidR="003315C6" w:rsidRDefault="003315C6" w:rsidP="003315C6">
      <w:pPr>
        <w:jc w:val="both"/>
      </w:pPr>
      <w:r>
        <w:t>En fait il y a deux icônes, et une seule des deux s’affiche en fonction de l’état du mémo :</w:t>
      </w:r>
    </w:p>
    <w:p w14:paraId="32285C06" w14:textId="77777777" w:rsidR="003315C6" w:rsidRDefault="003315C6" w:rsidP="00525CA6">
      <w:pPr>
        <w:numPr>
          <w:ilvl w:val="0"/>
          <w:numId w:val="90"/>
        </w:numPr>
        <w:jc w:val="both"/>
      </w:pPr>
      <w:r>
        <w:t>icône indiquant que le mémo est vide.</w:t>
      </w:r>
    </w:p>
    <w:p w14:paraId="515F2D4B" w14:textId="77777777" w:rsidR="003315C6" w:rsidRDefault="003315C6" w:rsidP="00525CA6">
      <w:pPr>
        <w:numPr>
          <w:ilvl w:val="0"/>
          <w:numId w:val="91"/>
        </w:numPr>
      </w:pPr>
      <w:r>
        <w:t>icône indiquant que le mémo contient des informations à lire. Donc, des données lisibles par l’utilisateur.</w:t>
      </w:r>
    </w:p>
    <w:p w14:paraId="4B596B4A" w14:textId="77777777" w:rsidR="003315C6" w:rsidRDefault="003315C6" w:rsidP="003315C6"/>
    <w:p w14:paraId="4075D5F1" w14:textId="77777777" w:rsidR="003315C6" w:rsidRDefault="003315C6" w:rsidP="003315C6">
      <w:r>
        <w:t>Lecture des mémos lisibles par un utilisateur :</w:t>
      </w:r>
    </w:p>
    <w:p w14:paraId="039D5326" w14:textId="77777777" w:rsidR="003315C6" w:rsidRPr="00D83973" w:rsidRDefault="003315C6" w:rsidP="00525CA6">
      <w:pPr>
        <w:numPr>
          <w:ilvl w:val="0"/>
          <w:numId w:val="92"/>
        </w:numPr>
        <w:rPr>
          <w:lang w:val="en-US"/>
        </w:rPr>
      </w:pPr>
      <w:r w:rsidRPr="00D83973">
        <w:rPr>
          <w:lang w:val="en-US"/>
        </w:rPr>
        <w:t>mémos généraux :</w:t>
      </w:r>
      <w:r w:rsidRPr="00D83973">
        <w:rPr>
          <w:lang w:val="en-US"/>
        </w:rPr>
        <w:br/>
        <w:t>Select * from memo where cledoc= « </w:t>
      </w:r>
      <w:r w:rsidRPr="00D83973">
        <w:rPr>
          <w:i/>
          <w:lang w:val="en-US"/>
        </w:rPr>
        <w:t>code_expo »</w:t>
      </w:r>
      <w:r w:rsidRPr="00D83973">
        <w:rPr>
          <w:lang w:val="en-US"/>
        </w:rPr>
        <w:t xml:space="preserve"> and cleoeu= «  » and (public= « O » or  cleadr = </w:t>
      </w:r>
      <w:r w:rsidRPr="00D83973">
        <w:rPr>
          <w:i/>
          <w:lang w:val="en-US"/>
        </w:rPr>
        <w:t>« code_user »</w:t>
      </w:r>
      <w:r w:rsidRPr="00D83973">
        <w:rPr>
          <w:lang w:val="en-US"/>
        </w:rPr>
        <w:t>)</w:t>
      </w:r>
    </w:p>
    <w:p w14:paraId="458B8F0E" w14:textId="77777777" w:rsidR="003315C6" w:rsidRPr="00D83973" w:rsidRDefault="003315C6" w:rsidP="00525CA6">
      <w:pPr>
        <w:numPr>
          <w:ilvl w:val="0"/>
          <w:numId w:val="92"/>
        </w:numPr>
        <w:rPr>
          <w:lang w:val="en-US"/>
        </w:rPr>
      </w:pPr>
      <w:r w:rsidRPr="00D83973">
        <w:rPr>
          <w:lang w:val="en-US"/>
        </w:rPr>
        <w:t>mémos d’une oeuvre :</w:t>
      </w:r>
      <w:r w:rsidRPr="00D83973">
        <w:rPr>
          <w:lang w:val="en-US"/>
        </w:rPr>
        <w:br/>
        <w:t>Select * from memo where cledoc= « </w:t>
      </w:r>
      <w:r w:rsidRPr="00D83973">
        <w:rPr>
          <w:i/>
          <w:lang w:val="en-US"/>
        </w:rPr>
        <w:t>code_expo »</w:t>
      </w:r>
      <w:r w:rsidRPr="00D83973">
        <w:rPr>
          <w:lang w:val="en-US"/>
        </w:rPr>
        <w:t xml:space="preserve"> and cleoeu= </w:t>
      </w:r>
      <w:r w:rsidRPr="00D83973">
        <w:rPr>
          <w:i/>
          <w:lang w:val="en-US"/>
        </w:rPr>
        <w:t>« clé_oeuvre »</w:t>
      </w:r>
      <w:r w:rsidRPr="00D83973">
        <w:rPr>
          <w:lang w:val="en-US"/>
        </w:rPr>
        <w:t xml:space="preserve"> and (public= « O » or  cleadr = </w:t>
      </w:r>
      <w:r w:rsidRPr="00D83973">
        <w:rPr>
          <w:i/>
          <w:lang w:val="en-US"/>
        </w:rPr>
        <w:t>« code_user »</w:t>
      </w:r>
      <w:r w:rsidRPr="00D83973">
        <w:rPr>
          <w:lang w:val="en-US"/>
        </w:rPr>
        <w:t>)</w:t>
      </w:r>
    </w:p>
    <w:p w14:paraId="15FBD30C" w14:textId="77777777" w:rsidR="003315C6" w:rsidRPr="00D83973" w:rsidRDefault="003315C6" w:rsidP="003315C6">
      <w:pPr>
        <w:rPr>
          <w:lang w:val="en-US"/>
        </w:rPr>
      </w:pPr>
    </w:p>
    <w:p w14:paraId="78DC275B" w14:textId="77777777" w:rsidR="003315C6" w:rsidRDefault="003315C6" w:rsidP="003315C6">
      <w:r>
        <w:t xml:space="preserve">L’appel du module de gestion des mémos se fait en passant les paramètres suivants : </w:t>
      </w:r>
    </w:p>
    <w:p w14:paraId="30DED083" w14:textId="77777777" w:rsidR="003315C6" w:rsidRDefault="003315C6" w:rsidP="003315C6">
      <w:pPr>
        <w:ind w:left="284"/>
      </w:pPr>
      <w:r>
        <w:t>Code exposition / clé œuvre (peut être vide) / clé utilisateur</w:t>
      </w:r>
    </w:p>
    <w:p w14:paraId="6EF1EE34" w14:textId="77777777" w:rsidR="003315C6" w:rsidRDefault="003315C6" w:rsidP="003315C6"/>
    <w:p w14:paraId="524C3F12" w14:textId="77777777" w:rsidR="003315C6" w:rsidRDefault="003315C6" w:rsidP="003315C6">
      <w:r>
        <w:t>Dans onglet des généralités, affichage de l’icône en fonction des mémos généraux, appel du module mémos avec paramètre clé œuvre vide.</w:t>
      </w:r>
    </w:p>
    <w:p w14:paraId="521C6AE2" w14:textId="77777777" w:rsidR="003315C6" w:rsidRDefault="003315C6" w:rsidP="003315C6"/>
    <w:p w14:paraId="273D35AC" w14:textId="77777777" w:rsidR="003315C6" w:rsidRDefault="003315C6" w:rsidP="003315C6">
      <w:r>
        <w:t>Dans onglets œuvres :</w:t>
      </w:r>
    </w:p>
    <w:p w14:paraId="7240CB97" w14:textId="77777777" w:rsidR="003315C6" w:rsidRDefault="003315C6" w:rsidP="003315C6">
      <w:pPr>
        <w:pStyle w:val="Corpsdetexte"/>
      </w:pPr>
      <w:r>
        <w:t>A droite de l’icône « image », ajouter l’icône « mémo », celle-ci est mise à jour en fonction de l’œuvre sélectionnée. Lors du click sur cette icône, appel du module de gestion des mémos.</w:t>
      </w:r>
    </w:p>
    <w:p w14:paraId="3ACF6454" w14:textId="77777777" w:rsidR="003315C6" w:rsidRDefault="003315C6" w:rsidP="003315C6">
      <w:r>
        <w:t>Lorsque l’œuvre sur laquelle on est positionnée contient un mémo, le mot « mémo » apparaît en clignotant en dessous de la liste des œuvres, pour attirer le regarde de l’utilisateur.</w:t>
      </w:r>
    </w:p>
    <w:p w14:paraId="4148C9C0" w14:textId="77777777" w:rsidR="003315C6" w:rsidRDefault="003315C6" w:rsidP="003315C6">
      <w:pPr>
        <w:pStyle w:val="Titre3"/>
      </w:pPr>
      <w:r>
        <w:br w:type="page"/>
      </w:r>
      <w:bookmarkStart w:id="352" w:name="_Toc13649584"/>
      <w:bookmarkStart w:id="353" w:name="_Toc194413136"/>
      <w:r>
        <w:lastRenderedPageBreak/>
        <w:t>Module de gestion des mémos</w:t>
      </w:r>
      <w:bookmarkEnd w:id="352"/>
      <w:bookmarkEnd w:id="353"/>
    </w:p>
    <w:p w14:paraId="20709F6C" w14:textId="77777777" w:rsidR="003315C6" w:rsidRDefault="003315C6" w:rsidP="003315C6">
      <w:r>
        <w:t>Module appelé avec les paramètres suivants :</w:t>
      </w:r>
    </w:p>
    <w:p w14:paraId="1BA0AF74" w14:textId="77777777" w:rsidR="003315C6" w:rsidRDefault="003315C6" w:rsidP="003315C6">
      <w:r>
        <w:t>Clé exposition</w:t>
      </w:r>
    </w:p>
    <w:p w14:paraId="7E77B7F9" w14:textId="77777777" w:rsidR="003315C6" w:rsidRDefault="003315C6" w:rsidP="003315C6">
      <w:r>
        <w:t>Clé œuvre ou vide si affichage paramètres généraux.</w:t>
      </w:r>
    </w:p>
    <w:p w14:paraId="51D9CC8F" w14:textId="77777777" w:rsidR="003315C6" w:rsidRDefault="003315C6" w:rsidP="003315C6">
      <w:r>
        <w:t>Clé utilisateur.</w:t>
      </w:r>
    </w:p>
    <w:p w14:paraId="2B896297" w14:textId="77777777" w:rsidR="003315C6" w:rsidRDefault="003315C6" w:rsidP="003315C6"/>
    <w:p w14:paraId="50981020" w14:textId="77777777" w:rsidR="003315C6" w:rsidRDefault="003315C6" w:rsidP="003315C6">
      <w:r>
        <w:t>Recherche automatique de tout les mémos lisibles par l’utilisateur, seuls les mémos personnels peuvent être mis à jour. Les autres sont grisés.</w:t>
      </w:r>
    </w:p>
    <w:p w14:paraId="74AF6A39" w14:textId="77777777" w:rsidR="003315C6" w:rsidRDefault="003315C6" w:rsidP="003315C6">
      <w:r>
        <w:t>Les mémos sont affichés du plus récent au plus ancien.</w:t>
      </w:r>
    </w:p>
    <w:p w14:paraId="088AFB4E" w14:textId="77777777" w:rsidR="003315C6" w:rsidRDefault="003315C6" w:rsidP="003315C6">
      <w:r>
        <w:t>Pour une œuvre, un utilisateur peut créer ou modifier un mémo public et un privé.</w:t>
      </w:r>
    </w:p>
    <w:p w14:paraId="56D796B5" w14:textId="77777777" w:rsidR="003315C6" w:rsidRDefault="003315C6" w:rsidP="003315C6"/>
    <w:p w14:paraId="27BD8083" w14:textId="77777777" w:rsidR="003315C6" w:rsidRDefault="003315C6" w:rsidP="003315C6">
      <w:r>
        <w:t>Exemple de grille de présentation :</w:t>
      </w:r>
    </w:p>
    <w:p w14:paraId="2BF7E481" w14:textId="77777777" w:rsidR="003315C6" w:rsidRDefault="003315C6" w:rsidP="003315C6"/>
    <w:p w14:paraId="6005E434" w14:textId="3F1EEEEF" w:rsidR="003315C6" w:rsidRDefault="002967CF" w:rsidP="003315C6">
      <w:r>
        <w:rPr>
          <w:noProof/>
        </w:rPr>
        <mc:AlternateContent>
          <mc:Choice Requires="wps">
            <w:drawing>
              <wp:anchor distT="0" distB="0" distL="114300" distR="114300" simplePos="0" relativeHeight="251644416" behindDoc="0" locked="0" layoutInCell="0" allowOverlap="1" wp14:anchorId="1B037AA0" wp14:editId="17F2226A">
                <wp:simplePos x="0" y="0"/>
                <wp:positionH relativeFrom="column">
                  <wp:posOffset>14605</wp:posOffset>
                </wp:positionH>
                <wp:positionV relativeFrom="paragraph">
                  <wp:posOffset>53975</wp:posOffset>
                </wp:positionV>
                <wp:extent cx="5669280" cy="4206240"/>
                <wp:effectExtent l="0" t="0" r="0" b="0"/>
                <wp:wrapNone/>
                <wp:docPr id="239"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9280" cy="420624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35BC545A">
              <v:rect id="Rectangle 34" style="position:absolute;margin-left:1.15pt;margin-top:4.25pt;width:446.4pt;height:331.2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o:allowincell="f" fillcolor="silver" w14:anchorId="313F5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"/>
            </w:pict>
          </mc:Fallback>
        </mc:AlternateContent>
      </w:r>
      <w:r>
        <w:rPr>
          <w:noProof/>
        </w:rPr>
        <mc:AlternateContent>
          <mc:Choice Requires="wps">
            <w:drawing>
              <wp:anchor distT="0" distB="0" distL="114300" distR="114300" simplePos="0" relativeHeight="251645440" behindDoc="0" locked="0" layoutInCell="0" allowOverlap="1" wp14:anchorId="6F8414A7" wp14:editId="290A8557">
                <wp:simplePos x="0" y="0"/>
                <wp:positionH relativeFrom="column">
                  <wp:posOffset>106045</wp:posOffset>
                </wp:positionH>
                <wp:positionV relativeFrom="paragraph">
                  <wp:posOffset>53975</wp:posOffset>
                </wp:positionV>
                <wp:extent cx="1280160" cy="365760"/>
                <wp:effectExtent l="0" t="0" r="0" b="0"/>
                <wp:wrapNone/>
                <wp:docPr id="23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6576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25F62D" w14:textId="77777777" w:rsidR="00F21C7D" w:rsidRDefault="00F21C7D" w:rsidP="003315C6">
                            <w:pPr>
                              <w:pStyle w:val="Titre3"/>
                            </w:pPr>
                            <w:bookmarkStart w:id="354" w:name="_Toc13649585"/>
                            <w:bookmarkStart w:id="355" w:name="_Toc194413137"/>
                            <w:r>
                              <w:t>Titre exposition</w:t>
                            </w:r>
                            <w:bookmarkEnd w:id="354"/>
                            <w:bookmarkEnd w:id="355"/>
                          </w:p>
                          <w:p w14:paraId="3F61CA0E" w14:textId="77777777" w:rsidR="00F21C7D" w:rsidRDefault="00F21C7D" w:rsidP="003315C6">
                            <w:pPr>
                              <w:rPr>
                                <w:i/>
                              </w:rPr>
                            </w:pPr>
                            <w:r>
                              <w:rPr>
                                <w:i/>
                              </w:rPr>
                              <w:t>Titre de l’œuvre</w:t>
                            </w:r>
                          </w:p>
                        </w:txbxContent>
                      </wps:txbx>
                      <wps:bodyPr rot="0" vert="horz" wrap="square" lIns="91440" tIns="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8414A7" id="Text Box 35" o:spid="_x0000_s1046" type="#_x0000_t202" style="position:absolute;margin-left:8.35pt;margin-top:4.25pt;width:100.8pt;height:28.8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" o:allowincell="f" fillcolor="silver" stroked="f">
                <v:textbox inset=",0">
                  <w:txbxContent>
                    <w:p w14:paraId="0425F62D" w14:textId="77777777" w:rsidR="00F21C7D" w:rsidRDefault="00F21C7D" w:rsidP="003315C6">
                      <w:pPr>
                        <w:pStyle w:val="Titre3"/>
                      </w:pPr>
                      <w:bookmarkStart w:id="356" w:name="_Toc13649585"/>
                      <w:bookmarkStart w:id="357" w:name="_Toc194413137"/>
                      <w:r>
                        <w:t>Titre exposition</w:t>
                      </w:r>
                      <w:bookmarkEnd w:id="356"/>
                      <w:bookmarkEnd w:id="357"/>
                    </w:p>
                    <w:p w14:paraId="3F61CA0E" w14:textId="77777777" w:rsidR="00F21C7D" w:rsidRDefault="00F21C7D" w:rsidP="003315C6">
                      <w:pPr>
                        <w:rPr>
                          <w:i/>
                        </w:rPr>
                      </w:pPr>
                      <w:r>
                        <w:rPr>
                          <w:i/>
                        </w:rPr>
                        <w:t>Titre de l’œuvre</w:t>
                      </w:r>
                    </w:p>
                  </w:txbxContent>
                </v:textbox>
              </v:shape>
            </w:pict>
          </mc:Fallback>
        </mc:AlternateContent>
      </w:r>
    </w:p>
    <w:p w14:paraId="5D1099B2" w14:textId="23FD2A15" w:rsidR="003315C6" w:rsidRDefault="002967CF" w:rsidP="003315C6">
      <w:r>
        <w:rPr>
          <w:noProof/>
        </w:rPr>
        <mc:AlternateContent>
          <mc:Choice Requires="wps">
            <w:drawing>
              <wp:anchor distT="0" distB="0" distL="114300" distR="114300" simplePos="0" relativeHeight="251662848" behindDoc="0" locked="0" layoutInCell="0" allowOverlap="1" wp14:anchorId="39194447" wp14:editId="0EB07ECD">
                <wp:simplePos x="0" y="0"/>
                <wp:positionH relativeFrom="column">
                  <wp:posOffset>3946525</wp:posOffset>
                </wp:positionH>
                <wp:positionV relativeFrom="paragraph">
                  <wp:posOffset>36195</wp:posOffset>
                </wp:positionV>
                <wp:extent cx="640080" cy="182880"/>
                <wp:effectExtent l="0" t="0" r="0" b="0"/>
                <wp:wrapNone/>
                <wp:docPr id="237"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182880"/>
                        </a:xfrm>
                        <a:prstGeom prst="rect">
                          <a:avLst/>
                        </a:prstGeom>
                        <a:solidFill>
                          <a:srgbClr val="FF0000"/>
                        </a:solidFill>
                        <a:ln w="9525">
                          <a:solidFill>
                            <a:srgbClr val="000000"/>
                          </a:solidFill>
                          <a:miter lim="800000"/>
                          <a:headEnd/>
                          <a:tailEnd/>
                        </a:ln>
                      </wps:spPr>
                      <wps:txbx>
                        <w:txbxContent>
                          <w:p w14:paraId="524EA6F6" w14:textId="77777777" w:rsidR="00F21C7D" w:rsidRDefault="00F21C7D" w:rsidP="003315C6">
                            <w:r>
                              <w:t xml:space="preserve"> Abandon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94447" id="Text Box 52" o:spid="_x0000_s1047" type="#_x0000_t202" style="position:absolute;margin-left:310.75pt;margin-top:2.85pt;width:50.4pt;height:14.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" o:allowincell="f" fillcolor="red">
                <v:textbox inset="0,0,0,0">
                  <w:txbxContent>
                    <w:p w14:paraId="524EA6F6" w14:textId="77777777" w:rsidR="00F21C7D" w:rsidRDefault="00F21C7D" w:rsidP="003315C6">
                      <w:r>
                        <w:t xml:space="preserve"> Abandon</w:t>
                      </w:r>
                    </w:p>
                  </w:txbxContent>
                </v:textbox>
              </v:shape>
            </w:pict>
          </mc:Fallback>
        </mc:AlternateContent>
      </w:r>
      <w:r>
        <w:rPr>
          <w:noProof/>
        </w:rPr>
        <mc:AlternateContent>
          <mc:Choice Requires="wps">
            <w:drawing>
              <wp:anchor distT="0" distB="0" distL="114300" distR="114300" simplePos="0" relativeHeight="251661824" behindDoc="0" locked="0" layoutInCell="0" allowOverlap="1" wp14:anchorId="195D2A24" wp14:editId="299F38BE">
                <wp:simplePos x="0" y="0"/>
                <wp:positionH relativeFrom="column">
                  <wp:posOffset>4678045</wp:posOffset>
                </wp:positionH>
                <wp:positionV relativeFrom="paragraph">
                  <wp:posOffset>36195</wp:posOffset>
                </wp:positionV>
                <wp:extent cx="731520" cy="182880"/>
                <wp:effectExtent l="0" t="0" r="0" b="0"/>
                <wp:wrapNone/>
                <wp:docPr id="2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82880"/>
                        </a:xfrm>
                        <a:prstGeom prst="rect">
                          <a:avLst/>
                        </a:prstGeom>
                        <a:solidFill>
                          <a:srgbClr val="339966"/>
                        </a:solidFill>
                        <a:ln w="9525">
                          <a:solidFill>
                            <a:srgbClr val="000000"/>
                          </a:solidFill>
                          <a:miter lim="800000"/>
                          <a:headEnd/>
                          <a:tailEnd/>
                        </a:ln>
                      </wps:spPr>
                      <wps:txbx>
                        <w:txbxContent>
                          <w:p w14:paraId="674C178B" w14:textId="77777777" w:rsidR="00F21C7D" w:rsidRDefault="00F21C7D" w:rsidP="003315C6">
                            <w:r>
                              <w:t xml:space="preserve"> Validation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D2A24" id="Text Box 51" o:spid="_x0000_s1048" type="#_x0000_t202" style="position:absolute;margin-left:368.35pt;margin-top:2.85pt;width:57.6pt;height:14.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" o:allowincell="f" fillcolor="#396">
                <v:textbox inset="0,0,0,0">
                  <w:txbxContent>
                    <w:p w14:paraId="674C178B" w14:textId="77777777" w:rsidR="00F21C7D" w:rsidRDefault="00F21C7D" w:rsidP="003315C6">
                      <w:r>
                        <w:t xml:space="preserve"> Validation</w:t>
                      </w:r>
                    </w:p>
                  </w:txbxContent>
                </v:textbox>
              </v:shape>
            </w:pict>
          </mc:Fallback>
        </mc:AlternateContent>
      </w:r>
    </w:p>
    <w:p w14:paraId="60E536B3" w14:textId="352A402F" w:rsidR="003315C6" w:rsidRDefault="002967CF" w:rsidP="003315C6">
      <w:r>
        <w:rPr>
          <w:noProof/>
        </w:rPr>
        <mc:AlternateContent>
          <mc:Choice Requires="wps">
            <w:drawing>
              <wp:anchor distT="0" distB="0" distL="114300" distR="114300" simplePos="0" relativeHeight="251653632" behindDoc="0" locked="0" layoutInCell="0" allowOverlap="1" wp14:anchorId="26267275" wp14:editId="746A82D6">
                <wp:simplePos x="0" y="0"/>
                <wp:positionH relativeFrom="column">
                  <wp:posOffset>929005</wp:posOffset>
                </wp:positionH>
                <wp:positionV relativeFrom="paragraph">
                  <wp:posOffset>125730</wp:posOffset>
                </wp:positionV>
                <wp:extent cx="4480560" cy="548640"/>
                <wp:effectExtent l="0" t="0" r="0" b="0"/>
                <wp:wrapNone/>
                <wp:docPr id="23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548640"/>
                        </a:xfrm>
                        <a:prstGeom prst="rect">
                          <a:avLst/>
                        </a:prstGeom>
                        <a:solidFill>
                          <a:srgbClr val="FFFFFF"/>
                        </a:solidFill>
                        <a:ln w="9525">
                          <a:solidFill>
                            <a:srgbClr val="000000"/>
                          </a:solidFill>
                          <a:miter lim="800000"/>
                          <a:headEnd/>
                          <a:tailEnd/>
                        </a:ln>
                      </wps:spPr>
                      <wps:txbx>
                        <w:txbxContent>
                          <w:p w14:paraId="6C9CF7F5" w14:textId="77777777" w:rsidR="00F21C7D" w:rsidRDefault="00F21C7D" w:rsidP="003315C6">
                            <w:pPr>
                              <w:pStyle w:val="Titre3"/>
                            </w:pPr>
                            <w:bookmarkStart w:id="358" w:name="_Toc13649586"/>
                            <w:bookmarkStart w:id="359" w:name="_Toc194413138"/>
                            <w:r>
                              <w:t>Texte du mémo public</w:t>
                            </w:r>
                            <w:bookmarkEnd w:id="358"/>
                            <w:bookmarkEnd w:id="359"/>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67275" id="Text Box 43" o:spid="_x0000_s1049" type="#_x0000_t202" style="position:absolute;margin-left:73.15pt;margin-top:9.9pt;width:352.8pt;height:43.2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" o:allowincell="f">
                <v:textbox>
                  <w:txbxContent>
                    <w:p w14:paraId="6C9CF7F5" w14:textId="77777777" w:rsidR="00F21C7D" w:rsidRDefault="00F21C7D" w:rsidP="003315C6">
                      <w:pPr>
                        <w:pStyle w:val="Titre3"/>
                      </w:pPr>
                      <w:bookmarkStart w:id="360" w:name="_Toc13649586"/>
                      <w:bookmarkStart w:id="361" w:name="_Toc194413138"/>
                      <w:r>
                        <w:t>Texte du mémo public</w:t>
                      </w:r>
                      <w:bookmarkEnd w:id="360"/>
                      <w:bookmarkEnd w:id="361"/>
                    </w:p>
                  </w:txbxContent>
                </v:textbox>
              </v:shape>
            </w:pict>
          </mc:Fallback>
        </mc:AlternateContent>
      </w:r>
      <w:r>
        <w:rPr>
          <w:noProof/>
        </w:rPr>
        <mc:AlternateContent>
          <mc:Choice Requires="wps">
            <w:drawing>
              <wp:anchor distT="0" distB="0" distL="114300" distR="114300" simplePos="0" relativeHeight="251652608" behindDoc="0" locked="0" layoutInCell="0" allowOverlap="1" wp14:anchorId="2C01C201" wp14:editId="609B347D">
                <wp:simplePos x="0" y="0"/>
                <wp:positionH relativeFrom="column">
                  <wp:posOffset>104140</wp:posOffset>
                </wp:positionH>
                <wp:positionV relativeFrom="paragraph">
                  <wp:posOffset>125730</wp:posOffset>
                </wp:positionV>
                <wp:extent cx="822960" cy="548640"/>
                <wp:effectExtent l="0" t="0" r="0" b="0"/>
                <wp:wrapNone/>
                <wp:docPr id="234"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548640"/>
                        </a:xfrm>
                        <a:prstGeom prst="rect">
                          <a:avLst/>
                        </a:prstGeom>
                        <a:solidFill>
                          <a:srgbClr val="FFFFFF"/>
                        </a:solidFill>
                        <a:ln w="9525">
                          <a:solidFill>
                            <a:srgbClr val="000000"/>
                          </a:solidFill>
                          <a:miter lim="800000"/>
                          <a:headEnd/>
                          <a:tailEnd/>
                        </a:ln>
                      </wps:spPr>
                      <wps:txbx>
                        <w:txbxContent>
                          <w:p w14:paraId="4B5261C4" w14:textId="77777777" w:rsidR="00F21C7D" w:rsidRDefault="00F21C7D" w:rsidP="003315C6">
                            <w:pPr>
                              <w:pStyle w:val="En-tte"/>
                              <w:tabs>
                                <w:tab w:val="clear" w:pos="4536"/>
                                <w:tab w:val="clear" w:pos="9072"/>
                              </w:tabs>
                            </w:pPr>
                            <w:r>
                              <w:t>Public</w:t>
                            </w:r>
                          </w:p>
                          <w:p w14:paraId="327D75F8" w14:textId="77777777" w:rsidR="00F21C7D" w:rsidRDefault="00F21C7D" w:rsidP="003315C6">
                            <w:r>
                              <w:t>Jj /</w:t>
                            </w:r>
                            <w:r>
                              <w:rPr>
                                <w:i/>
                              </w:rPr>
                              <w:t>mm/aa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01C201" id="Text Box 42" o:spid="_x0000_s1050" type="#_x0000_t202" style="position:absolute;margin-left:8.2pt;margin-top:9.9pt;width:64.8pt;height:43.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" o:allowincell="f">
                <v:textbox>
                  <w:txbxContent>
                    <w:p w14:paraId="4B5261C4" w14:textId="77777777" w:rsidR="00F21C7D" w:rsidRDefault="00F21C7D" w:rsidP="003315C6">
                      <w:pPr>
                        <w:pStyle w:val="En-tte"/>
                        <w:tabs>
                          <w:tab w:val="clear" w:pos="4536"/>
                          <w:tab w:val="clear" w:pos="9072"/>
                        </w:tabs>
                      </w:pPr>
                      <w:r>
                        <w:t>Public</w:t>
                      </w:r>
                    </w:p>
                    <w:p w14:paraId="327D75F8" w14:textId="77777777" w:rsidR="00F21C7D" w:rsidRDefault="00F21C7D" w:rsidP="003315C6">
                      <w:r>
                        <w:t>Jj /</w:t>
                      </w:r>
                      <w:r>
                        <w:rPr>
                          <w:i/>
                        </w:rPr>
                        <w:t>mm/aa</w:t>
                      </w:r>
                    </w:p>
                  </w:txbxContent>
                </v:textbox>
              </v:shape>
            </w:pict>
          </mc:Fallback>
        </mc:AlternateContent>
      </w:r>
    </w:p>
    <w:p w14:paraId="54706697" w14:textId="77777777" w:rsidR="003315C6" w:rsidRDefault="003315C6" w:rsidP="003315C6"/>
    <w:p w14:paraId="771C8877" w14:textId="77777777" w:rsidR="003315C6" w:rsidRDefault="003315C6" w:rsidP="003315C6"/>
    <w:p w14:paraId="1CAC46BA" w14:textId="77777777" w:rsidR="003315C6" w:rsidRDefault="003315C6" w:rsidP="003315C6"/>
    <w:p w14:paraId="18220D0A" w14:textId="5E0951AE" w:rsidR="003315C6" w:rsidRDefault="002967CF" w:rsidP="003315C6">
      <w:r>
        <w:rPr>
          <w:noProof/>
        </w:rPr>
        <mc:AlternateContent>
          <mc:Choice Requires="wps">
            <w:drawing>
              <wp:anchor distT="0" distB="0" distL="114300" distR="114300" simplePos="0" relativeHeight="251655680" behindDoc="0" locked="0" layoutInCell="0" allowOverlap="1" wp14:anchorId="5A7C6F7C" wp14:editId="28945839">
                <wp:simplePos x="0" y="0"/>
                <wp:positionH relativeFrom="column">
                  <wp:posOffset>929005</wp:posOffset>
                </wp:positionH>
                <wp:positionV relativeFrom="paragraph">
                  <wp:posOffset>92075</wp:posOffset>
                </wp:positionV>
                <wp:extent cx="4480560" cy="548640"/>
                <wp:effectExtent l="0" t="0" r="0" b="0"/>
                <wp:wrapNone/>
                <wp:docPr id="233"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548640"/>
                        </a:xfrm>
                        <a:prstGeom prst="rect">
                          <a:avLst/>
                        </a:prstGeom>
                        <a:solidFill>
                          <a:srgbClr val="FFFFFF"/>
                        </a:solidFill>
                        <a:ln w="9525">
                          <a:solidFill>
                            <a:srgbClr val="000000"/>
                          </a:solidFill>
                          <a:miter lim="800000"/>
                          <a:headEnd/>
                          <a:tailEnd/>
                        </a:ln>
                      </wps:spPr>
                      <wps:txbx>
                        <w:txbxContent>
                          <w:p w14:paraId="756AF09E" w14:textId="77777777" w:rsidR="00F21C7D" w:rsidRDefault="00F21C7D" w:rsidP="003315C6">
                            <w:pPr>
                              <w:pStyle w:val="Titre3"/>
                            </w:pPr>
                            <w:bookmarkStart w:id="362" w:name="_Toc13649587"/>
                            <w:bookmarkStart w:id="363" w:name="_Toc194413139"/>
                            <w:r>
                              <w:t>Texte du mémo privé</w:t>
                            </w:r>
                            <w:bookmarkEnd w:id="362"/>
                            <w:bookmarkEnd w:id="363"/>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7C6F7C" id="Text Box 45" o:spid="_x0000_s1051" type="#_x0000_t202" style="position:absolute;margin-left:73.15pt;margin-top:7.25pt;width:352.8pt;height:43.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" o:allowincell="f">
                <v:textbox>
                  <w:txbxContent>
                    <w:p w14:paraId="756AF09E" w14:textId="77777777" w:rsidR="00F21C7D" w:rsidRDefault="00F21C7D" w:rsidP="003315C6">
                      <w:pPr>
                        <w:pStyle w:val="Titre3"/>
                      </w:pPr>
                      <w:bookmarkStart w:id="364" w:name="_Toc13649587"/>
                      <w:bookmarkStart w:id="365" w:name="_Toc194413139"/>
                      <w:r>
                        <w:t>Texte du mémo privé</w:t>
                      </w:r>
                      <w:bookmarkEnd w:id="364"/>
                      <w:bookmarkEnd w:id="365"/>
                    </w:p>
                  </w:txbxContent>
                </v:textbox>
              </v:shape>
            </w:pict>
          </mc:Fallback>
        </mc:AlternateContent>
      </w:r>
      <w:r>
        <w:rPr>
          <w:noProof/>
        </w:rPr>
        <mc:AlternateContent>
          <mc:Choice Requires="wps">
            <w:drawing>
              <wp:anchor distT="0" distB="0" distL="114300" distR="114300" simplePos="0" relativeHeight="251654656" behindDoc="0" locked="0" layoutInCell="0" allowOverlap="1" wp14:anchorId="72CDE10E" wp14:editId="590A0FDB">
                <wp:simplePos x="0" y="0"/>
                <wp:positionH relativeFrom="column">
                  <wp:posOffset>104140</wp:posOffset>
                </wp:positionH>
                <wp:positionV relativeFrom="paragraph">
                  <wp:posOffset>92075</wp:posOffset>
                </wp:positionV>
                <wp:extent cx="822960" cy="548640"/>
                <wp:effectExtent l="0" t="0" r="0" b="0"/>
                <wp:wrapNone/>
                <wp:docPr id="23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548640"/>
                        </a:xfrm>
                        <a:prstGeom prst="rect">
                          <a:avLst/>
                        </a:prstGeom>
                        <a:solidFill>
                          <a:srgbClr val="FFFFFF"/>
                        </a:solidFill>
                        <a:ln w="9525">
                          <a:solidFill>
                            <a:srgbClr val="000000"/>
                          </a:solidFill>
                          <a:miter lim="800000"/>
                          <a:headEnd/>
                          <a:tailEnd/>
                        </a:ln>
                      </wps:spPr>
                      <wps:txbx>
                        <w:txbxContent>
                          <w:p w14:paraId="1B7F4363" w14:textId="77777777" w:rsidR="00F21C7D" w:rsidRDefault="00F21C7D" w:rsidP="003315C6">
                            <w:pPr>
                              <w:rPr>
                                <w:i/>
                              </w:rPr>
                            </w:pPr>
                            <w:r>
                              <w:rPr>
                                <w:i/>
                              </w:rPr>
                              <w:t>Privé</w:t>
                            </w:r>
                          </w:p>
                          <w:p w14:paraId="7C48EE26" w14:textId="77777777" w:rsidR="00F21C7D" w:rsidRDefault="00F21C7D" w:rsidP="003315C6">
                            <w:r>
                              <w:rPr>
                                <w:i/>
                              </w:rPr>
                              <w:t>jj/mm/aa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DE10E" id="Text Box 44" o:spid="_x0000_s1052" type="#_x0000_t202" style="position:absolute;margin-left:8.2pt;margin-top:7.25pt;width:64.8pt;height:43.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" o:allowincell="f">
                <v:textbox>
                  <w:txbxContent>
                    <w:p w14:paraId="1B7F4363" w14:textId="77777777" w:rsidR="00F21C7D" w:rsidRDefault="00F21C7D" w:rsidP="003315C6">
                      <w:pPr>
                        <w:rPr>
                          <w:i/>
                        </w:rPr>
                      </w:pPr>
                      <w:r>
                        <w:rPr>
                          <w:i/>
                        </w:rPr>
                        <w:t>Privé</w:t>
                      </w:r>
                    </w:p>
                    <w:p w14:paraId="7C48EE26" w14:textId="77777777" w:rsidR="00F21C7D" w:rsidRDefault="00F21C7D" w:rsidP="003315C6">
                      <w:r>
                        <w:rPr>
                          <w:i/>
                        </w:rPr>
                        <w:t>jj/mm/aa</w:t>
                      </w:r>
                    </w:p>
                  </w:txbxContent>
                </v:textbox>
              </v:shape>
            </w:pict>
          </mc:Fallback>
        </mc:AlternateContent>
      </w:r>
    </w:p>
    <w:p w14:paraId="6D5AE656" w14:textId="77777777" w:rsidR="003315C6" w:rsidRDefault="003315C6" w:rsidP="003315C6"/>
    <w:p w14:paraId="534369CD" w14:textId="77777777" w:rsidR="003315C6" w:rsidRDefault="003315C6" w:rsidP="003315C6"/>
    <w:p w14:paraId="5C3EC15A" w14:textId="77777777" w:rsidR="003315C6" w:rsidRDefault="003315C6" w:rsidP="003315C6"/>
    <w:p w14:paraId="6E8C7867" w14:textId="77777777" w:rsidR="003315C6" w:rsidRDefault="003315C6" w:rsidP="003315C6"/>
    <w:p w14:paraId="1DF3F80A" w14:textId="3C2B8A57" w:rsidR="003315C6" w:rsidRDefault="002967CF" w:rsidP="003315C6">
      <w:r>
        <w:rPr>
          <w:noProof/>
        </w:rPr>
        <mc:AlternateContent>
          <mc:Choice Requires="wps">
            <w:drawing>
              <wp:anchor distT="0" distB="0" distL="114300" distR="114300" simplePos="0" relativeHeight="251658752" behindDoc="0" locked="0" layoutInCell="0" allowOverlap="1" wp14:anchorId="5F3FBD56" wp14:editId="67BF97B3">
                <wp:simplePos x="0" y="0"/>
                <wp:positionH relativeFrom="column">
                  <wp:posOffset>106045</wp:posOffset>
                </wp:positionH>
                <wp:positionV relativeFrom="paragraph">
                  <wp:posOffset>1905</wp:posOffset>
                </wp:positionV>
                <wp:extent cx="1280160" cy="182880"/>
                <wp:effectExtent l="0" t="0" r="0" b="0"/>
                <wp:wrapNone/>
                <wp:docPr id="231"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18288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64E4AA" w14:textId="77777777" w:rsidR="00F21C7D" w:rsidRDefault="00F21C7D" w:rsidP="003315C6">
                            <w:pPr>
                              <w:rPr>
                                <w:i/>
                              </w:rPr>
                            </w:pPr>
                            <w:r>
                              <w:rPr>
                                <w:i/>
                              </w:rPr>
                              <w:t>Liste des mémos</w:t>
                            </w:r>
                          </w:p>
                        </w:txbxContent>
                      </wps:txbx>
                      <wps:bodyPr rot="0" vert="horz" wrap="square" lIns="91440" tIns="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3FBD56" id="Text Box 48" o:spid="_x0000_s1053" type="#_x0000_t202" style="position:absolute;margin-left:8.35pt;margin-top:.15pt;width:100.8pt;height:14.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" o:allowincell="f" fillcolor="silver" stroked="f">
                <v:textbox inset=",0">
                  <w:txbxContent>
                    <w:p w14:paraId="3664E4AA" w14:textId="77777777" w:rsidR="00F21C7D" w:rsidRDefault="00F21C7D" w:rsidP="003315C6">
                      <w:pPr>
                        <w:rPr>
                          <w:i/>
                        </w:rPr>
                      </w:pPr>
                      <w:r>
                        <w:rPr>
                          <w:i/>
                        </w:rPr>
                        <w:t>Liste des mémos</w:t>
                      </w:r>
                    </w:p>
                  </w:txbxContent>
                </v:textbox>
              </v:shape>
            </w:pict>
          </mc:Fallback>
        </mc:AlternateContent>
      </w:r>
    </w:p>
    <w:p w14:paraId="337F4B69" w14:textId="5E106291" w:rsidR="003315C6" w:rsidRDefault="002967CF" w:rsidP="003315C6">
      <w:r>
        <w:rPr>
          <w:noProof/>
        </w:rPr>
        <mc:AlternateContent>
          <mc:Choice Requires="wps">
            <w:drawing>
              <wp:anchor distT="0" distB="0" distL="114300" distR="114300" simplePos="0" relativeHeight="251657728" behindDoc="0" locked="0" layoutInCell="0" allowOverlap="1" wp14:anchorId="2B4F71C6" wp14:editId="5F4E689E">
                <wp:simplePos x="0" y="0"/>
                <wp:positionH relativeFrom="column">
                  <wp:posOffset>929005</wp:posOffset>
                </wp:positionH>
                <wp:positionV relativeFrom="paragraph">
                  <wp:posOffset>38735</wp:posOffset>
                </wp:positionV>
                <wp:extent cx="4480560" cy="548640"/>
                <wp:effectExtent l="0" t="0" r="0" b="0"/>
                <wp:wrapNone/>
                <wp:docPr id="230"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548640"/>
                        </a:xfrm>
                        <a:prstGeom prst="rect">
                          <a:avLst/>
                        </a:prstGeom>
                        <a:solidFill>
                          <a:srgbClr val="969696"/>
                        </a:solidFill>
                        <a:ln w="9525">
                          <a:solidFill>
                            <a:srgbClr val="000000"/>
                          </a:solidFill>
                          <a:miter lim="800000"/>
                          <a:headEnd/>
                          <a:tailEnd/>
                        </a:ln>
                      </wps:spPr>
                      <wps:txbx>
                        <w:txbxContent>
                          <w:p w14:paraId="7401605E" w14:textId="77777777" w:rsidR="00F21C7D" w:rsidRDefault="00F21C7D" w:rsidP="003315C6">
                            <w:pPr>
                              <w:pStyle w:val="Titre3"/>
                            </w:pPr>
                            <w:bookmarkStart w:id="366" w:name="_Toc13649588"/>
                            <w:bookmarkStart w:id="367" w:name="_Toc194413140"/>
                            <w:r>
                              <w:t>Texte du mémo</w:t>
                            </w:r>
                            <w:bookmarkEnd w:id="366"/>
                            <w:bookmarkEnd w:id="367"/>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4F71C6" id="Text Box 47" o:spid="_x0000_s1054" type="#_x0000_t202" style="position:absolute;margin-left:73.15pt;margin-top:3.05pt;width:352.8pt;height:43.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" o:allowincell="f" fillcolor="#969696">
                <v:textbox>
                  <w:txbxContent>
                    <w:p w14:paraId="7401605E" w14:textId="77777777" w:rsidR="00F21C7D" w:rsidRDefault="00F21C7D" w:rsidP="003315C6">
                      <w:pPr>
                        <w:pStyle w:val="Titre3"/>
                      </w:pPr>
                      <w:bookmarkStart w:id="368" w:name="_Toc13649588"/>
                      <w:bookmarkStart w:id="369" w:name="_Toc194413140"/>
                      <w:r>
                        <w:t>Texte du mémo</w:t>
                      </w:r>
                      <w:bookmarkEnd w:id="368"/>
                      <w:bookmarkEnd w:id="369"/>
                    </w:p>
                  </w:txbxContent>
                </v:textbox>
              </v:shape>
            </w:pict>
          </mc:Fallback>
        </mc:AlternateContent>
      </w:r>
      <w:r>
        <w:rPr>
          <w:noProof/>
        </w:rPr>
        <mc:AlternateContent>
          <mc:Choice Requires="wps">
            <w:drawing>
              <wp:anchor distT="0" distB="0" distL="114300" distR="114300" simplePos="0" relativeHeight="251656704" behindDoc="0" locked="0" layoutInCell="0" allowOverlap="1" wp14:anchorId="21CC7121" wp14:editId="1D85A5BB">
                <wp:simplePos x="0" y="0"/>
                <wp:positionH relativeFrom="column">
                  <wp:posOffset>104140</wp:posOffset>
                </wp:positionH>
                <wp:positionV relativeFrom="paragraph">
                  <wp:posOffset>38735</wp:posOffset>
                </wp:positionV>
                <wp:extent cx="822960" cy="548640"/>
                <wp:effectExtent l="0" t="0" r="0" b="0"/>
                <wp:wrapNone/>
                <wp:docPr id="229"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548640"/>
                        </a:xfrm>
                        <a:prstGeom prst="rect">
                          <a:avLst/>
                        </a:prstGeom>
                        <a:solidFill>
                          <a:srgbClr val="969696"/>
                        </a:solidFill>
                        <a:ln w="9525">
                          <a:solidFill>
                            <a:srgbClr val="000000"/>
                          </a:solidFill>
                          <a:miter lim="800000"/>
                          <a:headEnd/>
                          <a:tailEnd/>
                        </a:ln>
                      </wps:spPr>
                      <wps:txbx>
                        <w:txbxContent>
                          <w:p w14:paraId="2E77F711" w14:textId="77777777" w:rsidR="00F21C7D" w:rsidRDefault="00F21C7D" w:rsidP="003315C6">
                            <w:pPr>
                              <w:rPr>
                                <w:i/>
                              </w:rPr>
                            </w:pPr>
                            <w:r>
                              <w:rPr>
                                <w:i/>
                              </w:rPr>
                              <w:t>Utilisateur</w:t>
                            </w:r>
                          </w:p>
                          <w:p w14:paraId="4B4E1553" w14:textId="77777777" w:rsidR="00F21C7D" w:rsidRDefault="00F21C7D" w:rsidP="003315C6">
                            <w:r>
                              <w:rPr>
                                <w:i/>
                              </w:rPr>
                              <w:t>Mis à jour  le jj/mm/aa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CC7121" id="Text Box 46" o:spid="_x0000_s1055" type="#_x0000_t202" style="position:absolute;margin-left:8.2pt;margin-top:3.05pt;width:64.8pt;height:43.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" o:allowincell="f" fillcolor="#969696">
                <v:textbox>
                  <w:txbxContent>
                    <w:p w14:paraId="2E77F711" w14:textId="77777777" w:rsidR="00F21C7D" w:rsidRDefault="00F21C7D" w:rsidP="003315C6">
                      <w:pPr>
                        <w:rPr>
                          <w:i/>
                        </w:rPr>
                      </w:pPr>
                      <w:r>
                        <w:rPr>
                          <w:i/>
                        </w:rPr>
                        <w:t>Utilisateur</w:t>
                      </w:r>
                    </w:p>
                    <w:p w14:paraId="4B4E1553" w14:textId="77777777" w:rsidR="00F21C7D" w:rsidRDefault="00F21C7D" w:rsidP="003315C6">
                      <w:r>
                        <w:rPr>
                          <w:i/>
                        </w:rPr>
                        <w:t>Mis à jour  le jj/mm/aa</w:t>
                      </w:r>
                    </w:p>
                  </w:txbxContent>
                </v:textbox>
              </v:shape>
            </w:pict>
          </mc:Fallback>
        </mc:AlternateContent>
      </w:r>
    </w:p>
    <w:p w14:paraId="357CC254" w14:textId="77777777" w:rsidR="003315C6" w:rsidRDefault="003315C6" w:rsidP="003315C6"/>
    <w:p w14:paraId="0E37D96D" w14:textId="77777777" w:rsidR="003315C6" w:rsidRDefault="003315C6" w:rsidP="003315C6"/>
    <w:p w14:paraId="0F9CD3F6" w14:textId="77777777" w:rsidR="003315C6" w:rsidRDefault="003315C6" w:rsidP="003315C6"/>
    <w:p w14:paraId="0E7C4209" w14:textId="1F9187F0" w:rsidR="003315C6" w:rsidRDefault="002967CF" w:rsidP="003315C6">
      <w:r>
        <w:rPr>
          <w:noProof/>
        </w:rPr>
        <mc:AlternateContent>
          <mc:Choice Requires="wps">
            <w:drawing>
              <wp:anchor distT="0" distB="0" distL="114300" distR="114300" simplePos="0" relativeHeight="251651584" behindDoc="0" locked="0" layoutInCell="0" allowOverlap="1" wp14:anchorId="3B1CBB4E" wp14:editId="524E43F2">
                <wp:simplePos x="0" y="0"/>
                <wp:positionH relativeFrom="column">
                  <wp:posOffset>929005</wp:posOffset>
                </wp:positionH>
                <wp:positionV relativeFrom="paragraph">
                  <wp:posOffset>3810</wp:posOffset>
                </wp:positionV>
                <wp:extent cx="4480560" cy="548640"/>
                <wp:effectExtent l="0" t="0" r="0" b="0"/>
                <wp:wrapNone/>
                <wp:docPr id="22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548640"/>
                        </a:xfrm>
                        <a:prstGeom prst="rect">
                          <a:avLst/>
                        </a:prstGeom>
                        <a:solidFill>
                          <a:srgbClr val="969696"/>
                        </a:solidFill>
                        <a:ln w="9525">
                          <a:solidFill>
                            <a:srgbClr val="000000"/>
                          </a:solidFill>
                          <a:miter lim="800000"/>
                          <a:headEnd/>
                          <a:tailEnd/>
                        </a:ln>
                      </wps:spPr>
                      <wps:txbx>
                        <w:txbxContent>
                          <w:p w14:paraId="279FE613" w14:textId="77777777" w:rsidR="00F21C7D" w:rsidRDefault="00F21C7D" w:rsidP="003315C6">
                            <w:pPr>
                              <w:pStyle w:val="Titre3"/>
                            </w:pPr>
                            <w:bookmarkStart w:id="370" w:name="_Toc13649589"/>
                            <w:bookmarkStart w:id="371" w:name="_Toc194413141"/>
                            <w:r>
                              <w:t>Texte du mémo</w:t>
                            </w:r>
                            <w:bookmarkEnd w:id="370"/>
                            <w:bookmarkEnd w:id="371"/>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CBB4E" id="Text Box 41" o:spid="_x0000_s1056" type="#_x0000_t202" style="position:absolute;margin-left:73.15pt;margin-top:.3pt;width:352.8pt;height:43.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" o:allowincell="f" fillcolor="#969696">
                <v:textbox>
                  <w:txbxContent>
                    <w:p w14:paraId="279FE613" w14:textId="77777777" w:rsidR="00F21C7D" w:rsidRDefault="00F21C7D" w:rsidP="003315C6">
                      <w:pPr>
                        <w:pStyle w:val="Titre3"/>
                      </w:pPr>
                      <w:bookmarkStart w:id="372" w:name="_Toc13649589"/>
                      <w:bookmarkStart w:id="373" w:name="_Toc194413141"/>
                      <w:r>
                        <w:t>Texte du mémo</w:t>
                      </w:r>
                      <w:bookmarkEnd w:id="372"/>
                      <w:bookmarkEnd w:id="373"/>
                    </w:p>
                  </w:txbxContent>
                </v:textbox>
              </v:shape>
            </w:pict>
          </mc:Fallback>
        </mc:AlternateContent>
      </w:r>
      <w:r>
        <w:rPr>
          <w:noProof/>
        </w:rPr>
        <mc:AlternateContent>
          <mc:Choice Requires="wps">
            <w:drawing>
              <wp:anchor distT="0" distB="0" distL="114300" distR="114300" simplePos="0" relativeHeight="251650560" behindDoc="0" locked="0" layoutInCell="0" allowOverlap="1" wp14:anchorId="584A81A4" wp14:editId="2E3482DE">
                <wp:simplePos x="0" y="0"/>
                <wp:positionH relativeFrom="column">
                  <wp:posOffset>104140</wp:posOffset>
                </wp:positionH>
                <wp:positionV relativeFrom="paragraph">
                  <wp:posOffset>3810</wp:posOffset>
                </wp:positionV>
                <wp:extent cx="822960" cy="548640"/>
                <wp:effectExtent l="0" t="0" r="0" b="0"/>
                <wp:wrapNone/>
                <wp:docPr id="22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548640"/>
                        </a:xfrm>
                        <a:prstGeom prst="rect">
                          <a:avLst/>
                        </a:prstGeom>
                        <a:solidFill>
                          <a:srgbClr val="969696"/>
                        </a:solidFill>
                        <a:ln w="9525">
                          <a:solidFill>
                            <a:srgbClr val="000000"/>
                          </a:solidFill>
                          <a:miter lim="800000"/>
                          <a:headEnd/>
                          <a:tailEnd/>
                        </a:ln>
                      </wps:spPr>
                      <wps:txbx>
                        <w:txbxContent>
                          <w:p w14:paraId="02E2A167" w14:textId="77777777" w:rsidR="00F21C7D" w:rsidRDefault="00F21C7D" w:rsidP="003315C6">
                            <w:pPr>
                              <w:rPr>
                                <w:i/>
                              </w:rPr>
                            </w:pPr>
                            <w:r>
                              <w:rPr>
                                <w:i/>
                              </w:rPr>
                              <w:t>Utilisateur</w:t>
                            </w:r>
                          </w:p>
                          <w:p w14:paraId="4B56B04D" w14:textId="77777777" w:rsidR="00F21C7D" w:rsidRDefault="00F21C7D" w:rsidP="003315C6">
                            <w:r>
                              <w:rPr>
                                <w:i/>
                              </w:rPr>
                              <w:t>Mis à jour  le jj/mm/aa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A81A4" id="Text Box 40" o:spid="_x0000_s1057" type="#_x0000_t202" style="position:absolute;margin-left:8.2pt;margin-top:.3pt;width:64.8pt;height:43.2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" o:allowincell="f" fillcolor="#969696">
                <v:textbox>
                  <w:txbxContent>
                    <w:p w14:paraId="02E2A167" w14:textId="77777777" w:rsidR="00F21C7D" w:rsidRDefault="00F21C7D" w:rsidP="003315C6">
                      <w:pPr>
                        <w:rPr>
                          <w:i/>
                        </w:rPr>
                      </w:pPr>
                      <w:r>
                        <w:rPr>
                          <w:i/>
                        </w:rPr>
                        <w:t>Utilisateur</w:t>
                      </w:r>
                    </w:p>
                    <w:p w14:paraId="4B56B04D" w14:textId="77777777" w:rsidR="00F21C7D" w:rsidRDefault="00F21C7D" w:rsidP="003315C6">
                      <w:r>
                        <w:rPr>
                          <w:i/>
                        </w:rPr>
                        <w:t>Mis à jour  le jj/mm/aa</w:t>
                      </w:r>
                    </w:p>
                  </w:txbxContent>
                </v:textbox>
              </v:shape>
            </w:pict>
          </mc:Fallback>
        </mc:AlternateContent>
      </w:r>
    </w:p>
    <w:p w14:paraId="4FFE198D" w14:textId="77777777" w:rsidR="003315C6" w:rsidRDefault="003315C6" w:rsidP="003315C6"/>
    <w:p w14:paraId="62271E99" w14:textId="77777777" w:rsidR="003315C6" w:rsidRDefault="003315C6" w:rsidP="003315C6"/>
    <w:p w14:paraId="11CDAE66" w14:textId="2C3499DA" w:rsidR="003315C6" w:rsidRDefault="002967CF" w:rsidP="003315C6">
      <w:r>
        <w:rPr>
          <w:noProof/>
        </w:rPr>
        <mc:AlternateContent>
          <mc:Choice Requires="wps">
            <w:drawing>
              <wp:anchor distT="0" distB="0" distL="114300" distR="114300" simplePos="0" relativeHeight="251647488" behindDoc="0" locked="0" layoutInCell="0" allowOverlap="1" wp14:anchorId="3D5C5668" wp14:editId="2A0F68CF">
                <wp:simplePos x="0" y="0"/>
                <wp:positionH relativeFrom="column">
                  <wp:posOffset>929005</wp:posOffset>
                </wp:positionH>
                <wp:positionV relativeFrom="paragraph">
                  <wp:posOffset>114300</wp:posOffset>
                </wp:positionV>
                <wp:extent cx="4480560" cy="548640"/>
                <wp:effectExtent l="0" t="0" r="0" b="0"/>
                <wp:wrapNone/>
                <wp:docPr id="22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548640"/>
                        </a:xfrm>
                        <a:prstGeom prst="rect">
                          <a:avLst/>
                        </a:prstGeom>
                        <a:solidFill>
                          <a:srgbClr val="969696"/>
                        </a:solidFill>
                        <a:ln w="9525">
                          <a:solidFill>
                            <a:srgbClr val="000000"/>
                          </a:solidFill>
                          <a:miter lim="800000"/>
                          <a:headEnd/>
                          <a:tailEnd/>
                        </a:ln>
                      </wps:spPr>
                      <wps:txbx>
                        <w:txbxContent>
                          <w:p w14:paraId="0BFBD5BC" w14:textId="77777777" w:rsidR="00F21C7D" w:rsidRDefault="00F21C7D" w:rsidP="003315C6">
                            <w:pPr>
                              <w:pStyle w:val="Titre3"/>
                            </w:pPr>
                            <w:bookmarkStart w:id="374" w:name="_Toc13649590"/>
                            <w:bookmarkStart w:id="375" w:name="_Toc194413142"/>
                            <w:r>
                              <w:t>Texte du mémo</w:t>
                            </w:r>
                            <w:bookmarkEnd w:id="374"/>
                            <w:bookmarkEnd w:id="375"/>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C5668" id="Text Box 37" o:spid="_x0000_s1058" type="#_x0000_t202" style="position:absolute;margin-left:73.15pt;margin-top:9pt;width:352.8pt;height:43.2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" o:allowincell="f" fillcolor="#969696">
                <v:textbox>
                  <w:txbxContent>
                    <w:p w14:paraId="0BFBD5BC" w14:textId="77777777" w:rsidR="00F21C7D" w:rsidRDefault="00F21C7D" w:rsidP="003315C6">
                      <w:pPr>
                        <w:pStyle w:val="Titre3"/>
                      </w:pPr>
                      <w:bookmarkStart w:id="376" w:name="_Toc13649590"/>
                      <w:bookmarkStart w:id="377" w:name="_Toc194413142"/>
                      <w:r>
                        <w:t>Texte du mémo</w:t>
                      </w:r>
                      <w:bookmarkEnd w:id="376"/>
                      <w:bookmarkEnd w:id="377"/>
                    </w:p>
                  </w:txbxContent>
                </v:textbox>
              </v:shape>
            </w:pict>
          </mc:Fallback>
        </mc:AlternateContent>
      </w:r>
      <w:r>
        <w:rPr>
          <w:noProof/>
        </w:rPr>
        <mc:AlternateContent>
          <mc:Choice Requires="wps">
            <w:drawing>
              <wp:anchor distT="0" distB="0" distL="114300" distR="114300" simplePos="0" relativeHeight="251646464" behindDoc="0" locked="0" layoutInCell="0" allowOverlap="1" wp14:anchorId="1A6BA7DA" wp14:editId="539B1A00">
                <wp:simplePos x="0" y="0"/>
                <wp:positionH relativeFrom="column">
                  <wp:posOffset>104140</wp:posOffset>
                </wp:positionH>
                <wp:positionV relativeFrom="paragraph">
                  <wp:posOffset>114300</wp:posOffset>
                </wp:positionV>
                <wp:extent cx="822960" cy="548640"/>
                <wp:effectExtent l="0" t="0" r="0" b="0"/>
                <wp:wrapNone/>
                <wp:docPr id="22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548640"/>
                        </a:xfrm>
                        <a:prstGeom prst="rect">
                          <a:avLst/>
                        </a:prstGeom>
                        <a:solidFill>
                          <a:srgbClr val="969696"/>
                        </a:solidFill>
                        <a:ln w="9525">
                          <a:solidFill>
                            <a:srgbClr val="000000"/>
                          </a:solidFill>
                          <a:miter lim="800000"/>
                          <a:headEnd/>
                          <a:tailEnd/>
                        </a:ln>
                      </wps:spPr>
                      <wps:txbx>
                        <w:txbxContent>
                          <w:p w14:paraId="4D8B35E6" w14:textId="77777777" w:rsidR="00F21C7D" w:rsidRDefault="00F21C7D" w:rsidP="003315C6">
                            <w:pPr>
                              <w:rPr>
                                <w:i/>
                              </w:rPr>
                            </w:pPr>
                            <w:r>
                              <w:rPr>
                                <w:i/>
                              </w:rPr>
                              <w:t>Utilisateur</w:t>
                            </w:r>
                          </w:p>
                          <w:p w14:paraId="709F92C4" w14:textId="77777777" w:rsidR="00F21C7D" w:rsidRDefault="00F21C7D" w:rsidP="003315C6">
                            <w:r>
                              <w:rPr>
                                <w:i/>
                              </w:rPr>
                              <w:t>Mis à jour  le jj/mm/aa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6BA7DA" id="Text Box 36" o:spid="_x0000_s1059" type="#_x0000_t202" style="position:absolute;margin-left:8.2pt;margin-top:9pt;width:64.8pt;height:43.2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" o:allowincell="f" fillcolor="#969696">
                <v:textbox>
                  <w:txbxContent>
                    <w:p w14:paraId="4D8B35E6" w14:textId="77777777" w:rsidR="00F21C7D" w:rsidRDefault="00F21C7D" w:rsidP="003315C6">
                      <w:pPr>
                        <w:rPr>
                          <w:i/>
                        </w:rPr>
                      </w:pPr>
                      <w:r>
                        <w:rPr>
                          <w:i/>
                        </w:rPr>
                        <w:t>Utilisateur</w:t>
                      </w:r>
                    </w:p>
                    <w:p w14:paraId="709F92C4" w14:textId="77777777" w:rsidR="00F21C7D" w:rsidRDefault="00F21C7D" w:rsidP="003315C6">
                      <w:r>
                        <w:rPr>
                          <w:i/>
                        </w:rPr>
                        <w:t>Mis à jour  le jj/mm/aa</w:t>
                      </w:r>
                    </w:p>
                  </w:txbxContent>
                </v:textbox>
              </v:shape>
            </w:pict>
          </mc:Fallback>
        </mc:AlternateContent>
      </w:r>
    </w:p>
    <w:p w14:paraId="1AA8383A" w14:textId="77777777" w:rsidR="003315C6" w:rsidRDefault="003315C6" w:rsidP="003315C6"/>
    <w:p w14:paraId="4281D340" w14:textId="77777777" w:rsidR="003315C6" w:rsidRDefault="003315C6" w:rsidP="003315C6"/>
    <w:p w14:paraId="09921159" w14:textId="77777777" w:rsidR="003315C6" w:rsidRDefault="003315C6" w:rsidP="003315C6"/>
    <w:p w14:paraId="43B047AB" w14:textId="714BF948" w:rsidR="003315C6" w:rsidRDefault="002967CF" w:rsidP="003315C6">
      <w:r>
        <w:rPr>
          <w:noProof/>
        </w:rPr>
        <mc:AlternateContent>
          <mc:Choice Requires="wps">
            <w:drawing>
              <wp:anchor distT="0" distB="0" distL="114300" distR="114300" simplePos="0" relativeHeight="251649536" behindDoc="0" locked="0" layoutInCell="0" allowOverlap="1" wp14:anchorId="2F132865" wp14:editId="59FA4593">
                <wp:simplePos x="0" y="0"/>
                <wp:positionH relativeFrom="column">
                  <wp:posOffset>929005</wp:posOffset>
                </wp:positionH>
                <wp:positionV relativeFrom="paragraph">
                  <wp:posOffset>78740</wp:posOffset>
                </wp:positionV>
                <wp:extent cx="4480560" cy="548640"/>
                <wp:effectExtent l="0" t="0" r="0" b="0"/>
                <wp:wrapNone/>
                <wp:docPr id="22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0560" cy="548640"/>
                        </a:xfrm>
                        <a:prstGeom prst="rect">
                          <a:avLst/>
                        </a:prstGeom>
                        <a:solidFill>
                          <a:srgbClr val="969696"/>
                        </a:solidFill>
                        <a:ln w="9525">
                          <a:solidFill>
                            <a:srgbClr val="000000"/>
                          </a:solidFill>
                          <a:miter lim="800000"/>
                          <a:headEnd/>
                          <a:tailEnd/>
                        </a:ln>
                      </wps:spPr>
                      <wps:txbx>
                        <w:txbxContent>
                          <w:p w14:paraId="6BEE20B3" w14:textId="77777777" w:rsidR="00F21C7D" w:rsidRDefault="00F21C7D" w:rsidP="003315C6">
                            <w:pPr>
                              <w:rPr>
                                <w:i/>
                              </w:rPr>
                            </w:pPr>
                            <w:r>
                              <w:rPr>
                                <w:i/>
                              </w:rPr>
                              <w:t>Texte du mémo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132865" id="Text Box 39" o:spid="_x0000_s1060" type="#_x0000_t202" style="position:absolute;margin-left:73.15pt;margin-top:6.2pt;width:352.8pt;height:43.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" o:allowincell="f" fillcolor="#969696">
                <v:textbox>
                  <w:txbxContent>
                    <w:p w14:paraId="6BEE20B3" w14:textId="77777777" w:rsidR="00F21C7D" w:rsidRDefault="00F21C7D" w:rsidP="003315C6">
                      <w:pPr>
                        <w:rPr>
                          <w:i/>
                        </w:rPr>
                      </w:pPr>
                      <w:r>
                        <w:rPr>
                          <w:i/>
                        </w:rPr>
                        <w:t>Texte du mémo</w:t>
                      </w:r>
                    </w:p>
                  </w:txbxContent>
                </v:textbox>
              </v:shape>
            </w:pict>
          </mc:Fallback>
        </mc:AlternateContent>
      </w:r>
      <w:r>
        <w:rPr>
          <w:noProof/>
        </w:rPr>
        <mc:AlternateContent>
          <mc:Choice Requires="wps">
            <w:drawing>
              <wp:anchor distT="0" distB="0" distL="114300" distR="114300" simplePos="0" relativeHeight="251648512" behindDoc="0" locked="0" layoutInCell="0" allowOverlap="1" wp14:anchorId="0D016823" wp14:editId="263BD0D5">
                <wp:simplePos x="0" y="0"/>
                <wp:positionH relativeFrom="column">
                  <wp:posOffset>104140</wp:posOffset>
                </wp:positionH>
                <wp:positionV relativeFrom="paragraph">
                  <wp:posOffset>78740</wp:posOffset>
                </wp:positionV>
                <wp:extent cx="822960" cy="548640"/>
                <wp:effectExtent l="0" t="0" r="0" b="0"/>
                <wp:wrapNone/>
                <wp:docPr id="22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548640"/>
                        </a:xfrm>
                        <a:prstGeom prst="rect">
                          <a:avLst/>
                        </a:prstGeom>
                        <a:solidFill>
                          <a:srgbClr val="969696"/>
                        </a:solidFill>
                        <a:ln w="9525">
                          <a:solidFill>
                            <a:srgbClr val="000000"/>
                          </a:solidFill>
                          <a:miter lim="800000"/>
                          <a:headEnd/>
                          <a:tailEnd/>
                        </a:ln>
                      </wps:spPr>
                      <wps:txbx>
                        <w:txbxContent>
                          <w:p w14:paraId="4D0C150A" w14:textId="77777777" w:rsidR="00F21C7D" w:rsidRDefault="00F21C7D" w:rsidP="003315C6">
                            <w:pPr>
                              <w:rPr>
                                <w:i/>
                              </w:rPr>
                            </w:pPr>
                            <w:r>
                              <w:rPr>
                                <w:i/>
                              </w:rPr>
                              <w:t>Utilisateur</w:t>
                            </w:r>
                          </w:p>
                          <w:p w14:paraId="639006FC" w14:textId="77777777" w:rsidR="00F21C7D" w:rsidRDefault="00F21C7D" w:rsidP="003315C6">
                            <w:r>
                              <w:rPr>
                                <w:i/>
                              </w:rPr>
                              <w:t>Mis à jour  le jj/mm/aa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016823" id="Text Box 38" o:spid="_x0000_s1061" type="#_x0000_t202" style="position:absolute;margin-left:8.2pt;margin-top:6.2pt;width:64.8pt;height:43.2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" o:allowincell="f" fillcolor="#969696">
                <v:textbox>
                  <w:txbxContent>
                    <w:p w14:paraId="4D0C150A" w14:textId="77777777" w:rsidR="00F21C7D" w:rsidRDefault="00F21C7D" w:rsidP="003315C6">
                      <w:pPr>
                        <w:rPr>
                          <w:i/>
                        </w:rPr>
                      </w:pPr>
                      <w:r>
                        <w:rPr>
                          <w:i/>
                        </w:rPr>
                        <w:t>Utilisateur</w:t>
                      </w:r>
                    </w:p>
                    <w:p w14:paraId="639006FC" w14:textId="77777777" w:rsidR="00F21C7D" w:rsidRDefault="00F21C7D" w:rsidP="003315C6">
                      <w:r>
                        <w:rPr>
                          <w:i/>
                        </w:rPr>
                        <w:t>Mis à jour  le jj/mm/aa</w:t>
                      </w:r>
                    </w:p>
                  </w:txbxContent>
                </v:textbox>
              </v:shape>
            </w:pict>
          </mc:Fallback>
        </mc:AlternateContent>
      </w:r>
    </w:p>
    <w:p w14:paraId="5CBA37C5" w14:textId="77777777" w:rsidR="003315C6" w:rsidRDefault="003315C6" w:rsidP="003315C6"/>
    <w:p w14:paraId="6EFA79CC" w14:textId="77777777" w:rsidR="003315C6" w:rsidRDefault="003315C6" w:rsidP="003315C6"/>
    <w:p w14:paraId="1A1F8345" w14:textId="77777777" w:rsidR="003315C6" w:rsidRDefault="003315C6" w:rsidP="003315C6"/>
    <w:p w14:paraId="45FBA0CB" w14:textId="7B3CD1BB" w:rsidR="003315C6" w:rsidRDefault="002967CF" w:rsidP="003315C6">
      <w:r>
        <w:rPr>
          <w:noProof/>
        </w:rPr>
        <mc:AlternateContent>
          <mc:Choice Requires="wps">
            <w:drawing>
              <wp:anchor distT="0" distB="0" distL="114300" distR="114300" simplePos="0" relativeHeight="251663872" behindDoc="0" locked="0" layoutInCell="0" allowOverlap="1" wp14:anchorId="0A04B819" wp14:editId="0F20DFF7">
                <wp:simplePos x="0" y="0"/>
                <wp:positionH relativeFrom="column">
                  <wp:posOffset>3946525</wp:posOffset>
                </wp:positionH>
                <wp:positionV relativeFrom="paragraph">
                  <wp:posOffset>80010</wp:posOffset>
                </wp:positionV>
                <wp:extent cx="548640" cy="182880"/>
                <wp:effectExtent l="0" t="0" r="0" b="0"/>
                <wp:wrapNone/>
                <wp:docPr id="222"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182880"/>
                        </a:xfrm>
                        <a:prstGeom prst="rect">
                          <a:avLst/>
                        </a:prstGeom>
                        <a:solidFill>
                          <a:srgbClr val="969696"/>
                        </a:solidFill>
                        <a:ln w="9525">
                          <a:solidFill>
                            <a:srgbClr val="000000"/>
                          </a:solidFill>
                          <a:miter lim="800000"/>
                          <a:headEnd/>
                          <a:tailEnd/>
                        </a:ln>
                      </wps:spPr>
                      <wps:txbx>
                        <w:txbxContent>
                          <w:p w14:paraId="7B019E9D" w14:textId="77777777" w:rsidR="00F21C7D" w:rsidRDefault="00F21C7D" w:rsidP="003315C6">
                            <w:r>
                              <w:rPr>
                                <w:rFonts w:ascii="Webdings" w:eastAsia="Webdings" w:hAnsi="Webdings" w:cs="Webdings"/>
                              </w:rPr>
                              <w:t></w:t>
                            </w:r>
                            <w:r>
                              <w:t xml:space="preserve"> export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4B819" id="Text Box 53" o:spid="_x0000_s1062" type="#_x0000_t202" style="position:absolute;margin-left:310.75pt;margin-top:6.3pt;width:43.2pt;height:14.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" o:allowincell="f" fillcolor="#969696">
                <v:textbox inset="0,0,0,0">
                  <w:txbxContent>
                    <w:p w14:paraId="7B019E9D" w14:textId="77777777" w:rsidR="00F21C7D" w:rsidRDefault="00F21C7D" w:rsidP="003315C6">
                      <w:r>
                        <w:rPr>
                          <w:rFonts w:ascii="Webdings" w:eastAsia="Webdings" w:hAnsi="Webdings" w:cs="Webdings"/>
                        </w:rPr>
                        <w:t></w:t>
                      </w:r>
                      <w:r>
                        <w:t xml:space="preserve"> export</w:t>
                      </w:r>
                    </w:p>
                  </w:txbxContent>
                </v:textbox>
              </v:shape>
            </w:pict>
          </mc:Fallback>
        </mc:AlternateContent>
      </w:r>
    </w:p>
    <w:p w14:paraId="61546476" w14:textId="6463BC74" w:rsidR="003315C6" w:rsidRDefault="002967CF" w:rsidP="003315C6">
      <w:r>
        <w:rPr>
          <w:noProof/>
        </w:rPr>
        <mc:AlternateContent>
          <mc:Choice Requires="wps">
            <w:drawing>
              <wp:anchor distT="0" distB="0" distL="114300" distR="114300" simplePos="0" relativeHeight="251660800" behindDoc="0" locked="0" layoutInCell="0" allowOverlap="1" wp14:anchorId="72173F17" wp14:editId="433BB38B">
                <wp:simplePos x="0" y="0"/>
                <wp:positionH relativeFrom="column">
                  <wp:posOffset>4860925</wp:posOffset>
                </wp:positionH>
                <wp:positionV relativeFrom="paragraph">
                  <wp:posOffset>80010</wp:posOffset>
                </wp:positionV>
                <wp:extent cx="182880" cy="0"/>
                <wp:effectExtent l="0" t="0" r="0" b="0"/>
                <wp:wrapNone/>
                <wp:docPr id="221"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27591946">
              <v:line id="Line 50" style="position:absolute;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from="382.75pt,6.3pt" to="397.15pt,6.3pt" w14:anchorId="62B0C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">
                <v:stroke endarrow="block"/>
              </v:line>
            </w:pict>
          </mc:Fallback>
        </mc:AlternateContent>
      </w:r>
      <w:r>
        <w:rPr>
          <w:noProof/>
        </w:rPr>
        <mc:AlternateContent>
          <mc:Choice Requires="wps">
            <w:drawing>
              <wp:anchor distT="0" distB="0" distL="114300" distR="114300" simplePos="0" relativeHeight="251659776" behindDoc="0" locked="0" layoutInCell="0" allowOverlap="1" wp14:anchorId="00DC5569" wp14:editId="2D1E0E7C">
                <wp:simplePos x="0" y="0"/>
                <wp:positionH relativeFrom="column">
                  <wp:posOffset>5226685</wp:posOffset>
                </wp:positionH>
                <wp:positionV relativeFrom="paragraph">
                  <wp:posOffset>80010</wp:posOffset>
                </wp:positionV>
                <wp:extent cx="182880" cy="0"/>
                <wp:effectExtent l="0" t="0" r="0" b="0"/>
                <wp:wrapNone/>
                <wp:docPr id="220"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3FB026AB">
              <v:line id="Line 49"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from="411.55pt,6.3pt" to="425.95pt,6.3pt" w14:anchorId="39099B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">
                <v:stroke endarrow="block"/>
              </v:line>
            </w:pict>
          </mc:Fallback>
        </mc:AlternateContent>
      </w:r>
    </w:p>
    <w:p w14:paraId="7D9EDF1A" w14:textId="77777777" w:rsidR="003315C6" w:rsidRDefault="003315C6" w:rsidP="003315C6"/>
    <w:p w14:paraId="52E1D949" w14:textId="77777777" w:rsidR="003315C6" w:rsidRDefault="003315C6" w:rsidP="003315C6"/>
    <w:p w14:paraId="3D59B4A4" w14:textId="77777777" w:rsidR="003315C6" w:rsidRDefault="003315C6" w:rsidP="003315C6">
      <w:r>
        <w:t>Si le texte d’un mémo (public ou privé) est mis à vide, suppression de l’enregistrement, le cas échéant, dans la table « memo ».</w:t>
      </w:r>
    </w:p>
    <w:p w14:paraId="3573B95E" w14:textId="77777777" w:rsidR="003315C6" w:rsidRDefault="003315C6" w:rsidP="003315C6">
      <w:pPr>
        <w:pStyle w:val="Titre3"/>
      </w:pPr>
      <w:bookmarkStart w:id="378" w:name="_Toc13649591"/>
      <w:bookmarkStart w:id="379" w:name="_Toc194413143"/>
      <w:r>
        <w:t>Procédure de suppression des mémos</w:t>
      </w:r>
      <w:bookmarkEnd w:id="378"/>
      <w:bookmarkEnd w:id="379"/>
    </w:p>
    <w:p w14:paraId="339B110F" w14:textId="77777777" w:rsidR="003315C6" w:rsidRDefault="003315C6" w:rsidP="003315C6">
      <w:r>
        <w:t>Création d’un procédure stockée qui supprime automatiquement tout les mémos dont la date de dernière mise à jour est supérieure à 8 mois de la date système.</w:t>
      </w:r>
    </w:p>
    <w:p w14:paraId="5EEA31FB" w14:textId="77777777" w:rsidR="003315C6" w:rsidRDefault="003315C6" w:rsidP="003315C6">
      <w:r>
        <w:t>Cette procédure est lancée avec le traitement de nuit de récupération des données de la base de données des collections.</w:t>
      </w:r>
    </w:p>
    <w:p w14:paraId="598C599A" w14:textId="77777777" w:rsidR="003315C6" w:rsidRDefault="003315C6" w:rsidP="003315C6"/>
    <w:p w14:paraId="7856469A" w14:textId="77777777" w:rsidR="006C0B2E" w:rsidRDefault="003315C6" w:rsidP="006C0B2E">
      <w:pPr>
        <w:pStyle w:val="Titre1"/>
      </w:pPr>
      <w:r>
        <w:br w:type="page"/>
      </w:r>
      <w:bookmarkStart w:id="380" w:name="_Toc13649592"/>
      <w:bookmarkStart w:id="381" w:name="_Toc194413144"/>
      <w:r w:rsidR="005A39C6">
        <w:lastRenderedPageBreak/>
        <w:t>Module</w:t>
      </w:r>
      <w:r w:rsidR="006C0B2E">
        <w:t xml:space="preserve"> « </w:t>
      </w:r>
      <w:r w:rsidR="005A39C6">
        <w:t xml:space="preserve">Expo - </w:t>
      </w:r>
      <w:r w:rsidR="006C0B2E">
        <w:t>Emplacement et scénographie œuvre »</w:t>
      </w:r>
      <w:bookmarkEnd w:id="380"/>
      <w:bookmarkEnd w:id="381"/>
    </w:p>
    <w:p w14:paraId="20DF8419" w14:textId="77777777" w:rsidR="006C0B2E" w:rsidRDefault="006C0B2E" w:rsidP="006C0B2E">
      <w:pPr>
        <w:pStyle w:val="Titre2"/>
      </w:pPr>
      <w:bookmarkStart w:id="382" w:name="_Toc13649593"/>
      <w:bookmarkStart w:id="383" w:name="_Toc194413145"/>
      <w:r>
        <w:t>Principe</w:t>
      </w:r>
      <w:bookmarkEnd w:id="382"/>
      <w:bookmarkEnd w:id="383"/>
    </w:p>
    <w:p w14:paraId="39DB7A31" w14:textId="77777777" w:rsidR="006C0B2E" w:rsidRDefault="006C0B2E" w:rsidP="006C0B2E">
      <w:pPr>
        <w:jc w:val="both"/>
      </w:pPr>
      <w:r>
        <w:t>Suivi de la mise en place d’une œuvre dans l’exposition et des recommandations nécessaires.</w:t>
      </w:r>
    </w:p>
    <w:p w14:paraId="33EB6BBD" w14:textId="77777777" w:rsidR="006C0B2E" w:rsidRDefault="006C0B2E" w:rsidP="006C0B2E">
      <w:pPr>
        <w:jc w:val="both"/>
      </w:pPr>
      <w:r>
        <w:t>Les informations sont réparties en deux domaines :</w:t>
      </w:r>
    </w:p>
    <w:p w14:paraId="69910581" w14:textId="77777777" w:rsidR="006C0B2E" w:rsidRDefault="006C0B2E" w:rsidP="00525CA6">
      <w:pPr>
        <w:numPr>
          <w:ilvl w:val="0"/>
          <w:numId w:val="109"/>
        </w:numPr>
        <w:jc w:val="both"/>
      </w:pPr>
      <w:r>
        <w:t>Description de l’emplacement de l’œuvre.</w:t>
      </w:r>
    </w:p>
    <w:p w14:paraId="7B8D0984" w14:textId="77777777" w:rsidR="006C0B2E" w:rsidRDefault="006C0B2E" w:rsidP="00525CA6">
      <w:pPr>
        <w:numPr>
          <w:ilvl w:val="0"/>
          <w:numId w:val="109"/>
        </w:numPr>
        <w:jc w:val="both"/>
      </w:pPr>
      <w:r>
        <w:t xml:space="preserve">Mode d’installation de l’œuvre. </w:t>
      </w:r>
    </w:p>
    <w:p w14:paraId="6CB2FD1E" w14:textId="77777777" w:rsidR="006C0B2E" w:rsidRDefault="006C0B2E" w:rsidP="006C0B2E">
      <w:pPr>
        <w:pStyle w:val="Titre2"/>
      </w:pPr>
      <w:bookmarkStart w:id="384" w:name="_Toc13649594"/>
      <w:bookmarkStart w:id="385" w:name="_Toc194413146"/>
      <w:r>
        <w:t>Description de l’emplacement d’une œuvre</w:t>
      </w:r>
      <w:bookmarkEnd w:id="384"/>
      <w:bookmarkEnd w:id="385"/>
    </w:p>
    <w:p w14:paraId="29A564F5" w14:textId="77777777" w:rsidR="006C0B2E" w:rsidRDefault="006C0B2E" w:rsidP="006C0B2E">
      <w:r>
        <w:t>Pour chaque lieu d’exposition peut être indiqué l’emplacement précis d’une œuvre.</w:t>
      </w:r>
    </w:p>
    <w:p w14:paraId="491EC4A0" w14:textId="77777777" w:rsidR="006C0B2E" w:rsidRDefault="006C0B2E" w:rsidP="006C0B2E">
      <w:r>
        <w:t>Il y a dans l’application :</w:t>
      </w:r>
    </w:p>
    <w:p w14:paraId="3C69FBC0" w14:textId="77777777" w:rsidR="006C0B2E" w:rsidRDefault="006C0B2E" w:rsidP="00525CA6">
      <w:pPr>
        <w:numPr>
          <w:ilvl w:val="0"/>
          <w:numId w:val="110"/>
        </w:numPr>
      </w:pPr>
      <w:r>
        <w:t>Une description des espaces d’exposition.</w:t>
      </w:r>
    </w:p>
    <w:p w14:paraId="48EBD57B" w14:textId="77777777" w:rsidR="006C0B2E" w:rsidRDefault="006C0B2E" w:rsidP="00525CA6">
      <w:pPr>
        <w:numPr>
          <w:ilvl w:val="0"/>
          <w:numId w:val="110"/>
        </w:numPr>
      </w:pPr>
      <w:r>
        <w:t>Une localisation des œuvres dans ces espaces.</w:t>
      </w:r>
    </w:p>
    <w:p w14:paraId="1A69BCA2" w14:textId="77777777" w:rsidR="006C0B2E" w:rsidRDefault="006C0B2E" w:rsidP="006C0B2E"/>
    <w:p w14:paraId="65764A5F" w14:textId="77777777" w:rsidR="006C0B2E" w:rsidRDefault="006C0B2E" w:rsidP="006C0B2E">
      <w:r>
        <w:t>Cette gestion est faite via un fenêtre spécifique appelée à partir de l’onglet œuvres/lieux</w:t>
      </w:r>
    </w:p>
    <w:p w14:paraId="06100F35" w14:textId="77777777" w:rsidR="006C0B2E" w:rsidRDefault="006C0B2E" w:rsidP="006C0B2E">
      <w:r>
        <w:t>On peut créer et modifier les références aux espaces d’exposition.</w:t>
      </w:r>
    </w:p>
    <w:p w14:paraId="31241EED" w14:textId="77777777" w:rsidR="006C0B2E" w:rsidRDefault="006C0B2E" w:rsidP="006C0B2E">
      <w:r>
        <w:t>L’affectation des œuvres dans les espaces peut être faite par groupe (multi sélection des œuvres).</w:t>
      </w:r>
    </w:p>
    <w:p w14:paraId="51C32630" w14:textId="77777777" w:rsidR="006C0B2E" w:rsidRDefault="006C0B2E" w:rsidP="006C0B2E">
      <w:r>
        <w:t>Les informations sur la localisation d’une œuvre sont mises à jour œuvre par œuvre sur la partie basse de l’écran en fonction de l’œuvre sur laquelle on est positionné dans la liste.</w:t>
      </w:r>
    </w:p>
    <w:p w14:paraId="469CF334" w14:textId="77777777" w:rsidR="006C0B2E" w:rsidRDefault="006C0B2E" w:rsidP="006C0B2E"/>
    <w:p w14:paraId="0E2ADDB9" w14:textId="77777777" w:rsidR="006C0B2E" w:rsidRDefault="006C0B2E" w:rsidP="006C0B2E">
      <w:r>
        <w:t>Les espaces d’expositions :</w:t>
      </w:r>
    </w:p>
    <w:p w14:paraId="1D88AECB" w14:textId="77777777" w:rsidR="006C0B2E" w:rsidRDefault="006C0B2E" w:rsidP="006C0B2E">
      <w:pPr>
        <w:ind w:left="284"/>
      </w:pPr>
      <w:r>
        <w:t>Rattachées à un lieu spécifique, ils sont décrits dans une table à part « expoloc ».</w:t>
      </w:r>
    </w:p>
    <w:p w14:paraId="1FA65825" w14:textId="77777777" w:rsidR="006C0B2E" w:rsidRDefault="006C0B2E" w:rsidP="006C0B2E"/>
    <w:p w14:paraId="4B905856" w14:textId="77777777" w:rsidR="006C0B2E" w:rsidRDefault="006C0B2E" w:rsidP="006C0B2E">
      <w:r>
        <w:t>La localisation d’une œuvre :</w:t>
      </w:r>
    </w:p>
    <w:p w14:paraId="7B99AD5C" w14:textId="77777777" w:rsidR="006C0B2E" w:rsidRDefault="006C0B2E" w:rsidP="006C0B2E">
      <w:pPr>
        <w:ind w:left="284"/>
      </w:pPr>
      <w:r>
        <w:t>L’œuvre est attachée à un espace d’exposition « oeulieu.locid », ces caractéristiques complémentaires d’emplacement sont :</w:t>
      </w:r>
    </w:p>
    <w:p w14:paraId="519CA59F" w14:textId="77777777" w:rsidR="006C0B2E" w:rsidRDefault="006C0B2E" w:rsidP="00525CA6">
      <w:pPr>
        <w:numPr>
          <w:ilvl w:val="0"/>
          <w:numId w:val="111"/>
        </w:numPr>
        <w:tabs>
          <w:tab w:val="clear" w:pos="360"/>
          <w:tab w:val="num" w:pos="786"/>
        </w:tabs>
        <w:ind w:left="786"/>
      </w:pPr>
      <w:r>
        <w:t>emplacement dans le local « oeulieu.emplocemp » : mur / vitrine / niche / plafond / sol</w:t>
      </w:r>
    </w:p>
    <w:p w14:paraId="018AA0B4" w14:textId="77777777" w:rsidR="006C0B2E" w:rsidRDefault="006C0B2E" w:rsidP="00525CA6">
      <w:pPr>
        <w:numPr>
          <w:ilvl w:val="0"/>
          <w:numId w:val="111"/>
        </w:numPr>
        <w:tabs>
          <w:tab w:val="clear" w:pos="360"/>
          <w:tab w:val="num" w:pos="786"/>
        </w:tabs>
        <w:ind w:left="786"/>
      </w:pPr>
      <w:r>
        <w:t>numéro d’emplacement dans le local « oeulieu.empnum » : ce numéro est en saisie libre, en fonction de chaque exposition la numérotation est différente. Elle peut par exemple être unique par local ou pour toute l’exposition, peut contenir des chiffres, des lettres, …</w:t>
      </w:r>
    </w:p>
    <w:p w14:paraId="3E43C7FF" w14:textId="77777777" w:rsidR="006C0B2E" w:rsidRDefault="006C0B2E" w:rsidP="006C0B2E">
      <w:pPr>
        <w:pStyle w:val="Titre3"/>
      </w:pPr>
      <w:bookmarkStart w:id="386" w:name="_Toc13649595"/>
      <w:bookmarkStart w:id="387" w:name="_Toc194413147"/>
      <w:r>
        <w:t>Mode d’installation de l’œuvre</w:t>
      </w:r>
      <w:bookmarkEnd w:id="386"/>
      <w:bookmarkEnd w:id="387"/>
    </w:p>
    <w:p w14:paraId="495C5ABA" w14:textId="77777777" w:rsidR="006C0B2E" w:rsidRDefault="006C0B2E" w:rsidP="006C0B2E">
      <w:r>
        <w:t>La mise à jour du mode d’installation de l’œuvre est faite sur une fenêtre indépendante appelée « scénographie ». Cette fenêtre est appelée via le menu contextuel de l’œuvre à partir de l’onglet « œuvres/lieux » et de la fenêtre de gestion de la localisation (écran décrit précédemment).</w:t>
      </w:r>
    </w:p>
    <w:p w14:paraId="771175BF" w14:textId="77777777" w:rsidR="006C0B2E" w:rsidRDefault="006C0B2E" w:rsidP="006C0B2E"/>
    <w:p w14:paraId="73DF1AF7" w14:textId="77777777" w:rsidR="006C0B2E" w:rsidRDefault="006C0B2E" w:rsidP="006C0B2E">
      <w:r>
        <w:t>Les données saisies sur cet écran sont :</w:t>
      </w:r>
    </w:p>
    <w:p w14:paraId="511A7C3A" w14:textId="77777777" w:rsidR="006C0B2E" w:rsidRDefault="006C0B2E" w:rsidP="00525CA6">
      <w:pPr>
        <w:numPr>
          <w:ilvl w:val="0"/>
          <w:numId w:val="112"/>
        </w:numPr>
      </w:pPr>
      <w:r>
        <w:t>Electricité O/N, répondre via une case à cocher (N par défaut) + un commentaire.</w:t>
      </w:r>
    </w:p>
    <w:p w14:paraId="001C98B6" w14:textId="77777777" w:rsidR="006C0B2E" w:rsidRDefault="006C0B2E" w:rsidP="00525CA6">
      <w:pPr>
        <w:numPr>
          <w:ilvl w:val="0"/>
          <w:numId w:val="113"/>
        </w:numPr>
      </w:pPr>
      <w:r>
        <w:t>Socle O/N, répondre via une case à cocher (N par défaut) + un commentaire.</w:t>
      </w:r>
    </w:p>
    <w:p w14:paraId="641B3736" w14:textId="77777777" w:rsidR="006C0B2E" w:rsidRDefault="006C0B2E" w:rsidP="00525CA6">
      <w:pPr>
        <w:numPr>
          <w:ilvl w:val="0"/>
          <w:numId w:val="113"/>
        </w:numPr>
      </w:pPr>
      <w:r>
        <w:t>Capot O/N, répondre via une case à cocher (N par défaut) + un commentaire.</w:t>
      </w:r>
    </w:p>
    <w:p w14:paraId="0321FC32" w14:textId="77777777" w:rsidR="006C0B2E" w:rsidRDefault="006C0B2E" w:rsidP="00525CA6">
      <w:pPr>
        <w:numPr>
          <w:ilvl w:val="0"/>
          <w:numId w:val="113"/>
        </w:numPr>
      </w:pPr>
      <w:r>
        <w:t>Eclairage O/N, répondre via une case à cocher (N par défaut) + un commentaire.</w:t>
      </w:r>
    </w:p>
    <w:p w14:paraId="49D4C967" w14:textId="77777777" w:rsidR="006C0B2E" w:rsidRDefault="006C0B2E" w:rsidP="00525CA6">
      <w:pPr>
        <w:numPr>
          <w:ilvl w:val="0"/>
          <w:numId w:val="113"/>
        </w:numPr>
      </w:pPr>
      <w:r>
        <w:t>Encadrer O/N, répondre via une case à cocher (N par défaut) + un commentaire général + un commentaire spécifique au montage.</w:t>
      </w:r>
    </w:p>
    <w:p w14:paraId="033F59F4" w14:textId="77777777" w:rsidR="006C0B2E" w:rsidRDefault="006C0B2E" w:rsidP="00525CA6">
      <w:pPr>
        <w:numPr>
          <w:ilvl w:val="0"/>
          <w:numId w:val="113"/>
        </w:numPr>
      </w:pPr>
      <w:r>
        <w:t>Condition de présentation, texte libre.</w:t>
      </w:r>
    </w:p>
    <w:p w14:paraId="306A8E7A" w14:textId="77777777" w:rsidR="006C0B2E" w:rsidRDefault="006C0B2E" w:rsidP="00525CA6">
      <w:pPr>
        <w:numPr>
          <w:ilvl w:val="0"/>
          <w:numId w:val="113"/>
        </w:numPr>
      </w:pPr>
      <w:r>
        <w:t>Maintenance, texte libre.</w:t>
      </w:r>
    </w:p>
    <w:p w14:paraId="02E8B7F1" w14:textId="77777777" w:rsidR="006C0B2E" w:rsidRDefault="006C0B2E" w:rsidP="006C0B2E"/>
    <w:p w14:paraId="34E545F5" w14:textId="77777777" w:rsidR="006C0B2E" w:rsidRDefault="006C0B2E" w:rsidP="006C0B2E">
      <w:r>
        <w:t>Sélection du ou des installateurs : recherche dans le fichier des personnes.</w:t>
      </w:r>
    </w:p>
    <w:p w14:paraId="5AB9A4B1" w14:textId="77777777" w:rsidR="006C0B2E" w:rsidRDefault="006C0B2E" w:rsidP="006C0B2E">
      <w:pPr>
        <w:ind w:left="284"/>
      </w:pPr>
      <w:r>
        <w:t>Indication par case à cocher si il intervient pour : installation et/ou désinstallation.</w:t>
      </w:r>
    </w:p>
    <w:p w14:paraId="1EEFFF3B" w14:textId="77777777" w:rsidR="006C0B2E" w:rsidRDefault="006C0B2E" w:rsidP="006C0B2E">
      <w:pPr>
        <w:ind w:left="284"/>
      </w:pPr>
      <w:r>
        <w:t>Durée du séjour.</w:t>
      </w:r>
    </w:p>
    <w:p w14:paraId="781F479B" w14:textId="77777777" w:rsidR="006C0B2E" w:rsidRDefault="006C0B2E" w:rsidP="006C0B2E">
      <w:pPr>
        <w:ind w:left="284"/>
      </w:pPr>
      <w:r>
        <w:t>Commentaire.</w:t>
      </w:r>
    </w:p>
    <w:p w14:paraId="630B08F5" w14:textId="77777777" w:rsidR="006C0B2E" w:rsidRDefault="006C0B2E" w:rsidP="006C0B2E">
      <w:pPr>
        <w:pStyle w:val="Titre3"/>
      </w:pPr>
      <w:bookmarkStart w:id="388" w:name="_Toc13649596"/>
      <w:bookmarkStart w:id="389" w:name="_Toc194413148"/>
      <w:r>
        <w:t>Edition</w:t>
      </w:r>
      <w:bookmarkEnd w:id="388"/>
      <w:bookmarkEnd w:id="389"/>
    </w:p>
    <w:p w14:paraId="39637E63" w14:textId="77777777" w:rsidR="006C0B2E" w:rsidRDefault="006C0B2E" w:rsidP="006C0B2E">
      <w:r>
        <w:t>Un état spécifique permet d’éditer les informations scénographiques.</w:t>
      </w:r>
    </w:p>
    <w:p w14:paraId="38F47E92" w14:textId="77777777" w:rsidR="006C0B2E" w:rsidRDefault="006C0B2E" w:rsidP="006C0B2E">
      <w:r>
        <w:t>Cet état sera paramètrable par :</w:t>
      </w:r>
    </w:p>
    <w:p w14:paraId="16A88261" w14:textId="77777777" w:rsidR="006C0B2E" w:rsidRDefault="006C0B2E" w:rsidP="00525CA6">
      <w:pPr>
        <w:numPr>
          <w:ilvl w:val="0"/>
          <w:numId w:val="114"/>
        </w:numPr>
      </w:pPr>
      <w:r>
        <w:t>Salle, une spécifique ou pour toutes.</w:t>
      </w:r>
    </w:p>
    <w:p w14:paraId="599E86D3" w14:textId="77777777" w:rsidR="006C0B2E" w:rsidRDefault="006C0B2E" w:rsidP="006C0B2E">
      <w:pPr>
        <w:pStyle w:val="Titre2"/>
      </w:pPr>
      <w:r>
        <w:br w:type="page"/>
      </w:r>
      <w:bookmarkStart w:id="390" w:name="_Toc13649597"/>
      <w:bookmarkStart w:id="391" w:name="_Toc194413149"/>
      <w:r>
        <w:lastRenderedPageBreak/>
        <w:t>Evolution des écrans</w:t>
      </w:r>
      <w:bookmarkEnd w:id="390"/>
      <w:bookmarkEnd w:id="391"/>
    </w:p>
    <w:p w14:paraId="31A72059" w14:textId="77777777" w:rsidR="006C0B2E" w:rsidRDefault="006C0B2E" w:rsidP="006C0B2E">
      <w:pPr>
        <w:pStyle w:val="Titre3"/>
      </w:pPr>
      <w:bookmarkStart w:id="392" w:name="_Toc13649598"/>
      <w:bookmarkStart w:id="393" w:name="_Toc194413150"/>
      <w:r>
        <w:t>Ecran de gestion de la scénographie au 28 07 2004</w:t>
      </w:r>
      <w:bookmarkEnd w:id="392"/>
      <w:bookmarkEnd w:id="393"/>
    </w:p>
    <w:p w14:paraId="7390CC0C" w14:textId="77777777" w:rsidR="006C0B2E" w:rsidRDefault="006C0B2E" w:rsidP="006C0B2E"/>
    <w:p w14:paraId="14F0E0C6" w14:textId="43A29CC3" w:rsidR="006C0B2E" w:rsidRDefault="002967CF" w:rsidP="006C0B2E">
      <w:r>
        <w:rPr>
          <w:noProof/>
        </w:rPr>
        <w:drawing>
          <wp:inline distT="0" distB="0" distL="0" distR="0" wp14:anchorId="5B8CDD1A" wp14:editId="49184883">
            <wp:extent cx="5762625" cy="3514725"/>
            <wp:effectExtent l="0" t="0" r="0" b="0"/>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2625" cy="3514725"/>
                    </a:xfrm>
                    <a:prstGeom prst="rect">
                      <a:avLst/>
                    </a:prstGeom>
                    <a:noFill/>
                    <a:ln>
                      <a:noFill/>
                    </a:ln>
                  </pic:spPr>
                </pic:pic>
              </a:graphicData>
            </a:graphic>
          </wp:inline>
        </w:drawing>
      </w:r>
    </w:p>
    <w:p w14:paraId="77EBBB82" w14:textId="77777777" w:rsidR="006C0B2E" w:rsidRDefault="006C0B2E" w:rsidP="006C0B2E"/>
    <w:p w14:paraId="2985512E" w14:textId="77777777" w:rsidR="006C0B2E" w:rsidRDefault="006C0B2E" w:rsidP="006C0B2E">
      <w:pPr>
        <w:pStyle w:val="Titre3"/>
      </w:pPr>
      <w:bookmarkStart w:id="394" w:name="_Toc13649599"/>
      <w:bookmarkStart w:id="395" w:name="_Toc194413151"/>
      <w:r>
        <w:t>Nouvel écran proposé</w:t>
      </w:r>
      <w:bookmarkEnd w:id="394"/>
      <w:bookmarkEnd w:id="395"/>
    </w:p>
    <w:p w14:paraId="7A881B5D" w14:textId="77777777" w:rsidR="006C0B2E" w:rsidRDefault="006C0B2E" w:rsidP="006C0B2E"/>
    <w:p w14:paraId="528EADD4" w14:textId="77777777" w:rsidR="006C0B2E" w:rsidRDefault="006C0B2E" w:rsidP="006C0B2E"/>
    <w:p w14:paraId="46AF7F59" w14:textId="77777777" w:rsidR="006C0B2E" w:rsidRDefault="006C0B2E" w:rsidP="006C0B2E"/>
    <w:p w14:paraId="55B5514C" w14:textId="77777777" w:rsidR="00426223" w:rsidRDefault="006C0B2E" w:rsidP="00426223">
      <w:pPr>
        <w:pStyle w:val="Titre1"/>
      </w:pPr>
      <w:r>
        <w:br w:type="page"/>
      </w:r>
      <w:bookmarkStart w:id="396" w:name="_Toc13649600"/>
      <w:bookmarkStart w:id="397" w:name="_Toc194413152"/>
      <w:r w:rsidR="0080124F">
        <w:lastRenderedPageBreak/>
        <w:t>Module</w:t>
      </w:r>
      <w:r w:rsidR="00426223">
        <w:t xml:space="preserve"> « Fonds documentaires »</w:t>
      </w:r>
      <w:bookmarkEnd w:id="396"/>
      <w:bookmarkEnd w:id="397"/>
    </w:p>
    <w:p w14:paraId="27FCB3E4" w14:textId="77777777" w:rsidR="00426223" w:rsidRDefault="00426223" w:rsidP="00426223">
      <w:r w:rsidRPr="00241F12">
        <w:t>Module de gestion des fonds</w:t>
      </w:r>
      <w:r>
        <w:t xml:space="preserve"> documentaires</w:t>
      </w:r>
    </w:p>
    <w:p w14:paraId="248DFF28" w14:textId="77777777" w:rsidR="00426223" w:rsidRPr="00241F12" w:rsidRDefault="00426223" w:rsidP="00426223">
      <w:pPr>
        <w:jc w:val="center"/>
        <w:rPr>
          <w:b/>
          <w:bCs/>
        </w:rPr>
      </w:pPr>
    </w:p>
    <w:p w14:paraId="76826663" w14:textId="77777777" w:rsidR="00426223" w:rsidRDefault="00426223" w:rsidP="00426223">
      <w:pPr>
        <w:pStyle w:val="Titre2"/>
      </w:pPr>
      <w:bookmarkStart w:id="398" w:name="_Toc13649601"/>
      <w:bookmarkStart w:id="399" w:name="_Toc194413153"/>
      <w:r>
        <w:t>Description générale</w:t>
      </w:r>
      <w:bookmarkEnd w:id="398"/>
      <w:bookmarkEnd w:id="399"/>
      <w:r>
        <w:t xml:space="preserve"> </w:t>
      </w:r>
    </w:p>
    <w:p w14:paraId="039EE166" w14:textId="77777777" w:rsidR="00426223" w:rsidRPr="00241F12" w:rsidRDefault="00426223" w:rsidP="00426223">
      <w:pPr>
        <w:jc w:val="both"/>
      </w:pPr>
      <w:r w:rsidRPr="00241F12">
        <w:t>Ce tra</w:t>
      </w:r>
      <w:r>
        <w:t>itement permet le rattachement de documents à un fonds. La notion de fonds est générique et représente un ensemble de documents regroupés de manière logique.</w:t>
      </w:r>
    </w:p>
    <w:p w14:paraId="0139BC3B" w14:textId="77777777" w:rsidR="00426223" w:rsidRPr="00241F12" w:rsidRDefault="00426223" w:rsidP="00426223"/>
    <w:p w14:paraId="1EF6E36D" w14:textId="77777777" w:rsidR="00426223" w:rsidRDefault="00426223" w:rsidP="00426223">
      <w:r>
        <w:t>Les fonds documentaires sont répartis en 3 catégories :</w:t>
      </w:r>
    </w:p>
    <w:p w14:paraId="007F84B9" w14:textId="77777777" w:rsidR="00426223" w:rsidRDefault="00426223" w:rsidP="00525CA6">
      <w:pPr>
        <w:numPr>
          <w:ilvl w:val="0"/>
          <w:numId w:val="146"/>
        </w:numPr>
      </w:pPr>
      <w:r>
        <w:t>A : fonds d’artiste</w:t>
      </w:r>
    </w:p>
    <w:p w14:paraId="37136E0F" w14:textId="77777777" w:rsidR="00426223" w:rsidRDefault="00426223" w:rsidP="00525CA6">
      <w:pPr>
        <w:numPr>
          <w:ilvl w:val="0"/>
          <w:numId w:val="146"/>
        </w:numPr>
      </w:pPr>
      <w:r>
        <w:t>D : fonds documentaire (appelation générique)</w:t>
      </w:r>
    </w:p>
    <w:p w14:paraId="7F720429" w14:textId="77777777" w:rsidR="00426223" w:rsidRDefault="00426223" w:rsidP="00525CA6">
      <w:pPr>
        <w:numPr>
          <w:ilvl w:val="0"/>
          <w:numId w:val="146"/>
        </w:numPr>
      </w:pPr>
      <w:r>
        <w:t xml:space="preserve">P : projet (pour </w:t>
      </w:r>
      <w:smartTag w:uri="urn:schemas-microsoft-com:office:smarttags" w:element="PersonName">
        <w:smartTagPr>
          <w:attr w:name="ProductID" w:val="la DAEP"/>
        </w:smartTagPr>
        <w:r>
          <w:t>la DAEP</w:t>
        </w:r>
      </w:smartTag>
      <w:r>
        <w:t>).</w:t>
      </w:r>
    </w:p>
    <w:p w14:paraId="54168A43" w14:textId="77777777" w:rsidR="00426223" w:rsidRDefault="00426223" w:rsidP="00426223"/>
    <w:p w14:paraId="7FC2FF6F" w14:textId="77777777" w:rsidR="00426223" w:rsidRDefault="00426223" w:rsidP="00426223">
      <w:r>
        <w:t>A chaque fonds est associé des documents, ces documents peuvent être de différents types.</w:t>
      </w:r>
    </w:p>
    <w:p w14:paraId="76CE3005" w14:textId="77777777" w:rsidR="00426223" w:rsidRDefault="00426223" w:rsidP="00426223"/>
    <w:p w14:paraId="5F1522D4" w14:textId="77777777" w:rsidR="00426223" w:rsidRDefault="00426223" w:rsidP="00426223">
      <w:pPr>
        <w:pStyle w:val="Titre2"/>
      </w:pPr>
      <w:bookmarkStart w:id="400" w:name="_Toc13649602"/>
      <w:bookmarkStart w:id="401" w:name="_Toc194413154"/>
      <w:r>
        <w:t>Description traitement</w:t>
      </w:r>
      <w:bookmarkEnd w:id="400"/>
      <w:bookmarkEnd w:id="401"/>
    </w:p>
    <w:p w14:paraId="48E61853" w14:textId="77777777" w:rsidR="00426223" w:rsidRDefault="00426223" w:rsidP="00426223">
      <w:r>
        <w:t>Liste des fonds</w:t>
      </w:r>
    </w:p>
    <w:p w14:paraId="3E4004EA" w14:textId="77777777" w:rsidR="00426223" w:rsidRDefault="00426223" w:rsidP="00426223"/>
    <w:p w14:paraId="390959E7" w14:textId="77777777" w:rsidR="00771073" w:rsidRDefault="00771073" w:rsidP="00771073">
      <w:pPr>
        <w:pStyle w:val="Titre1"/>
      </w:pPr>
      <w:r>
        <w:br w:type="page"/>
      </w:r>
      <w:bookmarkStart w:id="402" w:name="_Toc13649603"/>
      <w:bookmarkStart w:id="403" w:name="_Toc194413155"/>
      <w:r w:rsidR="0080124F">
        <w:lastRenderedPageBreak/>
        <w:t>Module</w:t>
      </w:r>
      <w:r>
        <w:t xml:space="preserve"> «</w:t>
      </w:r>
      <w:r w:rsidR="0080124F">
        <w:t xml:space="preserve"> Expo -</w:t>
      </w:r>
      <w:r>
        <w:t> Supports »</w:t>
      </w:r>
      <w:bookmarkEnd w:id="402"/>
      <w:bookmarkEnd w:id="403"/>
    </w:p>
    <w:p w14:paraId="36CAC50A" w14:textId="77777777" w:rsidR="00771073" w:rsidRDefault="00771073" w:rsidP="00771073">
      <w:r>
        <w:t>Gestion des supports images reçus et catalogue</w:t>
      </w:r>
    </w:p>
    <w:p w14:paraId="1BF5ED79" w14:textId="77777777" w:rsidR="00771073" w:rsidRDefault="00771073" w:rsidP="00771073"/>
    <w:p w14:paraId="44A3F075" w14:textId="77777777" w:rsidR="00771073" w:rsidRDefault="00771073" w:rsidP="00771073">
      <w:r>
        <w:t>Dans ce document, la fenêtre principal de gestion sera appelée « catalogue »</w:t>
      </w:r>
    </w:p>
    <w:p w14:paraId="604C8681" w14:textId="77777777" w:rsidR="00771073" w:rsidRDefault="00771073" w:rsidP="00771073">
      <w:pPr>
        <w:pStyle w:val="Titre2"/>
      </w:pPr>
      <w:bookmarkStart w:id="404" w:name="_Toc13649604"/>
      <w:bookmarkStart w:id="405" w:name="_Toc194413156"/>
      <w:r>
        <w:t>Gestion dans l’onglet principale « œuvres »</w:t>
      </w:r>
      <w:bookmarkEnd w:id="404"/>
      <w:bookmarkEnd w:id="405"/>
      <w:r>
        <w:t xml:space="preserve"> </w:t>
      </w:r>
    </w:p>
    <w:p w14:paraId="72D0E012" w14:textId="77777777" w:rsidR="00771073" w:rsidRDefault="00771073" w:rsidP="00771073">
      <w:pPr>
        <w:autoSpaceDE w:val="0"/>
        <w:autoSpaceDN w:val="0"/>
        <w:adjustRightInd w:val="0"/>
        <w:rPr>
          <w:rFonts w:ascii="Tahoma" w:hAnsi="Tahoma" w:cs="Tahoma"/>
          <w:sz w:val="17"/>
          <w:szCs w:val="17"/>
        </w:rPr>
      </w:pPr>
      <w:r>
        <w:rPr>
          <w:rFonts w:ascii="Tahoma" w:hAnsi="Tahoma" w:cs="Tahoma"/>
          <w:sz w:val="17"/>
          <w:szCs w:val="17"/>
        </w:rPr>
        <w:t>une nouvelle mise en ligne technique faite ce matin comprend les nouveautés suivantes concernant le catalogue :</w:t>
      </w:r>
    </w:p>
    <w:p w14:paraId="5231113E" w14:textId="77777777" w:rsidR="00771073" w:rsidRDefault="00771073" w:rsidP="00771073">
      <w:pPr>
        <w:autoSpaceDE w:val="0"/>
        <w:autoSpaceDN w:val="0"/>
        <w:adjustRightInd w:val="0"/>
        <w:rPr>
          <w:rFonts w:ascii="Tahoma" w:hAnsi="Tahoma" w:cs="Tahoma"/>
          <w:sz w:val="17"/>
          <w:szCs w:val="17"/>
        </w:rPr>
      </w:pPr>
      <w:r>
        <w:rPr>
          <w:rFonts w:ascii="Tahoma" w:hAnsi="Tahoma" w:cs="Tahoma"/>
          <w:b/>
          <w:bCs/>
          <w:sz w:val="17"/>
          <w:szCs w:val="17"/>
        </w:rPr>
        <w:t>sur l'onglet oeuvre</w:t>
      </w:r>
    </w:p>
    <w:p w14:paraId="3F6F575B" w14:textId="77777777" w:rsidR="00771073" w:rsidRDefault="00771073" w:rsidP="00771073">
      <w:pPr>
        <w:autoSpaceDE w:val="0"/>
        <w:autoSpaceDN w:val="0"/>
        <w:adjustRightInd w:val="0"/>
        <w:rPr>
          <w:rFonts w:ascii="Tahoma" w:hAnsi="Tahoma" w:cs="Tahoma"/>
          <w:sz w:val="17"/>
          <w:szCs w:val="17"/>
        </w:rPr>
      </w:pPr>
      <w:r>
        <w:rPr>
          <w:rFonts w:ascii="Tahoma" w:hAnsi="Tahoma" w:cs="Tahoma"/>
          <w:sz w:val="17"/>
          <w:szCs w:val="17"/>
        </w:rPr>
        <w:t>* lorsque l'oeuvre est dans le dossier d'exposition uniquement pour être mise sur le catalogue (donc non exposée), une nouvelle  icone spécifique apparait dans la liste des oeuvres. (pour mémoire, c'est sur retour formulaire que l'on indique : pour catalogue seulement)</w:t>
      </w:r>
    </w:p>
    <w:p w14:paraId="2D77241D" w14:textId="77777777" w:rsidR="00771073" w:rsidRDefault="00771073" w:rsidP="00771073">
      <w:pPr>
        <w:autoSpaceDE w:val="0"/>
        <w:autoSpaceDN w:val="0"/>
        <w:adjustRightInd w:val="0"/>
        <w:rPr>
          <w:rFonts w:ascii="Tahoma" w:hAnsi="Tahoma" w:cs="Tahoma"/>
          <w:sz w:val="17"/>
          <w:szCs w:val="17"/>
        </w:rPr>
      </w:pPr>
      <w:r>
        <w:rPr>
          <w:rFonts w:ascii="Tahoma" w:hAnsi="Tahoma" w:cs="Tahoma"/>
          <w:sz w:val="17"/>
          <w:szCs w:val="17"/>
        </w:rPr>
        <w:t>* lorsqu'on indique qu'une oeuvre est présente pour le catalogue seulement, une mise à jour automatique est faite pour indiquer qu'elle est présente sur le catalogue</w:t>
      </w:r>
    </w:p>
    <w:p w14:paraId="4EB12F25" w14:textId="77777777" w:rsidR="00771073" w:rsidRDefault="00771073" w:rsidP="00771073">
      <w:pPr>
        <w:autoSpaceDE w:val="0"/>
        <w:autoSpaceDN w:val="0"/>
        <w:adjustRightInd w:val="0"/>
        <w:rPr>
          <w:rFonts w:ascii="Tahoma" w:hAnsi="Tahoma" w:cs="Tahoma"/>
          <w:sz w:val="17"/>
          <w:szCs w:val="17"/>
        </w:rPr>
      </w:pPr>
      <w:r>
        <w:rPr>
          <w:rFonts w:ascii="Tahoma" w:hAnsi="Tahoma" w:cs="Tahoma"/>
          <w:sz w:val="17"/>
          <w:szCs w:val="17"/>
        </w:rPr>
        <w:t>* lorsqu'une oeuvre est présente sur le catalogue, une icone spécifique apparait dans la partie basse (à côté numéro catalogue)</w:t>
      </w:r>
    </w:p>
    <w:p w14:paraId="7E6A8AA2" w14:textId="77777777" w:rsidR="00771073" w:rsidRDefault="00771073" w:rsidP="00771073">
      <w:pPr>
        <w:pStyle w:val="Titre2"/>
      </w:pPr>
      <w:bookmarkStart w:id="406" w:name="_Toc13649605"/>
      <w:bookmarkStart w:id="407" w:name="_Toc194413157"/>
      <w:r>
        <w:t>Description général de ce module de gestion</w:t>
      </w:r>
      <w:bookmarkEnd w:id="406"/>
      <w:bookmarkEnd w:id="407"/>
    </w:p>
    <w:p w14:paraId="58557424" w14:textId="77777777" w:rsidR="00771073" w:rsidRDefault="00771073" w:rsidP="00771073">
      <w:r>
        <w:t>Ce module pourra être lancé de deux manières différentes :</w:t>
      </w:r>
    </w:p>
    <w:p w14:paraId="61557CB1" w14:textId="77777777" w:rsidR="00771073" w:rsidRDefault="00771073" w:rsidP="00525CA6">
      <w:pPr>
        <w:numPr>
          <w:ilvl w:val="0"/>
          <w:numId w:val="164"/>
        </w:numPr>
      </w:pPr>
      <w:r>
        <w:t>A partir de la fenêtre « actions », dans ce cas, les éléments de recherches communs aux fenêtres « catalogue » et à l’onglet « œuvres », seront repris pour lancer une pré sélection de supports d’œuvres (par exemple : prêteur).</w:t>
      </w:r>
    </w:p>
    <w:p w14:paraId="279D768F" w14:textId="77777777" w:rsidR="00771073" w:rsidRDefault="00771073" w:rsidP="00525CA6">
      <w:pPr>
        <w:numPr>
          <w:ilvl w:val="0"/>
          <w:numId w:val="164"/>
        </w:numPr>
      </w:pPr>
      <w:r>
        <w:t>En click droit à partir de la liste des œuvres de l’onglet œuvres ou de la gestion des prêts, dans ce cas la présélection sera faite pour les supports de l’œuvre sélectionnée.</w:t>
      </w:r>
    </w:p>
    <w:p w14:paraId="5EDA00C6" w14:textId="77777777" w:rsidR="00771073" w:rsidRDefault="00771073" w:rsidP="00771073">
      <w:pPr>
        <w:pStyle w:val="Titre2"/>
      </w:pPr>
      <w:bookmarkStart w:id="408" w:name="_Toc13649606"/>
      <w:bookmarkStart w:id="409" w:name="_Toc194413158"/>
      <w:r>
        <w:t>Découpage de la fenêtre</w:t>
      </w:r>
      <w:bookmarkEnd w:id="408"/>
      <w:bookmarkEnd w:id="409"/>
    </w:p>
    <w:p w14:paraId="6C5C87F0" w14:textId="77777777" w:rsidR="00771073" w:rsidRDefault="00771073" w:rsidP="00771073">
      <w:pPr>
        <w:pStyle w:val="Titre3"/>
      </w:pPr>
      <w:bookmarkStart w:id="410" w:name="_Toc13649607"/>
      <w:bookmarkStart w:id="411" w:name="_Toc194413159"/>
      <w:r>
        <w:t>Dessin fenêtre</w:t>
      </w:r>
      <w:bookmarkEnd w:id="410"/>
      <w:bookmarkEnd w:id="411"/>
    </w:p>
    <w:p w14:paraId="34D8047D" w14:textId="4D047FA6" w:rsidR="00771073" w:rsidRDefault="002967CF" w:rsidP="00771073">
      <w:r>
        <w:rPr>
          <w:noProof/>
        </w:rPr>
        <mc:AlternateContent>
          <mc:Choice Requires="wps">
            <w:drawing>
              <wp:anchor distT="0" distB="0" distL="114300" distR="114300" simplePos="0" relativeHeight="251665920" behindDoc="0" locked="0" layoutInCell="1" allowOverlap="1" wp14:anchorId="1FC560F5" wp14:editId="4F32055C">
                <wp:simplePos x="0" y="0"/>
                <wp:positionH relativeFrom="column">
                  <wp:posOffset>0</wp:posOffset>
                </wp:positionH>
                <wp:positionV relativeFrom="paragraph">
                  <wp:posOffset>95250</wp:posOffset>
                </wp:positionV>
                <wp:extent cx="6057900" cy="2971800"/>
                <wp:effectExtent l="0" t="0" r="0" b="0"/>
                <wp:wrapNone/>
                <wp:docPr id="219"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0" cy="2971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0B80E537">
              <v:rect id="Rectangle 104" style="position:absolute;margin-left:0;margin-top:7.5pt;width:477pt;height:234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6C9567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"/>
            </w:pict>
          </mc:Fallback>
        </mc:AlternateContent>
      </w:r>
      <w:r>
        <w:rPr>
          <w:noProof/>
        </w:rPr>
        <mc:AlternateContent>
          <mc:Choice Requires="wps">
            <w:drawing>
              <wp:anchor distT="0" distB="0" distL="114300" distR="114300" simplePos="0" relativeHeight="251697664" behindDoc="0" locked="0" layoutInCell="1" allowOverlap="1" wp14:anchorId="7225593D" wp14:editId="3CECED80">
                <wp:simplePos x="0" y="0"/>
                <wp:positionH relativeFrom="column">
                  <wp:posOffset>5143500</wp:posOffset>
                </wp:positionH>
                <wp:positionV relativeFrom="paragraph">
                  <wp:posOffset>156210</wp:posOffset>
                </wp:positionV>
                <wp:extent cx="571500" cy="129540"/>
                <wp:effectExtent l="0" t="0" r="0" b="0"/>
                <wp:wrapNone/>
                <wp:docPr id="218"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129540"/>
                        </a:xfrm>
                        <a:prstGeom prst="rect">
                          <a:avLst/>
                        </a:prstGeom>
                        <a:solidFill>
                          <a:srgbClr val="FFFFFF"/>
                        </a:solidFill>
                        <a:ln w="9525">
                          <a:solidFill>
                            <a:srgbClr val="000000"/>
                          </a:solidFill>
                          <a:miter lim="800000"/>
                          <a:headEnd/>
                          <a:tailEnd/>
                        </a:ln>
                      </wps:spPr>
                      <wps:txbx>
                        <w:txbxContent>
                          <w:p w14:paraId="0D32F92F" w14:textId="77777777" w:rsidR="00F21C7D" w:rsidRDefault="00F21C7D" w:rsidP="00771073">
                            <w:pPr>
                              <w:rPr>
                                <w:sz w:val="16"/>
                              </w:rPr>
                            </w:pPr>
                            <w:r>
                              <w:rPr>
                                <w:sz w:val="16"/>
                              </w:rPr>
                              <w:t>Sélection▼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5593D" id="Text Box 135" o:spid="_x0000_s1063" type="#_x0000_t202" style="position:absolute;margin-left:405pt;margin-top:12.3pt;width:45pt;height:10.2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">
                <v:textbox inset="0,0,0,0">
                  <w:txbxContent>
                    <w:p w14:paraId="0D32F92F" w14:textId="77777777" w:rsidR="00F21C7D" w:rsidRDefault="00F21C7D" w:rsidP="00771073">
                      <w:pPr>
                        <w:rPr>
                          <w:sz w:val="16"/>
                        </w:rPr>
                      </w:pPr>
                      <w:r>
                        <w:rPr>
                          <w:sz w:val="16"/>
                        </w:rPr>
                        <w:t>Sélection▼</w:t>
                      </w:r>
                    </w:p>
                  </w:txbxContent>
                </v:textbox>
              </v:shape>
            </w:pict>
          </mc:Fallback>
        </mc:AlternateContent>
      </w:r>
    </w:p>
    <w:p w14:paraId="5E310474" w14:textId="4F0EE818" w:rsidR="00771073" w:rsidRDefault="002967CF" w:rsidP="00771073">
      <w:r>
        <w:rPr>
          <w:noProof/>
        </w:rPr>
        <mc:AlternateContent>
          <mc:Choice Requires="wps">
            <w:drawing>
              <wp:anchor distT="0" distB="0" distL="114300" distR="114300" simplePos="0" relativeHeight="251673088" behindDoc="0" locked="0" layoutInCell="1" allowOverlap="1" wp14:anchorId="1DDD7462" wp14:editId="423D91CB">
                <wp:simplePos x="0" y="0"/>
                <wp:positionH relativeFrom="column">
                  <wp:posOffset>3429000</wp:posOffset>
                </wp:positionH>
                <wp:positionV relativeFrom="paragraph">
                  <wp:posOffset>48260</wp:posOffset>
                </wp:positionV>
                <wp:extent cx="685800" cy="114300"/>
                <wp:effectExtent l="0" t="0" r="0" b="0"/>
                <wp:wrapNone/>
                <wp:docPr id="217"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261191C0" w14:textId="77777777" w:rsidR="00F21C7D" w:rsidRDefault="00F21C7D" w:rsidP="00771073">
                            <w:pPr>
                              <w:rPr>
                                <w:sz w:val="16"/>
                              </w:rPr>
                            </w:pPr>
                            <w:r>
                              <w:rPr>
                                <w:sz w:val="16"/>
                              </w:rPr>
                              <w:t>Type support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DD7462" id="Text Box 111" o:spid="_x0000_s1064" type="#_x0000_t202" style="position:absolute;margin-left:270pt;margin-top:3.8pt;width:54pt;height:9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">
                <v:textbox inset="0,0,0,0">
                  <w:txbxContent>
                    <w:p w14:paraId="261191C0" w14:textId="77777777" w:rsidR="00F21C7D" w:rsidRDefault="00F21C7D" w:rsidP="00771073">
                      <w:pPr>
                        <w:rPr>
                          <w:sz w:val="16"/>
                        </w:rPr>
                      </w:pPr>
                      <w:r>
                        <w:rPr>
                          <w:sz w:val="16"/>
                        </w:rPr>
                        <w:t>Type support ▼</w:t>
                      </w:r>
                    </w:p>
                  </w:txbxContent>
                </v:textbox>
              </v:shape>
            </w:pict>
          </mc:Fallback>
        </mc:AlternateContent>
      </w:r>
      <w:r>
        <w:rPr>
          <w:noProof/>
        </w:rPr>
        <mc:AlternateContent>
          <mc:Choice Requires="wps">
            <w:drawing>
              <wp:anchor distT="0" distB="0" distL="114300" distR="114300" simplePos="0" relativeHeight="251671040" behindDoc="0" locked="0" layoutInCell="1" allowOverlap="1" wp14:anchorId="53C68F2B" wp14:editId="0E0E3CCA">
                <wp:simplePos x="0" y="0"/>
                <wp:positionH relativeFrom="column">
                  <wp:posOffset>2743200</wp:posOffset>
                </wp:positionH>
                <wp:positionV relativeFrom="paragraph">
                  <wp:posOffset>162560</wp:posOffset>
                </wp:positionV>
                <wp:extent cx="685800" cy="114300"/>
                <wp:effectExtent l="0" t="0" r="0" b="0"/>
                <wp:wrapNone/>
                <wp:docPr id="216"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2D3C0200" w14:textId="77777777" w:rsidR="00F21C7D" w:rsidRDefault="00F21C7D" w:rsidP="00771073">
                            <w:pPr>
                              <w:rPr>
                                <w:sz w:val="16"/>
                              </w:rPr>
                            </w:pPr>
                            <w:r>
                              <w:rPr>
                                <w:sz w:val="16"/>
                              </w:rPr>
                              <w:t>Type numéro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C68F2B" id="Text Box 109" o:spid="_x0000_s1065" type="#_x0000_t202" style="position:absolute;margin-left:3in;margin-top:12.8pt;width:54pt;height: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">
                <v:textbox inset="0,0,0,0">
                  <w:txbxContent>
                    <w:p w14:paraId="2D3C0200" w14:textId="77777777" w:rsidR="00F21C7D" w:rsidRDefault="00F21C7D" w:rsidP="00771073">
                      <w:pPr>
                        <w:rPr>
                          <w:sz w:val="16"/>
                        </w:rPr>
                      </w:pPr>
                      <w:r>
                        <w:rPr>
                          <w:sz w:val="16"/>
                        </w:rPr>
                        <w:t>Type numéro ▼</w:t>
                      </w:r>
                    </w:p>
                  </w:txbxContent>
                </v:textbox>
              </v:shape>
            </w:pict>
          </mc:Fallback>
        </mc:AlternateContent>
      </w:r>
      <w:r>
        <w:rPr>
          <w:noProof/>
        </w:rPr>
        <mc:AlternateContent>
          <mc:Choice Requires="wps">
            <w:drawing>
              <wp:anchor distT="0" distB="0" distL="114300" distR="114300" simplePos="0" relativeHeight="251684352" behindDoc="0" locked="0" layoutInCell="1" allowOverlap="1" wp14:anchorId="036F4DF9" wp14:editId="311935F4">
                <wp:simplePos x="0" y="0"/>
                <wp:positionH relativeFrom="column">
                  <wp:posOffset>2857500</wp:posOffset>
                </wp:positionH>
                <wp:positionV relativeFrom="paragraph">
                  <wp:posOffset>323850</wp:posOffset>
                </wp:positionV>
                <wp:extent cx="571500" cy="342900"/>
                <wp:effectExtent l="0" t="0" r="0" b="0"/>
                <wp:wrapNone/>
                <wp:docPr id="215"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w="9525">
                          <a:solidFill>
                            <a:srgbClr val="000000"/>
                          </a:solidFill>
                          <a:miter lim="800000"/>
                          <a:headEnd/>
                          <a:tailEnd/>
                        </a:ln>
                      </wps:spPr>
                      <wps:txbx>
                        <w:txbxContent>
                          <w:p w14:paraId="252A01DA" w14:textId="77777777" w:rsidR="00F21C7D" w:rsidRDefault="00F21C7D" w:rsidP="00771073">
                            <w:pPr>
                              <w:rPr>
                                <w:sz w:val="16"/>
                              </w:rPr>
                            </w:pPr>
                            <w:r>
                              <w:rPr>
                                <w:sz w:val="16"/>
                              </w:rPr>
                              <w:t>N° inventaire</w:t>
                            </w:r>
                          </w:p>
                          <w:p w14:paraId="5795C243" w14:textId="77777777" w:rsidR="00F21C7D" w:rsidRDefault="00F21C7D" w:rsidP="00771073">
                            <w:pPr>
                              <w:rPr>
                                <w:sz w:val="16"/>
                              </w:rPr>
                            </w:pPr>
                            <w:r>
                              <w:rPr>
                                <w:sz w:val="16"/>
                              </w:rPr>
                              <w:t>N° catalogue</w:t>
                            </w:r>
                          </w:p>
                          <w:p w14:paraId="274A7BC7" w14:textId="77777777" w:rsidR="00F21C7D" w:rsidRDefault="00F21C7D" w:rsidP="00771073">
                            <w:pPr>
                              <w:rPr>
                                <w:sz w:val="16"/>
                              </w:rPr>
                            </w:pPr>
                            <w:r>
                              <w:rPr>
                                <w:sz w:val="16"/>
                              </w:rPr>
                              <w:t>N° régie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F4DF9" id="Text Box 122" o:spid="_x0000_s1066" type="#_x0000_t202" style="position:absolute;margin-left:225pt;margin-top:25.5pt;width:45pt;height: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">
                <v:textbox inset="0,0,0,0">
                  <w:txbxContent>
                    <w:p w14:paraId="252A01DA" w14:textId="77777777" w:rsidR="00F21C7D" w:rsidRDefault="00F21C7D" w:rsidP="00771073">
                      <w:pPr>
                        <w:rPr>
                          <w:sz w:val="16"/>
                        </w:rPr>
                      </w:pPr>
                      <w:r>
                        <w:rPr>
                          <w:sz w:val="16"/>
                        </w:rPr>
                        <w:t>N° inventaire</w:t>
                      </w:r>
                    </w:p>
                    <w:p w14:paraId="5795C243" w14:textId="77777777" w:rsidR="00F21C7D" w:rsidRDefault="00F21C7D" w:rsidP="00771073">
                      <w:pPr>
                        <w:rPr>
                          <w:sz w:val="16"/>
                        </w:rPr>
                      </w:pPr>
                      <w:r>
                        <w:rPr>
                          <w:sz w:val="16"/>
                        </w:rPr>
                        <w:t>N° catalogue</w:t>
                      </w:r>
                    </w:p>
                    <w:p w14:paraId="274A7BC7" w14:textId="77777777" w:rsidR="00F21C7D" w:rsidRDefault="00F21C7D" w:rsidP="00771073">
                      <w:pPr>
                        <w:rPr>
                          <w:sz w:val="16"/>
                        </w:rPr>
                      </w:pPr>
                      <w:r>
                        <w:rPr>
                          <w:sz w:val="16"/>
                        </w:rPr>
                        <w:t>N° régie</w:t>
                      </w:r>
                    </w:p>
                  </w:txbxContent>
                </v:textbox>
              </v:shape>
            </w:pict>
          </mc:Fallback>
        </mc:AlternateContent>
      </w:r>
      <w:r>
        <w:rPr>
          <w:noProof/>
        </w:rPr>
        <mc:AlternateContent>
          <mc:Choice Requires="wps">
            <w:drawing>
              <wp:anchor distT="0" distB="0" distL="114300" distR="114300" simplePos="0" relativeHeight="251672064" behindDoc="0" locked="0" layoutInCell="1" allowOverlap="1" wp14:anchorId="600F0BC4" wp14:editId="7CCDF649">
                <wp:simplePos x="0" y="0"/>
                <wp:positionH relativeFrom="column">
                  <wp:posOffset>2743200</wp:posOffset>
                </wp:positionH>
                <wp:positionV relativeFrom="paragraph">
                  <wp:posOffset>48895</wp:posOffset>
                </wp:positionV>
                <wp:extent cx="685800" cy="114300"/>
                <wp:effectExtent l="0" t="0" r="0" b="0"/>
                <wp:wrapNone/>
                <wp:docPr id="214"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67B7D7CD" w14:textId="77777777" w:rsidR="00F21C7D" w:rsidRDefault="00F21C7D" w:rsidP="00771073">
                            <w:pPr>
                              <w:rPr>
                                <w:sz w:val="16"/>
                              </w:rPr>
                            </w:pPr>
                            <w:r>
                              <w:rPr>
                                <w:sz w:val="16"/>
                              </w:rPr>
                              <w:t>Numéro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0F0BC4" id="Text Box 110" o:spid="_x0000_s1067" type="#_x0000_t202" style="position:absolute;margin-left:3in;margin-top:3.85pt;width:54pt;height: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">
                <v:textbox inset="0,0,0,0">
                  <w:txbxContent>
                    <w:p w14:paraId="67B7D7CD" w14:textId="77777777" w:rsidR="00F21C7D" w:rsidRDefault="00F21C7D" w:rsidP="00771073">
                      <w:pPr>
                        <w:rPr>
                          <w:sz w:val="16"/>
                        </w:rPr>
                      </w:pPr>
                      <w:r>
                        <w:rPr>
                          <w:sz w:val="16"/>
                        </w:rPr>
                        <w:t>Numéro</w:t>
                      </w:r>
                    </w:p>
                  </w:txbxContent>
                </v:textbox>
              </v:shape>
            </w:pict>
          </mc:Fallback>
        </mc:AlternateContent>
      </w:r>
      <w:r>
        <w:rPr>
          <w:noProof/>
        </w:rPr>
        <mc:AlternateContent>
          <mc:Choice Requires="wps">
            <w:drawing>
              <wp:anchor distT="0" distB="0" distL="114300" distR="114300" simplePos="0" relativeHeight="251685376" behindDoc="0" locked="0" layoutInCell="1" allowOverlap="1" wp14:anchorId="3C4354E4" wp14:editId="43D87337">
                <wp:simplePos x="0" y="0"/>
                <wp:positionH relativeFrom="column">
                  <wp:posOffset>1714500</wp:posOffset>
                </wp:positionH>
                <wp:positionV relativeFrom="paragraph">
                  <wp:posOffset>162560</wp:posOffset>
                </wp:positionV>
                <wp:extent cx="914400" cy="114300"/>
                <wp:effectExtent l="0" t="0" r="0" b="0"/>
                <wp:wrapNone/>
                <wp:docPr id="21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14300"/>
                        </a:xfrm>
                        <a:prstGeom prst="rect">
                          <a:avLst/>
                        </a:prstGeom>
                        <a:solidFill>
                          <a:srgbClr val="FFFFFF"/>
                        </a:solidFill>
                        <a:ln w="9525">
                          <a:solidFill>
                            <a:srgbClr val="000000"/>
                          </a:solidFill>
                          <a:miter lim="800000"/>
                          <a:headEnd/>
                          <a:tailEnd/>
                        </a:ln>
                      </wps:spPr>
                      <wps:txbx>
                        <w:txbxContent>
                          <w:p w14:paraId="06DC0302" w14:textId="77777777" w:rsidR="00F21C7D" w:rsidRDefault="00F21C7D" w:rsidP="00771073">
                            <w:pPr>
                              <w:rPr>
                                <w:sz w:val="16"/>
                              </w:rPr>
                            </w:pPr>
                            <w:r>
                              <w:rPr>
                                <w:sz w:val="16"/>
                              </w:rPr>
                              <w:t>Type prêteur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4354E4" id="Text Box 123" o:spid="_x0000_s1068" type="#_x0000_t202" style="position:absolute;margin-left:135pt;margin-top:12.8pt;width:1in;height: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">
                <v:textbox inset="0,0,0,0">
                  <w:txbxContent>
                    <w:p w14:paraId="06DC0302" w14:textId="77777777" w:rsidR="00F21C7D" w:rsidRDefault="00F21C7D" w:rsidP="00771073">
                      <w:pPr>
                        <w:rPr>
                          <w:sz w:val="16"/>
                        </w:rPr>
                      </w:pPr>
                      <w:r>
                        <w:rPr>
                          <w:sz w:val="16"/>
                        </w:rPr>
                        <w:t>Type prêteur           ▼</w:t>
                      </w:r>
                    </w:p>
                  </w:txbxContent>
                </v:textbox>
              </v:shape>
            </w:pict>
          </mc:Fallback>
        </mc:AlternateContent>
      </w:r>
      <w:r>
        <w:rPr>
          <w:noProof/>
        </w:rPr>
        <mc:AlternateContent>
          <mc:Choice Requires="wps">
            <w:drawing>
              <wp:anchor distT="0" distB="0" distL="114300" distR="114300" simplePos="0" relativeHeight="251670016" behindDoc="0" locked="0" layoutInCell="1" allowOverlap="1" wp14:anchorId="7E1C7DE0" wp14:editId="307D4838">
                <wp:simplePos x="0" y="0"/>
                <wp:positionH relativeFrom="column">
                  <wp:posOffset>1714500</wp:posOffset>
                </wp:positionH>
                <wp:positionV relativeFrom="paragraph">
                  <wp:posOffset>48260</wp:posOffset>
                </wp:positionV>
                <wp:extent cx="914400" cy="114300"/>
                <wp:effectExtent l="0" t="0" r="0" b="0"/>
                <wp:wrapNone/>
                <wp:docPr id="21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14300"/>
                        </a:xfrm>
                        <a:prstGeom prst="rect">
                          <a:avLst/>
                        </a:prstGeom>
                        <a:solidFill>
                          <a:srgbClr val="FFFFFF"/>
                        </a:solidFill>
                        <a:ln w="9525">
                          <a:solidFill>
                            <a:srgbClr val="000000"/>
                          </a:solidFill>
                          <a:miter lim="800000"/>
                          <a:headEnd/>
                          <a:tailEnd/>
                        </a:ln>
                      </wps:spPr>
                      <wps:txbx>
                        <w:txbxContent>
                          <w:p w14:paraId="6D8617BF" w14:textId="77777777" w:rsidR="00F21C7D" w:rsidRDefault="00F21C7D" w:rsidP="00771073">
                            <w:pPr>
                              <w:rPr>
                                <w:sz w:val="16"/>
                              </w:rPr>
                            </w:pPr>
                            <w:r>
                              <w:rPr>
                                <w:sz w:val="16"/>
                              </w:rPr>
                              <w:t>Prêteur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1C7DE0" id="Text Box 108" o:spid="_x0000_s1069" type="#_x0000_t202" style="position:absolute;margin-left:135pt;margin-top:3.8pt;width:1in;height: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">
                <v:textbox inset="0,0,0,0">
                  <w:txbxContent>
                    <w:p w14:paraId="6D8617BF" w14:textId="77777777" w:rsidR="00F21C7D" w:rsidRDefault="00F21C7D" w:rsidP="00771073">
                      <w:pPr>
                        <w:rPr>
                          <w:sz w:val="16"/>
                        </w:rPr>
                      </w:pPr>
                      <w:r>
                        <w:rPr>
                          <w:sz w:val="16"/>
                        </w:rPr>
                        <w:t>Prêteur                    ▼</w:t>
                      </w:r>
                    </w:p>
                  </w:txbxContent>
                </v:textbox>
              </v:shape>
            </w:pict>
          </mc:Fallback>
        </mc:AlternateContent>
      </w:r>
      <w:r>
        <w:rPr>
          <w:noProof/>
        </w:rPr>
        <mc:AlternateContent>
          <mc:Choice Requires="wps">
            <w:drawing>
              <wp:anchor distT="0" distB="0" distL="114300" distR="114300" simplePos="0" relativeHeight="251668992" behindDoc="0" locked="0" layoutInCell="1" allowOverlap="1" wp14:anchorId="2615EC6B" wp14:editId="494E83FD">
                <wp:simplePos x="0" y="0"/>
                <wp:positionH relativeFrom="column">
                  <wp:posOffset>800100</wp:posOffset>
                </wp:positionH>
                <wp:positionV relativeFrom="paragraph">
                  <wp:posOffset>48260</wp:posOffset>
                </wp:positionV>
                <wp:extent cx="800100" cy="161290"/>
                <wp:effectExtent l="0" t="0" r="0" b="0"/>
                <wp:wrapNone/>
                <wp:docPr id="211"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161290"/>
                        </a:xfrm>
                        <a:prstGeom prst="rect">
                          <a:avLst/>
                        </a:prstGeom>
                        <a:solidFill>
                          <a:srgbClr val="FFFFFF"/>
                        </a:solidFill>
                        <a:ln w="9525">
                          <a:solidFill>
                            <a:srgbClr val="000000"/>
                          </a:solidFill>
                          <a:miter lim="800000"/>
                          <a:headEnd/>
                          <a:tailEnd/>
                        </a:ln>
                      </wps:spPr>
                      <wps:txbx>
                        <w:txbxContent>
                          <w:p w14:paraId="4A9B6192" w14:textId="77777777" w:rsidR="00F21C7D" w:rsidRDefault="00F21C7D" w:rsidP="00771073">
                            <w:pPr>
                              <w:rPr>
                                <w:sz w:val="16"/>
                              </w:rPr>
                            </w:pPr>
                            <w:r>
                              <w:rPr>
                                <w:sz w:val="16"/>
                              </w:rPr>
                              <w:t>Artiste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5EC6B" id="Text Box 107" o:spid="_x0000_s1070" type="#_x0000_t202" style="position:absolute;margin-left:63pt;margin-top:3.8pt;width:63pt;height:12.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">
                <v:textbox inset="0,0,0,0">
                  <w:txbxContent>
                    <w:p w14:paraId="4A9B6192" w14:textId="77777777" w:rsidR="00F21C7D" w:rsidRDefault="00F21C7D" w:rsidP="00771073">
                      <w:pPr>
                        <w:rPr>
                          <w:sz w:val="16"/>
                        </w:rPr>
                      </w:pPr>
                      <w:r>
                        <w:rPr>
                          <w:sz w:val="16"/>
                        </w:rPr>
                        <w:t>Artiste</w:t>
                      </w:r>
                    </w:p>
                  </w:txbxContent>
                </v:textbox>
              </v:shape>
            </w:pict>
          </mc:Fallback>
        </mc:AlternateContent>
      </w:r>
      <w:r>
        <w:rPr>
          <w:noProof/>
        </w:rPr>
        <mc:AlternateContent>
          <mc:Choice Requires="wps">
            <w:drawing>
              <wp:anchor distT="0" distB="0" distL="114300" distR="114300" simplePos="0" relativeHeight="251667968" behindDoc="0" locked="0" layoutInCell="1" allowOverlap="1" wp14:anchorId="321B8A08" wp14:editId="5EC217DC">
                <wp:simplePos x="0" y="0"/>
                <wp:positionH relativeFrom="column">
                  <wp:posOffset>114300</wp:posOffset>
                </wp:positionH>
                <wp:positionV relativeFrom="paragraph">
                  <wp:posOffset>48260</wp:posOffset>
                </wp:positionV>
                <wp:extent cx="685800" cy="114300"/>
                <wp:effectExtent l="0" t="0" r="0" b="0"/>
                <wp:wrapNone/>
                <wp:docPr id="210"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495A5505" w14:textId="77777777" w:rsidR="00F21C7D" w:rsidRDefault="00F21C7D" w:rsidP="00771073">
                            <w:pPr>
                              <w:rPr>
                                <w:sz w:val="16"/>
                              </w:rPr>
                            </w:pPr>
                            <w:r>
                              <w:rPr>
                                <w:sz w:val="16"/>
                              </w:rPr>
                              <w:t>Ttitre oeuvre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B8A08" id="Text Box 106" o:spid="_x0000_s1071" type="#_x0000_t202" style="position:absolute;margin-left:9pt;margin-top:3.8pt;width:54pt;height: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">
                <v:textbox inset="0,0,0,0">
                  <w:txbxContent>
                    <w:p w14:paraId="495A5505" w14:textId="77777777" w:rsidR="00F21C7D" w:rsidRDefault="00F21C7D" w:rsidP="00771073">
                      <w:pPr>
                        <w:rPr>
                          <w:sz w:val="16"/>
                        </w:rPr>
                      </w:pPr>
                      <w:r>
                        <w:rPr>
                          <w:sz w:val="16"/>
                        </w:rPr>
                        <w:t>Ttitre oeuvre</w:t>
                      </w:r>
                    </w:p>
                  </w:txbxContent>
                </v:textbox>
              </v:shape>
            </w:pict>
          </mc:Fallback>
        </mc:AlternateContent>
      </w:r>
    </w:p>
    <w:p w14:paraId="1984B634" w14:textId="16239A27" w:rsidR="00771073" w:rsidRDefault="002967CF" w:rsidP="00771073">
      <w:r>
        <w:rPr>
          <w:noProof/>
        </w:rPr>
        <mc:AlternateContent>
          <mc:Choice Requires="wps">
            <w:drawing>
              <wp:anchor distT="0" distB="0" distL="114300" distR="114300" simplePos="0" relativeHeight="251686400" behindDoc="0" locked="0" layoutInCell="1" allowOverlap="1" wp14:anchorId="658B217B" wp14:editId="7181A854">
                <wp:simplePos x="0" y="0"/>
                <wp:positionH relativeFrom="column">
                  <wp:posOffset>2057400</wp:posOffset>
                </wp:positionH>
                <wp:positionV relativeFrom="paragraph">
                  <wp:posOffset>101600</wp:posOffset>
                </wp:positionV>
                <wp:extent cx="571500" cy="228600"/>
                <wp:effectExtent l="0" t="0" r="0" b="0"/>
                <wp:wrapNone/>
                <wp:docPr id="209"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solidFill>
                          <a:srgbClr val="FFFFFF"/>
                        </a:solidFill>
                        <a:ln w="9525">
                          <a:solidFill>
                            <a:srgbClr val="000000"/>
                          </a:solidFill>
                          <a:miter lim="800000"/>
                          <a:headEnd/>
                          <a:tailEnd/>
                        </a:ln>
                      </wps:spPr>
                      <wps:txbx>
                        <w:txbxContent>
                          <w:p w14:paraId="28A82320" w14:textId="77777777" w:rsidR="00F21C7D" w:rsidRDefault="00F21C7D" w:rsidP="00771073">
                            <w:pPr>
                              <w:rPr>
                                <w:sz w:val="16"/>
                              </w:rPr>
                            </w:pPr>
                            <w:r>
                              <w:rPr>
                                <w:sz w:val="16"/>
                              </w:rPr>
                              <w:t>Œuvre</w:t>
                            </w:r>
                          </w:p>
                          <w:p w14:paraId="5558514C" w14:textId="77777777" w:rsidR="00F21C7D" w:rsidRDefault="00F21C7D" w:rsidP="00771073">
                            <w:pPr>
                              <w:rPr>
                                <w:sz w:val="16"/>
                              </w:rPr>
                            </w:pPr>
                            <w:r>
                              <w:rPr>
                                <w:sz w:val="16"/>
                              </w:rPr>
                              <w:t>Support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8B217B" id="Text Box 124" o:spid="_x0000_s1072" type="#_x0000_t202" style="position:absolute;margin-left:162pt;margin-top:8pt;width:45pt;height:18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">
                <v:textbox inset="0,0,0,0">
                  <w:txbxContent>
                    <w:p w14:paraId="28A82320" w14:textId="77777777" w:rsidR="00F21C7D" w:rsidRDefault="00F21C7D" w:rsidP="00771073">
                      <w:pPr>
                        <w:rPr>
                          <w:sz w:val="16"/>
                        </w:rPr>
                      </w:pPr>
                      <w:r>
                        <w:rPr>
                          <w:sz w:val="16"/>
                        </w:rPr>
                        <w:t>Œuvre</w:t>
                      </w:r>
                    </w:p>
                    <w:p w14:paraId="5558514C" w14:textId="77777777" w:rsidR="00F21C7D" w:rsidRDefault="00F21C7D" w:rsidP="00771073">
                      <w:pPr>
                        <w:rPr>
                          <w:sz w:val="16"/>
                        </w:rPr>
                      </w:pPr>
                      <w:r>
                        <w:rPr>
                          <w:sz w:val="16"/>
                        </w:rPr>
                        <w:t>Support</w:t>
                      </w:r>
                    </w:p>
                  </w:txbxContent>
                </v:textbox>
              </v:shape>
            </w:pict>
          </mc:Fallback>
        </mc:AlternateContent>
      </w:r>
      <w:r>
        <w:rPr>
          <w:noProof/>
        </w:rPr>
        <mc:AlternateContent>
          <mc:Choice Requires="wps">
            <w:drawing>
              <wp:anchor distT="0" distB="0" distL="114300" distR="114300" simplePos="0" relativeHeight="251698688" behindDoc="0" locked="0" layoutInCell="1" allowOverlap="1" wp14:anchorId="25905DF4" wp14:editId="44F5AE5E">
                <wp:simplePos x="0" y="0"/>
                <wp:positionH relativeFrom="column">
                  <wp:posOffset>5029200</wp:posOffset>
                </wp:positionH>
                <wp:positionV relativeFrom="paragraph">
                  <wp:posOffset>34290</wp:posOffset>
                </wp:positionV>
                <wp:extent cx="914400" cy="342900"/>
                <wp:effectExtent l="0" t="0" r="0" b="0"/>
                <wp:wrapNone/>
                <wp:docPr id="208"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14:paraId="35465F99" w14:textId="77777777" w:rsidR="00F21C7D" w:rsidRDefault="00F21C7D" w:rsidP="00771073">
                            <w:pPr>
                              <w:rPr>
                                <w:sz w:val="16"/>
                              </w:rPr>
                            </w:pPr>
                            <w:r>
                              <w:rPr>
                                <w:sz w:val="16"/>
                              </w:rPr>
                              <w:t>tout</w:t>
                            </w:r>
                          </w:p>
                          <w:p w14:paraId="67CE53B6" w14:textId="77777777" w:rsidR="00F21C7D" w:rsidRDefault="00F21C7D" w:rsidP="00771073">
                            <w:pPr>
                              <w:rPr>
                                <w:sz w:val="16"/>
                              </w:rPr>
                            </w:pPr>
                            <w:r>
                              <w:rPr>
                                <w:sz w:val="16"/>
                              </w:rPr>
                              <w:t xml:space="preserve">supports seulement° </w:t>
                            </w:r>
                          </w:p>
                          <w:p w14:paraId="716E52DE" w14:textId="77777777" w:rsidR="00F21C7D" w:rsidRDefault="00F21C7D" w:rsidP="00771073">
                            <w:pPr>
                              <w:rPr>
                                <w:sz w:val="16"/>
                              </w:rPr>
                            </w:pPr>
                            <w:r>
                              <w:rPr>
                                <w:sz w:val="16"/>
                              </w:rPr>
                              <w:t>œuvres sans support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05DF4" id="Text Box 136" o:spid="_x0000_s1073" type="#_x0000_t202" style="position:absolute;margin-left:396pt;margin-top:2.7pt;width:1in;height:27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">
                <v:textbox inset="0,0,0,0">
                  <w:txbxContent>
                    <w:p w14:paraId="35465F99" w14:textId="77777777" w:rsidR="00F21C7D" w:rsidRDefault="00F21C7D" w:rsidP="00771073">
                      <w:pPr>
                        <w:rPr>
                          <w:sz w:val="16"/>
                        </w:rPr>
                      </w:pPr>
                      <w:r>
                        <w:rPr>
                          <w:sz w:val="16"/>
                        </w:rPr>
                        <w:t>tout</w:t>
                      </w:r>
                    </w:p>
                    <w:p w14:paraId="67CE53B6" w14:textId="77777777" w:rsidR="00F21C7D" w:rsidRDefault="00F21C7D" w:rsidP="00771073">
                      <w:pPr>
                        <w:rPr>
                          <w:sz w:val="16"/>
                        </w:rPr>
                      </w:pPr>
                      <w:r>
                        <w:rPr>
                          <w:sz w:val="16"/>
                        </w:rPr>
                        <w:t xml:space="preserve">supports seulement° </w:t>
                      </w:r>
                    </w:p>
                    <w:p w14:paraId="716E52DE" w14:textId="77777777" w:rsidR="00F21C7D" w:rsidRDefault="00F21C7D" w:rsidP="00771073">
                      <w:pPr>
                        <w:rPr>
                          <w:sz w:val="16"/>
                        </w:rPr>
                      </w:pPr>
                      <w:r>
                        <w:rPr>
                          <w:sz w:val="16"/>
                        </w:rPr>
                        <w:t>œuvres sans support</w:t>
                      </w:r>
                    </w:p>
                  </w:txbxContent>
                </v:textbox>
              </v:shape>
            </w:pict>
          </mc:Fallback>
        </mc:AlternateContent>
      </w:r>
    </w:p>
    <w:p w14:paraId="134E9720" w14:textId="3048E786" w:rsidR="00771073" w:rsidRDefault="002967CF" w:rsidP="00771073">
      <w:r>
        <w:rPr>
          <w:noProof/>
        </w:rPr>
        <mc:AlternateContent>
          <mc:Choice Requires="wps">
            <w:drawing>
              <wp:anchor distT="0" distB="0" distL="114300" distR="114300" simplePos="0" relativeHeight="251681280" behindDoc="0" locked="0" layoutInCell="1" allowOverlap="1" wp14:anchorId="2E710D31" wp14:editId="74F68493">
                <wp:simplePos x="0" y="0"/>
                <wp:positionH relativeFrom="column">
                  <wp:posOffset>5257800</wp:posOffset>
                </wp:positionH>
                <wp:positionV relativeFrom="paragraph">
                  <wp:posOffset>41275</wp:posOffset>
                </wp:positionV>
                <wp:extent cx="685800" cy="114300"/>
                <wp:effectExtent l="0" t="0" r="0" b="0"/>
                <wp:wrapNone/>
                <wp:docPr id="207"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0753E8EE" w14:textId="77777777" w:rsidR="00F21C7D" w:rsidRDefault="00F21C7D" w:rsidP="00771073">
                            <w:pPr>
                              <w:rPr>
                                <w:sz w:val="16"/>
                              </w:rPr>
                            </w:pPr>
                            <w:r>
                              <w:rPr>
                                <w:sz w:val="16"/>
                              </w:rPr>
                              <w:t>Localisation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10D31" id="Text Box 119" o:spid="_x0000_s1074" type="#_x0000_t202" style="position:absolute;margin-left:414pt;margin-top:3.25pt;width:54pt;height:9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">
                <v:textbox inset="0,0,0,0">
                  <w:txbxContent>
                    <w:p w14:paraId="0753E8EE" w14:textId="77777777" w:rsidR="00F21C7D" w:rsidRDefault="00F21C7D" w:rsidP="00771073">
                      <w:pPr>
                        <w:rPr>
                          <w:sz w:val="16"/>
                        </w:rPr>
                      </w:pPr>
                      <w:r>
                        <w:rPr>
                          <w:sz w:val="16"/>
                        </w:rPr>
                        <w:t>Localisation</w:t>
                      </w:r>
                    </w:p>
                  </w:txbxContent>
                </v:textbox>
              </v:shape>
            </w:pict>
          </mc:Fallback>
        </mc:AlternateContent>
      </w:r>
      <w:r>
        <w:rPr>
          <w:noProof/>
        </w:rPr>
        <mc:AlternateContent>
          <mc:Choice Requires="wps">
            <w:drawing>
              <wp:anchor distT="0" distB="0" distL="114300" distR="114300" simplePos="0" relativeHeight="251682304" behindDoc="0" locked="0" layoutInCell="1" allowOverlap="1" wp14:anchorId="4213E971" wp14:editId="6C07D38A">
                <wp:simplePos x="0" y="0"/>
                <wp:positionH relativeFrom="column">
                  <wp:posOffset>3200400</wp:posOffset>
                </wp:positionH>
                <wp:positionV relativeFrom="paragraph">
                  <wp:posOffset>41275</wp:posOffset>
                </wp:positionV>
                <wp:extent cx="2057400" cy="114300"/>
                <wp:effectExtent l="0" t="0" r="0" b="0"/>
                <wp:wrapNone/>
                <wp:docPr id="206"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14300"/>
                        </a:xfrm>
                        <a:prstGeom prst="rect">
                          <a:avLst/>
                        </a:prstGeom>
                        <a:solidFill>
                          <a:srgbClr val="FFFFFF"/>
                        </a:solidFill>
                        <a:ln w="9525">
                          <a:solidFill>
                            <a:srgbClr val="000000"/>
                          </a:solidFill>
                          <a:miter lim="800000"/>
                          <a:headEnd/>
                          <a:tailEnd/>
                        </a:ln>
                      </wps:spPr>
                      <wps:txbx>
                        <w:txbxContent>
                          <w:p w14:paraId="7734FD46" w14:textId="77777777" w:rsidR="00F21C7D" w:rsidRDefault="00F21C7D" w:rsidP="00771073">
                            <w:pPr>
                              <w:rPr>
                                <w:sz w:val="16"/>
                              </w:rPr>
                            </w:pPr>
                            <w:r>
                              <w:rPr>
                                <w:sz w:val="16"/>
                              </w:rPr>
                              <w:t>Crédit photographique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13E971" id="Text Box 120" o:spid="_x0000_s1075" type="#_x0000_t202" style="position:absolute;margin-left:252pt;margin-top:3.25pt;width:162pt;height:9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">
                <v:textbox inset="0,0,0,0">
                  <w:txbxContent>
                    <w:p w14:paraId="7734FD46" w14:textId="77777777" w:rsidR="00F21C7D" w:rsidRDefault="00F21C7D" w:rsidP="00771073">
                      <w:pPr>
                        <w:rPr>
                          <w:sz w:val="16"/>
                        </w:rPr>
                      </w:pPr>
                      <w:r>
                        <w:rPr>
                          <w:sz w:val="16"/>
                        </w:rPr>
                        <w:t>Crédit photographique</w:t>
                      </w:r>
                    </w:p>
                  </w:txbxContent>
                </v:textbox>
              </v:shape>
            </w:pict>
          </mc:Fallback>
        </mc:AlternateContent>
      </w:r>
      <w:r>
        <w:rPr>
          <w:noProof/>
        </w:rPr>
        <mc:AlternateContent>
          <mc:Choice Requires="wps">
            <w:drawing>
              <wp:anchor distT="0" distB="0" distL="114300" distR="114300" simplePos="0" relativeHeight="251680256" behindDoc="0" locked="0" layoutInCell="1" allowOverlap="1" wp14:anchorId="10EF6953" wp14:editId="144099E8">
                <wp:simplePos x="0" y="0"/>
                <wp:positionH relativeFrom="column">
                  <wp:posOffset>5257800</wp:posOffset>
                </wp:positionH>
                <wp:positionV relativeFrom="paragraph">
                  <wp:posOffset>41275</wp:posOffset>
                </wp:positionV>
                <wp:extent cx="0" cy="1028700"/>
                <wp:effectExtent l="0" t="0" r="0" b="0"/>
                <wp:wrapNone/>
                <wp:docPr id="205"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763037F3">
              <v:line id="Line 118"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414pt,3.25pt" to="414pt,84.25pt" w14:anchorId="5E97B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"/>
            </w:pict>
          </mc:Fallback>
        </mc:AlternateContent>
      </w:r>
      <w:r>
        <w:rPr>
          <w:noProof/>
        </w:rPr>
        <mc:AlternateContent>
          <mc:Choice Requires="wps">
            <w:drawing>
              <wp:anchor distT="0" distB="0" distL="114300" distR="114300" simplePos="0" relativeHeight="251679232" behindDoc="0" locked="0" layoutInCell="1" allowOverlap="1" wp14:anchorId="4BA83D63" wp14:editId="3CA04046">
                <wp:simplePos x="0" y="0"/>
                <wp:positionH relativeFrom="column">
                  <wp:posOffset>3200400</wp:posOffset>
                </wp:positionH>
                <wp:positionV relativeFrom="paragraph">
                  <wp:posOffset>41275</wp:posOffset>
                </wp:positionV>
                <wp:extent cx="0" cy="1028700"/>
                <wp:effectExtent l="0" t="0" r="0" b="0"/>
                <wp:wrapNone/>
                <wp:docPr id="204"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6BBB6DE6">
              <v:line id="Line 117"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252pt,3.25pt" to="252pt,84.25pt" w14:anchorId="524481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"/>
            </w:pict>
          </mc:Fallback>
        </mc:AlternateContent>
      </w:r>
      <w:r>
        <w:rPr>
          <w:noProof/>
        </w:rPr>
        <mc:AlternateContent>
          <mc:Choice Requires="wps">
            <w:drawing>
              <wp:anchor distT="0" distB="0" distL="114300" distR="114300" simplePos="0" relativeHeight="251678208" behindDoc="0" locked="0" layoutInCell="1" allowOverlap="1" wp14:anchorId="1047ED90" wp14:editId="78CE12BD">
                <wp:simplePos x="0" y="0"/>
                <wp:positionH relativeFrom="column">
                  <wp:posOffset>1714500</wp:posOffset>
                </wp:positionH>
                <wp:positionV relativeFrom="paragraph">
                  <wp:posOffset>41275</wp:posOffset>
                </wp:positionV>
                <wp:extent cx="1485900" cy="114300"/>
                <wp:effectExtent l="0" t="0" r="0" b="0"/>
                <wp:wrapNone/>
                <wp:docPr id="20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14300"/>
                        </a:xfrm>
                        <a:prstGeom prst="rect">
                          <a:avLst/>
                        </a:prstGeom>
                        <a:solidFill>
                          <a:srgbClr val="FFFFFF"/>
                        </a:solidFill>
                        <a:ln w="9525">
                          <a:solidFill>
                            <a:srgbClr val="000000"/>
                          </a:solidFill>
                          <a:miter lim="800000"/>
                          <a:headEnd/>
                          <a:tailEnd/>
                        </a:ln>
                      </wps:spPr>
                      <wps:txbx>
                        <w:txbxContent>
                          <w:p w14:paraId="6B0C363F" w14:textId="77777777" w:rsidR="00F21C7D" w:rsidRDefault="00F21C7D" w:rsidP="00771073">
                            <w:pPr>
                              <w:rPr>
                                <w:sz w:val="16"/>
                              </w:rPr>
                            </w:pPr>
                            <w:r>
                              <w:rPr>
                                <w:sz w:val="16"/>
                              </w:rPr>
                              <w:t>Copyright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47ED90" id="Text Box 116" o:spid="_x0000_s1076" type="#_x0000_t202" style="position:absolute;margin-left:135pt;margin-top:3.25pt;width:117pt;height:9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">
                <v:textbox inset="0,0,0,0">
                  <w:txbxContent>
                    <w:p w14:paraId="6B0C363F" w14:textId="77777777" w:rsidR="00F21C7D" w:rsidRDefault="00F21C7D" w:rsidP="00771073">
                      <w:pPr>
                        <w:rPr>
                          <w:sz w:val="16"/>
                        </w:rPr>
                      </w:pPr>
                      <w:r>
                        <w:rPr>
                          <w:sz w:val="16"/>
                        </w:rPr>
                        <w:t>Copyright</w:t>
                      </w:r>
                    </w:p>
                  </w:txbxContent>
                </v:textbox>
              </v:shape>
            </w:pict>
          </mc:Fallback>
        </mc:AlternateContent>
      </w:r>
      <w:r>
        <w:rPr>
          <w:noProof/>
        </w:rPr>
        <mc:AlternateContent>
          <mc:Choice Requires="wps">
            <w:drawing>
              <wp:anchor distT="0" distB="0" distL="114300" distR="114300" simplePos="0" relativeHeight="251677184" behindDoc="0" locked="0" layoutInCell="1" allowOverlap="1" wp14:anchorId="327164B0" wp14:editId="7FC1450F">
                <wp:simplePos x="0" y="0"/>
                <wp:positionH relativeFrom="column">
                  <wp:posOffset>1714500</wp:posOffset>
                </wp:positionH>
                <wp:positionV relativeFrom="paragraph">
                  <wp:posOffset>41275</wp:posOffset>
                </wp:positionV>
                <wp:extent cx="0" cy="1028700"/>
                <wp:effectExtent l="0" t="0" r="0" b="0"/>
                <wp:wrapNone/>
                <wp:docPr id="202"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7ED79F35">
              <v:line id="Line 115"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135pt,3.25pt" to="135pt,84.25pt" w14:anchorId="2FAB67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"/>
            </w:pict>
          </mc:Fallback>
        </mc:AlternateContent>
      </w:r>
      <w:r>
        <w:rPr>
          <w:noProof/>
        </w:rPr>
        <mc:AlternateContent>
          <mc:Choice Requires="wps">
            <w:drawing>
              <wp:anchor distT="0" distB="0" distL="114300" distR="114300" simplePos="0" relativeHeight="251674112" behindDoc="0" locked="0" layoutInCell="1" allowOverlap="1" wp14:anchorId="43307054" wp14:editId="3D30E0A8">
                <wp:simplePos x="0" y="0"/>
                <wp:positionH relativeFrom="column">
                  <wp:posOffset>1028700</wp:posOffset>
                </wp:positionH>
                <wp:positionV relativeFrom="paragraph">
                  <wp:posOffset>41275</wp:posOffset>
                </wp:positionV>
                <wp:extent cx="685800" cy="114300"/>
                <wp:effectExtent l="0" t="0" r="0" b="0"/>
                <wp:wrapNone/>
                <wp:docPr id="201"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1FC56A73" w14:textId="77777777" w:rsidR="00F21C7D" w:rsidRDefault="00F21C7D" w:rsidP="00771073">
                            <w:pPr>
                              <w:rPr>
                                <w:sz w:val="16"/>
                              </w:rPr>
                            </w:pPr>
                            <w:r>
                              <w:rPr>
                                <w:sz w:val="16"/>
                              </w:rPr>
                              <w:t>Type support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307054" id="Text Box 112" o:spid="_x0000_s1077" type="#_x0000_t202" style="position:absolute;margin-left:81pt;margin-top:3.25pt;width:54pt;height: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">
                <v:textbox inset="0,0,0,0">
                  <w:txbxContent>
                    <w:p w14:paraId="1FC56A73" w14:textId="77777777" w:rsidR="00F21C7D" w:rsidRDefault="00F21C7D" w:rsidP="00771073">
                      <w:pPr>
                        <w:rPr>
                          <w:sz w:val="16"/>
                        </w:rPr>
                      </w:pPr>
                      <w:r>
                        <w:rPr>
                          <w:sz w:val="16"/>
                        </w:rPr>
                        <w:t>Type support</w:t>
                      </w:r>
                    </w:p>
                  </w:txbxContent>
                </v:textbox>
              </v:shape>
            </w:pict>
          </mc:Fallback>
        </mc:AlternateContent>
      </w:r>
      <w:r>
        <w:rPr>
          <w:noProof/>
        </w:rPr>
        <mc:AlternateContent>
          <mc:Choice Requires="wps">
            <w:drawing>
              <wp:anchor distT="0" distB="0" distL="114300" distR="114300" simplePos="0" relativeHeight="251676160" behindDoc="0" locked="0" layoutInCell="1" allowOverlap="1" wp14:anchorId="34522FCA" wp14:editId="191E7A5B">
                <wp:simplePos x="0" y="0"/>
                <wp:positionH relativeFrom="column">
                  <wp:posOffset>1028700</wp:posOffset>
                </wp:positionH>
                <wp:positionV relativeFrom="paragraph">
                  <wp:posOffset>41275</wp:posOffset>
                </wp:positionV>
                <wp:extent cx="0" cy="1028700"/>
                <wp:effectExtent l="0" t="0" r="0" b="0"/>
                <wp:wrapNone/>
                <wp:docPr id="200"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67D75151">
              <v:line id="Line 114"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from="81pt,3.25pt" to="81pt,84.25pt" w14:anchorId="37E3E8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"/>
            </w:pict>
          </mc:Fallback>
        </mc:AlternateContent>
      </w:r>
      <w:r>
        <w:rPr>
          <w:noProof/>
        </w:rPr>
        <mc:AlternateContent>
          <mc:Choice Requires="wps">
            <w:drawing>
              <wp:anchor distT="0" distB="0" distL="114300" distR="114300" simplePos="0" relativeHeight="251675136" behindDoc="0" locked="0" layoutInCell="1" allowOverlap="1" wp14:anchorId="50003A17" wp14:editId="691B3ACE">
                <wp:simplePos x="0" y="0"/>
                <wp:positionH relativeFrom="column">
                  <wp:posOffset>114300</wp:posOffset>
                </wp:positionH>
                <wp:positionV relativeFrom="paragraph">
                  <wp:posOffset>41275</wp:posOffset>
                </wp:positionV>
                <wp:extent cx="914400" cy="114300"/>
                <wp:effectExtent l="0" t="0" r="0" b="0"/>
                <wp:wrapNone/>
                <wp:docPr id="199"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14300"/>
                        </a:xfrm>
                        <a:prstGeom prst="rect">
                          <a:avLst/>
                        </a:prstGeom>
                        <a:solidFill>
                          <a:srgbClr val="FFFFFF"/>
                        </a:solidFill>
                        <a:ln w="9525">
                          <a:solidFill>
                            <a:srgbClr val="000000"/>
                          </a:solidFill>
                          <a:miter lim="800000"/>
                          <a:headEnd/>
                          <a:tailEnd/>
                        </a:ln>
                      </wps:spPr>
                      <wps:txbx>
                        <w:txbxContent>
                          <w:p w14:paraId="2FC0A49F" w14:textId="77777777" w:rsidR="00F21C7D" w:rsidRDefault="00F21C7D" w:rsidP="00771073">
                            <w:pPr>
                              <w:rPr>
                                <w:sz w:val="16"/>
                              </w:rPr>
                            </w:pPr>
                            <w:r>
                              <w:rPr>
                                <w:sz w:val="16"/>
                              </w:rPr>
                              <w:t>Ttitre oeuvre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003A17" id="Text Box 113" o:spid="_x0000_s1078" type="#_x0000_t202" style="position:absolute;margin-left:9pt;margin-top:3.25pt;width:1in;height: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">
                <v:textbox inset="0,0,0,0">
                  <w:txbxContent>
                    <w:p w14:paraId="2FC0A49F" w14:textId="77777777" w:rsidR="00F21C7D" w:rsidRDefault="00F21C7D" w:rsidP="00771073">
                      <w:pPr>
                        <w:rPr>
                          <w:sz w:val="16"/>
                        </w:rPr>
                      </w:pPr>
                      <w:r>
                        <w:rPr>
                          <w:sz w:val="16"/>
                        </w:rPr>
                        <w:t>Ttitre oeuvre</w:t>
                      </w:r>
                    </w:p>
                  </w:txbxContent>
                </v:textbox>
              </v:shape>
            </w:pict>
          </mc:Fallback>
        </mc:AlternateContent>
      </w:r>
      <w:r>
        <w:rPr>
          <w:noProof/>
        </w:rPr>
        <mc:AlternateContent>
          <mc:Choice Requires="wps">
            <w:drawing>
              <wp:anchor distT="0" distB="0" distL="114300" distR="114300" simplePos="0" relativeHeight="251666944" behindDoc="0" locked="0" layoutInCell="1" allowOverlap="1" wp14:anchorId="33C158CD" wp14:editId="7EEAA9AC">
                <wp:simplePos x="0" y="0"/>
                <wp:positionH relativeFrom="column">
                  <wp:posOffset>114300</wp:posOffset>
                </wp:positionH>
                <wp:positionV relativeFrom="paragraph">
                  <wp:posOffset>40640</wp:posOffset>
                </wp:positionV>
                <wp:extent cx="5829300" cy="1028700"/>
                <wp:effectExtent l="0" t="0" r="0" b="0"/>
                <wp:wrapNone/>
                <wp:docPr id="198"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1028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a14="http://schemas.microsoft.com/office/drawing/2010/main" xmlns:pic="http://schemas.openxmlformats.org/drawingml/2006/picture" xmlns:a="http://schemas.openxmlformats.org/drawingml/2006/main">
            <w:pict w14:anchorId="280EA62C">
              <v:rect id="Rectangle 105" style="position:absolute;margin-left:9pt;margin-top:3.2pt;width:459pt;height:81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66EC8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"/>
            </w:pict>
          </mc:Fallback>
        </mc:AlternateContent>
      </w:r>
    </w:p>
    <w:p w14:paraId="49085CDF" w14:textId="77777777" w:rsidR="00771073" w:rsidRDefault="00771073" w:rsidP="00771073"/>
    <w:p w14:paraId="60DFC455" w14:textId="6C842ED2" w:rsidR="00771073" w:rsidRDefault="002967CF" w:rsidP="00771073">
      <w:r>
        <w:rPr>
          <w:noProof/>
        </w:rPr>
        <mc:AlternateContent>
          <mc:Choice Requires="wps">
            <w:drawing>
              <wp:anchor distT="0" distB="0" distL="114300" distR="114300" simplePos="0" relativeHeight="251683328" behindDoc="0" locked="0" layoutInCell="1" allowOverlap="1" wp14:anchorId="1B787F26" wp14:editId="7A5D68A3">
                <wp:simplePos x="0" y="0"/>
                <wp:positionH relativeFrom="column">
                  <wp:posOffset>342900</wp:posOffset>
                </wp:positionH>
                <wp:positionV relativeFrom="paragraph">
                  <wp:posOffset>33655</wp:posOffset>
                </wp:positionV>
                <wp:extent cx="914400" cy="732155"/>
                <wp:effectExtent l="0" t="0" r="0" b="0"/>
                <wp:wrapNone/>
                <wp:docPr id="197"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32155"/>
                        </a:xfrm>
                        <a:prstGeom prst="rect">
                          <a:avLst/>
                        </a:prstGeom>
                        <a:solidFill>
                          <a:srgbClr val="FFFFFF"/>
                        </a:solidFill>
                        <a:ln w="9525">
                          <a:solidFill>
                            <a:srgbClr val="000000"/>
                          </a:solidFill>
                          <a:miter lim="800000"/>
                          <a:headEnd/>
                          <a:tailEnd/>
                        </a:ln>
                      </wps:spPr>
                      <wps:txbx>
                        <w:txbxContent>
                          <w:p w14:paraId="78A26ED8" w14:textId="77777777" w:rsidR="00F21C7D" w:rsidRDefault="00F21C7D" w:rsidP="00771073">
                            <w:pPr>
                              <w:rPr>
                                <w:sz w:val="16"/>
                              </w:rPr>
                            </w:pPr>
                            <w:r>
                              <w:rPr>
                                <w:sz w:val="16"/>
                              </w:rPr>
                              <w:t>Nouveau support</w:t>
                            </w:r>
                          </w:p>
                          <w:p w14:paraId="0A834A2F" w14:textId="77777777" w:rsidR="00F21C7D" w:rsidRDefault="00F21C7D" w:rsidP="00771073">
                            <w:pPr>
                              <w:rPr>
                                <w:sz w:val="16"/>
                              </w:rPr>
                            </w:pPr>
                            <w:r>
                              <w:rPr>
                                <w:sz w:val="16"/>
                              </w:rPr>
                              <w:t>Modifier support</w:t>
                            </w:r>
                          </w:p>
                          <w:p w14:paraId="69C1AE56" w14:textId="77777777" w:rsidR="00F21C7D" w:rsidRDefault="00F21C7D" w:rsidP="00771073">
                            <w:pPr>
                              <w:rPr>
                                <w:sz w:val="16"/>
                              </w:rPr>
                            </w:pPr>
                            <w:r>
                              <w:rPr>
                                <w:sz w:val="16"/>
                              </w:rPr>
                              <w:t>Suppression support</w:t>
                            </w:r>
                          </w:p>
                          <w:p w14:paraId="4649FB19" w14:textId="77777777" w:rsidR="00F21C7D" w:rsidRDefault="00F21C7D" w:rsidP="00771073">
                            <w:pPr>
                              <w:rPr>
                                <w:sz w:val="16"/>
                              </w:rPr>
                            </w:pPr>
                            <w:r>
                              <w:rPr>
                                <w:sz w:val="16"/>
                              </w:rPr>
                              <w:t>Sélection rubriques</w:t>
                            </w:r>
                          </w:p>
                          <w:p w14:paraId="1F32D077" w14:textId="77777777" w:rsidR="00F21C7D" w:rsidRDefault="00F21C7D" w:rsidP="00771073">
                            <w:pPr>
                              <w:rPr>
                                <w:sz w:val="16"/>
                              </w:rPr>
                            </w:pPr>
                            <w:r>
                              <w:rPr>
                                <w:sz w:val="16"/>
                              </w:rPr>
                              <w:t>Export Excel</w:t>
                            </w:r>
                          </w:p>
                          <w:p w14:paraId="7B742BA9" w14:textId="77777777" w:rsidR="00F21C7D" w:rsidRDefault="00F21C7D" w:rsidP="00771073">
                            <w:pPr>
                              <w:rPr>
                                <w:sz w:val="16"/>
                              </w:rPr>
                            </w:pPr>
                            <w:r>
                              <w:rPr>
                                <w:sz w:val="16"/>
                              </w:rPr>
                              <w:t>Lier Photo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87F26" id="Text Box 121" o:spid="_x0000_s1079" type="#_x0000_t202" style="position:absolute;margin-left:27pt;margin-top:2.65pt;width:1in;height:57.6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">
                <v:textbox inset="0,0,0,0">
                  <w:txbxContent>
                    <w:p w14:paraId="78A26ED8" w14:textId="77777777" w:rsidR="00F21C7D" w:rsidRDefault="00F21C7D" w:rsidP="00771073">
                      <w:pPr>
                        <w:rPr>
                          <w:sz w:val="16"/>
                        </w:rPr>
                      </w:pPr>
                      <w:r>
                        <w:rPr>
                          <w:sz w:val="16"/>
                        </w:rPr>
                        <w:t>Nouveau support</w:t>
                      </w:r>
                    </w:p>
                    <w:p w14:paraId="0A834A2F" w14:textId="77777777" w:rsidR="00F21C7D" w:rsidRDefault="00F21C7D" w:rsidP="00771073">
                      <w:pPr>
                        <w:rPr>
                          <w:sz w:val="16"/>
                        </w:rPr>
                      </w:pPr>
                      <w:r>
                        <w:rPr>
                          <w:sz w:val="16"/>
                        </w:rPr>
                        <w:t>Modifier support</w:t>
                      </w:r>
                    </w:p>
                    <w:p w14:paraId="69C1AE56" w14:textId="77777777" w:rsidR="00F21C7D" w:rsidRDefault="00F21C7D" w:rsidP="00771073">
                      <w:pPr>
                        <w:rPr>
                          <w:sz w:val="16"/>
                        </w:rPr>
                      </w:pPr>
                      <w:r>
                        <w:rPr>
                          <w:sz w:val="16"/>
                        </w:rPr>
                        <w:t>Suppression support</w:t>
                      </w:r>
                    </w:p>
                    <w:p w14:paraId="4649FB19" w14:textId="77777777" w:rsidR="00F21C7D" w:rsidRDefault="00F21C7D" w:rsidP="00771073">
                      <w:pPr>
                        <w:rPr>
                          <w:sz w:val="16"/>
                        </w:rPr>
                      </w:pPr>
                      <w:r>
                        <w:rPr>
                          <w:sz w:val="16"/>
                        </w:rPr>
                        <w:t>Sélection rubriques</w:t>
                      </w:r>
                    </w:p>
                    <w:p w14:paraId="1F32D077" w14:textId="77777777" w:rsidR="00F21C7D" w:rsidRDefault="00F21C7D" w:rsidP="00771073">
                      <w:pPr>
                        <w:rPr>
                          <w:sz w:val="16"/>
                        </w:rPr>
                      </w:pPr>
                      <w:r>
                        <w:rPr>
                          <w:sz w:val="16"/>
                        </w:rPr>
                        <w:t>Export Excel</w:t>
                      </w:r>
                    </w:p>
                    <w:p w14:paraId="7B742BA9" w14:textId="77777777" w:rsidR="00F21C7D" w:rsidRDefault="00F21C7D" w:rsidP="00771073">
                      <w:pPr>
                        <w:rPr>
                          <w:sz w:val="16"/>
                        </w:rPr>
                      </w:pPr>
                      <w:r>
                        <w:rPr>
                          <w:sz w:val="16"/>
                        </w:rPr>
                        <w:t>Lier Photo</w:t>
                      </w:r>
                    </w:p>
                  </w:txbxContent>
                </v:textbox>
              </v:shape>
            </w:pict>
          </mc:Fallback>
        </mc:AlternateContent>
      </w:r>
    </w:p>
    <w:p w14:paraId="037BCB3F" w14:textId="77777777" w:rsidR="00771073" w:rsidRDefault="00771073" w:rsidP="00771073"/>
    <w:p w14:paraId="3F30E59C" w14:textId="77777777" w:rsidR="00771073" w:rsidRDefault="00771073" w:rsidP="00771073"/>
    <w:p w14:paraId="51E57494" w14:textId="77777777" w:rsidR="00771073" w:rsidRDefault="00771073" w:rsidP="00771073"/>
    <w:p w14:paraId="6AB6229C" w14:textId="77777777" w:rsidR="00771073" w:rsidRDefault="00771073" w:rsidP="00771073"/>
    <w:p w14:paraId="685ABA7F" w14:textId="0BF6D75B" w:rsidR="00771073" w:rsidRDefault="002967CF" w:rsidP="00771073">
      <w:r>
        <w:rPr>
          <w:noProof/>
        </w:rPr>
        <mc:AlternateContent>
          <mc:Choice Requires="wps">
            <w:drawing>
              <wp:anchor distT="0" distB="0" distL="114300" distR="114300" simplePos="0" relativeHeight="251699712" behindDoc="0" locked="0" layoutInCell="1" allowOverlap="1" wp14:anchorId="78B2A400" wp14:editId="08A70EFE">
                <wp:simplePos x="0" y="0"/>
                <wp:positionH relativeFrom="column">
                  <wp:posOffset>114300</wp:posOffset>
                </wp:positionH>
                <wp:positionV relativeFrom="paragraph">
                  <wp:posOffset>57150</wp:posOffset>
                </wp:positionV>
                <wp:extent cx="685800" cy="114300"/>
                <wp:effectExtent l="0" t="0" r="0" b="0"/>
                <wp:wrapNone/>
                <wp:docPr id="196"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6DDB3A66" w14:textId="77777777" w:rsidR="00F21C7D" w:rsidRDefault="00F21C7D" w:rsidP="00771073">
                            <w:pPr>
                              <w:rPr>
                                <w:sz w:val="16"/>
                              </w:rPr>
                            </w:pPr>
                            <w:r>
                              <w:rPr>
                                <w:sz w:val="16"/>
                              </w:rPr>
                              <w:t>N° catalogue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B2A400" id="Text Box 137" o:spid="_x0000_s1080" type="#_x0000_t202" style="position:absolute;margin-left:9pt;margin-top:4.5pt;width:54pt;height:9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">
                <v:textbox inset="0,0,0,0">
                  <w:txbxContent>
                    <w:p w14:paraId="6DDB3A66" w14:textId="77777777" w:rsidR="00F21C7D" w:rsidRDefault="00F21C7D" w:rsidP="00771073">
                      <w:pPr>
                        <w:rPr>
                          <w:sz w:val="16"/>
                        </w:rPr>
                      </w:pPr>
                      <w:r>
                        <w:rPr>
                          <w:sz w:val="16"/>
                        </w:rPr>
                        <w:t>N° catalogue</w:t>
                      </w:r>
                    </w:p>
                  </w:txbxContent>
                </v:textbox>
              </v:shape>
            </w:pict>
          </mc:Fallback>
        </mc:AlternateContent>
      </w:r>
    </w:p>
    <w:p w14:paraId="7BB195B1" w14:textId="77777777" w:rsidR="00771073" w:rsidRDefault="00771073" w:rsidP="00771073"/>
    <w:p w14:paraId="66C8954B" w14:textId="77777777" w:rsidR="00771073" w:rsidRDefault="00771073" w:rsidP="00771073"/>
    <w:p w14:paraId="381450F6" w14:textId="1DD93445" w:rsidR="00771073" w:rsidRDefault="002967CF" w:rsidP="00771073">
      <w:r>
        <w:rPr>
          <w:noProof/>
        </w:rPr>
        <mc:AlternateContent>
          <mc:Choice Requires="wps">
            <w:drawing>
              <wp:anchor distT="0" distB="0" distL="114300" distR="114300" simplePos="0" relativeHeight="251701760" behindDoc="0" locked="0" layoutInCell="1" allowOverlap="1" wp14:anchorId="784A93F9" wp14:editId="5E4F28B3">
                <wp:simplePos x="0" y="0"/>
                <wp:positionH relativeFrom="column">
                  <wp:posOffset>4114800</wp:posOffset>
                </wp:positionH>
                <wp:positionV relativeFrom="paragraph">
                  <wp:posOffset>163830</wp:posOffset>
                </wp:positionV>
                <wp:extent cx="571500" cy="457200"/>
                <wp:effectExtent l="0" t="0" r="0" b="0"/>
                <wp:wrapNone/>
                <wp:docPr id="195"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57200"/>
                        </a:xfrm>
                        <a:prstGeom prst="rect">
                          <a:avLst/>
                        </a:prstGeom>
                        <a:solidFill>
                          <a:srgbClr val="FFFFFF"/>
                        </a:solidFill>
                        <a:ln w="9525">
                          <a:solidFill>
                            <a:srgbClr val="000000"/>
                          </a:solidFill>
                          <a:miter lim="800000"/>
                          <a:headEnd/>
                          <a:tailEnd/>
                        </a:ln>
                      </wps:spPr>
                      <wps:txbx>
                        <w:txbxContent>
                          <w:p w14:paraId="04688FDE" w14:textId="77777777" w:rsidR="00F21C7D" w:rsidRDefault="00F21C7D" w:rsidP="00771073">
                            <w:pPr>
                              <w:pStyle w:val="Titre3"/>
                            </w:pPr>
                            <w:bookmarkStart w:id="412" w:name="_Toc13649608"/>
                            <w:bookmarkStart w:id="413" w:name="_Toc194413160"/>
                            <w:r>
                              <w:t>Photo</w:t>
                            </w:r>
                            <w:bookmarkEnd w:id="412"/>
                            <w:bookmarkEnd w:id="413"/>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A93F9" id="Text Box 139" o:spid="_x0000_s1081" type="#_x0000_t202" style="position:absolute;margin-left:324pt;margin-top:12.9pt;width:45pt;height:3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">
                <v:textbox>
                  <w:txbxContent>
                    <w:p w14:paraId="04688FDE" w14:textId="77777777" w:rsidR="00F21C7D" w:rsidRDefault="00F21C7D" w:rsidP="00771073">
                      <w:pPr>
                        <w:pStyle w:val="Titre3"/>
                      </w:pPr>
                      <w:bookmarkStart w:id="414" w:name="_Toc13649608"/>
                      <w:bookmarkStart w:id="415" w:name="_Toc194413160"/>
                      <w:r>
                        <w:t>Photo</w:t>
                      </w:r>
                      <w:bookmarkEnd w:id="414"/>
                      <w:bookmarkEnd w:id="415"/>
                    </w:p>
                  </w:txbxContent>
                </v:textbox>
              </v:shape>
            </w:pict>
          </mc:Fallback>
        </mc:AlternateContent>
      </w:r>
    </w:p>
    <w:p w14:paraId="7E72CAB9" w14:textId="4ED75F91" w:rsidR="00771073" w:rsidRDefault="002967CF" w:rsidP="00771073">
      <w:r>
        <w:rPr>
          <w:noProof/>
        </w:rPr>
        <mc:AlternateContent>
          <mc:Choice Requires="wps">
            <w:drawing>
              <wp:anchor distT="0" distB="0" distL="114300" distR="114300" simplePos="0" relativeHeight="251700736" behindDoc="0" locked="0" layoutInCell="1" allowOverlap="1" wp14:anchorId="601BC0F3" wp14:editId="249A4F0D">
                <wp:simplePos x="0" y="0"/>
                <wp:positionH relativeFrom="column">
                  <wp:posOffset>5143500</wp:posOffset>
                </wp:positionH>
                <wp:positionV relativeFrom="paragraph">
                  <wp:posOffset>102870</wp:posOffset>
                </wp:positionV>
                <wp:extent cx="685800" cy="114300"/>
                <wp:effectExtent l="0" t="0" r="0" b="0"/>
                <wp:wrapNone/>
                <wp:docPr id="19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26F51427" w14:textId="77777777" w:rsidR="00F21C7D" w:rsidRDefault="00F21C7D" w:rsidP="00771073">
                            <w:pPr>
                              <w:rPr>
                                <w:sz w:val="16"/>
                              </w:rPr>
                            </w:pPr>
                            <w:r>
                              <w:rPr>
                                <w:sz w:val="16"/>
                              </w:rPr>
                              <w:t>Lier Photo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1BC0F3" id="Text Box 138" o:spid="_x0000_s1082" type="#_x0000_t202" style="position:absolute;margin-left:405pt;margin-top:8.1pt;width:54pt;height:9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">
                <v:textbox inset="0,0,0,0">
                  <w:txbxContent>
                    <w:p w14:paraId="26F51427" w14:textId="77777777" w:rsidR="00F21C7D" w:rsidRDefault="00F21C7D" w:rsidP="00771073">
                      <w:pPr>
                        <w:rPr>
                          <w:sz w:val="16"/>
                        </w:rPr>
                      </w:pPr>
                      <w:r>
                        <w:rPr>
                          <w:sz w:val="16"/>
                        </w:rPr>
                        <w:t>Lier Photo</w:t>
                      </w:r>
                    </w:p>
                  </w:txbxContent>
                </v:textbox>
              </v:shape>
            </w:pict>
          </mc:Fallback>
        </mc:AlternateContent>
      </w:r>
      <w:r>
        <w:rPr>
          <w:noProof/>
        </w:rPr>
        <mc:AlternateContent>
          <mc:Choice Requires="wps">
            <w:drawing>
              <wp:anchor distT="0" distB="0" distL="114300" distR="114300" simplePos="0" relativeHeight="251695616" behindDoc="0" locked="0" layoutInCell="1" allowOverlap="1" wp14:anchorId="23C6101B" wp14:editId="1B009DD3">
                <wp:simplePos x="0" y="0"/>
                <wp:positionH relativeFrom="column">
                  <wp:posOffset>114300</wp:posOffset>
                </wp:positionH>
                <wp:positionV relativeFrom="paragraph">
                  <wp:posOffset>-72390</wp:posOffset>
                </wp:positionV>
                <wp:extent cx="114300" cy="114300"/>
                <wp:effectExtent l="0" t="0" r="0" b="0"/>
                <wp:wrapNone/>
                <wp:docPr id="19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txbx>
                        <w:txbxContent>
                          <w:p w14:paraId="24F99000" w14:textId="77777777" w:rsidR="00F21C7D" w:rsidRDefault="00F21C7D" w:rsidP="00771073">
                            <w:pPr>
                              <w:rPr>
                                <w:sz w:val="16"/>
                              </w:rPr>
                            </w:pPr>
                            <w:r>
                              <w:rPr>
                                <w:rFonts w:ascii="MS Mincho" w:eastAsia="MS Mincho" w:hAnsi="MS Mincho" w:cs="Arial Unicode MS" w:hint="eastAsia"/>
                                <w:sz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C6101B" id="Text Box 133" o:spid="_x0000_s1083" type="#_x0000_t202" style="position:absolute;margin-left:9pt;margin-top:-5.7pt;width:9pt;height:9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">
                <v:textbox inset="0,0,0,0">
                  <w:txbxContent>
                    <w:p w14:paraId="24F99000" w14:textId="77777777" w:rsidR="00F21C7D" w:rsidRDefault="00F21C7D" w:rsidP="00771073">
                      <w:pPr>
                        <w:rPr>
                          <w:sz w:val="16"/>
                        </w:rPr>
                      </w:pPr>
                      <w:r>
                        <w:rPr>
                          <w:rFonts w:ascii="MS Mincho" w:eastAsia="MS Mincho" w:hAnsi="MS Mincho" w:cs="Arial Unicode MS" w:hint="eastAsia"/>
                          <w:sz w:val="16"/>
                        </w:rPr>
                        <w:t>✓</w:t>
                      </w:r>
                    </w:p>
                  </w:txbxContent>
                </v:textbox>
              </v:shape>
            </w:pict>
          </mc:Fallback>
        </mc:AlternateContent>
      </w:r>
      <w:r>
        <w:rPr>
          <w:noProof/>
        </w:rPr>
        <mc:AlternateContent>
          <mc:Choice Requires="wps">
            <w:drawing>
              <wp:anchor distT="0" distB="0" distL="114300" distR="114300" simplePos="0" relativeHeight="251689472" behindDoc="0" locked="0" layoutInCell="1" allowOverlap="1" wp14:anchorId="0064AFE2" wp14:editId="26D967B1">
                <wp:simplePos x="0" y="0"/>
                <wp:positionH relativeFrom="column">
                  <wp:posOffset>1485900</wp:posOffset>
                </wp:positionH>
                <wp:positionV relativeFrom="paragraph">
                  <wp:posOffset>-401955</wp:posOffset>
                </wp:positionV>
                <wp:extent cx="2057400" cy="114300"/>
                <wp:effectExtent l="0" t="0" r="0" b="0"/>
                <wp:wrapNone/>
                <wp:docPr id="192"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14300"/>
                        </a:xfrm>
                        <a:prstGeom prst="rect">
                          <a:avLst/>
                        </a:prstGeom>
                        <a:solidFill>
                          <a:srgbClr val="FFFFFF"/>
                        </a:solidFill>
                        <a:ln w="9525">
                          <a:solidFill>
                            <a:srgbClr val="000000"/>
                          </a:solidFill>
                          <a:miter lim="800000"/>
                          <a:headEnd/>
                          <a:tailEnd/>
                        </a:ln>
                      </wps:spPr>
                      <wps:txbx>
                        <w:txbxContent>
                          <w:p w14:paraId="0D7298BD" w14:textId="77777777" w:rsidR="00F21C7D" w:rsidRDefault="00F21C7D" w:rsidP="00771073">
                            <w:pPr>
                              <w:rPr>
                                <w:sz w:val="16"/>
                              </w:rPr>
                            </w:pPr>
                            <w:r>
                              <w:rPr>
                                <w:sz w:val="16"/>
                              </w:rPr>
                              <w:t>Copyright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64AFE2" id="Text Box 127" o:spid="_x0000_s1084" type="#_x0000_t202" style="position:absolute;margin-left:117pt;margin-top:-31.65pt;width:162pt;height:9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">
                <v:textbox inset="0,0,0,0">
                  <w:txbxContent>
                    <w:p w14:paraId="0D7298BD" w14:textId="77777777" w:rsidR="00F21C7D" w:rsidRDefault="00F21C7D" w:rsidP="00771073">
                      <w:pPr>
                        <w:rPr>
                          <w:sz w:val="16"/>
                        </w:rPr>
                      </w:pPr>
                      <w:r>
                        <w:rPr>
                          <w:sz w:val="16"/>
                        </w:rPr>
                        <w:t>Copyright</w:t>
                      </w:r>
                    </w:p>
                  </w:txbxContent>
                </v:textbox>
              </v:shape>
            </w:pict>
          </mc:Fallback>
        </mc:AlternateContent>
      </w:r>
      <w:r>
        <w:rPr>
          <w:noProof/>
        </w:rPr>
        <mc:AlternateContent>
          <mc:Choice Requires="wps">
            <w:drawing>
              <wp:anchor distT="0" distB="0" distL="114300" distR="114300" simplePos="0" relativeHeight="251692544" behindDoc="0" locked="0" layoutInCell="1" allowOverlap="1" wp14:anchorId="31BC1CF0" wp14:editId="43443778">
                <wp:simplePos x="0" y="0"/>
                <wp:positionH relativeFrom="column">
                  <wp:posOffset>3657600</wp:posOffset>
                </wp:positionH>
                <wp:positionV relativeFrom="paragraph">
                  <wp:posOffset>-401955</wp:posOffset>
                </wp:positionV>
                <wp:extent cx="114300" cy="114300"/>
                <wp:effectExtent l="0" t="0" r="0" b="0"/>
                <wp:wrapNone/>
                <wp:docPr id="191"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txbx>
                        <w:txbxContent>
                          <w:p w14:paraId="228CE530" w14:textId="77777777" w:rsidR="00F21C7D" w:rsidRDefault="00F21C7D" w:rsidP="00771073">
                            <w:pPr>
                              <w:rPr>
                                <w:sz w:val="16"/>
                              </w:rPr>
                            </w:pPr>
                            <w:r>
                              <w:rPr>
                                <w:rFonts w:ascii="MS Mincho" w:eastAsia="MS Mincho" w:hAnsi="MS Mincho" w:cs="Arial Unicode MS" w:hint="eastAsia"/>
                                <w:sz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C1CF0" id="Text Box 130" o:spid="_x0000_s1085" type="#_x0000_t202" style="position:absolute;margin-left:4in;margin-top:-31.65pt;width:9pt;height: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">
                <v:textbox inset="0,0,0,0">
                  <w:txbxContent>
                    <w:p w14:paraId="228CE530" w14:textId="77777777" w:rsidR="00F21C7D" w:rsidRDefault="00F21C7D" w:rsidP="00771073">
                      <w:pPr>
                        <w:rPr>
                          <w:sz w:val="16"/>
                        </w:rPr>
                      </w:pPr>
                      <w:r>
                        <w:rPr>
                          <w:rFonts w:ascii="MS Mincho" w:eastAsia="MS Mincho" w:hAnsi="MS Mincho" w:cs="Arial Unicode MS" w:hint="eastAsia"/>
                          <w:sz w:val="16"/>
                        </w:rPr>
                        <w:t>✓</w:t>
                      </w:r>
                    </w:p>
                  </w:txbxContent>
                </v:textbox>
              </v:shape>
            </w:pict>
          </mc:Fallback>
        </mc:AlternateContent>
      </w:r>
      <w:r>
        <w:rPr>
          <w:noProof/>
        </w:rPr>
        <mc:AlternateContent>
          <mc:Choice Requires="wps">
            <w:drawing>
              <wp:anchor distT="0" distB="0" distL="114300" distR="114300" simplePos="0" relativeHeight="251690496" behindDoc="0" locked="0" layoutInCell="1" allowOverlap="1" wp14:anchorId="18AEE0A2" wp14:editId="4528FC0E">
                <wp:simplePos x="0" y="0"/>
                <wp:positionH relativeFrom="column">
                  <wp:posOffset>1257300</wp:posOffset>
                </wp:positionH>
                <wp:positionV relativeFrom="paragraph">
                  <wp:posOffset>-401955</wp:posOffset>
                </wp:positionV>
                <wp:extent cx="114300" cy="114300"/>
                <wp:effectExtent l="0" t="0" r="0" b="0"/>
                <wp:wrapNone/>
                <wp:docPr id="190"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txbx>
                        <w:txbxContent>
                          <w:p w14:paraId="69FA83A3" w14:textId="77777777" w:rsidR="00F21C7D" w:rsidRDefault="00F21C7D" w:rsidP="00771073">
                            <w:pPr>
                              <w:rPr>
                                <w:sz w:val="16"/>
                              </w:rPr>
                            </w:pPr>
                            <w:r>
                              <w:rPr>
                                <w:rFonts w:ascii="MS Mincho" w:eastAsia="MS Mincho" w:hAnsi="MS Mincho" w:cs="Arial Unicode MS" w:hint="eastAsia"/>
                                <w:sz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AEE0A2" id="Text Box 128" o:spid="_x0000_s1086" type="#_x0000_t202" style="position:absolute;margin-left:99pt;margin-top:-31.65pt;width:9pt;height:9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">
                <v:textbox inset="0,0,0,0">
                  <w:txbxContent>
                    <w:p w14:paraId="69FA83A3" w14:textId="77777777" w:rsidR="00F21C7D" w:rsidRDefault="00F21C7D" w:rsidP="00771073">
                      <w:pPr>
                        <w:rPr>
                          <w:sz w:val="16"/>
                        </w:rPr>
                      </w:pPr>
                      <w:r>
                        <w:rPr>
                          <w:rFonts w:ascii="MS Mincho" w:eastAsia="MS Mincho" w:hAnsi="MS Mincho" w:cs="Arial Unicode MS" w:hint="eastAsia"/>
                          <w:sz w:val="16"/>
                        </w:rPr>
                        <w:t>✓</w:t>
                      </w:r>
                    </w:p>
                  </w:txbxContent>
                </v:textbox>
              </v:shape>
            </w:pict>
          </mc:Fallback>
        </mc:AlternateContent>
      </w:r>
      <w:r>
        <w:rPr>
          <w:noProof/>
        </w:rPr>
        <mc:AlternateContent>
          <mc:Choice Requires="wps">
            <w:drawing>
              <wp:anchor distT="0" distB="0" distL="114300" distR="114300" simplePos="0" relativeHeight="251691520" behindDoc="0" locked="0" layoutInCell="1" allowOverlap="1" wp14:anchorId="07EC669F" wp14:editId="14FB52A3">
                <wp:simplePos x="0" y="0"/>
                <wp:positionH relativeFrom="column">
                  <wp:posOffset>342900</wp:posOffset>
                </wp:positionH>
                <wp:positionV relativeFrom="paragraph">
                  <wp:posOffset>-401955</wp:posOffset>
                </wp:positionV>
                <wp:extent cx="685800" cy="114300"/>
                <wp:effectExtent l="0" t="0" r="0" b="0"/>
                <wp:wrapNone/>
                <wp:docPr id="18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67435CF8" w14:textId="77777777" w:rsidR="00F21C7D" w:rsidRDefault="00F21C7D" w:rsidP="00771073">
                            <w:pPr>
                              <w:rPr>
                                <w:sz w:val="16"/>
                              </w:rPr>
                            </w:pPr>
                            <w:r>
                              <w:rPr>
                                <w:sz w:val="16"/>
                              </w:rPr>
                              <w:t>Type support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C669F" id="Text Box 129" o:spid="_x0000_s1087" type="#_x0000_t202" style="position:absolute;margin-left:27pt;margin-top:-31.65pt;width:54pt;height:9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">
                <v:textbox inset="0,0,0,0">
                  <w:txbxContent>
                    <w:p w14:paraId="67435CF8" w14:textId="77777777" w:rsidR="00F21C7D" w:rsidRDefault="00F21C7D" w:rsidP="00771073">
                      <w:pPr>
                        <w:rPr>
                          <w:sz w:val="16"/>
                        </w:rPr>
                      </w:pPr>
                      <w:r>
                        <w:rPr>
                          <w:sz w:val="16"/>
                        </w:rPr>
                        <w:t>Type support ▼</w:t>
                      </w:r>
                    </w:p>
                  </w:txbxContent>
                </v:textbox>
              </v:shape>
            </w:pict>
          </mc:Fallback>
        </mc:AlternateContent>
      </w:r>
      <w:r>
        <w:rPr>
          <w:noProof/>
        </w:rPr>
        <mc:AlternateContent>
          <mc:Choice Requires="wps">
            <w:drawing>
              <wp:anchor distT="0" distB="0" distL="114300" distR="114300" simplePos="0" relativeHeight="251688448" behindDoc="0" locked="0" layoutInCell="1" allowOverlap="1" wp14:anchorId="132984FB" wp14:editId="4392140B">
                <wp:simplePos x="0" y="0"/>
                <wp:positionH relativeFrom="column">
                  <wp:posOffset>114300</wp:posOffset>
                </wp:positionH>
                <wp:positionV relativeFrom="paragraph">
                  <wp:posOffset>-401955</wp:posOffset>
                </wp:positionV>
                <wp:extent cx="114300" cy="114300"/>
                <wp:effectExtent l="0" t="0" r="0" b="0"/>
                <wp:wrapNone/>
                <wp:docPr id="188"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txbx>
                        <w:txbxContent>
                          <w:p w14:paraId="5ECA70E5" w14:textId="77777777" w:rsidR="00F21C7D" w:rsidRDefault="00F21C7D" w:rsidP="00771073">
                            <w:pPr>
                              <w:rPr>
                                <w:sz w:val="16"/>
                              </w:rPr>
                            </w:pPr>
                            <w:r>
                              <w:rPr>
                                <w:rFonts w:ascii="MS Mincho" w:eastAsia="MS Mincho" w:hAnsi="MS Mincho" w:cs="Arial Unicode MS" w:hint="eastAsia"/>
                                <w:sz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2984FB" id="Text Box 126" o:spid="_x0000_s1088" type="#_x0000_t202" style="position:absolute;margin-left:9pt;margin-top:-31.65pt;width:9pt;height:9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">
                <v:textbox inset="0,0,0,0">
                  <w:txbxContent>
                    <w:p w14:paraId="5ECA70E5" w14:textId="77777777" w:rsidR="00F21C7D" w:rsidRDefault="00F21C7D" w:rsidP="00771073">
                      <w:pPr>
                        <w:rPr>
                          <w:sz w:val="16"/>
                        </w:rPr>
                      </w:pPr>
                      <w:r>
                        <w:rPr>
                          <w:rFonts w:ascii="MS Mincho" w:eastAsia="MS Mincho" w:hAnsi="MS Mincho" w:cs="Arial Unicode MS" w:hint="eastAsia"/>
                          <w:sz w:val="16"/>
                        </w:rPr>
                        <w:t>✓</w:t>
                      </w:r>
                    </w:p>
                  </w:txbxContent>
                </v:textbox>
              </v:shape>
            </w:pict>
          </mc:Fallback>
        </mc:AlternateContent>
      </w:r>
      <w:r>
        <w:rPr>
          <w:noProof/>
        </w:rPr>
        <mc:AlternateContent>
          <mc:Choice Requires="wps">
            <w:drawing>
              <wp:anchor distT="0" distB="0" distL="114300" distR="114300" simplePos="0" relativeHeight="251696640" behindDoc="0" locked="0" layoutInCell="1" allowOverlap="1" wp14:anchorId="3ADF52E5" wp14:editId="677E4F52">
                <wp:simplePos x="0" y="0"/>
                <wp:positionH relativeFrom="column">
                  <wp:posOffset>342900</wp:posOffset>
                </wp:positionH>
                <wp:positionV relativeFrom="paragraph">
                  <wp:posOffset>-72390</wp:posOffset>
                </wp:positionV>
                <wp:extent cx="1600200" cy="114300"/>
                <wp:effectExtent l="0" t="0" r="0" b="0"/>
                <wp:wrapNone/>
                <wp:docPr id="187"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14300"/>
                        </a:xfrm>
                        <a:prstGeom prst="rect">
                          <a:avLst/>
                        </a:prstGeom>
                        <a:solidFill>
                          <a:srgbClr val="FFFFFF"/>
                        </a:solidFill>
                        <a:ln w="9525">
                          <a:solidFill>
                            <a:srgbClr val="000000"/>
                          </a:solidFill>
                          <a:miter lim="800000"/>
                          <a:headEnd/>
                          <a:tailEnd/>
                        </a:ln>
                      </wps:spPr>
                      <wps:txbx>
                        <w:txbxContent>
                          <w:p w14:paraId="7095CCA6" w14:textId="77777777" w:rsidR="00F21C7D" w:rsidRDefault="00F21C7D" w:rsidP="00771073">
                            <w:pPr>
                              <w:rPr>
                                <w:sz w:val="16"/>
                              </w:rPr>
                            </w:pPr>
                            <w:r>
                              <w:rPr>
                                <w:sz w:val="16"/>
                              </w:rPr>
                              <w:t>Description prêteur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DF52E5" id="Text Box 134" o:spid="_x0000_s1089" type="#_x0000_t202" style="position:absolute;margin-left:27pt;margin-top:-5.7pt;width:126pt;height:9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">
                <v:textbox inset="0,0,0,0">
                  <w:txbxContent>
                    <w:p w14:paraId="7095CCA6" w14:textId="77777777" w:rsidR="00F21C7D" w:rsidRDefault="00F21C7D" w:rsidP="00771073">
                      <w:pPr>
                        <w:rPr>
                          <w:sz w:val="16"/>
                        </w:rPr>
                      </w:pPr>
                      <w:r>
                        <w:rPr>
                          <w:sz w:val="16"/>
                        </w:rPr>
                        <w:t>Description prêteur</w:t>
                      </w:r>
                    </w:p>
                  </w:txbxContent>
                </v:textbox>
              </v:shape>
            </w:pict>
          </mc:Fallback>
        </mc:AlternateContent>
      </w:r>
      <w:r>
        <w:rPr>
          <w:noProof/>
        </w:rPr>
        <mc:AlternateContent>
          <mc:Choice Requires="wps">
            <w:drawing>
              <wp:anchor distT="0" distB="0" distL="114300" distR="114300" simplePos="0" relativeHeight="251693568" behindDoc="0" locked="0" layoutInCell="1" allowOverlap="1" wp14:anchorId="247C007F" wp14:editId="52DA9F5A">
                <wp:simplePos x="0" y="0"/>
                <wp:positionH relativeFrom="column">
                  <wp:posOffset>228600</wp:posOffset>
                </wp:positionH>
                <wp:positionV relativeFrom="paragraph">
                  <wp:posOffset>156210</wp:posOffset>
                </wp:positionV>
                <wp:extent cx="4343400" cy="228600"/>
                <wp:effectExtent l="0" t="0" r="0" b="0"/>
                <wp:wrapNone/>
                <wp:docPr id="186"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F0FF0" w14:textId="77777777" w:rsidR="00F21C7D" w:rsidRDefault="00F21C7D" w:rsidP="00771073">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7C007F" id="Text Box 131" o:spid="_x0000_s1090" type="#_x0000_t202" style="position:absolute;margin-left:18pt;margin-top:12.3pt;width:342pt;height:18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" filled="f" stroked="f">
                <v:textbox>
                  <w:txbxContent>
                    <w:p w14:paraId="465F0FF0" w14:textId="77777777" w:rsidR="00F21C7D" w:rsidRDefault="00F21C7D" w:rsidP="00771073">
                      <w:r>
                        <w:t>……………………………..</w:t>
                      </w:r>
                    </w:p>
                  </w:txbxContent>
                </v:textbox>
              </v:shape>
            </w:pict>
          </mc:Fallback>
        </mc:AlternateContent>
      </w:r>
      <w:r>
        <w:rPr>
          <w:noProof/>
        </w:rPr>
        <mc:AlternateContent>
          <mc:Choice Requires="wps">
            <w:drawing>
              <wp:anchor distT="0" distB="0" distL="114300" distR="114300" simplePos="0" relativeHeight="251687424" behindDoc="0" locked="0" layoutInCell="1" allowOverlap="1" wp14:anchorId="442BD1CB" wp14:editId="048D4AE8">
                <wp:simplePos x="0" y="0"/>
                <wp:positionH relativeFrom="column">
                  <wp:posOffset>3886200</wp:posOffset>
                </wp:positionH>
                <wp:positionV relativeFrom="paragraph">
                  <wp:posOffset>-401955</wp:posOffset>
                </wp:positionV>
                <wp:extent cx="2057400" cy="114300"/>
                <wp:effectExtent l="0" t="0" r="0" b="0"/>
                <wp:wrapNone/>
                <wp:docPr id="18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14300"/>
                        </a:xfrm>
                        <a:prstGeom prst="rect">
                          <a:avLst/>
                        </a:prstGeom>
                        <a:solidFill>
                          <a:srgbClr val="FFFFFF"/>
                        </a:solidFill>
                        <a:ln w="9525">
                          <a:solidFill>
                            <a:srgbClr val="000000"/>
                          </a:solidFill>
                          <a:miter lim="800000"/>
                          <a:headEnd/>
                          <a:tailEnd/>
                        </a:ln>
                      </wps:spPr>
                      <wps:txbx>
                        <w:txbxContent>
                          <w:p w14:paraId="5C9F1A08" w14:textId="77777777" w:rsidR="00F21C7D" w:rsidRDefault="00F21C7D" w:rsidP="00771073">
                            <w:pPr>
                              <w:rPr>
                                <w:sz w:val="16"/>
                              </w:rPr>
                            </w:pPr>
                            <w:r>
                              <w:rPr>
                                <w:sz w:val="16"/>
                              </w:rPr>
                              <w:t>Droits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2BD1CB" id="Text Box 125" o:spid="_x0000_s1091" type="#_x0000_t202" style="position:absolute;margin-left:306pt;margin-top:-31.65pt;width:162pt;height: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">
                <v:textbox inset="0,0,0,0">
                  <w:txbxContent>
                    <w:p w14:paraId="5C9F1A08" w14:textId="77777777" w:rsidR="00F21C7D" w:rsidRDefault="00F21C7D" w:rsidP="00771073">
                      <w:pPr>
                        <w:rPr>
                          <w:sz w:val="16"/>
                        </w:rPr>
                      </w:pPr>
                      <w:r>
                        <w:rPr>
                          <w:sz w:val="16"/>
                        </w:rPr>
                        <w:t>Droits</w:t>
                      </w:r>
                    </w:p>
                  </w:txbxContent>
                </v:textbox>
              </v:shape>
            </w:pict>
          </mc:Fallback>
        </mc:AlternateContent>
      </w:r>
    </w:p>
    <w:p w14:paraId="14D827DA" w14:textId="7F4AD46F" w:rsidR="00771073" w:rsidRDefault="002967CF" w:rsidP="00771073">
      <w:r>
        <w:rPr>
          <w:noProof/>
        </w:rPr>
        <mc:AlternateContent>
          <mc:Choice Requires="wps">
            <w:drawing>
              <wp:anchor distT="0" distB="0" distL="114300" distR="114300" simplePos="0" relativeHeight="251694592" behindDoc="0" locked="0" layoutInCell="1" allowOverlap="1" wp14:anchorId="601C216D" wp14:editId="27B253F0">
                <wp:simplePos x="0" y="0"/>
                <wp:positionH relativeFrom="column">
                  <wp:posOffset>5143500</wp:posOffset>
                </wp:positionH>
                <wp:positionV relativeFrom="paragraph">
                  <wp:posOffset>156210</wp:posOffset>
                </wp:positionV>
                <wp:extent cx="685800" cy="114300"/>
                <wp:effectExtent l="0" t="0" r="0" b="0"/>
                <wp:wrapNone/>
                <wp:docPr id="184"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114300"/>
                        </a:xfrm>
                        <a:prstGeom prst="rect">
                          <a:avLst/>
                        </a:prstGeom>
                        <a:solidFill>
                          <a:srgbClr val="FFFFFF"/>
                        </a:solidFill>
                        <a:ln w="9525">
                          <a:solidFill>
                            <a:srgbClr val="000000"/>
                          </a:solidFill>
                          <a:miter lim="800000"/>
                          <a:headEnd/>
                          <a:tailEnd/>
                        </a:ln>
                      </wps:spPr>
                      <wps:txbx>
                        <w:txbxContent>
                          <w:p w14:paraId="19969DA8" w14:textId="77777777" w:rsidR="00F21C7D" w:rsidRDefault="00F21C7D" w:rsidP="00771073">
                            <w:r>
                              <w:rPr>
                                <w:rFonts w:ascii="MS Mincho" w:eastAsia="MS Mincho" w:hAnsi="MS Mincho" w:cs="Arial Unicode MS" w:hint="eastAsia"/>
                                <w:sz w:val="16"/>
                              </w:rPr>
                              <w:t>✓</w:t>
                            </w:r>
                            <w:r>
                              <w:rPr>
                                <w:rFonts w:ascii="MS Mincho" w:eastAsia="MS Mincho" w:hAnsi="MS Mincho" w:cs="Arial Unicode MS"/>
                                <w:sz w:val="16"/>
                              </w:rPr>
                              <w:t xml:space="preserve"> </w:t>
                            </w:r>
                            <w:r>
                              <w:rPr>
                                <w:rFonts w:eastAsia="MS Mincho"/>
                                <w:sz w:val="16"/>
                              </w:rPr>
                              <w:t>Valider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1C216D" id="Text Box 132" o:spid="_x0000_s1092" type="#_x0000_t202" style="position:absolute;margin-left:405pt;margin-top:12.3pt;width:54pt;height: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">
                <v:textbox inset="0,0,0,0">
                  <w:txbxContent>
                    <w:p w14:paraId="19969DA8" w14:textId="77777777" w:rsidR="00F21C7D" w:rsidRDefault="00F21C7D" w:rsidP="00771073">
                      <w:r>
                        <w:rPr>
                          <w:rFonts w:ascii="MS Mincho" w:eastAsia="MS Mincho" w:hAnsi="MS Mincho" w:cs="Arial Unicode MS" w:hint="eastAsia"/>
                          <w:sz w:val="16"/>
                        </w:rPr>
                        <w:t>✓</w:t>
                      </w:r>
                      <w:r>
                        <w:rPr>
                          <w:rFonts w:ascii="MS Mincho" w:eastAsia="MS Mincho" w:hAnsi="MS Mincho" w:cs="Arial Unicode MS"/>
                          <w:sz w:val="16"/>
                        </w:rPr>
                        <w:t xml:space="preserve"> </w:t>
                      </w:r>
                      <w:r>
                        <w:rPr>
                          <w:rFonts w:eastAsia="MS Mincho"/>
                          <w:sz w:val="16"/>
                        </w:rPr>
                        <w:t>Valider</w:t>
                      </w:r>
                    </w:p>
                  </w:txbxContent>
                </v:textbox>
              </v:shape>
            </w:pict>
          </mc:Fallback>
        </mc:AlternateContent>
      </w:r>
    </w:p>
    <w:p w14:paraId="437D876C" w14:textId="77777777" w:rsidR="00771073" w:rsidRDefault="00771073" w:rsidP="00771073"/>
    <w:p w14:paraId="41C12109" w14:textId="77777777" w:rsidR="00771073" w:rsidRDefault="00771073" w:rsidP="00771073"/>
    <w:p w14:paraId="291D3834" w14:textId="77777777" w:rsidR="00771073" w:rsidRDefault="00771073" w:rsidP="00771073">
      <w:r>
        <w:t>La fenêtre se décompose en trois parties :</w:t>
      </w:r>
    </w:p>
    <w:p w14:paraId="6101E5E0" w14:textId="77777777" w:rsidR="00771073" w:rsidRDefault="00771073" w:rsidP="00525CA6">
      <w:pPr>
        <w:numPr>
          <w:ilvl w:val="0"/>
          <w:numId w:val="165"/>
        </w:numPr>
      </w:pPr>
      <w:r>
        <w:t>En haut de l’écran, les sélecteurs de recherche de supports.</w:t>
      </w:r>
    </w:p>
    <w:p w14:paraId="20DCAB0D" w14:textId="77777777" w:rsidR="00771073" w:rsidRDefault="00771073" w:rsidP="00525CA6">
      <w:pPr>
        <w:numPr>
          <w:ilvl w:val="0"/>
          <w:numId w:val="165"/>
        </w:numPr>
      </w:pPr>
      <w:r>
        <w:t>La liste des supports</w:t>
      </w:r>
    </w:p>
    <w:p w14:paraId="4C9AE20C" w14:textId="77777777" w:rsidR="00771073" w:rsidRDefault="00771073" w:rsidP="00525CA6">
      <w:pPr>
        <w:numPr>
          <w:ilvl w:val="0"/>
          <w:numId w:val="165"/>
        </w:numPr>
      </w:pPr>
      <w:r>
        <w:t>En bas de l’écran, le détail des rubriques concernant le support.</w:t>
      </w:r>
    </w:p>
    <w:p w14:paraId="6CDEB568" w14:textId="77777777" w:rsidR="00771073" w:rsidRDefault="00771073" w:rsidP="00771073">
      <w:pPr>
        <w:pStyle w:val="Titre3"/>
      </w:pPr>
      <w:bookmarkStart w:id="416" w:name="_Toc13649609"/>
      <w:bookmarkStart w:id="417" w:name="_Toc194413161"/>
      <w:r>
        <w:t>Sélecteurs de recherche</w:t>
      </w:r>
      <w:bookmarkEnd w:id="416"/>
      <w:bookmarkEnd w:id="417"/>
    </w:p>
    <w:p w14:paraId="36E248D3" w14:textId="77777777" w:rsidR="00771073" w:rsidRDefault="00771073" w:rsidP="00771073">
      <w:pPr>
        <w:pStyle w:val="Corpsdetexte"/>
      </w:pPr>
      <w:r>
        <w:t>Si la fenêtre est appelée par « actions », on reprend les critères de recherche commun utilisé sur l’onglet œuvres, soit les rubriques suivantes si utilisées :</w:t>
      </w:r>
    </w:p>
    <w:p w14:paraId="22108BD0" w14:textId="77777777" w:rsidR="00771073" w:rsidRDefault="00771073" w:rsidP="00771073">
      <w:pPr>
        <w:jc w:val="both"/>
      </w:pPr>
      <w:r>
        <w:t>Titre œuvre / artiste / prêteur œuvre / n° inventaire</w:t>
      </w:r>
    </w:p>
    <w:p w14:paraId="6FD07723" w14:textId="77777777" w:rsidR="00771073" w:rsidRDefault="00771073" w:rsidP="00771073"/>
    <w:p w14:paraId="2B776BFB" w14:textId="77777777" w:rsidR="00771073" w:rsidRDefault="00771073" w:rsidP="00771073">
      <w:pPr>
        <w:pStyle w:val="Corpsdetexte"/>
      </w:pPr>
      <w:r>
        <w:t>Si on vient du click droit contextuel sur œuvre, la recherche est lancée uniquement pour les supports de l’œuvre concernée.</w:t>
      </w:r>
    </w:p>
    <w:p w14:paraId="1F76562D" w14:textId="77777777" w:rsidR="00771073" w:rsidRDefault="00771073" w:rsidP="00771073"/>
    <w:p w14:paraId="19D4B598" w14:textId="77777777" w:rsidR="00771073" w:rsidRDefault="00771073" w:rsidP="00771073">
      <w:r>
        <w:t>La sélection prêteur se fera soit sur prêteur œuvre, soit sur prêteur support.</w:t>
      </w:r>
    </w:p>
    <w:p w14:paraId="1047595F" w14:textId="77777777" w:rsidR="00771073" w:rsidRDefault="00771073" w:rsidP="00771073">
      <w:pPr>
        <w:ind w:left="540"/>
      </w:pPr>
      <w:r>
        <w:t>Le choix du prêteur se fait sur la liste des prêteurs existants.</w:t>
      </w:r>
    </w:p>
    <w:p w14:paraId="1C3C3A20" w14:textId="77777777" w:rsidR="00771073" w:rsidRDefault="00771073" w:rsidP="00771073">
      <w:pPr>
        <w:ind w:left="540"/>
      </w:pPr>
    </w:p>
    <w:p w14:paraId="4D8EA255" w14:textId="77777777" w:rsidR="00771073" w:rsidRDefault="00771073" w:rsidP="00771073">
      <w:r>
        <w:t>La recherche sur numéro se fera sur n° inventaire, n° régie ou n° catalogue.</w:t>
      </w:r>
    </w:p>
    <w:p w14:paraId="73F6865F" w14:textId="77777777" w:rsidR="00771073" w:rsidRDefault="00771073" w:rsidP="00771073"/>
    <w:p w14:paraId="538DCF24" w14:textId="77777777" w:rsidR="00771073" w:rsidRDefault="00771073" w:rsidP="00771073">
      <w:r>
        <w:rPr>
          <w:highlight w:val="yellow"/>
        </w:rPr>
        <w:t>Sélection par localisation de l’œuvre.</w:t>
      </w:r>
    </w:p>
    <w:p w14:paraId="02506FD3" w14:textId="77777777" w:rsidR="00771073" w:rsidRDefault="00771073" w:rsidP="00771073"/>
    <w:p w14:paraId="62DE99AA" w14:textId="77777777" w:rsidR="00771073" w:rsidRDefault="00771073" w:rsidP="00771073">
      <w:r>
        <w:lastRenderedPageBreak/>
        <w:t>Sélection support :</w:t>
      </w:r>
    </w:p>
    <w:p w14:paraId="10B9E874" w14:textId="77777777" w:rsidR="00771073" w:rsidRDefault="00771073" w:rsidP="00525CA6">
      <w:pPr>
        <w:numPr>
          <w:ilvl w:val="0"/>
          <w:numId w:val="167"/>
        </w:numPr>
      </w:pPr>
      <w:r>
        <w:t>Tout : cela signifie qu’on affiche une ligne aussi pour chaque œuvre répondant aux critères de sélection mais n’ayant pas de support.</w:t>
      </w:r>
    </w:p>
    <w:p w14:paraId="47175E84" w14:textId="77777777" w:rsidR="00771073" w:rsidRDefault="00771073" w:rsidP="00525CA6">
      <w:pPr>
        <w:numPr>
          <w:ilvl w:val="0"/>
          <w:numId w:val="167"/>
        </w:numPr>
      </w:pPr>
      <w:r>
        <w:t>Supports seulement : on affiche pas de ligne œuvre quand il n’y a pas de support correspondant.</w:t>
      </w:r>
    </w:p>
    <w:p w14:paraId="6691C684" w14:textId="77777777" w:rsidR="00771073" w:rsidRDefault="00771073" w:rsidP="00525CA6">
      <w:pPr>
        <w:numPr>
          <w:ilvl w:val="0"/>
          <w:numId w:val="167"/>
        </w:numPr>
      </w:pPr>
      <w:r>
        <w:t>Œuvres sans supports : on affiche uniquement les œuvres qui n’ont pas de support.</w:t>
      </w:r>
    </w:p>
    <w:p w14:paraId="0179AA9F" w14:textId="77777777" w:rsidR="00771073" w:rsidRDefault="00771073" w:rsidP="00771073">
      <w:r>
        <w:rPr>
          <w:highlight w:val="yellow"/>
        </w:rPr>
        <w:t>En plus de la sélection support, on peut demander si on souhaite « originaux » et/ou « duplicatas » (rubrique exppho.numordref renseigné ou pas).</w:t>
      </w:r>
    </w:p>
    <w:p w14:paraId="3393421F" w14:textId="77777777" w:rsidR="00771073" w:rsidRDefault="00771073" w:rsidP="00771073">
      <w:pPr>
        <w:pStyle w:val="Titre3"/>
      </w:pPr>
      <w:bookmarkStart w:id="418" w:name="_Toc13649610"/>
      <w:bookmarkStart w:id="419" w:name="_Toc194413162"/>
      <w:r>
        <w:t>La liste des supports</w:t>
      </w:r>
      <w:bookmarkEnd w:id="418"/>
      <w:bookmarkEnd w:id="419"/>
    </w:p>
    <w:p w14:paraId="335C671F" w14:textId="77777777" w:rsidR="00771073" w:rsidRDefault="00771073" w:rsidP="00771073">
      <w:r>
        <w:t>Par défaut les rubriques affichées dans la liste sont :</w:t>
      </w:r>
    </w:p>
    <w:p w14:paraId="7AECD6A7" w14:textId="77777777" w:rsidR="00771073" w:rsidRDefault="00771073" w:rsidP="00771073">
      <w:r>
        <w:t>Titre œuvre / support œuvre / copyright / droits / état</w:t>
      </w:r>
    </w:p>
    <w:p w14:paraId="6AF3CAAD" w14:textId="77777777" w:rsidR="00771073" w:rsidRDefault="00771073" w:rsidP="00771073">
      <w:r>
        <w:t>Si les œuvres sans support sont sélectionnées, elles seront affichées de la manière suivante :</w:t>
      </w:r>
    </w:p>
    <w:p w14:paraId="25B336C6" w14:textId="77777777" w:rsidR="00771073" w:rsidRDefault="00771073" w:rsidP="00525CA6">
      <w:pPr>
        <w:numPr>
          <w:ilvl w:val="0"/>
          <w:numId w:val="168"/>
        </w:numPr>
      </w:pPr>
      <w:r>
        <w:t>Œuvres sans support : grisées dans la liste</w:t>
      </w:r>
    </w:p>
    <w:p w14:paraId="6749215E" w14:textId="77777777" w:rsidR="00771073" w:rsidRDefault="00771073" w:rsidP="00525CA6">
      <w:pPr>
        <w:numPr>
          <w:ilvl w:val="0"/>
          <w:numId w:val="168"/>
        </w:numPr>
      </w:pPr>
      <w:r>
        <w:t>Œuvres avec support ne correspondant pas aux critères de sélection support (ex type support) : une autre couleur (à définir).</w:t>
      </w:r>
    </w:p>
    <w:p w14:paraId="7B921260" w14:textId="77777777" w:rsidR="00771073" w:rsidRDefault="00771073" w:rsidP="00771073"/>
    <w:p w14:paraId="2DD7D70D" w14:textId="77777777" w:rsidR="00771073" w:rsidRDefault="00771073" w:rsidP="00771073">
      <w:r>
        <w:t>Menu contextuel en click droit sur la liste des œuvres :</w:t>
      </w:r>
    </w:p>
    <w:p w14:paraId="4C61D009" w14:textId="77777777" w:rsidR="00771073" w:rsidRDefault="00771073" w:rsidP="00525CA6">
      <w:pPr>
        <w:numPr>
          <w:ilvl w:val="0"/>
          <w:numId w:val="166"/>
        </w:numPr>
        <w:jc w:val="both"/>
      </w:pPr>
      <w:r>
        <w:t>Nouveau support : on se met en ajout sur la partie basse de l’écran pour l’œuvre.</w:t>
      </w:r>
    </w:p>
    <w:p w14:paraId="5F76B997" w14:textId="77777777" w:rsidR="00771073" w:rsidRDefault="00771073" w:rsidP="00525CA6">
      <w:pPr>
        <w:numPr>
          <w:ilvl w:val="0"/>
          <w:numId w:val="166"/>
        </w:numPr>
        <w:jc w:val="both"/>
      </w:pPr>
      <w:r>
        <w:t>Modifier support : la partie basse de l’écran passe en mode mise à jour</w:t>
      </w:r>
    </w:p>
    <w:p w14:paraId="68BACB44" w14:textId="77777777" w:rsidR="00771073" w:rsidRDefault="00771073" w:rsidP="00525CA6">
      <w:pPr>
        <w:numPr>
          <w:ilvl w:val="0"/>
          <w:numId w:val="166"/>
        </w:numPr>
        <w:jc w:val="both"/>
      </w:pPr>
      <w:r>
        <w:t>Suppression support : suppression du support sur lequel on se trouve, cette option sera grisée ou n’apparaîtra pas si on se trouve sur un ligne œuvre sans support.</w:t>
      </w:r>
    </w:p>
    <w:p w14:paraId="6114E1BE" w14:textId="77777777" w:rsidR="00771073" w:rsidRDefault="00771073" w:rsidP="00525CA6">
      <w:pPr>
        <w:numPr>
          <w:ilvl w:val="0"/>
          <w:numId w:val="166"/>
        </w:numPr>
        <w:jc w:val="both"/>
      </w:pPr>
      <w:r>
        <w:t>Sélection rubriques : on pourra choisir parmi toutes les rubriques concernant les supports ainsi que des rubriques concernant l’œuvre (titre, artiste, n°inventaire, n° catalogue) celles que l’on souhaitent afficher dans la liste. Même si la liste dépasse en largeur le cadre de la fenêtre et nécessite l’utilisation d’un ascenseur vertical, car elle est exportable vers excel.</w:t>
      </w:r>
    </w:p>
    <w:p w14:paraId="79252164" w14:textId="77777777" w:rsidR="00771073" w:rsidRDefault="00771073" w:rsidP="00771073">
      <w:pPr>
        <w:pStyle w:val="Retraitcorpsdetexte3"/>
        <w:tabs>
          <w:tab w:val="left" w:pos="2880"/>
        </w:tabs>
        <w:ind w:left="720" w:firstLine="0"/>
      </w:pPr>
      <w:r>
        <w:t>Les rubriques sont : toutes les informations EXPPHO, la dernière localisation (exppholoc),</w:t>
      </w:r>
    </w:p>
    <w:p w14:paraId="207F04B2" w14:textId="77777777" w:rsidR="00771073" w:rsidRDefault="00771073" w:rsidP="00771073">
      <w:pPr>
        <w:pStyle w:val="Retraitcorpsdetexte3"/>
        <w:tabs>
          <w:tab w:val="left" w:pos="2880"/>
        </w:tabs>
        <w:ind w:left="1440" w:firstLine="0"/>
      </w:pPr>
      <w:r>
        <w:t>Prêteur œuvre, titre œuvre, dates œuvre, artiste, n°régie, n°inventaire, n° catalogue,</w:t>
      </w:r>
    </w:p>
    <w:p w14:paraId="43E3F4CF" w14:textId="77777777" w:rsidR="00771073" w:rsidRDefault="00771073" w:rsidP="00771073">
      <w:pPr>
        <w:tabs>
          <w:tab w:val="left" w:pos="2880"/>
        </w:tabs>
        <w:ind w:left="1440"/>
        <w:jc w:val="both"/>
      </w:pPr>
      <w:r>
        <w:t>On pourra dans l’avenir ajouter d’autres colonnes</w:t>
      </w:r>
    </w:p>
    <w:p w14:paraId="1B33825E" w14:textId="77777777" w:rsidR="00771073" w:rsidRDefault="00771073" w:rsidP="00525CA6">
      <w:pPr>
        <w:numPr>
          <w:ilvl w:val="0"/>
          <w:numId w:val="166"/>
        </w:numPr>
        <w:jc w:val="both"/>
      </w:pPr>
      <w:r>
        <w:t>Export excel : envoie vers excel de tout le contenu de la liste affichée.</w:t>
      </w:r>
    </w:p>
    <w:p w14:paraId="221D0979" w14:textId="77777777" w:rsidR="00771073" w:rsidRDefault="00771073" w:rsidP="00525CA6">
      <w:pPr>
        <w:numPr>
          <w:ilvl w:val="0"/>
          <w:numId w:val="166"/>
        </w:numPr>
        <w:jc w:val="both"/>
      </w:pPr>
      <w:r>
        <w:t>Lier photo : valide pour les œuvres hors collection uniquement, appel du module d’insertion d’images numérisées. L’image chargée sera associée au support sélectionné.</w:t>
      </w:r>
    </w:p>
    <w:p w14:paraId="4F0118B5" w14:textId="77777777" w:rsidR="00771073" w:rsidRDefault="00771073" w:rsidP="00525CA6">
      <w:pPr>
        <w:numPr>
          <w:ilvl w:val="0"/>
          <w:numId w:val="166"/>
        </w:numPr>
        <w:jc w:val="both"/>
      </w:pPr>
      <w:r>
        <w:t>Ajouter œuvre(s) sur le catalogue</w:t>
      </w:r>
    </w:p>
    <w:p w14:paraId="781DC8F8" w14:textId="77777777" w:rsidR="00771073" w:rsidRDefault="00771073" w:rsidP="00525CA6">
      <w:pPr>
        <w:numPr>
          <w:ilvl w:val="0"/>
          <w:numId w:val="166"/>
        </w:numPr>
        <w:jc w:val="both"/>
      </w:pPr>
      <w:r>
        <w:t>Retirer œuvre(s) du catalogue</w:t>
      </w:r>
    </w:p>
    <w:p w14:paraId="29B3BD8B" w14:textId="77777777" w:rsidR="00771073" w:rsidRDefault="00771073" w:rsidP="00525CA6">
      <w:pPr>
        <w:numPr>
          <w:ilvl w:val="0"/>
          <w:numId w:val="166"/>
        </w:numPr>
        <w:jc w:val="both"/>
      </w:pPr>
      <w:r>
        <w:t>Mise à jour des données éditoriales.</w:t>
      </w:r>
    </w:p>
    <w:p w14:paraId="6F7B4340" w14:textId="77777777" w:rsidR="00771073" w:rsidRDefault="00771073" w:rsidP="00771073"/>
    <w:p w14:paraId="66CFF292" w14:textId="77777777" w:rsidR="00771073" w:rsidRDefault="00771073" w:rsidP="00771073">
      <w:r>
        <w:t>Actions sur la liste :</w:t>
      </w:r>
    </w:p>
    <w:p w14:paraId="5299C2D9" w14:textId="77777777" w:rsidR="00771073" w:rsidRDefault="00771073" w:rsidP="00771073">
      <w:pPr>
        <w:pStyle w:val="Corpsdetexte"/>
      </w:pPr>
      <w:r>
        <w:t>Double click sur une ligne support permet d’accéder en mise à jour sur la partie basse de l’écran.</w:t>
      </w:r>
    </w:p>
    <w:p w14:paraId="6FD4E9AD" w14:textId="77777777" w:rsidR="00771073" w:rsidRDefault="00771073" w:rsidP="00771073">
      <w:r>
        <w:t>On peut sélectionner plusieurs supports dans la liste à l’aide des boutons « shift » et « ctrl ». Cela afin de permettre une mise à jour par lot.</w:t>
      </w:r>
    </w:p>
    <w:p w14:paraId="561592CC" w14:textId="77777777" w:rsidR="00771073" w:rsidRDefault="00771073" w:rsidP="00771073"/>
    <w:p w14:paraId="14AD8D2E" w14:textId="77777777" w:rsidR="00771073" w:rsidRDefault="00771073" w:rsidP="00771073">
      <w:pPr>
        <w:pStyle w:val="Titre2"/>
        <w:rPr>
          <w:highlight w:val="yellow"/>
        </w:rPr>
      </w:pPr>
      <w:bookmarkStart w:id="420" w:name="_Toc13649611"/>
      <w:bookmarkStart w:id="421" w:name="_Toc194413163"/>
      <w:r w:rsidRPr="0039C49D">
        <w:rPr>
          <w:highlight w:val="yellow"/>
        </w:rPr>
        <w:t>Duplicata</w:t>
      </w:r>
      <w:bookmarkEnd w:id="420"/>
      <w:bookmarkEnd w:id="421"/>
    </w:p>
    <w:p w14:paraId="610DD4DB" w14:textId="77777777" w:rsidR="00771073" w:rsidRDefault="00771073" w:rsidP="00771073">
      <w:r>
        <w:rPr>
          <w:highlight w:val="yellow"/>
        </w:rPr>
        <w:t>A partir du click droit sur un support existant, on peut choisir de créer un duplicata du support, dans ce cas la partie basse de l’écran s’affiche avec comme prêteur par défaut, le Centre Pompidou (cleadr= « CNACGP »).</w:t>
      </w:r>
    </w:p>
    <w:p w14:paraId="6AABC9C5" w14:textId="77777777" w:rsidR="00771073" w:rsidRDefault="00771073" w:rsidP="00771073">
      <w:r>
        <w:rPr>
          <w:highlight w:val="yellow"/>
        </w:rPr>
        <w:t>Toutes les autres rubriques sont affichées par défaut avec les valeurs de l’original, lors de l’enregistrement final, le « numord » de l’original sera enregistré dans « numordref ».</w:t>
      </w:r>
    </w:p>
    <w:p w14:paraId="5B688034" w14:textId="77777777" w:rsidR="00771073" w:rsidRDefault="00771073" w:rsidP="00771073">
      <w:pPr>
        <w:pStyle w:val="Titre3"/>
      </w:pPr>
      <w:bookmarkStart w:id="422" w:name="_Toc13649612"/>
      <w:bookmarkStart w:id="423" w:name="_Toc194413164"/>
      <w:r>
        <w:t>Détail et mise à jour rubriques</w:t>
      </w:r>
      <w:bookmarkEnd w:id="422"/>
      <w:bookmarkEnd w:id="423"/>
    </w:p>
    <w:p w14:paraId="530B2B79" w14:textId="77777777" w:rsidR="00771073" w:rsidRDefault="00771073" w:rsidP="00771073">
      <w:pPr>
        <w:pStyle w:val="Corpsdetexte"/>
        <w:rPr>
          <w:highlight w:val="yellow"/>
        </w:rPr>
      </w:pPr>
      <w:r>
        <w:rPr>
          <w:highlight w:val="yellow"/>
        </w:rPr>
        <w:t>Sont affichées en bas de l’écran :</w:t>
      </w:r>
    </w:p>
    <w:p w14:paraId="6E8F9FF7" w14:textId="77777777" w:rsidR="00771073" w:rsidRDefault="00771073" w:rsidP="00771073">
      <w:pPr>
        <w:pStyle w:val="Corpsdetexte"/>
        <w:rPr>
          <w:highlight w:val="yellow"/>
        </w:rPr>
      </w:pPr>
      <w:r>
        <w:rPr>
          <w:highlight w:val="yellow"/>
        </w:rPr>
        <w:t>Les rubriques correspondants à l’œuvre :</w:t>
      </w:r>
    </w:p>
    <w:p w14:paraId="16F8ACDC" w14:textId="77777777" w:rsidR="00771073" w:rsidRDefault="00771073" w:rsidP="00525CA6">
      <w:pPr>
        <w:pStyle w:val="Corpsdetexte"/>
        <w:numPr>
          <w:ilvl w:val="0"/>
          <w:numId w:val="170"/>
        </w:numPr>
        <w:rPr>
          <w:highlight w:val="yellow"/>
        </w:rPr>
      </w:pPr>
      <w:r>
        <w:rPr>
          <w:highlight w:val="yellow"/>
        </w:rPr>
        <w:t>Œuvre dans catalogue, modifiable.</w:t>
      </w:r>
    </w:p>
    <w:p w14:paraId="5D0C3D93" w14:textId="77777777" w:rsidR="00771073" w:rsidRDefault="00771073" w:rsidP="00525CA6">
      <w:pPr>
        <w:pStyle w:val="Corpsdetexte"/>
        <w:numPr>
          <w:ilvl w:val="0"/>
          <w:numId w:val="170"/>
        </w:numPr>
        <w:rPr>
          <w:highlight w:val="yellow"/>
        </w:rPr>
      </w:pPr>
      <w:r>
        <w:rPr>
          <w:highlight w:val="yellow"/>
        </w:rPr>
        <w:t>N° œuvre dans le catalogue, modifiable.</w:t>
      </w:r>
    </w:p>
    <w:p w14:paraId="39A31F72" w14:textId="77777777" w:rsidR="00771073" w:rsidRDefault="00771073" w:rsidP="00525CA6">
      <w:pPr>
        <w:pStyle w:val="Corpsdetexte"/>
        <w:numPr>
          <w:ilvl w:val="0"/>
          <w:numId w:val="170"/>
        </w:numPr>
        <w:rPr>
          <w:highlight w:val="yellow"/>
        </w:rPr>
      </w:pPr>
      <w:r>
        <w:rPr>
          <w:highlight w:val="yellow"/>
        </w:rPr>
        <w:t>Mention obligatoire de l’œuvre (oeulieu.precom). Dans le cas d’une itinérance, on affiche la mention correspondant au Centre Pompidou soit oeulieu avec cleadr=CNACGP. Cette rubrique est en affichage seulement.</w:t>
      </w:r>
    </w:p>
    <w:p w14:paraId="41FA3999" w14:textId="77777777" w:rsidR="00771073" w:rsidRDefault="00771073" w:rsidP="00525CA6">
      <w:pPr>
        <w:pStyle w:val="Corpsdetexte"/>
        <w:numPr>
          <w:ilvl w:val="0"/>
          <w:numId w:val="170"/>
        </w:numPr>
      </w:pPr>
      <w:r>
        <w:rPr>
          <w:highlight w:val="yellow"/>
        </w:rPr>
        <w:t>Mention catalogue, modifiable par l’utilisateur. En fait cette rubrique ne doit être saisi que si la mention est différente de celle de l’œuvre. On indiquera donc le libellé suivant : Mention spécifique catalogue (saisir si &lt;&gt; mention œuvre)</w:t>
      </w:r>
      <w:r>
        <w:t>.</w:t>
      </w:r>
    </w:p>
    <w:p w14:paraId="37806C9D" w14:textId="77777777" w:rsidR="00771073" w:rsidRDefault="00771073" w:rsidP="00771073">
      <w:pPr>
        <w:pStyle w:val="Corpsdetexte"/>
      </w:pPr>
    </w:p>
    <w:p w14:paraId="54D38831" w14:textId="77777777" w:rsidR="00771073" w:rsidRDefault="00771073" w:rsidP="00771073">
      <w:pPr>
        <w:pStyle w:val="Corpsdetexte"/>
      </w:pPr>
      <w:r>
        <w:t>les rubriques correspondant au support sur lequel on est positionné dans la liste.</w:t>
      </w:r>
    </w:p>
    <w:p w14:paraId="521CB2BD" w14:textId="77777777" w:rsidR="00771073" w:rsidRDefault="00771073" w:rsidP="00771073">
      <w:r>
        <w:t>Le mode mise peut être déclenché de trois manières :</w:t>
      </w:r>
    </w:p>
    <w:p w14:paraId="3201EEED" w14:textId="77777777" w:rsidR="00771073" w:rsidRDefault="00771073" w:rsidP="00525CA6">
      <w:pPr>
        <w:numPr>
          <w:ilvl w:val="0"/>
          <w:numId w:val="169"/>
        </w:numPr>
      </w:pPr>
      <w:r>
        <w:lastRenderedPageBreak/>
        <w:t>Modification d’un support : Dans ce cas toutes les rubriques sont mises en mode saisie, toutes les cases à cocher sont supprimées ou grisées.</w:t>
      </w:r>
    </w:p>
    <w:p w14:paraId="0F37D404" w14:textId="77777777" w:rsidR="00771073" w:rsidRDefault="00771073" w:rsidP="00525CA6">
      <w:pPr>
        <w:numPr>
          <w:ilvl w:val="0"/>
          <w:numId w:val="169"/>
        </w:numPr>
      </w:pPr>
      <w:r>
        <w:t>Création d’un support : Les rubriques sont initialisées à vide et  toutes les rubriques sont mises en mode saisie, toutes les cases à cocher sont supprimées ou grisées.</w:t>
      </w:r>
      <w:r>
        <w:br/>
        <w:t>Par défaut le type de support est celui utilisé dans la sélection, le cas échéant.</w:t>
      </w:r>
      <w:r>
        <w:br/>
        <w:t>Par défaut le prêteur du cliché est le prêteur de l’œuvre.</w:t>
      </w:r>
    </w:p>
    <w:p w14:paraId="6BCD4FBA" w14:textId="77777777" w:rsidR="00771073" w:rsidRDefault="00771073" w:rsidP="00525CA6">
      <w:pPr>
        <w:numPr>
          <w:ilvl w:val="0"/>
          <w:numId w:val="169"/>
        </w:numPr>
      </w:pPr>
      <w:r>
        <w:t>Mise à jour par lot : seules les cases à cocher sont accessibles, les valeurs de rubriques sont affichées uniquement lorsqu’elles sont communes pour tout les supports sélectionnés.</w:t>
      </w:r>
      <w:r>
        <w:br/>
        <w:t>Lorsqu’une case est cochée, la rubrique correspondante est rendue accessible et peut prendre une valeur.</w:t>
      </w:r>
      <w:r>
        <w:br/>
        <w:t>Les zones spécifiques à l’œuvre ou à un support seul ne peuvent être mises à jour, elles n’ont de toute manière pas de cases à cocher correspondantes.</w:t>
      </w:r>
      <w:r>
        <w:br/>
        <w:t>En mise à jour, seules les rubriques cochées sont mises à jour pour les supports sélectionnés.</w:t>
      </w:r>
    </w:p>
    <w:p w14:paraId="3E788E34" w14:textId="77777777" w:rsidR="00771073" w:rsidRDefault="00771073" w:rsidP="00771073"/>
    <w:p w14:paraId="31F42FA4" w14:textId="77777777" w:rsidR="00771073" w:rsidRDefault="00771073" w:rsidP="00771073">
      <w:r>
        <w:t>Les informations pouvant être renseignées dans la partie basse de l’écran :</w:t>
      </w:r>
    </w:p>
    <w:p w14:paraId="7FD47CBE" w14:textId="77777777" w:rsidR="00771073" w:rsidRDefault="00771073" w:rsidP="00771073">
      <w:pPr>
        <w:ind w:left="540"/>
      </w:pPr>
      <w:r>
        <w:t>Œuvre dans catalogue : Oui / non. Expoeu.catal (O/N)</w:t>
      </w:r>
    </w:p>
    <w:p w14:paraId="15C280E2" w14:textId="77777777" w:rsidR="00771073" w:rsidRDefault="00771073" w:rsidP="00771073">
      <w:pPr>
        <w:ind w:left="540"/>
      </w:pPr>
      <w:r>
        <w:t>N° catalogue : numéro de gestion de l’œuvre pour le catalogue : expoeu.catnum..</w:t>
      </w:r>
    </w:p>
    <w:p w14:paraId="61D71B51" w14:textId="77777777" w:rsidR="00771073" w:rsidRDefault="00771073" w:rsidP="00771073">
      <w:pPr>
        <w:ind w:left="2880" w:hanging="2340"/>
      </w:pPr>
      <w:r>
        <w:rPr>
          <w:highlight w:val="yellow"/>
        </w:rPr>
        <w:t>Mention catalogue</w:t>
      </w:r>
      <w:r>
        <w:rPr>
          <w:highlight w:val="yellow"/>
        </w:rPr>
        <w:tab/>
        <w:t>: mention obligatoire de l’œuvre dans le catalogue expoeu.mentioncat</w:t>
      </w:r>
    </w:p>
    <w:p w14:paraId="143FDBA1" w14:textId="77777777" w:rsidR="00771073" w:rsidRDefault="00771073" w:rsidP="00771073">
      <w:pPr>
        <w:ind w:left="540"/>
      </w:pPr>
      <w:r>
        <w:t>Commentaire</w:t>
      </w:r>
      <w:r>
        <w:tab/>
      </w:r>
      <w:r>
        <w:tab/>
        <w:t>: commentaire sur le support : Exppho.comment</w:t>
      </w:r>
    </w:p>
    <w:p w14:paraId="70D963DC" w14:textId="77777777" w:rsidR="00771073" w:rsidRDefault="00771073" w:rsidP="00771073">
      <w:pPr>
        <w:ind w:left="540"/>
      </w:pPr>
      <w:r>
        <w:t>Type de support</w:t>
      </w:r>
      <w:r>
        <w:tab/>
      </w:r>
      <w:r>
        <w:tab/>
        <w:t>: fait référence à une valeur de la table paramètre.</w:t>
      </w:r>
    </w:p>
    <w:p w14:paraId="5ED8EDD9" w14:textId="77777777" w:rsidR="00771073" w:rsidRDefault="00771073" w:rsidP="00771073">
      <w:pPr>
        <w:ind w:left="2880"/>
      </w:pPr>
      <w:r>
        <w:t>Exppho.typsuph.</w:t>
      </w:r>
    </w:p>
    <w:p w14:paraId="432992A5" w14:textId="77777777" w:rsidR="00771073" w:rsidRDefault="00771073" w:rsidP="00771073">
      <w:pPr>
        <w:ind w:left="540"/>
        <w:rPr>
          <w:highlight w:val="yellow"/>
        </w:rPr>
      </w:pPr>
      <w:r>
        <w:rPr>
          <w:highlight w:val="yellow"/>
        </w:rPr>
        <w:t>Copyright, droits</w:t>
      </w:r>
      <w:r>
        <w:rPr>
          <w:highlight w:val="yellow"/>
        </w:rPr>
        <w:tab/>
        <w:t>: texte. Exppho.copy. Uniquement pour un original</w:t>
      </w:r>
    </w:p>
    <w:p w14:paraId="2CEBA49A" w14:textId="77777777" w:rsidR="00771073" w:rsidRDefault="00771073" w:rsidP="00771073">
      <w:pPr>
        <w:ind w:left="540"/>
        <w:rPr>
          <w:highlight w:val="yellow"/>
        </w:rPr>
      </w:pPr>
      <w:r>
        <w:rPr>
          <w:highlight w:val="yellow"/>
        </w:rPr>
        <w:t>Crédit photographique</w:t>
      </w:r>
      <w:r>
        <w:rPr>
          <w:highlight w:val="yellow"/>
        </w:rPr>
        <w:tab/>
        <w:t>: texte. Exppho.credit. Uniquement pour un original</w:t>
      </w:r>
    </w:p>
    <w:p w14:paraId="6716678F" w14:textId="77777777" w:rsidR="00771073" w:rsidRDefault="00771073" w:rsidP="00771073">
      <w:pPr>
        <w:ind w:left="540"/>
        <w:rPr>
          <w:highlight w:val="yellow"/>
        </w:rPr>
      </w:pPr>
      <w:r>
        <w:rPr>
          <w:highlight w:val="yellow"/>
        </w:rPr>
        <w:t>Autorisation copie</w:t>
      </w:r>
      <w:r>
        <w:rPr>
          <w:highlight w:val="yellow"/>
        </w:rPr>
        <w:tab/>
        <w:t>: O / N exppho.auto Uniquement pour un original</w:t>
      </w:r>
    </w:p>
    <w:p w14:paraId="618FBAF4" w14:textId="77777777" w:rsidR="00771073" w:rsidRDefault="00771073" w:rsidP="00771073">
      <w:pPr>
        <w:ind w:left="540"/>
        <w:rPr>
          <w:highlight w:val="yellow"/>
        </w:rPr>
      </w:pPr>
      <w:r>
        <w:rPr>
          <w:highlight w:val="yellow"/>
        </w:rPr>
        <w:t>Date réception</w:t>
      </w:r>
      <w:r>
        <w:rPr>
          <w:highlight w:val="yellow"/>
        </w:rPr>
        <w:tab/>
      </w:r>
      <w:r>
        <w:rPr>
          <w:highlight w:val="yellow"/>
        </w:rPr>
        <w:tab/>
        <w:t>: date. Exppho.datrec Uniquement pour un original</w:t>
      </w:r>
    </w:p>
    <w:p w14:paraId="620412F5" w14:textId="77777777" w:rsidR="00771073" w:rsidRDefault="00771073" w:rsidP="00771073">
      <w:pPr>
        <w:ind w:left="540"/>
        <w:rPr>
          <w:highlight w:val="yellow"/>
        </w:rPr>
      </w:pPr>
      <w:r>
        <w:rPr>
          <w:highlight w:val="yellow"/>
        </w:rPr>
        <w:t>Durée du prêt</w:t>
      </w:r>
      <w:r>
        <w:rPr>
          <w:highlight w:val="yellow"/>
        </w:rPr>
        <w:tab/>
      </w:r>
      <w:r>
        <w:rPr>
          <w:highlight w:val="yellow"/>
        </w:rPr>
        <w:tab/>
        <w:t>: nb jours. Exppho.prêt Uniquement pour un original</w:t>
      </w:r>
    </w:p>
    <w:p w14:paraId="5158258F" w14:textId="77777777" w:rsidR="00771073" w:rsidRDefault="00771073" w:rsidP="00771073">
      <w:pPr>
        <w:ind w:left="540"/>
        <w:rPr>
          <w:highlight w:val="yellow"/>
        </w:rPr>
      </w:pPr>
      <w:r>
        <w:rPr>
          <w:highlight w:val="yellow"/>
        </w:rPr>
        <w:t>Date réexpédition</w:t>
      </w:r>
      <w:r>
        <w:rPr>
          <w:highlight w:val="yellow"/>
        </w:rPr>
        <w:tab/>
        <w:t>: date exppho.datexp</w:t>
      </w:r>
    </w:p>
    <w:p w14:paraId="3DA5AFA6" w14:textId="77777777" w:rsidR="00771073" w:rsidRDefault="00771073" w:rsidP="00771073">
      <w:pPr>
        <w:ind w:left="540"/>
      </w:pPr>
      <w:r>
        <w:rPr>
          <w:highlight w:val="yellow"/>
        </w:rPr>
        <w:t>Utilisé dans catalogue</w:t>
      </w:r>
      <w:r>
        <w:rPr>
          <w:highlight w:val="yellow"/>
        </w:rPr>
        <w:tab/>
        <w:t>: O/N exppho.catal Uniquement pour un original</w:t>
      </w:r>
    </w:p>
    <w:p w14:paraId="18503ED6" w14:textId="77777777" w:rsidR="00771073" w:rsidRDefault="00771073" w:rsidP="00771073">
      <w:pPr>
        <w:ind w:left="540"/>
      </w:pPr>
      <w:r>
        <w:t>Précision catalogue</w:t>
      </w:r>
      <w:r>
        <w:tab/>
        <w:t>: info sur catalogue (exemple : n° page) : exppho.precision</w:t>
      </w:r>
    </w:p>
    <w:p w14:paraId="59874ED0" w14:textId="77777777" w:rsidR="00771073" w:rsidRDefault="00771073" w:rsidP="00771073">
      <w:pPr>
        <w:ind w:left="540"/>
      </w:pPr>
      <w:r>
        <w:t>Localisation cliché</w:t>
      </w:r>
      <w:r>
        <w:tab/>
        <w:t>: code du lieu : exppholoc.codlieu</w:t>
      </w:r>
    </w:p>
    <w:p w14:paraId="36E76ECF" w14:textId="77777777" w:rsidR="00771073" w:rsidRDefault="00771073" w:rsidP="00771073">
      <w:pPr>
        <w:ind w:left="2880"/>
      </w:pPr>
      <w:r>
        <w:t xml:space="preserve"> + saisie libre : exppholoc.detlieu</w:t>
      </w:r>
    </w:p>
    <w:p w14:paraId="6792CE98" w14:textId="77777777" w:rsidR="00771073" w:rsidRDefault="00771073" w:rsidP="00771073">
      <w:pPr>
        <w:ind w:left="540"/>
      </w:pPr>
      <w:r>
        <w:t>Date arrivée lieu</w:t>
      </w:r>
      <w:r>
        <w:tab/>
        <w:t>: exppholoc.datdep</w:t>
      </w:r>
    </w:p>
    <w:p w14:paraId="060C7D6E" w14:textId="77777777" w:rsidR="00771073" w:rsidRDefault="00771073" w:rsidP="00771073">
      <w:pPr>
        <w:ind w:left="540"/>
      </w:pPr>
      <w:r>
        <w:t>Date départ lieu</w:t>
      </w:r>
      <w:r>
        <w:tab/>
      </w:r>
      <w:r>
        <w:tab/>
        <w:t>: exppholoc.datarr</w:t>
      </w:r>
    </w:p>
    <w:p w14:paraId="2834A121" w14:textId="77777777" w:rsidR="00771073" w:rsidRDefault="00771073" w:rsidP="00771073">
      <w:pPr>
        <w:ind w:left="540"/>
        <w:rPr>
          <w:b/>
          <w:bCs/>
        </w:rPr>
      </w:pPr>
      <w:r>
        <w:t>Référence fichier numérique :</w:t>
      </w:r>
      <w:r>
        <w:tab/>
      </w:r>
      <w:r>
        <w:rPr>
          <w:b/>
          <w:bCs/>
        </w:rPr>
        <w:t>?????????????????</w:t>
      </w:r>
    </w:p>
    <w:p w14:paraId="0616435D" w14:textId="77777777" w:rsidR="00771073" w:rsidRDefault="00771073" w:rsidP="00771073">
      <w:pPr>
        <w:ind w:left="540"/>
        <w:rPr>
          <w:b/>
          <w:bCs/>
        </w:rPr>
      </w:pPr>
      <w:r>
        <w:rPr>
          <w:b/>
          <w:bCs/>
        </w:rPr>
        <w:t>Référence support ????</w:t>
      </w:r>
    </w:p>
    <w:p w14:paraId="1F22E821" w14:textId="77777777" w:rsidR="00771073" w:rsidRDefault="00771073" w:rsidP="00771073">
      <w:pPr>
        <w:ind w:left="540"/>
        <w:rPr>
          <w:b/>
          <w:bCs/>
        </w:rPr>
      </w:pPr>
    </w:p>
    <w:p w14:paraId="19300D50" w14:textId="77777777" w:rsidR="00771073" w:rsidRDefault="00771073" w:rsidP="00771073">
      <w:pPr>
        <w:ind w:left="2880" w:hanging="2340"/>
      </w:pPr>
      <w:r>
        <w:rPr>
          <w:highlight w:val="yellow"/>
        </w:rPr>
        <w:t>Prêteur de l’œuvre</w:t>
      </w:r>
      <w:r>
        <w:rPr>
          <w:highlight w:val="yellow"/>
        </w:rPr>
        <w:tab/>
        <w:t>: recherche dans le module « personne/organisme », le prêteur peut être le Centre Pompidou.</w:t>
      </w:r>
    </w:p>
    <w:p w14:paraId="637B68F0" w14:textId="77777777" w:rsidR="00771073" w:rsidRDefault="00771073" w:rsidP="00771073"/>
    <w:p w14:paraId="1075A5D8" w14:textId="77777777" w:rsidR="00771073" w:rsidRDefault="00771073" w:rsidP="00771073">
      <w:r>
        <w:t>Les tables utilisées sont : EXPOEU : œuvre dans l’exposition</w:t>
      </w:r>
    </w:p>
    <w:p w14:paraId="0C67FD1B" w14:textId="77777777" w:rsidR="00771073" w:rsidRDefault="00771073" w:rsidP="00771073">
      <w:pPr>
        <w:ind w:left="2520"/>
      </w:pPr>
      <w:r>
        <w:t>EXPPHO : support image dans l’exposition</w:t>
      </w:r>
    </w:p>
    <w:p w14:paraId="0C6599AD" w14:textId="77777777" w:rsidR="00771073" w:rsidRDefault="00771073" w:rsidP="00771073">
      <w:pPr>
        <w:ind w:left="2520"/>
      </w:pPr>
      <w:r>
        <w:t>EXPPHOLOC : localisation support</w:t>
      </w:r>
    </w:p>
    <w:p w14:paraId="30C54369" w14:textId="77777777" w:rsidR="00771073" w:rsidRDefault="00771073" w:rsidP="00771073">
      <w:pPr>
        <w:pStyle w:val="Titre3"/>
      </w:pPr>
      <w:r>
        <w:br w:type="page"/>
      </w:r>
      <w:bookmarkStart w:id="424" w:name="_Toc13649613"/>
      <w:bookmarkStart w:id="425" w:name="_Toc194413165"/>
      <w:r>
        <w:lastRenderedPageBreak/>
        <w:t>Rubriques en affichage seul</w:t>
      </w:r>
      <w:bookmarkEnd w:id="424"/>
      <w:bookmarkEnd w:id="425"/>
    </w:p>
    <w:p w14:paraId="1AB7EA83" w14:textId="77777777" w:rsidR="00771073" w:rsidRDefault="00771073" w:rsidP="00771073">
      <w:r>
        <w:t>Les rubriques suivantes sont non traitées dans le cas de sélection multiples :</w:t>
      </w:r>
    </w:p>
    <w:p w14:paraId="1CAC757D" w14:textId="77777777" w:rsidR="00771073" w:rsidRDefault="00771073" w:rsidP="00771073">
      <w:pPr>
        <w:pStyle w:val="Retraitcorpsdetexte2"/>
      </w:pPr>
      <w:r>
        <w:t>L’image numérique existante est affichée dans une petit cadre le cas échéant.</w:t>
      </w:r>
    </w:p>
    <w:p w14:paraId="1F240458" w14:textId="77777777" w:rsidR="00771073" w:rsidRDefault="00771073" w:rsidP="00771073">
      <w:pPr>
        <w:ind w:left="708"/>
      </w:pPr>
      <w:r>
        <w:t>Recherche du fichier physique de la manière suivante :</w:t>
      </w:r>
    </w:p>
    <w:p w14:paraId="43C765D5" w14:textId="77777777" w:rsidR="00771073" w:rsidRDefault="00771073" w:rsidP="00771073">
      <w:pPr>
        <w:ind w:left="708"/>
      </w:pPr>
      <w:r>
        <w:t>On recherche l’élément de la table photo correspondant de la manière suivante :</w:t>
      </w:r>
    </w:p>
    <w:p w14:paraId="539A6941" w14:textId="77777777" w:rsidR="00771073" w:rsidRDefault="00771073" w:rsidP="00771073">
      <w:pPr>
        <w:ind w:left="708"/>
      </w:pPr>
      <w:r>
        <w:t>Photo.cleoeu = clé œuvre</w:t>
      </w:r>
    </w:p>
    <w:p w14:paraId="65C4CA63" w14:textId="77777777" w:rsidR="00771073" w:rsidRPr="00D83973" w:rsidRDefault="00771073" w:rsidP="00771073">
      <w:pPr>
        <w:ind w:left="708"/>
      </w:pPr>
      <w:r w:rsidRPr="00D83973">
        <w:t>Photo.numpho = exppho.numpho</w:t>
      </w:r>
    </w:p>
    <w:p w14:paraId="499527C2" w14:textId="77777777" w:rsidR="00771073" w:rsidRDefault="00771073" w:rsidP="00771073">
      <w:pPr>
        <w:ind w:left="708"/>
      </w:pPr>
      <w:r>
        <w:t>La rubrique “photo.nomfic” contient le nom du fichier physique, ce fichier se trouve dans un des répertoires suivants :</w:t>
      </w:r>
    </w:p>
    <w:p w14:paraId="7A23179D" w14:textId="77777777" w:rsidR="00771073" w:rsidRDefault="00771073" w:rsidP="00771073">
      <w:pPr>
        <w:ind w:left="708"/>
      </w:pPr>
      <w:r>
        <w:t>S’il s’agit d’une œuvre de la collection (œuvre.origine= « VM ») :</w:t>
      </w:r>
    </w:p>
    <w:p w14:paraId="2F4DCF95" w14:textId="77777777" w:rsidR="00771073" w:rsidRDefault="00771073" w:rsidP="00771073">
      <w:pPr>
        <w:ind w:left="900"/>
      </w:pPr>
      <w:r>
        <w:t>Recherche de la partie principale du chemin de l’image dans le paramètre suivant : ident=WINIMAGEVMVIGNETTE, chemin dans parametre.valeur,</w:t>
      </w:r>
    </w:p>
    <w:p w14:paraId="5721502F" w14:textId="77777777" w:rsidR="00771073" w:rsidRDefault="00771073" w:rsidP="00771073">
      <w:pPr>
        <w:ind w:left="900"/>
      </w:pPr>
      <w:r>
        <w:t xml:space="preserve">Puis calcul </w:t>
      </w:r>
      <w:r>
        <w:tab/>
        <w:t>1</w:t>
      </w:r>
      <w:r>
        <w:rPr>
          <w:vertAlign w:val="superscript"/>
        </w:rPr>
        <w:t>er</w:t>
      </w:r>
      <w:r>
        <w:t xml:space="preserve"> sous répertoire</w:t>
      </w:r>
      <w:r>
        <w:tab/>
        <w:t>= 2 premiers caractères de photo.nomfic</w:t>
      </w:r>
    </w:p>
    <w:p w14:paraId="340DF8BC" w14:textId="77777777" w:rsidR="00771073" w:rsidRDefault="00771073" w:rsidP="00771073">
      <w:pPr>
        <w:ind w:left="900"/>
      </w:pPr>
      <w:r>
        <w:tab/>
      </w:r>
      <w:r>
        <w:tab/>
        <w:t>2</w:t>
      </w:r>
      <w:r>
        <w:rPr>
          <w:vertAlign w:val="superscript"/>
        </w:rPr>
        <w:t>ème</w:t>
      </w:r>
      <w:r>
        <w:t xml:space="preserve"> sous répertoire</w:t>
      </w:r>
      <w:r>
        <w:tab/>
        <w:t>= caractères 3 à 4 de photo.nomfic</w:t>
      </w:r>
    </w:p>
    <w:p w14:paraId="170C2016" w14:textId="77777777" w:rsidR="00771073" w:rsidRDefault="00771073" w:rsidP="00771073">
      <w:pPr>
        <w:ind w:left="900"/>
      </w:pPr>
      <w:r>
        <w:t>il faut ajouter l’extension « jpg ».</w:t>
      </w:r>
    </w:p>
    <w:p w14:paraId="4737B306" w14:textId="77777777" w:rsidR="00771073" w:rsidRDefault="00771073" w:rsidP="00771073">
      <w:pPr>
        <w:ind w:left="900"/>
        <w:rPr>
          <w:i/>
          <w:iCs/>
        </w:rPr>
      </w:pPr>
      <w:r>
        <w:rPr>
          <w:i/>
          <w:iCs/>
          <w:u w:val="single"/>
        </w:rPr>
        <w:t xml:space="preserve">exemple : </w:t>
      </w:r>
      <w:r>
        <w:rPr>
          <w:i/>
          <w:iCs/>
        </w:rPr>
        <w:t xml:space="preserve">si photo.nomfic= « 3F450125 », afficher l’image suivante (parametre.valeur= </w:t>
      </w:r>
      <w:hyperlink r:id="rId188" w:history="1">
        <w:r>
          <w:rPr>
            <w:rStyle w:val="Lienhypertexte"/>
            <w:i/>
            <w:iCs/>
          </w:rPr>
          <w:t>\\bonnard\images\vignette</w:t>
        </w:r>
      </w:hyperlink>
      <w:r>
        <w:rPr>
          <w:i/>
          <w:iCs/>
        </w:rPr>
        <w:t>\):</w:t>
      </w:r>
    </w:p>
    <w:p w14:paraId="3EDBCE83" w14:textId="77777777" w:rsidR="00771073" w:rsidRDefault="00771073" w:rsidP="00771073">
      <w:pPr>
        <w:ind w:left="900"/>
        <w:rPr>
          <w:i/>
          <w:iCs/>
        </w:rPr>
      </w:pPr>
      <w:r>
        <w:rPr>
          <w:i/>
          <w:iCs/>
        </w:rPr>
        <w:t xml:space="preserve">     \\bonnard\images\vignette\3F\45\3F450125.JPG</w:t>
      </w:r>
    </w:p>
    <w:p w14:paraId="118E4F8F" w14:textId="77777777" w:rsidR="00771073" w:rsidRDefault="00771073" w:rsidP="00771073">
      <w:pPr>
        <w:ind w:left="708"/>
      </w:pPr>
    </w:p>
    <w:p w14:paraId="1B8EDDDE" w14:textId="77777777" w:rsidR="00771073" w:rsidRDefault="00771073" w:rsidP="00771073">
      <w:pPr>
        <w:ind w:left="708"/>
      </w:pPr>
      <w:r>
        <w:t>S’il s’agit d’une œuvre hors collection (œuvre.origine &lt;&gt; « VM »), recherche de la partie principale du chemin de l’image dans le paramètre suivant :</w:t>
      </w:r>
    </w:p>
    <w:p w14:paraId="52E25AF9" w14:textId="77777777" w:rsidR="00771073" w:rsidRDefault="00771073" w:rsidP="00771073">
      <w:pPr>
        <w:ind w:left="708"/>
      </w:pPr>
      <w:r>
        <w:t>Ident= WINIMAGEHCNORMAL, chemin dans parametre.valeur,</w:t>
      </w:r>
      <w:r>
        <w:br/>
        <w:t>et recherche de l’image directement à ce chemin,</w:t>
      </w:r>
      <w:r>
        <w:br/>
        <w:t>si le fichier n’est pas trouvé, on calcule les sous répertoires comme dans le cas ci-dessus.</w:t>
      </w:r>
    </w:p>
    <w:p w14:paraId="50C8EDAE" w14:textId="77777777" w:rsidR="00771073" w:rsidRDefault="00771073" w:rsidP="00771073">
      <w:pPr>
        <w:ind w:left="708"/>
      </w:pPr>
    </w:p>
    <w:p w14:paraId="47530347" w14:textId="77777777" w:rsidR="00771073" w:rsidRDefault="00771073" w:rsidP="00771073">
      <w:pPr>
        <w:pStyle w:val="Retraitcorpsdetexte2"/>
      </w:pPr>
      <w:r>
        <w:t>Le bouton « lier photo ».</w:t>
      </w:r>
    </w:p>
    <w:p w14:paraId="56B1972E" w14:textId="77777777" w:rsidR="00771073" w:rsidRDefault="00771073" w:rsidP="00771073">
      <w:pPr>
        <w:pStyle w:val="Titre3"/>
      </w:pPr>
      <w:r>
        <w:br w:type="page"/>
      </w:r>
      <w:bookmarkStart w:id="426" w:name="_Toc13649614"/>
      <w:bookmarkStart w:id="427" w:name="_Toc194413166"/>
      <w:r>
        <w:lastRenderedPageBreak/>
        <w:t>Lien vers photo numérique</w:t>
      </w:r>
      <w:bookmarkEnd w:id="426"/>
      <w:bookmarkEnd w:id="427"/>
    </w:p>
    <w:p w14:paraId="76019820" w14:textId="77777777" w:rsidR="00771073" w:rsidRDefault="00771073" w:rsidP="00771073">
      <w:r>
        <w:t>Cette partie permet de lier une image numérique au support.</w:t>
      </w:r>
    </w:p>
    <w:p w14:paraId="3635EA5A" w14:textId="77777777" w:rsidR="00771073" w:rsidRDefault="00771073" w:rsidP="00771073">
      <w:pPr>
        <w:rPr>
          <w:u w:val="single"/>
        </w:rPr>
      </w:pPr>
      <w:r>
        <w:rPr>
          <w:u w:val="single"/>
        </w:rPr>
        <w:t>Suppression d’un lien existant :</w:t>
      </w:r>
    </w:p>
    <w:p w14:paraId="4D6C59BC" w14:textId="77777777" w:rsidR="00771073" w:rsidRDefault="00771073" w:rsidP="00771073">
      <w:r>
        <w:t>Si il existe déjà un lien on peut le supprimer, dans le cas où la référence photo rattachée n’est pas utilisée dans d’autres dossiers ou ne provient pas de la base des collections, on demande à l’utilisateur si il souhaite supprimer aussi cette référence.</w:t>
      </w:r>
    </w:p>
    <w:p w14:paraId="50BB4F5F" w14:textId="77777777" w:rsidR="00771073" w:rsidRDefault="00771073" w:rsidP="00771073">
      <w:r>
        <w:t>Test si photo rattachée à un autre dossier : existence d’un enregistrement « oeumediapro » avec CLEDOS &lt;&gt; expocat.cledos (exposition sur laquelle on travaille),</w:t>
      </w:r>
      <w:r>
        <w:br/>
        <w:t xml:space="preserve">        CLEOEU = clé œuvre</w:t>
      </w:r>
      <w:r>
        <w:br/>
        <w:t xml:space="preserve">        NUMPHO = exppho.numpho</w:t>
      </w:r>
      <w:r>
        <w:br/>
        <w:t xml:space="preserve">        TYPMED = ‘P’</w:t>
      </w:r>
    </w:p>
    <w:p w14:paraId="3CE0D3B1" w14:textId="77777777" w:rsidR="00771073" w:rsidRDefault="00771073" w:rsidP="00771073">
      <w:r>
        <w:t>Test si photo provient de la base collection : photo.origine= « VM ».</w:t>
      </w:r>
    </w:p>
    <w:p w14:paraId="18260186" w14:textId="77777777" w:rsidR="00771073" w:rsidRDefault="00771073" w:rsidP="00771073"/>
    <w:p w14:paraId="05152B74" w14:textId="77777777" w:rsidR="00771073" w:rsidRDefault="00771073" w:rsidP="00771073">
      <w:r>
        <w:t>Suppression de l’enregistrement « OEUMEDIAPRO » et si confirmation après vérifications précédentes de l’enregistrement « PHOTO ».</w:t>
      </w:r>
    </w:p>
    <w:p w14:paraId="1830B658" w14:textId="77777777" w:rsidR="00771073" w:rsidRDefault="00771073" w:rsidP="00771073"/>
    <w:p w14:paraId="1FD00019" w14:textId="77777777" w:rsidR="00771073" w:rsidRDefault="00771073" w:rsidP="00771073">
      <w:pPr>
        <w:rPr>
          <w:u w:val="single"/>
        </w:rPr>
      </w:pPr>
      <w:r>
        <w:rPr>
          <w:u w:val="single"/>
        </w:rPr>
        <w:t>Lien vers une image numérique :</w:t>
      </w:r>
    </w:p>
    <w:p w14:paraId="09A0866B" w14:textId="77777777" w:rsidR="00771073" w:rsidRDefault="00771073" w:rsidP="00771073">
      <w:r>
        <w:t>On propose la liste de toutes les photos (table PHOTO) déjà existantes pour l’œuvre, en affichant les informations suivantes pour permettre la sélection :</w:t>
      </w:r>
    </w:p>
    <w:p w14:paraId="6E516759" w14:textId="77777777" w:rsidR="00771073" w:rsidRDefault="00771073" w:rsidP="00771073">
      <w:r>
        <w:t>Photo.DATPHO, Photo.NMIPHO, photo.COMPHO, si photo.NOMFIC renseigné on indique par une icône qu’il y a une photo numérique associée.</w:t>
      </w:r>
    </w:p>
    <w:p w14:paraId="43F6AF2D" w14:textId="77777777" w:rsidR="00771073" w:rsidRDefault="00771073" w:rsidP="00771073">
      <w:r>
        <w:t>On peut choisir une de ces photos, dans ce cas, mise à jour de EXPPHO.NUMPHO et création d’un enregistrement « OEUMEDIAPRO ».</w:t>
      </w:r>
    </w:p>
    <w:p w14:paraId="69AB3646" w14:textId="77777777" w:rsidR="00771073" w:rsidRDefault="00771073" w:rsidP="00771073"/>
    <w:p w14:paraId="684E0EF8" w14:textId="77777777" w:rsidR="00771073" w:rsidRDefault="00771073" w:rsidP="00771073">
      <w:r>
        <w:t>Si création d’une nouvelle référence photo de la manière suivante :</w:t>
      </w:r>
    </w:p>
    <w:p w14:paraId="15A11D62" w14:textId="77777777" w:rsidR="00771073" w:rsidRDefault="00771073" w:rsidP="00771073">
      <w:pPr>
        <w:ind w:left="180"/>
      </w:pPr>
      <w:r>
        <w:t>photo.CLEOEU = clé œuvre    /    photo.numpho = max(numpho)+1 des photos de l’œuvre</w:t>
      </w:r>
    </w:p>
    <w:p w14:paraId="60F0F18C" w14:textId="77777777" w:rsidR="00771073" w:rsidRDefault="00771073" w:rsidP="00771073">
      <w:pPr>
        <w:ind w:left="180"/>
      </w:pPr>
      <w:r>
        <w:t>photo.DATPHO = date jour     /    photo.drcom = exppho.copy</w:t>
      </w:r>
    </w:p>
    <w:p w14:paraId="166F6380" w14:textId="77777777" w:rsidR="00771073" w:rsidRDefault="00771073" w:rsidP="00771073">
      <w:pPr>
        <w:ind w:left="180"/>
      </w:pPr>
      <w:r>
        <w:t>photo.ORIGINE = «   »</w:t>
      </w:r>
    </w:p>
    <w:p w14:paraId="4A48DE98" w14:textId="77777777" w:rsidR="00771073" w:rsidRDefault="00771073" w:rsidP="00771073">
      <w:pPr>
        <w:ind w:left="180"/>
      </w:pPr>
    </w:p>
    <w:p w14:paraId="689056CA" w14:textId="77777777" w:rsidR="00771073" w:rsidRDefault="00771073" w:rsidP="00771073">
      <w:r>
        <w:t>Création de l’enregistrement « OEUMEDIAPRO ».</w:t>
      </w:r>
    </w:p>
    <w:p w14:paraId="045E80F7" w14:textId="77777777" w:rsidR="00771073" w:rsidRDefault="00771073" w:rsidP="00771073">
      <w:r>
        <w:t>Après création des enregistrements « photo » et « oeumediapro » on lance « internet explorer » avec l’url suivante :</w:t>
      </w:r>
    </w:p>
    <w:p w14:paraId="388647B1" w14:textId="77777777" w:rsidR="00771073" w:rsidRDefault="00771073" w:rsidP="00771073">
      <w:r>
        <w:t>principal_document.cfm?typd=op&amp;numdoc=PHOTO.NUMPHO&amp;cledoc=PHOTO.CLEOEU</w:t>
      </w:r>
    </w:p>
    <w:p w14:paraId="1279217A" w14:textId="77777777" w:rsidR="00771073" w:rsidRDefault="00771073" w:rsidP="00771073"/>
    <w:p w14:paraId="4C06066F" w14:textId="77777777" w:rsidR="00771073" w:rsidRDefault="00771073" w:rsidP="00771073">
      <w:r>
        <w:br w:type="page"/>
      </w:r>
      <w:r>
        <w:lastRenderedPageBreak/>
        <w:t>Table EXPOEU :</w:t>
      </w:r>
    </w:p>
    <w:p w14:paraId="1E31A43F" w14:textId="77777777" w:rsidR="00771073" w:rsidRDefault="00771073" w:rsidP="00771073">
      <w:pPr>
        <w:ind w:left="360"/>
      </w:pPr>
      <w:r>
        <w:t>Modification de cette table avec ajout en fin de la rubrique « mentioncat » sur 255 caractères.</w:t>
      </w:r>
    </w:p>
    <w:p w14:paraId="7176C925" w14:textId="77777777" w:rsidR="00771073" w:rsidRDefault="00771073" w:rsidP="00771073"/>
    <w:p w14:paraId="750F7C7C" w14:textId="77777777" w:rsidR="00771073" w:rsidRDefault="00771073" w:rsidP="00771073">
      <w:r>
        <w:t>Table EXPPHO :</w:t>
      </w:r>
    </w:p>
    <w:tbl>
      <w:tblPr>
        <w:tblW w:w="792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96"/>
        <w:gridCol w:w="934"/>
        <w:gridCol w:w="5590"/>
      </w:tblGrid>
      <w:tr w:rsidR="00771073" w14:paraId="523B6450" w14:textId="77777777" w:rsidTr="006D4948">
        <w:tc>
          <w:tcPr>
            <w:tcW w:w="1381" w:type="dxa"/>
            <w:tcBorders>
              <w:left w:val="thinThickSmallGap" w:sz="24" w:space="0" w:color="auto"/>
            </w:tcBorders>
          </w:tcPr>
          <w:p w14:paraId="6E279E8D" w14:textId="77777777" w:rsidR="00771073" w:rsidRDefault="00771073" w:rsidP="006D4948">
            <w:pPr>
              <w:pStyle w:val="En-tte"/>
              <w:tabs>
                <w:tab w:val="clear" w:pos="4536"/>
                <w:tab w:val="clear" w:pos="9072"/>
              </w:tabs>
              <w:rPr>
                <w:caps/>
              </w:rPr>
            </w:pPr>
            <w:r>
              <w:rPr>
                <w:caps/>
              </w:rPr>
              <w:t>Cledos</w:t>
            </w:r>
          </w:p>
        </w:tc>
        <w:tc>
          <w:tcPr>
            <w:tcW w:w="936" w:type="dxa"/>
          </w:tcPr>
          <w:p w14:paraId="00FA6AA8" w14:textId="77777777" w:rsidR="00771073" w:rsidRDefault="00771073" w:rsidP="006D4948">
            <w:r>
              <w:t>Car 8</w:t>
            </w:r>
          </w:p>
        </w:tc>
        <w:tc>
          <w:tcPr>
            <w:tcW w:w="5603" w:type="dxa"/>
          </w:tcPr>
          <w:p w14:paraId="21DA6402" w14:textId="77777777" w:rsidR="00771073" w:rsidRDefault="00771073" w:rsidP="006D4948">
            <w:r>
              <w:t>Clé dossier</w:t>
            </w:r>
          </w:p>
        </w:tc>
      </w:tr>
      <w:tr w:rsidR="00771073" w14:paraId="249F258F" w14:textId="77777777" w:rsidTr="006D4948">
        <w:tc>
          <w:tcPr>
            <w:tcW w:w="1381" w:type="dxa"/>
            <w:tcBorders>
              <w:left w:val="thinThickSmallGap" w:sz="24" w:space="0" w:color="auto"/>
            </w:tcBorders>
          </w:tcPr>
          <w:p w14:paraId="4B843042" w14:textId="77777777" w:rsidR="00771073" w:rsidRDefault="00771073" w:rsidP="006D4948">
            <w:pPr>
              <w:rPr>
                <w:caps/>
                <w:lang w:val="en-US"/>
              </w:rPr>
            </w:pPr>
            <w:r>
              <w:rPr>
                <w:caps/>
                <w:lang w:val="en-US"/>
              </w:rPr>
              <w:t>Cleoeu</w:t>
            </w:r>
          </w:p>
        </w:tc>
        <w:tc>
          <w:tcPr>
            <w:tcW w:w="936" w:type="dxa"/>
          </w:tcPr>
          <w:p w14:paraId="293C3862" w14:textId="77777777" w:rsidR="00771073" w:rsidRDefault="00771073" w:rsidP="006D4948">
            <w:r>
              <w:t>Car 8</w:t>
            </w:r>
          </w:p>
        </w:tc>
        <w:tc>
          <w:tcPr>
            <w:tcW w:w="5603" w:type="dxa"/>
          </w:tcPr>
          <w:p w14:paraId="064BCA5E" w14:textId="77777777" w:rsidR="00771073" w:rsidRDefault="00771073" w:rsidP="006D4948">
            <w:r>
              <w:t>Clé œuvre</w:t>
            </w:r>
          </w:p>
        </w:tc>
      </w:tr>
      <w:tr w:rsidR="00771073" w14:paraId="3BF0276F" w14:textId="77777777" w:rsidTr="006D4948">
        <w:tc>
          <w:tcPr>
            <w:tcW w:w="1381" w:type="dxa"/>
            <w:tcBorders>
              <w:left w:val="thinThickSmallGap" w:sz="24" w:space="0" w:color="auto"/>
            </w:tcBorders>
          </w:tcPr>
          <w:p w14:paraId="08709547" w14:textId="77777777" w:rsidR="00771073" w:rsidRDefault="00771073" w:rsidP="006D4948">
            <w:pPr>
              <w:rPr>
                <w:caps/>
                <w:lang w:val="en-US"/>
              </w:rPr>
            </w:pPr>
            <w:r>
              <w:rPr>
                <w:caps/>
                <w:lang w:val="en-US"/>
              </w:rPr>
              <w:t>Numord</w:t>
            </w:r>
          </w:p>
        </w:tc>
        <w:tc>
          <w:tcPr>
            <w:tcW w:w="936" w:type="dxa"/>
          </w:tcPr>
          <w:p w14:paraId="621B6C5A" w14:textId="77777777" w:rsidR="00771073" w:rsidRDefault="00771073" w:rsidP="006D4948">
            <w:r>
              <w:t>Int</w:t>
            </w:r>
          </w:p>
        </w:tc>
        <w:tc>
          <w:tcPr>
            <w:tcW w:w="5603" w:type="dxa"/>
          </w:tcPr>
          <w:p w14:paraId="5118B54D" w14:textId="77777777" w:rsidR="00771073" w:rsidRDefault="00771073" w:rsidP="006D4948">
            <w:pPr>
              <w:pStyle w:val="En-tte"/>
              <w:tabs>
                <w:tab w:val="clear" w:pos="4536"/>
                <w:tab w:val="clear" w:pos="9072"/>
              </w:tabs>
            </w:pPr>
            <w:r>
              <w:t>N° ordre support. Ce n° est unique par référence EXPPHO (et pas par CLEOEU)</w:t>
            </w:r>
          </w:p>
        </w:tc>
      </w:tr>
      <w:tr w:rsidR="00771073" w14:paraId="7111EF4A" w14:textId="77777777" w:rsidTr="006D4948">
        <w:tc>
          <w:tcPr>
            <w:tcW w:w="1381" w:type="dxa"/>
          </w:tcPr>
          <w:p w14:paraId="0725ACB6" w14:textId="77777777" w:rsidR="00771073" w:rsidRDefault="00771073" w:rsidP="006D4948">
            <w:pPr>
              <w:rPr>
                <w:caps/>
                <w:lang w:val="en-US"/>
              </w:rPr>
            </w:pPr>
            <w:r>
              <w:rPr>
                <w:caps/>
                <w:lang w:val="en-US"/>
              </w:rPr>
              <w:t>Typsuph</w:t>
            </w:r>
          </w:p>
        </w:tc>
        <w:tc>
          <w:tcPr>
            <w:tcW w:w="936" w:type="dxa"/>
          </w:tcPr>
          <w:p w14:paraId="4B5F7E5C" w14:textId="77777777" w:rsidR="00771073" w:rsidRDefault="00771073" w:rsidP="006D4948">
            <w:r>
              <w:t>Car 2</w:t>
            </w:r>
          </w:p>
        </w:tc>
        <w:tc>
          <w:tcPr>
            <w:tcW w:w="5603" w:type="dxa"/>
          </w:tcPr>
          <w:p w14:paraId="297F6AC3" w14:textId="77777777" w:rsidR="00771073" w:rsidRDefault="00771073" w:rsidP="006D4948">
            <w:r>
              <w:t>Type support (réf. Table PARAMETRE)</w:t>
            </w:r>
          </w:p>
          <w:p w14:paraId="182F7E6E" w14:textId="77777777" w:rsidR="00771073" w:rsidRDefault="00771073" w:rsidP="006D4948">
            <w:pPr>
              <w:rPr>
                <w:i/>
                <w:iCs/>
              </w:rPr>
            </w:pPr>
            <w:r>
              <w:t xml:space="preserve">Ident = « typsup » + </w:t>
            </w:r>
            <w:r>
              <w:rPr>
                <w:i/>
                <w:iCs/>
              </w:rPr>
              <w:t>exppho.typsuph</w:t>
            </w:r>
          </w:p>
        </w:tc>
      </w:tr>
      <w:tr w:rsidR="00771073" w14:paraId="7038C2E0" w14:textId="77777777" w:rsidTr="006D4948">
        <w:tc>
          <w:tcPr>
            <w:tcW w:w="1381" w:type="dxa"/>
          </w:tcPr>
          <w:p w14:paraId="5815E5F7" w14:textId="77777777" w:rsidR="00771073" w:rsidRDefault="00771073" w:rsidP="006D4948">
            <w:pPr>
              <w:rPr>
                <w:caps/>
              </w:rPr>
            </w:pPr>
            <w:r>
              <w:rPr>
                <w:caps/>
              </w:rPr>
              <w:t>Copy</w:t>
            </w:r>
          </w:p>
        </w:tc>
        <w:tc>
          <w:tcPr>
            <w:tcW w:w="936" w:type="dxa"/>
          </w:tcPr>
          <w:p w14:paraId="5B2406C7" w14:textId="77777777" w:rsidR="00771073" w:rsidRDefault="00771073" w:rsidP="006D4948">
            <w:r>
              <w:t>Car 150</w:t>
            </w:r>
          </w:p>
        </w:tc>
        <w:tc>
          <w:tcPr>
            <w:tcW w:w="5603" w:type="dxa"/>
          </w:tcPr>
          <w:p w14:paraId="1024D62A" w14:textId="77777777" w:rsidR="00771073" w:rsidRDefault="00771073" w:rsidP="006D4948">
            <w:r>
              <w:t>Copyright</w:t>
            </w:r>
          </w:p>
        </w:tc>
      </w:tr>
      <w:tr w:rsidR="00771073" w14:paraId="479B0471" w14:textId="77777777" w:rsidTr="006D4948">
        <w:tc>
          <w:tcPr>
            <w:tcW w:w="1381" w:type="dxa"/>
          </w:tcPr>
          <w:p w14:paraId="4C98FF5D" w14:textId="77777777" w:rsidR="00771073" w:rsidRDefault="00771073" w:rsidP="006D4948">
            <w:pPr>
              <w:rPr>
                <w:caps/>
              </w:rPr>
            </w:pPr>
            <w:r>
              <w:rPr>
                <w:caps/>
              </w:rPr>
              <w:t>Credit</w:t>
            </w:r>
          </w:p>
        </w:tc>
        <w:tc>
          <w:tcPr>
            <w:tcW w:w="936" w:type="dxa"/>
          </w:tcPr>
          <w:p w14:paraId="24897385" w14:textId="77777777" w:rsidR="00771073" w:rsidRDefault="00771073" w:rsidP="006D4948">
            <w:r>
              <w:t>Car 120</w:t>
            </w:r>
          </w:p>
        </w:tc>
        <w:tc>
          <w:tcPr>
            <w:tcW w:w="5603" w:type="dxa"/>
          </w:tcPr>
          <w:p w14:paraId="48217BE6" w14:textId="77777777" w:rsidR="00771073" w:rsidRDefault="00771073" w:rsidP="006D4948">
            <w:r>
              <w:t>Crédit photographique</w:t>
            </w:r>
          </w:p>
        </w:tc>
      </w:tr>
      <w:tr w:rsidR="00771073" w14:paraId="1015B215" w14:textId="77777777" w:rsidTr="006D4948">
        <w:tc>
          <w:tcPr>
            <w:tcW w:w="1381" w:type="dxa"/>
          </w:tcPr>
          <w:p w14:paraId="21062D62" w14:textId="77777777" w:rsidR="00771073" w:rsidRDefault="00771073" w:rsidP="006D4948">
            <w:pPr>
              <w:rPr>
                <w:caps/>
              </w:rPr>
            </w:pPr>
            <w:r>
              <w:rPr>
                <w:caps/>
              </w:rPr>
              <w:t>Cleadr</w:t>
            </w:r>
          </w:p>
        </w:tc>
        <w:tc>
          <w:tcPr>
            <w:tcW w:w="936" w:type="dxa"/>
          </w:tcPr>
          <w:p w14:paraId="0507C346" w14:textId="77777777" w:rsidR="00771073" w:rsidRDefault="00771073" w:rsidP="006D4948">
            <w:r>
              <w:t>Car 10</w:t>
            </w:r>
          </w:p>
        </w:tc>
        <w:tc>
          <w:tcPr>
            <w:tcW w:w="5603" w:type="dxa"/>
          </w:tcPr>
          <w:p w14:paraId="15DB1086" w14:textId="77777777" w:rsidR="00771073" w:rsidRDefault="00771073" w:rsidP="006D4948">
            <w:r>
              <w:t>Référence prêteur (réf Tables PERSONNE / ADRESSE)</w:t>
            </w:r>
          </w:p>
        </w:tc>
      </w:tr>
      <w:tr w:rsidR="00771073" w14:paraId="4090B507" w14:textId="77777777" w:rsidTr="006D4948">
        <w:tc>
          <w:tcPr>
            <w:tcW w:w="1381" w:type="dxa"/>
          </w:tcPr>
          <w:p w14:paraId="2B5D9B75" w14:textId="77777777" w:rsidR="00771073" w:rsidRDefault="00771073" w:rsidP="006D4948">
            <w:pPr>
              <w:rPr>
                <w:caps/>
              </w:rPr>
            </w:pPr>
            <w:r>
              <w:rPr>
                <w:caps/>
              </w:rPr>
              <w:t>ADRNUM</w:t>
            </w:r>
          </w:p>
        </w:tc>
        <w:tc>
          <w:tcPr>
            <w:tcW w:w="936" w:type="dxa"/>
          </w:tcPr>
          <w:p w14:paraId="4121AA73" w14:textId="77777777" w:rsidR="00771073" w:rsidRDefault="00771073" w:rsidP="006D4948">
            <w:r>
              <w:t>Car 2</w:t>
            </w:r>
          </w:p>
        </w:tc>
        <w:tc>
          <w:tcPr>
            <w:tcW w:w="5603" w:type="dxa"/>
          </w:tcPr>
          <w:p w14:paraId="4394DA8A" w14:textId="77777777" w:rsidR="00771073" w:rsidRDefault="00771073" w:rsidP="006D4948">
            <w:r>
              <w:t>N° adresse prêteur (réf table ADRESSE)</w:t>
            </w:r>
          </w:p>
        </w:tc>
      </w:tr>
      <w:tr w:rsidR="00771073" w14:paraId="6F77CBA0" w14:textId="77777777" w:rsidTr="006D4948">
        <w:tc>
          <w:tcPr>
            <w:tcW w:w="1381" w:type="dxa"/>
          </w:tcPr>
          <w:p w14:paraId="0A7D9FAB" w14:textId="77777777" w:rsidR="00771073" w:rsidRDefault="00771073" w:rsidP="006D4948">
            <w:pPr>
              <w:rPr>
                <w:caps/>
                <w:lang w:val="en-US"/>
              </w:rPr>
            </w:pPr>
            <w:r>
              <w:rPr>
                <w:caps/>
                <w:lang w:val="en-US"/>
              </w:rPr>
              <w:t>AUTO</w:t>
            </w:r>
          </w:p>
        </w:tc>
        <w:tc>
          <w:tcPr>
            <w:tcW w:w="936" w:type="dxa"/>
          </w:tcPr>
          <w:p w14:paraId="10631999" w14:textId="77777777" w:rsidR="00771073" w:rsidRDefault="00771073" w:rsidP="006D4948">
            <w:pPr>
              <w:rPr>
                <w:lang w:val="en-US"/>
              </w:rPr>
            </w:pPr>
            <w:r>
              <w:rPr>
                <w:lang w:val="en-US"/>
              </w:rPr>
              <w:t>Car 1</w:t>
            </w:r>
          </w:p>
        </w:tc>
        <w:tc>
          <w:tcPr>
            <w:tcW w:w="5603" w:type="dxa"/>
          </w:tcPr>
          <w:p w14:paraId="44D9B815" w14:textId="77777777" w:rsidR="00771073" w:rsidRDefault="00771073" w:rsidP="006D4948">
            <w:pPr>
              <w:rPr>
                <w:lang w:val="en-US"/>
              </w:rPr>
            </w:pPr>
            <w:r>
              <w:rPr>
                <w:lang w:val="en-US"/>
              </w:rPr>
              <w:t>O / N</w:t>
            </w:r>
          </w:p>
        </w:tc>
      </w:tr>
      <w:tr w:rsidR="00771073" w14:paraId="2C97935E" w14:textId="77777777" w:rsidTr="006D4948">
        <w:tc>
          <w:tcPr>
            <w:tcW w:w="1381" w:type="dxa"/>
          </w:tcPr>
          <w:p w14:paraId="61CBBCB3" w14:textId="77777777" w:rsidR="00771073" w:rsidRDefault="00771073" w:rsidP="006D4948">
            <w:pPr>
              <w:rPr>
                <w:caps/>
              </w:rPr>
            </w:pPr>
            <w:r>
              <w:rPr>
                <w:caps/>
              </w:rPr>
              <w:t>DATREC</w:t>
            </w:r>
          </w:p>
        </w:tc>
        <w:tc>
          <w:tcPr>
            <w:tcW w:w="936" w:type="dxa"/>
          </w:tcPr>
          <w:p w14:paraId="6012F75E" w14:textId="77777777" w:rsidR="00771073" w:rsidRDefault="00771073" w:rsidP="006D4948">
            <w:r>
              <w:t>Car 8</w:t>
            </w:r>
          </w:p>
        </w:tc>
        <w:tc>
          <w:tcPr>
            <w:tcW w:w="5603" w:type="dxa"/>
          </w:tcPr>
          <w:p w14:paraId="52A8B0E8" w14:textId="77777777" w:rsidR="00771073" w:rsidRDefault="00771073" w:rsidP="006D4948">
            <w:r>
              <w:t>Date de réception du support</w:t>
            </w:r>
          </w:p>
        </w:tc>
      </w:tr>
      <w:tr w:rsidR="00771073" w14:paraId="0D98B2D7" w14:textId="77777777" w:rsidTr="006D4948">
        <w:tc>
          <w:tcPr>
            <w:tcW w:w="1381" w:type="dxa"/>
          </w:tcPr>
          <w:p w14:paraId="4DFD43E1" w14:textId="77777777" w:rsidR="00771073" w:rsidRDefault="00771073" w:rsidP="006D4948">
            <w:pPr>
              <w:rPr>
                <w:caps/>
                <w:lang w:val="en-US"/>
              </w:rPr>
            </w:pPr>
            <w:r>
              <w:rPr>
                <w:caps/>
                <w:lang w:val="en-US"/>
              </w:rPr>
              <w:t>DUREE</w:t>
            </w:r>
          </w:p>
        </w:tc>
        <w:tc>
          <w:tcPr>
            <w:tcW w:w="936" w:type="dxa"/>
          </w:tcPr>
          <w:p w14:paraId="0821FA90" w14:textId="77777777" w:rsidR="00771073" w:rsidRDefault="00771073" w:rsidP="006D4948">
            <w:pPr>
              <w:rPr>
                <w:lang w:val="en-US"/>
              </w:rPr>
            </w:pPr>
            <w:r>
              <w:rPr>
                <w:lang w:val="en-US"/>
              </w:rPr>
              <w:t>Car 3</w:t>
            </w:r>
          </w:p>
        </w:tc>
        <w:tc>
          <w:tcPr>
            <w:tcW w:w="5603" w:type="dxa"/>
          </w:tcPr>
          <w:p w14:paraId="1A962867" w14:textId="77777777" w:rsidR="00771073" w:rsidRDefault="00771073" w:rsidP="006D4948">
            <w:r>
              <w:t>Durée du prêt en jours</w:t>
            </w:r>
          </w:p>
        </w:tc>
      </w:tr>
      <w:tr w:rsidR="00771073" w14:paraId="2C7323C5" w14:textId="77777777" w:rsidTr="006D4948">
        <w:tc>
          <w:tcPr>
            <w:tcW w:w="1381" w:type="dxa"/>
          </w:tcPr>
          <w:p w14:paraId="36119728" w14:textId="77777777" w:rsidR="00771073" w:rsidRDefault="00771073" w:rsidP="006D4948">
            <w:pPr>
              <w:rPr>
                <w:caps/>
                <w:lang w:val="en-US"/>
              </w:rPr>
            </w:pPr>
            <w:r>
              <w:rPr>
                <w:caps/>
                <w:lang w:val="en-US"/>
              </w:rPr>
              <w:t>DATEXP</w:t>
            </w:r>
          </w:p>
        </w:tc>
        <w:tc>
          <w:tcPr>
            <w:tcW w:w="936" w:type="dxa"/>
          </w:tcPr>
          <w:p w14:paraId="5BE0A415" w14:textId="77777777" w:rsidR="00771073" w:rsidRDefault="00771073" w:rsidP="006D4948">
            <w:r>
              <w:t>Car 8</w:t>
            </w:r>
          </w:p>
        </w:tc>
        <w:tc>
          <w:tcPr>
            <w:tcW w:w="5603" w:type="dxa"/>
          </w:tcPr>
          <w:p w14:paraId="5403AF91" w14:textId="77777777" w:rsidR="00771073" w:rsidRDefault="00771073" w:rsidP="006D4948">
            <w:r>
              <w:t>Date de réexpédition</w:t>
            </w:r>
          </w:p>
        </w:tc>
      </w:tr>
      <w:tr w:rsidR="00771073" w14:paraId="06539D04" w14:textId="77777777" w:rsidTr="006D4948">
        <w:tc>
          <w:tcPr>
            <w:tcW w:w="1381" w:type="dxa"/>
          </w:tcPr>
          <w:p w14:paraId="58300B17" w14:textId="77777777" w:rsidR="00771073" w:rsidRDefault="00771073" w:rsidP="006D4948">
            <w:pPr>
              <w:rPr>
                <w:caps/>
              </w:rPr>
            </w:pPr>
            <w:r>
              <w:rPr>
                <w:caps/>
              </w:rPr>
              <w:t>CATAL</w:t>
            </w:r>
          </w:p>
        </w:tc>
        <w:tc>
          <w:tcPr>
            <w:tcW w:w="936" w:type="dxa"/>
          </w:tcPr>
          <w:p w14:paraId="462658FB" w14:textId="77777777" w:rsidR="00771073" w:rsidRDefault="00771073" w:rsidP="006D4948">
            <w:r>
              <w:t>Car 1</w:t>
            </w:r>
          </w:p>
        </w:tc>
        <w:tc>
          <w:tcPr>
            <w:tcW w:w="5603" w:type="dxa"/>
          </w:tcPr>
          <w:p w14:paraId="4830770A" w14:textId="77777777" w:rsidR="00771073" w:rsidRDefault="00771073" w:rsidP="006D4948">
            <w:r>
              <w:t>O/N, image utilisée pour le catalogue</w:t>
            </w:r>
          </w:p>
        </w:tc>
      </w:tr>
      <w:tr w:rsidR="00771073" w14:paraId="028D1C8D" w14:textId="77777777" w:rsidTr="006D4948">
        <w:tc>
          <w:tcPr>
            <w:tcW w:w="1381" w:type="dxa"/>
          </w:tcPr>
          <w:p w14:paraId="50BB68E3" w14:textId="77777777" w:rsidR="00771073" w:rsidRDefault="00771073" w:rsidP="006D4948">
            <w:pPr>
              <w:rPr>
                <w:caps/>
              </w:rPr>
            </w:pPr>
            <w:r>
              <w:rPr>
                <w:caps/>
              </w:rPr>
              <w:t>COMMENT</w:t>
            </w:r>
          </w:p>
        </w:tc>
        <w:tc>
          <w:tcPr>
            <w:tcW w:w="936" w:type="dxa"/>
          </w:tcPr>
          <w:p w14:paraId="40B39C6A" w14:textId="77777777" w:rsidR="00771073" w:rsidRDefault="00771073" w:rsidP="006D4948">
            <w:r>
              <w:t>Car 150</w:t>
            </w:r>
          </w:p>
        </w:tc>
        <w:tc>
          <w:tcPr>
            <w:tcW w:w="5603" w:type="dxa"/>
          </w:tcPr>
          <w:p w14:paraId="45846114" w14:textId="77777777" w:rsidR="00771073" w:rsidRDefault="00771073" w:rsidP="006D4948">
            <w:r>
              <w:t>Commentaire ou détail de l’image</w:t>
            </w:r>
          </w:p>
        </w:tc>
      </w:tr>
      <w:tr w:rsidR="00771073" w14:paraId="0FC309C6" w14:textId="77777777" w:rsidTr="006D4948">
        <w:tc>
          <w:tcPr>
            <w:tcW w:w="1381" w:type="dxa"/>
          </w:tcPr>
          <w:p w14:paraId="7A8D105B" w14:textId="77777777" w:rsidR="00771073" w:rsidRDefault="00771073" w:rsidP="006D4948">
            <w:pPr>
              <w:rPr>
                <w:caps/>
              </w:rPr>
            </w:pPr>
            <w:r>
              <w:rPr>
                <w:caps/>
              </w:rPr>
              <w:t>PRECIS</w:t>
            </w:r>
          </w:p>
        </w:tc>
        <w:tc>
          <w:tcPr>
            <w:tcW w:w="936" w:type="dxa"/>
          </w:tcPr>
          <w:p w14:paraId="10B969AD" w14:textId="77777777" w:rsidR="00771073" w:rsidRDefault="00771073" w:rsidP="006D4948">
            <w:r>
              <w:t>Car 100</w:t>
            </w:r>
          </w:p>
        </w:tc>
        <w:tc>
          <w:tcPr>
            <w:tcW w:w="5603" w:type="dxa"/>
          </w:tcPr>
          <w:p w14:paraId="3417CA92" w14:textId="77777777" w:rsidR="00771073" w:rsidRDefault="00771073" w:rsidP="006D4948">
            <w:r>
              <w:t>Précision sur représentation support dans catalogue</w:t>
            </w:r>
          </w:p>
        </w:tc>
      </w:tr>
      <w:tr w:rsidR="00771073" w14:paraId="09A6E24D" w14:textId="77777777" w:rsidTr="006D4948">
        <w:tc>
          <w:tcPr>
            <w:tcW w:w="1381" w:type="dxa"/>
          </w:tcPr>
          <w:p w14:paraId="485AB663" w14:textId="77777777" w:rsidR="00771073" w:rsidRDefault="00771073" w:rsidP="006D4948">
            <w:pPr>
              <w:rPr>
                <w:caps/>
              </w:rPr>
            </w:pPr>
            <w:r>
              <w:rPr>
                <w:caps/>
              </w:rPr>
              <w:t>NUMPHO</w:t>
            </w:r>
          </w:p>
        </w:tc>
        <w:tc>
          <w:tcPr>
            <w:tcW w:w="936" w:type="dxa"/>
          </w:tcPr>
          <w:p w14:paraId="5B13DC6A" w14:textId="77777777" w:rsidR="00771073" w:rsidRDefault="00771073" w:rsidP="006D4948">
            <w:r>
              <w:t>Car 5</w:t>
            </w:r>
          </w:p>
        </w:tc>
        <w:tc>
          <w:tcPr>
            <w:tcW w:w="5603" w:type="dxa"/>
          </w:tcPr>
          <w:p w14:paraId="23FBB04B" w14:textId="77777777" w:rsidR="00771073" w:rsidRDefault="00771073" w:rsidP="006D4948">
            <w:pPr>
              <w:rPr>
                <w:i/>
                <w:iCs/>
              </w:rPr>
            </w:pPr>
            <w:r>
              <w:t>Numéro photo numérique correspondante. Lien vers la table PHOTO</w:t>
            </w:r>
          </w:p>
        </w:tc>
      </w:tr>
      <w:tr w:rsidR="00771073" w14:paraId="7CCDDF8E" w14:textId="77777777" w:rsidTr="006D4948">
        <w:tc>
          <w:tcPr>
            <w:tcW w:w="1381" w:type="dxa"/>
          </w:tcPr>
          <w:p w14:paraId="62444829" w14:textId="77777777" w:rsidR="00771073" w:rsidRDefault="00771073" w:rsidP="006D4948">
            <w:pPr>
              <w:rPr>
                <w:caps/>
              </w:rPr>
            </w:pPr>
            <w:r>
              <w:rPr>
                <w:caps/>
              </w:rPr>
              <w:t>NUMORDREF</w:t>
            </w:r>
          </w:p>
        </w:tc>
        <w:tc>
          <w:tcPr>
            <w:tcW w:w="936" w:type="dxa"/>
          </w:tcPr>
          <w:p w14:paraId="709142D4" w14:textId="77777777" w:rsidR="00771073" w:rsidRDefault="00771073" w:rsidP="006D4948">
            <w:r>
              <w:t>Int</w:t>
            </w:r>
          </w:p>
        </w:tc>
        <w:tc>
          <w:tcPr>
            <w:tcW w:w="5603" w:type="dxa"/>
          </w:tcPr>
          <w:p w14:paraId="0FBDBB7A" w14:textId="77777777" w:rsidR="00771073" w:rsidRDefault="00771073" w:rsidP="006D4948">
            <w:r>
              <w:t>Numéro de référence du support original, si renseigné on est donc dans le cas d’un duplicata</w:t>
            </w:r>
          </w:p>
        </w:tc>
      </w:tr>
    </w:tbl>
    <w:p w14:paraId="0106392F" w14:textId="77777777" w:rsidR="00771073" w:rsidRDefault="00771073" w:rsidP="00771073"/>
    <w:p w14:paraId="66CC7772" w14:textId="77777777" w:rsidR="00771073" w:rsidRDefault="00771073" w:rsidP="00771073">
      <w:r>
        <w:t>EXPPHOLOC</w:t>
      </w:r>
    </w:p>
    <w:p w14:paraId="4D0F332C" w14:textId="77777777" w:rsidR="00771073" w:rsidRDefault="00771073" w:rsidP="00771073"/>
    <w:tbl>
      <w:tblPr>
        <w:tblW w:w="810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07"/>
        <w:gridCol w:w="953"/>
        <w:gridCol w:w="5940"/>
      </w:tblGrid>
      <w:tr w:rsidR="00771073" w14:paraId="31B600B3" w14:textId="77777777" w:rsidTr="006D4948">
        <w:tc>
          <w:tcPr>
            <w:tcW w:w="1207" w:type="dxa"/>
            <w:tcBorders>
              <w:left w:val="thinThickSmallGap" w:sz="24" w:space="0" w:color="auto"/>
            </w:tcBorders>
          </w:tcPr>
          <w:p w14:paraId="5B2AED5C" w14:textId="77777777" w:rsidR="00771073" w:rsidRDefault="00771073" w:rsidP="006D4948">
            <w:pPr>
              <w:pStyle w:val="En-tte"/>
              <w:tabs>
                <w:tab w:val="clear" w:pos="4536"/>
                <w:tab w:val="clear" w:pos="9072"/>
              </w:tabs>
              <w:rPr>
                <w:caps/>
              </w:rPr>
            </w:pPr>
            <w:r>
              <w:rPr>
                <w:caps/>
              </w:rPr>
              <w:t>Cledos</w:t>
            </w:r>
          </w:p>
        </w:tc>
        <w:tc>
          <w:tcPr>
            <w:tcW w:w="953" w:type="dxa"/>
          </w:tcPr>
          <w:p w14:paraId="18E0BC1D" w14:textId="77777777" w:rsidR="00771073" w:rsidRDefault="00771073" w:rsidP="006D4948">
            <w:r>
              <w:t>Car 8</w:t>
            </w:r>
          </w:p>
        </w:tc>
        <w:tc>
          <w:tcPr>
            <w:tcW w:w="5940" w:type="dxa"/>
          </w:tcPr>
          <w:p w14:paraId="009D6846" w14:textId="77777777" w:rsidR="00771073" w:rsidRDefault="00771073" w:rsidP="006D4948">
            <w:r>
              <w:t>Clé dossier</w:t>
            </w:r>
          </w:p>
        </w:tc>
      </w:tr>
      <w:tr w:rsidR="00771073" w14:paraId="0E99D8AA" w14:textId="77777777" w:rsidTr="006D4948">
        <w:tc>
          <w:tcPr>
            <w:tcW w:w="1207" w:type="dxa"/>
            <w:tcBorders>
              <w:left w:val="thinThickSmallGap" w:sz="24" w:space="0" w:color="auto"/>
            </w:tcBorders>
          </w:tcPr>
          <w:p w14:paraId="2E45A081" w14:textId="77777777" w:rsidR="00771073" w:rsidRDefault="00771073" w:rsidP="006D4948">
            <w:pPr>
              <w:rPr>
                <w:caps/>
              </w:rPr>
            </w:pPr>
            <w:r>
              <w:rPr>
                <w:caps/>
              </w:rPr>
              <w:t>Numord</w:t>
            </w:r>
          </w:p>
        </w:tc>
        <w:tc>
          <w:tcPr>
            <w:tcW w:w="953" w:type="dxa"/>
          </w:tcPr>
          <w:p w14:paraId="402B5329" w14:textId="77777777" w:rsidR="00771073" w:rsidRDefault="00771073" w:rsidP="006D4948">
            <w:r>
              <w:t>Int</w:t>
            </w:r>
          </w:p>
        </w:tc>
        <w:tc>
          <w:tcPr>
            <w:tcW w:w="5940" w:type="dxa"/>
          </w:tcPr>
          <w:p w14:paraId="5922295E" w14:textId="77777777" w:rsidR="00771073" w:rsidRDefault="00771073" w:rsidP="006D4948">
            <w:r>
              <w:t>N° ordre support. Ce n° est unique par référence EXPPHO (et pas par CLEOEU)</w:t>
            </w:r>
          </w:p>
        </w:tc>
      </w:tr>
      <w:tr w:rsidR="00771073" w14:paraId="0B863555" w14:textId="77777777" w:rsidTr="006D4948">
        <w:tc>
          <w:tcPr>
            <w:tcW w:w="1207" w:type="dxa"/>
          </w:tcPr>
          <w:p w14:paraId="3F19993F" w14:textId="77777777" w:rsidR="00771073" w:rsidRDefault="00771073" w:rsidP="006D4948">
            <w:pPr>
              <w:rPr>
                <w:caps/>
              </w:rPr>
            </w:pPr>
            <w:r>
              <w:rPr>
                <w:caps/>
              </w:rPr>
              <w:t>CODLIEU</w:t>
            </w:r>
          </w:p>
        </w:tc>
        <w:tc>
          <w:tcPr>
            <w:tcW w:w="953" w:type="dxa"/>
          </w:tcPr>
          <w:p w14:paraId="5418D529" w14:textId="77777777" w:rsidR="00771073" w:rsidRDefault="00771073" w:rsidP="006D4948">
            <w:r>
              <w:t>Car 4</w:t>
            </w:r>
          </w:p>
        </w:tc>
        <w:tc>
          <w:tcPr>
            <w:tcW w:w="5940" w:type="dxa"/>
          </w:tcPr>
          <w:p w14:paraId="57B6667A" w14:textId="77777777" w:rsidR="00771073" w:rsidRDefault="00771073" w:rsidP="006D4948">
            <w:pPr>
              <w:rPr>
                <w:i/>
                <w:iCs/>
              </w:rPr>
            </w:pPr>
            <w:r>
              <w:t>Table « PARAMETRE », ident= LIEU+</w:t>
            </w:r>
            <w:r>
              <w:rPr>
                <w:i/>
                <w:iCs/>
              </w:rPr>
              <w:t>exppholoc.codlieu</w:t>
            </w:r>
          </w:p>
        </w:tc>
      </w:tr>
      <w:tr w:rsidR="00771073" w14:paraId="413C2BA2" w14:textId="77777777" w:rsidTr="006D4948">
        <w:tc>
          <w:tcPr>
            <w:tcW w:w="1207" w:type="dxa"/>
          </w:tcPr>
          <w:p w14:paraId="36B8BDA5" w14:textId="77777777" w:rsidR="00771073" w:rsidRDefault="00771073" w:rsidP="006D4948">
            <w:pPr>
              <w:rPr>
                <w:caps/>
              </w:rPr>
            </w:pPr>
            <w:r>
              <w:rPr>
                <w:caps/>
              </w:rPr>
              <w:t>DETLIEU</w:t>
            </w:r>
          </w:p>
        </w:tc>
        <w:tc>
          <w:tcPr>
            <w:tcW w:w="953" w:type="dxa"/>
          </w:tcPr>
          <w:p w14:paraId="68502C85" w14:textId="77777777" w:rsidR="00771073" w:rsidRDefault="00771073" w:rsidP="006D4948">
            <w:r>
              <w:t>Car 50</w:t>
            </w:r>
          </w:p>
        </w:tc>
        <w:tc>
          <w:tcPr>
            <w:tcW w:w="5940" w:type="dxa"/>
          </w:tcPr>
          <w:p w14:paraId="66C8D264" w14:textId="77777777" w:rsidR="00771073" w:rsidRDefault="00771073" w:rsidP="006D4948">
            <w:r>
              <w:t>Localisation du cliché</w:t>
            </w:r>
          </w:p>
        </w:tc>
      </w:tr>
      <w:tr w:rsidR="00771073" w14:paraId="2C5C9643" w14:textId="77777777" w:rsidTr="006D4948">
        <w:tc>
          <w:tcPr>
            <w:tcW w:w="1207" w:type="dxa"/>
          </w:tcPr>
          <w:p w14:paraId="3C62AF82" w14:textId="77777777" w:rsidR="00771073" w:rsidRDefault="00771073" w:rsidP="006D4948">
            <w:pPr>
              <w:rPr>
                <w:caps/>
              </w:rPr>
            </w:pPr>
            <w:r>
              <w:rPr>
                <w:caps/>
              </w:rPr>
              <w:t>DATARR</w:t>
            </w:r>
          </w:p>
        </w:tc>
        <w:tc>
          <w:tcPr>
            <w:tcW w:w="953" w:type="dxa"/>
          </w:tcPr>
          <w:p w14:paraId="30F3D6E9" w14:textId="77777777" w:rsidR="00771073" w:rsidRDefault="00771073" w:rsidP="006D4948">
            <w:r>
              <w:t>Car 8</w:t>
            </w:r>
          </w:p>
        </w:tc>
        <w:tc>
          <w:tcPr>
            <w:tcW w:w="5940" w:type="dxa"/>
          </w:tcPr>
          <w:p w14:paraId="15886377" w14:textId="77777777" w:rsidR="00771073" w:rsidRDefault="00771073" w:rsidP="006D4948">
            <w:r>
              <w:t>Date arrivée dans le lieu</w:t>
            </w:r>
          </w:p>
        </w:tc>
      </w:tr>
      <w:tr w:rsidR="00771073" w14:paraId="237D5E5A" w14:textId="77777777" w:rsidTr="006D4948">
        <w:tc>
          <w:tcPr>
            <w:tcW w:w="1207" w:type="dxa"/>
          </w:tcPr>
          <w:p w14:paraId="76FD4D7F" w14:textId="77777777" w:rsidR="00771073" w:rsidRDefault="00771073" w:rsidP="006D4948">
            <w:pPr>
              <w:rPr>
                <w:caps/>
              </w:rPr>
            </w:pPr>
            <w:r>
              <w:rPr>
                <w:caps/>
              </w:rPr>
              <w:t>DatDEP</w:t>
            </w:r>
          </w:p>
        </w:tc>
        <w:tc>
          <w:tcPr>
            <w:tcW w:w="953" w:type="dxa"/>
          </w:tcPr>
          <w:p w14:paraId="6E92F413" w14:textId="77777777" w:rsidR="00771073" w:rsidRDefault="00771073" w:rsidP="006D4948">
            <w:r>
              <w:t>Car 8</w:t>
            </w:r>
          </w:p>
        </w:tc>
        <w:tc>
          <w:tcPr>
            <w:tcW w:w="5940" w:type="dxa"/>
          </w:tcPr>
          <w:p w14:paraId="16AA6F52" w14:textId="77777777" w:rsidR="00771073" w:rsidRDefault="00771073" w:rsidP="006D4948">
            <w:r>
              <w:t>Date départ du lieu</w:t>
            </w:r>
          </w:p>
        </w:tc>
      </w:tr>
    </w:tbl>
    <w:p w14:paraId="1B997A10" w14:textId="77777777" w:rsidR="00771073" w:rsidRDefault="00771073" w:rsidP="00771073"/>
    <w:p w14:paraId="69EC89B5" w14:textId="77777777" w:rsidR="00771073" w:rsidRDefault="00771073" w:rsidP="00771073">
      <w:r>
        <w:t>Exemples de valeurs Codlieu table PARAMETRE :</w:t>
      </w:r>
    </w:p>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22"/>
        <w:gridCol w:w="3780"/>
      </w:tblGrid>
      <w:tr w:rsidR="00771073" w14:paraId="3CA2565F" w14:textId="77777777" w:rsidTr="006D4948">
        <w:tc>
          <w:tcPr>
            <w:tcW w:w="1522" w:type="dxa"/>
          </w:tcPr>
          <w:p w14:paraId="326BD30D" w14:textId="77777777" w:rsidR="00771073" w:rsidRDefault="00771073" w:rsidP="006D4948">
            <w:pPr>
              <w:jc w:val="center"/>
              <w:rPr>
                <w:i/>
                <w:iCs/>
              </w:rPr>
            </w:pPr>
            <w:r>
              <w:rPr>
                <w:i/>
                <w:iCs/>
              </w:rPr>
              <w:t>Ident</w:t>
            </w:r>
          </w:p>
        </w:tc>
        <w:tc>
          <w:tcPr>
            <w:tcW w:w="3780" w:type="dxa"/>
          </w:tcPr>
          <w:p w14:paraId="6D8C5B95" w14:textId="77777777" w:rsidR="00771073" w:rsidRDefault="00771073" w:rsidP="006D4948">
            <w:pPr>
              <w:jc w:val="center"/>
              <w:rPr>
                <w:i/>
                <w:iCs/>
              </w:rPr>
            </w:pPr>
            <w:r>
              <w:rPr>
                <w:i/>
                <w:iCs/>
              </w:rPr>
              <w:t>Valeur</w:t>
            </w:r>
          </w:p>
        </w:tc>
      </w:tr>
      <w:tr w:rsidR="00771073" w14:paraId="5FFD34F6" w14:textId="77777777" w:rsidTr="006D4948">
        <w:tc>
          <w:tcPr>
            <w:tcW w:w="1522" w:type="dxa"/>
          </w:tcPr>
          <w:p w14:paraId="3AD83C13" w14:textId="77777777" w:rsidR="00771073" w:rsidRDefault="00771073" w:rsidP="006D4948">
            <w:r>
              <w:t>LIEUSAVL</w:t>
            </w:r>
          </w:p>
        </w:tc>
        <w:tc>
          <w:tcPr>
            <w:tcW w:w="3780" w:type="dxa"/>
          </w:tcPr>
          <w:p w14:paraId="14857C46" w14:textId="77777777" w:rsidR="00771073" w:rsidRDefault="00771073" w:rsidP="006D4948">
            <w:r>
              <w:t>Labo photo du SAV</w:t>
            </w:r>
          </w:p>
        </w:tc>
      </w:tr>
      <w:tr w:rsidR="00771073" w14:paraId="435376A3" w14:textId="77777777" w:rsidTr="006D4948">
        <w:tc>
          <w:tcPr>
            <w:tcW w:w="1522" w:type="dxa"/>
          </w:tcPr>
          <w:p w14:paraId="0FE5AFAA" w14:textId="77777777" w:rsidR="00771073" w:rsidRDefault="00771073" w:rsidP="006D4948">
            <w:r>
              <w:t>LEIUEXTL</w:t>
            </w:r>
          </w:p>
        </w:tc>
        <w:tc>
          <w:tcPr>
            <w:tcW w:w="3780" w:type="dxa"/>
          </w:tcPr>
          <w:p w14:paraId="7990CE9E" w14:textId="77777777" w:rsidR="00771073" w:rsidRDefault="00771073" w:rsidP="006D4948">
            <w:r>
              <w:t>Labo photo extérieur</w:t>
            </w:r>
          </w:p>
        </w:tc>
      </w:tr>
      <w:tr w:rsidR="00771073" w14:paraId="3787BE76" w14:textId="77777777" w:rsidTr="006D4948">
        <w:tc>
          <w:tcPr>
            <w:tcW w:w="1522" w:type="dxa"/>
          </w:tcPr>
          <w:p w14:paraId="73FB3323" w14:textId="77777777" w:rsidR="00771073" w:rsidRDefault="00771073" w:rsidP="006D4948">
            <w:pPr>
              <w:rPr>
                <w:lang w:val="nl-NL"/>
              </w:rPr>
            </w:pPr>
            <w:r>
              <w:rPr>
                <w:lang w:val="nl-NL"/>
              </w:rPr>
              <w:t>LIEUDAEP</w:t>
            </w:r>
          </w:p>
        </w:tc>
        <w:tc>
          <w:tcPr>
            <w:tcW w:w="3780" w:type="dxa"/>
          </w:tcPr>
          <w:p w14:paraId="06E5C373" w14:textId="77777777" w:rsidR="00771073" w:rsidRDefault="00771073" w:rsidP="006D4948">
            <w:pPr>
              <w:rPr>
                <w:lang w:val="nl-NL"/>
              </w:rPr>
            </w:pPr>
            <w:r>
              <w:rPr>
                <w:lang w:val="nl-NL"/>
              </w:rPr>
              <w:t>DAEP</w:t>
            </w:r>
          </w:p>
        </w:tc>
      </w:tr>
      <w:tr w:rsidR="00771073" w14:paraId="1B494DDC" w14:textId="77777777" w:rsidTr="006D4948">
        <w:tc>
          <w:tcPr>
            <w:tcW w:w="1522" w:type="dxa"/>
          </w:tcPr>
          <w:p w14:paraId="6DA28ABC" w14:textId="77777777" w:rsidR="00771073" w:rsidRDefault="00771073" w:rsidP="006D4948">
            <w:pPr>
              <w:rPr>
                <w:lang w:val="nl-NL"/>
              </w:rPr>
            </w:pPr>
            <w:r>
              <w:rPr>
                <w:lang w:val="nl-NL"/>
              </w:rPr>
              <w:t>LIEUCOMM</w:t>
            </w:r>
          </w:p>
        </w:tc>
        <w:tc>
          <w:tcPr>
            <w:tcW w:w="3780" w:type="dxa"/>
          </w:tcPr>
          <w:p w14:paraId="0FB12E49" w14:textId="77777777" w:rsidR="00771073" w:rsidRDefault="00771073" w:rsidP="006D4948">
            <w:r>
              <w:t>Service communication du Centre</w:t>
            </w:r>
          </w:p>
        </w:tc>
      </w:tr>
      <w:tr w:rsidR="00771073" w14:paraId="37CD74BC" w14:textId="77777777" w:rsidTr="006D4948">
        <w:tc>
          <w:tcPr>
            <w:tcW w:w="1522" w:type="dxa"/>
          </w:tcPr>
          <w:p w14:paraId="663CB242" w14:textId="77777777" w:rsidR="00771073" w:rsidRDefault="00771073" w:rsidP="006D4948">
            <w:r>
              <w:t>LIEUEDIT</w:t>
            </w:r>
          </w:p>
        </w:tc>
        <w:tc>
          <w:tcPr>
            <w:tcW w:w="3780" w:type="dxa"/>
          </w:tcPr>
          <w:p w14:paraId="418F76CD" w14:textId="77777777" w:rsidR="00771073" w:rsidRDefault="00771073" w:rsidP="006D4948">
            <w:r>
              <w:t>Service des éditions du Centre</w:t>
            </w:r>
          </w:p>
        </w:tc>
      </w:tr>
    </w:tbl>
    <w:p w14:paraId="6004171A" w14:textId="77777777" w:rsidR="00771073" w:rsidRDefault="00771073" w:rsidP="00771073"/>
    <w:p w14:paraId="17F7333D" w14:textId="77777777" w:rsidR="00771073" w:rsidRDefault="00771073" w:rsidP="00771073">
      <w:r>
        <w:t>Exemples de valeurs Typsup table PARAMETRE :</w:t>
      </w:r>
    </w:p>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70"/>
        <w:gridCol w:w="3071"/>
      </w:tblGrid>
      <w:tr w:rsidR="00771073" w14:paraId="3AF91A8D" w14:textId="77777777" w:rsidTr="006D4948">
        <w:tc>
          <w:tcPr>
            <w:tcW w:w="3070" w:type="dxa"/>
          </w:tcPr>
          <w:p w14:paraId="01756921" w14:textId="77777777" w:rsidR="00771073" w:rsidRDefault="00771073" w:rsidP="006D4948">
            <w:pPr>
              <w:jc w:val="center"/>
              <w:rPr>
                <w:i/>
                <w:iCs/>
              </w:rPr>
            </w:pPr>
            <w:r>
              <w:rPr>
                <w:i/>
                <w:iCs/>
              </w:rPr>
              <w:t>Ident</w:t>
            </w:r>
          </w:p>
        </w:tc>
        <w:tc>
          <w:tcPr>
            <w:tcW w:w="3071" w:type="dxa"/>
          </w:tcPr>
          <w:p w14:paraId="104ED2C9" w14:textId="77777777" w:rsidR="00771073" w:rsidRDefault="00771073" w:rsidP="006D4948">
            <w:pPr>
              <w:jc w:val="center"/>
              <w:rPr>
                <w:i/>
                <w:iCs/>
              </w:rPr>
            </w:pPr>
            <w:r>
              <w:rPr>
                <w:i/>
                <w:iCs/>
              </w:rPr>
              <w:t>Valeur</w:t>
            </w:r>
          </w:p>
        </w:tc>
      </w:tr>
      <w:tr w:rsidR="00771073" w14:paraId="5571EB17" w14:textId="77777777" w:rsidTr="006D4948">
        <w:tc>
          <w:tcPr>
            <w:tcW w:w="3070" w:type="dxa"/>
          </w:tcPr>
          <w:p w14:paraId="017C54AD" w14:textId="77777777" w:rsidR="00771073" w:rsidRDefault="00771073" w:rsidP="006D4948">
            <w:r>
              <w:t>TYPSUPHAU</w:t>
            </w:r>
          </w:p>
        </w:tc>
        <w:tc>
          <w:tcPr>
            <w:tcW w:w="3071" w:type="dxa"/>
          </w:tcPr>
          <w:p w14:paraId="19C92A8C" w14:textId="77777777" w:rsidR="00771073" w:rsidRDefault="00771073" w:rsidP="006D4948">
            <w:r>
              <w:t>Autre support</w:t>
            </w:r>
          </w:p>
        </w:tc>
      </w:tr>
      <w:tr w:rsidR="00771073" w14:paraId="5C653D5E" w14:textId="77777777" w:rsidTr="006D4948">
        <w:tc>
          <w:tcPr>
            <w:tcW w:w="3070" w:type="dxa"/>
          </w:tcPr>
          <w:p w14:paraId="0E54B979" w14:textId="77777777" w:rsidR="00771073" w:rsidRDefault="00771073" w:rsidP="006D4948">
            <w:r>
              <w:t>TYPSUPHCO</w:t>
            </w:r>
          </w:p>
        </w:tc>
        <w:tc>
          <w:tcPr>
            <w:tcW w:w="3071" w:type="dxa"/>
          </w:tcPr>
          <w:p w14:paraId="635C0629" w14:textId="77777777" w:rsidR="00771073" w:rsidRDefault="00771073" w:rsidP="006D4948">
            <w:r>
              <w:t xml:space="preserve">Photo couleur </w:t>
            </w:r>
          </w:p>
        </w:tc>
      </w:tr>
      <w:tr w:rsidR="00771073" w14:paraId="3A3B8849" w14:textId="77777777" w:rsidTr="006D4948">
        <w:tc>
          <w:tcPr>
            <w:tcW w:w="3070" w:type="dxa"/>
          </w:tcPr>
          <w:p w14:paraId="32F01D42" w14:textId="77777777" w:rsidR="00771073" w:rsidRDefault="00771073" w:rsidP="006D4948">
            <w:pPr>
              <w:rPr>
                <w:lang w:val="en-US"/>
              </w:rPr>
            </w:pPr>
            <w:r>
              <w:rPr>
                <w:lang w:val="en-US"/>
              </w:rPr>
              <w:t>TYPSUPHDI</w:t>
            </w:r>
          </w:p>
        </w:tc>
        <w:tc>
          <w:tcPr>
            <w:tcW w:w="3071" w:type="dxa"/>
          </w:tcPr>
          <w:p w14:paraId="409F4C36" w14:textId="77777777" w:rsidR="00771073" w:rsidRDefault="00771073" w:rsidP="006D4948">
            <w:pPr>
              <w:rPr>
                <w:lang w:val="en-US"/>
              </w:rPr>
            </w:pPr>
            <w:r>
              <w:rPr>
                <w:lang w:val="en-US"/>
              </w:rPr>
              <w:t>Diapositive</w:t>
            </w:r>
          </w:p>
        </w:tc>
      </w:tr>
      <w:tr w:rsidR="00771073" w14:paraId="2FB7C8E5" w14:textId="77777777" w:rsidTr="006D4948">
        <w:tc>
          <w:tcPr>
            <w:tcW w:w="3070" w:type="dxa"/>
          </w:tcPr>
          <w:p w14:paraId="18E83C1A" w14:textId="77777777" w:rsidR="00771073" w:rsidRDefault="00771073" w:rsidP="006D4948">
            <w:pPr>
              <w:rPr>
                <w:lang w:val="en-US"/>
              </w:rPr>
            </w:pPr>
            <w:r>
              <w:rPr>
                <w:lang w:val="en-US"/>
              </w:rPr>
              <w:t>TYPSUPHEK</w:t>
            </w:r>
          </w:p>
        </w:tc>
        <w:tc>
          <w:tcPr>
            <w:tcW w:w="3071" w:type="dxa"/>
          </w:tcPr>
          <w:p w14:paraId="20567449" w14:textId="77777777" w:rsidR="00771073" w:rsidRDefault="00771073" w:rsidP="006D4948">
            <w:pPr>
              <w:rPr>
                <w:lang w:val="en-US"/>
              </w:rPr>
            </w:pPr>
            <w:r>
              <w:rPr>
                <w:lang w:val="en-US"/>
              </w:rPr>
              <w:t>Ektachrome</w:t>
            </w:r>
          </w:p>
        </w:tc>
      </w:tr>
      <w:tr w:rsidR="00771073" w14:paraId="4BC41E03" w14:textId="77777777" w:rsidTr="006D4948">
        <w:tc>
          <w:tcPr>
            <w:tcW w:w="3070" w:type="dxa"/>
          </w:tcPr>
          <w:p w14:paraId="38A2D1C2" w14:textId="77777777" w:rsidR="00771073" w:rsidRDefault="00771073" w:rsidP="006D4948">
            <w:pPr>
              <w:rPr>
                <w:lang w:val="en-US"/>
              </w:rPr>
            </w:pPr>
            <w:r>
              <w:rPr>
                <w:lang w:val="en-US"/>
              </w:rPr>
              <w:t>TYPSUPHNB</w:t>
            </w:r>
          </w:p>
        </w:tc>
        <w:tc>
          <w:tcPr>
            <w:tcW w:w="3071" w:type="dxa"/>
          </w:tcPr>
          <w:p w14:paraId="5955CDC7" w14:textId="77777777" w:rsidR="00771073" w:rsidRDefault="00771073" w:rsidP="006D4948">
            <w:pPr>
              <w:rPr>
                <w:lang w:val="en-US"/>
              </w:rPr>
            </w:pPr>
            <w:r>
              <w:rPr>
                <w:lang w:val="en-US"/>
              </w:rPr>
              <w:t xml:space="preserve">Photo NB </w:t>
            </w:r>
          </w:p>
        </w:tc>
      </w:tr>
      <w:tr w:rsidR="00771073" w14:paraId="07B8C201" w14:textId="77777777" w:rsidTr="006D4948">
        <w:tc>
          <w:tcPr>
            <w:tcW w:w="3070" w:type="dxa"/>
          </w:tcPr>
          <w:p w14:paraId="3DC0474F" w14:textId="77777777" w:rsidR="00771073" w:rsidRDefault="00771073" w:rsidP="006D4948">
            <w:r>
              <w:t>TYPSUPHNU</w:t>
            </w:r>
          </w:p>
        </w:tc>
        <w:tc>
          <w:tcPr>
            <w:tcW w:w="3071" w:type="dxa"/>
          </w:tcPr>
          <w:p w14:paraId="147C82F6" w14:textId="77777777" w:rsidR="00771073" w:rsidRDefault="00771073" w:rsidP="006D4948">
            <w:r>
              <w:t>Fichier numérique</w:t>
            </w:r>
          </w:p>
        </w:tc>
      </w:tr>
      <w:tr w:rsidR="00771073" w14:paraId="261CF9E5" w14:textId="77777777" w:rsidTr="006D4948">
        <w:tc>
          <w:tcPr>
            <w:tcW w:w="3070" w:type="dxa"/>
          </w:tcPr>
          <w:p w14:paraId="55F76166" w14:textId="77777777" w:rsidR="00771073" w:rsidRDefault="00771073" w:rsidP="006D4948">
            <w:r>
              <w:t>TYPSUPHPA</w:t>
            </w:r>
          </w:p>
        </w:tc>
        <w:tc>
          <w:tcPr>
            <w:tcW w:w="3071" w:type="dxa"/>
          </w:tcPr>
          <w:p w14:paraId="0E60795F" w14:textId="77777777" w:rsidR="00771073" w:rsidRDefault="00771073" w:rsidP="006D4948">
            <w:r>
              <w:t>Support papier</w:t>
            </w:r>
          </w:p>
        </w:tc>
      </w:tr>
    </w:tbl>
    <w:p w14:paraId="40AB8B80" w14:textId="77777777" w:rsidR="00771073" w:rsidRDefault="00771073" w:rsidP="00771073"/>
    <w:p w14:paraId="10138804" w14:textId="77777777" w:rsidR="00771073" w:rsidRPr="00426223" w:rsidRDefault="00771073" w:rsidP="00426223"/>
    <w:p w14:paraId="5855C51D" w14:textId="77777777" w:rsidR="00A66768" w:rsidRDefault="00426223" w:rsidP="00D87237">
      <w:pPr>
        <w:pStyle w:val="Titre1"/>
      </w:pPr>
      <w:bookmarkStart w:id="428" w:name="_Module_«_Editions"/>
      <w:bookmarkEnd w:id="428"/>
      <w:r>
        <w:br w:type="page"/>
      </w:r>
      <w:bookmarkStart w:id="429" w:name="_Toc13649615"/>
      <w:bookmarkStart w:id="430" w:name="_Toc194413167"/>
      <w:r w:rsidR="00452E25">
        <w:lastRenderedPageBreak/>
        <w:t>Module « </w:t>
      </w:r>
      <w:r w:rsidR="00A66768">
        <w:t>Editions</w:t>
      </w:r>
      <w:r w:rsidR="00452E25">
        <w:t> »</w:t>
      </w:r>
      <w:bookmarkEnd w:id="429"/>
      <w:bookmarkEnd w:id="430"/>
    </w:p>
    <w:p w14:paraId="6D77C432" w14:textId="77777777" w:rsidR="00A66768" w:rsidRDefault="00A66768" w:rsidP="00A66768"/>
    <w:p w14:paraId="26AEAA20" w14:textId="77777777" w:rsidR="00BB285C" w:rsidRDefault="00BB285C" w:rsidP="00BB285C">
      <w:pPr>
        <w:pStyle w:val="Titre2"/>
      </w:pPr>
      <w:bookmarkStart w:id="431" w:name="_Toc13649616"/>
      <w:bookmarkStart w:id="432" w:name="_Toc194413168"/>
      <w:r>
        <w:t xml:space="preserve">Edition </w:t>
      </w:r>
      <w:r w:rsidR="00007DBD">
        <w:t xml:space="preserve">- </w:t>
      </w:r>
      <w:r w:rsidR="008F2CF8">
        <w:t>E</w:t>
      </w:r>
      <w:r>
        <w:t>tiquettes paramétrables</w:t>
      </w:r>
      <w:bookmarkEnd w:id="431"/>
      <w:bookmarkEnd w:id="432"/>
      <w:r>
        <w:t> </w:t>
      </w:r>
    </w:p>
    <w:p w14:paraId="15C16020" w14:textId="77777777" w:rsidR="00BB285C" w:rsidRDefault="00BB285C" w:rsidP="00BB285C"/>
    <w:p w14:paraId="36915E94" w14:textId="77777777" w:rsidR="00BB285C" w:rsidRPr="00BB285C" w:rsidRDefault="00FD53B1" w:rsidP="00BB285C">
      <w:r w:rsidRPr="00FD53B1">
        <w:t>#21660</w:t>
      </w:r>
      <w:r>
        <w:t xml:space="preserve"> : </w:t>
      </w:r>
      <w:r w:rsidR="00BB285C">
        <w:t>Accès à partir de la liste des œuvres de l’exposition : sélectionner des lignes œuvres &gt; clic droit &gt; Menu éditions &gt; Edition étiquettes paramétrables.</w:t>
      </w:r>
    </w:p>
    <w:p w14:paraId="01E61B07" w14:textId="3D2E4009" w:rsidR="00BB285C" w:rsidRDefault="002967CF" w:rsidP="00A66768">
      <w:pPr>
        <w:rPr>
          <w:noProof/>
        </w:rPr>
      </w:pPr>
      <w:r w:rsidRPr="00392E33">
        <w:rPr>
          <w:noProof/>
        </w:rPr>
        <w:drawing>
          <wp:inline distT="0" distB="0" distL="0" distR="0" wp14:anchorId="460B20C9" wp14:editId="36DC5178">
            <wp:extent cx="2590800" cy="666750"/>
            <wp:effectExtent l="0" t="0" r="0" b="0"/>
            <wp:docPr id="1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590800" cy="666750"/>
                    </a:xfrm>
                    <a:prstGeom prst="rect">
                      <a:avLst/>
                    </a:prstGeom>
                    <a:noFill/>
                    <a:ln>
                      <a:noFill/>
                    </a:ln>
                  </pic:spPr>
                </pic:pic>
              </a:graphicData>
            </a:graphic>
          </wp:inline>
        </w:drawing>
      </w:r>
    </w:p>
    <w:p w14:paraId="73A7850D" w14:textId="77777777" w:rsidR="00BB285C" w:rsidRDefault="004B7EDA" w:rsidP="00A66768">
      <w:pPr>
        <w:rPr>
          <w:noProof/>
        </w:rPr>
      </w:pPr>
      <w:r>
        <w:rPr>
          <w:noProof/>
        </w:rPr>
        <w:t>Saisir un modèle (2); Choisir « avec ou sans image » (3) ; Générer l’apercu vignettes (4) ; Choisir le format + avec/sans cadre (5) ; Cliquer sur « Imprimer » pour ouvrir l’aperçu avant impression (6) ; Cliquer sur « Imprimer » pour lancer l’impression (7) :</w:t>
      </w:r>
    </w:p>
    <w:p w14:paraId="7CA835B0" w14:textId="1284D8D0" w:rsidR="00BB285C" w:rsidRDefault="002967CF" w:rsidP="00A66768">
      <w:pPr>
        <w:rPr>
          <w:noProof/>
        </w:rPr>
      </w:pPr>
      <w:r w:rsidRPr="00392E33">
        <w:rPr>
          <w:noProof/>
        </w:rPr>
        <w:drawing>
          <wp:inline distT="0" distB="0" distL="0" distR="0" wp14:anchorId="33F59FE7" wp14:editId="62CAA0BA">
            <wp:extent cx="7239000" cy="3819525"/>
            <wp:effectExtent l="0" t="0" r="0" b="0"/>
            <wp:docPr id="1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7239000" cy="3819525"/>
                    </a:xfrm>
                    <a:prstGeom prst="rect">
                      <a:avLst/>
                    </a:prstGeom>
                    <a:noFill/>
                    <a:ln>
                      <a:noFill/>
                    </a:ln>
                  </pic:spPr>
                </pic:pic>
              </a:graphicData>
            </a:graphic>
          </wp:inline>
        </w:drawing>
      </w:r>
    </w:p>
    <w:p w14:paraId="5C209C58" w14:textId="77777777" w:rsidR="00BB285C" w:rsidRDefault="00BB285C" w:rsidP="00A66768"/>
    <w:p w14:paraId="6A1ABC19" w14:textId="77777777" w:rsidR="00A66768" w:rsidRDefault="00CB79D3" w:rsidP="00A66768">
      <w:pPr>
        <w:pStyle w:val="Titre2"/>
      </w:pPr>
      <w:bookmarkStart w:id="433" w:name="_Toc369527517"/>
      <w:bookmarkStart w:id="434" w:name="_Toc13649617"/>
      <w:bookmarkStart w:id="435" w:name="_Toc194413169"/>
      <w:r>
        <w:t xml:space="preserve">Edition - </w:t>
      </w:r>
      <w:r w:rsidR="00A66768">
        <w:t>Consultation transport</w:t>
      </w:r>
      <w:bookmarkEnd w:id="433"/>
      <w:bookmarkEnd w:id="434"/>
      <w:bookmarkEnd w:id="435"/>
    </w:p>
    <w:p w14:paraId="1EAF0D03" w14:textId="77777777" w:rsidR="00A66768" w:rsidRDefault="00A66768" w:rsidP="00A66768">
      <w:pPr>
        <w:pStyle w:val="Titre3"/>
      </w:pPr>
      <w:bookmarkStart w:id="436" w:name="_Toc369527518"/>
      <w:bookmarkStart w:id="437" w:name="_Toc13649618"/>
      <w:bookmarkStart w:id="438" w:name="_Toc194413170"/>
      <w:r>
        <w:t>Options du traitement :</w:t>
      </w:r>
      <w:bookmarkEnd w:id="436"/>
      <w:bookmarkEnd w:id="437"/>
      <w:bookmarkEnd w:id="438"/>
    </w:p>
    <w:p w14:paraId="3C92DE38" w14:textId="77777777" w:rsidR="00A66768" w:rsidRDefault="00A66768" w:rsidP="00A66768">
      <w:r>
        <w:t>L’utilisateur sélectionne une des deux options suivantes ;</w:t>
      </w:r>
    </w:p>
    <w:p w14:paraId="6963D1AC" w14:textId="77777777" w:rsidR="00A66768" w:rsidRDefault="00A66768" w:rsidP="00525CA6">
      <w:pPr>
        <w:numPr>
          <w:ilvl w:val="0"/>
          <w:numId w:val="123"/>
        </w:numPr>
      </w:pPr>
      <w:r>
        <w:t>Transport enlèvement</w:t>
      </w:r>
    </w:p>
    <w:p w14:paraId="356FB0B1" w14:textId="77777777" w:rsidR="00A66768" w:rsidRDefault="00A66768" w:rsidP="00525CA6">
      <w:pPr>
        <w:numPr>
          <w:ilvl w:val="0"/>
          <w:numId w:val="123"/>
        </w:numPr>
      </w:pPr>
      <w:r>
        <w:t>Transport retour</w:t>
      </w:r>
    </w:p>
    <w:p w14:paraId="18DA3DC9" w14:textId="77777777" w:rsidR="00A66768" w:rsidRDefault="00A66768" w:rsidP="00A66768"/>
    <w:p w14:paraId="07810670" w14:textId="77777777" w:rsidR="00A66768" w:rsidRDefault="00A66768" w:rsidP="00A66768">
      <w:r>
        <w:t>Deuxième critère de sélection :</w:t>
      </w:r>
    </w:p>
    <w:p w14:paraId="7BE0B5EC" w14:textId="77777777" w:rsidR="00A66768" w:rsidRDefault="00A66768" w:rsidP="00525CA6">
      <w:pPr>
        <w:numPr>
          <w:ilvl w:val="0"/>
          <w:numId w:val="124"/>
        </w:numPr>
      </w:pPr>
      <w:r>
        <w:t>Edition complète (par défaut).</w:t>
      </w:r>
    </w:p>
    <w:p w14:paraId="76B02A9F" w14:textId="77777777" w:rsidR="00A66768" w:rsidRDefault="00A66768" w:rsidP="00525CA6">
      <w:pPr>
        <w:numPr>
          <w:ilvl w:val="0"/>
          <w:numId w:val="124"/>
        </w:numPr>
      </w:pPr>
      <w:r>
        <w:t>Edition simplifiée. Ce format d’édition reste à définir.</w:t>
      </w:r>
    </w:p>
    <w:p w14:paraId="5F601AC2" w14:textId="77777777" w:rsidR="00A66768" w:rsidRDefault="00A66768" w:rsidP="00A66768"/>
    <w:p w14:paraId="04EF6E34" w14:textId="77777777" w:rsidR="00A66768" w:rsidRDefault="00A66768" w:rsidP="00A66768">
      <w:r>
        <w:t>Choix par pays d’enlèvement ou retour (suivant option précédente), la valeur par défaut est tout les pays.</w:t>
      </w:r>
    </w:p>
    <w:p w14:paraId="70637FAE" w14:textId="77777777" w:rsidR="00A66768" w:rsidRDefault="00A66768" w:rsidP="00A66768"/>
    <w:p w14:paraId="3426184B" w14:textId="77777777" w:rsidR="00A66768" w:rsidRDefault="00A66768" w:rsidP="00A66768">
      <w:pPr>
        <w:pStyle w:val="Titre3"/>
      </w:pPr>
      <w:bookmarkStart w:id="439" w:name="_Toc13649619"/>
      <w:bookmarkStart w:id="440" w:name="_Toc369527519"/>
      <w:bookmarkStart w:id="441" w:name="_Toc194413171"/>
      <w:r>
        <w:t>Traitement</w:t>
      </w:r>
      <w:bookmarkEnd w:id="439"/>
      <w:bookmarkEnd w:id="441"/>
      <w:r>
        <w:t> </w:t>
      </w:r>
      <w:bookmarkEnd w:id="440"/>
    </w:p>
    <w:p w14:paraId="347EC63F" w14:textId="77777777" w:rsidR="00A66768" w:rsidRDefault="00A66768" w:rsidP="00A66768">
      <w:r>
        <w:t>Dans ce traitement, seules sont prises en compte les œuvres acceptées et en attente de réponse non retirées.</w:t>
      </w:r>
    </w:p>
    <w:p w14:paraId="7E881FEC" w14:textId="77777777" w:rsidR="00A66768" w:rsidRDefault="00A66768" w:rsidP="00A66768"/>
    <w:p w14:paraId="473D940D" w14:textId="77777777" w:rsidR="00A66768" w:rsidRDefault="00A66768" w:rsidP="00A66768">
      <w:r>
        <w:t>Le modèle est décrit dans le document joint.</w:t>
      </w:r>
    </w:p>
    <w:p w14:paraId="20657F2E" w14:textId="77777777" w:rsidR="00A66768" w:rsidRDefault="00A66768" w:rsidP="00A66768">
      <w:pPr>
        <w:pStyle w:val="Titre3"/>
      </w:pPr>
      <w:bookmarkStart w:id="442" w:name="_Toc369527520"/>
      <w:bookmarkStart w:id="443" w:name="_Toc13649620"/>
      <w:bookmarkStart w:id="444" w:name="_Toc194413172"/>
      <w:r>
        <w:lastRenderedPageBreak/>
        <w:t>Procédure lancée pour la sélection des oeuvres</w:t>
      </w:r>
      <w:bookmarkEnd w:id="442"/>
      <w:bookmarkEnd w:id="443"/>
      <w:bookmarkEnd w:id="444"/>
    </w:p>
    <w:p w14:paraId="70CCD3FC" w14:textId="77777777" w:rsidR="00A66768" w:rsidRDefault="00A66768" w:rsidP="00A66768">
      <w:r>
        <w:t>Ancienne version : ps_edition_regie</w:t>
      </w:r>
    </w:p>
    <w:p w14:paraId="7CED674D" w14:textId="77777777" w:rsidR="00A66768" w:rsidRDefault="00A66768" w:rsidP="00A66768">
      <w:r>
        <w:t>Nouvelle version : ps_consultation_transport</w:t>
      </w:r>
    </w:p>
    <w:p w14:paraId="3AA0DF72" w14:textId="77777777" w:rsidR="00A66768" w:rsidRDefault="00A66768" w:rsidP="00A66768">
      <w:r>
        <w:t>Paramètres de la procédure :</w:t>
      </w:r>
    </w:p>
    <w:p w14:paraId="48A8F699" w14:textId="77777777" w:rsidR="00A66768" w:rsidRDefault="00A66768" w:rsidP="00525CA6">
      <w:pPr>
        <w:numPr>
          <w:ilvl w:val="0"/>
          <w:numId w:val="130"/>
        </w:numPr>
      </w:pPr>
      <w:r>
        <w:t>Clé du dossier</w:t>
      </w:r>
    </w:p>
    <w:p w14:paraId="150931CA" w14:textId="77777777" w:rsidR="00A66768" w:rsidRDefault="00A66768" w:rsidP="00525CA6">
      <w:pPr>
        <w:numPr>
          <w:ilvl w:val="0"/>
          <w:numId w:val="130"/>
        </w:numPr>
      </w:pPr>
      <w:r>
        <w:t>Lieu d’itinérance (code CLEADR)</w:t>
      </w:r>
    </w:p>
    <w:p w14:paraId="1CC7BC92" w14:textId="77777777" w:rsidR="00A66768" w:rsidRDefault="00A66768" w:rsidP="00525CA6">
      <w:pPr>
        <w:numPr>
          <w:ilvl w:val="0"/>
          <w:numId w:val="130"/>
        </w:numPr>
      </w:pPr>
      <w:r>
        <w:t>Pays d’enlèvement des œuvres (codpays)</w:t>
      </w:r>
    </w:p>
    <w:p w14:paraId="3599EAA2" w14:textId="77777777" w:rsidR="00A66768" w:rsidRDefault="00A66768" w:rsidP="00525CA6">
      <w:pPr>
        <w:numPr>
          <w:ilvl w:val="0"/>
          <w:numId w:val="130"/>
        </w:numPr>
      </w:pPr>
      <w:r>
        <w:t>Pays de retour des œuvres (codpays)</w:t>
      </w:r>
    </w:p>
    <w:p w14:paraId="6CCB082A" w14:textId="77777777" w:rsidR="00A66768" w:rsidRDefault="00A66768" w:rsidP="00525CA6">
      <w:pPr>
        <w:numPr>
          <w:ilvl w:val="0"/>
          <w:numId w:val="130"/>
        </w:numPr>
      </w:pPr>
      <w:r>
        <w:t>Mouvement de transport (ident du mouvement)</w:t>
      </w:r>
    </w:p>
    <w:p w14:paraId="44051FC1" w14:textId="77777777" w:rsidR="00A66768" w:rsidRDefault="00A66768" w:rsidP="00525CA6">
      <w:pPr>
        <w:numPr>
          <w:ilvl w:val="0"/>
          <w:numId w:val="130"/>
        </w:numPr>
      </w:pPr>
      <w:r>
        <w:t>Tripar : E si édition par adresse d’enlèvement (valeur par défaut)</w:t>
      </w:r>
    </w:p>
    <w:p w14:paraId="13A0098E" w14:textId="77777777" w:rsidR="00A66768" w:rsidRDefault="00A66768" w:rsidP="00A66768">
      <w:pPr>
        <w:ind w:left="360"/>
      </w:pPr>
      <w:r>
        <w:t>R si édition par adresse retour</w:t>
      </w:r>
    </w:p>
    <w:p w14:paraId="7D9B4946" w14:textId="77777777" w:rsidR="00A66768" w:rsidRDefault="00A66768" w:rsidP="00525CA6">
      <w:pPr>
        <w:numPr>
          <w:ilvl w:val="0"/>
          <w:numId w:val="131"/>
        </w:numPr>
      </w:pPr>
      <w:r>
        <w:t>Sélection des œuvres œuvres à renégocier non refusées = A</w:t>
      </w:r>
    </w:p>
    <w:p w14:paraId="49570794" w14:textId="77777777" w:rsidR="00A66768" w:rsidRDefault="00A66768" w:rsidP="00525CA6">
      <w:pPr>
        <w:numPr>
          <w:ilvl w:val="0"/>
          <w:numId w:val="131"/>
        </w:numPr>
      </w:pPr>
      <w:r>
        <w:t>Sélection des œuvres de remplacement non refusées, si sélectionné passer paramètre avec valeur « R »</w:t>
      </w:r>
    </w:p>
    <w:p w14:paraId="2ACA8A10" w14:textId="77777777" w:rsidR="00A66768" w:rsidRDefault="00A66768" w:rsidP="00A66768">
      <w:pPr>
        <w:pStyle w:val="Titre3"/>
      </w:pPr>
      <w:bookmarkStart w:id="445" w:name="_Toc369527521"/>
      <w:bookmarkStart w:id="446" w:name="_Toc13649621"/>
      <w:bookmarkStart w:id="447" w:name="_Toc194413173"/>
      <w:r>
        <w:t>Différence de traitement selon les critères de tri</w:t>
      </w:r>
      <w:bookmarkEnd w:id="445"/>
      <w:bookmarkEnd w:id="446"/>
      <w:bookmarkEnd w:id="447"/>
    </w:p>
    <w:p w14:paraId="371F64B9" w14:textId="77777777" w:rsidR="00A66768" w:rsidRDefault="00A66768" w:rsidP="00A66768">
      <w:r>
        <w:t>Si par adresse d’enlèvement, le résultat de la procédure stockée tri les informations de la manière suivante :</w:t>
      </w:r>
    </w:p>
    <w:p w14:paraId="4A67F00A" w14:textId="77777777" w:rsidR="00A66768" w:rsidRDefault="00A66768" w:rsidP="00A66768">
      <w:pPr>
        <w:ind w:left="708"/>
      </w:pPr>
      <w:r>
        <w:t>Nom du pays d’enlèvement</w:t>
      </w:r>
    </w:p>
    <w:p w14:paraId="10707984" w14:textId="77777777" w:rsidR="00A66768" w:rsidRDefault="00A66768" w:rsidP="00A66768">
      <w:pPr>
        <w:ind w:left="708"/>
      </w:pPr>
      <w:r>
        <w:t>Nom de la ville d’enlèvement</w:t>
      </w:r>
    </w:p>
    <w:p w14:paraId="45F2742D" w14:textId="77777777" w:rsidR="00A66768" w:rsidRDefault="00A66768" w:rsidP="00A66768">
      <w:pPr>
        <w:ind w:left="708"/>
      </w:pPr>
      <w:r>
        <w:t>Nom du prêteur</w:t>
      </w:r>
    </w:p>
    <w:p w14:paraId="015FB72C" w14:textId="77777777" w:rsidR="00A66768" w:rsidRDefault="00A66768" w:rsidP="00A66768">
      <w:pPr>
        <w:ind w:left="708"/>
      </w:pPr>
      <w:r>
        <w:t>Nom lieu enlèvement + adresse</w:t>
      </w:r>
    </w:p>
    <w:p w14:paraId="5002B7C6" w14:textId="77777777" w:rsidR="00A66768" w:rsidRDefault="00A66768" w:rsidP="00A66768">
      <w:pPr>
        <w:ind w:left="708"/>
      </w:pPr>
      <w:r>
        <w:t>Clé adresse retour (cleadr + adrnum)</w:t>
      </w:r>
    </w:p>
    <w:p w14:paraId="135107E4" w14:textId="77777777" w:rsidR="00A66768" w:rsidRDefault="00A66768" w:rsidP="00A66768">
      <w:pPr>
        <w:ind w:left="708"/>
      </w:pPr>
      <w:r>
        <w:t>Nom du transporteur</w:t>
      </w:r>
    </w:p>
    <w:p w14:paraId="26A8766B" w14:textId="77777777" w:rsidR="00A66768" w:rsidRDefault="00A66768" w:rsidP="00A66768"/>
    <w:p w14:paraId="27D3B061" w14:textId="77777777" w:rsidR="00A66768" w:rsidRDefault="00A66768" w:rsidP="00A66768">
      <w:r>
        <w:t>Si par adresse de retour, le résultat de la procédure stockée tri les informations de la manière suivante :</w:t>
      </w:r>
    </w:p>
    <w:p w14:paraId="7F2233FB" w14:textId="77777777" w:rsidR="00A66768" w:rsidRDefault="00A66768" w:rsidP="00A66768">
      <w:pPr>
        <w:ind w:left="708"/>
      </w:pPr>
      <w:r>
        <w:t>Nom du pays retour</w:t>
      </w:r>
    </w:p>
    <w:p w14:paraId="5E310D9B" w14:textId="77777777" w:rsidR="00A66768" w:rsidRDefault="00A66768" w:rsidP="00A66768">
      <w:pPr>
        <w:ind w:left="708"/>
      </w:pPr>
      <w:r>
        <w:t>Nom de la ville de retour</w:t>
      </w:r>
    </w:p>
    <w:p w14:paraId="1AE3E307" w14:textId="77777777" w:rsidR="00A66768" w:rsidRDefault="00A66768" w:rsidP="00A66768">
      <w:pPr>
        <w:ind w:left="708"/>
      </w:pPr>
      <w:r>
        <w:t>Nom du prêteur</w:t>
      </w:r>
    </w:p>
    <w:p w14:paraId="338956B7" w14:textId="77777777" w:rsidR="00A66768" w:rsidRDefault="00A66768" w:rsidP="00A66768">
      <w:pPr>
        <w:ind w:left="708"/>
      </w:pPr>
      <w:r>
        <w:t>Nom lieu retour + adresse</w:t>
      </w:r>
    </w:p>
    <w:p w14:paraId="36D075C9" w14:textId="77777777" w:rsidR="00A66768" w:rsidRDefault="00A66768" w:rsidP="00A66768">
      <w:pPr>
        <w:ind w:left="708"/>
      </w:pPr>
      <w:r>
        <w:t>Clé adresse enlèvement (cleadr + adrnum)</w:t>
      </w:r>
    </w:p>
    <w:p w14:paraId="7643688C" w14:textId="77777777" w:rsidR="00A66768" w:rsidRDefault="00A66768" w:rsidP="00A66768">
      <w:pPr>
        <w:ind w:left="708"/>
      </w:pPr>
      <w:r>
        <w:t>Nom du transporteur</w:t>
      </w:r>
    </w:p>
    <w:p w14:paraId="130EBC79" w14:textId="77777777" w:rsidR="00A66768" w:rsidRDefault="00A66768" w:rsidP="00A66768">
      <w:pPr>
        <w:pStyle w:val="Titre3"/>
      </w:pPr>
      <w:bookmarkStart w:id="448" w:name="_Toc369527522"/>
      <w:bookmarkStart w:id="449" w:name="_Toc13649622"/>
      <w:bookmarkStart w:id="450" w:name="_Toc194413174"/>
      <w:r>
        <w:t>Différence de traitement selon le critère de sélection des œuvres</w:t>
      </w:r>
      <w:bookmarkEnd w:id="448"/>
      <w:bookmarkEnd w:id="449"/>
      <w:bookmarkEnd w:id="450"/>
      <w:r>
        <w:t xml:space="preserve"> </w:t>
      </w:r>
    </w:p>
    <w:p w14:paraId="376119F1" w14:textId="77777777" w:rsidR="00A66768" w:rsidRDefault="00A66768" w:rsidP="00A66768">
      <w:r>
        <w:t xml:space="preserve">Sélection des œuvres est faite selon les valeurs des rubriques « reponse » et « etat » de la table EXPOEU : </w:t>
      </w:r>
    </w:p>
    <w:p w14:paraId="232CFDEE" w14:textId="77777777" w:rsidR="00A66768" w:rsidRDefault="00A66768" w:rsidP="00A66768">
      <w:pPr>
        <w:ind w:left="360"/>
      </w:pPr>
      <w:r>
        <w:t>Les œuvres suivantes seront toujours présentes :</w:t>
      </w:r>
    </w:p>
    <w:p w14:paraId="101662F7" w14:textId="77777777" w:rsidR="00A66768" w:rsidRDefault="00A66768" w:rsidP="00A66768">
      <w:pPr>
        <w:pStyle w:val="Retraitcorpsdetexte"/>
        <w:ind w:left="2345"/>
      </w:pPr>
      <w:r>
        <w:t>Acceptées ou en cours : (reponse &lt;&gt; "R" or reponse is null) and (etat = "" or etat is null)</w:t>
      </w:r>
    </w:p>
    <w:p w14:paraId="45DF467E" w14:textId="77777777" w:rsidR="00A66768" w:rsidRDefault="00A66768" w:rsidP="00A66768"/>
    <w:p w14:paraId="21A0226C" w14:textId="77777777" w:rsidR="00A66768" w:rsidRDefault="00A66768" w:rsidP="00A66768">
      <w:pPr>
        <w:ind w:left="360"/>
      </w:pPr>
      <w:r>
        <w:t>Si le critère « intégrer les œuvres à renégocier non refusées » est à oui</w:t>
      </w:r>
    </w:p>
    <w:p w14:paraId="17554A20" w14:textId="77777777" w:rsidR="00A66768" w:rsidRDefault="00A66768" w:rsidP="00A66768">
      <w:pPr>
        <w:ind w:left="540"/>
      </w:pPr>
      <w:r>
        <w:t>La sélection des œuvres intègre aussi celles avec « etat » = « A »</w:t>
      </w:r>
    </w:p>
    <w:p w14:paraId="3E096CA4" w14:textId="77777777" w:rsidR="00A66768" w:rsidRDefault="00A66768" w:rsidP="00A66768">
      <w:pPr>
        <w:ind w:left="360"/>
      </w:pPr>
      <w:r>
        <w:t>Si le critère « Intégrer les œuvres de remplacement non refusées» est à oui</w:t>
      </w:r>
    </w:p>
    <w:p w14:paraId="0A99A034" w14:textId="77777777" w:rsidR="00A66768" w:rsidRDefault="00A66768" w:rsidP="00A66768">
      <w:pPr>
        <w:ind w:left="540"/>
      </w:pPr>
      <w:r>
        <w:t>La sélection des œuvres intègre aussi celles avec « etat » = « R »</w:t>
      </w:r>
    </w:p>
    <w:p w14:paraId="42A3AF73" w14:textId="77777777" w:rsidR="00A66768" w:rsidRDefault="00A66768" w:rsidP="00A66768"/>
    <w:p w14:paraId="1C8EB056" w14:textId="77777777" w:rsidR="00A66768" w:rsidRDefault="00A66768" w:rsidP="00A66768"/>
    <w:p w14:paraId="290F99C0" w14:textId="77777777" w:rsidR="00A66768" w:rsidRDefault="00CB79D3" w:rsidP="00A66768">
      <w:pPr>
        <w:pStyle w:val="Titre2"/>
      </w:pPr>
      <w:bookmarkStart w:id="451" w:name="_Toc369527523"/>
      <w:bookmarkStart w:id="452" w:name="_Toc13649623"/>
      <w:bookmarkStart w:id="453" w:name="_Toc194413175"/>
      <w:r>
        <w:t xml:space="preserve">Edition - </w:t>
      </w:r>
      <w:r w:rsidR="00A66768">
        <w:t>Liste adresses enlèvement / retour</w:t>
      </w:r>
      <w:bookmarkEnd w:id="451"/>
      <w:bookmarkEnd w:id="452"/>
      <w:bookmarkEnd w:id="453"/>
    </w:p>
    <w:p w14:paraId="568A31AA" w14:textId="77777777" w:rsidR="00A66768" w:rsidRDefault="00A66768" w:rsidP="00A66768"/>
    <w:p w14:paraId="0EA03B93" w14:textId="77777777" w:rsidR="00A66768" w:rsidRDefault="00A66768" w:rsidP="00A66768">
      <w:pPr>
        <w:pStyle w:val="Titre3"/>
      </w:pPr>
      <w:bookmarkStart w:id="454" w:name="_Toc13649624"/>
      <w:bookmarkStart w:id="455" w:name="_Toc369527524"/>
      <w:bookmarkStart w:id="456" w:name="_Toc194413176"/>
      <w:r>
        <w:t>Options d’affichage</w:t>
      </w:r>
      <w:bookmarkEnd w:id="454"/>
      <w:bookmarkEnd w:id="456"/>
      <w:r>
        <w:t> </w:t>
      </w:r>
      <w:bookmarkEnd w:id="455"/>
    </w:p>
    <w:p w14:paraId="341A30B3" w14:textId="77777777" w:rsidR="00A66768" w:rsidRDefault="00A66768" w:rsidP="00A66768">
      <w:r>
        <w:t>L’utilisateur sélectionne une des options suivantes :</w:t>
      </w:r>
    </w:p>
    <w:p w14:paraId="6BCB02A4" w14:textId="77777777" w:rsidR="00A66768" w:rsidRDefault="00A66768" w:rsidP="00525CA6">
      <w:pPr>
        <w:numPr>
          <w:ilvl w:val="0"/>
          <w:numId w:val="118"/>
        </w:numPr>
      </w:pPr>
      <w:r>
        <w:t>Lieux  (valeur par défaut)</w:t>
      </w:r>
    </w:p>
    <w:p w14:paraId="66312F95" w14:textId="77777777" w:rsidR="00A66768" w:rsidRDefault="00A66768" w:rsidP="00525CA6">
      <w:pPr>
        <w:numPr>
          <w:ilvl w:val="0"/>
          <w:numId w:val="118"/>
        </w:numPr>
      </w:pPr>
      <w:r>
        <w:t>Lieux et dates</w:t>
      </w:r>
    </w:p>
    <w:p w14:paraId="07FB5773" w14:textId="77777777" w:rsidR="00A66768" w:rsidRDefault="00A66768" w:rsidP="00A66768"/>
    <w:p w14:paraId="505694F8" w14:textId="77777777" w:rsidR="00A66768" w:rsidRDefault="00A66768" w:rsidP="00A66768">
      <w:pPr>
        <w:pStyle w:val="Titre3"/>
      </w:pPr>
      <w:bookmarkStart w:id="457" w:name="_Toc13649625"/>
      <w:bookmarkStart w:id="458" w:name="_Toc369527525"/>
      <w:bookmarkStart w:id="459" w:name="_Toc194413177"/>
      <w:r>
        <w:t>Affichage de deux tableaux</w:t>
      </w:r>
      <w:bookmarkEnd w:id="457"/>
      <w:bookmarkEnd w:id="459"/>
      <w:r>
        <w:t> </w:t>
      </w:r>
      <w:bookmarkEnd w:id="458"/>
    </w:p>
    <w:p w14:paraId="249DBECB" w14:textId="77777777" w:rsidR="00A66768" w:rsidRDefault="00A66768" w:rsidP="00A66768">
      <w:r>
        <w:t>Affichage de deux tableaux :</w:t>
      </w:r>
    </w:p>
    <w:p w14:paraId="52AD3D46" w14:textId="77777777" w:rsidR="00A66768" w:rsidRDefault="00A66768" w:rsidP="00525CA6">
      <w:pPr>
        <w:numPr>
          <w:ilvl w:val="0"/>
          <w:numId w:val="115"/>
        </w:numPr>
      </w:pPr>
      <w:r>
        <w:t>le premier affiche la liste exhaustive des lieux d’enlèvement des œuvres,</w:t>
      </w:r>
    </w:p>
    <w:p w14:paraId="5B1483DD" w14:textId="77777777" w:rsidR="00A66768" w:rsidRDefault="00A66768" w:rsidP="00525CA6">
      <w:pPr>
        <w:numPr>
          <w:ilvl w:val="0"/>
          <w:numId w:val="115"/>
        </w:numPr>
      </w:pPr>
      <w:r>
        <w:t xml:space="preserve"> le second affiche la liste exhaustive des lieux de retour des œuvres.</w:t>
      </w:r>
    </w:p>
    <w:p w14:paraId="3D13A288" w14:textId="77777777" w:rsidR="00A66768" w:rsidRDefault="00A66768" w:rsidP="00A66768"/>
    <w:p w14:paraId="354F0ECD" w14:textId="77777777" w:rsidR="00A66768" w:rsidRDefault="00A66768" w:rsidP="00A66768">
      <w:pPr>
        <w:rPr>
          <w:u w:val="single"/>
        </w:rPr>
      </w:pPr>
      <w:r>
        <w:rPr>
          <w:u w:val="single"/>
        </w:rPr>
        <w:t>Colonnes de chaque tableau :</w:t>
      </w:r>
    </w:p>
    <w:p w14:paraId="34F7AEAE" w14:textId="77777777" w:rsidR="00A66768" w:rsidRDefault="00A66768" w:rsidP="00A66768"/>
    <w:p w14:paraId="1CF52BBE" w14:textId="77777777" w:rsidR="00A66768" w:rsidRDefault="00A66768" w:rsidP="00A66768">
      <w:r>
        <w:t>Si option « lieux et dates » sélectionnées :</w:t>
      </w:r>
    </w:p>
    <w:p w14:paraId="049BEC66" w14:textId="77777777" w:rsidR="00A66768" w:rsidRDefault="00A66768" w:rsidP="00A66768">
      <w:pPr>
        <w:ind w:left="284"/>
        <w:rPr>
          <w:i/>
        </w:rPr>
      </w:pPr>
      <w:r>
        <w:rPr>
          <w:i/>
        </w:rPr>
        <w:lastRenderedPageBreak/>
        <w:t>Il y a autant de lignes qu’il y a de lieux et de dates par lieu</w:t>
      </w:r>
    </w:p>
    <w:p w14:paraId="6CC8A665" w14:textId="77777777" w:rsidR="00A66768" w:rsidRDefault="00A66768" w:rsidP="00A66768">
      <w:pPr>
        <w:ind w:left="284"/>
      </w:pPr>
      <w:r>
        <w:t xml:space="preserve">Une colonne date (enlèvement ou retour) </w:t>
      </w:r>
    </w:p>
    <w:p w14:paraId="68A46A5F" w14:textId="77777777" w:rsidR="00A66768" w:rsidRDefault="00A66768" w:rsidP="00A66768">
      <w:pPr>
        <w:ind w:left="284"/>
      </w:pPr>
      <w:r>
        <w:t xml:space="preserve">Lieu écrit de la manière suivante : </w:t>
      </w:r>
      <w:r>
        <w:rPr>
          <w:i/>
        </w:rPr>
        <w:t xml:space="preserve">Pays </w:t>
      </w:r>
      <w:r>
        <w:t xml:space="preserve">/ </w:t>
      </w:r>
      <w:r>
        <w:rPr>
          <w:i/>
        </w:rPr>
        <w:t>ville</w:t>
      </w:r>
    </w:p>
    <w:p w14:paraId="0691BE1E" w14:textId="77777777" w:rsidR="00A66768" w:rsidRDefault="00A66768" w:rsidP="00A66768">
      <w:r>
        <w:t>sinon</w:t>
      </w:r>
    </w:p>
    <w:p w14:paraId="20374530" w14:textId="77777777" w:rsidR="00A66768" w:rsidRDefault="00A66768" w:rsidP="00A66768">
      <w:pPr>
        <w:ind w:left="284"/>
        <w:rPr>
          <w:i/>
        </w:rPr>
      </w:pPr>
      <w:r>
        <w:rPr>
          <w:i/>
        </w:rPr>
        <w:t>Il y a autant de lignes qu’il y a de lieux</w:t>
      </w:r>
    </w:p>
    <w:p w14:paraId="03661670" w14:textId="77777777" w:rsidR="00A66768" w:rsidRDefault="00A66768" w:rsidP="00A66768">
      <w:pPr>
        <w:ind w:left="284"/>
      </w:pPr>
      <w:r>
        <w:t xml:space="preserve">Lieu écrit de la manière suivante : </w:t>
      </w:r>
      <w:r>
        <w:rPr>
          <w:i/>
        </w:rPr>
        <w:t xml:space="preserve">Pays </w:t>
      </w:r>
      <w:r>
        <w:t xml:space="preserve">/ </w:t>
      </w:r>
      <w:r>
        <w:rPr>
          <w:i/>
        </w:rPr>
        <w:t>ville</w:t>
      </w:r>
    </w:p>
    <w:p w14:paraId="7E776B8C" w14:textId="77777777" w:rsidR="00A66768" w:rsidRDefault="00A66768" w:rsidP="00A66768">
      <w:pPr>
        <w:ind w:left="284"/>
      </w:pPr>
    </w:p>
    <w:p w14:paraId="4665E826" w14:textId="77777777" w:rsidR="00A66768" w:rsidRDefault="00A66768" w:rsidP="00A66768">
      <w:r>
        <w:t>Nom du lieu</w:t>
      </w:r>
    </w:p>
    <w:p w14:paraId="4E87D13F" w14:textId="77777777" w:rsidR="00A66768" w:rsidRDefault="00A66768" w:rsidP="00A66768">
      <w:r>
        <w:t>Adresse du lieu (rue).</w:t>
      </w:r>
    </w:p>
    <w:p w14:paraId="4B7336C0" w14:textId="77777777" w:rsidR="00A66768" w:rsidRDefault="00A66768" w:rsidP="00A66768">
      <w:r>
        <w:t>Nombre d’œuvres concernées par le lieu</w:t>
      </w:r>
    </w:p>
    <w:p w14:paraId="1E084DED" w14:textId="77777777" w:rsidR="00A66768" w:rsidRDefault="00A66768" w:rsidP="00A66768"/>
    <w:p w14:paraId="3FA23F56" w14:textId="77777777" w:rsidR="00A66768" w:rsidRDefault="00A66768" w:rsidP="00A66768">
      <w:pPr>
        <w:rPr>
          <w:b/>
          <w:u w:val="single"/>
        </w:rPr>
      </w:pPr>
      <w:r>
        <w:rPr>
          <w:b/>
          <w:u w:val="single"/>
        </w:rPr>
        <w:t>Mode de recherche :</w:t>
      </w:r>
    </w:p>
    <w:p w14:paraId="4E648F99" w14:textId="77777777" w:rsidR="00A66768" w:rsidRDefault="00A66768" w:rsidP="00A66768">
      <w:pPr>
        <w:pStyle w:val="Corpsdetexte"/>
      </w:pPr>
      <w:r>
        <w:t>Les codes correspondants aux lieux et adresses d’enlèvement / retour sont stockés dans la table des œuvres par exposition « EXPOEU », il y aura donc autant de ligne dans chaque tableau que de codes lieux/adresses correspondants trouvés pour une exposition.</w:t>
      </w:r>
    </w:p>
    <w:p w14:paraId="02E5B3C2" w14:textId="77777777" w:rsidR="00A66768" w:rsidRDefault="00A66768" w:rsidP="00A66768"/>
    <w:p w14:paraId="412DBE6B" w14:textId="77777777" w:rsidR="00A66768" w:rsidRDefault="00A66768" w:rsidP="00A66768">
      <w:pPr>
        <w:pStyle w:val="Retraitcorpsdetexte"/>
      </w:pPr>
      <w:r>
        <w:t>Lieu d’enlèvement : rubrique « ENLADR » correspond au nom du lieu, la description se trouve dans la table « PERSONNE »</w:t>
      </w:r>
    </w:p>
    <w:p w14:paraId="12EED768" w14:textId="77777777" w:rsidR="00A66768" w:rsidRDefault="00A66768" w:rsidP="00A66768">
      <w:pPr>
        <w:ind w:left="1985" w:hanging="284"/>
        <w:jc w:val="both"/>
      </w:pPr>
      <w:r>
        <w:t>Rubrique « ENLADRNUM » correspond à l’adresse du lieu, la correspondance se trouve dans la table « ADRESSE » à l’aide des rubriques « ENLADR » et « ENLADRNUM ».</w:t>
      </w:r>
    </w:p>
    <w:p w14:paraId="6FCA74AA" w14:textId="77777777" w:rsidR="00A66768" w:rsidRDefault="00A66768" w:rsidP="00A66768"/>
    <w:p w14:paraId="44EA8D53" w14:textId="77777777" w:rsidR="00A66768" w:rsidRDefault="00A66768" w:rsidP="00A66768">
      <w:pPr>
        <w:pStyle w:val="Retraitcorpsdetexte"/>
      </w:pPr>
      <w:r>
        <w:t>Lieu de retour : rubrique « RETADR » correspond au nom du lieu, la description se trouve dans la table « PERSONNE »</w:t>
      </w:r>
    </w:p>
    <w:p w14:paraId="753C94D2" w14:textId="77777777" w:rsidR="00A66768" w:rsidRDefault="00A66768" w:rsidP="00A66768">
      <w:pPr>
        <w:ind w:left="1985" w:hanging="284"/>
        <w:jc w:val="both"/>
      </w:pPr>
      <w:r>
        <w:t xml:space="preserve">Rubrique « RETADRNUM » correspond à l’adresse du lieu, la correspondance se trouve dans la table « ADRESSE » à l’aide des rubriques « RETADR » et « RETADRNUM ». </w:t>
      </w:r>
    </w:p>
    <w:p w14:paraId="30263D2B" w14:textId="77777777" w:rsidR="00A66768" w:rsidRDefault="00A66768" w:rsidP="00A66768"/>
    <w:p w14:paraId="46055E48" w14:textId="77777777" w:rsidR="00A66768" w:rsidRDefault="00A66768" w:rsidP="00A66768">
      <w:r>
        <w:t>Le nom du lieu est extrait « PERSONNE », et les informations sur le pays, la ville et la rue sont extraites de la table « ADRESSE ».</w:t>
      </w:r>
    </w:p>
    <w:p w14:paraId="56FECAD2" w14:textId="77777777" w:rsidR="00A66768" w:rsidRDefault="00A66768" w:rsidP="00A66768"/>
    <w:p w14:paraId="07B7ABE4" w14:textId="77777777" w:rsidR="00A66768" w:rsidRDefault="00A66768" w:rsidP="00A66768">
      <w:r>
        <w:rPr>
          <w:u w:val="single"/>
        </w:rPr>
        <w:t>Règles</w:t>
      </w:r>
      <w:r>
        <w:t> :</w:t>
      </w:r>
    </w:p>
    <w:p w14:paraId="2C49F5E3" w14:textId="77777777" w:rsidR="00A66768" w:rsidRDefault="00A66768" w:rsidP="00A66768">
      <w:pPr>
        <w:ind w:left="284"/>
      </w:pPr>
      <w:r>
        <w:t>La recherche se fait uniquement pour les enregistrements dont :</w:t>
      </w:r>
    </w:p>
    <w:p w14:paraId="2C6AD7D0" w14:textId="77777777" w:rsidR="00A66768" w:rsidRDefault="00A66768" w:rsidP="00525CA6">
      <w:pPr>
        <w:numPr>
          <w:ilvl w:val="0"/>
          <w:numId w:val="117"/>
        </w:numPr>
        <w:tabs>
          <w:tab w:val="num" w:pos="644"/>
        </w:tabs>
        <w:ind w:left="644"/>
      </w:pPr>
    </w:p>
    <w:p w14:paraId="19E611F1" w14:textId="77777777" w:rsidR="00A66768" w:rsidRDefault="00A66768" w:rsidP="00525CA6">
      <w:pPr>
        <w:numPr>
          <w:ilvl w:val="0"/>
          <w:numId w:val="116"/>
        </w:numPr>
        <w:tabs>
          <w:tab w:val="clear" w:pos="360"/>
          <w:tab w:val="num" w:pos="993"/>
        </w:tabs>
        <w:ind w:left="993"/>
      </w:pPr>
      <w:r>
        <w:t>pour le tableau enlèvement : les codes adresses enlèvements sont renseignés dans « EXPOEU »</w:t>
      </w:r>
    </w:p>
    <w:p w14:paraId="2A4B1A0D" w14:textId="77777777" w:rsidR="00A66768" w:rsidRDefault="00A66768" w:rsidP="00525CA6">
      <w:pPr>
        <w:numPr>
          <w:ilvl w:val="0"/>
          <w:numId w:val="116"/>
        </w:numPr>
        <w:tabs>
          <w:tab w:val="clear" w:pos="360"/>
          <w:tab w:val="num" w:pos="993"/>
        </w:tabs>
        <w:ind w:left="993"/>
      </w:pPr>
      <w:r>
        <w:t>pour le tableau retour : les codes adresses retour sont renseignés dans « EXPOEU »</w:t>
      </w:r>
    </w:p>
    <w:p w14:paraId="1E3333D9" w14:textId="77777777" w:rsidR="00A66768" w:rsidRDefault="00A66768" w:rsidP="00525CA6">
      <w:pPr>
        <w:numPr>
          <w:ilvl w:val="0"/>
          <w:numId w:val="117"/>
        </w:numPr>
        <w:tabs>
          <w:tab w:val="num" w:pos="644"/>
        </w:tabs>
        <w:ind w:left="644"/>
      </w:pPr>
    </w:p>
    <w:p w14:paraId="2D58DE7B" w14:textId="77777777" w:rsidR="00A66768" w:rsidRDefault="00A66768" w:rsidP="00A66768">
      <w:pPr>
        <w:ind w:left="567"/>
      </w:pPr>
      <w:r>
        <w:t>l’œuvre n’est pas refusée (REPONSE &lt;&gt; R)</w:t>
      </w:r>
    </w:p>
    <w:p w14:paraId="455BD592" w14:textId="77777777" w:rsidR="00A66768" w:rsidRDefault="00A66768" w:rsidP="00A66768"/>
    <w:p w14:paraId="6F1D276A" w14:textId="77777777" w:rsidR="00A66768" w:rsidRDefault="00A66768" w:rsidP="00A66768">
      <w:pPr>
        <w:rPr>
          <w:b/>
          <w:u w:val="single"/>
        </w:rPr>
      </w:pPr>
      <w:r>
        <w:rPr>
          <w:b/>
          <w:u w:val="single"/>
        </w:rPr>
        <w:t>Actions :</w:t>
      </w:r>
    </w:p>
    <w:p w14:paraId="4C7E047E" w14:textId="77777777" w:rsidR="00A66768" w:rsidRDefault="00A66768" w:rsidP="00A66768"/>
    <w:p w14:paraId="197F40B3" w14:textId="77777777" w:rsidR="00A66768" w:rsidRDefault="00A66768" w:rsidP="00525CA6">
      <w:pPr>
        <w:numPr>
          <w:ilvl w:val="0"/>
          <w:numId w:val="119"/>
        </w:numPr>
      </w:pPr>
      <w:r>
        <w:t>Sur chaque ligne des tableaux on peut activer le click droit et déclencher une action « liste œuvres ».</w:t>
      </w:r>
    </w:p>
    <w:p w14:paraId="41E1CE39" w14:textId="77777777" w:rsidR="00A66768" w:rsidRDefault="00A66768" w:rsidP="00525CA6">
      <w:pPr>
        <w:numPr>
          <w:ilvl w:val="0"/>
          <w:numId w:val="119"/>
        </w:numPr>
      </w:pPr>
      <w:r>
        <w:t>Pour chaque tableau est mis en place une fonction d’export des données vers Excel.</w:t>
      </w:r>
    </w:p>
    <w:p w14:paraId="0EB12738" w14:textId="77777777" w:rsidR="00A66768" w:rsidRDefault="00A66768" w:rsidP="00A66768"/>
    <w:p w14:paraId="3D3A3FE6" w14:textId="77777777" w:rsidR="00A66768" w:rsidRDefault="00A66768" w:rsidP="00A66768">
      <w:pPr>
        <w:pStyle w:val="Titre3"/>
      </w:pPr>
      <w:bookmarkStart w:id="460" w:name="_Toc369527526"/>
      <w:bookmarkStart w:id="461" w:name="_Toc13649626"/>
      <w:bookmarkStart w:id="462" w:name="_Toc194413178"/>
      <w:r>
        <w:t>Fenêtre liste des oeuvres</w:t>
      </w:r>
      <w:bookmarkEnd w:id="460"/>
      <w:bookmarkEnd w:id="461"/>
      <w:bookmarkEnd w:id="462"/>
    </w:p>
    <w:p w14:paraId="7EB22900" w14:textId="77777777" w:rsidR="00A66768" w:rsidRDefault="00A66768" w:rsidP="00A66768">
      <w:r>
        <w:t>Cette fenêtre affiche les œuvres concernées par la ligne sélectionnée, soit :</w:t>
      </w:r>
    </w:p>
    <w:p w14:paraId="13DBEC06" w14:textId="77777777" w:rsidR="00A66768" w:rsidRDefault="00A66768" w:rsidP="00525CA6">
      <w:pPr>
        <w:numPr>
          <w:ilvl w:val="0"/>
          <w:numId w:val="120"/>
        </w:numPr>
      </w:pPr>
      <w:r>
        <w:t>Toutes les œuvres concernées par une adresse d’enlèvement.</w:t>
      </w:r>
    </w:p>
    <w:p w14:paraId="76FA61F1" w14:textId="77777777" w:rsidR="00A66768" w:rsidRDefault="00A66768" w:rsidP="00525CA6">
      <w:pPr>
        <w:numPr>
          <w:ilvl w:val="0"/>
          <w:numId w:val="120"/>
        </w:numPr>
      </w:pPr>
      <w:r>
        <w:t>Toutes les œuvres concernées par une adresse et une date d’enlèvement (si option par date).</w:t>
      </w:r>
    </w:p>
    <w:p w14:paraId="7E8C4A7D" w14:textId="77777777" w:rsidR="00A66768" w:rsidRDefault="00A66768" w:rsidP="00525CA6">
      <w:pPr>
        <w:numPr>
          <w:ilvl w:val="0"/>
          <w:numId w:val="120"/>
        </w:numPr>
      </w:pPr>
      <w:r>
        <w:t>Toutes les œuvres concernées par une adresse de retour.</w:t>
      </w:r>
    </w:p>
    <w:p w14:paraId="6712ABFF" w14:textId="77777777" w:rsidR="00A66768" w:rsidRDefault="00A66768" w:rsidP="00525CA6">
      <w:pPr>
        <w:numPr>
          <w:ilvl w:val="0"/>
          <w:numId w:val="120"/>
        </w:numPr>
      </w:pPr>
      <w:r>
        <w:t>Toutes les œuvres concernées par une adresse et une date de retour (si option par date).</w:t>
      </w:r>
    </w:p>
    <w:p w14:paraId="525D48F3" w14:textId="77777777" w:rsidR="00A66768" w:rsidRDefault="00A66768" w:rsidP="00A66768"/>
    <w:p w14:paraId="5FC48105" w14:textId="77777777" w:rsidR="00A66768" w:rsidRDefault="00A66768" w:rsidP="00A66768">
      <w:r>
        <w:t>Il y a trois colonnes sur la liste :</w:t>
      </w:r>
    </w:p>
    <w:p w14:paraId="1096887E" w14:textId="77777777" w:rsidR="00A66768" w:rsidRDefault="00A66768" w:rsidP="00525CA6">
      <w:pPr>
        <w:numPr>
          <w:ilvl w:val="0"/>
          <w:numId w:val="121"/>
        </w:numPr>
      </w:pPr>
      <w:r>
        <w:t>Date (enlèvement ou retour)</w:t>
      </w:r>
    </w:p>
    <w:p w14:paraId="79FEFDEC" w14:textId="77777777" w:rsidR="00A66768" w:rsidRDefault="00A66768" w:rsidP="00525CA6">
      <w:pPr>
        <w:numPr>
          <w:ilvl w:val="0"/>
          <w:numId w:val="121"/>
        </w:numPr>
      </w:pPr>
      <w:r>
        <w:t>Nom artiste.</w:t>
      </w:r>
    </w:p>
    <w:p w14:paraId="466030C2" w14:textId="77777777" w:rsidR="00A66768" w:rsidRDefault="00A66768" w:rsidP="00525CA6">
      <w:pPr>
        <w:numPr>
          <w:ilvl w:val="0"/>
          <w:numId w:val="121"/>
        </w:numPr>
      </w:pPr>
      <w:r>
        <w:t>Titre œuvre (+ date entre parenthèses).</w:t>
      </w:r>
    </w:p>
    <w:p w14:paraId="733B5D36" w14:textId="77777777" w:rsidR="00A66768" w:rsidRDefault="00A66768" w:rsidP="00A66768"/>
    <w:p w14:paraId="4773DF8C" w14:textId="77777777" w:rsidR="00A66768" w:rsidRDefault="00A66768" w:rsidP="00A66768">
      <w:pPr>
        <w:pStyle w:val="Titre3"/>
      </w:pPr>
      <w:bookmarkStart w:id="463" w:name="_Toc13649627"/>
      <w:bookmarkStart w:id="464" w:name="_Toc194413179"/>
      <w:r>
        <w:t>Actions sur la liste</w:t>
      </w:r>
      <w:bookmarkEnd w:id="463"/>
      <w:bookmarkEnd w:id="464"/>
    </w:p>
    <w:p w14:paraId="4353CC4F" w14:textId="77777777" w:rsidR="00A66768" w:rsidRDefault="00A66768" w:rsidP="00525CA6">
      <w:pPr>
        <w:numPr>
          <w:ilvl w:val="0"/>
          <w:numId w:val="122"/>
        </w:numPr>
      </w:pPr>
      <w:r>
        <w:t>Quitter la fenêtre, retour à la liste des lieux.</w:t>
      </w:r>
    </w:p>
    <w:p w14:paraId="00D1D35C" w14:textId="77777777" w:rsidR="00A66768" w:rsidRDefault="00A66768" w:rsidP="00525CA6">
      <w:pPr>
        <w:numPr>
          <w:ilvl w:val="0"/>
          <w:numId w:val="122"/>
        </w:numPr>
      </w:pPr>
      <w:r>
        <w:t>Export des données vers Excel. Nommer la feuille excel du nom de l’adresse enlèvement ou retour (les 32 premiers caractères).</w:t>
      </w:r>
    </w:p>
    <w:p w14:paraId="0CA6300A" w14:textId="77777777" w:rsidR="00A66768" w:rsidRDefault="00A66768" w:rsidP="00A66768">
      <w:pPr>
        <w:pStyle w:val="Titre2"/>
      </w:pPr>
      <w:r>
        <w:br w:type="page"/>
      </w:r>
      <w:bookmarkStart w:id="465" w:name="_Toc369527527"/>
      <w:bookmarkStart w:id="466" w:name="_Toc13649628"/>
      <w:bookmarkStart w:id="467" w:name="_Toc194413180"/>
      <w:r w:rsidR="00CB79D3">
        <w:lastRenderedPageBreak/>
        <w:t xml:space="preserve">Edition - </w:t>
      </w:r>
      <w:r>
        <w:t>Statistiques générales</w:t>
      </w:r>
      <w:bookmarkEnd w:id="465"/>
      <w:bookmarkEnd w:id="466"/>
      <w:bookmarkEnd w:id="467"/>
    </w:p>
    <w:p w14:paraId="5E8DAB46" w14:textId="77777777" w:rsidR="00A66768" w:rsidRDefault="00A66768" w:rsidP="00A66768"/>
    <w:p w14:paraId="7BF0983F" w14:textId="77777777" w:rsidR="00A66768" w:rsidRDefault="00A66768" w:rsidP="00A66768">
      <w:r>
        <w:t>La liste des statistiques affiche les résultats dans deux colonnes, la première indique le libellé, la deuxième le résultat.</w:t>
      </w:r>
    </w:p>
    <w:p w14:paraId="580D9C20" w14:textId="77777777" w:rsidR="00A66768" w:rsidRDefault="00A66768" w:rsidP="00A6676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3685"/>
        <w:gridCol w:w="993"/>
        <w:gridCol w:w="1275"/>
      </w:tblGrid>
      <w:tr w:rsidR="00A66768" w14:paraId="4EF6DB39" w14:textId="77777777" w:rsidTr="0039C49D">
        <w:tc>
          <w:tcPr>
            <w:tcW w:w="3756" w:type="dxa"/>
          </w:tcPr>
          <w:p w14:paraId="1D2B5F8E" w14:textId="77777777" w:rsidR="00A66768" w:rsidRDefault="00A66768" w:rsidP="0039C49D">
            <w:pPr>
              <w:pStyle w:val="Titre3"/>
              <w:jc w:val="center"/>
              <w:rPr>
                <w:i/>
                <w:iCs/>
              </w:rPr>
            </w:pPr>
            <w:bookmarkStart w:id="468" w:name="_Toc369527528"/>
            <w:bookmarkStart w:id="469" w:name="_Toc13649629"/>
            <w:bookmarkStart w:id="470" w:name="_Toc194413181"/>
            <w:r w:rsidRPr="0039C49D">
              <w:rPr>
                <w:i/>
                <w:iCs/>
              </w:rPr>
              <w:t>Généralités</w:t>
            </w:r>
            <w:bookmarkEnd w:id="468"/>
            <w:bookmarkEnd w:id="469"/>
            <w:bookmarkEnd w:id="470"/>
          </w:p>
        </w:tc>
        <w:tc>
          <w:tcPr>
            <w:tcW w:w="3685" w:type="dxa"/>
          </w:tcPr>
          <w:p w14:paraId="23FD7B97" w14:textId="77777777" w:rsidR="00A66768" w:rsidRDefault="00A66768" w:rsidP="00A66768">
            <w:pPr>
              <w:jc w:val="center"/>
            </w:pPr>
            <w:r>
              <w:t>Toutes les œuvres</w:t>
            </w:r>
          </w:p>
        </w:tc>
        <w:tc>
          <w:tcPr>
            <w:tcW w:w="993" w:type="dxa"/>
          </w:tcPr>
          <w:p w14:paraId="4E7B21C0" w14:textId="77777777" w:rsidR="00A66768" w:rsidRDefault="00A66768" w:rsidP="00A66768">
            <w:pPr>
              <w:jc w:val="center"/>
            </w:pPr>
            <w:r>
              <w:t>Œuvres collection</w:t>
            </w:r>
          </w:p>
        </w:tc>
        <w:tc>
          <w:tcPr>
            <w:tcW w:w="1275" w:type="dxa"/>
          </w:tcPr>
          <w:p w14:paraId="64CAB10B" w14:textId="77777777" w:rsidR="00A66768" w:rsidRDefault="00A66768" w:rsidP="00A66768">
            <w:pPr>
              <w:jc w:val="center"/>
            </w:pPr>
            <w:r>
              <w:t>Œuvres hors collection</w:t>
            </w:r>
          </w:p>
        </w:tc>
      </w:tr>
      <w:tr w:rsidR="00A66768" w14:paraId="00B1570E" w14:textId="77777777" w:rsidTr="0039C49D">
        <w:tc>
          <w:tcPr>
            <w:tcW w:w="3756" w:type="dxa"/>
          </w:tcPr>
          <w:p w14:paraId="6F44E695" w14:textId="77777777" w:rsidR="00A66768" w:rsidRDefault="00A66768" w:rsidP="00A66768">
            <w:r>
              <w:t>Nombre d’œuvres en base de travail</w:t>
            </w:r>
          </w:p>
        </w:tc>
        <w:tc>
          <w:tcPr>
            <w:tcW w:w="3685" w:type="dxa"/>
          </w:tcPr>
          <w:p w14:paraId="414EC9E8" w14:textId="77777777" w:rsidR="00A66768" w:rsidRDefault="00A66768" w:rsidP="00A66768">
            <w:r>
              <w:t>Nb total d’enregistrements « EXPOEU »</w:t>
            </w:r>
          </w:p>
        </w:tc>
        <w:tc>
          <w:tcPr>
            <w:tcW w:w="993" w:type="dxa"/>
          </w:tcPr>
          <w:p w14:paraId="06A492CA" w14:textId="77777777" w:rsidR="00A66768" w:rsidRDefault="00A66768" w:rsidP="00A66768"/>
        </w:tc>
        <w:tc>
          <w:tcPr>
            <w:tcW w:w="1275" w:type="dxa"/>
          </w:tcPr>
          <w:p w14:paraId="72A00A20" w14:textId="77777777" w:rsidR="00A66768" w:rsidRDefault="00A66768" w:rsidP="00A66768"/>
        </w:tc>
      </w:tr>
      <w:tr w:rsidR="00A66768" w14:paraId="74C83FDF" w14:textId="77777777" w:rsidTr="0039C49D">
        <w:tc>
          <w:tcPr>
            <w:tcW w:w="3756" w:type="dxa"/>
          </w:tcPr>
          <w:p w14:paraId="2E655714" w14:textId="77777777" w:rsidR="00A66768" w:rsidRDefault="00A66768" w:rsidP="00A66768">
            <w:r>
              <w:t>Nombre d’œuvres refusées.</w:t>
            </w:r>
          </w:p>
        </w:tc>
        <w:tc>
          <w:tcPr>
            <w:tcW w:w="3685" w:type="dxa"/>
          </w:tcPr>
          <w:p w14:paraId="00CA6D71" w14:textId="77777777" w:rsidR="00A66768" w:rsidRDefault="00A66768" w:rsidP="00A66768">
            <w:r>
              <w:t>Nb enregistrements avec REPONSE = R</w:t>
            </w:r>
          </w:p>
        </w:tc>
        <w:tc>
          <w:tcPr>
            <w:tcW w:w="993" w:type="dxa"/>
          </w:tcPr>
          <w:p w14:paraId="70D5387D" w14:textId="77777777" w:rsidR="00A66768" w:rsidRDefault="00A66768" w:rsidP="00A66768"/>
        </w:tc>
        <w:tc>
          <w:tcPr>
            <w:tcW w:w="1275" w:type="dxa"/>
          </w:tcPr>
          <w:p w14:paraId="3EE510F4" w14:textId="77777777" w:rsidR="00A66768" w:rsidRDefault="00A66768" w:rsidP="00A66768"/>
        </w:tc>
      </w:tr>
      <w:tr w:rsidR="00A66768" w14:paraId="63A1DE9E" w14:textId="77777777" w:rsidTr="0039C49D">
        <w:tc>
          <w:tcPr>
            <w:tcW w:w="3756" w:type="dxa"/>
          </w:tcPr>
          <w:p w14:paraId="4147490B" w14:textId="77777777" w:rsidR="00A66768" w:rsidRDefault="00A66768" w:rsidP="00A66768">
            <w:r>
              <w:t>Nombre d’œuvres acceptées</w:t>
            </w:r>
          </w:p>
        </w:tc>
        <w:tc>
          <w:tcPr>
            <w:tcW w:w="3685" w:type="dxa"/>
          </w:tcPr>
          <w:p w14:paraId="66CA0EB9" w14:textId="77777777" w:rsidR="00A66768" w:rsidRDefault="00A66768" w:rsidP="00A66768">
            <w:r>
              <w:t>Nb enregistrements avec REPONSE = A</w:t>
            </w:r>
          </w:p>
        </w:tc>
        <w:tc>
          <w:tcPr>
            <w:tcW w:w="993" w:type="dxa"/>
          </w:tcPr>
          <w:p w14:paraId="70A3C657" w14:textId="77777777" w:rsidR="00A66768" w:rsidRDefault="00A66768" w:rsidP="00A66768"/>
        </w:tc>
        <w:tc>
          <w:tcPr>
            <w:tcW w:w="1275" w:type="dxa"/>
          </w:tcPr>
          <w:p w14:paraId="55FCF077" w14:textId="77777777" w:rsidR="00A66768" w:rsidRDefault="00A66768" w:rsidP="00A66768"/>
        </w:tc>
      </w:tr>
      <w:tr w:rsidR="00A66768" w14:paraId="77DF1F3A" w14:textId="77777777" w:rsidTr="0039C49D">
        <w:tc>
          <w:tcPr>
            <w:tcW w:w="3756" w:type="dxa"/>
          </w:tcPr>
          <w:p w14:paraId="53E647FC" w14:textId="77777777" w:rsidR="00A66768" w:rsidRDefault="00A66768" w:rsidP="00A66768">
            <w:r>
              <w:t>Nombre d’œuvres sans réponse</w:t>
            </w:r>
          </w:p>
        </w:tc>
        <w:tc>
          <w:tcPr>
            <w:tcW w:w="3685" w:type="dxa"/>
          </w:tcPr>
          <w:p w14:paraId="446480AA" w14:textId="77777777" w:rsidR="00A66768" w:rsidRDefault="00A66768" w:rsidP="00A66768">
            <w:r>
              <w:t>Nb enregistrements avec REPONSE vide ou nulle</w:t>
            </w:r>
          </w:p>
        </w:tc>
        <w:tc>
          <w:tcPr>
            <w:tcW w:w="993" w:type="dxa"/>
          </w:tcPr>
          <w:p w14:paraId="5EA8C5BC" w14:textId="77777777" w:rsidR="00A66768" w:rsidRDefault="00A66768" w:rsidP="00A66768"/>
        </w:tc>
        <w:tc>
          <w:tcPr>
            <w:tcW w:w="1275" w:type="dxa"/>
          </w:tcPr>
          <w:p w14:paraId="0BB69E2F" w14:textId="77777777" w:rsidR="00A66768" w:rsidRDefault="00A66768" w:rsidP="00A66768"/>
        </w:tc>
      </w:tr>
      <w:tr w:rsidR="00A66768" w14:paraId="498E1963" w14:textId="77777777" w:rsidTr="0039C49D">
        <w:tc>
          <w:tcPr>
            <w:tcW w:w="3756" w:type="dxa"/>
          </w:tcPr>
          <w:p w14:paraId="45BDF014" w14:textId="77777777" w:rsidR="00A66768" w:rsidRDefault="00A66768" w:rsidP="00A66768">
            <w:r>
              <w:t>Nombre d’œuvres avec acceptation partielle</w:t>
            </w:r>
          </w:p>
        </w:tc>
        <w:tc>
          <w:tcPr>
            <w:tcW w:w="3685" w:type="dxa"/>
          </w:tcPr>
          <w:p w14:paraId="22AFFA6C" w14:textId="77777777" w:rsidR="00A66768" w:rsidRDefault="00A66768" w:rsidP="00A66768">
            <w:r>
              <w:t>Nb enregistrements avec REPONSE = P</w:t>
            </w:r>
          </w:p>
        </w:tc>
        <w:tc>
          <w:tcPr>
            <w:tcW w:w="993" w:type="dxa"/>
          </w:tcPr>
          <w:p w14:paraId="5426BBD4" w14:textId="77777777" w:rsidR="00A66768" w:rsidRDefault="00A66768" w:rsidP="00A66768"/>
        </w:tc>
        <w:tc>
          <w:tcPr>
            <w:tcW w:w="1275" w:type="dxa"/>
          </w:tcPr>
          <w:p w14:paraId="6D008F80" w14:textId="77777777" w:rsidR="00A66768" w:rsidRDefault="00A66768" w:rsidP="00A66768"/>
        </w:tc>
      </w:tr>
      <w:tr w:rsidR="00A66768" w14:paraId="6B3F29CF" w14:textId="77777777" w:rsidTr="0039C49D">
        <w:tc>
          <w:tcPr>
            <w:tcW w:w="3756" w:type="dxa"/>
          </w:tcPr>
          <w:p w14:paraId="6B70B66A" w14:textId="77777777" w:rsidR="00A66768" w:rsidRDefault="00A66768" w:rsidP="00A66768">
            <w:r>
              <w:t>Nb œuvres par domaine</w:t>
            </w:r>
          </w:p>
        </w:tc>
        <w:tc>
          <w:tcPr>
            <w:tcW w:w="3685" w:type="dxa"/>
          </w:tcPr>
          <w:p w14:paraId="5E12FD56" w14:textId="77777777" w:rsidR="00A66768" w:rsidRDefault="00A66768" w:rsidP="00A66768">
            <w:r>
              <w:t>Œuvres avec etat&lt;&gt; « n » et reponse&lt;&gt;« r »</w:t>
            </w:r>
          </w:p>
        </w:tc>
        <w:tc>
          <w:tcPr>
            <w:tcW w:w="993" w:type="dxa"/>
          </w:tcPr>
          <w:p w14:paraId="198DBDC3" w14:textId="77777777" w:rsidR="00A66768" w:rsidRDefault="00A66768" w:rsidP="00A66768"/>
        </w:tc>
        <w:tc>
          <w:tcPr>
            <w:tcW w:w="1275" w:type="dxa"/>
          </w:tcPr>
          <w:p w14:paraId="6DB59C6E" w14:textId="77777777" w:rsidR="00A66768" w:rsidRDefault="00A66768" w:rsidP="00A66768"/>
        </w:tc>
      </w:tr>
      <w:tr w:rsidR="00A66768" w14:paraId="2FDF2D2A" w14:textId="77777777" w:rsidTr="0039C49D">
        <w:tc>
          <w:tcPr>
            <w:tcW w:w="3756" w:type="dxa"/>
          </w:tcPr>
          <w:p w14:paraId="7133E228" w14:textId="77777777" w:rsidR="00A66768" w:rsidRDefault="00A66768" w:rsidP="00A66768">
            <w:r>
              <w:t>Nombre d’œuvres annulées ou retirées</w:t>
            </w:r>
          </w:p>
        </w:tc>
        <w:tc>
          <w:tcPr>
            <w:tcW w:w="3685" w:type="dxa"/>
          </w:tcPr>
          <w:p w14:paraId="6E781163" w14:textId="77777777" w:rsidR="00A66768" w:rsidRDefault="00A66768" w:rsidP="00A66768">
            <w:r>
              <w:t>Nb enregisrement avec Etat = N</w:t>
            </w:r>
          </w:p>
        </w:tc>
        <w:tc>
          <w:tcPr>
            <w:tcW w:w="993" w:type="dxa"/>
          </w:tcPr>
          <w:p w14:paraId="0F4002B9" w14:textId="77777777" w:rsidR="00A66768" w:rsidRDefault="00A66768" w:rsidP="00A66768"/>
        </w:tc>
        <w:tc>
          <w:tcPr>
            <w:tcW w:w="1275" w:type="dxa"/>
          </w:tcPr>
          <w:p w14:paraId="25B51B25" w14:textId="77777777" w:rsidR="00A66768" w:rsidRDefault="00A66768" w:rsidP="00A66768"/>
        </w:tc>
      </w:tr>
      <w:tr w:rsidR="00A66768" w14:paraId="0C61678D" w14:textId="77777777" w:rsidTr="0039C49D">
        <w:tc>
          <w:tcPr>
            <w:tcW w:w="3756" w:type="dxa"/>
          </w:tcPr>
          <w:p w14:paraId="1FD46C1E" w14:textId="77777777" w:rsidR="00A66768" w:rsidRDefault="00A66768" w:rsidP="00A66768">
            <w:r>
              <w:t>Nombre de lieux d’exposition</w:t>
            </w:r>
          </w:p>
        </w:tc>
        <w:tc>
          <w:tcPr>
            <w:tcW w:w="3685" w:type="dxa"/>
          </w:tcPr>
          <w:p w14:paraId="334475CB" w14:textId="77777777" w:rsidR="00A66768" w:rsidRDefault="00A66768" w:rsidP="00A66768">
            <w:r>
              <w:t>Nb enregistrements « explieu »</w:t>
            </w:r>
          </w:p>
        </w:tc>
        <w:tc>
          <w:tcPr>
            <w:tcW w:w="993" w:type="dxa"/>
          </w:tcPr>
          <w:p w14:paraId="6467BDBE" w14:textId="77777777" w:rsidR="00A66768" w:rsidRDefault="00A66768" w:rsidP="00A66768"/>
        </w:tc>
        <w:tc>
          <w:tcPr>
            <w:tcW w:w="1275" w:type="dxa"/>
          </w:tcPr>
          <w:p w14:paraId="7AE7096C" w14:textId="77777777" w:rsidR="00A66768" w:rsidRDefault="00A66768" w:rsidP="00A66768"/>
        </w:tc>
      </w:tr>
      <w:tr w:rsidR="00A66768" w14:paraId="5B25C406" w14:textId="77777777" w:rsidTr="0039C49D">
        <w:tc>
          <w:tcPr>
            <w:tcW w:w="3756" w:type="dxa"/>
          </w:tcPr>
          <w:p w14:paraId="0FCE54AE" w14:textId="77777777" w:rsidR="00A66768" w:rsidRDefault="00A66768" w:rsidP="00A66768">
            <w:r>
              <w:t>Nombre de prêteurs</w:t>
            </w:r>
          </w:p>
        </w:tc>
        <w:tc>
          <w:tcPr>
            <w:tcW w:w="3685" w:type="dxa"/>
          </w:tcPr>
          <w:p w14:paraId="7993637C" w14:textId="77777777" w:rsidR="00A66768" w:rsidRDefault="00A66768" w:rsidP="00A66768">
            <w:r>
              <w:t>Nb occurrences Cleadr dans table Preteur</w:t>
            </w:r>
          </w:p>
        </w:tc>
        <w:tc>
          <w:tcPr>
            <w:tcW w:w="993" w:type="dxa"/>
          </w:tcPr>
          <w:p w14:paraId="265C88CE" w14:textId="77777777" w:rsidR="00A66768" w:rsidRDefault="00A66768" w:rsidP="00A66768"/>
        </w:tc>
        <w:tc>
          <w:tcPr>
            <w:tcW w:w="1275" w:type="dxa"/>
          </w:tcPr>
          <w:p w14:paraId="46F90AF2" w14:textId="77777777" w:rsidR="00A66768" w:rsidRDefault="00A66768" w:rsidP="00A66768"/>
        </w:tc>
      </w:tr>
      <w:tr w:rsidR="00A66768" w14:paraId="6D131C58" w14:textId="77777777" w:rsidTr="0039C49D">
        <w:tc>
          <w:tcPr>
            <w:tcW w:w="3756" w:type="dxa"/>
          </w:tcPr>
          <w:p w14:paraId="52DDF96A" w14:textId="77777777" w:rsidR="00A66768" w:rsidRDefault="00A66768" w:rsidP="00A66768">
            <w:r>
              <w:t>Montant des valeurs agréées des œuvres pour œuvres acceptées</w:t>
            </w:r>
          </w:p>
        </w:tc>
        <w:tc>
          <w:tcPr>
            <w:tcW w:w="3685" w:type="dxa"/>
          </w:tcPr>
          <w:p w14:paraId="28B62C2E" w14:textId="77777777" w:rsidR="00A66768" w:rsidRDefault="00A66768" w:rsidP="00A66768">
            <w:r>
              <w:t>Total des valeurs agréées (table VALOEU) des œuvres dont expoeu.reponse=A ou P</w:t>
            </w:r>
          </w:p>
        </w:tc>
        <w:tc>
          <w:tcPr>
            <w:tcW w:w="993" w:type="dxa"/>
          </w:tcPr>
          <w:p w14:paraId="6FC99DED" w14:textId="77777777" w:rsidR="00A66768" w:rsidRDefault="00A66768" w:rsidP="00A66768"/>
        </w:tc>
        <w:tc>
          <w:tcPr>
            <w:tcW w:w="1275" w:type="dxa"/>
          </w:tcPr>
          <w:p w14:paraId="24BC764D" w14:textId="77777777" w:rsidR="00A66768" w:rsidRDefault="00A66768" w:rsidP="00A66768"/>
        </w:tc>
      </w:tr>
      <w:tr w:rsidR="00A66768" w14:paraId="26C8557F" w14:textId="77777777" w:rsidTr="0039C49D">
        <w:tc>
          <w:tcPr>
            <w:tcW w:w="3756" w:type="dxa"/>
          </w:tcPr>
          <w:p w14:paraId="11335AE7" w14:textId="77777777" w:rsidR="00A66768" w:rsidRDefault="00A66768" w:rsidP="00A66768">
            <w:r>
              <w:t>Montant des valeurs agréées des œuvres en attente de réponse</w:t>
            </w:r>
          </w:p>
        </w:tc>
        <w:tc>
          <w:tcPr>
            <w:tcW w:w="3685" w:type="dxa"/>
          </w:tcPr>
          <w:p w14:paraId="7A32F800" w14:textId="77777777" w:rsidR="00A66768" w:rsidRDefault="00A66768" w:rsidP="00A66768">
            <w:r>
              <w:t>Total des valeurs agréées (table VALOEU) des œuvres dont expoeu.reponse est vide</w:t>
            </w:r>
          </w:p>
        </w:tc>
        <w:tc>
          <w:tcPr>
            <w:tcW w:w="993" w:type="dxa"/>
          </w:tcPr>
          <w:p w14:paraId="10611F06" w14:textId="77777777" w:rsidR="00A66768" w:rsidRDefault="00A66768" w:rsidP="00A66768"/>
        </w:tc>
        <w:tc>
          <w:tcPr>
            <w:tcW w:w="1275" w:type="dxa"/>
          </w:tcPr>
          <w:p w14:paraId="78EFE8F1" w14:textId="77777777" w:rsidR="00A66768" w:rsidRDefault="00A66768" w:rsidP="00A66768"/>
        </w:tc>
      </w:tr>
      <w:tr w:rsidR="00A66768" w14:paraId="24EC9060" w14:textId="77777777" w:rsidTr="0039C49D">
        <w:tc>
          <w:tcPr>
            <w:tcW w:w="3756" w:type="dxa"/>
          </w:tcPr>
          <w:p w14:paraId="6E84AAFF" w14:textId="77777777" w:rsidR="00A66768" w:rsidRDefault="00A66768" w:rsidP="00A66768">
            <w:r>
              <w:t>Montant des primes d’assurances des œuvres acceptées</w:t>
            </w:r>
          </w:p>
        </w:tc>
        <w:tc>
          <w:tcPr>
            <w:tcW w:w="3685" w:type="dxa"/>
          </w:tcPr>
          <w:p w14:paraId="72A0EBE0" w14:textId="77777777" w:rsidR="00A66768" w:rsidRDefault="00A66768" w:rsidP="00A66768">
            <w:r>
              <w:t>Total des primes d’assurances en francs français (table Assureur) des œuvre dont expoeu.reponse=A ou P</w:t>
            </w:r>
          </w:p>
        </w:tc>
        <w:tc>
          <w:tcPr>
            <w:tcW w:w="993" w:type="dxa"/>
          </w:tcPr>
          <w:p w14:paraId="2285D84D" w14:textId="77777777" w:rsidR="00A66768" w:rsidRDefault="00A66768" w:rsidP="00A66768"/>
        </w:tc>
        <w:tc>
          <w:tcPr>
            <w:tcW w:w="1275" w:type="dxa"/>
          </w:tcPr>
          <w:p w14:paraId="03C7D96B" w14:textId="77777777" w:rsidR="00A66768" w:rsidRDefault="00A66768" w:rsidP="00A66768"/>
        </w:tc>
      </w:tr>
      <w:tr w:rsidR="00A66768" w14:paraId="7D687A9D" w14:textId="77777777" w:rsidTr="0039C49D">
        <w:tc>
          <w:tcPr>
            <w:tcW w:w="3756" w:type="dxa"/>
          </w:tcPr>
          <w:p w14:paraId="226B76B0" w14:textId="77777777" w:rsidR="00A66768" w:rsidRDefault="00A66768" w:rsidP="00A66768">
            <w:r>
              <w:t>Montant des primes d’assurances des œuvres en attente de réponse</w:t>
            </w:r>
          </w:p>
        </w:tc>
        <w:tc>
          <w:tcPr>
            <w:tcW w:w="3685" w:type="dxa"/>
          </w:tcPr>
          <w:p w14:paraId="0FB5002D" w14:textId="77777777" w:rsidR="00A66768" w:rsidRDefault="00A66768" w:rsidP="00A66768">
            <w:r>
              <w:t>Total des primes d’assurances en francs français (table Assureur) des œuvre dont expoeu.reponse est vide</w:t>
            </w:r>
          </w:p>
        </w:tc>
        <w:tc>
          <w:tcPr>
            <w:tcW w:w="993" w:type="dxa"/>
          </w:tcPr>
          <w:p w14:paraId="2DD487B4" w14:textId="77777777" w:rsidR="00A66768" w:rsidRDefault="00A66768" w:rsidP="00A66768"/>
        </w:tc>
        <w:tc>
          <w:tcPr>
            <w:tcW w:w="1275" w:type="dxa"/>
          </w:tcPr>
          <w:p w14:paraId="4D66D78F" w14:textId="77777777" w:rsidR="00A66768" w:rsidRDefault="00A66768" w:rsidP="00A66768"/>
        </w:tc>
      </w:tr>
      <w:tr w:rsidR="00A66768" w14:paraId="7DE49E00" w14:textId="77777777" w:rsidTr="0039C49D">
        <w:tc>
          <w:tcPr>
            <w:tcW w:w="3756" w:type="dxa"/>
          </w:tcPr>
          <w:p w14:paraId="2C34C7EE" w14:textId="77777777" w:rsidR="00A66768" w:rsidRDefault="00A66768" w:rsidP="00A66768">
            <w:r>
              <w:t>Nombre de transporteurs pour acceptées ou en attente de réponses</w:t>
            </w:r>
          </w:p>
        </w:tc>
        <w:tc>
          <w:tcPr>
            <w:tcW w:w="3685" w:type="dxa"/>
          </w:tcPr>
          <w:p w14:paraId="7FE6C8B4" w14:textId="77777777" w:rsidR="00A66768" w:rsidRDefault="00A66768" w:rsidP="00A66768">
            <w:r>
              <w:t>Nb d’occurrences de « expoeu.tradr » pour les œuvres avec réponse = « A », « P » ou vide</w:t>
            </w:r>
          </w:p>
        </w:tc>
        <w:tc>
          <w:tcPr>
            <w:tcW w:w="993" w:type="dxa"/>
          </w:tcPr>
          <w:p w14:paraId="53AE9A06" w14:textId="77777777" w:rsidR="00A66768" w:rsidRDefault="00A66768" w:rsidP="00A66768"/>
        </w:tc>
        <w:tc>
          <w:tcPr>
            <w:tcW w:w="1275" w:type="dxa"/>
          </w:tcPr>
          <w:p w14:paraId="6C57C31A" w14:textId="77777777" w:rsidR="00A66768" w:rsidRDefault="00A66768" w:rsidP="00A66768"/>
        </w:tc>
      </w:tr>
      <w:tr w:rsidR="00A66768" w14:paraId="28A99CE4" w14:textId="77777777" w:rsidTr="0039C49D">
        <w:tc>
          <w:tcPr>
            <w:tcW w:w="3756" w:type="dxa"/>
          </w:tcPr>
          <w:p w14:paraId="468E5305" w14:textId="77777777" w:rsidR="00A66768" w:rsidRDefault="00A66768" w:rsidP="00A66768">
            <w:r>
              <w:t>Nombre d’assureurs pour acceptées ou en attente de réponse</w:t>
            </w:r>
          </w:p>
        </w:tc>
        <w:tc>
          <w:tcPr>
            <w:tcW w:w="3685" w:type="dxa"/>
          </w:tcPr>
          <w:p w14:paraId="5D13CBBE" w14:textId="77777777" w:rsidR="00A66768" w:rsidRDefault="00A66768" w:rsidP="00A66768">
            <w:r>
              <w:t>Nb d’occurrences de « expoeu.tradr » pour les œuvres avec réponse = « A », « P » ou vide</w:t>
            </w:r>
          </w:p>
        </w:tc>
        <w:tc>
          <w:tcPr>
            <w:tcW w:w="993" w:type="dxa"/>
          </w:tcPr>
          <w:p w14:paraId="5B7C2B90" w14:textId="77777777" w:rsidR="00A66768" w:rsidRDefault="00A66768" w:rsidP="00A66768"/>
        </w:tc>
        <w:tc>
          <w:tcPr>
            <w:tcW w:w="1275" w:type="dxa"/>
          </w:tcPr>
          <w:p w14:paraId="45A01099" w14:textId="77777777" w:rsidR="00A66768" w:rsidRDefault="00A66768" w:rsidP="00A66768"/>
        </w:tc>
      </w:tr>
      <w:tr w:rsidR="00A66768" w14:paraId="0A24681C" w14:textId="77777777" w:rsidTr="0039C49D">
        <w:tc>
          <w:tcPr>
            <w:tcW w:w="3756" w:type="dxa"/>
          </w:tcPr>
          <w:p w14:paraId="0DF4B278" w14:textId="77777777" w:rsidR="00A66768" w:rsidRDefault="00A66768" w:rsidP="00A66768"/>
        </w:tc>
        <w:tc>
          <w:tcPr>
            <w:tcW w:w="3685" w:type="dxa"/>
          </w:tcPr>
          <w:p w14:paraId="7F6F5EB0" w14:textId="77777777" w:rsidR="00A66768" w:rsidRDefault="00A66768" w:rsidP="00A66768"/>
        </w:tc>
        <w:tc>
          <w:tcPr>
            <w:tcW w:w="993" w:type="dxa"/>
          </w:tcPr>
          <w:p w14:paraId="6E906F82" w14:textId="77777777" w:rsidR="00A66768" w:rsidRDefault="00A66768" w:rsidP="00A66768"/>
        </w:tc>
        <w:tc>
          <w:tcPr>
            <w:tcW w:w="1275" w:type="dxa"/>
          </w:tcPr>
          <w:p w14:paraId="3612CBE2" w14:textId="77777777" w:rsidR="00A66768" w:rsidRDefault="00A66768" w:rsidP="00A66768"/>
        </w:tc>
      </w:tr>
      <w:tr w:rsidR="00A66768" w14:paraId="122D4EA5" w14:textId="77777777" w:rsidTr="0039C49D">
        <w:tc>
          <w:tcPr>
            <w:tcW w:w="3756" w:type="dxa"/>
          </w:tcPr>
          <w:p w14:paraId="31BAA6D5" w14:textId="77777777" w:rsidR="00A66768" w:rsidRDefault="00A66768" w:rsidP="00A66768">
            <w:pPr>
              <w:pStyle w:val="Titre3"/>
            </w:pPr>
            <w:bookmarkStart w:id="471" w:name="_Toc369527529"/>
            <w:bookmarkStart w:id="472" w:name="_Toc13649630"/>
            <w:bookmarkStart w:id="473" w:name="_Toc194413182"/>
            <w:r>
              <w:t>Avancement du projet</w:t>
            </w:r>
            <w:bookmarkEnd w:id="471"/>
            <w:bookmarkEnd w:id="472"/>
            <w:bookmarkEnd w:id="473"/>
          </w:p>
        </w:tc>
        <w:tc>
          <w:tcPr>
            <w:tcW w:w="3685" w:type="dxa"/>
          </w:tcPr>
          <w:p w14:paraId="609EF6BE" w14:textId="77777777" w:rsidR="00A66768" w:rsidRDefault="00A66768" w:rsidP="00A66768"/>
        </w:tc>
        <w:tc>
          <w:tcPr>
            <w:tcW w:w="993" w:type="dxa"/>
          </w:tcPr>
          <w:p w14:paraId="4D6CCE29" w14:textId="77777777" w:rsidR="00A66768" w:rsidRDefault="00A66768" w:rsidP="00A66768"/>
        </w:tc>
        <w:tc>
          <w:tcPr>
            <w:tcW w:w="1275" w:type="dxa"/>
          </w:tcPr>
          <w:p w14:paraId="622DCD64" w14:textId="77777777" w:rsidR="00A66768" w:rsidRDefault="00A66768" w:rsidP="00A66768"/>
        </w:tc>
      </w:tr>
      <w:tr w:rsidR="00A66768" w14:paraId="136FB320" w14:textId="77777777" w:rsidTr="0039C49D">
        <w:tc>
          <w:tcPr>
            <w:tcW w:w="3756" w:type="dxa"/>
          </w:tcPr>
          <w:p w14:paraId="6F2ED732" w14:textId="77777777" w:rsidR="00A66768" w:rsidRDefault="00A66768" w:rsidP="00A66768">
            <w:r>
              <w:t>Nombre d’œuvres acceptées sans adresse d’enlèvement</w:t>
            </w:r>
          </w:p>
        </w:tc>
        <w:tc>
          <w:tcPr>
            <w:tcW w:w="3685" w:type="dxa"/>
          </w:tcPr>
          <w:p w14:paraId="73028F66" w14:textId="77777777" w:rsidR="00A66768" w:rsidRDefault="00A66768" w:rsidP="00A66768">
            <w:r>
              <w:t>Nb d’œuvres avec expoeu.reponse= « A », « P » et expoeu.enladr est vide</w:t>
            </w:r>
          </w:p>
        </w:tc>
        <w:tc>
          <w:tcPr>
            <w:tcW w:w="993" w:type="dxa"/>
          </w:tcPr>
          <w:p w14:paraId="44442E2C" w14:textId="77777777" w:rsidR="00A66768" w:rsidRDefault="00A66768" w:rsidP="00A66768"/>
        </w:tc>
        <w:tc>
          <w:tcPr>
            <w:tcW w:w="1275" w:type="dxa"/>
          </w:tcPr>
          <w:p w14:paraId="06AC1A0A" w14:textId="77777777" w:rsidR="00A66768" w:rsidRDefault="00A66768" w:rsidP="00A66768"/>
        </w:tc>
      </w:tr>
      <w:tr w:rsidR="00A66768" w14:paraId="10B33F6F" w14:textId="77777777" w:rsidTr="0039C49D">
        <w:tc>
          <w:tcPr>
            <w:tcW w:w="3756" w:type="dxa"/>
          </w:tcPr>
          <w:p w14:paraId="3F377CA9" w14:textId="77777777" w:rsidR="00A66768" w:rsidRDefault="00A66768" w:rsidP="00A66768">
            <w:r>
              <w:t>Nombre d’œuvres acceptées sans adresse de retour</w:t>
            </w:r>
          </w:p>
        </w:tc>
        <w:tc>
          <w:tcPr>
            <w:tcW w:w="3685" w:type="dxa"/>
          </w:tcPr>
          <w:p w14:paraId="4EB63569" w14:textId="77777777" w:rsidR="00A66768" w:rsidRDefault="00A66768" w:rsidP="00A66768">
            <w:r>
              <w:t>Nb d’œuvres avec expoeu.reponse= « A », « P » et expoeu.retadr est vide</w:t>
            </w:r>
          </w:p>
        </w:tc>
        <w:tc>
          <w:tcPr>
            <w:tcW w:w="993" w:type="dxa"/>
          </w:tcPr>
          <w:p w14:paraId="3F2BEB11" w14:textId="77777777" w:rsidR="00A66768" w:rsidRDefault="00A66768" w:rsidP="00A66768"/>
        </w:tc>
        <w:tc>
          <w:tcPr>
            <w:tcW w:w="1275" w:type="dxa"/>
          </w:tcPr>
          <w:p w14:paraId="12E5B090" w14:textId="77777777" w:rsidR="00A66768" w:rsidRDefault="00A66768" w:rsidP="00A66768"/>
        </w:tc>
      </w:tr>
      <w:tr w:rsidR="00A66768" w14:paraId="68E10A98" w14:textId="77777777" w:rsidTr="0039C49D">
        <w:tc>
          <w:tcPr>
            <w:tcW w:w="3756" w:type="dxa"/>
          </w:tcPr>
          <w:p w14:paraId="479544DD" w14:textId="77777777" w:rsidR="00A66768" w:rsidRDefault="00A66768" w:rsidP="00A66768">
            <w:r>
              <w:t>Nombre d’œuvres acceptées ou en attente de réponse sans prêteur</w:t>
            </w:r>
          </w:p>
          <w:p w14:paraId="447FAD53" w14:textId="77777777" w:rsidR="00A66768" w:rsidRDefault="00A66768" w:rsidP="00A66768">
            <w:pPr>
              <w:rPr>
                <w:color w:val="000000"/>
              </w:rPr>
            </w:pPr>
            <w:r>
              <w:rPr>
                <w:color w:val="000000"/>
              </w:rPr>
              <w:t>Libellé : Nombre d’œuvres sans prêteur</w:t>
            </w:r>
          </w:p>
        </w:tc>
        <w:tc>
          <w:tcPr>
            <w:tcW w:w="3685" w:type="dxa"/>
          </w:tcPr>
          <w:p w14:paraId="7129173A" w14:textId="77777777" w:rsidR="00A66768" w:rsidRDefault="00A66768" w:rsidP="00A66768">
            <w:r>
              <w:t>Nb œuvres avec expoeu.reponse= « A », « P » ou vide hors collection (origine&lt;&gt;VM) et pas de PRETEUR</w:t>
            </w:r>
          </w:p>
        </w:tc>
        <w:tc>
          <w:tcPr>
            <w:tcW w:w="993" w:type="dxa"/>
          </w:tcPr>
          <w:p w14:paraId="506CF040" w14:textId="77777777" w:rsidR="00A66768" w:rsidRDefault="00A66768" w:rsidP="00A66768"/>
        </w:tc>
        <w:tc>
          <w:tcPr>
            <w:tcW w:w="1275" w:type="dxa"/>
          </w:tcPr>
          <w:p w14:paraId="7E499B8A" w14:textId="77777777" w:rsidR="00A66768" w:rsidRDefault="00A66768" w:rsidP="00A66768"/>
        </w:tc>
      </w:tr>
      <w:tr w:rsidR="00A66768" w14:paraId="76A880FB" w14:textId="77777777" w:rsidTr="0039C49D">
        <w:tc>
          <w:tcPr>
            <w:tcW w:w="3756" w:type="dxa"/>
          </w:tcPr>
          <w:p w14:paraId="1C606707" w14:textId="77777777" w:rsidR="00A66768" w:rsidRDefault="00A66768" w:rsidP="00A66768">
            <w:r>
              <w:t>Nombre d’œuvres acceptées ou en attente de réponse sans valeur agréée</w:t>
            </w:r>
          </w:p>
          <w:p w14:paraId="395D2A0C" w14:textId="77777777" w:rsidR="00A66768" w:rsidRDefault="00A66768" w:rsidP="00A66768">
            <w:pPr>
              <w:rPr>
                <w:color w:val="000000"/>
              </w:rPr>
            </w:pPr>
            <w:r>
              <w:rPr>
                <w:color w:val="000000"/>
              </w:rPr>
              <w:t>Libellé : Nombre d’œuvres sans VA</w:t>
            </w:r>
          </w:p>
        </w:tc>
        <w:tc>
          <w:tcPr>
            <w:tcW w:w="3685" w:type="dxa"/>
          </w:tcPr>
          <w:p w14:paraId="4622D22B" w14:textId="77777777" w:rsidR="00A66768" w:rsidRDefault="00A66768" w:rsidP="00A66768">
            <w:r>
              <w:t>Nb œuvres avec expoeu.reponse= « A », « P » ou vide et sans Valoeu avec typval= « A » pour [valoeu.datval &lt;= expocat.datfin ou valoeu.cledos = expoeu.cledos]</w:t>
            </w:r>
          </w:p>
        </w:tc>
        <w:tc>
          <w:tcPr>
            <w:tcW w:w="993" w:type="dxa"/>
          </w:tcPr>
          <w:p w14:paraId="40E5A439" w14:textId="77777777" w:rsidR="00A66768" w:rsidRDefault="00A66768" w:rsidP="00A66768"/>
        </w:tc>
        <w:tc>
          <w:tcPr>
            <w:tcW w:w="1275" w:type="dxa"/>
          </w:tcPr>
          <w:p w14:paraId="44D9E810" w14:textId="77777777" w:rsidR="00A66768" w:rsidRDefault="00A66768" w:rsidP="00A66768"/>
        </w:tc>
      </w:tr>
      <w:tr w:rsidR="00A66768" w14:paraId="7AAD012C" w14:textId="77777777" w:rsidTr="0039C49D">
        <w:tc>
          <w:tcPr>
            <w:tcW w:w="3756" w:type="dxa"/>
          </w:tcPr>
          <w:p w14:paraId="39690EDA" w14:textId="77777777" w:rsidR="00A66768" w:rsidRDefault="00A66768" w:rsidP="00A66768">
            <w:r>
              <w:t>Nombre d’œuvres acceptées ou en attente de réponse sans assureur</w:t>
            </w:r>
          </w:p>
          <w:p w14:paraId="0E6B89CE" w14:textId="77777777" w:rsidR="00A66768" w:rsidRDefault="00A66768" w:rsidP="00A66768">
            <w:pPr>
              <w:rPr>
                <w:color w:val="000000"/>
              </w:rPr>
            </w:pPr>
            <w:r>
              <w:rPr>
                <w:color w:val="000000"/>
              </w:rPr>
              <w:t>Libellé : Nombre d’œuvres sans assureur</w:t>
            </w:r>
          </w:p>
        </w:tc>
        <w:tc>
          <w:tcPr>
            <w:tcW w:w="3685" w:type="dxa"/>
          </w:tcPr>
          <w:p w14:paraId="4E9257B0" w14:textId="77777777" w:rsidR="00A66768" w:rsidRDefault="00A66768" w:rsidP="00A66768">
            <w:r>
              <w:t>Nb œuvres avec expoeu.reponse= « A », « P » ou vide et sans Assureur</w:t>
            </w:r>
          </w:p>
        </w:tc>
        <w:tc>
          <w:tcPr>
            <w:tcW w:w="993" w:type="dxa"/>
          </w:tcPr>
          <w:p w14:paraId="5F3AC916" w14:textId="77777777" w:rsidR="00A66768" w:rsidRDefault="00A66768" w:rsidP="00A66768"/>
        </w:tc>
        <w:tc>
          <w:tcPr>
            <w:tcW w:w="1275" w:type="dxa"/>
          </w:tcPr>
          <w:p w14:paraId="6D413C23" w14:textId="77777777" w:rsidR="00A66768" w:rsidRDefault="00A66768" w:rsidP="00A66768"/>
        </w:tc>
      </w:tr>
      <w:tr w:rsidR="00A66768" w14:paraId="7E2C8F63" w14:textId="77777777" w:rsidTr="0039C49D">
        <w:tc>
          <w:tcPr>
            <w:tcW w:w="3756" w:type="dxa"/>
          </w:tcPr>
          <w:p w14:paraId="5A12FBEE" w14:textId="77777777" w:rsidR="00A66768" w:rsidRDefault="00A66768" w:rsidP="00A66768">
            <w:r>
              <w:t>Nombre d’œuvres acceptées ou en attente de réponse sans prime d’assurance</w:t>
            </w:r>
          </w:p>
          <w:p w14:paraId="2557B88C" w14:textId="77777777" w:rsidR="00A66768" w:rsidRDefault="00A66768" w:rsidP="00A66768">
            <w:pPr>
              <w:rPr>
                <w:color w:val="000000"/>
              </w:rPr>
            </w:pPr>
            <w:r>
              <w:rPr>
                <w:color w:val="000000"/>
              </w:rPr>
              <w:t>Libellé : Nombre d’œuvres sans prime assurance</w:t>
            </w:r>
          </w:p>
        </w:tc>
        <w:tc>
          <w:tcPr>
            <w:tcW w:w="3685" w:type="dxa"/>
          </w:tcPr>
          <w:p w14:paraId="314F9998" w14:textId="77777777" w:rsidR="00A66768" w:rsidRDefault="00A66768" w:rsidP="00A66768">
            <w:r>
              <w:t>Nb œuvres avec expoeu.reponse= « A », « P » ou vide et Assureur.assvalf = zéro</w:t>
            </w:r>
          </w:p>
        </w:tc>
        <w:tc>
          <w:tcPr>
            <w:tcW w:w="993" w:type="dxa"/>
          </w:tcPr>
          <w:p w14:paraId="55C421AD" w14:textId="77777777" w:rsidR="00A66768" w:rsidRDefault="00A66768" w:rsidP="00A66768"/>
        </w:tc>
        <w:tc>
          <w:tcPr>
            <w:tcW w:w="1275" w:type="dxa"/>
          </w:tcPr>
          <w:p w14:paraId="604CD24C" w14:textId="77777777" w:rsidR="00A66768" w:rsidRDefault="00A66768" w:rsidP="00A66768"/>
        </w:tc>
      </w:tr>
      <w:tr w:rsidR="00A66768" w14:paraId="259322B9" w14:textId="77777777" w:rsidTr="0039C49D">
        <w:tc>
          <w:tcPr>
            <w:tcW w:w="3756" w:type="dxa"/>
          </w:tcPr>
          <w:p w14:paraId="0E85CABE" w14:textId="77777777" w:rsidR="00A66768" w:rsidRDefault="00A66768" w:rsidP="00A66768">
            <w:r>
              <w:t>Nombre d’œuvres acceptées ou en attente réponses sans transporteur</w:t>
            </w:r>
          </w:p>
          <w:p w14:paraId="3DBFA594" w14:textId="77777777" w:rsidR="00A66768" w:rsidRDefault="00A66768" w:rsidP="00A66768">
            <w:pPr>
              <w:rPr>
                <w:color w:val="000000"/>
              </w:rPr>
            </w:pPr>
            <w:r>
              <w:rPr>
                <w:color w:val="000000"/>
              </w:rPr>
              <w:t>Libellé : Nombre d’œuvres sans transporteur</w:t>
            </w:r>
          </w:p>
        </w:tc>
        <w:tc>
          <w:tcPr>
            <w:tcW w:w="3685" w:type="dxa"/>
          </w:tcPr>
          <w:p w14:paraId="7C3FEE56" w14:textId="77777777" w:rsidR="00A66768" w:rsidRDefault="00A66768" w:rsidP="00A66768">
            <w:r>
              <w:t>Nb œuvres avec expoeu.reponse= « A », « P » ou vide et expoeu.tradr est vide</w:t>
            </w:r>
          </w:p>
        </w:tc>
        <w:tc>
          <w:tcPr>
            <w:tcW w:w="993" w:type="dxa"/>
          </w:tcPr>
          <w:p w14:paraId="3BA755B3" w14:textId="77777777" w:rsidR="00A66768" w:rsidRDefault="00A66768" w:rsidP="00A66768"/>
        </w:tc>
        <w:tc>
          <w:tcPr>
            <w:tcW w:w="1275" w:type="dxa"/>
          </w:tcPr>
          <w:p w14:paraId="1D8F82A1" w14:textId="77777777" w:rsidR="00A66768" w:rsidRDefault="00A66768" w:rsidP="00A66768"/>
        </w:tc>
      </w:tr>
      <w:tr w:rsidR="00A66768" w14:paraId="304C8BA1" w14:textId="77777777" w:rsidTr="0039C49D">
        <w:tc>
          <w:tcPr>
            <w:tcW w:w="3756" w:type="dxa"/>
          </w:tcPr>
          <w:p w14:paraId="18A7CA95" w14:textId="77777777" w:rsidR="00A66768" w:rsidRDefault="00A66768" w:rsidP="00A66768">
            <w:pPr>
              <w:pStyle w:val="Titre3"/>
            </w:pPr>
          </w:p>
        </w:tc>
        <w:tc>
          <w:tcPr>
            <w:tcW w:w="3685" w:type="dxa"/>
          </w:tcPr>
          <w:p w14:paraId="78137285" w14:textId="77777777" w:rsidR="00A66768" w:rsidRDefault="00A66768" w:rsidP="00A66768"/>
        </w:tc>
        <w:tc>
          <w:tcPr>
            <w:tcW w:w="993" w:type="dxa"/>
          </w:tcPr>
          <w:p w14:paraId="1D1D4198" w14:textId="77777777" w:rsidR="00A66768" w:rsidRDefault="00A66768" w:rsidP="00A66768"/>
        </w:tc>
        <w:tc>
          <w:tcPr>
            <w:tcW w:w="1275" w:type="dxa"/>
          </w:tcPr>
          <w:p w14:paraId="066A1FA4" w14:textId="77777777" w:rsidR="00A66768" w:rsidRDefault="00A66768" w:rsidP="00A66768"/>
        </w:tc>
      </w:tr>
      <w:tr w:rsidR="00A66768" w14:paraId="1D818901" w14:textId="77777777" w:rsidTr="0039C49D">
        <w:tc>
          <w:tcPr>
            <w:tcW w:w="3756" w:type="dxa"/>
          </w:tcPr>
          <w:p w14:paraId="03956A0C" w14:textId="77777777" w:rsidR="00A66768" w:rsidRDefault="00A66768" w:rsidP="00A66768">
            <w:pPr>
              <w:pStyle w:val="Titre3"/>
            </w:pPr>
            <w:bookmarkStart w:id="474" w:name="_Toc369527530"/>
            <w:bookmarkStart w:id="475" w:name="_Toc13649631"/>
            <w:bookmarkStart w:id="476" w:name="_Toc194413183"/>
            <w:r>
              <w:t>Premier lieu d’exposition</w:t>
            </w:r>
            <w:bookmarkEnd w:id="474"/>
            <w:bookmarkEnd w:id="475"/>
            <w:bookmarkEnd w:id="476"/>
          </w:p>
        </w:tc>
        <w:tc>
          <w:tcPr>
            <w:tcW w:w="3685" w:type="dxa"/>
          </w:tcPr>
          <w:p w14:paraId="1611F793" w14:textId="77777777" w:rsidR="00A66768" w:rsidRDefault="00A66768" w:rsidP="00A66768"/>
        </w:tc>
        <w:tc>
          <w:tcPr>
            <w:tcW w:w="993" w:type="dxa"/>
          </w:tcPr>
          <w:p w14:paraId="4A537222" w14:textId="77777777" w:rsidR="00A66768" w:rsidRDefault="00A66768" w:rsidP="00A66768"/>
        </w:tc>
        <w:tc>
          <w:tcPr>
            <w:tcW w:w="1275" w:type="dxa"/>
          </w:tcPr>
          <w:p w14:paraId="7E4E50DF" w14:textId="77777777" w:rsidR="00A66768" w:rsidRDefault="00A66768" w:rsidP="00A66768"/>
        </w:tc>
      </w:tr>
      <w:tr w:rsidR="00A66768" w14:paraId="0B3A5915" w14:textId="77777777" w:rsidTr="0039C49D">
        <w:tc>
          <w:tcPr>
            <w:tcW w:w="3756" w:type="dxa"/>
          </w:tcPr>
          <w:p w14:paraId="0D71A6EF" w14:textId="77777777" w:rsidR="00A66768" w:rsidRDefault="00A66768" w:rsidP="00A66768">
            <w:r>
              <w:t>Nombre d’œuvres sur le lieu</w:t>
            </w:r>
          </w:p>
        </w:tc>
        <w:tc>
          <w:tcPr>
            <w:tcW w:w="3685" w:type="dxa"/>
          </w:tcPr>
          <w:p w14:paraId="5C1DE1CF" w14:textId="77777777" w:rsidR="00A66768" w:rsidRDefault="00A66768" w:rsidP="00A66768">
            <w:r>
              <w:t>Nombre total d’enregistrement « OEULIEU »</w:t>
            </w:r>
          </w:p>
        </w:tc>
        <w:tc>
          <w:tcPr>
            <w:tcW w:w="993" w:type="dxa"/>
          </w:tcPr>
          <w:p w14:paraId="016CAAE1" w14:textId="77777777" w:rsidR="00A66768" w:rsidRDefault="00A66768" w:rsidP="00A66768"/>
        </w:tc>
        <w:tc>
          <w:tcPr>
            <w:tcW w:w="1275" w:type="dxa"/>
          </w:tcPr>
          <w:p w14:paraId="40E423B3" w14:textId="77777777" w:rsidR="00A66768" w:rsidRDefault="00A66768" w:rsidP="00A66768"/>
        </w:tc>
      </w:tr>
      <w:tr w:rsidR="00A66768" w14:paraId="1F408676" w14:textId="77777777" w:rsidTr="0039C49D">
        <w:tc>
          <w:tcPr>
            <w:tcW w:w="3756" w:type="dxa"/>
          </w:tcPr>
          <w:p w14:paraId="58782B68" w14:textId="77777777" w:rsidR="00A66768" w:rsidRDefault="00A66768" w:rsidP="00A66768">
            <w:r>
              <w:t>Nombre d’œuvres refusées.</w:t>
            </w:r>
          </w:p>
        </w:tc>
        <w:tc>
          <w:tcPr>
            <w:tcW w:w="3685" w:type="dxa"/>
          </w:tcPr>
          <w:p w14:paraId="15261824" w14:textId="77777777" w:rsidR="00A66768" w:rsidRDefault="00A66768" w:rsidP="00A66768">
            <w:r>
              <w:t>Nombre d’enregistrement avec REPONSE = R</w:t>
            </w:r>
          </w:p>
        </w:tc>
        <w:tc>
          <w:tcPr>
            <w:tcW w:w="993" w:type="dxa"/>
          </w:tcPr>
          <w:p w14:paraId="7178CB02" w14:textId="77777777" w:rsidR="00A66768" w:rsidRDefault="00A66768" w:rsidP="00A66768"/>
        </w:tc>
        <w:tc>
          <w:tcPr>
            <w:tcW w:w="1275" w:type="dxa"/>
          </w:tcPr>
          <w:p w14:paraId="4210F2D4" w14:textId="77777777" w:rsidR="00A66768" w:rsidRDefault="00A66768" w:rsidP="00A66768"/>
        </w:tc>
      </w:tr>
      <w:tr w:rsidR="00A66768" w14:paraId="43AD1EBF" w14:textId="77777777" w:rsidTr="0039C49D">
        <w:tc>
          <w:tcPr>
            <w:tcW w:w="3756" w:type="dxa"/>
          </w:tcPr>
          <w:p w14:paraId="09730F5F" w14:textId="77777777" w:rsidR="00A66768" w:rsidRDefault="00A66768" w:rsidP="00A66768">
            <w:r>
              <w:t>Nombre d’œuvres acceptées</w:t>
            </w:r>
          </w:p>
        </w:tc>
        <w:tc>
          <w:tcPr>
            <w:tcW w:w="3685" w:type="dxa"/>
          </w:tcPr>
          <w:p w14:paraId="1E217353" w14:textId="77777777" w:rsidR="00A66768" w:rsidRDefault="00A66768" w:rsidP="00A66768">
            <w:r>
              <w:t>Nombre d’enregistrement avec REPONSE = A</w:t>
            </w:r>
          </w:p>
        </w:tc>
        <w:tc>
          <w:tcPr>
            <w:tcW w:w="993" w:type="dxa"/>
          </w:tcPr>
          <w:p w14:paraId="0451F965" w14:textId="77777777" w:rsidR="00A66768" w:rsidRDefault="00A66768" w:rsidP="00A66768"/>
        </w:tc>
        <w:tc>
          <w:tcPr>
            <w:tcW w:w="1275" w:type="dxa"/>
          </w:tcPr>
          <w:p w14:paraId="57D93AAF" w14:textId="77777777" w:rsidR="00A66768" w:rsidRDefault="00A66768" w:rsidP="00A66768"/>
        </w:tc>
      </w:tr>
      <w:tr w:rsidR="00A66768" w14:paraId="58A30D55" w14:textId="77777777" w:rsidTr="0039C49D">
        <w:tc>
          <w:tcPr>
            <w:tcW w:w="3756" w:type="dxa"/>
          </w:tcPr>
          <w:p w14:paraId="638150B0" w14:textId="77777777" w:rsidR="00A66768" w:rsidRDefault="00A66768" w:rsidP="00A66768">
            <w:r>
              <w:t>Nombre d’œuvres sans réponse</w:t>
            </w:r>
          </w:p>
        </w:tc>
        <w:tc>
          <w:tcPr>
            <w:tcW w:w="3685" w:type="dxa"/>
          </w:tcPr>
          <w:p w14:paraId="73015ED4" w14:textId="77777777" w:rsidR="00A66768" w:rsidRDefault="00A66768" w:rsidP="00A66768">
            <w:r>
              <w:t>Nombre d’enregistrement avec REPONSE vide ou nul</w:t>
            </w:r>
          </w:p>
        </w:tc>
        <w:tc>
          <w:tcPr>
            <w:tcW w:w="993" w:type="dxa"/>
          </w:tcPr>
          <w:p w14:paraId="169FE4A1" w14:textId="77777777" w:rsidR="00A66768" w:rsidRDefault="00A66768" w:rsidP="00A66768"/>
        </w:tc>
        <w:tc>
          <w:tcPr>
            <w:tcW w:w="1275" w:type="dxa"/>
          </w:tcPr>
          <w:p w14:paraId="0F12A079" w14:textId="77777777" w:rsidR="00A66768" w:rsidRDefault="00A66768" w:rsidP="00A66768"/>
        </w:tc>
      </w:tr>
      <w:tr w:rsidR="00A66768" w14:paraId="53C8884B" w14:textId="77777777" w:rsidTr="0039C49D">
        <w:tc>
          <w:tcPr>
            <w:tcW w:w="3756" w:type="dxa"/>
          </w:tcPr>
          <w:p w14:paraId="02436BBF" w14:textId="77777777" w:rsidR="00A66768" w:rsidRDefault="00A66768" w:rsidP="00A66768">
            <w:r>
              <w:t>Nombre d’œuvres annulées ou retirées</w:t>
            </w:r>
          </w:p>
        </w:tc>
        <w:tc>
          <w:tcPr>
            <w:tcW w:w="3685" w:type="dxa"/>
          </w:tcPr>
          <w:p w14:paraId="6F892725" w14:textId="77777777" w:rsidR="00A66768" w:rsidRDefault="00A66768" w:rsidP="00A66768">
            <w:r>
              <w:t>Nombre d’enregistrement avec REPONSE = N</w:t>
            </w:r>
          </w:p>
        </w:tc>
        <w:tc>
          <w:tcPr>
            <w:tcW w:w="993" w:type="dxa"/>
          </w:tcPr>
          <w:p w14:paraId="7BAFAF73" w14:textId="77777777" w:rsidR="00A66768" w:rsidRDefault="00A66768" w:rsidP="00A66768"/>
        </w:tc>
        <w:tc>
          <w:tcPr>
            <w:tcW w:w="1275" w:type="dxa"/>
          </w:tcPr>
          <w:p w14:paraId="1DEACD09" w14:textId="77777777" w:rsidR="00A66768" w:rsidRDefault="00A66768" w:rsidP="00A66768"/>
        </w:tc>
      </w:tr>
      <w:tr w:rsidR="00A66768" w14:paraId="349EEDA6" w14:textId="77777777" w:rsidTr="0039C49D">
        <w:tc>
          <w:tcPr>
            <w:tcW w:w="3756" w:type="dxa"/>
          </w:tcPr>
          <w:p w14:paraId="4F217DA9" w14:textId="77777777" w:rsidR="00A66768" w:rsidRDefault="00A66768" w:rsidP="00A66768">
            <w:r>
              <w:t>Nombre de prêteurs œuvres acceptées ou en attente réponse</w:t>
            </w:r>
          </w:p>
        </w:tc>
        <w:tc>
          <w:tcPr>
            <w:tcW w:w="3685" w:type="dxa"/>
          </w:tcPr>
          <w:p w14:paraId="52DEA31F" w14:textId="77777777" w:rsidR="00A66768" w:rsidRDefault="00A66768" w:rsidP="00A66768">
            <w:r>
              <w:t>Nb occurrences Preteur pour les œuvres dont oeulieu.reponse = « A » ou vide</w:t>
            </w:r>
          </w:p>
        </w:tc>
        <w:tc>
          <w:tcPr>
            <w:tcW w:w="993" w:type="dxa"/>
          </w:tcPr>
          <w:p w14:paraId="4224B73A" w14:textId="77777777" w:rsidR="00A66768" w:rsidRDefault="00A66768" w:rsidP="00A66768"/>
        </w:tc>
        <w:tc>
          <w:tcPr>
            <w:tcW w:w="1275" w:type="dxa"/>
          </w:tcPr>
          <w:p w14:paraId="1595F32E" w14:textId="77777777" w:rsidR="00A66768" w:rsidRDefault="00A66768" w:rsidP="00A66768"/>
        </w:tc>
      </w:tr>
      <w:tr w:rsidR="00A66768" w14:paraId="38104563" w14:textId="77777777" w:rsidTr="0039C49D">
        <w:tc>
          <w:tcPr>
            <w:tcW w:w="3756" w:type="dxa"/>
          </w:tcPr>
          <w:p w14:paraId="500FCD26" w14:textId="77777777" w:rsidR="00A66768" w:rsidRDefault="00A66768" w:rsidP="00A66768">
            <w:r>
              <w:t>Montant des valeurs agréées des œuvres pour œuvres acceptées</w:t>
            </w:r>
          </w:p>
        </w:tc>
        <w:tc>
          <w:tcPr>
            <w:tcW w:w="3685" w:type="dxa"/>
          </w:tcPr>
          <w:p w14:paraId="093E0E77" w14:textId="77777777" w:rsidR="00A66768" w:rsidRDefault="00A66768" w:rsidP="00A66768">
            <w:r>
              <w:t>Total des valoeur agréées (VALOEU) dont oeulieu.reponse = « A »</w:t>
            </w:r>
          </w:p>
        </w:tc>
        <w:tc>
          <w:tcPr>
            <w:tcW w:w="993" w:type="dxa"/>
          </w:tcPr>
          <w:p w14:paraId="2CBD8EAC" w14:textId="77777777" w:rsidR="00A66768" w:rsidRDefault="00A66768" w:rsidP="00A66768"/>
        </w:tc>
        <w:tc>
          <w:tcPr>
            <w:tcW w:w="1275" w:type="dxa"/>
          </w:tcPr>
          <w:p w14:paraId="7F173319" w14:textId="77777777" w:rsidR="00A66768" w:rsidRDefault="00A66768" w:rsidP="00A66768"/>
        </w:tc>
      </w:tr>
      <w:tr w:rsidR="00A66768" w14:paraId="287E5715" w14:textId="77777777" w:rsidTr="0039C49D">
        <w:tc>
          <w:tcPr>
            <w:tcW w:w="3756" w:type="dxa"/>
          </w:tcPr>
          <w:p w14:paraId="6342B1D1" w14:textId="77777777" w:rsidR="00A66768" w:rsidRDefault="00A66768" w:rsidP="00A66768">
            <w:r>
              <w:t>Montant des valeurs agréées des œuvres en attente de réponse</w:t>
            </w:r>
          </w:p>
        </w:tc>
        <w:tc>
          <w:tcPr>
            <w:tcW w:w="3685" w:type="dxa"/>
          </w:tcPr>
          <w:p w14:paraId="10AC8A60" w14:textId="77777777" w:rsidR="00A66768" w:rsidRDefault="00A66768" w:rsidP="00A66768">
            <w:r>
              <w:t>Total des valoeur agréées (VALOEU) dont oeulieu.reponse = vide</w:t>
            </w:r>
          </w:p>
        </w:tc>
        <w:tc>
          <w:tcPr>
            <w:tcW w:w="993" w:type="dxa"/>
          </w:tcPr>
          <w:p w14:paraId="46454A7C" w14:textId="77777777" w:rsidR="00A66768" w:rsidRDefault="00A66768" w:rsidP="00A66768"/>
        </w:tc>
        <w:tc>
          <w:tcPr>
            <w:tcW w:w="1275" w:type="dxa"/>
          </w:tcPr>
          <w:p w14:paraId="6B474711" w14:textId="77777777" w:rsidR="00A66768" w:rsidRDefault="00A66768" w:rsidP="00A66768"/>
        </w:tc>
      </w:tr>
      <w:tr w:rsidR="00A66768" w14:paraId="0C73E18D" w14:textId="77777777" w:rsidTr="0039C49D">
        <w:tc>
          <w:tcPr>
            <w:tcW w:w="3756" w:type="dxa"/>
          </w:tcPr>
          <w:p w14:paraId="11DF7681" w14:textId="77777777" w:rsidR="00A66768" w:rsidRDefault="00A66768" w:rsidP="00A66768">
            <w:r>
              <w:t>Montant des primes d’assurances des œuvres acceptées</w:t>
            </w:r>
          </w:p>
        </w:tc>
        <w:tc>
          <w:tcPr>
            <w:tcW w:w="3685" w:type="dxa"/>
          </w:tcPr>
          <w:p w14:paraId="44D1FD58" w14:textId="77777777" w:rsidR="00A66768" w:rsidRDefault="00A66768" w:rsidP="00A66768">
            <w:r>
              <w:t>Total des assureur.assvalf dont oeulieu.reponse = « A »</w:t>
            </w:r>
          </w:p>
        </w:tc>
        <w:tc>
          <w:tcPr>
            <w:tcW w:w="993" w:type="dxa"/>
          </w:tcPr>
          <w:p w14:paraId="46F0E193" w14:textId="77777777" w:rsidR="00A66768" w:rsidRDefault="00A66768" w:rsidP="00A66768"/>
        </w:tc>
        <w:tc>
          <w:tcPr>
            <w:tcW w:w="1275" w:type="dxa"/>
          </w:tcPr>
          <w:p w14:paraId="220A9E9E" w14:textId="77777777" w:rsidR="00A66768" w:rsidRDefault="00A66768" w:rsidP="00A66768"/>
        </w:tc>
      </w:tr>
      <w:tr w:rsidR="00A66768" w14:paraId="250C9D13" w14:textId="77777777" w:rsidTr="0039C49D">
        <w:tc>
          <w:tcPr>
            <w:tcW w:w="3756" w:type="dxa"/>
          </w:tcPr>
          <w:p w14:paraId="54A0A302" w14:textId="77777777" w:rsidR="00A66768" w:rsidRDefault="00A66768" w:rsidP="00A66768">
            <w:r>
              <w:t>Montant des primes d’assurances des œuvres en attente de réponse</w:t>
            </w:r>
          </w:p>
        </w:tc>
        <w:tc>
          <w:tcPr>
            <w:tcW w:w="3685" w:type="dxa"/>
          </w:tcPr>
          <w:p w14:paraId="319A53D3" w14:textId="77777777" w:rsidR="00A66768" w:rsidRDefault="00A66768" w:rsidP="00A66768">
            <w:r>
              <w:t>Total des assureur.assvalf dont oeulieu.reponse = vide</w:t>
            </w:r>
          </w:p>
        </w:tc>
        <w:tc>
          <w:tcPr>
            <w:tcW w:w="993" w:type="dxa"/>
          </w:tcPr>
          <w:p w14:paraId="088EA62A" w14:textId="77777777" w:rsidR="00A66768" w:rsidRDefault="00A66768" w:rsidP="00A66768"/>
        </w:tc>
        <w:tc>
          <w:tcPr>
            <w:tcW w:w="1275" w:type="dxa"/>
          </w:tcPr>
          <w:p w14:paraId="63894AEF" w14:textId="77777777" w:rsidR="00A66768" w:rsidRDefault="00A66768" w:rsidP="00A66768"/>
        </w:tc>
      </w:tr>
      <w:tr w:rsidR="00A66768" w14:paraId="164E42E7" w14:textId="77777777" w:rsidTr="0039C49D">
        <w:tc>
          <w:tcPr>
            <w:tcW w:w="3756" w:type="dxa"/>
          </w:tcPr>
          <w:p w14:paraId="6FF2AB1B" w14:textId="77777777" w:rsidR="00A66768" w:rsidRDefault="00A66768" w:rsidP="00A66768">
            <w:r>
              <w:t>Nombre de transporteurs pour œuvres acceptées ou en attente de réponse</w:t>
            </w:r>
          </w:p>
        </w:tc>
        <w:tc>
          <w:tcPr>
            <w:tcW w:w="3685" w:type="dxa"/>
          </w:tcPr>
          <w:p w14:paraId="4B9B1668" w14:textId="77777777" w:rsidR="00A66768" w:rsidRDefault="00A66768" w:rsidP="00A66768">
            <w:r>
              <w:t>Nb occurrences expoeu.tradr pour les œuvres dont oeulieu.reponse = « A » ou vide</w:t>
            </w:r>
          </w:p>
        </w:tc>
        <w:tc>
          <w:tcPr>
            <w:tcW w:w="993" w:type="dxa"/>
          </w:tcPr>
          <w:p w14:paraId="17B76754" w14:textId="77777777" w:rsidR="00A66768" w:rsidRDefault="00A66768" w:rsidP="00A66768"/>
        </w:tc>
        <w:tc>
          <w:tcPr>
            <w:tcW w:w="1275" w:type="dxa"/>
          </w:tcPr>
          <w:p w14:paraId="7203C94B" w14:textId="77777777" w:rsidR="00A66768" w:rsidRDefault="00A66768" w:rsidP="00A66768"/>
        </w:tc>
      </w:tr>
      <w:tr w:rsidR="00A66768" w14:paraId="12CC5648" w14:textId="77777777" w:rsidTr="0039C49D">
        <w:tc>
          <w:tcPr>
            <w:tcW w:w="3756" w:type="dxa"/>
          </w:tcPr>
          <w:p w14:paraId="536946BF" w14:textId="77777777" w:rsidR="00A66768" w:rsidRDefault="00A66768" w:rsidP="00A66768">
            <w:r>
              <w:t>Nombre d’œuvres acceptées ou en attente réponse sans localisation précise sur le lieu</w:t>
            </w:r>
          </w:p>
        </w:tc>
        <w:tc>
          <w:tcPr>
            <w:tcW w:w="3685" w:type="dxa"/>
          </w:tcPr>
          <w:p w14:paraId="08CBFB63" w14:textId="77777777" w:rsidR="00A66768" w:rsidRDefault="00A66768" w:rsidP="00A66768">
            <w:r>
              <w:t>Nb œuvres dont oeulieu.reponse = « A » ou vide et [oeulieu.empnum est vide et oeulieu.locid est vide]</w:t>
            </w:r>
          </w:p>
        </w:tc>
        <w:tc>
          <w:tcPr>
            <w:tcW w:w="993" w:type="dxa"/>
          </w:tcPr>
          <w:p w14:paraId="1477AAF5" w14:textId="77777777" w:rsidR="00A66768" w:rsidRDefault="00A66768" w:rsidP="00A66768"/>
        </w:tc>
        <w:tc>
          <w:tcPr>
            <w:tcW w:w="1275" w:type="dxa"/>
          </w:tcPr>
          <w:p w14:paraId="4DE63000" w14:textId="77777777" w:rsidR="00A66768" w:rsidRDefault="00A66768" w:rsidP="00A66768"/>
        </w:tc>
      </w:tr>
    </w:tbl>
    <w:p w14:paraId="4416B94F" w14:textId="77777777" w:rsidR="00A66768" w:rsidRDefault="00A66768" w:rsidP="00A66768"/>
    <w:p w14:paraId="36CFEB89" w14:textId="77777777" w:rsidR="00A66768" w:rsidRDefault="00A66768" w:rsidP="00A66768">
      <w:pPr>
        <w:rPr>
          <w:b/>
          <w:u w:val="single"/>
        </w:rPr>
      </w:pPr>
      <w:r>
        <w:rPr>
          <w:b/>
          <w:u w:val="single"/>
        </w:rPr>
        <w:t>Actions :</w:t>
      </w:r>
    </w:p>
    <w:p w14:paraId="618BA675" w14:textId="77777777" w:rsidR="00A66768" w:rsidRDefault="00A66768" w:rsidP="00525CA6">
      <w:pPr>
        <w:numPr>
          <w:ilvl w:val="0"/>
          <w:numId w:val="119"/>
        </w:numPr>
      </w:pPr>
      <w:r>
        <w:t>Sur chaque ligne du tableau on peut activer le click droit et déclencher une action « liste œuvres ».</w:t>
      </w:r>
    </w:p>
    <w:p w14:paraId="457DBF7A" w14:textId="77777777" w:rsidR="00A66768" w:rsidRDefault="00A66768" w:rsidP="00525CA6">
      <w:pPr>
        <w:numPr>
          <w:ilvl w:val="0"/>
          <w:numId w:val="119"/>
        </w:numPr>
      </w:pPr>
      <w:r>
        <w:t>Fonction d’export des données vers Excel.</w:t>
      </w:r>
    </w:p>
    <w:p w14:paraId="04279785" w14:textId="77777777" w:rsidR="00A66768" w:rsidRDefault="00A66768" w:rsidP="00A66768"/>
    <w:p w14:paraId="7DEC87E1" w14:textId="77777777" w:rsidR="00A66768" w:rsidRDefault="00A66768" w:rsidP="00A66768">
      <w:pPr>
        <w:pStyle w:val="Titre3"/>
      </w:pPr>
      <w:bookmarkStart w:id="477" w:name="_Toc369527531"/>
      <w:bookmarkStart w:id="478" w:name="_Toc13649632"/>
      <w:bookmarkStart w:id="479" w:name="_Toc194413184"/>
      <w:r>
        <w:t>Fenêtre liste des oeuvres</w:t>
      </w:r>
      <w:bookmarkEnd w:id="477"/>
      <w:bookmarkEnd w:id="478"/>
      <w:bookmarkEnd w:id="479"/>
    </w:p>
    <w:p w14:paraId="7625B646" w14:textId="77777777" w:rsidR="00A66768" w:rsidRDefault="00A66768" w:rsidP="00A66768">
      <w:r>
        <w:t>Cette fenêtre affiche les œuvres concernées par la ligne sélectionnée.</w:t>
      </w:r>
    </w:p>
    <w:p w14:paraId="1FCE9F3B" w14:textId="77777777" w:rsidR="00A66768" w:rsidRDefault="00A66768" w:rsidP="00A66768"/>
    <w:p w14:paraId="54BF6164" w14:textId="77777777" w:rsidR="00A66768" w:rsidRDefault="00A66768" w:rsidP="00A66768">
      <w:r>
        <w:t>Il y a trois colonnes sur la liste :</w:t>
      </w:r>
    </w:p>
    <w:p w14:paraId="4D0813B1" w14:textId="77777777" w:rsidR="00A66768" w:rsidRDefault="00A66768" w:rsidP="00525CA6">
      <w:pPr>
        <w:numPr>
          <w:ilvl w:val="0"/>
          <w:numId w:val="121"/>
        </w:numPr>
      </w:pPr>
      <w:r>
        <w:t>Nom artiste.</w:t>
      </w:r>
    </w:p>
    <w:p w14:paraId="49E84963" w14:textId="77777777" w:rsidR="00A66768" w:rsidRDefault="00A66768" w:rsidP="00525CA6">
      <w:pPr>
        <w:numPr>
          <w:ilvl w:val="0"/>
          <w:numId w:val="121"/>
        </w:numPr>
      </w:pPr>
      <w:r>
        <w:t>Titre œuvre (+ date entre parenthèses).</w:t>
      </w:r>
    </w:p>
    <w:p w14:paraId="6F543DDE" w14:textId="77777777" w:rsidR="00A66768" w:rsidRDefault="00A66768" w:rsidP="00A66768"/>
    <w:p w14:paraId="0DD664DD" w14:textId="77777777" w:rsidR="00A66768" w:rsidRDefault="00A66768" w:rsidP="00A66768">
      <w:pPr>
        <w:pStyle w:val="Titre3"/>
      </w:pPr>
      <w:bookmarkStart w:id="480" w:name="_Toc13649633"/>
      <w:bookmarkStart w:id="481" w:name="_Toc194413185"/>
      <w:r>
        <w:t>Actions sur la liste</w:t>
      </w:r>
      <w:bookmarkEnd w:id="480"/>
      <w:bookmarkEnd w:id="481"/>
    </w:p>
    <w:p w14:paraId="74E82575" w14:textId="77777777" w:rsidR="00A66768" w:rsidRDefault="00A66768" w:rsidP="00525CA6">
      <w:pPr>
        <w:numPr>
          <w:ilvl w:val="0"/>
          <w:numId w:val="122"/>
        </w:numPr>
      </w:pPr>
      <w:r>
        <w:t>Quitter la fenêtre, retour à la liste des lieux.</w:t>
      </w:r>
    </w:p>
    <w:p w14:paraId="08F1FC08" w14:textId="77777777" w:rsidR="00A66768" w:rsidRDefault="00A66768" w:rsidP="00525CA6">
      <w:pPr>
        <w:numPr>
          <w:ilvl w:val="0"/>
          <w:numId w:val="122"/>
        </w:numPr>
      </w:pPr>
      <w:r>
        <w:t>Export des données vers Excel. Nommer la feuille excel du nom de la statistique concernée (les 32 premiers caractères).</w:t>
      </w:r>
    </w:p>
    <w:p w14:paraId="465E8291" w14:textId="77777777" w:rsidR="00A66768" w:rsidRDefault="00A66768" w:rsidP="00A66768"/>
    <w:p w14:paraId="32C3CF57" w14:textId="77777777" w:rsidR="00A66768" w:rsidRDefault="00A66768" w:rsidP="00A66768">
      <w:pPr>
        <w:pStyle w:val="Titre2"/>
      </w:pPr>
      <w:r>
        <w:br w:type="page"/>
      </w:r>
      <w:bookmarkStart w:id="482" w:name="_Toc369527532"/>
      <w:bookmarkStart w:id="483" w:name="_Toc13649634"/>
      <w:bookmarkStart w:id="484" w:name="_Toc194413186"/>
      <w:r w:rsidR="00CB79D3">
        <w:lastRenderedPageBreak/>
        <w:t xml:space="preserve">Edition - </w:t>
      </w:r>
      <w:r>
        <w:t>Liste transporteurs</w:t>
      </w:r>
      <w:bookmarkEnd w:id="482"/>
      <w:bookmarkEnd w:id="483"/>
      <w:bookmarkEnd w:id="484"/>
    </w:p>
    <w:p w14:paraId="1CF60E34" w14:textId="77777777" w:rsidR="00A66768" w:rsidRDefault="00A66768" w:rsidP="00A66768"/>
    <w:p w14:paraId="268BB350" w14:textId="77777777" w:rsidR="00A66768" w:rsidRDefault="00A66768" w:rsidP="00A66768">
      <w:pPr>
        <w:pStyle w:val="Titre3"/>
      </w:pPr>
      <w:bookmarkStart w:id="485" w:name="_Toc13649635"/>
      <w:bookmarkStart w:id="486" w:name="_Toc369527533"/>
      <w:bookmarkStart w:id="487" w:name="_Toc194413187"/>
      <w:r>
        <w:t>Options d’affichage</w:t>
      </w:r>
      <w:bookmarkEnd w:id="485"/>
      <w:bookmarkEnd w:id="487"/>
      <w:r>
        <w:t> </w:t>
      </w:r>
      <w:bookmarkEnd w:id="486"/>
    </w:p>
    <w:p w14:paraId="586AD668" w14:textId="77777777" w:rsidR="00A66768" w:rsidRDefault="00A66768" w:rsidP="00A66768">
      <w:r>
        <w:t>L’utilisateur sélectionne une des options suivantes :</w:t>
      </w:r>
    </w:p>
    <w:p w14:paraId="15B04586" w14:textId="77777777" w:rsidR="00A66768" w:rsidRDefault="00A66768" w:rsidP="00525CA6">
      <w:pPr>
        <w:numPr>
          <w:ilvl w:val="0"/>
          <w:numId w:val="118"/>
        </w:numPr>
      </w:pPr>
      <w:r>
        <w:t>Transporteurs  (valeur par défaut)</w:t>
      </w:r>
    </w:p>
    <w:p w14:paraId="2667F52E" w14:textId="77777777" w:rsidR="00A66768" w:rsidRDefault="00A66768" w:rsidP="00525CA6">
      <w:pPr>
        <w:numPr>
          <w:ilvl w:val="0"/>
          <w:numId w:val="118"/>
        </w:numPr>
      </w:pPr>
      <w:r>
        <w:t>Transporteurs et ville d’enlèvement</w:t>
      </w:r>
    </w:p>
    <w:p w14:paraId="7D35B4D5" w14:textId="77777777" w:rsidR="00A66768" w:rsidRDefault="00A66768" w:rsidP="00525CA6">
      <w:pPr>
        <w:numPr>
          <w:ilvl w:val="0"/>
          <w:numId w:val="118"/>
        </w:numPr>
      </w:pPr>
      <w:r>
        <w:t>Transporteurs et ville de retour</w:t>
      </w:r>
    </w:p>
    <w:p w14:paraId="10674864" w14:textId="77777777" w:rsidR="00A66768" w:rsidRDefault="00A66768" w:rsidP="00A66768"/>
    <w:p w14:paraId="6550E54A" w14:textId="77777777" w:rsidR="00A66768" w:rsidRDefault="00A66768" w:rsidP="00A66768">
      <w:pPr>
        <w:pStyle w:val="Titre3"/>
      </w:pPr>
      <w:bookmarkStart w:id="488" w:name="_Toc13649636"/>
      <w:bookmarkStart w:id="489" w:name="_Toc369527534"/>
      <w:bookmarkStart w:id="490" w:name="_Toc194413188"/>
      <w:r>
        <w:t>Affichage du tableau résultat</w:t>
      </w:r>
      <w:bookmarkEnd w:id="488"/>
      <w:bookmarkEnd w:id="490"/>
      <w:r>
        <w:t> </w:t>
      </w:r>
      <w:bookmarkEnd w:id="489"/>
    </w:p>
    <w:p w14:paraId="6B79343A" w14:textId="77777777" w:rsidR="00A66768" w:rsidRDefault="00A66768" w:rsidP="00A66768"/>
    <w:p w14:paraId="23D587F0" w14:textId="77777777" w:rsidR="00A66768" w:rsidRDefault="00A66768" w:rsidP="00A66768">
      <w:r>
        <w:t>Les colonnes suivantes seront affichées sur le tableau :</w:t>
      </w:r>
    </w:p>
    <w:p w14:paraId="51CCC732" w14:textId="77777777" w:rsidR="00A66768" w:rsidRDefault="00A66768" w:rsidP="00525CA6">
      <w:pPr>
        <w:numPr>
          <w:ilvl w:val="0"/>
          <w:numId w:val="125"/>
        </w:numPr>
      </w:pPr>
      <w:r>
        <w:t>Références transporteurs</w:t>
      </w:r>
    </w:p>
    <w:p w14:paraId="3802AE2B" w14:textId="77777777" w:rsidR="00A66768" w:rsidRDefault="00A66768" w:rsidP="00525CA6">
      <w:pPr>
        <w:numPr>
          <w:ilvl w:val="0"/>
          <w:numId w:val="125"/>
        </w:numPr>
      </w:pPr>
      <w:r>
        <w:t>Ville et pays transporteur</w:t>
      </w:r>
    </w:p>
    <w:p w14:paraId="59E07BC4" w14:textId="77777777" w:rsidR="00A66768" w:rsidRDefault="00A66768" w:rsidP="00525CA6">
      <w:pPr>
        <w:numPr>
          <w:ilvl w:val="0"/>
          <w:numId w:val="125"/>
        </w:numPr>
      </w:pPr>
      <w:r>
        <w:t>Ville et pays enlèvement ou retour si une de ces options choisies.</w:t>
      </w:r>
    </w:p>
    <w:p w14:paraId="13F8E75F" w14:textId="77777777" w:rsidR="00A66768" w:rsidRDefault="00A66768" w:rsidP="00525CA6">
      <w:pPr>
        <w:numPr>
          <w:ilvl w:val="0"/>
          <w:numId w:val="125"/>
        </w:numPr>
      </w:pPr>
      <w:r>
        <w:t>Nombre d’œuvres (sauf les retirées et refusées) concernées.</w:t>
      </w:r>
    </w:p>
    <w:p w14:paraId="4ED0E0D5" w14:textId="77777777" w:rsidR="00A66768" w:rsidRDefault="00A66768" w:rsidP="00525CA6">
      <w:pPr>
        <w:numPr>
          <w:ilvl w:val="0"/>
          <w:numId w:val="125"/>
        </w:numPr>
      </w:pPr>
      <w:r>
        <w:t>Montant des valeurs agréées des œuvres concernées.</w:t>
      </w:r>
    </w:p>
    <w:p w14:paraId="3E4E237F" w14:textId="77777777" w:rsidR="00A66768" w:rsidRDefault="00A66768" w:rsidP="00A66768"/>
    <w:p w14:paraId="56B489FD" w14:textId="77777777" w:rsidR="00A66768" w:rsidRDefault="00A66768" w:rsidP="00A66768"/>
    <w:p w14:paraId="671E9A5B" w14:textId="77777777" w:rsidR="00A66768" w:rsidRDefault="00A66768" w:rsidP="00A66768">
      <w:pPr>
        <w:rPr>
          <w:b/>
          <w:u w:val="single"/>
        </w:rPr>
      </w:pPr>
      <w:r>
        <w:rPr>
          <w:b/>
          <w:u w:val="single"/>
        </w:rPr>
        <w:t>Actions :</w:t>
      </w:r>
    </w:p>
    <w:p w14:paraId="1C148108" w14:textId="77777777" w:rsidR="00A66768" w:rsidRDefault="00A66768" w:rsidP="00525CA6">
      <w:pPr>
        <w:numPr>
          <w:ilvl w:val="0"/>
          <w:numId w:val="119"/>
        </w:numPr>
      </w:pPr>
      <w:r>
        <w:t>Sur chaque ligne du tableau on peut activer le click droit et déclencher une action « liste œuvres ».</w:t>
      </w:r>
    </w:p>
    <w:p w14:paraId="59A6DFEE" w14:textId="77777777" w:rsidR="00A66768" w:rsidRDefault="00A66768" w:rsidP="00525CA6">
      <w:pPr>
        <w:numPr>
          <w:ilvl w:val="0"/>
          <w:numId w:val="119"/>
        </w:numPr>
      </w:pPr>
      <w:r>
        <w:t>Fonction d’export des données vers Excel.</w:t>
      </w:r>
    </w:p>
    <w:p w14:paraId="71E986FF" w14:textId="77777777" w:rsidR="00A66768" w:rsidRDefault="00A66768" w:rsidP="00A66768"/>
    <w:p w14:paraId="26ECE72A" w14:textId="77777777" w:rsidR="00A66768" w:rsidRDefault="00A66768" w:rsidP="00A66768">
      <w:pPr>
        <w:pStyle w:val="Titre3"/>
      </w:pPr>
      <w:bookmarkStart w:id="491" w:name="_Toc369527535"/>
      <w:bookmarkStart w:id="492" w:name="_Toc13649637"/>
      <w:bookmarkStart w:id="493" w:name="_Toc194413189"/>
      <w:r>
        <w:t>Fenêtre liste des oeuvres</w:t>
      </w:r>
      <w:bookmarkEnd w:id="491"/>
      <w:bookmarkEnd w:id="492"/>
      <w:bookmarkEnd w:id="493"/>
    </w:p>
    <w:p w14:paraId="696CF9EA" w14:textId="77777777" w:rsidR="00A66768" w:rsidRDefault="00A66768" w:rsidP="00A66768">
      <w:r>
        <w:t>Cette fenêtre affiche les œuvres concernées par la ligne sélectionnée.</w:t>
      </w:r>
    </w:p>
    <w:p w14:paraId="14BC870A" w14:textId="77777777" w:rsidR="00A66768" w:rsidRDefault="00A66768" w:rsidP="00A66768"/>
    <w:p w14:paraId="1F9535DE" w14:textId="77777777" w:rsidR="00A66768" w:rsidRDefault="00A66768" w:rsidP="00A66768">
      <w:r>
        <w:t>Colonnes de la liste :</w:t>
      </w:r>
    </w:p>
    <w:p w14:paraId="3A405812" w14:textId="77777777" w:rsidR="00A66768" w:rsidRDefault="00A66768" w:rsidP="00525CA6">
      <w:pPr>
        <w:numPr>
          <w:ilvl w:val="0"/>
          <w:numId w:val="121"/>
        </w:numPr>
      </w:pPr>
      <w:r>
        <w:t>Date (enlèvement ou retour)</w:t>
      </w:r>
    </w:p>
    <w:p w14:paraId="517F7CE2" w14:textId="77777777" w:rsidR="00A66768" w:rsidRDefault="00A66768" w:rsidP="00525CA6">
      <w:pPr>
        <w:numPr>
          <w:ilvl w:val="0"/>
          <w:numId w:val="121"/>
        </w:numPr>
      </w:pPr>
      <w:r>
        <w:t>Ville/pays retour ou enlèvement en fonction de la liste d’origine.</w:t>
      </w:r>
    </w:p>
    <w:p w14:paraId="22E6DBD8" w14:textId="77777777" w:rsidR="00A66768" w:rsidRDefault="00A66768" w:rsidP="00525CA6">
      <w:pPr>
        <w:numPr>
          <w:ilvl w:val="0"/>
          <w:numId w:val="121"/>
        </w:numPr>
      </w:pPr>
      <w:r>
        <w:t>Nom du prêteur</w:t>
      </w:r>
    </w:p>
    <w:p w14:paraId="0D8CBCF9" w14:textId="77777777" w:rsidR="00A66768" w:rsidRDefault="00A66768" w:rsidP="00525CA6">
      <w:pPr>
        <w:numPr>
          <w:ilvl w:val="0"/>
          <w:numId w:val="121"/>
        </w:numPr>
      </w:pPr>
      <w:r>
        <w:t>Nom artiste.</w:t>
      </w:r>
    </w:p>
    <w:p w14:paraId="6B3A4537" w14:textId="77777777" w:rsidR="00A66768" w:rsidRDefault="00A66768" w:rsidP="00525CA6">
      <w:pPr>
        <w:numPr>
          <w:ilvl w:val="0"/>
          <w:numId w:val="121"/>
        </w:numPr>
      </w:pPr>
      <w:r>
        <w:t>Titre œuvre (+ date entre parenthèses).</w:t>
      </w:r>
    </w:p>
    <w:p w14:paraId="357E47FE" w14:textId="77777777" w:rsidR="00A66768" w:rsidRDefault="00A66768" w:rsidP="00525CA6">
      <w:pPr>
        <w:numPr>
          <w:ilvl w:val="0"/>
          <w:numId w:val="121"/>
        </w:numPr>
      </w:pPr>
      <w:r>
        <w:t>Montant agréée</w:t>
      </w:r>
    </w:p>
    <w:p w14:paraId="489C9C3C" w14:textId="77777777" w:rsidR="00A66768" w:rsidRDefault="00A66768" w:rsidP="00A66768"/>
    <w:p w14:paraId="3B229625" w14:textId="77777777" w:rsidR="00A66768" w:rsidRDefault="00A66768" w:rsidP="00A66768">
      <w:pPr>
        <w:pStyle w:val="Titre3"/>
      </w:pPr>
      <w:bookmarkStart w:id="494" w:name="_Toc13649638"/>
      <w:bookmarkStart w:id="495" w:name="_Toc194413190"/>
      <w:r>
        <w:t>Actions sur la liste</w:t>
      </w:r>
      <w:bookmarkEnd w:id="494"/>
      <w:bookmarkEnd w:id="495"/>
    </w:p>
    <w:p w14:paraId="38E6D5F2" w14:textId="77777777" w:rsidR="00A66768" w:rsidRDefault="00A66768" w:rsidP="00525CA6">
      <w:pPr>
        <w:numPr>
          <w:ilvl w:val="0"/>
          <w:numId w:val="122"/>
        </w:numPr>
      </w:pPr>
      <w:r>
        <w:t>Quitter la fenêtre, retour à la liste d’origine.</w:t>
      </w:r>
    </w:p>
    <w:p w14:paraId="0AAA69DA" w14:textId="77777777" w:rsidR="00A66768" w:rsidRDefault="00A66768" w:rsidP="00525CA6">
      <w:pPr>
        <w:numPr>
          <w:ilvl w:val="0"/>
          <w:numId w:val="122"/>
        </w:numPr>
      </w:pPr>
      <w:r>
        <w:t>Export des données vers Excel. Nommer la feuille excel du nom du transporteur concerné (les 32 premiers caractères).</w:t>
      </w:r>
    </w:p>
    <w:p w14:paraId="46AB87DE" w14:textId="77777777" w:rsidR="00A66768" w:rsidRDefault="00A66768" w:rsidP="00A66768">
      <w:pPr>
        <w:pStyle w:val="Titre2"/>
      </w:pPr>
      <w:r>
        <w:br w:type="page"/>
      </w:r>
      <w:bookmarkStart w:id="496" w:name="_Toc369527536"/>
      <w:bookmarkStart w:id="497" w:name="_Toc13649639"/>
      <w:bookmarkStart w:id="498" w:name="_Toc194413191"/>
      <w:r w:rsidR="00CB79D3">
        <w:lastRenderedPageBreak/>
        <w:t xml:space="preserve">Edition - </w:t>
      </w:r>
      <w:r>
        <w:t>Liste assureurs</w:t>
      </w:r>
      <w:bookmarkEnd w:id="496"/>
      <w:bookmarkEnd w:id="497"/>
      <w:bookmarkEnd w:id="498"/>
    </w:p>
    <w:p w14:paraId="3D8827EA" w14:textId="77777777" w:rsidR="00A66768" w:rsidRDefault="00A66768" w:rsidP="00A66768">
      <w:r>
        <w:t>Seules sont prises en compte les œuvres non refusées et non retirées de l’exposition.</w:t>
      </w:r>
    </w:p>
    <w:p w14:paraId="2B7014CD" w14:textId="77777777" w:rsidR="00A66768" w:rsidRDefault="00A66768" w:rsidP="00A66768"/>
    <w:p w14:paraId="05DAB951" w14:textId="77777777" w:rsidR="00A66768" w:rsidRDefault="00A66768" w:rsidP="00A66768">
      <w:pPr>
        <w:pStyle w:val="Titre3"/>
      </w:pPr>
      <w:bookmarkStart w:id="499" w:name="_Toc13649640"/>
      <w:bookmarkStart w:id="500" w:name="_Toc369527537"/>
      <w:bookmarkStart w:id="501" w:name="_Toc194413192"/>
      <w:r>
        <w:t>Affichage du tableau résultat</w:t>
      </w:r>
      <w:bookmarkEnd w:id="499"/>
      <w:bookmarkEnd w:id="501"/>
      <w:r>
        <w:t> </w:t>
      </w:r>
      <w:bookmarkEnd w:id="500"/>
    </w:p>
    <w:p w14:paraId="33041EC9" w14:textId="77777777" w:rsidR="00A66768" w:rsidRDefault="00A66768" w:rsidP="00A66768"/>
    <w:p w14:paraId="401DCE00" w14:textId="77777777" w:rsidR="00A66768" w:rsidRDefault="00A66768" w:rsidP="00A66768">
      <w:r>
        <w:t>Les colonnes suivantes seront affichées sur le tableau :</w:t>
      </w:r>
    </w:p>
    <w:p w14:paraId="5274ACB1" w14:textId="77777777" w:rsidR="00A66768" w:rsidRDefault="00A66768" w:rsidP="00525CA6">
      <w:pPr>
        <w:numPr>
          <w:ilvl w:val="0"/>
          <w:numId w:val="125"/>
        </w:numPr>
      </w:pPr>
      <w:r>
        <w:t>Références assureurs</w:t>
      </w:r>
    </w:p>
    <w:p w14:paraId="6111E235" w14:textId="77777777" w:rsidR="00A66768" w:rsidRDefault="00A66768" w:rsidP="00525CA6">
      <w:pPr>
        <w:numPr>
          <w:ilvl w:val="0"/>
          <w:numId w:val="125"/>
        </w:numPr>
      </w:pPr>
      <w:r>
        <w:t>Nombre d’œuvres (sauf les retirées et refusées) concernées.</w:t>
      </w:r>
    </w:p>
    <w:p w14:paraId="061FF847" w14:textId="77777777" w:rsidR="00A66768" w:rsidRDefault="00A66768" w:rsidP="00525CA6">
      <w:pPr>
        <w:numPr>
          <w:ilvl w:val="0"/>
          <w:numId w:val="125"/>
        </w:numPr>
      </w:pPr>
      <w:r>
        <w:t>Montant des valeurs agréées des œuvres concernées.</w:t>
      </w:r>
    </w:p>
    <w:p w14:paraId="13847A49" w14:textId="77777777" w:rsidR="00A66768" w:rsidRDefault="00A66768" w:rsidP="00525CA6">
      <w:pPr>
        <w:numPr>
          <w:ilvl w:val="0"/>
          <w:numId w:val="125"/>
        </w:numPr>
      </w:pPr>
      <w:r>
        <w:t>Montant des primes d’assurances des œuvres concernées.</w:t>
      </w:r>
    </w:p>
    <w:p w14:paraId="5C5408BA" w14:textId="77777777" w:rsidR="00A66768" w:rsidRDefault="00A66768" w:rsidP="00A66768"/>
    <w:p w14:paraId="1EDFA8FB" w14:textId="77777777" w:rsidR="00A66768" w:rsidRDefault="00A66768" w:rsidP="00A66768">
      <w:pPr>
        <w:rPr>
          <w:b/>
          <w:u w:val="single"/>
        </w:rPr>
      </w:pPr>
      <w:r>
        <w:rPr>
          <w:b/>
          <w:u w:val="single"/>
        </w:rPr>
        <w:t>Actions :</w:t>
      </w:r>
    </w:p>
    <w:p w14:paraId="05625DC2" w14:textId="77777777" w:rsidR="00A66768" w:rsidRDefault="00A66768" w:rsidP="00525CA6">
      <w:pPr>
        <w:numPr>
          <w:ilvl w:val="0"/>
          <w:numId w:val="119"/>
        </w:numPr>
      </w:pPr>
      <w:r>
        <w:t>Sur chaque ligne du tableau on peut activer le click droit et déclencher une action « liste œuvres ».</w:t>
      </w:r>
    </w:p>
    <w:p w14:paraId="29B39446" w14:textId="77777777" w:rsidR="00A66768" w:rsidRDefault="00A66768" w:rsidP="00525CA6">
      <w:pPr>
        <w:numPr>
          <w:ilvl w:val="0"/>
          <w:numId w:val="119"/>
        </w:numPr>
      </w:pPr>
      <w:r>
        <w:t>Fonction d’export des données vers Excel.</w:t>
      </w:r>
    </w:p>
    <w:p w14:paraId="694C0F21" w14:textId="77777777" w:rsidR="00A66768" w:rsidRDefault="00A66768" w:rsidP="00A66768"/>
    <w:p w14:paraId="25ED4CB1" w14:textId="77777777" w:rsidR="00A66768" w:rsidRDefault="00A66768" w:rsidP="00A66768">
      <w:pPr>
        <w:pStyle w:val="Titre3"/>
      </w:pPr>
      <w:bookmarkStart w:id="502" w:name="_Toc369527538"/>
      <w:bookmarkStart w:id="503" w:name="_Toc13649641"/>
      <w:bookmarkStart w:id="504" w:name="_Toc194413193"/>
      <w:r>
        <w:t>Fenêtre liste des oeuvres</w:t>
      </w:r>
      <w:bookmarkEnd w:id="502"/>
      <w:bookmarkEnd w:id="503"/>
      <w:bookmarkEnd w:id="504"/>
    </w:p>
    <w:p w14:paraId="1BA3E4C4" w14:textId="77777777" w:rsidR="00A66768" w:rsidRDefault="00A66768" w:rsidP="00A66768">
      <w:r>
        <w:t>Cette fenêtre affiche les œuvres concernées par la ligne sélectionnée.</w:t>
      </w:r>
    </w:p>
    <w:p w14:paraId="798BEB19" w14:textId="77777777" w:rsidR="00A66768" w:rsidRDefault="00A66768" w:rsidP="00A66768"/>
    <w:p w14:paraId="07C70B42" w14:textId="77777777" w:rsidR="00A66768" w:rsidRDefault="00A66768" w:rsidP="00A66768">
      <w:r>
        <w:t>Colonnes de la liste :</w:t>
      </w:r>
    </w:p>
    <w:p w14:paraId="7A07891D" w14:textId="77777777" w:rsidR="00A66768" w:rsidRDefault="00A66768" w:rsidP="00525CA6">
      <w:pPr>
        <w:numPr>
          <w:ilvl w:val="0"/>
          <w:numId w:val="121"/>
        </w:numPr>
      </w:pPr>
      <w:r>
        <w:t>Nom artiste.</w:t>
      </w:r>
    </w:p>
    <w:p w14:paraId="0E2408D6" w14:textId="77777777" w:rsidR="00A66768" w:rsidRDefault="00A66768" w:rsidP="00525CA6">
      <w:pPr>
        <w:numPr>
          <w:ilvl w:val="0"/>
          <w:numId w:val="121"/>
        </w:numPr>
      </w:pPr>
      <w:r>
        <w:t>Titre œuvre (+ date entre parenthèses).</w:t>
      </w:r>
    </w:p>
    <w:p w14:paraId="1773B16B" w14:textId="77777777" w:rsidR="00A66768" w:rsidRDefault="00A66768" w:rsidP="00525CA6">
      <w:pPr>
        <w:numPr>
          <w:ilvl w:val="0"/>
          <w:numId w:val="121"/>
        </w:numPr>
      </w:pPr>
      <w:r>
        <w:t>Montant agréée</w:t>
      </w:r>
    </w:p>
    <w:p w14:paraId="4C6A07C6" w14:textId="77777777" w:rsidR="00A66768" w:rsidRDefault="00A66768" w:rsidP="00525CA6">
      <w:pPr>
        <w:numPr>
          <w:ilvl w:val="0"/>
          <w:numId w:val="121"/>
        </w:numPr>
      </w:pPr>
      <w:r>
        <w:t>Montant prime d’assurance.</w:t>
      </w:r>
    </w:p>
    <w:p w14:paraId="1AB90FB9" w14:textId="77777777" w:rsidR="00A66768" w:rsidRDefault="00A66768" w:rsidP="00525CA6">
      <w:pPr>
        <w:numPr>
          <w:ilvl w:val="0"/>
          <w:numId w:val="121"/>
        </w:numPr>
      </w:pPr>
      <w:r>
        <w:t>Nom du prêteur (+ ville et pays).</w:t>
      </w:r>
    </w:p>
    <w:p w14:paraId="489CE90C" w14:textId="77777777" w:rsidR="00A66768" w:rsidRDefault="00A66768" w:rsidP="00A66768"/>
    <w:p w14:paraId="46A55E15" w14:textId="77777777" w:rsidR="00A66768" w:rsidRDefault="00A66768" w:rsidP="00A66768">
      <w:pPr>
        <w:pStyle w:val="Titre3"/>
      </w:pPr>
      <w:bookmarkStart w:id="505" w:name="_Toc13649642"/>
      <w:bookmarkStart w:id="506" w:name="_Toc194413194"/>
      <w:r>
        <w:t>Actions sur la liste</w:t>
      </w:r>
      <w:bookmarkEnd w:id="505"/>
      <w:bookmarkEnd w:id="506"/>
    </w:p>
    <w:p w14:paraId="5117149C" w14:textId="77777777" w:rsidR="00A66768" w:rsidRDefault="00A66768" w:rsidP="00525CA6">
      <w:pPr>
        <w:numPr>
          <w:ilvl w:val="0"/>
          <w:numId w:val="122"/>
        </w:numPr>
      </w:pPr>
      <w:r>
        <w:t>Quitter la fenêtre, retour à la liste d’origine.</w:t>
      </w:r>
    </w:p>
    <w:p w14:paraId="7D7E7B5C" w14:textId="77777777" w:rsidR="00A66768" w:rsidRDefault="00A66768" w:rsidP="00525CA6">
      <w:pPr>
        <w:numPr>
          <w:ilvl w:val="0"/>
          <w:numId w:val="122"/>
        </w:numPr>
      </w:pPr>
      <w:r>
        <w:t>Export des données vers Excel. Nommer la feuille excel du nom de l’assureur concerné (les 32 premiers caractères).</w:t>
      </w:r>
    </w:p>
    <w:p w14:paraId="784F7EB1" w14:textId="77777777" w:rsidR="00A66768" w:rsidRDefault="00A66768" w:rsidP="00A66768"/>
    <w:p w14:paraId="1CBC3953" w14:textId="77777777" w:rsidR="00A66768" w:rsidRDefault="00A66768" w:rsidP="00A66768">
      <w:pPr>
        <w:pStyle w:val="Titre2"/>
      </w:pPr>
      <w:r>
        <w:br w:type="page"/>
      </w:r>
      <w:bookmarkStart w:id="507" w:name="_Toc369527539"/>
      <w:bookmarkStart w:id="508" w:name="_Toc13649643"/>
      <w:bookmarkStart w:id="509" w:name="_Toc194413195"/>
      <w:r w:rsidR="00CB79D3">
        <w:lastRenderedPageBreak/>
        <w:t xml:space="preserve">Edition - </w:t>
      </w:r>
      <w:r>
        <w:t>Liste des prêteurs avec adresse</w:t>
      </w:r>
      <w:bookmarkEnd w:id="507"/>
      <w:bookmarkEnd w:id="508"/>
      <w:bookmarkEnd w:id="509"/>
    </w:p>
    <w:p w14:paraId="7BEFE3B7" w14:textId="77777777" w:rsidR="00A66768" w:rsidRDefault="00A66768" w:rsidP="00A66768">
      <w:pPr>
        <w:pStyle w:val="Titre3"/>
      </w:pPr>
      <w:bookmarkStart w:id="510" w:name="_Toc13649644"/>
      <w:bookmarkStart w:id="511" w:name="_Toc369527540"/>
      <w:bookmarkStart w:id="512" w:name="_Toc194413196"/>
      <w:r>
        <w:t>Options d’extraction</w:t>
      </w:r>
      <w:bookmarkEnd w:id="510"/>
      <w:bookmarkEnd w:id="512"/>
      <w:r>
        <w:t> </w:t>
      </w:r>
      <w:bookmarkEnd w:id="511"/>
    </w:p>
    <w:p w14:paraId="3CFFD705" w14:textId="77777777" w:rsidR="00A66768" w:rsidRDefault="00A66768" w:rsidP="00A66768">
      <w:r>
        <w:t>Première option :</w:t>
      </w:r>
    </w:p>
    <w:p w14:paraId="3DE8B841" w14:textId="77777777" w:rsidR="00A66768" w:rsidRDefault="00A66768" w:rsidP="00525CA6">
      <w:pPr>
        <w:numPr>
          <w:ilvl w:val="0"/>
          <w:numId w:val="127"/>
        </w:numPr>
      </w:pPr>
      <w:r>
        <w:t>Avec adresse (par défaut)</w:t>
      </w:r>
    </w:p>
    <w:p w14:paraId="23F15C7F" w14:textId="77777777" w:rsidR="00A66768" w:rsidRDefault="00A66768" w:rsidP="00525CA6">
      <w:pPr>
        <w:numPr>
          <w:ilvl w:val="0"/>
          <w:numId w:val="126"/>
        </w:numPr>
      </w:pPr>
      <w:r>
        <w:t>Sans adresse</w:t>
      </w:r>
    </w:p>
    <w:p w14:paraId="7D764787" w14:textId="77777777" w:rsidR="00A66768" w:rsidRDefault="00A66768" w:rsidP="00A66768"/>
    <w:p w14:paraId="3DA30C9D" w14:textId="77777777" w:rsidR="00A66768" w:rsidRDefault="00A66768" w:rsidP="00A66768">
      <w:r>
        <w:t>Deuxième option :</w:t>
      </w:r>
    </w:p>
    <w:p w14:paraId="3327C591" w14:textId="77777777" w:rsidR="00A66768" w:rsidRDefault="00A66768" w:rsidP="00525CA6">
      <w:pPr>
        <w:numPr>
          <w:ilvl w:val="0"/>
          <w:numId w:val="127"/>
        </w:numPr>
      </w:pPr>
      <w:r>
        <w:t>Avec statistiques œuvres</w:t>
      </w:r>
    </w:p>
    <w:p w14:paraId="17D3200C" w14:textId="77777777" w:rsidR="00A66768" w:rsidRDefault="00A66768" w:rsidP="00525CA6">
      <w:pPr>
        <w:numPr>
          <w:ilvl w:val="0"/>
          <w:numId w:val="126"/>
        </w:numPr>
      </w:pPr>
      <w:r>
        <w:t>Sans statistiques (par défaut).</w:t>
      </w:r>
    </w:p>
    <w:p w14:paraId="19813412" w14:textId="77777777" w:rsidR="00A66768" w:rsidRDefault="00A66768" w:rsidP="00A66768"/>
    <w:p w14:paraId="0CB74380" w14:textId="77777777" w:rsidR="00A66768" w:rsidRDefault="00A66768" w:rsidP="00A66768">
      <w:r>
        <w:t>Troisième option :</w:t>
      </w:r>
    </w:p>
    <w:p w14:paraId="6DA53860" w14:textId="77777777" w:rsidR="00A66768" w:rsidRDefault="00A66768" w:rsidP="00525CA6">
      <w:pPr>
        <w:numPr>
          <w:ilvl w:val="0"/>
          <w:numId w:val="129"/>
        </w:numPr>
      </w:pPr>
      <w:r>
        <w:t>Avec contact.</w:t>
      </w:r>
    </w:p>
    <w:p w14:paraId="7670A186" w14:textId="77777777" w:rsidR="00A66768" w:rsidRDefault="00A66768" w:rsidP="00525CA6">
      <w:pPr>
        <w:numPr>
          <w:ilvl w:val="0"/>
          <w:numId w:val="129"/>
        </w:numPr>
      </w:pPr>
      <w:r>
        <w:t>Sans contact (par défaut)</w:t>
      </w:r>
    </w:p>
    <w:p w14:paraId="59F18C30" w14:textId="77777777" w:rsidR="00A66768" w:rsidRDefault="00A66768" w:rsidP="00A66768"/>
    <w:p w14:paraId="229BE6AE" w14:textId="77777777" w:rsidR="00A66768" w:rsidRDefault="00A66768" w:rsidP="00A66768">
      <w:pPr>
        <w:pStyle w:val="Titre3"/>
      </w:pPr>
      <w:bookmarkStart w:id="513" w:name="_Toc13649645"/>
      <w:bookmarkStart w:id="514" w:name="_Toc369527541"/>
      <w:bookmarkStart w:id="515" w:name="_Toc194413197"/>
      <w:r>
        <w:t>Affichage du tableau résultat</w:t>
      </w:r>
      <w:bookmarkEnd w:id="513"/>
      <w:bookmarkEnd w:id="515"/>
      <w:r>
        <w:t> </w:t>
      </w:r>
      <w:bookmarkEnd w:id="514"/>
    </w:p>
    <w:p w14:paraId="51ED6180" w14:textId="77777777" w:rsidR="00A66768" w:rsidRDefault="00A66768" w:rsidP="00A66768">
      <w:r>
        <w:t>Colonnes du tableau :</w:t>
      </w:r>
    </w:p>
    <w:p w14:paraId="1AC23F7F" w14:textId="77777777" w:rsidR="00A66768" w:rsidRDefault="00A66768" w:rsidP="00525CA6">
      <w:pPr>
        <w:numPr>
          <w:ilvl w:val="0"/>
          <w:numId w:val="128"/>
        </w:numPr>
      </w:pPr>
      <w:r>
        <w:t>Nom prêteur</w:t>
      </w:r>
    </w:p>
    <w:p w14:paraId="290AB65E" w14:textId="77777777" w:rsidR="00A66768" w:rsidRDefault="00A66768" w:rsidP="00525CA6">
      <w:pPr>
        <w:numPr>
          <w:ilvl w:val="0"/>
          <w:numId w:val="128"/>
        </w:numPr>
      </w:pPr>
      <w:r>
        <w:t>Adresse rue prêteur</w:t>
      </w:r>
    </w:p>
    <w:p w14:paraId="1B02F5B7" w14:textId="77777777" w:rsidR="00A66768" w:rsidRDefault="00A66768" w:rsidP="00525CA6">
      <w:pPr>
        <w:numPr>
          <w:ilvl w:val="0"/>
          <w:numId w:val="128"/>
        </w:numPr>
      </w:pPr>
      <w:r>
        <w:t>Ville prêteur</w:t>
      </w:r>
    </w:p>
    <w:p w14:paraId="5B991E7B" w14:textId="77777777" w:rsidR="00A66768" w:rsidRDefault="00A66768" w:rsidP="00525CA6">
      <w:pPr>
        <w:numPr>
          <w:ilvl w:val="0"/>
          <w:numId w:val="128"/>
        </w:numPr>
      </w:pPr>
      <w:r>
        <w:t>Etat</w:t>
      </w:r>
    </w:p>
    <w:p w14:paraId="1C334CF2" w14:textId="77777777" w:rsidR="00A66768" w:rsidRDefault="00A66768" w:rsidP="00525CA6">
      <w:pPr>
        <w:numPr>
          <w:ilvl w:val="0"/>
          <w:numId w:val="128"/>
        </w:numPr>
      </w:pPr>
      <w:r>
        <w:t>Pays prêteur</w:t>
      </w:r>
    </w:p>
    <w:p w14:paraId="771BA7D8" w14:textId="77777777" w:rsidR="00A66768" w:rsidRDefault="00A66768" w:rsidP="00525CA6">
      <w:pPr>
        <w:numPr>
          <w:ilvl w:val="0"/>
          <w:numId w:val="128"/>
        </w:numPr>
      </w:pPr>
      <w:r>
        <w:t>Nb œuvres demandées</w:t>
      </w:r>
    </w:p>
    <w:p w14:paraId="7B02F1B1" w14:textId="77777777" w:rsidR="00A66768" w:rsidRDefault="00A66768" w:rsidP="00525CA6">
      <w:pPr>
        <w:numPr>
          <w:ilvl w:val="0"/>
          <w:numId w:val="128"/>
        </w:numPr>
      </w:pPr>
      <w:r>
        <w:t>Nombre d’œuvre acceptées (complet ou partiel)</w:t>
      </w:r>
    </w:p>
    <w:p w14:paraId="3AFF069E" w14:textId="77777777" w:rsidR="00A66768" w:rsidRDefault="00A66768" w:rsidP="00525CA6">
      <w:pPr>
        <w:numPr>
          <w:ilvl w:val="0"/>
          <w:numId w:val="128"/>
        </w:numPr>
      </w:pPr>
      <w:r>
        <w:t>Nombre d’œuvres refusées.</w:t>
      </w:r>
    </w:p>
    <w:p w14:paraId="64ADA3DA" w14:textId="77777777" w:rsidR="00A66768" w:rsidRDefault="00A66768" w:rsidP="00525CA6">
      <w:pPr>
        <w:numPr>
          <w:ilvl w:val="0"/>
          <w:numId w:val="128"/>
        </w:numPr>
      </w:pPr>
      <w:r>
        <w:t>Nombre d’œuvres retirées.</w:t>
      </w:r>
    </w:p>
    <w:p w14:paraId="7473D4D5" w14:textId="77777777" w:rsidR="00A66768" w:rsidRDefault="00A66768" w:rsidP="00A66768"/>
    <w:p w14:paraId="1AB8EC23" w14:textId="77777777" w:rsidR="00A66768" w:rsidRDefault="00A66768" w:rsidP="00A66768">
      <w:r>
        <w:t>Si l’option contact est sélectionné :</w:t>
      </w:r>
    </w:p>
    <w:p w14:paraId="4347BED3" w14:textId="77777777" w:rsidR="00A66768" w:rsidRDefault="00A66768" w:rsidP="00A66768">
      <w:r>
        <w:t>Ils sont écrits dans la liste à la suite des prêteurs des œuvres et d’une autre couleur.</w:t>
      </w:r>
    </w:p>
    <w:p w14:paraId="327082C3" w14:textId="77777777" w:rsidR="00A66768" w:rsidRDefault="00A66768" w:rsidP="00A66768">
      <w:r>
        <w:t>Une colonne à gauche (cachée de préférence mais qui sera utile pour l’export vers Excel) indiquera « P » pour prêteur et « C » pour contact.</w:t>
      </w:r>
    </w:p>
    <w:p w14:paraId="21555213" w14:textId="77777777" w:rsidR="00A66768" w:rsidRDefault="00A66768" w:rsidP="00A66768"/>
    <w:p w14:paraId="613A7792" w14:textId="77777777" w:rsidR="00A66768" w:rsidRDefault="00A66768" w:rsidP="00A66768">
      <w:pPr>
        <w:pStyle w:val="Titre3"/>
      </w:pPr>
      <w:bookmarkStart w:id="516" w:name="_Toc13649646"/>
      <w:bookmarkStart w:id="517" w:name="_Toc194413198"/>
      <w:r>
        <w:t>Actions sur la liste</w:t>
      </w:r>
      <w:bookmarkEnd w:id="516"/>
      <w:bookmarkEnd w:id="517"/>
    </w:p>
    <w:p w14:paraId="1B09FF9F" w14:textId="77777777" w:rsidR="00A66768" w:rsidRDefault="00A66768" w:rsidP="00525CA6">
      <w:pPr>
        <w:numPr>
          <w:ilvl w:val="0"/>
          <w:numId w:val="122"/>
        </w:numPr>
      </w:pPr>
      <w:r>
        <w:t>Quitter la fenêtre.</w:t>
      </w:r>
    </w:p>
    <w:p w14:paraId="69A03998" w14:textId="77777777" w:rsidR="00A66768" w:rsidRDefault="00A66768" w:rsidP="00525CA6">
      <w:pPr>
        <w:numPr>
          <w:ilvl w:val="0"/>
          <w:numId w:val="122"/>
        </w:numPr>
      </w:pPr>
      <w:r>
        <w:t>Export des données vers Word.</w:t>
      </w:r>
    </w:p>
    <w:p w14:paraId="42CE7D52" w14:textId="77777777" w:rsidR="00A66768" w:rsidRDefault="00A66768" w:rsidP="00A66768">
      <w:pPr>
        <w:ind w:left="284"/>
      </w:pPr>
      <w:r>
        <w:t>Si l’option contact est sélectionné, ils sont édités à la suite des prêteurs.</w:t>
      </w:r>
    </w:p>
    <w:p w14:paraId="06AA8B5C" w14:textId="77777777" w:rsidR="00A66768" w:rsidRDefault="00A66768" w:rsidP="00525CA6">
      <w:pPr>
        <w:numPr>
          <w:ilvl w:val="0"/>
          <w:numId w:val="122"/>
        </w:numPr>
      </w:pPr>
      <w:r>
        <w:t>Export des données vers Excel.</w:t>
      </w:r>
    </w:p>
    <w:p w14:paraId="57B0F05C" w14:textId="77777777" w:rsidR="00A66768" w:rsidRDefault="00A66768" w:rsidP="00A66768">
      <w:pPr>
        <w:ind w:left="284"/>
      </w:pPr>
      <w:r>
        <w:t>Si l’option contact est sélectionné, toutes les colonnes dont celles cachées sont exportées vers Excel.</w:t>
      </w:r>
    </w:p>
    <w:p w14:paraId="3A01CC25" w14:textId="77777777" w:rsidR="00A66768" w:rsidRDefault="00A66768" w:rsidP="00A66768"/>
    <w:p w14:paraId="72016F4B" w14:textId="77777777" w:rsidR="00A66768" w:rsidRDefault="00A66768" w:rsidP="00A66768"/>
    <w:p w14:paraId="3C1797DE" w14:textId="77777777" w:rsidR="00A66768" w:rsidRDefault="00A66768" w:rsidP="00A66768">
      <w:pPr>
        <w:pStyle w:val="Titre2"/>
      </w:pPr>
      <w:r>
        <w:br w:type="page"/>
      </w:r>
      <w:bookmarkStart w:id="518" w:name="_Toc369527542"/>
      <w:bookmarkStart w:id="519" w:name="_Toc13649647"/>
      <w:bookmarkStart w:id="520" w:name="_Toc194413199"/>
      <w:r w:rsidR="00CB79D3">
        <w:lastRenderedPageBreak/>
        <w:t xml:space="preserve">Edition - </w:t>
      </w:r>
      <w:r w:rsidR="00301E03">
        <w:t>P</w:t>
      </w:r>
      <w:r>
        <w:t>aramétrable des œuvres</w:t>
      </w:r>
      <w:bookmarkEnd w:id="518"/>
      <w:bookmarkEnd w:id="519"/>
      <w:bookmarkEnd w:id="520"/>
    </w:p>
    <w:p w14:paraId="7029F0CB" w14:textId="77777777" w:rsidR="00A66768" w:rsidRPr="009933D6" w:rsidRDefault="00A66768" w:rsidP="00A66768">
      <w:r>
        <w:t>Fenêtre de sélection des critères pour l’édition paramétrable des œuvres d’une exposition.</w:t>
      </w:r>
    </w:p>
    <w:p w14:paraId="14079116" w14:textId="77777777" w:rsidR="00A66768" w:rsidRDefault="00A66768" w:rsidP="00A66768">
      <w:pPr>
        <w:rPr>
          <w:rFonts w:ascii="Arial" w:hAnsi="Arial"/>
          <w:snapToGrid w:val="0"/>
          <w:color w:val="000000"/>
          <w:sz w:val="16"/>
        </w:rPr>
      </w:pPr>
    </w:p>
    <w:p w14:paraId="0155BDDB" w14:textId="51878C97" w:rsidR="00A66768" w:rsidRDefault="002967CF" w:rsidP="00A66768">
      <w:pPr>
        <w:rPr>
          <w:noProof/>
        </w:rPr>
      </w:pPr>
      <w:r w:rsidRPr="008C6B37">
        <w:rPr>
          <w:noProof/>
        </w:rPr>
        <w:drawing>
          <wp:inline distT="0" distB="0" distL="0" distR="0" wp14:anchorId="7104356F" wp14:editId="5C4B584E">
            <wp:extent cx="5067300" cy="3790950"/>
            <wp:effectExtent l="0" t="0" r="0" b="0"/>
            <wp:docPr id="1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067300" cy="3790950"/>
                    </a:xfrm>
                    <a:prstGeom prst="rect">
                      <a:avLst/>
                    </a:prstGeom>
                    <a:noFill/>
                    <a:ln>
                      <a:noFill/>
                    </a:ln>
                  </pic:spPr>
                </pic:pic>
              </a:graphicData>
            </a:graphic>
          </wp:inline>
        </w:drawing>
      </w:r>
    </w:p>
    <w:p w14:paraId="51612B43" w14:textId="77777777" w:rsidR="00A66768" w:rsidRDefault="00A66768" w:rsidP="00A66768">
      <w:pPr>
        <w:rPr>
          <w:b/>
          <w:noProof/>
          <w:u w:val="single"/>
        </w:rPr>
      </w:pPr>
    </w:p>
    <w:p w14:paraId="17C585BB" w14:textId="77777777" w:rsidR="00A66768" w:rsidRPr="006F44A5" w:rsidRDefault="00A66768" w:rsidP="00A66768">
      <w:pPr>
        <w:rPr>
          <w:b/>
          <w:noProof/>
          <w:u w:val="single"/>
        </w:rPr>
      </w:pPr>
      <w:r w:rsidRPr="006F44A5">
        <w:rPr>
          <w:b/>
          <w:noProof/>
          <w:u w:val="single"/>
        </w:rPr>
        <w:t>La fenêtre de liste paramétrable permet</w:t>
      </w:r>
      <w:r>
        <w:rPr>
          <w:b/>
          <w:noProof/>
          <w:u w:val="single"/>
        </w:rPr>
        <w:t> de choisir :</w:t>
      </w:r>
    </w:p>
    <w:p w14:paraId="0FA81474" w14:textId="77777777" w:rsidR="00A66768" w:rsidRDefault="00A66768" w:rsidP="00A66768">
      <w:pPr>
        <w:rPr>
          <w:noProof/>
        </w:rPr>
      </w:pPr>
      <w:r>
        <w:rPr>
          <w:noProof/>
        </w:rPr>
        <w:t>Les rubriques éditées :</w:t>
      </w:r>
    </w:p>
    <w:p w14:paraId="3E255E7D" w14:textId="77777777" w:rsidR="00A66768" w:rsidRDefault="00A66768" w:rsidP="00A66768">
      <w:pPr>
        <w:ind w:left="708"/>
        <w:rPr>
          <w:noProof/>
        </w:rPr>
      </w:pPr>
      <w:r>
        <w:rPr>
          <w:noProof/>
        </w:rPr>
        <w:t>Le tableau à gauche permet de sélectionner les rubriques qui seront éditées en double cliquant dessus.</w:t>
      </w:r>
    </w:p>
    <w:p w14:paraId="3AA6ABAA" w14:textId="77777777" w:rsidR="00A66768" w:rsidRDefault="00A66768" w:rsidP="00A66768">
      <w:pPr>
        <w:ind w:left="708"/>
        <w:rPr>
          <w:noProof/>
        </w:rPr>
      </w:pPr>
      <w:r>
        <w:rPr>
          <w:noProof/>
        </w:rPr>
        <w:t>La rubrique « Titre, date de l’œuvre » est obligatoire et ne peut être désélectionnée.</w:t>
      </w:r>
    </w:p>
    <w:p w14:paraId="271472D3" w14:textId="77777777" w:rsidR="00A66768" w:rsidRDefault="00A66768" w:rsidP="00A66768">
      <w:pPr>
        <w:ind w:left="708"/>
        <w:rPr>
          <w:noProof/>
        </w:rPr>
      </w:pPr>
      <w:r>
        <w:rPr>
          <w:noProof/>
        </w:rPr>
        <w:t>Pour sélectionner une rubrique, il faut double-cliquer sur le texte correspondant. Une icone est affichée dans la colonne de gauche indiquant la sélection.</w:t>
      </w:r>
    </w:p>
    <w:p w14:paraId="5685C8DD" w14:textId="77777777" w:rsidR="00A66768" w:rsidRDefault="00A66768" w:rsidP="00A66768">
      <w:pPr>
        <w:rPr>
          <w:noProof/>
        </w:rPr>
      </w:pPr>
    </w:p>
    <w:p w14:paraId="6577B9AC" w14:textId="77777777" w:rsidR="00A66768" w:rsidRDefault="00A66768" w:rsidP="00A66768">
      <w:pPr>
        <w:rPr>
          <w:noProof/>
        </w:rPr>
      </w:pPr>
      <w:r>
        <w:rPr>
          <w:noProof/>
        </w:rPr>
        <w:t>Les critères de sélections des œuvres (parmi la liste des œuvres sur lesquelles portent la sélection et passée en paramètre) :</w:t>
      </w:r>
    </w:p>
    <w:p w14:paraId="3D1AF132" w14:textId="77777777" w:rsidR="00A66768" w:rsidRDefault="00A66768" w:rsidP="00A66768">
      <w:pPr>
        <w:ind w:left="708"/>
        <w:rPr>
          <w:noProof/>
        </w:rPr>
      </w:pPr>
      <w:r>
        <w:rPr>
          <w:noProof/>
        </w:rPr>
        <w:t>Prêteurs : tous les prêteurs (par défaut) ou un seul</w:t>
      </w:r>
    </w:p>
    <w:p w14:paraId="4DA3F2B7" w14:textId="77777777" w:rsidR="00A66768" w:rsidRDefault="00A66768" w:rsidP="00A66768">
      <w:pPr>
        <w:ind w:left="1416"/>
        <w:rPr>
          <w:noProof/>
        </w:rPr>
      </w:pPr>
      <w:r>
        <w:rPr>
          <w:noProof/>
        </w:rPr>
        <w:t>Le clic dans la case « un seul prêteur » permet de rendre visible, sous cette coche, une liste déroulante listant l’ensemble des prêteurs associés à l’exposition (via la table « PRETEUR »)</w:t>
      </w:r>
    </w:p>
    <w:p w14:paraId="25A3315F" w14:textId="77777777" w:rsidR="00A66768" w:rsidRDefault="00A66768" w:rsidP="00A66768">
      <w:pPr>
        <w:ind w:left="708"/>
        <w:rPr>
          <w:noProof/>
        </w:rPr>
      </w:pPr>
      <w:r>
        <w:rPr>
          <w:noProof/>
        </w:rPr>
        <w:t>Assureurs : tous les assureurs(par défaut) ou un seul</w:t>
      </w:r>
    </w:p>
    <w:p w14:paraId="00A9C9A8" w14:textId="77777777" w:rsidR="00A66768" w:rsidRDefault="00A66768" w:rsidP="00A66768">
      <w:pPr>
        <w:ind w:left="1416"/>
        <w:rPr>
          <w:noProof/>
        </w:rPr>
      </w:pPr>
      <w:r>
        <w:rPr>
          <w:noProof/>
        </w:rPr>
        <w:t>Le clic dans la case « un seul assureur » permet de rendre visible, sous cette coche, une liste déroulante listant l’ensemble des assureurs associés à l’exposition (via la table « ASSUREUR », en utilisant la commande « distinct » ou équivalent sur la colonne Cleadr, car un assureur peut avoir plusieurs primes d’assurances)</w:t>
      </w:r>
    </w:p>
    <w:p w14:paraId="0CA9D1BB" w14:textId="77777777" w:rsidR="00A66768" w:rsidRDefault="00A66768" w:rsidP="00A66768">
      <w:pPr>
        <w:ind w:left="708"/>
        <w:rPr>
          <w:noProof/>
        </w:rPr>
      </w:pPr>
      <w:r>
        <w:rPr>
          <w:noProof/>
        </w:rPr>
        <w:t>Origine œuvres : toutes collections (par défaut) ou</w:t>
      </w:r>
    </w:p>
    <w:p w14:paraId="69DFA00A" w14:textId="77777777" w:rsidR="00A66768" w:rsidRDefault="00A66768" w:rsidP="00A66768">
      <w:pPr>
        <w:ind w:left="1416"/>
        <w:rPr>
          <w:noProof/>
        </w:rPr>
      </w:pPr>
      <w:r>
        <w:rPr>
          <w:noProof/>
        </w:rPr>
        <w:t>Hors collection : œuvres dont « œuvre.origine&lt;&gt;’VM’ »</w:t>
      </w:r>
    </w:p>
    <w:p w14:paraId="430B9250" w14:textId="77777777" w:rsidR="00A66768" w:rsidRDefault="00A66768" w:rsidP="00A66768">
      <w:pPr>
        <w:ind w:left="1416"/>
        <w:rPr>
          <w:noProof/>
        </w:rPr>
      </w:pPr>
      <w:r>
        <w:rPr>
          <w:noProof/>
        </w:rPr>
        <w:t>Collection seules : œuvres dont « œuvre.origine= ‘VM’ »</w:t>
      </w:r>
    </w:p>
    <w:p w14:paraId="2DF8CDCC" w14:textId="77777777" w:rsidR="00A66768" w:rsidRDefault="00A66768" w:rsidP="00A66768">
      <w:pPr>
        <w:ind w:left="1418" w:hanging="709"/>
        <w:rPr>
          <w:noProof/>
        </w:rPr>
      </w:pPr>
      <w:r>
        <w:rPr>
          <w:noProof/>
        </w:rPr>
        <w:t>Domaine : tous (par défaut) ou sélection sur « domaine principal » ou sur « domaine ». La sélection par domaine principale ou domaine se fait dans une liste déroulante qui s’affiche lors de la sélection, elles sont renseignées à partir des valeurs de la table paramètre suivants :</w:t>
      </w:r>
    </w:p>
    <w:p w14:paraId="3CFBD092" w14:textId="77777777" w:rsidR="00A66768" w:rsidRDefault="00A66768" w:rsidP="00A66768">
      <w:pPr>
        <w:ind w:left="1416"/>
        <w:rPr>
          <w:rFonts w:ascii="Consolas" w:hAnsi="Consolas" w:cs="Consolas"/>
          <w:sz w:val="19"/>
          <w:szCs w:val="19"/>
        </w:rPr>
      </w:pPr>
      <w:r>
        <w:rPr>
          <w:noProof/>
        </w:rPr>
        <w:t xml:space="preserve">Si « domaine principal » :  affichage des domaines principaux : </w:t>
      </w:r>
      <w:r>
        <w:rPr>
          <w:noProof/>
        </w:rPr>
        <w:br/>
      </w:r>
      <w:r w:rsidRPr="001853AA">
        <w:rPr>
          <w:rFonts w:ascii="Consolas" w:hAnsi="Consolas" w:cs="Consolas"/>
          <w:sz w:val="19"/>
          <w:szCs w:val="19"/>
        </w:rPr>
        <w:t>select * from parametre where ident like 'dop%'</w:t>
      </w:r>
    </w:p>
    <w:p w14:paraId="237D3321" w14:textId="77777777" w:rsidR="00A66768" w:rsidRDefault="00A66768" w:rsidP="00A66768">
      <w:pPr>
        <w:ind w:left="1416"/>
        <w:rPr>
          <w:rFonts w:ascii="Consolas" w:hAnsi="Consolas" w:cs="Consolas"/>
          <w:sz w:val="19"/>
          <w:szCs w:val="19"/>
        </w:rPr>
      </w:pPr>
      <w:r>
        <w:t>Si « domaine » : affichage des domaines :</w:t>
      </w:r>
      <w:r>
        <w:br/>
      </w:r>
      <w:r w:rsidRPr="001853AA">
        <w:rPr>
          <w:rFonts w:ascii="Consolas" w:hAnsi="Consolas" w:cs="Consolas"/>
          <w:sz w:val="19"/>
          <w:szCs w:val="19"/>
        </w:rPr>
        <w:t xml:space="preserve">select * from parametre where ident like </w:t>
      </w:r>
      <w:r>
        <w:rPr>
          <w:rFonts w:ascii="Consolas" w:hAnsi="Consolas" w:cs="Consolas"/>
          <w:sz w:val="19"/>
          <w:szCs w:val="19"/>
        </w:rPr>
        <w:t>'dom</w:t>
      </w:r>
      <w:r w:rsidRPr="001853AA">
        <w:rPr>
          <w:rFonts w:ascii="Consolas" w:hAnsi="Consolas" w:cs="Consolas"/>
          <w:sz w:val="19"/>
          <w:szCs w:val="19"/>
        </w:rPr>
        <w:t>%'</w:t>
      </w:r>
    </w:p>
    <w:p w14:paraId="151F3469" w14:textId="77777777" w:rsidR="00A66768" w:rsidRDefault="00A66768" w:rsidP="00A66768">
      <w:pPr>
        <w:ind w:left="1418" w:hanging="709"/>
      </w:pPr>
      <w:r>
        <w:t xml:space="preserve">Sélection scénographie : toutes ou uniquement les œuvres ayant de la scénographie, soit celles pour lesquelles les rubriques suivantes de la table « oeulieu » sont remplies quand « oeulieu.reflieu=’cnacgp’ » : comele / comsoc / comcap / codecl / comecl / comenc / commont / condpre / commaint / codinfo / codaudio / cominfo / comaudio </w:t>
      </w:r>
    </w:p>
    <w:p w14:paraId="692A5531" w14:textId="77777777" w:rsidR="00A66768" w:rsidRDefault="00A66768" w:rsidP="00A66768">
      <w:pPr>
        <w:ind w:left="1418" w:hanging="709"/>
      </w:pPr>
      <w:r>
        <w:t>Sélection artistes : tout ou un seul artiste</w:t>
      </w:r>
    </w:p>
    <w:p w14:paraId="181329B8" w14:textId="77777777" w:rsidR="00A66768" w:rsidRPr="001853AA" w:rsidRDefault="00A66768" w:rsidP="00A66768">
      <w:pPr>
        <w:ind w:left="1418"/>
      </w:pPr>
      <w:r>
        <w:lastRenderedPageBreak/>
        <w:t>Le clic sur « un seul artiste » permet l’affichage de la liste déroulante de sélection des artistes ayant au moins une œuvre dans l’exposition, jointure entre les tables artoeu et artiste « artoeu.arcle=artiste.cleart ».</w:t>
      </w:r>
    </w:p>
    <w:p w14:paraId="3234476B" w14:textId="77777777" w:rsidR="00A66768" w:rsidRDefault="00A66768" w:rsidP="00A66768">
      <w:pPr>
        <w:ind w:left="1418" w:hanging="709"/>
        <w:rPr>
          <w:noProof/>
        </w:rPr>
      </w:pPr>
      <w:r>
        <w:rPr>
          <w:noProof/>
        </w:rPr>
        <w:t>Sélection œuvres selon réponse : Sans réponse / Acceptées / refusées, selon la valeur de « expoeu.reponse »</w:t>
      </w:r>
    </w:p>
    <w:p w14:paraId="1AA4A9F7" w14:textId="77777777" w:rsidR="00A66768" w:rsidRDefault="00A66768" w:rsidP="00A66768">
      <w:pPr>
        <w:ind w:left="1418" w:hanging="709"/>
        <w:rPr>
          <w:noProof/>
        </w:rPr>
      </w:pPr>
      <w:r>
        <w:rPr>
          <w:noProof/>
        </w:rPr>
        <w:t>Sélection œuvres statur oeuvre : dans l’exposition / de remplacement / annulées / à renégocier / non représentées, selon la valeur de « expoeu.statut ».</w:t>
      </w:r>
    </w:p>
    <w:p w14:paraId="3A193742" w14:textId="77777777" w:rsidR="00A66768" w:rsidRDefault="00A66768" w:rsidP="00A66768">
      <w:pPr>
        <w:ind w:left="1418" w:hanging="709"/>
        <w:rPr>
          <w:noProof/>
        </w:rPr>
      </w:pPr>
      <w:r>
        <w:rPr>
          <w:noProof/>
        </w:rPr>
        <w:t>Sélection lieu : tous les lieux ou un lieu. Clic sur un lieu affiche la liste déroulante des lieux d’exposition de l’exposition. Via la table « explieu ».</w:t>
      </w:r>
    </w:p>
    <w:p w14:paraId="7469A03C" w14:textId="77777777" w:rsidR="00A66768" w:rsidRDefault="00A66768" w:rsidP="00A66768">
      <w:pPr>
        <w:ind w:left="2125" w:hanging="709"/>
        <w:rPr>
          <w:noProof/>
        </w:rPr>
      </w:pPr>
      <w:r>
        <w:rPr>
          <w:noProof/>
        </w:rPr>
        <w:t>Seules les œuvres sélectionnées, ayant un enregistrement « oeulieu » dont « oeulieu.reflieu = explieu.reflieu ».</w:t>
      </w:r>
    </w:p>
    <w:p w14:paraId="13352605" w14:textId="77777777" w:rsidR="00A66768" w:rsidRDefault="00A66768" w:rsidP="00A66768">
      <w:pPr>
        <w:ind w:left="708"/>
        <w:rPr>
          <w:noProof/>
        </w:rPr>
      </w:pPr>
      <w:r>
        <w:rPr>
          <w:noProof/>
        </w:rPr>
        <w:t>Mot du titre : zone en saisie libre.</w:t>
      </w:r>
    </w:p>
    <w:p w14:paraId="790049FB" w14:textId="77777777" w:rsidR="00A66768" w:rsidRDefault="00A66768" w:rsidP="00A66768">
      <w:pPr>
        <w:ind w:left="1416"/>
        <w:rPr>
          <w:noProof/>
        </w:rPr>
      </w:pPr>
      <w:r>
        <w:rPr>
          <w:noProof/>
        </w:rPr>
        <w:t>Sélection des œuvres pour lesquelles le titre comprend les caractères saisies. La recherche se fait en mode like (ajout % devant et derrière le texte saisi)</w:t>
      </w:r>
    </w:p>
    <w:p w14:paraId="1B231CEB" w14:textId="77777777" w:rsidR="00A66768" w:rsidRDefault="00A66768" w:rsidP="00A66768">
      <w:pPr>
        <w:rPr>
          <w:noProof/>
        </w:rPr>
      </w:pPr>
    </w:p>
    <w:p w14:paraId="2D192B3B" w14:textId="77777777" w:rsidR="00A66768" w:rsidRDefault="00A66768" w:rsidP="00A66768">
      <w:pPr>
        <w:rPr>
          <w:noProof/>
        </w:rPr>
      </w:pPr>
      <w:r>
        <w:rPr>
          <w:noProof/>
        </w:rPr>
        <w:t>Le format d’affichage :</w:t>
      </w:r>
    </w:p>
    <w:p w14:paraId="399C3154" w14:textId="77777777" w:rsidR="00A66768" w:rsidRDefault="00A66768" w:rsidP="00A66768">
      <w:pPr>
        <w:ind w:left="1418" w:hanging="709"/>
        <w:rPr>
          <w:noProof/>
        </w:rPr>
      </w:pPr>
      <w:r>
        <w:rPr>
          <w:noProof/>
        </w:rPr>
        <w:t xml:space="preserve">Légende oui/non : affichage ou non du libellé de la rubrique avant sa valeur. Exemple si titre sélectionné et légende à oui, le résultat sera : « titre = </w:t>
      </w:r>
      <w:r>
        <w:rPr>
          <w:i/>
          <w:noProof/>
        </w:rPr>
        <w:t>œuvre.titre1</w:t>
      </w:r>
      <w:r>
        <w:rPr>
          <w:noProof/>
        </w:rPr>
        <w:t> »</w:t>
      </w:r>
    </w:p>
    <w:p w14:paraId="381D3484" w14:textId="77777777" w:rsidR="00A66768" w:rsidRDefault="00A66768" w:rsidP="00A66768">
      <w:pPr>
        <w:ind w:left="708"/>
        <w:rPr>
          <w:noProof/>
        </w:rPr>
      </w:pPr>
      <w:r>
        <w:rPr>
          <w:noProof/>
        </w:rPr>
        <w:t>Séparateur entre les œuvres : aucun (par défaut), ligne ou saut de page.</w:t>
      </w:r>
    </w:p>
    <w:p w14:paraId="53746CFD" w14:textId="77777777" w:rsidR="00A66768" w:rsidRDefault="00A66768" w:rsidP="00A66768">
      <w:pPr>
        <w:ind w:left="1418" w:hanging="709"/>
        <w:rPr>
          <w:noProof/>
        </w:rPr>
      </w:pPr>
      <w:r>
        <w:rPr>
          <w:noProof/>
        </w:rPr>
        <w:t>Impression : la zone titre proposé permet de changer le titre édité pour l’édition qui est par défaut le titre de l’exposition « expocat.titre ».</w:t>
      </w:r>
    </w:p>
    <w:p w14:paraId="3486193A" w14:textId="77777777" w:rsidR="00A66768" w:rsidRDefault="00A66768" w:rsidP="00A66768">
      <w:pPr>
        <w:ind w:left="708"/>
        <w:rPr>
          <w:noProof/>
        </w:rPr>
      </w:pPr>
      <w:r>
        <w:rPr>
          <w:noProof/>
        </w:rPr>
        <w:tab/>
        <w:t>Sous-titre : zone de saisie libre.</w:t>
      </w:r>
    </w:p>
    <w:p w14:paraId="17828E74" w14:textId="77777777" w:rsidR="00A66768" w:rsidRDefault="00A66768" w:rsidP="00A66768">
      <w:pPr>
        <w:rPr>
          <w:noProof/>
        </w:rPr>
      </w:pPr>
    </w:p>
    <w:p w14:paraId="069FBD74" w14:textId="77777777" w:rsidR="00A66768" w:rsidRDefault="00A66768" w:rsidP="00A66768">
      <w:pPr>
        <w:rPr>
          <w:noProof/>
        </w:rPr>
      </w:pPr>
      <w:r>
        <w:rPr>
          <w:noProof/>
        </w:rPr>
        <w:t>Tri des données pour l’édition :</w:t>
      </w:r>
    </w:p>
    <w:p w14:paraId="3933BF4B" w14:textId="77777777" w:rsidR="00A66768" w:rsidRDefault="00A66768" w:rsidP="00A66768">
      <w:pPr>
        <w:ind w:left="708"/>
        <w:rPr>
          <w:noProof/>
        </w:rPr>
      </w:pPr>
      <w:r>
        <w:rPr>
          <w:noProof/>
        </w:rPr>
        <w:t>Deux options sont disponibles :</w:t>
      </w:r>
    </w:p>
    <w:p w14:paraId="113E63E9" w14:textId="77777777" w:rsidR="00A66768" w:rsidRDefault="00A66768" w:rsidP="00A66768">
      <w:pPr>
        <w:ind w:left="1418" w:hanging="709"/>
        <w:rPr>
          <w:noProof/>
        </w:rPr>
      </w:pPr>
      <w:r>
        <w:rPr>
          <w:noProof/>
        </w:rPr>
        <w:t>Critères de tri : trois niveaux sont possibles, la sélection se fait dans les paragraphes « Critère tri1 », « Tri 2 » et « Tri 3 »</w:t>
      </w:r>
    </w:p>
    <w:p w14:paraId="218B95F2" w14:textId="77777777" w:rsidR="00A66768" w:rsidRDefault="00A66768" w:rsidP="00A66768">
      <w:pPr>
        <w:ind w:left="1418" w:hanging="709"/>
        <w:rPr>
          <w:noProof/>
        </w:rPr>
      </w:pPr>
      <w:r>
        <w:rPr>
          <w:noProof/>
        </w:rPr>
        <w:t>Rupture Crit 1 : si oui, l’édition « Voir » et « vers Word » (donc pas pour Excel) regroupe les données en fonction du critère 1.</w:t>
      </w:r>
    </w:p>
    <w:p w14:paraId="03043684" w14:textId="77777777" w:rsidR="00A66768" w:rsidRDefault="00A66768" w:rsidP="00A66768">
      <w:pPr>
        <w:rPr>
          <w:noProof/>
        </w:rPr>
      </w:pPr>
    </w:p>
    <w:p w14:paraId="53AC1203" w14:textId="77777777" w:rsidR="00A66768" w:rsidRDefault="00A66768" w:rsidP="00A66768">
      <w:pPr>
        <w:rPr>
          <w:noProof/>
        </w:rPr>
      </w:pPr>
      <w:r>
        <w:rPr>
          <w:noProof/>
        </w:rPr>
        <w:t>Le format de restitution. L’édition peut être obtenue :</w:t>
      </w:r>
    </w:p>
    <w:p w14:paraId="0B3BCF71" w14:textId="77777777" w:rsidR="00A66768" w:rsidRDefault="00A66768" w:rsidP="00525CA6">
      <w:pPr>
        <w:numPr>
          <w:ilvl w:val="0"/>
          <w:numId w:val="122"/>
        </w:numPr>
        <w:rPr>
          <w:noProof/>
        </w:rPr>
      </w:pPr>
      <w:r>
        <w:rPr>
          <w:noProof/>
        </w:rPr>
        <w:t>au format word : cliquer sur le bouton « Vers Word »</w:t>
      </w:r>
    </w:p>
    <w:p w14:paraId="1091DE12" w14:textId="77777777" w:rsidR="00A66768" w:rsidRDefault="00A66768" w:rsidP="00525CA6">
      <w:pPr>
        <w:numPr>
          <w:ilvl w:val="0"/>
          <w:numId w:val="122"/>
        </w:numPr>
      </w:pPr>
      <w:r>
        <w:t>en impression directe windev (voir) : cliquer sur le bouton « Voir »</w:t>
      </w:r>
    </w:p>
    <w:p w14:paraId="47011EF9" w14:textId="77777777" w:rsidR="00A66768" w:rsidRDefault="00A66768" w:rsidP="00525CA6">
      <w:pPr>
        <w:numPr>
          <w:ilvl w:val="0"/>
          <w:numId w:val="122"/>
        </w:numPr>
      </w:pPr>
      <w:r>
        <w:t>en export excel : cliquer sur le bouton « Vers Excel »</w:t>
      </w:r>
    </w:p>
    <w:p w14:paraId="110E0669" w14:textId="77777777" w:rsidR="00A66768" w:rsidRDefault="00A66768" w:rsidP="00A66768"/>
    <w:p w14:paraId="6218965A" w14:textId="77777777" w:rsidR="00A66768" w:rsidRDefault="00A66768" w:rsidP="00A66768"/>
    <w:p w14:paraId="644CDAFA" w14:textId="77777777" w:rsidR="00A66768" w:rsidRDefault="00A66768" w:rsidP="00A66768">
      <w:r>
        <w:t>Correspondance entre les rubriques choisies et la base de données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6552"/>
      </w:tblGrid>
      <w:tr w:rsidR="00A66768" w:rsidRPr="00224F7B" w14:paraId="06465BCB" w14:textId="77777777" w:rsidTr="00A66768">
        <w:tc>
          <w:tcPr>
            <w:tcW w:w="2660" w:type="dxa"/>
            <w:shd w:val="clear" w:color="auto" w:fill="auto"/>
          </w:tcPr>
          <w:p w14:paraId="73799251" w14:textId="77777777" w:rsidR="00A66768" w:rsidRPr="00224F7B" w:rsidRDefault="00A66768" w:rsidP="00A66768">
            <w:pPr>
              <w:jc w:val="center"/>
              <w:rPr>
                <w:i/>
              </w:rPr>
            </w:pPr>
            <w:r w:rsidRPr="00224F7B">
              <w:rPr>
                <w:i/>
              </w:rPr>
              <w:t>Sélection dans tableau</w:t>
            </w:r>
          </w:p>
        </w:tc>
        <w:tc>
          <w:tcPr>
            <w:tcW w:w="6552" w:type="dxa"/>
            <w:shd w:val="clear" w:color="auto" w:fill="auto"/>
          </w:tcPr>
          <w:p w14:paraId="19EF240A" w14:textId="77777777" w:rsidR="00A66768" w:rsidRPr="00224F7B" w:rsidRDefault="00A66768" w:rsidP="00A66768">
            <w:pPr>
              <w:jc w:val="center"/>
              <w:rPr>
                <w:i/>
              </w:rPr>
            </w:pPr>
            <w:r w:rsidRPr="00224F7B">
              <w:rPr>
                <w:i/>
              </w:rPr>
              <w:t>Correspondance base de données</w:t>
            </w:r>
          </w:p>
        </w:tc>
      </w:tr>
      <w:tr w:rsidR="00A66768" w14:paraId="5774F71C" w14:textId="77777777" w:rsidTr="00A66768">
        <w:tc>
          <w:tcPr>
            <w:tcW w:w="2660" w:type="dxa"/>
            <w:shd w:val="clear" w:color="auto" w:fill="auto"/>
          </w:tcPr>
          <w:p w14:paraId="543C2B26" w14:textId="77777777" w:rsidR="00A66768" w:rsidRDefault="00A66768" w:rsidP="00A66768"/>
        </w:tc>
        <w:tc>
          <w:tcPr>
            <w:tcW w:w="6552" w:type="dxa"/>
            <w:shd w:val="clear" w:color="auto" w:fill="auto"/>
          </w:tcPr>
          <w:p w14:paraId="235037AF" w14:textId="77777777" w:rsidR="00A66768" w:rsidRDefault="00A66768" w:rsidP="00A66768"/>
        </w:tc>
      </w:tr>
      <w:tr w:rsidR="00A66768" w14:paraId="5661E49C" w14:textId="77777777" w:rsidTr="00A66768">
        <w:tc>
          <w:tcPr>
            <w:tcW w:w="2660" w:type="dxa"/>
            <w:shd w:val="clear" w:color="auto" w:fill="auto"/>
          </w:tcPr>
          <w:p w14:paraId="3D38D267" w14:textId="77777777" w:rsidR="00A66768" w:rsidRDefault="00A66768" w:rsidP="00A66768"/>
        </w:tc>
        <w:tc>
          <w:tcPr>
            <w:tcW w:w="6552" w:type="dxa"/>
            <w:shd w:val="clear" w:color="auto" w:fill="auto"/>
          </w:tcPr>
          <w:p w14:paraId="47EC7C1B" w14:textId="77777777" w:rsidR="00A66768" w:rsidRDefault="00A66768" w:rsidP="00A66768"/>
        </w:tc>
      </w:tr>
      <w:tr w:rsidR="00A66768" w14:paraId="40D42090" w14:textId="77777777" w:rsidTr="00A66768">
        <w:tc>
          <w:tcPr>
            <w:tcW w:w="2660" w:type="dxa"/>
            <w:shd w:val="clear" w:color="auto" w:fill="auto"/>
          </w:tcPr>
          <w:p w14:paraId="048C157C" w14:textId="77777777" w:rsidR="00A66768" w:rsidRDefault="00A66768" w:rsidP="00A66768"/>
        </w:tc>
        <w:tc>
          <w:tcPr>
            <w:tcW w:w="6552" w:type="dxa"/>
            <w:shd w:val="clear" w:color="auto" w:fill="auto"/>
          </w:tcPr>
          <w:p w14:paraId="0D20DD3D" w14:textId="77777777" w:rsidR="00A66768" w:rsidRDefault="00A66768" w:rsidP="00A66768"/>
        </w:tc>
      </w:tr>
      <w:tr w:rsidR="00A66768" w14:paraId="5ADDE694" w14:textId="77777777" w:rsidTr="00A66768">
        <w:tc>
          <w:tcPr>
            <w:tcW w:w="2660" w:type="dxa"/>
            <w:shd w:val="clear" w:color="auto" w:fill="auto"/>
          </w:tcPr>
          <w:p w14:paraId="24F1FF05" w14:textId="77777777" w:rsidR="00A66768" w:rsidRDefault="00A66768" w:rsidP="00A66768"/>
        </w:tc>
        <w:tc>
          <w:tcPr>
            <w:tcW w:w="6552" w:type="dxa"/>
            <w:shd w:val="clear" w:color="auto" w:fill="auto"/>
          </w:tcPr>
          <w:p w14:paraId="72D119F6" w14:textId="77777777" w:rsidR="00A66768" w:rsidRDefault="00A66768" w:rsidP="00A66768"/>
        </w:tc>
      </w:tr>
      <w:tr w:rsidR="00A66768" w14:paraId="4625CB22" w14:textId="77777777" w:rsidTr="00A66768">
        <w:tc>
          <w:tcPr>
            <w:tcW w:w="2660" w:type="dxa"/>
            <w:shd w:val="clear" w:color="auto" w:fill="auto"/>
          </w:tcPr>
          <w:p w14:paraId="0DE3B17B" w14:textId="77777777" w:rsidR="00A66768" w:rsidRDefault="00A66768" w:rsidP="00A66768">
            <w:r>
              <w:t>Domaine, dénomination de l’œuvre</w:t>
            </w:r>
          </w:p>
        </w:tc>
        <w:tc>
          <w:tcPr>
            <w:tcW w:w="6552" w:type="dxa"/>
            <w:shd w:val="clear" w:color="auto" w:fill="auto"/>
          </w:tcPr>
          <w:p w14:paraId="731C7CDE" w14:textId="77777777" w:rsidR="00A66768" w:rsidRDefault="00A66768" w:rsidP="00A66768">
            <w:r>
              <w:t xml:space="preserve">Le code domaine est enregistré dans « œuvre.domai1 », la valeur du domaine est un paramètre de la base de données dont l’identifiant est construit sous la forme : DOM + </w:t>
            </w:r>
            <w:r w:rsidRPr="00224F7B">
              <w:rPr>
                <w:i/>
              </w:rPr>
              <w:t>œuvre.domai1</w:t>
            </w:r>
          </w:p>
          <w:p w14:paraId="26EF51E7" w14:textId="77777777" w:rsidR="00A66768" w:rsidRPr="00536195" w:rsidRDefault="00A66768" w:rsidP="00A66768">
            <w:r>
              <w:t xml:space="preserve">La dénomination est enregistrée dans « œuvre.domai2 », la valeur de la dénomination est un paramètre de la base de données dont l’identifiant est construit sous la forme : DEN + </w:t>
            </w:r>
            <w:r w:rsidRPr="00224F7B">
              <w:rPr>
                <w:i/>
              </w:rPr>
              <w:t>œuvre.domai1</w:t>
            </w:r>
            <w:r>
              <w:t xml:space="preserve"> + # + </w:t>
            </w:r>
            <w:r w:rsidRPr="00224F7B">
              <w:rPr>
                <w:i/>
              </w:rPr>
              <w:t>œuvre.domai2</w:t>
            </w:r>
          </w:p>
        </w:tc>
      </w:tr>
      <w:tr w:rsidR="00A66768" w14:paraId="0B951E0C" w14:textId="77777777" w:rsidTr="00A66768">
        <w:tc>
          <w:tcPr>
            <w:tcW w:w="2660" w:type="dxa"/>
            <w:shd w:val="clear" w:color="auto" w:fill="auto"/>
          </w:tcPr>
          <w:p w14:paraId="32EEA461" w14:textId="77777777" w:rsidR="00A66768" w:rsidRDefault="00A66768" w:rsidP="00A66768"/>
        </w:tc>
        <w:tc>
          <w:tcPr>
            <w:tcW w:w="6552" w:type="dxa"/>
            <w:shd w:val="clear" w:color="auto" w:fill="auto"/>
          </w:tcPr>
          <w:p w14:paraId="0824EC97" w14:textId="77777777" w:rsidR="00A66768" w:rsidRDefault="00A66768" w:rsidP="00A66768"/>
        </w:tc>
      </w:tr>
    </w:tbl>
    <w:p w14:paraId="72AE66E2" w14:textId="77777777" w:rsidR="00301E03" w:rsidRDefault="00301E03" w:rsidP="00A66768"/>
    <w:p w14:paraId="27ADD29B" w14:textId="77777777" w:rsidR="00A66768" w:rsidRDefault="00301E03" w:rsidP="00A66768">
      <w:r>
        <w:br w:type="page"/>
      </w:r>
    </w:p>
    <w:p w14:paraId="52754A5E" w14:textId="77777777" w:rsidR="00301E03" w:rsidRDefault="00301E03" w:rsidP="00301E03">
      <w:pPr>
        <w:pStyle w:val="Titre3"/>
      </w:pPr>
      <w:bookmarkStart w:id="521" w:name="_Toc13649648"/>
      <w:bookmarkStart w:id="522" w:name="_Toc194413200"/>
      <w:r>
        <w:lastRenderedPageBreak/>
        <w:t>Mapping champs</w:t>
      </w:r>
      <w:bookmarkEnd w:id="521"/>
      <w:bookmarkEnd w:id="522"/>
      <w:r>
        <w:t> </w:t>
      </w:r>
    </w:p>
    <w:p w14:paraId="78B2CB9E" w14:textId="77777777" w:rsidR="00301E03" w:rsidRDefault="00301E03" w:rsidP="00A66768"/>
    <w:tbl>
      <w:tblPr>
        <w:tblW w:w="9436" w:type="dxa"/>
        <w:tblInd w:w="55" w:type="dxa"/>
        <w:tblCellMar>
          <w:left w:w="70" w:type="dxa"/>
          <w:right w:w="70" w:type="dxa"/>
        </w:tblCellMar>
        <w:tblLook w:val="04A0" w:firstRow="1" w:lastRow="0" w:firstColumn="1" w:lastColumn="0" w:noHBand="0" w:noVBand="1"/>
      </w:tblPr>
      <w:tblGrid>
        <w:gridCol w:w="1182"/>
        <w:gridCol w:w="2717"/>
        <w:gridCol w:w="670"/>
        <w:gridCol w:w="340"/>
        <w:gridCol w:w="1354"/>
        <w:gridCol w:w="3310"/>
      </w:tblGrid>
      <w:tr w:rsidR="006D4948" w:rsidRPr="00301E03" w14:paraId="55BB29F8" w14:textId="77777777" w:rsidTr="00301E03">
        <w:trPr>
          <w:trHeight w:val="255"/>
        </w:trPr>
        <w:tc>
          <w:tcPr>
            <w:tcW w:w="11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3A5392" w14:textId="77777777" w:rsidR="00301E03" w:rsidRPr="00301E03" w:rsidRDefault="00301E03" w:rsidP="00301E03">
            <w:pPr>
              <w:jc w:val="center"/>
              <w:rPr>
                <w:rFonts w:ascii="Arial" w:hAnsi="Arial" w:cs="Arial"/>
                <w:b/>
                <w:bCs/>
                <w:sz w:val="16"/>
              </w:rPr>
            </w:pPr>
            <w:r w:rsidRPr="00301E03">
              <w:rPr>
                <w:rFonts w:ascii="Arial" w:hAnsi="Arial" w:cs="Arial"/>
                <w:b/>
                <w:bCs/>
                <w:sz w:val="16"/>
              </w:rPr>
              <w:t>Arborescence</w:t>
            </w:r>
          </w:p>
        </w:tc>
        <w:tc>
          <w:tcPr>
            <w:tcW w:w="2782" w:type="dxa"/>
            <w:tcBorders>
              <w:top w:val="single" w:sz="4" w:space="0" w:color="auto"/>
              <w:left w:val="nil"/>
              <w:bottom w:val="single" w:sz="4" w:space="0" w:color="auto"/>
              <w:right w:val="single" w:sz="4" w:space="0" w:color="auto"/>
            </w:tcBorders>
            <w:shd w:val="clear" w:color="auto" w:fill="auto"/>
            <w:noWrap/>
            <w:vAlign w:val="bottom"/>
            <w:hideMark/>
          </w:tcPr>
          <w:p w14:paraId="1EA50CE4" w14:textId="77777777" w:rsidR="00301E03" w:rsidRPr="00301E03" w:rsidRDefault="00301E03" w:rsidP="00301E03">
            <w:pPr>
              <w:jc w:val="center"/>
              <w:rPr>
                <w:rFonts w:ascii="Arial" w:hAnsi="Arial" w:cs="Arial"/>
                <w:b/>
                <w:bCs/>
                <w:sz w:val="16"/>
              </w:rPr>
            </w:pPr>
            <w:r w:rsidRPr="00301E03">
              <w:rPr>
                <w:rFonts w:ascii="Arial" w:hAnsi="Arial" w:cs="Arial"/>
                <w:b/>
                <w:bCs/>
                <w:sz w:val="16"/>
              </w:rPr>
              <w:t>Rubrique</w:t>
            </w:r>
          </w:p>
        </w:tc>
        <w:tc>
          <w:tcPr>
            <w:tcW w:w="609" w:type="dxa"/>
            <w:tcBorders>
              <w:top w:val="single" w:sz="4" w:space="0" w:color="auto"/>
              <w:left w:val="nil"/>
              <w:bottom w:val="single" w:sz="4" w:space="0" w:color="auto"/>
              <w:right w:val="single" w:sz="4" w:space="0" w:color="auto"/>
            </w:tcBorders>
            <w:shd w:val="clear" w:color="auto" w:fill="auto"/>
            <w:noWrap/>
            <w:vAlign w:val="bottom"/>
            <w:hideMark/>
          </w:tcPr>
          <w:p w14:paraId="3CEC3C41" w14:textId="77777777" w:rsidR="00301E03" w:rsidRPr="00301E03" w:rsidRDefault="00301E03" w:rsidP="00301E03">
            <w:pPr>
              <w:jc w:val="center"/>
              <w:rPr>
                <w:rFonts w:ascii="Arial" w:hAnsi="Arial" w:cs="Arial"/>
                <w:b/>
                <w:bCs/>
                <w:sz w:val="16"/>
              </w:rPr>
            </w:pPr>
            <w:r w:rsidRPr="00301E03">
              <w:rPr>
                <w:rFonts w:ascii="Arial" w:hAnsi="Arial" w:cs="Arial"/>
                <w:b/>
                <w:bCs/>
                <w:sz w:val="16"/>
              </w:rPr>
              <w:t>Edition</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4DD050A5" w14:textId="77777777" w:rsidR="00301E03" w:rsidRPr="00301E03" w:rsidRDefault="00301E03" w:rsidP="00301E03">
            <w:pPr>
              <w:jc w:val="center"/>
              <w:rPr>
                <w:rFonts w:ascii="Arial" w:hAnsi="Arial" w:cs="Arial"/>
                <w:b/>
                <w:bCs/>
                <w:sz w:val="16"/>
              </w:rPr>
            </w:pPr>
            <w:r w:rsidRPr="00301E03">
              <w:rPr>
                <w:rFonts w:ascii="Arial" w:hAnsi="Arial" w:cs="Arial"/>
                <w:b/>
                <w:bCs/>
                <w:sz w:val="16"/>
              </w:rPr>
              <w:t>Tri</w:t>
            </w:r>
          </w:p>
        </w:tc>
        <w:tc>
          <w:tcPr>
            <w:tcW w:w="1299" w:type="dxa"/>
            <w:tcBorders>
              <w:top w:val="single" w:sz="4" w:space="0" w:color="auto"/>
              <w:left w:val="nil"/>
              <w:bottom w:val="single" w:sz="4" w:space="0" w:color="auto"/>
              <w:right w:val="nil"/>
            </w:tcBorders>
            <w:shd w:val="clear" w:color="auto" w:fill="auto"/>
            <w:noWrap/>
            <w:vAlign w:val="bottom"/>
            <w:hideMark/>
          </w:tcPr>
          <w:p w14:paraId="4BB2AB46" w14:textId="77777777" w:rsidR="00301E03" w:rsidRPr="00301E03" w:rsidRDefault="00301E03" w:rsidP="00301E03">
            <w:pPr>
              <w:rPr>
                <w:rFonts w:ascii="Arial" w:hAnsi="Arial" w:cs="Arial"/>
                <w:b/>
                <w:bCs/>
                <w:sz w:val="16"/>
              </w:rPr>
            </w:pPr>
            <w:r w:rsidRPr="00301E03">
              <w:rPr>
                <w:rFonts w:ascii="Arial" w:hAnsi="Arial" w:cs="Arial"/>
                <w:b/>
                <w:bCs/>
                <w:sz w:val="16"/>
              </w:rPr>
              <w:t> </w:t>
            </w:r>
          </w:p>
        </w:tc>
        <w:tc>
          <w:tcPr>
            <w:tcW w:w="334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0617466" w14:textId="77777777" w:rsidR="00301E03" w:rsidRPr="00301E03" w:rsidRDefault="00301E03" w:rsidP="00301E03">
            <w:pPr>
              <w:jc w:val="center"/>
              <w:rPr>
                <w:rFonts w:ascii="Arial" w:hAnsi="Arial" w:cs="Arial"/>
                <w:b/>
                <w:bCs/>
                <w:sz w:val="16"/>
              </w:rPr>
            </w:pPr>
            <w:r w:rsidRPr="00301E03">
              <w:rPr>
                <w:rFonts w:ascii="Arial" w:hAnsi="Arial" w:cs="Arial"/>
                <w:b/>
                <w:bCs/>
                <w:sz w:val="16"/>
              </w:rPr>
              <w:t>Commentaire</w:t>
            </w:r>
          </w:p>
        </w:tc>
      </w:tr>
      <w:tr w:rsidR="00301E03" w:rsidRPr="00301E03" w14:paraId="375FEA8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84602C9"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00E59DE2" w14:textId="77777777" w:rsidR="00301E03" w:rsidRPr="00301E03" w:rsidRDefault="00301E03" w:rsidP="00301E03">
            <w:pPr>
              <w:rPr>
                <w:rFonts w:ascii="Arial" w:hAnsi="Arial" w:cs="Arial"/>
                <w:sz w:val="16"/>
              </w:rPr>
            </w:pPr>
            <w:r w:rsidRPr="00301E03">
              <w:rPr>
                <w:rFonts w:ascii="Arial" w:hAnsi="Arial" w:cs="Arial"/>
                <w:sz w:val="16"/>
              </w:rPr>
              <w:t>Clé œuvre</w:t>
            </w:r>
          </w:p>
        </w:tc>
        <w:tc>
          <w:tcPr>
            <w:tcW w:w="609" w:type="dxa"/>
            <w:tcBorders>
              <w:top w:val="nil"/>
              <w:left w:val="nil"/>
              <w:bottom w:val="single" w:sz="4" w:space="0" w:color="auto"/>
              <w:right w:val="single" w:sz="4" w:space="0" w:color="auto"/>
            </w:tcBorders>
            <w:shd w:val="clear" w:color="auto" w:fill="auto"/>
            <w:noWrap/>
            <w:vAlign w:val="bottom"/>
            <w:hideMark/>
          </w:tcPr>
          <w:p w14:paraId="03E697CF" w14:textId="77777777" w:rsidR="00301E03" w:rsidRPr="00301E03" w:rsidRDefault="00301E03" w:rsidP="00301E03">
            <w:pP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405A9639" w14:textId="77777777" w:rsidR="00301E03" w:rsidRPr="00301E03" w:rsidRDefault="00301E03" w:rsidP="00301E03">
            <w:pP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E41EC9E" w14:textId="77777777" w:rsidR="00301E03" w:rsidRPr="00301E03" w:rsidRDefault="00301E03" w:rsidP="00301E03">
            <w:pPr>
              <w:rPr>
                <w:rFonts w:ascii="Arial" w:hAnsi="Arial" w:cs="Arial"/>
                <w:sz w:val="16"/>
              </w:rPr>
            </w:pPr>
            <w:r w:rsidRPr="00301E03">
              <w:rPr>
                <w:rFonts w:ascii="Arial" w:hAnsi="Arial" w:cs="Arial"/>
                <w:sz w:val="16"/>
              </w:rPr>
              <w:t>CLEOEU</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21F572A"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4ADF6CD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5B447A1" w14:textId="77777777" w:rsidR="00301E03" w:rsidRPr="00301E03" w:rsidRDefault="00301E03" w:rsidP="00301E03">
            <w:pPr>
              <w:rPr>
                <w:rFonts w:ascii="Arial" w:hAnsi="Arial" w:cs="Arial"/>
                <w:sz w:val="16"/>
              </w:rPr>
            </w:pPr>
            <w:r w:rsidRPr="00301E03">
              <w:rPr>
                <w:rFonts w:ascii="Arial" w:hAnsi="Arial" w:cs="Arial"/>
                <w:sz w:val="16"/>
              </w:rPr>
              <w:t>Origine</w:t>
            </w:r>
          </w:p>
        </w:tc>
        <w:tc>
          <w:tcPr>
            <w:tcW w:w="2782" w:type="dxa"/>
            <w:tcBorders>
              <w:top w:val="nil"/>
              <w:left w:val="nil"/>
              <w:bottom w:val="single" w:sz="4" w:space="0" w:color="auto"/>
              <w:right w:val="single" w:sz="4" w:space="0" w:color="auto"/>
            </w:tcBorders>
            <w:shd w:val="clear" w:color="auto" w:fill="auto"/>
            <w:noWrap/>
            <w:vAlign w:val="bottom"/>
            <w:hideMark/>
          </w:tcPr>
          <w:p w14:paraId="202CD37E" w14:textId="77777777" w:rsidR="00301E03" w:rsidRPr="00301E03" w:rsidRDefault="00301E03" w:rsidP="00301E03">
            <w:pPr>
              <w:rPr>
                <w:rFonts w:ascii="Arial" w:hAnsi="Arial" w:cs="Arial"/>
                <w:sz w:val="16"/>
              </w:rPr>
            </w:pPr>
            <w:r w:rsidRPr="00301E03">
              <w:rPr>
                <w:rFonts w:ascii="Arial" w:hAnsi="Arial" w:cs="Arial"/>
                <w:sz w:val="16"/>
              </w:rPr>
              <w:t>Origine (VM si collection)</w:t>
            </w:r>
          </w:p>
        </w:tc>
        <w:tc>
          <w:tcPr>
            <w:tcW w:w="609" w:type="dxa"/>
            <w:tcBorders>
              <w:top w:val="nil"/>
              <w:left w:val="nil"/>
              <w:bottom w:val="single" w:sz="4" w:space="0" w:color="auto"/>
              <w:right w:val="single" w:sz="4" w:space="0" w:color="auto"/>
            </w:tcBorders>
            <w:shd w:val="clear" w:color="auto" w:fill="auto"/>
            <w:noWrap/>
            <w:vAlign w:val="bottom"/>
            <w:hideMark/>
          </w:tcPr>
          <w:p w14:paraId="72BA40BE" w14:textId="77777777" w:rsidR="00301E03" w:rsidRPr="00301E03" w:rsidRDefault="00301E03" w:rsidP="00301E03">
            <w:pP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6E52AD29" w14:textId="77777777" w:rsidR="00301E03" w:rsidRPr="00301E03" w:rsidRDefault="00301E03" w:rsidP="00301E03">
            <w:pP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74C9ECB6" w14:textId="77777777" w:rsidR="00301E03" w:rsidRPr="00301E03" w:rsidRDefault="00301E03" w:rsidP="00301E03">
            <w:pPr>
              <w:rPr>
                <w:rFonts w:ascii="Arial" w:hAnsi="Arial" w:cs="Arial"/>
                <w:sz w:val="16"/>
              </w:rPr>
            </w:pPr>
            <w:r w:rsidRPr="00301E03">
              <w:rPr>
                <w:rFonts w:ascii="Arial" w:hAnsi="Arial" w:cs="Arial"/>
                <w:sz w:val="16"/>
              </w:rPr>
              <w:t>ORIGINE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18AF4D6"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690C2EBB"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85E54CE"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55E8680F" w14:textId="77777777" w:rsidR="00301E03" w:rsidRPr="00301E03" w:rsidRDefault="00301E03" w:rsidP="00301E03">
            <w:pPr>
              <w:rPr>
                <w:rFonts w:ascii="Arial" w:hAnsi="Arial" w:cs="Arial"/>
                <w:sz w:val="16"/>
              </w:rPr>
            </w:pPr>
            <w:r w:rsidRPr="00301E03">
              <w:rPr>
                <w:rFonts w:ascii="Arial" w:hAnsi="Arial" w:cs="Arial"/>
                <w:sz w:val="16"/>
              </w:rPr>
              <w:t>Clé artiste</w:t>
            </w:r>
          </w:p>
        </w:tc>
        <w:tc>
          <w:tcPr>
            <w:tcW w:w="609" w:type="dxa"/>
            <w:tcBorders>
              <w:top w:val="nil"/>
              <w:left w:val="nil"/>
              <w:bottom w:val="single" w:sz="4" w:space="0" w:color="auto"/>
              <w:right w:val="single" w:sz="4" w:space="0" w:color="auto"/>
            </w:tcBorders>
            <w:shd w:val="clear" w:color="auto" w:fill="auto"/>
            <w:noWrap/>
            <w:vAlign w:val="bottom"/>
            <w:hideMark/>
          </w:tcPr>
          <w:p w14:paraId="4FECDFCA" w14:textId="77777777" w:rsidR="00301E03" w:rsidRPr="00301E03" w:rsidRDefault="00301E03" w:rsidP="00301E03">
            <w:pP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4D522824" w14:textId="77777777" w:rsidR="00301E03" w:rsidRPr="00301E03" w:rsidRDefault="00301E03" w:rsidP="00301E03">
            <w:pP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3DACC29" w14:textId="77777777" w:rsidR="00301E03" w:rsidRPr="00301E03" w:rsidRDefault="00301E03" w:rsidP="00301E03">
            <w:pPr>
              <w:rPr>
                <w:rFonts w:ascii="Arial" w:hAnsi="Arial" w:cs="Arial"/>
                <w:sz w:val="16"/>
              </w:rPr>
            </w:pPr>
            <w:r w:rsidRPr="00301E03">
              <w:rPr>
                <w:rFonts w:ascii="Arial" w:hAnsi="Arial" w:cs="Arial"/>
                <w:sz w:val="16"/>
              </w:rPr>
              <w:t>CLEART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BD72DFD"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3385A671"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369A463"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56D42562" w14:textId="77777777" w:rsidR="00301E03" w:rsidRPr="00301E03" w:rsidRDefault="00301E03" w:rsidP="00301E03">
            <w:pPr>
              <w:rPr>
                <w:rFonts w:ascii="Arial" w:hAnsi="Arial" w:cs="Arial"/>
                <w:sz w:val="16"/>
              </w:rPr>
            </w:pPr>
            <w:r w:rsidRPr="00301E03">
              <w:rPr>
                <w:rFonts w:ascii="Arial" w:hAnsi="Arial" w:cs="Arial"/>
                <w:sz w:val="16"/>
              </w:rPr>
              <w:t>Nom</w:t>
            </w:r>
          </w:p>
        </w:tc>
        <w:tc>
          <w:tcPr>
            <w:tcW w:w="609" w:type="dxa"/>
            <w:tcBorders>
              <w:top w:val="nil"/>
              <w:left w:val="nil"/>
              <w:bottom w:val="single" w:sz="4" w:space="0" w:color="auto"/>
              <w:right w:val="single" w:sz="4" w:space="0" w:color="auto"/>
            </w:tcBorders>
            <w:shd w:val="clear" w:color="auto" w:fill="auto"/>
            <w:noWrap/>
            <w:vAlign w:val="bottom"/>
            <w:hideMark/>
          </w:tcPr>
          <w:p w14:paraId="23AAFC0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192F00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2D0E4C4D" w14:textId="77777777" w:rsidR="00301E03" w:rsidRPr="00301E03" w:rsidRDefault="00301E03" w:rsidP="00301E03">
            <w:pPr>
              <w:rPr>
                <w:rFonts w:ascii="Arial" w:hAnsi="Arial" w:cs="Arial"/>
                <w:sz w:val="16"/>
              </w:rPr>
            </w:pPr>
            <w:r w:rsidRPr="00301E03">
              <w:rPr>
                <w:rFonts w:ascii="Arial" w:hAnsi="Arial" w:cs="Arial"/>
                <w:sz w:val="16"/>
              </w:rPr>
              <w:t>NOM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891FC38" w14:textId="77777777" w:rsidR="00301E03" w:rsidRPr="00301E03" w:rsidRDefault="00301E03" w:rsidP="00301E03">
            <w:pPr>
              <w:rPr>
                <w:rFonts w:ascii="Arial" w:hAnsi="Arial" w:cs="Arial"/>
                <w:sz w:val="16"/>
              </w:rPr>
            </w:pPr>
            <w:r w:rsidRPr="00301E03">
              <w:rPr>
                <w:rFonts w:ascii="Arial" w:hAnsi="Arial" w:cs="Arial"/>
                <w:sz w:val="16"/>
              </w:rPr>
              <w:t>artiste.nomart si renseigné sinon artiste.nompat</w:t>
            </w:r>
            <w:r w:rsidRPr="00301E03">
              <w:rPr>
                <w:rFonts w:ascii="Arial" w:hAnsi="Arial" w:cs="Arial"/>
                <w:sz w:val="16"/>
              </w:rPr>
              <w:br/>
              <w:t>nomartoeu.libnom et nomartoeu.libnomp contiennent le(s) nom(s) d'artistes pour une œuvre</w:t>
            </w:r>
          </w:p>
        </w:tc>
      </w:tr>
      <w:tr w:rsidR="00301E03" w:rsidRPr="00301E03" w14:paraId="1F9BEFD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94F1C70"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5B02B0EE" w14:textId="77777777" w:rsidR="00301E03" w:rsidRPr="00301E03" w:rsidRDefault="00301E03" w:rsidP="00301E03">
            <w:pPr>
              <w:rPr>
                <w:rFonts w:ascii="Arial" w:hAnsi="Arial" w:cs="Arial"/>
                <w:sz w:val="16"/>
              </w:rPr>
            </w:pPr>
            <w:r w:rsidRPr="00301E03">
              <w:rPr>
                <w:rFonts w:ascii="Arial" w:hAnsi="Arial" w:cs="Arial"/>
                <w:sz w:val="16"/>
              </w:rPr>
              <w:t>Prénom</w:t>
            </w:r>
          </w:p>
        </w:tc>
        <w:tc>
          <w:tcPr>
            <w:tcW w:w="609" w:type="dxa"/>
            <w:tcBorders>
              <w:top w:val="nil"/>
              <w:left w:val="nil"/>
              <w:bottom w:val="single" w:sz="4" w:space="0" w:color="auto"/>
              <w:right w:val="single" w:sz="4" w:space="0" w:color="auto"/>
            </w:tcBorders>
            <w:shd w:val="clear" w:color="auto" w:fill="auto"/>
            <w:noWrap/>
            <w:vAlign w:val="bottom"/>
            <w:hideMark/>
          </w:tcPr>
          <w:p w14:paraId="114A75C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095FD0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519FC25" w14:textId="77777777" w:rsidR="00301E03" w:rsidRPr="00301E03" w:rsidRDefault="00301E03" w:rsidP="00301E03">
            <w:pPr>
              <w:rPr>
                <w:rFonts w:ascii="Arial" w:hAnsi="Arial" w:cs="Arial"/>
                <w:sz w:val="16"/>
              </w:rPr>
            </w:pPr>
            <w:r w:rsidRPr="00301E03">
              <w:rPr>
                <w:rFonts w:ascii="Arial" w:hAnsi="Arial" w:cs="Arial"/>
                <w:sz w:val="16"/>
              </w:rPr>
              <w:t>PRENOM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0EAED3D" w14:textId="77777777" w:rsidR="00301E03" w:rsidRPr="00301E03" w:rsidRDefault="00301E03" w:rsidP="00301E03">
            <w:pPr>
              <w:rPr>
                <w:rFonts w:ascii="Arial" w:hAnsi="Arial" w:cs="Arial"/>
                <w:sz w:val="16"/>
              </w:rPr>
            </w:pPr>
            <w:r w:rsidRPr="00301E03">
              <w:rPr>
                <w:rFonts w:ascii="Arial" w:hAnsi="Arial" w:cs="Arial"/>
                <w:sz w:val="16"/>
              </w:rPr>
              <w:t>artiste.preart si nomart renseigné sinon artiste.prepat</w:t>
            </w:r>
          </w:p>
        </w:tc>
      </w:tr>
      <w:tr w:rsidR="00301E03" w:rsidRPr="00301E03" w14:paraId="43D0C9C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C4BD04F"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4383470F" w14:textId="77777777" w:rsidR="00301E03" w:rsidRPr="00301E03" w:rsidRDefault="00301E03" w:rsidP="00301E03">
            <w:pPr>
              <w:rPr>
                <w:rFonts w:ascii="Arial" w:hAnsi="Arial" w:cs="Arial"/>
                <w:sz w:val="16"/>
              </w:rPr>
            </w:pPr>
            <w:r w:rsidRPr="00301E03">
              <w:rPr>
                <w:rFonts w:ascii="Arial" w:hAnsi="Arial" w:cs="Arial"/>
                <w:sz w:val="16"/>
              </w:rPr>
              <w:t>Date de naissance</w:t>
            </w:r>
          </w:p>
        </w:tc>
        <w:tc>
          <w:tcPr>
            <w:tcW w:w="609" w:type="dxa"/>
            <w:tcBorders>
              <w:top w:val="nil"/>
              <w:left w:val="nil"/>
              <w:bottom w:val="single" w:sz="4" w:space="0" w:color="auto"/>
              <w:right w:val="single" w:sz="4" w:space="0" w:color="auto"/>
            </w:tcBorders>
            <w:shd w:val="clear" w:color="auto" w:fill="auto"/>
            <w:noWrap/>
            <w:vAlign w:val="bottom"/>
            <w:hideMark/>
          </w:tcPr>
          <w:p w14:paraId="1E49D48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16C17B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AD68FEF" w14:textId="77777777" w:rsidR="00301E03" w:rsidRPr="00301E03" w:rsidRDefault="00301E03" w:rsidP="00301E03">
            <w:pPr>
              <w:rPr>
                <w:rFonts w:ascii="Arial" w:hAnsi="Arial" w:cs="Arial"/>
                <w:sz w:val="16"/>
              </w:rPr>
            </w:pPr>
            <w:r w:rsidRPr="00301E03">
              <w:rPr>
                <w:rFonts w:ascii="Arial" w:hAnsi="Arial" w:cs="Arial"/>
                <w:sz w:val="16"/>
              </w:rPr>
              <w:t>DATNAI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45CB678" w14:textId="77777777" w:rsidR="00301E03" w:rsidRPr="00301E03" w:rsidRDefault="00301E03" w:rsidP="00301E03">
            <w:pPr>
              <w:rPr>
                <w:rFonts w:ascii="Arial" w:hAnsi="Arial" w:cs="Arial"/>
                <w:sz w:val="16"/>
              </w:rPr>
            </w:pPr>
            <w:r w:rsidRPr="00301E03">
              <w:rPr>
                <w:rFonts w:ascii="Arial" w:hAnsi="Arial" w:cs="Arial"/>
                <w:sz w:val="16"/>
              </w:rPr>
              <w:t>artiste.datnai</w:t>
            </w:r>
          </w:p>
        </w:tc>
      </w:tr>
      <w:tr w:rsidR="00301E03" w:rsidRPr="00301E03" w14:paraId="5DA7D55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BD982E7"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227FA6D2" w14:textId="77777777" w:rsidR="00301E03" w:rsidRPr="00301E03" w:rsidRDefault="00301E03" w:rsidP="00301E03">
            <w:pPr>
              <w:rPr>
                <w:rFonts w:ascii="Arial" w:hAnsi="Arial" w:cs="Arial"/>
                <w:sz w:val="16"/>
              </w:rPr>
            </w:pPr>
            <w:r w:rsidRPr="00301E03">
              <w:rPr>
                <w:rFonts w:ascii="Arial" w:hAnsi="Arial" w:cs="Arial"/>
                <w:sz w:val="16"/>
              </w:rPr>
              <w:t>Ville naissance</w:t>
            </w:r>
          </w:p>
        </w:tc>
        <w:tc>
          <w:tcPr>
            <w:tcW w:w="609" w:type="dxa"/>
            <w:tcBorders>
              <w:top w:val="nil"/>
              <w:left w:val="nil"/>
              <w:bottom w:val="single" w:sz="4" w:space="0" w:color="auto"/>
              <w:right w:val="single" w:sz="4" w:space="0" w:color="auto"/>
            </w:tcBorders>
            <w:shd w:val="clear" w:color="auto" w:fill="auto"/>
            <w:noWrap/>
            <w:vAlign w:val="bottom"/>
            <w:hideMark/>
          </w:tcPr>
          <w:p w14:paraId="162F840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7E8F428"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7EEB86C8" w14:textId="77777777" w:rsidR="00301E03" w:rsidRPr="00301E03" w:rsidRDefault="00301E03" w:rsidP="00301E03">
            <w:pPr>
              <w:rPr>
                <w:rFonts w:ascii="Arial" w:hAnsi="Arial" w:cs="Arial"/>
                <w:sz w:val="16"/>
              </w:rPr>
            </w:pPr>
            <w:r w:rsidRPr="00301E03">
              <w:rPr>
                <w:rFonts w:ascii="Arial" w:hAnsi="Arial" w:cs="Arial"/>
                <w:sz w:val="16"/>
              </w:rPr>
              <w:t>VILNAI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C9EA835"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02AF2A1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AB04D84"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289A6B70" w14:textId="77777777" w:rsidR="00301E03" w:rsidRPr="00301E03" w:rsidRDefault="00301E03" w:rsidP="00301E03">
            <w:pPr>
              <w:rPr>
                <w:rFonts w:ascii="Arial" w:hAnsi="Arial" w:cs="Arial"/>
                <w:sz w:val="16"/>
              </w:rPr>
            </w:pPr>
            <w:r w:rsidRPr="00301E03">
              <w:rPr>
                <w:rFonts w:ascii="Arial" w:hAnsi="Arial" w:cs="Arial"/>
                <w:sz w:val="16"/>
              </w:rPr>
              <w:t>Pays naissance</w:t>
            </w:r>
          </w:p>
        </w:tc>
        <w:tc>
          <w:tcPr>
            <w:tcW w:w="609" w:type="dxa"/>
            <w:tcBorders>
              <w:top w:val="nil"/>
              <w:left w:val="nil"/>
              <w:bottom w:val="single" w:sz="4" w:space="0" w:color="auto"/>
              <w:right w:val="single" w:sz="4" w:space="0" w:color="auto"/>
            </w:tcBorders>
            <w:shd w:val="clear" w:color="auto" w:fill="auto"/>
            <w:noWrap/>
            <w:vAlign w:val="bottom"/>
            <w:hideMark/>
          </w:tcPr>
          <w:p w14:paraId="4718812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21F8A5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5F0BD96A" w14:textId="77777777" w:rsidR="00301E03" w:rsidRPr="00301E03" w:rsidRDefault="00301E03" w:rsidP="00301E03">
            <w:pPr>
              <w:rPr>
                <w:rFonts w:ascii="Arial" w:hAnsi="Arial" w:cs="Arial"/>
                <w:sz w:val="16"/>
              </w:rPr>
            </w:pPr>
            <w:r w:rsidRPr="00301E03">
              <w:rPr>
                <w:rFonts w:ascii="Arial" w:hAnsi="Arial" w:cs="Arial"/>
                <w:sz w:val="16"/>
              </w:rPr>
              <w:t>PAYNAI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4A0AA39" w14:textId="77777777" w:rsidR="00301E03" w:rsidRPr="00301E03" w:rsidRDefault="00301E03" w:rsidP="00301E03">
            <w:pPr>
              <w:rPr>
                <w:rFonts w:ascii="Arial" w:hAnsi="Arial" w:cs="Arial"/>
                <w:sz w:val="16"/>
              </w:rPr>
            </w:pPr>
            <w:r w:rsidRPr="00301E03">
              <w:rPr>
                <w:rFonts w:ascii="Arial" w:hAnsi="Arial" w:cs="Arial"/>
                <w:sz w:val="16"/>
              </w:rPr>
              <w:t>code pays (XXX si France)</w:t>
            </w:r>
          </w:p>
        </w:tc>
      </w:tr>
      <w:tr w:rsidR="00301E03" w:rsidRPr="00301E03" w14:paraId="128F30F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4EDB475"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7E309DA8" w14:textId="77777777" w:rsidR="00301E03" w:rsidRPr="00301E03" w:rsidRDefault="00301E03" w:rsidP="00301E03">
            <w:pPr>
              <w:rPr>
                <w:rFonts w:ascii="Arial" w:hAnsi="Arial" w:cs="Arial"/>
                <w:sz w:val="16"/>
              </w:rPr>
            </w:pPr>
            <w:r w:rsidRPr="00301E03">
              <w:rPr>
                <w:rFonts w:ascii="Arial" w:hAnsi="Arial" w:cs="Arial"/>
                <w:sz w:val="16"/>
              </w:rPr>
              <w:t>Date de décès</w:t>
            </w:r>
          </w:p>
        </w:tc>
        <w:tc>
          <w:tcPr>
            <w:tcW w:w="609" w:type="dxa"/>
            <w:tcBorders>
              <w:top w:val="nil"/>
              <w:left w:val="nil"/>
              <w:bottom w:val="single" w:sz="4" w:space="0" w:color="auto"/>
              <w:right w:val="single" w:sz="4" w:space="0" w:color="auto"/>
            </w:tcBorders>
            <w:shd w:val="clear" w:color="auto" w:fill="auto"/>
            <w:noWrap/>
            <w:vAlign w:val="bottom"/>
            <w:hideMark/>
          </w:tcPr>
          <w:p w14:paraId="2A1D2CD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C4F1DC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2367964" w14:textId="77777777" w:rsidR="00301E03" w:rsidRPr="00301E03" w:rsidRDefault="00301E03" w:rsidP="00301E03">
            <w:pPr>
              <w:rPr>
                <w:rFonts w:ascii="Arial" w:hAnsi="Arial" w:cs="Arial"/>
                <w:sz w:val="16"/>
              </w:rPr>
            </w:pPr>
            <w:r w:rsidRPr="00301E03">
              <w:rPr>
                <w:rFonts w:ascii="Arial" w:hAnsi="Arial" w:cs="Arial"/>
                <w:sz w:val="16"/>
              </w:rPr>
              <w:t>DATDEC</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EDBD535" w14:textId="77777777" w:rsidR="00301E03" w:rsidRPr="00301E03" w:rsidRDefault="00301E03" w:rsidP="00301E03">
            <w:pPr>
              <w:rPr>
                <w:rFonts w:ascii="Arial" w:hAnsi="Arial" w:cs="Arial"/>
                <w:sz w:val="16"/>
              </w:rPr>
            </w:pPr>
            <w:r w:rsidRPr="00301E03">
              <w:rPr>
                <w:rFonts w:ascii="Arial" w:hAnsi="Arial" w:cs="Arial"/>
                <w:sz w:val="16"/>
              </w:rPr>
              <w:t>artiste.datdec</w:t>
            </w:r>
          </w:p>
        </w:tc>
      </w:tr>
      <w:tr w:rsidR="00301E03" w:rsidRPr="00301E03" w14:paraId="04916B95"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A563DFD"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7994C69C" w14:textId="77777777" w:rsidR="00301E03" w:rsidRPr="00301E03" w:rsidRDefault="00301E03" w:rsidP="00301E03">
            <w:pPr>
              <w:rPr>
                <w:rFonts w:ascii="Arial" w:hAnsi="Arial" w:cs="Arial"/>
                <w:sz w:val="16"/>
              </w:rPr>
            </w:pPr>
            <w:r w:rsidRPr="00301E03">
              <w:rPr>
                <w:rFonts w:ascii="Arial" w:hAnsi="Arial" w:cs="Arial"/>
                <w:sz w:val="16"/>
              </w:rPr>
              <w:t>Ville décès</w:t>
            </w:r>
          </w:p>
        </w:tc>
        <w:tc>
          <w:tcPr>
            <w:tcW w:w="609" w:type="dxa"/>
            <w:tcBorders>
              <w:top w:val="nil"/>
              <w:left w:val="nil"/>
              <w:bottom w:val="single" w:sz="4" w:space="0" w:color="auto"/>
              <w:right w:val="single" w:sz="4" w:space="0" w:color="auto"/>
            </w:tcBorders>
            <w:shd w:val="clear" w:color="auto" w:fill="auto"/>
            <w:noWrap/>
            <w:vAlign w:val="bottom"/>
            <w:hideMark/>
          </w:tcPr>
          <w:p w14:paraId="5B94353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FCBA559"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2934404" w14:textId="77777777" w:rsidR="00301E03" w:rsidRPr="00301E03" w:rsidRDefault="00301E03" w:rsidP="00301E03">
            <w:pPr>
              <w:rPr>
                <w:rFonts w:ascii="Arial" w:hAnsi="Arial" w:cs="Arial"/>
                <w:sz w:val="16"/>
              </w:rPr>
            </w:pPr>
            <w:r w:rsidRPr="00301E03">
              <w:rPr>
                <w:rFonts w:ascii="Arial" w:hAnsi="Arial" w:cs="Arial"/>
                <w:sz w:val="16"/>
              </w:rPr>
              <w:t>VILDEC</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6A50A86"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2B1C202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9D8EFBF"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72724A33" w14:textId="77777777" w:rsidR="00301E03" w:rsidRPr="00301E03" w:rsidRDefault="00301E03" w:rsidP="00301E03">
            <w:pPr>
              <w:rPr>
                <w:rFonts w:ascii="Arial" w:hAnsi="Arial" w:cs="Arial"/>
                <w:sz w:val="16"/>
              </w:rPr>
            </w:pPr>
            <w:r w:rsidRPr="00301E03">
              <w:rPr>
                <w:rFonts w:ascii="Arial" w:hAnsi="Arial" w:cs="Arial"/>
                <w:sz w:val="16"/>
              </w:rPr>
              <w:t>Pays décès</w:t>
            </w:r>
          </w:p>
        </w:tc>
        <w:tc>
          <w:tcPr>
            <w:tcW w:w="609" w:type="dxa"/>
            <w:tcBorders>
              <w:top w:val="nil"/>
              <w:left w:val="nil"/>
              <w:bottom w:val="single" w:sz="4" w:space="0" w:color="auto"/>
              <w:right w:val="single" w:sz="4" w:space="0" w:color="auto"/>
            </w:tcBorders>
            <w:shd w:val="clear" w:color="auto" w:fill="auto"/>
            <w:noWrap/>
            <w:vAlign w:val="bottom"/>
            <w:hideMark/>
          </w:tcPr>
          <w:p w14:paraId="2595823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3B20D7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0BA7322" w14:textId="77777777" w:rsidR="00301E03" w:rsidRPr="00301E03" w:rsidRDefault="00301E03" w:rsidP="00301E03">
            <w:pPr>
              <w:rPr>
                <w:rFonts w:ascii="Arial" w:hAnsi="Arial" w:cs="Arial"/>
                <w:sz w:val="16"/>
              </w:rPr>
            </w:pPr>
            <w:r w:rsidRPr="00301E03">
              <w:rPr>
                <w:rFonts w:ascii="Arial" w:hAnsi="Arial" w:cs="Arial"/>
                <w:sz w:val="16"/>
              </w:rPr>
              <w:t>PAYDEC</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BDF9320" w14:textId="77777777" w:rsidR="00301E03" w:rsidRPr="00301E03" w:rsidRDefault="00301E03" w:rsidP="00301E03">
            <w:pPr>
              <w:rPr>
                <w:rFonts w:ascii="Arial" w:hAnsi="Arial" w:cs="Arial"/>
                <w:sz w:val="16"/>
              </w:rPr>
            </w:pPr>
            <w:r w:rsidRPr="00301E03">
              <w:rPr>
                <w:rFonts w:ascii="Arial" w:hAnsi="Arial" w:cs="Arial"/>
                <w:sz w:val="16"/>
              </w:rPr>
              <w:t>code pays (XXX si France)</w:t>
            </w:r>
          </w:p>
        </w:tc>
      </w:tr>
      <w:tr w:rsidR="00301E03" w:rsidRPr="00301E03" w14:paraId="72B092F1"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10B00E3" w14:textId="77777777" w:rsidR="00301E03" w:rsidRPr="00301E03" w:rsidRDefault="00301E03" w:rsidP="00301E03">
            <w:pPr>
              <w:rPr>
                <w:rFonts w:ascii="Arial" w:hAnsi="Arial" w:cs="Arial"/>
                <w:sz w:val="16"/>
              </w:rPr>
            </w:pPr>
            <w:r w:rsidRPr="00301E03">
              <w:rPr>
                <w:rFonts w:ascii="Arial" w:hAnsi="Arial" w:cs="Arial"/>
                <w:sz w:val="16"/>
              </w:rPr>
              <w:t>Artiste</w:t>
            </w:r>
          </w:p>
        </w:tc>
        <w:tc>
          <w:tcPr>
            <w:tcW w:w="2782" w:type="dxa"/>
            <w:tcBorders>
              <w:top w:val="nil"/>
              <w:left w:val="nil"/>
              <w:bottom w:val="single" w:sz="4" w:space="0" w:color="auto"/>
              <w:right w:val="single" w:sz="4" w:space="0" w:color="auto"/>
            </w:tcBorders>
            <w:shd w:val="clear" w:color="auto" w:fill="auto"/>
            <w:noWrap/>
            <w:vAlign w:val="bottom"/>
            <w:hideMark/>
          </w:tcPr>
          <w:p w14:paraId="4E2DFA8D" w14:textId="77777777" w:rsidR="00301E03" w:rsidRPr="00301E03" w:rsidRDefault="00301E03" w:rsidP="00301E03">
            <w:pPr>
              <w:rPr>
                <w:rFonts w:ascii="Arial" w:hAnsi="Arial" w:cs="Arial"/>
                <w:sz w:val="16"/>
              </w:rPr>
            </w:pPr>
            <w:r w:rsidRPr="00301E03">
              <w:rPr>
                <w:rFonts w:ascii="Arial" w:hAnsi="Arial" w:cs="Arial"/>
                <w:sz w:val="16"/>
              </w:rPr>
              <w:t>Nbre œuvres dans le projet</w:t>
            </w:r>
          </w:p>
        </w:tc>
        <w:tc>
          <w:tcPr>
            <w:tcW w:w="609" w:type="dxa"/>
            <w:tcBorders>
              <w:top w:val="nil"/>
              <w:left w:val="nil"/>
              <w:bottom w:val="single" w:sz="4" w:space="0" w:color="auto"/>
              <w:right w:val="single" w:sz="4" w:space="0" w:color="auto"/>
            </w:tcBorders>
            <w:shd w:val="clear" w:color="auto" w:fill="auto"/>
            <w:noWrap/>
            <w:vAlign w:val="bottom"/>
            <w:hideMark/>
          </w:tcPr>
          <w:p w14:paraId="54F1D74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CDB9EE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06B9F90" w14:textId="77777777" w:rsidR="00301E03" w:rsidRPr="00301E03" w:rsidRDefault="00301E03" w:rsidP="00301E03">
            <w:pPr>
              <w:rPr>
                <w:rFonts w:ascii="Arial" w:hAnsi="Arial" w:cs="Arial"/>
                <w:sz w:val="16"/>
              </w:rPr>
            </w:pPr>
            <w:r w:rsidRPr="00301E03">
              <w:rPr>
                <w:rFonts w:ascii="Arial" w:hAnsi="Arial" w:cs="Arial"/>
                <w:sz w:val="16"/>
              </w:rPr>
              <w:t>NBOEU</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BD5587D" w14:textId="77777777" w:rsidR="00301E03" w:rsidRPr="00301E03" w:rsidRDefault="00301E03" w:rsidP="00301E03">
            <w:pPr>
              <w:rPr>
                <w:rFonts w:ascii="Arial" w:hAnsi="Arial" w:cs="Arial"/>
                <w:sz w:val="16"/>
              </w:rPr>
            </w:pPr>
            <w:r w:rsidRPr="00301E03">
              <w:rPr>
                <w:rFonts w:ascii="Arial" w:hAnsi="Arial" w:cs="Arial"/>
                <w:sz w:val="16"/>
              </w:rPr>
              <w:t>count(*) sur expoeu</w:t>
            </w:r>
          </w:p>
        </w:tc>
      </w:tr>
      <w:tr w:rsidR="00301E03" w:rsidRPr="00301E03" w14:paraId="30C8941D"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B02182A"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1A6603C3" w14:textId="77777777" w:rsidR="00301E03" w:rsidRPr="00301E03" w:rsidRDefault="00301E03" w:rsidP="00301E03">
            <w:pPr>
              <w:rPr>
                <w:rFonts w:ascii="Arial" w:hAnsi="Arial" w:cs="Arial"/>
                <w:sz w:val="16"/>
              </w:rPr>
            </w:pPr>
            <w:r w:rsidRPr="00301E03">
              <w:rPr>
                <w:rFonts w:ascii="Arial" w:hAnsi="Arial" w:cs="Arial"/>
                <w:sz w:val="16"/>
              </w:rPr>
              <w:t xml:space="preserve">Image </w:t>
            </w:r>
          </w:p>
        </w:tc>
        <w:tc>
          <w:tcPr>
            <w:tcW w:w="609" w:type="dxa"/>
            <w:tcBorders>
              <w:top w:val="nil"/>
              <w:left w:val="nil"/>
              <w:bottom w:val="single" w:sz="4" w:space="0" w:color="auto"/>
              <w:right w:val="single" w:sz="4" w:space="0" w:color="auto"/>
            </w:tcBorders>
            <w:shd w:val="clear" w:color="auto" w:fill="auto"/>
            <w:noWrap/>
            <w:vAlign w:val="bottom"/>
            <w:hideMark/>
          </w:tcPr>
          <w:p w14:paraId="56AB171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CA1E9F4"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A99279B"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09149CA" w14:textId="77777777" w:rsidR="00301E03" w:rsidRPr="00301E03" w:rsidRDefault="00301E03" w:rsidP="00301E03">
            <w:pPr>
              <w:rPr>
                <w:rFonts w:ascii="Arial" w:hAnsi="Arial" w:cs="Arial"/>
                <w:sz w:val="16"/>
              </w:rPr>
            </w:pPr>
            <w:r w:rsidRPr="00301E03">
              <w:rPr>
                <w:rFonts w:ascii="Arial" w:hAnsi="Arial" w:cs="Arial"/>
                <w:sz w:val="16"/>
              </w:rPr>
              <w:t>On définit les largeurs et hauteurs maximales. 1 ou toutes les images</w:t>
            </w:r>
          </w:p>
        </w:tc>
      </w:tr>
      <w:tr w:rsidR="00301E03" w:rsidRPr="00301E03" w14:paraId="7869029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9E6EC30" w14:textId="77777777" w:rsidR="00301E03" w:rsidRPr="00301E03" w:rsidRDefault="00301E03" w:rsidP="00301E03">
            <w:pPr>
              <w:rPr>
                <w:rFonts w:ascii="Arial" w:hAnsi="Arial" w:cs="Arial"/>
                <w:sz w:val="16"/>
              </w:rPr>
            </w:pPr>
            <w:r w:rsidRPr="00301E03">
              <w:rPr>
                <w:rFonts w:ascii="Arial" w:hAnsi="Arial" w:cs="Arial"/>
                <w:sz w:val="16"/>
              </w:rPr>
              <w:t> </w:t>
            </w:r>
          </w:p>
        </w:tc>
        <w:tc>
          <w:tcPr>
            <w:tcW w:w="2782" w:type="dxa"/>
            <w:tcBorders>
              <w:top w:val="nil"/>
              <w:left w:val="nil"/>
              <w:bottom w:val="single" w:sz="4" w:space="0" w:color="auto"/>
              <w:right w:val="single" w:sz="4" w:space="0" w:color="auto"/>
            </w:tcBorders>
            <w:shd w:val="clear" w:color="auto" w:fill="auto"/>
            <w:noWrap/>
            <w:vAlign w:val="bottom"/>
            <w:hideMark/>
          </w:tcPr>
          <w:p w14:paraId="4AFFA423" w14:textId="77777777" w:rsidR="00301E03" w:rsidRPr="00301E03" w:rsidRDefault="00301E03" w:rsidP="00301E03">
            <w:pPr>
              <w:rPr>
                <w:rFonts w:ascii="Arial" w:hAnsi="Arial" w:cs="Arial"/>
                <w:sz w:val="16"/>
              </w:rPr>
            </w:pPr>
            <w:r w:rsidRPr="00301E03">
              <w:rPr>
                <w:rFonts w:ascii="Arial" w:hAnsi="Arial" w:cs="Arial"/>
                <w:sz w:val="16"/>
              </w:rPr>
              <w:t> </w:t>
            </w:r>
          </w:p>
        </w:tc>
        <w:tc>
          <w:tcPr>
            <w:tcW w:w="609" w:type="dxa"/>
            <w:tcBorders>
              <w:top w:val="nil"/>
              <w:left w:val="nil"/>
              <w:bottom w:val="single" w:sz="4" w:space="0" w:color="auto"/>
              <w:right w:val="single" w:sz="4" w:space="0" w:color="auto"/>
            </w:tcBorders>
            <w:shd w:val="clear" w:color="auto" w:fill="auto"/>
            <w:noWrap/>
            <w:vAlign w:val="bottom"/>
            <w:hideMark/>
          </w:tcPr>
          <w:p w14:paraId="4C489D1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18C06FE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991A8E4"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409009A"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3E5FA61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F9625BC"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6E32A24B" w14:textId="77777777" w:rsidR="00301E03" w:rsidRPr="00301E03" w:rsidRDefault="00301E03" w:rsidP="00301E03">
            <w:pPr>
              <w:rPr>
                <w:rFonts w:ascii="Arial" w:hAnsi="Arial" w:cs="Arial"/>
                <w:sz w:val="16"/>
              </w:rPr>
            </w:pPr>
            <w:r w:rsidRPr="00301E03">
              <w:rPr>
                <w:rFonts w:ascii="Arial" w:hAnsi="Arial" w:cs="Arial"/>
                <w:sz w:val="16"/>
              </w:rPr>
              <w:t>Titre</w:t>
            </w:r>
          </w:p>
        </w:tc>
        <w:tc>
          <w:tcPr>
            <w:tcW w:w="609" w:type="dxa"/>
            <w:tcBorders>
              <w:top w:val="nil"/>
              <w:left w:val="nil"/>
              <w:bottom w:val="single" w:sz="4" w:space="0" w:color="auto"/>
              <w:right w:val="single" w:sz="4" w:space="0" w:color="auto"/>
            </w:tcBorders>
            <w:shd w:val="clear" w:color="auto" w:fill="auto"/>
            <w:noWrap/>
            <w:vAlign w:val="bottom"/>
            <w:hideMark/>
          </w:tcPr>
          <w:p w14:paraId="278900F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DF70F5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A13A5D7" w14:textId="77777777" w:rsidR="00301E03" w:rsidRPr="00301E03" w:rsidRDefault="00301E03" w:rsidP="00301E03">
            <w:pPr>
              <w:rPr>
                <w:rFonts w:ascii="Arial" w:hAnsi="Arial" w:cs="Arial"/>
                <w:sz w:val="16"/>
              </w:rPr>
            </w:pPr>
            <w:r w:rsidRPr="00301E03">
              <w:rPr>
                <w:rFonts w:ascii="Arial" w:hAnsi="Arial" w:cs="Arial"/>
                <w:sz w:val="16"/>
              </w:rPr>
              <w:t>TITRE1</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ECDF5E7" w14:textId="77777777" w:rsidR="00301E03" w:rsidRPr="00301E03" w:rsidRDefault="00301E03" w:rsidP="00301E03">
            <w:pPr>
              <w:rPr>
                <w:rFonts w:ascii="Arial" w:hAnsi="Arial" w:cs="Arial"/>
                <w:sz w:val="16"/>
              </w:rPr>
            </w:pPr>
            <w:r w:rsidRPr="00301E03">
              <w:rPr>
                <w:rFonts w:ascii="Arial" w:hAnsi="Arial" w:cs="Arial"/>
                <w:sz w:val="16"/>
              </w:rPr>
              <w:t>œuvre.titre1</w:t>
            </w:r>
          </w:p>
        </w:tc>
      </w:tr>
      <w:tr w:rsidR="00301E03" w:rsidRPr="00301E03" w14:paraId="52564C89"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6738DE7"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4A17D70C" w14:textId="77777777" w:rsidR="00301E03" w:rsidRPr="00301E03" w:rsidRDefault="00301E03" w:rsidP="00301E03">
            <w:pPr>
              <w:rPr>
                <w:rFonts w:ascii="Arial" w:hAnsi="Arial" w:cs="Arial"/>
                <w:sz w:val="16"/>
              </w:rPr>
            </w:pPr>
            <w:r w:rsidRPr="00301E03">
              <w:rPr>
                <w:rFonts w:ascii="Arial" w:hAnsi="Arial" w:cs="Arial"/>
                <w:sz w:val="16"/>
              </w:rPr>
              <w:t>Titre attribué</w:t>
            </w:r>
          </w:p>
        </w:tc>
        <w:tc>
          <w:tcPr>
            <w:tcW w:w="609" w:type="dxa"/>
            <w:tcBorders>
              <w:top w:val="nil"/>
              <w:left w:val="nil"/>
              <w:bottom w:val="single" w:sz="4" w:space="0" w:color="auto"/>
              <w:right w:val="single" w:sz="4" w:space="0" w:color="auto"/>
            </w:tcBorders>
            <w:shd w:val="clear" w:color="auto" w:fill="auto"/>
            <w:noWrap/>
            <w:vAlign w:val="bottom"/>
            <w:hideMark/>
          </w:tcPr>
          <w:p w14:paraId="0FA1B23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93EAD1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4822ACA" w14:textId="77777777" w:rsidR="00301E03" w:rsidRPr="00301E03" w:rsidRDefault="00301E03" w:rsidP="00301E03">
            <w:pPr>
              <w:rPr>
                <w:rFonts w:ascii="Arial" w:hAnsi="Arial" w:cs="Arial"/>
                <w:sz w:val="16"/>
              </w:rPr>
            </w:pPr>
            <w:r w:rsidRPr="00301E03">
              <w:rPr>
                <w:rFonts w:ascii="Arial" w:hAnsi="Arial" w:cs="Arial"/>
                <w:sz w:val="16"/>
              </w:rPr>
              <w:t>TITRE2</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0B0310C" w14:textId="77777777" w:rsidR="00301E03" w:rsidRPr="00301E03" w:rsidRDefault="00301E03" w:rsidP="00301E03">
            <w:pPr>
              <w:rPr>
                <w:rFonts w:ascii="Arial" w:hAnsi="Arial" w:cs="Arial"/>
                <w:sz w:val="16"/>
              </w:rPr>
            </w:pPr>
            <w:r w:rsidRPr="00301E03">
              <w:rPr>
                <w:rFonts w:ascii="Arial" w:hAnsi="Arial" w:cs="Arial"/>
                <w:sz w:val="16"/>
              </w:rPr>
              <w:t>titoeu.titre avec typtitre=T2</w:t>
            </w:r>
          </w:p>
        </w:tc>
      </w:tr>
      <w:tr w:rsidR="00301E03" w:rsidRPr="00301E03" w14:paraId="417BD145"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3C2FFEE"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AE13755" w14:textId="77777777" w:rsidR="00301E03" w:rsidRPr="00301E03" w:rsidRDefault="00301E03" w:rsidP="00301E03">
            <w:pPr>
              <w:rPr>
                <w:rFonts w:ascii="Arial" w:hAnsi="Arial" w:cs="Arial"/>
                <w:sz w:val="16"/>
              </w:rPr>
            </w:pPr>
            <w:r w:rsidRPr="00301E03">
              <w:rPr>
                <w:rFonts w:ascii="Arial" w:hAnsi="Arial" w:cs="Arial"/>
                <w:sz w:val="16"/>
              </w:rPr>
              <w:t>Titre de la série</w:t>
            </w:r>
          </w:p>
        </w:tc>
        <w:tc>
          <w:tcPr>
            <w:tcW w:w="609" w:type="dxa"/>
            <w:tcBorders>
              <w:top w:val="nil"/>
              <w:left w:val="nil"/>
              <w:bottom w:val="single" w:sz="4" w:space="0" w:color="auto"/>
              <w:right w:val="single" w:sz="4" w:space="0" w:color="auto"/>
            </w:tcBorders>
            <w:shd w:val="clear" w:color="auto" w:fill="auto"/>
            <w:noWrap/>
            <w:vAlign w:val="bottom"/>
            <w:hideMark/>
          </w:tcPr>
          <w:p w14:paraId="2D14AAF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CEFC5F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589337E" w14:textId="77777777" w:rsidR="00301E03" w:rsidRPr="00301E03" w:rsidRDefault="00301E03" w:rsidP="00301E03">
            <w:pPr>
              <w:rPr>
                <w:rFonts w:ascii="Arial" w:hAnsi="Arial" w:cs="Arial"/>
                <w:sz w:val="16"/>
              </w:rPr>
            </w:pPr>
            <w:r w:rsidRPr="00301E03">
              <w:rPr>
                <w:rFonts w:ascii="Arial" w:hAnsi="Arial" w:cs="Arial"/>
                <w:sz w:val="16"/>
              </w:rPr>
              <w:t>TITRE3</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B896886" w14:textId="77777777" w:rsidR="00301E03" w:rsidRPr="00301E03" w:rsidRDefault="00301E03" w:rsidP="00301E03">
            <w:pPr>
              <w:rPr>
                <w:rFonts w:ascii="Arial" w:hAnsi="Arial" w:cs="Arial"/>
                <w:sz w:val="16"/>
              </w:rPr>
            </w:pPr>
            <w:r w:rsidRPr="00301E03">
              <w:rPr>
                <w:rFonts w:ascii="Arial" w:hAnsi="Arial" w:cs="Arial"/>
                <w:sz w:val="16"/>
              </w:rPr>
              <w:t>titoeu.titre avec typtitre=T3</w:t>
            </w:r>
          </w:p>
        </w:tc>
      </w:tr>
      <w:tr w:rsidR="00301E03" w:rsidRPr="00301E03" w14:paraId="22C556D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6180FD2"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2423B745" w14:textId="77777777" w:rsidR="00301E03" w:rsidRPr="00301E03" w:rsidRDefault="00301E03" w:rsidP="00301E03">
            <w:pPr>
              <w:rPr>
                <w:rFonts w:ascii="Arial" w:hAnsi="Arial" w:cs="Arial"/>
                <w:sz w:val="16"/>
              </w:rPr>
            </w:pPr>
            <w:r w:rsidRPr="00301E03">
              <w:rPr>
                <w:rFonts w:ascii="Arial" w:hAnsi="Arial" w:cs="Arial"/>
                <w:sz w:val="16"/>
              </w:rPr>
              <w:t>Titre pour traduction</w:t>
            </w:r>
          </w:p>
        </w:tc>
        <w:tc>
          <w:tcPr>
            <w:tcW w:w="609" w:type="dxa"/>
            <w:tcBorders>
              <w:top w:val="nil"/>
              <w:left w:val="nil"/>
              <w:bottom w:val="single" w:sz="4" w:space="0" w:color="auto"/>
              <w:right w:val="single" w:sz="4" w:space="0" w:color="auto"/>
            </w:tcBorders>
            <w:shd w:val="clear" w:color="auto" w:fill="auto"/>
            <w:noWrap/>
            <w:vAlign w:val="bottom"/>
            <w:hideMark/>
          </w:tcPr>
          <w:p w14:paraId="093A8C9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6302B0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20EEE7BC" w14:textId="77777777" w:rsidR="00301E03" w:rsidRPr="00301E03" w:rsidRDefault="00301E03" w:rsidP="00301E03">
            <w:pPr>
              <w:rPr>
                <w:rFonts w:ascii="Arial" w:hAnsi="Arial" w:cs="Arial"/>
                <w:sz w:val="16"/>
              </w:rPr>
            </w:pPr>
            <w:r w:rsidRPr="00301E03">
              <w:rPr>
                <w:rFonts w:ascii="Arial" w:hAnsi="Arial" w:cs="Arial"/>
                <w:sz w:val="16"/>
              </w:rPr>
              <w:t>TITRE4</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83CE261" w14:textId="77777777" w:rsidR="00301E03" w:rsidRPr="00301E03" w:rsidRDefault="00301E03" w:rsidP="00301E03">
            <w:pPr>
              <w:rPr>
                <w:rFonts w:ascii="Arial" w:hAnsi="Arial" w:cs="Arial"/>
                <w:sz w:val="16"/>
              </w:rPr>
            </w:pPr>
            <w:r w:rsidRPr="00301E03">
              <w:rPr>
                <w:rFonts w:ascii="Arial" w:hAnsi="Arial" w:cs="Arial"/>
                <w:sz w:val="16"/>
              </w:rPr>
              <w:t>titoeu.titre avec typtitre=T4</w:t>
            </w:r>
          </w:p>
        </w:tc>
      </w:tr>
      <w:tr w:rsidR="00301E03" w:rsidRPr="00301E03" w14:paraId="611ABDB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7A23BE6"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5E09156" w14:textId="77777777" w:rsidR="00301E03" w:rsidRPr="00301E03" w:rsidRDefault="00301E03" w:rsidP="00301E03">
            <w:pPr>
              <w:rPr>
                <w:rFonts w:ascii="Arial" w:hAnsi="Arial" w:cs="Arial"/>
                <w:sz w:val="16"/>
              </w:rPr>
            </w:pPr>
            <w:r w:rsidRPr="00301E03">
              <w:rPr>
                <w:rFonts w:ascii="Arial" w:hAnsi="Arial" w:cs="Arial"/>
                <w:sz w:val="16"/>
              </w:rPr>
              <w:t>Sous titre</w:t>
            </w:r>
          </w:p>
        </w:tc>
        <w:tc>
          <w:tcPr>
            <w:tcW w:w="609" w:type="dxa"/>
            <w:tcBorders>
              <w:top w:val="nil"/>
              <w:left w:val="nil"/>
              <w:bottom w:val="single" w:sz="4" w:space="0" w:color="auto"/>
              <w:right w:val="single" w:sz="4" w:space="0" w:color="auto"/>
            </w:tcBorders>
            <w:shd w:val="clear" w:color="auto" w:fill="auto"/>
            <w:noWrap/>
            <w:vAlign w:val="bottom"/>
            <w:hideMark/>
          </w:tcPr>
          <w:p w14:paraId="4334859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0F569F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1EFE5F9" w14:textId="77777777" w:rsidR="00301E03" w:rsidRPr="00301E03" w:rsidRDefault="00301E03" w:rsidP="00301E03">
            <w:pPr>
              <w:rPr>
                <w:rFonts w:ascii="Arial" w:hAnsi="Arial" w:cs="Arial"/>
                <w:sz w:val="16"/>
              </w:rPr>
            </w:pPr>
            <w:r w:rsidRPr="00301E03">
              <w:rPr>
                <w:rFonts w:ascii="Arial" w:hAnsi="Arial" w:cs="Arial"/>
                <w:sz w:val="16"/>
              </w:rPr>
              <w:t>TITRE7</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B568436" w14:textId="77777777" w:rsidR="00301E03" w:rsidRPr="00301E03" w:rsidRDefault="00301E03" w:rsidP="00301E03">
            <w:pPr>
              <w:rPr>
                <w:rFonts w:ascii="Arial" w:hAnsi="Arial" w:cs="Arial"/>
                <w:sz w:val="16"/>
              </w:rPr>
            </w:pPr>
            <w:r w:rsidRPr="00301E03">
              <w:rPr>
                <w:rFonts w:ascii="Arial" w:hAnsi="Arial" w:cs="Arial"/>
                <w:sz w:val="16"/>
              </w:rPr>
              <w:t>titoeu.titre avec typtitre=T7</w:t>
            </w:r>
          </w:p>
        </w:tc>
      </w:tr>
      <w:tr w:rsidR="00301E03" w:rsidRPr="00301E03" w14:paraId="2F0019C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9EE0FB8"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1CDDDCB0" w14:textId="77777777" w:rsidR="00301E03" w:rsidRPr="00301E03" w:rsidRDefault="00301E03" w:rsidP="00301E03">
            <w:pPr>
              <w:rPr>
                <w:rFonts w:ascii="Arial" w:hAnsi="Arial" w:cs="Arial"/>
                <w:sz w:val="16"/>
              </w:rPr>
            </w:pPr>
            <w:r w:rsidRPr="00301E03">
              <w:rPr>
                <w:rFonts w:ascii="Arial" w:hAnsi="Arial" w:cs="Arial"/>
                <w:sz w:val="16"/>
              </w:rPr>
              <w:t>Date début</w:t>
            </w:r>
          </w:p>
        </w:tc>
        <w:tc>
          <w:tcPr>
            <w:tcW w:w="609" w:type="dxa"/>
            <w:tcBorders>
              <w:top w:val="nil"/>
              <w:left w:val="nil"/>
              <w:bottom w:val="single" w:sz="4" w:space="0" w:color="auto"/>
              <w:right w:val="single" w:sz="4" w:space="0" w:color="auto"/>
            </w:tcBorders>
            <w:shd w:val="clear" w:color="auto" w:fill="auto"/>
            <w:noWrap/>
            <w:vAlign w:val="bottom"/>
            <w:hideMark/>
          </w:tcPr>
          <w:p w14:paraId="0668136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1BDD4A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A93C9E8" w14:textId="77777777" w:rsidR="00301E03" w:rsidRPr="00301E03" w:rsidRDefault="00301E03" w:rsidP="00301E03">
            <w:pPr>
              <w:rPr>
                <w:rFonts w:ascii="Arial" w:hAnsi="Arial" w:cs="Arial"/>
                <w:sz w:val="16"/>
              </w:rPr>
            </w:pPr>
            <w:r w:rsidRPr="00301E03">
              <w:rPr>
                <w:rFonts w:ascii="Arial" w:hAnsi="Arial" w:cs="Arial"/>
                <w:sz w:val="16"/>
              </w:rPr>
              <w:t>DATAT1</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2B5AED0"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2FD85F2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1E90A29"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543782D6" w14:textId="77777777" w:rsidR="00301E03" w:rsidRPr="00301E03" w:rsidRDefault="00301E03" w:rsidP="00301E03">
            <w:pPr>
              <w:rPr>
                <w:rFonts w:ascii="Arial" w:hAnsi="Arial" w:cs="Arial"/>
                <w:sz w:val="16"/>
              </w:rPr>
            </w:pPr>
            <w:r w:rsidRPr="00301E03">
              <w:rPr>
                <w:rFonts w:ascii="Arial" w:hAnsi="Arial" w:cs="Arial"/>
                <w:sz w:val="16"/>
              </w:rPr>
              <w:t>Date fin</w:t>
            </w:r>
          </w:p>
        </w:tc>
        <w:tc>
          <w:tcPr>
            <w:tcW w:w="609" w:type="dxa"/>
            <w:tcBorders>
              <w:top w:val="nil"/>
              <w:left w:val="nil"/>
              <w:bottom w:val="single" w:sz="4" w:space="0" w:color="auto"/>
              <w:right w:val="single" w:sz="4" w:space="0" w:color="auto"/>
            </w:tcBorders>
            <w:shd w:val="clear" w:color="auto" w:fill="auto"/>
            <w:noWrap/>
            <w:vAlign w:val="bottom"/>
            <w:hideMark/>
          </w:tcPr>
          <w:p w14:paraId="70A3319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FB1821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7D93E85" w14:textId="77777777" w:rsidR="00301E03" w:rsidRPr="00301E03" w:rsidRDefault="00301E03" w:rsidP="00301E03">
            <w:pPr>
              <w:rPr>
                <w:rFonts w:ascii="Arial" w:hAnsi="Arial" w:cs="Arial"/>
                <w:sz w:val="16"/>
              </w:rPr>
            </w:pPr>
            <w:r w:rsidRPr="00301E03">
              <w:rPr>
                <w:rFonts w:ascii="Arial" w:hAnsi="Arial" w:cs="Arial"/>
                <w:sz w:val="16"/>
              </w:rPr>
              <w:t>DATAT2</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4403FB3"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08E50D02"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AC79D62"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6ED8B3F" w14:textId="77777777" w:rsidR="00301E03" w:rsidRPr="00301E03" w:rsidRDefault="00301E03" w:rsidP="00301E03">
            <w:pPr>
              <w:rPr>
                <w:rFonts w:ascii="Arial" w:hAnsi="Arial" w:cs="Arial"/>
                <w:sz w:val="16"/>
              </w:rPr>
            </w:pPr>
            <w:r w:rsidRPr="00301E03">
              <w:rPr>
                <w:rFonts w:ascii="Arial" w:hAnsi="Arial" w:cs="Arial"/>
                <w:sz w:val="16"/>
              </w:rPr>
              <w:t>Grand domaine</w:t>
            </w:r>
          </w:p>
        </w:tc>
        <w:tc>
          <w:tcPr>
            <w:tcW w:w="609" w:type="dxa"/>
            <w:tcBorders>
              <w:top w:val="nil"/>
              <w:left w:val="nil"/>
              <w:bottom w:val="single" w:sz="4" w:space="0" w:color="auto"/>
              <w:right w:val="single" w:sz="4" w:space="0" w:color="auto"/>
            </w:tcBorders>
            <w:shd w:val="clear" w:color="auto" w:fill="auto"/>
            <w:noWrap/>
            <w:vAlign w:val="bottom"/>
            <w:hideMark/>
          </w:tcPr>
          <w:p w14:paraId="1203D72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8613F3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5C40C16" w14:textId="77777777" w:rsidR="00301E03" w:rsidRPr="00301E03" w:rsidRDefault="00301E03" w:rsidP="00301E03">
            <w:pPr>
              <w:rPr>
                <w:rFonts w:ascii="Arial" w:hAnsi="Arial" w:cs="Arial"/>
                <w:sz w:val="16"/>
              </w:rPr>
            </w:pPr>
            <w:r w:rsidRPr="00301E03">
              <w:rPr>
                <w:rFonts w:ascii="Arial" w:hAnsi="Arial" w:cs="Arial"/>
                <w:sz w:val="16"/>
              </w:rPr>
              <w:t>DOMAIP</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D10644F" w14:textId="77777777" w:rsidR="00301E03" w:rsidRPr="00301E03" w:rsidRDefault="00301E03" w:rsidP="00301E03">
            <w:pPr>
              <w:rPr>
                <w:rFonts w:ascii="Arial" w:hAnsi="Arial" w:cs="Arial"/>
                <w:sz w:val="16"/>
              </w:rPr>
            </w:pPr>
            <w:r w:rsidRPr="00301E03">
              <w:rPr>
                <w:rFonts w:ascii="Arial" w:hAnsi="Arial" w:cs="Arial"/>
                <w:sz w:val="16"/>
              </w:rPr>
              <w:t>parametre,ident="DOP"+parametre.ind1 (du paramètre domaine ci-après)</w:t>
            </w:r>
          </w:p>
        </w:tc>
      </w:tr>
      <w:tr w:rsidR="00301E03" w:rsidRPr="00301E03" w14:paraId="420B7709"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630C531"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2809BCDF" w14:textId="77777777" w:rsidR="00301E03" w:rsidRPr="00301E03" w:rsidRDefault="00301E03" w:rsidP="00301E03">
            <w:pPr>
              <w:rPr>
                <w:rFonts w:ascii="Arial" w:hAnsi="Arial" w:cs="Arial"/>
                <w:sz w:val="16"/>
              </w:rPr>
            </w:pPr>
            <w:r w:rsidRPr="00301E03">
              <w:rPr>
                <w:rFonts w:ascii="Arial" w:hAnsi="Arial" w:cs="Arial"/>
                <w:sz w:val="16"/>
              </w:rPr>
              <w:t>Domaine</w:t>
            </w:r>
          </w:p>
        </w:tc>
        <w:tc>
          <w:tcPr>
            <w:tcW w:w="609" w:type="dxa"/>
            <w:tcBorders>
              <w:top w:val="nil"/>
              <w:left w:val="nil"/>
              <w:bottom w:val="single" w:sz="4" w:space="0" w:color="auto"/>
              <w:right w:val="single" w:sz="4" w:space="0" w:color="auto"/>
            </w:tcBorders>
            <w:shd w:val="clear" w:color="auto" w:fill="auto"/>
            <w:noWrap/>
            <w:vAlign w:val="bottom"/>
            <w:hideMark/>
          </w:tcPr>
          <w:p w14:paraId="189F893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B5F9A0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5DA60930" w14:textId="77777777" w:rsidR="00301E03" w:rsidRPr="00301E03" w:rsidRDefault="00301E03" w:rsidP="00301E03">
            <w:pPr>
              <w:rPr>
                <w:rFonts w:ascii="Arial" w:hAnsi="Arial" w:cs="Arial"/>
                <w:sz w:val="16"/>
              </w:rPr>
            </w:pPr>
            <w:r w:rsidRPr="00301E03">
              <w:rPr>
                <w:rFonts w:ascii="Arial" w:hAnsi="Arial" w:cs="Arial"/>
                <w:sz w:val="16"/>
              </w:rPr>
              <w:t>DOMAI1</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5BB6B2D" w14:textId="77777777" w:rsidR="00301E03" w:rsidRPr="00301E03" w:rsidRDefault="00301E03" w:rsidP="00301E03">
            <w:pPr>
              <w:rPr>
                <w:rFonts w:ascii="Arial" w:hAnsi="Arial" w:cs="Arial"/>
                <w:sz w:val="16"/>
              </w:rPr>
            </w:pPr>
            <w:r w:rsidRPr="00301E03">
              <w:rPr>
                <w:rFonts w:ascii="Arial" w:hAnsi="Arial" w:cs="Arial"/>
                <w:sz w:val="16"/>
              </w:rPr>
              <w:t>œuvre.domai1 (parametre ident="dom"+domai1)</w:t>
            </w:r>
          </w:p>
        </w:tc>
      </w:tr>
      <w:tr w:rsidR="00301E03" w:rsidRPr="00301E03" w14:paraId="00896A8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CE27E5E"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2816BDC8" w14:textId="77777777" w:rsidR="00301E03" w:rsidRPr="00301E03" w:rsidRDefault="00301E03" w:rsidP="00301E03">
            <w:pPr>
              <w:rPr>
                <w:rFonts w:ascii="Arial" w:hAnsi="Arial" w:cs="Arial"/>
                <w:sz w:val="16"/>
              </w:rPr>
            </w:pPr>
            <w:r w:rsidRPr="00301E03">
              <w:rPr>
                <w:rFonts w:ascii="Arial" w:hAnsi="Arial" w:cs="Arial"/>
                <w:sz w:val="16"/>
              </w:rPr>
              <w:t>Technique</w:t>
            </w:r>
          </w:p>
        </w:tc>
        <w:tc>
          <w:tcPr>
            <w:tcW w:w="609" w:type="dxa"/>
            <w:tcBorders>
              <w:top w:val="nil"/>
              <w:left w:val="nil"/>
              <w:bottom w:val="single" w:sz="4" w:space="0" w:color="auto"/>
              <w:right w:val="single" w:sz="4" w:space="0" w:color="auto"/>
            </w:tcBorders>
            <w:shd w:val="clear" w:color="auto" w:fill="auto"/>
            <w:noWrap/>
            <w:vAlign w:val="bottom"/>
            <w:hideMark/>
          </w:tcPr>
          <w:p w14:paraId="0B7B6F2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9633E26"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F5406A2" w14:textId="77777777" w:rsidR="00301E03" w:rsidRPr="00301E03" w:rsidRDefault="00301E03" w:rsidP="00301E03">
            <w:pPr>
              <w:rPr>
                <w:rFonts w:ascii="Arial" w:hAnsi="Arial" w:cs="Arial"/>
                <w:sz w:val="16"/>
              </w:rPr>
            </w:pPr>
            <w:r w:rsidRPr="00301E03">
              <w:rPr>
                <w:rFonts w:ascii="Arial" w:hAnsi="Arial" w:cs="Arial"/>
                <w:sz w:val="16"/>
              </w:rPr>
              <w:t>TECHNI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58F2BA0" w14:textId="77777777" w:rsidR="00301E03" w:rsidRPr="00301E03" w:rsidRDefault="00301E03" w:rsidP="00301E03">
            <w:pPr>
              <w:rPr>
                <w:rFonts w:ascii="Arial" w:hAnsi="Arial" w:cs="Arial"/>
                <w:sz w:val="16"/>
              </w:rPr>
            </w:pPr>
            <w:r w:rsidRPr="00301E03">
              <w:rPr>
                <w:rFonts w:ascii="Arial" w:hAnsi="Arial" w:cs="Arial"/>
                <w:sz w:val="16"/>
              </w:rPr>
              <w:t>lanoeu.techni</w:t>
            </w:r>
          </w:p>
        </w:tc>
      </w:tr>
      <w:tr w:rsidR="00301E03" w:rsidRPr="00301E03" w14:paraId="31BAF34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2C76E04"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27D46E2A" w14:textId="77777777" w:rsidR="00301E03" w:rsidRPr="00301E03" w:rsidRDefault="00301E03" w:rsidP="00301E03">
            <w:pPr>
              <w:rPr>
                <w:rFonts w:ascii="Arial" w:hAnsi="Arial" w:cs="Arial"/>
                <w:sz w:val="16"/>
              </w:rPr>
            </w:pPr>
            <w:r w:rsidRPr="00301E03">
              <w:rPr>
                <w:rFonts w:ascii="Arial" w:hAnsi="Arial" w:cs="Arial"/>
                <w:sz w:val="16"/>
              </w:rPr>
              <w:t>Dimensions nues (HxLxP)</w:t>
            </w:r>
          </w:p>
        </w:tc>
        <w:tc>
          <w:tcPr>
            <w:tcW w:w="609" w:type="dxa"/>
            <w:tcBorders>
              <w:top w:val="nil"/>
              <w:left w:val="nil"/>
              <w:bottom w:val="single" w:sz="4" w:space="0" w:color="auto"/>
              <w:right w:val="single" w:sz="4" w:space="0" w:color="auto"/>
            </w:tcBorders>
            <w:shd w:val="clear" w:color="auto" w:fill="auto"/>
            <w:noWrap/>
            <w:vAlign w:val="bottom"/>
            <w:hideMark/>
          </w:tcPr>
          <w:p w14:paraId="1B93170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4E6B6C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nil"/>
              <w:right w:val="nil"/>
            </w:tcBorders>
            <w:shd w:val="clear" w:color="auto" w:fill="auto"/>
            <w:noWrap/>
            <w:vAlign w:val="bottom"/>
            <w:hideMark/>
          </w:tcPr>
          <w:p w14:paraId="51FFBD76" w14:textId="77777777" w:rsidR="00301E03" w:rsidRPr="00301E03" w:rsidRDefault="00301E03" w:rsidP="00301E03">
            <w:pPr>
              <w:rPr>
                <w:rFonts w:ascii="Arial" w:hAnsi="Arial" w:cs="Arial"/>
                <w:sz w:val="16"/>
              </w:rPr>
            </w:pPr>
          </w:p>
        </w:tc>
        <w:tc>
          <w:tcPr>
            <w:tcW w:w="3344" w:type="dxa"/>
            <w:tcBorders>
              <w:top w:val="nil"/>
              <w:left w:val="nil"/>
              <w:bottom w:val="nil"/>
              <w:right w:val="nil"/>
            </w:tcBorders>
            <w:shd w:val="clear" w:color="auto" w:fill="auto"/>
            <w:vAlign w:val="bottom"/>
            <w:hideMark/>
          </w:tcPr>
          <w:p w14:paraId="5B143826" w14:textId="77777777" w:rsidR="00301E03" w:rsidRPr="00301E03" w:rsidRDefault="00301E03" w:rsidP="00301E03">
            <w:pPr>
              <w:rPr>
                <w:rFonts w:ascii="Arial" w:hAnsi="Arial" w:cs="Arial"/>
                <w:sz w:val="16"/>
              </w:rPr>
            </w:pPr>
          </w:p>
        </w:tc>
      </w:tr>
      <w:tr w:rsidR="00301E03" w:rsidRPr="00301E03" w14:paraId="325EF0D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C14C795"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4398D92" w14:textId="77777777" w:rsidR="00301E03" w:rsidRPr="00301E03" w:rsidRDefault="00301E03" w:rsidP="00301E03">
            <w:pPr>
              <w:rPr>
                <w:rFonts w:ascii="Arial" w:hAnsi="Arial" w:cs="Arial"/>
                <w:sz w:val="16"/>
              </w:rPr>
            </w:pPr>
            <w:r w:rsidRPr="00301E03">
              <w:rPr>
                <w:rFonts w:ascii="Arial" w:hAnsi="Arial" w:cs="Arial"/>
                <w:sz w:val="16"/>
              </w:rPr>
              <w:t>H</w:t>
            </w:r>
          </w:p>
        </w:tc>
        <w:tc>
          <w:tcPr>
            <w:tcW w:w="609" w:type="dxa"/>
            <w:tcBorders>
              <w:top w:val="nil"/>
              <w:left w:val="nil"/>
              <w:bottom w:val="single" w:sz="4" w:space="0" w:color="auto"/>
              <w:right w:val="single" w:sz="4" w:space="0" w:color="auto"/>
            </w:tcBorders>
            <w:shd w:val="clear" w:color="auto" w:fill="auto"/>
            <w:noWrap/>
            <w:vAlign w:val="bottom"/>
            <w:hideMark/>
          </w:tcPr>
          <w:p w14:paraId="5EF9105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3F51F5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single" w:sz="4" w:space="0" w:color="auto"/>
              <w:left w:val="nil"/>
              <w:bottom w:val="single" w:sz="4" w:space="0" w:color="auto"/>
              <w:right w:val="nil"/>
            </w:tcBorders>
            <w:shd w:val="clear" w:color="auto" w:fill="auto"/>
            <w:noWrap/>
            <w:vAlign w:val="bottom"/>
            <w:hideMark/>
          </w:tcPr>
          <w:p w14:paraId="3DC033DB" w14:textId="77777777" w:rsidR="00301E03" w:rsidRPr="00301E03" w:rsidRDefault="00301E03" w:rsidP="00301E03">
            <w:pPr>
              <w:rPr>
                <w:rFonts w:ascii="Arial" w:hAnsi="Arial" w:cs="Arial"/>
                <w:sz w:val="16"/>
              </w:rPr>
            </w:pPr>
            <w:r w:rsidRPr="00301E03">
              <w:rPr>
                <w:rFonts w:ascii="Arial" w:hAnsi="Arial" w:cs="Arial"/>
                <w:sz w:val="16"/>
              </w:rPr>
              <w:t>HAUTEU</w:t>
            </w:r>
          </w:p>
        </w:tc>
        <w:tc>
          <w:tcPr>
            <w:tcW w:w="334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1923DF1" w14:textId="77777777" w:rsidR="00301E03" w:rsidRPr="00301E03" w:rsidRDefault="00301E03" w:rsidP="00301E03">
            <w:pPr>
              <w:rPr>
                <w:rFonts w:ascii="Arial" w:hAnsi="Arial" w:cs="Arial"/>
                <w:sz w:val="16"/>
              </w:rPr>
            </w:pPr>
            <w:r w:rsidRPr="00301E03">
              <w:rPr>
                <w:rFonts w:ascii="Arial" w:hAnsi="Arial" w:cs="Arial"/>
                <w:sz w:val="16"/>
              </w:rPr>
              <w:t>œuvre.hauteu</w:t>
            </w:r>
          </w:p>
        </w:tc>
      </w:tr>
      <w:tr w:rsidR="00301E03" w:rsidRPr="00301E03" w14:paraId="6A1C722D"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F49201E"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336226D2" w14:textId="77777777" w:rsidR="00301E03" w:rsidRPr="00301E03" w:rsidRDefault="00301E03" w:rsidP="00301E03">
            <w:pPr>
              <w:rPr>
                <w:rFonts w:ascii="Arial" w:hAnsi="Arial" w:cs="Arial"/>
                <w:sz w:val="16"/>
              </w:rPr>
            </w:pPr>
            <w:r w:rsidRPr="00301E03">
              <w:rPr>
                <w:rFonts w:ascii="Arial" w:hAnsi="Arial" w:cs="Arial"/>
                <w:sz w:val="16"/>
              </w:rPr>
              <w:t>L</w:t>
            </w:r>
          </w:p>
        </w:tc>
        <w:tc>
          <w:tcPr>
            <w:tcW w:w="609" w:type="dxa"/>
            <w:tcBorders>
              <w:top w:val="nil"/>
              <w:left w:val="nil"/>
              <w:bottom w:val="single" w:sz="4" w:space="0" w:color="auto"/>
              <w:right w:val="single" w:sz="4" w:space="0" w:color="auto"/>
            </w:tcBorders>
            <w:shd w:val="clear" w:color="auto" w:fill="auto"/>
            <w:noWrap/>
            <w:vAlign w:val="bottom"/>
            <w:hideMark/>
          </w:tcPr>
          <w:p w14:paraId="57780CF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39584C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A133FC7" w14:textId="77777777" w:rsidR="00301E03" w:rsidRPr="00301E03" w:rsidRDefault="00301E03" w:rsidP="00301E03">
            <w:pPr>
              <w:rPr>
                <w:rFonts w:ascii="Arial" w:hAnsi="Arial" w:cs="Arial"/>
                <w:sz w:val="16"/>
              </w:rPr>
            </w:pPr>
            <w:r w:rsidRPr="00301E03">
              <w:rPr>
                <w:rFonts w:ascii="Arial" w:hAnsi="Arial" w:cs="Arial"/>
                <w:sz w:val="16"/>
              </w:rPr>
              <w:t>LARGEU</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F827057" w14:textId="77777777" w:rsidR="00301E03" w:rsidRPr="00301E03" w:rsidRDefault="00301E03" w:rsidP="00301E03">
            <w:pPr>
              <w:rPr>
                <w:rFonts w:ascii="Arial" w:hAnsi="Arial" w:cs="Arial"/>
                <w:sz w:val="16"/>
              </w:rPr>
            </w:pPr>
            <w:r w:rsidRPr="00301E03">
              <w:rPr>
                <w:rFonts w:ascii="Arial" w:hAnsi="Arial" w:cs="Arial"/>
                <w:sz w:val="16"/>
              </w:rPr>
              <w:t>œuvre.largeu</w:t>
            </w:r>
          </w:p>
        </w:tc>
      </w:tr>
      <w:tr w:rsidR="00301E03" w:rsidRPr="00301E03" w14:paraId="2B9889E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0550781"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390DD3EE" w14:textId="77777777" w:rsidR="00301E03" w:rsidRPr="00301E03" w:rsidRDefault="00301E03" w:rsidP="00301E03">
            <w:pPr>
              <w:rPr>
                <w:rFonts w:ascii="Arial" w:hAnsi="Arial" w:cs="Arial"/>
                <w:sz w:val="16"/>
              </w:rPr>
            </w:pPr>
            <w:r w:rsidRPr="00301E03">
              <w:rPr>
                <w:rFonts w:ascii="Arial" w:hAnsi="Arial" w:cs="Arial"/>
                <w:sz w:val="16"/>
              </w:rPr>
              <w:t>P</w:t>
            </w:r>
          </w:p>
        </w:tc>
        <w:tc>
          <w:tcPr>
            <w:tcW w:w="609" w:type="dxa"/>
            <w:tcBorders>
              <w:top w:val="nil"/>
              <w:left w:val="nil"/>
              <w:bottom w:val="single" w:sz="4" w:space="0" w:color="auto"/>
              <w:right w:val="single" w:sz="4" w:space="0" w:color="auto"/>
            </w:tcBorders>
            <w:shd w:val="clear" w:color="auto" w:fill="auto"/>
            <w:noWrap/>
            <w:vAlign w:val="bottom"/>
            <w:hideMark/>
          </w:tcPr>
          <w:p w14:paraId="628812C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94604F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2E382316" w14:textId="77777777" w:rsidR="00301E03" w:rsidRPr="00301E03" w:rsidRDefault="00301E03" w:rsidP="00301E03">
            <w:pPr>
              <w:rPr>
                <w:rFonts w:ascii="Arial" w:hAnsi="Arial" w:cs="Arial"/>
                <w:sz w:val="16"/>
              </w:rPr>
            </w:pPr>
            <w:r w:rsidRPr="00301E03">
              <w:rPr>
                <w:rFonts w:ascii="Arial" w:hAnsi="Arial" w:cs="Arial"/>
                <w:sz w:val="16"/>
              </w:rPr>
              <w:t>PROFON</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AA6C9CD" w14:textId="77777777" w:rsidR="00301E03" w:rsidRPr="00301E03" w:rsidRDefault="00301E03" w:rsidP="00301E03">
            <w:pPr>
              <w:rPr>
                <w:rFonts w:ascii="Arial" w:hAnsi="Arial" w:cs="Arial"/>
                <w:sz w:val="16"/>
              </w:rPr>
            </w:pPr>
            <w:r w:rsidRPr="00301E03">
              <w:rPr>
                <w:rFonts w:ascii="Arial" w:hAnsi="Arial" w:cs="Arial"/>
                <w:sz w:val="16"/>
              </w:rPr>
              <w:t>œuvre.profon</w:t>
            </w:r>
          </w:p>
        </w:tc>
      </w:tr>
      <w:tr w:rsidR="00301E03" w:rsidRPr="00301E03" w14:paraId="00305DBD"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5EF20E3"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11CD6043" w14:textId="77777777" w:rsidR="00301E03" w:rsidRPr="00301E03" w:rsidRDefault="00301E03" w:rsidP="00301E03">
            <w:pPr>
              <w:rPr>
                <w:rFonts w:ascii="Arial" w:hAnsi="Arial" w:cs="Arial"/>
                <w:sz w:val="16"/>
              </w:rPr>
            </w:pPr>
            <w:r w:rsidRPr="00301E03">
              <w:rPr>
                <w:rFonts w:ascii="Arial" w:hAnsi="Arial" w:cs="Arial"/>
                <w:sz w:val="16"/>
              </w:rPr>
              <w:t>D</w:t>
            </w:r>
          </w:p>
        </w:tc>
        <w:tc>
          <w:tcPr>
            <w:tcW w:w="609" w:type="dxa"/>
            <w:tcBorders>
              <w:top w:val="nil"/>
              <w:left w:val="nil"/>
              <w:bottom w:val="single" w:sz="4" w:space="0" w:color="auto"/>
              <w:right w:val="single" w:sz="4" w:space="0" w:color="auto"/>
            </w:tcBorders>
            <w:shd w:val="clear" w:color="auto" w:fill="auto"/>
            <w:noWrap/>
            <w:vAlign w:val="bottom"/>
            <w:hideMark/>
          </w:tcPr>
          <w:p w14:paraId="0EF29BD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C526FF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519E01D0" w14:textId="77777777" w:rsidR="00301E03" w:rsidRPr="00301E03" w:rsidRDefault="00301E03" w:rsidP="00301E03">
            <w:pPr>
              <w:rPr>
                <w:rFonts w:ascii="Arial" w:hAnsi="Arial" w:cs="Arial"/>
                <w:sz w:val="16"/>
              </w:rPr>
            </w:pPr>
            <w:r w:rsidRPr="00301E03">
              <w:rPr>
                <w:rFonts w:ascii="Arial" w:hAnsi="Arial" w:cs="Arial"/>
                <w:sz w:val="16"/>
              </w:rPr>
              <w:t>DIAMET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5B87369" w14:textId="77777777" w:rsidR="00301E03" w:rsidRPr="00301E03" w:rsidRDefault="00301E03" w:rsidP="00301E03">
            <w:pPr>
              <w:rPr>
                <w:rFonts w:ascii="Arial" w:hAnsi="Arial" w:cs="Arial"/>
                <w:sz w:val="16"/>
              </w:rPr>
            </w:pPr>
            <w:r w:rsidRPr="00301E03">
              <w:rPr>
                <w:rFonts w:ascii="Arial" w:hAnsi="Arial" w:cs="Arial"/>
                <w:sz w:val="16"/>
              </w:rPr>
              <w:t>œuvre.diamet</w:t>
            </w:r>
          </w:p>
        </w:tc>
      </w:tr>
      <w:tr w:rsidR="00301E03" w:rsidRPr="00301E03" w14:paraId="0BD7DA29"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A88BFED"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4B37BDA4" w14:textId="77777777" w:rsidR="00301E03" w:rsidRPr="00301E03" w:rsidRDefault="00301E03" w:rsidP="00301E03">
            <w:pPr>
              <w:rPr>
                <w:rFonts w:ascii="Arial" w:hAnsi="Arial" w:cs="Arial"/>
                <w:sz w:val="16"/>
              </w:rPr>
            </w:pPr>
            <w:r w:rsidRPr="00301E03">
              <w:rPr>
                <w:rFonts w:ascii="Arial" w:hAnsi="Arial" w:cs="Arial"/>
                <w:sz w:val="16"/>
              </w:rPr>
              <w:t>Dimensions habillées  (HxLxP)</w:t>
            </w:r>
          </w:p>
        </w:tc>
        <w:tc>
          <w:tcPr>
            <w:tcW w:w="609" w:type="dxa"/>
            <w:tcBorders>
              <w:top w:val="nil"/>
              <w:left w:val="nil"/>
              <w:bottom w:val="single" w:sz="4" w:space="0" w:color="auto"/>
              <w:right w:val="single" w:sz="4" w:space="0" w:color="auto"/>
            </w:tcBorders>
            <w:shd w:val="clear" w:color="auto" w:fill="auto"/>
            <w:noWrap/>
            <w:vAlign w:val="bottom"/>
            <w:hideMark/>
          </w:tcPr>
          <w:p w14:paraId="34731CF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F29ED4B"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681226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3108554"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3512B46B"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2D906EC"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0AEB7623" w14:textId="77777777" w:rsidR="00301E03" w:rsidRPr="00301E03" w:rsidRDefault="00301E03" w:rsidP="00301E03">
            <w:pPr>
              <w:rPr>
                <w:rFonts w:ascii="Arial" w:hAnsi="Arial" w:cs="Arial"/>
                <w:sz w:val="16"/>
              </w:rPr>
            </w:pPr>
            <w:r w:rsidRPr="00301E03">
              <w:rPr>
                <w:rFonts w:ascii="Arial" w:hAnsi="Arial" w:cs="Arial"/>
                <w:sz w:val="16"/>
              </w:rPr>
              <w:t>H</w:t>
            </w:r>
          </w:p>
        </w:tc>
        <w:tc>
          <w:tcPr>
            <w:tcW w:w="609" w:type="dxa"/>
            <w:tcBorders>
              <w:top w:val="nil"/>
              <w:left w:val="nil"/>
              <w:bottom w:val="single" w:sz="4" w:space="0" w:color="auto"/>
              <w:right w:val="single" w:sz="4" w:space="0" w:color="auto"/>
            </w:tcBorders>
            <w:shd w:val="clear" w:color="auto" w:fill="auto"/>
            <w:noWrap/>
            <w:vAlign w:val="bottom"/>
            <w:hideMark/>
          </w:tcPr>
          <w:p w14:paraId="061FCD7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D1B3E2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92B4C48" w14:textId="77777777" w:rsidR="00301E03" w:rsidRPr="00301E03" w:rsidRDefault="00301E03" w:rsidP="00301E03">
            <w:pPr>
              <w:rPr>
                <w:rFonts w:ascii="Arial" w:hAnsi="Arial" w:cs="Arial"/>
                <w:sz w:val="16"/>
              </w:rPr>
            </w:pPr>
            <w:r w:rsidRPr="00301E03">
              <w:rPr>
                <w:rFonts w:ascii="Arial" w:hAnsi="Arial" w:cs="Arial"/>
                <w:sz w:val="16"/>
              </w:rPr>
              <w:t>HAUTEUH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D1A4D42"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7A6E250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9A045BD"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04A02779" w14:textId="77777777" w:rsidR="00301E03" w:rsidRPr="00301E03" w:rsidRDefault="00301E03" w:rsidP="00301E03">
            <w:pPr>
              <w:rPr>
                <w:rFonts w:ascii="Arial" w:hAnsi="Arial" w:cs="Arial"/>
                <w:sz w:val="16"/>
              </w:rPr>
            </w:pPr>
            <w:r w:rsidRPr="00301E03">
              <w:rPr>
                <w:rFonts w:ascii="Arial" w:hAnsi="Arial" w:cs="Arial"/>
                <w:sz w:val="16"/>
              </w:rPr>
              <w:t>L</w:t>
            </w:r>
          </w:p>
        </w:tc>
        <w:tc>
          <w:tcPr>
            <w:tcW w:w="609" w:type="dxa"/>
            <w:tcBorders>
              <w:top w:val="nil"/>
              <w:left w:val="nil"/>
              <w:bottom w:val="single" w:sz="4" w:space="0" w:color="auto"/>
              <w:right w:val="single" w:sz="4" w:space="0" w:color="auto"/>
            </w:tcBorders>
            <w:shd w:val="clear" w:color="auto" w:fill="auto"/>
            <w:noWrap/>
            <w:vAlign w:val="bottom"/>
            <w:hideMark/>
          </w:tcPr>
          <w:p w14:paraId="0F170F3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2AEBA8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436537E" w14:textId="77777777" w:rsidR="00301E03" w:rsidRPr="00301E03" w:rsidRDefault="00301E03" w:rsidP="00301E03">
            <w:pPr>
              <w:rPr>
                <w:rFonts w:ascii="Arial" w:hAnsi="Arial" w:cs="Arial"/>
                <w:sz w:val="16"/>
              </w:rPr>
            </w:pPr>
            <w:r w:rsidRPr="00301E03">
              <w:rPr>
                <w:rFonts w:ascii="Arial" w:hAnsi="Arial" w:cs="Arial"/>
                <w:sz w:val="16"/>
              </w:rPr>
              <w:t>LARGEUH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32DADB7"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3D85416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E8E78A8"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6AB7ACCE" w14:textId="77777777" w:rsidR="00301E03" w:rsidRPr="00301E03" w:rsidRDefault="00301E03" w:rsidP="00301E03">
            <w:pPr>
              <w:rPr>
                <w:rFonts w:ascii="Arial" w:hAnsi="Arial" w:cs="Arial"/>
                <w:sz w:val="16"/>
              </w:rPr>
            </w:pPr>
            <w:r w:rsidRPr="00301E03">
              <w:rPr>
                <w:rFonts w:ascii="Arial" w:hAnsi="Arial" w:cs="Arial"/>
                <w:sz w:val="16"/>
              </w:rPr>
              <w:t>P</w:t>
            </w:r>
          </w:p>
        </w:tc>
        <w:tc>
          <w:tcPr>
            <w:tcW w:w="609" w:type="dxa"/>
            <w:tcBorders>
              <w:top w:val="nil"/>
              <w:left w:val="nil"/>
              <w:bottom w:val="single" w:sz="4" w:space="0" w:color="auto"/>
              <w:right w:val="single" w:sz="4" w:space="0" w:color="auto"/>
            </w:tcBorders>
            <w:shd w:val="clear" w:color="auto" w:fill="auto"/>
            <w:noWrap/>
            <w:vAlign w:val="bottom"/>
            <w:hideMark/>
          </w:tcPr>
          <w:p w14:paraId="236D4AB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2D7BC8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9673D90" w14:textId="77777777" w:rsidR="00301E03" w:rsidRPr="00301E03" w:rsidRDefault="00301E03" w:rsidP="00301E03">
            <w:pPr>
              <w:rPr>
                <w:rFonts w:ascii="Arial" w:hAnsi="Arial" w:cs="Arial"/>
                <w:sz w:val="16"/>
              </w:rPr>
            </w:pPr>
            <w:r w:rsidRPr="00301E03">
              <w:rPr>
                <w:rFonts w:ascii="Arial" w:hAnsi="Arial" w:cs="Arial"/>
                <w:sz w:val="16"/>
              </w:rPr>
              <w:t>PROFONH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8B18698"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2138FB0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C2B9BA9"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6FFF6A8C" w14:textId="77777777" w:rsidR="00301E03" w:rsidRPr="00301E03" w:rsidRDefault="00301E03" w:rsidP="00301E03">
            <w:pPr>
              <w:rPr>
                <w:rFonts w:ascii="Arial" w:hAnsi="Arial" w:cs="Arial"/>
                <w:sz w:val="16"/>
              </w:rPr>
            </w:pPr>
            <w:r w:rsidRPr="00301E03">
              <w:rPr>
                <w:rFonts w:ascii="Arial" w:hAnsi="Arial" w:cs="Arial"/>
                <w:sz w:val="16"/>
              </w:rPr>
              <w:t>D</w:t>
            </w:r>
          </w:p>
        </w:tc>
        <w:tc>
          <w:tcPr>
            <w:tcW w:w="609" w:type="dxa"/>
            <w:tcBorders>
              <w:top w:val="nil"/>
              <w:left w:val="nil"/>
              <w:bottom w:val="single" w:sz="4" w:space="0" w:color="auto"/>
              <w:right w:val="single" w:sz="4" w:space="0" w:color="auto"/>
            </w:tcBorders>
            <w:shd w:val="clear" w:color="auto" w:fill="auto"/>
            <w:noWrap/>
            <w:vAlign w:val="bottom"/>
            <w:hideMark/>
          </w:tcPr>
          <w:p w14:paraId="34A779F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7FFC5F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A5958A9" w14:textId="77777777" w:rsidR="00301E03" w:rsidRPr="00301E03" w:rsidRDefault="00301E03" w:rsidP="00301E03">
            <w:pPr>
              <w:rPr>
                <w:rFonts w:ascii="Arial" w:hAnsi="Arial" w:cs="Arial"/>
                <w:sz w:val="16"/>
              </w:rPr>
            </w:pPr>
            <w:r w:rsidRPr="00301E03">
              <w:rPr>
                <w:rFonts w:ascii="Arial" w:hAnsi="Arial" w:cs="Arial"/>
                <w:sz w:val="16"/>
              </w:rPr>
              <w:t>DIAMETH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0AB2861"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597DD2D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2037465"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994FE49" w14:textId="77777777" w:rsidR="00301E03" w:rsidRPr="00301E03" w:rsidRDefault="00301E03" w:rsidP="00301E03">
            <w:pPr>
              <w:rPr>
                <w:rFonts w:ascii="Arial" w:hAnsi="Arial" w:cs="Arial"/>
                <w:sz w:val="16"/>
              </w:rPr>
            </w:pPr>
            <w:r w:rsidRPr="00301E03">
              <w:rPr>
                <w:rFonts w:ascii="Arial" w:hAnsi="Arial" w:cs="Arial"/>
                <w:sz w:val="16"/>
              </w:rPr>
              <w:t>Poids</w:t>
            </w:r>
          </w:p>
        </w:tc>
        <w:tc>
          <w:tcPr>
            <w:tcW w:w="609" w:type="dxa"/>
            <w:tcBorders>
              <w:top w:val="nil"/>
              <w:left w:val="nil"/>
              <w:bottom w:val="single" w:sz="4" w:space="0" w:color="auto"/>
              <w:right w:val="single" w:sz="4" w:space="0" w:color="auto"/>
            </w:tcBorders>
            <w:shd w:val="clear" w:color="auto" w:fill="auto"/>
            <w:noWrap/>
            <w:vAlign w:val="bottom"/>
            <w:hideMark/>
          </w:tcPr>
          <w:p w14:paraId="63EC2E2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6B477B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460D177" w14:textId="77777777" w:rsidR="00301E03" w:rsidRPr="00301E03" w:rsidRDefault="00301E03" w:rsidP="00301E03">
            <w:pPr>
              <w:rPr>
                <w:rFonts w:ascii="Arial" w:hAnsi="Arial" w:cs="Arial"/>
                <w:sz w:val="16"/>
              </w:rPr>
            </w:pPr>
            <w:r w:rsidRPr="00301E03">
              <w:rPr>
                <w:rFonts w:ascii="Arial" w:hAnsi="Arial" w:cs="Arial"/>
                <w:sz w:val="16"/>
              </w:rPr>
              <w:t>POIOEU</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15087FE" w14:textId="77777777" w:rsidR="00301E03" w:rsidRPr="00301E03" w:rsidRDefault="00301E03" w:rsidP="00301E03">
            <w:pPr>
              <w:rPr>
                <w:rFonts w:ascii="Arial" w:hAnsi="Arial" w:cs="Arial"/>
                <w:sz w:val="16"/>
              </w:rPr>
            </w:pPr>
            <w:r w:rsidRPr="00301E03">
              <w:rPr>
                <w:rFonts w:ascii="Arial" w:hAnsi="Arial" w:cs="Arial"/>
                <w:sz w:val="16"/>
              </w:rPr>
              <w:t>œuvre.poioeu</w:t>
            </w:r>
          </w:p>
        </w:tc>
      </w:tr>
      <w:tr w:rsidR="00301E03" w:rsidRPr="00301E03" w14:paraId="20FD3DA8"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B0F864F"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2DA0619D" w14:textId="77777777" w:rsidR="00301E03" w:rsidRPr="00301E03" w:rsidRDefault="00301E03" w:rsidP="00301E03">
            <w:pPr>
              <w:rPr>
                <w:rFonts w:ascii="Arial" w:hAnsi="Arial" w:cs="Arial"/>
                <w:sz w:val="16"/>
              </w:rPr>
            </w:pPr>
            <w:r w:rsidRPr="00301E03">
              <w:rPr>
                <w:rFonts w:ascii="Arial" w:hAnsi="Arial" w:cs="Arial"/>
                <w:sz w:val="16"/>
              </w:rPr>
              <w:t>Poids habillé</w:t>
            </w:r>
          </w:p>
        </w:tc>
        <w:tc>
          <w:tcPr>
            <w:tcW w:w="609" w:type="dxa"/>
            <w:tcBorders>
              <w:top w:val="nil"/>
              <w:left w:val="nil"/>
              <w:bottom w:val="single" w:sz="4" w:space="0" w:color="auto"/>
              <w:right w:val="single" w:sz="4" w:space="0" w:color="auto"/>
            </w:tcBorders>
            <w:shd w:val="clear" w:color="auto" w:fill="auto"/>
            <w:noWrap/>
            <w:vAlign w:val="bottom"/>
            <w:hideMark/>
          </w:tcPr>
          <w:p w14:paraId="7CCD808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2C79EB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F21BCC2" w14:textId="77777777" w:rsidR="00301E03" w:rsidRPr="00301E03" w:rsidRDefault="00301E03" w:rsidP="00301E03">
            <w:pPr>
              <w:rPr>
                <w:rFonts w:ascii="Arial" w:hAnsi="Arial" w:cs="Arial"/>
                <w:sz w:val="16"/>
              </w:rPr>
            </w:pPr>
            <w:r w:rsidRPr="00301E03">
              <w:rPr>
                <w:rFonts w:ascii="Arial" w:hAnsi="Arial" w:cs="Arial"/>
                <w:sz w:val="16"/>
              </w:rPr>
              <w:t>POIOEUH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C53414E" w14:textId="77777777" w:rsidR="00301E03" w:rsidRPr="00301E03" w:rsidRDefault="00301E03" w:rsidP="00301E03">
            <w:pPr>
              <w:rPr>
                <w:rFonts w:ascii="Arial" w:hAnsi="Arial" w:cs="Arial"/>
                <w:sz w:val="16"/>
              </w:rPr>
            </w:pPr>
            <w:r w:rsidRPr="00301E03">
              <w:rPr>
                <w:rFonts w:ascii="Arial" w:hAnsi="Arial" w:cs="Arial"/>
                <w:sz w:val="16"/>
              </w:rPr>
              <w:t>œuvre.poioeuh</w:t>
            </w:r>
          </w:p>
        </w:tc>
      </w:tr>
      <w:tr w:rsidR="00301E03" w:rsidRPr="00301E03" w14:paraId="5C51664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E33144C"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89E7F46" w14:textId="77777777" w:rsidR="00301E03" w:rsidRPr="00301E03" w:rsidRDefault="00301E03" w:rsidP="00301E03">
            <w:pPr>
              <w:rPr>
                <w:rFonts w:ascii="Arial" w:hAnsi="Arial" w:cs="Arial"/>
                <w:sz w:val="16"/>
              </w:rPr>
            </w:pPr>
            <w:r w:rsidRPr="00301E03">
              <w:rPr>
                <w:rFonts w:ascii="Arial" w:hAnsi="Arial" w:cs="Arial"/>
                <w:sz w:val="16"/>
              </w:rPr>
              <w:t>Durée</w:t>
            </w:r>
          </w:p>
        </w:tc>
        <w:tc>
          <w:tcPr>
            <w:tcW w:w="609" w:type="dxa"/>
            <w:tcBorders>
              <w:top w:val="nil"/>
              <w:left w:val="nil"/>
              <w:bottom w:val="single" w:sz="4" w:space="0" w:color="auto"/>
              <w:right w:val="single" w:sz="4" w:space="0" w:color="auto"/>
            </w:tcBorders>
            <w:shd w:val="clear" w:color="auto" w:fill="auto"/>
            <w:noWrap/>
            <w:vAlign w:val="bottom"/>
            <w:hideMark/>
          </w:tcPr>
          <w:p w14:paraId="73858E3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5AD186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C8E64EA" w14:textId="77777777" w:rsidR="00301E03" w:rsidRPr="00301E03" w:rsidRDefault="00301E03" w:rsidP="00301E03">
            <w:pPr>
              <w:rPr>
                <w:rFonts w:ascii="Arial" w:hAnsi="Arial" w:cs="Arial"/>
                <w:sz w:val="16"/>
              </w:rPr>
            </w:pPr>
            <w:r w:rsidRPr="00301E03">
              <w:rPr>
                <w:rFonts w:ascii="Arial" w:hAnsi="Arial" w:cs="Arial"/>
                <w:sz w:val="16"/>
              </w:rPr>
              <w:t>DUREE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DC226A5" w14:textId="77777777" w:rsidR="00301E03" w:rsidRPr="00301E03" w:rsidRDefault="00301E03" w:rsidP="00301E03">
            <w:pPr>
              <w:rPr>
                <w:rFonts w:ascii="Arial" w:hAnsi="Arial" w:cs="Arial"/>
                <w:sz w:val="16"/>
              </w:rPr>
            </w:pPr>
            <w:r w:rsidRPr="00301E03">
              <w:rPr>
                <w:rFonts w:ascii="Arial" w:hAnsi="Arial" w:cs="Arial"/>
                <w:sz w:val="16"/>
              </w:rPr>
              <w:t>œuvre.duree</w:t>
            </w:r>
          </w:p>
        </w:tc>
      </w:tr>
      <w:tr w:rsidR="00301E03" w:rsidRPr="00301E03" w14:paraId="7BBCDC1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9CD7F92"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1BA3CC59" w14:textId="77777777" w:rsidR="00301E03" w:rsidRPr="00301E03" w:rsidRDefault="00301E03" w:rsidP="00301E03">
            <w:pPr>
              <w:rPr>
                <w:rFonts w:ascii="Arial" w:hAnsi="Arial" w:cs="Arial"/>
                <w:sz w:val="16"/>
              </w:rPr>
            </w:pPr>
            <w:r w:rsidRPr="00301E03">
              <w:rPr>
                <w:rFonts w:ascii="Arial" w:hAnsi="Arial" w:cs="Arial"/>
                <w:sz w:val="16"/>
              </w:rPr>
              <w:t>Dimensions annexes</w:t>
            </w:r>
          </w:p>
        </w:tc>
        <w:tc>
          <w:tcPr>
            <w:tcW w:w="609" w:type="dxa"/>
            <w:tcBorders>
              <w:top w:val="nil"/>
              <w:left w:val="nil"/>
              <w:bottom w:val="single" w:sz="4" w:space="0" w:color="auto"/>
              <w:right w:val="single" w:sz="4" w:space="0" w:color="auto"/>
            </w:tcBorders>
            <w:shd w:val="clear" w:color="auto" w:fill="auto"/>
            <w:noWrap/>
            <w:vAlign w:val="bottom"/>
            <w:hideMark/>
          </w:tcPr>
          <w:p w14:paraId="75E330A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7CF151F"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E6A099F" w14:textId="77777777" w:rsidR="00301E03" w:rsidRPr="00301E03" w:rsidRDefault="00301E03" w:rsidP="00301E03">
            <w:pPr>
              <w:rPr>
                <w:rFonts w:ascii="Arial" w:hAnsi="Arial" w:cs="Arial"/>
                <w:sz w:val="16"/>
              </w:rPr>
            </w:pPr>
            <w:r w:rsidRPr="00301E03">
              <w:rPr>
                <w:rFonts w:ascii="Arial" w:hAnsi="Arial" w:cs="Arial"/>
                <w:sz w:val="16"/>
              </w:rPr>
              <w:t>DIMANE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4FFFDEA" w14:textId="77777777" w:rsidR="00301E03" w:rsidRPr="00301E03" w:rsidRDefault="00301E03" w:rsidP="00301E03">
            <w:pPr>
              <w:rPr>
                <w:rFonts w:ascii="Arial" w:hAnsi="Arial" w:cs="Arial"/>
                <w:sz w:val="16"/>
              </w:rPr>
            </w:pPr>
            <w:r w:rsidRPr="00301E03">
              <w:rPr>
                <w:rFonts w:ascii="Arial" w:hAnsi="Arial" w:cs="Arial"/>
                <w:sz w:val="16"/>
              </w:rPr>
              <w:t>lanoeu.dimane</w:t>
            </w:r>
          </w:p>
        </w:tc>
      </w:tr>
      <w:tr w:rsidR="00301E03" w:rsidRPr="00301E03" w14:paraId="22503CA4"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7542F48"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13A6973B" w14:textId="77777777" w:rsidR="00301E03" w:rsidRPr="00301E03" w:rsidRDefault="00301E03" w:rsidP="00301E03">
            <w:pPr>
              <w:rPr>
                <w:rFonts w:ascii="Arial" w:hAnsi="Arial" w:cs="Arial"/>
                <w:sz w:val="16"/>
              </w:rPr>
            </w:pPr>
            <w:r w:rsidRPr="00301E03">
              <w:rPr>
                <w:rFonts w:ascii="Arial" w:hAnsi="Arial" w:cs="Arial"/>
                <w:sz w:val="16"/>
              </w:rPr>
              <w:t>Description</w:t>
            </w:r>
          </w:p>
        </w:tc>
        <w:tc>
          <w:tcPr>
            <w:tcW w:w="609" w:type="dxa"/>
            <w:tcBorders>
              <w:top w:val="nil"/>
              <w:left w:val="nil"/>
              <w:bottom w:val="single" w:sz="4" w:space="0" w:color="auto"/>
              <w:right w:val="single" w:sz="4" w:space="0" w:color="auto"/>
            </w:tcBorders>
            <w:shd w:val="clear" w:color="auto" w:fill="auto"/>
            <w:noWrap/>
            <w:vAlign w:val="bottom"/>
            <w:hideMark/>
          </w:tcPr>
          <w:p w14:paraId="79045D2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7761C7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92E30AF" w14:textId="77777777" w:rsidR="00301E03" w:rsidRPr="00301E03" w:rsidRDefault="00301E03" w:rsidP="00301E03">
            <w:pPr>
              <w:rPr>
                <w:rFonts w:ascii="Arial" w:hAnsi="Arial" w:cs="Arial"/>
                <w:sz w:val="16"/>
              </w:rPr>
            </w:pPr>
            <w:r w:rsidRPr="00301E03">
              <w:rPr>
                <w:rFonts w:ascii="Arial" w:hAnsi="Arial" w:cs="Arial"/>
                <w:sz w:val="16"/>
              </w:rPr>
              <w:t>DESCRI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C0E794D" w14:textId="77777777" w:rsidR="00301E03" w:rsidRPr="00301E03" w:rsidRDefault="00301E03" w:rsidP="00301E03">
            <w:pPr>
              <w:rPr>
                <w:rFonts w:ascii="Arial" w:hAnsi="Arial" w:cs="Arial"/>
                <w:sz w:val="16"/>
              </w:rPr>
            </w:pPr>
            <w:r w:rsidRPr="00301E03">
              <w:rPr>
                <w:rFonts w:ascii="Arial" w:hAnsi="Arial" w:cs="Arial"/>
                <w:sz w:val="16"/>
              </w:rPr>
              <w:t>lanoeu.descri</w:t>
            </w:r>
          </w:p>
        </w:tc>
      </w:tr>
      <w:tr w:rsidR="00301E03" w:rsidRPr="00301E03" w14:paraId="78D6D2F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B3325DC"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440514B" w14:textId="77777777" w:rsidR="00301E03" w:rsidRPr="00301E03" w:rsidRDefault="00301E03" w:rsidP="00301E03">
            <w:pPr>
              <w:rPr>
                <w:rFonts w:ascii="Arial" w:hAnsi="Arial" w:cs="Arial"/>
                <w:sz w:val="16"/>
              </w:rPr>
            </w:pPr>
            <w:r w:rsidRPr="00301E03">
              <w:rPr>
                <w:rFonts w:ascii="Arial" w:hAnsi="Arial" w:cs="Arial"/>
                <w:sz w:val="16"/>
              </w:rPr>
              <w:t>Intervenants</w:t>
            </w:r>
          </w:p>
        </w:tc>
        <w:tc>
          <w:tcPr>
            <w:tcW w:w="609" w:type="dxa"/>
            <w:tcBorders>
              <w:top w:val="nil"/>
              <w:left w:val="nil"/>
              <w:bottom w:val="single" w:sz="4" w:space="0" w:color="auto"/>
              <w:right w:val="single" w:sz="4" w:space="0" w:color="auto"/>
            </w:tcBorders>
            <w:shd w:val="clear" w:color="auto" w:fill="auto"/>
            <w:noWrap/>
            <w:vAlign w:val="bottom"/>
            <w:hideMark/>
          </w:tcPr>
          <w:p w14:paraId="627BAB7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D6F0DB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86DF281"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CFD3493" w14:textId="77777777" w:rsidR="00301E03" w:rsidRPr="00301E03" w:rsidRDefault="00301E03" w:rsidP="00301E03">
            <w:pPr>
              <w:rPr>
                <w:rFonts w:ascii="Arial" w:hAnsi="Arial" w:cs="Arial"/>
                <w:sz w:val="16"/>
              </w:rPr>
            </w:pPr>
            <w:r w:rsidRPr="00301E03">
              <w:rPr>
                <w:rFonts w:ascii="Arial" w:hAnsi="Arial" w:cs="Arial"/>
                <w:sz w:val="16"/>
              </w:rPr>
              <w:t>tables : intoeu et personne</w:t>
            </w:r>
          </w:p>
        </w:tc>
      </w:tr>
      <w:tr w:rsidR="00301E03" w:rsidRPr="00301E03" w14:paraId="080D1D1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467B587"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9ABE29E" w14:textId="77777777" w:rsidR="00301E03" w:rsidRPr="00301E03" w:rsidRDefault="00301E03" w:rsidP="00301E03">
            <w:pPr>
              <w:rPr>
                <w:rFonts w:ascii="Arial" w:hAnsi="Arial" w:cs="Arial"/>
                <w:sz w:val="16"/>
              </w:rPr>
            </w:pPr>
            <w:r w:rsidRPr="00301E03">
              <w:rPr>
                <w:rFonts w:ascii="Arial" w:hAnsi="Arial" w:cs="Arial"/>
                <w:sz w:val="16"/>
              </w:rPr>
              <w:t>Elément Nombre</w:t>
            </w:r>
          </w:p>
        </w:tc>
        <w:tc>
          <w:tcPr>
            <w:tcW w:w="609" w:type="dxa"/>
            <w:tcBorders>
              <w:top w:val="nil"/>
              <w:left w:val="nil"/>
              <w:bottom w:val="single" w:sz="4" w:space="0" w:color="auto"/>
              <w:right w:val="single" w:sz="4" w:space="0" w:color="auto"/>
            </w:tcBorders>
            <w:shd w:val="clear" w:color="auto" w:fill="auto"/>
            <w:noWrap/>
            <w:vAlign w:val="bottom"/>
            <w:hideMark/>
          </w:tcPr>
          <w:p w14:paraId="5221BAC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307A6B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7943B7D" w14:textId="77777777" w:rsidR="00301E03" w:rsidRPr="00301E03" w:rsidRDefault="00301E03" w:rsidP="00301E03">
            <w:pPr>
              <w:rPr>
                <w:rFonts w:ascii="Arial" w:hAnsi="Arial" w:cs="Arial"/>
                <w:sz w:val="16"/>
              </w:rPr>
            </w:pPr>
            <w:r w:rsidRPr="00301E03">
              <w:rPr>
                <w:rFonts w:ascii="Arial" w:hAnsi="Arial" w:cs="Arial"/>
                <w:sz w:val="16"/>
              </w:rPr>
              <w:t>NBELEO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CBADF15" w14:textId="77777777" w:rsidR="00301E03" w:rsidRPr="00301E03" w:rsidRDefault="00301E03" w:rsidP="00301E03">
            <w:pPr>
              <w:rPr>
                <w:rFonts w:ascii="Arial" w:hAnsi="Arial" w:cs="Arial"/>
                <w:sz w:val="16"/>
              </w:rPr>
            </w:pPr>
            <w:r w:rsidRPr="00301E03">
              <w:rPr>
                <w:rFonts w:ascii="Arial" w:hAnsi="Arial" w:cs="Arial"/>
                <w:sz w:val="16"/>
              </w:rPr>
              <w:t>œuvre.nbeleo</w:t>
            </w:r>
          </w:p>
        </w:tc>
      </w:tr>
      <w:tr w:rsidR="00301E03" w:rsidRPr="00301E03" w14:paraId="118414D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A20F95A"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5E0AEC47" w14:textId="77777777" w:rsidR="00301E03" w:rsidRPr="00301E03" w:rsidRDefault="00301E03" w:rsidP="00301E03">
            <w:pPr>
              <w:rPr>
                <w:rFonts w:ascii="Arial" w:hAnsi="Arial" w:cs="Arial"/>
                <w:sz w:val="16"/>
              </w:rPr>
            </w:pPr>
            <w:r w:rsidRPr="00301E03">
              <w:rPr>
                <w:rFonts w:ascii="Arial" w:hAnsi="Arial" w:cs="Arial"/>
                <w:sz w:val="16"/>
              </w:rPr>
              <w:t>Elément (description, technique)</w:t>
            </w:r>
          </w:p>
        </w:tc>
        <w:tc>
          <w:tcPr>
            <w:tcW w:w="609" w:type="dxa"/>
            <w:tcBorders>
              <w:top w:val="nil"/>
              <w:left w:val="nil"/>
              <w:bottom w:val="single" w:sz="4" w:space="0" w:color="auto"/>
              <w:right w:val="single" w:sz="4" w:space="0" w:color="auto"/>
            </w:tcBorders>
            <w:shd w:val="clear" w:color="auto" w:fill="auto"/>
            <w:noWrap/>
            <w:vAlign w:val="bottom"/>
            <w:hideMark/>
          </w:tcPr>
          <w:p w14:paraId="64173FE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AFC42A8"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A9625E2"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D383CE0" w14:textId="77777777" w:rsidR="00301E03" w:rsidRPr="00301E03" w:rsidRDefault="00301E03" w:rsidP="00301E03">
            <w:pPr>
              <w:rPr>
                <w:rFonts w:ascii="Arial" w:hAnsi="Arial" w:cs="Arial"/>
                <w:sz w:val="16"/>
              </w:rPr>
            </w:pPr>
            <w:r w:rsidRPr="00301E03">
              <w:rPr>
                <w:rFonts w:ascii="Arial" w:hAnsi="Arial" w:cs="Arial"/>
                <w:sz w:val="16"/>
              </w:rPr>
              <w:t>oeuele.descri + oeuele,techni</w:t>
            </w:r>
          </w:p>
        </w:tc>
      </w:tr>
      <w:tr w:rsidR="00301E03" w:rsidRPr="00301E03" w14:paraId="6C37A23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31FA604"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4030A63E" w14:textId="77777777" w:rsidR="00301E03" w:rsidRPr="00301E03" w:rsidRDefault="00301E03" w:rsidP="00301E03">
            <w:pPr>
              <w:rPr>
                <w:rFonts w:ascii="Arial" w:hAnsi="Arial" w:cs="Arial"/>
                <w:sz w:val="16"/>
              </w:rPr>
            </w:pPr>
            <w:r w:rsidRPr="00301E03">
              <w:rPr>
                <w:rFonts w:ascii="Arial" w:hAnsi="Arial" w:cs="Arial"/>
                <w:sz w:val="16"/>
              </w:rPr>
              <w:t>Elément description</w:t>
            </w:r>
          </w:p>
        </w:tc>
        <w:tc>
          <w:tcPr>
            <w:tcW w:w="609" w:type="dxa"/>
            <w:tcBorders>
              <w:top w:val="nil"/>
              <w:left w:val="nil"/>
              <w:bottom w:val="single" w:sz="4" w:space="0" w:color="auto"/>
              <w:right w:val="single" w:sz="4" w:space="0" w:color="auto"/>
            </w:tcBorders>
            <w:shd w:val="clear" w:color="auto" w:fill="auto"/>
            <w:noWrap/>
            <w:vAlign w:val="bottom"/>
            <w:hideMark/>
          </w:tcPr>
          <w:p w14:paraId="25667A9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77A5D3B"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5C5780DD"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3F795B9" w14:textId="77777777" w:rsidR="00301E03" w:rsidRPr="00301E03" w:rsidRDefault="00301E03" w:rsidP="00301E03">
            <w:pPr>
              <w:rPr>
                <w:rFonts w:ascii="Arial" w:hAnsi="Arial" w:cs="Arial"/>
                <w:sz w:val="16"/>
              </w:rPr>
            </w:pPr>
            <w:r w:rsidRPr="00301E03">
              <w:rPr>
                <w:rFonts w:ascii="Arial" w:hAnsi="Arial" w:cs="Arial"/>
                <w:sz w:val="16"/>
              </w:rPr>
              <w:t>oeuele.descri</w:t>
            </w:r>
          </w:p>
        </w:tc>
      </w:tr>
      <w:tr w:rsidR="00301E03" w:rsidRPr="00301E03" w14:paraId="1B17831A"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D56E0D0"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8FB5451" w14:textId="77777777" w:rsidR="00301E03" w:rsidRPr="00301E03" w:rsidRDefault="00301E03" w:rsidP="00301E03">
            <w:pPr>
              <w:rPr>
                <w:rFonts w:ascii="Arial" w:hAnsi="Arial" w:cs="Arial"/>
                <w:sz w:val="16"/>
              </w:rPr>
            </w:pPr>
            <w:r w:rsidRPr="00301E03">
              <w:rPr>
                <w:rFonts w:ascii="Arial" w:hAnsi="Arial" w:cs="Arial"/>
                <w:sz w:val="16"/>
              </w:rPr>
              <w:t>Elément Dim Nu</w:t>
            </w:r>
          </w:p>
        </w:tc>
        <w:tc>
          <w:tcPr>
            <w:tcW w:w="609" w:type="dxa"/>
            <w:tcBorders>
              <w:top w:val="nil"/>
              <w:left w:val="nil"/>
              <w:bottom w:val="single" w:sz="4" w:space="0" w:color="auto"/>
              <w:right w:val="single" w:sz="4" w:space="0" w:color="auto"/>
            </w:tcBorders>
            <w:shd w:val="clear" w:color="auto" w:fill="auto"/>
            <w:noWrap/>
            <w:vAlign w:val="bottom"/>
            <w:hideMark/>
          </w:tcPr>
          <w:p w14:paraId="5CDE8F9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136E6D2"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242002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90B8C71" w14:textId="77777777" w:rsidR="00301E03" w:rsidRPr="00301E03" w:rsidRDefault="00301E03" w:rsidP="00301E03">
            <w:pPr>
              <w:rPr>
                <w:rFonts w:ascii="Arial" w:hAnsi="Arial" w:cs="Arial"/>
                <w:sz w:val="16"/>
              </w:rPr>
            </w:pPr>
            <w:r w:rsidRPr="00301E03">
              <w:rPr>
                <w:rFonts w:ascii="Arial" w:hAnsi="Arial" w:cs="Arial"/>
                <w:sz w:val="16"/>
              </w:rPr>
              <w:t>oeuele.hauteu, oeuele.largeu, oeuele.profon, oeuele.diamet, oeuele.poioeu</w:t>
            </w:r>
          </w:p>
        </w:tc>
      </w:tr>
      <w:tr w:rsidR="00301E03" w:rsidRPr="00301E03" w14:paraId="25673188"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00D2AD3" w14:textId="77777777" w:rsidR="00301E03" w:rsidRPr="00301E03" w:rsidRDefault="00301E03" w:rsidP="00301E03">
            <w:pPr>
              <w:rPr>
                <w:rFonts w:ascii="Arial" w:hAnsi="Arial" w:cs="Arial"/>
                <w:sz w:val="16"/>
              </w:rPr>
            </w:pPr>
            <w:r w:rsidRPr="00301E03">
              <w:rPr>
                <w:rFonts w:ascii="Arial" w:hAnsi="Arial" w:cs="Arial"/>
                <w:sz w:val="16"/>
              </w:rPr>
              <w:lastRenderedPageBreak/>
              <w:t>Œuvre</w:t>
            </w:r>
          </w:p>
        </w:tc>
        <w:tc>
          <w:tcPr>
            <w:tcW w:w="2782" w:type="dxa"/>
            <w:tcBorders>
              <w:top w:val="nil"/>
              <w:left w:val="nil"/>
              <w:bottom w:val="single" w:sz="4" w:space="0" w:color="auto"/>
              <w:right w:val="single" w:sz="4" w:space="0" w:color="auto"/>
            </w:tcBorders>
            <w:shd w:val="clear" w:color="auto" w:fill="auto"/>
            <w:noWrap/>
            <w:vAlign w:val="bottom"/>
            <w:hideMark/>
          </w:tcPr>
          <w:p w14:paraId="4430CB33" w14:textId="77777777" w:rsidR="00301E03" w:rsidRPr="00301E03" w:rsidRDefault="00301E03" w:rsidP="00301E03">
            <w:pPr>
              <w:rPr>
                <w:rFonts w:ascii="Arial" w:hAnsi="Arial" w:cs="Arial"/>
                <w:sz w:val="16"/>
              </w:rPr>
            </w:pPr>
            <w:r w:rsidRPr="00301E03">
              <w:rPr>
                <w:rFonts w:ascii="Arial" w:hAnsi="Arial" w:cs="Arial"/>
                <w:sz w:val="16"/>
              </w:rPr>
              <w:t>Elément Dim Hab</w:t>
            </w:r>
          </w:p>
        </w:tc>
        <w:tc>
          <w:tcPr>
            <w:tcW w:w="609" w:type="dxa"/>
            <w:tcBorders>
              <w:top w:val="nil"/>
              <w:left w:val="nil"/>
              <w:bottom w:val="single" w:sz="4" w:space="0" w:color="auto"/>
              <w:right w:val="single" w:sz="4" w:space="0" w:color="auto"/>
            </w:tcBorders>
            <w:shd w:val="clear" w:color="auto" w:fill="auto"/>
            <w:noWrap/>
            <w:vAlign w:val="bottom"/>
            <w:hideMark/>
          </w:tcPr>
          <w:p w14:paraId="1EF048C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323FD2B"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6B4011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2997D43" w14:textId="77777777" w:rsidR="00301E03" w:rsidRPr="00301E03" w:rsidRDefault="00301E03" w:rsidP="00301E03">
            <w:pPr>
              <w:rPr>
                <w:rFonts w:ascii="Arial" w:hAnsi="Arial" w:cs="Arial"/>
                <w:sz w:val="16"/>
              </w:rPr>
            </w:pPr>
            <w:r w:rsidRPr="00301E03">
              <w:rPr>
                <w:rFonts w:ascii="Arial" w:hAnsi="Arial" w:cs="Arial"/>
                <w:sz w:val="16"/>
              </w:rPr>
              <w:t>oeuele.hauteuh, oeuele.largeuh, oeuele.profonh, oeuele.diameth, oeuele.poioeuh</w:t>
            </w:r>
          </w:p>
        </w:tc>
      </w:tr>
      <w:tr w:rsidR="00301E03" w:rsidRPr="00301E03" w14:paraId="0426A1CF"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2E3FF1C"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7FBE7A55" w14:textId="77777777" w:rsidR="00301E03" w:rsidRPr="00301E03" w:rsidRDefault="00301E03" w:rsidP="00301E03">
            <w:pPr>
              <w:rPr>
                <w:rFonts w:ascii="Arial" w:hAnsi="Arial" w:cs="Arial"/>
                <w:sz w:val="16"/>
              </w:rPr>
            </w:pPr>
            <w:r w:rsidRPr="00301E03">
              <w:rPr>
                <w:rFonts w:ascii="Arial" w:hAnsi="Arial" w:cs="Arial"/>
                <w:sz w:val="16"/>
              </w:rPr>
              <w:t>Elément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496812A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8A17B19"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5FC386A"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80CF52D" w14:textId="77777777" w:rsidR="00301E03" w:rsidRPr="00301E03" w:rsidRDefault="00301E03" w:rsidP="00301E03">
            <w:pPr>
              <w:rPr>
                <w:rFonts w:ascii="Arial" w:hAnsi="Arial" w:cs="Arial"/>
                <w:sz w:val="16"/>
              </w:rPr>
            </w:pPr>
            <w:r w:rsidRPr="00301E03">
              <w:rPr>
                <w:rFonts w:ascii="Arial" w:hAnsi="Arial" w:cs="Arial"/>
                <w:sz w:val="16"/>
              </w:rPr>
              <w:t>oeuele.comment</w:t>
            </w:r>
          </w:p>
        </w:tc>
      </w:tr>
      <w:tr w:rsidR="00301E03" w:rsidRPr="00301E03" w14:paraId="1A6B3C81"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91A293C"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5BACD4FC" w14:textId="77777777" w:rsidR="00301E03" w:rsidRPr="00301E03" w:rsidRDefault="00301E03" w:rsidP="00301E03">
            <w:pPr>
              <w:rPr>
                <w:rFonts w:ascii="Arial" w:hAnsi="Arial" w:cs="Arial"/>
                <w:sz w:val="16"/>
              </w:rPr>
            </w:pPr>
            <w:r w:rsidRPr="00301E03">
              <w:rPr>
                <w:rFonts w:ascii="Arial" w:hAnsi="Arial" w:cs="Arial"/>
                <w:sz w:val="16"/>
              </w:rPr>
              <w:t>Inscriptions</w:t>
            </w:r>
          </w:p>
        </w:tc>
        <w:tc>
          <w:tcPr>
            <w:tcW w:w="609" w:type="dxa"/>
            <w:tcBorders>
              <w:top w:val="nil"/>
              <w:left w:val="nil"/>
              <w:bottom w:val="single" w:sz="4" w:space="0" w:color="auto"/>
              <w:right w:val="single" w:sz="4" w:space="0" w:color="auto"/>
            </w:tcBorders>
            <w:shd w:val="clear" w:color="auto" w:fill="auto"/>
            <w:noWrap/>
            <w:vAlign w:val="bottom"/>
            <w:hideMark/>
          </w:tcPr>
          <w:p w14:paraId="1073C0D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3BA6E52"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22714AE" w14:textId="77777777" w:rsidR="00301E03" w:rsidRPr="00301E03" w:rsidRDefault="00301E03" w:rsidP="00301E03">
            <w:pPr>
              <w:rPr>
                <w:rFonts w:ascii="Arial" w:hAnsi="Arial" w:cs="Arial"/>
                <w:sz w:val="16"/>
              </w:rPr>
            </w:pPr>
            <w:r w:rsidRPr="00301E03">
              <w:rPr>
                <w:rFonts w:ascii="Arial" w:hAnsi="Arial" w:cs="Arial"/>
                <w:sz w:val="16"/>
              </w:rPr>
              <w:t>INSCRI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0514FB3" w14:textId="77777777" w:rsidR="00301E03" w:rsidRPr="00301E03" w:rsidRDefault="00301E03" w:rsidP="00301E03">
            <w:pPr>
              <w:rPr>
                <w:rFonts w:ascii="Arial" w:hAnsi="Arial" w:cs="Arial"/>
                <w:sz w:val="16"/>
              </w:rPr>
            </w:pPr>
            <w:r w:rsidRPr="00301E03">
              <w:rPr>
                <w:rFonts w:ascii="Arial" w:hAnsi="Arial" w:cs="Arial"/>
                <w:sz w:val="16"/>
              </w:rPr>
              <w:t>œuvre.inscri</w:t>
            </w:r>
          </w:p>
        </w:tc>
      </w:tr>
      <w:tr w:rsidR="00301E03" w:rsidRPr="00301E03" w14:paraId="3F6DB8E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EFCD65D"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64B87BC9" w14:textId="77777777" w:rsidR="00301E03" w:rsidRPr="00301E03" w:rsidRDefault="00301E03" w:rsidP="00301E03">
            <w:pPr>
              <w:rPr>
                <w:rFonts w:ascii="Arial" w:hAnsi="Arial" w:cs="Arial"/>
                <w:sz w:val="16"/>
              </w:rPr>
            </w:pPr>
            <w:r w:rsidRPr="00301E03">
              <w:rPr>
                <w:rFonts w:ascii="Arial" w:hAnsi="Arial" w:cs="Arial"/>
                <w:sz w:val="16"/>
              </w:rPr>
              <w:t>Inventaire</w:t>
            </w:r>
          </w:p>
        </w:tc>
        <w:tc>
          <w:tcPr>
            <w:tcW w:w="609" w:type="dxa"/>
            <w:tcBorders>
              <w:top w:val="nil"/>
              <w:left w:val="nil"/>
              <w:bottom w:val="single" w:sz="4" w:space="0" w:color="auto"/>
              <w:right w:val="single" w:sz="4" w:space="0" w:color="auto"/>
            </w:tcBorders>
            <w:shd w:val="clear" w:color="auto" w:fill="auto"/>
            <w:noWrap/>
            <w:vAlign w:val="bottom"/>
            <w:hideMark/>
          </w:tcPr>
          <w:p w14:paraId="1471AB3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7C2CEC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78361B0" w14:textId="77777777" w:rsidR="00301E03" w:rsidRPr="00301E03" w:rsidRDefault="00301E03" w:rsidP="00301E03">
            <w:pPr>
              <w:rPr>
                <w:rFonts w:ascii="Arial" w:hAnsi="Arial" w:cs="Arial"/>
                <w:sz w:val="16"/>
              </w:rPr>
            </w:pPr>
            <w:r w:rsidRPr="00301E03">
              <w:rPr>
                <w:rFonts w:ascii="Arial" w:hAnsi="Arial" w:cs="Arial"/>
                <w:sz w:val="16"/>
              </w:rPr>
              <w:t>NUMERO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6477C05" w14:textId="77777777" w:rsidR="00301E03" w:rsidRPr="00301E03" w:rsidRDefault="00301E03" w:rsidP="00301E03">
            <w:pPr>
              <w:rPr>
                <w:rFonts w:ascii="Arial" w:hAnsi="Arial" w:cs="Arial"/>
                <w:sz w:val="16"/>
              </w:rPr>
            </w:pPr>
            <w:r w:rsidRPr="00301E03">
              <w:rPr>
                <w:rFonts w:ascii="Arial" w:hAnsi="Arial" w:cs="Arial"/>
                <w:sz w:val="16"/>
              </w:rPr>
              <w:t>œuvre.numero + œuvre.sernum</w:t>
            </w:r>
          </w:p>
        </w:tc>
      </w:tr>
      <w:tr w:rsidR="00301E03" w:rsidRPr="00301E03" w14:paraId="649B97D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F5BAE77"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2B40F3AF" w14:textId="77777777" w:rsidR="00301E03" w:rsidRPr="00301E03" w:rsidRDefault="00301E03" w:rsidP="00301E03">
            <w:pPr>
              <w:rPr>
                <w:rFonts w:ascii="Arial" w:hAnsi="Arial" w:cs="Arial"/>
                <w:sz w:val="16"/>
              </w:rPr>
            </w:pPr>
            <w:r w:rsidRPr="00301E03">
              <w:rPr>
                <w:rFonts w:ascii="Arial" w:hAnsi="Arial" w:cs="Arial"/>
                <w:sz w:val="16"/>
              </w:rPr>
              <w:t>n°référence externe</w:t>
            </w:r>
          </w:p>
        </w:tc>
        <w:tc>
          <w:tcPr>
            <w:tcW w:w="609" w:type="dxa"/>
            <w:tcBorders>
              <w:top w:val="nil"/>
              <w:left w:val="nil"/>
              <w:bottom w:val="single" w:sz="4" w:space="0" w:color="auto"/>
              <w:right w:val="single" w:sz="4" w:space="0" w:color="auto"/>
            </w:tcBorders>
            <w:shd w:val="clear" w:color="auto" w:fill="auto"/>
            <w:noWrap/>
            <w:vAlign w:val="bottom"/>
            <w:hideMark/>
          </w:tcPr>
          <w:p w14:paraId="75D13C2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6FD1A6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6EBB06C" w14:textId="77777777" w:rsidR="00301E03" w:rsidRPr="00301E03" w:rsidRDefault="00301E03" w:rsidP="00301E03">
            <w:pPr>
              <w:rPr>
                <w:rFonts w:ascii="Arial" w:hAnsi="Arial" w:cs="Arial"/>
                <w:sz w:val="16"/>
              </w:rPr>
            </w:pPr>
            <w:r w:rsidRPr="00301E03">
              <w:rPr>
                <w:rFonts w:ascii="Arial" w:hAnsi="Arial" w:cs="Arial"/>
                <w:sz w:val="16"/>
              </w:rPr>
              <w:t>REFEXT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ADBFD91" w14:textId="77777777" w:rsidR="00301E03" w:rsidRPr="00301E03" w:rsidRDefault="00301E03" w:rsidP="00301E03">
            <w:pPr>
              <w:rPr>
                <w:rFonts w:ascii="Arial" w:hAnsi="Arial" w:cs="Arial"/>
                <w:sz w:val="16"/>
              </w:rPr>
            </w:pPr>
            <w:r w:rsidRPr="00301E03">
              <w:rPr>
                <w:rFonts w:ascii="Arial" w:hAnsi="Arial" w:cs="Arial"/>
                <w:sz w:val="16"/>
              </w:rPr>
              <w:t>expoeu.refext</w:t>
            </w:r>
          </w:p>
        </w:tc>
      </w:tr>
      <w:tr w:rsidR="00301E03" w:rsidRPr="00301E03" w14:paraId="5D14CD8D"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01BF562"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0BA17CE2" w14:textId="77777777" w:rsidR="00301E03" w:rsidRPr="00301E03" w:rsidRDefault="00301E03" w:rsidP="00301E03">
            <w:pPr>
              <w:rPr>
                <w:rFonts w:ascii="Arial" w:hAnsi="Arial" w:cs="Arial"/>
                <w:sz w:val="16"/>
              </w:rPr>
            </w:pPr>
            <w:r w:rsidRPr="00301E03">
              <w:rPr>
                <w:rFonts w:ascii="Arial" w:hAnsi="Arial" w:cs="Arial"/>
                <w:sz w:val="16"/>
              </w:rPr>
              <w:t>Lieu de réalisation</w:t>
            </w:r>
          </w:p>
        </w:tc>
        <w:tc>
          <w:tcPr>
            <w:tcW w:w="609" w:type="dxa"/>
            <w:tcBorders>
              <w:top w:val="nil"/>
              <w:left w:val="nil"/>
              <w:bottom w:val="single" w:sz="4" w:space="0" w:color="auto"/>
              <w:right w:val="single" w:sz="4" w:space="0" w:color="auto"/>
            </w:tcBorders>
            <w:shd w:val="clear" w:color="auto" w:fill="auto"/>
            <w:noWrap/>
            <w:vAlign w:val="bottom"/>
            <w:hideMark/>
          </w:tcPr>
          <w:p w14:paraId="4D409A2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265CE6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56AB831B" w14:textId="77777777" w:rsidR="00301E03" w:rsidRPr="00301E03" w:rsidRDefault="00301E03" w:rsidP="00301E03">
            <w:pPr>
              <w:rPr>
                <w:rFonts w:ascii="Arial" w:hAnsi="Arial" w:cs="Arial"/>
                <w:sz w:val="16"/>
              </w:rPr>
            </w:pPr>
            <w:r w:rsidRPr="00301E03">
              <w:rPr>
                <w:rFonts w:ascii="Arial" w:hAnsi="Arial" w:cs="Arial"/>
                <w:sz w:val="16"/>
              </w:rPr>
              <w:t>LIEU</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CD1862B" w14:textId="77777777" w:rsidR="00301E03" w:rsidRPr="00301E03" w:rsidRDefault="00301E03" w:rsidP="00301E03">
            <w:pPr>
              <w:rPr>
                <w:rFonts w:ascii="Arial" w:hAnsi="Arial" w:cs="Arial"/>
                <w:sz w:val="16"/>
              </w:rPr>
            </w:pPr>
            <w:r w:rsidRPr="00301E03">
              <w:rPr>
                <w:rFonts w:ascii="Arial" w:hAnsi="Arial" w:cs="Arial"/>
                <w:sz w:val="16"/>
              </w:rPr>
              <w:t>œuvre.lieu</w:t>
            </w:r>
          </w:p>
        </w:tc>
      </w:tr>
      <w:tr w:rsidR="00301E03" w:rsidRPr="00301E03" w14:paraId="3946676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21E8154" w14:textId="77777777" w:rsidR="00301E03" w:rsidRPr="00301E03" w:rsidRDefault="00301E03" w:rsidP="00301E03">
            <w:pPr>
              <w:rPr>
                <w:rFonts w:ascii="Arial" w:hAnsi="Arial" w:cs="Arial"/>
                <w:i/>
                <w:iCs/>
                <w:sz w:val="16"/>
              </w:rPr>
            </w:pPr>
            <w:r w:rsidRPr="00301E03">
              <w:rPr>
                <w:rFonts w:ascii="Arial" w:hAnsi="Arial" w:cs="Arial"/>
                <w:i/>
                <w:iCs/>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67542497" w14:textId="77777777" w:rsidR="00301E03" w:rsidRPr="00301E03" w:rsidRDefault="00301E03" w:rsidP="00301E03">
            <w:pPr>
              <w:rPr>
                <w:rFonts w:ascii="Arial" w:hAnsi="Arial" w:cs="Arial"/>
                <w:i/>
                <w:iCs/>
                <w:sz w:val="16"/>
              </w:rPr>
            </w:pPr>
            <w:r w:rsidRPr="00301E03">
              <w:rPr>
                <w:rFonts w:ascii="Arial" w:hAnsi="Arial" w:cs="Arial"/>
                <w:i/>
                <w:iCs/>
                <w:sz w:val="16"/>
              </w:rPr>
              <w:t>Référénce bibliographique</w:t>
            </w:r>
          </w:p>
        </w:tc>
        <w:tc>
          <w:tcPr>
            <w:tcW w:w="609" w:type="dxa"/>
            <w:tcBorders>
              <w:top w:val="nil"/>
              <w:left w:val="nil"/>
              <w:bottom w:val="single" w:sz="4" w:space="0" w:color="auto"/>
              <w:right w:val="single" w:sz="4" w:space="0" w:color="auto"/>
            </w:tcBorders>
            <w:shd w:val="clear" w:color="auto" w:fill="auto"/>
            <w:noWrap/>
            <w:vAlign w:val="bottom"/>
            <w:hideMark/>
          </w:tcPr>
          <w:p w14:paraId="220CB417" w14:textId="77777777" w:rsidR="00301E03" w:rsidRPr="00301E03" w:rsidRDefault="00301E03" w:rsidP="00301E03">
            <w:pPr>
              <w:jc w:val="center"/>
              <w:rPr>
                <w:rFonts w:ascii="Arial" w:hAnsi="Arial" w:cs="Arial"/>
                <w:i/>
                <w:iCs/>
                <w:sz w:val="16"/>
              </w:rPr>
            </w:pPr>
            <w:r w:rsidRPr="00301E03">
              <w:rPr>
                <w:rFonts w:ascii="Arial" w:hAnsi="Arial" w:cs="Arial"/>
                <w:i/>
                <w:iCs/>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C658ACE" w14:textId="77777777" w:rsidR="00301E03" w:rsidRPr="00301E03" w:rsidRDefault="00301E03" w:rsidP="00301E03">
            <w:pPr>
              <w:jc w:val="center"/>
              <w:rPr>
                <w:rFonts w:ascii="Arial" w:hAnsi="Arial" w:cs="Arial"/>
                <w:i/>
                <w:iCs/>
                <w:sz w:val="16"/>
              </w:rPr>
            </w:pPr>
            <w:r w:rsidRPr="00301E03">
              <w:rPr>
                <w:rFonts w:ascii="Arial" w:hAnsi="Arial" w:cs="Arial"/>
                <w:i/>
                <w:iCs/>
                <w:sz w:val="16"/>
              </w:rPr>
              <w:t> </w:t>
            </w:r>
          </w:p>
        </w:tc>
        <w:tc>
          <w:tcPr>
            <w:tcW w:w="1299" w:type="dxa"/>
            <w:tcBorders>
              <w:top w:val="nil"/>
              <w:left w:val="nil"/>
              <w:bottom w:val="single" w:sz="4" w:space="0" w:color="auto"/>
              <w:right w:val="nil"/>
            </w:tcBorders>
            <w:shd w:val="clear" w:color="auto" w:fill="auto"/>
            <w:noWrap/>
            <w:vAlign w:val="bottom"/>
            <w:hideMark/>
          </w:tcPr>
          <w:p w14:paraId="3E8AE05F" w14:textId="77777777" w:rsidR="00301E03" w:rsidRPr="00301E03" w:rsidRDefault="00301E03" w:rsidP="00301E03">
            <w:pPr>
              <w:rPr>
                <w:rFonts w:ascii="Arial" w:hAnsi="Arial" w:cs="Arial"/>
                <w:i/>
                <w:iCs/>
                <w:sz w:val="16"/>
              </w:rPr>
            </w:pPr>
            <w:r w:rsidRPr="00301E03">
              <w:rPr>
                <w:rFonts w:ascii="Arial" w:hAnsi="Arial" w:cs="Arial"/>
                <w:i/>
                <w:iCs/>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0CE66B0" w14:textId="77777777" w:rsidR="00301E03" w:rsidRPr="00301E03" w:rsidRDefault="00301E03" w:rsidP="00301E03">
            <w:pPr>
              <w:rPr>
                <w:rFonts w:ascii="Arial" w:hAnsi="Arial" w:cs="Arial"/>
                <w:i/>
                <w:iCs/>
                <w:sz w:val="16"/>
              </w:rPr>
            </w:pPr>
            <w:r w:rsidRPr="00301E03">
              <w:rPr>
                <w:rFonts w:ascii="Arial" w:hAnsi="Arial" w:cs="Arial"/>
                <w:i/>
                <w:iCs/>
                <w:sz w:val="16"/>
              </w:rPr>
              <w:t>??? - je ne me souviens plus de ce champs</w:t>
            </w:r>
          </w:p>
        </w:tc>
      </w:tr>
      <w:tr w:rsidR="00301E03" w:rsidRPr="00301E03" w14:paraId="3646476F"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CF97876" w14:textId="77777777" w:rsidR="00301E03" w:rsidRPr="00301E03" w:rsidRDefault="00301E03" w:rsidP="00301E03">
            <w:pPr>
              <w:rPr>
                <w:rFonts w:ascii="Arial" w:hAnsi="Arial" w:cs="Arial"/>
                <w:sz w:val="16"/>
              </w:rPr>
            </w:pPr>
            <w:r w:rsidRPr="00301E03">
              <w:rPr>
                <w:rFonts w:ascii="Arial" w:hAnsi="Arial" w:cs="Arial"/>
                <w:sz w:val="16"/>
              </w:rPr>
              <w:t> </w:t>
            </w:r>
          </w:p>
        </w:tc>
        <w:tc>
          <w:tcPr>
            <w:tcW w:w="2782" w:type="dxa"/>
            <w:tcBorders>
              <w:top w:val="nil"/>
              <w:left w:val="nil"/>
              <w:bottom w:val="single" w:sz="4" w:space="0" w:color="auto"/>
              <w:right w:val="single" w:sz="4" w:space="0" w:color="auto"/>
            </w:tcBorders>
            <w:shd w:val="clear" w:color="auto" w:fill="auto"/>
            <w:noWrap/>
            <w:vAlign w:val="bottom"/>
            <w:hideMark/>
          </w:tcPr>
          <w:p w14:paraId="698F40D9" w14:textId="77777777" w:rsidR="00301E03" w:rsidRPr="00301E03" w:rsidRDefault="00301E03" w:rsidP="00301E03">
            <w:pPr>
              <w:rPr>
                <w:rFonts w:ascii="Arial" w:hAnsi="Arial" w:cs="Arial"/>
                <w:sz w:val="16"/>
              </w:rPr>
            </w:pPr>
            <w:r w:rsidRPr="00301E03">
              <w:rPr>
                <w:rFonts w:ascii="Arial" w:hAnsi="Arial" w:cs="Arial"/>
                <w:sz w:val="16"/>
              </w:rPr>
              <w:t> </w:t>
            </w:r>
          </w:p>
        </w:tc>
        <w:tc>
          <w:tcPr>
            <w:tcW w:w="609" w:type="dxa"/>
            <w:tcBorders>
              <w:top w:val="nil"/>
              <w:left w:val="nil"/>
              <w:bottom w:val="single" w:sz="4" w:space="0" w:color="auto"/>
              <w:right w:val="single" w:sz="4" w:space="0" w:color="auto"/>
            </w:tcBorders>
            <w:shd w:val="clear" w:color="auto" w:fill="auto"/>
            <w:noWrap/>
            <w:vAlign w:val="bottom"/>
            <w:hideMark/>
          </w:tcPr>
          <w:p w14:paraId="37B7B9F2"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1E654F15"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F97AE2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8FFBEC4"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1A8365B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12F4C2F" w14:textId="77777777" w:rsidR="00301E03" w:rsidRPr="00301E03" w:rsidRDefault="00301E03" w:rsidP="00301E03">
            <w:pPr>
              <w:rPr>
                <w:rFonts w:ascii="Arial" w:hAnsi="Arial" w:cs="Arial"/>
                <w:sz w:val="16"/>
              </w:rPr>
            </w:pPr>
            <w:r w:rsidRPr="00301E03">
              <w:rPr>
                <w:rFonts w:ascii="Arial" w:hAnsi="Arial" w:cs="Arial"/>
                <w:sz w:val="16"/>
              </w:rPr>
              <w:t>Recap</w:t>
            </w:r>
          </w:p>
        </w:tc>
        <w:tc>
          <w:tcPr>
            <w:tcW w:w="2782" w:type="dxa"/>
            <w:tcBorders>
              <w:top w:val="nil"/>
              <w:left w:val="nil"/>
              <w:bottom w:val="single" w:sz="4" w:space="0" w:color="auto"/>
              <w:right w:val="single" w:sz="4" w:space="0" w:color="auto"/>
            </w:tcBorders>
            <w:shd w:val="clear" w:color="auto" w:fill="auto"/>
            <w:noWrap/>
            <w:vAlign w:val="bottom"/>
            <w:hideMark/>
          </w:tcPr>
          <w:p w14:paraId="4E8A7F44" w14:textId="77777777" w:rsidR="00301E03" w:rsidRPr="00301E03" w:rsidRDefault="00301E03" w:rsidP="00301E03">
            <w:pPr>
              <w:rPr>
                <w:rFonts w:ascii="Arial" w:hAnsi="Arial" w:cs="Arial"/>
                <w:sz w:val="16"/>
              </w:rPr>
            </w:pPr>
            <w:r w:rsidRPr="00301E03">
              <w:rPr>
                <w:rFonts w:ascii="Arial" w:hAnsi="Arial" w:cs="Arial"/>
                <w:sz w:val="16"/>
              </w:rPr>
              <w:t>Clé recap</w:t>
            </w:r>
          </w:p>
        </w:tc>
        <w:tc>
          <w:tcPr>
            <w:tcW w:w="609" w:type="dxa"/>
            <w:tcBorders>
              <w:top w:val="nil"/>
              <w:left w:val="nil"/>
              <w:bottom w:val="single" w:sz="4" w:space="0" w:color="auto"/>
              <w:right w:val="single" w:sz="4" w:space="0" w:color="auto"/>
            </w:tcBorders>
            <w:shd w:val="clear" w:color="auto" w:fill="auto"/>
            <w:noWrap/>
            <w:vAlign w:val="bottom"/>
            <w:hideMark/>
          </w:tcPr>
          <w:p w14:paraId="3241258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08496D02"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3E7ABB7" w14:textId="77777777" w:rsidR="00301E03" w:rsidRPr="00301E03" w:rsidRDefault="00301E03" w:rsidP="00301E03">
            <w:pPr>
              <w:rPr>
                <w:rFonts w:ascii="Arial" w:hAnsi="Arial" w:cs="Arial"/>
                <w:sz w:val="16"/>
              </w:rPr>
            </w:pPr>
            <w:r w:rsidRPr="00301E03">
              <w:rPr>
                <w:rFonts w:ascii="Arial" w:hAnsi="Arial" w:cs="Arial"/>
                <w:sz w:val="16"/>
              </w:rPr>
              <w:t>NUMREC</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9B3319E"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4279639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DE13BB3" w14:textId="77777777" w:rsidR="00301E03" w:rsidRPr="00301E03" w:rsidRDefault="00301E03" w:rsidP="00301E03">
            <w:pPr>
              <w:rPr>
                <w:rFonts w:ascii="Arial" w:hAnsi="Arial" w:cs="Arial"/>
                <w:sz w:val="16"/>
              </w:rPr>
            </w:pPr>
            <w:r w:rsidRPr="00301E03">
              <w:rPr>
                <w:rFonts w:ascii="Arial" w:hAnsi="Arial" w:cs="Arial"/>
                <w:sz w:val="16"/>
              </w:rPr>
              <w:t>Recap</w:t>
            </w:r>
          </w:p>
        </w:tc>
        <w:tc>
          <w:tcPr>
            <w:tcW w:w="2782" w:type="dxa"/>
            <w:tcBorders>
              <w:top w:val="nil"/>
              <w:left w:val="nil"/>
              <w:bottom w:val="single" w:sz="4" w:space="0" w:color="auto"/>
              <w:right w:val="single" w:sz="4" w:space="0" w:color="auto"/>
            </w:tcBorders>
            <w:shd w:val="clear" w:color="auto" w:fill="auto"/>
            <w:noWrap/>
            <w:vAlign w:val="bottom"/>
            <w:hideMark/>
          </w:tcPr>
          <w:p w14:paraId="04BC1A4C" w14:textId="77777777" w:rsidR="00301E03" w:rsidRPr="00301E03" w:rsidRDefault="00301E03" w:rsidP="00301E03">
            <w:pPr>
              <w:rPr>
                <w:rFonts w:ascii="Arial" w:hAnsi="Arial" w:cs="Arial"/>
                <w:sz w:val="16"/>
              </w:rPr>
            </w:pPr>
            <w:r w:rsidRPr="00301E03">
              <w:rPr>
                <w:rFonts w:ascii="Arial" w:hAnsi="Arial" w:cs="Arial"/>
                <w:sz w:val="16"/>
              </w:rPr>
              <w:t>Titre</w:t>
            </w:r>
          </w:p>
        </w:tc>
        <w:tc>
          <w:tcPr>
            <w:tcW w:w="609" w:type="dxa"/>
            <w:tcBorders>
              <w:top w:val="nil"/>
              <w:left w:val="nil"/>
              <w:bottom w:val="single" w:sz="4" w:space="0" w:color="auto"/>
              <w:right w:val="single" w:sz="4" w:space="0" w:color="auto"/>
            </w:tcBorders>
            <w:shd w:val="clear" w:color="auto" w:fill="auto"/>
            <w:noWrap/>
            <w:vAlign w:val="bottom"/>
            <w:hideMark/>
          </w:tcPr>
          <w:p w14:paraId="3F49880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2F4A47B"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7E56A2AD" w14:textId="77777777" w:rsidR="00301E03" w:rsidRPr="00301E03" w:rsidRDefault="00301E03" w:rsidP="00301E03">
            <w:pPr>
              <w:rPr>
                <w:rFonts w:ascii="Arial" w:hAnsi="Arial" w:cs="Arial"/>
                <w:sz w:val="16"/>
              </w:rPr>
            </w:pPr>
            <w:r w:rsidRPr="00301E03">
              <w:rPr>
                <w:rFonts w:ascii="Arial" w:hAnsi="Arial" w:cs="Arial"/>
                <w:sz w:val="16"/>
              </w:rPr>
              <w:t>TITRERECAP</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CABB631" w14:textId="77777777" w:rsidR="00301E03" w:rsidRPr="00301E03" w:rsidRDefault="00301E03" w:rsidP="00301E03">
            <w:pPr>
              <w:rPr>
                <w:rFonts w:ascii="Arial" w:hAnsi="Arial" w:cs="Arial"/>
                <w:sz w:val="16"/>
              </w:rPr>
            </w:pPr>
            <w:r w:rsidRPr="00301E03">
              <w:rPr>
                <w:rFonts w:ascii="Arial" w:hAnsi="Arial" w:cs="Arial"/>
                <w:sz w:val="16"/>
              </w:rPr>
              <w:t>table recap</w:t>
            </w:r>
          </w:p>
        </w:tc>
      </w:tr>
      <w:tr w:rsidR="00301E03" w:rsidRPr="00301E03" w14:paraId="51C0FF7B"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5EDB5D9" w14:textId="77777777" w:rsidR="00301E03" w:rsidRPr="00301E03" w:rsidRDefault="00301E03" w:rsidP="00301E03">
            <w:pPr>
              <w:rPr>
                <w:rFonts w:ascii="Arial" w:hAnsi="Arial" w:cs="Arial"/>
                <w:sz w:val="16"/>
              </w:rPr>
            </w:pPr>
            <w:r w:rsidRPr="00301E03">
              <w:rPr>
                <w:rFonts w:ascii="Arial" w:hAnsi="Arial" w:cs="Arial"/>
                <w:sz w:val="16"/>
              </w:rPr>
              <w:t>Œuvre</w:t>
            </w:r>
          </w:p>
        </w:tc>
        <w:tc>
          <w:tcPr>
            <w:tcW w:w="2782" w:type="dxa"/>
            <w:tcBorders>
              <w:top w:val="nil"/>
              <w:left w:val="nil"/>
              <w:bottom w:val="single" w:sz="4" w:space="0" w:color="auto"/>
              <w:right w:val="single" w:sz="4" w:space="0" w:color="auto"/>
            </w:tcBorders>
            <w:shd w:val="clear" w:color="auto" w:fill="auto"/>
            <w:noWrap/>
            <w:vAlign w:val="bottom"/>
            <w:hideMark/>
          </w:tcPr>
          <w:p w14:paraId="4B662F8E" w14:textId="77777777" w:rsidR="00301E03" w:rsidRPr="00301E03" w:rsidRDefault="00301E03" w:rsidP="00301E03">
            <w:pPr>
              <w:rPr>
                <w:rFonts w:ascii="Arial" w:hAnsi="Arial" w:cs="Arial"/>
                <w:sz w:val="16"/>
              </w:rPr>
            </w:pPr>
            <w:r w:rsidRPr="00301E03">
              <w:rPr>
                <w:rFonts w:ascii="Arial" w:hAnsi="Arial" w:cs="Arial"/>
                <w:sz w:val="16"/>
              </w:rPr>
              <w:t>Mode acquisition</w:t>
            </w:r>
          </w:p>
        </w:tc>
        <w:tc>
          <w:tcPr>
            <w:tcW w:w="609" w:type="dxa"/>
            <w:tcBorders>
              <w:top w:val="nil"/>
              <w:left w:val="nil"/>
              <w:bottom w:val="single" w:sz="4" w:space="0" w:color="auto"/>
              <w:right w:val="single" w:sz="4" w:space="0" w:color="auto"/>
            </w:tcBorders>
            <w:shd w:val="clear" w:color="auto" w:fill="auto"/>
            <w:noWrap/>
            <w:vAlign w:val="bottom"/>
            <w:hideMark/>
          </w:tcPr>
          <w:p w14:paraId="2A3B3FB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E0917B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7DE0A4F1" w14:textId="77777777" w:rsidR="00301E03" w:rsidRPr="00301E03" w:rsidRDefault="00301E03" w:rsidP="00301E03">
            <w:pPr>
              <w:rPr>
                <w:rFonts w:ascii="Arial" w:hAnsi="Arial" w:cs="Arial"/>
                <w:sz w:val="16"/>
              </w:rPr>
            </w:pPr>
            <w:r w:rsidRPr="00301E03">
              <w:rPr>
                <w:rFonts w:ascii="Arial" w:hAnsi="Arial" w:cs="Arial"/>
                <w:sz w:val="16"/>
              </w:rPr>
              <w:t>MODACQ</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E24B859" w14:textId="77777777" w:rsidR="00301E03" w:rsidRPr="00301E03" w:rsidRDefault="00301E03" w:rsidP="00301E03">
            <w:pPr>
              <w:rPr>
                <w:rFonts w:ascii="Arial" w:hAnsi="Arial" w:cs="Arial"/>
                <w:sz w:val="16"/>
              </w:rPr>
            </w:pPr>
            <w:r w:rsidRPr="00301E03">
              <w:rPr>
                <w:rFonts w:ascii="Arial" w:hAnsi="Arial" w:cs="Arial"/>
                <w:sz w:val="16"/>
              </w:rPr>
              <w:t>œuvre.modacq (parametre ident=moda+œuvre.modacq)</w:t>
            </w:r>
          </w:p>
        </w:tc>
      </w:tr>
      <w:tr w:rsidR="00301E03" w:rsidRPr="00301E03" w14:paraId="45D1E94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415E0A8" w14:textId="77777777" w:rsidR="00301E03" w:rsidRPr="00301E03" w:rsidRDefault="00301E03" w:rsidP="00301E03">
            <w:pPr>
              <w:rPr>
                <w:rFonts w:ascii="Arial" w:hAnsi="Arial" w:cs="Arial"/>
                <w:sz w:val="16"/>
              </w:rPr>
            </w:pPr>
            <w:r w:rsidRPr="00301E03">
              <w:rPr>
                <w:rFonts w:ascii="Arial" w:hAnsi="Arial" w:cs="Arial"/>
                <w:sz w:val="16"/>
              </w:rPr>
              <w:t>Œuvres</w:t>
            </w:r>
          </w:p>
        </w:tc>
        <w:tc>
          <w:tcPr>
            <w:tcW w:w="2782" w:type="dxa"/>
            <w:tcBorders>
              <w:top w:val="nil"/>
              <w:left w:val="nil"/>
              <w:bottom w:val="single" w:sz="4" w:space="0" w:color="auto"/>
              <w:right w:val="single" w:sz="4" w:space="0" w:color="auto"/>
            </w:tcBorders>
            <w:shd w:val="clear" w:color="auto" w:fill="auto"/>
            <w:noWrap/>
            <w:vAlign w:val="bottom"/>
            <w:hideMark/>
          </w:tcPr>
          <w:p w14:paraId="0658781C" w14:textId="77777777" w:rsidR="00301E03" w:rsidRPr="00301E03" w:rsidRDefault="00301E03" w:rsidP="00301E03">
            <w:pPr>
              <w:rPr>
                <w:rFonts w:ascii="Arial" w:hAnsi="Arial" w:cs="Arial"/>
                <w:sz w:val="16"/>
              </w:rPr>
            </w:pPr>
            <w:r w:rsidRPr="00301E03">
              <w:rPr>
                <w:rFonts w:ascii="Arial" w:hAnsi="Arial" w:cs="Arial"/>
                <w:sz w:val="16"/>
              </w:rPr>
              <w:t>Mémos Public</w:t>
            </w:r>
          </w:p>
        </w:tc>
        <w:tc>
          <w:tcPr>
            <w:tcW w:w="609" w:type="dxa"/>
            <w:tcBorders>
              <w:top w:val="nil"/>
              <w:left w:val="nil"/>
              <w:bottom w:val="single" w:sz="4" w:space="0" w:color="auto"/>
              <w:right w:val="single" w:sz="4" w:space="0" w:color="auto"/>
            </w:tcBorders>
            <w:shd w:val="clear" w:color="auto" w:fill="auto"/>
            <w:noWrap/>
            <w:vAlign w:val="bottom"/>
            <w:hideMark/>
          </w:tcPr>
          <w:p w14:paraId="0B046D0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3D6F7B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8E8EE7C"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B11D2D5" w14:textId="77777777" w:rsidR="00301E03" w:rsidRPr="00301E03" w:rsidRDefault="00301E03" w:rsidP="00301E03">
            <w:pPr>
              <w:rPr>
                <w:rFonts w:ascii="Arial" w:hAnsi="Arial" w:cs="Arial"/>
                <w:sz w:val="16"/>
              </w:rPr>
            </w:pPr>
            <w:r w:rsidRPr="00301E03">
              <w:rPr>
                <w:rFonts w:ascii="Arial" w:hAnsi="Arial" w:cs="Arial"/>
                <w:sz w:val="16"/>
              </w:rPr>
              <w:t>table mémo</w:t>
            </w:r>
          </w:p>
        </w:tc>
      </w:tr>
      <w:tr w:rsidR="00301E03" w:rsidRPr="00301E03" w14:paraId="0C2853C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0F02A75" w14:textId="77777777" w:rsidR="00301E03" w:rsidRPr="00301E03" w:rsidRDefault="00301E03" w:rsidP="00301E03">
            <w:pPr>
              <w:rPr>
                <w:rFonts w:ascii="Arial" w:hAnsi="Arial" w:cs="Arial"/>
                <w:sz w:val="16"/>
              </w:rPr>
            </w:pPr>
            <w:r w:rsidRPr="00301E03">
              <w:rPr>
                <w:rFonts w:ascii="Arial" w:hAnsi="Arial" w:cs="Arial"/>
                <w:sz w:val="16"/>
              </w:rPr>
              <w:t>Œuvres</w:t>
            </w:r>
          </w:p>
        </w:tc>
        <w:tc>
          <w:tcPr>
            <w:tcW w:w="2782" w:type="dxa"/>
            <w:tcBorders>
              <w:top w:val="nil"/>
              <w:left w:val="nil"/>
              <w:bottom w:val="single" w:sz="4" w:space="0" w:color="auto"/>
              <w:right w:val="single" w:sz="4" w:space="0" w:color="auto"/>
            </w:tcBorders>
            <w:shd w:val="clear" w:color="auto" w:fill="auto"/>
            <w:noWrap/>
            <w:vAlign w:val="bottom"/>
            <w:hideMark/>
          </w:tcPr>
          <w:p w14:paraId="38998B2B" w14:textId="77777777" w:rsidR="00301E03" w:rsidRPr="00301E03" w:rsidRDefault="00301E03" w:rsidP="00301E03">
            <w:pPr>
              <w:rPr>
                <w:rFonts w:ascii="Arial" w:hAnsi="Arial" w:cs="Arial"/>
                <w:sz w:val="16"/>
              </w:rPr>
            </w:pPr>
            <w:r w:rsidRPr="00301E03">
              <w:rPr>
                <w:rFonts w:ascii="Arial" w:hAnsi="Arial" w:cs="Arial"/>
                <w:sz w:val="16"/>
              </w:rPr>
              <w:t>Mémos Privé</w:t>
            </w:r>
          </w:p>
        </w:tc>
        <w:tc>
          <w:tcPr>
            <w:tcW w:w="609" w:type="dxa"/>
            <w:tcBorders>
              <w:top w:val="nil"/>
              <w:left w:val="nil"/>
              <w:bottom w:val="single" w:sz="4" w:space="0" w:color="auto"/>
              <w:right w:val="single" w:sz="4" w:space="0" w:color="auto"/>
            </w:tcBorders>
            <w:shd w:val="clear" w:color="auto" w:fill="auto"/>
            <w:noWrap/>
            <w:vAlign w:val="bottom"/>
            <w:hideMark/>
          </w:tcPr>
          <w:p w14:paraId="757CC11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E0892B4"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39F0ED44"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ACB166D" w14:textId="77777777" w:rsidR="00301E03" w:rsidRPr="00301E03" w:rsidRDefault="00301E03" w:rsidP="00301E03">
            <w:pPr>
              <w:rPr>
                <w:rFonts w:ascii="Arial" w:hAnsi="Arial" w:cs="Arial"/>
                <w:sz w:val="16"/>
              </w:rPr>
            </w:pPr>
            <w:r w:rsidRPr="00301E03">
              <w:rPr>
                <w:rFonts w:ascii="Arial" w:hAnsi="Arial" w:cs="Arial"/>
                <w:sz w:val="16"/>
              </w:rPr>
              <w:t>table mémo</w:t>
            </w:r>
          </w:p>
        </w:tc>
      </w:tr>
      <w:tr w:rsidR="00301E03" w:rsidRPr="00301E03" w14:paraId="76343E9F"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223B139"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2E5291B4" w14:textId="77777777" w:rsidR="00301E03" w:rsidRPr="00301E03" w:rsidRDefault="00301E03" w:rsidP="00301E03">
            <w:pPr>
              <w:rPr>
                <w:rFonts w:ascii="Arial" w:hAnsi="Arial" w:cs="Arial"/>
                <w:sz w:val="16"/>
              </w:rPr>
            </w:pPr>
            <w:r w:rsidRPr="00301E03">
              <w:rPr>
                <w:rFonts w:ascii="Arial" w:hAnsi="Arial" w:cs="Arial"/>
                <w:sz w:val="16"/>
              </w:rPr>
              <w:t>Clé prêteur</w:t>
            </w:r>
          </w:p>
        </w:tc>
        <w:tc>
          <w:tcPr>
            <w:tcW w:w="609" w:type="dxa"/>
            <w:tcBorders>
              <w:top w:val="nil"/>
              <w:left w:val="nil"/>
              <w:bottom w:val="single" w:sz="4" w:space="0" w:color="auto"/>
              <w:right w:val="single" w:sz="4" w:space="0" w:color="auto"/>
            </w:tcBorders>
            <w:shd w:val="clear" w:color="auto" w:fill="auto"/>
            <w:noWrap/>
            <w:vAlign w:val="bottom"/>
            <w:hideMark/>
          </w:tcPr>
          <w:p w14:paraId="30AC708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62649B44"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8A56575" w14:textId="77777777" w:rsidR="00301E03" w:rsidRPr="00301E03" w:rsidRDefault="00301E03" w:rsidP="00301E03">
            <w:pPr>
              <w:rPr>
                <w:rFonts w:ascii="Arial" w:hAnsi="Arial" w:cs="Arial"/>
                <w:sz w:val="16"/>
              </w:rPr>
            </w:pPr>
            <w:r w:rsidRPr="00301E03">
              <w:rPr>
                <w:rFonts w:ascii="Arial" w:hAnsi="Arial" w:cs="Arial"/>
                <w:sz w:val="16"/>
              </w:rPr>
              <w:t>CLEADR</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C32069C"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5628D80B"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D53638E"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131F19ED" w14:textId="77777777" w:rsidR="00301E03" w:rsidRPr="00301E03" w:rsidRDefault="00301E03" w:rsidP="00301E03">
            <w:pPr>
              <w:rPr>
                <w:rFonts w:ascii="Arial" w:hAnsi="Arial" w:cs="Arial"/>
                <w:sz w:val="16"/>
              </w:rPr>
            </w:pPr>
            <w:r w:rsidRPr="00301E03">
              <w:rPr>
                <w:rFonts w:ascii="Arial" w:hAnsi="Arial" w:cs="Arial"/>
                <w:sz w:val="16"/>
              </w:rPr>
              <w:t>Nom</w:t>
            </w:r>
          </w:p>
        </w:tc>
        <w:tc>
          <w:tcPr>
            <w:tcW w:w="609" w:type="dxa"/>
            <w:tcBorders>
              <w:top w:val="nil"/>
              <w:left w:val="nil"/>
              <w:bottom w:val="single" w:sz="4" w:space="0" w:color="auto"/>
              <w:right w:val="single" w:sz="4" w:space="0" w:color="auto"/>
            </w:tcBorders>
            <w:shd w:val="clear" w:color="auto" w:fill="auto"/>
            <w:noWrap/>
            <w:vAlign w:val="bottom"/>
            <w:hideMark/>
          </w:tcPr>
          <w:p w14:paraId="2B325CA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61A794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0AB21CA" w14:textId="77777777" w:rsidR="00301E03" w:rsidRPr="00301E03" w:rsidRDefault="00301E03" w:rsidP="00301E03">
            <w:pPr>
              <w:rPr>
                <w:rFonts w:ascii="Arial" w:hAnsi="Arial" w:cs="Arial"/>
                <w:sz w:val="16"/>
              </w:rPr>
            </w:pPr>
            <w:r w:rsidRPr="00301E03">
              <w:rPr>
                <w:rFonts w:ascii="Arial" w:hAnsi="Arial" w:cs="Arial"/>
                <w:sz w:val="16"/>
              </w:rPr>
              <w:t>PRETEURNOM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03BEE11" w14:textId="77777777" w:rsidR="00301E03" w:rsidRPr="00301E03" w:rsidRDefault="00301E03" w:rsidP="00301E03">
            <w:pPr>
              <w:rPr>
                <w:rFonts w:ascii="Arial" w:hAnsi="Arial" w:cs="Arial"/>
                <w:sz w:val="16"/>
              </w:rPr>
            </w:pPr>
            <w:r w:rsidRPr="00301E03">
              <w:rPr>
                <w:rFonts w:ascii="Arial" w:hAnsi="Arial" w:cs="Arial"/>
                <w:sz w:val="16"/>
              </w:rPr>
              <w:t>personne.nom (preteur.cleadr=personne.cleadr)</w:t>
            </w:r>
          </w:p>
        </w:tc>
      </w:tr>
      <w:tr w:rsidR="00301E03" w:rsidRPr="00301E03" w14:paraId="38F857D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7F50971"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0E782007" w14:textId="77777777" w:rsidR="00301E03" w:rsidRPr="00301E03" w:rsidRDefault="00301E03" w:rsidP="00301E03">
            <w:pPr>
              <w:rPr>
                <w:rFonts w:ascii="Arial" w:hAnsi="Arial" w:cs="Arial"/>
                <w:sz w:val="16"/>
              </w:rPr>
            </w:pPr>
            <w:r w:rsidRPr="00301E03">
              <w:rPr>
                <w:rFonts w:ascii="Arial" w:hAnsi="Arial" w:cs="Arial"/>
                <w:sz w:val="16"/>
              </w:rPr>
              <w:t>Prénom</w:t>
            </w:r>
          </w:p>
        </w:tc>
        <w:tc>
          <w:tcPr>
            <w:tcW w:w="609" w:type="dxa"/>
            <w:tcBorders>
              <w:top w:val="nil"/>
              <w:left w:val="nil"/>
              <w:bottom w:val="single" w:sz="4" w:space="0" w:color="auto"/>
              <w:right w:val="single" w:sz="4" w:space="0" w:color="auto"/>
            </w:tcBorders>
            <w:shd w:val="clear" w:color="auto" w:fill="auto"/>
            <w:noWrap/>
            <w:vAlign w:val="bottom"/>
            <w:hideMark/>
          </w:tcPr>
          <w:p w14:paraId="3171564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407C24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8B5DC04" w14:textId="77777777" w:rsidR="00301E03" w:rsidRPr="00301E03" w:rsidRDefault="00301E03" w:rsidP="00301E03">
            <w:pPr>
              <w:rPr>
                <w:rFonts w:ascii="Arial" w:hAnsi="Arial" w:cs="Arial"/>
                <w:sz w:val="16"/>
              </w:rPr>
            </w:pPr>
            <w:r w:rsidRPr="00301E03">
              <w:rPr>
                <w:rFonts w:ascii="Arial" w:hAnsi="Arial" w:cs="Arial"/>
                <w:sz w:val="16"/>
              </w:rPr>
              <w:t>PRETEURPNOM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3C64957" w14:textId="77777777" w:rsidR="00301E03" w:rsidRPr="00301E03" w:rsidRDefault="00301E03" w:rsidP="00301E03">
            <w:pPr>
              <w:rPr>
                <w:rFonts w:ascii="Arial" w:hAnsi="Arial" w:cs="Arial"/>
                <w:sz w:val="16"/>
              </w:rPr>
            </w:pPr>
            <w:r w:rsidRPr="00301E03">
              <w:rPr>
                <w:rFonts w:ascii="Arial" w:hAnsi="Arial" w:cs="Arial"/>
                <w:sz w:val="16"/>
              </w:rPr>
              <w:t>personne.pnom (preteur.cleadr=personne.cleadr)</w:t>
            </w:r>
          </w:p>
        </w:tc>
      </w:tr>
      <w:tr w:rsidR="00301E03" w:rsidRPr="00301E03" w14:paraId="188C983D"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A4D8BCC"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7BF8E4A7" w14:textId="77777777" w:rsidR="00301E03" w:rsidRPr="00301E03" w:rsidRDefault="00301E03" w:rsidP="00301E03">
            <w:pPr>
              <w:rPr>
                <w:rFonts w:ascii="Arial" w:hAnsi="Arial" w:cs="Arial"/>
                <w:sz w:val="16"/>
              </w:rPr>
            </w:pPr>
            <w:r w:rsidRPr="00301E03">
              <w:rPr>
                <w:rFonts w:ascii="Arial" w:hAnsi="Arial" w:cs="Arial"/>
                <w:sz w:val="16"/>
              </w:rPr>
              <w:t>Civilité</w:t>
            </w:r>
          </w:p>
        </w:tc>
        <w:tc>
          <w:tcPr>
            <w:tcW w:w="609" w:type="dxa"/>
            <w:tcBorders>
              <w:top w:val="nil"/>
              <w:left w:val="nil"/>
              <w:bottom w:val="single" w:sz="4" w:space="0" w:color="auto"/>
              <w:right w:val="single" w:sz="4" w:space="0" w:color="auto"/>
            </w:tcBorders>
            <w:shd w:val="clear" w:color="auto" w:fill="auto"/>
            <w:noWrap/>
            <w:vAlign w:val="bottom"/>
            <w:hideMark/>
          </w:tcPr>
          <w:p w14:paraId="1668C8D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CECAE0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EDC190E" w14:textId="77777777" w:rsidR="00301E03" w:rsidRPr="00301E03" w:rsidRDefault="00301E03" w:rsidP="00301E03">
            <w:pPr>
              <w:rPr>
                <w:rFonts w:ascii="Arial" w:hAnsi="Arial" w:cs="Arial"/>
                <w:sz w:val="16"/>
              </w:rPr>
            </w:pPr>
            <w:r w:rsidRPr="00301E03">
              <w:rPr>
                <w:rFonts w:ascii="Arial" w:hAnsi="Arial" w:cs="Arial"/>
                <w:sz w:val="16"/>
              </w:rPr>
              <w:t>CIVIL</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CBA0CDF"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6211F721"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4B90BBD"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2A04389D" w14:textId="77777777" w:rsidR="00301E03" w:rsidRPr="00301E03" w:rsidRDefault="00301E03" w:rsidP="00301E03">
            <w:pPr>
              <w:rPr>
                <w:rFonts w:ascii="Arial" w:hAnsi="Arial" w:cs="Arial"/>
                <w:sz w:val="16"/>
              </w:rPr>
            </w:pPr>
            <w:r w:rsidRPr="00301E03">
              <w:rPr>
                <w:rFonts w:ascii="Arial" w:hAnsi="Arial" w:cs="Arial"/>
                <w:sz w:val="16"/>
              </w:rPr>
              <w:t>Téléphone prêteur</w:t>
            </w:r>
          </w:p>
        </w:tc>
        <w:tc>
          <w:tcPr>
            <w:tcW w:w="609" w:type="dxa"/>
            <w:tcBorders>
              <w:top w:val="nil"/>
              <w:left w:val="nil"/>
              <w:bottom w:val="single" w:sz="4" w:space="0" w:color="auto"/>
              <w:right w:val="single" w:sz="4" w:space="0" w:color="auto"/>
            </w:tcBorders>
            <w:shd w:val="clear" w:color="auto" w:fill="auto"/>
            <w:noWrap/>
            <w:vAlign w:val="bottom"/>
            <w:hideMark/>
          </w:tcPr>
          <w:p w14:paraId="7EFCA88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DDA973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5E8E897" w14:textId="77777777" w:rsidR="00301E03" w:rsidRPr="00301E03" w:rsidRDefault="00301E03" w:rsidP="00301E03">
            <w:pPr>
              <w:rPr>
                <w:rFonts w:ascii="Arial" w:hAnsi="Arial" w:cs="Arial"/>
                <w:sz w:val="16"/>
              </w:rPr>
            </w:pPr>
            <w:r w:rsidRPr="00301E03">
              <w:rPr>
                <w:rFonts w:ascii="Arial" w:hAnsi="Arial" w:cs="Arial"/>
                <w:sz w:val="16"/>
              </w:rPr>
              <w:t>PTELEPH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32F8BC5"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073E6C91"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642A2C6"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256B7473" w14:textId="77777777" w:rsidR="00301E03" w:rsidRPr="00301E03" w:rsidRDefault="00301E03" w:rsidP="00301E03">
            <w:pPr>
              <w:rPr>
                <w:rFonts w:ascii="Arial" w:hAnsi="Arial" w:cs="Arial"/>
                <w:sz w:val="16"/>
              </w:rPr>
            </w:pPr>
            <w:r w:rsidRPr="00301E03">
              <w:rPr>
                <w:rFonts w:ascii="Arial" w:hAnsi="Arial" w:cs="Arial"/>
                <w:sz w:val="16"/>
              </w:rPr>
              <w:t>Mail</w:t>
            </w:r>
          </w:p>
        </w:tc>
        <w:tc>
          <w:tcPr>
            <w:tcW w:w="609" w:type="dxa"/>
            <w:tcBorders>
              <w:top w:val="nil"/>
              <w:left w:val="nil"/>
              <w:bottom w:val="single" w:sz="4" w:space="0" w:color="auto"/>
              <w:right w:val="single" w:sz="4" w:space="0" w:color="auto"/>
            </w:tcBorders>
            <w:shd w:val="clear" w:color="auto" w:fill="auto"/>
            <w:noWrap/>
            <w:vAlign w:val="bottom"/>
            <w:hideMark/>
          </w:tcPr>
          <w:p w14:paraId="265F368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DBC596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DBD7A6A" w14:textId="77777777" w:rsidR="00301E03" w:rsidRPr="00301E03" w:rsidRDefault="00301E03" w:rsidP="00301E03">
            <w:pPr>
              <w:rPr>
                <w:rFonts w:ascii="Arial" w:hAnsi="Arial" w:cs="Arial"/>
                <w:sz w:val="16"/>
              </w:rPr>
            </w:pPr>
            <w:r w:rsidRPr="00301E03">
              <w:rPr>
                <w:rFonts w:ascii="Arial" w:hAnsi="Arial" w:cs="Arial"/>
                <w:sz w:val="16"/>
              </w:rPr>
              <w:t>PMAIL</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90DF35F"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342D1418"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0D79D1E"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6AB34257" w14:textId="77777777" w:rsidR="00301E03" w:rsidRPr="00301E03" w:rsidRDefault="00301E03" w:rsidP="00301E03">
            <w:pPr>
              <w:rPr>
                <w:rFonts w:ascii="Arial" w:hAnsi="Arial" w:cs="Arial"/>
                <w:sz w:val="16"/>
              </w:rPr>
            </w:pPr>
            <w:r w:rsidRPr="00301E03">
              <w:rPr>
                <w:rFonts w:ascii="Arial" w:hAnsi="Arial" w:cs="Arial"/>
                <w:sz w:val="16"/>
              </w:rPr>
              <w:t>Adresse</w:t>
            </w:r>
          </w:p>
        </w:tc>
        <w:tc>
          <w:tcPr>
            <w:tcW w:w="609" w:type="dxa"/>
            <w:tcBorders>
              <w:top w:val="nil"/>
              <w:left w:val="nil"/>
              <w:bottom w:val="single" w:sz="4" w:space="0" w:color="auto"/>
              <w:right w:val="single" w:sz="4" w:space="0" w:color="auto"/>
            </w:tcBorders>
            <w:shd w:val="clear" w:color="auto" w:fill="auto"/>
            <w:noWrap/>
            <w:vAlign w:val="bottom"/>
            <w:hideMark/>
          </w:tcPr>
          <w:p w14:paraId="7A04F78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B988E8C"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6A153A0" w14:textId="77777777" w:rsidR="00301E03" w:rsidRPr="00301E03" w:rsidRDefault="00301E03" w:rsidP="00301E03">
            <w:pPr>
              <w:rPr>
                <w:rFonts w:ascii="Arial" w:hAnsi="Arial" w:cs="Arial"/>
                <w:sz w:val="16"/>
              </w:rPr>
            </w:pPr>
            <w:r w:rsidRPr="00301E03">
              <w:rPr>
                <w:rFonts w:ascii="Arial" w:hAnsi="Arial" w:cs="Arial"/>
                <w:sz w:val="16"/>
              </w:rPr>
              <w:t>AADRESSE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611CE88"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64C8B3A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068AAA5"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0A675230" w14:textId="77777777" w:rsidR="00301E03" w:rsidRPr="00301E03" w:rsidRDefault="00301E03" w:rsidP="00301E03">
            <w:pPr>
              <w:rPr>
                <w:rFonts w:ascii="Arial" w:hAnsi="Arial" w:cs="Arial"/>
                <w:sz w:val="16"/>
              </w:rPr>
            </w:pPr>
            <w:r w:rsidRPr="00301E03">
              <w:rPr>
                <w:rFonts w:ascii="Arial" w:hAnsi="Arial" w:cs="Arial"/>
                <w:sz w:val="16"/>
              </w:rPr>
              <w:t>Complément adresse</w:t>
            </w:r>
          </w:p>
        </w:tc>
        <w:tc>
          <w:tcPr>
            <w:tcW w:w="609" w:type="dxa"/>
            <w:tcBorders>
              <w:top w:val="nil"/>
              <w:left w:val="nil"/>
              <w:bottom w:val="single" w:sz="4" w:space="0" w:color="auto"/>
              <w:right w:val="single" w:sz="4" w:space="0" w:color="auto"/>
            </w:tcBorders>
            <w:shd w:val="clear" w:color="auto" w:fill="auto"/>
            <w:noWrap/>
            <w:vAlign w:val="bottom"/>
            <w:hideMark/>
          </w:tcPr>
          <w:p w14:paraId="38C8B18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64FB428"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3ABF1EC6" w14:textId="77777777" w:rsidR="00301E03" w:rsidRPr="00301E03" w:rsidRDefault="00301E03" w:rsidP="00301E03">
            <w:pPr>
              <w:rPr>
                <w:rFonts w:ascii="Arial" w:hAnsi="Arial" w:cs="Arial"/>
                <w:sz w:val="16"/>
              </w:rPr>
            </w:pPr>
            <w:r w:rsidRPr="00301E03">
              <w:rPr>
                <w:rFonts w:ascii="Arial" w:hAnsi="Arial" w:cs="Arial"/>
                <w:sz w:val="16"/>
              </w:rPr>
              <w:t>AADRCOMP</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10C6D44"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100BE58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2A0E15E"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70F28280" w14:textId="77777777" w:rsidR="00301E03" w:rsidRPr="00301E03" w:rsidRDefault="00301E03" w:rsidP="00301E03">
            <w:pPr>
              <w:rPr>
                <w:rFonts w:ascii="Arial" w:hAnsi="Arial" w:cs="Arial"/>
                <w:sz w:val="16"/>
              </w:rPr>
            </w:pPr>
            <w:r w:rsidRPr="00301E03">
              <w:rPr>
                <w:rFonts w:ascii="Arial" w:hAnsi="Arial" w:cs="Arial"/>
                <w:sz w:val="16"/>
              </w:rPr>
              <w:t>Code postal</w:t>
            </w:r>
          </w:p>
        </w:tc>
        <w:tc>
          <w:tcPr>
            <w:tcW w:w="609" w:type="dxa"/>
            <w:tcBorders>
              <w:top w:val="nil"/>
              <w:left w:val="nil"/>
              <w:bottom w:val="single" w:sz="4" w:space="0" w:color="auto"/>
              <w:right w:val="single" w:sz="4" w:space="0" w:color="auto"/>
            </w:tcBorders>
            <w:shd w:val="clear" w:color="auto" w:fill="auto"/>
            <w:noWrap/>
            <w:vAlign w:val="bottom"/>
            <w:hideMark/>
          </w:tcPr>
          <w:p w14:paraId="228560E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1E3B78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80419DF" w14:textId="77777777" w:rsidR="00301E03" w:rsidRPr="00301E03" w:rsidRDefault="00301E03" w:rsidP="00301E03">
            <w:pPr>
              <w:rPr>
                <w:rFonts w:ascii="Arial" w:hAnsi="Arial" w:cs="Arial"/>
                <w:sz w:val="16"/>
              </w:rPr>
            </w:pPr>
            <w:r w:rsidRPr="00301E03">
              <w:rPr>
                <w:rFonts w:ascii="Arial" w:hAnsi="Arial" w:cs="Arial"/>
                <w:sz w:val="16"/>
              </w:rPr>
              <w:t>ACODEPOSTAL</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0614E76"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5AB5C54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3712BA8"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17A4AE0A" w14:textId="77777777" w:rsidR="00301E03" w:rsidRPr="00301E03" w:rsidRDefault="00301E03" w:rsidP="00301E03">
            <w:pPr>
              <w:rPr>
                <w:rFonts w:ascii="Arial" w:hAnsi="Arial" w:cs="Arial"/>
                <w:sz w:val="16"/>
              </w:rPr>
            </w:pPr>
            <w:r w:rsidRPr="00301E03">
              <w:rPr>
                <w:rFonts w:ascii="Arial" w:hAnsi="Arial" w:cs="Arial"/>
                <w:sz w:val="16"/>
              </w:rPr>
              <w:t>Commentaire</w:t>
            </w:r>
          </w:p>
        </w:tc>
        <w:tc>
          <w:tcPr>
            <w:tcW w:w="609" w:type="dxa"/>
            <w:tcBorders>
              <w:top w:val="nil"/>
              <w:left w:val="nil"/>
              <w:bottom w:val="single" w:sz="4" w:space="0" w:color="auto"/>
              <w:right w:val="single" w:sz="4" w:space="0" w:color="auto"/>
            </w:tcBorders>
            <w:shd w:val="clear" w:color="auto" w:fill="auto"/>
            <w:noWrap/>
            <w:vAlign w:val="bottom"/>
            <w:hideMark/>
          </w:tcPr>
          <w:p w14:paraId="23B57F9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4EC820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045D710" w14:textId="77777777" w:rsidR="00301E03" w:rsidRPr="00301E03" w:rsidRDefault="00301E03" w:rsidP="00301E03">
            <w:pPr>
              <w:rPr>
                <w:rFonts w:ascii="Arial" w:hAnsi="Arial" w:cs="Arial"/>
                <w:sz w:val="16"/>
              </w:rPr>
            </w:pPr>
            <w:r w:rsidRPr="00301E03">
              <w:rPr>
                <w:rFonts w:ascii="Arial" w:hAnsi="Arial" w:cs="Arial"/>
                <w:sz w:val="16"/>
              </w:rPr>
              <w:t>ACOMMENT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25825FB"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5CF121E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A5D4A3B"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37F5698A" w14:textId="77777777" w:rsidR="00301E03" w:rsidRPr="00301E03" w:rsidRDefault="00301E03" w:rsidP="00301E03">
            <w:pPr>
              <w:rPr>
                <w:rFonts w:ascii="Arial" w:hAnsi="Arial" w:cs="Arial"/>
                <w:sz w:val="16"/>
              </w:rPr>
            </w:pPr>
            <w:r w:rsidRPr="00301E03">
              <w:rPr>
                <w:rFonts w:ascii="Arial" w:hAnsi="Arial" w:cs="Arial"/>
                <w:sz w:val="16"/>
              </w:rPr>
              <w:t>Téléphone adresse</w:t>
            </w:r>
          </w:p>
        </w:tc>
        <w:tc>
          <w:tcPr>
            <w:tcW w:w="609" w:type="dxa"/>
            <w:tcBorders>
              <w:top w:val="nil"/>
              <w:left w:val="nil"/>
              <w:bottom w:val="single" w:sz="4" w:space="0" w:color="auto"/>
              <w:right w:val="single" w:sz="4" w:space="0" w:color="auto"/>
            </w:tcBorders>
            <w:shd w:val="clear" w:color="auto" w:fill="auto"/>
            <w:noWrap/>
            <w:vAlign w:val="bottom"/>
            <w:hideMark/>
          </w:tcPr>
          <w:p w14:paraId="5CDE9E2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36577BC"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6AF4B07" w14:textId="77777777" w:rsidR="00301E03" w:rsidRPr="00301E03" w:rsidRDefault="00301E03" w:rsidP="00301E03">
            <w:pPr>
              <w:rPr>
                <w:rFonts w:ascii="Arial" w:hAnsi="Arial" w:cs="Arial"/>
                <w:sz w:val="16"/>
              </w:rPr>
            </w:pPr>
            <w:r w:rsidRPr="00301E03">
              <w:rPr>
                <w:rFonts w:ascii="Arial" w:hAnsi="Arial" w:cs="Arial"/>
                <w:sz w:val="16"/>
              </w:rPr>
              <w:t>ATELEPH</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DDE1C51"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1DBAC36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9AF340D"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416C9DFB" w14:textId="77777777" w:rsidR="00301E03" w:rsidRPr="00301E03" w:rsidRDefault="00301E03" w:rsidP="00301E03">
            <w:pPr>
              <w:rPr>
                <w:rFonts w:ascii="Arial" w:hAnsi="Arial" w:cs="Arial"/>
                <w:sz w:val="16"/>
              </w:rPr>
            </w:pPr>
            <w:r w:rsidRPr="00301E03">
              <w:rPr>
                <w:rFonts w:ascii="Arial" w:hAnsi="Arial" w:cs="Arial"/>
                <w:sz w:val="16"/>
              </w:rPr>
              <w:t>Fax</w:t>
            </w:r>
          </w:p>
        </w:tc>
        <w:tc>
          <w:tcPr>
            <w:tcW w:w="609" w:type="dxa"/>
            <w:tcBorders>
              <w:top w:val="nil"/>
              <w:left w:val="nil"/>
              <w:bottom w:val="single" w:sz="4" w:space="0" w:color="auto"/>
              <w:right w:val="single" w:sz="4" w:space="0" w:color="auto"/>
            </w:tcBorders>
            <w:shd w:val="clear" w:color="auto" w:fill="auto"/>
            <w:noWrap/>
            <w:vAlign w:val="bottom"/>
            <w:hideMark/>
          </w:tcPr>
          <w:p w14:paraId="7EF5760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9BEE90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BFF7C34" w14:textId="77777777" w:rsidR="00301E03" w:rsidRPr="00301E03" w:rsidRDefault="00301E03" w:rsidP="00301E03">
            <w:pPr>
              <w:rPr>
                <w:rFonts w:ascii="Arial" w:hAnsi="Arial" w:cs="Arial"/>
                <w:sz w:val="16"/>
              </w:rPr>
            </w:pPr>
            <w:r w:rsidRPr="00301E03">
              <w:rPr>
                <w:rFonts w:ascii="Arial" w:hAnsi="Arial" w:cs="Arial"/>
                <w:sz w:val="16"/>
              </w:rPr>
              <w:t>AFAX</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34CA09F"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06677351"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0E77035"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69C86BA8" w14:textId="77777777" w:rsidR="00301E03" w:rsidRPr="00301E03" w:rsidRDefault="00301E03" w:rsidP="00301E03">
            <w:pPr>
              <w:rPr>
                <w:rFonts w:ascii="Arial" w:hAnsi="Arial" w:cs="Arial"/>
                <w:sz w:val="16"/>
              </w:rPr>
            </w:pPr>
            <w:r w:rsidRPr="00301E03">
              <w:rPr>
                <w:rFonts w:ascii="Arial" w:hAnsi="Arial" w:cs="Arial"/>
                <w:sz w:val="16"/>
              </w:rPr>
              <w:t>Ville</w:t>
            </w:r>
          </w:p>
        </w:tc>
        <w:tc>
          <w:tcPr>
            <w:tcW w:w="609" w:type="dxa"/>
            <w:tcBorders>
              <w:top w:val="nil"/>
              <w:left w:val="nil"/>
              <w:bottom w:val="single" w:sz="4" w:space="0" w:color="auto"/>
              <w:right w:val="single" w:sz="4" w:space="0" w:color="auto"/>
            </w:tcBorders>
            <w:shd w:val="clear" w:color="auto" w:fill="auto"/>
            <w:noWrap/>
            <w:vAlign w:val="bottom"/>
            <w:hideMark/>
          </w:tcPr>
          <w:p w14:paraId="48D6F40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95CB53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4A1D94C" w14:textId="77777777" w:rsidR="00301E03" w:rsidRPr="00301E03" w:rsidRDefault="00301E03" w:rsidP="00301E03">
            <w:pPr>
              <w:rPr>
                <w:rFonts w:ascii="Arial" w:hAnsi="Arial" w:cs="Arial"/>
                <w:sz w:val="16"/>
              </w:rPr>
            </w:pPr>
            <w:r w:rsidRPr="00301E03">
              <w:rPr>
                <w:rFonts w:ascii="Arial" w:hAnsi="Arial" w:cs="Arial"/>
                <w:sz w:val="16"/>
              </w:rPr>
              <w:t>AVILLE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01A276F" w14:textId="77777777" w:rsidR="00301E03" w:rsidRPr="00301E03" w:rsidRDefault="00301E03" w:rsidP="00301E03">
            <w:pPr>
              <w:rPr>
                <w:rFonts w:ascii="Arial" w:hAnsi="Arial" w:cs="Arial"/>
                <w:sz w:val="16"/>
              </w:rPr>
            </w:pPr>
            <w:r w:rsidRPr="00301E03">
              <w:rPr>
                <w:rFonts w:ascii="Arial" w:hAnsi="Arial" w:cs="Arial"/>
                <w:sz w:val="16"/>
              </w:rPr>
              <w:t>adresse.libville</w:t>
            </w:r>
          </w:p>
        </w:tc>
      </w:tr>
      <w:tr w:rsidR="00301E03" w:rsidRPr="00301E03" w14:paraId="67ACCAC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9BFA16D"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57A0A0E2" w14:textId="77777777" w:rsidR="00301E03" w:rsidRPr="00301E03" w:rsidRDefault="00301E03" w:rsidP="00301E03">
            <w:pPr>
              <w:rPr>
                <w:rFonts w:ascii="Arial" w:hAnsi="Arial" w:cs="Arial"/>
                <w:sz w:val="16"/>
              </w:rPr>
            </w:pPr>
            <w:r w:rsidRPr="00301E03">
              <w:rPr>
                <w:rFonts w:ascii="Arial" w:hAnsi="Arial" w:cs="Arial"/>
                <w:sz w:val="16"/>
              </w:rPr>
              <w:t>Cédex</w:t>
            </w:r>
          </w:p>
        </w:tc>
        <w:tc>
          <w:tcPr>
            <w:tcW w:w="609" w:type="dxa"/>
            <w:tcBorders>
              <w:top w:val="nil"/>
              <w:left w:val="nil"/>
              <w:bottom w:val="single" w:sz="4" w:space="0" w:color="auto"/>
              <w:right w:val="single" w:sz="4" w:space="0" w:color="auto"/>
            </w:tcBorders>
            <w:shd w:val="clear" w:color="auto" w:fill="auto"/>
            <w:noWrap/>
            <w:vAlign w:val="bottom"/>
            <w:hideMark/>
          </w:tcPr>
          <w:p w14:paraId="4848E05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ED2FBB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F1059D9" w14:textId="77777777" w:rsidR="00301E03" w:rsidRPr="00301E03" w:rsidRDefault="00301E03" w:rsidP="00301E03">
            <w:pPr>
              <w:rPr>
                <w:rFonts w:ascii="Arial" w:hAnsi="Arial" w:cs="Arial"/>
                <w:sz w:val="16"/>
              </w:rPr>
            </w:pPr>
            <w:r w:rsidRPr="00301E03">
              <w:rPr>
                <w:rFonts w:ascii="Arial" w:hAnsi="Arial" w:cs="Arial"/>
                <w:sz w:val="16"/>
              </w:rPr>
              <w:t>ACEDEX</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153D204"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22F8974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AEC20A3"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7FAD0014" w14:textId="77777777" w:rsidR="00301E03" w:rsidRPr="00301E03" w:rsidRDefault="00301E03" w:rsidP="00301E03">
            <w:pPr>
              <w:rPr>
                <w:rFonts w:ascii="Arial" w:hAnsi="Arial" w:cs="Arial"/>
                <w:sz w:val="16"/>
              </w:rPr>
            </w:pPr>
            <w:r w:rsidRPr="00301E03">
              <w:rPr>
                <w:rFonts w:ascii="Arial" w:hAnsi="Arial" w:cs="Arial"/>
                <w:sz w:val="16"/>
              </w:rPr>
              <w:t>Pays</w:t>
            </w:r>
          </w:p>
        </w:tc>
        <w:tc>
          <w:tcPr>
            <w:tcW w:w="609" w:type="dxa"/>
            <w:tcBorders>
              <w:top w:val="nil"/>
              <w:left w:val="nil"/>
              <w:bottom w:val="single" w:sz="4" w:space="0" w:color="auto"/>
              <w:right w:val="single" w:sz="4" w:space="0" w:color="auto"/>
            </w:tcBorders>
            <w:shd w:val="clear" w:color="auto" w:fill="auto"/>
            <w:noWrap/>
            <w:vAlign w:val="bottom"/>
            <w:hideMark/>
          </w:tcPr>
          <w:p w14:paraId="2AE8EAA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47E544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D749C5C" w14:textId="77777777" w:rsidR="00301E03" w:rsidRPr="00301E03" w:rsidRDefault="00301E03" w:rsidP="00301E03">
            <w:pPr>
              <w:rPr>
                <w:rFonts w:ascii="Arial" w:hAnsi="Arial" w:cs="Arial"/>
                <w:sz w:val="16"/>
              </w:rPr>
            </w:pPr>
            <w:r w:rsidRPr="00301E03">
              <w:rPr>
                <w:rFonts w:ascii="Arial" w:hAnsi="Arial" w:cs="Arial"/>
                <w:sz w:val="16"/>
              </w:rPr>
              <w:t>APAYS</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D9F4A77" w14:textId="77777777" w:rsidR="00301E03" w:rsidRPr="00301E03" w:rsidRDefault="00301E03" w:rsidP="00301E03">
            <w:pPr>
              <w:rPr>
                <w:rFonts w:ascii="Arial" w:hAnsi="Arial" w:cs="Arial"/>
                <w:sz w:val="16"/>
              </w:rPr>
            </w:pPr>
            <w:r w:rsidRPr="00301E03">
              <w:rPr>
                <w:rFonts w:ascii="Arial" w:hAnsi="Arial" w:cs="Arial"/>
                <w:sz w:val="16"/>
              </w:rPr>
              <w:t>table pays</w:t>
            </w:r>
          </w:p>
        </w:tc>
      </w:tr>
      <w:tr w:rsidR="00301E03" w:rsidRPr="00301E03" w14:paraId="2E2DB28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5D0C67A"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255B12EF" w14:textId="77777777" w:rsidR="00301E03" w:rsidRPr="00301E03" w:rsidRDefault="00301E03" w:rsidP="00301E03">
            <w:pPr>
              <w:rPr>
                <w:rFonts w:ascii="Arial" w:hAnsi="Arial" w:cs="Arial"/>
                <w:sz w:val="16"/>
              </w:rPr>
            </w:pPr>
            <w:r w:rsidRPr="00301E03">
              <w:rPr>
                <w:rFonts w:ascii="Arial" w:hAnsi="Arial" w:cs="Arial"/>
                <w:sz w:val="16"/>
              </w:rPr>
              <w:t>Contacts</w:t>
            </w:r>
          </w:p>
        </w:tc>
        <w:tc>
          <w:tcPr>
            <w:tcW w:w="609" w:type="dxa"/>
            <w:tcBorders>
              <w:top w:val="nil"/>
              <w:left w:val="nil"/>
              <w:bottom w:val="single" w:sz="4" w:space="0" w:color="auto"/>
              <w:right w:val="single" w:sz="4" w:space="0" w:color="auto"/>
            </w:tcBorders>
            <w:shd w:val="clear" w:color="auto" w:fill="auto"/>
            <w:noWrap/>
            <w:vAlign w:val="bottom"/>
            <w:hideMark/>
          </w:tcPr>
          <w:p w14:paraId="31F221C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106D005"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D672BE7"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A0C1FD3" w14:textId="77777777" w:rsidR="00301E03" w:rsidRPr="00301E03" w:rsidRDefault="00301E03" w:rsidP="00301E03">
            <w:pPr>
              <w:rPr>
                <w:rFonts w:ascii="Arial" w:hAnsi="Arial" w:cs="Arial"/>
                <w:sz w:val="16"/>
              </w:rPr>
            </w:pPr>
            <w:r w:rsidRPr="00301E03">
              <w:rPr>
                <w:rFonts w:ascii="Arial" w:hAnsi="Arial" w:cs="Arial"/>
                <w:sz w:val="16"/>
              </w:rPr>
              <w:t>tables : contact + personne</w:t>
            </w:r>
          </w:p>
        </w:tc>
      </w:tr>
      <w:tr w:rsidR="00301E03" w:rsidRPr="00301E03" w14:paraId="3CA45E6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A25B1F7"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032925EE" w14:textId="77777777" w:rsidR="00301E03" w:rsidRPr="00301E03" w:rsidRDefault="00301E03" w:rsidP="00301E03">
            <w:pPr>
              <w:rPr>
                <w:rFonts w:ascii="Arial" w:hAnsi="Arial" w:cs="Arial"/>
                <w:sz w:val="16"/>
              </w:rPr>
            </w:pPr>
            <w:r w:rsidRPr="00301E03">
              <w:rPr>
                <w:rFonts w:ascii="Arial" w:hAnsi="Arial" w:cs="Arial"/>
                <w:sz w:val="16"/>
              </w:rPr>
              <w:t>Nombre catalogue demandé</w:t>
            </w:r>
          </w:p>
        </w:tc>
        <w:tc>
          <w:tcPr>
            <w:tcW w:w="609" w:type="dxa"/>
            <w:tcBorders>
              <w:top w:val="nil"/>
              <w:left w:val="nil"/>
              <w:bottom w:val="single" w:sz="4" w:space="0" w:color="auto"/>
              <w:right w:val="single" w:sz="4" w:space="0" w:color="auto"/>
            </w:tcBorders>
            <w:shd w:val="clear" w:color="auto" w:fill="auto"/>
            <w:noWrap/>
            <w:vAlign w:val="bottom"/>
            <w:hideMark/>
          </w:tcPr>
          <w:p w14:paraId="5CA0BCB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D751E4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117CAE2" w14:textId="77777777" w:rsidR="00301E03" w:rsidRPr="00301E03" w:rsidRDefault="00301E03" w:rsidP="00301E03">
            <w:pPr>
              <w:rPr>
                <w:rFonts w:ascii="Arial" w:hAnsi="Arial" w:cs="Arial"/>
                <w:sz w:val="16"/>
              </w:rPr>
            </w:pPr>
            <w:r w:rsidRPr="00301E03">
              <w:rPr>
                <w:rFonts w:ascii="Arial" w:hAnsi="Arial" w:cs="Arial"/>
                <w:sz w:val="16"/>
              </w:rPr>
              <w:t>NBCAT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8CF1D4F" w14:textId="77777777" w:rsidR="00301E03" w:rsidRPr="00301E03" w:rsidRDefault="00301E03" w:rsidP="00301E03">
            <w:pPr>
              <w:rPr>
                <w:rFonts w:ascii="Arial" w:hAnsi="Arial" w:cs="Arial"/>
                <w:sz w:val="16"/>
              </w:rPr>
            </w:pPr>
            <w:r w:rsidRPr="00301E03">
              <w:rPr>
                <w:rFonts w:ascii="Arial" w:hAnsi="Arial" w:cs="Arial"/>
                <w:sz w:val="16"/>
              </w:rPr>
              <w:t>expopret.nbcat</w:t>
            </w:r>
          </w:p>
        </w:tc>
      </w:tr>
      <w:tr w:rsidR="00301E03" w:rsidRPr="00301E03" w14:paraId="1D5F923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8C67541"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408CFE4D" w14:textId="77777777" w:rsidR="00301E03" w:rsidRPr="00301E03" w:rsidRDefault="00301E03" w:rsidP="00301E03">
            <w:pPr>
              <w:rPr>
                <w:rFonts w:ascii="Arial" w:hAnsi="Arial" w:cs="Arial"/>
                <w:sz w:val="16"/>
              </w:rPr>
            </w:pPr>
            <w:r w:rsidRPr="00301E03">
              <w:rPr>
                <w:rFonts w:ascii="Arial" w:hAnsi="Arial" w:cs="Arial"/>
                <w:sz w:val="16"/>
              </w:rPr>
              <w:t>Commentaire général du prêteur</w:t>
            </w:r>
          </w:p>
        </w:tc>
        <w:tc>
          <w:tcPr>
            <w:tcW w:w="609" w:type="dxa"/>
            <w:tcBorders>
              <w:top w:val="nil"/>
              <w:left w:val="nil"/>
              <w:bottom w:val="single" w:sz="4" w:space="0" w:color="auto"/>
              <w:right w:val="single" w:sz="4" w:space="0" w:color="auto"/>
            </w:tcBorders>
            <w:shd w:val="clear" w:color="auto" w:fill="auto"/>
            <w:noWrap/>
            <w:vAlign w:val="bottom"/>
            <w:hideMark/>
          </w:tcPr>
          <w:p w14:paraId="7C04B8F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C38081C"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nil"/>
              <w:right w:val="nil"/>
            </w:tcBorders>
            <w:shd w:val="clear" w:color="auto" w:fill="auto"/>
            <w:noWrap/>
            <w:vAlign w:val="bottom"/>
            <w:hideMark/>
          </w:tcPr>
          <w:p w14:paraId="6C9BFF19" w14:textId="77777777" w:rsidR="00301E03" w:rsidRPr="00301E03" w:rsidRDefault="00301E03" w:rsidP="00301E03">
            <w:pPr>
              <w:rPr>
                <w:rFonts w:ascii="Arial" w:hAnsi="Arial" w:cs="Arial"/>
                <w:sz w:val="16"/>
              </w:rPr>
            </w:pP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796559F" w14:textId="77777777" w:rsidR="00301E03" w:rsidRPr="00301E03" w:rsidRDefault="00301E03" w:rsidP="00301E03">
            <w:pPr>
              <w:rPr>
                <w:rFonts w:ascii="Arial" w:hAnsi="Arial" w:cs="Arial"/>
                <w:sz w:val="16"/>
              </w:rPr>
            </w:pPr>
            <w:r w:rsidRPr="00301E03">
              <w:rPr>
                <w:rFonts w:ascii="Arial" w:hAnsi="Arial" w:cs="Arial"/>
                <w:sz w:val="16"/>
              </w:rPr>
              <w:t>expopret.comgen</w:t>
            </w:r>
          </w:p>
        </w:tc>
      </w:tr>
      <w:tr w:rsidR="00301E03" w:rsidRPr="00301E03" w14:paraId="5059A9B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6787568"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063D108B" w14:textId="77777777" w:rsidR="00301E03" w:rsidRPr="00301E03" w:rsidRDefault="00301E03" w:rsidP="00301E03">
            <w:pPr>
              <w:rPr>
                <w:rFonts w:ascii="Arial" w:hAnsi="Arial" w:cs="Arial"/>
                <w:sz w:val="16"/>
              </w:rPr>
            </w:pPr>
            <w:r w:rsidRPr="00301E03">
              <w:rPr>
                <w:rFonts w:ascii="Arial" w:hAnsi="Arial" w:cs="Arial"/>
                <w:sz w:val="16"/>
              </w:rPr>
              <w:t>Commentaire du prêteur sur œuvre</w:t>
            </w:r>
          </w:p>
        </w:tc>
        <w:tc>
          <w:tcPr>
            <w:tcW w:w="609" w:type="dxa"/>
            <w:tcBorders>
              <w:top w:val="nil"/>
              <w:left w:val="nil"/>
              <w:bottom w:val="single" w:sz="4" w:space="0" w:color="auto"/>
              <w:right w:val="single" w:sz="4" w:space="0" w:color="auto"/>
            </w:tcBorders>
            <w:shd w:val="clear" w:color="auto" w:fill="auto"/>
            <w:noWrap/>
            <w:vAlign w:val="bottom"/>
            <w:hideMark/>
          </w:tcPr>
          <w:p w14:paraId="6FB05E6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C22F201"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single" w:sz="4" w:space="0" w:color="auto"/>
              <w:left w:val="nil"/>
              <w:bottom w:val="single" w:sz="4" w:space="0" w:color="auto"/>
              <w:right w:val="nil"/>
            </w:tcBorders>
            <w:shd w:val="clear" w:color="auto" w:fill="auto"/>
            <w:noWrap/>
            <w:vAlign w:val="bottom"/>
            <w:hideMark/>
          </w:tcPr>
          <w:p w14:paraId="43AB06FA" w14:textId="77777777" w:rsidR="00301E03" w:rsidRPr="00301E03" w:rsidRDefault="00301E03" w:rsidP="00301E03">
            <w:pPr>
              <w:rPr>
                <w:rFonts w:ascii="Arial" w:hAnsi="Arial" w:cs="Arial"/>
                <w:sz w:val="16"/>
              </w:rPr>
            </w:pPr>
            <w:r w:rsidRPr="00301E03">
              <w:rPr>
                <w:rFonts w:ascii="Arial" w:hAnsi="Arial" w:cs="Arial"/>
                <w:sz w:val="16"/>
              </w:rPr>
              <w:t>COMPRET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3376CE8" w14:textId="77777777" w:rsidR="00301E03" w:rsidRPr="00301E03" w:rsidRDefault="00301E03" w:rsidP="00301E03">
            <w:pPr>
              <w:rPr>
                <w:rFonts w:ascii="Arial" w:hAnsi="Arial" w:cs="Arial"/>
                <w:sz w:val="16"/>
              </w:rPr>
            </w:pPr>
            <w:r w:rsidRPr="00301E03">
              <w:rPr>
                <w:rFonts w:ascii="Arial" w:hAnsi="Arial" w:cs="Arial"/>
                <w:sz w:val="16"/>
              </w:rPr>
              <w:t>expoeu.compret</w:t>
            </w:r>
          </w:p>
        </w:tc>
      </w:tr>
      <w:tr w:rsidR="00301E03" w:rsidRPr="00301E03" w14:paraId="4C02BEE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AD0BC7B"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54DB7CD8" w14:textId="77777777" w:rsidR="00301E03" w:rsidRPr="00301E03" w:rsidRDefault="00301E03" w:rsidP="00301E03">
            <w:pPr>
              <w:rPr>
                <w:rFonts w:ascii="Arial" w:hAnsi="Arial" w:cs="Arial"/>
                <w:sz w:val="16"/>
              </w:rPr>
            </w:pPr>
            <w:r w:rsidRPr="00301E03">
              <w:rPr>
                <w:rFonts w:ascii="Arial" w:hAnsi="Arial" w:cs="Arial"/>
                <w:sz w:val="16"/>
              </w:rPr>
              <w:t>Infos CNAC GP sur œuvre</w:t>
            </w:r>
          </w:p>
        </w:tc>
        <w:tc>
          <w:tcPr>
            <w:tcW w:w="609" w:type="dxa"/>
            <w:tcBorders>
              <w:top w:val="nil"/>
              <w:left w:val="nil"/>
              <w:bottom w:val="single" w:sz="4" w:space="0" w:color="auto"/>
              <w:right w:val="single" w:sz="4" w:space="0" w:color="auto"/>
            </w:tcBorders>
            <w:shd w:val="clear" w:color="auto" w:fill="auto"/>
            <w:noWrap/>
            <w:vAlign w:val="bottom"/>
            <w:hideMark/>
          </w:tcPr>
          <w:p w14:paraId="0351533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1F262A2"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ABED226" w14:textId="77777777" w:rsidR="00301E03" w:rsidRPr="00301E03" w:rsidRDefault="00301E03" w:rsidP="00301E03">
            <w:pPr>
              <w:rPr>
                <w:rFonts w:ascii="Arial" w:hAnsi="Arial" w:cs="Arial"/>
                <w:sz w:val="16"/>
              </w:rPr>
            </w:pPr>
            <w:r w:rsidRPr="00301E03">
              <w:rPr>
                <w:rFonts w:ascii="Arial" w:hAnsi="Arial" w:cs="Arial"/>
                <w:sz w:val="16"/>
              </w:rPr>
              <w:t>INFOPRE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590B87E" w14:textId="77777777" w:rsidR="00301E03" w:rsidRPr="00301E03" w:rsidRDefault="00301E03" w:rsidP="00301E03">
            <w:pPr>
              <w:rPr>
                <w:rFonts w:ascii="Arial" w:hAnsi="Arial" w:cs="Arial"/>
                <w:sz w:val="16"/>
              </w:rPr>
            </w:pPr>
            <w:r w:rsidRPr="00301E03">
              <w:rPr>
                <w:rFonts w:ascii="Arial" w:hAnsi="Arial" w:cs="Arial"/>
                <w:sz w:val="16"/>
              </w:rPr>
              <w:t>expoeu.infopre</w:t>
            </w:r>
          </w:p>
        </w:tc>
      </w:tr>
      <w:tr w:rsidR="00301E03" w:rsidRPr="00301E03" w14:paraId="49ACE9F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0633509"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18F650D2" w14:textId="77777777" w:rsidR="00301E03" w:rsidRPr="00301E03" w:rsidRDefault="00301E03" w:rsidP="00301E03">
            <w:pPr>
              <w:rPr>
                <w:rFonts w:ascii="Arial" w:hAnsi="Arial" w:cs="Arial"/>
                <w:sz w:val="16"/>
              </w:rPr>
            </w:pPr>
            <w:r w:rsidRPr="00301E03">
              <w:rPr>
                <w:rFonts w:ascii="Arial" w:hAnsi="Arial" w:cs="Arial"/>
                <w:sz w:val="16"/>
              </w:rPr>
              <w:t>Statut de l'œuvre</w:t>
            </w:r>
          </w:p>
        </w:tc>
        <w:tc>
          <w:tcPr>
            <w:tcW w:w="609" w:type="dxa"/>
            <w:tcBorders>
              <w:top w:val="nil"/>
              <w:left w:val="nil"/>
              <w:bottom w:val="single" w:sz="4" w:space="0" w:color="auto"/>
              <w:right w:val="single" w:sz="4" w:space="0" w:color="auto"/>
            </w:tcBorders>
            <w:shd w:val="clear" w:color="auto" w:fill="auto"/>
            <w:noWrap/>
            <w:vAlign w:val="bottom"/>
            <w:hideMark/>
          </w:tcPr>
          <w:p w14:paraId="3C8744C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C65905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F5FD0A5" w14:textId="77777777" w:rsidR="00301E03" w:rsidRPr="00301E03" w:rsidRDefault="00301E03" w:rsidP="00301E03">
            <w:pPr>
              <w:rPr>
                <w:rFonts w:ascii="Arial" w:hAnsi="Arial" w:cs="Arial"/>
                <w:sz w:val="16"/>
              </w:rPr>
            </w:pPr>
            <w:r w:rsidRPr="00301E03">
              <w:rPr>
                <w:rFonts w:ascii="Arial" w:hAnsi="Arial" w:cs="Arial"/>
                <w:sz w:val="16"/>
              </w:rPr>
              <w:t>ETAT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9D41EC3" w14:textId="77777777" w:rsidR="00301E03" w:rsidRPr="00301E03" w:rsidRDefault="00301E03" w:rsidP="00301E03">
            <w:pPr>
              <w:rPr>
                <w:rFonts w:ascii="Arial" w:hAnsi="Arial" w:cs="Arial"/>
                <w:sz w:val="16"/>
              </w:rPr>
            </w:pPr>
            <w:r w:rsidRPr="00301E03">
              <w:rPr>
                <w:rFonts w:ascii="Arial" w:hAnsi="Arial" w:cs="Arial"/>
                <w:sz w:val="16"/>
              </w:rPr>
              <w:t>expoeu.statut</w:t>
            </w:r>
          </w:p>
        </w:tc>
      </w:tr>
      <w:tr w:rsidR="00301E03" w:rsidRPr="00301E03" w14:paraId="064FFD0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999963C"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642530EB" w14:textId="77777777" w:rsidR="00301E03" w:rsidRPr="00301E03" w:rsidRDefault="00301E03" w:rsidP="00301E03">
            <w:pPr>
              <w:rPr>
                <w:rFonts w:ascii="Arial" w:hAnsi="Arial" w:cs="Arial"/>
                <w:sz w:val="16"/>
              </w:rPr>
            </w:pPr>
            <w:r w:rsidRPr="00301E03">
              <w:rPr>
                <w:rFonts w:ascii="Arial" w:hAnsi="Arial" w:cs="Arial"/>
                <w:sz w:val="16"/>
              </w:rPr>
              <w:t>Réponse prêteur</w:t>
            </w:r>
          </w:p>
        </w:tc>
        <w:tc>
          <w:tcPr>
            <w:tcW w:w="609" w:type="dxa"/>
            <w:tcBorders>
              <w:top w:val="nil"/>
              <w:left w:val="nil"/>
              <w:bottom w:val="single" w:sz="4" w:space="0" w:color="auto"/>
              <w:right w:val="single" w:sz="4" w:space="0" w:color="auto"/>
            </w:tcBorders>
            <w:shd w:val="clear" w:color="auto" w:fill="auto"/>
            <w:noWrap/>
            <w:vAlign w:val="bottom"/>
            <w:hideMark/>
          </w:tcPr>
          <w:p w14:paraId="01D29F4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834726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5F16BC6E" w14:textId="77777777" w:rsidR="00301E03" w:rsidRPr="00301E03" w:rsidRDefault="00301E03" w:rsidP="00301E03">
            <w:pPr>
              <w:rPr>
                <w:rFonts w:ascii="Arial" w:hAnsi="Arial" w:cs="Arial"/>
                <w:sz w:val="16"/>
              </w:rPr>
            </w:pPr>
            <w:r w:rsidRPr="00301E03">
              <w:rPr>
                <w:rFonts w:ascii="Arial" w:hAnsi="Arial" w:cs="Arial"/>
                <w:sz w:val="16"/>
              </w:rPr>
              <w:t>REPONSE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647A9F6" w14:textId="77777777" w:rsidR="00301E03" w:rsidRPr="00301E03" w:rsidRDefault="00301E03" w:rsidP="00301E03">
            <w:pPr>
              <w:rPr>
                <w:rFonts w:ascii="Arial" w:hAnsi="Arial" w:cs="Arial"/>
                <w:sz w:val="16"/>
              </w:rPr>
            </w:pPr>
            <w:r w:rsidRPr="00301E03">
              <w:rPr>
                <w:rFonts w:ascii="Arial" w:hAnsi="Arial" w:cs="Arial"/>
                <w:sz w:val="16"/>
              </w:rPr>
              <w:t>expoeu.reponse</w:t>
            </w:r>
          </w:p>
        </w:tc>
      </w:tr>
      <w:tr w:rsidR="00301E03" w:rsidRPr="00301E03" w14:paraId="238442A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5AB24BA"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51ACC0F8" w14:textId="77777777" w:rsidR="00301E03" w:rsidRPr="00301E03" w:rsidRDefault="00301E03" w:rsidP="00301E03">
            <w:pPr>
              <w:rPr>
                <w:rFonts w:ascii="Arial" w:hAnsi="Arial" w:cs="Arial"/>
                <w:sz w:val="16"/>
              </w:rPr>
            </w:pPr>
            <w:r w:rsidRPr="00301E03">
              <w:rPr>
                <w:rFonts w:ascii="Arial" w:hAnsi="Arial" w:cs="Arial"/>
                <w:sz w:val="16"/>
              </w:rPr>
              <w:t>Réponse prêteur par lieu</w:t>
            </w:r>
          </w:p>
        </w:tc>
        <w:tc>
          <w:tcPr>
            <w:tcW w:w="609" w:type="dxa"/>
            <w:tcBorders>
              <w:top w:val="nil"/>
              <w:left w:val="nil"/>
              <w:bottom w:val="single" w:sz="4" w:space="0" w:color="auto"/>
              <w:right w:val="single" w:sz="4" w:space="0" w:color="auto"/>
            </w:tcBorders>
            <w:shd w:val="clear" w:color="auto" w:fill="auto"/>
            <w:noWrap/>
            <w:vAlign w:val="bottom"/>
            <w:hideMark/>
          </w:tcPr>
          <w:p w14:paraId="6B73DC4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6D6AF7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5164512" w14:textId="77777777" w:rsidR="00301E03" w:rsidRPr="00301E03" w:rsidRDefault="00301E03" w:rsidP="00301E03">
            <w:pPr>
              <w:rPr>
                <w:rFonts w:ascii="Arial" w:hAnsi="Arial" w:cs="Arial"/>
                <w:sz w:val="16"/>
              </w:rPr>
            </w:pPr>
            <w:r w:rsidRPr="00301E03">
              <w:rPr>
                <w:rFonts w:ascii="Arial" w:hAnsi="Arial" w:cs="Arial"/>
                <w:sz w:val="16"/>
              </w:rPr>
              <w:t>LIEUREP</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264790A" w14:textId="77777777" w:rsidR="00301E03" w:rsidRPr="00301E03" w:rsidRDefault="00301E03" w:rsidP="00301E03">
            <w:pPr>
              <w:rPr>
                <w:rFonts w:ascii="Arial" w:hAnsi="Arial" w:cs="Arial"/>
                <w:sz w:val="16"/>
              </w:rPr>
            </w:pPr>
            <w:r w:rsidRPr="00301E03">
              <w:rPr>
                <w:rFonts w:ascii="Arial" w:hAnsi="Arial" w:cs="Arial"/>
                <w:sz w:val="16"/>
              </w:rPr>
              <w:t>oeulieu.reponse du lieu par défaut</w:t>
            </w:r>
          </w:p>
        </w:tc>
      </w:tr>
      <w:tr w:rsidR="00301E03" w:rsidRPr="00301E03" w14:paraId="61D53A7B"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3FD1E10"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40772427" w14:textId="77777777" w:rsidR="00301E03" w:rsidRPr="00301E03" w:rsidRDefault="00301E03" w:rsidP="00301E03">
            <w:pPr>
              <w:rPr>
                <w:rFonts w:ascii="Arial" w:hAnsi="Arial" w:cs="Arial"/>
                <w:sz w:val="16"/>
              </w:rPr>
            </w:pPr>
            <w:r w:rsidRPr="00301E03">
              <w:rPr>
                <w:rFonts w:ascii="Arial" w:hAnsi="Arial" w:cs="Arial"/>
                <w:sz w:val="16"/>
              </w:rPr>
              <w:t>Réponse prêteur par lieu</w:t>
            </w:r>
          </w:p>
        </w:tc>
        <w:tc>
          <w:tcPr>
            <w:tcW w:w="609" w:type="dxa"/>
            <w:tcBorders>
              <w:top w:val="nil"/>
              <w:left w:val="nil"/>
              <w:bottom w:val="single" w:sz="4" w:space="0" w:color="auto"/>
              <w:right w:val="single" w:sz="4" w:space="0" w:color="auto"/>
            </w:tcBorders>
            <w:shd w:val="clear" w:color="auto" w:fill="auto"/>
            <w:noWrap/>
            <w:vAlign w:val="bottom"/>
            <w:hideMark/>
          </w:tcPr>
          <w:p w14:paraId="35B2CBE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746222F"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89A2BCE"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D8F69A8" w14:textId="77777777" w:rsidR="00301E03" w:rsidRPr="00301E03" w:rsidRDefault="00301E03" w:rsidP="00301E03">
            <w:pPr>
              <w:rPr>
                <w:rFonts w:ascii="Arial" w:hAnsi="Arial" w:cs="Arial"/>
                <w:sz w:val="16"/>
              </w:rPr>
            </w:pPr>
            <w:r w:rsidRPr="00301E03">
              <w:rPr>
                <w:rFonts w:ascii="Arial" w:hAnsi="Arial" w:cs="Arial"/>
                <w:sz w:val="16"/>
              </w:rPr>
              <w:t>réponse sur chacun des lieux d'exposition</w:t>
            </w:r>
          </w:p>
        </w:tc>
      </w:tr>
      <w:tr w:rsidR="00301E03" w:rsidRPr="00301E03" w14:paraId="7C674FB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C316277"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1D9B4AA5" w14:textId="77777777" w:rsidR="00301E03" w:rsidRPr="00301E03" w:rsidRDefault="00301E03" w:rsidP="00301E03">
            <w:pPr>
              <w:rPr>
                <w:rFonts w:ascii="Arial" w:hAnsi="Arial" w:cs="Arial"/>
                <w:sz w:val="16"/>
              </w:rPr>
            </w:pPr>
            <w:r w:rsidRPr="00301E03">
              <w:rPr>
                <w:rFonts w:ascii="Arial" w:hAnsi="Arial" w:cs="Arial"/>
                <w:sz w:val="16"/>
              </w:rPr>
              <w:t>Date édition FDP</w:t>
            </w:r>
          </w:p>
        </w:tc>
        <w:tc>
          <w:tcPr>
            <w:tcW w:w="609" w:type="dxa"/>
            <w:tcBorders>
              <w:top w:val="nil"/>
              <w:left w:val="nil"/>
              <w:bottom w:val="single" w:sz="4" w:space="0" w:color="auto"/>
              <w:right w:val="single" w:sz="4" w:space="0" w:color="auto"/>
            </w:tcBorders>
            <w:shd w:val="clear" w:color="auto" w:fill="auto"/>
            <w:noWrap/>
            <w:vAlign w:val="bottom"/>
            <w:hideMark/>
          </w:tcPr>
          <w:p w14:paraId="698B667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3E7E5B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2644D37" w14:textId="77777777" w:rsidR="00301E03" w:rsidRPr="00301E03" w:rsidRDefault="00301E03" w:rsidP="00301E03">
            <w:pPr>
              <w:rPr>
                <w:rFonts w:ascii="Arial" w:hAnsi="Arial" w:cs="Arial"/>
                <w:sz w:val="16"/>
              </w:rPr>
            </w:pPr>
            <w:r w:rsidRPr="00301E03">
              <w:rPr>
                <w:rFonts w:ascii="Arial" w:hAnsi="Arial" w:cs="Arial"/>
                <w:sz w:val="16"/>
              </w:rPr>
              <w:t>FPREDI</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CF2DF25" w14:textId="77777777" w:rsidR="00301E03" w:rsidRPr="00301E03" w:rsidRDefault="00301E03" w:rsidP="00301E03">
            <w:pPr>
              <w:rPr>
                <w:rFonts w:ascii="Arial" w:hAnsi="Arial" w:cs="Arial"/>
                <w:sz w:val="16"/>
              </w:rPr>
            </w:pPr>
            <w:r w:rsidRPr="00301E03">
              <w:rPr>
                <w:rFonts w:ascii="Arial" w:hAnsi="Arial" w:cs="Arial"/>
                <w:sz w:val="16"/>
              </w:rPr>
              <w:t>table expoeu</w:t>
            </w:r>
          </w:p>
        </w:tc>
      </w:tr>
      <w:tr w:rsidR="00301E03" w:rsidRPr="00301E03" w14:paraId="0850EA5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2698E40"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4682E96B" w14:textId="77777777" w:rsidR="00301E03" w:rsidRPr="00301E03" w:rsidRDefault="00301E03" w:rsidP="00301E03">
            <w:pPr>
              <w:rPr>
                <w:rFonts w:ascii="Arial" w:hAnsi="Arial" w:cs="Arial"/>
                <w:sz w:val="16"/>
              </w:rPr>
            </w:pPr>
            <w:r w:rsidRPr="00301E03">
              <w:rPr>
                <w:rFonts w:ascii="Arial" w:hAnsi="Arial" w:cs="Arial"/>
                <w:sz w:val="16"/>
              </w:rPr>
              <w:t>Date envoi FDP</w:t>
            </w:r>
          </w:p>
        </w:tc>
        <w:tc>
          <w:tcPr>
            <w:tcW w:w="609" w:type="dxa"/>
            <w:tcBorders>
              <w:top w:val="nil"/>
              <w:left w:val="nil"/>
              <w:bottom w:val="single" w:sz="4" w:space="0" w:color="auto"/>
              <w:right w:val="single" w:sz="4" w:space="0" w:color="auto"/>
            </w:tcBorders>
            <w:shd w:val="clear" w:color="auto" w:fill="auto"/>
            <w:noWrap/>
            <w:vAlign w:val="bottom"/>
            <w:hideMark/>
          </w:tcPr>
          <w:p w14:paraId="2741823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72E4C3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62F46C0" w14:textId="77777777" w:rsidR="00301E03" w:rsidRPr="00301E03" w:rsidRDefault="00301E03" w:rsidP="00301E03">
            <w:pPr>
              <w:rPr>
                <w:rFonts w:ascii="Arial" w:hAnsi="Arial" w:cs="Arial"/>
                <w:sz w:val="16"/>
              </w:rPr>
            </w:pPr>
            <w:r w:rsidRPr="00301E03">
              <w:rPr>
                <w:rFonts w:ascii="Arial" w:hAnsi="Arial" w:cs="Arial"/>
                <w:sz w:val="16"/>
              </w:rPr>
              <w:t>FPRENVO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EBA335A" w14:textId="77777777" w:rsidR="00301E03" w:rsidRPr="00301E03" w:rsidRDefault="00301E03" w:rsidP="00301E03">
            <w:pPr>
              <w:rPr>
                <w:rFonts w:ascii="Arial" w:hAnsi="Arial" w:cs="Arial"/>
                <w:sz w:val="16"/>
              </w:rPr>
            </w:pPr>
            <w:r w:rsidRPr="00301E03">
              <w:rPr>
                <w:rFonts w:ascii="Arial" w:hAnsi="Arial" w:cs="Arial"/>
                <w:sz w:val="16"/>
              </w:rPr>
              <w:t>table expoeu</w:t>
            </w:r>
          </w:p>
        </w:tc>
      </w:tr>
      <w:tr w:rsidR="00301E03" w:rsidRPr="00301E03" w14:paraId="55E8227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33B2C54"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30205DBF" w14:textId="77777777" w:rsidR="00301E03" w:rsidRPr="00301E03" w:rsidRDefault="00301E03" w:rsidP="00301E03">
            <w:pPr>
              <w:rPr>
                <w:rFonts w:ascii="Arial" w:hAnsi="Arial" w:cs="Arial"/>
                <w:sz w:val="16"/>
              </w:rPr>
            </w:pPr>
            <w:r w:rsidRPr="00301E03">
              <w:rPr>
                <w:rFonts w:ascii="Arial" w:hAnsi="Arial" w:cs="Arial"/>
                <w:sz w:val="16"/>
              </w:rPr>
              <w:t>Date réponse FDP</w:t>
            </w:r>
          </w:p>
        </w:tc>
        <w:tc>
          <w:tcPr>
            <w:tcW w:w="609" w:type="dxa"/>
            <w:tcBorders>
              <w:top w:val="nil"/>
              <w:left w:val="nil"/>
              <w:bottom w:val="single" w:sz="4" w:space="0" w:color="auto"/>
              <w:right w:val="single" w:sz="4" w:space="0" w:color="auto"/>
            </w:tcBorders>
            <w:shd w:val="clear" w:color="auto" w:fill="auto"/>
            <w:noWrap/>
            <w:vAlign w:val="bottom"/>
            <w:hideMark/>
          </w:tcPr>
          <w:p w14:paraId="64B929F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E8B26A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2B5659D7" w14:textId="77777777" w:rsidR="00301E03" w:rsidRPr="00301E03" w:rsidRDefault="00301E03" w:rsidP="00301E03">
            <w:pPr>
              <w:rPr>
                <w:rFonts w:ascii="Arial" w:hAnsi="Arial" w:cs="Arial"/>
                <w:sz w:val="16"/>
              </w:rPr>
            </w:pPr>
            <w:r w:rsidRPr="00301E03">
              <w:rPr>
                <w:rFonts w:ascii="Arial" w:hAnsi="Arial" w:cs="Arial"/>
                <w:sz w:val="16"/>
              </w:rPr>
              <w:t>FPRREPO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AC1550A" w14:textId="77777777" w:rsidR="00301E03" w:rsidRPr="00301E03" w:rsidRDefault="00301E03" w:rsidP="00301E03">
            <w:pPr>
              <w:rPr>
                <w:rFonts w:ascii="Arial" w:hAnsi="Arial" w:cs="Arial"/>
                <w:sz w:val="16"/>
              </w:rPr>
            </w:pPr>
            <w:r w:rsidRPr="00301E03">
              <w:rPr>
                <w:rFonts w:ascii="Arial" w:hAnsi="Arial" w:cs="Arial"/>
                <w:sz w:val="16"/>
              </w:rPr>
              <w:t>table expoeu</w:t>
            </w:r>
          </w:p>
        </w:tc>
      </w:tr>
      <w:tr w:rsidR="00301E03" w:rsidRPr="00301E03" w14:paraId="59F028F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5802F03"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61986DDD" w14:textId="77777777" w:rsidR="00301E03" w:rsidRPr="00301E03" w:rsidRDefault="00301E03" w:rsidP="00301E03">
            <w:pPr>
              <w:rPr>
                <w:rFonts w:ascii="Arial" w:hAnsi="Arial" w:cs="Arial"/>
                <w:sz w:val="16"/>
              </w:rPr>
            </w:pPr>
            <w:r w:rsidRPr="00301E03">
              <w:rPr>
                <w:rFonts w:ascii="Arial" w:hAnsi="Arial" w:cs="Arial"/>
                <w:sz w:val="16"/>
              </w:rPr>
              <w:t>Date relance FDP</w:t>
            </w:r>
          </w:p>
        </w:tc>
        <w:tc>
          <w:tcPr>
            <w:tcW w:w="609" w:type="dxa"/>
            <w:tcBorders>
              <w:top w:val="nil"/>
              <w:left w:val="nil"/>
              <w:bottom w:val="single" w:sz="4" w:space="0" w:color="auto"/>
              <w:right w:val="single" w:sz="4" w:space="0" w:color="auto"/>
            </w:tcBorders>
            <w:shd w:val="clear" w:color="auto" w:fill="auto"/>
            <w:noWrap/>
            <w:vAlign w:val="bottom"/>
            <w:hideMark/>
          </w:tcPr>
          <w:p w14:paraId="2FBBA71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D05846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7B550F6" w14:textId="77777777" w:rsidR="00301E03" w:rsidRPr="00301E03" w:rsidRDefault="00301E03" w:rsidP="00301E03">
            <w:pPr>
              <w:rPr>
                <w:rFonts w:ascii="Arial" w:hAnsi="Arial" w:cs="Arial"/>
                <w:sz w:val="16"/>
              </w:rPr>
            </w:pPr>
            <w:r w:rsidRPr="00301E03">
              <w:rPr>
                <w:rFonts w:ascii="Arial" w:hAnsi="Arial" w:cs="Arial"/>
                <w:sz w:val="16"/>
              </w:rPr>
              <w:t>FRPRELA</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1EFDCA3" w14:textId="77777777" w:rsidR="00301E03" w:rsidRPr="00301E03" w:rsidRDefault="00301E03" w:rsidP="00301E03">
            <w:pPr>
              <w:rPr>
                <w:rFonts w:ascii="Arial" w:hAnsi="Arial" w:cs="Arial"/>
                <w:sz w:val="16"/>
              </w:rPr>
            </w:pPr>
            <w:r w:rsidRPr="00301E03">
              <w:rPr>
                <w:rFonts w:ascii="Arial" w:hAnsi="Arial" w:cs="Arial"/>
                <w:sz w:val="16"/>
              </w:rPr>
              <w:t>table expoeu</w:t>
            </w:r>
          </w:p>
        </w:tc>
      </w:tr>
      <w:tr w:rsidR="00301E03" w:rsidRPr="00301E03" w14:paraId="1AB53DB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D5F6337" w14:textId="77777777" w:rsidR="00301E03" w:rsidRPr="00301E03" w:rsidRDefault="00301E03" w:rsidP="00301E03">
            <w:pPr>
              <w:rPr>
                <w:rFonts w:ascii="Arial" w:hAnsi="Arial" w:cs="Arial"/>
                <w:sz w:val="16"/>
              </w:rPr>
            </w:pPr>
            <w:r w:rsidRPr="00301E03">
              <w:rPr>
                <w:rFonts w:ascii="Arial" w:hAnsi="Arial" w:cs="Arial"/>
                <w:sz w:val="16"/>
              </w:rPr>
              <w:t>Prêteur</w:t>
            </w:r>
          </w:p>
        </w:tc>
        <w:tc>
          <w:tcPr>
            <w:tcW w:w="2782" w:type="dxa"/>
            <w:tcBorders>
              <w:top w:val="nil"/>
              <w:left w:val="nil"/>
              <w:bottom w:val="single" w:sz="4" w:space="0" w:color="auto"/>
              <w:right w:val="single" w:sz="4" w:space="0" w:color="auto"/>
            </w:tcBorders>
            <w:shd w:val="clear" w:color="auto" w:fill="auto"/>
            <w:noWrap/>
            <w:vAlign w:val="bottom"/>
            <w:hideMark/>
          </w:tcPr>
          <w:p w14:paraId="7F6E219F" w14:textId="77777777" w:rsidR="00301E03" w:rsidRPr="00301E03" w:rsidRDefault="00301E03" w:rsidP="00301E03">
            <w:pPr>
              <w:rPr>
                <w:rFonts w:ascii="Arial" w:hAnsi="Arial" w:cs="Arial"/>
                <w:sz w:val="16"/>
              </w:rPr>
            </w:pPr>
            <w:r w:rsidRPr="00301E03">
              <w:rPr>
                <w:rFonts w:ascii="Arial" w:hAnsi="Arial" w:cs="Arial"/>
                <w:sz w:val="16"/>
              </w:rPr>
              <w:t>Confidentialité</w:t>
            </w:r>
          </w:p>
        </w:tc>
        <w:tc>
          <w:tcPr>
            <w:tcW w:w="609" w:type="dxa"/>
            <w:tcBorders>
              <w:top w:val="nil"/>
              <w:left w:val="nil"/>
              <w:bottom w:val="single" w:sz="4" w:space="0" w:color="auto"/>
              <w:right w:val="single" w:sz="4" w:space="0" w:color="auto"/>
            </w:tcBorders>
            <w:shd w:val="clear" w:color="auto" w:fill="auto"/>
            <w:noWrap/>
            <w:vAlign w:val="bottom"/>
            <w:hideMark/>
          </w:tcPr>
          <w:p w14:paraId="3F0CDFA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BECCC21"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765FEC3F" w14:textId="77777777" w:rsidR="00301E03" w:rsidRPr="00301E03" w:rsidRDefault="00301E03" w:rsidP="00301E03">
            <w:pPr>
              <w:rPr>
                <w:rFonts w:ascii="Arial" w:hAnsi="Arial" w:cs="Arial"/>
                <w:sz w:val="16"/>
              </w:rPr>
            </w:pPr>
            <w:r w:rsidRPr="00301E03">
              <w:rPr>
                <w:rFonts w:ascii="Arial" w:hAnsi="Arial" w:cs="Arial"/>
                <w:sz w:val="16"/>
              </w:rPr>
              <w:t>CODCONF</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8F71A35" w14:textId="77777777" w:rsidR="00301E03" w:rsidRPr="00301E03" w:rsidRDefault="00301E03" w:rsidP="00301E03">
            <w:pPr>
              <w:rPr>
                <w:rFonts w:ascii="Arial" w:hAnsi="Arial" w:cs="Arial"/>
                <w:sz w:val="16"/>
              </w:rPr>
            </w:pPr>
            <w:r w:rsidRPr="00301E03">
              <w:rPr>
                <w:rFonts w:ascii="Arial" w:hAnsi="Arial" w:cs="Arial"/>
                <w:sz w:val="16"/>
              </w:rPr>
              <w:t>expoeu.codconf</w:t>
            </w:r>
          </w:p>
        </w:tc>
      </w:tr>
      <w:tr w:rsidR="00301E03" w:rsidRPr="00301E03" w14:paraId="352BBF8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60C925B"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1B578BD8" w14:textId="77777777" w:rsidR="00301E03" w:rsidRPr="00301E03" w:rsidRDefault="00301E03" w:rsidP="00301E03">
            <w:pPr>
              <w:rPr>
                <w:rFonts w:ascii="Arial" w:hAnsi="Arial" w:cs="Arial"/>
                <w:sz w:val="16"/>
              </w:rPr>
            </w:pPr>
            <w:r w:rsidRPr="00301E03">
              <w:rPr>
                <w:rFonts w:ascii="Arial" w:hAnsi="Arial" w:cs="Arial"/>
                <w:sz w:val="16"/>
              </w:rPr>
              <w:t>Lieu exposition</w:t>
            </w:r>
          </w:p>
        </w:tc>
        <w:tc>
          <w:tcPr>
            <w:tcW w:w="609" w:type="dxa"/>
            <w:tcBorders>
              <w:top w:val="nil"/>
              <w:left w:val="nil"/>
              <w:bottom w:val="single" w:sz="4" w:space="0" w:color="auto"/>
              <w:right w:val="single" w:sz="4" w:space="0" w:color="auto"/>
            </w:tcBorders>
            <w:shd w:val="clear" w:color="auto" w:fill="auto"/>
            <w:noWrap/>
            <w:vAlign w:val="bottom"/>
            <w:hideMark/>
          </w:tcPr>
          <w:p w14:paraId="089CAEB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DE6923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1853B7A"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F4780FA" w14:textId="77777777" w:rsidR="00301E03" w:rsidRPr="00301E03" w:rsidRDefault="00301E03" w:rsidP="00301E03">
            <w:pPr>
              <w:rPr>
                <w:rFonts w:ascii="Arial" w:hAnsi="Arial" w:cs="Arial"/>
                <w:sz w:val="16"/>
              </w:rPr>
            </w:pPr>
            <w:r w:rsidRPr="00301E03">
              <w:rPr>
                <w:rFonts w:ascii="Arial" w:hAnsi="Arial" w:cs="Arial"/>
                <w:sz w:val="16"/>
              </w:rPr>
              <w:t>personne.nom (explieu.cleadr=personne.cleadr)</w:t>
            </w:r>
          </w:p>
        </w:tc>
      </w:tr>
      <w:tr w:rsidR="00301E03" w:rsidRPr="00301E03" w14:paraId="7C69A2BF"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A5E72AE"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44626D9A" w14:textId="77777777" w:rsidR="00301E03" w:rsidRPr="00301E03" w:rsidRDefault="00301E03" w:rsidP="00301E03">
            <w:pPr>
              <w:rPr>
                <w:rFonts w:ascii="Arial" w:hAnsi="Arial" w:cs="Arial"/>
                <w:sz w:val="16"/>
              </w:rPr>
            </w:pPr>
            <w:r w:rsidRPr="00301E03">
              <w:rPr>
                <w:rFonts w:ascii="Arial" w:hAnsi="Arial" w:cs="Arial"/>
                <w:sz w:val="16"/>
              </w:rPr>
              <w:t>Destination (Local, Emplacement)</w:t>
            </w:r>
          </w:p>
        </w:tc>
        <w:tc>
          <w:tcPr>
            <w:tcW w:w="609" w:type="dxa"/>
            <w:tcBorders>
              <w:top w:val="nil"/>
              <w:left w:val="nil"/>
              <w:bottom w:val="single" w:sz="4" w:space="0" w:color="auto"/>
              <w:right w:val="single" w:sz="4" w:space="0" w:color="auto"/>
            </w:tcBorders>
            <w:shd w:val="clear" w:color="auto" w:fill="auto"/>
            <w:noWrap/>
            <w:vAlign w:val="bottom"/>
            <w:hideMark/>
          </w:tcPr>
          <w:p w14:paraId="0F13987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DCD002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nil"/>
              <w:right w:val="nil"/>
            </w:tcBorders>
            <w:shd w:val="clear" w:color="auto" w:fill="auto"/>
            <w:noWrap/>
            <w:vAlign w:val="bottom"/>
            <w:hideMark/>
          </w:tcPr>
          <w:p w14:paraId="3C8C63E3" w14:textId="77777777" w:rsidR="00301E03" w:rsidRPr="00301E03" w:rsidRDefault="00301E03" w:rsidP="00301E03">
            <w:pPr>
              <w:rPr>
                <w:rFonts w:ascii="Arial" w:hAnsi="Arial" w:cs="Arial"/>
                <w:sz w:val="16"/>
              </w:rPr>
            </w:pPr>
            <w:r w:rsidRPr="00301E03">
              <w:rPr>
                <w:rFonts w:ascii="Arial" w:hAnsi="Arial" w:cs="Arial"/>
                <w:sz w:val="16"/>
              </w:rPr>
              <w:t>LOCID</w:t>
            </w:r>
          </w:p>
        </w:tc>
        <w:tc>
          <w:tcPr>
            <w:tcW w:w="3344" w:type="dxa"/>
            <w:tcBorders>
              <w:top w:val="nil"/>
              <w:left w:val="nil"/>
              <w:bottom w:val="nil"/>
              <w:right w:val="nil"/>
            </w:tcBorders>
            <w:shd w:val="clear" w:color="auto" w:fill="auto"/>
            <w:vAlign w:val="bottom"/>
            <w:hideMark/>
          </w:tcPr>
          <w:p w14:paraId="70E0D573" w14:textId="77777777" w:rsidR="00301E03" w:rsidRPr="00301E03" w:rsidRDefault="00301E03" w:rsidP="00301E03">
            <w:pPr>
              <w:rPr>
                <w:rFonts w:ascii="Arial" w:hAnsi="Arial" w:cs="Arial"/>
                <w:sz w:val="16"/>
              </w:rPr>
            </w:pPr>
            <w:r w:rsidRPr="00301E03">
              <w:rPr>
                <w:rFonts w:ascii="Arial" w:hAnsi="Arial" w:cs="Arial"/>
                <w:sz w:val="16"/>
              </w:rPr>
              <w:t>oeulieu.locid + expoloc.loclib (oeulieu.locid=expoloc.locid)</w:t>
            </w:r>
          </w:p>
        </w:tc>
      </w:tr>
      <w:tr w:rsidR="00301E03" w:rsidRPr="00301E03" w14:paraId="15D67422" w14:textId="77777777" w:rsidTr="00301E03">
        <w:trPr>
          <w:trHeight w:val="319"/>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B9570E5"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2F18F69B" w14:textId="77777777" w:rsidR="00301E03" w:rsidRPr="00301E03" w:rsidRDefault="00301E03" w:rsidP="00301E03">
            <w:pPr>
              <w:rPr>
                <w:rFonts w:ascii="Arial" w:hAnsi="Arial" w:cs="Arial"/>
                <w:sz w:val="16"/>
              </w:rPr>
            </w:pPr>
            <w:r w:rsidRPr="00301E03">
              <w:rPr>
                <w:rFonts w:ascii="Arial" w:hAnsi="Arial" w:cs="Arial"/>
                <w:sz w:val="16"/>
              </w:rPr>
              <w:t>Type d'emplacement</w:t>
            </w:r>
          </w:p>
        </w:tc>
        <w:tc>
          <w:tcPr>
            <w:tcW w:w="609" w:type="dxa"/>
            <w:tcBorders>
              <w:top w:val="nil"/>
              <w:left w:val="nil"/>
              <w:bottom w:val="single" w:sz="4" w:space="0" w:color="auto"/>
              <w:right w:val="single" w:sz="4" w:space="0" w:color="auto"/>
            </w:tcBorders>
            <w:shd w:val="clear" w:color="auto" w:fill="auto"/>
            <w:noWrap/>
            <w:vAlign w:val="bottom"/>
            <w:hideMark/>
          </w:tcPr>
          <w:p w14:paraId="6BB9640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24085C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single" w:sz="4" w:space="0" w:color="auto"/>
              <w:left w:val="nil"/>
              <w:bottom w:val="single" w:sz="4" w:space="0" w:color="auto"/>
              <w:right w:val="nil"/>
            </w:tcBorders>
            <w:shd w:val="clear" w:color="auto" w:fill="auto"/>
            <w:noWrap/>
            <w:vAlign w:val="bottom"/>
            <w:hideMark/>
          </w:tcPr>
          <w:p w14:paraId="4059776A" w14:textId="77777777" w:rsidR="00301E03" w:rsidRPr="00301E03" w:rsidRDefault="00301E03" w:rsidP="00301E03">
            <w:pPr>
              <w:rPr>
                <w:rFonts w:ascii="Arial" w:hAnsi="Arial" w:cs="Arial"/>
                <w:sz w:val="16"/>
              </w:rPr>
            </w:pPr>
            <w:r w:rsidRPr="00301E03">
              <w:rPr>
                <w:rFonts w:ascii="Arial" w:hAnsi="Arial" w:cs="Arial"/>
                <w:sz w:val="16"/>
              </w:rPr>
              <w:t>EMPLOCEMP</w:t>
            </w:r>
          </w:p>
        </w:tc>
        <w:tc>
          <w:tcPr>
            <w:tcW w:w="334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46FFF7" w14:textId="77777777" w:rsidR="00301E03" w:rsidRPr="00301E03" w:rsidRDefault="00301E03" w:rsidP="00301E03">
            <w:pPr>
              <w:rPr>
                <w:rFonts w:ascii="Arial" w:hAnsi="Arial" w:cs="Arial"/>
                <w:sz w:val="16"/>
              </w:rPr>
            </w:pPr>
            <w:r w:rsidRPr="00301E03">
              <w:rPr>
                <w:rFonts w:ascii="Arial" w:hAnsi="Arial" w:cs="Arial"/>
                <w:sz w:val="16"/>
              </w:rPr>
              <w:t>oeulieu.emploc (table parametre ident= "emp"+emploc)</w:t>
            </w:r>
          </w:p>
        </w:tc>
      </w:tr>
      <w:tr w:rsidR="00301E03" w:rsidRPr="00301E03" w14:paraId="550BB1A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F32082D"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1D709FA9" w14:textId="77777777" w:rsidR="00301E03" w:rsidRPr="00301E03" w:rsidRDefault="00301E03" w:rsidP="00301E03">
            <w:pPr>
              <w:rPr>
                <w:rFonts w:ascii="Arial" w:hAnsi="Arial" w:cs="Arial"/>
                <w:sz w:val="16"/>
              </w:rPr>
            </w:pPr>
            <w:r w:rsidRPr="00301E03">
              <w:rPr>
                <w:rFonts w:ascii="Arial" w:hAnsi="Arial" w:cs="Arial"/>
                <w:sz w:val="16"/>
              </w:rPr>
              <w:t>n°d'emplacement</w:t>
            </w:r>
          </w:p>
        </w:tc>
        <w:tc>
          <w:tcPr>
            <w:tcW w:w="609" w:type="dxa"/>
            <w:tcBorders>
              <w:top w:val="nil"/>
              <w:left w:val="nil"/>
              <w:bottom w:val="single" w:sz="4" w:space="0" w:color="auto"/>
              <w:right w:val="single" w:sz="4" w:space="0" w:color="auto"/>
            </w:tcBorders>
            <w:shd w:val="clear" w:color="auto" w:fill="auto"/>
            <w:noWrap/>
            <w:vAlign w:val="bottom"/>
            <w:hideMark/>
          </w:tcPr>
          <w:p w14:paraId="04A9CCC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1225CA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E48D1B4" w14:textId="77777777" w:rsidR="00301E03" w:rsidRPr="00301E03" w:rsidRDefault="00301E03" w:rsidP="00301E03">
            <w:pPr>
              <w:rPr>
                <w:rFonts w:ascii="Arial" w:hAnsi="Arial" w:cs="Arial"/>
                <w:sz w:val="16"/>
              </w:rPr>
            </w:pPr>
            <w:r w:rsidRPr="00301E03">
              <w:rPr>
                <w:rFonts w:ascii="Arial" w:hAnsi="Arial" w:cs="Arial"/>
                <w:sz w:val="16"/>
              </w:rPr>
              <w:t>EMPNUM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AA19CDD" w14:textId="77777777" w:rsidR="00301E03" w:rsidRPr="00301E03" w:rsidRDefault="00301E03" w:rsidP="00301E03">
            <w:pPr>
              <w:rPr>
                <w:rFonts w:ascii="Arial" w:hAnsi="Arial" w:cs="Arial"/>
                <w:sz w:val="16"/>
              </w:rPr>
            </w:pPr>
            <w:r w:rsidRPr="00301E03">
              <w:rPr>
                <w:rFonts w:ascii="Arial" w:hAnsi="Arial" w:cs="Arial"/>
                <w:sz w:val="16"/>
              </w:rPr>
              <w:t>oeulieu.empnum</w:t>
            </w:r>
          </w:p>
        </w:tc>
      </w:tr>
      <w:tr w:rsidR="00301E03" w:rsidRPr="00301E03" w14:paraId="0A8D9094"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CAB09EB"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08A84355" w14:textId="77777777" w:rsidR="00301E03" w:rsidRPr="00301E03" w:rsidRDefault="00301E03" w:rsidP="00301E03">
            <w:pPr>
              <w:rPr>
                <w:rFonts w:ascii="Arial" w:hAnsi="Arial" w:cs="Arial"/>
                <w:sz w:val="16"/>
              </w:rPr>
            </w:pPr>
            <w:r w:rsidRPr="00301E03">
              <w:rPr>
                <w:rFonts w:ascii="Arial" w:hAnsi="Arial" w:cs="Arial"/>
                <w:sz w:val="16"/>
              </w:rPr>
              <w:t>Localisation actuelle</w:t>
            </w:r>
          </w:p>
        </w:tc>
        <w:tc>
          <w:tcPr>
            <w:tcW w:w="609" w:type="dxa"/>
            <w:tcBorders>
              <w:top w:val="nil"/>
              <w:left w:val="nil"/>
              <w:bottom w:val="single" w:sz="4" w:space="0" w:color="auto"/>
              <w:right w:val="single" w:sz="4" w:space="0" w:color="auto"/>
            </w:tcBorders>
            <w:shd w:val="clear" w:color="auto" w:fill="auto"/>
            <w:noWrap/>
            <w:vAlign w:val="bottom"/>
            <w:hideMark/>
          </w:tcPr>
          <w:p w14:paraId="3A2BC7E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C9FDED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5C34278E" w14:textId="77777777" w:rsidR="00301E03" w:rsidRPr="00301E03" w:rsidRDefault="00301E03" w:rsidP="00301E03">
            <w:pPr>
              <w:rPr>
                <w:rFonts w:ascii="Arial" w:hAnsi="Arial" w:cs="Arial"/>
                <w:sz w:val="16"/>
              </w:rPr>
            </w:pPr>
            <w:r w:rsidRPr="00301E03">
              <w:rPr>
                <w:rFonts w:ascii="Arial" w:hAnsi="Arial" w:cs="Arial"/>
                <w:sz w:val="16"/>
              </w:rPr>
              <w:t>EMPLA1</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7DE69CC" w14:textId="77777777" w:rsidR="00301E03" w:rsidRPr="00301E03" w:rsidRDefault="00301E03" w:rsidP="00301E03">
            <w:pPr>
              <w:rPr>
                <w:rFonts w:ascii="Arial" w:hAnsi="Arial" w:cs="Arial"/>
                <w:sz w:val="16"/>
              </w:rPr>
            </w:pPr>
            <w:r w:rsidRPr="00301E03">
              <w:rPr>
                <w:rFonts w:ascii="Arial" w:hAnsi="Arial" w:cs="Arial"/>
                <w:sz w:val="16"/>
              </w:rPr>
              <w:t>œuvre.empla1</w:t>
            </w:r>
          </w:p>
        </w:tc>
      </w:tr>
      <w:tr w:rsidR="00301E03" w:rsidRPr="00301E03" w14:paraId="31096161"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3F02C98"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5FEBB136" w14:textId="77777777" w:rsidR="00301E03" w:rsidRPr="00301E03" w:rsidRDefault="00301E03" w:rsidP="00301E03">
            <w:pPr>
              <w:rPr>
                <w:rFonts w:ascii="Arial" w:hAnsi="Arial" w:cs="Arial"/>
                <w:sz w:val="16"/>
              </w:rPr>
            </w:pPr>
            <w:r w:rsidRPr="00301E03">
              <w:rPr>
                <w:rFonts w:ascii="Arial" w:hAnsi="Arial" w:cs="Arial"/>
                <w:sz w:val="16"/>
              </w:rPr>
              <w:t>Complément exposition</w:t>
            </w:r>
          </w:p>
        </w:tc>
        <w:tc>
          <w:tcPr>
            <w:tcW w:w="609" w:type="dxa"/>
            <w:tcBorders>
              <w:top w:val="nil"/>
              <w:left w:val="nil"/>
              <w:bottom w:val="single" w:sz="4" w:space="0" w:color="auto"/>
              <w:right w:val="single" w:sz="4" w:space="0" w:color="auto"/>
            </w:tcBorders>
            <w:shd w:val="clear" w:color="auto" w:fill="auto"/>
            <w:noWrap/>
            <w:vAlign w:val="bottom"/>
            <w:hideMark/>
          </w:tcPr>
          <w:p w14:paraId="6FFA575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1F5353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7084B96" w14:textId="77777777" w:rsidR="00301E03" w:rsidRPr="00301E03" w:rsidRDefault="00301E03" w:rsidP="00301E03">
            <w:pPr>
              <w:rPr>
                <w:rFonts w:ascii="Arial" w:hAnsi="Arial" w:cs="Arial"/>
                <w:sz w:val="16"/>
              </w:rPr>
            </w:pPr>
            <w:r w:rsidRPr="00301E03">
              <w:rPr>
                <w:rFonts w:ascii="Arial" w:hAnsi="Arial" w:cs="Arial"/>
                <w:sz w:val="16"/>
              </w:rPr>
              <w:t>COMPEX</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4489F05" w14:textId="77777777" w:rsidR="00301E03" w:rsidRPr="00301E03" w:rsidRDefault="00301E03" w:rsidP="00301E03">
            <w:pPr>
              <w:rPr>
                <w:rFonts w:ascii="Arial" w:hAnsi="Arial" w:cs="Arial"/>
                <w:sz w:val="16"/>
              </w:rPr>
            </w:pPr>
            <w:r w:rsidRPr="00301E03">
              <w:rPr>
                <w:rFonts w:ascii="Arial" w:hAnsi="Arial" w:cs="Arial"/>
                <w:sz w:val="16"/>
              </w:rPr>
              <w:t>oeulieu.compex</w:t>
            </w:r>
          </w:p>
        </w:tc>
      </w:tr>
      <w:tr w:rsidR="00301E03" w:rsidRPr="00301E03" w14:paraId="78282D57"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FE9828E"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4C4263E4" w14:textId="77777777" w:rsidR="00301E03" w:rsidRPr="00301E03" w:rsidRDefault="00301E03" w:rsidP="00301E03">
            <w:pPr>
              <w:rPr>
                <w:rFonts w:ascii="Arial" w:hAnsi="Arial" w:cs="Arial"/>
                <w:sz w:val="16"/>
              </w:rPr>
            </w:pPr>
            <w:r w:rsidRPr="00301E03">
              <w:rPr>
                <w:rFonts w:ascii="Arial" w:hAnsi="Arial" w:cs="Arial"/>
                <w:sz w:val="16"/>
              </w:rPr>
              <w:t>Electricité (Etat)</w:t>
            </w:r>
          </w:p>
        </w:tc>
        <w:tc>
          <w:tcPr>
            <w:tcW w:w="609" w:type="dxa"/>
            <w:tcBorders>
              <w:top w:val="nil"/>
              <w:left w:val="nil"/>
              <w:bottom w:val="single" w:sz="4" w:space="0" w:color="auto"/>
              <w:right w:val="single" w:sz="4" w:space="0" w:color="auto"/>
            </w:tcBorders>
            <w:shd w:val="clear" w:color="auto" w:fill="auto"/>
            <w:noWrap/>
            <w:vAlign w:val="bottom"/>
            <w:hideMark/>
          </w:tcPr>
          <w:p w14:paraId="29FF07A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7D58C1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66C93A5" w14:textId="77777777" w:rsidR="00301E03" w:rsidRPr="00301E03" w:rsidRDefault="00301E03" w:rsidP="00301E03">
            <w:pPr>
              <w:rPr>
                <w:rFonts w:ascii="Arial" w:hAnsi="Arial" w:cs="Arial"/>
                <w:sz w:val="16"/>
              </w:rPr>
            </w:pPr>
            <w:r w:rsidRPr="00301E03">
              <w:rPr>
                <w:rFonts w:ascii="Arial" w:hAnsi="Arial" w:cs="Arial"/>
                <w:sz w:val="16"/>
              </w:rPr>
              <w:t>CODELE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E68DE62" w14:textId="77777777" w:rsidR="00301E03" w:rsidRPr="00301E03" w:rsidRDefault="00301E03" w:rsidP="00301E03">
            <w:pPr>
              <w:rPr>
                <w:rFonts w:ascii="Arial" w:hAnsi="Arial" w:cs="Arial"/>
                <w:sz w:val="16"/>
              </w:rPr>
            </w:pPr>
            <w:r w:rsidRPr="00301E03">
              <w:rPr>
                <w:rFonts w:ascii="Arial" w:hAnsi="Arial" w:cs="Arial"/>
                <w:sz w:val="16"/>
              </w:rPr>
              <w:t>oeulieu.CODELE : Rien, Oui fait, A faire au Centre, A faire extérieur</w:t>
            </w:r>
          </w:p>
        </w:tc>
      </w:tr>
      <w:tr w:rsidR="00301E03" w:rsidRPr="00301E03" w14:paraId="48758CA4"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8605758" w14:textId="77777777" w:rsidR="00301E03" w:rsidRPr="00301E03" w:rsidRDefault="00301E03" w:rsidP="00301E03">
            <w:pPr>
              <w:rPr>
                <w:rFonts w:ascii="Arial" w:hAnsi="Arial" w:cs="Arial"/>
                <w:sz w:val="16"/>
              </w:rPr>
            </w:pPr>
            <w:r w:rsidRPr="00301E03">
              <w:rPr>
                <w:rFonts w:ascii="Arial" w:hAnsi="Arial" w:cs="Arial"/>
                <w:sz w:val="16"/>
              </w:rPr>
              <w:lastRenderedPageBreak/>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6303A4CE" w14:textId="77777777" w:rsidR="00301E03" w:rsidRPr="00301E03" w:rsidRDefault="00301E03" w:rsidP="00301E03">
            <w:pPr>
              <w:rPr>
                <w:rFonts w:ascii="Arial" w:hAnsi="Arial" w:cs="Arial"/>
                <w:sz w:val="16"/>
              </w:rPr>
            </w:pPr>
            <w:r w:rsidRPr="00301E03">
              <w:rPr>
                <w:rFonts w:ascii="Arial" w:hAnsi="Arial" w:cs="Arial"/>
                <w:sz w:val="16"/>
              </w:rPr>
              <w:t>Electrcité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1DD66AE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5CEC66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89E2BA5" w14:textId="77777777" w:rsidR="00301E03" w:rsidRPr="00301E03" w:rsidRDefault="00301E03" w:rsidP="00301E03">
            <w:pPr>
              <w:rPr>
                <w:rFonts w:ascii="Arial" w:hAnsi="Arial" w:cs="Arial"/>
                <w:sz w:val="16"/>
              </w:rPr>
            </w:pPr>
            <w:r w:rsidRPr="00301E03">
              <w:rPr>
                <w:rFonts w:ascii="Arial" w:hAnsi="Arial" w:cs="Arial"/>
                <w:sz w:val="16"/>
              </w:rPr>
              <w:t>COMELE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6FD24B1" w14:textId="77777777" w:rsidR="00301E03" w:rsidRPr="00301E03" w:rsidRDefault="00301E03" w:rsidP="00301E03">
            <w:pPr>
              <w:rPr>
                <w:rFonts w:ascii="Arial" w:hAnsi="Arial" w:cs="Arial"/>
                <w:sz w:val="16"/>
              </w:rPr>
            </w:pPr>
            <w:r w:rsidRPr="00301E03">
              <w:rPr>
                <w:rFonts w:ascii="Arial" w:hAnsi="Arial" w:cs="Arial"/>
                <w:sz w:val="16"/>
              </w:rPr>
              <w:t>oeulieu.COMELE</w:t>
            </w:r>
          </w:p>
        </w:tc>
      </w:tr>
      <w:tr w:rsidR="00301E03" w:rsidRPr="00301E03" w14:paraId="41729216"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0A15075"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27989363" w14:textId="77777777" w:rsidR="00301E03" w:rsidRPr="00301E03" w:rsidRDefault="00301E03" w:rsidP="00301E03">
            <w:pPr>
              <w:rPr>
                <w:rFonts w:ascii="Arial" w:hAnsi="Arial" w:cs="Arial"/>
                <w:sz w:val="16"/>
              </w:rPr>
            </w:pPr>
            <w:r w:rsidRPr="00301E03">
              <w:rPr>
                <w:rFonts w:ascii="Arial" w:hAnsi="Arial" w:cs="Arial"/>
                <w:sz w:val="16"/>
              </w:rPr>
              <w:t>Eclairage (Etat)</w:t>
            </w:r>
          </w:p>
        </w:tc>
        <w:tc>
          <w:tcPr>
            <w:tcW w:w="609" w:type="dxa"/>
            <w:tcBorders>
              <w:top w:val="nil"/>
              <w:left w:val="nil"/>
              <w:bottom w:val="single" w:sz="4" w:space="0" w:color="auto"/>
              <w:right w:val="single" w:sz="4" w:space="0" w:color="auto"/>
            </w:tcBorders>
            <w:shd w:val="clear" w:color="auto" w:fill="auto"/>
            <w:noWrap/>
            <w:vAlign w:val="bottom"/>
            <w:hideMark/>
          </w:tcPr>
          <w:p w14:paraId="235B129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7E5B5B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27A60BD" w14:textId="77777777" w:rsidR="00301E03" w:rsidRPr="00301E03" w:rsidRDefault="00301E03" w:rsidP="00301E03">
            <w:pPr>
              <w:rPr>
                <w:rFonts w:ascii="Arial" w:hAnsi="Arial" w:cs="Arial"/>
                <w:sz w:val="16"/>
              </w:rPr>
            </w:pPr>
            <w:r w:rsidRPr="00301E03">
              <w:rPr>
                <w:rFonts w:ascii="Arial" w:hAnsi="Arial" w:cs="Arial"/>
                <w:sz w:val="16"/>
              </w:rPr>
              <w:t>CODECL</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BDE1257" w14:textId="77777777" w:rsidR="00301E03" w:rsidRPr="00301E03" w:rsidRDefault="00301E03" w:rsidP="00301E03">
            <w:pPr>
              <w:rPr>
                <w:rFonts w:ascii="Arial" w:hAnsi="Arial" w:cs="Arial"/>
                <w:sz w:val="16"/>
              </w:rPr>
            </w:pPr>
            <w:r w:rsidRPr="00301E03">
              <w:rPr>
                <w:rFonts w:ascii="Arial" w:hAnsi="Arial" w:cs="Arial"/>
                <w:sz w:val="16"/>
              </w:rPr>
              <w:t>oeulieu.CODECL : Rien, Oui fait, A faire au Centre, A faire extérieur</w:t>
            </w:r>
          </w:p>
        </w:tc>
      </w:tr>
      <w:tr w:rsidR="00301E03" w:rsidRPr="00301E03" w14:paraId="640AA52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35B20D8"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3A07E9EB" w14:textId="77777777" w:rsidR="00301E03" w:rsidRPr="00301E03" w:rsidRDefault="00301E03" w:rsidP="00301E03">
            <w:pPr>
              <w:rPr>
                <w:rFonts w:ascii="Arial" w:hAnsi="Arial" w:cs="Arial"/>
                <w:sz w:val="16"/>
              </w:rPr>
            </w:pPr>
            <w:r w:rsidRPr="00301E03">
              <w:rPr>
                <w:rFonts w:ascii="Arial" w:hAnsi="Arial" w:cs="Arial"/>
                <w:sz w:val="16"/>
              </w:rPr>
              <w:t>Eclairage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5CA5A1F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943EA35"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D7CCCCC" w14:textId="77777777" w:rsidR="00301E03" w:rsidRPr="00301E03" w:rsidRDefault="00301E03" w:rsidP="00301E03">
            <w:pPr>
              <w:rPr>
                <w:rFonts w:ascii="Arial" w:hAnsi="Arial" w:cs="Arial"/>
                <w:sz w:val="16"/>
              </w:rPr>
            </w:pPr>
            <w:r w:rsidRPr="00301E03">
              <w:rPr>
                <w:rFonts w:ascii="Arial" w:hAnsi="Arial" w:cs="Arial"/>
                <w:sz w:val="16"/>
              </w:rPr>
              <w:t>COMECL</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7C963E8" w14:textId="77777777" w:rsidR="00301E03" w:rsidRPr="00301E03" w:rsidRDefault="00301E03" w:rsidP="00301E03">
            <w:pPr>
              <w:rPr>
                <w:rFonts w:ascii="Arial" w:hAnsi="Arial" w:cs="Arial"/>
                <w:sz w:val="16"/>
              </w:rPr>
            </w:pPr>
            <w:r w:rsidRPr="00301E03">
              <w:rPr>
                <w:rFonts w:ascii="Arial" w:hAnsi="Arial" w:cs="Arial"/>
                <w:sz w:val="16"/>
              </w:rPr>
              <w:t>oeulieu.COMECL</w:t>
            </w:r>
          </w:p>
        </w:tc>
      </w:tr>
      <w:tr w:rsidR="00301E03" w:rsidRPr="00301E03" w14:paraId="186D877F"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76EBC43"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3E3909D1" w14:textId="77777777" w:rsidR="00301E03" w:rsidRPr="00301E03" w:rsidRDefault="00301E03" w:rsidP="00301E03">
            <w:pPr>
              <w:rPr>
                <w:rFonts w:ascii="Arial" w:hAnsi="Arial" w:cs="Arial"/>
                <w:sz w:val="16"/>
              </w:rPr>
            </w:pPr>
            <w:r w:rsidRPr="00301E03">
              <w:rPr>
                <w:rFonts w:ascii="Arial" w:hAnsi="Arial" w:cs="Arial"/>
                <w:sz w:val="16"/>
              </w:rPr>
              <w:t>Socle (Etat)</w:t>
            </w:r>
          </w:p>
        </w:tc>
        <w:tc>
          <w:tcPr>
            <w:tcW w:w="609" w:type="dxa"/>
            <w:tcBorders>
              <w:top w:val="nil"/>
              <w:left w:val="nil"/>
              <w:bottom w:val="single" w:sz="4" w:space="0" w:color="auto"/>
              <w:right w:val="single" w:sz="4" w:space="0" w:color="auto"/>
            </w:tcBorders>
            <w:shd w:val="clear" w:color="auto" w:fill="auto"/>
            <w:noWrap/>
            <w:vAlign w:val="bottom"/>
            <w:hideMark/>
          </w:tcPr>
          <w:p w14:paraId="2D3A689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4CB8EF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038B4B0" w14:textId="77777777" w:rsidR="00301E03" w:rsidRPr="00301E03" w:rsidRDefault="00301E03" w:rsidP="00301E03">
            <w:pPr>
              <w:rPr>
                <w:rFonts w:ascii="Arial" w:hAnsi="Arial" w:cs="Arial"/>
                <w:sz w:val="16"/>
              </w:rPr>
            </w:pPr>
            <w:r w:rsidRPr="00301E03">
              <w:rPr>
                <w:rFonts w:ascii="Arial" w:hAnsi="Arial" w:cs="Arial"/>
                <w:sz w:val="16"/>
              </w:rPr>
              <w:t>SOCLE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A786954" w14:textId="77777777" w:rsidR="00301E03" w:rsidRPr="00301E03" w:rsidRDefault="00301E03" w:rsidP="00301E03">
            <w:pPr>
              <w:rPr>
                <w:rFonts w:ascii="Arial" w:hAnsi="Arial" w:cs="Arial"/>
                <w:sz w:val="16"/>
              </w:rPr>
            </w:pPr>
            <w:r w:rsidRPr="00301E03">
              <w:rPr>
                <w:rFonts w:ascii="Arial" w:hAnsi="Arial" w:cs="Arial"/>
                <w:sz w:val="16"/>
              </w:rPr>
              <w:t>oeulieu.SOCLE : Rien, Oui fait, A faire au Centre, A faire extérieur</w:t>
            </w:r>
          </w:p>
        </w:tc>
      </w:tr>
      <w:tr w:rsidR="00301E03" w:rsidRPr="00301E03" w14:paraId="2762780F"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CF3DC06"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724CA9C0" w14:textId="77777777" w:rsidR="00301E03" w:rsidRPr="00301E03" w:rsidRDefault="00301E03" w:rsidP="00301E03">
            <w:pPr>
              <w:rPr>
                <w:rFonts w:ascii="Arial" w:hAnsi="Arial" w:cs="Arial"/>
                <w:sz w:val="16"/>
              </w:rPr>
            </w:pPr>
            <w:r w:rsidRPr="00301E03">
              <w:rPr>
                <w:rFonts w:ascii="Arial" w:hAnsi="Arial" w:cs="Arial"/>
                <w:sz w:val="16"/>
              </w:rPr>
              <w:t>Socle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0219196C"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7F102A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3FF7FEA" w14:textId="77777777" w:rsidR="00301E03" w:rsidRPr="00301E03" w:rsidRDefault="00301E03" w:rsidP="00301E03">
            <w:pPr>
              <w:rPr>
                <w:rFonts w:ascii="Arial" w:hAnsi="Arial" w:cs="Arial"/>
                <w:sz w:val="16"/>
              </w:rPr>
            </w:pPr>
            <w:r w:rsidRPr="00301E03">
              <w:rPr>
                <w:rFonts w:ascii="Arial" w:hAnsi="Arial" w:cs="Arial"/>
                <w:sz w:val="16"/>
              </w:rPr>
              <w:t>COMSOC</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BDAE3D0" w14:textId="77777777" w:rsidR="00301E03" w:rsidRPr="00301E03" w:rsidRDefault="00301E03" w:rsidP="00301E03">
            <w:pPr>
              <w:rPr>
                <w:rFonts w:ascii="Arial" w:hAnsi="Arial" w:cs="Arial"/>
                <w:sz w:val="16"/>
              </w:rPr>
            </w:pPr>
            <w:r w:rsidRPr="00301E03">
              <w:rPr>
                <w:rFonts w:ascii="Arial" w:hAnsi="Arial" w:cs="Arial"/>
                <w:sz w:val="16"/>
              </w:rPr>
              <w:t>oeulieu.COMSOC</w:t>
            </w:r>
          </w:p>
        </w:tc>
      </w:tr>
      <w:tr w:rsidR="00301E03" w:rsidRPr="00301E03" w14:paraId="2A5AFD64"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7A49498"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4FE54716" w14:textId="77777777" w:rsidR="00301E03" w:rsidRPr="00301E03" w:rsidRDefault="00301E03" w:rsidP="00301E03">
            <w:pPr>
              <w:rPr>
                <w:rFonts w:ascii="Arial" w:hAnsi="Arial" w:cs="Arial"/>
                <w:sz w:val="16"/>
              </w:rPr>
            </w:pPr>
            <w:r w:rsidRPr="00301E03">
              <w:rPr>
                <w:rFonts w:ascii="Arial" w:hAnsi="Arial" w:cs="Arial"/>
                <w:sz w:val="16"/>
              </w:rPr>
              <w:t>Capot (Etat)</w:t>
            </w:r>
          </w:p>
        </w:tc>
        <w:tc>
          <w:tcPr>
            <w:tcW w:w="609" w:type="dxa"/>
            <w:tcBorders>
              <w:top w:val="nil"/>
              <w:left w:val="nil"/>
              <w:bottom w:val="single" w:sz="4" w:space="0" w:color="auto"/>
              <w:right w:val="single" w:sz="4" w:space="0" w:color="auto"/>
            </w:tcBorders>
            <w:shd w:val="clear" w:color="auto" w:fill="auto"/>
            <w:noWrap/>
            <w:vAlign w:val="bottom"/>
            <w:hideMark/>
          </w:tcPr>
          <w:p w14:paraId="29E4F5D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FB8846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4BB9BC9" w14:textId="77777777" w:rsidR="00301E03" w:rsidRPr="00301E03" w:rsidRDefault="00301E03" w:rsidP="00301E03">
            <w:pPr>
              <w:rPr>
                <w:rFonts w:ascii="Arial" w:hAnsi="Arial" w:cs="Arial"/>
                <w:sz w:val="16"/>
              </w:rPr>
            </w:pPr>
            <w:r w:rsidRPr="00301E03">
              <w:rPr>
                <w:rFonts w:ascii="Arial" w:hAnsi="Arial" w:cs="Arial"/>
                <w:sz w:val="16"/>
              </w:rPr>
              <w:t>CAPOT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C545558" w14:textId="77777777" w:rsidR="00301E03" w:rsidRPr="00301E03" w:rsidRDefault="00301E03" w:rsidP="00301E03">
            <w:pPr>
              <w:rPr>
                <w:rFonts w:ascii="Arial" w:hAnsi="Arial" w:cs="Arial"/>
                <w:sz w:val="16"/>
              </w:rPr>
            </w:pPr>
            <w:r w:rsidRPr="00301E03">
              <w:rPr>
                <w:rFonts w:ascii="Arial" w:hAnsi="Arial" w:cs="Arial"/>
                <w:sz w:val="16"/>
              </w:rPr>
              <w:t>oeulieu.CAPOT : Rien, Oui fait, A faire au Centre, A faire extérieur</w:t>
            </w:r>
          </w:p>
        </w:tc>
      </w:tr>
      <w:tr w:rsidR="006D4948" w:rsidRPr="00301E03" w14:paraId="2E2BADB0" w14:textId="77777777" w:rsidTr="00301E03">
        <w:trPr>
          <w:trHeight w:val="64"/>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FB7B8CB"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46395149" w14:textId="77777777" w:rsidR="00301E03" w:rsidRPr="00301E03" w:rsidRDefault="00301E03" w:rsidP="00301E03">
            <w:pPr>
              <w:rPr>
                <w:rFonts w:ascii="Arial" w:hAnsi="Arial" w:cs="Arial"/>
                <w:sz w:val="16"/>
              </w:rPr>
            </w:pPr>
            <w:r w:rsidRPr="00301E03">
              <w:rPr>
                <w:rFonts w:ascii="Arial" w:hAnsi="Arial" w:cs="Arial"/>
                <w:sz w:val="16"/>
              </w:rPr>
              <w:t>Capot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1FF03C0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E3ACE1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1009555" w14:textId="77777777" w:rsidR="00301E03" w:rsidRPr="00301E03" w:rsidRDefault="00301E03" w:rsidP="00301E03">
            <w:pPr>
              <w:rPr>
                <w:rFonts w:ascii="Arial" w:hAnsi="Arial" w:cs="Arial"/>
                <w:sz w:val="16"/>
              </w:rPr>
            </w:pPr>
            <w:r w:rsidRPr="00301E03">
              <w:rPr>
                <w:rFonts w:ascii="Arial" w:hAnsi="Arial" w:cs="Arial"/>
                <w:sz w:val="16"/>
              </w:rPr>
              <w:t>COMCAP</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E6D9CF8" w14:textId="77777777" w:rsidR="00301E03" w:rsidRPr="00301E03" w:rsidRDefault="00301E03" w:rsidP="00301E03">
            <w:pPr>
              <w:rPr>
                <w:rFonts w:ascii="Arial" w:hAnsi="Arial" w:cs="Arial"/>
                <w:sz w:val="16"/>
              </w:rPr>
            </w:pPr>
            <w:r w:rsidRPr="00301E03">
              <w:rPr>
                <w:rFonts w:ascii="Arial" w:hAnsi="Arial" w:cs="Arial"/>
                <w:sz w:val="16"/>
              </w:rPr>
              <w:t>oeulieu.COMCAP</w:t>
            </w:r>
          </w:p>
        </w:tc>
      </w:tr>
      <w:tr w:rsidR="00301E03" w:rsidRPr="00301E03" w14:paraId="117A1965"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CB2F960"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5915B9CE" w14:textId="77777777" w:rsidR="00301E03" w:rsidRPr="00301E03" w:rsidRDefault="00301E03" w:rsidP="00301E03">
            <w:pPr>
              <w:rPr>
                <w:rFonts w:ascii="Arial" w:hAnsi="Arial" w:cs="Arial"/>
                <w:sz w:val="16"/>
              </w:rPr>
            </w:pPr>
            <w:r w:rsidRPr="00301E03">
              <w:rPr>
                <w:rFonts w:ascii="Arial" w:hAnsi="Arial" w:cs="Arial"/>
                <w:sz w:val="16"/>
              </w:rPr>
              <w:t>Encadrement (Etat)</w:t>
            </w:r>
          </w:p>
        </w:tc>
        <w:tc>
          <w:tcPr>
            <w:tcW w:w="609" w:type="dxa"/>
            <w:tcBorders>
              <w:top w:val="nil"/>
              <w:left w:val="nil"/>
              <w:bottom w:val="single" w:sz="4" w:space="0" w:color="auto"/>
              <w:right w:val="single" w:sz="4" w:space="0" w:color="auto"/>
            </w:tcBorders>
            <w:shd w:val="clear" w:color="auto" w:fill="auto"/>
            <w:noWrap/>
            <w:vAlign w:val="bottom"/>
            <w:hideMark/>
          </w:tcPr>
          <w:p w14:paraId="3185FD3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C4EDCB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8778212" w14:textId="77777777" w:rsidR="00301E03" w:rsidRPr="00301E03" w:rsidRDefault="00301E03" w:rsidP="00301E03">
            <w:pPr>
              <w:rPr>
                <w:rFonts w:ascii="Arial" w:hAnsi="Arial" w:cs="Arial"/>
                <w:sz w:val="16"/>
              </w:rPr>
            </w:pPr>
            <w:r w:rsidRPr="00301E03">
              <w:rPr>
                <w:rFonts w:ascii="Arial" w:hAnsi="Arial" w:cs="Arial"/>
                <w:sz w:val="16"/>
              </w:rPr>
              <w:t>ENCADR</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BC5E1F4" w14:textId="77777777" w:rsidR="00301E03" w:rsidRPr="00301E03" w:rsidRDefault="00301E03" w:rsidP="00301E03">
            <w:pPr>
              <w:rPr>
                <w:rFonts w:ascii="Arial" w:hAnsi="Arial" w:cs="Arial"/>
                <w:sz w:val="16"/>
              </w:rPr>
            </w:pPr>
            <w:r w:rsidRPr="00301E03">
              <w:rPr>
                <w:rFonts w:ascii="Arial" w:hAnsi="Arial" w:cs="Arial"/>
                <w:sz w:val="16"/>
              </w:rPr>
              <w:t>oeulieu.ENCADR : Rien, Oui fait, A faire au Centre, A faire extérieur</w:t>
            </w:r>
          </w:p>
        </w:tc>
      </w:tr>
      <w:tr w:rsidR="00301E03" w:rsidRPr="00301E03" w14:paraId="3A67CBD8"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42D03AC"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1DF29801" w14:textId="77777777" w:rsidR="00301E03" w:rsidRPr="00301E03" w:rsidRDefault="00301E03" w:rsidP="00301E03">
            <w:pPr>
              <w:rPr>
                <w:rFonts w:ascii="Arial" w:hAnsi="Arial" w:cs="Arial"/>
                <w:sz w:val="16"/>
              </w:rPr>
            </w:pPr>
            <w:r w:rsidRPr="00301E03">
              <w:rPr>
                <w:rFonts w:ascii="Arial" w:hAnsi="Arial" w:cs="Arial"/>
                <w:sz w:val="16"/>
              </w:rPr>
              <w:t>Encadrement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7EBE32E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1B2DDB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5F1B38B" w14:textId="77777777" w:rsidR="00301E03" w:rsidRPr="00301E03" w:rsidRDefault="00301E03" w:rsidP="00301E03">
            <w:pPr>
              <w:rPr>
                <w:rFonts w:ascii="Arial" w:hAnsi="Arial" w:cs="Arial"/>
                <w:sz w:val="16"/>
              </w:rPr>
            </w:pPr>
            <w:r w:rsidRPr="00301E03">
              <w:rPr>
                <w:rFonts w:ascii="Arial" w:hAnsi="Arial" w:cs="Arial"/>
                <w:sz w:val="16"/>
              </w:rPr>
              <w:t>COMENC</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4819617" w14:textId="77777777" w:rsidR="00301E03" w:rsidRPr="00301E03" w:rsidRDefault="00301E03" w:rsidP="00301E03">
            <w:pPr>
              <w:rPr>
                <w:rFonts w:ascii="Arial" w:hAnsi="Arial" w:cs="Arial"/>
                <w:sz w:val="16"/>
              </w:rPr>
            </w:pPr>
            <w:r w:rsidRPr="00301E03">
              <w:rPr>
                <w:rFonts w:ascii="Arial" w:hAnsi="Arial" w:cs="Arial"/>
                <w:sz w:val="16"/>
              </w:rPr>
              <w:t>oeulieu.COMENC</w:t>
            </w:r>
          </w:p>
        </w:tc>
      </w:tr>
      <w:tr w:rsidR="00301E03" w:rsidRPr="00301E03" w14:paraId="3A320DD1"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B03EEFE"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20F451BA" w14:textId="77777777" w:rsidR="00301E03" w:rsidRPr="00301E03" w:rsidRDefault="00301E03" w:rsidP="00301E03">
            <w:pPr>
              <w:rPr>
                <w:rFonts w:ascii="Arial" w:hAnsi="Arial" w:cs="Arial"/>
                <w:sz w:val="16"/>
              </w:rPr>
            </w:pPr>
            <w:r w:rsidRPr="00301E03">
              <w:rPr>
                <w:rFonts w:ascii="Arial" w:hAnsi="Arial" w:cs="Arial"/>
                <w:sz w:val="16"/>
              </w:rPr>
              <w:t>Informatique (Etat)</w:t>
            </w:r>
          </w:p>
        </w:tc>
        <w:tc>
          <w:tcPr>
            <w:tcW w:w="609" w:type="dxa"/>
            <w:tcBorders>
              <w:top w:val="nil"/>
              <w:left w:val="nil"/>
              <w:bottom w:val="single" w:sz="4" w:space="0" w:color="auto"/>
              <w:right w:val="single" w:sz="4" w:space="0" w:color="auto"/>
            </w:tcBorders>
            <w:shd w:val="clear" w:color="auto" w:fill="auto"/>
            <w:noWrap/>
            <w:vAlign w:val="bottom"/>
            <w:hideMark/>
          </w:tcPr>
          <w:p w14:paraId="57F0230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27D01A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0B49D3D" w14:textId="77777777" w:rsidR="00301E03" w:rsidRPr="00301E03" w:rsidRDefault="00301E03" w:rsidP="00301E03">
            <w:pPr>
              <w:rPr>
                <w:rFonts w:ascii="Arial" w:hAnsi="Arial" w:cs="Arial"/>
                <w:sz w:val="16"/>
              </w:rPr>
            </w:pPr>
            <w:r w:rsidRPr="00301E03">
              <w:rPr>
                <w:rFonts w:ascii="Arial" w:hAnsi="Arial" w:cs="Arial"/>
                <w:sz w:val="16"/>
              </w:rPr>
              <w:t>CODINFO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C00EA87" w14:textId="77777777" w:rsidR="00301E03" w:rsidRPr="00301E03" w:rsidRDefault="00301E03" w:rsidP="00301E03">
            <w:pPr>
              <w:rPr>
                <w:rFonts w:ascii="Arial" w:hAnsi="Arial" w:cs="Arial"/>
                <w:sz w:val="16"/>
              </w:rPr>
            </w:pPr>
            <w:r w:rsidRPr="00301E03">
              <w:rPr>
                <w:rFonts w:ascii="Arial" w:hAnsi="Arial" w:cs="Arial"/>
                <w:sz w:val="16"/>
              </w:rPr>
              <w:t>oeulieu.CODINFO : Rien, Oui fait, A faire au Centre, A faire extérieur</w:t>
            </w:r>
          </w:p>
        </w:tc>
      </w:tr>
      <w:tr w:rsidR="00301E03" w:rsidRPr="00301E03" w14:paraId="2ED7696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D48E8ED"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611C8DBC" w14:textId="77777777" w:rsidR="00301E03" w:rsidRPr="00301E03" w:rsidRDefault="00301E03" w:rsidP="00301E03">
            <w:pPr>
              <w:rPr>
                <w:rFonts w:ascii="Arial" w:hAnsi="Arial" w:cs="Arial"/>
                <w:sz w:val="16"/>
              </w:rPr>
            </w:pPr>
            <w:r w:rsidRPr="00301E03">
              <w:rPr>
                <w:rFonts w:ascii="Arial" w:hAnsi="Arial" w:cs="Arial"/>
                <w:sz w:val="16"/>
              </w:rPr>
              <w:t>Informatique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1F7643A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70D6BA1"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78E6C7CA" w14:textId="77777777" w:rsidR="00301E03" w:rsidRPr="00301E03" w:rsidRDefault="00301E03" w:rsidP="00301E03">
            <w:pPr>
              <w:rPr>
                <w:rFonts w:ascii="Arial" w:hAnsi="Arial" w:cs="Arial"/>
                <w:sz w:val="16"/>
              </w:rPr>
            </w:pPr>
            <w:r w:rsidRPr="00301E03">
              <w:rPr>
                <w:rFonts w:ascii="Arial" w:hAnsi="Arial" w:cs="Arial"/>
                <w:sz w:val="16"/>
              </w:rPr>
              <w:t>COMINFO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88B9B73" w14:textId="77777777" w:rsidR="00301E03" w:rsidRPr="00301E03" w:rsidRDefault="00301E03" w:rsidP="00301E03">
            <w:pPr>
              <w:rPr>
                <w:rFonts w:ascii="Arial" w:hAnsi="Arial" w:cs="Arial"/>
                <w:sz w:val="16"/>
              </w:rPr>
            </w:pPr>
            <w:r w:rsidRPr="00301E03">
              <w:rPr>
                <w:rFonts w:ascii="Arial" w:hAnsi="Arial" w:cs="Arial"/>
                <w:sz w:val="16"/>
              </w:rPr>
              <w:t>oeulieu.COMINFO</w:t>
            </w:r>
          </w:p>
        </w:tc>
      </w:tr>
      <w:tr w:rsidR="00301E03" w:rsidRPr="00301E03" w14:paraId="0A936B73"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8F3CACC"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5BB7ABEE" w14:textId="77777777" w:rsidR="00301E03" w:rsidRPr="00301E03" w:rsidRDefault="00301E03" w:rsidP="00301E03">
            <w:pPr>
              <w:rPr>
                <w:rFonts w:ascii="Arial" w:hAnsi="Arial" w:cs="Arial"/>
                <w:sz w:val="16"/>
              </w:rPr>
            </w:pPr>
            <w:r w:rsidRPr="00301E03">
              <w:rPr>
                <w:rFonts w:ascii="Arial" w:hAnsi="Arial" w:cs="Arial"/>
                <w:sz w:val="16"/>
              </w:rPr>
              <w:t>Audiovisuel (Etat)</w:t>
            </w:r>
          </w:p>
        </w:tc>
        <w:tc>
          <w:tcPr>
            <w:tcW w:w="609" w:type="dxa"/>
            <w:tcBorders>
              <w:top w:val="nil"/>
              <w:left w:val="nil"/>
              <w:bottom w:val="single" w:sz="4" w:space="0" w:color="auto"/>
              <w:right w:val="single" w:sz="4" w:space="0" w:color="auto"/>
            </w:tcBorders>
            <w:shd w:val="clear" w:color="auto" w:fill="auto"/>
            <w:noWrap/>
            <w:vAlign w:val="bottom"/>
            <w:hideMark/>
          </w:tcPr>
          <w:p w14:paraId="304BAFA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29EDD4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39CDD4B" w14:textId="77777777" w:rsidR="00301E03" w:rsidRPr="00301E03" w:rsidRDefault="00301E03" w:rsidP="00301E03">
            <w:pPr>
              <w:rPr>
                <w:rFonts w:ascii="Arial" w:hAnsi="Arial" w:cs="Arial"/>
                <w:sz w:val="16"/>
              </w:rPr>
            </w:pPr>
            <w:r w:rsidRPr="00301E03">
              <w:rPr>
                <w:rFonts w:ascii="Arial" w:hAnsi="Arial" w:cs="Arial"/>
                <w:sz w:val="16"/>
              </w:rPr>
              <w:t>CODAUDIO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3E24590" w14:textId="77777777" w:rsidR="00301E03" w:rsidRPr="00301E03" w:rsidRDefault="00301E03" w:rsidP="00301E03">
            <w:pPr>
              <w:rPr>
                <w:rFonts w:ascii="Arial" w:hAnsi="Arial" w:cs="Arial"/>
                <w:sz w:val="16"/>
              </w:rPr>
            </w:pPr>
            <w:r w:rsidRPr="00301E03">
              <w:rPr>
                <w:rFonts w:ascii="Arial" w:hAnsi="Arial" w:cs="Arial"/>
                <w:sz w:val="16"/>
              </w:rPr>
              <w:t>oeulieu.CODAUDIO : Rien, Oui fait, A faire au Centre, A faire extérieur</w:t>
            </w:r>
          </w:p>
        </w:tc>
      </w:tr>
      <w:tr w:rsidR="00301E03" w:rsidRPr="00301E03" w14:paraId="71AEDDC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48DCEDA"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5F456440" w14:textId="77777777" w:rsidR="00301E03" w:rsidRPr="00301E03" w:rsidRDefault="00301E03" w:rsidP="00301E03">
            <w:pPr>
              <w:rPr>
                <w:rFonts w:ascii="Arial" w:hAnsi="Arial" w:cs="Arial"/>
                <w:sz w:val="16"/>
              </w:rPr>
            </w:pPr>
            <w:r w:rsidRPr="00301E03">
              <w:rPr>
                <w:rFonts w:ascii="Arial" w:hAnsi="Arial" w:cs="Arial"/>
                <w:sz w:val="16"/>
              </w:rPr>
              <w:t>Audiovisuel (Commentaire)</w:t>
            </w:r>
          </w:p>
        </w:tc>
        <w:tc>
          <w:tcPr>
            <w:tcW w:w="609" w:type="dxa"/>
            <w:tcBorders>
              <w:top w:val="nil"/>
              <w:left w:val="nil"/>
              <w:bottom w:val="single" w:sz="4" w:space="0" w:color="auto"/>
              <w:right w:val="single" w:sz="4" w:space="0" w:color="auto"/>
            </w:tcBorders>
            <w:shd w:val="clear" w:color="auto" w:fill="auto"/>
            <w:noWrap/>
            <w:vAlign w:val="bottom"/>
            <w:hideMark/>
          </w:tcPr>
          <w:p w14:paraId="0423CA0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C0A8C7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BBC93B7" w14:textId="77777777" w:rsidR="00301E03" w:rsidRPr="00301E03" w:rsidRDefault="00301E03" w:rsidP="00301E03">
            <w:pPr>
              <w:rPr>
                <w:rFonts w:ascii="Arial" w:hAnsi="Arial" w:cs="Arial"/>
                <w:sz w:val="16"/>
              </w:rPr>
            </w:pPr>
            <w:r w:rsidRPr="00301E03">
              <w:rPr>
                <w:rFonts w:ascii="Arial" w:hAnsi="Arial" w:cs="Arial"/>
                <w:sz w:val="16"/>
              </w:rPr>
              <w:t>COMAUDIO</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C7BBA82" w14:textId="77777777" w:rsidR="00301E03" w:rsidRPr="00301E03" w:rsidRDefault="00301E03" w:rsidP="00301E03">
            <w:pPr>
              <w:rPr>
                <w:rFonts w:ascii="Arial" w:hAnsi="Arial" w:cs="Arial"/>
                <w:sz w:val="16"/>
              </w:rPr>
            </w:pPr>
            <w:r w:rsidRPr="00301E03">
              <w:rPr>
                <w:rFonts w:ascii="Arial" w:hAnsi="Arial" w:cs="Arial"/>
                <w:sz w:val="16"/>
              </w:rPr>
              <w:t>oeulieu.COMAUDIO</w:t>
            </w:r>
          </w:p>
        </w:tc>
      </w:tr>
      <w:tr w:rsidR="00301E03" w:rsidRPr="00301E03" w14:paraId="1D4C2427"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C7ED8E2"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09533BEF" w14:textId="77777777" w:rsidR="00301E03" w:rsidRPr="00301E03" w:rsidRDefault="00301E03" w:rsidP="00301E03">
            <w:pPr>
              <w:rPr>
                <w:rFonts w:ascii="Arial" w:hAnsi="Arial" w:cs="Arial"/>
                <w:sz w:val="16"/>
              </w:rPr>
            </w:pPr>
            <w:r w:rsidRPr="00301E03">
              <w:rPr>
                <w:rFonts w:ascii="Arial" w:hAnsi="Arial" w:cs="Arial"/>
                <w:sz w:val="16"/>
              </w:rPr>
              <w:t>Conditions de présentation de l'œuvre</w:t>
            </w:r>
          </w:p>
        </w:tc>
        <w:tc>
          <w:tcPr>
            <w:tcW w:w="609" w:type="dxa"/>
            <w:tcBorders>
              <w:top w:val="nil"/>
              <w:left w:val="nil"/>
              <w:bottom w:val="single" w:sz="4" w:space="0" w:color="auto"/>
              <w:right w:val="single" w:sz="4" w:space="0" w:color="auto"/>
            </w:tcBorders>
            <w:shd w:val="clear" w:color="auto" w:fill="auto"/>
            <w:noWrap/>
            <w:vAlign w:val="bottom"/>
            <w:hideMark/>
          </w:tcPr>
          <w:p w14:paraId="592EED8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85B4C99"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19693C0" w14:textId="77777777" w:rsidR="00301E03" w:rsidRPr="00301E03" w:rsidRDefault="00301E03" w:rsidP="00301E03">
            <w:pPr>
              <w:rPr>
                <w:rFonts w:ascii="Arial" w:hAnsi="Arial" w:cs="Arial"/>
                <w:sz w:val="16"/>
              </w:rPr>
            </w:pPr>
            <w:r w:rsidRPr="00301E03">
              <w:rPr>
                <w:rFonts w:ascii="Arial" w:hAnsi="Arial" w:cs="Arial"/>
                <w:sz w:val="16"/>
              </w:rPr>
              <w:t>CONDPRE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8AF047D" w14:textId="77777777" w:rsidR="00301E03" w:rsidRPr="00301E03" w:rsidRDefault="00301E03" w:rsidP="00301E03">
            <w:pPr>
              <w:rPr>
                <w:rFonts w:ascii="Arial" w:hAnsi="Arial" w:cs="Arial"/>
                <w:sz w:val="16"/>
              </w:rPr>
            </w:pPr>
            <w:r w:rsidRPr="00301E03">
              <w:rPr>
                <w:rFonts w:ascii="Arial" w:hAnsi="Arial" w:cs="Arial"/>
                <w:sz w:val="16"/>
              </w:rPr>
              <w:t>oeulieu.CONDPRE</w:t>
            </w:r>
          </w:p>
        </w:tc>
      </w:tr>
      <w:tr w:rsidR="00301E03" w:rsidRPr="00301E03" w14:paraId="5B032F0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D139F7F"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44DA8EDF" w14:textId="77777777" w:rsidR="00301E03" w:rsidRPr="00301E03" w:rsidRDefault="00301E03" w:rsidP="00301E03">
            <w:pPr>
              <w:rPr>
                <w:rFonts w:ascii="Arial" w:hAnsi="Arial" w:cs="Arial"/>
                <w:sz w:val="16"/>
              </w:rPr>
            </w:pPr>
            <w:r w:rsidRPr="00301E03">
              <w:rPr>
                <w:rFonts w:ascii="Arial" w:hAnsi="Arial" w:cs="Arial"/>
                <w:sz w:val="16"/>
              </w:rPr>
              <w:t>Maintenance</w:t>
            </w:r>
          </w:p>
        </w:tc>
        <w:tc>
          <w:tcPr>
            <w:tcW w:w="609" w:type="dxa"/>
            <w:tcBorders>
              <w:top w:val="nil"/>
              <w:left w:val="nil"/>
              <w:bottom w:val="single" w:sz="4" w:space="0" w:color="auto"/>
              <w:right w:val="single" w:sz="4" w:space="0" w:color="auto"/>
            </w:tcBorders>
            <w:shd w:val="clear" w:color="auto" w:fill="auto"/>
            <w:noWrap/>
            <w:vAlign w:val="bottom"/>
            <w:hideMark/>
          </w:tcPr>
          <w:p w14:paraId="0FA7E2A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6AEA16B"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47358AA" w14:textId="77777777" w:rsidR="00301E03" w:rsidRPr="00301E03" w:rsidRDefault="00301E03" w:rsidP="00301E03">
            <w:pPr>
              <w:rPr>
                <w:rFonts w:ascii="Arial" w:hAnsi="Arial" w:cs="Arial"/>
                <w:sz w:val="16"/>
              </w:rPr>
            </w:pPr>
            <w:r w:rsidRPr="00301E03">
              <w:rPr>
                <w:rFonts w:ascii="Arial" w:hAnsi="Arial" w:cs="Arial"/>
                <w:sz w:val="16"/>
              </w:rPr>
              <w:t>COMMAINT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81D66F2" w14:textId="77777777" w:rsidR="00301E03" w:rsidRPr="00301E03" w:rsidRDefault="00301E03" w:rsidP="00301E03">
            <w:pPr>
              <w:rPr>
                <w:rFonts w:ascii="Arial" w:hAnsi="Arial" w:cs="Arial"/>
                <w:sz w:val="16"/>
              </w:rPr>
            </w:pPr>
            <w:r w:rsidRPr="00301E03">
              <w:rPr>
                <w:rFonts w:ascii="Arial" w:hAnsi="Arial" w:cs="Arial"/>
                <w:sz w:val="16"/>
              </w:rPr>
              <w:t>oeulieu.COMMAINT</w:t>
            </w:r>
          </w:p>
        </w:tc>
      </w:tr>
      <w:tr w:rsidR="00301E03" w:rsidRPr="00301E03" w14:paraId="63FA552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430D719" w14:textId="77777777" w:rsidR="00301E03" w:rsidRPr="00301E03" w:rsidRDefault="00301E03" w:rsidP="00301E03">
            <w:pPr>
              <w:rPr>
                <w:rFonts w:ascii="Arial" w:hAnsi="Arial" w:cs="Arial"/>
                <w:sz w:val="16"/>
              </w:rPr>
            </w:pPr>
            <w:r w:rsidRPr="00301E03">
              <w:rPr>
                <w:rFonts w:ascii="Arial" w:hAnsi="Arial" w:cs="Arial"/>
                <w:sz w:val="16"/>
              </w:rPr>
              <w:t>Scénographie</w:t>
            </w:r>
          </w:p>
        </w:tc>
        <w:tc>
          <w:tcPr>
            <w:tcW w:w="2782" w:type="dxa"/>
            <w:tcBorders>
              <w:top w:val="nil"/>
              <w:left w:val="nil"/>
              <w:bottom w:val="single" w:sz="4" w:space="0" w:color="auto"/>
              <w:right w:val="single" w:sz="4" w:space="0" w:color="auto"/>
            </w:tcBorders>
            <w:shd w:val="clear" w:color="auto" w:fill="auto"/>
            <w:noWrap/>
            <w:vAlign w:val="bottom"/>
            <w:hideMark/>
          </w:tcPr>
          <w:p w14:paraId="00B8979A" w14:textId="77777777" w:rsidR="00301E03" w:rsidRPr="00301E03" w:rsidRDefault="00301E03" w:rsidP="00301E03">
            <w:pPr>
              <w:rPr>
                <w:rFonts w:ascii="Arial" w:hAnsi="Arial" w:cs="Arial"/>
                <w:sz w:val="16"/>
              </w:rPr>
            </w:pPr>
            <w:r w:rsidRPr="00301E03">
              <w:rPr>
                <w:rFonts w:ascii="Arial" w:hAnsi="Arial" w:cs="Arial"/>
                <w:sz w:val="16"/>
              </w:rPr>
              <w:t>Mention cartel</w:t>
            </w:r>
          </w:p>
        </w:tc>
        <w:tc>
          <w:tcPr>
            <w:tcW w:w="609" w:type="dxa"/>
            <w:tcBorders>
              <w:top w:val="nil"/>
              <w:left w:val="nil"/>
              <w:bottom w:val="single" w:sz="4" w:space="0" w:color="auto"/>
              <w:right w:val="single" w:sz="4" w:space="0" w:color="auto"/>
            </w:tcBorders>
            <w:shd w:val="clear" w:color="auto" w:fill="auto"/>
            <w:noWrap/>
            <w:vAlign w:val="bottom"/>
            <w:hideMark/>
          </w:tcPr>
          <w:p w14:paraId="449CA74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8CAB28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232EBE08" w14:textId="77777777" w:rsidR="00301E03" w:rsidRPr="00301E03" w:rsidRDefault="00301E03" w:rsidP="00301E03">
            <w:pPr>
              <w:rPr>
                <w:rFonts w:ascii="Arial" w:hAnsi="Arial" w:cs="Arial"/>
                <w:sz w:val="16"/>
              </w:rPr>
            </w:pPr>
            <w:r w:rsidRPr="00301E03">
              <w:rPr>
                <w:rFonts w:ascii="Arial" w:hAnsi="Arial" w:cs="Arial"/>
                <w:sz w:val="16"/>
              </w:rPr>
              <w:t>PRECOM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33CF11A" w14:textId="77777777" w:rsidR="00301E03" w:rsidRPr="00301E03" w:rsidRDefault="00301E03" w:rsidP="00301E03">
            <w:pPr>
              <w:rPr>
                <w:rFonts w:ascii="Arial" w:hAnsi="Arial" w:cs="Arial"/>
                <w:sz w:val="16"/>
              </w:rPr>
            </w:pPr>
            <w:r w:rsidRPr="00301E03">
              <w:rPr>
                <w:rFonts w:ascii="Arial" w:hAnsi="Arial" w:cs="Arial"/>
                <w:sz w:val="16"/>
              </w:rPr>
              <w:t>oeulieu.PRECOM</w:t>
            </w:r>
          </w:p>
        </w:tc>
      </w:tr>
      <w:tr w:rsidR="00301E03" w:rsidRPr="00301E03" w14:paraId="39BCAB65"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5A08EEF" w14:textId="77777777" w:rsidR="00301E03" w:rsidRPr="00301E03" w:rsidRDefault="00301E03" w:rsidP="00301E03">
            <w:pPr>
              <w:rPr>
                <w:rFonts w:ascii="Arial" w:hAnsi="Arial" w:cs="Arial"/>
                <w:sz w:val="16"/>
              </w:rPr>
            </w:pPr>
            <w:r w:rsidRPr="00301E03">
              <w:rPr>
                <w:rFonts w:ascii="Arial" w:hAnsi="Arial" w:cs="Arial"/>
                <w:sz w:val="16"/>
              </w:rPr>
              <w:t>Iconographie</w:t>
            </w:r>
          </w:p>
        </w:tc>
        <w:tc>
          <w:tcPr>
            <w:tcW w:w="2782" w:type="dxa"/>
            <w:tcBorders>
              <w:top w:val="nil"/>
              <w:left w:val="nil"/>
              <w:bottom w:val="single" w:sz="4" w:space="0" w:color="auto"/>
              <w:right w:val="single" w:sz="4" w:space="0" w:color="auto"/>
            </w:tcBorders>
            <w:shd w:val="clear" w:color="auto" w:fill="auto"/>
            <w:noWrap/>
            <w:vAlign w:val="bottom"/>
            <w:hideMark/>
          </w:tcPr>
          <w:p w14:paraId="4B98264A" w14:textId="77777777" w:rsidR="00301E03" w:rsidRPr="00301E03" w:rsidRDefault="00301E03" w:rsidP="00301E03">
            <w:pPr>
              <w:rPr>
                <w:rFonts w:ascii="Arial" w:hAnsi="Arial" w:cs="Arial"/>
                <w:sz w:val="16"/>
              </w:rPr>
            </w:pPr>
            <w:r w:rsidRPr="00301E03">
              <w:rPr>
                <w:rFonts w:ascii="Arial" w:hAnsi="Arial" w:cs="Arial"/>
                <w:sz w:val="16"/>
              </w:rPr>
              <w:t>n° Catalogue</w:t>
            </w:r>
          </w:p>
        </w:tc>
        <w:tc>
          <w:tcPr>
            <w:tcW w:w="609" w:type="dxa"/>
            <w:tcBorders>
              <w:top w:val="nil"/>
              <w:left w:val="nil"/>
              <w:bottom w:val="single" w:sz="4" w:space="0" w:color="auto"/>
              <w:right w:val="single" w:sz="4" w:space="0" w:color="auto"/>
            </w:tcBorders>
            <w:shd w:val="clear" w:color="auto" w:fill="auto"/>
            <w:noWrap/>
            <w:vAlign w:val="bottom"/>
            <w:hideMark/>
          </w:tcPr>
          <w:p w14:paraId="2701B8F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08213AD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DDB078B" w14:textId="77777777" w:rsidR="00301E03" w:rsidRPr="00301E03" w:rsidRDefault="00301E03" w:rsidP="00301E03">
            <w:pPr>
              <w:rPr>
                <w:rFonts w:ascii="Arial" w:hAnsi="Arial" w:cs="Arial"/>
                <w:sz w:val="16"/>
              </w:rPr>
            </w:pPr>
            <w:r w:rsidRPr="00301E03">
              <w:rPr>
                <w:rFonts w:ascii="Arial" w:hAnsi="Arial" w:cs="Arial"/>
                <w:sz w:val="16"/>
              </w:rPr>
              <w:t>CATNUM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6BD5D99" w14:textId="77777777" w:rsidR="00301E03" w:rsidRPr="00301E03" w:rsidRDefault="00301E03" w:rsidP="00301E03">
            <w:pPr>
              <w:rPr>
                <w:rFonts w:ascii="Arial" w:hAnsi="Arial" w:cs="Arial"/>
                <w:sz w:val="16"/>
              </w:rPr>
            </w:pPr>
            <w:r w:rsidRPr="00301E03">
              <w:rPr>
                <w:rFonts w:ascii="Arial" w:hAnsi="Arial" w:cs="Arial"/>
                <w:sz w:val="16"/>
              </w:rPr>
              <w:t>expoeu.CATNUM</w:t>
            </w:r>
          </w:p>
        </w:tc>
      </w:tr>
      <w:tr w:rsidR="00301E03" w:rsidRPr="00301E03" w14:paraId="57048695"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608225A" w14:textId="77777777" w:rsidR="00301E03" w:rsidRPr="00301E03" w:rsidRDefault="00301E03" w:rsidP="00301E03">
            <w:pPr>
              <w:rPr>
                <w:rFonts w:ascii="Arial" w:hAnsi="Arial" w:cs="Arial"/>
                <w:sz w:val="16"/>
              </w:rPr>
            </w:pPr>
            <w:r w:rsidRPr="00301E03">
              <w:rPr>
                <w:rFonts w:ascii="Arial" w:hAnsi="Arial" w:cs="Arial"/>
                <w:sz w:val="16"/>
              </w:rPr>
              <w:t>Iconographie</w:t>
            </w:r>
          </w:p>
        </w:tc>
        <w:tc>
          <w:tcPr>
            <w:tcW w:w="2782" w:type="dxa"/>
            <w:tcBorders>
              <w:top w:val="nil"/>
              <w:left w:val="nil"/>
              <w:bottom w:val="single" w:sz="4" w:space="0" w:color="auto"/>
              <w:right w:val="single" w:sz="4" w:space="0" w:color="auto"/>
            </w:tcBorders>
            <w:shd w:val="clear" w:color="auto" w:fill="auto"/>
            <w:noWrap/>
            <w:vAlign w:val="bottom"/>
            <w:hideMark/>
          </w:tcPr>
          <w:p w14:paraId="511A964F" w14:textId="77777777" w:rsidR="00301E03" w:rsidRPr="00301E03" w:rsidRDefault="00301E03" w:rsidP="00301E03">
            <w:pPr>
              <w:rPr>
                <w:rFonts w:ascii="Arial" w:hAnsi="Arial" w:cs="Arial"/>
                <w:sz w:val="16"/>
              </w:rPr>
            </w:pPr>
            <w:r w:rsidRPr="00301E03">
              <w:rPr>
                <w:rFonts w:ascii="Arial" w:hAnsi="Arial" w:cs="Arial"/>
                <w:sz w:val="16"/>
              </w:rPr>
              <w:t>Dans catalogue</w:t>
            </w:r>
          </w:p>
        </w:tc>
        <w:tc>
          <w:tcPr>
            <w:tcW w:w="609" w:type="dxa"/>
            <w:tcBorders>
              <w:top w:val="nil"/>
              <w:left w:val="nil"/>
              <w:bottom w:val="single" w:sz="4" w:space="0" w:color="auto"/>
              <w:right w:val="single" w:sz="4" w:space="0" w:color="auto"/>
            </w:tcBorders>
            <w:shd w:val="clear" w:color="auto" w:fill="auto"/>
            <w:noWrap/>
            <w:vAlign w:val="bottom"/>
            <w:hideMark/>
          </w:tcPr>
          <w:p w14:paraId="040536B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71087B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0330F4F" w14:textId="77777777" w:rsidR="00301E03" w:rsidRPr="00301E03" w:rsidRDefault="00301E03" w:rsidP="00301E03">
            <w:pPr>
              <w:rPr>
                <w:rFonts w:ascii="Arial" w:hAnsi="Arial" w:cs="Arial"/>
                <w:sz w:val="16"/>
              </w:rPr>
            </w:pPr>
            <w:r w:rsidRPr="00301E03">
              <w:rPr>
                <w:rFonts w:ascii="Arial" w:hAnsi="Arial" w:cs="Arial"/>
                <w:sz w:val="16"/>
              </w:rPr>
              <w:t>CATAL</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1DF1A66" w14:textId="77777777" w:rsidR="00301E03" w:rsidRPr="00301E03" w:rsidRDefault="00301E03" w:rsidP="00301E03">
            <w:pPr>
              <w:rPr>
                <w:rFonts w:ascii="Arial" w:hAnsi="Arial" w:cs="Arial"/>
                <w:sz w:val="16"/>
              </w:rPr>
            </w:pPr>
            <w:r w:rsidRPr="00301E03">
              <w:rPr>
                <w:rFonts w:ascii="Arial" w:hAnsi="Arial" w:cs="Arial"/>
                <w:sz w:val="16"/>
              </w:rPr>
              <w:t>expoeu.CATAL (O=oui ou non)</w:t>
            </w:r>
          </w:p>
        </w:tc>
      </w:tr>
      <w:tr w:rsidR="00301E03" w:rsidRPr="00301E03" w14:paraId="06110AE2"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3ABDF90" w14:textId="77777777" w:rsidR="00301E03" w:rsidRPr="00301E03" w:rsidRDefault="00301E03" w:rsidP="00301E03">
            <w:pPr>
              <w:rPr>
                <w:rFonts w:ascii="Arial" w:hAnsi="Arial" w:cs="Arial"/>
                <w:sz w:val="16"/>
              </w:rPr>
            </w:pPr>
            <w:r w:rsidRPr="00301E03">
              <w:rPr>
                <w:rFonts w:ascii="Arial" w:hAnsi="Arial" w:cs="Arial"/>
                <w:sz w:val="16"/>
              </w:rPr>
              <w:t>Iconographie</w:t>
            </w:r>
          </w:p>
        </w:tc>
        <w:tc>
          <w:tcPr>
            <w:tcW w:w="2782" w:type="dxa"/>
            <w:tcBorders>
              <w:top w:val="nil"/>
              <w:left w:val="nil"/>
              <w:bottom w:val="single" w:sz="4" w:space="0" w:color="auto"/>
              <w:right w:val="single" w:sz="4" w:space="0" w:color="auto"/>
            </w:tcBorders>
            <w:shd w:val="clear" w:color="auto" w:fill="auto"/>
            <w:noWrap/>
            <w:vAlign w:val="bottom"/>
            <w:hideMark/>
          </w:tcPr>
          <w:p w14:paraId="53AC848F" w14:textId="77777777" w:rsidR="00301E03" w:rsidRPr="00301E03" w:rsidRDefault="00301E03" w:rsidP="00301E03">
            <w:pPr>
              <w:rPr>
                <w:rFonts w:ascii="Arial" w:hAnsi="Arial" w:cs="Arial"/>
                <w:sz w:val="16"/>
              </w:rPr>
            </w:pPr>
            <w:r w:rsidRPr="00301E03">
              <w:rPr>
                <w:rFonts w:ascii="Arial" w:hAnsi="Arial" w:cs="Arial"/>
                <w:sz w:val="16"/>
              </w:rPr>
              <w:t>Nombre du support</w:t>
            </w:r>
          </w:p>
        </w:tc>
        <w:tc>
          <w:tcPr>
            <w:tcW w:w="609" w:type="dxa"/>
            <w:tcBorders>
              <w:top w:val="nil"/>
              <w:left w:val="nil"/>
              <w:bottom w:val="single" w:sz="4" w:space="0" w:color="auto"/>
              <w:right w:val="single" w:sz="4" w:space="0" w:color="auto"/>
            </w:tcBorders>
            <w:shd w:val="clear" w:color="auto" w:fill="auto"/>
            <w:noWrap/>
            <w:vAlign w:val="bottom"/>
            <w:hideMark/>
          </w:tcPr>
          <w:p w14:paraId="1C66355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819512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1E4C0DE1"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6BD451B" w14:textId="77777777" w:rsidR="00301E03" w:rsidRPr="00301E03" w:rsidRDefault="00301E03" w:rsidP="00301E03">
            <w:pPr>
              <w:rPr>
                <w:rFonts w:ascii="Arial" w:hAnsi="Arial" w:cs="Arial"/>
                <w:sz w:val="16"/>
              </w:rPr>
            </w:pPr>
            <w:r w:rsidRPr="00301E03">
              <w:rPr>
                <w:rFonts w:ascii="Arial" w:hAnsi="Arial" w:cs="Arial"/>
                <w:sz w:val="16"/>
              </w:rPr>
              <w:t>count(*) de exppho</w:t>
            </w:r>
          </w:p>
        </w:tc>
      </w:tr>
      <w:tr w:rsidR="00301E03" w:rsidRPr="00301E03" w14:paraId="28FA044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6DB2D0F" w14:textId="77777777" w:rsidR="00301E03" w:rsidRPr="00301E03" w:rsidRDefault="00301E03" w:rsidP="00301E03">
            <w:pPr>
              <w:rPr>
                <w:rFonts w:ascii="Arial" w:hAnsi="Arial" w:cs="Arial"/>
                <w:sz w:val="16"/>
              </w:rPr>
            </w:pPr>
            <w:r w:rsidRPr="00301E03">
              <w:rPr>
                <w:rFonts w:ascii="Arial" w:hAnsi="Arial" w:cs="Arial"/>
                <w:sz w:val="16"/>
              </w:rPr>
              <w:t>Iconographie</w:t>
            </w:r>
          </w:p>
        </w:tc>
        <w:tc>
          <w:tcPr>
            <w:tcW w:w="2782" w:type="dxa"/>
            <w:tcBorders>
              <w:top w:val="nil"/>
              <w:left w:val="nil"/>
              <w:bottom w:val="single" w:sz="4" w:space="0" w:color="auto"/>
              <w:right w:val="single" w:sz="4" w:space="0" w:color="auto"/>
            </w:tcBorders>
            <w:shd w:val="clear" w:color="auto" w:fill="auto"/>
            <w:noWrap/>
            <w:vAlign w:val="bottom"/>
            <w:hideMark/>
          </w:tcPr>
          <w:p w14:paraId="315C71B1" w14:textId="77777777" w:rsidR="00301E03" w:rsidRPr="00301E03" w:rsidRDefault="00301E03" w:rsidP="00301E03">
            <w:pPr>
              <w:rPr>
                <w:rFonts w:ascii="Arial" w:hAnsi="Arial" w:cs="Arial"/>
                <w:sz w:val="16"/>
              </w:rPr>
            </w:pPr>
            <w:r w:rsidRPr="00301E03">
              <w:rPr>
                <w:rFonts w:ascii="Arial" w:hAnsi="Arial" w:cs="Arial"/>
                <w:sz w:val="16"/>
              </w:rPr>
              <w:t>Liste des support</w:t>
            </w:r>
          </w:p>
        </w:tc>
        <w:tc>
          <w:tcPr>
            <w:tcW w:w="609" w:type="dxa"/>
            <w:tcBorders>
              <w:top w:val="nil"/>
              <w:left w:val="nil"/>
              <w:bottom w:val="single" w:sz="4" w:space="0" w:color="auto"/>
              <w:right w:val="single" w:sz="4" w:space="0" w:color="auto"/>
            </w:tcBorders>
            <w:shd w:val="clear" w:color="auto" w:fill="auto"/>
            <w:noWrap/>
            <w:vAlign w:val="bottom"/>
            <w:hideMark/>
          </w:tcPr>
          <w:p w14:paraId="4282539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CCD9BDA"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6E0C56D"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802A829" w14:textId="77777777" w:rsidR="00301E03" w:rsidRPr="00301E03" w:rsidRDefault="00301E03" w:rsidP="00301E03">
            <w:pPr>
              <w:rPr>
                <w:rFonts w:ascii="Arial" w:hAnsi="Arial" w:cs="Arial"/>
                <w:sz w:val="16"/>
              </w:rPr>
            </w:pPr>
            <w:r w:rsidRPr="00301E03">
              <w:rPr>
                <w:rFonts w:ascii="Arial" w:hAnsi="Arial" w:cs="Arial"/>
                <w:sz w:val="16"/>
              </w:rPr>
              <w:t>exppho.typsuph</w:t>
            </w:r>
          </w:p>
        </w:tc>
      </w:tr>
      <w:tr w:rsidR="00301E03" w:rsidRPr="00301E03" w14:paraId="2B81745E"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A82503D" w14:textId="77777777" w:rsidR="00301E03" w:rsidRPr="00301E03" w:rsidRDefault="00301E03" w:rsidP="00301E03">
            <w:pPr>
              <w:rPr>
                <w:rFonts w:ascii="Arial" w:hAnsi="Arial" w:cs="Arial"/>
                <w:sz w:val="16"/>
              </w:rPr>
            </w:pPr>
            <w:r w:rsidRPr="00301E03">
              <w:rPr>
                <w:rFonts w:ascii="Arial" w:hAnsi="Arial" w:cs="Arial"/>
                <w:sz w:val="16"/>
              </w:rPr>
              <w:t>Iconographie</w:t>
            </w:r>
          </w:p>
        </w:tc>
        <w:tc>
          <w:tcPr>
            <w:tcW w:w="2782" w:type="dxa"/>
            <w:tcBorders>
              <w:top w:val="nil"/>
              <w:left w:val="nil"/>
              <w:bottom w:val="single" w:sz="4" w:space="0" w:color="auto"/>
              <w:right w:val="single" w:sz="4" w:space="0" w:color="auto"/>
            </w:tcBorders>
            <w:shd w:val="clear" w:color="auto" w:fill="auto"/>
            <w:noWrap/>
            <w:vAlign w:val="bottom"/>
            <w:hideMark/>
          </w:tcPr>
          <w:p w14:paraId="144CFC18" w14:textId="77777777" w:rsidR="00301E03" w:rsidRPr="00301E03" w:rsidRDefault="00301E03" w:rsidP="00301E03">
            <w:pPr>
              <w:rPr>
                <w:rFonts w:ascii="Arial" w:hAnsi="Arial" w:cs="Arial"/>
                <w:sz w:val="16"/>
              </w:rPr>
            </w:pPr>
            <w:r w:rsidRPr="00301E03">
              <w:rPr>
                <w:rFonts w:ascii="Arial" w:hAnsi="Arial" w:cs="Arial"/>
                <w:sz w:val="16"/>
              </w:rPr>
              <w:t>Liste des support - gestion</w:t>
            </w:r>
          </w:p>
        </w:tc>
        <w:tc>
          <w:tcPr>
            <w:tcW w:w="609" w:type="dxa"/>
            <w:tcBorders>
              <w:top w:val="nil"/>
              <w:left w:val="nil"/>
              <w:bottom w:val="single" w:sz="4" w:space="0" w:color="auto"/>
              <w:right w:val="single" w:sz="4" w:space="0" w:color="auto"/>
            </w:tcBorders>
            <w:shd w:val="clear" w:color="auto" w:fill="auto"/>
            <w:noWrap/>
            <w:vAlign w:val="bottom"/>
            <w:hideMark/>
          </w:tcPr>
          <w:p w14:paraId="686FE69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7EDAF02"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45FA123"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3B5AB82" w14:textId="77777777" w:rsidR="00301E03" w:rsidRPr="00301E03" w:rsidRDefault="00301E03" w:rsidP="00301E03">
            <w:pPr>
              <w:rPr>
                <w:rFonts w:ascii="Arial" w:hAnsi="Arial" w:cs="Arial"/>
                <w:sz w:val="16"/>
              </w:rPr>
            </w:pPr>
            <w:r w:rsidRPr="00301E03">
              <w:rPr>
                <w:rFonts w:ascii="Arial" w:hAnsi="Arial" w:cs="Arial"/>
                <w:sz w:val="16"/>
              </w:rPr>
              <w:t>Type, Prêteur du support, date d'arrivée, date de départ</w:t>
            </w:r>
          </w:p>
        </w:tc>
      </w:tr>
      <w:tr w:rsidR="00301E03" w:rsidRPr="00301E03" w14:paraId="4C24653C"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05A0155" w14:textId="77777777" w:rsidR="00301E03" w:rsidRPr="00301E03" w:rsidRDefault="00301E03" w:rsidP="00301E03">
            <w:pPr>
              <w:rPr>
                <w:rFonts w:ascii="Arial" w:hAnsi="Arial" w:cs="Arial"/>
                <w:sz w:val="16"/>
              </w:rPr>
            </w:pPr>
            <w:r w:rsidRPr="00301E03">
              <w:rPr>
                <w:rFonts w:ascii="Arial" w:hAnsi="Arial" w:cs="Arial"/>
                <w:sz w:val="16"/>
              </w:rPr>
              <w:t>Iconographie</w:t>
            </w:r>
          </w:p>
        </w:tc>
        <w:tc>
          <w:tcPr>
            <w:tcW w:w="2782" w:type="dxa"/>
            <w:tcBorders>
              <w:top w:val="nil"/>
              <w:left w:val="nil"/>
              <w:bottom w:val="single" w:sz="4" w:space="0" w:color="auto"/>
              <w:right w:val="single" w:sz="4" w:space="0" w:color="auto"/>
            </w:tcBorders>
            <w:shd w:val="clear" w:color="auto" w:fill="auto"/>
            <w:noWrap/>
            <w:vAlign w:val="bottom"/>
            <w:hideMark/>
          </w:tcPr>
          <w:p w14:paraId="37F1E2C9" w14:textId="77777777" w:rsidR="00301E03" w:rsidRPr="00301E03" w:rsidRDefault="00301E03" w:rsidP="00301E03">
            <w:pPr>
              <w:rPr>
                <w:rFonts w:ascii="Arial" w:hAnsi="Arial" w:cs="Arial"/>
                <w:sz w:val="16"/>
              </w:rPr>
            </w:pPr>
            <w:r w:rsidRPr="00301E03">
              <w:rPr>
                <w:rFonts w:ascii="Arial" w:hAnsi="Arial" w:cs="Arial"/>
                <w:sz w:val="16"/>
              </w:rPr>
              <w:t>Liste des support - autorisation</w:t>
            </w:r>
          </w:p>
        </w:tc>
        <w:tc>
          <w:tcPr>
            <w:tcW w:w="609" w:type="dxa"/>
            <w:tcBorders>
              <w:top w:val="nil"/>
              <w:left w:val="nil"/>
              <w:bottom w:val="single" w:sz="4" w:space="0" w:color="auto"/>
              <w:right w:val="single" w:sz="4" w:space="0" w:color="auto"/>
            </w:tcBorders>
            <w:shd w:val="clear" w:color="auto" w:fill="auto"/>
            <w:noWrap/>
            <w:vAlign w:val="bottom"/>
            <w:hideMark/>
          </w:tcPr>
          <w:p w14:paraId="559608B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7DA450D"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B97F05F"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EED2EAC" w14:textId="77777777" w:rsidR="00301E03" w:rsidRPr="00301E03" w:rsidRDefault="00301E03" w:rsidP="00301E03">
            <w:pPr>
              <w:rPr>
                <w:rFonts w:ascii="Arial" w:hAnsi="Arial" w:cs="Arial"/>
                <w:sz w:val="16"/>
              </w:rPr>
            </w:pPr>
            <w:r w:rsidRPr="00301E03">
              <w:rPr>
                <w:rFonts w:ascii="Arial" w:hAnsi="Arial" w:cs="Arial"/>
                <w:sz w:val="16"/>
              </w:rPr>
              <w:t>Type, Prêteur du support, infos autorisation</w:t>
            </w:r>
          </w:p>
        </w:tc>
      </w:tr>
      <w:tr w:rsidR="00301E03" w:rsidRPr="00301E03" w14:paraId="1D3E4AE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B4C8617"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31C0EB49" w14:textId="77777777" w:rsidR="00301E03" w:rsidRPr="00301E03" w:rsidRDefault="00301E03" w:rsidP="00301E03">
            <w:pPr>
              <w:rPr>
                <w:rFonts w:ascii="Arial" w:hAnsi="Arial" w:cs="Arial"/>
                <w:sz w:val="16"/>
              </w:rPr>
            </w:pPr>
            <w:r w:rsidRPr="00301E03">
              <w:rPr>
                <w:rFonts w:ascii="Arial" w:hAnsi="Arial" w:cs="Arial"/>
                <w:sz w:val="16"/>
              </w:rPr>
              <w:t>Exigence Prêteur Régie-Transport</w:t>
            </w:r>
          </w:p>
        </w:tc>
        <w:tc>
          <w:tcPr>
            <w:tcW w:w="609" w:type="dxa"/>
            <w:tcBorders>
              <w:top w:val="nil"/>
              <w:left w:val="nil"/>
              <w:bottom w:val="single" w:sz="4" w:space="0" w:color="auto"/>
              <w:right w:val="single" w:sz="4" w:space="0" w:color="auto"/>
            </w:tcBorders>
            <w:shd w:val="clear" w:color="auto" w:fill="auto"/>
            <w:noWrap/>
            <w:vAlign w:val="bottom"/>
            <w:hideMark/>
          </w:tcPr>
          <w:p w14:paraId="510F1B9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BA197E4"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14CD63B"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BC34516" w14:textId="77777777" w:rsidR="00301E03" w:rsidRPr="00301E03" w:rsidRDefault="00301E03" w:rsidP="00301E03">
            <w:pPr>
              <w:rPr>
                <w:rFonts w:ascii="Arial" w:hAnsi="Arial" w:cs="Arial"/>
                <w:sz w:val="16"/>
              </w:rPr>
            </w:pPr>
            <w:r w:rsidRPr="00301E03">
              <w:rPr>
                <w:rFonts w:ascii="Arial" w:hAnsi="Arial" w:cs="Arial"/>
                <w:sz w:val="16"/>
              </w:rPr>
              <w:t>expopret.COMREGTR</w:t>
            </w:r>
          </w:p>
        </w:tc>
      </w:tr>
      <w:tr w:rsidR="00301E03" w:rsidRPr="00301E03" w14:paraId="158046A4"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9CCB863"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3DCAB5CF" w14:textId="77777777" w:rsidR="00301E03" w:rsidRPr="00301E03" w:rsidRDefault="00301E03" w:rsidP="00301E03">
            <w:pPr>
              <w:rPr>
                <w:rFonts w:ascii="Arial" w:hAnsi="Arial" w:cs="Arial"/>
                <w:sz w:val="16"/>
              </w:rPr>
            </w:pPr>
            <w:r w:rsidRPr="00301E03">
              <w:rPr>
                <w:rFonts w:ascii="Arial" w:hAnsi="Arial" w:cs="Arial"/>
                <w:sz w:val="16"/>
              </w:rPr>
              <w:t>n°de Régie</w:t>
            </w:r>
          </w:p>
        </w:tc>
        <w:tc>
          <w:tcPr>
            <w:tcW w:w="609" w:type="dxa"/>
            <w:tcBorders>
              <w:top w:val="nil"/>
              <w:left w:val="nil"/>
              <w:bottom w:val="single" w:sz="4" w:space="0" w:color="auto"/>
              <w:right w:val="single" w:sz="4" w:space="0" w:color="auto"/>
            </w:tcBorders>
            <w:shd w:val="clear" w:color="auto" w:fill="auto"/>
            <w:noWrap/>
            <w:vAlign w:val="bottom"/>
            <w:hideMark/>
          </w:tcPr>
          <w:p w14:paraId="24ADAC2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5B31C5B"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3539904" w14:textId="77777777" w:rsidR="00301E03" w:rsidRPr="00301E03" w:rsidRDefault="00301E03" w:rsidP="00301E03">
            <w:pPr>
              <w:rPr>
                <w:rFonts w:ascii="Arial" w:hAnsi="Arial" w:cs="Arial"/>
                <w:sz w:val="16"/>
              </w:rPr>
            </w:pPr>
            <w:r w:rsidRPr="00301E03">
              <w:rPr>
                <w:rFonts w:ascii="Arial" w:hAnsi="Arial" w:cs="Arial"/>
                <w:sz w:val="16"/>
              </w:rPr>
              <w:t>REGIENUM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921ECA5" w14:textId="77777777" w:rsidR="00301E03" w:rsidRPr="00301E03" w:rsidRDefault="00301E03" w:rsidP="00301E03">
            <w:pPr>
              <w:rPr>
                <w:rFonts w:ascii="Arial" w:hAnsi="Arial" w:cs="Arial"/>
                <w:sz w:val="16"/>
              </w:rPr>
            </w:pPr>
            <w:r w:rsidRPr="00301E03">
              <w:rPr>
                <w:rFonts w:ascii="Arial" w:hAnsi="Arial" w:cs="Arial"/>
                <w:sz w:val="16"/>
              </w:rPr>
              <w:t>expoeu.REGIENUM</w:t>
            </w:r>
          </w:p>
        </w:tc>
      </w:tr>
      <w:tr w:rsidR="00301E03" w:rsidRPr="00301E03" w14:paraId="633DDF90"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7522CD1A"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5323623E" w14:textId="77777777" w:rsidR="00301E03" w:rsidRPr="00301E03" w:rsidRDefault="00301E03" w:rsidP="00301E03">
            <w:pPr>
              <w:rPr>
                <w:rFonts w:ascii="Arial" w:hAnsi="Arial" w:cs="Arial"/>
                <w:sz w:val="16"/>
              </w:rPr>
            </w:pPr>
            <w:r w:rsidRPr="00301E03">
              <w:rPr>
                <w:rFonts w:ascii="Arial" w:hAnsi="Arial" w:cs="Arial"/>
                <w:sz w:val="16"/>
              </w:rPr>
              <w:t>Clé adresse enlèvement</w:t>
            </w:r>
          </w:p>
        </w:tc>
        <w:tc>
          <w:tcPr>
            <w:tcW w:w="609" w:type="dxa"/>
            <w:tcBorders>
              <w:top w:val="nil"/>
              <w:left w:val="nil"/>
              <w:bottom w:val="single" w:sz="4" w:space="0" w:color="auto"/>
              <w:right w:val="single" w:sz="4" w:space="0" w:color="auto"/>
            </w:tcBorders>
            <w:shd w:val="clear" w:color="auto" w:fill="auto"/>
            <w:noWrap/>
            <w:vAlign w:val="bottom"/>
            <w:hideMark/>
          </w:tcPr>
          <w:p w14:paraId="0F7CD1D9"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428B25D5"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F373877" w14:textId="77777777" w:rsidR="00301E03" w:rsidRPr="00301E03" w:rsidRDefault="00301E03" w:rsidP="00301E03">
            <w:pPr>
              <w:rPr>
                <w:rFonts w:ascii="Arial" w:hAnsi="Arial" w:cs="Arial"/>
                <w:sz w:val="16"/>
              </w:rPr>
            </w:pPr>
            <w:r w:rsidRPr="00301E03">
              <w:rPr>
                <w:rFonts w:ascii="Arial" w:hAnsi="Arial" w:cs="Arial"/>
                <w:sz w:val="16"/>
              </w:rPr>
              <w:t>ENLADR</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47E1023"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5CB56E2C"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7B670C7"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0D11577D" w14:textId="77777777" w:rsidR="00301E03" w:rsidRPr="00301E03" w:rsidRDefault="00301E03" w:rsidP="00301E03">
            <w:pPr>
              <w:rPr>
                <w:rFonts w:ascii="Arial" w:hAnsi="Arial" w:cs="Arial"/>
                <w:sz w:val="16"/>
              </w:rPr>
            </w:pPr>
            <w:r w:rsidRPr="00301E03">
              <w:rPr>
                <w:rFonts w:ascii="Arial" w:hAnsi="Arial" w:cs="Arial"/>
                <w:sz w:val="16"/>
              </w:rPr>
              <w:t>Numéro adresse enlèvement</w:t>
            </w:r>
          </w:p>
        </w:tc>
        <w:tc>
          <w:tcPr>
            <w:tcW w:w="609" w:type="dxa"/>
            <w:tcBorders>
              <w:top w:val="nil"/>
              <w:left w:val="nil"/>
              <w:bottom w:val="single" w:sz="4" w:space="0" w:color="auto"/>
              <w:right w:val="single" w:sz="4" w:space="0" w:color="auto"/>
            </w:tcBorders>
            <w:shd w:val="clear" w:color="auto" w:fill="auto"/>
            <w:noWrap/>
            <w:vAlign w:val="bottom"/>
            <w:hideMark/>
          </w:tcPr>
          <w:p w14:paraId="6D561E0A"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1BCB585A"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3092BC4" w14:textId="77777777" w:rsidR="00301E03" w:rsidRPr="00301E03" w:rsidRDefault="00301E03" w:rsidP="00301E03">
            <w:pPr>
              <w:rPr>
                <w:rFonts w:ascii="Arial" w:hAnsi="Arial" w:cs="Arial"/>
                <w:sz w:val="16"/>
              </w:rPr>
            </w:pPr>
            <w:r w:rsidRPr="00301E03">
              <w:rPr>
                <w:rFonts w:ascii="Arial" w:hAnsi="Arial" w:cs="Arial"/>
                <w:sz w:val="16"/>
              </w:rPr>
              <w:t>ENLADRNUM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1E0EB72"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54A02922"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7506E45"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23A31034" w14:textId="77777777" w:rsidR="00301E03" w:rsidRPr="00301E03" w:rsidRDefault="00301E03" w:rsidP="00301E03">
            <w:pPr>
              <w:rPr>
                <w:rFonts w:ascii="Arial" w:hAnsi="Arial" w:cs="Arial"/>
                <w:sz w:val="16"/>
              </w:rPr>
            </w:pPr>
            <w:r w:rsidRPr="00301E03">
              <w:rPr>
                <w:rFonts w:ascii="Arial" w:hAnsi="Arial" w:cs="Arial"/>
                <w:sz w:val="16"/>
              </w:rPr>
              <w:t>Adresse enlèvement</w:t>
            </w:r>
          </w:p>
        </w:tc>
        <w:tc>
          <w:tcPr>
            <w:tcW w:w="609" w:type="dxa"/>
            <w:tcBorders>
              <w:top w:val="nil"/>
              <w:left w:val="nil"/>
              <w:bottom w:val="single" w:sz="4" w:space="0" w:color="auto"/>
              <w:right w:val="single" w:sz="4" w:space="0" w:color="auto"/>
            </w:tcBorders>
            <w:shd w:val="clear" w:color="auto" w:fill="auto"/>
            <w:noWrap/>
            <w:vAlign w:val="bottom"/>
            <w:hideMark/>
          </w:tcPr>
          <w:p w14:paraId="41B16B2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E680C29"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8A750B2"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5CF814D" w14:textId="77777777" w:rsidR="00301E03" w:rsidRPr="00301E03" w:rsidRDefault="00301E03" w:rsidP="00301E03">
            <w:pPr>
              <w:rPr>
                <w:rFonts w:ascii="Arial" w:hAnsi="Arial" w:cs="Arial"/>
                <w:sz w:val="16"/>
              </w:rPr>
            </w:pPr>
            <w:r w:rsidRPr="00301E03">
              <w:rPr>
                <w:rFonts w:ascii="Arial" w:hAnsi="Arial" w:cs="Arial"/>
                <w:sz w:val="16"/>
              </w:rPr>
              <w:t>table Adresse (expoeu.ENLADR+expoeu.ENLADRNUM)</w:t>
            </w:r>
          </w:p>
        </w:tc>
      </w:tr>
      <w:tr w:rsidR="00301E03" w:rsidRPr="00301E03" w14:paraId="4FBC3AC4"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F56E61B"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63C64ABC" w14:textId="77777777" w:rsidR="00301E03" w:rsidRPr="00301E03" w:rsidRDefault="00301E03" w:rsidP="00301E03">
            <w:pPr>
              <w:rPr>
                <w:rFonts w:ascii="Arial" w:hAnsi="Arial" w:cs="Arial"/>
                <w:sz w:val="16"/>
              </w:rPr>
            </w:pPr>
            <w:r w:rsidRPr="00301E03">
              <w:rPr>
                <w:rFonts w:ascii="Arial" w:hAnsi="Arial" w:cs="Arial"/>
                <w:sz w:val="16"/>
              </w:rPr>
              <w:t>Ville enlèvement</w:t>
            </w:r>
          </w:p>
        </w:tc>
        <w:tc>
          <w:tcPr>
            <w:tcW w:w="609" w:type="dxa"/>
            <w:tcBorders>
              <w:top w:val="nil"/>
              <w:left w:val="nil"/>
              <w:bottom w:val="single" w:sz="4" w:space="0" w:color="auto"/>
              <w:right w:val="single" w:sz="4" w:space="0" w:color="auto"/>
            </w:tcBorders>
            <w:shd w:val="clear" w:color="auto" w:fill="auto"/>
            <w:noWrap/>
            <w:vAlign w:val="bottom"/>
            <w:hideMark/>
          </w:tcPr>
          <w:p w14:paraId="492DFF9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04B30FE9"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4761F21" w14:textId="77777777" w:rsidR="00301E03" w:rsidRPr="00301E03" w:rsidRDefault="00301E03" w:rsidP="00301E03">
            <w:pPr>
              <w:rPr>
                <w:rFonts w:ascii="Arial" w:hAnsi="Arial" w:cs="Arial"/>
                <w:sz w:val="16"/>
              </w:rPr>
            </w:pPr>
            <w:r w:rsidRPr="00301E03">
              <w:rPr>
                <w:rFonts w:ascii="Arial" w:hAnsi="Arial" w:cs="Arial"/>
                <w:sz w:val="16"/>
              </w:rPr>
              <w:t>ENLVILLE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2952BC0" w14:textId="77777777" w:rsidR="00301E03" w:rsidRPr="00301E03" w:rsidRDefault="00301E03" w:rsidP="00301E03">
            <w:pPr>
              <w:rPr>
                <w:rFonts w:ascii="Arial" w:hAnsi="Arial" w:cs="Arial"/>
                <w:sz w:val="16"/>
              </w:rPr>
            </w:pPr>
            <w:r w:rsidRPr="00301E03">
              <w:rPr>
                <w:rFonts w:ascii="Arial" w:hAnsi="Arial" w:cs="Arial"/>
                <w:sz w:val="16"/>
              </w:rPr>
              <w:t>adresse.libville</w:t>
            </w:r>
          </w:p>
        </w:tc>
      </w:tr>
      <w:tr w:rsidR="00301E03" w:rsidRPr="00301E03" w14:paraId="64DD0DDA"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3275F21"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18791403" w14:textId="77777777" w:rsidR="00301E03" w:rsidRPr="00301E03" w:rsidRDefault="00301E03" w:rsidP="00301E03">
            <w:pPr>
              <w:rPr>
                <w:rFonts w:ascii="Arial" w:hAnsi="Arial" w:cs="Arial"/>
                <w:sz w:val="16"/>
              </w:rPr>
            </w:pPr>
            <w:r w:rsidRPr="00301E03">
              <w:rPr>
                <w:rFonts w:ascii="Arial" w:hAnsi="Arial" w:cs="Arial"/>
                <w:sz w:val="16"/>
              </w:rPr>
              <w:t>Pays enlèvement</w:t>
            </w:r>
          </w:p>
        </w:tc>
        <w:tc>
          <w:tcPr>
            <w:tcW w:w="609" w:type="dxa"/>
            <w:tcBorders>
              <w:top w:val="nil"/>
              <w:left w:val="nil"/>
              <w:bottom w:val="single" w:sz="4" w:space="0" w:color="auto"/>
              <w:right w:val="single" w:sz="4" w:space="0" w:color="auto"/>
            </w:tcBorders>
            <w:shd w:val="clear" w:color="auto" w:fill="auto"/>
            <w:noWrap/>
            <w:vAlign w:val="bottom"/>
            <w:hideMark/>
          </w:tcPr>
          <w:p w14:paraId="78017235"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6A87582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54DEEF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9D4696A" w14:textId="77777777" w:rsidR="00301E03" w:rsidRPr="00301E03" w:rsidRDefault="00301E03" w:rsidP="00301E03">
            <w:pPr>
              <w:rPr>
                <w:rFonts w:ascii="Arial" w:hAnsi="Arial" w:cs="Arial"/>
                <w:sz w:val="16"/>
              </w:rPr>
            </w:pPr>
            <w:r w:rsidRPr="00301E03">
              <w:rPr>
                <w:rFonts w:ascii="Arial" w:hAnsi="Arial" w:cs="Arial"/>
                <w:sz w:val="16"/>
              </w:rPr>
              <w:t>table PAYS à partir adresse.PAYS</w:t>
            </w:r>
          </w:p>
        </w:tc>
      </w:tr>
      <w:tr w:rsidR="00301E03" w:rsidRPr="00301E03" w14:paraId="5C8FFD0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F695843"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576BC3AD" w14:textId="77777777" w:rsidR="00301E03" w:rsidRPr="00301E03" w:rsidRDefault="00301E03" w:rsidP="00301E03">
            <w:pPr>
              <w:rPr>
                <w:rFonts w:ascii="Arial" w:hAnsi="Arial" w:cs="Arial"/>
                <w:sz w:val="16"/>
              </w:rPr>
            </w:pPr>
            <w:r w:rsidRPr="00301E03">
              <w:rPr>
                <w:rFonts w:ascii="Arial" w:hAnsi="Arial" w:cs="Arial"/>
                <w:sz w:val="16"/>
              </w:rPr>
              <w:t>Clé adresse retour</w:t>
            </w:r>
          </w:p>
        </w:tc>
        <w:tc>
          <w:tcPr>
            <w:tcW w:w="609" w:type="dxa"/>
            <w:tcBorders>
              <w:top w:val="nil"/>
              <w:left w:val="nil"/>
              <w:bottom w:val="single" w:sz="4" w:space="0" w:color="auto"/>
              <w:right w:val="single" w:sz="4" w:space="0" w:color="auto"/>
            </w:tcBorders>
            <w:shd w:val="clear" w:color="auto" w:fill="auto"/>
            <w:noWrap/>
            <w:vAlign w:val="bottom"/>
            <w:hideMark/>
          </w:tcPr>
          <w:p w14:paraId="5C3EACAC"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6B7320B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3ABC0632" w14:textId="77777777" w:rsidR="00301E03" w:rsidRPr="00301E03" w:rsidRDefault="00301E03" w:rsidP="00301E03">
            <w:pPr>
              <w:rPr>
                <w:rFonts w:ascii="Arial" w:hAnsi="Arial" w:cs="Arial"/>
                <w:sz w:val="16"/>
              </w:rPr>
            </w:pPr>
            <w:r w:rsidRPr="00301E03">
              <w:rPr>
                <w:rFonts w:ascii="Arial" w:hAnsi="Arial" w:cs="Arial"/>
                <w:sz w:val="16"/>
              </w:rPr>
              <w:t>RETADR</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A4678AA"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7A371B09"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AEBE020"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6601DD86" w14:textId="77777777" w:rsidR="00301E03" w:rsidRPr="00301E03" w:rsidRDefault="00301E03" w:rsidP="00301E03">
            <w:pPr>
              <w:rPr>
                <w:rFonts w:ascii="Arial" w:hAnsi="Arial" w:cs="Arial"/>
                <w:sz w:val="16"/>
              </w:rPr>
            </w:pPr>
            <w:r w:rsidRPr="00301E03">
              <w:rPr>
                <w:rFonts w:ascii="Arial" w:hAnsi="Arial" w:cs="Arial"/>
                <w:sz w:val="16"/>
              </w:rPr>
              <w:t>Numéro adresse retour</w:t>
            </w:r>
          </w:p>
        </w:tc>
        <w:tc>
          <w:tcPr>
            <w:tcW w:w="609" w:type="dxa"/>
            <w:tcBorders>
              <w:top w:val="nil"/>
              <w:left w:val="nil"/>
              <w:bottom w:val="single" w:sz="4" w:space="0" w:color="auto"/>
              <w:right w:val="single" w:sz="4" w:space="0" w:color="auto"/>
            </w:tcBorders>
            <w:shd w:val="clear" w:color="auto" w:fill="auto"/>
            <w:noWrap/>
            <w:vAlign w:val="bottom"/>
            <w:hideMark/>
          </w:tcPr>
          <w:p w14:paraId="709C5CD5"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39A23A96"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FAE52DA" w14:textId="77777777" w:rsidR="00301E03" w:rsidRPr="00301E03" w:rsidRDefault="00301E03" w:rsidP="00301E03">
            <w:pPr>
              <w:rPr>
                <w:rFonts w:ascii="Arial" w:hAnsi="Arial" w:cs="Arial"/>
                <w:sz w:val="16"/>
              </w:rPr>
            </w:pPr>
            <w:r w:rsidRPr="00301E03">
              <w:rPr>
                <w:rFonts w:ascii="Arial" w:hAnsi="Arial" w:cs="Arial"/>
                <w:sz w:val="16"/>
              </w:rPr>
              <w:t>RETADRNUM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DAD3E2C"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1DAF1BA3"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F152E9E"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5AAA3119" w14:textId="77777777" w:rsidR="00301E03" w:rsidRPr="00301E03" w:rsidRDefault="00301E03" w:rsidP="00301E03">
            <w:pPr>
              <w:rPr>
                <w:rFonts w:ascii="Arial" w:hAnsi="Arial" w:cs="Arial"/>
                <w:sz w:val="16"/>
              </w:rPr>
            </w:pPr>
            <w:r w:rsidRPr="00301E03">
              <w:rPr>
                <w:rFonts w:ascii="Arial" w:hAnsi="Arial" w:cs="Arial"/>
                <w:sz w:val="16"/>
              </w:rPr>
              <w:t>Adresse retour</w:t>
            </w:r>
          </w:p>
        </w:tc>
        <w:tc>
          <w:tcPr>
            <w:tcW w:w="609" w:type="dxa"/>
            <w:tcBorders>
              <w:top w:val="nil"/>
              <w:left w:val="nil"/>
              <w:bottom w:val="single" w:sz="4" w:space="0" w:color="auto"/>
              <w:right w:val="single" w:sz="4" w:space="0" w:color="auto"/>
            </w:tcBorders>
            <w:shd w:val="clear" w:color="auto" w:fill="auto"/>
            <w:noWrap/>
            <w:vAlign w:val="bottom"/>
            <w:hideMark/>
          </w:tcPr>
          <w:p w14:paraId="4E2A73C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4DA8A87B"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5A5454F1"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04B8EB8" w14:textId="77777777" w:rsidR="00301E03" w:rsidRPr="00301E03" w:rsidRDefault="00301E03" w:rsidP="00301E03">
            <w:pPr>
              <w:rPr>
                <w:rFonts w:ascii="Arial" w:hAnsi="Arial" w:cs="Arial"/>
                <w:sz w:val="16"/>
              </w:rPr>
            </w:pPr>
            <w:r w:rsidRPr="00301E03">
              <w:rPr>
                <w:rFonts w:ascii="Arial" w:hAnsi="Arial" w:cs="Arial"/>
                <w:sz w:val="16"/>
              </w:rPr>
              <w:t>table Adresse (expoeu.ENLADR+expoeu.ENLADRNUM)</w:t>
            </w:r>
          </w:p>
        </w:tc>
      </w:tr>
      <w:tr w:rsidR="00301E03" w:rsidRPr="00301E03" w14:paraId="4D06360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1C3FA2E"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366198DE" w14:textId="77777777" w:rsidR="00301E03" w:rsidRPr="00301E03" w:rsidRDefault="00301E03" w:rsidP="00301E03">
            <w:pPr>
              <w:rPr>
                <w:rFonts w:ascii="Arial" w:hAnsi="Arial" w:cs="Arial"/>
                <w:sz w:val="16"/>
              </w:rPr>
            </w:pPr>
            <w:r w:rsidRPr="00301E03">
              <w:rPr>
                <w:rFonts w:ascii="Arial" w:hAnsi="Arial" w:cs="Arial"/>
                <w:sz w:val="16"/>
              </w:rPr>
              <w:t>Ville retour</w:t>
            </w:r>
          </w:p>
        </w:tc>
        <w:tc>
          <w:tcPr>
            <w:tcW w:w="609" w:type="dxa"/>
            <w:tcBorders>
              <w:top w:val="nil"/>
              <w:left w:val="nil"/>
              <w:bottom w:val="single" w:sz="4" w:space="0" w:color="auto"/>
              <w:right w:val="single" w:sz="4" w:space="0" w:color="auto"/>
            </w:tcBorders>
            <w:shd w:val="clear" w:color="auto" w:fill="auto"/>
            <w:noWrap/>
            <w:vAlign w:val="bottom"/>
            <w:hideMark/>
          </w:tcPr>
          <w:p w14:paraId="5932548A"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7AE20E7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D50FCDC" w14:textId="77777777" w:rsidR="00301E03" w:rsidRPr="00301E03" w:rsidRDefault="00301E03" w:rsidP="00301E03">
            <w:pPr>
              <w:rPr>
                <w:rFonts w:ascii="Arial" w:hAnsi="Arial" w:cs="Arial"/>
                <w:sz w:val="16"/>
              </w:rPr>
            </w:pPr>
            <w:r w:rsidRPr="00301E03">
              <w:rPr>
                <w:rFonts w:ascii="Arial" w:hAnsi="Arial" w:cs="Arial"/>
                <w:sz w:val="16"/>
              </w:rPr>
              <w:t>RETVILLE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7016ED8" w14:textId="77777777" w:rsidR="00301E03" w:rsidRPr="00301E03" w:rsidRDefault="00301E03" w:rsidP="00301E03">
            <w:pPr>
              <w:rPr>
                <w:rFonts w:ascii="Arial" w:hAnsi="Arial" w:cs="Arial"/>
                <w:sz w:val="16"/>
              </w:rPr>
            </w:pPr>
            <w:r w:rsidRPr="00301E03">
              <w:rPr>
                <w:rFonts w:ascii="Arial" w:hAnsi="Arial" w:cs="Arial"/>
                <w:sz w:val="16"/>
              </w:rPr>
              <w:t>adresse.libville</w:t>
            </w:r>
          </w:p>
        </w:tc>
      </w:tr>
      <w:tr w:rsidR="00301E03" w:rsidRPr="00301E03" w14:paraId="0A0F3339"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253710E"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5624D6A3" w14:textId="77777777" w:rsidR="00301E03" w:rsidRPr="00301E03" w:rsidRDefault="00301E03" w:rsidP="00301E03">
            <w:pPr>
              <w:rPr>
                <w:rFonts w:ascii="Arial" w:hAnsi="Arial" w:cs="Arial"/>
                <w:sz w:val="16"/>
              </w:rPr>
            </w:pPr>
            <w:r w:rsidRPr="00301E03">
              <w:rPr>
                <w:rFonts w:ascii="Arial" w:hAnsi="Arial" w:cs="Arial"/>
                <w:sz w:val="16"/>
              </w:rPr>
              <w:t>Pays Retour</w:t>
            </w:r>
          </w:p>
        </w:tc>
        <w:tc>
          <w:tcPr>
            <w:tcW w:w="609" w:type="dxa"/>
            <w:tcBorders>
              <w:top w:val="nil"/>
              <w:left w:val="nil"/>
              <w:bottom w:val="single" w:sz="4" w:space="0" w:color="auto"/>
              <w:right w:val="single" w:sz="4" w:space="0" w:color="auto"/>
            </w:tcBorders>
            <w:shd w:val="clear" w:color="auto" w:fill="auto"/>
            <w:noWrap/>
            <w:vAlign w:val="bottom"/>
            <w:hideMark/>
          </w:tcPr>
          <w:p w14:paraId="5E4B2007"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0318A435"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3603BCD"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DE30A4D" w14:textId="77777777" w:rsidR="00301E03" w:rsidRPr="00301E03" w:rsidRDefault="00301E03" w:rsidP="00301E03">
            <w:pPr>
              <w:rPr>
                <w:rFonts w:ascii="Arial" w:hAnsi="Arial" w:cs="Arial"/>
                <w:sz w:val="16"/>
              </w:rPr>
            </w:pPr>
            <w:r w:rsidRPr="00301E03">
              <w:rPr>
                <w:rFonts w:ascii="Arial" w:hAnsi="Arial" w:cs="Arial"/>
                <w:sz w:val="16"/>
              </w:rPr>
              <w:t>table PAYS à partir adresse.PAYS</w:t>
            </w:r>
          </w:p>
        </w:tc>
      </w:tr>
      <w:tr w:rsidR="00301E03" w:rsidRPr="00301E03" w14:paraId="3226EF06"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42CBFF1"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43CC36CD" w14:textId="77777777" w:rsidR="00301E03" w:rsidRPr="00301E03" w:rsidRDefault="00301E03" w:rsidP="00301E03">
            <w:pPr>
              <w:rPr>
                <w:rFonts w:ascii="Arial" w:hAnsi="Arial" w:cs="Arial"/>
                <w:sz w:val="16"/>
              </w:rPr>
            </w:pPr>
            <w:r w:rsidRPr="00301E03">
              <w:rPr>
                <w:rFonts w:ascii="Arial" w:hAnsi="Arial" w:cs="Arial"/>
                <w:sz w:val="16"/>
              </w:rPr>
              <w:t>Clé adresse transport</w:t>
            </w:r>
          </w:p>
        </w:tc>
        <w:tc>
          <w:tcPr>
            <w:tcW w:w="609" w:type="dxa"/>
            <w:tcBorders>
              <w:top w:val="nil"/>
              <w:left w:val="nil"/>
              <w:bottom w:val="single" w:sz="4" w:space="0" w:color="auto"/>
              <w:right w:val="single" w:sz="4" w:space="0" w:color="auto"/>
            </w:tcBorders>
            <w:shd w:val="clear" w:color="auto" w:fill="auto"/>
            <w:noWrap/>
            <w:vAlign w:val="bottom"/>
            <w:hideMark/>
          </w:tcPr>
          <w:p w14:paraId="0C5F1D6F"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37F8DF5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19C4F3D" w14:textId="77777777" w:rsidR="00301E03" w:rsidRPr="00301E03" w:rsidRDefault="00301E03" w:rsidP="00301E03">
            <w:pPr>
              <w:rPr>
                <w:rFonts w:ascii="Arial" w:hAnsi="Arial" w:cs="Arial"/>
                <w:sz w:val="16"/>
              </w:rPr>
            </w:pPr>
            <w:r w:rsidRPr="00301E03">
              <w:rPr>
                <w:rFonts w:ascii="Arial" w:hAnsi="Arial" w:cs="Arial"/>
                <w:sz w:val="16"/>
              </w:rPr>
              <w:t>TRADR</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498BA11"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7452B2F5"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AAC92A6" w14:textId="77777777" w:rsidR="00301E03" w:rsidRPr="00301E03" w:rsidRDefault="00301E03" w:rsidP="00301E03">
            <w:pPr>
              <w:rPr>
                <w:rFonts w:ascii="Arial" w:hAnsi="Arial" w:cs="Arial"/>
                <w:sz w:val="16"/>
              </w:rPr>
            </w:pPr>
            <w:r w:rsidRPr="00301E03">
              <w:rPr>
                <w:rFonts w:ascii="Arial" w:hAnsi="Arial" w:cs="Arial"/>
                <w:sz w:val="16"/>
              </w:rPr>
              <w:lastRenderedPageBreak/>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69829922" w14:textId="77777777" w:rsidR="00301E03" w:rsidRPr="00301E03" w:rsidRDefault="00301E03" w:rsidP="00301E03">
            <w:pPr>
              <w:rPr>
                <w:rFonts w:ascii="Arial" w:hAnsi="Arial" w:cs="Arial"/>
                <w:sz w:val="16"/>
              </w:rPr>
            </w:pPr>
            <w:r w:rsidRPr="00301E03">
              <w:rPr>
                <w:rFonts w:ascii="Arial" w:hAnsi="Arial" w:cs="Arial"/>
                <w:sz w:val="16"/>
              </w:rPr>
              <w:t>Numéro adresse transport</w:t>
            </w:r>
          </w:p>
        </w:tc>
        <w:tc>
          <w:tcPr>
            <w:tcW w:w="609" w:type="dxa"/>
            <w:tcBorders>
              <w:top w:val="nil"/>
              <w:left w:val="nil"/>
              <w:bottom w:val="single" w:sz="4" w:space="0" w:color="auto"/>
              <w:right w:val="single" w:sz="4" w:space="0" w:color="auto"/>
            </w:tcBorders>
            <w:shd w:val="clear" w:color="auto" w:fill="auto"/>
            <w:noWrap/>
            <w:vAlign w:val="bottom"/>
            <w:hideMark/>
          </w:tcPr>
          <w:p w14:paraId="52399B58"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070971B0"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05B23F0" w14:textId="77777777" w:rsidR="00301E03" w:rsidRPr="00301E03" w:rsidRDefault="00301E03" w:rsidP="00301E03">
            <w:pPr>
              <w:rPr>
                <w:rFonts w:ascii="Arial" w:hAnsi="Arial" w:cs="Arial"/>
                <w:sz w:val="16"/>
              </w:rPr>
            </w:pPr>
            <w:r w:rsidRPr="00301E03">
              <w:rPr>
                <w:rFonts w:ascii="Arial" w:hAnsi="Arial" w:cs="Arial"/>
                <w:sz w:val="16"/>
              </w:rPr>
              <w:t>TRADRNUM</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37E6E1B"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71AAE5AF"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3A86734"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0E8BF5A8" w14:textId="77777777" w:rsidR="00301E03" w:rsidRPr="00301E03" w:rsidRDefault="00301E03" w:rsidP="00301E03">
            <w:pPr>
              <w:rPr>
                <w:rFonts w:ascii="Arial" w:hAnsi="Arial" w:cs="Arial"/>
                <w:sz w:val="16"/>
              </w:rPr>
            </w:pPr>
            <w:r w:rsidRPr="00301E03">
              <w:rPr>
                <w:rFonts w:ascii="Arial" w:hAnsi="Arial" w:cs="Arial"/>
                <w:sz w:val="16"/>
              </w:rPr>
              <w:t>Transporteur</w:t>
            </w:r>
          </w:p>
        </w:tc>
        <w:tc>
          <w:tcPr>
            <w:tcW w:w="609" w:type="dxa"/>
            <w:tcBorders>
              <w:top w:val="nil"/>
              <w:left w:val="nil"/>
              <w:bottom w:val="single" w:sz="4" w:space="0" w:color="auto"/>
              <w:right w:val="single" w:sz="4" w:space="0" w:color="auto"/>
            </w:tcBorders>
            <w:shd w:val="clear" w:color="auto" w:fill="auto"/>
            <w:noWrap/>
            <w:vAlign w:val="bottom"/>
            <w:hideMark/>
          </w:tcPr>
          <w:p w14:paraId="2A5BF79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53703C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A979BB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353C9EF5" w14:textId="77777777" w:rsidR="00301E03" w:rsidRPr="00301E03" w:rsidRDefault="00301E03" w:rsidP="00301E03">
            <w:pPr>
              <w:rPr>
                <w:rFonts w:ascii="Arial" w:hAnsi="Arial" w:cs="Arial"/>
                <w:sz w:val="16"/>
              </w:rPr>
            </w:pPr>
            <w:r w:rsidRPr="00301E03">
              <w:rPr>
                <w:rFonts w:ascii="Arial" w:hAnsi="Arial" w:cs="Arial"/>
                <w:sz w:val="16"/>
              </w:rPr>
              <w:t>table Adresse (expoeu.TRADR+expoeu.TRADRNUM)</w:t>
            </w:r>
          </w:p>
        </w:tc>
      </w:tr>
      <w:tr w:rsidR="00301E03" w:rsidRPr="00301E03" w14:paraId="1683A8A5"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43A4BC2"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0B791B96" w14:textId="77777777" w:rsidR="00301E03" w:rsidRPr="00301E03" w:rsidRDefault="00301E03" w:rsidP="00301E03">
            <w:pPr>
              <w:rPr>
                <w:rFonts w:ascii="Arial" w:hAnsi="Arial" w:cs="Arial"/>
                <w:sz w:val="16"/>
              </w:rPr>
            </w:pPr>
            <w:r w:rsidRPr="00301E03">
              <w:rPr>
                <w:rFonts w:ascii="Arial" w:hAnsi="Arial" w:cs="Arial"/>
                <w:sz w:val="16"/>
              </w:rPr>
              <w:t>Adresse transporteur</w:t>
            </w:r>
          </w:p>
        </w:tc>
        <w:tc>
          <w:tcPr>
            <w:tcW w:w="609" w:type="dxa"/>
            <w:tcBorders>
              <w:top w:val="nil"/>
              <w:left w:val="nil"/>
              <w:bottom w:val="single" w:sz="4" w:space="0" w:color="auto"/>
              <w:right w:val="single" w:sz="4" w:space="0" w:color="auto"/>
            </w:tcBorders>
            <w:shd w:val="clear" w:color="auto" w:fill="auto"/>
            <w:noWrap/>
            <w:vAlign w:val="bottom"/>
            <w:hideMark/>
          </w:tcPr>
          <w:p w14:paraId="4023EF4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D9E7F6F"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48B919B"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95D9756"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02B26A23"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3E972B8"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3DE2E033" w14:textId="77777777" w:rsidR="00301E03" w:rsidRPr="00301E03" w:rsidRDefault="00301E03" w:rsidP="00301E03">
            <w:pPr>
              <w:rPr>
                <w:rFonts w:ascii="Arial" w:hAnsi="Arial" w:cs="Arial"/>
                <w:sz w:val="16"/>
              </w:rPr>
            </w:pPr>
            <w:r w:rsidRPr="00301E03">
              <w:rPr>
                <w:rFonts w:ascii="Arial" w:hAnsi="Arial" w:cs="Arial"/>
                <w:sz w:val="16"/>
              </w:rPr>
              <w:t>Commentaire régie</w:t>
            </w:r>
          </w:p>
        </w:tc>
        <w:tc>
          <w:tcPr>
            <w:tcW w:w="609" w:type="dxa"/>
            <w:tcBorders>
              <w:top w:val="nil"/>
              <w:left w:val="nil"/>
              <w:bottom w:val="single" w:sz="4" w:space="0" w:color="auto"/>
              <w:right w:val="single" w:sz="4" w:space="0" w:color="auto"/>
            </w:tcBorders>
            <w:shd w:val="clear" w:color="auto" w:fill="auto"/>
            <w:noWrap/>
            <w:vAlign w:val="bottom"/>
            <w:hideMark/>
          </w:tcPr>
          <w:p w14:paraId="43BFD8D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1EDD764"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C6CEEC6" w14:textId="77777777" w:rsidR="00301E03" w:rsidRPr="00301E03" w:rsidRDefault="00301E03" w:rsidP="00301E03">
            <w:pPr>
              <w:rPr>
                <w:rFonts w:ascii="Arial" w:hAnsi="Arial" w:cs="Arial"/>
                <w:sz w:val="16"/>
              </w:rPr>
            </w:pPr>
            <w:r w:rsidRPr="00301E03">
              <w:rPr>
                <w:rFonts w:ascii="Arial" w:hAnsi="Arial" w:cs="Arial"/>
                <w:sz w:val="16"/>
              </w:rPr>
              <w:t>COMMENT</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A10D46E" w14:textId="77777777" w:rsidR="00301E03" w:rsidRPr="00301E03" w:rsidRDefault="00301E03" w:rsidP="00301E03">
            <w:pPr>
              <w:rPr>
                <w:rFonts w:ascii="Arial" w:hAnsi="Arial" w:cs="Arial"/>
                <w:sz w:val="16"/>
              </w:rPr>
            </w:pPr>
            <w:r w:rsidRPr="00301E03">
              <w:rPr>
                <w:rFonts w:ascii="Arial" w:hAnsi="Arial" w:cs="Arial"/>
                <w:sz w:val="16"/>
              </w:rPr>
              <w:t>EXPOEU.COMMENT</w:t>
            </w:r>
          </w:p>
        </w:tc>
      </w:tr>
      <w:tr w:rsidR="00301E03" w:rsidRPr="00301E03" w14:paraId="360355BE"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119E82F4"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09129400" w14:textId="77777777" w:rsidR="00301E03" w:rsidRPr="00301E03" w:rsidRDefault="00301E03" w:rsidP="00301E03">
            <w:pPr>
              <w:rPr>
                <w:rFonts w:ascii="Arial" w:hAnsi="Arial" w:cs="Arial"/>
                <w:sz w:val="16"/>
              </w:rPr>
            </w:pPr>
            <w:r w:rsidRPr="00301E03">
              <w:rPr>
                <w:rFonts w:ascii="Arial" w:hAnsi="Arial" w:cs="Arial"/>
                <w:sz w:val="16"/>
              </w:rPr>
              <w:t>Convoyeur</w:t>
            </w:r>
          </w:p>
        </w:tc>
        <w:tc>
          <w:tcPr>
            <w:tcW w:w="609" w:type="dxa"/>
            <w:tcBorders>
              <w:top w:val="nil"/>
              <w:left w:val="nil"/>
              <w:bottom w:val="single" w:sz="4" w:space="0" w:color="auto"/>
              <w:right w:val="single" w:sz="4" w:space="0" w:color="auto"/>
            </w:tcBorders>
            <w:shd w:val="clear" w:color="auto" w:fill="auto"/>
            <w:noWrap/>
            <w:vAlign w:val="bottom"/>
            <w:hideMark/>
          </w:tcPr>
          <w:p w14:paraId="28C487D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69AF8CD"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524799D4" w14:textId="77777777" w:rsidR="00301E03" w:rsidRPr="00301E03" w:rsidRDefault="00301E03" w:rsidP="00301E03">
            <w:pPr>
              <w:rPr>
                <w:rFonts w:ascii="Arial" w:hAnsi="Arial" w:cs="Arial"/>
                <w:sz w:val="16"/>
              </w:rPr>
            </w:pPr>
            <w:r w:rsidRPr="00301E03">
              <w:rPr>
                <w:rFonts w:ascii="Arial" w:hAnsi="Arial" w:cs="Arial"/>
                <w:sz w:val="16"/>
              </w:rPr>
              <w:t>CONV</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FE52D30" w14:textId="77777777" w:rsidR="00301E03" w:rsidRPr="00301E03" w:rsidRDefault="00301E03" w:rsidP="00301E03">
            <w:pPr>
              <w:rPr>
                <w:rFonts w:ascii="Arial" w:hAnsi="Arial" w:cs="Arial"/>
                <w:sz w:val="16"/>
              </w:rPr>
            </w:pPr>
            <w:r w:rsidRPr="00301E03">
              <w:rPr>
                <w:rFonts w:ascii="Arial" w:hAnsi="Arial" w:cs="Arial"/>
                <w:sz w:val="16"/>
              </w:rPr>
              <w:t>expoeu.CONV (O=Convoyeur exigé)</w:t>
            </w:r>
          </w:p>
        </w:tc>
      </w:tr>
      <w:tr w:rsidR="00301E03" w:rsidRPr="00301E03" w14:paraId="74C84525"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8FD228E"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622374D4" w14:textId="77777777" w:rsidR="00301E03" w:rsidRPr="00301E03" w:rsidRDefault="00301E03" w:rsidP="00301E03">
            <w:pPr>
              <w:rPr>
                <w:rFonts w:ascii="Arial" w:hAnsi="Arial" w:cs="Arial"/>
                <w:sz w:val="16"/>
              </w:rPr>
            </w:pPr>
            <w:r w:rsidRPr="00301E03">
              <w:rPr>
                <w:rFonts w:ascii="Arial" w:hAnsi="Arial" w:cs="Arial"/>
                <w:sz w:val="16"/>
              </w:rPr>
              <w:t>Date d'arrivée</w:t>
            </w:r>
          </w:p>
        </w:tc>
        <w:tc>
          <w:tcPr>
            <w:tcW w:w="609" w:type="dxa"/>
            <w:tcBorders>
              <w:top w:val="nil"/>
              <w:left w:val="nil"/>
              <w:bottom w:val="single" w:sz="4" w:space="0" w:color="auto"/>
              <w:right w:val="single" w:sz="4" w:space="0" w:color="auto"/>
            </w:tcBorders>
            <w:shd w:val="clear" w:color="auto" w:fill="auto"/>
            <w:noWrap/>
            <w:vAlign w:val="bottom"/>
            <w:hideMark/>
          </w:tcPr>
          <w:p w14:paraId="0545E1A7"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4EE881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2DE73AE3" w14:textId="77777777" w:rsidR="00301E03" w:rsidRPr="00301E03" w:rsidRDefault="00301E03" w:rsidP="00301E03">
            <w:pPr>
              <w:rPr>
                <w:rFonts w:ascii="Arial" w:hAnsi="Arial" w:cs="Arial"/>
                <w:sz w:val="16"/>
              </w:rPr>
            </w:pPr>
            <w:r w:rsidRPr="00301E03">
              <w:rPr>
                <w:rFonts w:ascii="Arial" w:hAnsi="Arial" w:cs="Arial"/>
                <w:sz w:val="16"/>
              </w:rPr>
              <w:t>DATAR</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1ACAE538" w14:textId="77777777" w:rsidR="00301E03" w:rsidRPr="00301E03" w:rsidRDefault="00301E03" w:rsidP="00301E03">
            <w:pPr>
              <w:rPr>
                <w:rFonts w:ascii="Arial" w:hAnsi="Arial" w:cs="Arial"/>
                <w:sz w:val="16"/>
              </w:rPr>
            </w:pPr>
            <w:r w:rsidRPr="00301E03">
              <w:rPr>
                <w:rFonts w:ascii="Arial" w:hAnsi="Arial" w:cs="Arial"/>
                <w:sz w:val="16"/>
              </w:rPr>
              <w:t>oeulieu.DATAR (lieu Centre par défaut si pas de lieu choisi)</w:t>
            </w:r>
          </w:p>
        </w:tc>
      </w:tr>
      <w:tr w:rsidR="00301E03" w:rsidRPr="00301E03" w14:paraId="323D1E4F"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211984C"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380C7F31" w14:textId="77777777" w:rsidR="00301E03" w:rsidRPr="00301E03" w:rsidRDefault="00301E03" w:rsidP="00301E03">
            <w:pPr>
              <w:rPr>
                <w:rFonts w:ascii="Arial" w:hAnsi="Arial" w:cs="Arial"/>
                <w:sz w:val="16"/>
              </w:rPr>
            </w:pPr>
            <w:r w:rsidRPr="00301E03">
              <w:rPr>
                <w:rFonts w:ascii="Arial" w:hAnsi="Arial" w:cs="Arial"/>
                <w:sz w:val="16"/>
              </w:rPr>
              <w:t>Date de départ</w:t>
            </w:r>
          </w:p>
        </w:tc>
        <w:tc>
          <w:tcPr>
            <w:tcW w:w="609" w:type="dxa"/>
            <w:tcBorders>
              <w:top w:val="nil"/>
              <w:left w:val="nil"/>
              <w:bottom w:val="single" w:sz="4" w:space="0" w:color="auto"/>
              <w:right w:val="single" w:sz="4" w:space="0" w:color="auto"/>
            </w:tcBorders>
            <w:shd w:val="clear" w:color="auto" w:fill="auto"/>
            <w:noWrap/>
            <w:vAlign w:val="bottom"/>
            <w:hideMark/>
          </w:tcPr>
          <w:p w14:paraId="52783DA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9E170F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08B71936" w14:textId="77777777" w:rsidR="00301E03" w:rsidRPr="00301E03" w:rsidRDefault="00301E03" w:rsidP="00301E03">
            <w:pPr>
              <w:rPr>
                <w:rFonts w:ascii="Arial" w:hAnsi="Arial" w:cs="Arial"/>
                <w:sz w:val="16"/>
              </w:rPr>
            </w:pPr>
            <w:r w:rsidRPr="00301E03">
              <w:rPr>
                <w:rFonts w:ascii="Arial" w:hAnsi="Arial" w:cs="Arial"/>
                <w:sz w:val="16"/>
              </w:rPr>
              <w:t>DATDE</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34ED48D" w14:textId="77777777" w:rsidR="00301E03" w:rsidRPr="00301E03" w:rsidRDefault="00301E03" w:rsidP="00301E03">
            <w:pPr>
              <w:rPr>
                <w:rFonts w:ascii="Arial" w:hAnsi="Arial" w:cs="Arial"/>
                <w:sz w:val="16"/>
              </w:rPr>
            </w:pPr>
            <w:r w:rsidRPr="00301E03">
              <w:rPr>
                <w:rFonts w:ascii="Arial" w:hAnsi="Arial" w:cs="Arial"/>
                <w:sz w:val="16"/>
              </w:rPr>
              <w:t>oeulieu.DATDE</w:t>
            </w:r>
          </w:p>
        </w:tc>
      </w:tr>
      <w:tr w:rsidR="00301E03" w:rsidRPr="00301E03" w14:paraId="35716564" w14:textId="77777777" w:rsidTr="00301E03">
        <w:trPr>
          <w:trHeight w:val="102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6DC0848E"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0DAA1CD9" w14:textId="77777777" w:rsidR="00301E03" w:rsidRPr="00301E03" w:rsidRDefault="00301E03" w:rsidP="00301E03">
            <w:pPr>
              <w:rPr>
                <w:rFonts w:ascii="Arial" w:hAnsi="Arial" w:cs="Arial"/>
                <w:sz w:val="16"/>
              </w:rPr>
            </w:pPr>
            <w:r w:rsidRPr="00301E03">
              <w:rPr>
                <w:rFonts w:ascii="Arial" w:hAnsi="Arial" w:cs="Arial"/>
                <w:sz w:val="16"/>
              </w:rPr>
              <w:t>Colisage Identifiant du mouvement</w:t>
            </w:r>
          </w:p>
        </w:tc>
        <w:tc>
          <w:tcPr>
            <w:tcW w:w="609" w:type="dxa"/>
            <w:tcBorders>
              <w:top w:val="nil"/>
              <w:left w:val="nil"/>
              <w:bottom w:val="single" w:sz="4" w:space="0" w:color="auto"/>
              <w:right w:val="single" w:sz="4" w:space="0" w:color="auto"/>
            </w:tcBorders>
            <w:shd w:val="clear" w:color="auto" w:fill="auto"/>
            <w:noWrap/>
            <w:vAlign w:val="bottom"/>
            <w:hideMark/>
          </w:tcPr>
          <w:p w14:paraId="52215B9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4C48B5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6323A695"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9BA919F" w14:textId="77777777" w:rsidR="00301E03" w:rsidRPr="00301E03" w:rsidRDefault="00301E03" w:rsidP="00301E03">
            <w:pPr>
              <w:rPr>
                <w:rFonts w:ascii="Arial" w:hAnsi="Arial" w:cs="Arial"/>
                <w:sz w:val="16"/>
              </w:rPr>
            </w:pPr>
            <w:r w:rsidRPr="00301E03">
              <w:rPr>
                <w:rFonts w:ascii="Arial" w:hAnsi="Arial" w:cs="Arial"/>
                <w:sz w:val="16"/>
              </w:rPr>
              <w:t>OEUCAIS.MVTIDENT ou EXPMVT.MVTIDENT (après jointure via oeucais)</w:t>
            </w:r>
          </w:p>
        </w:tc>
      </w:tr>
      <w:tr w:rsidR="00301E03" w:rsidRPr="00301E03" w14:paraId="6703670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A4B84FE" w14:textId="77777777" w:rsidR="00301E03" w:rsidRPr="00301E03" w:rsidRDefault="00301E03" w:rsidP="00301E03">
            <w:pPr>
              <w:rPr>
                <w:rFonts w:ascii="Arial" w:hAnsi="Arial" w:cs="Arial"/>
                <w:sz w:val="16"/>
              </w:rPr>
            </w:pPr>
            <w:r w:rsidRPr="00301E03">
              <w:rPr>
                <w:rFonts w:ascii="Arial" w:hAnsi="Arial" w:cs="Arial"/>
                <w:sz w:val="16"/>
              </w:rPr>
              <w:t>Transport</w:t>
            </w:r>
          </w:p>
        </w:tc>
        <w:tc>
          <w:tcPr>
            <w:tcW w:w="2782" w:type="dxa"/>
            <w:tcBorders>
              <w:top w:val="nil"/>
              <w:left w:val="nil"/>
              <w:bottom w:val="single" w:sz="4" w:space="0" w:color="auto"/>
              <w:right w:val="single" w:sz="4" w:space="0" w:color="auto"/>
            </w:tcBorders>
            <w:shd w:val="clear" w:color="auto" w:fill="auto"/>
            <w:noWrap/>
            <w:vAlign w:val="bottom"/>
            <w:hideMark/>
          </w:tcPr>
          <w:p w14:paraId="1E39F20C" w14:textId="77777777" w:rsidR="00301E03" w:rsidRPr="00301E03" w:rsidRDefault="00301E03" w:rsidP="00301E03">
            <w:pPr>
              <w:rPr>
                <w:rFonts w:ascii="Arial" w:hAnsi="Arial" w:cs="Arial"/>
                <w:sz w:val="16"/>
              </w:rPr>
            </w:pPr>
            <w:r w:rsidRPr="00301E03">
              <w:rPr>
                <w:rFonts w:ascii="Arial" w:hAnsi="Arial" w:cs="Arial"/>
                <w:sz w:val="16"/>
              </w:rPr>
              <w:t>Colisage date du mouvement</w:t>
            </w:r>
          </w:p>
        </w:tc>
        <w:tc>
          <w:tcPr>
            <w:tcW w:w="609" w:type="dxa"/>
            <w:tcBorders>
              <w:top w:val="nil"/>
              <w:left w:val="nil"/>
              <w:bottom w:val="single" w:sz="4" w:space="0" w:color="auto"/>
              <w:right w:val="single" w:sz="4" w:space="0" w:color="auto"/>
            </w:tcBorders>
            <w:shd w:val="clear" w:color="auto" w:fill="auto"/>
            <w:noWrap/>
            <w:vAlign w:val="bottom"/>
            <w:hideMark/>
          </w:tcPr>
          <w:p w14:paraId="30076DC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280C619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E079019"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3301788" w14:textId="77777777" w:rsidR="00301E03" w:rsidRPr="00301E03" w:rsidRDefault="00301E03" w:rsidP="00301E03">
            <w:pPr>
              <w:rPr>
                <w:rFonts w:ascii="Arial" w:hAnsi="Arial" w:cs="Arial"/>
                <w:sz w:val="16"/>
              </w:rPr>
            </w:pPr>
            <w:r w:rsidRPr="00301E03">
              <w:rPr>
                <w:rFonts w:ascii="Arial" w:hAnsi="Arial" w:cs="Arial"/>
                <w:sz w:val="16"/>
              </w:rPr>
              <w:t>EXPMVT.DATE</w:t>
            </w:r>
          </w:p>
        </w:tc>
      </w:tr>
      <w:tr w:rsidR="00301E03" w:rsidRPr="00301E03" w14:paraId="3927A04C"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894D20A" w14:textId="77777777" w:rsidR="00301E03" w:rsidRPr="00301E03" w:rsidRDefault="00301E03" w:rsidP="00301E03">
            <w:pPr>
              <w:rPr>
                <w:rFonts w:ascii="Arial" w:hAnsi="Arial" w:cs="Arial"/>
                <w:sz w:val="16"/>
              </w:rPr>
            </w:pPr>
            <w:r w:rsidRPr="00301E03">
              <w:rPr>
                <w:rFonts w:ascii="Arial" w:hAnsi="Arial" w:cs="Arial"/>
                <w:sz w:val="16"/>
              </w:rPr>
              <w:t>Assurance</w:t>
            </w:r>
          </w:p>
        </w:tc>
        <w:tc>
          <w:tcPr>
            <w:tcW w:w="2782" w:type="dxa"/>
            <w:tcBorders>
              <w:top w:val="nil"/>
              <w:left w:val="nil"/>
              <w:bottom w:val="single" w:sz="4" w:space="0" w:color="auto"/>
              <w:right w:val="single" w:sz="4" w:space="0" w:color="auto"/>
            </w:tcBorders>
            <w:shd w:val="clear" w:color="auto" w:fill="auto"/>
            <w:noWrap/>
            <w:vAlign w:val="bottom"/>
            <w:hideMark/>
          </w:tcPr>
          <w:p w14:paraId="504A8739" w14:textId="77777777" w:rsidR="00301E03" w:rsidRPr="00301E03" w:rsidRDefault="00301E03" w:rsidP="00301E03">
            <w:pPr>
              <w:rPr>
                <w:rFonts w:ascii="Arial" w:hAnsi="Arial" w:cs="Arial"/>
                <w:sz w:val="16"/>
              </w:rPr>
            </w:pPr>
            <w:r w:rsidRPr="00301E03">
              <w:rPr>
                <w:rFonts w:ascii="Arial" w:hAnsi="Arial" w:cs="Arial"/>
                <w:sz w:val="16"/>
              </w:rPr>
              <w:t>Valeur agrée</w:t>
            </w:r>
          </w:p>
        </w:tc>
        <w:tc>
          <w:tcPr>
            <w:tcW w:w="609" w:type="dxa"/>
            <w:tcBorders>
              <w:top w:val="nil"/>
              <w:left w:val="nil"/>
              <w:bottom w:val="single" w:sz="4" w:space="0" w:color="auto"/>
              <w:right w:val="single" w:sz="4" w:space="0" w:color="auto"/>
            </w:tcBorders>
            <w:shd w:val="clear" w:color="auto" w:fill="auto"/>
            <w:noWrap/>
            <w:vAlign w:val="bottom"/>
            <w:hideMark/>
          </w:tcPr>
          <w:p w14:paraId="56327B6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9B44B18"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4B1D885"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5CC495E" w14:textId="77777777" w:rsidR="00301E03" w:rsidRPr="00301E03" w:rsidRDefault="00301E03" w:rsidP="00301E03">
            <w:pPr>
              <w:rPr>
                <w:rFonts w:ascii="Arial" w:hAnsi="Arial" w:cs="Arial"/>
                <w:sz w:val="16"/>
              </w:rPr>
            </w:pPr>
            <w:r w:rsidRPr="00301E03">
              <w:rPr>
                <w:rFonts w:ascii="Arial" w:hAnsi="Arial" w:cs="Arial"/>
                <w:sz w:val="16"/>
              </w:rPr>
              <w:t>table valoeu règle existante ds procédures communes</w:t>
            </w:r>
          </w:p>
        </w:tc>
      </w:tr>
      <w:tr w:rsidR="00301E03" w:rsidRPr="00301E03" w14:paraId="0BCFBA99"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03D54E8" w14:textId="77777777" w:rsidR="00301E03" w:rsidRPr="00301E03" w:rsidRDefault="00301E03" w:rsidP="00301E03">
            <w:pPr>
              <w:rPr>
                <w:rFonts w:ascii="Arial" w:hAnsi="Arial" w:cs="Arial"/>
                <w:sz w:val="16"/>
              </w:rPr>
            </w:pPr>
            <w:r w:rsidRPr="00301E03">
              <w:rPr>
                <w:rFonts w:ascii="Arial" w:hAnsi="Arial" w:cs="Arial"/>
                <w:sz w:val="16"/>
              </w:rPr>
              <w:t>Assurance</w:t>
            </w:r>
          </w:p>
        </w:tc>
        <w:tc>
          <w:tcPr>
            <w:tcW w:w="2782" w:type="dxa"/>
            <w:tcBorders>
              <w:top w:val="nil"/>
              <w:left w:val="nil"/>
              <w:bottom w:val="single" w:sz="4" w:space="0" w:color="auto"/>
              <w:right w:val="single" w:sz="4" w:space="0" w:color="auto"/>
            </w:tcBorders>
            <w:shd w:val="clear" w:color="auto" w:fill="auto"/>
            <w:noWrap/>
            <w:vAlign w:val="bottom"/>
            <w:hideMark/>
          </w:tcPr>
          <w:p w14:paraId="0BEF2532" w14:textId="77777777" w:rsidR="00301E03" w:rsidRPr="00301E03" w:rsidRDefault="00301E03" w:rsidP="00301E03">
            <w:pPr>
              <w:rPr>
                <w:rFonts w:ascii="Arial" w:hAnsi="Arial" w:cs="Arial"/>
                <w:sz w:val="16"/>
              </w:rPr>
            </w:pPr>
            <w:r w:rsidRPr="00301E03">
              <w:rPr>
                <w:rFonts w:ascii="Arial" w:hAnsi="Arial" w:cs="Arial"/>
                <w:sz w:val="16"/>
              </w:rPr>
              <w:t>Valeur estimée</w:t>
            </w:r>
          </w:p>
        </w:tc>
        <w:tc>
          <w:tcPr>
            <w:tcW w:w="609" w:type="dxa"/>
            <w:tcBorders>
              <w:top w:val="nil"/>
              <w:left w:val="nil"/>
              <w:bottom w:val="single" w:sz="4" w:space="0" w:color="auto"/>
              <w:right w:val="single" w:sz="4" w:space="0" w:color="auto"/>
            </w:tcBorders>
            <w:shd w:val="clear" w:color="auto" w:fill="auto"/>
            <w:noWrap/>
            <w:vAlign w:val="bottom"/>
            <w:hideMark/>
          </w:tcPr>
          <w:p w14:paraId="7072ABA1"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A2F2FB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7F46F6AA"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071E0F3" w14:textId="77777777" w:rsidR="00301E03" w:rsidRPr="00301E03" w:rsidRDefault="00301E03" w:rsidP="00301E03">
            <w:pPr>
              <w:rPr>
                <w:rFonts w:ascii="Arial" w:hAnsi="Arial" w:cs="Arial"/>
                <w:sz w:val="16"/>
              </w:rPr>
            </w:pPr>
            <w:r w:rsidRPr="00301E03">
              <w:rPr>
                <w:rFonts w:ascii="Arial" w:hAnsi="Arial" w:cs="Arial"/>
                <w:sz w:val="16"/>
              </w:rPr>
              <w:t>table valoeu règle existante ds procédures communes</w:t>
            </w:r>
          </w:p>
        </w:tc>
      </w:tr>
      <w:tr w:rsidR="00301E03" w:rsidRPr="00301E03" w14:paraId="39024A8A"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3B363DC6" w14:textId="77777777" w:rsidR="00301E03" w:rsidRPr="00301E03" w:rsidRDefault="00301E03" w:rsidP="00301E03">
            <w:pPr>
              <w:rPr>
                <w:rFonts w:ascii="Arial" w:hAnsi="Arial" w:cs="Arial"/>
                <w:sz w:val="16"/>
              </w:rPr>
            </w:pPr>
            <w:r w:rsidRPr="00301E03">
              <w:rPr>
                <w:rFonts w:ascii="Arial" w:hAnsi="Arial" w:cs="Arial"/>
                <w:sz w:val="16"/>
              </w:rPr>
              <w:t>Assurance</w:t>
            </w:r>
          </w:p>
        </w:tc>
        <w:tc>
          <w:tcPr>
            <w:tcW w:w="2782" w:type="dxa"/>
            <w:tcBorders>
              <w:top w:val="nil"/>
              <w:left w:val="nil"/>
              <w:bottom w:val="single" w:sz="4" w:space="0" w:color="auto"/>
              <w:right w:val="single" w:sz="4" w:space="0" w:color="auto"/>
            </w:tcBorders>
            <w:shd w:val="clear" w:color="auto" w:fill="auto"/>
            <w:noWrap/>
            <w:vAlign w:val="bottom"/>
            <w:hideMark/>
          </w:tcPr>
          <w:p w14:paraId="2AECA5A1" w14:textId="77777777" w:rsidR="00301E03" w:rsidRPr="00301E03" w:rsidRDefault="00301E03" w:rsidP="00301E03">
            <w:pPr>
              <w:rPr>
                <w:rFonts w:ascii="Arial" w:hAnsi="Arial" w:cs="Arial"/>
                <w:sz w:val="16"/>
              </w:rPr>
            </w:pPr>
            <w:r w:rsidRPr="00301E03">
              <w:rPr>
                <w:rFonts w:ascii="Arial" w:hAnsi="Arial" w:cs="Arial"/>
                <w:sz w:val="16"/>
              </w:rPr>
              <w:t>Nom</w:t>
            </w:r>
          </w:p>
        </w:tc>
        <w:tc>
          <w:tcPr>
            <w:tcW w:w="609" w:type="dxa"/>
            <w:tcBorders>
              <w:top w:val="nil"/>
              <w:left w:val="nil"/>
              <w:bottom w:val="single" w:sz="4" w:space="0" w:color="auto"/>
              <w:right w:val="single" w:sz="4" w:space="0" w:color="auto"/>
            </w:tcBorders>
            <w:shd w:val="clear" w:color="auto" w:fill="auto"/>
            <w:noWrap/>
            <w:vAlign w:val="bottom"/>
            <w:hideMark/>
          </w:tcPr>
          <w:p w14:paraId="539ADD04"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71DBFE3"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B5754B6"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0599DA9" w14:textId="77777777" w:rsidR="00301E03" w:rsidRPr="00301E03" w:rsidRDefault="00301E03" w:rsidP="00301E03">
            <w:pPr>
              <w:rPr>
                <w:rFonts w:ascii="Arial" w:hAnsi="Arial" w:cs="Arial"/>
                <w:sz w:val="16"/>
              </w:rPr>
            </w:pPr>
            <w:r w:rsidRPr="00301E03">
              <w:rPr>
                <w:rFonts w:ascii="Arial" w:hAnsi="Arial" w:cs="Arial"/>
                <w:sz w:val="16"/>
              </w:rPr>
              <w:t>personne.NOM (personne.CLEADR=ASSURANCE.CLEADR)</w:t>
            </w:r>
          </w:p>
        </w:tc>
      </w:tr>
      <w:tr w:rsidR="00301E03" w:rsidRPr="00301E03" w14:paraId="5B9CB2CC" w14:textId="77777777" w:rsidTr="00301E03">
        <w:trPr>
          <w:trHeight w:val="76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7F26A93" w14:textId="77777777" w:rsidR="00301E03" w:rsidRPr="00301E03" w:rsidRDefault="00301E03" w:rsidP="00301E03">
            <w:pPr>
              <w:rPr>
                <w:rFonts w:ascii="Arial" w:hAnsi="Arial" w:cs="Arial"/>
                <w:sz w:val="16"/>
              </w:rPr>
            </w:pPr>
            <w:r w:rsidRPr="00301E03">
              <w:rPr>
                <w:rFonts w:ascii="Arial" w:hAnsi="Arial" w:cs="Arial"/>
                <w:sz w:val="16"/>
              </w:rPr>
              <w:t>Assurance</w:t>
            </w:r>
          </w:p>
        </w:tc>
        <w:tc>
          <w:tcPr>
            <w:tcW w:w="2782" w:type="dxa"/>
            <w:tcBorders>
              <w:top w:val="nil"/>
              <w:left w:val="nil"/>
              <w:bottom w:val="single" w:sz="4" w:space="0" w:color="auto"/>
              <w:right w:val="single" w:sz="4" w:space="0" w:color="auto"/>
            </w:tcBorders>
            <w:shd w:val="clear" w:color="auto" w:fill="auto"/>
            <w:noWrap/>
            <w:vAlign w:val="bottom"/>
            <w:hideMark/>
          </w:tcPr>
          <w:p w14:paraId="19EF4619" w14:textId="77777777" w:rsidR="00301E03" w:rsidRPr="00301E03" w:rsidRDefault="00301E03" w:rsidP="00301E03">
            <w:pPr>
              <w:rPr>
                <w:rFonts w:ascii="Arial" w:hAnsi="Arial" w:cs="Arial"/>
                <w:sz w:val="16"/>
              </w:rPr>
            </w:pPr>
            <w:r w:rsidRPr="00301E03">
              <w:rPr>
                <w:rFonts w:ascii="Arial" w:hAnsi="Arial" w:cs="Arial"/>
                <w:sz w:val="16"/>
              </w:rPr>
              <w:t>Nom + montant prime</w:t>
            </w:r>
          </w:p>
        </w:tc>
        <w:tc>
          <w:tcPr>
            <w:tcW w:w="609" w:type="dxa"/>
            <w:tcBorders>
              <w:top w:val="nil"/>
              <w:left w:val="nil"/>
              <w:bottom w:val="single" w:sz="4" w:space="0" w:color="auto"/>
              <w:right w:val="single" w:sz="4" w:space="0" w:color="auto"/>
            </w:tcBorders>
            <w:shd w:val="clear" w:color="auto" w:fill="auto"/>
            <w:noWrap/>
            <w:vAlign w:val="bottom"/>
            <w:hideMark/>
          </w:tcPr>
          <w:p w14:paraId="0B60E58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1F515716"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0E86BCF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20B03C6" w14:textId="77777777" w:rsidR="00301E03" w:rsidRPr="00301E03" w:rsidRDefault="00301E03" w:rsidP="00301E03">
            <w:pPr>
              <w:rPr>
                <w:rFonts w:ascii="Arial" w:hAnsi="Arial" w:cs="Arial"/>
                <w:sz w:val="16"/>
              </w:rPr>
            </w:pPr>
            <w:r w:rsidRPr="00301E03">
              <w:rPr>
                <w:rFonts w:ascii="Arial" w:hAnsi="Arial" w:cs="Arial"/>
                <w:sz w:val="16"/>
              </w:rPr>
              <w:t>personne.NOM + ASSURANCE.ASSVALE</w:t>
            </w:r>
          </w:p>
        </w:tc>
      </w:tr>
      <w:tr w:rsidR="00301E03" w:rsidRPr="00301E03" w14:paraId="55AA6BF5" w14:textId="77777777" w:rsidTr="00301E03">
        <w:trPr>
          <w:trHeight w:val="510"/>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25841D38" w14:textId="77777777" w:rsidR="00301E03" w:rsidRPr="00301E03" w:rsidRDefault="00301E03" w:rsidP="00301E03">
            <w:pPr>
              <w:rPr>
                <w:rFonts w:ascii="Arial" w:hAnsi="Arial" w:cs="Arial"/>
                <w:sz w:val="16"/>
              </w:rPr>
            </w:pPr>
            <w:r w:rsidRPr="00301E03">
              <w:rPr>
                <w:rFonts w:ascii="Arial" w:hAnsi="Arial" w:cs="Arial"/>
                <w:sz w:val="16"/>
              </w:rPr>
              <w:t>Assurance</w:t>
            </w:r>
          </w:p>
        </w:tc>
        <w:tc>
          <w:tcPr>
            <w:tcW w:w="2782" w:type="dxa"/>
            <w:tcBorders>
              <w:top w:val="nil"/>
              <w:left w:val="nil"/>
              <w:bottom w:val="single" w:sz="4" w:space="0" w:color="auto"/>
              <w:right w:val="single" w:sz="4" w:space="0" w:color="auto"/>
            </w:tcBorders>
            <w:shd w:val="clear" w:color="auto" w:fill="auto"/>
            <w:noWrap/>
            <w:vAlign w:val="bottom"/>
            <w:hideMark/>
          </w:tcPr>
          <w:p w14:paraId="5861B067" w14:textId="77777777" w:rsidR="00301E03" w:rsidRPr="00301E03" w:rsidRDefault="00301E03" w:rsidP="00301E03">
            <w:pPr>
              <w:rPr>
                <w:rFonts w:ascii="Arial" w:hAnsi="Arial" w:cs="Arial"/>
                <w:sz w:val="16"/>
              </w:rPr>
            </w:pPr>
            <w:r w:rsidRPr="00301E03">
              <w:rPr>
                <w:rFonts w:ascii="Arial" w:hAnsi="Arial" w:cs="Arial"/>
                <w:sz w:val="16"/>
              </w:rPr>
              <w:t>Nom + détail prime</w:t>
            </w:r>
          </w:p>
        </w:tc>
        <w:tc>
          <w:tcPr>
            <w:tcW w:w="609" w:type="dxa"/>
            <w:tcBorders>
              <w:top w:val="nil"/>
              <w:left w:val="nil"/>
              <w:bottom w:val="single" w:sz="4" w:space="0" w:color="auto"/>
              <w:right w:val="single" w:sz="4" w:space="0" w:color="auto"/>
            </w:tcBorders>
            <w:shd w:val="clear" w:color="auto" w:fill="auto"/>
            <w:noWrap/>
            <w:vAlign w:val="bottom"/>
            <w:hideMark/>
          </w:tcPr>
          <w:p w14:paraId="36B94F10"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7E1AE50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68D099E0"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25AC14E5" w14:textId="77777777" w:rsidR="00301E03" w:rsidRPr="00301E03" w:rsidRDefault="00301E03" w:rsidP="00301E03">
            <w:pPr>
              <w:rPr>
                <w:rFonts w:ascii="Arial" w:hAnsi="Arial" w:cs="Arial"/>
                <w:sz w:val="16"/>
              </w:rPr>
            </w:pPr>
            <w:r w:rsidRPr="00301E03">
              <w:rPr>
                <w:rFonts w:ascii="Arial" w:hAnsi="Arial" w:cs="Arial"/>
                <w:sz w:val="16"/>
              </w:rPr>
              <w:t>personne.NOM + table ASSURANCE</w:t>
            </w:r>
          </w:p>
        </w:tc>
      </w:tr>
      <w:tr w:rsidR="00301E03" w:rsidRPr="00301E03" w14:paraId="3FAC0F37" w14:textId="77777777" w:rsidTr="00301E03">
        <w:trPr>
          <w:trHeight w:val="799"/>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05FC7CE2" w14:textId="77777777" w:rsidR="00301E03" w:rsidRPr="00301E03" w:rsidRDefault="00301E03" w:rsidP="00301E03">
            <w:pPr>
              <w:rPr>
                <w:rFonts w:ascii="Arial" w:hAnsi="Arial" w:cs="Arial"/>
                <w:sz w:val="16"/>
              </w:rPr>
            </w:pPr>
            <w:r w:rsidRPr="00301E03">
              <w:rPr>
                <w:rFonts w:ascii="Arial" w:hAnsi="Arial" w:cs="Arial"/>
                <w:sz w:val="16"/>
              </w:rPr>
              <w:t>Coûts</w:t>
            </w:r>
          </w:p>
        </w:tc>
        <w:tc>
          <w:tcPr>
            <w:tcW w:w="2782" w:type="dxa"/>
            <w:tcBorders>
              <w:top w:val="nil"/>
              <w:left w:val="nil"/>
              <w:bottom w:val="single" w:sz="4" w:space="0" w:color="auto"/>
              <w:right w:val="single" w:sz="4" w:space="0" w:color="auto"/>
            </w:tcBorders>
            <w:shd w:val="clear" w:color="auto" w:fill="auto"/>
            <w:noWrap/>
            <w:vAlign w:val="bottom"/>
            <w:hideMark/>
          </w:tcPr>
          <w:p w14:paraId="424FACA3" w14:textId="77777777" w:rsidR="00301E03" w:rsidRPr="00301E03" w:rsidRDefault="00301E03" w:rsidP="00301E03">
            <w:pPr>
              <w:rPr>
                <w:rFonts w:ascii="Arial" w:hAnsi="Arial" w:cs="Arial"/>
                <w:sz w:val="16"/>
              </w:rPr>
            </w:pPr>
            <w:r w:rsidRPr="00301E03">
              <w:rPr>
                <w:rFonts w:ascii="Arial" w:hAnsi="Arial" w:cs="Arial"/>
                <w:sz w:val="16"/>
              </w:rPr>
              <w:t>Cout Location + montant</w:t>
            </w:r>
          </w:p>
        </w:tc>
        <w:tc>
          <w:tcPr>
            <w:tcW w:w="609" w:type="dxa"/>
            <w:tcBorders>
              <w:top w:val="nil"/>
              <w:left w:val="nil"/>
              <w:bottom w:val="single" w:sz="4" w:space="0" w:color="auto"/>
              <w:right w:val="single" w:sz="4" w:space="0" w:color="auto"/>
            </w:tcBorders>
            <w:shd w:val="clear" w:color="auto" w:fill="auto"/>
            <w:noWrap/>
            <w:vAlign w:val="bottom"/>
            <w:hideMark/>
          </w:tcPr>
          <w:p w14:paraId="059ECE72"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3862AE1A"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3CBDE83F"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5C8399B1" w14:textId="77777777" w:rsidR="00301E03" w:rsidRPr="00301E03" w:rsidRDefault="00301E03" w:rsidP="00301E03">
            <w:pPr>
              <w:rPr>
                <w:rFonts w:ascii="Arial" w:hAnsi="Arial" w:cs="Arial"/>
                <w:sz w:val="16"/>
              </w:rPr>
            </w:pPr>
            <w:r w:rsidRPr="00301E03">
              <w:rPr>
                <w:rFonts w:ascii="Arial" w:hAnsi="Arial" w:cs="Arial"/>
                <w:sz w:val="16"/>
              </w:rPr>
              <w:t>Tri sur le montant (jointure tables EXPFRAIS + EXPFRAISMT + EXPFRAISOBJ avec TYPCOUT=FGCALOO</w:t>
            </w:r>
          </w:p>
        </w:tc>
      </w:tr>
      <w:tr w:rsidR="00301E03" w:rsidRPr="00301E03" w14:paraId="0300769A"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6D08ABF" w14:textId="77777777" w:rsidR="00301E03" w:rsidRPr="00301E03" w:rsidRDefault="00301E03" w:rsidP="00301E03">
            <w:pPr>
              <w:rPr>
                <w:rFonts w:ascii="Arial" w:hAnsi="Arial" w:cs="Arial"/>
                <w:sz w:val="16"/>
              </w:rPr>
            </w:pPr>
            <w:r w:rsidRPr="00301E03">
              <w:rPr>
                <w:rFonts w:ascii="Arial" w:hAnsi="Arial" w:cs="Arial"/>
                <w:sz w:val="16"/>
              </w:rPr>
              <w:t>Coûts</w:t>
            </w:r>
          </w:p>
        </w:tc>
        <w:tc>
          <w:tcPr>
            <w:tcW w:w="2782" w:type="dxa"/>
            <w:tcBorders>
              <w:top w:val="nil"/>
              <w:left w:val="nil"/>
              <w:bottom w:val="single" w:sz="4" w:space="0" w:color="auto"/>
              <w:right w:val="single" w:sz="4" w:space="0" w:color="auto"/>
            </w:tcBorders>
            <w:shd w:val="clear" w:color="auto" w:fill="auto"/>
            <w:noWrap/>
            <w:vAlign w:val="bottom"/>
            <w:hideMark/>
          </w:tcPr>
          <w:p w14:paraId="49678C17" w14:textId="77777777" w:rsidR="00301E03" w:rsidRPr="00301E03" w:rsidRDefault="00301E03" w:rsidP="00301E03">
            <w:pPr>
              <w:rPr>
                <w:rFonts w:ascii="Arial" w:hAnsi="Arial" w:cs="Arial"/>
                <w:sz w:val="16"/>
              </w:rPr>
            </w:pPr>
            <w:r w:rsidRPr="00301E03">
              <w:rPr>
                <w:rFonts w:ascii="Arial" w:hAnsi="Arial" w:cs="Arial"/>
                <w:sz w:val="16"/>
              </w:rPr>
              <w:t>Liste des coûts + montant</w:t>
            </w:r>
          </w:p>
        </w:tc>
        <w:tc>
          <w:tcPr>
            <w:tcW w:w="609" w:type="dxa"/>
            <w:tcBorders>
              <w:top w:val="nil"/>
              <w:left w:val="nil"/>
              <w:bottom w:val="single" w:sz="4" w:space="0" w:color="auto"/>
              <w:right w:val="single" w:sz="4" w:space="0" w:color="auto"/>
            </w:tcBorders>
            <w:shd w:val="clear" w:color="auto" w:fill="auto"/>
            <w:noWrap/>
            <w:vAlign w:val="bottom"/>
            <w:hideMark/>
          </w:tcPr>
          <w:p w14:paraId="24762BDE"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647DB17F"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1299" w:type="dxa"/>
            <w:tcBorders>
              <w:top w:val="nil"/>
              <w:left w:val="nil"/>
              <w:bottom w:val="single" w:sz="4" w:space="0" w:color="auto"/>
              <w:right w:val="nil"/>
            </w:tcBorders>
            <w:shd w:val="clear" w:color="auto" w:fill="auto"/>
            <w:noWrap/>
            <w:vAlign w:val="bottom"/>
            <w:hideMark/>
          </w:tcPr>
          <w:p w14:paraId="450F4AC6"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76B46E82" w14:textId="77777777" w:rsidR="00301E03" w:rsidRPr="00301E03" w:rsidRDefault="00301E03" w:rsidP="00301E03">
            <w:pPr>
              <w:rPr>
                <w:rFonts w:ascii="Arial" w:hAnsi="Arial" w:cs="Arial"/>
                <w:sz w:val="16"/>
              </w:rPr>
            </w:pPr>
            <w:r w:rsidRPr="00301E03">
              <w:rPr>
                <w:rFonts w:ascii="Arial" w:hAnsi="Arial" w:cs="Arial"/>
                <w:sz w:val="16"/>
              </w:rPr>
              <w:t>Tri sur le montant</w:t>
            </w:r>
          </w:p>
        </w:tc>
      </w:tr>
      <w:tr w:rsidR="00301E03" w:rsidRPr="00301E03" w14:paraId="3F164F68"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43D2B1B6" w14:textId="77777777" w:rsidR="00301E03" w:rsidRPr="00301E03" w:rsidRDefault="00301E03" w:rsidP="00301E03">
            <w:pPr>
              <w:rPr>
                <w:rFonts w:ascii="Arial" w:hAnsi="Arial" w:cs="Arial"/>
                <w:sz w:val="16"/>
              </w:rPr>
            </w:pPr>
            <w:r w:rsidRPr="00301E03">
              <w:rPr>
                <w:rFonts w:ascii="Arial" w:hAnsi="Arial" w:cs="Arial"/>
                <w:sz w:val="16"/>
              </w:rPr>
              <w:t> </w:t>
            </w:r>
          </w:p>
        </w:tc>
        <w:tc>
          <w:tcPr>
            <w:tcW w:w="2782" w:type="dxa"/>
            <w:tcBorders>
              <w:top w:val="nil"/>
              <w:left w:val="nil"/>
              <w:bottom w:val="single" w:sz="4" w:space="0" w:color="auto"/>
              <w:right w:val="single" w:sz="4" w:space="0" w:color="auto"/>
            </w:tcBorders>
            <w:shd w:val="clear" w:color="auto" w:fill="auto"/>
            <w:noWrap/>
            <w:vAlign w:val="bottom"/>
            <w:hideMark/>
          </w:tcPr>
          <w:p w14:paraId="04F85CB4" w14:textId="77777777" w:rsidR="00301E03" w:rsidRPr="00301E03" w:rsidRDefault="00301E03" w:rsidP="00301E03">
            <w:pPr>
              <w:rPr>
                <w:rFonts w:ascii="Arial" w:hAnsi="Arial" w:cs="Arial"/>
                <w:sz w:val="16"/>
              </w:rPr>
            </w:pPr>
            <w:r w:rsidRPr="00301E03">
              <w:rPr>
                <w:rFonts w:ascii="Arial" w:hAnsi="Arial" w:cs="Arial"/>
                <w:sz w:val="16"/>
              </w:rPr>
              <w:t> </w:t>
            </w:r>
          </w:p>
        </w:tc>
        <w:tc>
          <w:tcPr>
            <w:tcW w:w="609" w:type="dxa"/>
            <w:tcBorders>
              <w:top w:val="nil"/>
              <w:left w:val="nil"/>
              <w:bottom w:val="single" w:sz="4" w:space="0" w:color="auto"/>
              <w:right w:val="single" w:sz="4" w:space="0" w:color="auto"/>
            </w:tcBorders>
            <w:shd w:val="clear" w:color="auto" w:fill="auto"/>
            <w:noWrap/>
            <w:vAlign w:val="bottom"/>
            <w:hideMark/>
          </w:tcPr>
          <w:p w14:paraId="470917BE"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42E0B04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40D6C4D2"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0A4974E6"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2C7681AE"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5F116EE" w14:textId="77777777" w:rsidR="00301E03" w:rsidRPr="00301E03" w:rsidRDefault="00301E03" w:rsidP="00301E03">
            <w:pPr>
              <w:rPr>
                <w:rFonts w:ascii="Arial" w:hAnsi="Arial" w:cs="Arial"/>
                <w:sz w:val="16"/>
              </w:rPr>
            </w:pPr>
            <w:r w:rsidRPr="00301E03">
              <w:rPr>
                <w:rFonts w:ascii="Arial" w:hAnsi="Arial" w:cs="Arial"/>
                <w:sz w:val="16"/>
              </w:rPr>
              <w:t> </w:t>
            </w:r>
          </w:p>
        </w:tc>
        <w:tc>
          <w:tcPr>
            <w:tcW w:w="2782" w:type="dxa"/>
            <w:tcBorders>
              <w:top w:val="nil"/>
              <w:left w:val="nil"/>
              <w:bottom w:val="single" w:sz="4" w:space="0" w:color="auto"/>
              <w:right w:val="single" w:sz="4" w:space="0" w:color="auto"/>
            </w:tcBorders>
            <w:shd w:val="clear" w:color="auto" w:fill="auto"/>
            <w:noWrap/>
            <w:vAlign w:val="bottom"/>
            <w:hideMark/>
          </w:tcPr>
          <w:p w14:paraId="1D09939C" w14:textId="77777777" w:rsidR="00301E03" w:rsidRPr="00301E03" w:rsidRDefault="00301E03" w:rsidP="00301E03">
            <w:pPr>
              <w:rPr>
                <w:rFonts w:ascii="Arial" w:hAnsi="Arial" w:cs="Arial"/>
                <w:sz w:val="16"/>
              </w:rPr>
            </w:pPr>
            <w:r w:rsidRPr="00301E03">
              <w:rPr>
                <w:rFonts w:ascii="Arial" w:hAnsi="Arial" w:cs="Arial"/>
                <w:sz w:val="16"/>
              </w:rPr>
              <w:t> </w:t>
            </w:r>
          </w:p>
        </w:tc>
        <w:tc>
          <w:tcPr>
            <w:tcW w:w="609" w:type="dxa"/>
            <w:tcBorders>
              <w:top w:val="nil"/>
              <w:left w:val="nil"/>
              <w:bottom w:val="single" w:sz="4" w:space="0" w:color="auto"/>
              <w:right w:val="single" w:sz="4" w:space="0" w:color="auto"/>
            </w:tcBorders>
            <w:shd w:val="clear" w:color="auto" w:fill="auto"/>
            <w:noWrap/>
            <w:vAlign w:val="bottom"/>
            <w:hideMark/>
          </w:tcPr>
          <w:p w14:paraId="137097C6"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283" w:type="dxa"/>
            <w:tcBorders>
              <w:top w:val="nil"/>
              <w:left w:val="nil"/>
              <w:bottom w:val="single" w:sz="4" w:space="0" w:color="auto"/>
              <w:right w:val="single" w:sz="4" w:space="0" w:color="auto"/>
            </w:tcBorders>
            <w:shd w:val="clear" w:color="auto" w:fill="auto"/>
            <w:noWrap/>
            <w:vAlign w:val="bottom"/>
            <w:hideMark/>
          </w:tcPr>
          <w:p w14:paraId="617B4113"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507C4DF1"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4BC700CC" w14:textId="77777777" w:rsidR="00301E03" w:rsidRPr="00301E03" w:rsidRDefault="00301E03" w:rsidP="00301E03">
            <w:pPr>
              <w:rPr>
                <w:rFonts w:ascii="Arial" w:hAnsi="Arial" w:cs="Arial"/>
                <w:sz w:val="16"/>
              </w:rPr>
            </w:pPr>
            <w:r w:rsidRPr="00301E03">
              <w:rPr>
                <w:rFonts w:ascii="Arial" w:hAnsi="Arial" w:cs="Arial"/>
                <w:sz w:val="16"/>
              </w:rPr>
              <w:t> </w:t>
            </w:r>
          </w:p>
        </w:tc>
      </w:tr>
      <w:tr w:rsidR="00301E03" w:rsidRPr="00301E03" w14:paraId="7738E909" w14:textId="77777777" w:rsidTr="00301E03">
        <w:trPr>
          <w:trHeight w:val="255"/>
        </w:trPr>
        <w:tc>
          <w:tcPr>
            <w:tcW w:w="1119" w:type="dxa"/>
            <w:tcBorders>
              <w:top w:val="nil"/>
              <w:left w:val="single" w:sz="4" w:space="0" w:color="auto"/>
              <w:bottom w:val="single" w:sz="4" w:space="0" w:color="auto"/>
              <w:right w:val="single" w:sz="4" w:space="0" w:color="auto"/>
            </w:tcBorders>
            <w:shd w:val="clear" w:color="auto" w:fill="auto"/>
            <w:noWrap/>
            <w:vAlign w:val="bottom"/>
            <w:hideMark/>
          </w:tcPr>
          <w:p w14:paraId="5959B572" w14:textId="77777777" w:rsidR="00301E03" w:rsidRPr="00301E03" w:rsidRDefault="00301E03" w:rsidP="00301E03">
            <w:pPr>
              <w:rPr>
                <w:rFonts w:ascii="Arial" w:hAnsi="Arial" w:cs="Arial"/>
                <w:sz w:val="16"/>
              </w:rPr>
            </w:pPr>
            <w:r w:rsidRPr="00301E03">
              <w:rPr>
                <w:rFonts w:ascii="Arial" w:hAnsi="Arial" w:cs="Arial"/>
                <w:sz w:val="16"/>
              </w:rPr>
              <w:t>Documents</w:t>
            </w:r>
          </w:p>
        </w:tc>
        <w:tc>
          <w:tcPr>
            <w:tcW w:w="2782" w:type="dxa"/>
            <w:tcBorders>
              <w:top w:val="nil"/>
              <w:left w:val="nil"/>
              <w:bottom w:val="single" w:sz="4" w:space="0" w:color="auto"/>
              <w:right w:val="single" w:sz="4" w:space="0" w:color="auto"/>
            </w:tcBorders>
            <w:shd w:val="clear" w:color="auto" w:fill="auto"/>
            <w:noWrap/>
            <w:vAlign w:val="bottom"/>
            <w:hideMark/>
          </w:tcPr>
          <w:p w14:paraId="6192A9F5" w14:textId="77777777" w:rsidR="00301E03" w:rsidRPr="00301E03" w:rsidRDefault="00301E03" w:rsidP="00301E03">
            <w:pPr>
              <w:rPr>
                <w:rFonts w:ascii="Arial" w:hAnsi="Arial" w:cs="Arial"/>
                <w:sz w:val="16"/>
              </w:rPr>
            </w:pPr>
            <w:r w:rsidRPr="00301E03">
              <w:rPr>
                <w:rFonts w:ascii="Arial" w:hAnsi="Arial" w:cs="Arial"/>
                <w:sz w:val="16"/>
              </w:rPr>
              <w:t>Documents textes</w:t>
            </w:r>
          </w:p>
        </w:tc>
        <w:tc>
          <w:tcPr>
            <w:tcW w:w="609" w:type="dxa"/>
            <w:tcBorders>
              <w:top w:val="nil"/>
              <w:left w:val="nil"/>
              <w:bottom w:val="single" w:sz="4" w:space="0" w:color="auto"/>
              <w:right w:val="single" w:sz="4" w:space="0" w:color="auto"/>
            </w:tcBorders>
            <w:shd w:val="clear" w:color="auto" w:fill="auto"/>
            <w:noWrap/>
            <w:vAlign w:val="bottom"/>
            <w:hideMark/>
          </w:tcPr>
          <w:p w14:paraId="528F0A26" w14:textId="77777777" w:rsidR="00301E03" w:rsidRPr="00301E03" w:rsidRDefault="00301E03" w:rsidP="00301E03">
            <w:pPr>
              <w:jc w:val="center"/>
              <w:rPr>
                <w:rFonts w:ascii="Arial" w:hAnsi="Arial" w:cs="Arial"/>
                <w:sz w:val="16"/>
              </w:rPr>
            </w:pPr>
            <w:r w:rsidRPr="00301E03">
              <w:rPr>
                <w:rFonts w:ascii="Arial" w:hAnsi="Arial" w:cs="Arial"/>
                <w:sz w:val="16"/>
              </w:rPr>
              <w:t>X</w:t>
            </w:r>
          </w:p>
        </w:tc>
        <w:tc>
          <w:tcPr>
            <w:tcW w:w="283" w:type="dxa"/>
            <w:tcBorders>
              <w:top w:val="nil"/>
              <w:left w:val="nil"/>
              <w:bottom w:val="single" w:sz="4" w:space="0" w:color="auto"/>
              <w:right w:val="single" w:sz="4" w:space="0" w:color="auto"/>
            </w:tcBorders>
            <w:shd w:val="clear" w:color="auto" w:fill="auto"/>
            <w:noWrap/>
            <w:vAlign w:val="bottom"/>
            <w:hideMark/>
          </w:tcPr>
          <w:p w14:paraId="54852E18" w14:textId="77777777" w:rsidR="00301E03" w:rsidRPr="00301E03" w:rsidRDefault="00301E03" w:rsidP="00301E03">
            <w:pPr>
              <w:jc w:val="center"/>
              <w:rPr>
                <w:rFonts w:ascii="Arial" w:hAnsi="Arial" w:cs="Arial"/>
                <w:sz w:val="16"/>
              </w:rPr>
            </w:pPr>
            <w:r w:rsidRPr="00301E03">
              <w:rPr>
                <w:rFonts w:ascii="Arial" w:hAnsi="Arial" w:cs="Arial"/>
                <w:sz w:val="16"/>
              </w:rPr>
              <w:t> </w:t>
            </w:r>
          </w:p>
        </w:tc>
        <w:tc>
          <w:tcPr>
            <w:tcW w:w="1299" w:type="dxa"/>
            <w:tcBorders>
              <w:top w:val="nil"/>
              <w:left w:val="nil"/>
              <w:bottom w:val="single" w:sz="4" w:space="0" w:color="auto"/>
              <w:right w:val="nil"/>
            </w:tcBorders>
            <w:shd w:val="clear" w:color="auto" w:fill="auto"/>
            <w:noWrap/>
            <w:vAlign w:val="bottom"/>
            <w:hideMark/>
          </w:tcPr>
          <w:p w14:paraId="144623D7" w14:textId="77777777" w:rsidR="00301E03" w:rsidRPr="00301E03" w:rsidRDefault="00301E03" w:rsidP="00301E03">
            <w:pPr>
              <w:rPr>
                <w:rFonts w:ascii="Arial" w:hAnsi="Arial" w:cs="Arial"/>
                <w:sz w:val="16"/>
              </w:rPr>
            </w:pPr>
            <w:r w:rsidRPr="00301E03">
              <w:rPr>
                <w:rFonts w:ascii="Arial" w:hAnsi="Arial" w:cs="Arial"/>
                <w:sz w:val="16"/>
              </w:rPr>
              <w:t> </w:t>
            </w:r>
          </w:p>
        </w:tc>
        <w:tc>
          <w:tcPr>
            <w:tcW w:w="3344" w:type="dxa"/>
            <w:tcBorders>
              <w:top w:val="nil"/>
              <w:left w:val="single" w:sz="4" w:space="0" w:color="auto"/>
              <w:bottom w:val="single" w:sz="4" w:space="0" w:color="auto"/>
              <w:right w:val="single" w:sz="4" w:space="0" w:color="auto"/>
            </w:tcBorders>
            <w:shd w:val="clear" w:color="auto" w:fill="auto"/>
            <w:vAlign w:val="bottom"/>
            <w:hideMark/>
          </w:tcPr>
          <w:p w14:paraId="61D9AFC4" w14:textId="77777777" w:rsidR="00301E03" w:rsidRPr="00301E03" w:rsidRDefault="00301E03" w:rsidP="00301E03">
            <w:pPr>
              <w:rPr>
                <w:rFonts w:ascii="Arial" w:hAnsi="Arial" w:cs="Arial"/>
                <w:sz w:val="16"/>
              </w:rPr>
            </w:pPr>
            <w:r w:rsidRPr="00301E03">
              <w:rPr>
                <w:rFonts w:ascii="Arial" w:hAnsi="Arial" w:cs="Arial"/>
                <w:sz w:val="16"/>
              </w:rPr>
              <w:t> </w:t>
            </w:r>
          </w:p>
        </w:tc>
      </w:tr>
    </w:tbl>
    <w:p w14:paraId="5D51019E" w14:textId="77777777" w:rsidR="00301E03" w:rsidRDefault="00301E03" w:rsidP="00A66768"/>
    <w:p w14:paraId="07B7F447" w14:textId="77777777" w:rsidR="00A66768" w:rsidRDefault="00301E03" w:rsidP="00A66768">
      <w:pPr>
        <w:pStyle w:val="Titre2"/>
      </w:pPr>
      <w:bookmarkStart w:id="523" w:name="_Toc369527543"/>
      <w:r>
        <w:br w:type="page"/>
      </w:r>
      <w:bookmarkStart w:id="524" w:name="_Toc13649649"/>
      <w:bookmarkStart w:id="525" w:name="_Toc194413201"/>
      <w:r w:rsidR="00CB79D3">
        <w:lastRenderedPageBreak/>
        <w:t xml:space="preserve">Edition - </w:t>
      </w:r>
      <w:r w:rsidR="00A66768">
        <w:t>Gestion des constats d’œuvres</w:t>
      </w:r>
      <w:bookmarkEnd w:id="523"/>
      <w:bookmarkEnd w:id="524"/>
      <w:bookmarkEnd w:id="525"/>
      <w:r w:rsidR="00A66768">
        <w:t xml:space="preserve"> </w:t>
      </w:r>
    </w:p>
    <w:p w14:paraId="3722EE28" w14:textId="77777777" w:rsidR="00A66768" w:rsidRDefault="00A66768" w:rsidP="00A66768">
      <w:r>
        <w:t>La gestion des éditions de constat est demandée :</w:t>
      </w:r>
    </w:p>
    <w:p w14:paraId="52174E5F" w14:textId="77777777" w:rsidR="00A66768" w:rsidRDefault="00A66768" w:rsidP="00525CA6">
      <w:pPr>
        <w:numPr>
          <w:ilvl w:val="0"/>
          <w:numId w:val="132"/>
        </w:numPr>
      </w:pPr>
      <w:r>
        <w:t>pour une œuvre ou un lot d’œuvres</w:t>
      </w:r>
    </w:p>
    <w:p w14:paraId="6326642F" w14:textId="77777777" w:rsidR="00A66768" w:rsidRDefault="00A66768" w:rsidP="00525CA6">
      <w:pPr>
        <w:numPr>
          <w:ilvl w:val="0"/>
          <w:numId w:val="132"/>
        </w:numPr>
      </w:pPr>
      <w:r>
        <w:t>en contexte exposition ou hors contexte exposition</w:t>
      </w:r>
    </w:p>
    <w:p w14:paraId="52DE3876" w14:textId="77777777" w:rsidR="00A66768" w:rsidRDefault="00A66768" w:rsidP="00A66768"/>
    <w:p w14:paraId="3228FB75" w14:textId="77777777" w:rsidR="00A66768" w:rsidRDefault="00A66768" w:rsidP="00A66768">
      <w:r>
        <w:t>Fenêtre (novembre 2013).</w:t>
      </w:r>
    </w:p>
    <w:p w14:paraId="69438341" w14:textId="2EC7FB0C" w:rsidR="00A66768" w:rsidRDefault="002967CF" w:rsidP="00A66768">
      <w:pPr>
        <w:rPr>
          <w:noProof/>
        </w:rPr>
      </w:pPr>
      <w:r w:rsidRPr="00425AA7">
        <w:rPr>
          <w:noProof/>
        </w:rPr>
        <w:drawing>
          <wp:inline distT="0" distB="0" distL="0" distR="0" wp14:anchorId="4982DF55" wp14:editId="58FE4C75">
            <wp:extent cx="3057525" cy="1590675"/>
            <wp:effectExtent l="0" t="0" r="0" b="0"/>
            <wp:docPr id="1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57525" cy="1590675"/>
                    </a:xfrm>
                    <a:prstGeom prst="rect">
                      <a:avLst/>
                    </a:prstGeom>
                    <a:noFill/>
                    <a:ln>
                      <a:noFill/>
                    </a:ln>
                  </pic:spPr>
                </pic:pic>
              </a:graphicData>
            </a:graphic>
          </wp:inline>
        </w:drawing>
      </w:r>
    </w:p>
    <w:p w14:paraId="5E0F46F4" w14:textId="77777777" w:rsidR="00A66768" w:rsidRDefault="00A66768" w:rsidP="00A66768">
      <w:pPr>
        <w:rPr>
          <w:noProof/>
        </w:rPr>
      </w:pPr>
      <w:r>
        <w:rPr>
          <w:noProof/>
        </w:rPr>
        <w:t>Si contexte exposition, une option supplémentaire demande à l’utilisateur s’il souhaite éditer l’itinérance de l’œuvre.</w:t>
      </w:r>
    </w:p>
    <w:p w14:paraId="0B21DF87" w14:textId="77777777" w:rsidR="00A66768" w:rsidRDefault="00A66768" w:rsidP="00A66768"/>
    <w:p w14:paraId="2D88EC33" w14:textId="77777777" w:rsidR="00A66768" w:rsidRDefault="00A66768" w:rsidP="00A66768">
      <w:r>
        <w:t>Cette fenêtre est revue sous la forme suivante :</w:t>
      </w:r>
    </w:p>
    <w:p w14:paraId="78DA362B" w14:textId="77777777" w:rsidR="00A66768" w:rsidRDefault="00A66768" w:rsidP="00A66768">
      <w:r>
        <w:t>Dans le cadre modèle :</w:t>
      </w:r>
    </w:p>
    <w:p w14:paraId="665D010F" w14:textId="77777777" w:rsidR="00A66768" w:rsidRDefault="00A66768" w:rsidP="00A66768">
      <w:r>
        <w:t>Les libellés des trois pages imprimées « page 1 / page 2 / image » deviennent « page 1 / page 2 / page 3 / image », la page 3 ne sera visible que pour les formats photo / ouvrage / sculpture mobilier.</w:t>
      </w:r>
    </w:p>
    <w:p w14:paraId="18FE9CF4" w14:textId="77777777" w:rsidR="00A66768" w:rsidRDefault="00A66768" w:rsidP="00A66768">
      <w:r>
        <w:t>Formats d’impression :</w:t>
      </w:r>
    </w:p>
    <w:p w14:paraId="7AD803D2" w14:textId="77777777" w:rsidR="00A66768" w:rsidRDefault="00A66768" w:rsidP="00A66768">
      <w:pPr>
        <w:ind w:left="708"/>
      </w:pPr>
      <w:r>
        <w:t>Nouveaux formats : CAG / Peinture / Photo / Ouvrage / Sculpture mobiler.</w:t>
      </w:r>
    </w:p>
    <w:p w14:paraId="4C177E8F" w14:textId="77777777" w:rsidR="00A66768" w:rsidRDefault="00A66768" w:rsidP="00A66768">
      <w:pPr>
        <w:ind w:left="708"/>
      </w:pPr>
      <w:r>
        <w:t>Anciens formats : standard  /  CAG</w:t>
      </w:r>
    </w:p>
    <w:p w14:paraId="3C5F03C0" w14:textId="77777777" w:rsidR="00A66768" w:rsidRDefault="00A66768" w:rsidP="00A66768">
      <w:r>
        <w:t>Les options « éléments », « note » et « itinérance exposition » ne sont visibles et sélectionnables que pour les anciens formats.</w:t>
      </w:r>
    </w:p>
    <w:p w14:paraId="241FA163" w14:textId="77777777" w:rsidR="00A66768" w:rsidRDefault="00A66768" w:rsidP="00A66768"/>
    <w:p w14:paraId="6C7F1520" w14:textId="77777777" w:rsidR="00A66768" w:rsidRDefault="00A66768" w:rsidP="00A66768">
      <w:r>
        <w:t>Les maquettes des états nouveaux foramts sont décrits dans les fichiers annexes :</w:t>
      </w:r>
    </w:p>
    <w:p w14:paraId="625A555F" w14:textId="77777777" w:rsidR="00A66768" w:rsidRDefault="00A66768" w:rsidP="00A66768">
      <w:pPr>
        <w:ind w:left="708"/>
      </w:pPr>
      <w:r w:rsidRPr="00B57647">
        <w:t>Editions - ConstatCAG_orex</w:t>
      </w:r>
    </w:p>
    <w:p w14:paraId="3E8A1B51" w14:textId="77777777" w:rsidR="00A66768" w:rsidRDefault="00A66768" w:rsidP="00A66768">
      <w:pPr>
        <w:ind w:left="708"/>
      </w:pPr>
      <w:r>
        <w:t>Editions - ConstatPeinture</w:t>
      </w:r>
      <w:r w:rsidRPr="00B57647">
        <w:t>_orex</w:t>
      </w:r>
    </w:p>
    <w:p w14:paraId="5346CB4A" w14:textId="77777777" w:rsidR="00A66768" w:rsidRDefault="00A66768" w:rsidP="00A66768">
      <w:pPr>
        <w:ind w:left="708"/>
      </w:pPr>
      <w:r>
        <w:t>Editions – ConstatPhoto_orex</w:t>
      </w:r>
    </w:p>
    <w:p w14:paraId="5DF1C00E" w14:textId="77777777" w:rsidR="00A66768" w:rsidRDefault="00A66768" w:rsidP="00A66768">
      <w:pPr>
        <w:ind w:left="708"/>
      </w:pPr>
      <w:r>
        <w:t>Editions – ConstatOuvrage_orex</w:t>
      </w:r>
    </w:p>
    <w:p w14:paraId="1E61C1B0" w14:textId="77777777" w:rsidR="00A66768" w:rsidRDefault="00A66768" w:rsidP="00A66768">
      <w:pPr>
        <w:ind w:left="708"/>
      </w:pPr>
      <w:r>
        <w:t>Editions – ConstatSculptureMobilier_orex</w:t>
      </w:r>
    </w:p>
    <w:p w14:paraId="2750464B" w14:textId="77777777" w:rsidR="00A66768" w:rsidRDefault="00A66768" w:rsidP="00A66768">
      <w:r>
        <w:t>Certaines des informations éditées sont issues de la base de données et donc propre à chaque œuvre et exposition :</w:t>
      </w:r>
    </w:p>
    <w:p w14:paraId="4DA57E6A" w14:textId="77777777" w:rsidR="00A66768" w:rsidRDefault="00A66768" w:rsidP="00525CA6">
      <w:pPr>
        <w:numPr>
          <w:ilvl w:val="0"/>
          <w:numId w:val="133"/>
        </w:numPr>
      </w:pPr>
      <w:r>
        <w:t xml:space="preserve">Ligne de titre exposition, édité » uniquement si on est en contexte exposition </w:t>
      </w:r>
    </w:p>
    <w:p w14:paraId="60EF9A2C" w14:textId="77777777" w:rsidR="00A66768" w:rsidRDefault="00A66768" w:rsidP="00A66768">
      <w:pPr>
        <w:ind w:left="720"/>
      </w:pPr>
      <w:r>
        <w:t>Exposition titre = expocat.titre</w:t>
      </w:r>
    </w:p>
    <w:p w14:paraId="62FA78E0" w14:textId="77777777" w:rsidR="00A66768" w:rsidRDefault="00A66768" w:rsidP="00A66768">
      <w:pPr>
        <w:ind w:left="720"/>
      </w:pPr>
      <w:r>
        <w:t>Dates = expocat.datdeb et expocat.dafvin</w:t>
      </w:r>
    </w:p>
    <w:p w14:paraId="3DFC22FC" w14:textId="77777777" w:rsidR="00A66768" w:rsidRDefault="00A66768" w:rsidP="00525CA6">
      <w:pPr>
        <w:numPr>
          <w:ilvl w:val="0"/>
          <w:numId w:val="133"/>
        </w:numPr>
      </w:pPr>
      <w:r>
        <w:t>Artiste = nomartoeu.libnom</w:t>
      </w:r>
    </w:p>
    <w:p w14:paraId="0CD6EFD2" w14:textId="77777777" w:rsidR="00A66768" w:rsidRDefault="00A66768" w:rsidP="00525CA6">
      <w:pPr>
        <w:numPr>
          <w:ilvl w:val="0"/>
          <w:numId w:val="133"/>
        </w:numPr>
      </w:pPr>
      <w:r>
        <w:t>N° inventaire = œuvre.numero + si sernum&lt;&gt; : « ( »+sernum+ « ) »</w:t>
      </w:r>
    </w:p>
    <w:p w14:paraId="2CBB0FB3" w14:textId="77777777" w:rsidR="00A66768" w:rsidRDefault="00A66768" w:rsidP="00525CA6">
      <w:pPr>
        <w:numPr>
          <w:ilvl w:val="0"/>
          <w:numId w:val="133"/>
        </w:numPr>
      </w:pPr>
      <w:r>
        <w:t>N° régie = expoeu.regienum, éditée uniquement si on est en contexte exposition</w:t>
      </w:r>
    </w:p>
    <w:p w14:paraId="1F5619A6" w14:textId="77777777" w:rsidR="00A66768" w:rsidRDefault="00A66768" w:rsidP="00525CA6">
      <w:pPr>
        <w:numPr>
          <w:ilvl w:val="0"/>
          <w:numId w:val="133"/>
        </w:numPr>
      </w:pPr>
      <w:r>
        <w:t>Titre = œuvre.titre1</w:t>
      </w:r>
    </w:p>
    <w:p w14:paraId="4522C40E" w14:textId="77777777" w:rsidR="00A66768" w:rsidRDefault="00A66768" w:rsidP="00525CA6">
      <w:pPr>
        <w:numPr>
          <w:ilvl w:val="0"/>
          <w:numId w:val="133"/>
        </w:numPr>
      </w:pPr>
      <w:r>
        <w:t xml:space="preserve">Dimensions =  </w:t>
      </w:r>
    </w:p>
    <w:p w14:paraId="61C82340" w14:textId="77777777" w:rsidR="00A66768" w:rsidRDefault="00A66768" w:rsidP="00A66768">
      <w:pPr>
        <w:ind w:left="1440"/>
      </w:pPr>
      <w:r>
        <w:t xml:space="preserve">Si hauteu et largeu et profon : </w:t>
      </w:r>
      <w:r w:rsidRPr="00AE453C">
        <w:rPr>
          <w:iCs/>
        </w:rPr>
        <w:t>hauteu</w:t>
      </w:r>
      <w:r w:rsidRPr="00AE453C">
        <w:t xml:space="preserve"> </w:t>
      </w:r>
      <w:r>
        <w:t>+ « </w:t>
      </w:r>
      <w:r w:rsidRPr="00AE453C">
        <w:t>x</w:t>
      </w:r>
      <w:r>
        <w:t xml:space="preserve"> » + </w:t>
      </w:r>
      <w:r w:rsidRPr="00AE453C">
        <w:rPr>
          <w:iCs/>
        </w:rPr>
        <w:t>largeu</w:t>
      </w:r>
      <w:r>
        <w:rPr>
          <w:iCs/>
        </w:rPr>
        <w:t xml:space="preserve"> + « x »+ profon  « </w:t>
      </w:r>
      <w:r w:rsidRPr="00AE453C">
        <w:t>cm</w:t>
      </w:r>
      <w:r>
        <w:t> »</w:t>
      </w:r>
    </w:p>
    <w:p w14:paraId="55FD4A1B" w14:textId="77777777" w:rsidR="00A66768" w:rsidRDefault="00A66768" w:rsidP="00A66768">
      <w:pPr>
        <w:ind w:left="1440"/>
      </w:pPr>
      <w:r>
        <w:t xml:space="preserve">Si hauteu et largeu : </w:t>
      </w:r>
      <w:r w:rsidRPr="00AE453C">
        <w:rPr>
          <w:iCs/>
        </w:rPr>
        <w:t>œuvre.hauteu</w:t>
      </w:r>
      <w:r w:rsidRPr="00AE453C">
        <w:t xml:space="preserve"> </w:t>
      </w:r>
      <w:r>
        <w:t>+ « </w:t>
      </w:r>
      <w:r w:rsidRPr="00AE453C">
        <w:t>x</w:t>
      </w:r>
      <w:r>
        <w:t> » + oeuvre.</w:t>
      </w:r>
      <w:r w:rsidRPr="00AE453C">
        <w:rPr>
          <w:iCs/>
        </w:rPr>
        <w:t>largeu</w:t>
      </w:r>
      <w:r>
        <w:rPr>
          <w:iCs/>
        </w:rPr>
        <w:t xml:space="preserve"> +  « </w:t>
      </w:r>
      <w:r w:rsidRPr="00AE453C">
        <w:t>cm</w:t>
      </w:r>
      <w:r>
        <w:t xml:space="preserve"> » </w:t>
      </w:r>
    </w:p>
    <w:p w14:paraId="7110D150" w14:textId="77777777" w:rsidR="00A66768" w:rsidRDefault="00A66768" w:rsidP="00A66768">
      <w:pPr>
        <w:ind w:left="1416"/>
      </w:pPr>
      <w:r>
        <w:t>Si hauteu : œuvre.hauteu</w:t>
      </w:r>
    </w:p>
    <w:p w14:paraId="2D3ACC4C" w14:textId="77777777" w:rsidR="00A66768" w:rsidRDefault="00A66768" w:rsidP="00A66768">
      <w:pPr>
        <w:ind w:left="1416"/>
      </w:pPr>
      <w:r>
        <w:t>Si largeu : œuvre.largeu</w:t>
      </w:r>
    </w:p>
    <w:p w14:paraId="43BC382E" w14:textId="77777777" w:rsidR="00A66768" w:rsidRDefault="00A66768" w:rsidP="00A66768">
      <w:pPr>
        <w:ind w:left="1416"/>
      </w:pPr>
      <w:r>
        <w:t>Si profon (sans hauteur et largeu) : Prof. : œuvre.profon cm</w:t>
      </w:r>
    </w:p>
    <w:p w14:paraId="26C41BDF" w14:textId="77777777" w:rsidR="00A66768" w:rsidRDefault="00A66768" w:rsidP="00A66768">
      <w:pPr>
        <w:ind w:left="1416"/>
      </w:pPr>
      <w:r>
        <w:t xml:space="preserve">Si </w:t>
      </w:r>
      <w:r w:rsidRPr="00AE453C">
        <w:t>Diamètre</w:t>
      </w:r>
      <w:r>
        <w:t> : Diamètre : œuvre.</w:t>
      </w:r>
      <w:r w:rsidRPr="00AE453C">
        <w:rPr>
          <w:iCs/>
        </w:rPr>
        <w:t>diamet</w:t>
      </w:r>
      <w:r w:rsidRPr="00AE453C">
        <w:t xml:space="preserve"> cm</w:t>
      </w:r>
    </w:p>
    <w:p w14:paraId="4C6E07B6" w14:textId="77777777" w:rsidR="00A66768" w:rsidRPr="00AE453C" w:rsidRDefault="00A66768" w:rsidP="00A66768">
      <w:pPr>
        <w:ind w:left="1416"/>
      </w:pPr>
      <w:r>
        <w:t xml:space="preserve">Si Poids : Poids : œuvre.poioeu </w:t>
      </w:r>
      <w:r w:rsidRPr="00AE453C">
        <w:t>kg</w:t>
      </w:r>
    </w:p>
    <w:p w14:paraId="342AB8D2" w14:textId="77777777" w:rsidR="00A66768" w:rsidRDefault="00A66768" w:rsidP="00525CA6">
      <w:pPr>
        <w:numPr>
          <w:ilvl w:val="0"/>
          <w:numId w:val="133"/>
        </w:numPr>
      </w:pPr>
      <w:r>
        <w:t>Date = œuvre.dateb + si date fin : « - » + œuvre.datfin </w:t>
      </w:r>
    </w:p>
    <w:p w14:paraId="660112C0" w14:textId="77777777" w:rsidR="00A66768" w:rsidRDefault="00A66768" w:rsidP="00525CA6">
      <w:pPr>
        <w:numPr>
          <w:ilvl w:val="0"/>
          <w:numId w:val="133"/>
        </w:numPr>
      </w:pPr>
      <w:r>
        <w:t>Domaine =  parametre.valeur quand « parametre.ident=’dom’ + œuvre.domai1 avec codlan=’’ ou’FRA’</w:t>
      </w:r>
    </w:p>
    <w:p w14:paraId="52392E02" w14:textId="77777777" w:rsidR="00A66768" w:rsidRDefault="00A66768" w:rsidP="00525CA6">
      <w:pPr>
        <w:numPr>
          <w:ilvl w:val="0"/>
          <w:numId w:val="133"/>
        </w:numPr>
      </w:pPr>
      <w:r>
        <w:t>Prêteur = édité dans le contexte exposition</w:t>
      </w:r>
    </w:p>
    <w:p w14:paraId="76A6EFE5" w14:textId="77777777" w:rsidR="00A66768" w:rsidRDefault="00A66768" w:rsidP="00A66768">
      <w:pPr>
        <w:ind w:left="1416"/>
      </w:pPr>
      <w:r>
        <w:t>personne.nom + personne.pnom quand preteur.cleadr=personne.cleadr</w:t>
      </w:r>
    </w:p>
    <w:p w14:paraId="7D4E16FA" w14:textId="77777777" w:rsidR="00A66768" w:rsidRDefault="00A66768" w:rsidP="00525CA6">
      <w:pPr>
        <w:numPr>
          <w:ilvl w:val="0"/>
          <w:numId w:val="133"/>
        </w:numPr>
      </w:pPr>
      <w:r>
        <w:t>Technique = compoeu.mst</w:t>
      </w:r>
    </w:p>
    <w:p w14:paraId="37D47F83" w14:textId="77777777" w:rsidR="00A66768" w:rsidRDefault="00A66768" w:rsidP="00A66768">
      <w:r>
        <w:t>Les parties basses de la seconde page, décrivant la légende, sont des images. Elles sont stockées dans le répertoire R:\GESMANIF\INSTALL\Fichiers\Images\ et s’appellent :</w:t>
      </w:r>
    </w:p>
    <w:p w14:paraId="6E2CA6D1" w14:textId="77777777" w:rsidR="00A66768" w:rsidRPr="00F70F7C" w:rsidRDefault="00A66768" w:rsidP="00525CA6">
      <w:pPr>
        <w:numPr>
          <w:ilvl w:val="0"/>
          <w:numId w:val="133"/>
        </w:numPr>
      </w:pPr>
      <w:r>
        <w:t>Image_P2_CAG.bmp pour le C.A.G</w:t>
      </w:r>
    </w:p>
    <w:p w14:paraId="4208A526" w14:textId="77777777" w:rsidR="00A66768" w:rsidRDefault="00A66768" w:rsidP="00525CA6">
      <w:pPr>
        <w:numPr>
          <w:ilvl w:val="0"/>
          <w:numId w:val="133"/>
        </w:numPr>
      </w:pPr>
      <w:r>
        <w:t>Image_P2_PEINTURE.bmp pour la peinture</w:t>
      </w:r>
    </w:p>
    <w:p w14:paraId="60B47B25" w14:textId="77777777" w:rsidR="00A66768" w:rsidRDefault="00A66768" w:rsidP="00525CA6">
      <w:pPr>
        <w:numPr>
          <w:ilvl w:val="0"/>
          <w:numId w:val="133"/>
        </w:numPr>
      </w:pPr>
      <w:r>
        <w:t>Image_P2_PHOTO.bmp pour la seconde page de la photo</w:t>
      </w:r>
    </w:p>
    <w:p w14:paraId="06E51A34" w14:textId="77777777" w:rsidR="00A66768" w:rsidRDefault="00A66768" w:rsidP="00525CA6">
      <w:pPr>
        <w:numPr>
          <w:ilvl w:val="0"/>
          <w:numId w:val="133"/>
        </w:numPr>
      </w:pPr>
      <w:r w:rsidRPr="00F24F76">
        <w:lastRenderedPageBreak/>
        <w:t>Image_P4_PHOTO.bmp</w:t>
      </w:r>
      <w:r>
        <w:t xml:space="preserve"> pour la 4</w:t>
      </w:r>
      <w:r w:rsidRPr="00F24F76">
        <w:rPr>
          <w:vertAlign w:val="superscript"/>
        </w:rPr>
        <w:t>ème</w:t>
      </w:r>
      <w:r>
        <w:t xml:space="preserve"> page de la photo</w:t>
      </w:r>
    </w:p>
    <w:p w14:paraId="1E2AF59D" w14:textId="77777777" w:rsidR="00A66768" w:rsidRPr="00F70F7C" w:rsidRDefault="00A66768" w:rsidP="00525CA6">
      <w:pPr>
        <w:numPr>
          <w:ilvl w:val="0"/>
          <w:numId w:val="133"/>
        </w:numPr>
      </w:pPr>
      <w:r>
        <w:t>Image_P2_OUVRAGE.bmp pour ouvrage.</w:t>
      </w:r>
    </w:p>
    <w:p w14:paraId="711D4EC4" w14:textId="77777777" w:rsidR="00A66768" w:rsidRDefault="00A66768" w:rsidP="00A66768">
      <w:r>
        <w:t>En cas d’évolution de la légende, il suffit de remplacer ces images, aucune recompilation n’est nécessaire.</w:t>
      </w:r>
    </w:p>
    <w:p w14:paraId="0C63A107" w14:textId="77777777" w:rsidR="003921CE" w:rsidRDefault="003921CE" w:rsidP="00A66768"/>
    <w:p w14:paraId="62D62123" w14:textId="77777777" w:rsidR="003921CE" w:rsidRPr="003921CE" w:rsidRDefault="003921CE" w:rsidP="003921CE">
      <w:r w:rsidRPr="003921CE">
        <w:t>Si la case image est cochée :</w:t>
      </w:r>
    </w:p>
    <w:p w14:paraId="4BC2395F" w14:textId="77777777" w:rsidR="003921CE" w:rsidRPr="003921CE" w:rsidRDefault="003921CE" w:rsidP="003921CE">
      <w:r w:rsidRPr="003921CE">
        <w:t xml:space="preserve">Pouvoir choisir la/les images imprimées, et d’en avoir plusieurs. </w:t>
      </w:r>
      <w:r w:rsidRPr="003921CE">
        <w:br/>
        <w:t>Proposition d’une box de sélection avant impression pour choisir la ou les images, ou une liste image avec multi-selection.</w:t>
      </w:r>
      <w:r w:rsidRPr="003921CE">
        <w:br/>
        <w:t xml:space="preserve">Choix de 0-N images. </w:t>
      </w:r>
      <w:r w:rsidRPr="003921CE">
        <w:br/>
        <w:t>Présélection automatique de la 1ere image dans la liste : celle qui est actuellement imprimée quand on coche la case image.</w:t>
      </w:r>
    </w:p>
    <w:p w14:paraId="751FBC70" w14:textId="77777777" w:rsidR="003921CE" w:rsidRPr="003921CE" w:rsidRDefault="003921CE" w:rsidP="003921CE">
      <w:r w:rsidRPr="003921CE">
        <w:t>Si plusieurs images choisies, la première page imprimée avec les infos sur l’œuvre est fixe et suivent autant de pages de constat avec images pleine page que d’images présélectionnées (exemple : deux images choisies, deux pages avec images pleine page, symboles d’annotation en bas et récap en haut restent fixes).</w:t>
      </w:r>
    </w:p>
    <w:p w14:paraId="5D8D071A" w14:textId="77777777" w:rsidR="003921CE" w:rsidRPr="003921CE" w:rsidRDefault="003921CE" w:rsidP="003921CE">
      <w:r w:rsidRPr="003921CE">
        <w:t xml:space="preserve">Le paramétrage image de l’utilisateur ne doit pas être conservé dans l’application. </w:t>
      </w:r>
      <w:r w:rsidRPr="003921CE">
        <w:br/>
        <w:t>Il est perdu quand l'utilisateur ferme la fenêtre.</w:t>
      </w:r>
    </w:p>
    <w:p w14:paraId="06565860" w14:textId="77777777" w:rsidR="003921CE" w:rsidRPr="003921CE" w:rsidRDefault="003921CE" w:rsidP="003921CE">
      <w:r w:rsidRPr="003921CE">
        <w:t xml:space="preserve">Remarque : </w:t>
      </w:r>
      <w:r w:rsidRPr="003921CE">
        <w:br/>
        <w:t xml:space="preserve">L’impression directe fait planter Orex si on tente d’imprimer plus de 10 constats à la fois. </w:t>
      </w:r>
      <w:r w:rsidRPr="003921CE">
        <w:br/>
        <w:t>Solution de contournement : lancer l’impression en pdf, pui</w:t>
      </w:r>
      <w:r>
        <w:t xml:space="preserve">s imprimer les pdf (à tester). </w:t>
      </w:r>
    </w:p>
    <w:p w14:paraId="39890BE1" w14:textId="3360DC55" w:rsidR="003921CE" w:rsidRDefault="002967CF" w:rsidP="00A66768">
      <w:r w:rsidRPr="00EA737C">
        <w:rPr>
          <w:noProof/>
        </w:rPr>
        <w:drawing>
          <wp:inline distT="0" distB="0" distL="0" distR="0" wp14:anchorId="3CBE8B08" wp14:editId="5EB72705">
            <wp:extent cx="5972175" cy="4895850"/>
            <wp:effectExtent l="0" t="0" r="0" b="0"/>
            <wp:docPr id="1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2175" cy="4895850"/>
                    </a:xfrm>
                    <a:prstGeom prst="rect">
                      <a:avLst/>
                    </a:prstGeom>
                    <a:noFill/>
                    <a:ln>
                      <a:noFill/>
                    </a:ln>
                  </pic:spPr>
                </pic:pic>
              </a:graphicData>
            </a:graphic>
          </wp:inline>
        </w:drawing>
      </w:r>
    </w:p>
    <w:p w14:paraId="599988A2" w14:textId="77777777" w:rsidR="003921CE" w:rsidRDefault="003921CE" w:rsidP="00A66768"/>
    <w:p w14:paraId="0DC89649" w14:textId="77777777" w:rsidR="0097562E" w:rsidRDefault="0097562E" w:rsidP="00A66768"/>
    <w:p w14:paraId="633A33D4" w14:textId="77777777" w:rsidR="00A66768" w:rsidRDefault="00A66768" w:rsidP="00A66768">
      <w:pPr>
        <w:pStyle w:val="Titre2"/>
      </w:pPr>
      <w:bookmarkStart w:id="526" w:name="_Toc13649650"/>
      <w:bookmarkStart w:id="527" w:name="_Toc194413202"/>
      <w:r>
        <w:lastRenderedPageBreak/>
        <w:t xml:space="preserve">Edition </w:t>
      </w:r>
      <w:r w:rsidR="00CB79D3">
        <w:t>-</w:t>
      </w:r>
      <w:r>
        <w:t xml:space="preserve"> </w:t>
      </w:r>
      <w:r w:rsidR="00CB79D3">
        <w:t>R</w:t>
      </w:r>
      <w:r>
        <w:t>eçu de fin d’exposition</w:t>
      </w:r>
      <w:bookmarkEnd w:id="526"/>
      <w:bookmarkEnd w:id="527"/>
    </w:p>
    <w:p w14:paraId="4AE32687" w14:textId="77777777" w:rsidR="00A66768" w:rsidRDefault="00A66768" w:rsidP="00A66768">
      <w:r>
        <w:t>L’édition du reçu de fin d’exposition est demandée dans le cadre d’une exposition et pour un ou plusieurs prêteurs. L’édition reçoit donc en paramètre la clé de l’exposition (cledos) et les identifiants des prêteurs concernés (les cleadr).</w:t>
      </w:r>
    </w:p>
    <w:p w14:paraId="0749F312" w14:textId="77777777" w:rsidR="00A66768" w:rsidRDefault="00A66768" w:rsidP="00A66768"/>
    <w:p w14:paraId="3AFEADD7" w14:textId="77777777" w:rsidR="00A66768" w:rsidRDefault="00A66768" w:rsidP="00A66768">
      <w:r>
        <w:t>Pour chaque prêteur est édité un reçu sur lequel apparaissent ses coordonnées et la liste des œuvres de l’exposition avec le statut « accepté ».</w:t>
      </w:r>
    </w:p>
    <w:p w14:paraId="575FE2B4" w14:textId="77777777" w:rsidR="00A66768" w:rsidRDefault="00A66768" w:rsidP="00A66768"/>
    <w:p w14:paraId="1488E5D1" w14:textId="77777777" w:rsidR="00A66768" w:rsidRPr="00B12BBE" w:rsidRDefault="00A66768" w:rsidP="00A66768">
      <w:r>
        <w:t>La maquette est décrite dans le fichier annexe « Editions – Reçu fin exposition »</w:t>
      </w:r>
    </w:p>
    <w:p w14:paraId="62E52EE8" w14:textId="77777777" w:rsidR="00447214" w:rsidRDefault="00A66768" w:rsidP="00447214">
      <w:pPr>
        <w:pStyle w:val="Titre2"/>
      </w:pPr>
      <w:r>
        <w:br w:type="page"/>
      </w:r>
      <w:bookmarkStart w:id="528" w:name="_Toc13649651"/>
      <w:bookmarkStart w:id="529" w:name="_Toc194413203"/>
      <w:r w:rsidR="00447214">
        <w:lastRenderedPageBreak/>
        <w:t>Edition - Etiquettes SAV</w:t>
      </w:r>
      <w:bookmarkEnd w:id="528"/>
      <w:bookmarkEnd w:id="529"/>
    </w:p>
    <w:p w14:paraId="0D456C07" w14:textId="77777777" w:rsidR="00447214" w:rsidRDefault="00447214" w:rsidP="00447214"/>
    <w:p w14:paraId="3B4DF1AE" w14:textId="77777777" w:rsidR="00447214" w:rsidRDefault="00447214" w:rsidP="00447214">
      <w:pPr>
        <w:rPr>
          <w:rFonts w:ascii="CGP" w:hAnsi="CGP"/>
          <w:sz w:val="22"/>
          <w:szCs w:val="22"/>
        </w:rPr>
      </w:pPr>
      <w:r>
        <w:t>Module de gestion des é</w:t>
      </w:r>
      <w:r w:rsidRPr="009163B6">
        <w:t>tiquette</w:t>
      </w:r>
      <w:r>
        <w:t>s du</w:t>
      </w:r>
      <w:r w:rsidRPr="009163B6">
        <w:t xml:space="preserve"> SAV</w:t>
      </w:r>
    </w:p>
    <w:tbl>
      <w:tblPr>
        <w:tblpPr w:leftFromText="141" w:rightFromText="141" w:vertAnchor="text" w:horzAnchor="margin" w:tblpY="78"/>
        <w:tblW w:w="8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276"/>
        <w:gridCol w:w="4536"/>
        <w:gridCol w:w="1134"/>
      </w:tblGrid>
      <w:tr w:rsidR="00447214" w:rsidRPr="00027E56" w14:paraId="12E7E08C" w14:textId="77777777" w:rsidTr="00447214">
        <w:tc>
          <w:tcPr>
            <w:tcW w:w="1811" w:type="dxa"/>
            <w:shd w:val="pct10" w:color="auto" w:fill="auto"/>
          </w:tcPr>
          <w:p w14:paraId="383D6F56" w14:textId="77777777" w:rsidR="00447214" w:rsidRPr="00027E56" w:rsidRDefault="00447214" w:rsidP="00447214">
            <w:pPr>
              <w:rPr>
                <w:rFonts w:ascii="CGP" w:hAnsi="CGP"/>
                <w:color w:val="002060"/>
              </w:rPr>
            </w:pPr>
            <w:r w:rsidRPr="00027E56">
              <w:rPr>
                <w:rFonts w:ascii="CGP" w:hAnsi="CGP"/>
                <w:color w:val="002060"/>
              </w:rPr>
              <w:t>Auteur</w:t>
            </w:r>
          </w:p>
        </w:tc>
        <w:tc>
          <w:tcPr>
            <w:tcW w:w="1276" w:type="dxa"/>
            <w:shd w:val="pct10" w:color="auto" w:fill="auto"/>
          </w:tcPr>
          <w:p w14:paraId="27E508E4" w14:textId="77777777" w:rsidR="00447214" w:rsidRPr="00027E56" w:rsidRDefault="00447214" w:rsidP="00447214">
            <w:pPr>
              <w:rPr>
                <w:rFonts w:ascii="CGP" w:hAnsi="CGP"/>
                <w:color w:val="002060"/>
              </w:rPr>
            </w:pPr>
            <w:r w:rsidRPr="00027E56">
              <w:rPr>
                <w:rFonts w:ascii="CGP" w:hAnsi="CGP"/>
                <w:color w:val="002060"/>
              </w:rPr>
              <w:t>Date</w:t>
            </w:r>
          </w:p>
        </w:tc>
        <w:tc>
          <w:tcPr>
            <w:tcW w:w="4536" w:type="dxa"/>
            <w:shd w:val="pct10" w:color="auto" w:fill="auto"/>
          </w:tcPr>
          <w:p w14:paraId="1892D3B8" w14:textId="77777777" w:rsidR="00447214" w:rsidRPr="00027E56" w:rsidRDefault="00447214" w:rsidP="00447214">
            <w:pPr>
              <w:rPr>
                <w:rFonts w:ascii="CGP" w:hAnsi="CGP"/>
                <w:color w:val="002060"/>
              </w:rPr>
            </w:pPr>
            <w:r w:rsidRPr="00027E56">
              <w:rPr>
                <w:rFonts w:ascii="CGP" w:hAnsi="CGP"/>
                <w:color w:val="002060"/>
              </w:rPr>
              <w:t>Objet de la révision</w:t>
            </w:r>
          </w:p>
        </w:tc>
        <w:tc>
          <w:tcPr>
            <w:tcW w:w="1134" w:type="dxa"/>
            <w:shd w:val="pct10" w:color="auto" w:fill="auto"/>
          </w:tcPr>
          <w:p w14:paraId="53D0F8DC" w14:textId="77777777" w:rsidR="00447214" w:rsidRPr="00027E56" w:rsidRDefault="00447214" w:rsidP="00447214">
            <w:pPr>
              <w:rPr>
                <w:rFonts w:ascii="CGP" w:hAnsi="CGP"/>
                <w:color w:val="002060"/>
              </w:rPr>
            </w:pPr>
            <w:r w:rsidRPr="00027E56">
              <w:rPr>
                <w:rFonts w:ascii="CGP" w:hAnsi="CGP"/>
                <w:color w:val="002060"/>
              </w:rPr>
              <w:t>Révision</w:t>
            </w:r>
          </w:p>
        </w:tc>
      </w:tr>
      <w:tr w:rsidR="00447214" w:rsidRPr="00027E56" w14:paraId="4A226D0A" w14:textId="77777777" w:rsidTr="00447214">
        <w:tc>
          <w:tcPr>
            <w:tcW w:w="1811" w:type="dxa"/>
            <w:shd w:val="clear" w:color="auto" w:fill="auto"/>
          </w:tcPr>
          <w:p w14:paraId="649E1F6B" w14:textId="77777777" w:rsidR="00447214" w:rsidRPr="00027E56" w:rsidRDefault="00447214" w:rsidP="00447214">
            <w:pPr>
              <w:rPr>
                <w:rFonts w:ascii="CGP" w:hAnsi="CGP"/>
                <w:color w:val="002060"/>
              </w:rPr>
            </w:pPr>
            <w:r w:rsidRPr="00027E56">
              <w:rPr>
                <w:rFonts w:ascii="CGP" w:hAnsi="CGP"/>
                <w:color w:val="002060"/>
              </w:rPr>
              <w:t>Lucie OMONT</w:t>
            </w:r>
          </w:p>
        </w:tc>
        <w:tc>
          <w:tcPr>
            <w:tcW w:w="1276" w:type="dxa"/>
            <w:shd w:val="clear" w:color="auto" w:fill="auto"/>
          </w:tcPr>
          <w:p w14:paraId="21282D6E" w14:textId="77777777" w:rsidR="00447214" w:rsidRPr="00027E56" w:rsidRDefault="00447214" w:rsidP="00447214">
            <w:pPr>
              <w:rPr>
                <w:rFonts w:ascii="CGP" w:hAnsi="CGP"/>
                <w:color w:val="002060"/>
              </w:rPr>
            </w:pPr>
            <w:r>
              <w:rPr>
                <w:rFonts w:ascii="CGP" w:hAnsi="CGP"/>
                <w:color w:val="002060"/>
              </w:rPr>
              <w:t>03/04/2014</w:t>
            </w:r>
          </w:p>
        </w:tc>
        <w:tc>
          <w:tcPr>
            <w:tcW w:w="4536" w:type="dxa"/>
            <w:shd w:val="clear" w:color="auto" w:fill="auto"/>
          </w:tcPr>
          <w:p w14:paraId="1D639B79" w14:textId="77777777" w:rsidR="00447214" w:rsidRPr="00027E56" w:rsidRDefault="00447214" w:rsidP="00447214">
            <w:pPr>
              <w:rPr>
                <w:rFonts w:ascii="CGP" w:hAnsi="CGP"/>
                <w:color w:val="002060"/>
              </w:rPr>
            </w:pPr>
            <w:r w:rsidRPr="00027E56">
              <w:rPr>
                <w:rFonts w:ascii="CGP" w:hAnsi="CGP"/>
                <w:color w:val="002060"/>
              </w:rPr>
              <w:t>Création</w:t>
            </w:r>
          </w:p>
        </w:tc>
        <w:tc>
          <w:tcPr>
            <w:tcW w:w="1134" w:type="dxa"/>
            <w:shd w:val="clear" w:color="auto" w:fill="auto"/>
          </w:tcPr>
          <w:p w14:paraId="11502184" w14:textId="77777777" w:rsidR="00447214" w:rsidRPr="00027E56" w:rsidRDefault="00447214" w:rsidP="00447214">
            <w:pPr>
              <w:rPr>
                <w:rFonts w:ascii="CGP" w:hAnsi="CGP"/>
                <w:color w:val="002060"/>
              </w:rPr>
            </w:pPr>
            <w:r w:rsidRPr="00027E56">
              <w:rPr>
                <w:rFonts w:ascii="CGP" w:hAnsi="CGP"/>
                <w:color w:val="002060"/>
              </w:rPr>
              <w:t>V1.0</w:t>
            </w:r>
          </w:p>
        </w:tc>
      </w:tr>
      <w:tr w:rsidR="00447214" w:rsidRPr="00027E56" w14:paraId="1BC28110" w14:textId="77777777" w:rsidTr="00447214">
        <w:tc>
          <w:tcPr>
            <w:tcW w:w="1811" w:type="dxa"/>
            <w:shd w:val="clear" w:color="auto" w:fill="auto"/>
          </w:tcPr>
          <w:p w14:paraId="25BDF94B" w14:textId="77777777" w:rsidR="00447214" w:rsidRPr="00027E56" w:rsidRDefault="00447214" w:rsidP="00447214">
            <w:pPr>
              <w:rPr>
                <w:rFonts w:ascii="CGP" w:hAnsi="CGP"/>
                <w:color w:val="002060"/>
              </w:rPr>
            </w:pPr>
            <w:r w:rsidRPr="00027E56">
              <w:rPr>
                <w:rFonts w:ascii="CGP" w:hAnsi="CGP"/>
                <w:color w:val="002060"/>
              </w:rPr>
              <w:t>Lucie OMONT</w:t>
            </w:r>
          </w:p>
        </w:tc>
        <w:tc>
          <w:tcPr>
            <w:tcW w:w="1276" w:type="dxa"/>
            <w:shd w:val="clear" w:color="auto" w:fill="auto"/>
          </w:tcPr>
          <w:p w14:paraId="041171DD" w14:textId="77777777" w:rsidR="00447214" w:rsidRPr="00027E56" w:rsidRDefault="00447214" w:rsidP="00447214">
            <w:pPr>
              <w:rPr>
                <w:rFonts w:ascii="CGP" w:hAnsi="CGP"/>
                <w:color w:val="002060"/>
              </w:rPr>
            </w:pPr>
            <w:r>
              <w:rPr>
                <w:rFonts w:ascii="CGP" w:hAnsi="CGP"/>
                <w:color w:val="002060"/>
              </w:rPr>
              <w:t>09/04/2014</w:t>
            </w:r>
          </w:p>
        </w:tc>
        <w:tc>
          <w:tcPr>
            <w:tcW w:w="4536" w:type="dxa"/>
            <w:shd w:val="clear" w:color="auto" w:fill="auto"/>
          </w:tcPr>
          <w:p w14:paraId="2C49E6EE" w14:textId="77777777" w:rsidR="00447214" w:rsidRPr="00027E56" w:rsidRDefault="00447214" w:rsidP="00447214">
            <w:pPr>
              <w:rPr>
                <w:rFonts w:ascii="CGP" w:hAnsi="CGP"/>
                <w:color w:val="002060"/>
              </w:rPr>
            </w:pPr>
            <w:r>
              <w:rPr>
                <w:rFonts w:ascii="CGP" w:hAnsi="CGP"/>
                <w:color w:val="002060"/>
              </w:rPr>
              <w:t>Modification</w:t>
            </w:r>
          </w:p>
        </w:tc>
        <w:tc>
          <w:tcPr>
            <w:tcW w:w="1134" w:type="dxa"/>
            <w:shd w:val="clear" w:color="auto" w:fill="auto"/>
          </w:tcPr>
          <w:p w14:paraId="2A2D026B" w14:textId="77777777" w:rsidR="00447214" w:rsidRPr="00027E56" w:rsidRDefault="00447214" w:rsidP="00447214">
            <w:pPr>
              <w:rPr>
                <w:rFonts w:ascii="CGP" w:hAnsi="CGP"/>
                <w:color w:val="002060"/>
              </w:rPr>
            </w:pPr>
            <w:r>
              <w:rPr>
                <w:rFonts w:ascii="CGP" w:hAnsi="CGP"/>
                <w:color w:val="002060"/>
              </w:rPr>
              <w:t>V1.1</w:t>
            </w:r>
          </w:p>
        </w:tc>
      </w:tr>
      <w:tr w:rsidR="00447214" w:rsidRPr="00027E56" w14:paraId="59EA4105" w14:textId="77777777" w:rsidTr="00447214">
        <w:tc>
          <w:tcPr>
            <w:tcW w:w="1811" w:type="dxa"/>
            <w:shd w:val="clear" w:color="auto" w:fill="auto"/>
          </w:tcPr>
          <w:p w14:paraId="0FDE1383" w14:textId="77777777" w:rsidR="00447214" w:rsidRPr="00027E56" w:rsidRDefault="00447214" w:rsidP="00447214">
            <w:pPr>
              <w:rPr>
                <w:rFonts w:ascii="CGP" w:hAnsi="CGP"/>
                <w:color w:val="002060"/>
              </w:rPr>
            </w:pPr>
            <w:r>
              <w:rPr>
                <w:rFonts w:ascii="CGP" w:hAnsi="CGP"/>
                <w:color w:val="002060"/>
              </w:rPr>
              <w:t>Bruno Gonthier</w:t>
            </w:r>
          </w:p>
        </w:tc>
        <w:tc>
          <w:tcPr>
            <w:tcW w:w="1276" w:type="dxa"/>
            <w:shd w:val="clear" w:color="auto" w:fill="auto"/>
          </w:tcPr>
          <w:p w14:paraId="559F541E" w14:textId="77777777" w:rsidR="00447214" w:rsidRDefault="00447214" w:rsidP="00447214">
            <w:pPr>
              <w:rPr>
                <w:rFonts w:ascii="CGP" w:hAnsi="CGP"/>
                <w:color w:val="002060"/>
              </w:rPr>
            </w:pPr>
            <w:r>
              <w:rPr>
                <w:rFonts w:ascii="CGP" w:hAnsi="CGP"/>
                <w:color w:val="002060"/>
              </w:rPr>
              <w:t>10/04/2014</w:t>
            </w:r>
          </w:p>
        </w:tc>
        <w:tc>
          <w:tcPr>
            <w:tcW w:w="4536" w:type="dxa"/>
            <w:shd w:val="clear" w:color="auto" w:fill="auto"/>
          </w:tcPr>
          <w:p w14:paraId="5C6AE055" w14:textId="77777777" w:rsidR="00447214" w:rsidRDefault="00447214" w:rsidP="00447214">
            <w:pPr>
              <w:rPr>
                <w:rFonts w:ascii="CGP" w:hAnsi="CGP"/>
                <w:color w:val="002060"/>
              </w:rPr>
            </w:pPr>
            <w:r>
              <w:rPr>
                <w:rFonts w:ascii="CGP" w:hAnsi="CGP"/>
                <w:color w:val="002060"/>
              </w:rPr>
              <w:t>Adaptation document à intégration dans Orex</w:t>
            </w:r>
          </w:p>
        </w:tc>
        <w:tc>
          <w:tcPr>
            <w:tcW w:w="1134" w:type="dxa"/>
            <w:shd w:val="clear" w:color="auto" w:fill="auto"/>
          </w:tcPr>
          <w:p w14:paraId="0B2D0A21" w14:textId="77777777" w:rsidR="00447214" w:rsidRDefault="00447214" w:rsidP="00447214">
            <w:pPr>
              <w:rPr>
                <w:rFonts w:ascii="CGP" w:hAnsi="CGP"/>
                <w:color w:val="002060"/>
              </w:rPr>
            </w:pPr>
            <w:r>
              <w:rPr>
                <w:rFonts w:ascii="CGP" w:hAnsi="CGP"/>
                <w:color w:val="002060"/>
              </w:rPr>
              <w:t>V2</w:t>
            </w:r>
          </w:p>
        </w:tc>
      </w:tr>
    </w:tbl>
    <w:p w14:paraId="0ACD3D07" w14:textId="77777777" w:rsidR="00447214" w:rsidRPr="00027E56" w:rsidRDefault="00447214" w:rsidP="00447214">
      <w:pPr>
        <w:rPr>
          <w:rFonts w:ascii="CGP" w:hAnsi="CGP"/>
        </w:rPr>
      </w:pPr>
    </w:p>
    <w:p w14:paraId="7EAAF1B5" w14:textId="77777777" w:rsidR="00447214" w:rsidRPr="00027E56" w:rsidRDefault="00447214" w:rsidP="00447214">
      <w:pPr>
        <w:rPr>
          <w:rFonts w:ascii="CGP" w:hAnsi="CGP"/>
        </w:rPr>
      </w:pPr>
    </w:p>
    <w:p w14:paraId="7F07A77C" w14:textId="77777777" w:rsidR="00447214" w:rsidRPr="00027E56" w:rsidRDefault="00447214" w:rsidP="00447214">
      <w:pPr>
        <w:rPr>
          <w:rFonts w:ascii="CGP" w:hAnsi="CGP"/>
        </w:rPr>
      </w:pPr>
    </w:p>
    <w:p w14:paraId="63B12E44" w14:textId="77777777" w:rsidR="00447214" w:rsidRDefault="00447214" w:rsidP="00447214">
      <w:pPr>
        <w:rPr>
          <w:rFonts w:ascii="CGP" w:hAnsi="CGP"/>
          <w:sz w:val="22"/>
          <w:szCs w:val="22"/>
        </w:rPr>
      </w:pPr>
    </w:p>
    <w:p w14:paraId="1F48C80A" w14:textId="77777777" w:rsidR="00447214" w:rsidRDefault="00447214" w:rsidP="00447214"/>
    <w:p w14:paraId="462ED93C" w14:textId="77777777" w:rsidR="00447214" w:rsidRPr="0037243E" w:rsidRDefault="00447214" w:rsidP="00447214">
      <w:pPr>
        <w:pStyle w:val="Titre3"/>
      </w:pPr>
      <w:bookmarkStart w:id="530" w:name="_Toc13649652"/>
      <w:bookmarkStart w:id="531" w:name="_Toc194413204"/>
      <w:r>
        <w:t>Introduction</w:t>
      </w:r>
      <w:bookmarkEnd w:id="530"/>
      <w:bookmarkEnd w:id="531"/>
    </w:p>
    <w:p w14:paraId="0E50B615" w14:textId="77777777" w:rsidR="00447214" w:rsidRPr="0037243E" w:rsidRDefault="00447214" w:rsidP="00447214">
      <w:pPr>
        <w:rPr>
          <w:rFonts w:ascii="CGP" w:hAnsi="CGP"/>
          <w:sz w:val="22"/>
          <w:szCs w:val="22"/>
        </w:rPr>
      </w:pPr>
    </w:p>
    <w:p w14:paraId="4965EA97" w14:textId="77777777" w:rsidR="00447214" w:rsidRPr="0037243E" w:rsidRDefault="00447214" w:rsidP="00447214">
      <w:pPr>
        <w:rPr>
          <w:rFonts w:ascii="CGP" w:hAnsi="CGP"/>
          <w:sz w:val="22"/>
          <w:szCs w:val="22"/>
        </w:rPr>
      </w:pPr>
      <w:r w:rsidRPr="0037243E">
        <w:rPr>
          <w:rFonts w:ascii="CGP" w:hAnsi="CGP"/>
          <w:sz w:val="22"/>
          <w:szCs w:val="22"/>
        </w:rPr>
        <w:t>Le service Audiovisuel ‘DIRPRO/Service Audiovisuel (SAV)’ utilise 4 formats d’étiquette</w:t>
      </w:r>
      <w:r>
        <w:rPr>
          <w:rFonts w:ascii="CGP" w:hAnsi="CGP"/>
          <w:sz w:val="22"/>
          <w:szCs w:val="22"/>
        </w:rPr>
        <w:t>.</w:t>
      </w:r>
    </w:p>
    <w:p w14:paraId="65E58E13" w14:textId="77777777" w:rsidR="00447214" w:rsidRPr="0037243E" w:rsidRDefault="00447214" w:rsidP="00447214">
      <w:pPr>
        <w:ind w:left="720"/>
        <w:rPr>
          <w:rFonts w:ascii="CGP" w:hAnsi="CGP"/>
          <w:sz w:val="22"/>
          <w:szCs w:val="22"/>
        </w:rPr>
      </w:pPr>
    </w:p>
    <w:p w14:paraId="32886C55" w14:textId="77777777" w:rsidR="00447214" w:rsidRDefault="00447214" w:rsidP="00447214">
      <w:pPr>
        <w:rPr>
          <w:rFonts w:ascii="CGP" w:hAnsi="CGP"/>
          <w:sz w:val="22"/>
          <w:szCs w:val="22"/>
        </w:rPr>
      </w:pPr>
      <w:r>
        <w:rPr>
          <w:rFonts w:ascii="CGP" w:hAnsi="CGP"/>
          <w:sz w:val="22"/>
          <w:szCs w:val="22"/>
        </w:rPr>
        <w:t>Le module de gestion des étiquettes est appelé avec deux paramètres :</w:t>
      </w:r>
    </w:p>
    <w:p w14:paraId="36B0D544" w14:textId="77777777" w:rsidR="00447214" w:rsidRDefault="00447214" w:rsidP="00525CA6">
      <w:pPr>
        <w:numPr>
          <w:ilvl w:val="0"/>
          <w:numId w:val="155"/>
        </w:numPr>
        <w:rPr>
          <w:rFonts w:ascii="CGP" w:hAnsi="CGP"/>
          <w:sz w:val="22"/>
          <w:szCs w:val="22"/>
        </w:rPr>
      </w:pPr>
      <w:r>
        <w:rPr>
          <w:rFonts w:ascii="CGP" w:hAnsi="CGP"/>
          <w:sz w:val="22"/>
          <w:szCs w:val="22"/>
        </w:rPr>
        <w:t>Liste des clés des documents devant être édités</w:t>
      </w:r>
    </w:p>
    <w:p w14:paraId="38F26A1F" w14:textId="77777777" w:rsidR="00447214" w:rsidRDefault="00447214" w:rsidP="00525CA6">
      <w:pPr>
        <w:numPr>
          <w:ilvl w:val="0"/>
          <w:numId w:val="155"/>
        </w:numPr>
        <w:rPr>
          <w:rFonts w:ascii="CGP" w:hAnsi="CGP"/>
          <w:sz w:val="22"/>
          <w:szCs w:val="22"/>
        </w:rPr>
      </w:pPr>
      <w:r>
        <w:rPr>
          <w:rFonts w:ascii="CGP" w:hAnsi="CGP"/>
          <w:sz w:val="22"/>
          <w:szCs w:val="22"/>
        </w:rPr>
        <w:t xml:space="preserve">Type d’étiquette devant être éditée : </w:t>
      </w:r>
    </w:p>
    <w:p w14:paraId="46DDE7A0" w14:textId="77777777" w:rsidR="00447214" w:rsidRPr="0037243E" w:rsidRDefault="00447214" w:rsidP="00525CA6">
      <w:pPr>
        <w:numPr>
          <w:ilvl w:val="1"/>
          <w:numId w:val="155"/>
        </w:numPr>
        <w:rPr>
          <w:rFonts w:ascii="CGP" w:hAnsi="CGP"/>
          <w:sz w:val="22"/>
          <w:szCs w:val="22"/>
        </w:rPr>
      </w:pPr>
      <w:r>
        <w:rPr>
          <w:rFonts w:ascii="CGP" w:hAnsi="CGP"/>
          <w:sz w:val="22"/>
          <w:szCs w:val="22"/>
        </w:rPr>
        <w:t>GF pour Grand</w:t>
      </w:r>
      <w:r w:rsidRPr="0037243E">
        <w:rPr>
          <w:rFonts w:ascii="CGP" w:hAnsi="CGP"/>
          <w:sz w:val="22"/>
          <w:szCs w:val="22"/>
        </w:rPr>
        <w:t xml:space="preserve"> format</w:t>
      </w:r>
    </w:p>
    <w:p w14:paraId="4A0BC016" w14:textId="77777777" w:rsidR="00447214" w:rsidRPr="0037243E" w:rsidRDefault="00447214" w:rsidP="00525CA6">
      <w:pPr>
        <w:numPr>
          <w:ilvl w:val="1"/>
          <w:numId w:val="155"/>
        </w:numPr>
        <w:rPr>
          <w:rFonts w:ascii="CGP" w:hAnsi="CGP"/>
          <w:sz w:val="22"/>
          <w:szCs w:val="22"/>
        </w:rPr>
      </w:pPr>
      <w:r>
        <w:rPr>
          <w:rFonts w:ascii="CGP" w:hAnsi="CGP"/>
          <w:sz w:val="22"/>
          <w:szCs w:val="22"/>
        </w:rPr>
        <w:t xml:space="preserve">PF pour </w:t>
      </w:r>
      <w:r w:rsidRPr="0037243E">
        <w:rPr>
          <w:rFonts w:ascii="CGP" w:hAnsi="CGP"/>
          <w:sz w:val="22"/>
          <w:szCs w:val="22"/>
        </w:rPr>
        <w:t>Petit format</w:t>
      </w:r>
    </w:p>
    <w:p w14:paraId="3FD4F976" w14:textId="77777777" w:rsidR="00447214" w:rsidRPr="0037243E" w:rsidRDefault="00447214" w:rsidP="00525CA6">
      <w:pPr>
        <w:numPr>
          <w:ilvl w:val="1"/>
          <w:numId w:val="155"/>
        </w:numPr>
        <w:rPr>
          <w:rFonts w:ascii="CGP" w:hAnsi="CGP"/>
          <w:sz w:val="22"/>
          <w:szCs w:val="22"/>
        </w:rPr>
      </w:pPr>
      <w:r>
        <w:rPr>
          <w:rFonts w:ascii="CGP" w:hAnsi="CGP"/>
          <w:sz w:val="22"/>
          <w:szCs w:val="22"/>
        </w:rPr>
        <w:t>DAT pour Format DAT</w:t>
      </w:r>
    </w:p>
    <w:p w14:paraId="68730C2A" w14:textId="77777777" w:rsidR="00447214" w:rsidRDefault="00447214" w:rsidP="00525CA6">
      <w:pPr>
        <w:numPr>
          <w:ilvl w:val="1"/>
          <w:numId w:val="155"/>
        </w:numPr>
        <w:rPr>
          <w:rFonts w:ascii="CGP" w:hAnsi="CGP"/>
          <w:sz w:val="22"/>
          <w:szCs w:val="22"/>
        </w:rPr>
      </w:pPr>
      <w:r>
        <w:rPr>
          <w:rFonts w:ascii="CGP" w:hAnsi="CGP"/>
          <w:sz w:val="22"/>
          <w:szCs w:val="22"/>
        </w:rPr>
        <w:t>K7 pour Format K7</w:t>
      </w:r>
    </w:p>
    <w:p w14:paraId="20A6A178" w14:textId="77777777" w:rsidR="00447214" w:rsidRDefault="00447214" w:rsidP="00447214">
      <w:pPr>
        <w:rPr>
          <w:rFonts w:ascii="CGP" w:hAnsi="CGP"/>
          <w:sz w:val="22"/>
          <w:szCs w:val="22"/>
        </w:rPr>
      </w:pPr>
    </w:p>
    <w:p w14:paraId="338D35E3" w14:textId="77777777" w:rsidR="00447214" w:rsidRPr="0037243E" w:rsidRDefault="00447214" w:rsidP="00447214">
      <w:pPr>
        <w:rPr>
          <w:rFonts w:ascii="CGP" w:hAnsi="CGP"/>
          <w:sz w:val="22"/>
          <w:szCs w:val="22"/>
        </w:rPr>
      </w:pPr>
      <w:r>
        <w:rPr>
          <w:rFonts w:ascii="CGP" w:hAnsi="CGP"/>
          <w:sz w:val="22"/>
          <w:szCs w:val="22"/>
        </w:rPr>
        <w:t>L’édition prendra en compte le regroupent du maximum d’étiquettes sur une page (minimum 3).</w:t>
      </w:r>
    </w:p>
    <w:p w14:paraId="4B590F45" w14:textId="77777777" w:rsidR="00447214" w:rsidRDefault="00447214" w:rsidP="00447214">
      <w:pPr>
        <w:rPr>
          <w:rFonts w:ascii="CGP" w:hAnsi="CGP"/>
          <w:sz w:val="22"/>
          <w:szCs w:val="22"/>
        </w:rPr>
      </w:pPr>
    </w:p>
    <w:p w14:paraId="32ABA0AF" w14:textId="77777777" w:rsidR="00510C65" w:rsidRDefault="00510C65" w:rsidP="00447214">
      <w:pPr>
        <w:rPr>
          <w:rFonts w:ascii="CGP" w:hAnsi="CGP"/>
          <w:sz w:val="22"/>
          <w:szCs w:val="22"/>
        </w:rPr>
      </w:pPr>
      <w:r>
        <w:rPr>
          <w:rFonts w:ascii="CGP" w:hAnsi="CGP"/>
          <w:sz w:val="22"/>
          <w:szCs w:val="22"/>
        </w:rPr>
        <w:t>L’édition est accessible à partir du module Documents : clic droit &gt; éditions &gt; Etiquettes SAV</w:t>
      </w:r>
    </w:p>
    <w:p w14:paraId="7D403283" w14:textId="69D118A4" w:rsidR="00510C65" w:rsidRPr="0037243E" w:rsidRDefault="002967CF" w:rsidP="00447214">
      <w:pPr>
        <w:rPr>
          <w:rFonts w:ascii="CGP" w:hAnsi="CGP"/>
          <w:sz w:val="22"/>
          <w:szCs w:val="22"/>
        </w:rPr>
      </w:pPr>
      <w:r w:rsidRPr="00B20E31">
        <w:rPr>
          <w:noProof/>
        </w:rPr>
        <w:drawing>
          <wp:inline distT="0" distB="0" distL="0" distR="0" wp14:anchorId="74E892DC" wp14:editId="69B898F7">
            <wp:extent cx="5543550" cy="3676650"/>
            <wp:effectExtent l="0" t="0" r="0" b="0"/>
            <wp:docPr id="1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543550" cy="3676650"/>
                    </a:xfrm>
                    <a:prstGeom prst="rect">
                      <a:avLst/>
                    </a:prstGeom>
                    <a:noFill/>
                    <a:ln>
                      <a:noFill/>
                    </a:ln>
                  </pic:spPr>
                </pic:pic>
              </a:graphicData>
            </a:graphic>
          </wp:inline>
        </w:drawing>
      </w:r>
    </w:p>
    <w:p w14:paraId="22DEBCBC" w14:textId="77777777" w:rsidR="00447214" w:rsidRDefault="00447214" w:rsidP="00447214">
      <w:pPr>
        <w:pStyle w:val="Titre3"/>
      </w:pPr>
      <w:bookmarkStart w:id="532" w:name="_Toc13649653"/>
      <w:bookmarkStart w:id="533" w:name="_Toc194413205"/>
      <w:r>
        <w:t>Tableau récapitulatif des rubriques référencées dans les modèles d’étiquettes:</w:t>
      </w:r>
      <w:bookmarkEnd w:id="532"/>
      <w:bookmarkEnd w:id="533"/>
    </w:p>
    <w:p w14:paraId="55FB3690" w14:textId="77777777" w:rsidR="00447214" w:rsidRDefault="00447214" w:rsidP="00447214">
      <w:pPr>
        <w:rPr>
          <w:rFonts w:ascii="CGP" w:hAnsi="CGP"/>
          <w:sz w:val="22"/>
          <w:szCs w:val="22"/>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2806"/>
        <w:gridCol w:w="2806"/>
      </w:tblGrid>
      <w:tr w:rsidR="00447214" w:rsidRPr="00273D8C" w14:paraId="0738DA7C" w14:textId="77777777" w:rsidTr="006D4948">
        <w:tc>
          <w:tcPr>
            <w:tcW w:w="2555" w:type="dxa"/>
            <w:shd w:val="clear" w:color="auto" w:fill="auto"/>
          </w:tcPr>
          <w:p w14:paraId="216909FB" w14:textId="77777777" w:rsidR="00447214" w:rsidRPr="00273D8C" w:rsidRDefault="00447214" w:rsidP="006D4948">
            <w:pPr>
              <w:jc w:val="center"/>
              <w:rPr>
                <w:rFonts w:ascii="CGP" w:hAnsi="CGP"/>
                <w:b/>
                <w:sz w:val="22"/>
                <w:szCs w:val="22"/>
              </w:rPr>
            </w:pPr>
            <w:r w:rsidRPr="00273D8C">
              <w:rPr>
                <w:rFonts w:ascii="CGP" w:hAnsi="CGP"/>
                <w:b/>
                <w:sz w:val="22"/>
                <w:szCs w:val="22"/>
              </w:rPr>
              <w:t>Rubriques sur étiquettes</w:t>
            </w:r>
          </w:p>
        </w:tc>
        <w:tc>
          <w:tcPr>
            <w:tcW w:w="2806" w:type="dxa"/>
            <w:shd w:val="clear" w:color="auto" w:fill="auto"/>
          </w:tcPr>
          <w:p w14:paraId="55B0A997" w14:textId="77777777" w:rsidR="00447214" w:rsidRPr="00273D8C" w:rsidRDefault="00447214" w:rsidP="006D4948">
            <w:pPr>
              <w:jc w:val="center"/>
              <w:rPr>
                <w:rFonts w:ascii="CGP" w:hAnsi="CGP"/>
                <w:b/>
                <w:sz w:val="22"/>
                <w:szCs w:val="22"/>
              </w:rPr>
            </w:pPr>
            <w:r w:rsidRPr="00273D8C">
              <w:rPr>
                <w:rFonts w:ascii="CGP" w:hAnsi="CGP"/>
                <w:b/>
                <w:sz w:val="22"/>
                <w:szCs w:val="22"/>
              </w:rPr>
              <w:t>Rubriques Orex</w:t>
            </w:r>
          </w:p>
        </w:tc>
        <w:tc>
          <w:tcPr>
            <w:tcW w:w="2806" w:type="dxa"/>
            <w:shd w:val="clear" w:color="auto" w:fill="auto"/>
          </w:tcPr>
          <w:p w14:paraId="7566E3AA" w14:textId="77777777" w:rsidR="00447214" w:rsidRPr="00273D8C" w:rsidRDefault="00447214" w:rsidP="006D4948">
            <w:pPr>
              <w:jc w:val="center"/>
              <w:rPr>
                <w:rFonts w:ascii="CGP" w:hAnsi="CGP"/>
                <w:b/>
                <w:sz w:val="22"/>
                <w:szCs w:val="22"/>
              </w:rPr>
            </w:pPr>
            <w:r w:rsidRPr="00273D8C">
              <w:rPr>
                <w:rFonts w:ascii="CGP" w:hAnsi="CGP"/>
                <w:b/>
                <w:sz w:val="22"/>
                <w:szCs w:val="22"/>
              </w:rPr>
              <w:t>Table Orex</w:t>
            </w:r>
          </w:p>
        </w:tc>
      </w:tr>
      <w:tr w:rsidR="00447214" w:rsidRPr="00A87275" w14:paraId="5753EF09" w14:textId="77777777" w:rsidTr="006D4948">
        <w:tc>
          <w:tcPr>
            <w:tcW w:w="2555" w:type="dxa"/>
            <w:shd w:val="clear" w:color="auto" w:fill="auto"/>
            <w:vAlign w:val="bottom"/>
          </w:tcPr>
          <w:p w14:paraId="2B2285EA" w14:textId="77777777" w:rsidR="00447214" w:rsidRPr="00A87275" w:rsidRDefault="00447214" w:rsidP="006D4948">
            <w:r w:rsidRPr="00A87275">
              <w:t>NUMFICHE</w:t>
            </w:r>
          </w:p>
        </w:tc>
        <w:tc>
          <w:tcPr>
            <w:tcW w:w="2806" w:type="dxa"/>
            <w:shd w:val="clear" w:color="auto" w:fill="auto"/>
            <w:vAlign w:val="bottom"/>
          </w:tcPr>
          <w:p w14:paraId="667824B1" w14:textId="77777777" w:rsidR="00447214" w:rsidRPr="00A87275" w:rsidRDefault="00447214" w:rsidP="006D4948">
            <w:r w:rsidRPr="00A87275">
              <w:t>NEANT</w:t>
            </w:r>
          </w:p>
        </w:tc>
        <w:tc>
          <w:tcPr>
            <w:tcW w:w="2806" w:type="dxa"/>
            <w:shd w:val="clear" w:color="auto" w:fill="auto"/>
            <w:vAlign w:val="bottom"/>
          </w:tcPr>
          <w:p w14:paraId="2A248D78" w14:textId="77777777" w:rsidR="00447214" w:rsidRPr="00A87275" w:rsidRDefault="00447214" w:rsidP="006D4948">
            <w:r w:rsidRPr="00A87275">
              <w:t>NEANT</w:t>
            </w:r>
          </w:p>
        </w:tc>
      </w:tr>
      <w:tr w:rsidR="00447214" w:rsidRPr="00A87275" w14:paraId="51E240B5" w14:textId="77777777" w:rsidTr="006D4948">
        <w:tc>
          <w:tcPr>
            <w:tcW w:w="2555" w:type="dxa"/>
            <w:shd w:val="clear" w:color="auto" w:fill="auto"/>
            <w:vAlign w:val="bottom"/>
          </w:tcPr>
          <w:p w14:paraId="4A06202F" w14:textId="77777777" w:rsidR="00447214" w:rsidRPr="00A87275" w:rsidRDefault="00447214" w:rsidP="006D4948">
            <w:r w:rsidRPr="00A87275">
              <w:t>COTE</w:t>
            </w:r>
          </w:p>
        </w:tc>
        <w:tc>
          <w:tcPr>
            <w:tcW w:w="2806" w:type="dxa"/>
            <w:shd w:val="clear" w:color="auto" w:fill="auto"/>
            <w:vAlign w:val="bottom"/>
          </w:tcPr>
          <w:p w14:paraId="680D84D6" w14:textId="77777777" w:rsidR="00447214" w:rsidRPr="00A87275" w:rsidRDefault="00447214" w:rsidP="006D4948">
            <w:r w:rsidRPr="00A87275">
              <w:t>COTESAV</w:t>
            </w:r>
          </w:p>
        </w:tc>
        <w:tc>
          <w:tcPr>
            <w:tcW w:w="2806" w:type="dxa"/>
            <w:shd w:val="clear" w:color="auto" w:fill="auto"/>
            <w:vAlign w:val="bottom"/>
          </w:tcPr>
          <w:p w14:paraId="69ADF6CF" w14:textId="77777777" w:rsidR="00447214" w:rsidRPr="00A87275" w:rsidRDefault="00447214" w:rsidP="006D4948">
            <w:r w:rsidRPr="00A87275">
              <w:t>DOCUMENT</w:t>
            </w:r>
          </w:p>
        </w:tc>
      </w:tr>
      <w:tr w:rsidR="00447214" w:rsidRPr="00A87275" w14:paraId="5BA622C2" w14:textId="77777777" w:rsidTr="006D4948">
        <w:tc>
          <w:tcPr>
            <w:tcW w:w="2555" w:type="dxa"/>
            <w:shd w:val="clear" w:color="auto" w:fill="auto"/>
            <w:vAlign w:val="bottom"/>
          </w:tcPr>
          <w:p w14:paraId="6FD953F7" w14:textId="77777777" w:rsidR="00447214" w:rsidRPr="00A87275" w:rsidRDefault="00447214" w:rsidP="006D4948">
            <w:r w:rsidRPr="00A87275">
              <w:t>TITRE</w:t>
            </w:r>
          </w:p>
        </w:tc>
        <w:tc>
          <w:tcPr>
            <w:tcW w:w="2806" w:type="dxa"/>
            <w:shd w:val="clear" w:color="auto" w:fill="auto"/>
            <w:vAlign w:val="bottom"/>
          </w:tcPr>
          <w:p w14:paraId="7F77205D" w14:textId="77777777" w:rsidR="00447214" w:rsidRPr="00A87275" w:rsidRDefault="00447214" w:rsidP="006D4948">
            <w:r w:rsidRPr="00A87275">
              <w:t>Titre Principal</w:t>
            </w:r>
          </w:p>
        </w:tc>
        <w:tc>
          <w:tcPr>
            <w:tcW w:w="2806" w:type="dxa"/>
            <w:shd w:val="clear" w:color="auto" w:fill="auto"/>
            <w:vAlign w:val="bottom"/>
          </w:tcPr>
          <w:p w14:paraId="182196E2" w14:textId="77777777" w:rsidR="00447214" w:rsidRPr="00A87275" w:rsidRDefault="00447214" w:rsidP="006D4948">
            <w:r w:rsidRPr="00A87275">
              <w:t>ŒUVRE</w:t>
            </w:r>
          </w:p>
        </w:tc>
      </w:tr>
      <w:tr w:rsidR="00447214" w:rsidRPr="00A87275" w14:paraId="0082F0FE" w14:textId="77777777" w:rsidTr="006D4948">
        <w:tc>
          <w:tcPr>
            <w:tcW w:w="2555" w:type="dxa"/>
            <w:shd w:val="clear" w:color="auto" w:fill="auto"/>
            <w:vAlign w:val="bottom"/>
          </w:tcPr>
          <w:p w14:paraId="0F905155" w14:textId="77777777" w:rsidR="00447214" w:rsidRPr="00A87275" w:rsidRDefault="00447214" w:rsidP="006D4948">
            <w:r w:rsidRPr="00A87275">
              <w:t>TITRE2</w:t>
            </w:r>
          </w:p>
        </w:tc>
        <w:tc>
          <w:tcPr>
            <w:tcW w:w="2806" w:type="dxa"/>
            <w:shd w:val="clear" w:color="auto" w:fill="auto"/>
            <w:vAlign w:val="bottom"/>
          </w:tcPr>
          <w:p w14:paraId="2E8CF017" w14:textId="77777777" w:rsidR="00447214" w:rsidRPr="00A87275" w:rsidRDefault="00447214" w:rsidP="006D4948">
            <w:r w:rsidRPr="00A87275">
              <w:t>LEGENDE en français</w:t>
            </w:r>
          </w:p>
        </w:tc>
        <w:tc>
          <w:tcPr>
            <w:tcW w:w="2806" w:type="dxa"/>
            <w:shd w:val="clear" w:color="auto" w:fill="auto"/>
            <w:vAlign w:val="bottom"/>
          </w:tcPr>
          <w:p w14:paraId="6FE35D65" w14:textId="77777777" w:rsidR="00447214" w:rsidRPr="00A87275" w:rsidRDefault="00447214" w:rsidP="006D4948">
            <w:r w:rsidRPr="00A87275">
              <w:t>ŒUVRE et LEGOEUMEDIA DOCUMENT</w:t>
            </w:r>
          </w:p>
        </w:tc>
      </w:tr>
      <w:tr w:rsidR="00447214" w:rsidRPr="00A87275" w14:paraId="66FD5929" w14:textId="77777777" w:rsidTr="006D4948">
        <w:tc>
          <w:tcPr>
            <w:tcW w:w="2555" w:type="dxa"/>
            <w:shd w:val="clear" w:color="auto" w:fill="auto"/>
            <w:vAlign w:val="bottom"/>
          </w:tcPr>
          <w:p w14:paraId="3A63F925" w14:textId="77777777" w:rsidR="00447214" w:rsidRPr="00A87275" w:rsidRDefault="00447214" w:rsidP="006D4948">
            <w:r w:rsidRPr="00A87275">
              <w:lastRenderedPageBreak/>
              <w:t>AUTEUR</w:t>
            </w:r>
          </w:p>
        </w:tc>
        <w:tc>
          <w:tcPr>
            <w:tcW w:w="2806" w:type="dxa"/>
            <w:shd w:val="clear" w:color="auto" w:fill="auto"/>
            <w:vAlign w:val="bottom"/>
          </w:tcPr>
          <w:p w14:paraId="2859D51D" w14:textId="77777777" w:rsidR="00447214" w:rsidRPr="00A87275" w:rsidRDefault="00447214" w:rsidP="006D4948">
            <w:r w:rsidRPr="00A87275">
              <w:t>NOM + PRENOM</w:t>
            </w:r>
          </w:p>
        </w:tc>
        <w:tc>
          <w:tcPr>
            <w:tcW w:w="2806" w:type="dxa"/>
            <w:shd w:val="clear" w:color="auto" w:fill="auto"/>
            <w:vAlign w:val="bottom"/>
          </w:tcPr>
          <w:p w14:paraId="19518238" w14:textId="77777777" w:rsidR="00447214" w:rsidRPr="00A87275" w:rsidRDefault="00447214" w:rsidP="006D4948">
            <w:r w:rsidRPr="00A87275">
              <w:t>ARTISTE et ARTOEU</w:t>
            </w:r>
          </w:p>
        </w:tc>
      </w:tr>
      <w:tr w:rsidR="00447214" w:rsidRPr="00A87275" w14:paraId="7DE20B4D" w14:textId="77777777" w:rsidTr="006D4948">
        <w:tc>
          <w:tcPr>
            <w:tcW w:w="2555" w:type="dxa"/>
            <w:shd w:val="clear" w:color="auto" w:fill="auto"/>
            <w:vAlign w:val="bottom"/>
          </w:tcPr>
          <w:p w14:paraId="20526A4A" w14:textId="77777777" w:rsidR="00447214" w:rsidRPr="00A87275" w:rsidRDefault="00447214" w:rsidP="006D4948">
            <w:r w:rsidRPr="00A87275">
              <w:t>DATEREALISATION</w:t>
            </w:r>
          </w:p>
        </w:tc>
        <w:tc>
          <w:tcPr>
            <w:tcW w:w="2806" w:type="dxa"/>
            <w:shd w:val="clear" w:color="auto" w:fill="auto"/>
            <w:vAlign w:val="bottom"/>
          </w:tcPr>
          <w:p w14:paraId="14C45E0B" w14:textId="77777777" w:rsidR="00447214" w:rsidRPr="00A87275" w:rsidRDefault="00447214" w:rsidP="006D4948">
            <w:r w:rsidRPr="00A87275">
              <w:t>DATAT1</w:t>
            </w:r>
          </w:p>
        </w:tc>
        <w:tc>
          <w:tcPr>
            <w:tcW w:w="2806" w:type="dxa"/>
            <w:shd w:val="clear" w:color="auto" w:fill="auto"/>
            <w:vAlign w:val="bottom"/>
          </w:tcPr>
          <w:p w14:paraId="4C589893" w14:textId="77777777" w:rsidR="00447214" w:rsidRPr="00A87275" w:rsidRDefault="00447214" w:rsidP="006D4948">
            <w:r w:rsidRPr="00A87275">
              <w:t>ŒUVRE</w:t>
            </w:r>
          </w:p>
        </w:tc>
      </w:tr>
      <w:tr w:rsidR="00447214" w:rsidRPr="00A87275" w14:paraId="23F661AF" w14:textId="77777777" w:rsidTr="006D4948">
        <w:tc>
          <w:tcPr>
            <w:tcW w:w="2555" w:type="dxa"/>
            <w:shd w:val="clear" w:color="auto" w:fill="auto"/>
            <w:vAlign w:val="bottom"/>
          </w:tcPr>
          <w:p w14:paraId="63D8893F" w14:textId="77777777" w:rsidR="00447214" w:rsidRPr="00A87275" w:rsidRDefault="00447214" w:rsidP="006D4948">
            <w:r w:rsidRPr="00A87275">
              <w:t>COLLECTION</w:t>
            </w:r>
          </w:p>
        </w:tc>
        <w:tc>
          <w:tcPr>
            <w:tcW w:w="2806" w:type="dxa"/>
            <w:shd w:val="clear" w:color="auto" w:fill="auto"/>
            <w:vAlign w:val="bottom"/>
          </w:tcPr>
          <w:p w14:paraId="051634E5" w14:textId="77777777" w:rsidR="00447214" w:rsidRPr="00A87275" w:rsidRDefault="00447214" w:rsidP="006D4948">
            <w:r w:rsidRPr="00A87275">
              <w:t>T3, de la série dans fiche Oeuvre</w:t>
            </w:r>
          </w:p>
        </w:tc>
        <w:tc>
          <w:tcPr>
            <w:tcW w:w="2806" w:type="dxa"/>
            <w:shd w:val="clear" w:color="auto" w:fill="auto"/>
            <w:vAlign w:val="bottom"/>
          </w:tcPr>
          <w:p w14:paraId="3FF7E419" w14:textId="77777777" w:rsidR="00447214" w:rsidRPr="00A87275" w:rsidRDefault="00447214" w:rsidP="006D4948">
            <w:r w:rsidRPr="00A87275">
              <w:t>TITOEU</w:t>
            </w:r>
          </w:p>
        </w:tc>
      </w:tr>
      <w:tr w:rsidR="00447214" w:rsidRPr="00A87275" w14:paraId="7397FE04" w14:textId="77777777" w:rsidTr="006D4948">
        <w:tc>
          <w:tcPr>
            <w:tcW w:w="2555" w:type="dxa"/>
            <w:shd w:val="clear" w:color="auto" w:fill="auto"/>
            <w:vAlign w:val="bottom"/>
          </w:tcPr>
          <w:p w14:paraId="3E0E3ECE" w14:textId="77777777" w:rsidR="00447214" w:rsidRPr="00A87275" w:rsidRDefault="00447214" w:rsidP="006D4948">
            <w:r w:rsidRPr="00A87275">
              <w:t>PRODUCTEUR</w:t>
            </w:r>
          </w:p>
        </w:tc>
        <w:tc>
          <w:tcPr>
            <w:tcW w:w="2806" w:type="dxa"/>
            <w:shd w:val="clear" w:color="auto" w:fill="auto"/>
            <w:vAlign w:val="bottom"/>
          </w:tcPr>
          <w:p w14:paraId="438C4292" w14:textId="77777777" w:rsidR="00447214" w:rsidRPr="00A87275" w:rsidRDefault="00447214" w:rsidP="006D4948">
            <w:r w:rsidRPr="00A87275">
              <w:t>TYPINT = 73 (producteur)</w:t>
            </w:r>
            <w:r>
              <w:t xml:space="preserve"> et TYPINT=PD (producteur délégué) ; si plusieurs les séparer par une virgule, si libellé dépasse taille du champ alors « … » à la fin</w:t>
            </w:r>
          </w:p>
        </w:tc>
        <w:tc>
          <w:tcPr>
            <w:tcW w:w="2806" w:type="dxa"/>
            <w:shd w:val="clear" w:color="auto" w:fill="auto"/>
            <w:vAlign w:val="bottom"/>
          </w:tcPr>
          <w:p w14:paraId="76E2BDCB" w14:textId="77777777" w:rsidR="00447214" w:rsidRPr="00A87275" w:rsidRDefault="00447214" w:rsidP="006D4948">
            <w:r w:rsidRPr="00A87275">
              <w:t>INTOEU et PERSONNE</w:t>
            </w:r>
          </w:p>
        </w:tc>
      </w:tr>
      <w:tr w:rsidR="00447214" w:rsidRPr="00A87275" w14:paraId="151C7945" w14:textId="77777777" w:rsidTr="006D4948">
        <w:tc>
          <w:tcPr>
            <w:tcW w:w="2555" w:type="dxa"/>
            <w:shd w:val="clear" w:color="auto" w:fill="auto"/>
            <w:vAlign w:val="bottom"/>
          </w:tcPr>
          <w:p w14:paraId="28F8E799" w14:textId="77777777" w:rsidR="00447214" w:rsidRPr="00A87275" w:rsidRDefault="00447214" w:rsidP="006D4948">
            <w:r w:rsidRPr="00A87275">
              <w:t>COPYRIGHT</w:t>
            </w:r>
          </w:p>
        </w:tc>
        <w:tc>
          <w:tcPr>
            <w:tcW w:w="2806" w:type="dxa"/>
            <w:shd w:val="clear" w:color="auto" w:fill="auto"/>
            <w:vAlign w:val="bottom"/>
          </w:tcPr>
          <w:p w14:paraId="6FD9B411" w14:textId="77777777" w:rsidR="00447214" w:rsidRPr="00A87275" w:rsidRDefault="00447214" w:rsidP="006D4948">
            <w:r w:rsidRPr="00A87275">
              <w:t>Droits particuliers (DROITP)</w:t>
            </w:r>
          </w:p>
        </w:tc>
        <w:tc>
          <w:tcPr>
            <w:tcW w:w="2806" w:type="dxa"/>
            <w:shd w:val="clear" w:color="auto" w:fill="auto"/>
            <w:vAlign w:val="bottom"/>
          </w:tcPr>
          <w:p w14:paraId="0DDDE810" w14:textId="77777777" w:rsidR="00447214" w:rsidRPr="00A87275" w:rsidRDefault="00447214" w:rsidP="006D4948">
            <w:r w:rsidRPr="00A87275">
              <w:t>LANOEU</w:t>
            </w:r>
          </w:p>
        </w:tc>
      </w:tr>
      <w:tr w:rsidR="00447214" w:rsidRPr="00A87275" w14:paraId="4EF1C693" w14:textId="77777777" w:rsidTr="006D4948">
        <w:tc>
          <w:tcPr>
            <w:tcW w:w="2555" w:type="dxa"/>
            <w:shd w:val="clear" w:color="auto" w:fill="auto"/>
            <w:vAlign w:val="bottom"/>
          </w:tcPr>
          <w:p w14:paraId="0064FC2D" w14:textId="77777777" w:rsidR="00447214" w:rsidRPr="00A87275" w:rsidRDefault="00447214" w:rsidP="006D4948">
            <w:r w:rsidRPr="00A87275">
              <w:t>DUREE2</w:t>
            </w:r>
          </w:p>
        </w:tc>
        <w:tc>
          <w:tcPr>
            <w:tcW w:w="2806" w:type="dxa"/>
            <w:shd w:val="clear" w:color="auto" w:fill="auto"/>
            <w:vAlign w:val="bottom"/>
          </w:tcPr>
          <w:p w14:paraId="3D2AEEFD" w14:textId="77777777" w:rsidR="00447214" w:rsidRPr="00A87275" w:rsidRDefault="00447214" w:rsidP="006D4948">
            <w:r w:rsidRPr="00A87275">
              <w:t>DUREE</w:t>
            </w:r>
          </w:p>
        </w:tc>
        <w:tc>
          <w:tcPr>
            <w:tcW w:w="2806" w:type="dxa"/>
            <w:shd w:val="clear" w:color="auto" w:fill="auto"/>
            <w:vAlign w:val="bottom"/>
          </w:tcPr>
          <w:p w14:paraId="331F32EF" w14:textId="77777777" w:rsidR="00447214" w:rsidRPr="00A87275" w:rsidRDefault="00447214" w:rsidP="006D4948">
            <w:r w:rsidRPr="00A87275">
              <w:t>DOCUMENT</w:t>
            </w:r>
          </w:p>
        </w:tc>
      </w:tr>
      <w:tr w:rsidR="00447214" w:rsidRPr="00A87275" w14:paraId="5C752A1D" w14:textId="77777777" w:rsidTr="006D4948">
        <w:tc>
          <w:tcPr>
            <w:tcW w:w="2555" w:type="dxa"/>
            <w:shd w:val="clear" w:color="auto" w:fill="auto"/>
            <w:vAlign w:val="bottom"/>
          </w:tcPr>
          <w:p w14:paraId="2C5BE7BF" w14:textId="77777777" w:rsidR="00447214" w:rsidRPr="00A87275" w:rsidRDefault="00447214" w:rsidP="006D4948">
            <w:r w:rsidRPr="00A87275">
              <w:t>TC</w:t>
            </w:r>
          </w:p>
        </w:tc>
        <w:tc>
          <w:tcPr>
            <w:tcW w:w="2806" w:type="dxa"/>
            <w:shd w:val="clear" w:color="auto" w:fill="auto"/>
            <w:vAlign w:val="bottom"/>
          </w:tcPr>
          <w:p w14:paraId="5CD644E7" w14:textId="77777777" w:rsidR="00447214" w:rsidRPr="00A87275" w:rsidRDefault="00447214" w:rsidP="006D4948">
            <w:r w:rsidRPr="00A87275">
              <w:t>TC</w:t>
            </w:r>
          </w:p>
        </w:tc>
        <w:tc>
          <w:tcPr>
            <w:tcW w:w="2806" w:type="dxa"/>
            <w:shd w:val="clear" w:color="auto" w:fill="auto"/>
            <w:vAlign w:val="bottom"/>
          </w:tcPr>
          <w:p w14:paraId="231E4CCD" w14:textId="77777777" w:rsidR="00447214" w:rsidRPr="00A87275" w:rsidRDefault="00447214" w:rsidP="006D4948">
            <w:r w:rsidRPr="00A87275">
              <w:t>DOCUMENT</w:t>
            </w:r>
          </w:p>
        </w:tc>
      </w:tr>
      <w:tr w:rsidR="00447214" w:rsidRPr="00A87275" w14:paraId="40723159" w14:textId="77777777" w:rsidTr="006D4948">
        <w:tc>
          <w:tcPr>
            <w:tcW w:w="2555" w:type="dxa"/>
            <w:shd w:val="clear" w:color="auto" w:fill="auto"/>
            <w:vAlign w:val="bottom"/>
          </w:tcPr>
          <w:p w14:paraId="15DD8BFB" w14:textId="77777777" w:rsidR="00447214" w:rsidRPr="00A87275" w:rsidRDefault="00447214" w:rsidP="006D4948">
            <w:r w:rsidRPr="00A87275">
              <w:t>TCIN</w:t>
            </w:r>
          </w:p>
        </w:tc>
        <w:tc>
          <w:tcPr>
            <w:tcW w:w="2806" w:type="dxa"/>
            <w:shd w:val="clear" w:color="auto" w:fill="auto"/>
            <w:vAlign w:val="bottom"/>
          </w:tcPr>
          <w:p w14:paraId="6F4FCFCE" w14:textId="77777777" w:rsidR="00447214" w:rsidRPr="00A87275" w:rsidRDefault="00447214" w:rsidP="006D4948">
            <w:r w:rsidRPr="00A87275">
              <w:t>TCIN</w:t>
            </w:r>
          </w:p>
        </w:tc>
        <w:tc>
          <w:tcPr>
            <w:tcW w:w="2806" w:type="dxa"/>
            <w:shd w:val="clear" w:color="auto" w:fill="auto"/>
            <w:vAlign w:val="bottom"/>
          </w:tcPr>
          <w:p w14:paraId="63E417CE" w14:textId="77777777" w:rsidR="00447214" w:rsidRPr="00A87275" w:rsidRDefault="00447214" w:rsidP="006D4948">
            <w:r w:rsidRPr="00A87275">
              <w:t>DOCUMENT</w:t>
            </w:r>
          </w:p>
        </w:tc>
      </w:tr>
      <w:tr w:rsidR="00447214" w:rsidRPr="00A87275" w14:paraId="6850FFED" w14:textId="77777777" w:rsidTr="006D4948">
        <w:tc>
          <w:tcPr>
            <w:tcW w:w="2555" w:type="dxa"/>
            <w:shd w:val="clear" w:color="auto" w:fill="auto"/>
            <w:vAlign w:val="bottom"/>
          </w:tcPr>
          <w:p w14:paraId="77DBF24E" w14:textId="77777777" w:rsidR="00447214" w:rsidRPr="00A87275" w:rsidRDefault="00447214" w:rsidP="006D4948">
            <w:r w:rsidRPr="00A87275">
              <w:t>TCOUT</w:t>
            </w:r>
          </w:p>
        </w:tc>
        <w:tc>
          <w:tcPr>
            <w:tcW w:w="2806" w:type="dxa"/>
            <w:shd w:val="clear" w:color="auto" w:fill="auto"/>
            <w:vAlign w:val="bottom"/>
          </w:tcPr>
          <w:p w14:paraId="4BEB8568" w14:textId="77777777" w:rsidR="00447214" w:rsidRPr="00A87275" w:rsidRDefault="00447214" w:rsidP="006D4948">
            <w:r w:rsidRPr="00A87275">
              <w:t>TCOUT</w:t>
            </w:r>
          </w:p>
        </w:tc>
        <w:tc>
          <w:tcPr>
            <w:tcW w:w="2806" w:type="dxa"/>
            <w:shd w:val="clear" w:color="auto" w:fill="auto"/>
            <w:vAlign w:val="bottom"/>
          </w:tcPr>
          <w:p w14:paraId="2569D65A" w14:textId="77777777" w:rsidR="00447214" w:rsidRPr="00A87275" w:rsidRDefault="00447214" w:rsidP="006D4948">
            <w:r w:rsidRPr="00A87275">
              <w:t>DOCUMENT</w:t>
            </w:r>
          </w:p>
        </w:tc>
      </w:tr>
      <w:tr w:rsidR="00447214" w:rsidRPr="00A87275" w14:paraId="78A1D712" w14:textId="77777777" w:rsidTr="006D4948">
        <w:tc>
          <w:tcPr>
            <w:tcW w:w="2555" w:type="dxa"/>
            <w:shd w:val="clear" w:color="auto" w:fill="auto"/>
            <w:vAlign w:val="bottom"/>
          </w:tcPr>
          <w:p w14:paraId="06772103" w14:textId="77777777" w:rsidR="00447214" w:rsidRPr="00A87275" w:rsidRDefault="00447214" w:rsidP="006D4948">
            <w:r w:rsidRPr="00A87275">
              <w:t>SYNCHRO</w:t>
            </w:r>
          </w:p>
        </w:tc>
        <w:tc>
          <w:tcPr>
            <w:tcW w:w="2806" w:type="dxa"/>
            <w:shd w:val="clear" w:color="auto" w:fill="auto"/>
            <w:vAlign w:val="bottom"/>
          </w:tcPr>
          <w:p w14:paraId="233A1183" w14:textId="77777777" w:rsidR="00447214" w:rsidRPr="00A87275" w:rsidRDefault="00447214" w:rsidP="006D4948">
            <w:r w:rsidRPr="00A87275">
              <w:t>Nature (synchro)</w:t>
            </w:r>
          </w:p>
        </w:tc>
        <w:tc>
          <w:tcPr>
            <w:tcW w:w="2806" w:type="dxa"/>
            <w:shd w:val="clear" w:color="auto" w:fill="auto"/>
            <w:vAlign w:val="bottom"/>
          </w:tcPr>
          <w:p w14:paraId="05BE8285" w14:textId="77777777" w:rsidR="00447214" w:rsidRPr="00A87275" w:rsidRDefault="00447214" w:rsidP="006D4948">
            <w:r w:rsidRPr="00A87275">
              <w:t>DOCUMENT</w:t>
            </w:r>
          </w:p>
        </w:tc>
      </w:tr>
      <w:tr w:rsidR="00447214" w:rsidRPr="00A87275" w14:paraId="6F7BB5F1" w14:textId="77777777" w:rsidTr="006D4948">
        <w:tc>
          <w:tcPr>
            <w:tcW w:w="2555" w:type="dxa"/>
            <w:shd w:val="clear" w:color="auto" w:fill="auto"/>
            <w:vAlign w:val="bottom"/>
          </w:tcPr>
          <w:p w14:paraId="73C4B490" w14:textId="77777777" w:rsidR="00447214" w:rsidRPr="00A87275" w:rsidRDefault="00447214" w:rsidP="006D4948">
            <w:r w:rsidRPr="00A87275">
              <w:t>VERSION</w:t>
            </w:r>
          </w:p>
        </w:tc>
        <w:tc>
          <w:tcPr>
            <w:tcW w:w="2806" w:type="dxa"/>
            <w:shd w:val="clear" w:color="auto" w:fill="auto"/>
            <w:vAlign w:val="bottom"/>
          </w:tcPr>
          <w:p w14:paraId="5C4FEF39" w14:textId="77777777" w:rsidR="00447214" w:rsidRPr="00A87275" w:rsidRDefault="00447214" w:rsidP="006D4948">
            <w:r w:rsidRPr="00A87275">
              <w:t xml:space="preserve">Balise </w:t>
            </w:r>
            <w:r>
              <w:t>&lt;COM&gt;</w:t>
            </w:r>
            <w:r w:rsidRPr="00A87275">
              <w:t xml:space="preserve"> dans DESCAUDIO</w:t>
            </w:r>
          </w:p>
        </w:tc>
        <w:tc>
          <w:tcPr>
            <w:tcW w:w="2806" w:type="dxa"/>
            <w:shd w:val="clear" w:color="auto" w:fill="auto"/>
            <w:vAlign w:val="bottom"/>
          </w:tcPr>
          <w:p w14:paraId="019941BE" w14:textId="77777777" w:rsidR="00447214" w:rsidRPr="00A87275" w:rsidRDefault="00447214" w:rsidP="006D4948">
            <w:r w:rsidRPr="00A87275">
              <w:t>DOCUMENT</w:t>
            </w:r>
          </w:p>
        </w:tc>
      </w:tr>
      <w:tr w:rsidR="00447214" w:rsidRPr="00A87275" w14:paraId="651FB9D0" w14:textId="77777777" w:rsidTr="006D4948">
        <w:tc>
          <w:tcPr>
            <w:tcW w:w="2555" w:type="dxa"/>
            <w:shd w:val="clear" w:color="auto" w:fill="auto"/>
            <w:vAlign w:val="bottom"/>
          </w:tcPr>
          <w:p w14:paraId="77FFC6ED" w14:textId="77777777" w:rsidR="00447214" w:rsidRPr="00A87275" w:rsidRDefault="00447214" w:rsidP="006D4948">
            <w:r w:rsidRPr="00A87275">
              <w:t>AUDIO</w:t>
            </w:r>
          </w:p>
        </w:tc>
        <w:tc>
          <w:tcPr>
            <w:tcW w:w="2806" w:type="dxa"/>
            <w:shd w:val="clear" w:color="auto" w:fill="auto"/>
            <w:vAlign w:val="bottom"/>
          </w:tcPr>
          <w:p w14:paraId="2A7F5887" w14:textId="77777777" w:rsidR="00447214" w:rsidRPr="00A87275" w:rsidRDefault="00447214" w:rsidP="006D4948">
            <w:r w:rsidRPr="00A87275">
              <w:t xml:space="preserve">Balise </w:t>
            </w:r>
            <w:r>
              <w:t>Audio</w:t>
            </w:r>
            <w:r w:rsidRPr="00A87275">
              <w:t xml:space="preserve"> dans DESCAUDIO</w:t>
            </w:r>
          </w:p>
        </w:tc>
        <w:tc>
          <w:tcPr>
            <w:tcW w:w="2806" w:type="dxa"/>
            <w:shd w:val="clear" w:color="auto" w:fill="auto"/>
            <w:vAlign w:val="bottom"/>
          </w:tcPr>
          <w:p w14:paraId="7273F234" w14:textId="77777777" w:rsidR="00447214" w:rsidRPr="00A87275" w:rsidRDefault="00447214" w:rsidP="006D4948">
            <w:r w:rsidRPr="00A87275">
              <w:t>DOCUMENT</w:t>
            </w:r>
          </w:p>
        </w:tc>
      </w:tr>
      <w:tr w:rsidR="00447214" w:rsidRPr="00A87275" w14:paraId="08416FF3" w14:textId="77777777" w:rsidTr="006D4948">
        <w:tc>
          <w:tcPr>
            <w:tcW w:w="2555" w:type="dxa"/>
            <w:shd w:val="clear" w:color="auto" w:fill="auto"/>
            <w:vAlign w:val="bottom"/>
          </w:tcPr>
          <w:p w14:paraId="0D284365" w14:textId="77777777" w:rsidR="00447214" w:rsidRPr="00A87275" w:rsidRDefault="00447214" w:rsidP="006D4948">
            <w:r w:rsidRPr="00A87275">
              <w:t>SON</w:t>
            </w:r>
          </w:p>
        </w:tc>
        <w:tc>
          <w:tcPr>
            <w:tcW w:w="2806" w:type="dxa"/>
            <w:shd w:val="clear" w:color="auto" w:fill="auto"/>
            <w:vAlign w:val="bottom"/>
          </w:tcPr>
          <w:p w14:paraId="5CAE4392" w14:textId="77777777" w:rsidR="00447214" w:rsidRPr="00A87275" w:rsidRDefault="00447214" w:rsidP="006D4948">
            <w:r w:rsidRPr="00A87275">
              <w:t>Pareil que l’audio à supprimer</w:t>
            </w:r>
          </w:p>
        </w:tc>
        <w:tc>
          <w:tcPr>
            <w:tcW w:w="2806" w:type="dxa"/>
            <w:shd w:val="clear" w:color="auto" w:fill="auto"/>
            <w:vAlign w:val="bottom"/>
          </w:tcPr>
          <w:p w14:paraId="246315A0" w14:textId="77777777" w:rsidR="00447214" w:rsidRPr="00A87275" w:rsidRDefault="00447214" w:rsidP="006D4948">
            <w:r w:rsidRPr="00A87275">
              <w:t>DOCUMENT</w:t>
            </w:r>
          </w:p>
        </w:tc>
      </w:tr>
      <w:tr w:rsidR="00447214" w:rsidRPr="00A87275" w14:paraId="3A1BCFA1" w14:textId="77777777" w:rsidTr="006D4948">
        <w:tc>
          <w:tcPr>
            <w:tcW w:w="2555" w:type="dxa"/>
            <w:shd w:val="clear" w:color="auto" w:fill="auto"/>
            <w:vAlign w:val="bottom"/>
          </w:tcPr>
          <w:p w14:paraId="51706211" w14:textId="77777777" w:rsidR="00447214" w:rsidRPr="00A87275" w:rsidRDefault="00447214" w:rsidP="006D4948">
            <w:r w:rsidRPr="00A87275">
              <w:t>P1</w:t>
            </w:r>
          </w:p>
        </w:tc>
        <w:tc>
          <w:tcPr>
            <w:tcW w:w="2806" w:type="dxa"/>
            <w:shd w:val="clear" w:color="auto" w:fill="auto"/>
            <w:vAlign w:val="bottom"/>
          </w:tcPr>
          <w:p w14:paraId="5F6F0722" w14:textId="77777777" w:rsidR="00447214" w:rsidRPr="00A87275" w:rsidRDefault="00447214" w:rsidP="006D4948">
            <w:r w:rsidRPr="00A87275">
              <w:t>En format XML dans DESCAUDIO</w:t>
            </w:r>
          </w:p>
        </w:tc>
        <w:tc>
          <w:tcPr>
            <w:tcW w:w="2806" w:type="dxa"/>
            <w:shd w:val="clear" w:color="auto" w:fill="auto"/>
            <w:vAlign w:val="bottom"/>
          </w:tcPr>
          <w:p w14:paraId="41717ED7" w14:textId="77777777" w:rsidR="00447214" w:rsidRPr="00A87275" w:rsidRDefault="00447214" w:rsidP="006D4948">
            <w:r w:rsidRPr="00A87275">
              <w:t>DOCUMENT</w:t>
            </w:r>
          </w:p>
        </w:tc>
      </w:tr>
      <w:tr w:rsidR="00447214" w:rsidRPr="00273D8C" w14:paraId="0C749750" w14:textId="77777777" w:rsidTr="006D4948">
        <w:tc>
          <w:tcPr>
            <w:tcW w:w="2555" w:type="dxa"/>
            <w:shd w:val="clear" w:color="auto" w:fill="auto"/>
            <w:vAlign w:val="bottom"/>
          </w:tcPr>
          <w:p w14:paraId="57F91EF1" w14:textId="77777777" w:rsidR="00447214" w:rsidRPr="00273D8C" w:rsidRDefault="00447214" w:rsidP="006D4948">
            <w:pPr>
              <w:rPr>
                <w:rFonts w:ascii="CGP" w:hAnsi="CGP" w:cs="Arial"/>
                <w:sz w:val="22"/>
                <w:szCs w:val="22"/>
              </w:rPr>
            </w:pPr>
            <w:r w:rsidRPr="00273D8C">
              <w:rPr>
                <w:rFonts w:ascii="CGP" w:hAnsi="CGP" w:cs="Arial"/>
                <w:sz w:val="22"/>
                <w:szCs w:val="22"/>
              </w:rPr>
              <w:t>P2</w:t>
            </w:r>
          </w:p>
        </w:tc>
        <w:tc>
          <w:tcPr>
            <w:tcW w:w="2806" w:type="dxa"/>
            <w:shd w:val="clear" w:color="auto" w:fill="auto"/>
            <w:vAlign w:val="bottom"/>
          </w:tcPr>
          <w:p w14:paraId="0B24DA06" w14:textId="77777777" w:rsidR="00447214" w:rsidRPr="00273D8C" w:rsidRDefault="00447214" w:rsidP="006D4948">
            <w:pPr>
              <w:rPr>
                <w:rFonts w:ascii="CGP" w:hAnsi="CGP" w:cs="Arial"/>
                <w:sz w:val="22"/>
                <w:szCs w:val="22"/>
              </w:rPr>
            </w:pPr>
            <w:r w:rsidRPr="00273D8C">
              <w:rPr>
                <w:rFonts w:ascii="CGP" w:hAnsi="CGP" w:cs="Arial"/>
                <w:sz w:val="22"/>
                <w:szCs w:val="22"/>
              </w:rPr>
              <w:t>En format XML dans DESCAUDIO</w:t>
            </w:r>
          </w:p>
        </w:tc>
        <w:tc>
          <w:tcPr>
            <w:tcW w:w="2806" w:type="dxa"/>
            <w:shd w:val="clear" w:color="auto" w:fill="auto"/>
            <w:vAlign w:val="bottom"/>
          </w:tcPr>
          <w:p w14:paraId="1FCCBCD2" w14:textId="77777777" w:rsidR="00447214" w:rsidRPr="00273D8C" w:rsidRDefault="00447214" w:rsidP="006D4948">
            <w:pPr>
              <w:rPr>
                <w:rFonts w:ascii="CGP" w:hAnsi="CGP" w:cs="Arial"/>
                <w:sz w:val="22"/>
                <w:szCs w:val="22"/>
              </w:rPr>
            </w:pPr>
            <w:r w:rsidRPr="00273D8C">
              <w:rPr>
                <w:rFonts w:ascii="CGP" w:hAnsi="CGP" w:cs="Arial"/>
                <w:sz w:val="22"/>
                <w:szCs w:val="22"/>
              </w:rPr>
              <w:t>DOCUMENT</w:t>
            </w:r>
          </w:p>
        </w:tc>
      </w:tr>
      <w:tr w:rsidR="00447214" w:rsidRPr="00273D8C" w14:paraId="48A1DFCD" w14:textId="77777777" w:rsidTr="006D4948">
        <w:tc>
          <w:tcPr>
            <w:tcW w:w="2555" w:type="dxa"/>
            <w:shd w:val="clear" w:color="auto" w:fill="auto"/>
            <w:vAlign w:val="bottom"/>
          </w:tcPr>
          <w:p w14:paraId="6FDD956D" w14:textId="77777777" w:rsidR="00447214" w:rsidRPr="00273D8C" w:rsidRDefault="00447214" w:rsidP="006D4948">
            <w:pPr>
              <w:rPr>
                <w:rFonts w:ascii="CGP" w:hAnsi="CGP" w:cs="Arial"/>
                <w:sz w:val="22"/>
                <w:szCs w:val="22"/>
              </w:rPr>
            </w:pPr>
            <w:r w:rsidRPr="00273D8C">
              <w:rPr>
                <w:rFonts w:ascii="CGP" w:hAnsi="CGP" w:cs="Arial"/>
                <w:sz w:val="22"/>
                <w:szCs w:val="22"/>
              </w:rPr>
              <w:t>P3</w:t>
            </w:r>
          </w:p>
        </w:tc>
        <w:tc>
          <w:tcPr>
            <w:tcW w:w="2806" w:type="dxa"/>
            <w:shd w:val="clear" w:color="auto" w:fill="auto"/>
            <w:vAlign w:val="bottom"/>
          </w:tcPr>
          <w:p w14:paraId="22BA6DBC" w14:textId="77777777" w:rsidR="00447214" w:rsidRPr="00273D8C" w:rsidRDefault="00447214" w:rsidP="006D4948">
            <w:pPr>
              <w:rPr>
                <w:rFonts w:ascii="CGP" w:hAnsi="CGP" w:cs="Arial"/>
                <w:sz w:val="22"/>
                <w:szCs w:val="22"/>
              </w:rPr>
            </w:pPr>
            <w:r w:rsidRPr="00273D8C">
              <w:rPr>
                <w:rFonts w:ascii="CGP" w:hAnsi="CGP" w:cs="Arial"/>
                <w:sz w:val="22"/>
                <w:szCs w:val="22"/>
              </w:rPr>
              <w:t>En format XML dans DESCAUDIO</w:t>
            </w:r>
          </w:p>
        </w:tc>
        <w:tc>
          <w:tcPr>
            <w:tcW w:w="2806" w:type="dxa"/>
            <w:shd w:val="clear" w:color="auto" w:fill="auto"/>
            <w:vAlign w:val="bottom"/>
          </w:tcPr>
          <w:p w14:paraId="651097F1" w14:textId="77777777" w:rsidR="00447214" w:rsidRPr="00273D8C" w:rsidRDefault="00447214" w:rsidP="006D4948">
            <w:pPr>
              <w:rPr>
                <w:rFonts w:ascii="CGP" w:hAnsi="CGP" w:cs="Arial"/>
                <w:sz w:val="22"/>
                <w:szCs w:val="22"/>
              </w:rPr>
            </w:pPr>
            <w:r w:rsidRPr="00273D8C">
              <w:rPr>
                <w:rFonts w:ascii="CGP" w:hAnsi="CGP" w:cs="Arial"/>
                <w:sz w:val="22"/>
                <w:szCs w:val="22"/>
              </w:rPr>
              <w:t>DOCUMENT</w:t>
            </w:r>
          </w:p>
        </w:tc>
      </w:tr>
      <w:tr w:rsidR="00447214" w:rsidRPr="00273D8C" w14:paraId="090DE564" w14:textId="77777777" w:rsidTr="006D4948">
        <w:tc>
          <w:tcPr>
            <w:tcW w:w="2555" w:type="dxa"/>
            <w:shd w:val="clear" w:color="auto" w:fill="auto"/>
            <w:vAlign w:val="bottom"/>
          </w:tcPr>
          <w:p w14:paraId="0513A0DB" w14:textId="77777777" w:rsidR="00447214" w:rsidRPr="00273D8C" w:rsidRDefault="00447214" w:rsidP="006D4948">
            <w:pPr>
              <w:rPr>
                <w:rFonts w:ascii="CGP" w:hAnsi="CGP" w:cs="Arial"/>
                <w:sz w:val="22"/>
                <w:szCs w:val="22"/>
              </w:rPr>
            </w:pPr>
            <w:r w:rsidRPr="00273D8C">
              <w:rPr>
                <w:rFonts w:ascii="CGP" w:hAnsi="CGP" w:cs="Arial"/>
                <w:sz w:val="22"/>
                <w:szCs w:val="22"/>
              </w:rPr>
              <w:t>P4</w:t>
            </w:r>
          </w:p>
        </w:tc>
        <w:tc>
          <w:tcPr>
            <w:tcW w:w="2806" w:type="dxa"/>
            <w:shd w:val="clear" w:color="auto" w:fill="auto"/>
            <w:vAlign w:val="bottom"/>
          </w:tcPr>
          <w:p w14:paraId="5D0E9BD1" w14:textId="77777777" w:rsidR="00447214" w:rsidRPr="00273D8C" w:rsidRDefault="00447214" w:rsidP="006D4948">
            <w:pPr>
              <w:rPr>
                <w:rFonts w:ascii="CGP" w:hAnsi="CGP" w:cs="Arial"/>
                <w:sz w:val="22"/>
                <w:szCs w:val="22"/>
              </w:rPr>
            </w:pPr>
            <w:r w:rsidRPr="00273D8C">
              <w:rPr>
                <w:rFonts w:ascii="CGP" w:hAnsi="CGP" w:cs="Arial"/>
                <w:sz w:val="22"/>
                <w:szCs w:val="22"/>
              </w:rPr>
              <w:t>En format XML dans DESCAUDIO</w:t>
            </w:r>
          </w:p>
        </w:tc>
        <w:tc>
          <w:tcPr>
            <w:tcW w:w="2806" w:type="dxa"/>
            <w:shd w:val="clear" w:color="auto" w:fill="auto"/>
            <w:vAlign w:val="bottom"/>
          </w:tcPr>
          <w:p w14:paraId="147C8BDA" w14:textId="77777777" w:rsidR="00447214" w:rsidRPr="00273D8C" w:rsidRDefault="00447214" w:rsidP="006D4948">
            <w:pPr>
              <w:rPr>
                <w:rFonts w:ascii="CGP" w:hAnsi="CGP" w:cs="Arial"/>
                <w:sz w:val="22"/>
                <w:szCs w:val="22"/>
              </w:rPr>
            </w:pPr>
            <w:r w:rsidRPr="00273D8C">
              <w:rPr>
                <w:rFonts w:ascii="CGP" w:hAnsi="CGP" w:cs="Arial"/>
                <w:sz w:val="22"/>
                <w:szCs w:val="22"/>
              </w:rPr>
              <w:t>DOCUMENT</w:t>
            </w:r>
          </w:p>
        </w:tc>
      </w:tr>
      <w:tr w:rsidR="00447214" w:rsidRPr="00273D8C" w14:paraId="6F0D2320" w14:textId="77777777" w:rsidTr="006D4948">
        <w:tc>
          <w:tcPr>
            <w:tcW w:w="2555" w:type="dxa"/>
            <w:shd w:val="clear" w:color="auto" w:fill="auto"/>
            <w:vAlign w:val="bottom"/>
          </w:tcPr>
          <w:p w14:paraId="7525F3D5" w14:textId="77777777" w:rsidR="00447214" w:rsidRPr="00273D8C" w:rsidRDefault="00447214" w:rsidP="006D4948">
            <w:pPr>
              <w:rPr>
                <w:rFonts w:ascii="CGP" w:hAnsi="CGP" w:cs="Arial"/>
                <w:sz w:val="22"/>
                <w:szCs w:val="22"/>
              </w:rPr>
            </w:pPr>
            <w:r w:rsidRPr="00273D8C">
              <w:rPr>
                <w:rFonts w:ascii="CGP" w:hAnsi="CGP" w:cs="Arial"/>
                <w:sz w:val="22"/>
                <w:szCs w:val="22"/>
              </w:rPr>
              <w:t>FORMAT</w:t>
            </w:r>
          </w:p>
        </w:tc>
        <w:tc>
          <w:tcPr>
            <w:tcW w:w="2806" w:type="dxa"/>
            <w:shd w:val="clear" w:color="auto" w:fill="auto"/>
            <w:vAlign w:val="bottom"/>
          </w:tcPr>
          <w:p w14:paraId="4C082FA9" w14:textId="77777777" w:rsidR="00447214" w:rsidRPr="00273D8C" w:rsidRDefault="00447214" w:rsidP="006D4948">
            <w:pPr>
              <w:rPr>
                <w:rFonts w:ascii="CGP" w:hAnsi="CGP" w:cs="Arial"/>
                <w:sz w:val="22"/>
                <w:szCs w:val="22"/>
              </w:rPr>
            </w:pPr>
            <w:r w:rsidRPr="00273D8C">
              <w:rPr>
                <w:rFonts w:ascii="CGP" w:hAnsi="CGP" w:cs="Arial"/>
                <w:sz w:val="22"/>
                <w:szCs w:val="22"/>
              </w:rPr>
              <w:t>Format du support</w:t>
            </w:r>
          </w:p>
        </w:tc>
        <w:tc>
          <w:tcPr>
            <w:tcW w:w="2806" w:type="dxa"/>
            <w:shd w:val="clear" w:color="auto" w:fill="auto"/>
            <w:vAlign w:val="bottom"/>
          </w:tcPr>
          <w:p w14:paraId="711934D7" w14:textId="77777777" w:rsidR="00447214" w:rsidRPr="00273D8C" w:rsidRDefault="00447214" w:rsidP="006D4948">
            <w:pPr>
              <w:rPr>
                <w:rFonts w:ascii="CGP" w:hAnsi="CGP" w:cs="Arial"/>
                <w:sz w:val="22"/>
                <w:szCs w:val="22"/>
              </w:rPr>
            </w:pPr>
            <w:r w:rsidRPr="00273D8C">
              <w:rPr>
                <w:rFonts w:ascii="CGP" w:hAnsi="CGP" w:cs="Arial"/>
                <w:sz w:val="22"/>
                <w:szCs w:val="22"/>
              </w:rPr>
              <w:t>DOCUMENT</w:t>
            </w:r>
          </w:p>
        </w:tc>
      </w:tr>
      <w:tr w:rsidR="00447214" w:rsidRPr="00273D8C" w14:paraId="79D7CD11" w14:textId="77777777" w:rsidTr="006D4948">
        <w:tc>
          <w:tcPr>
            <w:tcW w:w="2555" w:type="dxa"/>
            <w:shd w:val="clear" w:color="auto" w:fill="auto"/>
            <w:vAlign w:val="bottom"/>
          </w:tcPr>
          <w:p w14:paraId="660968C0" w14:textId="77777777" w:rsidR="00447214" w:rsidRPr="00273D8C" w:rsidRDefault="00447214" w:rsidP="006D4948">
            <w:pPr>
              <w:rPr>
                <w:rFonts w:ascii="CGP" w:hAnsi="CGP" w:cs="Arial"/>
                <w:sz w:val="22"/>
                <w:szCs w:val="22"/>
              </w:rPr>
            </w:pPr>
            <w:r w:rsidRPr="00273D8C">
              <w:rPr>
                <w:rFonts w:ascii="CGP" w:hAnsi="CGP" w:cs="Arial"/>
                <w:sz w:val="22"/>
                <w:szCs w:val="22"/>
              </w:rPr>
              <w:t>STANDARDVIDEO</w:t>
            </w:r>
          </w:p>
        </w:tc>
        <w:tc>
          <w:tcPr>
            <w:tcW w:w="2806" w:type="dxa"/>
            <w:shd w:val="clear" w:color="auto" w:fill="auto"/>
            <w:vAlign w:val="bottom"/>
          </w:tcPr>
          <w:p w14:paraId="12047DC5" w14:textId="77777777" w:rsidR="00447214" w:rsidRPr="00273D8C" w:rsidRDefault="00447214" w:rsidP="006D4948">
            <w:pPr>
              <w:rPr>
                <w:rFonts w:ascii="CGP" w:hAnsi="CGP" w:cs="Arial"/>
                <w:sz w:val="22"/>
                <w:szCs w:val="22"/>
              </w:rPr>
            </w:pPr>
            <w:r w:rsidRPr="00273D8C">
              <w:rPr>
                <w:rFonts w:ascii="CGP" w:hAnsi="CGP" w:cs="Arial"/>
                <w:sz w:val="22"/>
                <w:szCs w:val="22"/>
              </w:rPr>
              <w:t>Balise STANDARD dans DESCVIDEO</w:t>
            </w:r>
          </w:p>
        </w:tc>
        <w:tc>
          <w:tcPr>
            <w:tcW w:w="2806" w:type="dxa"/>
            <w:shd w:val="clear" w:color="auto" w:fill="auto"/>
            <w:vAlign w:val="bottom"/>
          </w:tcPr>
          <w:p w14:paraId="5159B73F" w14:textId="77777777" w:rsidR="00447214" w:rsidRPr="00273D8C" w:rsidRDefault="00447214" w:rsidP="006D4948">
            <w:pPr>
              <w:rPr>
                <w:rFonts w:ascii="CGP" w:hAnsi="CGP" w:cs="Arial"/>
                <w:sz w:val="22"/>
                <w:szCs w:val="22"/>
              </w:rPr>
            </w:pPr>
            <w:r w:rsidRPr="00273D8C">
              <w:rPr>
                <w:rFonts w:ascii="CGP" w:hAnsi="CGP" w:cs="Arial"/>
                <w:sz w:val="22"/>
                <w:szCs w:val="22"/>
              </w:rPr>
              <w:t>DOCUMENT</w:t>
            </w:r>
          </w:p>
        </w:tc>
      </w:tr>
    </w:tbl>
    <w:p w14:paraId="66E2F591" w14:textId="77777777" w:rsidR="00447214" w:rsidRDefault="00447214" w:rsidP="00447214">
      <w:pPr>
        <w:rPr>
          <w:rFonts w:ascii="CGP" w:hAnsi="CGP"/>
          <w:sz w:val="22"/>
          <w:szCs w:val="22"/>
        </w:rPr>
      </w:pPr>
    </w:p>
    <w:p w14:paraId="2BF3A733" w14:textId="77777777" w:rsidR="00447214" w:rsidRDefault="00447214" w:rsidP="00447214">
      <w:pPr>
        <w:rPr>
          <w:rFonts w:ascii="CGP" w:hAnsi="CGP"/>
          <w:b/>
          <w:sz w:val="22"/>
          <w:szCs w:val="22"/>
        </w:rPr>
      </w:pPr>
      <w:r>
        <w:rPr>
          <w:rFonts w:ascii="CGP" w:hAnsi="CGP"/>
          <w:b/>
          <w:sz w:val="22"/>
          <w:szCs w:val="22"/>
        </w:rPr>
        <w:t>[cas de test : R0008]</w:t>
      </w:r>
    </w:p>
    <w:p w14:paraId="3D621C1B" w14:textId="77777777" w:rsidR="00447214" w:rsidRPr="0037243E" w:rsidRDefault="00447214" w:rsidP="00447214">
      <w:pPr>
        <w:rPr>
          <w:rFonts w:ascii="CGP" w:hAnsi="CGP"/>
          <w:b/>
          <w:sz w:val="22"/>
          <w:szCs w:val="22"/>
        </w:rPr>
      </w:pPr>
    </w:p>
    <w:p w14:paraId="77DD03B5" w14:textId="77777777" w:rsidR="00447214" w:rsidRDefault="00447214" w:rsidP="009B7F49">
      <w:pPr>
        <w:rPr>
          <w:rFonts w:ascii="CGP" w:hAnsi="CGP"/>
          <w:sz w:val="22"/>
          <w:szCs w:val="22"/>
        </w:rPr>
      </w:pPr>
      <w:r w:rsidRPr="0037243E">
        <w:t>REMARQUES :</w:t>
      </w:r>
    </w:p>
    <w:p w14:paraId="74E43707" w14:textId="77777777" w:rsidR="00447214" w:rsidRDefault="00447214" w:rsidP="00525CA6">
      <w:pPr>
        <w:numPr>
          <w:ilvl w:val="0"/>
          <w:numId w:val="152"/>
        </w:numPr>
        <w:rPr>
          <w:rFonts w:ascii="CGP" w:hAnsi="CGP"/>
          <w:sz w:val="22"/>
          <w:szCs w:val="22"/>
        </w:rPr>
      </w:pPr>
      <w:r w:rsidRPr="0037243E">
        <w:rPr>
          <w:rFonts w:ascii="CGP" w:hAnsi="CGP" w:cs="Arial"/>
          <w:sz w:val="22"/>
          <w:szCs w:val="22"/>
        </w:rPr>
        <w:t xml:space="preserve">Valeur </w:t>
      </w:r>
      <w:r w:rsidRPr="0037243E">
        <w:rPr>
          <w:rFonts w:ascii="CGP" w:hAnsi="CGP" w:cs="Arial"/>
          <w:b/>
          <w:sz w:val="22"/>
          <w:szCs w:val="22"/>
        </w:rPr>
        <w:t>CLEDOC</w:t>
      </w:r>
      <w:r w:rsidRPr="0037243E">
        <w:rPr>
          <w:rFonts w:ascii="CGP" w:hAnsi="CGP"/>
          <w:b/>
          <w:sz w:val="22"/>
          <w:szCs w:val="22"/>
        </w:rPr>
        <w:t xml:space="preserve"> </w:t>
      </w:r>
      <w:r w:rsidRPr="0037243E">
        <w:rPr>
          <w:rFonts w:ascii="CGP" w:hAnsi="CGP" w:cs="Arial"/>
          <w:b/>
          <w:sz w:val="22"/>
          <w:szCs w:val="22"/>
        </w:rPr>
        <w:t>DOCUMENT</w:t>
      </w:r>
      <w:r w:rsidRPr="0037243E">
        <w:rPr>
          <w:rFonts w:ascii="CGP" w:hAnsi="CGP" w:cs="Arial"/>
          <w:sz w:val="22"/>
          <w:szCs w:val="22"/>
        </w:rPr>
        <w:t xml:space="preserve"> = </w:t>
      </w:r>
      <w:r w:rsidRPr="0037243E">
        <w:rPr>
          <w:rFonts w:ascii="CGP" w:hAnsi="CGP" w:cs="Arial"/>
          <w:b/>
          <w:sz w:val="22"/>
          <w:szCs w:val="22"/>
        </w:rPr>
        <w:t>LEGOEUMEDIA.</w:t>
      </w:r>
      <w:r w:rsidRPr="0037243E">
        <w:rPr>
          <w:rFonts w:ascii="CGP" w:hAnsi="CGP"/>
          <w:b/>
          <w:sz w:val="22"/>
          <w:szCs w:val="22"/>
        </w:rPr>
        <w:t>CLEOEU+</w:t>
      </w:r>
      <w:r w:rsidRPr="0037243E">
        <w:rPr>
          <w:rFonts w:ascii="CGP" w:hAnsi="CGP" w:cs="Arial"/>
          <w:b/>
          <w:sz w:val="22"/>
          <w:szCs w:val="22"/>
        </w:rPr>
        <w:t>LEGOEUMEDIA.</w:t>
      </w:r>
      <w:r w:rsidRPr="0037243E">
        <w:rPr>
          <w:rFonts w:ascii="CGP" w:hAnsi="CGP"/>
          <w:b/>
          <w:sz w:val="22"/>
          <w:szCs w:val="22"/>
        </w:rPr>
        <w:t>NUMPHO</w:t>
      </w:r>
      <w:r w:rsidRPr="0037243E">
        <w:rPr>
          <w:rFonts w:ascii="CGP" w:hAnsi="CGP"/>
          <w:sz w:val="22"/>
          <w:szCs w:val="22"/>
        </w:rPr>
        <w:t>, c’est par ce clé que la jointure est possible entre la table ŒUVRE et la table DOCUMENT.</w:t>
      </w:r>
    </w:p>
    <w:p w14:paraId="7220068B" w14:textId="77777777" w:rsidR="00447214" w:rsidRPr="0037243E" w:rsidRDefault="00447214" w:rsidP="00525CA6">
      <w:pPr>
        <w:numPr>
          <w:ilvl w:val="0"/>
          <w:numId w:val="152"/>
        </w:numPr>
        <w:rPr>
          <w:rFonts w:ascii="CGP" w:hAnsi="CGP"/>
          <w:sz w:val="22"/>
          <w:szCs w:val="22"/>
        </w:rPr>
      </w:pPr>
      <w:r>
        <w:rPr>
          <w:rFonts w:ascii="CGP" w:hAnsi="CGP"/>
          <w:sz w:val="22"/>
          <w:szCs w:val="22"/>
        </w:rPr>
        <w:t xml:space="preserve">Certains documents n’ont pas d’œuvres, la jointure entre la table </w:t>
      </w:r>
      <w:r w:rsidRPr="0037243E">
        <w:rPr>
          <w:rFonts w:ascii="CGP" w:hAnsi="CGP"/>
          <w:sz w:val="22"/>
          <w:szCs w:val="22"/>
        </w:rPr>
        <w:t>DOCUMENT</w:t>
      </w:r>
      <w:r>
        <w:rPr>
          <w:rFonts w:ascii="CGP" w:hAnsi="CGP"/>
          <w:sz w:val="22"/>
          <w:szCs w:val="22"/>
        </w:rPr>
        <w:t xml:space="preserve"> et </w:t>
      </w:r>
      <w:r w:rsidRPr="0037243E">
        <w:rPr>
          <w:rFonts w:ascii="CGP" w:hAnsi="CGP"/>
          <w:sz w:val="22"/>
          <w:szCs w:val="22"/>
        </w:rPr>
        <w:t xml:space="preserve">la table ŒUVRE </w:t>
      </w:r>
      <w:r>
        <w:rPr>
          <w:rFonts w:ascii="CGP" w:hAnsi="CGP"/>
          <w:sz w:val="22"/>
          <w:szCs w:val="22"/>
        </w:rPr>
        <w:t>doit être totale du côté DOCUMENT.</w:t>
      </w:r>
    </w:p>
    <w:p w14:paraId="51A7FE34" w14:textId="77777777" w:rsidR="00447214" w:rsidRPr="0037243E" w:rsidRDefault="00447214" w:rsidP="00525CA6">
      <w:pPr>
        <w:numPr>
          <w:ilvl w:val="0"/>
          <w:numId w:val="152"/>
        </w:numPr>
        <w:rPr>
          <w:rFonts w:ascii="CGP" w:hAnsi="CGP"/>
          <w:sz w:val="22"/>
          <w:szCs w:val="22"/>
        </w:rPr>
      </w:pPr>
      <w:r w:rsidRPr="0037243E">
        <w:rPr>
          <w:rFonts w:ascii="CGP" w:hAnsi="CGP"/>
          <w:sz w:val="22"/>
          <w:szCs w:val="22"/>
        </w:rPr>
        <w:t>DESCVIDEO: &lt;COULEUR&gt;NB&lt;/COULEUR&gt;&lt;STANDARD&gt;PAL&lt;/STANDARD&gt;</w:t>
      </w:r>
      <w:r>
        <w:rPr>
          <w:rFonts w:ascii="CGP" w:hAnsi="CGP"/>
          <w:sz w:val="22"/>
          <w:szCs w:val="22"/>
        </w:rPr>
        <w:t>, Extraction des valeurs entre les balises &lt;STANDARD&gt;.</w:t>
      </w:r>
    </w:p>
    <w:p w14:paraId="34CFE689" w14:textId="77777777" w:rsidR="00447214" w:rsidRDefault="00447214" w:rsidP="00525CA6">
      <w:pPr>
        <w:numPr>
          <w:ilvl w:val="0"/>
          <w:numId w:val="152"/>
        </w:numPr>
        <w:rPr>
          <w:rFonts w:ascii="CGP" w:hAnsi="CGP"/>
          <w:sz w:val="22"/>
          <w:szCs w:val="22"/>
        </w:rPr>
      </w:pPr>
      <w:r w:rsidRPr="0037243E">
        <w:rPr>
          <w:rFonts w:ascii="CGP" w:hAnsi="CGP" w:cs="Arial"/>
          <w:sz w:val="22"/>
          <w:szCs w:val="22"/>
        </w:rPr>
        <w:t>DESCAUDIO</w:t>
      </w:r>
      <w:r w:rsidRPr="0037243E">
        <w:rPr>
          <w:rFonts w:ascii="CGP" w:hAnsi="CGP"/>
          <w:sz w:val="22"/>
          <w:szCs w:val="22"/>
        </w:rPr>
        <w:t>:&lt;SON&gt;mono&lt;/SON&gt;&lt;P1&gt;X&lt;/P1&gt;&lt;P2&gt;X&lt;/P2&gt;&lt;P3&gt;X&lt;/P3&gt;&lt;P4&gt;X&lt;/P4&gt;</w:t>
      </w:r>
      <w:r>
        <w:rPr>
          <w:rFonts w:ascii="CGP" w:hAnsi="CGP"/>
          <w:sz w:val="22"/>
          <w:szCs w:val="22"/>
        </w:rPr>
        <w:t>, extraction les valeurs entre les balises &lt;SON&gt;, &lt;P1&gt;, &lt;P2&gt;, &lt;P3&gt;, et &lt;P4&gt;.</w:t>
      </w:r>
    </w:p>
    <w:p w14:paraId="26CBE0D9" w14:textId="77777777" w:rsidR="00447214" w:rsidRDefault="00447214" w:rsidP="00447214">
      <w:pPr>
        <w:ind w:left="720"/>
        <w:rPr>
          <w:rFonts w:ascii="CGP" w:hAnsi="CGP"/>
          <w:sz w:val="22"/>
          <w:szCs w:val="22"/>
        </w:rPr>
      </w:pPr>
    </w:p>
    <w:p w14:paraId="767DBED1" w14:textId="77777777" w:rsidR="00447214" w:rsidRPr="00A1520E" w:rsidRDefault="009B7F49" w:rsidP="009B7F49">
      <w:pPr>
        <w:pStyle w:val="Titre3"/>
      </w:pPr>
      <w:bookmarkStart w:id="534" w:name="_Toc13649654"/>
      <w:bookmarkStart w:id="535" w:name="_Toc194413206"/>
      <w:r>
        <w:t xml:space="preserve">Maquette - </w:t>
      </w:r>
      <w:r w:rsidR="00447214">
        <w:t>Ecran d’a</w:t>
      </w:r>
      <w:r>
        <w:t>c</w:t>
      </w:r>
      <w:r w:rsidR="00447214">
        <w:t>cueil</w:t>
      </w:r>
      <w:bookmarkEnd w:id="534"/>
      <w:bookmarkEnd w:id="535"/>
    </w:p>
    <w:p w14:paraId="510E5DE6" w14:textId="77777777" w:rsidR="00447214" w:rsidRDefault="00447214" w:rsidP="00447214">
      <w:pPr>
        <w:rPr>
          <w:rFonts w:ascii="CGP" w:hAnsi="CGP"/>
          <w:sz w:val="22"/>
          <w:szCs w:val="22"/>
        </w:rPr>
      </w:pPr>
    </w:p>
    <w:p w14:paraId="2F3511B4" w14:textId="77777777" w:rsidR="00447214" w:rsidRDefault="00447214" w:rsidP="00447214">
      <w:pPr>
        <w:rPr>
          <w:rFonts w:ascii="CGP" w:hAnsi="CGP"/>
          <w:sz w:val="22"/>
          <w:szCs w:val="22"/>
        </w:rPr>
      </w:pPr>
      <w:r w:rsidRPr="0037243E">
        <w:rPr>
          <w:rFonts w:ascii="CGP" w:hAnsi="CGP"/>
          <w:sz w:val="22"/>
          <w:szCs w:val="22"/>
        </w:rPr>
        <w:t>4 formats d’étiquette</w:t>
      </w:r>
      <w:r>
        <w:rPr>
          <w:rFonts w:ascii="CGP" w:hAnsi="CGP"/>
          <w:sz w:val="22"/>
          <w:szCs w:val="22"/>
        </w:rPr>
        <w:t xml:space="preserve"> sont proposés à l’ouverture de l’application</w:t>
      </w:r>
      <w:r w:rsidRPr="0037243E">
        <w:rPr>
          <w:rFonts w:ascii="CGP" w:hAnsi="CGP"/>
          <w:sz w:val="22"/>
          <w:szCs w:val="22"/>
        </w:rPr>
        <w:t>:</w:t>
      </w:r>
    </w:p>
    <w:p w14:paraId="21F4F55E" w14:textId="77777777" w:rsidR="00447214" w:rsidRPr="0037243E" w:rsidRDefault="00447214" w:rsidP="00525CA6">
      <w:pPr>
        <w:numPr>
          <w:ilvl w:val="0"/>
          <w:numId w:val="153"/>
        </w:numPr>
        <w:rPr>
          <w:rFonts w:ascii="CGP" w:hAnsi="CGP"/>
          <w:sz w:val="22"/>
          <w:szCs w:val="22"/>
        </w:rPr>
      </w:pPr>
      <w:r w:rsidRPr="0037243E">
        <w:rPr>
          <w:rFonts w:ascii="CGP" w:hAnsi="CGP"/>
          <w:sz w:val="22"/>
          <w:szCs w:val="22"/>
        </w:rPr>
        <w:t>Grande format</w:t>
      </w:r>
    </w:p>
    <w:p w14:paraId="4D75DBDB" w14:textId="77777777" w:rsidR="00447214" w:rsidRPr="0037243E" w:rsidRDefault="00447214" w:rsidP="00525CA6">
      <w:pPr>
        <w:numPr>
          <w:ilvl w:val="0"/>
          <w:numId w:val="153"/>
        </w:numPr>
        <w:rPr>
          <w:rFonts w:ascii="CGP" w:hAnsi="CGP"/>
          <w:sz w:val="22"/>
          <w:szCs w:val="22"/>
        </w:rPr>
      </w:pPr>
      <w:r w:rsidRPr="0037243E">
        <w:rPr>
          <w:rFonts w:ascii="CGP" w:hAnsi="CGP"/>
          <w:sz w:val="22"/>
          <w:szCs w:val="22"/>
        </w:rPr>
        <w:t>Petit format</w:t>
      </w:r>
    </w:p>
    <w:p w14:paraId="3D80500D" w14:textId="77777777" w:rsidR="00447214" w:rsidRPr="0037243E" w:rsidRDefault="00447214" w:rsidP="00525CA6">
      <w:pPr>
        <w:numPr>
          <w:ilvl w:val="0"/>
          <w:numId w:val="153"/>
        </w:numPr>
        <w:rPr>
          <w:rFonts w:ascii="CGP" w:hAnsi="CGP"/>
          <w:sz w:val="22"/>
          <w:szCs w:val="22"/>
        </w:rPr>
      </w:pPr>
      <w:r>
        <w:rPr>
          <w:rFonts w:ascii="CGP" w:hAnsi="CGP"/>
          <w:sz w:val="22"/>
          <w:szCs w:val="22"/>
        </w:rPr>
        <w:t>Format DAT</w:t>
      </w:r>
      <w:r w:rsidRPr="0037243E">
        <w:rPr>
          <w:rFonts w:ascii="CGP" w:hAnsi="CGP"/>
          <w:sz w:val="22"/>
          <w:szCs w:val="22"/>
        </w:rPr>
        <w:t xml:space="preserve"> et</w:t>
      </w:r>
    </w:p>
    <w:p w14:paraId="7E8BE759" w14:textId="77777777" w:rsidR="00447214" w:rsidRPr="0037243E" w:rsidRDefault="00447214" w:rsidP="00525CA6">
      <w:pPr>
        <w:numPr>
          <w:ilvl w:val="0"/>
          <w:numId w:val="153"/>
        </w:numPr>
        <w:rPr>
          <w:rFonts w:ascii="CGP" w:hAnsi="CGP"/>
          <w:sz w:val="22"/>
          <w:szCs w:val="22"/>
        </w:rPr>
      </w:pPr>
      <w:r>
        <w:rPr>
          <w:rFonts w:ascii="CGP" w:hAnsi="CGP"/>
          <w:sz w:val="22"/>
          <w:szCs w:val="22"/>
        </w:rPr>
        <w:t>Format K7</w:t>
      </w:r>
    </w:p>
    <w:p w14:paraId="58373F5C" w14:textId="77777777" w:rsidR="00447214" w:rsidRPr="0037243E" w:rsidRDefault="00447214" w:rsidP="00447214">
      <w:pPr>
        <w:rPr>
          <w:rFonts w:ascii="CGP" w:hAnsi="CGP"/>
          <w:sz w:val="22"/>
          <w:szCs w:val="22"/>
        </w:rPr>
      </w:pPr>
    </w:p>
    <w:p w14:paraId="5A869A57" w14:textId="77777777" w:rsidR="00447214" w:rsidRDefault="00447214" w:rsidP="00447214">
      <w:pPr>
        <w:rPr>
          <w:rFonts w:ascii="CGP" w:hAnsi="CGP"/>
          <w:sz w:val="22"/>
          <w:szCs w:val="22"/>
        </w:rPr>
      </w:pPr>
      <w:r>
        <w:rPr>
          <w:rFonts w:ascii="CGP" w:hAnsi="CGP"/>
          <w:sz w:val="22"/>
          <w:szCs w:val="22"/>
        </w:rPr>
        <w:t>Trois listes de choix sont affichées avec 3 colonnes de rubriques : ‘COTESAV’, ‘FORSUP’ (format du support), et ‘CLEDOC’</w:t>
      </w:r>
    </w:p>
    <w:p w14:paraId="78DBE759" w14:textId="77777777" w:rsidR="00447214" w:rsidRDefault="00447214" w:rsidP="00447214">
      <w:pPr>
        <w:rPr>
          <w:rFonts w:ascii="CGP" w:hAnsi="CGP"/>
          <w:sz w:val="22"/>
          <w:szCs w:val="22"/>
        </w:rPr>
      </w:pPr>
    </w:p>
    <w:p w14:paraId="2747492E" w14:textId="77777777" w:rsidR="00447214" w:rsidRPr="00D97D3D" w:rsidRDefault="00447214" w:rsidP="00447214">
      <w:pPr>
        <w:rPr>
          <w:rFonts w:ascii="CGP" w:hAnsi="CGP"/>
          <w:b/>
          <w:sz w:val="22"/>
          <w:szCs w:val="22"/>
        </w:rPr>
      </w:pPr>
      <w:r w:rsidRPr="00D97D3D">
        <w:rPr>
          <w:rFonts w:ascii="CGP" w:hAnsi="CGP"/>
          <w:b/>
          <w:sz w:val="22"/>
          <w:szCs w:val="22"/>
        </w:rPr>
        <w:lastRenderedPageBreak/>
        <w:t xml:space="preserve">Deux étiquettes de grand format ou trois étiquettes de petit format doit </w:t>
      </w:r>
      <w:r>
        <w:rPr>
          <w:rFonts w:ascii="CGP" w:hAnsi="CGP"/>
          <w:b/>
          <w:sz w:val="22"/>
          <w:szCs w:val="22"/>
        </w:rPr>
        <w:t xml:space="preserve">être </w:t>
      </w:r>
      <w:r w:rsidRPr="00D97D3D">
        <w:rPr>
          <w:rFonts w:ascii="CGP" w:hAnsi="CGP"/>
          <w:b/>
          <w:sz w:val="22"/>
          <w:szCs w:val="22"/>
        </w:rPr>
        <w:t>ten</w:t>
      </w:r>
      <w:r>
        <w:rPr>
          <w:rFonts w:ascii="CGP" w:hAnsi="CGP"/>
          <w:b/>
          <w:sz w:val="22"/>
          <w:szCs w:val="22"/>
        </w:rPr>
        <w:t>u</w:t>
      </w:r>
      <w:r w:rsidRPr="00D97D3D">
        <w:rPr>
          <w:rFonts w:ascii="CGP" w:hAnsi="CGP"/>
          <w:b/>
          <w:sz w:val="22"/>
          <w:szCs w:val="22"/>
        </w:rPr>
        <w:t xml:space="preserve"> </w:t>
      </w:r>
      <w:r>
        <w:rPr>
          <w:rFonts w:ascii="CGP" w:hAnsi="CGP"/>
          <w:b/>
          <w:sz w:val="22"/>
          <w:szCs w:val="22"/>
        </w:rPr>
        <w:t>dans</w:t>
      </w:r>
      <w:r w:rsidRPr="00D97D3D">
        <w:rPr>
          <w:rFonts w:ascii="CGP" w:hAnsi="CGP"/>
          <w:b/>
          <w:sz w:val="22"/>
          <w:szCs w:val="22"/>
        </w:rPr>
        <w:t xml:space="preserve"> une page A4.</w:t>
      </w:r>
    </w:p>
    <w:p w14:paraId="74CF2952" w14:textId="77777777" w:rsidR="00447214" w:rsidRDefault="00447214" w:rsidP="00447214">
      <w:pPr>
        <w:rPr>
          <w:rFonts w:ascii="CGP" w:hAnsi="CGP"/>
          <w:sz w:val="22"/>
          <w:szCs w:val="22"/>
        </w:rPr>
      </w:pPr>
    </w:p>
    <w:p w14:paraId="4A713729" w14:textId="77777777" w:rsidR="00447214" w:rsidRDefault="00447214" w:rsidP="00447214">
      <w:pPr>
        <w:rPr>
          <w:rFonts w:ascii="CGP" w:hAnsi="CGP"/>
          <w:sz w:val="22"/>
          <w:szCs w:val="22"/>
        </w:rPr>
      </w:pPr>
      <w:r>
        <w:rPr>
          <w:rFonts w:ascii="CGP" w:hAnsi="CGP"/>
          <w:sz w:val="22"/>
          <w:szCs w:val="22"/>
        </w:rPr>
        <w:t>Choix de 1, 2 ou 3 valeurs de ‘COTESAV’ à partir de ‘Combo box’, puis cliquer sur un des formats proposés.</w:t>
      </w:r>
    </w:p>
    <w:p w14:paraId="745DE9D9" w14:textId="77777777" w:rsidR="00447214" w:rsidRDefault="00447214" w:rsidP="00447214">
      <w:pPr>
        <w:rPr>
          <w:rFonts w:ascii="CGP" w:hAnsi="CGP"/>
          <w:sz w:val="22"/>
          <w:szCs w:val="22"/>
        </w:rPr>
      </w:pPr>
    </w:p>
    <w:p w14:paraId="51E10E63" w14:textId="77777777" w:rsidR="00447214" w:rsidRDefault="00447214" w:rsidP="00447214">
      <w:pPr>
        <w:rPr>
          <w:rFonts w:ascii="CGP" w:hAnsi="CGP"/>
          <w:sz w:val="22"/>
          <w:szCs w:val="22"/>
        </w:rPr>
      </w:pPr>
      <w:r>
        <w:rPr>
          <w:rFonts w:ascii="CGP" w:hAnsi="CGP"/>
          <w:sz w:val="22"/>
          <w:szCs w:val="22"/>
        </w:rPr>
        <w:t>L’aperçu avant impression et le menu imprimer, doivent être activé suite à l’action ci-dessus.</w:t>
      </w:r>
    </w:p>
    <w:p w14:paraId="41F1BCD0" w14:textId="77777777" w:rsidR="00447214" w:rsidRDefault="00447214" w:rsidP="00447214">
      <w:pPr>
        <w:rPr>
          <w:rFonts w:ascii="CGP" w:hAnsi="CGP"/>
          <w:sz w:val="22"/>
          <w:szCs w:val="22"/>
        </w:rPr>
      </w:pPr>
    </w:p>
    <w:p w14:paraId="71E55106" w14:textId="77777777" w:rsidR="00447214" w:rsidRPr="00D77B6E" w:rsidRDefault="00447214" w:rsidP="009B7F49">
      <w:pPr>
        <w:pStyle w:val="Titre3"/>
      </w:pPr>
      <w:bookmarkStart w:id="536" w:name="_Toc13649655"/>
      <w:bookmarkStart w:id="537" w:name="_Toc194413207"/>
      <w:r>
        <w:t xml:space="preserve">Maquette </w:t>
      </w:r>
      <w:r w:rsidR="009B7F49">
        <w:t>- E</w:t>
      </w:r>
      <w:r>
        <w:t>tiquette grand format</w:t>
      </w:r>
      <w:bookmarkEnd w:id="536"/>
      <w:bookmarkEnd w:id="537"/>
      <w:r>
        <w:t xml:space="preserve"> </w:t>
      </w:r>
    </w:p>
    <w:p w14:paraId="05624EBE" w14:textId="77777777" w:rsidR="00447214" w:rsidRPr="001B4003" w:rsidRDefault="00447214" w:rsidP="00447214">
      <w:pPr>
        <w:ind w:left="360"/>
        <w:rPr>
          <w:rFonts w:ascii="CGP" w:hAnsi="CGP"/>
          <w:sz w:val="22"/>
          <w:szCs w:val="22"/>
        </w:rPr>
      </w:pPr>
    </w:p>
    <w:p w14:paraId="2773705E" w14:textId="77777777" w:rsidR="00447214" w:rsidRDefault="00447214" w:rsidP="00447214">
      <w:pPr>
        <w:ind w:left="708"/>
      </w:pPr>
      <w:r w:rsidRPr="001B4003">
        <w:rPr>
          <w:rFonts w:ascii="CGP" w:hAnsi="CGP"/>
          <w:b/>
          <w:sz w:val="22"/>
          <w:szCs w:val="22"/>
          <w:u w:val="single"/>
        </w:rPr>
        <w:t>En mode création</w:t>
      </w:r>
      <w:r>
        <w:rPr>
          <w:rFonts w:ascii="CGP" w:hAnsi="CGP"/>
          <w:b/>
          <w:sz w:val="22"/>
          <w:szCs w:val="22"/>
          <w:u w:val="single"/>
        </w:rPr>
        <w:t xml:space="preserve"> </w:t>
      </w:r>
      <w:r>
        <w:t xml:space="preserve">: </w:t>
      </w:r>
      <w:r w:rsidRPr="00397A83">
        <w:rPr>
          <w:rFonts w:ascii="CGP" w:hAnsi="CGP"/>
          <w:sz w:val="22"/>
          <w:szCs w:val="22"/>
        </w:rPr>
        <w:t>Dimension 18,8</w:t>
      </w:r>
      <w:r>
        <w:rPr>
          <w:rFonts w:ascii="CGP" w:hAnsi="CGP"/>
          <w:sz w:val="22"/>
          <w:szCs w:val="22"/>
        </w:rPr>
        <w:t xml:space="preserve"> </w:t>
      </w:r>
      <w:r w:rsidRPr="00397A83">
        <w:rPr>
          <w:rFonts w:ascii="CGP" w:hAnsi="CGP"/>
          <w:sz w:val="22"/>
          <w:szCs w:val="22"/>
        </w:rPr>
        <w:t>cm X 9,7cm</w:t>
      </w:r>
      <w:r>
        <w:t>.</w:t>
      </w:r>
      <w:r w:rsidRPr="00F3470D">
        <w:rPr>
          <w:rFonts w:ascii="CGP" w:hAnsi="CGP"/>
          <w:sz w:val="22"/>
          <w:szCs w:val="22"/>
        </w:rPr>
        <w:t xml:space="preserve"> </w:t>
      </w:r>
      <w:r>
        <w:rPr>
          <w:rFonts w:ascii="CGP" w:hAnsi="CGP"/>
          <w:sz w:val="22"/>
          <w:szCs w:val="22"/>
        </w:rPr>
        <w:t>(2 étiquettes par page).</w:t>
      </w:r>
    </w:p>
    <w:p w14:paraId="12AA9979" w14:textId="77777777" w:rsidR="00447214" w:rsidRDefault="00447214" w:rsidP="00447214">
      <w:pPr>
        <w:ind w:left="360"/>
      </w:pPr>
    </w:p>
    <w:p w14:paraId="35CE69D6" w14:textId="77777777" w:rsidR="00447214" w:rsidRDefault="00447214" w:rsidP="00447214">
      <w:pPr>
        <w:ind w:left="360"/>
      </w:pPr>
    </w:p>
    <w:p w14:paraId="4ABEF708" w14:textId="33F031DB" w:rsidR="00447214" w:rsidRDefault="002967CF" w:rsidP="00447214">
      <w:pPr>
        <w:rPr>
          <w:rFonts w:ascii="CGP" w:hAnsi="CGP"/>
          <w:sz w:val="22"/>
          <w:szCs w:val="22"/>
        </w:rPr>
      </w:pPr>
      <w:r>
        <w:rPr>
          <w:noProof/>
        </w:rPr>
        <w:drawing>
          <wp:inline distT="0" distB="0" distL="0" distR="0" wp14:anchorId="195703C6" wp14:editId="22F1DE77">
            <wp:extent cx="5762625" cy="3705225"/>
            <wp:effectExtent l="19050" t="19050" r="9525" b="9525"/>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62625" cy="3705225"/>
                    </a:xfrm>
                    <a:prstGeom prst="rect">
                      <a:avLst/>
                    </a:prstGeom>
                    <a:noFill/>
                    <a:ln w="6350" cmpd="sng">
                      <a:solidFill>
                        <a:srgbClr val="000000"/>
                      </a:solidFill>
                      <a:miter lim="800000"/>
                      <a:headEnd/>
                      <a:tailEnd/>
                    </a:ln>
                    <a:effectLst/>
                  </pic:spPr>
                </pic:pic>
              </a:graphicData>
            </a:graphic>
          </wp:inline>
        </w:drawing>
      </w:r>
    </w:p>
    <w:p w14:paraId="1B17C1E7" w14:textId="77777777" w:rsidR="00447214" w:rsidRDefault="00447214" w:rsidP="00447214">
      <w:pPr>
        <w:rPr>
          <w:rFonts w:ascii="CGP" w:hAnsi="CGP"/>
          <w:sz w:val="22"/>
          <w:szCs w:val="22"/>
        </w:rPr>
      </w:pPr>
    </w:p>
    <w:p w14:paraId="79768625" w14:textId="77777777" w:rsidR="00447214" w:rsidRPr="00D77B6E" w:rsidRDefault="00447214" w:rsidP="00447214">
      <w:pPr>
        <w:rPr>
          <w:rFonts w:ascii="CGP" w:hAnsi="CGP"/>
          <w:b/>
          <w:sz w:val="22"/>
          <w:szCs w:val="22"/>
        </w:rPr>
      </w:pPr>
    </w:p>
    <w:p w14:paraId="5305215E" w14:textId="77777777" w:rsidR="00447214" w:rsidRPr="00D77B6E" w:rsidRDefault="00447214" w:rsidP="00525CA6">
      <w:pPr>
        <w:numPr>
          <w:ilvl w:val="0"/>
          <w:numId w:val="153"/>
        </w:numPr>
        <w:rPr>
          <w:rFonts w:ascii="CGP" w:hAnsi="CGP"/>
          <w:b/>
          <w:sz w:val="22"/>
          <w:szCs w:val="22"/>
        </w:rPr>
      </w:pPr>
      <w:r w:rsidRPr="002E286C">
        <w:rPr>
          <w:rFonts w:ascii="CGP" w:hAnsi="CGP"/>
          <w:b/>
          <w:sz w:val="22"/>
          <w:szCs w:val="22"/>
          <w:u w:val="single"/>
        </w:rPr>
        <w:t>Exemple de l’étiquette grand format</w:t>
      </w:r>
      <w:r w:rsidRPr="00D77B6E">
        <w:rPr>
          <w:rFonts w:ascii="CGP" w:hAnsi="CGP"/>
          <w:b/>
          <w:sz w:val="22"/>
          <w:szCs w:val="22"/>
        </w:rPr>
        <w:t xml:space="preserve"> : </w:t>
      </w:r>
    </w:p>
    <w:p w14:paraId="06DDEA98" w14:textId="77777777" w:rsidR="00447214" w:rsidRDefault="00447214" w:rsidP="00447214">
      <w:pPr>
        <w:rPr>
          <w:rFonts w:ascii="CGP" w:hAnsi="CGP"/>
          <w:sz w:val="22"/>
          <w:szCs w:val="22"/>
        </w:rPr>
      </w:pPr>
    </w:p>
    <w:p w14:paraId="0A7D7BB9" w14:textId="77777777" w:rsidR="00447214" w:rsidRDefault="00447214" w:rsidP="00447214">
      <w:pPr>
        <w:rPr>
          <w:rFonts w:ascii="CGP" w:hAnsi="CGP"/>
          <w:sz w:val="22"/>
          <w:szCs w:val="22"/>
        </w:rPr>
      </w:pPr>
    </w:p>
    <w:p w14:paraId="0B002C05" w14:textId="7336BD3A" w:rsidR="00447214" w:rsidRDefault="002967CF" w:rsidP="00447214">
      <w:pPr>
        <w:rPr>
          <w:rFonts w:ascii="CGP" w:hAnsi="CGP"/>
          <w:sz w:val="22"/>
          <w:szCs w:val="22"/>
        </w:rPr>
      </w:pPr>
      <w:r w:rsidRPr="00E86D90">
        <w:rPr>
          <w:noProof/>
        </w:rPr>
        <w:lastRenderedPageBreak/>
        <w:drawing>
          <wp:inline distT="0" distB="0" distL="0" distR="0" wp14:anchorId="3A389487" wp14:editId="73A099BC">
            <wp:extent cx="5391150" cy="2781300"/>
            <wp:effectExtent l="19050" t="19050" r="0" b="0"/>
            <wp:docPr id="1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91150" cy="2781300"/>
                    </a:xfrm>
                    <a:prstGeom prst="rect">
                      <a:avLst/>
                    </a:prstGeom>
                    <a:noFill/>
                    <a:ln w="6350" cmpd="sng">
                      <a:solidFill>
                        <a:srgbClr val="000000"/>
                      </a:solidFill>
                      <a:miter lim="800000"/>
                      <a:headEnd/>
                      <a:tailEnd/>
                    </a:ln>
                    <a:effectLst/>
                  </pic:spPr>
                </pic:pic>
              </a:graphicData>
            </a:graphic>
          </wp:inline>
        </w:drawing>
      </w:r>
    </w:p>
    <w:p w14:paraId="20A57E0E" w14:textId="77777777" w:rsidR="00447214" w:rsidRPr="0069752C" w:rsidRDefault="00447214" w:rsidP="00447214">
      <w:pPr>
        <w:rPr>
          <w:rFonts w:ascii="CGP" w:hAnsi="CGP"/>
          <w:sz w:val="22"/>
          <w:szCs w:val="22"/>
          <w:u w:val="single"/>
        </w:rPr>
      </w:pPr>
      <w:r w:rsidRPr="0069752C">
        <w:rPr>
          <w:rFonts w:ascii="CGP" w:hAnsi="CGP"/>
          <w:sz w:val="22"/>
          <w:szCs w:val="22"/>
          <w:u w:val="single"/>
        </w:rPr>
        <w:t>Remarques par rapport à l’image ci-dessus :</w:t>
      </w:r>
    </w:p>
    <w:p w14:paraId="07E1A872" w14:textId="77777777" w:rsidR="00447214" w:rsidRDefault="00447214" w:rsidP="00525CA6">
      <w:pPr>
        <w:numPr>
          <w:ilvl w:val="0"/>
          <w:numId w:val="154"/>
        </w:numPr>
        <w:rPr>
          <w:rFonts w:ascii="CGP" w:hAnsi="CGP"/>
          <w:sz w:val="22"/>
          <w:szCs w:val="22"/>
        </w:rPr>
      </w:pPr>
      <w:r>
        <w:rPr>
          <w:rFonts w:ascii="CGP" w:hAnsi="CGP"/>
          <w:sz w:val="22"/>
          <w:szCs w:val="22"/>
        </w:rPr>
        <w:t>La cote « V05599 » ne doit pas s’afficher sur fonds noir mais doit être écrite en noir et caractère gras et en caractères plus gros.</w:t>
      </w:r>
    </w:p>
    <w:p w14:paraId="7707CA38" w14:textId="77777777" w:rsidR="00447214" w:rsidRDefault="00447214" w:rsidP="00525CA6">
      <w:pPr>
        <w:numPr>
          <w:ilvl w:val="0"/>
          <w:numId w:val="154"/>
        </w:numPr>
        <w:rPr>
          <w:rFonts w:ascii="CGP" w:hAnsi="CGP"/>
          <w:sz w:val="22"/>
          <w:szCs w:val="22"/>
        </w:rPr>
      </w:pPr>
      <w:r>
        <w:rPr>
          <w:rFonts w:ascii="CGP" w:hAnsi="CGP"/>
          <w:sz w:val="22"/>
          <w:szCs w:val="22"/>
        </w:rPr>
        <w:t>Le nom du service est « Service audiovisuel »</w:t>
      </w:r>
    </w:p>
    <w:p w14:paraId="00E5B804" w14:textId="77777777" w:rsidR="00447214" w:rsidRDefault="00447214" w:rsidP="00525CA6">
      <w:pPr>
        <w:numPr>
          <w:ilvl w:val="0"/>
          <w:numId w:val="154"/>
        </w:numPr>
        <w:rPr>
          <w:rFonts w:ascii="CGP" w:hAnsi="CGP"/>
          <w:sz w:val="22"/>
          <w:szCs w:val="22"/>
        </w:rPr>
      </w:pPr>
      <w:r>
        <w:rPr>
          <w:rFonts w:ascii="CGP" w:hAnsi="CGP"/>
          <w:sz w:val="22"/>
          <w:szCs w:val="22"/>
        </w:rPr>
        <w:t xml:space="preserve">Le nom de l’établissement est « Centre Pompidou » </w:t>
      </w:r>
    </w:p>
    <w:p w14:paraId="07D113B3" w14:textId="77777777" w:rsidR="00D86317" w:rsidRDefault="00D86317" w:rsidP="00D86317"/>
    <w:p w14:paraId="7AED6DE0" w14:textId="77777777" w:rsidR="00447214" w:rsidRPr="00D77B6E" w:rsidRDefault="00447214" w:rsidP="009B7F49">
      <w:pPr>
        <w:pStyle w:val="Titre3"/>
      </w:pPr>
      <w:bookmarkStart w:id="538" w:name="_Toc13649656"/>
      <w:bookmarkStart w:id="539" w:name="_Toc194413208"/>
      <w:r>
        <w:t xml:space="preserve">Maquette </w:t>
      </w:r>
      <w:r w:rsidR="009B7F49">
        <w:t>- E</w:t>
      </w:r>
      <w:r>
        <w:t>tiquette petit f</w:t>
      </w:r>
      <w:r w:rsidR="009B7F49">
        <w:t>ormat</w:t>
      </w:r>
      <w:bookmarkEnd w:id="538"/>
      <w:bookmarkEnd w:id="539"/>
    </w:p>
    <w:p w14:paraId="019D2A65" w14:textId="77777777" w:rsidR="00447214" w:rsidRDefault="00447214" w:rsidP="00447214">
      <w:pPr>
        <w:rPr>
          <w:rFonts w:ascii="CGP" w:hAnsi="CGP"/>
          <w:sz w:val="22"/>
          <w:szCs w:val="22"/>
        </w:rPr>
      </w:pPr>
    </w:p>
    <w:p w14:paraId="057011E1" w14:textId="77777777" w:rsidR="00447214" w:rsidRDefault="00447214" w:rsidP="00447214">
      <w:pPr>
        <w:ind w:left="708"/>
      </w:pPr>
      <w:r w:rsidRPr="001B4003">
        <w:rPr>
          <w:rFonts w:ascii="CGP" w:hAnsi="CGP"/>
          <w:b/>
          <w:sz w:val="22"/>
          <w:szCs w:val="22"/>
          <w:u w:val="single"/>
        </w:rPr>
        <w:t>En mode création</w:t>
      </w:r>
      <w:r>
        <w:rPr>
          <w:rFonts w:ascii="CGP" w:hAnsi="CGP"/>
          <w:b/>
          <w:sz w:val="22"/>
          <w:szCs w:val="22"/>
          <w:u w:val="single"/>
        </w:rPr>
        <w:t xml:space="preserve"> </w:t>
      </w:r>
      <w:r>
        <w:t xml:space="preserve">: </w:t>
      </w:r>
      <w:r w:rsidRPr="00397A83">
        <w:rPr>
          <w:rFonts w:ascii="CGP" w:hAnsi="CGP"/>
          <w:sz w:val="22"/>
          <w:szCs w:val="22"/>
        </w:rPr>
        <w:t>Dimension 1</w:t>
      </w:r>
      <w:r>
        <w:rPr>
          <w:rFonts w:ascii="CGP" w:hAnsi="CGP"/>
          <w:sz w:val="22"/>
          <w:szCs w:val="22"/>
        </w:rPr>
        <w:t>3</w:t>
      </w:r>
      <w:r w:rsidRPr="00397A83">
        <w:rPr>
          <w:rFonts w:ascii="CGP" w:hAnsi="CGP"/>
          <w:sz w:val="22"/>
          <w:szCs w:val="22"/>
        </w:rPr>
        <w:t>,</w:t>
      </w:r>
      <w:r>
        <w:rPr>
          <w:rFonts w:ascii="CGP" w:hAnsi="CGP"/>
          <w:sz w:val="22"/>
          <w:szCs w:val="22"/>
        </w:rPr>
        <w:t xml:space="preserve">6 </w:t>
      </w:r>
      <w:r w:rsidRPr="00397A83">
        <w:rPr>
          <w:rFonts w:ascii="CGP" w:hAnsi="CGP"/>
          <w:sz w:val="22"/>
          <w:szCs w:val="22"/>
        </w:rPr>
        <w:t>cm X 7cm</w:t>
      </w:r>
      <w:r>
        <w:rPr>
          <w:rFonts w:ascii="CGP" w:hAnsi="CGP"/>
          <w:sz w:val="22"/>
          <w:szCs w:val="22"/>
        </w:rPr>
        <w:t xml:space="preserve"> (4 étiquettes par page).</w:t>
      </w:r>
    </w:p>
    <w:p w14:paraId="376A8629" w14:textId="77777777" w:rsidR="00447214" w:rsidRDefault="00447214" w:rsidP="00447214">
      <w:pPr>
        <w:rPr>
          <w:rFonts w:ascii="CGP" w:hAnsi="CGP"/>
          <w:sz w:val="22"/>
          <w:szCs w:val="22"/>
        </w:rPr>
      </w:pPr>
    </w:p>
    <w:p w14:paraId="0CA99252" w14:textId="12021F68" w:rsidR="00447214" w:rsidRDefault="002967CF" w:rsidP="00447214">
      <w:pPr>
        <w:rPr>
          <w:rFonts w:ascii="CGP" w:hAnsi="CGP"/>
          <w:sz w:val="22"/>
          <w:szCs w:val="22"/>
        </w:rPr>
      </w:pPr>
      <w:r>
        <w:rPr>
          <w:noProof/>
        </w:rPr>
        <w:drawing>
          <wp:inline distT="0" distB="0" distL="0" distR="0" wp14:anchorId="27A6D177" wp14:editId="6BF786FA">
            <wp:extent cx="5095875" cy="2733675"/>
            <wp:effectExtent l="19050" t="19050" r="9525" b="9525"/>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095875" cy="2733675"/>
                    </a:xfrm>
                    <a:prstGeom prst="rect">
                      <a:avLst/>
                    </a:prstGeom>
                    <a:noFill/>
                    <a:ln w="6350" cmpd="sng">
                      <a:solidFill>
                        <a:srgbClr val="000000"/>
                      </a:solidFill>
                      <a:miter lim="800000"/>
                      <a:headEnd/>
                      <a:tailEnd/>
                    </a:ln>
                    <a:effectLst/>
                  </pic:spPr>
                </pic:pic>
              </a:graphicData>
            </a:graphic>
          </wp:inline>
        </w:drawing>
      </w:r>
    </w:p>
    <w:p w14:paraId="605F0996" w14:textId="77777777" w:rsidR="00447214" w:rsidRDefault="00447214" w:rsidP="00447214">
      <w:pPr>
        <w:rPr>
          <w:rFonts w:ascii="CGP" w:hAnsi="CGP"/>
          <w:sz w:val="22"/>
          <w:szCs w:val="22"/>
        </w:rPr>
      </w:pPr>
    </w:p>
    <w:p w14:paraId="38FFA95E" w14:textId="77777777" w:rsidR="00447214" w:rsidRPr="00D77B6E" w:rsidRDefault="00447214" w:rsidP="00525CA6">
      <w:pPr>
        <w:numPr>
          <w:ilvl w:val="0"/>
          <w:numId w:val="153"/>
        </w:numPr>
        <w:rPr>
          <w:rFonts w:ascii="CGP" w:hAnsi="CGP"/>
          <w:b/>
          <w:sz w:val="22"/>
          <w:szCs w:val="22"/>
        </w:rPr>
      </w:pPr>
      <w:r w:rsidRPr="002E286C">
        <w:rPr>
          <w:rFonts w:ascii="CGP" w:hAnsi="CGP"/>
          <w:b/>
          <w:sz w:val="22"/>
          <w:szCs w:val="22"/>
          <w:u w:val="single"/>
        </w:rPr>
        <w:t xml:space="preserve">Exemple de l’étiquette </w:t>
      </w:r>
      <w:r>
        <w:rPr>
          <w:rFonts w:ascii="CGP" w:hAnsi="CGP"/>
          <w:b/>
          <w:sz w:val="22"/>
          <w:szCs w:val="22"/>
          <w:u w:val="single"/>
        </w:rPr>
        <w:t>petit</w:t>
      </w:r>
      <w:r w:rsidRPr="002E286C">
        <w:rPr>
          <w:rFonts w:ascii="CGP" w:hAnsi="CGP"/>
          <w:b/>
          <w:sz w:val="22"/>
          <w:szCs w:val="22"/>
          <w:u w:val="single"/>
        </w:rPr>
        <w:t xml:space="preserve"> format</w:t>
      </w:r>
      <w:r w:rsidRPr="00D77B6E">
        <w:rPr>
          <w:rFonts w:ascii="CGP" w:hAnsi="CGP"/>
          <w:b/>
          <w:sz w:val="22"/>
          <w:szCs w:val="22"/>
        </w:rPr>
        <w:t xml:space="preserve"> : </w:t>
      </w:r>
    </w:p>
    <w:p w14:paraId="431147E0" w14:textId="77777777" w:rsidR="00447214" w:rsidRDefault="00447214" w:rsidP="00447214">
      <w:pPr>
        <w:rPr>
          <w:rFonts w:ascii="CGP" w:hAnsi="CGP"/>
          <w:sz w:val="22"/>
          <w:szCs w:val="22"/>
        </w:rPr>
      </w:pPr>
    </w:p>
    <w:p w14:paraId="08FF3638" w14:textId="2F1C443A" w:rsidR="00447214" w:rsidRDefault="002967CF" w:rsidP="00447214">
      <w:pPr>
        <w:rPr>
          <w:rFonts w:ascii="CGP" w:hAnsi="CGP"/>
          <w:sz w:val="22"/>
          <w:szCs w:val="22"/>
        </w:rPr>
      </w:pPr>
      <w:r w:rsidRPr="00E86D90">
        <w:rPr>
          <w:noProof/>
        </w:rPr>
        <w:lastRenderedPageBreak/>
        <w:drawing>
          <wp:inline distT="0" distB="0" distL="0" distR="0" wp14:anchorId="45BE9494" wp14:editId="5DF585D6">
            <wp:extent cx="4905375" cy="2476500"/>
            <wp:effectExtent l="19050" t="19050" r="9525" b="0"/>
            <wp:docPr id="1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905375" cy="2476500"/>
                    </a:xfrm>
                    <a:prstGeom prst="rect">
                      <a:avLst/>
                    </a:prstGeom>
                    <a:noFill/>
                    <a:ln w="6350" cmpd="sng">
                      <a:solidFill>
                        <a:srgbClr val="000000"/>
                      </a:solidFill>
                      <a:miter lim="800000"/>
                      <a:headEnd/>
                      <a:tailEnd/>
                    </a:ln>
                    <a:effectLst/>
                  </pic:spPr>
                </pic:pic>
              </a:graphicData>
            </a:graphic>
          </wp:inline>
        </w:drawing>
      </w:r>
    </w:p>
    <w:p w14:paraId="41CFADA7" w14:textId="77777777" w:rsidR="00447214" w:rsidRPr="0069752C" w:rsidRDefault="00447214" w:rsidP="00447214">
      <w:pPr>
        <w:rPr>
          <w:rFonts w:ascii="CGP" w:hAnsi="CGP"/>
          <w:sz w:val="22"/>
          <w:szCs w:val="22"/>
          <w:u w:val="single"/>
        </w:rPr>
      </w:pPr>
      <w:r w:rsidRPr="0069752C">
        <w:rPr>
          <w:rFonts w:ascii="CGP" w:hAnsi="CGP"/>
          <w:sz w:val="22"/>
          <w:szCs w:val="22"/>
          <w:u w:val="single"/>
        </w:rPr>
        <w:t>Remarques par rapport à l’image ci-dessus :</w:t>
      </w:r>
    </w:p>
    <w:p w14:paraId="5745B90E" w14:textId="77777777" w:rsidR="00447214" w:rsidRDefault="00447214" w:rsidP="00525CA6">
      <w:pPr>
        <w:numPr>
          <w:ilvl w:val="0"/>
          <w:numId w:val="154"/>
        </w:numPr>
        <w:rPr>
          <w:rFonts w:ascii="CGP" w:hAnsi="CGP"/>
          <w:sz w:val="22"/>
          <w:szCs w:val="22"/>
        </w:rPr>
      </w:pPr>
      <w:r>
        <w:rPr>
          <w:rFonts w:ascii="CGP" w:hAnsi="CGP"/>
          <w:sz w:val="22"/>
          <w:szCs w:val="22"/>
        </w:rPr>
        <w:t>La cote doit être écrite en caractère gras.</w:t>
      </w:r>
    </w:p>
    <w:p w14:paraId="28D942AD" w14:textId="77777777" w:rsidR="00447214" w:rsidRDefault="00447214" w:rsidP="00525CA6">
      <w:pPr>
        <w:numPr>
          <w:ilvl w:val="0"/>
          <w:numId w:val="154"/>
        </w:numPr>
        <w:rPr>
          <w:rFonts w:ascii="CGP" w:hAnsi="CGP"/>
          <w:sz w:val="22"/>
          <w:szCs w:val="22"/>
        </w:rPr>
      </w:pPr>
      <w:r>
        <w:rPr>
          <w:rFonts w:ascii="CGP" w:hAnsi="CGP"/>
          <w:sz w:val="22"/>
          <w:szCs w:val="22"/>
        </w:rPr>
        <w:t>Le nom du service est « Service audiovisuel »</w:t>
      </w:r>
    </w:p>
    <w:p w14:paraId="31DFB29A" w14:textId="77777777" w:rsidR="00D86317" w:rsidRDefault="00447214" w:rsidP="00525CA6">
      <w:pPr>
        <w:numPr>
          <w:ilvl w:val="0"/>
          <w:numId w:val="154"/>
        </w:numPr>
      </w:pPr>
      <w:r w:rsidRPr="00D86317">
        <w:rPr>
          <w:rFonts w:ascii="CGP" w:hAnsi="CGP"/>
          <w:sz w:val="22"/>
          <w:szCs w:val="22"/>
        </w:rPr>
        <w:t>Le nom de l’établissement est « Centre Pompidou »</w:t>
      </w:r>
    </w:p>
    <w:p w14:paraId="6DD389EC" w14:textId="77777777" w:rsidR="00447214" w:rsidRPr="00D77B6E" w:rsidRDefault="00447214" w:rsidP="009B7F49">
      <w:pPr>
        <w:pStyle w:val="Titre3"/>
      </w:pPr>
      <w:r>
        <w:br w:type="page"/>
      </w:r>
      <w:bookmarkStart w:id="540" w:name="_Toc13649657"/>
      <w:bookmarkStart w:id="541" w:name="_Toc194413209"/>
      <w:r>
        <w:lastRenderedPageBreak/>
        <w:t xml:space="preserve">Maquette </w:t>
      </w:r>
      <w:r w:rsidR="009B7F49">
        <w:t>-</w:t>
      </w:r>
      <w:r>
        <w:t xml:space="preserve"> </w:t>
      </w:r>
      <w:r w:rsidR="009B7F49">
        <w:t>E</w:t>
      </w:r>
      <w:r>
        <w:t>tiquette format K7</w:t>
      </w:r>
      <w:bookmarkEnd w:id="540"/>
      <w:bookmarkEnd w:id="541"/>
      <w:r w:rsidR="009B7F49">
        <w:t xml:space="preserve"> </w:t>
      </w:r>
    </w:p>
    <w:p w14:paraId="675F039D" w14:textId="77777777" w:rsidR="00447214" w:rsidRDefault="00447214" w:rsidP="00447214">
      <w:pPr>
        <w:rPr>
          <w:rFonts w:ascii="CGP" w:hAnsi="CGP"/>
          <w:sz w:val="22"/>
          <w:szCs w:val="22"/>
        </w:rPr>
      </w:pPr>
    </w:p>
    <w:p w14:paraId="431A98FE" w14:textId="77777777" w:rsidR="00447214" w:rsidRDefault="00447214" w:rsidP="00447214">
      <w:pPr>
        <w:ind w:left="708"/>
      </w:pPr>
      <w:r w:rsidRPr="001B4003">
        <w:rPr>
          <w:rFonts w:ascii="CGP" w:hAnsi="CGP"/>
          <w:b/>
          <w:sz w:val="22"/>
          <w:szCs w:val="22"/>
          <w:u w:val="single"/>
        </w:rPr>
        <w:t>En mode création</w:t>
      </w:r>
      <w:r>
        <w:rPr>
          <w:rFonts w:ascii="CGP" w:hAnsi="CGP"/>
          <w:b/>
          <w:sz w:val="22"/>
          <w:szCs w:val="22"/>
          <w:u w:val="single"/>
        </w:rPr>
        <w:t xml:space="preserve"> </w:t>
      </w:r>
      <w:r>
        <w:t xml:space="preserve">: </w:t>
      </w:r>
      <w:r>
        <w:rPr>
          <w:rFonts w:ascii="CGP" w:hAnsi="CGP"/>
          <w:sz w:val="22"/>
          <w:szCs w:val="22"/>
        </w:rPr>
        <w:t xml:space="preserve">Dimension 8,2 </w:t>
      </w:r>
      <w:r w:rsidRPr="00397A83">
        <w:rPr>
          <w:rFonts w:ascii="CGP" w:hAnsi="CGP"/>
          <w:sz w:val="22"/>
          <w:szCs w:val="22"/>
        </w:rPr>
        <w:t xml:space="preserve">cm X </w:t>
      </w:r>
      <w:r>
        <w:rPr>
          <w:rFonts w:ascii="CGP" w:hAnsi="CGP"/>
          <w:sz w:val="22"/>
          <w:szCs w:val="22"/>
        </w:rPr>
        <w:t>8</w:t>
      </w:r>
      <w:r w:rsidRPr="00397A83">
        <w:rPr>
          <w:rFonts w:ascii="CGP" w:hAnsi="CGP"/>
          <w:sz w:val="22"/>
          <w:szCs w:val="22"/>
        </w:rPr>
        <w:t>,</w:t>
      </w:r>
      <w:r>
        <w:rPr>
          <w:rFonts w:ascii="CGP" w:hAnsi="CGP"/>
          <w:sz w:val="22"/>
          <w:szCs w:val="22"/>
        </w:rPr>
        <w:t>3</w:t>
      </w:r>
      <w:r w:rsidRPr="00397A83">
        <w:rPr>
          <w:rFonts w:ascii="CGP" w:hAnsi="CGP"/>
          <w:sz w:val="22"/>
          <w:szCs w:val="22"/>
        </w:rPr>
        <w:t>cm</w:t>
      </w:r>
      <w:r>
        <w:t>.</w:t>
      </w:r>
      <w:r w:rsidRPr="00572CA5">
        <w:rPr>
          <w:rFonts w:ascii="CGP" w:hAnsi="CGP"/>
          <w:sz w:val="22"/>
          <w:szCs w:val="22"/>
        </w:rPr>
        <w:t xml:space="preserve"> </w:t>
      </w:r>
      <w:r>
        <w:rPr>
          <w:rFonts w:ascii="CGP" w:hAnsi="CGP"/>
          <w:sz w:val="22"/>
          <w:szCs w:val="22"/>
        </w:rPr>
        <w:t>(4 étiquettes par page).</w:t>
      </w:r>
    </w:p>
    <w:p w14:paraId="6E6C24E2" w14:textId="77777777" w:rsidR="00447214" w:rsidRDefault="00447214" w:rsidP="00447214">
      <w:pPr>
        <w:rPr>
          <w:rFonts w:ascii="CGP" w:hAnsi="CGP"/>
          <w:sz w:val="22"/>
          <w:szCs w:val="22"/>
        </w:rPr>
      </w:pPr>
    </w:p>
    <w:p w14:paraId="45CFDF6C" w14:textId="3AC7FCB6" w:rsidR="00447214" w:rsidRDefault="002967CF" w:rsidP="00447214">
      <w:pPr>
        <w:rPr>
          <w:rFonts w:ascii="CGP" w:hAnsi="CGP"/>
          <w:sz w:val="22"/>
          <w:szCs w:val="22"/>
        </w:rPr>
      </w:pPr>
      <w:r>
        <w:rPr>
          <w:noProof/>
        </w:rPr>
        <w:drawing>
          <wp:inline distT="0" distB="0" distL="0" distR="0" wp14:anchorId="3B56BD25" wp14:editId="0868E28D">
            <wp:extent cx="3086100" cy="3067050"/>
            <wp:effectExtent l="19050" t="1905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086100" cy="3067050"/>
                    </a:xfrm>
                    <a:prstGeom prst="rect">
                      <a:avLst/>
                    </a:prstGeom>
                    <a:noFill/>
                    <a:ln w="6350" cmpd="sng">
                      <a:solidFill>
                        <a:srgbClr val="000000"/>
                      </a:solidFill>
                      <a:miter lim="800000"/>
                      <a:headEnd/>
                      <a:tailEnd/>
                    </a:ln>
                    <a:effectLst/>
                  </pic:spPr>
                </pic:pic>
              </a:graphicData>
            </a:graphic>
          </wp:inline>
        </w:drawing>
      </w:r>
    </w:p>
    <w:p w14:paraId="52BB0CAC" w14:textId="77777777" w:rsidR="00447214" w:rsidRDefault="00447214" w:rsidP="00447214">
      <w:pPr>
        <w:rPr>
          <w:rFonts w:ascii="CGP" w:hAnsi="CGP"/>
          <w:sz w:val="22"/>
          <w:szCs w:val="22"/>
        </w:rPr>
      </w:pPr>
    </w:p>
    <w:p w14:paraId="6CE2058A" w14:textId="77777777" w:rsidR="00447214" w:rsidRPr="00D77B6E" w:rsidRDefault="00447214" w:rsidP="00525CA6">
      <w:pPr>
        <w:numPr>
          <w:ilvl w:val="0"/>
          <w:numId w:val="153"/>
        </w:numPr>
        <w:rPr>
          <w:rFonts w:ascii="CGP" w:hAnsi="CGP"/>
          <w:b/>
          <w:sz w:val="22"/>
          <w:szCs w:val="22"/>
        </w:rPr>
      </w:pPr>
      <w:r w:rsidRPr="002E286C">
        <w:rPr>
          <w:rFonts w:ascii="CGP" w:hAnsi="CGP"/>
          <w:b/>
          <w:sz w:val="22"/>
          <w:szCs w:val="22"/>
          <w:u w:val="single"/>
        </w:rPr>
        <w:t xml:space="preserve">Exemple de l’étiquette </w:t>
      </w:r>
      <w:r>
        <w:rPr>
          <w:rFonts w:ascii="CGP" w:hAnsi="CGP"/>
          <w:b/>
          <w:sz w:val="22"/>
          <w:szCs w:val="22"/>
          <w:u w:val="single"/>
        </w:rPr>
        <w:t>en</w:t>
      </w:r>
      <w:r w:rsidRPr="002E286C">
        <w:rPr>
          <w:rFonts w:ascii="CGP" w:hAnsi="CGP"/>
          <w:b/>
          <w:sz w:val="22"/>
          <w:szCs w:val="22"/>
          <w:u w:val="single"/>
        </w:rPr>
        <w:t xml:space="preserve"> format</w:t>
      </w:r>
      <w:r>
        <w:rPr>
          <w:rFonts w:ascii="CGP" w:hAnsi="CGP"/>
          <w:b/>
          <w:sz w:val="22"/>
          <w:szCs w:val="22"/>
          <w:u w:val="single"/>
        </w:rPr>
        <w:t xml:space="preserve"> K7</w:t>
      </w:r>
      <w:r w:rsidRPr="00D77B6E">
        <w:rPr>
          <w:rFonts w:ascii="CGP" w:hAnsi="CGP"/>
          <w:b/>
          <w:sz w:val="22"/>
          <w:szCs w:val="22"/>
        </w:rPr>
        <w:t xml:space="preserve"> : </w:t>
      </w:r>
    </w:p>
    <w:p w14:paraId="35FB5DEB" w14:textId="77777777" w:rsidR="00447214" w:rsidRDefault="00447214" w:rsidP="00447214">
      <w:pPr>
        <w:rPr>
          <w:rFonts w:ascii="CGP" w:hAnsi="CGP"/>
          <w:sz w:val="22"/>
          <w:szCs w:val="22"/>
        </w:rPr>
      </w:pPr>
    </w:p>
    <w:p w14:paraId="074ED1AC" w14:textId="2DFF5E87" w:rsidR="00447214" w:rsidRDefault="002967CF" w:rsidP="00447214">
      <w:pPr>
        <w:rPr>
          <w:rFonts w:ascii="CGP" w:hAnsi="CGP"/>
          <w:sz w:val="22"/>
          <w:szCs w:val="22"/>
        </w:rPr>
      </w:pPr>
      <w:r w:rsidRPr="00E86D90">
        <w:rPr>
          <w:noProof/>
        </w:rPr>
        <w:drawing>
          <wp:inline distT="0" distB="0" distL="0" distR="0" wp14:anchorId="09A303F2" wp14:editId="27E8EE01">
            <wp:extent cx="2933700" cy="2952750"/>
            <wp:effectExtent l="19050" t="19050" r="0" b="0"/>
            <wp:docPr id="1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933700" cy="2952750"/>
                    </a:xfrm>
                    <a:prstGeom prst="rect">
                      <a:avLst/>
                    </a:prstGeom>
                    <a:noFill/>
                    <a:ln w="6350" cmpd="sng">
                      <a:solidFill>
                        <a:srgbClr val="000000"/>
                      </a:solidFill>
                      <a:miter lim="800000"/>
                      <a:headEnd/>
                      <a:tailEnd/>
                    </a:ln>
                    <a:effectLst/>
                  </pic:spPr>
                </pic:pic>
              </a:graphicData>
            </a:graphic>
          </wp:inline>
        </w:drawing>
      </w:r>
    </w:p>
    <w:p w14:paraId="75CE6A07" w14:textId="77777777" w:rsidR="00447214" w:rsidRDefault="00447214" w:rsidP="00447214">
      <w:pPr>
        <w:rPr>
          <w:rFonts w:ascii="CGP" w:hAnsi="CGP"/>
          <w:sz w:val="22"/>
          <w:szCs w:val="22"/>
        </w:rPr>
      </w:pPr>
    </w:p>
    <w:p w14:paraId="0AC697BE" w14:textId="77777777" w:rsidR="00447214" w:rsidRPr="0069752C" w:rsidRDefault="00447214" w:rsidP="00447214">
      <w:pPr>
        <w:rPr>
          <w:rFonts w:ascii="CGP" w:hAnsi="CGP"/>
          <w:sz w:val="22"/>
          <w:szCs w:val="22"/>
          <w:u w:val="single"/>
        </w:rPr>
      </w:pPr>
      <w:r w:rsidRPr="0069752C">
        <w:rPr>
          <w:rFonts w:ascii="CGP" w:hAnsi="CGP"/>
          <w:sz w:val="22"/>
          <w:szCs w:val="22"/>
          <w:u w:val="single"/>
        </w:rPr>
        <w:t>Remarques par rapport à l’image ci-dessus :</w:t>
      </w:r>
    </w:p>
    <w:p w14:paraId="7FB7F79C" w14:textId="77777777" w:rsidR="00447214" w:rsidRDefault="00447214" w:rsidP="00525CA6">
      <w:pPr>
        <w:numPr>
          <w:ilvl w:val="0"/>
          <w:numId w:val="154"/>
        </w:numPr>
        <w:rPr>
          <w:rFonts w:ascii="CGP" w:hAnsi="CGP"/>
          <w:sz w:val="22"/>
          <w:szCs w:val="22"/>
        </w:rPr>
      </w:pPr>
      <w:r>
        <w:rPr>
          <w:rFonts w:ascii="CGP" w:hAnsi="CGP"/>
          <w:sz w:val="22"/>
          <w:szCs w:val="22"/>
        </w:rPr>
        <w:t>Le nom du service est « Service audiovisuel »</w:t>
      </w:r>
    </w:p>
    <w:p w14:paraId="4FA32697" w14:textId="77777777" w:rsidR="00447214" w:rsidRDefault="00447214" w:rsidP="00525CA6">
      <w:pPr>
        <w:numPr>
          <w:ilvl w:val="0"/>
          <w:numId w:val="154"/>
        </w:numPr>
        <w:rPr>
          <w:rFonts w:ascii="CGP" w:hAnsi="CGP"/>
          <w:sz w:val="22"/>
          <w:szCs w:val="22"/>
        </w:rPr>
      </w:pPr>
      <w:r>
        <w:rPr>
          <w:rFonts w:ascii="CGP" w:hAnsi="CGP"/>
          <w:sz w:val="22"/>
          <w:szCs w:val="22"/>
        </w:rPr>
        <w:t>Le nom de l’établissement est « Centre Pompidou »</w:t>
      </w:r>
    </w:p>
    <w:p w14:paraId="410C3FB4" w14:textId="77777777" w:rsidR="00447214" w:rsidRDefault="00447214" w:rsidP="00447214">
      <w:pPr>
        <w:rPr>
          <w:rFonts w:ascii="CGP" w:hAnsi="CGP"/>
          <w:sz w:val="22"/>
          <w:szCs w:val="22"/>
        </w:rPr>
      </w:pPr>
    </w:p>
    <w:p w14:paraId="0DF4B5DC" w14:textId="77777777" w:rsidR="00447214" w:rsidRDefault="00447214" w:rsidP="00447214">
      <w:pPr>
        <w:rPr>
          <w:rFonts w:ascii="CGP" w:hAnsi="CGP"/>
          <w:sz w:val="22"/>
          <w:szCs w:val="22"/>
        </w:rPr>
      </w:pPr>
      <w:r w:rsidRPr="0037243E">
        <w:rPr>
          <w:rFonts w:ascii="CGP" w:hAnsi="CGP" w:cs="Arial"/>
          <w:sz w:val="22"/>
          <w:szCs w:val="22"/>
        </w:rPr>
        <w:t>Date réalisation (DATAT1)</w:t>
      </w:r>
      <w:r>
        <w:rPr>
          <w:rFonts w:ascii="CGP" w:hAnsi="CGP" w:cs="Arial"/>
          <w:sz w:val="22"/>
          <w:szCs w:val="22"/>
        </w:rPr>
        <w:t xml:space="preserve"> sur Orex en AAAAMMJJ, transformé en JJ/MM/AAAA.</w:t>
      </w:r>
    </w:p>
    <w:p w14:paraId="7FF167C0" w14:textId="77777777" w:rsidR="00447214" w:rsidRPr="00D77B6E" w:rsidRDefault="00447214" w:rsidP="009B7F49">
      <w:pPr>
        <w:pStyle w:val="Titre3"/>
      </w:pPr>
      <w:bookmarkStart w:id="542" w:name="_Toc13649658"/>
      <w:bookmarkStart w:id="543" w:name="_Toc194413210"/>
      <w:r>
        <w:t xml:space="preserve">Maquette </w:t>
      </w:r>
      <w:r w:rsidR="009B7F49">
        <w:t>- E</w:t>
      </w:r>
      <w:r>
        <w:t>tiquette format DAT</w:t>
      </w:r>
      <w:bookmarkEnd w:id="542"/>
      <w:bookmarkEnd w:id="543"/>
    </w:p>
    <w:p w14:paraId="6B261EBE" w14:textId="77777777" w:rsidR="00447214" w:rsidRDefault="00447214" w:rsidP="00447214">
      <w:pPr>
        <w:rPr>
          <w:rFonts w:ascii="CGP" w:hAnsi="CGP"/>
          <w:sz w:val="22"/>
          <w:szCs w:val="22"/>
        </w:rPr>
      </w:pPr>
    </w:p>
    <w:p w14:paraId="307651BD" w14:textId="77777777" w:rsidR="00447214" w:rsidRDefault="00447214" w:rsidP="00447214">
      <w:pPr>
        <w:ind w:left="708"/>
      </w:pPr>
      <w:r w:rsidRPr="001B4003">
        <w:rPr>
          <w:rFonts w:ascii="CGP" w:hAnsi="CGP"/>
          <w:b/>
          <w:sz w:val="22"/>
          <w:szCs w:val="22"/>
          <w:u w:val="single"/>
        </w:rPr>
        <w:t>En mode création</w:t>
      </w:r>
      <w:r>
        <w:rPr>
          <w:rFonts w:ascii="CGP" w:hAnsi="CGP"/>
          <w:b/>
          <w:sz w:val="22"/>
          <w:szCs w:val="22"/>
          <w:u w:val="single"/>
        </w:rPr>
        <w:t xml:space="preserve"> </w:t>
      </w:r>
      <w:r>
        <w:t xml:space="preserve">: </w:t>
      </w:r>
      <w:r w:rsidRPr="00397A83">
        <w:rPr>
          <w:rFonts w:ascii="CGP" w:hAnsi="CGP"/>
          <w:sz w:val="22"/>
          <w:szCs w:val="22"/>
        </w:rPr>
        <w:t xml:space="preserve">Dimension </w:t>
      </w:r>
      <w:r>
        <w:rPr>
          <w:rFonts w:ascii="CGP" w:hAnsi="CGP"/>
          <w:sz w:val="22"/>
          <w:szCs w:val="22"/>
        </w:rPr>
        <w:t xml:space="preserve">7 </w:t>
      </w:r>
      <w:r w:rsidRPr="00397A83">
        <w:rPr>
          <w:rFonts w:ascii="CGP" w:hAnsi="CGP"/>
          <w:sz w:val="22"/>
          <w:szCs w:val="22"/>
        </w:rPr>
        <w:t xml:space="preserve">cm X </w:t>
      </w:r>
      <w:r>
        <w:rPr>
          <w:rFonts w:ascii="CGP" w:hAnsi="CGP"/>
          <w:sz w:val="22"/>
          <w:szCs w:val="22"/>
        </w:rPr>
        <w:t>7</w:t>
      </w:r>
      <w:r w:rsidRPr="00397A83">
        <w:rPr>
          <w:rFonts w:ascii="CGP" w:hAnsi="CGP"/>
          <w:sz w:val="22"/>
          <w:szCs w:val="22"/>
        </w:rPr>
        <w:t>,</w:t>
      </w:r>
      <w:r>
        <w:rPr>
          <w:rFonts w:ascii="CGP" w:hAnsi="CGP"/>
          <w:sz w:val="22"/>
          <w:szCs w:val="22"/>
        </w:rPr>
        <w:t>50</w:t>
      </w:r>
      <w:r w:rsidRPr="00397A83">
        <w:rPr>
          <w:rFonts w:ascii="CGP" w:hAnsi="CGP"/>
          <w:sz w:val="22"/>
          <w:szCs w:val="22"/>
        </w:rPr>
        <w:t>cm</w:t>
      </w:r>
      <w:r>
        <w:t>.</w:t>
      </w:r>
      <w:r w:rsidRPr="00572CA5">
        <w:rPr>
          <w:rFonts w:ascii="CGP" w:hAnsi="CGP"/>
          <w:sz w:val="22"/>
          <w:szCs w:val="22"/>
        </w:rPr>
        <w:t xml:space="preserve"> </w:t>
      </w:r>
      <w:r>
        <w:rPr>
          <w:rFonts w:ascii="CGP" w:hAnsi="CGP"/>
          <w:sz w:val="22"/>
          <w:szCs w:val="22"/>
        </w:rPr>
        <w:t>(3 étiquettes par page).</w:t>
      </w:r>
    </w:p>
    <w:p w14:paraId="462A9D18" w14:textId="77777777" w:rsidR="00447214" w:rsidRDefault="00447214" w:rsidP="00447214">
      <w:pPr>
        <w:rPr>
          <w:rFonts w:ascii="CGP" w:hAnsi="CGP"/>
          <w:sz w:val="22"/>
          <w:szCs w:val="22"/>
        </w:rPr>
      </w:pPr>
    </w:p>
    <w:p w14:paraId="6BD98EF6" w14:textId="77777777" w:rsidR="00447214" w:rsidRDefault="00447214" w:rsidP="00447214">
      <w:pPr>
        <w:rPr>
          <w:rFonts w:ascii="CGP" w:hAnsi="CGP"/>
          <w:sz w:val="22"/>
          <w:szCs w:val="22"/>
        </w:rPr>
      </w:pPr>
    </w:p>
    <w:p w14:paraId="144E6D21" w14:textId="4700CF57" w:rsidR="00447214" w:rsidRDefault="002967CF" w:rsidP="00447214">
      <w:pPr>
        <w:rPr>
          <w:rFonts w:ascii="CGP" w:hAnsi="CGP"/>
          <w:sz w:val="22"/>
          <w:szCs w:val="22"/>
        </w:rPr>
      </w:pPr>
      <w:r>
        <w:rPr>
          <w:noProof/>
        </w:rPr>
        <w:lastRenderedPageBreak/>
        <w:drawing>
          <wp:inline distT="0" distB="0" distL="0" distR="0" wp14:anchorId="4DDB03AD" wp14:editId="5EBE5647">
            <wp:extent cx="2705100" cy="2943225"/>
            <wp:effectExtent l="19050" t="19050" r="0" b="9525"/>
            <wp:docPr id="137"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705100" cy="2943225"/>
                    </a:xfrm>
                    <a:prstGeom prst="rect">
                      <a:avLst/>
                    </a:prstGeom>
                    <a:noFill/>
                    <a:ln w="6350" cmpd="sng">
                      <a:solidFill>
                        <a:srgbClr val="000000"/>
                      </a:solidFill>
                      <a:miter lim="800000"/>
                      <a:headEnd/>
                      <a:tailEnd/>
                    </a:ln>
                    <a:effectLst/>
                  </pic:spPr>
                </pic:pic>
              </a:graphicData>
            </a:graphic>
          </wp:inline>
        </w:drawing>
      </w:r>
    </w:p>
    <w:p w14:paraId="1FBD44E9" w14:textId="77777777" w:rsidR="00447214" w:rsidRPr="0069752C" w:rsidRDefault="00447214" w:rsidP="00447214">
      <w:pPr>
        <w:rPr>
          <w:rFonts w:ascii="CGP" w:hAnsi="CGP"/>
          <w:sz w:val="22"/>
          <w:szCs w:val="22"/>
          <w:u w:val="single"/>
        </w:rPr>
      </w:pPr>
      <w:r w:rsidRPr="0069752C">
        <w:rPr>
          <w:rFonts w:ascii="CGP" w:hAnsi="CGP"/>
          <w:sz w:val="22"/>
          <w:szCs w:val="22"/>
          <w:u w:val="single"/>
        </w:rPr>
        <w:t>Remarques par rapport à l’image ci-dessus :</w:t>
      </w:r>
    </w:p>
    <w:p w14:paraId="3B0961C8" w14:textId="77777777" w:rsidR="00447214" w:rsidRPr="005B12A9" w:rsidRDefault="00447214" w:rsidP="00447214">
      <w:pPr>
        <w:ind w:left="360"/>
      </w:pPr>
      <w:r w:rsidRPr="005B12A9">
        <w:t>A la place de collection il faut mettre Auteur</w:t>
      </w:r>
    </w:p>
    <w:p w14:paraId="71F905E7" w14:textId="77777777" w:rsidR="00447214" w:rsidRDefault="00447214" w:rsidP="00447214">
      <w:pPr>
        <w:rPr>
          <w:rFonts w:ascii="CGP" w:hAnsi="CGP"/>
          <w:sz w:val="22"/>
          <w:szCs w:val="22"/>
        </w:rPr>
      </w:pPr>
    </w:p>
    <w:p w14:paraId="79645D5C" w14:textId="77777777" w:rsidR="00447214" w:rsidRPr="00D77B6E" w:rsidRDefault="00447214" w:rsidP="00525CA6">
      <w:pPr>
        <w:numPr>
          <w:ilvl w:val="0"/>
          <w:numId w:val="153"/>
        </w:numPr>
        <w:rPr>
          <w:rFonts w:ascii="CGP" w:hAnsi="CGP"/>
          <w:b/>
          <w:sz w:val="22"/>
          <w:szCs w:val="22"/>
        </w:rPr>
      </w:pPr>
      <w:r w:rsidRPr="002E286C">
        <w:rPr>
          <w:rFonts w:ascii="CGP" w:hAnsi="CGP"/>
          <w:b/>
          <w:sz w:val="22"/>
          <w:szCs w:val="22"/>
          <w:u w:val="single"/>
        </w:rPr>
        <w:t xml:space="preserve">Exemple de l’étiquette </w:t>
      </w:r>
      <w:r>
        <w:rPr>
          <w:rFonts w:ascii="CGP" w:hAnsi="CGP"/>
          <w:b/>
          <w:sz w:val="22"/>
          <w:szCs w:val="22"/>
          <w:u w:val="single"/>
        </w:rPr>
        <w:t>en</w:t>
      </w:r>
      <w:r w:rsidRPr="002E286C">
        <w:rPr>
          <w:rFonts w:ascii="CGP" w:hAnsi="CGP"/>
          <w:b/>
          <w:sz w:val="22"/>
          <w:szCs w:val="22"/>
          <w:u w:val="single"/>
        </w:rPr>
        <w:t xml:space="preserve"> format</w:t>
      </w:r>
      <w:r>
        <w:rPr>
          <w:rFonts w:ascii="CGP" w:hAnsi="CGP"/>
          <w:b/>
          <w:sz w:val="22"/>
          <w:szCs w:val="22"/>
          <w:u w:val="single"/>
        </w:rPr>
        <w:t xml:space="preserve"> DAT</w:t>
      </w:r>
      <w:r w:rsidRPr="00D77B6E">
        <w:rPr>
          <w:rFonts w:ascii="CGP" w:hAnsi="CGP"/>
          <w:b/>
          <w:sz w:val="22"/>
          <w:szCs w:val="22"/>
        </w:rPr>
        <w:t xml:space="preserve"> : </w:t>
      </w:r>
    </w:p>
    <w:p w14:paraId="1A5E88BC" w14:textId="77777777" w:rsidR="00447214" w:rsidRDefault="00447214" w:rsidP="00447214">
      <w:pPr>
        <w:rPr>
          <w:rFonts w:ascii="CGP" w:hAnsi="CGP"/>
          <w:sz w:val="22"/>
          <w:szCs w:val="22"/>
        </w:rPr>
      </w:pPr>
    </w:p>
    <w:p w14:paraId="37B066F2" w14:textId="0C620D7D" w:rsidR="00447214" w:rsidRDefault="002967CF" w:rsidP="00447214">
      <w:pPr>
        <w:rPr>
          <w:rFonts w:ascii="CGP" w:hAnsi="CGP"/>
          <w:sz w:val="22"/>
          <w:szCs w:val="22"/>
        </w:rPr>
      </w:pPr>
      <w:r w:rsidRPr="00E86D90">
        <w:rPr>
          <w:noProof/>
        </w:rPr>
        <w:drawing>
          <wp:inline distT="0" distB="0" distL="0" distR="0" wp14:anchorId="6628D67E" wp14:editId="47F490C1">
            <wp:extent cx="2476500" cy="2667000"/>
            <wp:effectExtent l="19050" t="19050" r="0" b="0"/>
            <wp:docPr id="1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76500" cy="2667000"/>
                    </a:xfrm>
                    <a:prstGeom prst="rect">
                      <a:avLst/>
                    </a:prstGeom>
                    <a:noFill/>
                    <a:ln w="6350" cmpd="sng">
                      <a:solidFill>
                        <a:srgbClr val="000000"/>
                      </a:solidFill>
                      <a:miter lim="800000"/>
                      <a:headEnd/>
                      <a:tailEnd/>
                    </a:ln>
                    <a:effectLst/>
                  </pic:spPr>
                </pic:pic>
              </a:graphicData>
            </a:graphic>
          </wp:inline>
        </w:drawing>
      </w:r>
    </w:p>
    <w:p w14:paraId="056A12CE" w14:textId="77777777" w:rsidR="00447214" w:rsidRDefault="00447214" w:rsidP="00447214">
      <w:pPr>
        <w:rPr>
          <w:rFonts w:ascii="CGP" w:hAnsi="CGP"/>
          <w:sz w:val="22"/>
          <w:szCs w:val="22"/>
        </w:rPr>
      </w:pPr>
    </w:p>
    <w:p w14:paraId="516027DA" w14:textId="77777777" w:rsidR="00447214" w:rsidRPr="0069752C" w:rsidRDefault="00447214" w:rsidP="00447214">
      <w:pPr>
        <w:rPr>
          <w:rFonts w:ascii="CGP" w:hAnsi="CGP"/>
          <w:sz w:val="22"/>
          <w:szCs w:val="22"/>
          <w:u w:val="single"/>
        </w:rPr>
      </w:pPr>
      <w:r w:rsidRPr="0069752C">
        <w:rPr>
          <w:rFonts w:ascii="CGP" w:hAnsi="CGP"/>
          <w:sz w:val="22"/>
          <w:szCs w:val="22"/>
          <w:u w:val="single"/>
        </w:rPr>
        <w:t>Remarques par rapport à l’image ci-dessus :</w:t>
      </w:r>
    </w:p>
    <w:p w14:paraId="70E5A6D1" w14:textId="77777777" w:rsidR="00447214" w:rsidRDefault="00447214" w:rsidP="00525CA6">
      <w:pPr>
        <w:numPr>
          <w:ilvl w:val="0"/>
          <w:numId w:val="154"/>
        </w:numPr>
        <w:rPr>
          <w:rFonts w:ascii="CGP" w:hAnsi="CGP"/>
          <w:sz w:val="22"/>
          <w:szCs w:val="22"/>
        </w:rPr>
      </w:pPr>
      <w:r>
        <w:rPr>
          <w:rFonts w:ascii="CGP" w:hAnsi="CGP"/>
          <w:sz w:val="22"/>
          <w:szCs w:val="22"/>
        </w:rPr>
        <w:t>Le nom du service est « Service audiovisuel »</w:t>
      </w:r>
    </w:p>
    <w:p w14:paraId="353D8AD9" w14:textId="77777777" w:rsidR="00447214" w:rsidRDefault="00447214" w:rsidP="00525CA6">
      <w:pPr>
        <w:numPr>
          <w:ilvl w:val="0"/>
          <w:numId w:val="154"/>
        </w:numPr>
        <w:rPr>
          <w:rFonts w:ascii="CGP" w:hAnsi="CGP"/>
          <w:sz w:val="22"/>
          <w:szCs w:val="22"/>
        </w:rPr>
      </w:pPr>
      <w:r>
        <w:rPr>
          <w:rFonts w:ascii="CGP" w:hAnsi="CGP"/>
          <w:sz w:val="22"/>
          <w:szCs w:val="22"/>
        </w:rPr>
        <w:t>Le nom de l’établissement est « Centre Pompidou »</w:t>
      </w:r>
    </w:p>
    <w:p w14:paraId="15048877" w14:textId="77777777" w:rsidR="00447214" w:rsidRDefault="00447214" w:rsidP="00447214">
      <w:pPr>
        <w:rPr>
          <w:rFonts w:ascii="CGP" w:hAnsi="CGP"/>
          <w:sz w:val="22"/>
          <w:szCs w:val="22"/>
        </w:rPr>
      </w:pPr>
    </w:p>
    <w:p w14:paraId="69F40AB4" w14:textId="77777777" w:rsidR="00447214" w:rsidRDefault="00447214" w:rsidP="00447214">
      <w:pPr>
        <w:rPr>
          <w:rFonts w:ascii="CGP" w:hAnsi="CGP"/>
          <w:sz w:val="22"/>
          <w:szCs w:val="22"/>
        </w:rPr>
      </w:pPr>
      <w:r w:rsidRPr="0037243E">
        <w:rPr>
          <w:rFonts w:ascii="CGP" w:hAnsi="CGP" w:cs="Arial"/>
          <w:sz w:val="22"/>
          <w:szCs w:val="22"/>
        </w:rPr>
        <w:t>Date réalisation (DATAT1)</w:t>
      </w:r>
      <w:r>
        <w:rPr>
          <w:rFonts w:ascii="CGP" w:hAnsi="CGP" w:cs="Arial"/>
          <w:sz w:val="22"/>
          <w:szCs w:val="22"/>
        </w:rPr>
        <w:t xml:space="preserve"> sur Orex en AAAAMMJJ, transformé en JJ/MM/AAAA.</w:t>
      </w:r>
    </w:p>
    <w:p w14:paraId="524B948D" w14:textId="77777777" w:rsidR="00447214" w:rsidRPr="00447214" w:rsidRDefault="00447214" w:rsidP="00447214"/>
    <w:p w14:paraId="388EB40C" w14:textId="77777777" w:rsidR="00365E70" w:rsidRDefault="00447214" w:rsidP="00365E70">
      <w:pPr>
        <w:pStyle w:val="Titre2"/>
      </w:pPr>
      <w:r>
        <w:br w:type="page"/>
      </w:r>
      <w:bookmarkStart w:id="544" w:name="_Toc13649659"/>
      <w:bookmarkStart w:id="545" w:name="_Toc194413211"/>
      <w:r w:rsidR="00365E70">
        <w:lastRenderedPageBreak/>
        <w:t>Edition - Reçu fin d’exposition</w:t>
      </w:r>
      <w:bookmarkEnd w:id="544"/>
      <w:bookmarkEnd w:id="545"/>
    </w:p>
    <w:p w14:paraId="559E0D7F" w14:textId="77777777" w:rsidR="00365E70" w:rsidRPr="00365E70" w:rsidRDefault="00365E70" w:rsidP="00365E70"/>
    <w:p w14:paraId="2B789283" w14:textId="77777777" w:rsidR="00365E70" w:rsidRDefault="00365E70" w:rsidP="00365E70">
      <w:pPr>
        <w:rPr>
          <w:sz w:val="24"/>
          <w:szCs w:val="24"/>
        </w:rPr>
      </w:pPr>
      <w:r w:rsidRPr="00AA4D9E">
        <w:rPr>
          <w:sz w:val="24"/>
          <w:szCs w:val="24"/>
        </w:rPr>
        <w:t>A partir du module prêteur permettre l’impression du formulaire de « reçu de fin d’exposition).</w:t>
      </w:r>
      <w:r>
        <w:rPr>
          <w:sz w:val="24"/>
          <w:szCs w:val="24"/>
        </w:rPr>
        <w:t xml:space="preserve"> </w:t>
      </w:r>
    </w:p>
    <w:p w14:paraId="4B99691B" w14:textId="77777777" w:rsidR="00365E70" w:rsidRDefault="00365E70" w:rsidP="00365E70">
      <w:pPr>
        <w:rPr>
          <w:sz w:val="24"/>
          <w:szCs w:val="24"/>
        </w:rPr>
      </w:pPr>
      <w:r>
        <w:rPr>
          <w:sz w:val="24"/>
          <w:szCs w:val="24"/>
        </w:rPr>
        <w:t>L’édition peut être lancée via clic droit sur menu contextuel dans la liste ou depuis la fenêtre « à propos prêteur ».</w:t>
      </w:r>
    </w:p>
    <w:p w14:paraId="57620F84" w14:textId="77777777" w:rsidR="00365E70" w:rsidRDefault="00365E70" w:rsidP="00365E70">
      <w:pPr>
        <w:rPr>
          <w:sz w:val="24"/>
          <w:szCs w:val="24"/>
        </w:rPr>
      </w:pPr>
      <w:r>
        <w:rPr>
          <w:sz w:val="24"/>
          <w:szCs w:val="24"/>
        </w:rPr>
        <w:t>Depuis la liste, on pourra demander l’édition pour plusieurs prêteurs en multi sélection (via les touches standards « ctrl » et « shift ». (attention aux conséquences possibles sur liste des œuvres).</w:t>
      </w:r>
    </w:p>
    <w:p w14:paraId="67FA2B91" w14:textId="77777777" w:rsidR="00365E70" w:rsidRDefault="00365E70" w:rsidP="00365E70">
      <w:pPr>
        <w:rPr>
          <w:sz w:val="24"/>
          <w:szCs w:val="24"/>
        </w:rPr>
      </w:pPr>
    </w:p>
    <w:p w14:paraId="03665A1B" w14:textId="77777777" w:rsidR="00365E70" w:rsidRDefault="00365E70" w:rsidP="00365E70">
      <w:pPr>
        <w:rPr>
          <w:sz w:val="24"/>
          <w:szCs w:val="24"/>
        </w:rPr>
      </w:pPr>
      <w:r>
        <w:rPr>
          <w:sz w:val="24"/>
          <w:szCs w:val="24"/>
        </w:rPr>
        <w:t>Le formulaire est décrit sur la page suivante de ce document.</w:t>
      </w:r>
    </w:p>
    <w:p w14:paraId="089B7E07" w14:textId="77777777" w:rsidR="00365E70" w:rsidRDefault="00365E70" w:rsidP="00365E70">
      <w:pPr>
        <w:rPr>
          <w:sz w:val="24"/>
          <w:szCs w:val="24"/>
        </w:rPr>
      </w:pPr>
      <w:r>
        <w:rPr>
          <w:sz w:val="24"/>
          <w:szCs w:val="24"/>
        </w:rPr>
        <w:t>Pour chaque prêteur seront éditées les œuvres acceptées par lui et qui ont le statut « présentée » ou « non présentée ».</w:t>
      </w:r>
    </w:p>
    <w:p w14:paraId="503E7935" w14:textId="77777777" w:rsidR="00365E70" w:rsidRDefault="00365E70" w:rsidP="00365E70">
      <w:pPr>
        <w:rPr>
          <w:sz w:val="24"/>
          <w:szCs w:val="24"/>
        </w:rPr>
      </w:pPr>
      <w:r>
        <w:rPr>
          <w:sz w:val="24"/>
          <w:szCs w:val="24"/>
        </w:rPr>
        <w:t>La valeur d’assurance correspond au calcul fait dans d’autres parties du logiciel sur les valeurs agréées / estimées, reprendre la même règle.</w:t>
      </w:r>
    </w:p>
    <w:p w14:paraId="07BCB59B" w14:textId="77777777" w:rsidR="00365E70" w:rsidRDefault="00365E70" w:rsidP="00365E70">
      <w:pPr>
        <w:rPr>
          <w:sz w:val="24"/>
          <w:szCs w:val="24"/>
        </w:rPr>
      </w:pPr>
    </w:p>
    <w:p w14:paraId="6D8FBC7E" w14:textId="77777777" w:rsidR="00365E70" w:rsidRDefault="00365E70" w:rsidP="00365E70">
      <w:pPr>
        <w:rPr>
          <w:sz w:val="24"/>
          <w:szCs w:val="24"/>
        </w:rPr>
      </w:pPr>
      <w:r>
        <w:rPr>
          <w:sz w:val="24"/>
          <w:szCs w:val="24"/>
        </w:rPr>
        <w:t>L’édition pourra se faire sur le mode suivant :</w:t>
      </w:r>
    </w:p>
    <w:p w14:paraId="3E3F2F06" w14:textId="77777777" w:rsidR="00365E70" w:rsidRPr="00043261" w:rsidRDefault="00365E70" w:rsidP="00525CA6">
      <w:pPr>
        <w:numPr>
          <w:ilvl w:val="0"/>
          <w:numId w:val="162"/>
        </w:numPr>
        <w:rPr>
          <w:color w:val="FF0000"/>
          <w:sz w:val="24"/>
          <w:szCs w:val="24"/>
        </w:rPr>
      </w:pPr>
      <w:r w:rsidRPr="00043261">
        <w:rPr>
          <w:color w:val="FF0000"/>
          <w:sz w:val="24"/>
          <w:szCs w:val="24"/>
        </w:rPr>
        <w:t>Pdf</w:t>
      </w:r>
    </w:p>
    <w:p w14:paraId="18FBDFC2" w14:textId="77777777" w:rsidR="00365E70" w:rsidRPr="00043261" w:rsidRDefault="00365E70" w:rsidP="00525CA6">
      <w:pPr>
        <w:numPr>
          <w:ilvl w:val="0"/>
          <w:numId w:val="162"/>
        </w:numPr>
        <w:rPr>
          <w:color w:val="FF0000"/>
          <w:sz w:val="24"/>
          <w:szCs w:val="24"/>
        </w:rPr>
      </w:pPr>
      <w:r w:rsidRPr="00043261">
        <w:rPr>
          <w:color w:val="FF0000"/>
          <w:sz w:val="24"/>
          <w:szCs w:val="24"/>
        </w:rPr>
        <w:t>Pdf via mél</w:t>
      </w:r>
    </w:p>
    <w:p w14:paraId="11C3E282" w14:textId="77777777" w:rsidR="00365E70" w:rsidRPr="00043261" w:rsidRDefault="00365E70" w:rsidP="00525CA6">
      <w:pPr>
        <w:numPr>
          <w:ilvl w:val="0"/>
          <w:numId w:val="162"/>
        </w:numPr>
        <w:rPr>
          <w:color w:val="FF0000"/>
          <w:sz w:val="24"/>
          <w:szCs w:val="24"/>
        </w:rPr>
      </w:pPr>
      <w:r w:rsidRPr="00043261">
        <w:rPr>
          <w:color w:val="FF0000"/>
          <w:sz w:val="24"/>
          <w:szCs w:val="24"/>
        </w:rPr>
        <w:t>Impression directe</w:t>
      </w:r>
    </w:p>
    <w:p w14:paraId="22D53E37" w14:textId="77777777" w:rsidR="00365E70" w:rsidRDefault="00365E70" w:rsidP="00525CA6">
      <w:pPr>
        <w:numPr>
          <w:ilvl w:val="0"/>
          <w:numId w:val="162"/>
        </w:numPr>
        <w:rPr>
          <w:sz w:val="24"/>
          <w:szCs w:val="24"/>
        </w:rPr>
      </w:pPr>
      <w:r>
        <w:rPr>
          <w:sz w:val="24"/>
          <w:szCs w:val="24"/>
        </w:rPr>
        <w:t>Word</w:t>
      </w:r>
    </w:p>
    <w:p w14:paraId="69C0852A" w14:textId="77777777" w:rsidR="00365E70" w:rsidRDefault="00365E70" w:rsidP="00365E70">
      <w:pPr>
        <w:rPr>
          <w:sz w:val="24"/>
          <w:szCs w:val="24"/>
        </w:rPr>
      </w:pPr>
      <w:r>
        <w:rPr>
          <w:sz w:val="24"/>
          <w:szCs w:val="24"/>
        </w:rPr>
        <w:t xml:space="preserve"> </w:t>
      </w:r>
    </w:p>
    <w:p w14:paraId="19C19D83" w14:textId="77777777" w:rsidR="00365E70" w:rsidRDefault="00365E70" w:rsidP="00365E70">
      <w:pPr>
        <w:rPr>
          <w:sz w:val="24"/>
          <w:szCs w:val="24"/>
        </w:rPr>
      </w:pPr>
      <w:r>
        <w:rPr>
          <w:sz w:val="24"/>
          <w:szCs w:val="24"/>
        </w:rPr>
        <w:t>Dans la fenêtre « à propos prêteur » ajout de deux rubriques :</w:t>
      </w:r>
    </w:p>
    <w:p w14:paraId="33C46ABB" w14:textId="77777777" w:rsidR="00365E70" w:rsidRDefault="00365E70" w:rsidP="00525CA6">
      <w:pPr>
        <w:numPr>
          <w:ilvl w:val="0"/>
          <w:numId w:val="163"/>
        </w:numPr>
        <w:rPr>
          <w:sz w:val="24"/>
          <w:szCs w:val="24"/>
        </w:rPr>
      </w:pPr>
      <w:r>
        <w:rPr>
          <w:sz w:val="24"/>
          <w:szCs w:val="24"/>
        </w:rPr>
        <w:t>Date envoi « reçu de fin d’exposition »</w:t>
      </w:r>
    </w:p>
    <w:p w14:paraId="113F4DFF" w14:textId="77777777" w:rsidR="00365E70" w:rsidRDefault="00365E70" w:rsidP="00525CA6">
      <w:pPr>
        <w:numPr>
          <w:ilvl w:val="0"/>
          <w:numId w:val="163"/>
        </w:numPr>
        <w:rPr>
          <w:sz w:val="24"/>
          <w:szCs w:val="24"/>
        </w:rPr>
      </w:pPr>
      <w:r>
        <w:rPr>
          <w:sz w:val="24"/>
          <w:szCs w:val="24"/>
        </w:rPr>
        <w:t>Date réception « reçu de fin d’exposition »</w:t>
      </w:r>
    </w:p>
    <w:p w14:paraId="449FDCBE" w14:textId="77777777" w:rsidR="00365E70" w:rsidRDefault="00365E70" w:rsidP="00365E70">
      <w:pPr>
        <w:rPr>
          <w:sz w:val="24"/>
          <w:szCs w:val="24"/>
        </w:rPr>
      </w:pPr>
    </w:p>
    <w:p w14:paraId="43E44C33" w14:textId="77777777" w:rsidR="00365E70" w:rsidRPr="00043261" w:rsidRDefault="00365E70" w:rsidP="00365E70">
      <w:pPr>
        <w:rPr>
          <w:color w:val="FF0000"/>
          <w:sz w:val="24"/>
          <w:szCs w:val="24"/>
        </w:rPr>
      </w:pPr>
      <w:r w:rsidRPr="00043261">
        <w:rPr>
          <w:color w:val="FF0000"/>
          <w:sz w:val="24"/>
          <w:szCs w:val="24"/>
        </w:rPr>
        <w:t>AK : à faire dans un second temps.</w:t>
      </w:r>
    </w:p>
    <w:p w14:paraId="284C1EF0" w14:textId="77777777" w:rsidR="00365E70" w:rsidRDefault="00365E70" w:rsidP="00365E70">
      <w:pPr>
        <w:rPr>
          <w:sz w:val="24"/>
          <w:szCs w:val="24"/>
        </w:rPr>
      </w:pPr>
    </w:p>
    <w:p w14:paraId="0B4BB1EF" w14:textId="77777777" w:rsidR="00365E70" w:rsidRPr="00AA4D9E" w:rsidRDefault="00365E70" w:rsidP="00365E70">
      <w:pPr>
        <w:rPr>
          <w:sz w:val="24"/>
          <w:szCs w:val="24"/>
        </w:rPr>
      </w:pPr>
      <w:r w:rsidRPr="00AA4D9E">
        <w:rPr>
          <w:sz w:val="24"/>
          <w:szCs w:val="24"/>
        </w:rPr>
        <w:br w:type="page"/>
      </w:r>
    </w:p>
    <w:p w14:paraId="71F5E202" w14:textId="0BCB6CB1" w:rsidR="00365E70" w:rsidRDefault="002967CF" w:rsidP="00365E70">
      <w:pPr>
        <w:jc w:val="center"/>
        <w:rPr>
          <w:rFonts w:ascii="CGP" w:hAnsi="CGP"/>
        </w:rPr>
      </w:pPr>
      <w:r>
        <w:rPr>
          <w:rFonts w:ascii="CGP" w:hAnsi="CGP"/>
          <w:noProof/>
        </w:rPr>
        <w:lastRenderedPageBreak/>
        <mc:AlternateContent>
          <mc:Choice Requires="wps">
            <w:drawing>
              <wp:anchor distT="0" distB="0" distL="114300" distR="114300" simplePos="0" relativeHeight="251664896" behindDoc="0" locked="0" layoutInCell="1" allowOverlap="1" wp14:anchorId="323B33C8" wp14:editId="2585744D">
                <wp:simplePos x="0" y="0"/>
                <wp:positionH relativeFrom="column">
                  <wp:posOffset>1221105</wp:posOffset>
                </wp:positionH>
                <wp:positionV relativeFrom="paragraph">
                  <wp:posOffset>-791845</wp:posOffset>
                </wp:positionV>
                <wp:extent cx="3086100" cy="571500"/>
                <wp:effectExtent l="0" t="0" r="0" b="0"/>
                <wp:wrapNone/>
                <wp:docPr id="18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571500"/>
                        </a:xfrm>
                        <a:prstGeom prst="rect">
                          <a:avLst/>
                        </a:prstGeom>
                        <a:solidFill>
                          <a:srgbClr val="FFFFFF"/>
                        </a:solidFill>
                        <a:ln w="9525">
                          <a:solidFill>
                            <a:srgbClr val="000000"/>
                          </a:solidFill>
                          <a:miter lim="800000"/>
                          <a:headEnd/>
                          <a:tailEnd/>
                        </a:ln>
                      </wps:spPr>
                      <wps:txbx>
                        <w:txbxContent>
                          <w:p w14:paraId="05FBF2FE" w14:textId="77777777" w:rsidR="00F21C7D" w:rsidRDefault="00F21C7D" w:rsidP="00365E70">
                            <w:pPr>
                              <w:jc w:val="center"/>
                              <w:rPr>
                                <w:rFonts w:ascii="CGP" w:hAnsi="CGP"/>
                                <w:b/>
                                <w:sz w:val="22"/>
                                <w:szCs w:val="22"/>
                              </w:rPr>
                            </w:pPr>
                          </w:p>
                          <w:p w14:paraId="2DA5B9D0" w14:textId="77777777" w:rsidR="00F21C7D" w:rsidRPr="00071AC2" w:rsidRDefault="00F21C7D" w:rsidP="00365E70">
                            <w:pPr>
                              <w:jc w:val="center"/>
                              <w:rPr>
                                <w:rFonts w:ascii="CGP" w:hAnsi="CGP"/>
                                <w:b/>
                                <w:sz w:val="22"/>
                                <w:szCs w:val="22"/>
                              </w:rPr>
                            </w:pPr>
                            <w:r w:rsidRPr="00071AC2">
                              <w:rPr>
                                <w:rFonts w:ascii="CGP" w:hAnsi="CGP"/>
                                <w:b/>
                                <w:sz w:val="22"/>
                                <w:szCs w:val="22"/>
                              </w:rPr>
                              <w:t>RECU / RECEIPT</w:t>
                            </w:r>
                          </w:p>
                          <w:p w14:paraId="49D63B9A" w14:textId="77777777" w:rsidR="00F21C7D" w:rsidRPr="00071AC2" w:rsidRDefault="00F21C7D" w:rsidP="00365E70">
                            <w:pPr>
                              <w:jc w:val="center"/>
                              <w:rPr>
                                <w:rFonts w:ascii="CGP" w:hAnsi="CGP"/>
                                <w:b/>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B33C8" id="Text Box 103" o:spid="_x0000_s1093" type="#_x0000_t202" style="position:absolute;left:0;text-align:left;margin-left:96.15pt;margin-top:-62.35pt;width:243pt;height:4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">
                <v:textbox>
                  <w:txbxContent>
                    <w:p w14:paraId="05FBF2FE" w14:textId="77777777" w:rsidR="00F21C7D" w:rsidRDefault="00F21C7D" w:rsidP="00365E70">
                      <w:pPr>
                        <w:jc w:val="center"/>
                        <w:rPr>
                          <w:rFonts w:ascii="CGP" w:hAnsi="CGP"/>
                          <w:b/>
                          <w:sz w:val="22"/>
                          <w:szCs w:val="22"/>
                        </w:rPr>
                      </w:pPr>
                    </w:p>
                    <w:p w14:paraId="2DA5B9D0" w14:textId="77777777" w:rsidR="00F21C7D" w:rsidRPr="00071AC2" w:rsidRDefault="00F21C7D" w:rsidP="00365E70">
                      <w:pPr>
                        <w:jc w:val="center"/>
                        <w:rPr>
                          <w:rFonts w:ascii="CGP" w:hAnsi="CGP"/>
                          <w:b/>
                          <w:sz w:val="22"/>
                          <w:szCs w:val="22"/>
                        </w:rPr>
                      </w:pPr>
                      <w:r w:rsidRPr="00071AC2">
                        <w:rPr>
                          <w:rFonts w:ascii="CGP" w:hAnsi="CGP"/>
                          <w:b/>
                          <w:sz w:val="22"/>
                          <w:szCs w:val="22"/>
                        </w:rPr>
                        <w:t>RECU / RECEIPT</w:t>
                      </w:r>
                    </w:p>
                    <w:p w14:paraId="49D63B9A" w14:textId="77777777" w:rsidR="00F21C7D" w:rsidRPr="00071AC2" w:rsidRDefault="00F21C7D" w:rsidP="00365E70">
                      <w:pPr>
                        <w:jc w:val="center"/>
                        <w:rPr>
                          <w:rFonts w:ascii="CGP" w:hAnsi="CGP"/>
                          <w:b/>
                          <w:sz w:val="22"/>
                          <w:szCs w:val="22"/>
                        </w:rPr>
                      </w:pPr>
                    </w:p>
                  </w:txbxContent>
                </v:textbox>
              </v:shape>
            </w:pict>
          </mc:Fallback>
        </mc:AlternateContent>
      </w:r>
      <w:r w:rsidR="00365E70">
        <w:rPr>
          <w:rFonts w:ascii="CGP" w:hAnsi="CGP"/>
          <w:sz w:val="22"/>
        </w:rPr>
        <w:tab/>
      </w:r>
      <w:r w:rsidR="00365E70">
        <w:rPr>
          <w:rFonts w:ascii="CGP" w:hAnsi="CGP"/>
          <w:sz w:val="22"/>
        </w:rPr>
        <w:tab/>
      </w:r>
      <w:r w:rsidR="00365E70">
        <w:rPr>
          <w:rFonts w:ascii="CGP" w:hAnsi="CGP"/>
          <w:sz w:val="22"/>
        </w:rPr>
        <w:tab/>
      </w:r>
      <w:r w:rsidR="00365E70">
        <w:rPr>
          <w:rFonts w:ascii="CGP" w:hAnsi="CGP"/>
          <w:sz w:val="22"/>
        </w:rPr>
        <w:tab/>
      </w:r>
      <w:r w:rsidR="00365E70">
        <w:rPr>
          <w:rFonts w:ascii="CGP" w:hAnsi="CGP"/>
          <w:sz w:val="22"/>
        </w:rPr>
        <w:tab/>
      </w:r>
      <w:r w:rsidR="00365E70">
        <w:rPr>
          <w:rFonts w:ascii="CGP" w:hAnsi="CGP"/>
          <w:sz w:val="22"/>
        </w:rPr>
        <w:tab/>
      </w:r>
    </w:p>
    <w:p w14:paraId="00EC4BCF" w14:textId="77777777" w:rsidR="00365E70" w:rsidRPr="00B93370" w:rsidRDefault="00365E70" w:rsidP="00365E70">
      <w:pPr>
        <w:rPr>
          <w:rFonts w:ascii="CGP" w:hAnsi="CGP"/>
          <w:b/>
        </w:rPr>
      </w:pPr>
      <w:r w:rsidRPr="00B93370">
        <w:rPr>
          <w:rFonts w:ascii="CGP" w:hAnsi="CGP"/>
          <w:b/>
        </w:rPr>
        <w:t xml:space="preserve">Merci de signer et de retourner </w:t>
      </w:r>
      <w:r>
        <w:rPr>
          <w:rFonts w:ascii="CGP" w:hAnsi="CGP"/>
          <w:b/>
        </w:rPr>
        <w:t>le présent reçu</w:t>
      </w:r>
      <w:r w:rsidRPr="00B93370">
        <w:rPr>
          <w:rFonts w:ascii="CGP" w:hAnsi="CGP"/>
          <w:b/>
        </w:rPr>
        <w:t xml:space="preserve"> au Centre Pompidou. </w:t>
      </w:r>
    </w:p>
    <w:p w14:paraId="0424F907" w14:textId="77777777" w:rsidR="00365E70" w:rsidRPr="00B93370" w:rsidRDefault="00365E70" w:rsidP="00365E70">
      <w:pPr>
        <w:rPr>
          <w:rFonts w:ascii="CGP" w:hAnsi="CGP"/>
          <w:b/>
          <w:i/>
          <w:lang w:val="en-GB"/>
        </w:rPr>
      </w:pPr>
      <w:r w:rsidRPr="00B93370">
        <w:rPr>
          <w:rFonts w:ascii="CGP" w:hAnsi="CGP"/>
          <w:b/>
          <w:i/>
          <w:lang w:val="en-GB"/>
        </w:rPr>
        <w:t>Please sign and return to</w:t>
      </w:r>
      <w:r>
        <w:rPr>
          <w:rFonts w:ascii="CGP" w:hAnsi="CGP"/>
          <w:b/>
          <w:i/>
          <w:lang w:val="en-GB"/>
        </w:rPr>
        <w:t xml:space="preserve"> the</w:t>
      </w:r>
      <w:r w:rsidRPr="00B93370">
        <w:rPr>
          <w:rFonts w:ascii="CGP" w:hAnsi="CGP"/>
          <w:b/>
          <w:i/>
          <w:lang w:val="en-GB"/>
        </w:rPr>
        <w:t xml:space="preserve"> </w:t>
      </w:r>
      <w:r w:rsidRPr="00B93370">
        <w:rPr>
          <w:rFonts w:ascii="CGP" w:hAnsi="CGP"/>
          <w:b/>
          <w:i/>
          <w:caps/>
          <w:lang w:val="en-GB"/>
        </w:rPr>
        <w:t>Centre Pompidou</w:t>
      </w:r>
      <w:r w:rsidRPr="00B93370">
        <w:rPr>
          <w:rFonts w:ascii="CGP" w:hAnsi="CGP"/>
          <w:b/>
          <w:i/>
          <w:lang w:val="en-GB"/>
        </w:rPr>
        <w:t xml:space="preserve"> as this </w:t>
      </w:r>
      <w:r>
        <w:rPr>
          <w:rFonts w:ascii="CGP" w:hAnsi="CGP"/>
          <w:b/>
          <w:i/>
          <w:lang w:val="en-GB"/>
        </w:rPr>
        <w:t xml:space="preserve">is </w:t>
      </w:r>
      <w:r w:rsidRPr="00B93370">
        <w:rPr>
          <w:rFonts w:ascii="CGP" w:hAnsi="CGP"/>
          <w:b/>
          <w:i/>
          <w:lang w:val="en-GB"/>
        </w:rPr>
        <w:t>our receipt of delivery.</w:t>
      </w:r>
    </w:p>
    <w:p w14:paraId="19723732" w14:textId="77777777" w:rsidR="00365E70" w:rsidRPr="00AD1D9E" w:rsidRDefault="00365E70" w:rsidP="00365E70">
      <w:pPr>
        <w:rPr>
          <w:rFonts w:ascii="CGP" w:hAnsi="CGP"/>
          <w:lang w:val="en-GB"/>
        </w:rPr>
      </w:pPr>
    </w:p>
    <w:p w14:paraId="4DBC3A3C" w14:textId="77777777" w:rsidR="00365E70" w:rsidRDefault="00365E70" w:rsidP="00365E70">
      <w:pPr>
        <w:rPr>
          <w:rFonts w:ascii="CGP" w:hAnsi="CGP"/>
        </w:rPr>
      </w:pPr>
      <w:r w:rsidRPr="006C599F">
        <w:rPr>
          <w:rFonts w:ascii="CGP" w:hAnsi="CGP"/>
        </w:rPr>
        <w:t xml:space="preserve">Exposition </w:t>
      </w:r>
      <w:r>
        <w:rPr>
          <w:rFonts w:ascii="CGP" w:hAnsi="CGP"/>
        </w:rPr>
        <w:t xml:space="preserve">/ Exhibition : </w:t>
      </w:r>
      <w:r w:rsidRPr="00B953B8">
        <w:rPr>
          <w:rFonts w:ascii="CGP" w:hAnsi="CGP"/>
          <w:highlight w:val="yellow"/>
        </w:rPr>
        <w:t>Christian Bonnefoi</w:t>
      </w:r>
      <w:r>
        <w:rPr>
          <w:rFonts w:ascii="CGP" w:hAnsi="CGP"/>
        </w:rPr>
        <w:t> </w:t>
      </w:r>
    </w:p>
    <w:p w14:paraId="4912EBCA" w14:textId="77777777" w:rsidR="00365E70" w:rsidRPr="006C599F" w:rsidRDefault="00365E70" w:rsidP="00365E70">
      <w:pPr>
        <w:rPr>
          <w:rFonts w:ascii="CGP" w:hAnsi="CGP"/>
        </w:rPr>
      </w:pPr>
      <w:r>
        <w:rPr>
          <w:rFonts w:ascii="CGP" w:hAnsi="CGP"/>
        </w:rPr>
        <w:t xml:space="preserve">Dates :  </w:t>
      </w:r>
      <w:r w:rsidRPr="00B953B8">
        <w:rPr>
          <w:rFonts w:ascii="CGP" w:hAnsi="CGP"/>
          <w:highlight w:val="yellow"/>
        </w:rPr>
        <w:t xml:space="preserve">22 octobre 2008 </w:t>
      </w:r>
      <w:r>
        <w:rPr>
          <w:rFonts w:ascii="CGP" w:hAnsi="CGP"/>
          <w:highlight w:val="yellow"/>
        </w:rPr>
        <w:t>-</w:t>
      </w:r>
      <w:r w:rsidRPr="00B953B8">
        <w:rPr>
          <w:rFonts w:ascii="CGP" w:hAnsi="CGP"/>
          <w:highlight w:val="yellow"/>
        </w:rPr>
        <w:t xml:space="preserve"> 7 janvier 2009</w:t>
      </w:r>
    </w:p>
    <w:p w14:paraId="75EC882F" w14:textId="77777777" w:rsidR="00365E70" w:rsidRPr="00924F7B" w:rsidRDefault="00365E70" w:rsidP="00365E70">
      <w:pPr>
        <w:rPr>
          <w:rFonts w:ascii="CGP" w:hAnsi="CGP"/>
        </w:rPr>
      </w:pPr>
    </w:p>
    <w:p w14:paraId="0E31712F" w14:textId="77777777" w:rsidR="00365E70" w:rsidRPr="00B953B8" w:rsidRDefault="00365E70" w:rsidP="00365E70">
      <w:pPr>
        <w:rPr>
          <w:rFonts w:ascii="CGP" w:hAnsi="CGP"/>
          <w:highlight w:val="yellow"/>
        </w:rPr>
      </w:pPr>
      <w:r>
        <w:rPr>
          <w:rFonts w:ascii="CGP" w:hAnsi="CGP"/>
        </w:rPr>
        <w:t xml:space="preserve">Prêteur / Lender : </w:t>
      </w:r>
      <w:r>
        <w:rPr>
          <w:rFonts w:ascii="CGP" w:hAnsi="CGP"/>
        </w:rPr>
        <w:tab/>
      </w:r>
      <w:r w:rsidRPr="00B953B8">
        <w:rPr>
          <w:rFonts w:ascii="CGP" w:hAnsi="CGP"/>
          <w:highlight w:val="yellow"/>
        </w:rPr>
        <w:t xml:space="preserve">Monsieur et Madame </w:t>
      </w:r>
      <w:r>
        <w:rPr>
          <w:rFonts w:ascii="CGP" w:hAnsi="CGP"/>
          <w:highlight w:val="yellow"/>
        </w:rPr>
        <w:t>Prénom NOM</w:t>
      </w:r>
    </w:p>
    <w:p w14:paraId="19CFC02A" w14:textId="77777777" w:rsidR="00365E70" w:rsidRPr="00B953B8" w:rsidRDefault="00365E70" w:rsidP="00365E70">
      <w:pPr>
        <w:ind w:left="1416" w:firstLine="708"/>
        <w:rPr>
          <w:rFonts w:ascii="CGP" w:hAnsi="CGP"/>
          <w:sz w:val="22"/>
          <w:highlight w:val="yellow"/>
        </w:rPr>
      </w:pPr>
      <w:r w:rsidRPr="00B953B8">
        <w:rPr>
          <w:rFonts w:ascii="CGP" w:hAnsi="CGP"/>
          <w:sz w:val="22"/>
          <w:highlight w:val="yellow"/>
        </w:rPr>
        <w:t xml:space="preserve">23 avenue des Sycomores </w:t>
      </w:r>
    </w:p>
    <w:p w14:paraId="520BC58D" w14:textId="77777777" w:rsidR="00365E70" w:rsidRPr="00B953B8" w:rsidRDefault="00365E70" w:rsidP="00365E70">
      <w:pPr>
        <w:ind w:left="1416" w:firstLine="708"/>
        <w:rPr>
          <w:rFonts w:ascii="CGP" w:hAnsi="CGP"/>
          <w:highlight w:val="yellow"/>
        </w:rPr>
      </w:pPr>
      <w:r w:rsidRPr="00B953B8">
        <w:rPr>
          <w:rFonts w:ascii="CGP" w:hAnsi="CGP"/>
          <w:sz w:val="22"/>
          <w:highlight w:val="yellow"/>
        </w:rPr>
        <w:t>75016 Paris</w:t>
      </w:r>
      <w:r w:rsidRPr="00B953B8">
        <w:rPr>
          <w:rFonts w:ascii="CGP" w:hAnsi="CGP"/>
          <w:highlight w:val="yellow"/>
        </w:rPr>
        <w:tab/>
      </w:r>
    </w:p>
    <w:p w14:paraId="28A69834" w14:textId="77777777" w:rsidR="00365E70" w:rsidRDefault="00365E70" w:rsidP="00365E70">
      <w:pPr>
        <w:ind w:left="1416" w:firstLine="708"/>
        <w:rPr>
          <w:rFonts w:ascii="CGP" w:hAnsi="CGP"/>
        </w:rPr>
      </w:pPr>
      <w:r w:rsidRPr="00B953B8">
        <w:rPr>
          <w:rFonts w:ascii="CGP" w:hAnsi="CGP"/>
          <w:highlight w:val="yellow"/>
        </w:rPr>
        <w:t>France</w:t>
      </w:r>
    </w:p>
    <w:p w14:paraId="1A29BE89" w14:textId="77777777" w:rsidR="00365E70" w:rsidRDefault="00365E70" w:rsidP="00365E70">
      <w:pPr>
        <w:rPr>
          <w:rFonts w:ascii="CGP" w:hAnsi="CGP"/>
        </w:rPr>
      </w:pPr>
    </w:p>
    <w:p w14:paraId="4E7F57B9" w14:textId="77777777" w:rsidR="00365E70" w:rsidRDefault="00365E70" w:rsidP="00365E70">
      <w:pPr>
        <w:rPr>
          <w:rFonts w:ascii="CGP" w:hAnsi="CGP"/>
        </w:rPr>
      </w:pPr>
      <w:r>
        <w:rPr>
          <w:rFonts w:ascii="CGP" w:hAnsi="CGP"/>
        </w:rPr>
        <w:t xml:space="preserve">Adresse de restitution / delivery address : </w:t>
      </w:r>
      <w:r w:rsidRPr="00B953B8">
        <w:rPr>
          <w:rFonts w:ascii="CGP" w:hAnsi="CGP"/>
          <w:highlight w:val="yellow"/>
        </w:rPr>
        <w:t>23, avenue des Sycomores, 75016 Paris, France</w:t>
      </w:r>
    </w:p>
    <w:p w14:paraId="065538C4" w14:textId="77777777" w:rsidR="00365E70" w:rsidRDefault="00365E70" w:rsidP="00365E70">
      <w:pPr>
        <w:rPr>
          <w:rFonts w:ascii="CGP" w:hAnsi="CGP"/>
        </w:rPr>
      </w:pPr>
    </w:p>
    <w:p w14:paraId="0E6F618A" w14:textId="77777777" w:rsidR="00365E70" w:rsidRPr="00D83973" w:rsidRDefault="00365E70" w:rsidP="00365E70">
      <w:pPr>
        <w:rPr>
          <w:rFonts w:ascii="CGP" w:hAnsi="CGP"/>
          <w:lang w:val="en-US"/>
        </w:rPr>
      </w:pPr>
      <w:r w:rsidRPr="00D83973">
        <w:rPr>
          <w:rFonts w:ascii="CGP" w:hAnsi="CGP"/>
          <w:lang w:val="en-US"/>
        </w:rPr>
        <w:t xml:space="preserve">Transport retour par / Transported in via : </w:t>
      </w:r>
    </w:p>
    <w:p w14:paraId="61FDB6A9" w14:textId="77777777" w:rsidR="00365E70" w:rsidRPr="00D83973" w:rsidRDefault="00365E70" w:rsidP="00365E70">
      <w:pPr>
        <w:rPr>
          <w:rFonts w:ascii="CGP" w:hAnsi="CGP"/>
          <w:lang w:val="en-US"/>
        </w:rPr>
      </w:pPr>
    </w:p>
    <w:p w14:paraId="5D554ED4" w14:textId="77777777" w:rsidR="00365E70" w:rsidRPr="00A3620F" w:rsidRDefault="00365E70" w:rsidP="00365E70">
      <w:pPr>
        <w:rPr>
          <w:rFonts w:ascii="CGP" w:hAnsi="CGP"/>
          <w:lang w:val="en-GB"/>
        </w:rPr>
      </w:pPr>
      <w:r w:rsidRPr="00AD1D9E">
        <w:rPr>
          <w:rFonts w:ascii="CGP" w:hAnsi="CGP"/>
          <w:lang w:val="en-GB"/>
        </w:rPr>
        <w:t xml:space="preserve">L'object(s) suivant a été </w:t>
      </w:r>
      <w:r>
        <w:rPr>
          <w:rFonts w:ascii="CGP" w:hAnsi="CGP"/>
          <w:lang w:val="en-GB"/>
        </w:rPr>
        <w:t>restitué(s) par le Centre Pompidou</w:t>
      </w:r>
      <w:r w:rsidRPr="00AD1D9E">
        <w:rPr>
          <w:rFonts w:ascii="CGP" w:hAnsi="CGP"/>
          <w:lang w:val="en-GB"/>
        </w:rPr>
        <w:t xml:space="preserve"> / </w:t>
      </w:r>
      <w:r>
        <w:rPr>
          <w:rFonts w:ascii="CGP" w:hAnsi="CGP"/>
          <w:lang w:val="en-GB"/>
        </w:rPr>
        <w:t>The following object(s) has been delivered by the Centre Pompidou:</w:t>
      </w:r>
    </w:p>
    <w:p w14:paraId="2CBE0843" w14:textId="77777777" w:rsidR="00365E70" w:rsidRPr="00AD1D9E" w:rsidRDefault="00365E70" w:rsidP="00365E70">
      <w:pPr>
        <w:rPr>
          <w:rFonts w:ascii="CGP" w:hAnsi="CGP"/>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5245"/>
        <w:gridCol w:w="2725"/>
      </w:tblGrid>
      <w:tr w:rsidR="00365E70" w:rsidRPr="00D96D91" w14:paraId="10582886" w14:textId="77777777" w:rsidTr="006D4948">
        <w:tc>
          <w:tcPr>
            <w:tcW w:w="1242" w:type="dxa"/>
            <w:shd w:val="clear" w:color="auto" w:fill="auto"/>
          </w:tcPr>
          <w:p w14:paraId="114FC5BD" w14:textId="77777777" w:rsidR="00365E70" w:rsidRPr="00D96D91" w:rsidRDefault="00365E70" w:rsidP="006D4948">
            <w:pPr>
              <w:rPr>
                <w:rFonts w:ascii="CGP" w:hAnsi="CGP"/>
              </w:rPr>
            </w:pPr>
            <w:r w:rsidRPr="00D96D91">
              <w:rPr>
                <w:rFonts w:ascii="CGP" w:hAnsi="CGP"/>
              </w:rPr>
              <w:t>N° inv</w:t>
            </w:r>
          </w:p>
        </w:tc>
        <w:tc>
          <w:tcPr>
            <w:tcW w:w="5245" w:type="dxa"/>
            <w:shd w:val="clear" w:color="auto" w:fill="auto"/>
          </w:tcPr>
          <w:p w14:paraId="3C619D81" w14:textId="77777777" w:rsidR="00365E70" w:rsidRPr="00D96D91" w:rsidRDefault="00365E70" w:rsidP="006D4948">
            <w:pPr>
              <w:rPr>
                <w:rFonts w:ascii="CGP" w:hAnsi="CGP"/>
              </w:rPr>
            </w:pPr>
            <w:r w:rsidRPr="00D96D91">
              <w:rPr>
                <w:rFonts w:ascii="CGP" w:hAnsi="CGP"/>
              </w:rPr>
              <w:t xml:space="preserve">Artiste, </w:t>
            </w:r>
            <w:r w:rsidRPr="00D96D91">
              <w:rPr>
                <w:rFonts w:ascii="CGP" w:hAnsi="CGP"/>
                <w:i/>
              </w:rPr>
              <w:t>Titre</w:t>
            </w:r>
            <w:r w:rsidRPr="00D96D91">
              <w:rPr>
                <w:rFonts w:ascii="CGP" w:hAnsi="CGP"/>
              </w:rPr>
              <w:t>, date</w:t>
            </w:r>
          </w:p>
        </w:tc>
        <w:tc>
          <w:tcPr>
            <w:tcW w:w="2725" w:type="dxa"/>
            <w:shd w:val="clear" w:color="auto" w:fill="auto"/>
          </w:tcPr>
          <w:p w14:paraId="07E44066" w14:textId="77777777" w:rsidR="00365E70" w:rsidRPr="00D96D91" w:rsidRDefault="00365E70" w:rsidP="006D4948">
            <w:pPr>
              <w:rPr>
                <w:rFonts w:ascii="CGP" w:hAnsi="CGP"/>
              </w:rPr>
            </w:pPr>
            <w:r w:rsidRPr="00D96D91">
              <w:rPr>
                <w:rFonts w:ascii="CGP" w:hAnsi="CGP"/>
              </w:rPr>
              <w:t>Valeur d’assurance</w:t>
            </w:r>
          </w:p>
          <w:p w14:paraId="5A87370F" w14:textId="77777777" w:rsidR="00365E70" w:rsidRPr="00D96D91" w:rsidRDefault="00365E70" w:rsidP="006D4948">
            <w:pPr>
              <w:rPr>
                <w:rFonts w:ascii="CGP" w:hAnsi="CGP"/>
              </w:rPr>
            </w:pPr>
            <w:r w:rsidRPr="00D96D91">
              <w:rPr>
                <w:rFonts w:ascii="CGP" w:hAnsi="CGP"/>
              </w:rPr>
              <w:t>Insurance value</w:t>
            </w:r>
          </w:p>
        </w:tc>
      </w:tr>
      <w:tr w:rsidR="00365E70" w:rsidRPr="00D96D91" w14:paraId="13539F70" w14:textId="77777777" w:rsidTr="006D4948">
        <w:tc>
          <w:tcPr>
            <w:tcW w:w="1242" w:type="dxa"/>
            <w:shd w:val="clear" w:color="auto" w:fill="auto"/>
          </w:tcPr>
          <w:p w14:paraId="211749A4" w14:textId="77777777" w:rsidR="00365E70" w:rsidRPr="00D96D91" w:rsidRDefault="00365E70" w:rsidP="006D4948">
            <w:pPr>
              <w:spacing w:after="120"/>
              <w:rPr>
                <w:rFonts w:ascii="CGP" w:hAnsi="CGP"/>
              </w:rPr>
            </w:pPr>
          </w:p>
          <w:p w14:paraId="1570CB75" w14:textId="77777777" w:rsidR="00365E70" w:rsidRPr="00D96D91" w:rsidRDefault="00365E70" w:rsidP="006D4948">
            <w:pPr>
              <w:spacing w:after="120"/>
              <w:rPr>
                <w:rFonts w:ascii="CGP" w:hAnsi="CGP"/>
              </w:rPr>
            </w:pPr>
            <w:r w:rsidRPr="00D96D91">
              <w:rPr>
                <w:rFonts w:ascii="CGP" w:hAnsi="CGP"/>
                <w:highlight w:val="yellow"/>
              </w:rPr>
              <w:t>AM 1515 S</w:t>
            </w:r>
          </w:p>
          <w:p w14:paraId="233A07CB" w14:textId="77777777" w:rsidR="00365E70" w:rsidRPr="00D96D91" w:rsidRDefault="00365E70" w:rsidP="006D4948">
            <w:pPr>
              <w:spacing w:after="120"/>
              <w:rPr>
                <w:rFonts w:ascii="CGP" w:hAnsi="CGP"/>
              </w:rPr>
            </w:pPr>
            <w:r w:rsidRPr="00D96D91">
              <w:rPr>
                <w:rFonts w:ascii="CGP" w:hAnsi="CGP"/>
                <w:highlight w:val="yellow"/>
              </w:rPr>
              <w:t>AM 1515 S</w:t>
            </w:r>
          </w:p>
          <w:p w14:paraId="0449CABF" w14:textId="77777777" w:rsidR="00365E70" w:rsidRPr="00D96D91" w:rsidRDefault="00365E70" w:rsidP="006D4948">
            <w:pPr>
              <w:spacing w:after="120"/>
              <w:rPr>
                <w:rFonts w:ascii="CGP" w:hAnsi="CGP"/>
              </w:rPr>
            </w:pPr>
          </w:p>
          <w:p w14:paraId="1DF3A641" w14:textId="77777777" w:rsidR="00365E70" w:rsidRPr="00D96D91" w:rsidRDefault="00365E70" w:rsidP="006D4948">
            <w:pPr>
              <w:spacing w:after="120"/>
              <w:rPr>
                <w:rFonts w:ascii="CGP" w:hAnsi="CGP"/>
              </w:rPr>
            </w:pPr>
          </w:p>
          <w:p w14:paraId="273DCD2D" w14:textId="77777777" w:rsidR="00365E70" w:rsidRPr="00D96D91" w:rsidRDefault="00365E70" w:rsidP="006D4948">
            <w:pPr>
              <w:spacing w:after="120"/>
              <w:rPr>
                <w:rFonts w:ascii="CGP" w:hAnsi="CGP"/>
              </w:rPr>
            </w:pPr>
          </w:p>
          <w:p w14:paraId="08F50EB8" w14:textId="77777777" w:rsidR="00365E70" w:rsidRPr="00D96D91" w:rsidRDefault="00365E70" w:rsidP="006D4948">
            <w:pPr>
              <w:spacing w:after="120"/>
              <w:rPr>
                <w:rFonts w:ascii="CGP" w:hAnsi="CGP"/>
              </w:rPr>
            </w:pPr>
          </w:p>
          <w:p w14:paraId="3C425461" w14:textId="77777777" w:rsidR="00365E70" w:rsidRPr="00D96D91" w:rsidRDefault="00365E70" w:rsidP="006D4948">
            <w:pPr>
              <w:spacing w:after="120"/>
              <w:rPr>
                <w:rFonts w:ascii="CGP" w:hAnsi="CGP"/>
              </w:rPr>
            </w:pPr>
          </w:p>
          <w:p w14:paraId="57ABD52B" w14:textId="77777777" w:rsidR="00365E70" w:rsidRPr="00D96D91" w:rsidRDefault="00365E70" w:rsidP="006D4948">
            <w:pPr>
              <w:spacing w:after="120"/>
              <w:rPr>
                <w:rFonts w:ascii="CGP" w:hAnsi="CGP"/>
              </w:rPr>
            </w:pPr>
          </w:p>
          <w:p w14:paraId="761DBAD8" w14:textId="77777777" w:rsidR="00365E70" w:rsidRPr="00D96D91" w:rsidRDefault="00365E70" w:rsidP="006D4948">
            <w:pPr>
              <w:spacing w:after="120"/>
              <w:rPr>
                <w:rFonts w:ascii="CGP" w:hAnsi="CGP"/>
              </w:rPr>
            </w:pPr>
          </w:p>
        </w:tc>
        <w:tc>
          <w:tcPr>
            <w:tcW w:w="5245" w:type="dxa"/>
            <w:shd w:val="clear" w:color="auto" w:fill="auto"/>
          </w:tcPr>
          <w:p w14:paraId="6D95E3B5" w14:textId="77777777" w:rsidR="00365E70" w:rsidRPr="00D96D91" w:rsidRDefault="00365E70" w:rsidP="006D4948">
            <w:pPr>
              <w:spacing w:after="120"/>
              <w:rPr>
                <w:rFonts w:ascii="CGP" w:hAnsi="CGP"/>
              </w:rPr>
            </w:pPr>
          </w:p>
          <w:p w14:paraId="2A4D7EAE" w14:textId="77777777" w:rsidR="00365E70" w:rsidRPr="00D96D91" w:rsidRDefault="00365E70" w:rsidP="006D4948">
            <w:pPr>
              <w:spacing w:after="120"/>
              <w:rPr>
                <w:rFonts w:ascii="CGP" w:hAnsi="CGP"/>
                <w:i/>
              </w:rPr>
            </w:pPr>
            <w:r w:rsidRPr="00D96D91">
              <w:rPr>
                <w:rFonts w:ascii="CGP" w:hAnsi="CGP"/>
                <w:highlight w:val="yellow"/>
              </w:rPr>
              <w:t xml:space="preserve">Alexander Calder, </w:t>
            </w:r>
            <w:r w:rsidRPr="00D96D91">
              <w:rPr>
                <w:rFonts w:ascii="CGP" w:hAnsi="CGP"/>
                <w:i/>
                <w:highlight w:val="yellow"/>
              </w:rPr>
              <w:t>Le Lanceur de poids,</w:t>
            </w:r>
            <w:r w:rsidRPr="00D96D91">
              <w:rPr>
                <w:rFonts w:ascii="CGP" w:hAnsi="CGP"/>
                <w:highlight w:val="yellow"/>
              </w:rPr>
              <w:t xml:space="preserve"> 1929</w:t>
            </w:r>
          </w:p>
          <w:p w14:paraId="7A01B0A6" w14:textId="77777777" w:rsidR="00365E70" w:rsidRPr="00D96D91" w:rsidRDefault="00365E70" w:rsidP="006D4948">
            <w:pPr>
              <w:spacing w:after="120"/>
              <w:rPr>
                <w:rFonts w:ascii="CGP" w:hAnsi="CGP"/>
              </w:rPr>
            </w:pPr>
            <w:r w:rsidRPr="00D96D91">
              <w:rPr>
                <w:rFonts w:ascii="CGP" w:hAnsi="CGP"/>
                <w:highlight w:val="yellow"/>
              </w:rPr>
              <w:t xml:space="preserve">Alexander Calder, </w:t>
            </w:r>
            <w:r w:rsidRPr="00D96D91">
              <w:rPr>
                <w:rFonts w:ascii="CGP" w:hAnsi="CGP"/>
                <w:i/>
                <w:highlight w:val="yellow"/>
              </w:rPr>
              <w:t>Le Lanceur de poids,</w:t>
            </w:r>
            <w:r w:rsidRPr="00D96D91">
              <w:rPr>
                <w:rFonts w:ascii="CGP" w:hAnsi="CGP"/>
                <w:highlight w:val="yellow"/>
              </w:rPr>
              <w:t xml:space="preserve"> 1929</w:t>
            </w:r>
          </w:p>
        </w:tc>
        <w:tc>
          <w:tcPr>
            <w:tcW w:w="2725" w:type="dxa"/>
            <w:shd w:val="clear" w:color="auto" w:fill="auto"/>
          </w:tcPr>
          <w:p w14:paraId="2DE2CF89" w14:textId="77777777" w:rsidR="00365E70" w:rsidRPr="00D96D91" w:rsidRDefault="00365E70" w:rsidP="006D4948">
            <w:pPr>
              <w:spacing w:after="120"/>
              <w:rPr>
                <w:rFonts w:ascii="CGP" w:hAnsi="CGP"/>
              </w:rPr>
            </w:pPr>
          </w:p>
          <w:p w14:paraId="71407EBA" w14:textId="77777777" w:rsidR="00365E70" w:rsidRPr="00D96D91" w:rsidRDefault="00365E70" w:rsidP="006D4948">
            <w:pPr>
              <w:spacing w:after="120"/>
              <w:rPr>
                <w:rFonts w:ascii="CGP" w:hAnsi="CGP"/>
              </w:rPr>
            </w:pPr>
            <w:r w:rsidRPr="00D96D91">
              <w:rPr>
                <w:rFonts w:ascii="CGP" w:hAnsi="CGP"/>
                <w:highlight w:val="yellow"/>
              </w:rPr>
              <w:t>40.000€</w:t>
            </w:r>
          </w:p>
          <w:p w14:paraId="524A9C1B" w14:textId="77777777" w:rsidR="00365E70" w:rsidRPr="00D96D91" w:rsidRDefault="00365E70" w:rsidP="006D4948">
            <w:pPr>
              <w:spacing w:after="120"/>
              <w:rPr>
                <w:rFonts w:ascii="CGP" w:hAnsi="CGP"/>
              </w:rPr>
            </w:pPr>
            <w:r w:rsidRPr="00D96D91">
              <w:rPr>
                <w:rFonts w:ascii="CGP" w:hAnsi="CGP"/>
                <w:highlight w:val="yellow"/>
              </w:rPr>
              <w:t>40.000€</w:t>
            </w:r>
          </w:p>
        </w:tc>
      </w:tr>
    </w:tbl>
    <w:p w14:paraId="0A18472F" w14:textId="77777777" w:rsidR="00365E70" w:rsidRDefault="00365E70" w:rsidP="00365E70">
      <w:pPr>
        <w:rPr>
          <w:rFonts w:ascii="CGP" w:hAnsi="CGP"/>
        </w:rPr>
      </w:pPr>
    </w:p>
    <w:p w14:paraId="606F9217" w14:textId="77777777" w:rsidR="00365E70" w:rsidRDefault="00365E70" w:rsidP="00365E70">
      <w:pPr>
        <w:ind w:left="708" w:firstLine="708"/>
        <w:rPr>
          <w:rFonts w:ascii="CGP" w:hAnsi="CGP"/>
        </w:rPr>
      </w:pPr>
      <w:r>
        <w:rPr>
          <w:rFonts w:ascii="CGP" w:hAnsi="CGP"/>
        </w:rPr>
        <w:t>Cocher la case appropriée / Check appropriate box</w:t>
      </w:r>
    </w:p>
    <w:p w14:paraId="33446927" w14:textId="77777777" w:rsidR="00365E70" w:rsidRPr="000604BA" w:rsidRDefault="00365E70" w:rsidP="00365E70">
      <w:pPr>
        <w:jc w:val="center"/>
        <w:rPr>
          <w:rFonts w:ascii="CGP" w:hAnsi="CGP"/>
          <w:sz w:val="6"/>
          <w:szCs w:val="6"/>
        </w:rPr>
      </w:pPr>
    </w:p>
    <w:p w14:paraId="6282CD1D" w14:textId="77777777" w:rsidR="00365E70" w:rsidRPr="00DF2261" w:rsidRDefault="00365E70" w:rsidP="00365E70">
      <w:pPr>
        <w:rPr>
          <w:rFonts w:ascii="CGP" w:hAnsi="CGP"/>
          <w:b/>
        </w:rPr>
      </w:pPr>
      <w:r w:rsidRPr="00DF2261">
        <w:rPr>
          <w:rFonts w:ascii="CGP" w:hAnsi="CGP"/>
          <w:b/>
        </w:rPr>
        <w:t xml:space="preserve">Assuré par / insured by : </w:t>
      </w:r>
    </w:p>
    <w:p w14:paraId="4F03CA78" w14:textId="77777777" w:rsidR="00365E70" w:rsidRDefault="00365E70" w:rsidP="00365E70">
      <w:pPr>
        <w:rPr>
          <w:rFonts w:ascii="CGP" w:hAnsi="CGP"/>
        </w:rPr>
      </w:pPr>
      <w:r>
        <w:rPr>
          <w:rFonts w:ascii="Wingdings" w:eastAsia="Wingdings" w:hAnsi="Wingdings" w:cs="Wingdings"/>
        </w:rPr>
        <w:t></w:t>
      </w:r>
      <w:r>
        <w:rPr>
          <w:rFonts w:ascii="CGP" w:hAnsi="CGP"/>
        </w:rPr>
        <w:t xml:space="preserve"> Centre Pompidou</w:t>
      </w:r>
      <w:r>
        <w:rPr>
          <w:rFonts w:ascii="CGP" w:hAnsi="CGP"/>
        </w:rPr>
        <w:tab/>
      </w:r>
      <w:r>
        <w:rPr>
          <w:rFonts w:ascii="Wingdings" w:eastAsia="Wingdings" w:hAnsi="Wingdings" w:cs="Wingdings"/>
        </w:rPr>
        <w:t></w:t>
      </w:r>
      <w:r>
        <w:rPr>
          <w:rFonts w:ascii="CGP" w:hAnsi="CGP"/>
        </w:rPr>
        <w:t xml:space="preserve"> Assureur du Prêteur / Lender’s insurer      </w:t>
      </w:r>
      <w:r>
        <w:rPr>
          <w:rFonts w:ascii="Wingdings" w:eastAsia="Wingdings" w:hAnsi="Wingdings" w:cs="Wingdings"/>
        </w:rPr>
        <w:t></w:t>
      </w:r>
      <w:r>
        <w:rPr>
          <w:rFonts w:ascii="CGP" w:hAnsi="CGP"/>
        </w:rPr>
        <w:t xml:space="preserve"> Autre : </w:t>
      </w:r>
    </w:p>
    <w:p w14:paraId="5F7B3DE0" w14:textId="77777777" w:rsidR="00365E70" w:rsidRDefault="00365E70" w:rsidP="00365E70">
      <w:pPr>
        <w:rPr>
          <w:rFonts w:ascii="CGP" w:hAnsi="CGP"/>
          <w:b/>
        </w:rPr>
      </w:pPr>
    </w:p>
    <w:tbl>
      <w:tblPr>
        <w:tblW w:w="0" w:type="auto"/>
        <w:tblLook w:val="01E0" w:firstRow="1" w:lastRow="1" w:firstColumn="1" w:lastColumn="1" w:noHBand="0" w:noVBand="0"/>
      </w:tblPr>
      <w:tblGrid>
        <w:gridCol w:w="6912"/>
        <w:gridCol w:w="2300"/>
      </w:tblGrid>
      <w:tr w:rsidR="00365E70" w:rsidRPr="00D96D91" w14:paraId="358C0F51" w14:textId="77777777" w:rsidTr="006D4948">
        <w:tc>
          <w:tcPr>
            <w:tcW w:w="6912" w:type="dxa"/>
            <w:shd w:val="clear" w:color="auto" w:fill="auto"/>
          </w:tcPr>
          <w:p w14:paraId="1601A3E0" w14:textId="77777777" w:rsidR="00365E70" w:rsidRPr="00D96D91" w:rsidRDefault="00365E70" w:rsidP="006D4948">
            <w:pPr>
              <w:rPr>
                <w:rFonts w:ascii="CGP" w:hAnsi="CGP"/>
                <w:b/>
              </w:rPr>
            </w:pPr>
            <w:r w:rsidRPr="00D96D91">
              <w:rPr>
                <w:rFonts w:ascii="CGP" w:hAnsi="CGP"/>
                <w:b/>
              </w:rPr>
              <w:t>Le constat d’état de(s) œuvre(s) est-il identique à celui de départ ?</w:t>
            </w:r>
          </w:p>
          <w:p w14:paraId="57F8989F" w14:textId="77777777" w:rsidR="00365E70" w:rsidRPr="00D96D91" w:rsidRDefault="00365E70" w:rsidP="006D4948">
            <w:pPr>
              <w:rPr>
                <w:rFonts w:ascii="CGP" w:hAnsi="CGP"/>
                <w:b/>
                <w:i/>
                <w:lang w:val="en-GB"/>
              </w:rPr>
            </w:pPr>
            <w:r w:rsidRPr="00D96D91">
              <w:rPr>
                <w:rFonts w:ascii="CGP" w:hAnsi="CGP"/>
                <w:i/>
                <w:lang w:val="en-GB"/>
              </w:rPr>
              <w:t xml:space="preserve">Was the condition report the same as when it left ? </w:t>
            </w:r>
          </w:p>
        </w:tc>
        <w:tc>
          <w:tcPr>
            <w:tcW w:w="2300" w:type="dxa"/>
            <w:shd w:val="clear" w:color="auto" w:fill="auto"/>
          </w:tcPr>
          <w:p w14:paraId="7703FA34" w14:textId="77777777" w:rsidR="00365E70" w:rsidRPr="00D96D91" w:rsidRDefault="00365E70" w:rsidP="006D4948">
            <w:pPr>
              <w:rPr>
                <w:rFonts w:ascii="CGP" w:hAnsi="CGP"/>
                <w:lang w:val="en-GB"/>
              </w:rPr>
            </w:pPr>
            <w:r w:rsidRPr="00D96D91">
              <w:rPr>
                <w:rFonts w:ascii="Wingdings" w:eastAsia="Wingdings" w:hAnsi="Wingdings" w:cs="Wingdings"/>
              </w:rPr>
              <w:t></w:t>
            </w:r>
            <w:r w:rsidRPr="00D96D91">
              <w:rPr>
                <w:rFonts w:ascii="CGP" w:hAnsi="CGP"/>
                <w:lang w:val="en-GB"/>
              </w:rPr>
              <w:t xml:space="preserve"> Oui</w:t>
            </w:r>
            <w:r w:rsidRPr="00D96D91">
              <w:rPr>
                <w:rFonts w:ascii="CGP" w:hAnsi="CGP"/>
                <w:lang w:val="en-GB"/>
              </w:rPr>
              <w:tab/>
              <w:t xml:space="preserve">/ Yes </w:t>
            </w:r>
            <w:r w:rsidRPr="00D96D91">
              <w:rPr>
                <w:rFonts w:ascii="CGP" w:hAnsi="CGP"/>
                <w:lang w:val="en-GB"/>
              </w:rPr>
              <w:tab/>
            </w:r>
          </w:p>
          <w:p w14:paraId="6EA2930D" w14:textId="77777777" w:rsidR="00365E70" w:rsidRPr="00D96D91" w:rsidRDefault="00365E70" w:rsidP="006D4948">
            <w:pPr>
              <w:rPr>
                <w:rFonts w:ascii="CGP" w:hAnsi="CGP"/>
                <w:lang w:val="en-GB"/>
              </w:rPr>
            </w:pPr>
            <w:r w:rsidRPr="00D96D91">
              <w:rPr>
                <w:rFonts w:ascii="Wingdings" w:eastAsia="Wingdings" w:hAnsi="Wingdings" w:cs="Wingdings"/>
              </w:rPr>
              <w:t></w:t>
            </w:r>
            <w:r w:rsidRPr="00D96D91">
              <w:rPr>
                <w:rFonts w:ascii="CGP" w:hAnsi="CGP"/>
                <w:lang w:val="en-GB"/>
              </w:rPr>
              <w:t xml:space="preserve"> Non / No</w:t>
            </w:r>
          </w:p>
          <w:p w14:paraId="6DF044CB" w14:textId="77777777" w:rsidR="00365E70" w:rsidRPr="00D96D91" w:rsidRDefault="00365E70" w:rsidP="006D4948">
            <w:pPr>
              <w:rPr>
                <w:rFonts w:ascii="CGP" w:hAnsi="CGP"/>
                <w:sz w:val="10"/>
                <w:szCs w:val="10"/>
                <w:lang w:val="en-GB"/>
              </w:rPr>
            </w:pPr>
          </w:p>
        </w:tc>
      </w:tr>
      <w:tr w:rsidR="00365E70" w:rsidRPr="00D96D91" w14:paraId="48B015CF" w14:textId="77777777" w:rsidTr="006D4948">
        <w:tc>
          <w:tcPr>
            <w:tcW w:w="9212" w:type="dxa"/>
            <w:gridSpan w:val="2"/>
            <w:shd w:val="clear" w:color="auto" w:fill="auto"/>
          </w:tcPr>
          <w:p w14:paraId="59345BBC" w14:textId="77777777" w:rsidR="00365E70" w:rsidRPr="00D96D91" w:rsidRDefault="00365E70" w:rsidP="006D4948">
            <w:pPr>
              <w:rPr>
                <w:rFonts w:ascii="CGP" w:hAnsi="CGP"/>
                <w:lang w:val="en-GB"/>
              </w:rPr>
            </w:pPr>
            <w:r w:rsidRPr="00D96D91">
              <w:rPr>
                <w:rFonts w:ascii="CGP" w:hAnsi="CGP"/>
                <w:lang w:val="en-GB"/>
              </w:rPr>
              <w:t xml:space="preserve">Commentaire / Comment : </w:t>
            </w:r>
          </w:p>
        </w:tc>
      </w:tr>
    </w:tbl>
    <w:p w14:paraId="2641903A" w14:textId="77777777" w:rsidR="00365E70" w:rsidRDefault="00365E70" w:rsidP="00365E70">
      <w:pPr>
        <w:rPr>
          <w:rFonts w:ascii="CGP" w:hAnsi="CGP"/>
          <w:lang w:val="en-GB"/>
        </w:rPr>
      </w:pPr>
    </w:p>
    <w:p w14:paraId="3C46B55F" w14:textId="77777777" w:rsidR="00365E70" w:rsidRPr="003A11D5" w:rsidRDefault="00365E70" w:rsidP="00365E70">
      <w:pPr>
        <w:rPr>
          <w:rFonts w:ascii="CGP" w:hAnsi="CGP"/>
          <w:lang w:val="en-GB"/>
        </w:rPr>
      </w:pPr>
    </w:p>
    <w:tbl>
      <w:tblPr>
        <w:tblW w:w="0" w:type="auto"/>
        <w:tblLook w:val="01E0" w:firstRow="1" w:lastRow="1" w:firstColumn="1" w:lastColumn="1" w:noHBand="0" w:noVBand="0"/>
      </w:tblPr>
      <w:tblGrid>
        <w:gridCol w:w="6912"/>
        <w:gridCol w:w="2300"/>
      </w:tblGrid>
      <w:tr w:rsidR="00365E70" w:rsidRPr="00D96D91" w14:paraId="280CAB9E" w14:textId="77777777" w:rsidTr="006D4948">
        <w:tc>
          <w:tcPr>
            <w:tcW w:w="6912" w:type="dxa"/>
            <w:shd w:val="clear" w:color="auto" w:fill="auto"/>
          </w:tcPr>
          <w:p w14:paraId="7FA8CF1B" w14:textId="77777777" w:rsidR="00365E70" w:rsidRPr="00D96D91" w:rsidRDefault="00365E70" w:rsidP="006D4948">
            <w:pPr>
              <w:rPr>
                <w:rFonts w:ascii="CGP" w:hAnsi="CGP"/>
                <w:b/>
              </w:rPr>
            </w:pPr>
            <w:r w:rsidRPr="00D96D91">
              <w:rPr>
                <w:rFonts w:ascii="CGP" w:hAnsi="CGP"/>
                <w:b/>
              </w:rPr>
              <w:t xml:space="preserve">Le délai de restitution des œuvres est-il raisonnable ? </w:t>
            </w:r>
          </w:p>
          <w:p w14:paraId="0A1E3799" w14:textId="77777777" w:rsidR="00365E70" w:rsidRPr="00D96D91" w:rsidRDefault="00365E70" w:rsidP="006D4948">
            <w:pPr>
              <w:rPr>
                <w:rFonts w:ascii="CGP" w:hAnsi="CGP"/>
                <w:i/>
                <w:lang w:val="en-GB"/>
              </w:rPr>
            </w:pPr>
            <w:r w:rsidRPr="00D96D91">
              <w:rPr>
                <w:rFonts w:ascii="CGP" w:hAnsi="CGP"/>
                <w:i/>
                <w:lang w:val="en-GB"/>
              </w:rPr>
              <w:t xml:space="preserve">Was the work(s) returned within a reasonable delay ? </w:t>
            </w:r>
          </w:p>
        </w:tc>
        <w:tc>
          <w:tcPr>
            <w:tcW w:w="2300" w:type="dxa"/>
            <w:shd w:val="clear" w:color="auto" w:fill="auto"/>
          </w:tcPr>
          <w:p w14:paraId="44479491" w14:textId="77777777" w:rsidR="00365E70" w:rsidRPr="00D96D91" w:rsidRDefault="00365E70" w:rsidP="006D4948">
            <w:pPr>
              <w:rPr>
                <w:rFonts w:ascii="CGP" w:hAnsi="CGP"/>
              </w:rPr>
            </w:pPr>
            <w:r w:rsidRPr="00D96D91">
              <w:rPr>
                <w:rFonts w:ascii="Wingdings" w:eastAsia="Wingdings" w:hAnsi="Wingdings" w:cs="Wingdings"/>
              </w:rPr>
              <w:t></w:t>
            </w:r>
            <w:r w:rsidRPr="00D96D91">
              <w:rPr>
                <w:rFonts w:ascii="CGP" w:hAnsi="CGP"/>
              </w:rPr>
              <w:t xml:space="preserve"> Oui</w:t>
            </w:r>
            <w:r w:rsidRPr="00D96D91">
              <w:rPr>
                <w:rFonts w:ascii="CGP" w:hAnsi="CGP"/>
              </w:rPr>
              <w:tab/>
              <w:t xml:space="preserve">/ Yes </w:t>
            </w:r>
            <w:r w:rsidRPr="00D96D91">
              <w:rPr>
                <w:rFonts w:ascii="CGP" w:hAnsi="CGP"/>
              </w:rPr>
              <w:tab/>
            </w:r>
          </w:p>
          <w:p w14:paraId="091B4A0F" w14:textId="77777777" w:rsidR="00365E70" w:rsidRPr="00D96D91" w:rsidRDefault="00365E70" w:rsidP="006D4948">
            <w:pPr>
              <w:rPr>
                <w:rFonts w:ascii="CGP" w:hAnsi="CGP"/>
              </w:rPr>
            </w:pPr>
            <w:r w:rsidRPr="00D96D91">
              <w:rPr>
                <w:rFonts w:ascii="Wingdings" w:eastAsia="Wingdings" w:hAnsi="Wingdings" w:cs="Wingdings"/>
              </w:rPr>
              <w:t></w:t>
            </w:r>
            <w:r w:rsidRPr="00D96D91">
              <w:rPr>
                <w:rFonts w:ascii="CGP" w:hAnsi="CGP"/>
              </w:rPr>
              <w:t xml:space="preserve"> Non / No</w:t>
            </w:r>
          </w:p>
          <w:p w14:paraId="76F4CA95" w14:textId="77777777" w:rsidR="00365E70" w:rsidRPr="00D96D91" w:rsidRDefault="00365E70" w:rsidP="006D4948">
            <w:pPr>
              <w:rPr>
                <w:rFonts w:ascii="CGP" w:hAnsi="CGP"/>
                <w:sz w:val="10"/>
                <w:szCs w:val="10"/>
              </w:rPr>
            </w:pPr>
          </w:p>
        </w:tc>
      </w:tr>
      <w:tr w:rsidR="00365E70" w:rsidRPr="00D96D91" w14:paraId="4382503F" w14:textId="77777777" w:rsidTr="006D4948">
        <w:tc>
          <w:tcPr>
            <w:tcW w:w="9212" w:type="dxa"/>
            <w:gridSpan w:val="2"/>
            <w:shd w:val="clear" w:color="auto" w:fill="auto"/>
          </w:tcPr>
          <w:p w14:paraId="09209F0C" w14:textId="77777777" w:rsidR="00365E70" w:rsidRPr="00D96D91" w:rsidRDefault="00365E70" w:rsidP="006D4948">
            <w:pPr>
              <w:rPr>
                <w:rFonts w:ascii="CGP" w:hAnsi="CGP"/>
              </w:rPr>
            </w:pPr>
            <w:r w:rsidRPr="00D96D91">
              <w:rPr>
                <w:rFonts w:ascii="CGP" w:hAnsi="CGP"/>
              </w:rPr>
              <w:t xml:space="preserve">Commentaire / Comment : </w:t>
            </w:r>
          </w:p>
        </w:tc>
      </w:tr>
    </w:tbl>
    <w:p w14:paraId="794D6643" w14:textId="77777777" w:rsidR="00365E70" w:rsidRDefault="00365E70" w:rsidP="00365E70">
      <w:pPr>
        <w:rPr>
          <w:rFonts w:ascii="CGP" w:hAnsi="CGP"/>
          <w:lang w:val="en-GB"/>
        </w:rPr>
      </w:pPr>
    </w:p>
    <w:p w14:paraId="29590F54" w14:textId="77777777" w:rsidR="00365E70" w:rsidRDefault="00365E70" w:rsidP="00365E70">
      <w:pPr>
        <w:rPr>
          <w:rFonts w:ascii="CGP" w:hAnsi="CGP"/>
          <w:lang w:val="en-GB"/>
        </w:rPr>
      </w:pPr>
    </w:p>
    <w:p w14:paraId="58ADCE13" w14:textId="77777777" w:rsidR="00365E70" w:rsidRDefault="00365E70" w:rsidP="00365E70">
      <w:pPr>
        <w:rPr>
          <w:rFonts w:ascii="CGP" w:hAnsi="CGP"/>
          <w:lang w:val="en-GB"/>
        </w:rPr>
      </w:pPr>
      <w:r w:rsidRPr="002D6D2F">
        <w:rPr>
          <w:rFonts w:ascii="CGP" w:hAnsi="CGP"/>
          <w:lang w:val="en-GB"/>
        </w:rPr>
        <w:t xml:space="preserve">Date </w:t>
      </w:r>
      <w:r>
        <w:rPr>
          <w:rFonts w:ascii="CGP" w:hAnsi="CGP"/>
          <w:lang w:val="en-GB"/>
        </w:rPr>
        <w:t xml:space="preserve">de reception / Date of delivery </w:t>
      </w:r>
      <w:r w:rsidRPr="002D6D2F">
        <w:rPr>
          <w:rFonts w:ascii="CGP" w:hAnsi="CGP"/>
          <w:lang w:val="en-GB"/>
        </w:rPr>
        <w:t xml:space="preserve">: </w:t>
      </w:r>
      <w:r>
        <w:rPr>
          <w:rFonts w:ascii="CGP" w:hAnsi="CGP"/>
          <w:lang w:val="en-GB"/>
        </w:rPr>
        <w:tab/>
      </w:r>
      <w:r>
        <w:rPr>
          <w:rFonts w:ascii="CGP" w:hAnsi="CGP"/>
          <w:lang w:val="en-GB"/>
        </w:rPr>
        <w:tab/>
      </w:r>
      <w:r>
        <w:rPr>
          <w:rFonts w:ascii="CGP" w:hAnsi="CGP"/>
          <w:lang w:val="en-GB"/>
        </w:rPr>
        <w:tab/>
      </w:r>
      <w:r>
        <w:rPr>
          <w:rFonts w:ascii="CGP" w:hAnsi="CGP"/>
          <w:lang w:val="en-GB"/>
        </w:rPr>
        <w:tab/>
      </w:r>
      <w:r>
        <w:rPr>
          <w:rFonts w:ascii="CGP" w:hAnsi="CGP"/>
          <w:lang w:val="en-GB"/>
        </w:rPr>
        <w:tab/>
      </w:r>
    </w:p>
    <w:p w14:paraId="1EC79076" w14:textId="77777777" w:rsidR="00365E70" w:rsidRPr="00B4559F" w:rsidRDefault="00365E70" w:rsidP="00365E70">
      <w:pPr>
        <w:rPr>
          <w:rFonts w:ascii="CGP" w:hAnsi="CGP"/>
        </w:rPr>
      </w:pPr>
      <w:r w:rsidRPr="00B4559F">
        <w:rPr>
          <w:rFonts w:ascii="CGP" w:hAnsi="CGP"/>
        </w:rPr>
        <w:t xml:space="preserve">Reçu par / Received by : </w:t>
      </w:r>
    </w:p>
    <w:p w14:paraId="68FDC55F" w14:textId="77777777" w:rsidR="00365E70" w:rsidRPr="00B4559F" w:rsidRDefault="00365E70" w:rsidP="00365E70">
      <w:pPr>
        <w:rPr>
          <w:rFonts w:ascii="CGP" w:hAnsi="CGP"/>
        </w:rPr>
      </w:pPr>
    </w:p>
    <w:p w14:paraId="6A89CACA" w14:textId="77777777" w:rsidR="00E80CB5" w:rsidRPr="00B4559F" w:rsidRDefault="00365E70" w:rsidP="00007DBD">
      <w:pPr>
        <w:pStyle w:val="Titre2"/>
      </w:pPr>
      <w:r>
        <w:br w:type="page"/>
      </w:r>
      <w:bookmarkStart w:id="546" w:name="_Toc13649660"/>
      <w:bookmarkStart w:id="547" w:name="_Toc194413212"/>
      <w:r w:rsidR="00007DBD">
        <w:lastRenderedPageBreak/>
        <w:t xml:space="preserve">Edition </w:t>
      </w:r>
      <w:r w:rsidR="00DB3CB3">
        <w:t>-</w:t>
      </w:r>
      <w:r w:rsidR="00007DBD">
        <w:t xml:space="preserve"> Feuille de prêt</w:t>
      </w:r>
      <w:bookmarkEnd w:id="546"/>
      <w:bookmarkEnd w:id="547"/>
    </w:p>
    <w:p w14:paraId="43359C32" w14:textId="77777777" w:rsidR="00DB3CB3" w:rsidRDefault="00DB3CB3" w:rsidP="00DB3CB3">
      <w:pPr>
        <w:ind w:left="360"/>
      </w:pPr>
      <w:r>
        <w:t xml:space="preserve">Voir la documentation concernant cette partie dans le </w:t>
      </w:r>
      <w:hyperlink r:id="rId203" w:history="1">
        <w:r w:rsidRPr="00FD4464">
          <w:rPr>
            <w:rStyle w:val="Lienhypertexte"/>
          </w:rPr>
          <w:t>répertoire de documentation</w:t>
        </w:r>
      </w:hyperlink>
      <w:r>
        <w:t xml:space="preserve"> dédié à cette partie.</w:t>
      </w:r>
    </w:p>
    <w:p w14:paraId="7AB60AD1" w14:textId="77777777" w:rsidR="00DB3CB3" w:rsidRPr="00B4559F" w:rsidRDefault="00DB3CB3" w:rsidP="00DB3CB3"/>
    <w:p w14:paraId="34CA0044" w14:textId="22E18A19" w:rsidR="00007DBD" w:rsidRDefault="002967CF" w:rsidP="00E80CB5">
      <w:pPr>
        <w:rPr>
          <w:lang w:val="en-US"/>
        </w:rPr>
      </w:pPr>
      <w:r w:rsidRPr="00EB373B">
        <w:rPr>
          <w:noProof/>
        </w:rPr>
        <w:drawing>
          <wp:inline distT="0" distB="0" distL="0" distR="0" wp14:anchorId="47B98706" wp14:editId="398AF4E3">
            <wp:extent cx="5419725" cy="4467225"/>
            <wp:effectExtent l="0" t="0" r="0" b="0"/>
            <wp:docPr id="1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19725" cy="4467225"/>
                    </a:xfrm>
                    <a:prstGeom prst="rect">
                      <a:avLst/>
                    </a:prstGeom>
                    <a:noFill/>
                    <a:ln>
                      <a:noFill/>
                    </a:ln>
                  </pic:spPr>
                </pic:pic>
              </a:graphicData>
            </a:graphic>
          </wp:inline>
        </w:drawing>
      </w:r>
    </w:p>
    <w:p w14:paraId="447912C9" w14:textId="77777777" w:rsidR="00007DBD" w:rsidRDefault="00007DBD" w:rsidP="00E80CB5">
      <w:pPr>
        <w:rPr>
          <w:lang w:val="en-US"/>
        </w:rPr>
      </w:pPr>
    </w:p>
    <w:p w14:paraId="73D279F0" w14:textId="6036C49E" w:rsidR="00007DBD" w:rsidRPr="00B4559F" w:rsidRDefault="00007DBD" w:rsidP="00E80CB5">
      <w:r w:rsidRPr="00B4559F">
        <w:t>Si l’oeuvre a pluisuers photos</w:t>
      </w:r>
      <w:r w:rsidR="00DB3CB3" w:rsidRPr="00B4559F">
        <w:t>,</w:t>
      </w:r>
      <w:r w:rsidRPr="00B4559F">
        <w:t xml:space="preserve"> il est possible de choisir la photo à </w:t>
      </w:r>
      <w:r w:rsidR="00DB3CB3" w:rsidRPr="00B4559F">
        <w:t>imprimer</w:t>
      </w:r>
      <w:r w:rsidRPr="00B4559F">
        <w:t xml:space="preserve"> avec les boutons suivant/precedent</w:t>
      </w:r>
    </w:p>
    <w:p w14:paraId="6C9CF2FB" w14:textId="77777777" w:rsidR="00007DBD" w:rsidRPr="00B4559F" w:rsidRDefault="00007DBD" w:rsidP="00E80CB5"/>
    <w:p w14:paraId="24DCD529" w14:textId="77777777" w:rsidR="00080D1F" w:rsidRPr="00B4559F" w:rsidRDefault="00181EBF" w:rsidP="00E80CB5">
      <w:r>
        <w:br w:type="page"/>
      </w:r>
    </w:p>
    <w:p w14:paraId="46EA4AE7" w14:textId="77777777" w:rsidR="00E80CB5" w:rsidRPr="00B4559F" w:rsidRDefault="00E80CB5" w:rsidP="00E80CB5">
      <w:pPr>
        <w:pStyle w:val="Titre1"/>
      </w:pPr>
      <w:bookmarkStart w:id="548" w:name="_Toc13649661"/>
      <w:bookmarkStart w:id="549" w:name="_Toc194413213"/>
      <w:r>
        <w:lastRenderedPageBreak/>
        <w:t>Module « Administration »</w:t>
      </w:r>
      <w:bookmarkEnd w:id="548"/>
      <w:bookmarkEnd w:id="549"/>
    </w:p>
    <w:p w14:paraId="254864EC" w14:textId="77777777" w:rsidR="00E80CB5" w:rsidRDefault="00181EBF" w:rsidP="00E80CB5">
      <w:r>
        <w:t>Le menu</w:t>
      </w:r>
      <w:r w:rsidR="00E80CB5">
        <w:t xml:space="preserve"> n’est visible que pour les administrateurs, le clic sur cette option ouvre la fenêtre générale d’administration suivante.</w:t>
      </w:r>
    </w:p>
    <w:p w14:paraId="655485E0" w14:textId="77777777" w:rsidR="00E80CB5" w:rsidRDefault="00E80CB5" w:rsidP="00E80CB5">
      <w:r>
        <w:t>Administrateur : contrôle si rubrique habili.h_profil = Z pour l’utilisateur connecté.</w:t>
      </w:r>
    </w:p>
    <w:p w14:paraId="76A0E1E6" w14:textId="3DAD5E84" w:rsidR="00181EBF" w:rsidRDefault="002967CF" w:rsidP="00E80CB5">
      <w:r w:rsidRPr="00DD54DB">
        <w:rPr>
          <w:noProof/>
        </w:rPr>
        <w:drawing>
          <wp:inline distT="0" distB="0" distL="0" distR="0" wp14:anchorId="337DD68F" wp14:editId="097A8E2F">
            <wp:extent cx="1466850" cy="1581150"/>
            <wp:effectExtent l="0" t="0" r="0" b="0"/>
            <wp:docPr id="1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466850" cy="1581150"/>
                    </a:xfrm>
                    <a:prstGeom prst="rect">
                      <a:avLst/>
                    </a:prstGeom>
                    <a:noFill/>
                    <a:ln>
                      <a:noFill/>
                    </a:ln>
                  </pic:spPr>
                </pic:pic>
              </a:graphicData>
            </a:graphic>
          </wp:inline>
        </w:drawing>
      </w:r>
    </w:p>
    <w:p w14:paraId="15073A9B" w14:textId="77777777" w:rsidR="00E80CB5" w:rsidRDefault="00E80CB5" w:rsidP="00E80CB5"/>
    <w:p w14:paraId="515FFE23" w14:textId="77777777" w:rsidR="00E80CB5" w:rsidRDefault="00E80CB5" w:rsidP="00E80CB5">
      <w:pPr>
        <w:pStyle w:val="Titre2"/>
      </w:pPr>
      <w:bookmarkStart w:id="550" w:name="_Toc13649662"/>
      <w:bookmarkStart w:id="551" w:name="_Toc194413214"/>
      <w:r>
        <w:t>Journal des connexions</w:t>
      </w:r>
      <w:bookmarkEnd w:id="550"/>
      <w:bookmarkEnd w:id="551"/>
    </w:p>
    <w:p w14:paraId="6AA55689" w14:textId="77777777" w:rsidR="00E80CB5" w:rsidRDefault="00E80CB5" w:rsidP="00E80CB5">
      <w:r>
        <w:t>Affichage de la fenêtre suivante listant le contenu de la table « JOURNAL »</w:t>
      </w:r>
    </w:p>
    <w:p w14:paraId="63F5AD18" w14:textId="77777777" w:rsidR="00E80CB5" w:rsidRPr="006A278A" w:rsidRDefault="00E80CB5" w:rsidP="00E80CB5">
      <w:pPr>
        <w:rPr>
          <w:u w:val="single"/>
        </w:rPr>
      </w:pPr>
      <w:r w:rsidRPr="006A278A">
        <w:rPr>
          <w:u w:val="single"/>
        </w:rPr>
        <w:t>Règles d’affichage :</w:t>
      </w:r>
    </w:p>
    <w:p w14:paraId="62FE5E10" w14:textId="77777777" w:rsidR="00E80CB5" w:rsidRDefault="00E80CB5" w:rsidP="00E80CB5">
      <w:r>
        <w:t>Par défaut le tri est descendant.</w:t>
      </w:r>
    </w:p>
    <w:p w14:paraId="536B7EAD" w14:textId="3B7A20F8" w:rsidR="00E80CB5" w:rsidRDefault="00E80CB5" w:rsidP="00E80CB5">
      <w:r>
        <w:t xml:space="preserve">La case à cocher située en bas à gauche de l’écran, permettant de limiter la recherche aux 500 premiers enregistrements est sélectionnée par défaut. Seulement les 500 premiers enregistrements sont sélectionnés (select TOP 500 … From JOURNAL). </w:t>
      </w:r>
      <w:r w:rsidR="002967CF" w:rsidRPr="001E7E58">
        <w:rPr>
          <w:noProof/>
        </w:rPr>
        <w:drawing>
          <wp:inline distT="0" distB="0" distL="0" distR="0" wp14:anchorId="7D9CFC92" wp14:editId="145C7ED3">
            <wp:extent cx="609600" cy="161925"/>
            <wp:effectExtent l="0" t="0" r="0" b="0"/>
            <wp:docPr id="1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p>
    <w:p w14:paraId="5DE79E25" w14:textId="77777777" w:rsidR="00E80CB5" w:rsidRDefault="00E80CB5" w:rsidP="00E80CB5">
      <w:r>
        <w:t>La première colonne utilise un critère de regroupement par date.</w:t>
      </w:r>
    </w:p>
    <w:p w14:paraId="19AACF7B" w14:textId="68417B7B" w:rsidR="00E80CB5" w:rsidRDefault="002967CF" w:rsidP="00E80CB5">
      <w:pPr>
        <w:rPr>
          <w:noProof/>
        </w:rPr>
      </w:pPr>
      <w:r w:rsidRPr="001E7E58">
        <w:rPr>
          <w:noProof/>
        </w:rPr>
        <w:drawing>
          <wp:inline distT="0" distB="0" distL="0" distR="0" wp14:anchorId="0A9257F7" wp14:editId="16D44400">
            <wp:extent cx="5057775" cy="933450"/>
            <wp:effectExtent l="0" t="0" r="0" b="0"/>
            <wp:docPr id="1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057775" cy="933450"/>
                    </a:xfrm>
                    <a:prstGeom prst="rect">
                      <a:avLst/>
                    </a:prstGeom>
                    <a:noFill/>
                    <a:ln>
                      <a:noFill/>
                    </a:ln>
                  </pic:spPr>
                </pic:pic>
              </a:graphicData>
            </a:graphic>
          </wp:inline>
        </w:drawing>
      </w:r>
    </w:p>
    <w:p w14:paraId="48E65396" w14:textId="77777777" w:rsidR="00E80CB5" w:rsidRDefault="00E80CB5" w:rsidP="00E80CB5">
      <w:pPr>
        <w:rPr>
          <w:noProof/>
        </w:rPr>
      </w:pPr>
    </w:p>
    <w:p w14:paraId="47217A48" w14:textId="77777777" w:rsidR="00E80CB5" w:rsidRDefault="00E80CB5" w:rsidP="00E80CB5">
      <w:pPr>
        <w:rPr>
          <w:u w:val="single"/>
        </w:rPr>
      </w:pPr>
      <w:r w:rsidRPr="006A278A">
        <w:rPr>
          <w:u w:val="single"/>
        </w:rPr>
        <w:t>Actions spécifiques sur cette fenêtre</w:t>
      </w:r>
      <w:r>
        <w:rPr>
          <w:u w:val="single"/>
        </w:rPr>
        <w:t> :</w:t>
      </w:r>
    </w:p>
    <w:p w14:paraId="6A5CFF5C" w14:textId="77777777" w:rsidR="00E80CB5" w:rsidRDefault="00E80CB5" w:rsidP="00525CA6">
      <w:pPr>
        <w:numPr>
          <w:ilvl w:val="0"/>
          <w:numId w:val="15"/>
        </w:numPr>
      </w:pPr>
      <w:r>
        <w:t xml:space="preserve">Clic sur « - » ou « + » (plier /  déplier) à côté de la date dans la première colonne « tri » permet de voir ou non les connexions liées à cette date. </w:t>
      </w:r>
    </w:p>
    <w:p w14:paraId="0CBD5925" w14:textId="77777777" w:rsidR="00E80CB5" w:rsidRDefault="00E80CB5" w:rsidP="00525CA6">
      <w:pPr>
        <w:numPr>
          <w:ilvl w:val="0"/>
          <w:numId w:val="15"/>
        </w:numPr>
      </w:pPr>
      <w:r>
        <w:t>Cocher ou décocher la case « top 500 » : la recherche est relancée avec ou sans l’option de limitation aux 500 premiers enregistrements</w:t>
      </w:r>
    </w:p>
    <w:p w14:paraId="5711A96C" w14:textId="69E3ED38" w:rsidR="00E80CB5" w:rsidRDefault="00E80CB5" w:rsidP="00525CA6">
      <w:pPr>
        <w:numPr>
          <w:ilvl w:val="0"/>
          <w:numId w:val="15"/>
        </w:numPr>
      </w:pPr>
      <w:r>
        <w:t xml:space="preserve">Clic sur bouton </w:t>
      </w:r>
      <w:r w:rsidR="002967CF" w:rsidRPr="001E7E58">
        <w:rPr>
          <w:noProof/>
        </w:rPr>
        <w:drawing>
          <wp:inline distT="0" distB="0" distL="0" distR="0" wp14:anchorId="2B455A00" wp14:editId="10536204">
            <wp:extent cx="2152650" cy="200025"/>
            <wp:effectExtent l="0" t="0" r="0" b="0"/>
            <wp:docPr id="1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52650" cy="200025"/>
                    </a:xfrm>
                    <a:prstGeom prst="rect">
                      <a:avLst/>
                    </a:prstGeom>
                    <a:noFill/>
                    <a:ln>
                      <a:noFill/>
                    </a:ln>
                  </pic:spPr>
                </pic:pic>
              </a:graphicData>
            </a:graphic>
          </wp:inline>
        </w:drawing>
      </w:r>
      <w:r>
        <w:rPr>
          <w:noProof/>
        </w:rPr>
        <w:t xml:space="preserve"> située en bas à droite de l’écran :</w:t>
      </w:r>
    </w:p>
    <w:p w14:paraId="5B9D6AED" w14:textId="77777777" w:rsidR="00E80CB5" w:rsidRDefault="00E80CB5" w:rsidP="00E80CB5">
      <w:pPr>
        <w:ind w:left="360"/>
        <w:rPr>
          <w:i/>
          <w:noProof/>
        </w:rPr>
      </w:pPr>
      <w:r>
        <w:rPr>
          <w:noProof/>
        </w:rPr>
        <w:t xml:space="preserve">Suppression de tous les enregistrements de la table « JOURNAL » dont « journal.datcon » &lt; </w:t>
      </w:r>
      <w:r w:rsidRPr="001F43D3">
        <w:rPr>
          <w:i/>
          <w:noProof/>
        </w:rPr>
        <w:t>date du jour – 2 mois</w:t>
      </w:r>
    </w:p>
    <w:p w14:paraId="411BE602" w14:textId="77777777" w:rsidR="00E80CB5" w:rsidRDefault="00E80CB5" w:rsidP="00E80CB5"/>
    <w:p w14:paraId="6653A162" w14:textId="77777777" w:rsidR="00E80CB5" w:rsidRDefault="00E80CB5" w:rsidP="00E80CB5">
      <w:pPr>
        <w:pStyle w:val="Titre2"/>
      </w:pPr>
      <w:bookmarkStart w:id="552" w:name="_Toc13649663"/>
      <w:bookmarkStart w:id="553" w:name="_Toc194413215"/>
      <w:r>
        <w:t>Blocage / déblocage de la base</w:t>
      </w:r>
      <w:bookmarkEnd w:id="552"/>
      <w:bookmarkEnd w:id="553"/>
    </w:p>
    <w:p w14:paraId="31631175" w14:textId="77777777" w:rsidR="00E80CB5" w:rsidRDefault="00E80CB5" w:rsidP="00E80CB5">
      <w:pPr>
        <w:rPr>
          <w:noProof/>
        </w:rPr>
      </w:pPr>
      <w:r>
        <w:rPr>
          <w:noProof/>
        </w:rPr>
        <w:t>Cette option permet de bloquer ou débloquer l’accès des utilisateurs au logiciel en les information du blocage via le contenu saisi sur cette fenêtre.</w:t>
      </w:r>
    </w:p>
    <w:p w14:paraId="40A17BB6" w14:textId="77777777" w:rsidR="00E80CB5" w:rsidRDefault="00E80CB5" w:rsidP="00E80CB5">
      <w:pPr>
        <w:rPr>
          <w:noProof/>
        </w:rPr>
      </w:pPr>
      <w:r>
        <w:rPr>
          <w:noProof/>
        </w:rPr>
        <w:t>La fenêtre permet uniquement la saisie de « valeur »</w:t>
      </w:r>
    </w:p>
    <w:p w14:paraId="0E13D687" w14:textId="4566BECF" w:rsidR="00E80CB5" w:rsidRPr="00BA1820" w:rsidRDefault="002967CF" w:rsidP="00E80CB5">
      <w:r w:rsidRPr="001E7E58">
        <w:rPr>
          <w:noProof/>
        </w:rPr>
        <w:drawing>
          <wp:inline distT="0" distB="0" distL="0" distR="0" wp14:anchorId="1E9A7F7A" wp14:editId="630EAF44">
            <wp:extent cx="1943100" cy="476250"/>
            <wp:effectExtent l="0" t="0" r="0" b="0"/>
            <wp:docPr id="1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43100" cy="476250"/>
                    </a:xfrm>
                    <a:prstGeom prst="rect">
                      <a:avLst/>
                    </a:prstGeom>
                    <a:noFill/>
                    <a:ln>
                      <a:noFill/>
                    </a:ln>
                  </pic:spPr>
                </pic:pic>
              </a:graphicData>
            </a:graphic>
          </wp:inline>
        </w:drawing>
      </w:r>
    </w:p>
    <w:p w14:paraId="2A19B19E" w14:textId="77777777" w:rsidR="00E80CB5" w:rsidRDefault="00E80CB5" w:rsidP="00E80CB5">
      <w:pPr>
        <w:rPr>
          <w:u w:val="single"/>
        </w:rPr>
      </w:pPr>
      <w:r w:rsidRPr="003E03C1">
        <w:rPr>
          <w:u w:val="single"/>
        </w:rPr>
        <w:t>Action spécifique sur cette fenêtre :</w:t>
      </w:r>
    </w:p>
    <w:p w14:paraId="36BFB332" w14:textId="77777777" w:rsidR="00E80CB5" w:rsidRDefault="00E80CB5" w:rsidP="00525CA6">
      <w:pPr>
        <w:numPr>
          <w:ilvl w:val="0"/>
          <w:numId w:val="16"/>
        </w:numPr>
      </w:pPr>
      <w:r>
        <w:t>Saisie du champ valeur</w:t>
      </w:r>
    </w:p>
    <w:p w14:paraId="734A52DD" w14:textId="77777777" w:rsidR="00E80CB5" w:rsidRDefault="00E80CB5" w:rsidP="00525CA6">
      <w:pPr>
        <w:numPr>
          <w:ilvl w:val="0"/>
          <w:numId w:val="16"/>
        </w:numPr>
      </w:pPr>
      <w:r>
        <w:t>Le clic sur le bouton valider déclenche la mise à jour de la table « PARAMETRE » avec</w:t>
      </w:r>
    </w:p>
    <w:p w14:paraId="0559CFFD" w14:textId="77777777" w:rsidR="00E80CB5" w:rsidRDefault="00E80CB5" w:rsidP="00E80CB5">
      <w:pPr>
        <w:ind w:left="720"/>
      </w:pPr>
      <w:r>
        <w:t>paremetre.ident= « blocage » </w:t>
      </w:r>
      <w:r>
        <w:br/>
        <w:t>parametre.valeur = contenu saisi dans la rubrique « valeur »</w:t>
      </w:r>
    </w:p>
    <w:p w14:paraId="618CDF5F" w14:textId="77777777" w:rsidR="00E80CB5" w:rsidRDefault="00E80CB5" w:rsidP="00E80CB5"/>
    <w:p w14:paraId="74621DC5" w14:textId="77777777" w:rsidR="00E80CB5" w:rsidRDefault="00E80CB5" w:rsidP="00E80CB5">
      <w:pPr>
        <w:pStyle w:val="Titre2"/>
        <w:tabs>
          <w:tab w:val="left" w:pos="2707"/>
        </w:tabs>
      </w:pPr>
      <w:bookmarkStart w:id="554" w:name="_Toc13649664"/>
      <w:bookmarkStart w:id="555" w:name="_Toc194413216"/>
      <w:r>
        <w:t>Gestion des villes</w:t>
      </w:r>
      <w:bookmarkEnd w:id="554"/>
      <w:bookmarkEnd w:id="555"/>
    </w:p>
    <w:p w14:paraId="731CFBBC" w14:textId="77777777" w:rsidR="00E80CB5" w:rsidRDefault="00E80CB5" w:rsidP="00E80CB5">
      <w:r>
        <w:t>La fenêtre suivante de gestion des villes apparait  par défaut vide (sans sélection de pays).</w:t>
      </w:r>
    </w:p>
    <w:p w14:paraId="39F24E2A" w14:textId="77777777" w:rsidR="00E80CB5" w:rsidRDefault="00E80CB5" w:rsidP="00E80CB5">
      <w:pPr>
        <w:pStyle w:val="Titre3"/>
      </w:pPr>
      <w:bookmarkStart w:id="556" w:name="_Toc13649665"/>
      <w:bookmarkStart w:id="557" w:name="_Toc194413217"/>
      <w:r>
        <w:t>Fenêtre principale de gestion des villes</w:t>
      </w:r>
      <w:bookmarkEnd w:id="556"/>
      <w:bookmarkEnd w:id="557"/>
    </w:p>
    <w:p w14:paraId="1FAD6645" w14:textId="77777777" w:rsidR="00E80CB5" w:rsidRPr="00FB4449" w:rsidRDefault="00E80CB5" w:rsidP="00E80CB5">
      <w:pPr>
        <w:rPr>
          <w:u w:val="single"/>
        </w:rPr>
      </w:pPr>
      <w:r>
        <w:rPr>
          <w:u w:val="single"/>
        </w:rPr>
        <w:t>Critères de sélection</w:t>
      </w:r>
    </w:p>
    <w:p w14:paraId="5A3923B5" w14:textId="77777777" w:rsidR="00E80CB5" w:rsidRDefault="00E80CB5" w:rsidP="00E80CB5">
      <w:r>
        <w:t>L’affichage des villes dans cette liste dépend des deux critères de sélection « pays » et « ville ».</w:t>
      </w:r>
    </w:p>
    <w:p w14:paraId="5D1BAAE6" w14:textId="77777777" w:rsidR="00E80CB5" w:rsidRDefault="00E80CB5" w:rsidP="00E80CB5">
      <w:r>
        <w:lastRenderedPageBreak/>
        <w:t>Liste déroulante des pays : Cette liste est chargée à partir du contenu de la table « PAYS »</w:t>
      </w:r>
    </w:p>
    <w:p w14:paraId="097812B9" w14:textId="77777777" w:rsidR="00E80CB5" w:rsidRDefault="00E80CB5" w:rsidP="00E80CB5">
      <w:r>
        <w:t>Ville : saisie libre</w:t>
      </w:r>
    </w:p>
    <w:p w14:paraId="5E72FC87" w14:textId="77777777" w:rsidR="00E80CB5" w:rsidRPr="008F194F" w:rsidRDefault="00E80CB5" w:rsidP="00E80CB5">
      <w:pPr>
        <w:rPr>
          <w:u w:val="single"/>
        </w:rPr>
      </w:pPr>
      <w:r w:rsidRPr="008F194F">
        <w:rPr>
          <w:u w:val="single"/>
        </w:rPr>
        <w:t>Règles d’affichage :</w:t>
      </w:r>
    </w:p>
    <w:p w14:paraId="7C4E9F28" w14:textId="77777777" w:rsidR="00E80CB5" w:rsidRDefault="00E80CB5" w:rsidP="00E80CB5">
      <w:r>
        <w:t>La liste est automatiquement rafraichie dès la sélection d’un pays ou d’une saisie dans la rubrique ville.</w:t>
      </w:r>
    </w:p>
    <w:p w14:paraId="6F3CB2BF" w14:textId="77777777" w:rsidR="00E80CB5" w:rsidRDefault="00E80CB5" w:rsidP="00E80CB5">
      <w:r>
        <w:t>La recherche des villes se fait sur les tables suivantes :</w:t>
      </w:r>
    </w:p>
    <w:p w14:paraId="06A234EA" w14:textId="77777777" w:rsidR="00E80CB5" w:rsidRDefault="00E80CB5" w:rsidP="00E80CB5">
      <w:pPr>
        <w:tabs>
          <w:tab w:val="left" w:pos="2362"/>
        </w:tabs>
      </w:pPr>
      <w:r>
        <w:t>COMMUNEETR = si pays « France » sélectionné ou aucun pays sélectionné</w:t>
      </w:r>
    </w:p>
    <w:p w14:paraId="17D49B4D" w14:textId="77777777" w:rsidR="00E80CB5" w:rsidRDefault="00E80CB5" w:rsidP="00E80CB5">
      <w:pPr>
        <w:tabs>
          <w:tab w:val="left" w:pos="2362"/>
        </w:tabs>
      </w:pPr>
      <w:r>
        <w:t>COMMUNEFRA = si pays &lt;&gt; « France » sélectionné ou aucun pays sélectionné</w:t>
      </w:r>
    </w:p>
    <w:p w14:paraId="5256857B" w14:textId="77777777" w:rsidR="00E80CB5" w:rsidRDefault="00E80CB5" w:rsidP="00E80CB5">
      <w:r>
        <w:t>Il y a donc une jointure entre les deux tables quand aucun pays n’est sélectionné.</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6"/>
        <w:gridCol w:w="4642"/>
      </w:tblGrid>
      <w:tr w:rsidR="00E80CB5" w:rsidRPr="00E65384" w14:paraId="52F10044" w14:textId="77777777" w:rsidTr="00564F13">
        <w:tc>
          <w:tcPr>
            <w:tcW w:w="4889" w:type="dxa"/>
            <w:shd w:val="clear" w:color="auto" w:fill="auto"/>
          </w:tcPr>
          <w:p w14:paraId="5C4B957A" w14:textId="08ABF000" w:rsidR="00E80CB5" w:rsidRPr="00E65384" w:rsidRDefault="002967CF" w:rsidP="00564F13">
            <w:pPr>
              <w:rPr>
                <w:noProof/>
              </w:rPr>
            </w:pPr>
            <w:r w:rsidRPr="00E65384">
              <w:rPr>
                <w:noProof/>
              </w:rPr>
              <w:drawing>
                <wp:inline distT="0" distB="0" distL="0" distR="0" wp14:anchorId="28193E1E" wp14:editId="3A05B98C">
                  <wp:extent cx="3028950" cy="1514475"/>
                  <wp:effectExtent l="0" t="0" r="0" b="0"/>
                  <wp:docPr id="1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028950" cy="1514475"/>
                          </a:xfrm>
                          <a:prstGeom prst="rect">
                            <a:avLst/>
                          </a:prstGeom>
                          <a:noFill/>
                          <a:ln>
                            <a:noFill/>
                          </a:ln>
                        </pic:spPr>
                      </pic:pic>
                    </a:graphicData>
                  </a:graphic>
                </wp:inline>
              </w:drawing>
            </w:r>
          </w:p>
        </w:tc>
        <w:tc>
          <w:tcPr>
            <w:tcW w:w="4889" w:type="dxa"/>
            <w:shd w:val="clear" w:color="auto" w:fill="auto"/>
          </w:tcPr>
          <w:p w14:paraId="5AB24255" w14:textId="77777777" w:rsidR="00E80CB5" w:rsidRDefault="00E80CB5" w:rsidP="00564F13">
            <w:pPr>
              <w:rPr>
                <w:noProof/>
              </w:rPr>
            </w:pPr>
            <w:r>
              <w:rPr>
                <w:noProof/>
              </w:rPr>
              <w:t>Le clic droit contextuel sur une ligne ville affiche les options suivantes :</w:t>
            </w:r>
          </w:p>
          <w:p w14:paraId="03A7AEFE" w14:textId="2FFF167B" w:rsidR="00E80CB5" w:rsidRPr="00E65384" w:rsidRDefault="002967CF" w:rsidP="00564F13">
            <w:pPr>
              <w:rPr>
                <w:noProof/>
              </w:rPr>
            </w:pPr>
            <w:r>
              <w:rPr>
                <w:noProof/>
              </w:rPr>
              <w:drawing>
                <wp:inline distT="0" distB="0" distL="0" distR="0" wp14:anchorId="6B70D3B8" wp14:editId="1E294314">
                  <wp:extent cx="1704975" cy="962025"/>
                  <wp:effectExtent l="0" t="0" r="0" b="0"/>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704975" cy="962025"/>
                          </a:xfrm>
                          <a:prstGeom prst="rect">
                            <a:avLst/>
                          </a:prstGeom>
                          <a:noFill/>
                          <a:ln>
                            <a:noFill/>
                          </a:ln>
                        </pic:spPr>
                      </pic:pic>
                    </a:graphicData>
                  </a:graphic>
                </wp:inline>
              </w:drawing>
            </w:r>
          </w:p>
        </w:tc>
      </w:tr>
    </w:tbl>
    <w:p w14:paraId="02A4212D" w14:textId="77777777" w:rsidR="00E80CB5" w:rsidRPr="00E65384" w:rsidRDefault="00E80CB5" w:rsidP="00E80CB5">
      <w:pPr>
        <w:rPr>
          <w:noProof/>
          <w:u w:val="single"/>
        </w:rPr>
      </w:pPr>
      <w:r w:rsidRPr="00E65384">
        <w:rPr>
          <w:noProof/>
          <w:u w:val="single"/>
        </w:rPr>
        <w:t>Actions spécifiques sur cette fenêtre :</w:t>
      </w:r>
    </w:p>
    <w:p w14:paraId="6D99611C" w14:textId="77777777" w:rsidR="00E80CB5" w:rsidRDefault="00E80CB5" w:rsidP="00525CA6">
      <w:pPr>
        <w:numPr>
          <w:ilvl w:val="0"/>
          <w:numId w:val="18"/>
        </w:numPr>
        <w:rPr>
          <w:noProof/>
        </w:rPr>
      </w:pPr>
      <w:r>
        <w:rPr>
          <w:noProof/>
        </w:rPr>
        <w:t>Clic droit : détail ville. Ouverture de la fenêtre de gestion d’une ville avec l’identifiant de la ville. Selon le pays de la ville sélectionnée ouverture de la fenêtre de gestion détail ville française ou de la fenêtre de gestion ville étrangère.</w:t>
      </w:r>
    </w:p>
    <w:p w14:paraId="302F5DFF" w14:textId="77777777" w:rsidR="00E80CB5" w:rsidRDefault="00E80CB5" w:rsidP="00525CA6">
      <w:pPr>
        <w:numPr>
          <w:ilvl w:val="0"/>
          <w:numId w:val="18"/>
        </w:numPr>
        <w:rPr>
          <w:noProof/>
        </w:rPr>
      </w:pPr>
      <w:r>
        <w:rPr>
          <w:noProof/>
        </w:rPr>
        <w:t xml:space="preserve">Clic droit : ajout ville. Ouverture de la fenêtre de gestion d’une ville sans identifiant (en mode création). </w:t>
      </w:r>
    </w:p>
    <w:p w14:paraId="2435BC8E" w14:textId="77777777" w:rsidR="00E80CB5" w:rsidRDefault="00E80CB5" w:rsidP="00E80CB5">
      <w:pPr>
        <w:ind w:left="360"/>
        <w:rPr>
          <w:noProof/>
        </w:rPr>
      </w:pPr>
      <w:r>
        <w:rPr>
          <w:noProof/>
        </w:rPr>
        <w:t>Si le pays sélectionné dans la liste déroulante est « France » ouverture de la fenêtre de gestion de ville française, sinon ouverture de la fenêtre de gestion ville étrangère.</w:t>
      </w:r>
    </w:p>
    <w:p w14:paraId="3C8F60EA" w14:textId="77777777" w:rsidR="00E80CB5" w:rsidRDefault="00E80CB5" w:rsidP="00525CA6">
      <w:pPr>
        <w:numPr>
          <w:ilvl w:val="0"/>
          <w:numId w:val="18"/>
        </w:numPr>
        <w:rPr>
          <w:noProof/>
        </w:rPr>
      </w:pPr>
      <w:r>
        <w:rPr>
          <w:noProof/>
        </w:rPr>
        <w:t xml:space="preserve">Suppression ville : </w:t>
      </w:r>
    </w:p>
    <w:p w14:paraId="6385B5DD" w14:textId="77777777" w:rsidR="00E80CB5" w:rsidRDefault="00E80CB5" w:rsidP="00525CA6">
      <w:pPr>
        <w:numPr>
          <w:ilvl w:val="1"/>
          <w:numId w:val="18"/>
        </w:numPr>
        <w:rPr>
          <w:noProof/>
        </w:rPr>
      </w:pPr>
      <w:r>
        <w:rPr>
          <w:noProof/>
        </w:rPr>
        <w:t>les contrôles suivants sont fait et annule la suppression d’une ville, un message spécifique est affiché dans une boite de dialogue indiquant la raison de la non suppression.</w:t>
      </w:r>
    </w:p>
    <w:p w14:paraId="1B9EDCB8" w14:textId="77777777" w:rsidR="00E80CB5" w:rsidRDefault="00E80CB5" w:rsidP="00525CA6">
      <w:pPr>
        <w:numPr>
          <w:ilvl w:val="2"/>
          <w:numId w:val="18"/>
        </w:numPr>
        <w:rPr>
          <w:noProof/>
        </w:rPr>
      </w:pPr>
      <w:r>
        <w:rPr>
          <w:noProof/>
        </w:rPr>
        <w:t>si la ville provient de Gcoll, suppression impossible:</w:t>
      </w:r>
    </w:p>
    <w:p w14:paraId="388634DE" w14:textId="77777777" w:rsidR="00E80CB5" w:rsidRDefault="00E80CB5" w:rsidP="00525CA6">
      <w:pPr>
        <w:numPr>
          <w:ilvl w:val="0"/>
          <w:numId w:val="19"/>
        </w:numPr>
        <w:rPr>
          <w:noProof/>
        </w:rPr>
      </w:pPr>
      <w:r>
        <w:rPr>
          <w:noProof/>
        </w:rPr>
        <w:t>appartient à la table COMMUNEETR et l’identifiant « communeetr.com » est sur 15 caractères.</w:t>
      </w:r>
    </w:p>
    <w:p w14:paraId="0FA70111" w14:textId="77777777" w:rsidR="00E80CB5" w:rsidRDefault="00E80CB5" w:rsidP="00525CA6">
      <w:pPr>
        <w:numPr>
          <w:ilvl w:val="0"/>
          <w:numId w:val="19"/>
        </w:numPr>
        <w:rPr>
          <w:noProof/>
        </w:rPr>
      </w:pPr>
      <w:r>
        <w:rPr>
          <w:noProof/>
        </w:rPr>
        <w:t>Appartient à la table COMMUNEFRA et identifiant Gcoll « communefra.idgcoll » est renseignée</w:t>
      </w:r>
    </w:p>
    <w:p w14:paraId="14E0A98B" w14:textId="77777777" w:rsidR="00E80CB5" w:rsidRDefault="00E80CB5" w:rsidP="00525CA6">
      <w:pPr>
        <w:numPr>
          <w:ilvl w:val="2"/>
          <w:numId w:val="18"/>
        </w:numPr>
        <w:rPr>
          <w:noProof/>
        </w:rPr>
      </w:pPr>
      <w:r>
        <w:rPr>
          <w:noProof/>
        </w:rPr>
        <w:t>La ville n’est pas utilisée dans une adresse, l’identifiant de contrôle est :</w:t>
      </w:r>
    </w:p>
    <w:p w14:paraId="09D4EE19" w14:textId="77777777" w:rsidR="00E80CB5" w:rsidRDefault="00E80CB5" w:rsidP="00E80CB5">
      <w:pPr>
        <w:ind w:left="1800"/>
        <w:rPr>
          <w:noProof/>
        </w:rPr>
      </w:pPr>
      <w:r>
        <w:rPr>
          <w:noProof/>
        </w:rPr>
        <w:t>COMMUNEETR.COM pour les villes étrangères</w:t>
      </w:r>
    </w:p>
    <w:p w14:paraId="48BEFC30" w14:textId="77777777" w:rsidR="00E80CB5" w:rsidRDefault="00E80CB5" w:rsidP="00E80CB5">
      <w:pPr>
        <w:ind w:left="1800"/>
        <w:rPr>
          <w:noProof/>
        </w:rPr>
      </w:pPr>
      <w:r>
        <w:rPr>
          <w:noProof/>
        </w:rPr>
        <w:t>COMMUNEFRA.DEP + COMMUNEFRA.COM pour les villes françaises</w:t>
      </w:r>
    </w:p>
    <w:p w14:paraId="61DDA5BC" w14:textId="77777777" w:rsidR="00E80CB5" w:rsidRDefault="00E80CB5" w:rsidP="00E80CB5">
      <w:pPr>
        <w:ind w:left="1800"/>
        <w:rPr>
          <w:noProof/>
        </w:rPr>
      </w:pPr>
      <w:r>
        <w:rPr>
          <w:noProof/>
        </w:rPr>
        <w:t>Identifiant non présent dans les rubriques suivantes :</w:t>
      </w:r>
    </w:p>
    <w:p w14:paraId="0F2C1782" w14:textId="77777777" w:rsidR="00E80CB5" w:rsidRDefault="00E80CB5" w:rsidP="00E80CB5">
      <w:pPr>
        <w:ind w:left="1800"/>
        <w:rPr>
          <w:noProof/>
        </w:rPr>
      </w:pPr>
      <w:r>
        <w:rPr>
          <w:noProof/>
        </w:rPr>
        <w:t>adresse.com / artiste.vilnai / artiste.vildec / artiste.villi1 / artiste.villi2 / expmvt.comarr / expmvt.comdep</w:t>
      </w:r>
    </w:p>
    <w:p w14:paraId="298E9385" w14:textId="77777777" w:rsidR="00E80CB5" w:rsidRDefault="00E80CB5" w:rsidP="00525CA6">
      <w:pPr>
        <w:numPr>
          <w:ilvl w:val="1"/>
          <w:numId w:val="18"/>
        </w:numPr>
        <w:rPr>
          <w:noProof/>
        </w:rPr>
      </w:pPr>
      <w:r>
        <w:rPr>
          <w:noProof/>
        </w:rPr>
        <w:t>après contrôle si suppression autorisée : DELETE de la ville dans table COMMUNEETR ou COMMUNEFRA</w:t>
      </w:r>
    </w:p>
    <w:p w14:paraId="5DBE1F1F" w14:textId="77777777" w:rsidR="00E80CB5" w:rsidRDefault="00E80CB5" w:rsidP="00525CA6">
      <w:pPr>
        <w:numPr>
          <w:ilvl w:val="0"/>
          <w:numId w:val="18"/>
        </w:numPr>
        <w:rPr>
          <w:noProof/>
        </w:rPr>
      </w:pPr>
      <w:r>
        <w:rPr>
          <w:noProof/>
        </w:rPr>
        <w:t>doublon</w:t>
      </w:r>
    </w:p>
    <w:p w14:paraId="61BCBEE1" w14:textId="77777777" w:rsidR="00E80CB5" w:rsidRDefault="00E80CB5" w:rsidP="00525CA6">
      <w:pPr>
        <w:numPr>
          <w:ilvl w:val="1"/>
          <w:numId w:val="18"/>
        </w:numPr>
        <w:rPr>
          <w:noProof/>
        </w:rPr>
      </w:pPr>
      <w:r>
        <w:rPr>
          <w:noProof/>
        </w:rPr>
        <w:t>clic sur ville à conserver, enregistre l’identifiant de la ville de la ligne sélectionnée comme « à conserver » et affiche son libellé dans la rubrique « A conserver » sous le tableau</w:t>
      </w:r>
    </w:p>
    <w:p w14:paraId="20F396AE" w14:textId="77777777" w:rsidR="00E80CB5" w:rsidRDefault="00E80CB5" w:rsidP="00525CA6">
      <w:pPr>
        <w:numPr>
          <w:ilvl w:val="1"/>
          <w:numId w:val="18"/>
        </w:numPr>
        <w:rPr>
          <w:noProof/>
        </w:rPr>
      </w:pPr>
      <w:r>
        <w:rPr>
          <w:noProof/>
        </w:rPr>
        <w:t>clic sur ville à supprimer, enregistre l’identifiant de la ville de la ligne sélectionnée comme « à supprimer » et affiche son libellé dans la rubrique « A supprimer » sous le tableau.</w:t>
      </w:r>
    </w:p>
    <w:p w14:paraId="3BE85BFD" w14:textId="77777777" w:rsidR="00E80CB5" w:rsidRDefault="00E80CB5" w:rsidP="00525CA6">
      <w:pPr>
        <w:numPr>
          <w:ilvl w:val="0"/>
          <w:numId w:val="18"/>
        </w:numPr>
        <w:rPr>
          <w:noProof/>
        </w:rPr>
      </w:pPr>
      <w:r>
        <w:rPr>
          <w:noProof/>
        </w:rPr>
        <w:t xml:space="preserve">Cli sur le bouton « supprimer » </w:t>
      </w:r>
    </w:p>
    <w:p w14:paraId="5C1DDD63" w14:textId="77777777" w:rsidR="00E80CB5" w:rsidRDefault="00E80CB5" w:rsidP="00525CA6">
      <w:pPr>
        <w:numPr>
          <w:ilvl w:val="1"/>
          <w:numId w:val="18"/>
        </w:numPr>
        <w:rPr>
          <w:noProof/>
        </w:rPr>
      </w:pPr>
      <w:r>
        <w:rPr>
          <w:noProof/>
        </w:rPr>
        <w:t>Contrôle qu’un identifiant de ville « à conserver » et un « à supprimer » ont été choisi au préalable (voir doublon sur lignes précédentes).</w:t>
      </w:r>
    </w:p>
    <w:p w14:paraId="00C30F10" w14:textId="77777777" w:rsidR="00E80CB5" w:rsidRDefault="00E80CB5" w:rsidP="00525CA6">
      <w:pPr>
        <w:numPr>
          <w:ilvl w:val="1"/>
          <w:numId w:val="18"/>
        </w:numPr>
        <w:rPr>
          <w:noProof/>
        </w:rPr>
      </w:pPr>
      <w:r>
        <w:rPr>
          <w:noProof/>
        </w:rPr>
        <w:t>Une boîte de dialogue de confirmation, indiquant les villes sélectionnées et leur identifiant respectif est affichée. La réponse « oui » déclenche les mise à jour suivante :</w:t>
      </w:r>
    </w:p>
    <w:p w14:paraId="56258219" w14:textId="77777777" w:rsidR="00E80CB5" w:rsidRDefault="00E80CB5" w:rsidP="00525CA6">
      <w:pPr>
        <w:numPr>
          <w:ilvl w:val="2"/>
          <w:numId w:val="18"/>
        </w:numPr>
        <w:rPr>
          <w:noProof/>
        </w:rPr>
      </w:pPr>
      <w:r>
        <w:rPr>
          <w:noProof/>
        </w:rPr>
        <w:t>Remplacement de la valeur « identifiant à supprimer » par « identifiant à conserver » dans les rubriques villes de la base de données : adresse.com / artiste.vilnai / artiste.vildec / artiste.villi1 / artiste.villi2 / expmvt.comarr / expmvt.comdep</w:t>
      </w:r>
    </w:p>
    <w:p w14:paraId="77FCD624" w14:textId="77777777" w:rsidR="00E80CB5" w:rsidRDefault="00E80CB5" w:rsidP="00525CA6">
      <w:pPr>
        <w:numPr>
          <w:ilvl w:val="2"/>
          <w:numId w:val="18"/>
        </w:numPr>
        <w:rPr>
          <w:noProof/>
        </w:rPr>
      </w:pPr>
      <w:r>
        <w:rPr>
          <w:noProof/>
        </w:rPr>
        <w:t>Suppression de l’enregistrement correspondant à « identifiant à supprimer »</w:t>
      </w:r>
    </w:p>
    <w:p w14:paraId="39B01F4F" w14:textId="77777777" w:rsidR="00E80CB5" w:rsidRDefault="00E80CB5" w:rsidP="00525CA6">
      <w:pPr>
        <w:numPr>
          <w:ilvl w:val="2"/>
          <w:numId w:val="18"/>
        </w:numPr>
        <w:rPr>
          <w:noProof/>
        </w:rPr>
      </w:pPr>
      <w:r>
        <w:rPr>
          <w:noProof/>
        </w:rPr>
        <w:t>Réinitialiser les rubriques d’affichage « A conserver » et « A supprimer » ainsi que des variables utilisées pour les identifiants ville correspondants..</w:t>
      </w:r>
    </w:p>
    <w:p w14:paraId="34ADF9D5" w14:textId="77777777" w:rsidR="00E80CB5" w:rsidRDefault="00E80CB5" w:rsidP="00525CA6">
      <w:pPr>
        <w:numPr>
          <w:ilvl w:val="2"/>
          <w:numId w:val="18"/>
        </w:numPr>
        <w:rPr>
          <w:noProof/>
        </w:rPr>
      </w:pPr>
      <w:r>
        <w:rPr>
          <w:noProof/>
        </w:rPr>
        <w:t>Réaffichage de la liste des villes.</w:t>
      </w:r>
    </w:p>
    <w:p w14:paraId="11563BF2" w14:textId="77777777" w:rsidR="00E80CB5" w:rsidRDefault="00E80CB5" w:rsidP="00E80CB5">
      <w:pPr>
        <w:pStyle w:val="Titre3"/>
        <w:rPr>
          <w:noProof/>
        </w:rPr>
      </w:pPr>
      <w:bookmarkStart w:id="558" w:name="_Toc13649666"/>
      <w:bookmarkStart w:id="559" w:name="_Toc194413218"/>
      <w:r w:rsidRPr="0039C49D">
        <w:rPr>
          <w:noProof/>
        </w:rPr>
        <w:t>Fenêtre de gestion ville française</w:t>
      </w:r>
      <w:bookmarkEnd w:id="558"/>
      <w:bookmarkEnd w:id="559"/>
    </w:p>
    <w:p w14:paraId="3446650B" w14:textId="77777777" w:rsidR="00E80CB5" w:rsidRPr="0013580D" w:rsidRDefault="00E80CB5" w:rsidP="00E80CB5">
      <w:pPr>
        <w:rPr>
          <w:u w:val="single"/>
        </w:rPr>
      </w:pPr>
      <w:r w:rsidRPr="0013580D">
        <w:rPr>
          <w:u w:val="single"/>
        </w:rPr>
        <w:t>Règles d’affichage :</w:t>
      </w:r>
    </w:p>
    <w:p w14:paraId="0B9F1E55" w14:textId="77777777" w:rsidR="00E80CB5" w:rsidRDefault="00E80CB5" w:rsidP="00E80CB5">
      <w:r>
        <w:lastRenderedPageBreak/>
        <w:t>Affichage pays « France »</w:t>
      </w:r>
    </w:p>
    <w:p w14:paraId="725B535B" w14:textId="77777777" w:rsidR="00E80CB5" w:rsidRDefault="00E80CB5" w:rsidP="00E80CB5">
      <w:pPr>
        <w:ind w:left="709" w:hanging="709"/>
      </w:pPr>
      <w:r>
        <w:t>Liste déroulante « département », affiche la liste à partir de la table DEPARTEMENT</w:t>
      </w:r>
    </w:p>
    <w:p w14:paraId="3499B7E8" w14:textId="77777777" w:rsidR="00E80CB5" w:rsidRDefault="00E80CB5" w:rsidP="00E80CB5">
      <w:r>
        <w:t>Si identifiant commune passé en paramètre, affichage des données à partir de la table COMMUNEFRA</w:t>
      </w:r>
    </w:p>
    <w:p w14:paraId="0830FDDA" w14:textId="77777777" w:rsidR="00E80CB5" w:rsidRDefault="00E80CB5" w:rsidP="00E80CB5">
      <w:pPr>
        <w:ind w:left="708"/>
      </w:pPr>
      <w:r>
        <w:t>Identifiant commune = COMMUNEFRA.DEP + COMMUNEFRA.COM</w:t>
      </w:r>
    </w:p>
    <w:p w14:paraId="5A873B02" w14:textId="77777777" w:rsidR="00E80CB5" w:rsidRDefault="00E80CB5" w:rsidP="00E80CB5">
      <w:pPr>
        <w:ind w:left="708"/>
      </w:pPr>
      <w:r>
        <w:t>Identifiant commune affiché en haut de la fenêtre après le libellé « Code commune : »</w:t>
      </w:r>
    </w:p>
    <w:p w14:paraId="10EF9904" w14:textId="77777777" w:rsidR="00E80CB5" w:rsidRDefault="00E80CB5" w:rsidP="00E80CB5">
      <w:pPr>
        <w:ind w:left="1418" w:hanging="709"/>
      </w:pPr>
      <w:r>
        <w:t>Combo département positionné sur valeur  DEPARTEMENT.NCC correspondant à la jointure DEPARTEMENT.DEP=COMMUNEFRA.DEP</w:t>
      </w:r>
    </w:p>
    <w:p w14:paraId="52CDE766" w14:textId="77777777" w:rsidR="00E80CB5" w:rsidRDefault="00E80CB5" w:rsidP="00E80CB5">
      <w:pPr>
        <w:ind w:left="1418" w:hanging="709"/>
      </w:pPr>
      <w:r>
        <w:t>Article = COMMUNEFRA.ARTICLE</w:t>
      </w:r>
    </w:p>
    <w:p w14:paraId="40330FB1" w14:textId="77777777" w:rsidR="00E80CB5" w:rsidRDefault="00E80CB5" w:rsidP="00E80CB5">
      <w:pPr>
        <w:ind w:left="1418" w:hanging="709"/>
      </w:pPr>
      <w:r>
        <w:t>Nom de la commune = NCC</w:t>
      </w:r>
    </w:p>
    <w:p w14:paraId="01EDD8C3" w14:textId="77777777" w:rsidR="00E80CB5" w:rsidRDefault="00E80CB5" w:rsidP="00E80CB5">
      <w:pPr>
        <w:ind w:left="1418" w:hanging="709"/>
      </w:pPr>
      <w:r>
        <w:t>Nom enrichi de la commune = NCCENR</w:t>
      </w:r>
    </w:p>
    <w:p w14:paraId="1CA1740E" w14:textId="77777777" w:rsidR="00E80CB5" w:rsidRDefault="00E80CB5" w:rsidP="00E80CB5">
      <w:r>
        <w:t>identifiant commune passé en paramètre, les zones de saisies sont vides.</w:t>
      </w:r>
    </w:p>
    <w:p w14:paraId="78EDEDF0" w14:textId="77777777" w:rsidR="00E80CB5" w:rsidRPr="0013580D" w:rsidRDefault="00E80CB5" w:rsidP="00E80CB5"/>
    <w:p w14:paraId="5ACE1183" w14:textId="120565B6" w:rsidR="00E80CB5" w:rsidRDefault="002967CF" w:rsidP="00E80CB5">
      <w:pPr>
        <w:rPr>
          <w:noProof/>
        </w:rPr>
      </w:pPr>
      <w:r w:rsidRPr="00C1337E">
        <w:rPr>
          <w:noProof/>
        </w:rPr>
        <w:drawing>
          <wp:inline distT="0" distB="0" distL="0" distR="0" wp14:anchorId="62773D57" wp14:editId="16B7535A">
            <wp:extent cx="3371850" cy="1876425"/>
            <wp:effectExtent l="0" t="0" r="0" b="0"/>
            <wp:docPr id="1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371850" cy="1876425"/>
                    </a:xfrm>
                    <a:prstGeom prst="rect">
                      <a:avLst/>
                    </a:prstGeom>
                    <a:noFill/>
                    <a:ln>
                      <a:noFill/>
                    </a:ln>
                  </pic:spPr>
                </pic:pic>
              </a:graphicData>
            </a:graphic>
          </wp:inline>
        </w:drawing>
      </w:r>
    </w:p>
    <w:p w14:paraId="2E82BC36" w14:textId="77777777" w:rsidR="00E80CB5" w:rsidRPr="00E65384" w:rsidRDefault="00E80CB5" w:rsidP="00E80CB5">
      <w:pPr>
        <w:rPr>
          <w:noProof/>
          <w:u w:val="single"/>
        </w:rPr>
      </w:pPr>
      <w:r w:rsidRPr="00E65384">
        <w:rPr>
          <w:noProof/>
          <w:u w:val="single"/>
        </w:rPr>
        <w:t>Actions spécifiques sur cette fenêtre :</w:t>
      </w:r>
    </w:p>
    <w:p w14:paraId="687B337D" w14:textId="77777777" w:rsidR="00E80CB5" w:rsidRDefault="00E80CB5" w:rsidP="00525CA6">
      <w:pPr>
        <w:numPr>
          <w:ilvl w:val="0"/>
          <w:numId w:val="20"/>
        </w:numPr>
        <w:rPr>
          <w:noProof/>
        </w:rPr>
      </w:pPr>
      <w:r>
        <w:rPr>
          <w:noProof/>
        </w:rPr>
        <w:t>Le pays « France » n’est pas modifiable</w:t>
      </w:r>
    </w:p>
    <w:p w14:paraId="59733460" w14:textId="77777777" w:rsidR="00E80CB5" w:rsidRDefault="00E80CB5" w:rsidP="00525CA6">
      <w:pPr>
        <w:numPr>
          <w:ilvl w:val="0"/>
          <w:numId w:val="20"/>
        </w:numPr>
        <w:rPr>
          <w:noProof/>
        </w:rPr>
      </w:pPr>
      <w:r>
        <w:rPr>
          <w:noProof/>
        </w:rPr>
        <w:t>Sélection département la listes déroulante en mode création uniquement</w:t>
      </w:r>
    </w:p>
    <w:p w14:paraId="33AD2B48" w14:textId="77777777" w:rsidR="00E80CB5" w:rsidRDefault="00E80CB5" w:rsidP="00525CA6">
      <w:pPr>
        <w:numPr>
          <w:ilvl w:val="0"/>
          <w:numId w:val="20"/>
        </w:numPr>
        <w:rPr>
          <w:noProof/>
        </w:rPr>
      </w:pPr>
      <w:r>
        <w:rPr>
          <w:noProof/>
        </w:rPr>
        <w:t>Saisie de « nom de la commune en majuscule », le contenu dans ce champ est automatiquement transformé en majusucule. Rubrique obligatoire</w:t>
      </w:r>
    </w:p>
    <w:p w14:paraId="15622BEC" w14:textId="77777777" w:rsidR="00E80CB5" w:rsidRDefault="00E80CB5" w:rsidP="00525CA6">
      <w:pPr>
        <w:numPr>
          <w:ilvl w:val="0"/>
          <w:numId w:val="20"/>
        </w:numPr>
        <w:rPr>
          <w:noProof/>
        </w:rPr>
      </w:pPr>
      <w:r>
        <w:rPr>
          <w:noProof/>
        </w:rPr>
        <w:t>Saisie code commune (en mode création uniquement)</w:t>
      </w:r>
    </w:p>
    <w:p w14:paraId="723BAA23" w14:textId="77777777" w:rsidR="00E80CB5" w:rsidRDefault="00E80CB5" w:rsidP="00525CA6">
      <w:pPr>
        <w:numPr>
          <w:ilvl w:val="0"/>
          <w:numId w:val="20"/>
        </w:numPr>
        <w:rPr>
          <w:noProof/>
        </w:rPr>
      </w:pPr>
      <w:r>
        <w:rPr>
          <w:noProof/>
        </w:rPr>
        <w:t>Clic sur valider :</w:t>
      </w:r>
    </w:p>
    <w:p w14:paraId="75FB03C3" w14:textId="77777777" w:rsidR="00E80CB5" w:rsidRDefault="00E80CB5" w:rsidP="00525CA6">
      <w:pPr>
        <w:numPr>
          <w:ilvl w:val="1"/>
          <w:numId w:val="20"/>
        </w:numPr>
        <w:rPr>
          <w:noProof/>
        </w:rPr>
      </w:pPr>
      <w:r>
        <w:rPr>
          <w:noProof/>
        </w:rPr>
        <w:t>Contrôle que la rubrique obligatoire « nom de la commune en majuscule » est bien renseigné.</w:t>
      </w:r>
    </w:p>
    <w:p w14:paraId="39CC4434" w14:textId="77777777" w:rsidR="00E80CB5" w:rsidRDefault="00E80CB5" w:rsidP="00525CA6">
      <w:pPr>
        <w:numPr>
          <w:ilvl w:val="1"/>
          <w:numId w:val="20"/>
        </w:numPr>
        <w:rPr>
          <w:noProof/>
        </w:rPr>
      </w:pPr>
      <w:r>
        <w:rPr>
          <w:noProof/>
        </w:rPr>
        <w:t>En mode création, contrôle de l’unicité du code commune saisi pour le département sélectionné</w:t>
      </w:r>
      <w:r>
        <w:rPr>
          <w:noProof/>
        </w:rPr>
        <w:br/>
        <w:t>COMMUNEFRA.DEP=code département et COMMUNEFRA.COM=code commune</w:t>
      </w:r>
    </w:p>
    <w:p w14:paraId="6C615C2D" w14:textId="77777777" w:rsidR="00E80CB5" w:rsidRDefault="00E80CB5" w:rsidP="00525CA6">
      <w:pPr>
        <w:numPr>
          <w:ilvl w:val="1"/>
          <w:numId w:val="20"/>
        </w:numPr>
        <w:rPr>
          <w:noProof/>
        </w:rPr>
      </w:pPr>
      <w:r>
        <w:rPr>
          <w:noProof/>
        </w:rPr>
        <w:t xml:space="preserve">Mise à jour (création ou modification si identifiant passé en paramètre) de la table COMMUNEFRA où </w:t>
      </w:r>
    </w:p>
    <w:p w14:paraId="6E1A09A7" w14:textId="77777777" w:rsidR="00E80CB5" w:rsidRDefault="00E80CB5" w:rsidP="00E80CB5">
      <w:pPr>
        <w:ind w:left="1080"/>
        <w:rPr>
          <w:noProof/>
        </w:rPr>
      </w:pPr>
      <w:r>
        <w:rPr>
          <w:noProof/>
        </w:rPr>
        <w:t>En mode création :     COMMUNEFRA.DEP = code département sélectionné</w:t>
      </w:r>
    </w:p>
    <w:p w14:paraId="77F14DAA" w14:textId="77777777" w:rsidR="00E80CB5" w:rsidRDefault="00E80CB5" w:rsidP="00E80CB5">
      <w:pPr>
        <w:ind w:left="1080"/>
        <w:rPr>
          <w:noProof/>
        </w:rPr>
      </w:pPr>
      <w:r>
        <w:rPr>
          <w:noProof/>
        </w:rPr>
        <w:tab/>
      </w:r>
      <w:r>
        <w:rPr>
          <w:noProof/>
        </w:rPr>
        <w:tab/>
      </w:r>
      <w:r>
        <w:rPr>
          <w:noProof/>
        </w:rPr>
        <w:tab/>
        <w:t>COMMUNEFRA.COM = code commune saisi</w:t>
      </w:r>
    </w:p>
    <w:p w14:paraId="7F3D78A7" w14:textId="77777777" w:rsidR="00E80CB5" w:rsidRPr="00931B86" w:rsidRDefault="00E80CB5" w:rsidP="00E80CB5">
      <w:pPr>
        <w:ind w:left="3538" w:hanging="709"/>
        <w:rPr>
          <w:noProof/>
        </w:rPr>
      </w:pPr>
      <w:r w:rsidRPr="00931B86">
        <w:rPr>
          <w:noProof/>
        </w:rPr>
        <w:t>COMMUNEFRA.REGION</w:t>
      </w:r>
      <w:r>
        <w:rPr>
          <w:noProof/>
        </w:rPr>
        <w:t xml:space="preserve"> </w:t>
      </w:r>
      <w:r w:rsidRPr="00931B86">
        <w:rPr>
          <w:noProof/>
        </w:rPr>
        <w:t>= DEPARTEMENT.REGION où DE</w:t>
      </w:r>
      <w:r>
        <w:rPr>
          <w:noProof/>
        </w:rPr>
        <w:t>PARTEMENT.DEP = COMMUNEFRA.DEP</w:t>
      </w:r>
      <w:r w:rsidRPr="00931B86">
        <w:rPr>
          <w:noProof/>
        </w:rPr>
        <w:br/>
      </w:r>
    </w:p>
    <w:p w14:paraId="744A8F48" w14:textId="77777777" w:rsidR="00E80CB5" w:rsidRDefault="00E80CB5" w:rsidP="00E80CB5">
      <w:pPr>
        <w:pStyle w:val="Titre3"/>
        <w:rPr>
          <w:noProof/>
        </w:rPr>
      </w:pPr>
      <w:bookmarkStart w:id="560" w:name="_Toc13649667"/>
      <w:bookmarkStart w:id="561" w:name="_Toc194413219"/>
      <w:r w:rsidRPr="0039C49D">
        <w:rPr>
          <w:noProof/>
        </w:rPr>
        <w:t>Fenêtre de gestion ville étrangère</w:t>
      </w:r>
      <w:bookmarkEnd w:id="560"/>
      <w:bookmarkEnd w:id="561"/>
    </w:p>
    <w:p w14:paraId="6B67BDA8" w14:textId="77777777" w:rsidR="00E80CB5" w:rsidRPr="0013580D" w:rsidRDefault="00E80CB5" w:rsidP="00E80CB5">
      <w:pPr>
        <w:rPr>
          <w:u w:val="single"/>
        </w:rPr>
      </w:pPr>
      <w:r w:rsidRPr="0013580D">
        <w:rPr>
          <w:u w:val="single"/>
        </w:rPr>
        <w:t>Règles d’affichage :</w:t>
      </w:r>
    </w:p>
    <w:p w14:paraId="05E3C3A8" w14:textId="77777777" w:rsidR="00E80CB5" w:rsidRDefault="00E80CB5" w:rsidP="00E80CB5">
      <w:r>
        <w:t>Liste déroulante « pays », affiche la liste des pays à partir de la table PAYS</w:t>
      </w:r>
    </w:p>
    <w:p w14:paraId="0DD5AD9F" w14:textId="77777777" w:rsidR="00E80CB5" w:rsidRDefault="00E80CB5" w:rsidP="00E80CB5">
      <w:pPr>
        <w:ind w:left="709" w:hanging="709"/>
      </w:pPr>
      <w:r>
        <w:t>Liste déroulante « région », affiche la liste des régions selon le pays sélectionné dans la liste déroulante, contenu de la table REGION ou « region.codpays=pays.codpays »</w:t>
      </w:r>
    </w:p>
    <w:p w14:paraId="597258F8" w14:textId="77777777" w:rsidR="00E80CB5" w:rsidRDefault="00E80CB5" w:rsidP="00E80CB5">
      <w:pPr>
        <w:ind w:left="709" w:hanging="709"/>
      </w:pPr>
      <w:r>
        <w:t>Table « nom de la commune en langue étrangère » chargée à partir de la table paramètre des codes langues (parametre.ident like ‘LAN%’).</w:t>
      </w:r>
      <w:r>
        <w:br/>
        <w:t>Le libellé affiché dans la table est le contenu de PARAMETRE.VALEUR</w:t>
      </w:r>
      <w:r>
        <w:br/>
        <w:t>L’identifiant propre à la langue substring(PARAMETRE.IDENT,4) est conservé dans une colonne cachée.</w:t>
      </w:r>
    </w:p>
    <w:p w14:paraId="12CC0261" w14:textId="77777777" w:rsidR="00E80CB5" w:rsidRDefault="00E80CB5" w:rsidP="00E80CB5">
      <w:r>
        <w:t>Si identifiant commune passé en paramètre, affichage des données à partir de la table COMMUNEETR.</w:t>
      </w:r>
    </w:p>
    <w:p w14:paraId="37840660" w14:textId="77777777" w:rsidR="00E80CB5" w:rsidRDefault="00E80CB5" w:rsidP="00E80CB5">
      <w:pPr>
        <w:ind w:left="708"/>
      </w:pPr>
      <w:r>
        <w:t>Identifiant commune = COMMUNEETR.COM</w:t>
      </w:r>
    </w:p>
    <w:p w14:paraId="5EF5611F" w14:textId="77777777" w:rsidR="00E80CB5" w:rsidRDefault="00E80CB5" w:rsidP="00E80CB5">
      <w:pPr>
        <w:ind w:left="708"/>
      </w:pPr>
      <w:r>
        <w:t>Identifiant commune affiché en haut de la fenêtre après le libellé « Code commune : »</w:t>
      </w:r>
    </w:p>
    <w:p w14:paraId="069BD0B6" w14:textId="77777777" w:rsidR="00E80CB5" w:rsidRDefault="00E80CB5" w:rsidP="00E80CB5">
      <w:pPr>
        <w:ind w:left="1418" w:hanging="709"/>
      </w:pPr>
      <w:r>
        <w:t>Combo pays positionné sur pays correspondant à COMMUNEETR.CODPAYS</w:t>
      </w:r>
    </w:p>
    <w:p w14:paraId="22A27F8E" w14:textId="77777777" w:rsidR="00E80CB5" w:rsidRDefault="00E80CB5" w:rsidP="00E80CB5">
      <w:pPr>
        <w:ind w:left="1418" w:hanging="709"/>
      </w:pPr>
      <w:r>
        <w:t>Combo région positionné sur valeur « REGION.NCC» quand rubrique REGION renseigné pour REGION.CODPAYS = CODPAYS et REGION.REGION=REGION</w:t>
      </w:r>
    </w:p>
    <w:p w14:paraId="4F042F38" w14:textId="77777777" w:rsidR="00E80CB5" w:rsidRDefault="00E80CB5" w:rsidP="00E80CB5">
      <w:pPr>
        <w:ind w:left="1418" w:hanging="709"/>
      </w:pPr>
      <w:r>
        <w:t>Nom de la commune = NCC</w:t>
      </w:r>
    </w:p>
    <w:p w14:paraId="6E945FDE" w14:textId="77777777" w:rsidR="00E80CB5" w:rsidRDefault="00E80CB5" w:rsidP="00E80CB5">
      <w:pPr>
        <w:ind w:left="1418" w:hanging="709"/>
      </w:pPr>
      <w:r>
        <w:t>Nom enrichi de la commune = NCCENR</w:t>
      </w:r>
    </w:p>
    <w:p w14:paraId="4D2EB066" w14:textId="77777777" w:rsidR="00E80CB5" w:rsidRDefault="00E80CB5" w:rsidP="00E80CB5">
      <w:pPr>
        <w:ind w:left="1418" w:hanging="709"/>
      </w:pPr>
      <w:r>
        <w:t>Nom de la commune en langue origine=</w:t>
      </w:r>
      <w:r w:rsidRPr="00920B03">
        <w:t xml:space="preserve"> </w:t>
      </w:r>
      <w:r>
        <w:t>COMMUNEETR.NCCORIG</w:t>
      </w:r>
    </w:p>
    <w:p w14:paraId="13321080" w14:textId="77777777" w:rsidR="00E80CB5" w:rsidRDefault="00E80CB5" w:rsidP="00E80CB5">
      <w:pPr>
        <w:ind w:left="1418" w:hanging="709"/>
      </w:pPr>
      <w:r>
        <w:lastRenderedPageBreak/>
        <w:t>La colonne droite du tableau des communes en langue étrangère sera remplie à partir du contenu de la valeur de COMMUNELAN.NCCENR quand COMMUNELAN.COM = identifiant commune et COMMUNE.CODLAN = code langue de la ligne affichée.</w:t>
      </w:r>
    </w:p>
    <w:p w14:paraId="02AFB101" w14:textId="77777777" w:rsidR="00E80CB5" w:rsidRDefault="00E80CB5" w:rsidP="00E80CB5">
      <w:r>
        <w:t>Si pas d’identifiant commune passé en paramètre, les zones de saisies sont vides.</w:t>
      </w:r>
    </w:p>
    <w:p w14:paraId="2926372D" w14:textId="77777777" w:rsidR="00E80CB5" w:rsidRPr="0013580D" w:rsidRDefault="00E80CB5" w:rsidP="00E80CB5"/>
    <w:p w14:paraId="3A1F7B96" w14:textId="692FBBD4" w:rsidR="00E80CB5" w:rsidRDefault="002967CF" w:rsidP="00E80CB5">
      <w:pPr>
        <w:rPr>
          <w:noProof/>
        </w:rPr>
      </w:pPr>
      <w:r w:rsidRPr="00C1337E">
        <w:rPr>
          <w:noProof/>
        </w:rPr>
        <w:drawing>
          <wp:inline distT="0" distB="0" distL="0" distR="0" wp14:anchorId="13792A6B" wp14:editId="12E152BC">
            <wp:extent cx="2733675" cy="1533525"/>
            <wp:effectExtent l="0" t="0" r="0" b="0"/>
            <wp:docPr id="1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33675" cy="1533525"/>
                    </a:xfrm>
                    <a:prstGeom prst="rect">
                      <a:avLst/>
                    </a:prstGeom>
                    <a:noFill/>
                    <a:ln>
                      <a:noFill/>
                    </a:ln>
                  </pic:spPr>
                </pic:pic>
              </a:graphicData>
            </a:graphic>
          </wp:inline>
        </w:drawing>
      </w:r>
    </w:p>
    <w:p w14:paraId="64D509D9" w14:textId="77777777" w:rsidR="00E80CB5" w:rsidRPr="00E65384" w:rsidRDefault="00E80CB5" w:rsidP="00E80CB5">
      <w:pPr>
        <w:rPr>
          <w:noProof/>
          <w:u w:val="single"/>
        </w:rPr>
      </w:pPr>
      <w:r w:rsidRPr="00E65384">
        <w:rPr>
          <w:noProof/>
          <w:u w:val="single"/>
        </w:rPr>
        <w:t>Actions spécifiques sur cette fenêtre :</w:t>
      </w:r>
    </w:p>
    <w:p w14:paraId="5BE7BA4C" w14:textId="77777777" w:rsidR="00E80CB5" w:rsidRDefault="00E80CB5" w:rsidP="00525CA6">
      <w:pPr>
        <w:numPr>
          <w:ilvl w:val="0"/>
          <w:numId w:val="20"/>
        </w:numPr>
        <w:rPr>
          <w:noProof/>
        </w:rPr>
      </w:pPr>
      <w:r>
        <w:rPr>
          <w:noProof/>
        </w:rPr>
        <w:t>Clic sur pays : raffraichissement du contenu de la liste déroulante « région ».</w:t>
      </w:r>
      <w:r>
        <w:rPr>
          <w:noProof/>
        </w:rPr>
        <w:br/>
        <w:t>La sélection de pays « France » est impossible</w:t>
      </w:r>
    </w:p>
    <w:p w14:paraId="63E2E819" w14:textId="77777777" w:rsidR="00E80CB5" w:rsidRDefault="00E80CB5" w:rsidP="00525CA6">
      <w:pPr>
        <w:numPr>
          <w:ilvl w:val="0"/>
          <w:numId w:val="20"/>
        </w:numPr>
        <w:rPr>
          <w:noProof/>
        </w:rPr>
      </w:pPr>
      <w:r>
        <w:rPr>
          <w:noProof/>
        </w:rPr>
        <w:t>Sélection de pays et région dans les listes déroulantes, la sélection de région est facultative</w:t>
      </w:r>
    </w:p>
    <w:p w14:paraId="12EEF5E7" w14:textId="77777777" w:rsidR="00E80CB5" w:rsidRDefault="00E80CB5" w:rsidP="00525CA6">
      <w:pPr>
        <w:numPr>
          <w:ilvl w:val="0"/>
          <w:numId w:val="20"/>
        </w:numPr>
        <w:rPr>
          <w:noProof/>
        </w:rPr>
      </w:pPr>
      <w:r>
        <w:rPr>
          <w:noProof/>
        </w:rPr>
        <w:t>Saisie de « nom de la commune en majuscule », le contenu de ce champ est automatiquement transformé en majusucule. Rubrique obligatoire</w:t>
      </w:r>
    </w:p>
    <w:p w14:paraId="745C6B31" w14:textId="77777777" w:rsidR="00E80CB5" w:rsidRDefault="00E80CB5" w:rsidP="00525CA6">
      <w:pPr>
        <w:numPr>
          <w:ilvl w:val="0"/>
          <w:numId w:val="20"/>
        </w:numPr>
        <w:rPr>
          <w:noProof/>
        </w:rPr>
      </w:pPr>
      <w:r>
        <w:rPr>
          <w:noProof/>
        </w:rPr>
        <w:t>Saisie des zones « nom enrichi de la commune » et « nom de la commune en langue origine » facultative.</w:t>
      </w:r>
    </w:p>
    <w:p w14:paraId="1889338F" w14:textId="77777777" w:rsidR="00E80CB5" w:rsidRDefault="00E80CB5" w:rsidP="00525CA6">
      <w:pPr>
        <w:numPr>
          <w:ilvl w:val="0"/>
          <w:numId w:val="20"/>
        </w:numPr>
        <w:rPr>
          <w:noProof/>
        </w:rPr>
      </w:pPr>
      <w:r>
        <w:rPr>
          <w:noProof/>
        </w:rPr>
        <w:t>La colonne droite du tableau « nom de la commune en langue étrangère » peut être saisie pour toute les lignes du tableau</w:t>
      </w:r>
    </w:p>
    <w:p w14:paraId="628BB90F" w14:textId="77777777" w:rsidR="00E80CB5" w:rsidRDefault="00E80CB5" w:rsidP="00525CA6">
      <w:pPr>
        <w:numPr>
          <w:ilvl w:val="0"/>
          <w:numId w:val="20"/>
        </w:numPr>
        <w:rPr>
          <w:noProof/>
        </w:rPr>
      </w:pPr>
      <w:r>
        <w:rPr>
          <w:noProof/>
        </w:rPr>
        <w:t>Clic sur valider :</w:t>
      </w:r>
    </w:p>
    <w:p w14:paraId="25475290" w14:textId="77777777" w:rsidR="00E80CB5" w:rsidRDefault="00E80CB5" w:rsidP="00525CA6">
      <w:pPr>
        <w:numPr>
          <w:ilvl w:val="1"/>
          <w:numId w:val="20"/>
        </w:numPr>
        <w:rPr>
          <w:noProof/>
        </w:rPr>
      </w:pPr>
      <w:r>
        <w:rPr>
          <w:noProof/>
        </w:rPr>
        <w:t>Contrôle que la rubrique obligatoire « nom de la commune en majuscule » est bien renseignée.</w:t>
      </w:r>
    </w:p>
    <w:p w14:paraId="3C37172F" w14:textId="77777777" w:rsidR="00E80CB5" w:rsidRDefault="00E80CB5" w:rsidP="00525CA6">
      <w:pPr>
        <w:numPr>
          <w:ilvl w:val="1"/>
          <w:numId w:val="20"/>
        </w:numPr>
        <w:rPr>
          <w:noProof/>
        </w:rPr>
      </w:pPr>
      <w:r>
        <w:rPr>
          <w:noProof/>
        </w:rPr>
        <w:t>Mise à jour (création ou modification si identifiant passé en paramètre)</w:t>
      </w:r>
    </w:p>
    <w:p w14:paraId="28813ABF" w14:textId="77777777" w:rsidR="00E80CB5" w:rsidRDefault="00E80CB5" w:rsidP="00525CA6">
      <w:pPr>
        <w:numPr>
          <w:ilvl w:val="2"/>
          <w:numId w:val="20"/>
        </w:numPr>
        <w:rPr>
          <w:noProof/>
        </w:rPr>
      </w:pPr>
      <w:r>
        <w:rPr>
          <w:noProof/>
        </w:rPr>
        <w:t>Table COMMUNEETR</w:t>
      </w:r>
    </w:p>
    <w:p w14:paraId="00B76E9B" w14:textId="77777777" w:rsidR="00E80CB5" w:rsidRDefault="00E80CB5" w:rsidP="00525CA6">
      <w:pPr>
        <w:numPr>
          <w:ilvl w:val="3"/>
          <w:numId w:val="20"/>
        </w:numPr>
        <w:rPr>
          <w:noProof/>
        </w:rPr>
      </w:pPr>
      <w:r>
        <w:rPr>
          <w:noProof/>
        </w:rPr>
        <w:t>En mode création identifiant COMMUNEETR.COM est construit comme suit :</w:t>
      </w:r>
    </w:p>
    <w:p w14:paraId="181AF326" w14:textId="77777777" w:rsidR="00E80CB5" w:rsidRPr="00F4686E" w:rsidRDefault="00E80CB5" w:rsidP="00E80CB5">
      <w:pPr>
        <w:ind w:left="2520"/>
        <w:rPr>
          <w:noProof/>
        </w:rPr>
      </w:pPr>
      <w:r>
        <w:rPr>
          <w:noProof/>
        </w:rPr>
        <w:t>« E »+ </w:t>
      </w:r>
      <w:r w:rsidRPr="00F4686E">
        <w:rPr>
          <w:noProof/>
        </w:rPr>
        <w:t>codpays</w:t>
      </w:r>
      <w:r>
        <w:rPr>
          <w:noProof/>
        </w:rPr>
        <w:t>+</w:t>
      </w:r>
      <w:r w:rsidRPr="00F4686E">
        <w:rPr>
          <w:i/>
          <w:noProof/>
        </w:rPr>
        <w:t>numéro</w:t>
      </w:r>
      <w:r>
        <w:rPr>
          <w:i/>
          <w:noProof/>
        </w:rPr>
        <w:t xml:space="preserve"> incrémenté sur 3caractères en + 1 à partir du dernier code commune utilisé pour le pays (recherche de la valeur la plus grande de COM avec like ‘E+codpays’) </w:t>
      </w:r>
    </w:p>
    <w:p w14:paraId="5CEEAD2E" w14:textId="77777777" w:rsidR="00E80CB5" w:rsidRDefault="00E80CB5" w:rsidP="00525CA6">
      <w:pPr>
        <w:numPr>
          <w:ilvl w:val="2"/>
          <w:numId w:val="20"/>
        </w:numPr>
        <w:rPr>
          <w:noProof/>
        </w:rPr>
      </w:pPr>
      <w:r>
        <w:rPr>
          <w:noProof/>
        </w:rPr>
        <w:t>Table COMMUNELAN pour chaque entrée de la table « nom de la commune en langue étrangère. Attention si un libellé est effacé dans la table il faut supprimer l’enregistrement correspondant dans la table COMMUNELAN.</w:t>
      </w:r>
    </w:p>
    <w:p w14:paraId="4B76A1C7" w14:textId="77777777" w:rsidR="00E80CB5" w:rsidRDefault="00E80CB5" w:rsidP="00E80CB5">
      <w:pPr>
        <w:rPr>
          <w:noProof/>
        </w:rPr>
      </w:pPr>
    </w:p>
    <w:p w14:paraId="21292C35" w14:textId="77777777" w:rsidR="00E80CB5" w:rsidRDefault="00E80CB5" w:rsidP="00E80CB5">
      <w:pPr>
        <w:pStyle w:val="Titre2"/>
        <w:rPr>
          <w:noProof/>
        </w:rPr>
      </w:pPr>
      <w:bookmarkStart w:id="562" w:name="_Toc13649668"/>
      <w:bookmarkStart w:id="563" w:name="_Toc194413220"/>
      <w:r w:rsidRPr="0039C49D">
        <w:rPr>
          <w:noProof/>
        </w:rPr>
        <w:t>Gestion des régions</w:t>
      </w:r>
      <w:bookmarkEnd w:id="562"/>
      <w:bookmarkEnd w:id="563"/>
    </w:p>
    <w:p w14:paraId="4391A9B9" w14:textId="77777777" w:rsidR="00E80CB5" w:rsidRDefault="00E80CB5" w:rsidP="00E80CB5">
      <w:r>
        <w:t>La fenêtre principale de gestion des régions s’ouvre.</w:t>
      </w:r>
    </w:p>
    <w:p w14:paraId="4628E816" w14:textId="77777777" w:rsidR="00E80CB5" w:rsidRDefault="00E80CB5" w:rsidP="00E80CB5"/>
    <w:p w14:paraId="2A5C7194" w14:textId="77777777" w:rsidR="00E80CB5" w:rsidRDefault="00E80CB5" w:rsidP="00E80CB5">
      <w:r>
        <w:t>Un menu contextuel sur région permet d’ouvrir la fenêtre de gestion d’une région en affichage ou en mise à jour.</w:t>
      </w:r>
    </w:p>
    <w:p w14:paraId="377E0F96" w14:textId="2D341016" w:rsidR="00E80CB5" w:rsidRDefault="002967CF" w:rsidP="00E80CB5">
      <w:r>
        <w:rPr>
          <w:noProof/>
        </w:rPr>
        <w:drawing>
          <wp:inline distT="0" distB="0" distL="0" distR="0" wp14:anchorId="2A5D0F5B" wp14:editId="1E653F24">
            <wp:extent cx="2800350" cy="1400175"/>
            <wp:effectExtent l="0" t="0" r="0"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800350" cy="1400175"/>
                    </a:xfrm>
                    <a:prstGeom prst="rect">
                      <a:avLst/>
                    </a:prstGeom>
                    <a:noFill/>
                    <a:ln>
                      <a:noFill/>
                    </a:ln>
                  </pic:spPr>
                </pic:pic>
              </a:graphicData>
            </a:graphic>
          </wp:inline>
        </w:drawing>
      </w:r>
    </w:p>
    <w:p w14:paraId="7A28B8A4" w14:textId="77777777" w:rsidR="00E80CB5" w:rsidRDefault="00E80CB5" w:rsidP="00E80CB5"/>
    <w:p w14:paraId="074072E7" w14:textId="77777777" w:rsidR="00E80CB5" w:rsidRDefault="00E80CB5" w:rsidP="00E80CB5"/>
    <w:p w14:paraId="4E84BD31" w14:textId="77777777" w:rsidR="00E80CB5" w:rsidRDefault="00E80CB5" w:rsidP="00E80CB5">
      <w:pPr>
        <w:pStyle w:val="Titre2"/>
      </w:pPr>
      <w:bookmarkStart w:id="564" w:name="_Toc13649669"/>
      <w:bookmarkStart w:id="565" w:name="_Toc194413221"/>
      <w:r>
        <w:t>Gestion des pays</w:t>
      </w:r>
      <w:bookmarkEnd w:id="564"/>
      <w:bookmarkEnd w:id="565"/>
    </w:p>
    <w:p w14:paraId="555AE042" w14:textId="30A66143" w:rsidR="00E80CB5" w:rsidRDefault="002967CF" w:rsidP="00E80CB5">
      <w:pPr>
        <w:rPr>
          <w:noProof/>
        </w:rPr>
      </w:pPr>
      <w:r w:rsidRPr="00577426">
        <w:rPr>
          <w:noProof/>
        </w:rPr>
        <w:drawing>
          <wp:inline distT="0" distB="0" distL="0" distR="0" wp14:anchorId="4F22F0A5" wp14:editId="35D111D8">
            <wp:extent cx="3676650" cy="1257300"/>
            <wp:effectExtent l="0" t="0" r="0" b="0"/>
            <wp:docPr id="1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676650" cy="1257300"/>
                    </a:xfrm>
                    <a:prstGeom prst="rect">
                      <a:avLst/>
                    </a:prstGeom>
                    <a:noFill/>
                    <a:ln>
                      <a:noFill/>
                    </a:ln>
                  </pic:spPr>
                </pic:pic>
              </a:graphicData>
            </a:graphic>
          </wp:inline>
        </w:drawing>
      </w:r>
    </w:p>
    <w:p w14:paraId="1A5A2D8E" w14:textId="77777777" w:rsidR="00E80CB5" w:rsidRDefault="00E80CB5" w:rsidP="00E80CB5">
      <w:pPr>
        <w:rPr>
          <w:noProof/>
        </w:rPr>
      </w:pPr>
    </w:p>
    <w:p w14:paraId="10925171" w14:textId="77777777" w:rsidR="00E80CB5" w:rsidRDefault="00E80CB5" w:rsidP="00E80CB5">
      <w:r>
        <w:rPr>
          <w:noProof/>
        </w:rPr>
        <w:t>Le double-clic sur une ligne pays ou le choix via le menu contextuel ouvre la fenêtre de gestion d’un pays en mise à jour :</w:t>
      </w:r>
    </w:p>
    <w:p w14:paraId="584B2002" w14:textId="726DDAE4" w:rsidR="00E80CB5" w:rsidRDefault="002967CF" w:rsidP="00E80CB5">
      <w:r>
        <w:rPr>
          <w:noProof/>
        </w:rPr>
        <w:drawing>
          <wp:inline distT="0" distB="0" distL="0" distR="0" wp14:anchorId="0A76DAF0" wp14:editId="5257192E">
            <wp:extent cx="4562475" cy="1266825"/>
            <wp:effectExtent l="0" t="0" r="0" b="0"/>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2475" cy="1266825"/>
                    </a:xfrm>
                    <a:prstGeom prst="rect">
                      <a:avLst/>
                    </a:prstGeom>
                    <a:noFill/>
                    <a:ln>
                      <a:noFill/>
                    </a:ln>
                  </pic:spPr>
                </pic:pic>
              </a:graphicData>
            </a:graphic>
          </wp:inline>
        </w:drawing>
      </w:r>
    </w:p>
    <w:p w14:paraId="5517E343" w14:textId="77777777" w:rsidR="00E80CB5" w:rsidRDefault="00E80CB5" w:rsidP="00E80CB5"/>
    <w:p w14:paraId="107668D2" w14:textId="77777777" w:rsidR="00E80CB5" w:rsidRDefault="00E80CB5" w:rsidP="00E80CB5">
      <w:pPr>
        <w:pStyle w:val="Titre2"/>
      </w:pPr>
      <w:bookmarkStart w:id="566" w:name="_Toc13649670"/>
      <w:bookmarkStart w:id="567" w:name="_Toc194413222"/>
      <w:r>
        <w:t>Gestion des paramètres</w:t>
      </w:r>
      <w:bookmarkEnd w:id="566"/>
      <w:bookmarkEnd w:id="567"/>
    </w:p>
    <w:p w14:paraId="299FEDD9" w14:textId="77777777" w:rsidR="00E80CB5" w:rsidRDefault="00E80CB5" w:rsidP="00E80CB5">
      <w:r>
        <w:t>Ouvre la fenêtre de gestion des paramètres de l’application.</w:t>
      </w:r>
    </w:p>
    <w:p w14:paraId="77746217" w14:textId="77777777" w:rsidR="00E80CB5" w:rsidRDefault="00E80CB5" w:rsidP="00E80CB5">
      <w:r>
        <w:t>Affichage du contenu de la table PARAMETRE.</w:t>
      </w:r>
    </w:p>
    <w:p w14:paraId="46E3F867" w14:textId="28B67476" w:rsidR="00E80CB5" w:rsidRDefault="002967CF" w:rsidP="00E80CB5">
      <w:r w:rsidRPr="00577426">
        <w:rPr>
          <w:noProof/>
        </w:rPr>
        <w:drawing>
          <wp:inline distT="0" distB="0" distL="0" distR="0" wp14:anchorId="0CB9D95F" wp14:editId="0FD2E561">
            <wp:extent cx="4343400" cy="1304925"/>
            <wp:effectExtent l="0" t="0" r="0" b="0"/>
            <wp:docPr id="1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343400" cy="1304925"/>
                    </a:xfrm>
                    <a:prstGeom prst="rect">
                      <a:avLst/>
                    </a:prstGeom>
                    <a:noFill/>
                    <a:ln>
                      <a:noFill/>
                    </a:ln>
                  </pic:spPr>
                </pic:pic>
              </a:graphicData>
            </a:graphic>
          </wp:inline>
        </w:drawing>
      </w:r>
    </w:p>
    <w:p w14:paraId="32BD5E90" w14:textId="77777777" w:rsidR="00E80CB5" w:rsidRDefault="00E80CB5" w:rsidP="00E80CB5">
      <w:r>
        <w:t>Fenêtre détail d’un paramètre accessible en double clic sur la ligne ou via menu contextuel en clic droit.</w:t>
      </w:r>
    </w:p>
    <w:p w14:paraId="25E1774E" w14:textId="77795A8F" w:rsidR="00E80CB5" w:rsidRDefault="002967CF" w:rsidP="00E80CB5">
      <w:r>
        <w:rPr>
          <w:noProof/>
        </w:rPr>
        <w:drawing>
          <wp:inline distT="0" distB="0" distL="0" distR="0" wp14:anchorId="50D4BD1F" wp14:editId="653D3078">
            <wp:extent cx="2914650" cy="1019175"/>
            <wp:effectExtent l="0" t="0" r="0" b="0"/>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914650" cy="1019175"/>
                    </a:xfrm>
                    <a:prstGeom prst="rect">
                      <a:avLst/>
                    </a:prstGeom>
                    <a:noFill/>
                    <a:ln>
                      <a:noFill/>
                    </a:ln>
                  </pic:spPr>
                </pic:pic>
              </a:graphicData>
            </a:graphic>
          </wp:inline>
        </w:drawing>
      </w:r>
    </w:p>
    <w:p w14:paraId="55AABFA1" w14:textId="77777777" w:rsidR="00E80CB5" w:rsidRPr="002259DB" w:rsidRDefault="00E80CB5" w:rsidP="00E80CB5"/>
    <w:p w14:paraId="12866A98" w14:textId="77777777" w:rsidR="00E80CB5" w:rsidRDefault="00E80CB5" w:rsidP="00E80CB5">
      <w:pPr>
        <w:pStyle w:val="Titre2"/>
      </w:pPr>
      <w:bookmarkStart w:id="568" w:name="_Toc13649671"/>
      <w:bookmarkStart w:id="569" w:name="_Toc194413223"/>
      <w:r>
        <w:t>Gestion des utilisateurs</w:t>
      </w:r>
      <w:bookmarkEnd w:id="568"/>
      <w:bookmarkEnd w:id="569"/>
    </w:p>
    <w:p w14:paraId="49B3FA4C" w14:textId="77777777" w:rsidR="00E80CB5" w:rsidRDefault="00E80CB5" w:rsidP="00E80CB5">
      <w:r>
        <w:t>[TODO]</w:t>
      </w:r>
    </w:p>
    <w:p w14:paraId="18960E7A" w14:textId="77777777" w:rsidR="00E80CB5" w:rsidRDefault="00E80CB5" w:rsidP="00E80CB5"/>
    <w:p w14:paraId="4FB62221" w14:textId="77777777" w:rsidR="00E80CB5" w:rsidRPr="00855B05" w:rsidRDefault="00E80CB5" w:rsidP="00E80CB5"/>
    <w:p w14:paraId="19483497" w14:textId="77777777" w:rsidR="00E80CB5" w:rsidRDefault="00E80CB5" w:rsidP="00E80CB5">
      <w:pPr>
        <w:pStyle w:val="Titre2"/>
      </w:pPr>
      <w:bookmarkStart w:id="570" w:name="_Toc13649672"/>
      <w:bookmarkStart w:id="571" w:name="_Toc194413224"/>
      <w:r>
        <w:t>Statistiques</w:t>
      </w:r>
      <w:bookmarkEnd w:id="570"/>
      <w:bookmarkEnd w:id="571"/>
    </w:p>
    <w:p w14:paraId="02164E37" w14:textId="77777777" w:rsidR="00E80CB5" w:rsidRPr="008C446B" w:rsidRDefault="00E80CB5" w:rsidP="00E80CB5">
      <w:r>
        <w:t>Le clic sur le bouton « général » de la fenêtre d’administration affiche les informations suivantes.</w:t>
      </w:r>
    </w:p>
    <w:p w14:paraId="2CC340CA" w14:textId="38BE1243" w:rsidR="00E80CB5" w:rsidRDefault="002967CF" w:rsidP="00E80CB5">
      <w:r w:rsidRPr="00577426">
        <w:rPr>
          <w:noProof/>
        </w:rPr>
        <w:drawing>
          <wp:inline distT="0" distB="0" distL="0" distR="0" wp14:anchorId="0C681D2A" wp14:editId="1C7467C8">
            <wp:extent cx="1695450" cy="1828800"/>
            <wp:effectExtent l="0" t="0" r="0" b="0"/>
            <wp:docPr id="1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695450" cy="1828800"/>
                    </a:xfrm>
                    <a:prstGeom prst="rect">
                      <a:avLst/>
                    </a:prstGeom>
                    <a:noFill/>
                    <a:ln>
                      <a:noFill/>
                    </a:ln>
                  </pic:spPr>
                </pic:pic>
              </a:graphicData>
            </a:graphic>
          </wp:inline>
        </w:drawing>
      </w:r>
      <w:r w:rsidR="00E80CB5">
        <w:t xml:space="preserve"> </w:t>
      </w:r>
    </w:p>
    <w:p w14:paraId="599950B0" w14:textId="77777777" w:rsidR="00E80CB5" w:rsidRDefault="00E80CB5" w:rsidP="00E80CB5"/>
    <w:p w14:paraId="69B94F78" w14:textId="77777777" w:rsidR="00E80CB5" w:rsidRDefault="00E80CB5" w:rsidP="00E80CB5">
      <w:r>
        <w:t>Le cli sur le bouton « prêteurs » de la fenêtre d’administration affiche la fenêtre suivante :</w:t>
      </w:r>
    </w:p>
    <w:p w14:paraId="052A9F24" w14:textId="279EC6F9" w:rsidR="00E80CB5" w:rsidRDefault="002967CF" w:rsidP="00E80CB5">
      <w:pPr>
        <w:rPr>
          <w:noProof/>
        </w:rPr>
      </w:pPr>
      <w:r w:rsidRPr="00577426">
        <w:rPr>
          <w:noProof/>
        </w:rPr>
        <w:drawing>
          <wp:inline distT="0" distB="0" distL="0" distR="0" wp14:anchorId="11339200" wp14:editId="5A4BC3AE">
            <wp:extent cx="2324100" cy="971550"/>
            <wp:effectExtent l="0" t="0" r="0" b="0"/>
            <wp:docPr id="1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324100" cy="971550"/>
                    </a:xfrm>
                    <a:prstGeom prst="rect">
                      <a:avLst/>
                    </a:prstGeom>
                    <a:noFill/>
                    <a:ln>
                      <a:noFill/>
                    </a:ln>
                  </pic:spPr>
                </pic:pic>
              </a:graphicData>
            </a:graphic>
          </wp:inline>
        </w:drawing>
      </w:r>
    </w:p>
    <w:p w14:paraId="4F27D4CF" w14:textId="77777777" w:rsidR="00E80CB5" w:rsidRDefault="00E80CB5" w:rsidP="00E80CB5">
      <w:pPr>
        <w:rPr>
          <w:noProof/>
        </w:rPr>
      </w:pPr>
      <w:r>
        <w:rPr>
          <w:noProof/>
        </w:rPr>
        <w:lastRenderedPageBreak/>
        <w:t>Le premier choix ouvre la fenêtre suivante et affiche les statistiques selon les critères choisis, le second choix ouvre l’explorateur internet hors windev avec une url.</w:t>
      </w:r>
    </w:p>
    <w:p w14:paraId="461BF3E6" w14:textId="2EC34291" w:rsidR="00E80CB5" w:rsidRDefault="002967CF" w:rsidP="00E80CB5">
      <w:r>
        <w:rPr>
          <w:noProof/>
        </w:rPr>
        <w:drawing>
          <wp:inline distT="0" distB="0" distL="0" distR="0" wp14:anchorId="0274D741" wp14:editId="2045BF29">
            <wp:extent cx="3771900" cy="1390650"/>
            <wp:effectExtent l="0" t="0" r="0" b="0"/>
            <wp:docPr id="156"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771900" cy="1390650"/>
                    </a:xfrm>
                    <a:prstGeom prst="rect">
                      <a:avLst/>
                    </a:prstGeom>
                    <a:noFill/>
                    <a:ln>
                      <a:noFill/>
                    </a:ln>
                  </pic:spPr>
                </pic:pic>
              </a:graphicData>
            </a:graphic>
          </wp:inline>
        </w:drawing>
      </w:r>
    </w:p>
    <w:p w14:paraId="39688B35" w14:textId="77777777" w:rsidR="00E80CB5" w:rsidRDefault="00E80CB5" w:rsidP="00E80CB5"/>
    <w:p w14:paraId="7AB1431F" w14:textId="77777777" w:rsidR="00E80CB5" w:rsidRDefault="00E80CB5" w:rsidP="00E80CB5">
      <w:pPr>
        <w:pStyle w:val="Titre2"/>
      </w:pPr>
      <w:bookmarkStart w:id="572" w:name="_Toc13649673"/>
      <w:bookmarkStart w:id="573" w:name="_Toc194413225"/>
      <w:r>
        <w:t>Muséographie</w:t>
      </w:r>
      <w:bookmarkEnd w:id="572"/>
      <w:bookmarkEnd w:id="573"/>
    </w:p>
    <w:p w14:paraId="7D68F86A" w14:textId="77777777" w:rsidR="00E80CB5" w:rsidRDefault="00E80CB5" w:rsidP="00E80CB5">
      <w:r>
        <w:t>Liste de tous les documents de type muséographie.</w:t>
      </w:r>
    </w:p>
    <w:p w14:paraId="3F0EF9F6" w14:textId="77777777" w:rsidR="00E80CB5" w:rsidRDefault="00E80CB5" w:rsidP="00E80CB5">
      <w:r>
        <w:t>Select dans la table « document » dont « document.typdoc= E »</w:t>
      </w:r>
    </w:p>
    <w:p w14:paraId="3C982B28" w14:textId="77777777" w:rsidR="00E80CB5" w:rsidRPr="00214BBC" w:rsidRDefault="00E80CB5" w:rsidP="00E80CB5"/>
    <w:p w14:paraId="34BC80BD" w14:textId="77777777" w:rsidR="00E80CB5" w:rsidRDefault="00E80CB5" w:rsidP="00E80CB5">
      <w:pPr>
        <w:pStyle w:val="Titre2"/>
      </w:pPr>
      <w:bookmarkStart w:id="574" w:name="_Toc13649674"/>
      <w:bookmarkStart w:id="575" w:name="_Toc194413226"/>
      <w:r>
        <w:t>Suivi numérisation photos</w:t>
      </w:r>
      <w:bookmarkEnd w:id="574"/>
      <w:bookmarkEnd w:id="575"/>
    </w:p>
    <w:p w14:paraId="3EA39905" w14:textId="77777777" w:rsidR="00E80CB5" w:rsidRDefault="00E80CB5" w:rsidP="00E80CB5">
      <w:r>
        <w:t>Statistiques à partir du contenu de la table « PHOTO ».</w:t>
      </w:r>
    </w:p>
    <w:p w14:paraId="25321DCC" w14:textId="77777777" w:rsidR="00E80CB5" w:rsidRPr="00E819FE" w:rsidRDefault="00E80CB5" w:rsidP="00E80CB5">
      <w:r>
        <w:t>Lancement d’un exécutable indépendant nommé : CDPHOT.exe</w:t>
      </w:r>
    </w:p>
    <w:p w14:paraId="0EADF1CE" w14:textId="4138DD74" w:rsidR="00E80CB5" w:rsidRDefault="002967CF" w:rsidP="00E80CB5">
      <w:r w:rsidRPr="008C6B37">
        <w:rPr>
          <w:noProof/>
        </w:rPr>
        <w:drawing>
          <wp:inline distT="0" distB="0" distL="0" distR="0" wp14:anchorId="57729681" wp14:editId="70D54805">
            <wp:extent cx="4572000" cy="3190875"/>
            <wp:effectExtent l="0" t="0" r="0" b="0"/>
            <wp:docPr id="1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72000" cy="3190875"/>
                    </a:xfrm>
                    <a:prstGeom prst="rect">
                      <a:avLst/>
                    </a:prstGeom>
                    <a:noFill/>
                    <a:ln>
                      <a:noFill/>
                    </a:ln>
                  </pic:spPr>
                </pic:pic>
              </a:graphicData>
            </a:graphic>
          </wp:inline>
        </w:drawing>
      </w:r>
    </w:p>
    <w:p w14:paraId="42222562" w14:textId="77777777" w:rsidR="00E80CB5" w:rsidRPr="00931D73" w:rsidRDefault="00E80CB5" w:rsidP="00E80CB5"/>
    <w:p w14:paraId="3300E743" w14:textId="77777777" w:rsidR="00E80CB5" w:rsidRDefault="00E80CB5" w:rsidP="00E80CB5">
      <w:pPr>
        <w:pStyle w:val="Titre2"/>
      </w:pPr>
      <w:bookmarkStart w:id="576" w:name="_Toc13649675"/>
      <w:bookmarkStart w:id="577" w:name="_Toc194413227"/>
      <w:r>
        <w:t>Suppression des fiches œuvres</w:t>
      </w:r>
      <w:bookmarkEnd w:id="576"/>
      <w:bookmarkEnd w:id="577"/>
    </w:p>
    <w:p w14:paraId="44B4B3D5" w14:textId="77777777" w:rsidR="00E80CB5" w:rsidRDefault="00E80CB5" w:rsidP="00E80CB5">
      <w:r>
        <w:t>Suppression de toutes les œuvres de la base de données non liées à d’autres tables.</w:t>
      </w:r>
    </w:p>
    <w:p w14:paraId="6363B896" w14:textId="77777777" w:rsidR="00E80CB5" w:rsidRDefault="00E80CB5" w:rsidP="00E80CB5">
      <w:r>
        <w:t>Delete Œuvre quand  contenu de « œuvre.cleoeu » n’existe pas dans :</w:t>
      </w:r>
    </w:p>
    <w:p w14:paraId="03AD33E7" w14:textId="77777777" w:rsidR="00E80CB5" w:rsidRDefault="00E80CB5" w:rsidP="00E80CB5">
      <w:r>
        <w:t>Expoeu.cleoeu / oeulieu.cleoeu / oeudoc.cleoeu / fondoeu.cleoeu / document.cleoeu</w:t>
      </w:r>
    </w:p>
    <w:p w14:paraId="26ACDD7E" w14:textId="77777777" w:rsidR="00E80CB5" w:rsidRDefault="00E80CB5" w:rsidP="00E80CB5"/>
    <w:p w14:paraId="50B9E392" w14:textId="77777777" w:rsidR="00E80CB5" w:rsidRDefault="00E80CB5" w:rsidP="00E80CB5"/>
    <w:p w14:paraId="065C25BE" w14:textId="77777777" w:rsidR="00E80CB5" w:rsidRDefault="00E80CB5" w:rsidP="00E80CB5"/>
    <w:p w14:paraId="1820AB5D" w14:textId="77777777" w:rsidR="00E80CB5" w:rsidRDefault="00E80CB5" w:rsidP="00E80CB5">
      <w:pPr>
        <w:pStyle w:val="Titre1"/>
      </w:pPr>
      <w:bookmarkStart w:id="578" w:name="_Détail_œuvres"/>
      <w:bookmarkEnd w:id="578"/>
      <w:r>
        <w:br w:type="page"/>
      </w:r>
      <w:bookmarkStart w:id="579" w:name="_Toc13649676"/>
      <w:bookmarkStart w:id="580" w:name="_Toc194413228"/>
      <w:r>
        <w:lastRenderedPageBreak/>
        <w:t>Module « Droits et habilitations »</w:t>
      </w:r>
      <w:bookmarkEnd w:id="579"/>
      <w:bookmarkEnd w:id="580"/>
    </w:p>
    <w:p w14:paraId="385AD13F" w14:textId="77777777" w:rsidR="00E80CB5" w:rsidRDefault="00E80CB5" w:rsidP="00E80CB5"/>
    <w:p w14:paraId="0F1A3C26" w14:textId="77777777" w:rsidR="00E80CB5" w:rsidRDefault="00E80CB5" w:rsidP="00E80CB5">
      <w:pPr>
        <w:pStyle w:val="Titre2"/>
      </w:pPr>
      <w:bookmarkStart w:id="581" w:name="_Toc13649677"/>
      <w:bookmarkStart w:id="582" w:name="_Toc194413229"/>
      <w:r>
        <w:t>Généralités sur les droits</w:t>
      </w:r>
      <w:bookmarkEnd w:id="581"/>
      <w:bookmarkEnd w:id="582"/>
      <w:r>
        <w:t xml:space="preserve"> </w:t>
      </w:r>
    </w:p>
    <w:p w14:paraId="7C82449C" w14:textId="77777777" w:rsidR="00E80CB5" w:rsidRDefault="00E80CB5" w:rsidP="00E80CB5">
      <w:r>
        <w:t>Les droits sont déclinés à deux niveaux :</w:t>
      </w:r>
    </w:p>
    <w:p w14:paraId="2C8F0777" w14:textId="77777777" w:rsidR="00E80CB5" w:rsidRDefault="00E80CB5" w:rsidP="00525CA6">
      <w:pPr>
        <w:numPr>
          <w:ilvl w:val="0"/>
          <w:numId w:val="94"/>
        </w:numPr>
      </w:pPr>
      <w:r>
        <w:t>Niveau général de l’application : définissent les droits permanents sur les fonctions de l’application+</w:t>
      </w:r>
    </w:p>
    <w:p w14:paraId="061E1E33" w14:textId="77777777" w:rsidR="00E80CB5" w:rsidRDefault="00E80CB5" w:rsidP="00525CA6">
      <w:pPr>
        <w:numPr>
          <w:ilvl w:val="0"/>
          <w:numId w:val="94"/>
        </w:numPr>
      </w:pPr>
      <w:r>
        <w:t>Niveau exposition / catalogue</w:t>
      </w:r>
    </w:p>
    <w:p w14:paraId="4C794652" w14:textId="77777777" w:rsidR="00E80CB5" w:rsidRDefault="00E80CB5" w:rsidP="00E80CB5"/>
    <w:p w14:paraId="638B8FAE" w14:textId="77777777" w:rsidR="00E80CB5" w:rsidRDefault="00E80CB5" w:rsidP="00E80CB5">
      <w:r>
        <w:t>Les tables utilisées :</w:t>
      </w:r>
    </w:p>
    <w:p w14:paraId="7C13E285" w14:textId="77777777" w:rsidR="00E80CB5" w:rsidRDefault="00E80CB5" w:rsidP="00E80CB5">
      <w:r>
        <w:t>PERSONNE</w:t>
      </w:r>
      <w:r>
        <w:tab/>
        <w:t>: contient la référence de la personne.</w:t>
      </w:r>
    </w:p>
    <w:p w14:paraId="21E60021" w14:textId="77777777" w:rsidR="00E80CB5" w:rsidRDefault="00E80CB5" w:rsidP="00E80CB5">
      <w:r>
        <w:t>HABILI</w:t>
      </w:r>
      <w:r>
        <w:tab/>
        <w:t>: contient les codes de connexion utilisateurs ainsi que les droits généraux.</w:t>
      </w:r>
    </w:p>
    <w:p w14:paraId="0F9FB68D" w14:textId="77777777" w:rsidR="00E80CB5" w:rsidRDefault="00E80CB5" w:rsidP="00E80CB5">
      <w:r>
        <w:t>HABIEXP</w:t>
      </w:r>
      <w:r>
        <w:tab/>
        <w:t>: contient les droits d’accès aux données des expositions</w:t>
      </w:r>
    </w:p>
    <w:p w14:paraId="7D2AFA6A" w14:textId="77777777" w:rsidR="00E80CB5" w:rsidRDefault="00E80CB5" w:rsidP="00E80CB5">
      <w:r>
        <w:t>USPROF</w:t>
      </w:r>
      <w:r>
        <w:tab/>
        <w:t>: contient les profils ou modèles de droits par type d’utilisateur.</w:t>
      </w:r>
    </w:p>
    <w:p w14:paraId="74D5A160" w14:textId="77777777" w:rsidR="00E80CB5" w:rsidRDefault="00E80CB5" w:rsidP="00E80CB5"/>
    <w:p w14:paraId="429CDD3B" w14:textId="77777777" w:rsidR="00E80CB5" w:rsidRDefault="00E80CB5" w:rsidP="00E80CB5">
      <w:pPr>
        <w:pStyle w:val="Titre2"/>
      </w:pPr>
      <w:bookmarkStart w:id="583" w:name="_Toc13649678"/>
      <w:bookmarkStart w:id="584" w:name="_Toc194413230"/>
      <w:r>
        <w:t>Niveau général de l’application</w:t>
      </w:r>
      <w:bookmarkEnd w:id="583"/>
      <w:bookmarkEnd w:id="584"/>
    </w:p>
    <w:p w14:paraId="16DFF5EE" w14:textId="77777777" w:rsidR="00E80CB5" w:rsidRDefault="00E80CB5" w:rsidP="00E80CB5">
      <w:pPr>
        <w:pStyle w:val="Titre3"/>
      </w:pPr>
      <w:bookmarkStart w:id="585" w:name="_Toc13649679"/>
      <w:bookmarkStart w:id="586" w:name="_Toc194413231"/>
      <w:r>
        <w:t>Gestion des utilisateurs</w:t>
      </w:r>
      <w:bookmarkEnd w:id="585"/>
      <w:bookmarkEnd w:id="586"/>
    </w:p>
    <w:p w14:paraId="28EA689B" w14:textId="77777777" w:rsidR="00E80CB5" w:rsidRDefault="00E80CB5" w:rsidP="00E80CB5">
      <w:pPr>
        <w:jc w:val="both"/>
      </w:pPr>
      <w:r>
        <w:t>Etablissement d’une correspondance avec la table des personnes, c’est la clé de la table personne qui est utilisée pour la défnition des droits utilisateurs. Un code utilisateur et un mot de passe sont affectés.</w:t>
      </w:r>
    </w:p>
    <w:p w14:paraId="43BBBE2D" w14:textId="77777777" w:rsidR="00E80CB5" w:rsidRDefault="00E80CB5" w:rsidP="00E80CB5">
      <w:pPr>
        <w:jc w:val="both"/>
      </w:pPr>
      <w:r>
        <w:t>La connexion à Orex se fait via un nom d’utilisateur et un mot de passe, le programme de gestion affiche comme utilisateur par défaut celui de la connexion au réseau, il est donc préférable que le code utilisateur de l’application corresponde à un compte AD.</w:t>
      </w:r>
    </w:p>
    <w:p w14:paraId="147BA336" w14:textId="77777777" w:rsidR="00E80CB5" w:rsidRDefault="00E80CB5" w:rsidP="00E80CB5">
      <w:pPr>
        <w:jc w:val="both"/>
      </w:pPr>
      <w:r>
        <w:t>Affectation d’un profil, celui-ci sera utilisé pour l’attribution automatique des droits d’accès aux expositions.  Les droits d’accès sont par défaut mis en consultation pour toutes les fonctions.</w:t>
      </w:r>
    </w:p>
    <w:p w14:paraId="66310071" w14:textId="77777777" w:rsidR="00E80CB5" w:rsidRDefault="00E80CB5" w:rsidP="00E80CB5">
      <w:pPr>
        <w:pStyle w:val="Titre3"/>
      </w:pPr>
      <w:bookmarkStart w:id="587" w:name="_Toc13649680"/>
      <w:bookmarkStart w:id="588" w:name="_Toc194413232"/>
      <w:r>
        <w:t>Droits d’administration</w:t>
      </w:r>
      <w:bookmarkEnd w:id="587"/>
      <w:bookmarkEnd w:id="588"/>
    </w:p>
    <w:p w14:paraId="00EAE73D" w14:textId="77777777" w:rsidR="00E80CB5" w:rsidRDefault="00E80CB5" w:rsidP="00E80CB5">
      <w:r>
        <w:t>Certaines fonctions ne sont visibles et accessibles qu’aux administrateurs :</w:t>
      </w:r>
    </w:p>
    <w:p w14:paraId="4EB5D01F" w14:textId="77777777" w:rsidR="00E80CB5" w:rsidRDefault="00E80CB5" w:rsidP="00525CA6">
      <w:pPr>
        <w:numPr>
          <w:ilvl w:val="0"/>
          <w:numId w:val="101"/>
        </w:numPr>
      </w:pPr>
      <w:r>
        <w:t>Onglet « administration » de la page maitre.</w:t>
      </w:r>
    </w:p>
    <w:p w14:paraId="2FFE219C" w14:textId="77777777" w:rsidR="00E80CB5" w:rsidRPr="00E04667" w:rsidRDefault="00E80CB5" w:rsidP="00525CA6">
      <w:pPr>
        <w:numPr>
          <w:ilvl w:val="0"/>
          <w:numId w:val="101"/>
        </w:numPr>
      </w:pPr>
      <w:r>
        <w:t>Sur la gestion des listes, certaines colonnes sont visibles uniquement pour les administrateurs.</w:t>
      </w:r>
    </w:p>
    <w:p w14:paraId="435C35A3" w14:textId="77777777" w:rsidR="00E80CB5" w:rsidRPr="00570C46" w:rsidRDefault="00E80CB5" w:rsidP="00E80CB5">
      <w:pPr>
        <w:pStyle w:val="Titre3"/>
      </w:pPr>
      <w:bookmarkStart w:id="589" w:name="_Toc13649681"/>
      <w:bookmarkStart w:id="590" w:name="_Toc194413233"/>
      <w:r>
        <w:t>Récapitulatif des droits</w:t>
      </w:r>
      <w:bookmarkEnd w:id="589"/>
      <w:bookmarkEnd w:id="590"/>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3047"/>
        <w:gridCol w:w="3254"/>
        <w:gridCol w:w="1723"/>
      </w:tblGrid>
      <w:tr w:rsidR="00E80CB5" w:rsidRPr="002379C3" w14:paraId="5E8D1B9F" w14:textId="77777777" w:rsidTr="00564F13">
        <w:tc>
          <w:tcPr>
            <w:tcW w:w="1696" w:type="dxa"/>
            <w:shd w:val="clear" w:color="auto" w:fill="auto"/>
          </w:tcPr>
          <w:p w14:paraId="4382917F" w14:textId="77777777" w:rsidR="00E80CB5" w:rsidRPr="002379C3" w:rsidRDefault="00E80CB5" w:rsidP="00564F13">
            <w:pPr>
              <w:jc w:val="center"/>
              <w:rPr>
                <w:b/>
                <w:bCs/>
                <w:i/>
                <w:iCs/>
              </w:rPr>
            </w:pPr>
            <w:r w:rsidRPr="002379C3">
              <w:rPr>
                <w:b/>
                <w:bCs/>
                <w:i/>
                <w:iCs/>
              </w:rPr>
              <w:t>Type de droit</w:t>
            </w:r>
          </w:p>
        </w:tc>
        <w:tc>
          <w:tcPr>
            <w:tcW w:w="3047" w:type="dxa"/>
            <w:shd w:val="clear" w:color="auto" w:fill="auto"/>
          </w:tcPr>
          <w:p w14:paraId="03148277" w14:textId="77777777" w:rsidR="00E80CB5" w:rsidRPr="002379C3" w:rsidRDefault="00E80CB5" w:rsidP="00564F13">
            <w:pPr>
              <w:jc w:val="center"/>
              <w:rPr>
                <w:b/>
                <w:bCs/>
                <w:i/>
                <w:iCs/>
              </w:rPr>
            </w:pPr>
            <w:r w:rsidRPr="002379C3">
              <w:rPr>
                <w:b/>
                <w:bCs/>
                <w:i/>
                <w:iCs/>
              </w:rPr>
              <w:t>Valeurs possibles</w:t>
            </w:r>
          </w:p>
        </w:tc>
        <w:tc>
          <w:tcPr>
            <w:tcW w:w="3254" w:type="dxa"/>
            <w:shd w:val="clear" w:color="auto" w:fill="auto"/>
          </w:tcPr>
          <w:p w14:paraId="44DDD417" w14:textId="77777777" w:rsidR="00E80CB5" w:rsidRPr="002379C3" w:rsidRDefault="00E80CB5" w:rsidP="00564F13">
            <w:pPr>
              <w:jc w:val="center"/>
              <w:rPr>
                <w:b/>
                <w:bCs/>
                <w:i/>
                <w:iCs/>
              </w:rPr>
            </w:pPr>
            <w:r w:rsidRPr="002379C3">
              <w:rPr>
                <w:b/>
                <w:bCs/>
                <w:i/>
                <w:iCs/>
              </w:rPr>
              <w:t>Commentaire</w:t>
            </w:r>
          </w:p>
        </w:tc>
        <w:tc>
          <w:tcPr>
            <w:tcW w:w="1723" w:type="dxa"/>
            <w:shd w:val="clear" w:color="auto" w:fill="auto"/>
          </w:tcPr>
          <w:p w14:paraId="0D1E4D6E" w14:textId="77777777" w:rsidR="00E80CB5" w:rsidRPr="002379C3" w:rsidRDefault="00E80CB5" w:rsidP="00564F13">
            <w:pPr>
              <w:jc w:val="center"/>
              <w:rPr>
                <w:b/>
                <w:bCs/>
                <w:i/>
                <w:iCs/>
              </w:rPr>
            </w:pPr>
          </w:p>
        </w:tc>
      </w:tr>
      <w:tr w:rsidR="00E80CB5" w:rsidRPr="004145C4" w14:paraId="524A9748" w14:textId="77777777" w:rsidTr="00564F13">
        <w:tc>
          <w:tcPr>
            <w:tcW w:w="1696" w:type="dxa"/>
            <w:shd w:val="clear" w:color="auto" w:fill="auto"/>
          </w:tcPr>
          <w:p w14:paraId="66699879" w14:textId="77777777" w:rsidR="00E80CB5" w:rsidRDefault="00E80CB5" w:rsidP="00564F13">
            <w:r>
              <w:t>Profil</w:t>
            </w:r>
          </w:p>
        </w:tc>
        <w:tc>
          <w:tcPr>
            <w:tcW w:w="3047" w:type="dxa"/>
            <w:shd w:val="clear" w:color="auto" w:fill="auto"/>
          </w:tcPr>
          <w:p w14:paraId="7C0B4181" w14:textId="77777777" w:rsidR="00E80CB5" w:rsidRDefault="00E80CB5" w:rsidP="00564F13">
            <w:pPr>
              <w:snapToGrid w:val="0"/>
            </w:pPr>
            <w:r>
              <w:t>A : assistant d’exposition</w:t>
            </w:r>
          </w:p>
          <w:p w14:paraId="56DCF31D" w14:textId="77777777" w:rsidR="00E80CB5" w:rsidRDefault="00E80CB5" w:rsidP="00564F13">
            <w:r>
              <w:t>R : régisseur d’œuvres</w:t>
            </w:r>
          </w:p>
          <w:p w14:paraId="7567861C" w14:textId="77777777" w:rsidR="00E80CB5" w:rsidRDefault="00E80CB5" w:rsidP="00564F13">
            <w:r>
              <w:t>X : régisseur exposition</w:t>
            </w:r>
          </w:p>
          <w:p w14:paraId="1F90D390" w14:textId="77777777" w:rsidR="00E80CB5" w:rsidRDefault="00E80CB5" w:rsidP="00564F13">
            <w:r>
              <w:t>C : correspondant</w:t>
            </w:r>
          </w:p>
          <w:p w14:paraId="12110AAA" w14:textId="77777777" w:rsidR="00E80CB5" w:rsidRDefault="00E80CB5" w:rsidP="00564F13">
            <w:r>
              <w:t>Y : chef de service</w:t>
            </w:r>
          </w:p>
          <w:p w14:paraId="32D2DCF2" w14:textId="77777777" w:rsidR="00E80CB5" w:rsidRDefault="00E80CB5" w:rsidP="00564F13">
            <w:r>
              <w:t>Z : administrateur</w:t>
            </w:r>
          </w:p>
          <w:p w14:paraId="5E730ACD" w14:textId="77777777" w:rsidR="00E80CB5" w:rsidRDefault="00E80CB5" w:rsidP="00564F13">
            <w:r>
              <w:t>E : service éditions</w:t>
            </w:r>
          </w:p>
        </w:tc>
        <w:tc>
          <w:tcPr>
            <w:tcW w:w="3254" w:type="dxa"/>
            <w:shd w:val="clear" w:color="auto" w:fill="auto"/>
          </w:tcPr>
          <w:p w14:paraId="7E7240F9" w14:textId="77777777" w:rsidR="00E80CB5" w:rsidRDefault="00E80CB5" w:rsidP="00564F13">
            <w:r>
              <w:t>Lors de l’affectation d’une personne à une exposition, les droits du profil associé (via table PROFIL) sont alloués par défaut.</w:t>
            </w:r>
          </w:p>
        </w:tc>
        <w:tc>
          <w:tcPr>
            <w:tcW w:w="1723" w:type="dxa"/>
            <w:shd w:val="clear" w:color="auto" w:fill="auto"/>
          </w:tcPr>
          <w:p w14:paraId="00337CE2" w14:textId="77777777" w:rsidR="00E80CB5" w:rsidRDefault="00E80CB5" w:rsidP="00564F13">
            <w:r>
              <w:t>H_PROFIL</w:t>
            </w:r>
          </w:p>
        </w:tc>
      </w:tr>
      <w:tr w:rsidR="00E80CB5" w:rsidRPr="004145C4" w14:paraId="3E6EB9E3" w14:textId="77777777" w:rsidTr="00564F13">
        <w:tc>
          <w:tcPr>
            <w:tcW w:w="1696" w:type="dxa"/>
            <w:shd w:val="clear" w:color="auto" w:fill="auto"/>
          </w:tcPr>
          <w:p w14:paraId="129A934E" w14:textId="77777777" w:rsidR="00E80CB5" w:rsidRPr="004145C4" w:rsidRDefault="00E80CB5" w:rsidP="00564F13">
            <w:r>
              <w:t>Création exposition</w:t>
            </w:r>
          </w:p>
        </w:tc>
        <w:tc>
          <w:tcPr>
            <w:tcW w:w="3047" w:type="dxa"/>
            <w:shd w:val="clear" w:color="auto" w:fill="auto"/>
          </w:tcPr>
          <w:p w14:paraId="4F11D9A6" w14:textId="77777777" w:rsidR="00E80CB5" w:rsidRPr="004145C4" w:rsidRDefault="00E80CB5" w:rsidP="00564F13">
            <w:r>
              <w:t>Oui / Non</w:t>
            </w:r>
          </w:p>
        </w:tc>
        <w:tc>
          <w:tcPr>
            <w:tcW w:w="3254" w:type="dxa"/>
            <w:shd w:val="clear" w:color="auto" w:fill="auto"/>
          </w:tcPr>
          <w:p w14:paraId="7AD785A0" w14:textId="77777777" w:rsidR="00E80CB5" w:rsidRDefault="00E80CB5" w:rsidP="00564F13">
            <w:r>
              <w:t>Cette autorisation n’est délivrée qu’aux administrateurs de la base</w:t>
            </w:r>
          </w:p>
        </w:tc>
        <w:tc>
          <w:tcPr>
            <w:tcW w:w="1723" w:type="dxa"/>
            <w:shd w:val="clear" w:color="auto" w:fill="auto"/>
          </w:tcPr>
          <w:p w14:paraId="392E408A" w14:textId="77777777" w:rsidR="00E80CB5" w:rsidRDefault="00E80CB5" w:rsidP="00564F13">
            <w:r>
              <w:t>H_EXPO</w:t>
            </w:r>
          </w:p>
        </w:tc>
      </w:tr>
      <w:tr w:rsidR="00E80CB5" w:rsidRPr="004145C4" w14:paraId="7DEAD01C" w14:textId="77777777" w:rsidTr="00564F13">
        <w:tc>
          <w:tcPr>
            <w:tcW w:w="1696" w:type="dxa"/>
            <w:shd w:val="clear" w:color="auto" w:fill="auto"/>
          </w:tcPr>
          <w:p w14:paraId="38DE0571" w14:textId="77777777" w:rsidR="00E80CB5" w:rsidRPr="004145C4" w:rsidRDefault="00E80CB5" w:rsidP="00564F13">
            <w:r>
              <w:t>Accès habilitations générales</w:t>
            </w:r>
          </w:p>
        </w:tc>
        <w:tc>
          <w:tcPr>
            <w:tcW w:w="3047" w:type="dxa"/>
            <w:shd w:val="clear" w:color="auto" w:fill="auto"/>
          </w:tcPr>
          <w:p w14:paraId="3883A0EF" w14:textId="77777777" w:rsidR="00E80CB5" w:rsidRPr="004145C4" w:rsidRDefault="00E80CB5" w:rsidP="00564F13">
            <w:r>
              <w:t>Oui / Non</w:t>
            </w:r>
          </w:p>
        </w:tc>
        <w:tc>
          <w:tcPr>
            <w:tcW w:w="3254" w:type="dxa"/>
            <w:shd w:val="clear" w:color="auto" w:fill="auto"/>
          </w:tcPr>
          <w:p w14:paraId="2CC1C558" w14:textId="77777777" w:rsidR="00E80CB5" w:rsidRPr="004145C4" w:rsidRDefault="00E80CB5" w:rsidP="00564F13">
            <w:r>
              <w:t>Cette autorisation n’est délivrée qu’aux administrateurs de la base</w:t>
            </w:r>
          </w:p>
        </w:tc>
        <w:tc>
          <w:tcPr>
            <w:tcW w:w="1723" w:type="dxa"/>
            <w:shd w:val="clear" w:color="auto" w:fill="auto"/>
          </w:tcPr>
          <w:p w14:paraId="20BC969D" w14:textId="77777777" w:rsidR="00E80CB5" w:rsidRDefault="00E80CB5" w:rsidP="00564F13">
            <w:r>
              <w:t>H_HABIGEN</w:t>
            </w:r>
          </w:p>
        </w:tc>
      </w:tr>
      <w:tr w:rsidR="00E80CB5" w:rsidRPr="004145C4" w14:paraId="66E4A4EE" w14:textId="77777777" w:rsidTr="00564F13">
        <w:tc>
          <w:tcPr>
            <w:tcW w:w="1696" w:type="dxa"/>
            <w:shd w:val="clear" w:color="auto" w:fill="auto"/>
          </w:tcPr>
          <w:p w14:paraId="343EC286" w14:textId="77777777" w:rsidR="00E80CB5" w:rsidRPr="004145C4" w:rsidRDefault="00E80CB5" w:rsidP="00564F13">
            <w:r>
              <w:t>Accès habilitation exposition</w:t>
            </w:r>
          </w:p>
        </w:tc>
        <w:tc>
          <w:tcPr>
            <w:tcW w:w="3047" w:type="dxa"/>
            <w:shd w:val="clear" w:color="auto" w:fill="auto"/>
          </w:tcPr>
          <w:p w14:paraId="66B96E5C" w14:textId="77777777" w:rsidR="00E80CB5" w:rsidRPr="004145C4" w:rsidRDefault="00E80CB5" w:rsidP="00564F13">
            <w:r>
              <w:t>Oui / Non</w:t>
            </w:r>
          </w:p>
        </w:tc>
        <w:tc>
          <w:tcPr>
            <w:tcW w:w="3254" w:type="dxa"/>
            <w:shd w:val="clear" w:color="auto" w:fill="auto"/>
          </w:tcPr>
          <w:p w14:paraId="72CBBDE6" w14:textId="77777777" w:rsidR="00E80CB5" w:rsidRDefault="00E80CB5" w:rsidP="00564F13">
            <w:r>
              <w:t>Cette autorisation n’est délivrée qu’aux administrateurs de la base</w:t>
            </w:r>
          </w:p>
          <w:p w14:paraId="0D4111C6" w14:textId="77777777" w:rsidR="00E80CB5" w:rsidRPr="004145C4" w:rsidRDefault="00E80CB5" w:rsidP="00564F13">
            <w:r>
              <w:t>Cette habilitation permet de faire le lien entre les expositions et les utilisateurs habilités à travailler dessus.</w:t>
            </w:r>
          </w:p>
        </w:tc>
        <w:tc>
          <w:tcPr>
            <w:tcW w:w="1723" w:type="dxa"/>
            <w:shd w:val="clear" w:color="auto" w:fill="auto"/>
          </w:tcPr>
          <w:p w14:paraId="14539E17" w14:textId="77777777" w:rsidR="00E80CB5" w:rsidRDefault="00E80CB5" w:rsidP="00564F13">
            <w:r>
              <w:t>H_HABIEXPO</w:t>
            </w:r>
          </w:p>
        </w:tc>
      </w:tr>
      <w:tr w:rsidR="00E80CB5" w:rsidRPr="004145C4" w14:paraId="53396301" w14:textId="77777777" w:rsidTr="00564F13">
        <w:tc>
          <w:tcPr>
            <w:tcW w:w="1696" w:type="dxa"/>
            <w:shd w:val="clear" w:color="auto" w:fill="auto"/>
          </w:tcPr>
          <w:p w14:paraId="6C9830B9" w14:textId="77777777" w:rsidR="00E80CB5" w:rsidRPr="004145C4" w:rsidRDefault="00E80CB5" w:rsidP="00564F13">
            <w:r>
              <w:t>Accès statistiques générales</w:t>
            </w:r>
          </w:p>
        </w:tc>
        <w:tc>
          <w:tcPr>
            <w:tcW w:w="3047" w:type="dxa"/>
            <w:shd w:val="clear" w:color="auto" w:fill="auto"/>
          </w:tcPr>
          <w:p w14:paraId="2592297C" w14:textId="77777777" w:rsidR="00E80CB5" w:rsidRPr="004145C4" w:rsidRDefault="00E80CB5" w:rsidP="00564F13">
            <w:r>
              <w:t>Oui / Non</w:t>
            </w:r>
          </w:p>
        </w:tc>
        <w:tc>
          <w:tcPr>
            <w:tcW w:w="3254" w:type="dxa"/>
            <w:shd w:val="clear" w:color="auto" w:fill="auto"/>
          </w:tcPr>
          <w:p w14:paraId="734E52AF" w14:textId="77777777" w:rsidR="00E80CB5" w:rsidRPr="004145C4" w:rsidRDefault="00E80CB5" w:rsidP="00564F13">
            <w:r>
              <w:t>Autorisation d’accès aux statistiques générales</w:t>
            </w:r>
          </w:p>
        </w:tc>
        <w:tc>
          <w:tcPr>
            <w:tcW w:w="1723" w:type="dxa"/>
            <w:shd w:val="clear" w:color="auto" w:fill="auto"/>
          </w:tcPr>
          <w:p w14:paraId="1EC6FF35" w14:textId="77777777" w:rsidR="00E80CB5" w:rsidRPr="004145C4" w:rsidRDefault="00E80CB5" w:rsidP="00564F13">
            <w:r>
              <w:t>H_STATGEN</w:t>
            </w:r>
          </w:p>
        </w:tc>
      </w:tr>
      <w:tr w:rsidR="00E80CB5" w:rsidRPr="004145C4" w14:paraId="2E01AA5C" w14:textId="77777777" w:rsidTr="00564F13">
        <w:tc>
          <w:tcPr>
            <w:tcW w:w="1696" w:type="dxa"/>
            <w:shd w:val="clear" w:color="auto" w:fill="auto"/>
          </w:tcPr>
          <w:p w14:paraId="5B97F388" w14:textId="77777777" w:rsidR="00E80CB5" w:rsidRDefault="00E80CB5" w:rsidP="00564F13">
            <w:r>
              <w:t>Gestion œuvres</w:t>
            </w:r>
          </w:p>
          <w:p w14:paraId="6F667DE6" w14:textId="77777777" w:rsidR="00E80CB5" w:rsidRPr="004145C4" w:rsidRDefault="00E80CB5" w:rsidP="00564F13">
            <w:r>
              <w:t>(œuvre, liens œuvre/artistes, fiches récapitulatives)</w:t>
            </w:r>
          </w:p>
        </w:tc>
        <w:tc>
          <w:tcPr>
            <w:tcW w:w="3047" w:type="dxa"/>
            <w:shd w:val="clear" w:color="auto" w:fill="auto"/>
          </w:tcPr>
          <w:p w14:paraId="49F8C40F" w14:textId="77777777" w:rsidR="00E80CB5" w:rsidRDefault="00E80CB5" w:rsidP="00564F13">
            <w:r>
              <w:t>&lt;</w:t>
            </w:r>
            <w:r w:rsidRPr="002379C3">
              <w:rPr>
                <w:i/>
                <w:iCs/>
              </w:rPr>
              <w:t>type accès</w:t>
            </w:r>
            <w:r>
              <w:t>:</w:t>
            </w:r>
            <w:r w:rsidRPr="002379C3">
              <w:rPr>
                <w:i/>
                <w:iCs/>
              </w:rPr>
              <w:t>code=collection</w:t>
            </w:r>
            <w:r>
              <w:t>&gt;</w:t>
            </w:r>
          </w:p>
          <w:p w14:paraId="678655AE" w14:textId="77777777" w:rsidR="00E80CB5" w:rsidRDefault="00E80CB5" w:rsidP="00564F13">
            <w:r>
              <w:t>Où type accès = C / S / V</w:t>
            </w:r>
          </w:p>
          <w:p w14:paraId="2791D312" w14:textId="77777777" w:rsidR="00E80CB5" w:rsidRPr="002379C3" w:rsidRDefault="00E80CB5" w:rsidP="00564F13">
            <w:pPr>
              <w:rPr>
                <w:i/>
                <w:iCs/>
              </w:rPr>
            </w:pPr>
            <w:r>
              <w:t>Code collection correspond à valeur table paramètre avec ident = COLLEC+</w:t>
            </w:r>
            <w:r w:rsidRPr="002379C3">
              <w:rPr>
                <w:i/>
                <w:iCs/>
              </w:rPr>
              <w:t>code</w:t>
            </w:r>
          </w:p>
          <w:p w14:paraId="205B31BB" w14:textId="77777777" w:rsidR="00E80CB5" w:rsidRDefault="00E80CB5" w:rsidP="00564F13">
            <w:pPr>
              <w:ind w:left="69" w:hanging="69"/>
            </w:pPr>
            <w:r>
              <w:t>Pour hors collection, code collection est vide</w:t>
            </w:r>
          </w:p>
          <w:p w14:paraId="658FA4C1" w14:textId="77777777" w:rsidR="00E80CB5" w:rsidRPr="004145C4" w:rsidRDefault="00E80CB5" w:rsidP="00564F13">
            <w:pPr>
              <w:ind w:left="69" w:hanging="69"/>
            </w:pPr>
            <w:r>
              <w:lastRenderedPageBreak/>
              <w:t>Pour toutes les collections la valeur est « * » (lorsque collection est renseigné, donc sans les hors collection)</w:t>
            </w:r>
          </w:p>
        </w:tc>
        <w:tc>
          <w:tcPr>
            <w:tcW w:w="3254" w:type="dxa"/>
            <w:shd w:val="clear" w:color="auto" w:fill="auto"/>
          </w:tcPr>
          <w:p w14:paraId="52B06770" w14:textId="77777777" w:rsidR="00E80CB5" w:rsidRDefault="00E80CB5" w:rsidP="00564F13">
            <w:r>
              <w:lastRenderedPageBreak/>
              <w:t>Exemples :</w:t>
            </w:r>
          </w:p>
          <w:p w14:paraId="547D2008" w14:textId="77777777" w:rsidR="00E80CB5" w:rsidRDefault="00E80CB5" w:rsidP="00564F13">
            <w:r>
              <w:t>&lt;C=SAV&gt;&lt;S =&gt; </w:t>
            </w:r>
            <w:r>
              <w:br/>
              <w:t>: création collection SAV et suppression hors collection</w:t>
            </w:r>
          </w:p>
          <w:p w14:paraId="5F42C5C5" w14:textId="77777777" w:rsidR="00E80CB5" w:rsidRDefault="00E80CB5" w:rsidP="00564F13"/>
          <w:p w14:paraId="1FAA01DE" w14:textId="77777777" w:rsidR="00E80CB5" w:rsidRDefault="00E80CB5" w:rsidP="00564F13">
            <w:r>
              <w:t>&lt;C=*&gt; : création et mise à jour pour toutes les œuvres ayant une collection renseignée.</w:t>
            </w:r>
          </w:p>
          <w:p w14:paraId="58165952" w14:textId="77777777" w:rsidR="00E80CB5" w:rsidRDefault="00E80CB5" w:rsidP="00564F13"/>
          <w:p w14:paraId="6C6D770D" w14:textId="77777777" w:rsidR="00E80CB5" w:rsidRPr="002379C3" w:rsidRDefault="00E80CB5" w:rsidP="00564F13">
            <w:pPr>
              <w:rPr>
                <w:u w:val="single"/>
              </w:rPr>
            </w:pPr>
            <w:r w:rsidRPr="002379C3">
              <w:rPr>
                <w:u w:val="single"/>
              </w:rPr>
              <w:t>Remarque :</w:t>
            </w:r>
          </w:p>
          <w:p w14:paraId="3E7D2CE0" w14:textId="77777777" w:rsidR="00E80CB5" w:rsidRPr="004145C4" w:rsidRDefault="00E80CB5" w:rsidP="00564F13">
            <w:r>
              <w:t>Toutes les œuvres de la base sont visibles en liste par tout le monde.</w:t>
            </w:r>
          </w:p>
        </w:tc>
        <w:tc>
          <w:tcPr>
            <w:tcW w:w="1723" w:type="dxa"/>
            <w:shd w:val="clear" w:color="auto" w:fill="auto"/>
          </w:tcPr>
          <w:p w14:paraId="632F70A7" w14:textId="77777777" w:rsidR="00E80CB5" w:rsidRDefault="00E80CB5" w:rsidP="00564F13">
            <w:r>
              <w:lastRenderedPageBreak/>
              <w:t>H_OEUVRE</w:t>
            </w:r>
          </w:p>
        </w:tc>
      </w:tr>
      <w:tr w:rsidR="00E80CB5" w:rsidRPr="00CB708E" w14:paraId="79E4BA3A" w14:textId="77777777" w:rsidTr="00564F13">
        <w:tc>
          <w:tcPr>
            <w:tcW w:w="1696" w:type="dxa"/>
            <w:shd w:val="clear" w:color="auto" w:fill="auto"/>
          </w:tcPr>
          <w:p w14:paraId="10F15049" w14:textId="77777777" w:rsidR="00E80CB5" w:rsidRPr="00CB708E" w:rsidRDefault="00E80CB5" w:rsidP="00564F13">
            <w:pPr>
              <w:rPr>
                <w:strike/>
              </w:rPr>
            </w:pPr>
            <w:r w:rsidRPr="00CB708E">
              <w:rPr>
                <w:strike/>
              </w:rPr>
              <w:t>Gestion documents</w:t>
            </w:r>
          </w:p>
        </w:tc>
        <w:tc>
          <w:tcPr>
            <w:tcW w:w="3047" w:type="dxa"/>
            <w:shd w:val="clear" w:color="auto" w:fill="auto"/>
          </w:tcPr>
          <w:p w14:paraId="14A1B13A" w14:textId="77777777" w:rsidR="00E80CB5" w:rsidRPr="00CB708E" w:rsidRDefault="00E80CB5" w:rsidP="00564F13">
            <w:pPr>
              <w:rPr>
                <w:strike/>
              </w:rPr>
            </w:pPr>
            <w:r w:rsidRPr="00CB708E">
              <w:rPr>
                <w:strike/>
              </w:rPr>
              <w:t>Type d’accès aux documents habilités</w:t>
            </w:r>
          </w:p>
          <w:p w14:paraId="1A18B419" w14:textId="77777777" w:rsidR="00E80CB5" w:rsidRPr="00CB708E" w:rsidRDefault="00E80CB5" w:rsidP="00564F13">
            <w:pPr>
              <w:rPr>
                <w:strike/>
              </w:rPr>
            </w:pPr>
            <w:r w:rsidRPr="00CB708E">
              <w:rPr>
                <w:strike/>
              </w:rPr>
              <w:t>C / S / V</w:t>
            </w:r>
          </w:p>
        </w:tc>
        <w:tc>
          <w:tcPr>
            <w:tcW w:w="3254" w:type="dxa"/>
            <w:shd w:val="clear" w:color="auto" w:fill="auto"/>
          </w:tcPr>
          <w:p w14:paraId="40C1D522" w14:textId="77777777" w:rsidR="00E80CB5" w:rsidRPr="00CB708E" w:rsidRDefault="00E80CB5" w:rsidP="00564F13">
            <w:pPr>
              <w:rPr>
                <w:strike/>
              </w:rPr>
            </w:pPr>
            <w:r w:rsidRPr="00CB708E">
              <w:rPr>
                <w:strike/>
              </w:rPr>
              <w:t>Ces droits s’appliquent pour la création d’un nouveau document et pour les documents n’ayant pas d’habilitation personne ou groupe.</w:t>
            </w:r>
          </w:p>
        </w:tc>
        <w:tc>
          <w:tcPr>
            <w:tcW w:w="1723" w:type="dxa"/>
            <w:shd w:val="clear" w:color="auto" w:fill="auto"/>
          </w:tcPr>
          <w:p w14:paraId="671A6014" w14:textId="77777777" w:rsidR="00E80CB5" w:rsidRPr="00CB708E" w:rsidRDefault="00E80CB5" w:rsidP="00564F13">
            <w:pPr>
              <w:rPr>
                <w:strike/>
              </w:rPr>
            </w:pPr>
            <w:r w:rsidRPr="00CB708E">
              <w:rPr>
                <w:strike/>
              </w:rPr>
              <w:t>H_HABIDOC</w:t>
            </w:r>
          </w:p>
        </w:tc>
      </w:tr>
      <w:tr w:rsidR="00E80CB5" w:rsidRPr="004145C4" w14:paraId="08809AB1" w14:textId="77777777" w:rsidTr="00564F13">
        <w:tc>
          <w:tcPr>
            <w:tcW w:w="1696" w:type="dxa"/>
            <w:shd w:val="clear" w:color="auto" w:fill="auto"/>
          </w:tcPr>
          <w:p w14:paraId="56C9308A" w14:textId="77777777" w:rsidR="00E80CB5" w:rsidRDefault="00E80CB5" w:rsidP="00564F13">
            <w:r>
              <w:t>Accès photo HD</w:t>
            </w:r>
          </w:p>
        </w:tc>
        <w:tc>
          <w:tcPr>
            <w:tcW w:w="3047" w:type="dxa"/>
            <w:shd w:val="clear" w:color="auto" w:fill="auto"/>
          </w:tcPr>
          <w:p w14:paraId="7F580681" w14:textId="77777777" w:rsidR="00E80CB5" w:rsidRDefault="00E80CB5" w:rsidP="00564F13">
            <w:r>
              <w:t>&lt;</w:t>
            </w:r>
            <w:r w:rsidRPr="002379C3">
              <w:rPr>
                <w:i/>
                <w:iCs/>
              </w:rPr>
              <w:t xml:space="preserve">type </w:t>
            </w:r>
            <w:r>
              <w:rPr>
                <w:i/>
                <w:iCs/>
              </w:rPr>
              <w:t>filtre</w:t>
            </w:r>
            <w:r>
              <w:t>=valeur filtre&gt;</w:t>
            </w:r>
          </w:p>
          <w:p w14:paraId="6EFE840A" w14:textId="77777777" w:rsidR="00E80CB5" w:rsidRDefault="00E80CB5" w:rsidP="00564F13">
            <w:r>
              <w:t>Le type de filtre peut être :</w:t>
            </w:r>
          </w:p>
          <w:p w14:paraId="351C532B" w14:textId="77777777" w:rsidR="00E80CB5" w:rsidRDefault="00E80CB5" w:rsidP="00525CA6">
            <w:pPr>
              <w:numPr>
                <w:ilvl w:val="0"/>
                <w:numId w:val="99"/>
              </w:numPr>
            </w:pPr>
            <w:r>
              <w:t>G : groupe</w:t>
            </w:r>
          </w:p>
          <w:p w14:paraId="1AAF62E1" w14:textId="77777777" w:rsidR="00E80CB5" w:rsidRDefault="00E80CB5" w:rsidP="00525CA6">
            <w:pPr>
              <w:numPr>
                <w:ilvl w:val="0"/>
                <w:numId w:val="99"/>
              </w:numPr>
            </w:pPr>
            <w:r>
              <w:t>S : secteur de collection</w:t>
            </w:r>
          </w:p>
          <w:p w14:paraId="55710570" w14:textId="77777777" w:rsidR="00E80CB5" w:rsidRDefault="00E80CB5" w:rsidP="00525CA6">
            <w:pPr>
              <w:numPr>
                <w:ilvl w:val="0"/>
                <w:numId w:val="99"/>
              </w:numPr>
            </w:pPr>
            <w:r>
              <w:t>O : origine œuvre</w:t>
            </w:r>
          </w:p>
          <w:p w14:paraId="6BEA8043" w14:textId="77777777" w:rsidR="00E80CB5" w:rsidRDefault="00E80CB5" w:rsidP="00564F13">
            <w:r>
              <w:t>La valeur du filtre sera selon le cas :</w:t>
            </w:r>
          </w:p>
          <w:p w14:paraId="1E477DBB" w14:textId="77777777" w:rsidR="00E80CB5" w:rsidRDefault="00E80CB5" w:rsidP="00525CA6">
            <w:pPr>
              <w:numPr>
                <w:ilvl w:val="0"/>
                <w:numId w:val="100"/>
              </w:numPr>
              <w:rPr>
                <w:i/>
                <w:iCs/>
              </w:rPr>
            </w:pPr>
            <w:r>
              <w:t>Groupe correspond à une valeur table paramètre avec ident=DOCGRP+</w:t>
            </w:r>
            <w:r w:rsidRPr="002379C3">
              <w:rPr>
                <w:i/>
                <w:iCs/>
              </w:rPr>
              <w:t>groupe</w:t>
            </w:r>
            <w:r>
              <w:rPr>
                <w:iCs/>
              </w:rPr>
              <w:t>. Lien avec une valeur contenu dans table DOCUMENT.habilitation</w:t>
            </w:r>
          </w:p>
          <w:p w14:paraId="37AF3E49" w14:textId="77777777" w:rsidR="00E80CB5" w:rsidRDefault="00E80CB5" w:rsidP="00525CA6">
            <w:pPr>
              <w:numPr>
                <w:ilvl w:val="0"/>
                <w:numId w:val="100"/>
              </w:numPr>
              <w:rPr>
                <w:i/>
                <w:iCs/>
              </w:rPr>
            </w:pPr>
            <w:r>
              <w:t>Code collection correspond à valeur table paramètre avec ident = COLLEC+</w:t>
            </w:r>
            <w:r w:rsidRPr="002379C3">
              <w:rPr>
                <w:i/>
                <w:iCs/>
              </w:rPr>
              <w:t>code</w:t>
            </w:r>
          </w:p>
          <w:p w14:paraId="58F537B5" w14:textId="77777777" w:rsidR="00E80CB5" w:rsidRPr="00957A1D" w:rsidRDefault="00E80CB5" w:rsidP="00525CA6">
            <w:pPr>
              <w:numPr>
                <w:ilvl w:val="0"/>
                <w:numId w:val="100"/>
              </w:numPr>
              <w:rPr>
                <w:i/>
                <w:iCs/>
              </w:rPr>
            </w:pPr>
            <w:r w:rsidRPr="00276A60">
              <w:rPr>
                <w:i/>
                <w:iCs/>
              </w:rPr>
              <w:t>Code origine œuvre</w:t>
            </w:r>
            <w:r>
              <w:rPr>
                <w:i/>
                <w:iCs/>
              </w:rPr>
              <w:t xml:space="preserve"> (exemple : « VM » pour les œuvres de la collection)</w:t>
            </w:r>
          </w:p>
        </w:tc>
        <w:tc>
          <w:tcPr>
            <w:tcW w:w="3254" w:type="dxa"/>
            <w:shd w:val="clear" w:color="auto" w:fill="auto"/>
          </w:tcPr>
          <w:p w14:paraId="5266F5A4" w14:textId="77777777" w:rsidR="00E80CB5" w:rsidRPr="004145C4" w:rsidRDefault="00E80CB5" w:rsidP="00564F13">
            <w:r>
              <w:t>Donne accès aux documents en haute définition pour le filtre autorisé.</w:t>
            </w:r>
          </w:p>
        </w:tc>
        <w:tc>
          <w:tcPr>
            <w:tcW w:w="1723" w:type="dxa"/>
            <w:shd w:val="clear" w:color="auto" w:fill="auto"/>
          </w:tcPr>
          <w:p w14:paraId="52EA7B14" w14:textId="77777777" w:rsidR="00E80CB5" w:rsidRDefault="00E80CB5" w:rsidP="00564F13">
            <w:r>
              <w:t>H_PHOTOHD</w:t>
            </w:r>
          </w:p>
        </w:tc>
      </w:tr>
      <w:tr w:rsidR="00E80CB5" w:rsidRPr="004145C4" w14:paraId="7152F86E" w14:textId="77777777" w:rsidTr="00564F13">
        <w:tc>
          <w:tcPr>
            <w:tcW w:w="1696" w:type="dxa"/>
            <w:shd w:val="clear" w:color="auto" w:fill="auto"/>
          </w:tcPr>
          <w:p w14:paraId="48BB2568" w14:textId="77777777" w:rsidR="00E80CB5" w:rsidRDefault="00E80CB5" w:rsidP="00564F13">
            <w:r>
              <w:t>Groupes</w:t>
            </w:r>
          </w:p>
        </w:tc>
        <w:tc>
          <w:tcPr>
            <w:tcW w:w="3047" w:type="dxa"/>
            <w:shd w:val="clear" w:color="auto" w:fill="auto"/>
          </w:tcPr>
          <w:p w14:paraId="4E96EDF5" w14:textId="77777777" w:rsidR="00E80CB5" w:rsidRDefault="00E80CB5" w:rsidP="00564F13">
            <w:r>
              <w:t>&lt;</w:t>
            </w:r>
            <w:r w:rsidRPr="002379C3">
              <w:rPr>
                <w:i/>
                <w:iCs/>
              </w:rPr>
              <w:t>type accès</w:t>
            </w:r>
            <w:r>
              <w:t>=</w:t>
            </w:r>
            <w:r w:rsidRPr="002379C3">
              <w:rPr>
                <w:i/>
                <w:iCs/>
              </w:rPr>
              <w:t>groupe</w:t>
            </w:r>
            <w:r>
              <w:t>&gt;</w:t>
            </w:r>
          </w:p>
          <w:p w14:paraId="0F33AE6B" w14:textId="77777777" w:rsidR="00E80CB5" w:rsidRDefault="00E80CB5" w:rsidP="00564F13">
            <w:r>
              <w:t>Où type accès=C, V ou S</w:t>
            </w:r>
          </w:p>
          <w:p w14:paraId="4CB6ED40" w14:textId="77777777" w:rsidR="00E80CB5" w:rsidRDefault="00E80CB5" w:rsidP="00564F13">
            <w:pPr>
              <w:rPr>
                <w:i/>
                <w:iCs/>
              </w:rPr>
            </w:pPr>
            <w:r>
              <w:t>Groupe correspond à une valeur table paramètre avec ident=DOCGRP+</w:t>
            </w:r>
            <w:r w:rsidRPr="002379C3">
              <w:rPr>
                <w:i/>
                <w:iCs/>
              </w:rPr>
              <w:t>groupe</w:t>
            </w:r>
          </w:p>
          <w:p w14:paraId="20B89ACD" w14:textId="77777777" w:rsidR="00E80CB5" w:rsidRPr="00C8781D" w:rsidRDefault="00E80CB5" w:rsidP="00564F13">
            <w:pPr>
              <w:rPr>
                <w:iCs/>
              </w:rPr>
            </w:pPr>
            <w:r>
              <w:rPr>
                <w:iCs/>
              </w:rPr>
              <w:t>P</w:t>
            </w:r>
            <w:r w:rsidRPr="00C8781D">
              <w:rPr>
                <w:iCs/>
              </w:rPr>
              <w:t>our</w:t>
            </w:r>
            <w:r>
              <w:rPr>
                <w:iCs/>
              </w:rPr>
              <w:t xml:space="preserve"> les documents sans groupe, la valeur groupe est vide.</w:t>
            </w:r>
          </w:p>
        </w:tc>
        <w:tc>
          <w:tcPr>
            <w:tcW w:w="3254" w:type="dxa"/>
            <w:shd w:val="clear" w:color="auto" w:fill="auto"/>
          </w:tcPr>
          <w:p w14:paraId="65176930" w14:textId="77777777" w:rsidR="00E80CB5" w:rsidRDefault="00E80CB5" w:rsidP="00564F13">
            <w:r>
              <w:t>Cette rubrique est utilisée pour les droits accès aux documents</w:t>
            </w:r>
          </w:p>
          <w:p w14:paraId="4E2B318D" w14:textId="77777777" w:rsidR="00E80CB5" w:rsidRDefault="00E80CB5" w:rsidP="00564F13">
            <w:r>
              <w:t>Exemples :</w:t>
            </w:r>
          </w:p>
          <w:p w14:paraId="6A18C344" w14:textId="77777777" w:rsidR="00E80CB5" w:rsidRDefault="00E80CB5" w:rsidP="00564F13">
            <w:r>
              <w:t>&lt;C=SAV&gt;&lt;S=BK&gt;</w:t>
            </w:r>
          </w:p>
        </w:tc>
        <w:tc>
          <w:tcPr>
            <w:tcW w:w="1723" w:type="dxa"/>
            <w:shd w:val="clear" w:color="auto" w:fill="auto"/>
          </w:tcPr>
          <w:p w14:paraId="5307E7C3" w14:textId="77777777" w:rsidR="00E80CB5" w:rsidRDefault="00E80CB5" w:rsidP="00564F13">
            <w:r>
              <w:t>GROUPE</w:t>
            </w:r>
          </w:p>
        </w:tc>
      </w:tr>
      <w:tr w:rsidR="00E80CB5" w:rsidRPr="004145C4" w14:paraId="76C4A36C" w14:textId="77777777" w:rsidTr="00564F13">
        <w:tc>
          <w:tcPr>
            <w:tcW w:w="1696" w:type="dxa"/>
            <w:shd w:val="clear" w:color="auto" w:fill="auto"/>
          </w:tcPr>
          <w:p w14:paraId="171196F0" w14:textId="77777777" w:rsidR="00E80CB5" w:rsidRDefault="00E80CB5" w:rsidP="00564F13">
            <w:r>
              <w:t>Artistes</w:t>
            </w:r>
          </w:p>
          <w:p w14:paraId="18D83C26" w14:textId="77777777" w:rsidR="00E80CB5" w:rsidRDefault="00E80CB5" w:rsidP="00564F13">
            <w:r>
              <w:t>(artistes, groupes d’artistes)</w:t>
            </w:r>
          </w:p>
        </w:tc>
        <w:tc>
          <w:tcPr>
            <w:tcW w:w="3047" w:type="dxa"/>
            <w:shd w:val="clear" w:color="auto" w:fill="auto"/>
          </w:tcPr>
          <w:p w14:paraId="3A8831CE" w14:textId="77777777" w:rsidR="00E80CB5" w:rsidRDefault="00E80CB5" w:rsidP="00564F13">
            <w:r>
              <w:t>C/V/S</w:t>
            </w:r>
          </w:p>
        </w:tc>
        <w:tc>
          <w:tcPr>
            <w:tcW w:w="3254" w:type="dxa"/>
            <w:shd w:val="clear" w:color="auto" w:fill="auto"/>
          </w:tcPr>
          <w:p w14:paraId="15EB87ED" w14:textId="77777777" w:rsidR="00E80CB5" w:rsidRDefault="00E80CB5" w:rsidP="00564F13">
            <w:r>
              <w:t>Rubrique utilisée pour le type d’accès à la fiche artiste. Valable aussi pour fiches personnes liées à un artiste.</w:t>
            </w:r>
          </w:p>
        </w:tc>
        <w:tc>
          <w:tcPr>
            <w:tcW w:w="1723" w:type="dxa"/>
            <w:shd w:val="clear" w:color="auto" w:fill="auto"/>
          </w:tcPr>
          <w:p w14:paraId="07CA4BA5" w14:textId="77777777" w:rsidR="00E80CB5" w:rsidRDefault="00E80CB5" w:rsidP="00564F13">
            <w:r>
              <w:t>H_ARTISTE</w:t>
            </w:r>
          </w:p>
        </w:tc>
      </w:tr>
      <w:tr w:rsidR="00E80CB5" w:rsidRPr="004145C4" w14:paraId="4789BB1A" w14:textId="77777777" w:rsidTr="00564F13">
        <w:tc>
          <w:tcPr>
            <w:tcW w:w="1696" w:type="dxa"/>
            <w:shd w:val="clear" w:color="auto" w:fill="auto"/>
          </w:tcPr>
          <w:p w14:paraId="70BE660F" w14:textId="77777777" w:rsidR="00E80CB5" w:rsidRDefault="00E80CB5" w:rsidP="00564F13">
            <w:r>
              <w:t>Personnes</w:t>
            </w:r>
          </w:p>
        </w:tc>
        <w:tc>
          <w:tcPr>
            <w:tcW w:w="3047" w:type="dxa"/>
            <w:shd w:val="clear" w:color="auto" w:fill="auto"/>
          </w:tcPr>
          <w:p w14:paraId="535E4928" w14:textId="77777777" w:rsidR="00E80CB5" w:rsidRDefault="00E80CB5" w:rsidP="00564F13">
            <w:r>
              <w:t>C/V/S</w:t>
            </w:r>
          </w:p>
        </w:tc>
        <w:tc>
          <w:tcPr>
            <w:tcW w:w="3254" w:type="dxa"/>
            <w:shd w:val="clear" w:color="auto" w:fill="auto"/>
          </w:tcPr>
          <w:p w14:paraId="6329592C" w14:textId="77777777" w:rsidR="00E80CB5" w:rsidRDefault="00E80CB5" w:rsidP="00564F13">
            <w:r>
              <w:t>Rubrique utilisée pour le type d’accès aux fiches personnes.</w:t>
            </w:r>
          </w:p>
          <w:p w14:paraId="444EDE6D" w14:textId="77777777" w:rsidR="00E80CB5" w:rsidRDefault="00E80CB5" w:rsidP="00564F13">
            <w:r>
              <w:t>Le dédoublonnage n’est autorisé que pour « S ».</w:t>
            </w:r>
          </w:p>
        </w:tc>
        <w:tc>
          <w:tcPr>
            <w:tcW w:w="1723" w:type="dxa"/>
            <w:shd w:val="clear" w:color="auto" w:fill="auto"/>
          </w:tcPr>
          <w:p w14:paraId="20B7D597" w14:textId="77777777" w:rsidR="00E80CB5" w:rsidRDefault="00E80CB5" w:rsidP="00564F13">
            <w:r>
              <w:t>H_PERSON</w:t>
            </w:r>
          </w:p>
        </w:tc>
      </w:tr>
      <w:tr w:rsidR="00E80CB5" w:rsidRPr="004145C4" w14:paraId="02019972" w14:textId="77777777" w:rsidTr="00564F13">
        <w:tc>
          <w:tcPr>
            <w:tcW w:w="1696" w:type="dxa"/>
            <w:shd w:val="clear" w:color="auto" w:fill="auto"/>
          </w:tcPr>
          <w:p w14:paraId="09DBA599" w14:textId="77777777" w:rsidR="00E80CB5" w:rsidRDefault="00E80CB5" w:rsidP="00564F13">
            <w:r>
              <w:t>Adresse</w:t>
            </w:r>
          </w:p>
        </w:tc>
        <w:tc>
          <w:tcPr>
            <w:tcW w:w="3047" w:type="dxa"/>
            <w:shd w:val="clear" w:color="auto" w:fill="auto"/>
          </w:tcPr>
          <w:p w14:paraId="4A6C8731" w14:textId="77777777" w:rsidR="00E80CB5" w:rsidRDefault="00E80CB5" w:rsidP="00564F13">
            <w:r>
              <w:t>C/V/S</w:t>
            </w:r>
          </w:p>
        </w:tc>
        <w:tc>
          <w:tcPr>
            <w:tcW w:w="3254" w:type="dxa"/>
            <w:shd w:val="clear" w:color="auto" w:fill="auto"/>
          </w:tcPr>
          <w:p w14:paraId="408B4DE0" w14:textId="77777777" w:rsidR="00E80CB5" w:rsidRDefault="00E80CB5" w:rsidP="00564F13">
            <w:r>
              <w:t>Rubrique utilisée pour le type d’accès aux fiches adresse.</w:t>
            </w:r>
          </w:p>
          <w:p w14:paraId="3B375381" w14:textId="77777777" w:rsidR="00E80CB5" w:rsidRDefault="00E80CB5" w:rsidP="00564F13">
            <w:r>
              <w:t>Le dédoublonnage n’est autorisé que pour « S »</w:t>
            </w:r>
          </w:p>
        </w:tc>
        <w:tc>
          <w:tcPr>
            <w:tcW w:w="1723" w:type="dxa"/>
            <w:shd w:val="clear" w:color="auto" w:fill="auto"/>
          </w:tcPr>
          <w:p w14:paraId="548B607E" w14:textId="77777777" w:rsidR="00E80CB5" w:rsidRDefault="00E80CB5" w:rsidP="00564F13">
            <w:r>
              <w:t>H_ADRESSE</w:t>
            </w:r>
          </w:p>
        </w:tc>
      </w:tr>
      <w:tr w:rsidR="00E80CB5" w:rsidRPr="004145C4" w14:paraId="13B1B981" w14:textId="77777777" w:rsidTr="00564F13">
        <w:tc>
          <w:tcPr>
            <w:tcW w:w="1696" w:type="dxa"/>
            <w:shd w:val="clear" w:color="auto" w:fill="auto"/>
          </w:tcPr>
          <w:p w14:paraId="12684B76" w14:textId="77777777" w:rsidR="00E80CB5" w:rsidRDefault="00E80CB5" w:rsidP="00564F13">
            <w:r>
              <w:t>Date fin activité</w:t>
            </w:r>
          </w:p>
        </w:tc>
        <w:tc>
          <w:tcPr>
            <w:tcW w:w="3047" w:type="dxa"/>
            <w:shd w:val="clear" w:color="auto" w:fill="auto"/>
          </w:tcPr>
          <w:p w14:paraId="4623A551" w14:textId="77777777" w:rsidR="00E80CB5" w:rsidRDefault="00E80CB5" w:rsidP="00564F13"/>
        </w:tc>
        <w:tc>
          <w:tcPr>
            <w:tcW w:w="3254" w:type="dxa"/>
            <w:shd w:val="clear" w:color="auto" w:fill="auto"/>
          </w:tcPr>
          <w:p w14:paraId="6089EECA" w14:textId="77777777" w:rsidR="00E80CB5" w:rsidRDefault="00E80CB5" w:rsidP="00564F13">
            <w:r>
              <w:t>Après cette date, l’utilisateur ne pourra plus se connecter à Orex</w:t>
            </w:r>
          </w:p>
        </w:tc>
        <w:tc>
          <w:tcPr>
            <w:tcW w:w="1723" w:type="dxa"/>
            <w:shd w:val="clear" w:color="auto" w:fill="auto"/>
          </w:tcPr>
          <w:p w14:paraId="269A9779" w14:textId="77777777" w:rsidR="00E80CB5" w:rsidRDefault="00E80CB5" w:rsidP="00564F13">
            <w:r>
              <w:t>DATEFACTIV</w:t>
            </w:r>
          </w:p>
        </w:tc>
      </w:tr>
      <w:tr w:rsidR="00E80CB5" w:rsidRPr="004145C4" w14:paraId="12BFDA8C" w14:textId="77777777" w:rsidTr="00564F13">
        <w:tc>
          <w:tcPr>
            <w:tcW w:w="1696" w:type="dxa"/>
            <w:shd w:val="clear" w:color="auto" w:fill="auto"/>
          </w:tcPr>
          <w:p w14:paraId="2426345A" w14:textId="77777777" w:rsidR="00E80CB5" w:rsidRDefault="00E80CB5" w:rsidP="00564F13">
            <w:r>
              <w:t>Droits d’accès</w:t>
            </w:r>
          </w:p>
        </w:tc>
        <w:tc>
          <w:tcPr>
            <w:tcW w:w="3047" w:type="dxa"/>
            <w:shd w:val="clear" w:color="auto" w:fill="auto"/>
          </w:tcPr>
          <w:p w14:paraId="68B313CB" w14:textId="77777777" w:rsidR="00E80CB5" w:rsidRDefault="00E80CB5" w:rsidP="00564F13">
            <w:r>
              <w:t>Plusieurs types de droits peuvent être listés :</w:t>
            </w:r>
          </w:p>
          <w:p w14:paraId="390B4E4E" w14:textId="77777777" w:rsidR="00E80CB5" w:rsidRDefault="00E80CB5" w:rsidP="00564F13">
            <w:r>
              <w:t>P = Droits de modification des paramètres listés dans le paramètre « PARAMAUTO »</w:t>
            </w:r>
          </w:p>
          <w:p w14:paraId="01C7CDF9" w14:textId="77777777" w:rsidR="00E80CB5" w:rsidRDefault="00E80CB5" w:rsidP="00564F13">
            <w:r>
              <w:t>R = autorisation mise à jour :</w:t>
            </w:r>
          </w:p>
          <w:p w14:paraId="69356F72" w14:textId="77777777" w:rsidR="00E80CB5" w:rsidRDefault="00E80CB5" w:rsidP="00564F13">
            <w:pPr>
              <w:ind w:left="400"/>
            </w:pPr>
            <w:r>
              <w:t>Publication internet pour exposition (expocat.internet)</w:t>
            </w:r>
          </w:p>
          <w:p w14:paraId="420145C7" w14:textId="77777777" w:rsidR="00E80CB5" w:rsidRDefault="00E80CB5" w:rsidP="00564F13">
            <w:pPr>
              <w:ind w:left="400"/>
            </w:pPr>
            <w:r>
              <w:t>Catalogue raisonné pour les œuvres attachées à une expo (expoeu.catrais)</w:t>
            </w:r>
          </w:p>
          <w:p w14:paraId="45DEBA36" w14:textId="77777777" w:rsidR="00E80CB5" w:rsidRDefault="00E80CB5" w:rsidP="00564F13">
            <w:r>
              <w:t>… (à définir dans le futur)</w:t>
            </w:r>
          </w:p>
          <w:p w14:paraId="0C9A7812" w14:textId="77777777" w:rsidR="00E80CB5" w:rsidRDefault="00E80CB5" w:rsidP="00564F13">
            <w:r>
              <w:t xml:space="preserve">M = Droits de chargement de médias (vidéos et audios) pour les groupes autorisés à l’utilisateur </w:t>
            </w:r>
            <w:r>
              <w:lastRenderedPageBreak/>
              <w:t>(listés dans habilit.groupe). Autorisation pour les médias au format de diffusion et d’exploitation.</w:t>
            </w:r>
          </w:p>
          <w:p w14:paraId="1CFD04D6" w14:textId="77777777" w:rsidR="00E80CB5" w:rsidRDefault="00E80CB5" w:rsidP="00564F13">
            <w:r>
              <w:t>C = Droits de chargement de médias (vidéos et audios) pour les groupes autorisés à l’utilisateur (listés dans habilit.groupe). Autorisation pour les médias au format de conservation et de référence.</w:t>
            </w:r>
          </w:p>
          <w:p w14:paraId="31AF455C" w14:textId="77777777" w:rsidR="00E80CB5" w:rsidRDefault="00E80CB5" w:rsidP="00564F13">
            <w:r>
              <w:t>H=Droits de chargement de photos au format haute définition pour les groupes autorisés à l’utilisateur (listés dans habili.groupe)</w:t>
            </w:r>
          </w:p>
        </w:tc>
        <w:tc>
          <w:tcPr>
            <w:tcW w:w="3254" w:type="dxa"/>
            <w:shd w:val="clear" w:color="auto" w:fill="auto"/>
          </w:tcPr>
          <w:p w14:paraId="2C049611" w14:textId="77777777" w:rsidR="00E80CB5" w:rsidRDefault="00E80CB5" w:rsidP="00564F13">
            <w:r>
              <w:lastRenderedPageBreak/>
              <w:t>Afin d’éviter la création de plusieurs colonnes, cette rubrique regroupe plusieurs types de droits d’accès.</w:t>
            </w:r>
          </w:p>
        </w:tc>
        <w:tc>
          <w:tcPr>
            <w:tcW w:w="1723" w:type="dxa"/>
            <w:shd w:val="clear" w:color="auto" w:fill="auto"/>
          </w:tcPr>
          <w:p w14:paraId="46FDD421" w14:textId="77777777" w:rsidR="00E80CB5" w:rsidRDefault="00E80CB5" w:rsidP="00564F13">
            <w:r>
              <w:t>DROITSACCES</w:t>
            </w:r>
          </w:p>
        </w:tc>
      </w:tr>
    </w:tbl>
    <w:p w14:paraId="652FD731" w14:textId="77777777" w:rsidR="00E80CB5" w:rsidRPr="000050EB" w:rsidRDefault="00E80CB5" w:rsidP="00E80CB5"/>
    <w:p w14:paraId="775F64B0" w14:textId="77777777" w:rsidR="00E80CB5" w:rsidRDefault="00E80CB5" w:rsidP="00E80CB5">
      <w:pPr>
        <w:pStyle w:val="Titre3"/>
      </w:pPr>
      <w:bookmarkStart w:id="591" w:name="_Toc13649682"/>
      <w:bookmarkStart w:id="592" w:name="_Toc194413234"/>
      <w:r>
        <w:t>Gestion des groupes d’accès aux documents</w:t>
      </w:r>
      <w:bookmarkEnd w:id="591"/>
      <w:bookmarkEnd w:id="592"/>
    </w:p>
    <w:p w14:paraId="21A6B7BD" w14:textId="77777777" w:rsidR="00E80CB5" w:rsidRDefault="00E80CB5" w:rsidP="00E80CB5">
      <w:r>
        <w:t>Les utilisateurs peuvent être attachés à un plusieurs groupes de droits documentaires.</w:t>
      </w:r>
    </w:p>
    <w:p w14:paraId="13E3949F" w14:textId="77777777" w:rsidR="00E80CB5" w:rsidRDefault="00E80CB5" w:rsidP="00E80CB5">
      <w:r>
        <w:t>Les groupes sont enregistrés dans la table paramètre avec un identifiant construit comme suit :</w:t>
      </w:r>
    </w:p>
    <w:p w14:paraId="1CC94BC4" w14:textId="77777777" w:rsidR="00E80CB5" w:rsidRDefault="00E80CB5" w:rsidP="00E80CB5">
      <w:r>
        <w:t xml:space="preserve">« DOCGRP »+ </w:t>
      </w:r>
      <w:r>
        <w:rPr>
          <w:i/>
        </w:rPr>
        <w:t>code groupe</w:t>
      </w:r>
    </w:p>
    <w:p w14:paraId="716C53ED" w14:textId="77777777" w:rsidR="00E80CB5" w:rsidRDefault="00E80CB5" w:rsidP="00E80CB5">
      <w:pPr>
        <w:jc w:val="both"/>
      </w:pPr>
      <w:r>
        <w:t>Lorsqu’un utilisateur est autorisé à accéder à un groupe de document, la rubrique « habili.groupes » est mise à jour au format xml sous la forme suivante : &lt;</w:t>
      </w:r>
      <w:r w:rsidRPr="00B72CD3">
        <w:rPr>
          <w:i/>
          <w:iCs/>
        </w:rPr>
        <w:t>type_droit</w:t>
      </w:r>
      <w:r>
        <w:t>=</w:t>
      </w:r>
      <w:r w:rsidRPr="00B72CD3">
        <w:rPr>
          <w:i/>
          <w:iCs/>
        </w:rPr>
        <w:t>code_</w:t>
      </w:r>
      <w:r>
        <w:rPr>
          <w:i/>
          <w:iCs/>
        </w:rPr>
        <w:t>groupe</w:t>
      </w:r>
      <w:r>
        <w:t>&gt;</w:t>
      </w:r>
    </w:p>
    <w:p w14:paraId="63DC8E00" w14:textId="77777777" w:rsidR="00E80CB5" w:rsidRDefault="00E80CB5" w:rsidP="00E80CB5">
      <w:r>
        <w:t>Les types de droits :</w:t>
      </w:r>
    </w:p>
    <w:p w14:paraId="1F408D37" w14:textId="77777777" w:rsidR="00E80CB5" w:rsidRDefault="00E80CB5" w:rsidP="00E80CB5">
      <w:pPr>
        <w:ind w:left="708"/>
      </w:pPr>
      <w:r>
        <w:t>C pour création modification</w:t>
      </w:r>
    </w:p>
    <w:p w14:paraId="0A762A16" w14:textId="77777777" w:rsidR="00E80CB5" w:rsidRDefault="00E80CB5" w:rsidP="00E80CB5">
      <w:pPr>
        <w:ind w:left="708"/>
      </w:pPr>
      <w:r>
        <w:t>S pour tous les droits, dont la suppression</w:t>
      </w:r>
    </w:p>
    <w:p w14:paraId="72393CD2" w14:textId="77777777" w:rsidR="00E80CB5" w:rsidRDefault="00E80CB5" w:rsidP="00E80CB5">
      <w:pPr>
        <w:ind w:left="708"/>
      </w:pPr>
      <w:r>
        <w:t>V pour accès consultation</w:t>
      </w:r>
    </w:p>
    <w:p w14:paraId="18DF3249" w14:textId="77777777" w:rsidR="00E80CB5" w:rsidRDefault="00E80CB5" w:rsidP="00E80CB5">
      <w:pPr>
        <w:snapToGrid w:val="0"/>
      </w:pPr>
      <w:r>
        <w:t>Les codes groupes :</w:t>
      </w:r>
    </w:p>
    <w:p w14:paraId="4598E6DF" w14:textId="77777777" w:rsidR="00E80CB5" w:rsidRDefault="00E80CB5" w:rsidP="00E80CB5">
      <w:pPr>
        <w:snapToGrid w:val="0"/>
        <w:ind w:left="708"/>
      </w:pPr>
      <w:r w:rsidRPr="002A4F08">
        <w:t>L</w:t>
      </w:r>
      <w:r>
        <w:t>es groupes sont définis en table paramètre ; valeur : DOCGRP+</w:t>
      </w:r>
      <w:r w:rsidRPr="002379C3">
        <w:rPr>
          <w:i/>
          <w:iCs/>
        </w:rPr>
        <w:t>groupe</w:t>
      </w:r>
    </w:p>
    <w:p w14:paraId="15DDD660" w14:textId="77777777" w:rsidR="00E80CB5" w:rsidRDefault="00E80CB5" w:rsidP="00E80CB5">
      <w:pPr>
        <w:jc w:val="both"/>
      </w:pPr>
    </w:p>
    <w:p w14:paraId="7A75E0C9" w14:textId="77777777" w:rsidR="00E80CB5" w:rsidRDefault="00E80CB5" w:rsidP="00E80CB5">
      <w:r>
        <w:t>Dans la gestion des documents on peut sélectionner pour tout document des droits d’accès spécifiques, ces droits peuvent être attribués à un ou plusieurs groupes et à une ou plusieurs personnes. Les droits attribués pour des personnes sont systématiquement en mise à jour.</w:t>
      </w:r>
    </w:p>
    <w:p w14:paraId="173D7CE7" w14:textId="77777777" w:rsidR="00E80CB5" w:rsidRDefault="00E80CB5" w:rsidP="00E80CB5"/>
    <w:p w14:paraId="2CED6364" w14:textId="77777777" w:rsidR="00E80CB5" w:rsidRDefault="00E80CB5" w:rsidP="00E80CB5">
      <w:r>
        <w:t>Lors de l’accès au document, un croisement est fait entre les habilitations attribuées aux personnes et les accès mis au niveau du document.</w:t>
      </w:r>
    </w:p>
    <w:p w14:paraId="2A0AB305" w14:textId="77777777" w:rsidR="00E80CB5" w:rsidRDefault="00E80CB5" w:rsidP="00E80CB5">
      <w:r>
        <w:t>Pour un document ayant des accès groupe uniquement, l’utilisateur doit avoir les droits d’accès sur un des groupes et accèdera selon le type d’accès (C/V/S), selon le niveau le plus haut (si un groupe avec V et l’autre avec C, l’accès sera attribué en C [création/modification]).</w:t>
      </w:r>
    </w:p>
    <w:p w14:paraId="7782896D" w14:textId="77777777" w:rsidR="00E80CB5" w:rsidRDefault="00E80CB5" w:rsidP="00E80CB5">
      <w:r>
        <w:t>Pour un document ayant des accès utilisateurs uniquement, seuls ces utilisateurs auront accès (en mise à jour).</w:t>
      </w:r>
    </w:p>
    <w:p w14:paraId="65DF06CB" w14:textId="77777777" w:rsidR="00E80CB5" w:rsidRDefault="00E80CB5" w:rsidP="00E80CB5">
      <w:r>
        <w:t>Pour un document n’ayant aucun accès groupe et personne, l’accès se fera s’il possède dans groupe un accès avec cette valeur vide (exemple : &lt;C=&gt;).</w:t>
      </w:r>
    </w:p>
    <w:p w14:paraId="38147EAD" w14:textId="77777777" w:rsidR="00E80CB5" w:rsidRDefault="00E80CB5" w:rsidP="00E80CB5">
      <w:r>
        <w:t>Dès qu’un document comporte un accès habilité, il ne peut être accédé que via les habilitations mises en place.</w:t>
      </w:r>
    </w:p>
    <w:p w14:paraId="054C8007" w14:textId="77777777" w:rsidR="00E80CB5" w:rsidRPr="001946BF" w:rsidRDefault="00E80CB5" w:rsidP="00E80CB5">
      <w:r>
        <w:t>Pour accéder en création de document, l’utilisateur doit avoir au minimum une habilitation de type « C » (création).</w:t>
      </w:r>
      <w:r>
        <w:br w:type="page"/>
      </w:r>
    </w:p>
    <w:p w14:paraId="62D84377" w14:textId="77777777" w:rsidR="00E80CB5" w:rsidRDefault="00E80CB5" w:rsidP="00E80CB5">
      <w:pPr>
        <w:pStyle w:val="Titre3"/>
      </w:pPr>
      <w:bookmarkStart w:id="593" w:name="_Toc13649683"/>
      <w:bookmarkStart w:id="594" w:name="_Toc194413235"/>
      <w:r>
        <w:lastRenderedPageBreak/>
        <w:t>Règles d’accès aux œuvres</w:t>
      </w:r>
      <w:bookmarkEnd w:id="593"/>
      <w:bookmarkEnd w:id="594"/>
    </w:p>
    <w:p w14:paraId="1DA10B8B" w14:textId="77777777" w:rsidR="00E80CB5" w:rsidRDefault="00E80CB5" w:rsidP="00E80CB5">
      <w:r>
        <w:t>Les œuvres sont réparties en collection, seules les œuvres faisant partie de la collection « service audiovisuel » peuvent être saisies dans Orex. Pour les œuvres hors collection, la rubrique « collection » est toujours vide.</w:t>
      </w:r>
    </w:p>
    <w:p w14:paraId="464488C5" w14:textId="77777777" w:rsidR="00E80CB5" w:rsidRDefault="00E80CB5" w:rsidP="00E80CB5">
      <w:pPr>
        <w:jc w:val="both"/>
      </w:pPr>
      <w:r>
        <w:t>L’accès est fait selon la collection de l’œuvre, les collections accessibles à un utilisateur sont enregistrées dans la rubrique « habili.h_oeuvre ». La rubrique est structurée en XML et contient pour chaque collection autorisée, le type de droit, sous la forme suivante : &lt;</w:t>
      </w:r>
      <w:r w:rsidRPr="00B72CD3">
        <w:rPr>
          <w:i/>
          <w:iCs/>
        </w:rPr>
        <w:t>type_droit</w:t>
      </w:r>
      <w:r>
        <w:t>=</w:t>
      </w:r>
      <w:r w:rsidRPr="00B72CD3">
        <w:rPr>
          <w:i/>
          <w:iCs/>
        </w:rPr>
        <w:t>code_secteur_collection</w:t>
      </w:r>
      <w:r>
        <w:t>&gt;</w:t>
      </w:r>
    </w:p>
    <w:p w14:paraId="4E3FCD06" w14:textId="77777777" w:rsidR="00E80CB5" w:rsidRDefault="00E80CB5" w:rsidP="00E80CB5">
      <w:r>
        <w:t>Les types de droits sont :</w:t>
      </w:r>
    </w:p>
    <w:p w14:paraId="00A948C2" w14:textId="77777777" w:rsidR="00E80CB5" w:rsidRDefault="00E80CB5" w:rsidP="00E80CB5">
      <w:pPr>
        <w:ind w:left="708"/>
      </w:pPr>
      <w:r>
        <w:t>C pour création modification</w:t>
      </w:r>
    </w:p>
    <w:p w14:paraId="7958EB54" w14:textId="77777777" w:rsidR="00E80CB5" w:rsidRDefault="00E80CB5" w:rsidP="00E80CB5">
      <w:pPr>
        <w:ind w:left="708"/>
      </w:pPr>
      <w:r>
        <w:t>S pour tous les droits, dont la suppression</w:t>
      </w:r>
    </w:p>
    <w:p w14:paraId="6348DFD7" w14:textId="77777777" w:rsidR="00E80CB5" w:rsidRDefault="00E80CB5" w:rsidP="00E80CB5">
      <w:pPr>
        <w:ind w:left="708"/>
      </w:pPr>
      <w:r>
        <w:t>V pour accès consultation</w:t>
      </w:r>
    </w:p>
    <w:p w14:paraId="7DC016E4" w14:textId="77777777" w:rsidR="00E80CB5" w:rsidRDefault="00E80CB5" w:rsidP="00E80CB5">
      <w:pPr>
        <w:snapToGrid w:val="0"/>
      </w:pPr>
      <w:r>
        <w:t>Les codes secteurs collection sont :</w:t>
      </w:r>
    </w:p>
    <w:p w14:paraId="4D3B1639" w14:textId="77777777" w:rsidR="00E80CB5" w:rsidRDefault="00E80CB5" w:rsidP="00E80CB5">
      <w:pPr>
        <w:snapToGrid w:val="0"/>
        <w:ind w:left="1418" w:hanging="709"/>
      </w:pPr>
      <w:r>
        <w:rPr>
          <w:i/>
        </w:rPr>
        <w:t>Vide</w:t>
      </w:r>
      <w:r>
        <w:rPr>
          <w:i/>
        </w:rPr>
        <w:tab/>
      </w:r>
      <w:r>
        <w:rPr>
          <w:i/>
        </w:rPr>
        <w:tab/>
      </w:r>
      <w:r>
        <w:rPr>
          <w:i/>
        </w:rPr>
        <w:tab/>
        <w:t> </w:t>
      </w:r>
      <w:r>
        <w:t>: accès à tout le hors collection (œuvre.collection vide).</w:t>
      </w:r>
    </w:p>
    <w:p w14:paraId="6ED06A09" w14:textId="77777777" w:rsidR="00E80CB5" w:rsidRDefault="00E80CB5" w:rsidP="00E80CB5">
      <w:pPr>
        <w:snapToGrid w:val="0"/>
        <w:ind w:left="1418" w:hanging="709"/>
      </w:pPr>
      <w:r>
        <w:t>* </w:t>
      </w:r>
      <w:r>
        <w:tab/>
      </w:r>
      <w:r>
        <w:tab/>
      </w:r>
      <w:r>
        <w:tab/>
        <w:t>: accès à toutes les œuvres avec secteur de collection renseignée</w:t>
      </w:r>
    </w:p>
    <w:p w14:paraId="4C80D999" w14:textId="77777777" w:rsidR="00E80CB5" w:rsidRPr="00871381" w:rsidRDefault="00E80CB5" w:rsidP="00E80CB5">
      <w:pPr>
        <w:snapToGrid w:val="0"/>
        <w:ind w:left="1843" w:hanging="1134"/>
        <w:rPr>
          <w:i/>
          <w:iCs/>
        </w:rPr>
      </w:pPr>
      <w:r>
        <w:rPr>
          <w:i/>
        </w:rPr>
        <w:t>Secteur de collection : l</w:t>
      </w:r>
      <w:r>
        <w:t>es collections sont définis en table paramètre ; valeur : COLLEC+</w:t>
      </w:r>
      <w:r>
        <w:rPr>
          <w:i/>
          <w:iCs/>
        </w:rPr>
        <w:t>code collection.</w:t>
      </w:r>
    </w:p>
    <w:p w14:paraId="0628A604" w14:textId="77777777" w:rsidR="00E80CB5" w:rsidRDefault="00E80CB5" w:rsidP="00E80CB5">
      <w:pPr>
        <w:ind w:left="540" w:hanging="540"/>
      </w:pPr>
    </w:p>
    <w:p w14:paraId="60759C5A" w14:textId="77777777" w:rsidR="00E80CB5" w:rsidRDefault="00E80CB5" w:rsidP="00E80CB5">
      <w:r>
        <w:t>Exemple : accès autorisé en suppression pour hors collection et en création pour le SAV : &lt;S=&gt;&lt;C=SAV&gt;</w:t>
      </w:r>
    </w:p>
    <w:p w14:paraId="1AFC0BAE" w14:textId="77777777" w:rsidR="00E80CB5" w:rsidRDefault="00E80CB5" w:rsidP="00E80CB5"/>
    <w:p w14:paraId="5258C3AA" w14:textId="77777777" w:rsidR="00E80CB5" w:rsidRPr="005001C2" w:rsidRDefault="00E80CB5" w:rsidP="00E80CB5">
      <w:r>
        <w:t>Pour les œuvres provenant de Gcoll2, celles avec « origine=VM » seulement les rubriques non transférées de Gcoll2 sont accessibles en mise à jour.</w:t>
      </w:r>
    </w:p>
    <w:p w14:paraId="3257261A" w14:textId="77777777" w:rsidR="00E80CB5" w:rsidRDefault="00E80CB5" w:rsidP="00E80CB5">
      <w:pPr>
        <w:pStyle w:val="Titre3"/>
      </w:pPr>
      <w:bookmarkStart w:id="595" w:name="_Toc13649684"/>
      <w:bookmarkStart w:id="596" w:name="_Toc194413236"/>
      <w:r>
        <w:t>Règles d’accès aux documents</w:t>
      </w:r>
      <w:bookmarkEnd w:id="595"/>
      <w:bookmarkEnd w:id="596"/>
    </w:p>
    <w:p w14:paraId="545D8903" w14:textId="77777777" w:rsidR="00E80CB5" w:rsidRDefault="00E80CB5" w:rsidP="00E80CB5">
      <w:pPr>
        <w:jc w:val="both"/>
      </w:pPr>
      <w:r>
        <w:t>Sur un document on peut octroyer des droits d’accès à des personnes et à des groupes.</w:t>
      </w:r>
    </w:p>
    <w:p w14:paraId="235E2291" w14:textId="77777777" w:rsidR="00E80CB5" w:rsidRDefault="00E80CB5" w:rsidP="00E80CB5">
      <w:pPr>
        <w:jc w:val="both"/>
      </w:pPr>
      <w:r>
        <w:t>Cela se fait de la manière suivante :</w:t>
      </w:r>
    </w:p>
    <w:p w14:paraId="6D60CC6C" w14:textId="77777777" w:rsidR="00E80CB5" w:rsidRDefault="00E80CB5" w:rsidP="00525CA6">
      <w:pPr>
        <w:numPr>
          <w:ilvl w:val="0"/>
          <w:numId w:val="93"/>
        </w:numPr>
        <w:jc w:val="both"/>
      </w:pPr>
      <w:r>
        <w:t>Clic sur « Habilitations »</w:t>
      </w:r>
    </w:p>
    <w:p w14:paraId="358F2A78" w14:textId="77777777" w:rsidR="00E80CB5" w:rsidRDefault="00E80CB5" w:rsidP="00525CA6">
      <w:pPr>
        <w:numPr>
          <w:ilvl w:val="0"/>
          <w:numId w:val="93"/>
        </w:numPr>
        <w:jc w:val="both"/>
      </w:pPr>
      <w:r>
        <w:t>Sélection dans deux tableaux</w:t>
      </w:r>
    </w:p>
    <w:p w14:paraId="505D1256" w14:textId="77777777" w:rsidR="00E80CB5" w:rsidRDefault="00E80CB5" w:rsidP="00525CA6">
      <w:pPr>
        <w:numPr>
          <w:ilvl w:val="1"/>
          <w:numId w:val="93"/>
        </w:numPr>
        <w:jc w:val="both"/>
      </w:pPr>
      <w:r>
        <w:t>de personnes,</w:t>
      </w:r>
    </w:p>
    <w:p w14:paraId="1D9557CB" w14:textId="77777777" w:rsidR="00E80CB5" w:rsidRDefault="00E80CB5" w:rsidP="00525CA6">
      <w:pPr>
        <w:numPr>
          <w:ilvl w:val="1"/>
          <w:numId w:val="93"/>
        </w:numPr>
        <w:jc w:val="both"/>
      </w:pPr>
      <w:r>
        <w:t>de groupes.</w:t>
      </w:r>
    </w:p>
    <w:p w14:paraId="0555C577" w14:textId="77777777" w:rsidR="00E80CB5" w:rsidRDefault="00E80CB5" w:rsidP="00525CA6">
      <w:pPr>
        <w:numPr>
          <w:ilvl w:val="0"/>
          <w:numId w:val="93"/>
        </w:numPr>
        <w:jc w:val="both"/>
      </w:pPr>
      <w:r>
        <w:t>Pour chacun des groupes, on peut voir la liste des personnes y étant attachées.</w:t>
      </w:r>
    </w:p>
    <w:p w14:paraId="46851AFB" w14:textId="77777777" w:rsidR="00E80CB5" w:rsidRDefault="00E80CB5" w:rsidP="00E80CB5">
      <w:pPr>
        <w:jc w:val="both"/>
      </w:pPr>
    </w:p>
    <w:p w14:paraId="7B68E439" w14:textId="77777777" w:rsidR="00E80CB5" w:rsidRDefault="00E80CB5" w:rsidP="00E80CB5">
      <w:pPr>
        <w:jc w:val="both"/>
      </w:pPr>
      <w:r>
        <w:t>Dans la table document, la rubrique « document.habilitation » enregistre le nom des personnes et/ou des groupes autorisés:</w:t>
      </w:r>
    </w:p>
    <w:p w14:paraId="02086522" w14:textId="77777777" w:rsidR="00E80CB5" w:rsidRDefault="00E80CB5" w:rsidP="00525CA6">
      <w:pPr>
        <w:numPr>
          <w:ilvl w:val="0"/>
          <w:numId w:val="37"/>
        </w:numPr>
        <w:tabs>
          <w:tab w:val="clear" w:pos="1067"/>
          <w:tab w:val="num" w:pos="720"/>
        </w:tabs>
        <w:ind w:left="720"/>
        <w:jc w:val="both"/>
      </w:pPr>
      <w:r>
        <w:t>Si une personne, forme : « &lt;p= »+habili.utili+ « &gt; »</w:t>
      </w:r>
    </w:p>
    <w:p w14:paraId="171C77BC" w14:textId="77777777" w:rsidR="00E80CB5" w:rsidRDefault="00E80CB5" w:rsidP="00525CA6">
      <w:pPr>
        <w:numPr>
          <w:ilvl w:val="0"/>
          <w:numId w:val="37"/>
        </w:numPr>
        <w:tabs>
          <w:tab w:val="clear" w:pos="1067"/>
          <w:tab w:val="num" w:pos="720"/>
        </w:tabs>
        <w:ind w:left="720"/>
        <w:jc w:val="both"/>
      </w:pPr>
      <w:r>
        <w:t>Si un groupe, forme : « g= »+code groupe+ « &gt; »</w:t>
      </w:r>
    </w:p>
    <w:p w14:paraId="3A2A2B7C" w14:textId="77777777" w:rsidR="00E80CB5" w:rsidRDefault="00E80CB5" w:rsidP="00E80CB5">
      <w:pPr>
        <w:jc w:val="both"/>
      </w:pPr>
    </w:p>
    <w:p w14:paraId="7ED309C3" w14:textId="77777777" w:rsidR="00E80CB5" w:rsidRDefault="00E80CB5" w:rsidP="00E80CB5">
      <w:pPr>
        <w:jc w:val="both"/>
      </w:pPr>
      <w:r>
        <w:t>Les groupes sont enregistrés dans la table paramètre de la manière suivante :</w:t>
      </w:r>
    </w:p>
    <w:p w14:paraId="012A7641" w14:textId="77777777" w:rsidR="00E80CB5" w:rsidRDefault="00E80CB5" w:rsidP="00E80CB5">
      <w:pPr>
        <w:jc w:val="both"/>
        <w:rPr>
          <w:i/>
          <w:iCs/>
        </w:rPr>
      </w:pPr>
      <w:r>
        <w:t>Parametre.ident = « DOCGRP »+</w:t>
      </w:r>
      <w:r w:rsidRPr="00E644CA">
        <w:rPr>
          <w:i/>
          <w:iCs/>
        </w:rPr>
        <w:t>code groupe</w:t>
      </w:r>
    </w:p>
    <w:p w14:paraId="55074B31" w14:textId="77777777" w:rsidR="00E80CB5" w:rsidRPr="00E644CA" w:rsidRDefault="00E80CB5" w:rsidP="00E80CB5">
      <w:pPr>
        <w:jc w:val="both"/>
      </w:pPr>
      <w:r>
        <w:t>Parametre.valeur= Libellé du groupe</w:t>
      </w:r>
    </w:p>
    <w:p w14:paraId="13DC7DC2" w14:textId="77777777" w:rsidR="00E80CB5" w:rsidRDefault="00E80CB5" w:rsidP="00E80CB5">
      <w:pPr>
        <w:jc w:val="both"/>
      </w:pPr>
    </w:p>
    <w:p w14:paraId="0CD12A16" w14:textId="77777777" w:rsidR="00E80CB5" w:rsidRDefault="00E80CB5" w:rsidP="00E80CB5">
      <w:pPr>
        <w:jc w:val="both"/>
      </w:pPr>
      <w:r>
        <w:t>Le ou les groupes auxquels sont attachés une personne sont enregistrés dans la rubrique « habili.groupe », chaque groupe est enregistré avec les caractères « &lt; » devant et « &gt; » derrière et le niveaux d’habilitation (C,V,S).</w:t>
      </w:r>
    </w:p>
    <w:p w14:paraId="4F4840B8" w14:textId="77777777" w:rsidR="00E80CB5" w:rsidRDefault="00E80CB5" w:rsidP="00E80CB5">
      <w:pPr>
        <w:jc w:val="both"/>
      </w:pPr>
      <w:r>
        <w:t>Exemple : pour un groupe nommé musée avec accès en mise à jour (sans suppression), sera écrit « &lt;C=musée&gt;.</w:t>
      </w:r>
    </w:p>
    <w:p w14:paraId="21E7AB90" w14:textId="77777777" w:rsidR="00E80CB5" w:rsidRDefault="00E80CB5" w:rsidP="00E80CB5">
      <w:pPr>
        <w:jc w:val="both"/>
      </w:pPr>
      <w:r>
        <w:t>Les personnes autorisées au niveau individuel le sont en mise à jour.</w:t>
      </w:r>
    </w:p>
    <w:p w14:paraId="4FAD692F" w14:textId="77777777" w:rsidR="00E80CB5" w:rsidRDefault="00E80CB5" w:rsidP="00E80CB5">
      <w:pPr>
        <w:jc w:val="both"/>
      </w:pPr>
    </w:p>
    <w:p w14:paraId="4AA920EA" w14:textId="77777777" w:rsidR="00E80CB5" w:rsidRDefault="00E80CB5" w:rsidP="00E80CB5">
      <w:pPr>
        <w:jc w:val="both"/>
      </w:pPr>
      <w:r>
        <w:t>Les documents associés aux fiches photos sont créés hors module document par deux méthodes :</w:t>
      </w:r>
    </w:p>
    <w:p w14:paraId="55609FFA" w14:textId="77777777" w:rsidR="00E80CB5" w:rsidRDefault="00E80CB5" w:rsidP="00525CA6">
      <w:pPr>
        <w:numPr>
          <w:ilvl w:val="0"/>
          <w:numId w:val="97"/>
        </w:numPr>
        <w:jc w:val="both"/>
      </w:pPr>
      <w:r>
        <w:t>Création photo d’une œuvre</w:t>
      </w:r>
    </w:p>
    <w:p w14:paraId="76E61408" w14:textId="77777777" w:rsidR="00E80CB5" w:rsidRDefault="00E80CB5" w:rsidP="00525CA6">
      <w:pPr>
        <w:numPr>
          <w:ilvl w:val="0"/>
          <w:numId w:val="97"/>
        </w:numPr>
        <w:jc w:val="both"/>
      </w:pPr>
      <w:r>
        <w:t>Transfert photo de Gcoll2</w:t>
      </w:r>
    </w:p>
    <w:p w14:paraId="739B6B6B" w14:textId="77777777" w:rsidR="00E80CB5" w:rsidRDefault="00E80CB5" w:rsidP="00E80CB5">
      <w:pPr>
        <w:jc w:val="both"/>
      </w:pPr>
      <w:r>
        <w:t>La création des fiches photos en transfert Gcoll2 mettra automatiquement le groupe « OEUVRECOLL » (soit la valeur : « &lt;G =OEUVRECOLL »).</w:t>
      </w:r>
    </w:p>
    <w:p w14:paraId="2C74D318" w14:textId="77777777" w:rsidR="00E80CB5" w:rsidRDefault="00E80CB5" w:rsidP="00E80CB5">
      <w:pPr>
        <w:pStyle w:val="Titre2"/>
      </w:pPr>
      <w:bookmarkStart w:id="597" w:name="_Toc13649685"/>
      <w:bookmarkStart w:id="598" w:name="_Toc194413237"/>
      <w:r>
        <w:t>Gestion des profils (ou modèles)</w:t>
      </w:r>
      <w:bookmarkEnd w:id="597"/>
      <w:bookmarkEnd w:id="598"/>
    </w:p>
    <w:p w14:paraId="18D316DD" w14:textId="77777777" w:rsidR="00E80CB5" w:rsidRDefault="00E80CB5" w:rsidP="00E80CB5">
      <w:r>
        <w:t>Les profils sont uniquement utilisés pour l’affectation de droits d’accès à une exposition ou à un catalogue. Ils permettent la création rapide des droits d’accès à une exposition pour un utilisateur, ils sont utilisés en tant que modèles. La modification d’un profil n’entraîne pas la mise à jour des droits d’accès précédemment créés.</w:t>
      </w:r>
    </w:p>
    <w:p w14:paraId="7520D946" w14:textId="77777777" w:rsidR="00E80CB5" w:rsidRDefault="00E80CB5" w:rsidP="00E80CB5">
      <w:r>
        <w:t>Il y a un profil par type d’utilisateur, ils sont enregistrés dans la table « USPROF ».</w:t>
      </w:r>
    </w:p>
    <w:p w14:paraId="083C4D17" w14:textId="77777777" w:rsidR="00E80CB5" w:rsidRDefault="00E80CB5" w:rsidP="00E80CB5">
      <w:pPr>
        <w:pStyle w:val="Titre2"/>
      </w:pPr>
      <w:bookmarkStart w:id="599" w:name="_Toc13649686"/>
      <w:bookmarkStart w:id="600" w:name="_Toc194413238"/>
      <w:r>
        <w:t>Niveau exposition</w:t>
      </w:r>
      <w:bookmarkEnd w:id="599"/>
      <w:bookmarkEnd w:id="600"/>
    </w:p>
    <w:p w14:paraId="0C662C2C" w14:textId="77777777" w:rsidR="00E80CB5" w:rsidRDefault="00E80CB5" w:rsidP="00E80CB5">
      <w:r>
        <w:t>Afin de pouvoir travailler sur une exposition, l’utilisateur doit être déclaré comme intervenant sur l’exposition, ceci ne peut être fait que par les personnes ayant « HABILI.H_HABIEXPO=O ».</w:t>
      </w:r>
    </w:p>
    <w:p w14:paraId="46B94C08" w14:textId="77777777" w:rsidR="00E80CB5" w:rsidRDefault="00E80CB5" w:rsidP="00E80CB5">
      <w:r>
        <w:t>Lors de l’affectation d’une personne à une exposition, les droits affectés par défaut sont ceux du profil associé à la personne (via table où HABILI.H_PROFIL=USPROF.PROFIL).</w:t>
      </w:r>
    </w:p>
    <w:p w14:paraId="4DA6A3A6" w14:textId="77777777" w:rsidR="00E80CB5" w:rsidRDefault="00E80CB5" w:rsidP="00E80CB5">
      <w:r>
        <w:t>Toutes les personnes habilitées sur une exposition sont autorisées en mise à jour sur les fenêtres suivantes :</w:t>
      </w:r>
    </w:p>
    <w:p w14:paraId="0CE101DB" w14:textId="77777777" w:rsidR="00E80CB5" w:rsidRDefault="00E80CB5" w:rsidP="00525CA6">
      <w:pPr>
        <w:numPr>
          <w:ilvl w:val="0"/>
          <w:numId w:val="98"/>
        </w:numPr>
      </w:pPr>
      <w:r>
        <w:t>Gestion des documents de l’exposition</w:t>
      </w:r>
    </w:p>
    <w:p w14:paraId="2F10ED46" w14:textId="77777777" w:rsidR="00E80CB5" w:rsidRPr="002069E3" w:rsidRDefault="00E80CB5" w:rsidP="00525CA6">
      <w:pPr>
        <w:numPr>
          <w:ilvl w:val="0"/>
          <w:numId w:val="98"/>
        </w:numPr>
      </w:pPr>
      <w:r>
        <w:t>Gestion des coûts</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1428"/>
        <w:gridCol w:w="4417"/>
        <w:gridCol w:w="1723"/>
      </w:tblGrid>
      <w:tr w:rsidR="00E80CB5" w:rsidRPr="002379C3" w14:paraId="2D05074E" w14:textId="77777777" w:rsidTr="00564F13">
        <w:tc>
          <w:tcPr>
            <w:tcW w:w="1612" w:type="dxa"/>
            <w:shd w:val="clear" w:color="auto" w:fill="auto"/>
          </w:tcPr>
          <w:p w14:paraId="376B718B" w14:textId="77777777" w:rsidR="00E80CB5" w:rsidRPr="002379C3" w:rsidRDefault="00E80CB5" w:rsidP="00564F13">
            <w:pPr>
              <w:jc w:val="center"/>
              <w:rPr>
                <w:b/>
                <w:bCs/>
                <w:i/>
                <w:iCs/>
              </w:rPr>
            </w:pPr>
            <w:r w:rsidRPr="002379C3">
              <w:rPr>
                <w:b/>
                <w:bCs/>
                <w:i/>
                <w:iCs/>
              </w:rPr>
              <w:lastRenderedPageBreak/>
              <w:t>Type de droit</w:t>
            </w:r>
          </w:p>
        </w:tc>
        <w:tc>
          <w:tcPr>
            <w:tcW w:w="1428" w:type="dxa"/>
            <w:shd w:val="clear" w:color="auto" w:fill="auto"/>
          </w:tcPr>
          <w:p w14:paraId="2FEFB68A" w14:textId="77777777" w:rsidR="00E80CB5" w:rsidRPr="002379C3" w:rsidRDefault="00E80CB5" w:rsidP="00564F13">
            <w:pPr>
              <w:jc w:val="center"/>
              <w:rPr>
                <w:b/>
                <w:bCs/>
                <w:i/>
                <w:iCs/>
              </w:rPr>
            </w:pPr>
            <w:r w:rsidRPr="002379C3">
              <w:rPr>
                <w:b/>
                <w:bCs/>
                <w:i/>
                <w:iCs/>
              </w:rPr>
              <w:t>Valeurs possibles</w:t>
            </w:r>
          </w:p>
        </w:tc>
        <w:tc>
          <w:tcPr>
            <w:tcW w:w="4417" w:type="dxa"/>
            <w:shd w:val="clear" w:color="auto" w:fill="auto"/>
          </w:tcPr>
          <w:p w14:paraId="1A3AAC32" w14:textId="77777777" w:rsidR="00E80CB5" w:rsidRPr="002379C3" w:rsidRDefault="00E80CB5" w:rsidP="00564F13">
            <w:pPr>
              <w:jc w:val="center"/>
              <w:rPr>
                <w:b/>
                <w:bCs/>
                <w:i/>
                <w:iCs/>
              </w:rPr>
            </w:pPr>
            <w:r w:rsidRPr="002379C3">
              <w:rPr>
                <w:b/>
                <w:bCs/>
                <w:i/>
                <w:iCs/>
              </w:rPr>
              <w:t>Commentaire</w:t>
            </w:r>
          </w:p>
        </w:tc>
        <w:tc>
          <w:tcPr>
            <w:tcW w:w="1723" w:type="dxa"/>
            <w:shd w:val="clear" w:color="auto" w:fill="auto"/>
          </w:tcPr>
          <w:p w14:paraId="57ECA865" w14:textId="77777777" w:rsidR="00E80CB5" w:rsidRPr="002379C3" w:rsidRDefault="00E80CB5" w:rsidP="00564F13">
            <w:pPr>
              <w:jc w:val="center"/>
              <w:rPr>
                <w:b/>
                <w:bCs/>
                <w:i/>
                <w:iCs/>
              </w:rPr>
            </w:pPr>
          </w:p>
        </w:tc>
      </w:tr>
      <w:tr w:rsidR="00E80CB5" w:rsidRPr="004145C4" w14:paraId="4D8CB273" w14:textId="77777777" w:rsidTr="00564F13">
        <w:tc>
          <w:tcPr>
            <w:tcW w:w="1612" w:type="dxa"/>
            <w:shd w:val="clear" w:color="auto" w:fill="auto"/>
          </w:tcPr>
          <w:p w14:paraId="34F6024B" w14:textId="77777777" w:rsidR="00E80CB5" w:rsidRPr="004145C4" w:rsidRDefault="00E80CB5" w:rsidP="00564F13">
            <w:r>
              <w:t>Généralités</w:t>
            </w:r>
          </w:p>
        </w:tc>
        <w:tc>
          <w:tcPr>
            <w:tcW w:w="1428" w:type="dxa"/>
            <w:shd w:val="clear" w:color="auto" w:fill="auto"/>
          </w:tcPr>
          <w:p w14:paraId="5CC2D19C" w14:textId="77777777" w:rsidR="00E80CB5" w:rsidRPr="004145C4" w:rsidRDefault="00E80CB5" w:rsidP="00564F13">
            <w:r>
              <w:t>Oui / Non</w:t>
            </w:r>
          </w:p>
        </w:tc>
        <w:tc>
          <w:tcPr>
            <w:tcW w:w="4417" w:type="dxa"/>
            <w:shd w:val="clear" w:color="auto" w:fill="auto"/>
          </w:tcPr>
          <w:p w14:paraId="38F029C2" w14:textId="77777777" w:rsidR="00E80CB5" w:rsidRDefault="00E80CB5" w:rsidP="00564F13">
            <w:r>
              <w:t>Accès en mise à jour des fenêtres généralités et intervenants</w:t>
            </w:r>
          </w:p>
        </w:tc>
        <w:tc>
          <w:tcPr>
            <w:tcW w:w="1723" w:type="dxa"/>
            <w:shd w:val="clear" w:color="auto" w:fill="auto"/>
          </w:tcPr>
          <w:p w14:paraId="707EDA61" w14:textId="77777777" w:rsidR="00E80CB5" w:rsidRDefault="00E80CB5" w:rsidP="00564F13">
            <w:r>
              <w:t>GENERAL</w:t>
            </w:r>
          </w:p>
        </w:tc>
      </w:tr>
      <w:tr w:rsidR="00E80CB5" w:rsidRPr="004145C4" w14:paraId="346E1B3F" w14:textId="77777777" w:rsidTr="00564F13">
        <w:tc>
          <w:tcPr>
            <w:tcW w:w="1612" w:type="dxa"/>
            <w:shd w:val="clear" w:color="auto" w:fill="auto"/>
          </w:tcPr>
          <w:p w14:paraId="29A6BF51" w14:textId="77777777" w:rsidR="00E80CB5" w:rsidRDefault="00E80CB5" w:rsidP="00564F13">
            <w:r>
              <w:t>Œuvres</w:t>
            </w:r>
          </w:p>
        </w:tc>
        <w:tc>
          <w:tcPr>
            <w:tcW w:w="1428" w:type="dxa"/>
            <w:shd w:val="clear" w:color="auto" w:fill="auto"/>
          </w:tcPr>
          <w:p w14:paraId="7D066296" w14:textId="77777777" w:rsidR="00E80CB5" w:rsidRPr="004145C4" w:rsidRDefault="00E80CB5" w:rsidP="00564F13">
            <w:r>
              <w:t>Oui / Non</w:t>
            </w:r>
          </w:p>
        </w:tc>
        <w:tc>
          <w:tcPr>
            <w:tcW w:w="4417" w:type="dxa"/>
            <w:shd w:val="clear" w:color="auto" w:fill="auto"/>
          </w:tcPr>
          <w:p w14:paraId="7900FE5D" w14:textId="77777777" w:rsidR="00E80CB5" w:rsidRDefault="00E80CB5" w:rsidP="00564F13">
            <w:r>
              <w:t>Autorisation d’affecter ou retirer des œuvres :</w:t>
            </w:r>
          </w:p>
          <w:p w14:paraId="362B28F3" w14:textId="77777777" w:rsidR="00E80CB5" w:rsidRDefault="00E80CB5" w:rsidP="00525CA6">
            <w:pPr>
              <w:numPr>
                <w:ilvl w:val="0"/>
                <w:numId w:val="95"/>
              </w:numPr>
            </w:pPr>
            <w:r>
              <w:t>d’une exposition</w:t>
            </w:r>
          </w:p>
          <w:p w14:paraId="30CED329" w14:textId="77777777" w:rsidR="00E80CB5" w:rsidRDefault="00E80CB5" w:rsidP="00525CA6">
            <w:pPr>
              <w:numPr>
                <w:ilvl w:val="0"/>
                <w:numId w:val="95"/>
              </w:numPr>
            </w:pPr>
            <w:r>
              <w:t>d’un lieu d’exposition</w:t>
            </w:r>
          </w:p>
          <w:p w14:paraId="0987A06B" w14:textId="77777777" w:rsidR="00E80CB5" w:rsidRDefault="00E80CB5" w:rsidP="00564F13">
            <w:r>
              <w:t>Les autorisations de mise à jour des œuvres sont du niveau général.</w:t>
            </w:r>
          </w:p>
        </w:tc>
        <w:tc>
          <w:tcPr>
            <w:tcW w:w="1723" w:type="dxa"/>
            <w:shd w:val="clear" w:color="auto" w:fill="auto"/>
          </w:tcPr>
          <w:p w14:paraId="3321D827" w14:textId="77777777" w:rsidR="00E80CB5" w:rsidRDefault="00E80CB5" w:rsidP="00564F13">
            <w:r>
              <w:t>OE_OEUVRE</w:t>
            </w:r>
          </w:p>
        </w:tc>
      </w:tr>
      <w:tr w:rsidR="00E80CB5" w:rsidRPr="004145C4" w14:paraId="73FA0982" w14:textId="77777777" w:rsidTr="00564F13">
        <w:tc>
          <w:tcPr>
            <w:tcW w:w="1612" w:type="dxa"/>
            <w:shd w:val="clear" w:color="auto" w:fill="auto"/>
          </w:tcPr>
          <w:p w14:paraId="7F1819DF" w14:textId="77777777" w:rsidR="00E80CB5" w:rsidRDefault="00E80CB5" w:rsidP="00564F13">
            <w:r>
              <w:t>Prêteurs</w:t>
            </w:r>
          </w:p>
        </w:tc>
        <w:tc>
          <w:tcPr>
            <w:tcW w:w="1428" w:type="dxa"/>
            <w:shd w:val="clear" w:color="auto" w:fill="auto"/>
          </w:tcPr>
          <w:p w14:paraId="5AA585FB" w14:textId="77777777" w:rsidR="00E80CB5" w:rsidRPr="004145C4" w:rsidRDefault="00E80CB5" w:rsidP="00564F13">
            <w:r>
              <w:t>Oui / Non</w:t>
            </w:r>
          </w:p>
        </w:tc>
        <w:tc>
          <w:tcPr>
            <w:tcW w:w="4417" w:type="dxa"/>
            <w:shd w:val="clear" w:color="auto" w:fill="auto"/>
          </w:tcPr>
          <w:p w14:paraId="1B11E5B2" w14:textId="77777777" w:rsidR="00E80CB5" w:rsidRDefault="00E80CB5" w:rsidP="00525CA6">
            <w:pPr>
              <w:numPr>
                <w:ilvl w:val="0"/>
                <w:numId w:val="96"/>
              </w:numPr>
            </w:pPr>
            <w:r>
              <w:t>ajouter/retirer un prêteur dans l’exposition</w:t>
            </w:r>
          </w:p>
          <w:p w14:paraId="18A5ACA4" w14:textId="77777777" w:rsidR="00E80CB5" w:rsidRDefault="00E80CB5" w:rsidP="00525CA6">
            <w:pPr>
              <w:numPr>
                <w:ilvl w:val="0"/>
                <w:numId w:val="96"/>
              </w:numPr>
            </w:pPr>
            <w:r>
              <w:t>mettre à jour les données des prêteurs</w:t>
            </w:r>
          </w:p>
          <w:p w14:paraId="26DCD44A" w14:textId="77777777" w:rsidR="00E80CB5" w:rsidRDefault="00E80CB5" w:rsidP="00525CA6">
            <w:pPr>
              <w:numPr>
                <w:ilvl w:val="0"/>
                <w:numId w:val="96"/>
              </w:numPr>
            </w:pPr>
            <w:r>
              <w:t>affecter ou retirer une œuvre d’un prêteur</w:t>
            </w:r>
          </w:p>
          <w:p w14:paraId="00C8E404" w14:textId="77777777" w:rsidR="00E80CB5" w:rsidRDefault="00E80CB5" w:rsidP="00525CA6">
            <w:pPr>
              <w:numPr>
                <w:ilvl w:val="0"/>
                <w:numId w:val="96"/>
              </w:numPr>
            </w:pPr>
            <w:r>
              <w:t>accès màj fenêtre info régie pour le prêt</w:t>
            </w:r>
          </w:p>
        </w:tc>
        <w:tc>
          <w:tcPr>
            <w:tcW w:w="1723" w:type="dxa"/>
            <w:shd w:val="clear" w:color="auto" w:fill="auto"/>
          </w:tcPr>
          <w:p w14:paraId="35E02BB8" w14:textId="77777777" w:rsidR="00E80CB5" w:rsidRDefault="00E80CB5" w:rsidP="00564F13">
            <w:r>
              <w:t>OE_PRETEUR</w:t>
            </w:r>
          </w:p>
        </w:tc>
      </w:tr>
      <w:tr w:rsidR="00E80CB5" w:rsidRPr="004145C4" w14:paraId="05830D98" w14:textId="77777777" w:rsidTr="00564F13">
        <w:tc>
          <w:tcPr>
            <w:tcW w:w="1612" w:type="dxa"/>
            <w:shd w:val="clear" w:color="auto" w:fill="auto"/>
          </w:tcPr>
          <w:p w14:paraId="5A4BB976" w14:textId="77777777" w:rsidR="00E80CB5" w:rsidRDefault="00E80CB5" w:rsidP="00564F13">
            <w:r>
              <w:t>Valeurs</w:t>
            </w:r>
          </w:p>
        </w:tc>
        <w:tc>
          <w:tcPr>
            <w:tcW w:w="1428" w:type="dxa"/>
            <w:shd w:val="clear" w:color="auto" w:fill="auto"/>
          </w:tcPr>
          <w:p w14:paraId="2616B9D0" w14:textId="77777777" w:rsidR="00E80CB5" w:rsidRPr="004145C4" w:rsidRDefault="00E80CB5" w:rsidP="00564F13">
            <w:r>
              <w:t>Oui / Non</w:t>
            </w:r>
          </w:p>
        </w:tc>
        <w:tc>
          <w:tcPr>
            <w:tcW w:w="4417" w:type="dxa"/>
            <w:shd w:val="clear" w:color="auto" w:fill="auto"/>
          </w:tcPr>
          <w:p w14:paraId="50E32126" w14:textId="77777777" w:rsidR="00E80CB5" w:rsidRDefault="00E80CB5" w:rsidP="00564F13">
            <w:r>
              <w:t>Accès en mise à jour à la fenêtre de gestion des valeurs d’une oeuvre.</w:t>
            </w:r>
          </w:p>
        </w:tc>
        <w:tc>
          <w:tcPr>
            <w:tcW w:w="1723" w:type="dxa"/>
            <w:shd w:val="clear" w:color="auto" w:fill="auto"/>
          </w:tcPr>
          <w:p w14:paraId="347B9EAC" w14:textId="77777777" w:rsidR="00E80CB5" w:rsidRDefault="00E80CB5" w:rsidP="00564F13">
            <w:r>
              <w:t>OE_VALEUR</w:t>
            </w:r>
          </w:p>
        </w:tc>
      </w:tr>
      <w:tr w:rsidR="00E80CB5" w:rsidRPr="004145C4" w14:paraId="7E771DC4" w14:textId="77777777" w:rsidTr="00564F13">
        <w:tc>
          <w:tcPr>
            <w:tcW w:w="1612" w:type="dxa"/>
            <w:shd w:val="clear" w:color="auto" w:fill="auto"/>
          </w:tcPr>
          <w:p w14:paraId="0FAD4348" w14:textId="77777777" w:rsidR="00E80CB5" w:rsidRDefault="00E80CB5" w:rsidP="00564F13">
            <w:r>
              <w:t>Photos</w:t>
            </w:r>
          </w:p>
        </w:tc>
        <w:tc>
          <w:tcPr>
            <w:tcW w:w="1428" w:type="dxa"/>
            <w:shd w:val="clear" w:color="auto" w:fill="auto"/>
          </w:tcPr>
          <w:p w14:paraId="04FAEA71" w14:textId="77777777" w:rsidR="00E80CB5" w:rsidRPr="004145C4" w:rsidRDefault="00E80CB5" w:rsidP="00564F13">
            <w:r>
              <w:t>Oui / Non</w:t>
            </w:r>
          </w:p>
        </w:tc>
        <w:tc>
          <w:tcPr>
            <w:tcW w:w="4417" w:type="dxa"/>
            <w:shd w:val="clear" w:color="auto" w:fill="auto"/>
          </w:tcPr>
          <w:p w14:paraId="290096E4" w14:textId="77777777" w:rsidR="00E80CB5" w:rsidRDefault="00E80CB5" w:rsidP="00564F13">
            <w:r>
              <w:t>Accès en mise à jour à la gestion des supports ????</w:t>
            </w:r>
          </w:p>
        </w:tc>
        <w:tc>
          <w:tcPr>
            <w:tcW w:w="1723" w:type="dxa"/>
            <w:shd w:val="clear" w:color="auto" w:fill="auto"/>
          </w:tcPr>
          <w:p w14:paraId="16A97841" w14:textId="77777777" w:rsidR="00E80CB5" w:rsidRDefault="00E80CB5" w:rsidP="00564F13">
            <w:r>
              <w:t>OE_PHOTO</w:t>
            </w:r>
          </w:p>
        </w:tc>
      </w:tr>
      <w:tr w:rsidR="00E80CB5" w:rsidRPr="004145C4" w14:paraId="75B705F4" w14:textId="77777777" w:rsidTr="00564F13">
        <w:tc>
          <w:tcPr>
            <w:tcW w:w="1612" w:type="dxa"/>
            <w:shd w:val="clear" w:color="auto" w:fill="auto"/>
          </w:tcPr>
          <w:p w14:paraId="3ABDE556" w14:textId="77777777" w:rsidR="00E80CB5" w:rsidRDefault="00E80CB5" w:rsidP="00564F13">
            <w:r>
              <w:t>Régie</w:t>
            </w:r>
          </w:p>
        </w:tc>
        <w:tc>
          <w:tcPr>
            <w:tcW w:w="1428" w:type="dxa"/>
            <w:shd w:val="clear" w:color="auto" w:fill="auto"/>
          </w:tcPr>
          <w:p w14:paraId="2213D4E8" w14:textId="77777777" w:rsidR="00E80CB5" w:rsidRPr="004145C4" w:rsidRDefault="00E80CB5" w:rsidP="00564F13">
            <w:r>
              <w:t>Oui / Non</w:t>
            </w:r>
          </w:p>
        </w:tc>
        <w:tc>
          <w:tcPr>
            <w:tcW w:w="4417" w:type="dxa"/>
            <w:shd w:val="clear" w:color="auto" w:fill="auto"/>
          </w:tcPr>
          <w:p w14:paraId="6DDB98C0" w14:textId="77777777" w:rsidR="00E80CB5" w:rsidRDefault="00E80CB5" w:rsidP="00564F13">
            <w:r>
              <w:t>Accès en mise à jour à la fenêtre d’info régie pour le prêt</w:t>
            </w:r>
          </w:p>
        </w:tc>
        <w:tc>
          <w:tcPr>
            <w:tcW w:w="1723" w:type="dxa"/>
            <w:shd w:val="clear" w:color="auto" w:fill="auto"/>
          </w:tcPr>
          <w:p w14:paraId="1C80011A" w14:textId="77777777" w:rsidR="00E80CB5" w:rsidRDefault="00E80CB5" w:rsidP="00564F13">
            <w:r>
              <w:t>OE_REGIE</w:t>
            </w:r>
          </w:p>
        </w:tc>
      </w:tr>
      <w:tr w:rsidR="00E80CB5" w:rsidRPr="004145C4" w14:paraId="4C3ADE78" w14:textId="77777777" w:rsidTr="00564F13">
        <w:tc>
          <w:tcPr>
            <w:tcW w:w="1612" w:type="dxa"/>
            <w:shd w:val="clear" w:color="auto" w:fill="auto"/>
          </w:tcPr>
          <w:p w14:paraId="096C54BC" w14:textId="77777777" w:rsidR="00E80CB5" w:rsidRDefault="00E80CB5" w:rsidP="00564F13">
            <w:r>
              <w:t>Formulaire de prêt</w:t>
            </w:r>
          </w:p>
        </w:tc>
        <w:tc>
          <w:tcPr>
            <w:tcW w:w="1428" w:type="dxa"/>
            <w:shd w:val="clear" w:color="auto" w:fill="auto"/>
          </w:tcPr>
          <w:p w14:paraId="1BFB63C6" w14:textId="77777777" w:rsidR="00E80CB5" w:rsidRPr="004145C4" w:rsidRDefault="00E80CB5" w:rsidP="00564F13">
            <w:r>
              <w:t>Oui / Non</w:t>
            </w:r>
          </w:p>
        </w:tc>
        <w:tc>
          <w:tcPr>
            <w:tcW w:w="4417" w:type="dxa"/>
            <w:shd w:val="clear" w:color="auto" w:fill="auto"/>
          </w:tcPr>
          <w:p w14:paraId="162F749B" w14:textId="77777777" w:rsidR="00E80CB5" w:rsidRDefault="00E80CB5" w:rsidP="00564F13">
            <w:r>
              <w:t>Autorisation d’éditer les formulaires de prêts et de saisir les infos de suivi (dates).</w:t>
            </w:r>
          </w:p>
        </w:tc>
        <w:tc>
          <w:tcPr>
            <w:tcW w:w="1723" w:type="dxa"/>
            <w:shd w:val="clear" w:color="auto" w:fill="auto"/>
          </w:tcPr>
          <w:p w14:paraId="35991156" w14:textId="77777777" w:rsidR="00E80CB5" w:rsidRDefault="00E80CB5" w:rsidP="00564F13">
            <w:r>
              <w:t>OE_FORPRET</w:t>
            </w:r>
          </w:p>
        </w:tc>
      </w:tr>
      <w:tr w:rsidR="00E80CB5" w:rsidRPr="004145C4" w14:paraId="4D2C73D1" w14:textId="77777777" w:rsidTr="00564F13">
        <w:tc>
          <w:tcPr>
            <w:tcW w:w="1612" w:type="dxa"/>
            <w:shd w:val="clear" w:color="auto" w:fill="auto"/>
          </w:tcPr>
          <w:p w14:paraId="09756D5A" w14:textId="77777777" w:rsidR="00E80CB5" w:rsidRDefault="00E80CB5" w:rsidP="00564F13">
            <w:r>
              <w:t>Œuvres par lieu</w:t>
            </w:r>
          </w:p>
        </w:tc>
        <w:tc>
          <w:tcPr>
            <w:tcW w:w="1428" w:type="dxa"/>
            <w:shd w:val="clear" w:color="auto" w:fill="auto"/>
          </w:tcPr>
          <w:p w14:paraId="78F0BB4E" w14:textId="77777777" w:rsidR="00E80CB5" w:rsidRPr="004145C4" w:rsidRDefault="00E80CB5" w:rsidP="00564F13">
            <w:r>
              <w:t>Oui / Non</w:t>
            </w:r>
          </w:p>
        </w:tc>
        <w:tc>
          <w:tcPr>
            <w:tcW w:w="4417" w:type="dxa"/>
            <w:shd w:val="clear" w:color="auto" w:fill="auto"/>
          </w:tcPr>
          <w:p w14:paraId="464EA695" w14:textId="77777777" w:rsidR="00E80CB5" w:rsidRDefault="00E80CB5" w:rsidP="00564F13">
            <w:r>
              <w:t>Autorisation d’affecter ou retirer des œuvres d’un lieu d’exposition</w:t>
            </w:r>
          </w:p>
        </w:tc>
        <w:tc>
          <w:tcPr>
            <w:tcW w:w="1723" w:type="dxa"/>
            <w:shd w:val="clear" w:color="auto" w:fill="auto"/>
          </w:tcPr>
          <w:p w14:paraId="525976B9" w14:textId="77777777" w:rsidR="00E80CB5" w:rsidRDefault="00E80CB5" w:rsidP="00564F13">
            <w:r>
              <w:t>OL_OEUVRE</w:t>
            </w:r>
          </w:p>
        </w:tc>
      </w:tr>
      <w:tr w:rsidR="00E80CB5" w:rsidRPr="004145C4" w14:paraId="4B7518A7" w14:textId="77777777" w:rsidTr="00564F13">
        <w:tc>
          <w:tcPr>
            <w:tcW w:w="1612" w:type="dxa"/>
            <w:shd w:val="clear" w:color="auto" w:fill="auto"/>
          </w:tcPr>
          <w:p w14:paraId="3D64063F" w14:textId="77777777" w:rsidR="00E80CB5" w:rsidRDefault="00E80CB5" w:rsidP="00564F13">
            <w:r>
              <w:t>Conditions exposition</w:t>
            </w:r>
          </w:p>
        </w:tc>
        <w:tc>
          <w:tcPr>
            <w:tcW w:w="1428" w:type="dxa"/>
            <w:shd w:val="clear" w:color="auto" w:fill="auto"/>
          </w:tcPr>
          <w:p w14:paraId="41507940" w14:textId="77777777" w:rsidR="00E80CB5" w:rsidRPr="004145C4" w:rsidRDefault="00E80CB5" w:rsidP="00564F13">
            <w:r>
              <w:t>Oui / Non</w:t>
            </w:r>
          </w:p>
        </w:tc>
        <w:tc>
          <w:tcPr>
            <w:tcW w:w="4417" w:type="dxa"/>
            <w:shd w:val="clear" w:color="auto" w:fill="auto"/>
          </w:tcPr>
          <w:p w14:paraId="47486856" w14:textId="77777777" w:rsidR="00E80CB5" w:rsidRDefault="00E80CB5" w:rsidP="00564F13">
            <w:r>
              <w:t>Accès en mise à jour à la fenêtre scénographie.</w:t>
            </w:r>
          </w:p>
        </w:tc>
        <w:tc>
          <w:tcPr>
            <w:tcW w:w="1723" w:type="dxa"/>
            <w:shd w:val="clear" w:color="auto" w:fill="auto"/>
          </w:tcPr>
          <w:p w14:paraId="3FD78E26" w14:textId="77777777" w:rsidR="00E80CB5" w:rsidRDefault="00E80CB5" w:rsidP="00564F13">
            <w:r>
              <w:t>OL_EXPOSI</w:t>
            </w:r>
          </w:p>
        </w:tc>
      </w:tr>
      <w:tr w:rsidR="00E80CB5" w:rsidRPr="004145C4" w14:paraId="10B7E9FD" w14:textId="77777777" w:rsidTr="00564F13">
        <w:tc>
          <w:tcPr>
            <w:tcW w:w="1612" w:type="dxa"/>
            <w:shd w:val="clear" w:color="auto" w:fill="auto"/>
          </w:tcPr>
          <w:p w14:paraId="663F9821" w14:textId="77777777" w:rsidR="00E80CB5" w:rsidRDefault="00E80CB5" w:rsidP="00564F13">
            <w:r>
              <w:t>Assurances</w:t>
            </w:r>
          </w:p>
        </w:tc>
        <w:tc>
          <w:tcPr>
            <w:tcW w:w="1428" w:type="dxa"/>
            <w:shd w:val="clear" w:color="auto" w:fill="auto"/>
          </w:tcPr>
          <w:p w14:paraId="30BC258C" w14:textId="77777777" w:rsidR="00E80CB5" w:rsidRPr="004145C4" w:rsidRDefault="00E80CB5" w:rsidP="00564F13">
            <w:r>
              <w:t>Oui / Non</w:t>
            </w:r>
          </w:p>
        </w:tc>
        <w:tc>
          <w:tcPr>
            <w:tcW w:w="4417" w:type="dxa"/>
            <w:shd w:val="clear" w:color="auto" w:fill="auto"/>
          </w:tcPr>
          <w:p w14:paraId="3CF9337E" w14:textId="77777777" w:rsidR="00E80CB5" w:rsidRDefault="00E80CB5" w:rsidP="00564F13">
            <w:r>
              <w:t>Accès en mise à jour à la fenêtre assurances.</w:t>
            </w:r>
          </w:p>
        </w:tc>
        <w:tc>
          <w:tcPr>
            <w:tcW w:w="1723" w:type="dxa"/>
            <w:shd w:val="clear" w:color="auto" w:fill="auto"/>
          </w:tcPr>
          <w:p w14:paraId="3F393520" w14:textId="77777777" w:rsidR="00E80CB5" w:rsidRDefault="00E80CB5" w:rsidP="00564F13">
            <w:r>
              <w:t>OL_ASSUR</w:t>
            </w:r>
          </w:p>
        </w:tc>
      </w:tr>
      <w:tr w:rsidR="00E80CB5" w:rsidRPr="004145C4" w14:paraId="0B83FDEE" w14:textId="77777777" w:rsidTr="00564F13">
        <w:tc>
          <w:tcPr>
            <w:tcW w:w="1612" w:type="dxa"/>
            <w:shd w:val="clear" w:color="auto" w:fill="auto"/>
          </w:tcPr>
          <w:p w14:paraId="7A984ED2" w14:textId="77777777" w:rsidR="00E80CB5" w:rsidRDefault="00E80CB5" w:rsidP="00564F13">
            <w:r>
              <w:t>Mouvement</w:t>
            </w:r>
          </w:p>
        </w:tc>
        <w:tc>
          <w:tcPr>
            <w:tcW w:w="1428" w:type="dxa"/>
            <w:shd w:val="clear" w:color="auto" w:fill="auto"/>
          </w:tcPr>
          <w:p w14:paraId="4014CC2B" w14:textId="77777777" w:rsidR="00E80CB5" w:rsidRPr="004145C4" w:rsidRDefault="00E80CB5" w:rsidP="00564F13">
            <w:r>
              <w:t>Oui / Non</w:t>
            </w:r>
          </w:p>
        </w:tc>
        <w:tc>
          <w:tcPr>
            <w:tcW w:w="4417" w:type="dxa"/>
            <w:shd w:val="clear" w:color="auto" w:fill="auto"/>
          </w:tcPr>
          <w:p w14:paraId="78E96D74" w14:textId="77777777" w:rsidR="00E80CB5" w:rsidRDefault="00E80CB5" w:rsidP="00564F13">
            <w:r>
              <w:t xml:space="preserve">Accès en mise à jour à </w:t>
            </w:r>
            <w:smartTag w:uri="urn:schemas-microsoft-com:office:smarttags" w:element="PersonName">
              <w:smartTagPr>
                <w:attr w:name="ProductID" w:val="la fen￪tre Colisage"/>
              </w:smartTagPr>
              <w:r>
                <w:t>la fenêtre Colisage</w:t>
              </w:r>
            </w:smartTag>
            <w:r>
              <w:t>/transport.</w:t>
            </w:r>
          </w:p>
        </w:tc>
        <w:tc>
          <w:tcPr>
            <w:tcW w:w="1723" w:type="dxa"/>
            <w:shd w:val="clear" w:color="auto" w:fill="auto"/>
          </w:tcPr>
          <w:p w14:paraId="2E18E132" w14:textId="77777777" w:rsidR="00E80CB5" w:rsidRDefault="00E80CB5" w:rsidP="00564F13">
            <w:r>
              <w:t>MUVEMENT</w:t>
            </w:r>
          </w:p>
        </w:tc>
      </w:tr>
      <w:tr w:rsidR="00E80CB5" w:rsidRPr="004145C4" w14:paraId="72B5A3BE" w14:textId="77777777" w:rsidTr="00564F13">
        <w:tc>
          <w:tcPr>
            <w:tcW w:w="1612" w:type="dxa"/>
            <w:shd w:val="clear" w:color="auto" w:fill="auto"/>
          </w:tcPr>
          <w:p w14:paraId="61B140DE" w14:textId="77777777" w:rsidR="00E80CB5" w:rsidRDefault="00E80CB5" w:rsidP="00564F13">
            <w:r>
              <w:t>Module éditorial</w:t>
            </w:r>
          </w:p>
        </w:tc>
        <w:tc>
          <w:tcPr>
            <w:tcW w:w="1428" w:type="dxa"/>
            <w:shd w:val="clear" w:color="auto" w:fill="auto"/>
          </w:tcPr>
          <w:p w14:paraId="68126155" w14:textId="77777777" w:rsidR="00E80CB5" w:rsidRPr="004145C4" w:rsidRDefault="00E80CB5" w:rsidP="00564F13">
            <w:r>
              <w:t>Oui / Non</w:t>
            </w:r>
          </w:p>
        </w:tc>
        <w:tc>
          <w:tcPr>
            <w:tcW w:w="4417" w:type="dxa"/>
            <w:shd w:val="clear" w:color="auto" w:fill="auto"/>
          </w:tcPr>
          <w:p w14:paraId="242CEE2B" w14:textId="77777777" w:rsidR="00E80CB5" w:rsidRDefault="00E80CB5" w:rsidP="00564F13">
            <w:r>
              <w:t>Accès à la fenêtre « mise à jour info éditoriales » accessible depuis la fenêtre « gestion des supports des œuvres »</w:t>
            </w:r>
          </w:p>
        </w:tc>
        <w:tc>
          <w:tcPr>
            <w:tcW w:w="1723" w:type="dxa"/>
            <w:shd w:val="clear" w:color="auto" w:fill="auto"/>
          </w:tcPr>
          <w:p w14:paraId="6AB9BDDC" w14:textId="77777777" w:rsidR="00E80CB5" w:rsidRDefault="00E80CB5" w:rsidP="00564F13">
            <w:r>
              <w:t>EDITO</w:t>
            </w:r>
          </w:p>
        </w:tc>
      </w:tr>
    </w:tbl>
    <w:p w14:paraId="3D57B5C5" w14:textId="77777777" w:rsidR="00E80CB5" w:rsidRDefault="00E80CB5" w:rsidP="00E80CB5"/>
    <w:p w14:paraId="68E5293F" w14:textId="77777777" w:rsidR="00E80CB5" w:rsidRDefault="00E80CB5" w:rsidP="00E80CB5">
      <w:pPr>
        <w:pStyle w:val="Titre2"/>
      </w:pPr>
      <w:bookmarkStart w:id="601" w:name="_Toc13649687"/>
      <w:bookmarkStart w:id="602" w:name="_Toc194413239"/>
      <w:r>
        <w:t>Droits d’accès aux photos et médias</w:t>
      </w:r>
      <w:bookmarkEnd w:id="601"/>
      <w:bookmarkEnd w:id="602"/>
    </w:p>
    <w:p w14:paraId="3A6C3831" w14:textId="77777777" w:rsidR="00E80CB5" w:rsidRDefault="00E80CB5" w:rsidP="00E80CB5">
      <w:pPr>
        <w:pStyle w:val="Titre3"/>
      </w:pPr>
      <w:bookmarkStart w:id="603" w:name="_Toc13649688"/>
      <w:bookmarkStart w:id="604" w:name="_Toc194413240"/>
      <w:r>
        <w:t>Habilitations sur la fenêtre document</w:t>
      </w:r>
      <w:bookmarkEnd w:id="603"/>
      <w:bookmarkEnd w:id="604"/>
    </w:p>
    <w:p w14:paraId="64B495A0" w14:textId="77777777" w:rsidR="00E80CB5" w:rsidRDefault="00E80CB5" w:rsidP="00E80CB5">
      <w:pPr>
        <w:rPr>
          <w:noProof/>
        </w:rPr>
      </w:pPr>
      <w:r>
        <w:rPr>
          <w:noProof/>
        </w:rPr>
        <w:t>Les règles suivantes ne s’appliquent pas au utilisateurs de type administrateur, qui ont eux tous les droits, sauf pour les documents avec origine=VM, pour lesquels les droits de mise à jour et suppression sont bloqués.</w:t>
      </w:r>
    </w:p>
    <w:p w14:paraId="7EDD158E" w14:textId="77777777" w:rsidR="00E80CB5" w:rsidRDefault="00E80CB5" w:rsidP="00E80CB5">
      <w:pPr>
        <w:rPr>
          <w:noProof/>
        </w:rPr>
      </w:pPr>
      <w:r>
        <w:rPr>
          <w:noProof/>
        </w:rPr>
        <w:t>Pour pouvoir ouvrir une fiche document, l’utilisateur doit être habilité a accéder au document, le contrôle se fait entre la rubrique « document.habilitation » qui enregistre les habilitations sur le document et « habili.groupe » qui enregistre les groupes auxquels a accès l’utilisateur.</w:t>
      </w:r>
    </w:p>
    <w:p w14:paraId="0290E126" w14:textId="77777777" w:rsidR="00E80CB5" w:rsidRDefault="00E80CB5" w:rsidP="00E80CB5">
      <w:pPr>
        <w:rPr>
          <w:noProof/>
        </w:rPr>
      </w:pPr>
      <w:r>
        <w:rPr>
          <w:noProof/>
        </w:rPr>
        <w:t>Accès à la fenêtre document si :</w:t>
      </w:r>
    </w:p>
    <w:p w14:paraId="0B1A2C53" w14:textId="77777777" w:rsidR="00E80CB5" w:rsidRDefault="00E80CB5" w:rsidP="00525CA6">
      <w:pPr>
        <w:pStyle w:val="Paragraphedeliste"/>
        <w:numPr>
          <w:ilvl w:val="0"/>
          <w:numId w:val="47"/>
        </w:numPr>
        <w:rPr>
          <w:noProof/>
        </w:rPr>
      </w:pPr>
      <w:r>
        <w:rPr>
          <w:noProof/>
        </w:rPr>
        <w:t>document.habilitation contient &lt;P=</w:t>
      </w:r>
      <w:r>
        <w:rPr>
          <w:i/>
          <w:noProof/>
        </w:rPr>
        <w:t>login utilisateur</w:t>
      </w:r>
      <w:r>
        <w:rPr>
          <w:noProof/>
        </w:rPr>
        <w:t>&gt;</w:t>
      </w:r>
    </w:p>
    <w:p w14:paraId="06232481" w14:textId="77777777" w:rsidR="00E80CB5" w:rsidRDefault="00E80CB5" w:rsidP="00E80CB5">
      <w:pPr>
        <w:ind w:left="360"/>
        <w:rPr>
          <w:noProof/>
        </w:rPr>
      </w:pPr>
      <w:r>
        <w:rPr>
          <w:noProof/>
        </w:rPr>
        <w:t>ou</w:t>
      </w:r>
    </w:p>
    <w:p w14:paraId="0D3C23C0" w14:textId="77777777" w:rsidR="00E80CB5" w:rsidRDefault="00E80CB5" w:rsidP="00525CA6">
      <w:pPr>
        <w:pStyle w:val="Paragraphedeliste"/>
        <w:numPr>
          <w:ilvl w:val="0"/>
          <w:numId w:val="47"/>
        </w:numPr>
        <w:rPr>
          <w:noProof/>
        </w:rPr>
      </w:pPr>
      <w:r>
        <w:rPr>
          <w:noProof/>
        </w:rPr>
        <w:t>document.habilitation et habili.groupe contiennent un groupe commun d’accès</w:t>
      </w:r>
    </w:p>
    <w:p w14:paraId="57343E7D" w14:textId="77777777" w:rsidR="00E80CB5" w:rsidRPr="00951E2D" w:rsidRDefault="00E80CB5" w:rsidP="00E80CB5">
      <w:pPr>
        <w:pStyle w:val="Paragraphedeliste"/>
        <w:rPr>
          <w:noProof/>
        </w:rPr>
      </w:pPr>
      <w:r>
        <w:rPr>
          <w:noProof/>
        </w:rPr>
        <w:t>soit une valeur de type : &lt;G=</w:t>
      </w:r>
      <w:r>
        <w:rPr>
          <w:i/>
          <w:noProof/>
        </w:rPr>
        <w:t>groupe</w:t>
      </w:r>
      <w:r>
        <w:rPr>
          <w:noProof/>
        </w:rPr>
        <w:t>&gt; existante dans les deux rubriques.</w:t>
      </w:r>
    </w:p>
    <w:p w14:paraId="0A4E2E20" w14:textId="77777777" w:rsidR="00E80CB5" w:rsidRDefault="00E80CB5" w:rsidP="00E80CB5">
      <w:pPr>
        <w:rPr>
          <w:noProof/>
        </w:rPr>
      </w:pPr>
      <w:r>
        <w:rPr>
          <w:noProof/>
        </w:rPr>
        <w:t>L’accès au document se fera en consultation ou en mise à jour selon la valeur de la rubrique « habili.habidoc »</w:t>
      </w:r>
    </w:p>
    <w:p w14:paraId="744C3B51" w14:textId="77777777" w:rsidR="00E80CB5" w:rsidRDefault="00E80CB5" w:rsidP="00525CA6">
      <w:pPr>
        <w:pStyle w:val="Paragraphedeliste"/>
        <w:numPr>
          <w:ilvl w:val="0"/>
          <w:numId w:val="47"/>
        </w:numPr>
        <w:rPr>
          <w:noProof/>
        </w:rPr>
      </w:pPr>
      <w:r>
        <w:rPr>
          <w:noProof/>
        </w:rPr>
        <w:t>V : accès en consultation uniquement</w:t>
      </w:r>
    </w:p>
    <w:p w14:paraId="2B8C8D62" w14:textId="77777777" w:rsidR="00E80CB5" w:rsidRDefault="00E80CB5" w:rsidP="00525CA6">
      <w:pPr>
        <w:pStyle w:val="Paragraphedeliste"/>
        <w:numPr>
          <w:ilvl w:val="0"/>
          <w:numId w:val="47"/>
        </w:numPr>
        <w:rPr>
          <w:noProof/>
        </w:rPr>
      </w:pPr>
      <w:r>
        <w:rPr>
          <w:noProof/>
        </w:rPr>
        <w:t>C : accès en mise à jour. Il s’agit de la mise à jour des métadonnées du formulaire et de la possibilité de charger un fichier numérique associé hors médias (audio et vidéo) et images haute définition (pour lesquels les droits sont donnés par une autre rubrique).</w:t>
      </w:r>
    </w:p>
    <w:p w14:paraId="4A18C54A" w14:textId="77777777" w:rsidR="00E80CB5" w:rsidRDefault="00E80CB5" w:rsidP="00E80CB5">
      <w:pPr>
        <w:rPr>
          <w:noProof/>
        </w:rPr>
      </w:pPr>
    </w:p>
    <w:p w14:paraId="335575CF" w14:textId="77777777" w:rsidR="00E80CB5" w:rsidRDefault="00E80CB5" w:rsidP="00E80CB5">
      <w:pPr>
        <w:rPr>
          <w:noProof/>
        </w:rPr>
      </w:pPr>
      <w:r>
        <w:rPr>
          <w:noProof/>
        </w:rPr>
        <w:t xml:space="preserve">L’accès en téléchargement </w:t>
      </w:r>
      <w:r>
        <w:t xml:space="preserve">(download uniquement) </w:t>
      </w:r>
      <w:r>
        <w:rPr>
          <w:noProof/>
        </w:rPr>
        <w:t xml:space="preserve"> aux médias (vidéos et audios) est donné via la rubrique H_MEDIA. L’accès est donné si les conditions suivantes sont respectées :</w:t>
      </w:r>
    </w:p>
    <w:p w14:paraId="70955C70" w14:textId="77777777" w:rsidR="00E80CB5" w:rsidRDefault="00E80CB5" w:rsidP="00525CA6">
      <w:pPr>
        <w:pStyle w:val="Paragraphedeliste"/>
        <w:numPr>
          <w:ilvl w:val="0"/>
          <w:numId w:val="48"/>
        </w:numPr>
        <w:rPr>
          <w:noProof/>
        </w:rPr>
      </w:pPr>
      <w:r>
        <w:rPr>
          <w:noProof/>
        </w:rPr>
        <w:t>document.habilitation et habili.groupe contiennent un groupe commun d’accès</w:t>
      </w:r>
    </w:p>
    <w:p w14:paraId="2D083784" w14:textId="77777777" w:rsidR="00E80CB5" w:rsidRDefault="00E80CB5" w:rsidP="00E80CB5">
      <w:pPr>
        <w:pStyle w:val="Paragraphedeliste"/>
        <w:rPr>
          <w:noProof/>
        </w:rPr>
      </w:pPr>
      <w:r>
        <w:rPr>
          <w:noProof/>
        </w:rPr>
        <w:t>soit une valeur de type : &lt;G=</w:t>
      </w:r>
      <w:r>
        <w:rPr>
          <w:i/>
          <w:noProof/>
        </w:rPr>
        <w:t>groupe</w:t>
      </w:r>
      <w:r>
        <w:rPr>
          <w:noProof/>
        </w:rPr>
        <w:t>&gt; existante dans les deux rubriques.</w:t>
      </w:r>
    </w:p>
    <w:p w14:paraId="2F467C20" w14:textId="77777777" w:rsidR="00E80CB5" w:rsidRDefault="00E80CB5" w:rsidP="00E80CB5">
      <w:pPr>
        <w:ind w:left="284"/>
        <w:rPr>
          <w:noProof/>
        </w:rPr>
      </w:pPr>
      <w:r>
        <w:rPr>
          <w:noProof/>
        </w:rPr>
        <w:t>Ou</w:t>
      </w:r>
    </w:p>
    <w:p w14:paraId="3E14A1CE" w14:textId="77777777" w:rsidR="00E80CB5" w:rsidRPr="00B371EB" w:rsidRDefault="00E80CB5" w:rsidP="00525CA6">
      <w:pPr>
        <w:pStyle w:val="Paragraphedeliste"/>
        <w:numPr>
          <w:ilvl w:val="0"/>
          <w:numId w:val="48"/>
        </w:numPr>
        <w:rPr>
          <w:noProof/>
        </w:rPr>
      </w:pPr>
      <w:r>
        <w:rPr>
          <w:noProof/>
        </w:rPr>
        <w:t>le document est attachée à comme code origine « document.origine » un code origine autorisé pour l’utilisateur : habili.H_MEDIA contient une chaine « &lt;O=</w:t>
      </w:r>
      <w:r w:rsidRPr="008E1DE8">
        <w:rPr>
          <w:i/>
          <w:noProof/>
        </w:rPr>
        <w:t>code origine</w:t>
      </w:r>
      <w:r>
        <w:rPr>
          <w:noProof/>
        </w:rPr>
        <w:t xml:space="preserve">&gt; » où </w:t>
      </w:r>
      <w:r w:rsidRPr="008E1DE8">
        <w:rPr>
          <w:i/>
          <w:noProof/>
        </w:rPr>
        <w:t>code origine</w:t>
      </w:r>
      <w:r>
        <w:rPr>
          <w:noProof/>
        </w:rPr>
        <w:t>=document.origine</w:t>
      </w:r>
    </w:p>
    <w:p w14:paraId="38902EEF" w14:textId="77777777" w:rsidR="00E80CB5" w:rsidRDefault="00E80CB5" w:rsidP="00E80CB5">
      <w:pPr>
        <w:ind w:left="284"/>
        <w:rPr>
          <w:noProof/>
        </w:rPr>
      </w:pPr>
      <w:r>
        <w:rPr>
          <w:noProof/>
        </w:rPr>
        <w:t>Ou</w:t>
      </w:r>
    </w:p>
    <w:p w14:paraId="0E654B2A" w14:textId="77777777" w:rsidR="00E80CB5" w:rsidRDefault="00E80CB5" w:rsidP="00525CA6">
      <w:pPr>
        <w:pStyle w:val="Paragraphedeliste"/>
        <w:numPr>
          <w:ilvl w:val="0"/>
          <w:numId w:val="48"/>
        </w:numPr>
        <w:rPr>
          <w:noProof/>
        </w:rPr>
      </w:pPr>
      <w:r>
        <w:rPr>
          <w:noProof/>
        </w:rPr>
        <w:lastRenderedPageBreak/>
        <w:t>le document est attachée à une œuvre (via document.cleoeu) dont le code collection est un code secteur collection autorisé pour l’utilisateur, soit :</w:t>
      </w:r>
    </w:p>
    <w:p w14:paraId="5F01308B" w14:textId="77777777" w:rsidR="00E80CB5" w:rsidRPr="00B371EB" w:rsidRDefault="00E80CB5" w:rsidP="00E80CB5">
      <w:pPr>
        <w:pStyle w:val="Paragraphedeliste"/>
        <w:rPr>
          <w:i/>
          <w:noProof/>
        </w:rPr>
      </w:pPr>
      <w:r>
        <w:rPr>
          <w:noProof/>
        </w:rPr>
        <w:t>habili.H_MEDIA contient une chaine « &lt;S=</w:t>
      </w:r>
      <w:r>
        <w:rPr>
          <w:i/>
          <w:noProof/>
        </w:rPr>
        <w:t>code secteur collection</w:t>
      </w:r>
      <w:r>
        <w:rPr>
          <w:noProof/>
        </w:rPr>
        <w:t>&gt; » où</w:t>
      </w:r>
      <w:r>
        <w:rPr>
          <w:noProof/>
        </w:rPr>
        <w:br/>
        <w:t xml:space="preserve"> </w:t>
      </w:r>
      <w:r>
        <w:rPr>
          <w:i/>
          <w:noProof/>
        </w:rPr>
        <w:t>code secteur collection</w:t>
      </w:r>
      <w:r>
        <w:rPr>
          <w:noProof/>
        </w:rPr>
        <w:t>=compoeu.collec</w:t>
      </w:r>
    </w:p>
    <w:p w14:paraId="4BB03DBB" w14:textId="77777777" w:rsidR="00E80CB5" w:rsidRDefault="00E80CB5" w:rsidP="00E80CB5">
      <w:pPr>
        <w:rPr>
          <w:noProof/>
        </w:rPr>
      </w:pPr>
    </w:p>
    <w:p w14:paraId="433D04BA" w14:textId="77777777" w:rsidR="00E80CB5" w:rsidRDefault="00E80CB5" w:rsidP="00E80CB5">
      <w:pPr>
        <w:rPr>
          <w:noProof/>
        </w:rPr>
      </w:pPr>
      <w:r>
        <w:rPr>
          <w:noProof/>
        </w:rPr>
        <w:t xml:space="preserve">L’accès en téléchargement </w:t>
      </w:r>
      <w:r>
        <w:t xml:space="preserve">(download uniquement) </w:t>
      </w:r>
      <w:r>
        <w:rPr>
          <w:noProof/>
        </w:rPr>
        <w:t>pour les photos HD est donné via la rubrique « H_PHOTOHD ». Les règles d’accès sont les mêmes que pour le chargement des médias (voir description précédente).</w:t>
      </w:r>
    </w:p>
    <w:p w14:paraId="16EB2C97" w14:textId="77777777" w:rsidR="00E80CB5" w:rsidRDefault="00E80CB5" w:rsidP="00E80CB5">
      <w:pPr>
        <w:rPr>
          <w:noProof/>
        </w:rPr>
      </w:pPr>
    </w:p>
    <w:p w14:paraId="571A483D" w14:textId="77777777" w:rsidR="00E80CB5" w:rsidRDefault="00E80CB5" w:rsidP="00E80CB5">
      <w:pPr>
        <w:rPr>
          <w:noProof/>
        </w:rPr>
      </w:pPr>
      <w:r>
        <w:rPr>
          <w:noProof/>
        </w:rPr>
        <w:t xml:space="preserve">L’accès en téléchargement </w:t>
      </w:r>
      <w:r>
        <w:t xml:space="preserve">(download uniquement) </w:t>
      </w:r>
      <w:r>
        <w:rPr>
          <w:noProof/>
        </w:rPr>
        <w:t>pour les photos de conservation est donné via la rubrique « H_PHOTOC ». Les règles d’accès sont les mêmes que pour le chargement des médias (voir description précédente).</w:t>
      </w:r>
    </w:p>
    <w:p w14:paraId="26522C85" w14:textId="77777777" w:rsidR="00E80CB5" w:rsidRDefault="00E80CB5" w:rsidP="00E80CB5">
      <w:pPr>
        <w:rPr>
          <w:noProof/>
        </w:rPr>
      </w:pPr>
    </w:p>
    <w:p w14:paraId="3982B46C" w14:textId="77777777" w:rsidR="00E80CB5" w:rsidRDefault="00E80CB5" w:rsidP="00E80CB5">
      <w:pPr>
        <w:rPr>
          <w:noProof/>
        </w:rPr>
      </w:pPr>
      <w:r>
        <w:rPr>
          <w:noProof/>
        </w:rPr>
        <w:t>Pour les utilisateurs ayant les d’accès en mise à jour d’un document, règle d’habilitation pour le chargement (upload) d’un document numérique associé :</w:t>
      </w:r>
    </w:p>
    <w:p w14:paraId="66505F5C" w14:textId="77777777" w:rsidR="00E80CB5" w:rsidRDefault="00E80CB5" w:rsidP="00E80CB5">
      <w:pPr>
        <w:ind w:left="708"/>
      </w:pPr>
      <w:r>
        <w:t>S’il s’agit d’un média vidéo ou audio (document.typdoc=’VI’,’SO’,’S’,’CI’,’FV’) :</w:t>
      </w:r>
    </w:p>
    <w:p w14:paraId="34673B3E" w14:textId="77777777" w:rsidR="00E80CB5" w:rsidRDefault="00E80CB5" w:rsidP="00E80CB5">
      <w:pPr>
        <w:ind w:left="993"/>
      </w:pPr>
      <w:r>
        <w:t>S’il s’agit d’un format de diffusion ou d’exploitation.</w:t>
      </w:r>
    </w:p>
    <w:p w14:paraId="775885CC" w14:textId="77777777" w:rsidR="00E80CB5" w:rsidRDefault="00E80CB5" w:rsidP="00E80CB5">
      <w:pPr>
        <w:ind w:left="1416"/>
      </w:pPr>
      <w:r>
        <w:t>La rubrique « habili.droitsacces » contient « M »</w:t>
      </w:r>
    </w:p>
    <w:p w14:paraId="1A11DFDE" w14:textId="77777777" w:rsidR="00E80CB5" w:rsidRDefault="00E80CB5" w:rsidP="00E80CB5">
      <w:pPr>
        <w:ind w:left="993"/>
      </w:pPr>
      <w:r>
        <w:t xml:space="preserve">S’il s’agit d’un format de conservation ou de référence </w:t>
      </w:r>
    </w:p>
    <w:p w14:paraId="3AC60BC2" w14:textId="77777777" w:rsidR="00E80CB5" w:rsidRDefault="00E80CB5" w:rsidP="00E80CB5">
      <w:pPr>
        <w:ind w:left="1416"/>
      </w:pPr>
      <w:r>
        <w:t>La rubrique « habili.droitsacces » contient « C »</w:t>
      </w:r>
    </w:p>
    <w:p w14:paraId="5ABDEF96" w14:textId="77777777" w:rsidR="00E80CB5" w:rsidRDefault="00E80CB5" w:rsidP="00E80CB5">
      <w:pPr>
        <w:ind w:left="708"/>
      </w:pPr>
      <w:r>
        <w:t>S’il s’agit d’autres type de document que media vidéo ou audio :</w:t>
      </w:r>
    </w:p>
    <w:p w14:paraId="439D2CBA" w14:textId="77777777" w:rsidR="00E80CB5" w:rsidRDefault="00E80CB5" w:rsidP="00E80CB5">
      <w:pPr>
        <w:ind w:left="1418" w:hanging="425"/>
      </w:pPr>
      <w:r>
        <w:t>S’il s’agit d’un document sans déclinaison de plusieurs fichiers numériques, autorisation de chargement (upload). (pas d’autorisation supplémentaire nécessaire en màj).</w:t>
      </w:r>
    </w:p>
    <w:p w14:paraId="7FC9B03C" w14:textId="77777777" w:rsidR="00E80CB5" w:rsidRDefault="00E80CB5" w:rsidP="00E80CB5">
      <w:pPr>
        <w:ind w:left="1418" w:hanging="425"/>
      </w:pPr>
      <w:r>
        <w:t>S’il s’agit d’un document permettant le chargement de plusieurs déclinaisons (basse déf, haute déf) :</w:t>
      </w:r>
    </w:p>
    <w:p w14:paraId="777AF7BD" w14:textId="77777777" w:rsidR="00E80CB5" w:rsidRDefault="00E80CB5" w:rsidP="00525CA6">
      <w:pPr>
        <w:pStyle w:val="Paragraphedeliste"/>
        <w:numPr>
          <w:ilvl w:val="2"/>
          <w:numId w:val="48"/>
        </w:numPr>
      </w:pPr>
      <w:r>
        <w:t>la déclinaison basse déf qui autorisée en chargement (upload).</w:t>
      </w:r>
      <w:r>
        <w:br/>
        <w:t>(pas d’autorisation supplémentaire nécessaire en màj).</w:t>
      </w:r>
    </w:p>
    <w:p w14:paraId="437EF6EF" w14:textId="77777777" w:rsidR="00E80CB5" w:rsidRDefault="00E80CB5" w:rsidP="00525CA6">
      <w:pPr>
        <w:pStyle w:val="Paragraphedeliste"/>
        <w:numPr>
          <w:ilvl w:val="2"/>
          <w:numId w:val="48"/>
        </w:numPr>
      </w:pPr>
      <w:r>
        <w:t>Pour le chargement des déclinaisons haute déf, l’autorisation est donnée si la rubrique « habili.droitsacces » contient « H ».</w:t>
      </w:r>
    </w:p>
    <w:sectPr w:rsidR="00E80CB5" w:rsidSect="00D86317">
      <w:headerReference w:type="default" r:id="rId223"/>
      <w:footerReference w:type="default" r:id="rId224"/>
      <w:pgSz w:w="11906" w:h="16838"/>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027903" w14:textId="77777777" w:rsidR="00F21C7D" w:rsidRDefault="00F21C7D">
      <w:r>
        <w:separator/>
      </w:r>
    </w:p>
  </w:endnote>
  <w:endnote w:type="continuationSeparator" w:id="0">
    <w:p w14:paraId="44FAEB7F" w14:textId="77777777" w:rsidR="00F21C7D" w:rsidRDefault="00F21C7D">
      <w:r>
        <w:continuationSeparator/>
      </w:r>
    </w:p>
  </w:endnote>
  <w:endnote w:type="continuationNotice" w:id="1">
    <w:p w14:paraId="7012F874" w14:textId="77777777" w:rsidR="00F21C7D" w:rsidRDefault="00F21C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2AEF" w:usb1="4000207B" w:usb2="00000000" w:usb3="00000000" w:csb0="000001FF" w:csb1="00000000"/>
  </w:font>
  <w:font w:name="Webdings">
    <w:panose1 w:val="05030102010509060703"/>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GP">
    <w:panose1 w:val="00000000000000000000"/>
    <w:charset w:val="00"/>
    <w:family w:val="auto"/>
    <w:pitch w:val="variable"/>
    <w:sig w:usb0="A00000AF" w:usb1="1000204A"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3A9B3" w14:textId="2C76DC0F" w:rsidR="00F21C7D" w:rsidRDefault="00F21C7D">
    <w:pPr>
      <w:pStyle w:val="Pieddepage"/>
      <w:pBdr>
        <w:top w:val="single" w:sz="4" w:space="1" w:color="auto"/>
      </w:pBdr>
      <w:rPr>
        <w:i/>
        <w:sz w:val="16"/>
      </w:rPr>
    </w:pPr>
    <w:r>
      <w:rPr>
        <w:rStyle w:val="Numrodepage"/>
        <w:i/>
        <w:sz w:val="16"/>
      </w:rPr>
      <w:fldChar w:fldCharType="begin"/>
    </w:r>
    <w:r>
      <w:rPr>
        <w:rStyle w:val="Numrodepage"/>
        <w:i/>
        <w:sz w:val="16"/>
      </w:rPr>
      <w:instrText xml:space="preserve"> PAGE </w:instrText>
    </w:r>
    <w:r>
      <w:rPr>
        <w:rStyle w:val="Numrodepage"/>
        <w:i/>
        <w:sz w:val="16"/>
      </w:rPr>
      <w:fldChar w:fldCharType="separate"/>
    </w:r>
    <w:r>
      <w:rPr>
        <w:rStyle w:val="Numrodepage"/>
        <w:i/>
        <w:noProof/>
        <w:sz w:val="16"/>
      </w:rPr>
      <w:t>1</w:t>
    </w:r>
    <w:r>
      <w:rPr>
        <w:rStyle w:val="Numrodepage"/>
        <w:i/>
        <w:sz w:val="16"/>
      </w:rPr>
      <w:fldChar w:fldCharType="end"/>
    </w:r>
    <w:r>
      <w:rPr>
        <w:rStyle w:val="Numrodepage"/>
        <w:i/>
        <w:sz w:val="16"/>
      </w:rPr>
      <w:t>/</w:t>
    </w:r>
    <w:r>
      <w:rPr>
        <w:rStyle w:val="Numrodepage"/>
        <w:i/>
        <w:sz w:val="16"/>
      </w:rPr>
      <w:fldChar w:fldCharType="begin"/>
    </w:r>
    <w:r>
      <w:rPr>
        <w:rStyle w:val="Numrodepage"/>
        <w:i/>
        <w:sz w:val="16"/>
      </w:rPr>
      <w:instrText xml:space="preserve"> NUMPAGES </w:instrText>
    </w:r>
    <w:r>
      <w:rPr>
        <w:rStyle w:val="Numrodepage"/>
        <w:i/>
        <w:sz w:val="16"/>
      </w:rPr>
      <w:fldChar w:fldCharType="separate"/>
    </w:r>
    <w:r>
      <w:rPr>
        <w:rStyle w:val="Numrodepage"/>
        <w:i/>
        <w:noProof/>
        <w:sz w:val="16"/>
      </w:rPr>
      <w:t>220</w:t>
    </w:r>
    <w:r>
      <w:rPr>
        <w:rStyle w:val="Numrodepage"/>
        <w:i/>
        <w:sz w:val="16"/>
      </w:rPr>
      <w:fldChar w:fldCharType="end"/>
    </w:r>
    <w:r>
      <w:rPr>
        <w:rStyle w:val="Numrodepage"/>
        <w:i/>
        <w:sz w:val="16"/>
      </w:rPr>
      <w:tab/>
      <w:t>Gestion assurance</w:t>
    </w:r>
    <w:r>
      <w:rPr>
        <w:rStyle w:val="Numrodepage"/>
        <w:i/>
        <w:sz w:val="16"/>
      </w:rPr>
      <w:tab/>
    </w:r>
    <w:r>
      <w:rPr>
        <w:rStyle w:val="Numrodepage"/>
        <w:i/>
        <w:sz w:val="16"/>
      </w:rPr>
      <w:fldChar w:fldCharType="begin"/>
    </w:r>
    <w:r>
      <w:rPr>
        <w:rStyle w:val="Numrodepage"/>
        <w:i/>
        <w:sz w:val="16"/>
      </w:rPr>
      <w:instrText xml:space="preserve"> DATE \@ "dd/MM/yy" </w:instrText>
    </w:r>
    <w:r>
      <w:rPr>
        <w:rStyle w:val="Numrodepage"/>
        <w:i/>
        <w:sz w:val="16"/>
      </w:rPr>
      <w:fldChar w:fldCharType="separate"/>
    </w:r>
    <w:r>
      <w:rPr>
        <w:rStyle w:val="Numrodepage"/>
        <w:i/>
        <w:noProof/>
        <w:sz w:val="16"/>
      </w:rPr>
      <w:t>01/04/25</w:t>
    </w:r>
    <w:r>
      <w:rPr>
        <w:rStyle w:val="Numrodepage"/>
        <w:i/>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841C0" w14:textId="6B8055C2" w:rsidR="00F21C7D" w:rsidRDefault="00F21C7D">
    <w:pPr>
      <w:pStyle w:val="Pieddepage"/>
      <w:pBdr>
        <w:top w:val="single" w:sz="4" w:space="1" w:color="auto"/>
      </w:pBdr>
      <w:rPr>
        <w:i/>
        <w:sz w:val="16"/>
      </w:rPr>
    </w:pPr>
    <w:r>
      <w:rPr>
        <w:rStyle w:val="Numrodepage"/>
        <w:i/>
        <w:sz w:val="16"/>
      </w:rPr>
      <w:fldChar w:fldCharType="begin"/>
    </w:r>
    <w:r>
      <w:rPr>
        <w:rStyle w:val="Numrodepage"/>
        <w:i/>
        <w:sz w:val="16"/>
      </w:rPr>
      <w:instrText xml:space="preserve"> PAGE </w:instrText>
    </w:r>
    <w:r>
      <w:rPr>
        <w:rStyle w:val="Numrodepage"/>
        <w:i/>
        <w:sz w:val="16"/>
      </w:rPr>
      <w:fldChar w:fldCharType="separate"/>
    </w:r>
    <w:r>
      <w:rPr>
        <w:rStyle w:val="Numrodepage"/>
        <w:i/>
        <w:noProof/>
        <w:sz w:val="16"/>
      </w:rPr>
      <w:t>220</w:t>
    </w:r>
    <w:r>
      <w:rPr>
        <w:rStyle w:val="Numrodepage"/>
        <w:i/>
        <w:sz w:val="16"/>
      </w:rPr>
      <w:fldChar w:fldCharType="end"/>
    </w:r>
    <w:r>
      <w:rPr>
        <w:rStyle w:val="Numrodepage"/>
        <w:i/>
        <w:sz w:val="16"/>
      </w:rPr>
      <w:t>/</w:t>
    </w:r>
    <w:r>
      <w:rPr>
        <w:rStyle w:val="Numrodepage"/>
        <w:i/>
        <w:sz w:val="16"/>
      </w:rPr>
      <w:fldChar w:fldCharType="begin"/>
    </w:r>
    <w:r>
      <w:rPr>
        <w:rStyle w:val="Numrodepage"/>
        <w:i/>
        <w:sz w:val="16"/>
      </w:rPr>
      <w:instrText xml:space="preserve"> NUMPAGES </w:instrText>
    </w:r>
    <w:r>
      <w:rPr>
        <w:rStyle w:val="Numrodepage"/>
        <w:i/>
        <w:sz w:val="16"/>
      </w:rPr>
      <w:fldChar w:fldCharType="separate"/>
    </w:r>
    <w:r>
      <w:rPr>
        <w:rStyle w:val="Numrodepage"/>
        <w:i/>
        <w:noProof/>
        <w:sz w:val="16"/>
      </w:rPr>
      <w:t>220</w:t>
    </w:r>
    <w:r>
      <w:rPr>
        <w:rStyle w:val="Numrodepage"/>
        <w:i/>
        <w:sz w:val="16"/>
      </w:rPr>
      <w:fldChar w:fldCharType="end"/>
    </w:r>
    <w:r>
      <w:rPr>
        <w:rStyle w:val="Numrodepage"/>
        <w:i/>
        <w:sz w:val="16"/>
      </w:rPr>
      <w:tab/>
      <w:t>Présentation Orex</w:t>
    </w:r>
    <w:r>
      <w:rPr>
        <w:rStyle w:val="Numrodepage"/>
        <w:i/>
        <w:sz w:val="16"/>
      </w:rPr>
      <w:tab/>
    </w:r>
    <w:r>
      <w:rPr>
        <w:rStyle w:val="Numrodepage"/>
        <w:i/>
        <w:sz w:val="16"/>
      </w:rPr>
      <w:fldChar w:fldCharType="begin"/>
    </w:r>
    <w:r>
      <w:rPr>
        <w:rStyle w:val="Numrodepage"/>
        <w:i/>
        <w:sz w:val="16"/>
      </w:rPr>
      <w:instrText xml:space="preserve"> DATE \@ "dd/MM/yy" </w:instrText>
    </w:r>
    <w:r>
      <w:rPr>
        <w:rStyle w:val="Numrodepage"/>
        <w:i/>
        <w:sz w:val="16"/>
      </w:rPr>
      <w:fldChar w:fldCharType="separate"/>
    </w:r>
    <w:r>
      <w:rPr>
        <w:rStyle w:val="Numrodepage"/>
        <w:i/>
        <w:noProof/>
        <w:sz w:val="16"/>
      </w:rPr>
      <w:t>01/04/25</w:t>
    </w:r>
    <w:r>
      <w:rPr>
        <w:rStyle w:val="Numrodepage"/>
        <w:i/>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59CDF4" w14:textId="77777777" w:rsidR="00F21C7D" w:rsidRDefault="00F21C7D">
      <w:r>
        <w:separator/>
      </w:r>
    </w:p>
  </w:footnote>
  <w:footnote w:type="continuationSeparator" w:id="0">
    <w:p w14:paraId="063F30A2" w14:textId="77777777" w:rsidR="00F21C7D" w:rsidRDefault="00F21C7D">
      <w:r>
        <w:continuationSeparator/>
      </w:r>
    </w:p>
  </w:footnote>
  <w:footnote w:type="continuationNotice" w:id="1">
    <w:p w14:paraId="55010F8C" w14:textId="77777777" w:rsidR="00F21C7D" w:rsidRDefault="00F21C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F86BE" w14:textId="77777777" w:rsidR="00F21C7D" w:rsidRDefault="00F21C7D">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D0151"/>
    <w:multiLevelType w:val="hybridMultilevel"/>
    <w:tmpl w:val="647AFC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48495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16B0CDB"/>
    <w:multiLevelType w:val="hybridMultilevel"/>
    <w:tmpl w:val="3D28A6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205270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25D5FDB"/>
    <w:multiLevelType w:val="hybridMultilevel"/>
    <w:tmpl w:val="1C80C270"/>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02BA4B5A"/>
    <w:multiLevelType w:val="hybridMultilevel"/>
    <w:tmpl w:val="4D529A2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4E45270"/>
    <w:multiLevelType w:val="hybridMultilevel"/>
    <w:tmpl w:val="26C25A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5C623A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5E84C64"/>
    <w:multiLevelType w:val="hybridMultilevel"/>
    <w:tmpl w:val="B82AAC60"/>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064E1DF7"/>
    <w:multiLevelType w:val="hybridMultilevel"/>
    <w:tmpl w:val="871CE7B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6AF0C1D"/>
    <w:multiLevelType w:val="multilevel"/>
    <w:tmpl w:val="AE2092D0"/>
    <w:lvl w:ilvl="0">
      <w:start w:val="1"/>
      <w:numFmt w:val="decimal"/>
      <w:pStyle w:val="SoustitreOSC"/>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6E11CBE"/>
    <w:multiLevelType w:val="hybridMultilevel"/>
    <w:tmpl w:val="2B0E09F4"/>
    <w:lvl w:ilvl="0" w:tplc="040C0001">
      <w:start w:val="1"/>
      <w:numFmt w:val="bullet"/>
      <w:lvlText w:val=""/>
      <w:lvlJc w:val="left"/>
      <w:pPr>
        <w:ind w:left="157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2" w15:restartNumberingAfterBreak="0">
    <w:nsid w:val="08DF7F43"/>
    <w:multiLevelType w:val="hybridMultilevel"/>
    <w:tmpl w:val="138890DA"/>
    <w:lvl w:ilvl="0" w:tplc="040C0009">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09105EEA"/>
    <w:multiLevelType w:val="hybridMultilevel"/>
    <w:tmpl w:val="1BB094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9663B40"/>
    <w:multiLevelType w:val="singleLevel"/>
    <w:tmpl w:val="040C000F"/>
    <w:lvl w:ilvl="0">
      <w:start w:val="1"/>
      <w:numFmt w:val="decimal"/>
      <w:lvlText w:val="%1."/>
      <w:lvlJc w:val="left"/>
      <w:pPr>
        <w:ind w:left="720" w:hanging="360"/>
      </w:pPr>
    </w:lvl>
  </w:abstractNum>
  <w:abstractNum w:abstractNumId="15" w15:restartNumberingAfterBreak="0">
    <w:nsid w:val="09930F32"/>
    <w:multiLevelType w:val="hybridMultilevel"/>
    <w:tmpl w:val="3D9600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9A11074"/>
    <w:multiLevelType w:val="hybridMultilevel"/>
    <w:tmpl w:val="D8420FF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A354834"/>
    <w:multiLevelType w:val="hybridMultilevel"/>
    <w:tmpl w:val="56EC26A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A464AAF"/>
    <w:multiLevelType w:val="hybridMultilevel"/>
    <w:tmpl w:val="AC04B6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0BDC2FD7"/>
    <w:multiLevelType w:val="hybridMultilevel"/>
    <w:tmpl w:val="0FAA5D5A"/>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D1936B0"/>
    <w:multiLevelType w:val="hybridMultilevel"/>
    <w:tmpl w:val="595ED846"/>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1" w15:restartNumberingAfterBreak="0">
    <w:nsid w:val="0D5B1E4D"/>
    <w:multiLevelType w:val="hybridMultilevel"/>
    <w:tmpl w:val="E36A0FB6"/>
    <w:lvl w:ilvl="0" w:tplc="66FE9EEA">
      <w:start w:val="4"/>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2" w15:restartNumberingAfterBreak="0">
    <w:nsid w:val="0E79606D"/>
    <w:multiLevelType w:val="hybridMultilevel"/>
    <w:tmpl w:val="ED3E285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0FC22A2C"/>
    <w:multiLevelType w:val="hybridMultilevel"/>
    <w:tmpl w:val="29D41F1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0FCD651E"/>
    <w:multiLevelType w:val="hybridMultilevel"/>
    <w:tmpl w:val="4462C5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0FED2C43"/>
    <w:multiLevelType w:val="hybridMultilevel"/>
    <w:tmpl w:val="68C248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02058A6"/>
    <w:multiLevelType w:val="hybridMultilevel"/>
    <w:tmpl w:val="EDC6470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15:restartNumberingAfterBreak="0">
    <w:nsid w:val="10BD6562"/>
    <w:multiLevelType w:val="hybridMultilevel"/>
    <w:tmpl w:val="48A673AE"/>
    <w:lvl w:ilvl="0" w:tplc="040C0001">
      <w:start w:val="1"/>
      <w:numFmt w:val="bullet"/>
      <w:lvlText w:val=""/>
      <w:lvlJc w:val="left"/>
      <w:pPr>
        <w:ind w:left="1571" w:hanging="360"/>
      </w:pPr>
      <w:rPr>
        <w:rFonts w:ascii="Symbol" w:hAnsi="Symbol" w:hint="default"/>
      </w:rPr>
    </w:lvl>
    <w:lvl w:ilvl="1" w:tplc="040C0003">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28" w15:restartNumberingAfterBreak="0">
    <w:nsid w:val="12E64098"/>
    <w:multiLevelType w:val="hybridMultilevel"/>
    <w:tmpl w:val="97CCD4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14930CB3"/>
    <w:multiLevelType w:val="hybridMultilevel"/>
    <w:tmpl w:val="BEBEFCD2"/>
    <w:lvl w:ilvl="0" w:tplc="040C0001">
      <w:start w:val="1"/>
      <w:numFmt w:val="bullet"/>
      <w:lvlText w:val=""/>
      <w:lvlJc w:val="left"/>
      <w:pPr>
        <w:ind w:left="2136" w:hanging="360"/>
      </w:pPr>
      <w:rPr>
        <w:rFonts w:ascii="Symbol" w:hAnsi="Symbol" w:hint="default"/>
      </w:rPr>
    </w:lvl>
    <w:lvl w:ilvl="1" w:tplc="040C0003" w:tentative="1">
      <w:start w:val="1"/>
      <w:numFmt w:val="bullet"/>
      <w:lvlText w:val="o"/>
      <w:lvlJc w:val="left"/>
      <w:pPr>
        <w:ind w:left="2856" w:hanging="360"/>
      </w:pPr>
      <w:rPr>
        <w:rFonts w:ascii="Courier New" w:hAnsi="Courier New" w:cs="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cs="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cs="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30" w15:restartNumberingAfterBreak="0">
    <w:nsid w:val="14BD509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16480F0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16A564C3"/>
    <w:multiLevelType w:val="hybridMultilevel"/>
    <w:tmpl w:val="C2E6A20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170E384C"/>
    <w:multiLevelType w:val="hybridMultilevel"/>
    <w:tmpl w:val="49304552"/>
    <w:lvl w:ilvl="0" w:tplc="1BFCEDD2">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17D7404E"/>
    <w:multiLevelType w:val="hybridMultilevel"/>
    <w:tmpl w:val="19E8615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15:restartNumberingAfterBreak="0">
    <w:nsid w:val="17F300AC"/>
    <w:multiLevelType w:val="hybridMultilevel"/>
    <w:tmpl w:val="E3BA13D8"/>
    <w:lvl w:ilvl="0" w:tplc="040C0001">
      <w:start w:val="1"/>
      <w:numFmt w:val="bullet"/>
      <w:lvlText w:val=""/>
      <w:lvlJc w:val="left"/>
      <w:pPr>
        <w:ind w:left="360" w:hanging="360"/>
      </w:pPr>
      <w:rPr>
        <w:rFonts w:ascii="Symbol" w:hAnsi="Symbol" w:hint="default"/>
      </w:rPr>
    </w:lvl>
    <w:lvl w:ilvl="1" w:tplc="1254A670">
      <w:numFmt w:val="bullet"/>
      <w:lvlText w:val="-"/>
      <w:lvlJc w:val="left"/>
      <w:pPr>
        <w:ind w:left="1080" w:hanging="360"/>
      </w:pPr>
      <w:rPr>
        <w:rFonts w:ascii="Times New Roman" w:eastAsia="Times New Roman" w:hAnsi="Times New Roman" w:cs="Times New Roman"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15:restartNumberingAfterBreak="0">
    <w:nsid w:val="17FD7C8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18177262"/>
    <w:multiLevelType w:val="hybridMultilevel"/>
    <w:tmpl w:val="AFD65112"/>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8" w15:restartNumberingAfterBreak="0">
    <w:nsid w:val="18C90816"/>
    <w:multiLevelType w:val="hybridMultilevel"/>
    <w:tmpl w:val="A7ACDC5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19F8644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0" w15:restartNumberingAfterBreak="0">
    <w:nsid w:val="1A1A01F1"/>
    <w:multiLevelType w:val="hybridMultilevel"/>
    <w:tmpl w:val="5ACEF3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1A8B7AFD"/>
    <w:multiLevelType w:val="hybridMultilevel"/>
    <w:tmpl w:val="174074A6"/>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2" w15:restartNumberingAfterBreak="0">
    <w:nsid w:val="1AED2E19"/>
    <w:multiLevelType w:val="hybridMultilevel"/>
    <w:tmpl w:val="440AA4E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27762B42">
      <w:numFmt w:val="bullet"/>
      <w:lvlText w:val="-"/>
      <w:lvlJc w:val="left"/>
      <w:pPr>
        <w:ind w:left="2880" w:hanging="360"/>
      </w:pPr>
      <w:rPr>
        <w:rFonts w:ascii="Calibri" w:eastAsia="Calibri" w:hAnsi="Calibri" w:cs="Times New Roman"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1AFB4A37"/>
    <w:multiLevelType w:val="singleLevel"/>
    <w:tmpl w:val="040C0001"/>
    <w:lvl w:ilvl="0">
      <w:start w:val="1"/>
      <w:numFmt w:val="bullet"/>
      <w:lvlText w:val=""/>
      <w:lvlJc w:val="left"/>
      <w:pPr>
        <w:ind w:left="720" w:hanging="360"/>
      </w:pPr>
      <w:rPr>
        <w:rFonts w:ascii="Symbol" w:hAnsi="Symbol" w:hint="default"/>
      </w:rPr>
    </w:lvl>
  </w:abstractNum>
  <w:abstractNum w:abstractNumId="44" w15:restartNumberingAfterBreak="0">
    <w:nsid w:val="1CB90C7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1CD66B42"/>
    <w:multiLevelType w:val="hybridMultilevel"/>
    <w:tmpl w:val="23BA197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D1A144F"/>
    <w:multiLevelType w:val="multilevel"/>
    <w:tmpl w:val="7FAEA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D39465D"/>
    <w:multiLevelType w:val="hybridMultilevel"/>
    <w:tmpl w:val="371E053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8" w15:restartNumberingAfterBreak="0">
    <w:nsid w:val="1E34566A"/>
    <w:multiLevelType w:val="hybridMultilevel"/>
    <w:tmpl w:val="B106E924"/>
    <w:lvl w:ilvl="0" w:tplc="1254A670">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1FD559C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0" w15:restartNumberingAfterBreak="0">
    <w:nsid w:val="20495674"/>
    <w:multiLevelType w:val="hybridMultilevel"/>
    <w:tmpl w:val="AABEE10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0883DF4"/>
    <w:multiLevelType w:val="hybridMultilevel"/>
    <w:tmpl w:val="D66A3B7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1A32191"/>
    <w:multiLevelType w:val="multilevel"/>
    <w:tmpl w:val="FAC87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1E87BE7"/>
    <w:multiLevelType w:val="hybridMultilevel"/>
    <w:tmpl w:val="E76243AC"/>
    <w:lvl w:ilvl="0" w:tplc="040C0001">
      <w:start w:val="1"/>
      <w:numFmt w:val="bullet"/>
      <w:lvlText w:val=""/>
      <w:lvlJc w:val="left"/>
      <w:pPr>
        <w:ind w:left="870" w:hanging="360"/>
      </w:pPr>
      <w:rPr>
        <w:rFonts w:ascii="Symbol" w:hAnsi="Symbol" w:hint="default"/>
      </w:rPr>
    </w:lvl>
    <w:lvl w:ilvl="1" w:tplc="040C0003">
      <w:start w:val="1"/>
      <w:numFmt w:val="bullet"/>
      <w:lvlText w:val="o"/>
      <w:lvlJc w:val="left"/>
      <w:pPr>
        <w:ind w:left="1590" w:hanging="360"/>
      </w:pPr>
      <w:rPr>
        <w:rFonts w:ascii="Courier New" w:hAnsi="Courier New" w:cs="Courier New" w:hint="default"/>
      </w:rPr>
    </w:lvl>
    <w:lvl w:ilvl="2" w:tplc="040C0005" w:tentative="1">
      <w:start w:val="1"/>
      <w:numFmt w:val="bullet"/>
      <w:lvlText w:val=""/>
      <w:lvlJc w:val="left"/>
      <w:pPr>
        <w:ind w:left="2310" w:hanging="360"/>
      </w:pPr>
      <w:rPr>
        <w:rFonts w:ascii="Wingdings" w:hAnsi="Wingdings" w:hint="default"/>
      </w:rPr>
    </w:lvl>
    <w:lvl w:ilvl="3" w:tplc="040C0001" w:tentative="1">
      <w:start w:val="1"/>
      <w:numFmt w:val="bullet"/>
      <w:lvlText w:val=""/>
      <w:lvlJc w:val="left"/>
      <w:pPr>
        <w:ind w:left="3030" w:hanging="360"/>
      </w:pPr>
      <w:rPr>
        <w:rFonts w:ascii="Symbol" w:hAnsi="Symbol" w:hint="default"/>
      </w:rPr>
    </w:lvl>
    <w:lvl w:ilvl="4" w:tplc="040C0003" w:tentative="1">
      <w:start w:val="1"/>
      <w:numFmt w:val="bullet"/>
      <w:lvlText w:val="o"/>
      <w:lvlJc w:val="left"/>
      <w:pPr>
        <w:ind w:left="3750" w:hanging="360"/>
      </w:pPr>
      <w:rPr>
        <w:rFonts w:ascii="Courier New" w:hAnsi="Courier New" w:cs="Courier New" w:hint="default"/>
      </w:rPr>
    </w:lvl>
    <w:lvl w:ilvl="5" w:tplc="040C0005" w:tentative="1">
      <w:start w:val="1"/>
      <w:numFmt w:val="bullet"/>
      <w:lvlText w:val=""/>
      <w:lvlJc w:val="left"/>
      <w:pPr>
        <w:ind w:left="4470" w:hanging="360"/>
      </w:pPr>
      <w:rPr>
        <w:rFonts w:ascii="Wingdings" w:hAnsi="Wingdings" w:hint="default"/>
      </w:rPr>
    </w:lvl>
    <w:lvl w:ilvl="6" w:tplc="040C0001" w:tentative="1">
      <w:start w:val="1"/>
      <w:numFmt w:val="bullet"/>
      <w:lvlText w:val=""/>
      <w:lvlJc w:val="left"/>
      <w:pPr>
        <w:ind w:left="5190" w:hanging="360"/>
      </w:pPr>
      <w:rPr>
        <w:rFonts w:ascii="Symbol" w:hAnsi="Symbol" w:hint="default"/>
      </w:rPr>
    </w:lvl>
    <w:lvl w:ilvl="7" w:tplc="040C0003" w:tentative="1">
      <w:start w:val="1"/>
      <w:numFmt w:val="bullet"/>
      <w:lvlText w:val="o"/>
      <w:lvlJc w:val="left"/>
      <w:pPr>
        <w:ind w:left="5910" w:hanging="360"/>
      </w:pPr>
      <w:rPr>
        <w:rFonts w:ascii="Courier New" w:hAnsi="Courier New" w:cs="Courier New" w:hint="default"/>
      </w:rPr>
    </w:lvl>
    <w:lvl w:ilvl="8" w:tplc="040C0005" w:tentative="1">
      <w:start w:val="1"/>
      <w:numFmt w:val="bullet"/>
      <w:lvlText w:val=""/>
      <w:lvlJc w:val="left"/>
      <w:pPr>
        <w:ind w:left="6630" w:hanging="360"/>
      </w:pPr>
      <w:rPr>
        <w:rFonts w:ascii="Wingdings" w:hAnsi="Wingdings" w:hint="default"/>
      </w:rPr>
    </w:lvl>
  </w:abstractNum>
  <w:abstractNum w:abstractNumId="54" w15:restartNumberingAfterBreak="0">
    <w:nsid w:val="22154303"/>
    <w:multiLevelType w:val="multilevel"/>
    <w:tmpl w:val="3064C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2DF7FB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6" w15:restartNumberingAfterBreak="0">
    <w:nsid w:val="238A2001"/>
    <w:multiLevelType w:val="hybridMultilevel"/>
    <w:tmpl w:val="D26AAE4C"/>
    <w:lvl w:ilvl="0" w:tplc="39F84F7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41E5AB9"/>
    <w:multiLevelType w:val="hybridMultilevel"/>
    <w:tmpl w:val="45F88B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244D459F"/>
    <w:multiLevelType w:val="hybridMultilevel"/>
    <w:tmpl w:val="5E266FD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4B8658F"/>
    <w:multiLevelType w:val="hybridMultilevel"/>
    <w:tmpl w:val="C8EA3180"/>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60" w15:restartNumberingAfterBreak="0">
    <w:nsid w:val="25403725"/>
    <w:multiLevelType w:val="hybridMultilevel"/>
    <w:tmpl w:val="C4CC4F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1" w15:restartNumberingAfterBreak="0">
    <w:nsid w:val="257C349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2" w15:restartNumberingAfterBreak="0">
    <w:nsid w:val="261C29BE"/>
    <w:multiLevelType w:val="singleLevel"/>
    <w:tmpl w:val="476A2A32"/>
    <w:lvl w:ilvl="0">
      <w:start w:val="34"/>
      <w:numFmt w:val="decimal"/>
      <w:lvlText w:val="%1"/>
      <w:lvlJc w:val="left"/>
      <w:pPr>
        <w:tabs>
          <w:tab w:val="num" w:pos="735"/>
        </w:tabs>
        <w:ind w:left="735" w:hanging="735"/>
      </w:pPr>
      <w:rPr>
        <w:rFonts w:hint="default"/>
      </w:rPr>
    </w:lvl>
  </w:abstractNum>
  <w:abstractNum w:abstractNumId="63" w15:restartNumberingAfterBreak="0">
    <w:nsid w:val="27BE6D6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4" w15:restartNumberingAfterBreak="0">
    <w:nsid w:val="27D963DC"/>
    <w:multiLevelType w:val="hybridMultilevel"/>
    <w:tmpl w:val="8C1A6C36"/>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27E704D0"/>
    <w:multiLevelType w:val="hybridMultilevel"/>
    <w:tmpl w:val="AF303664"/>
    <w:lvl w:ilvl="0" w:tplc="1254A670">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6" w15:restartNumberingAfterBreak="0">
    <w:nsid w:val="29207AB7"/>
    <w:multiLevelType w:val="hybridMultilevel"/>
    <w:tmpl w:val="1676FB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97E0B8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8" w15:restartNumberingAfterBreak="0">
    <w:nsid w:val="298E74F4"/>
    <w:multiLevelType w:val="hybridMultilevel"/>
    <w:tmpl w:val="614E43DC"/>
    <w:lvl w:ilvl="0" w:tplc="69D8FEE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29EF74F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0" w15:restartNumberingAfterBreak="0">
    <w:nsid w:val="2A217C9F"/>
    <w:multiLevelType w:val="hybridMultilevel"/>
    <w:tmpl w:val="80967B32"/>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71" w15:restartNumberingAfterBreak="0">
    <w:nsid w:val="2B13270F"/>
    <w:multiLevelType w:val="hybridMultilevel"/>
    <w:tmpl w:val="28D6E28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2" w15:restartNumberingAfterBreak="0">
    <w:nsid w:val="2B796D98"/>
    <w:multiLevelType w:val="hybridMultilevel"/>
    <w:tmpl w:val="4B2C3F3C"/>
    <w:lvl w:ilvl="0" w:tplc="040C0001">
      <w:start w:val="1"/>
      <w:numFmt w:val="bullet"/>
      <w:lvlText w:val=""/>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73" w15:restartNumberingAfterBreak="0">
    <w:nsid w:val="2D10732F"/>
    <w:multiLevelType w:val="hybridMultilevel"/>
    <w:tmpl w:val="40A8B8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DE61E85"/>
    <w:multiLevelType w:val="hybridMultilevel"/>
    <w:tmpl w:val="FB267E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30B14570"/>
    <w:multiLevelType w:val="hybridMultilevel"/>
    <w:tmpl w:val="3E0E2E74"/>
    <w:lvl w:ilvl="0" w:tplc="040C0001">
      <w:start w:val="1"/>
      <w:numFmt w:val="bullet"/>
      <w:lvlText w:val=""/>
      <w:lvlJc w:val="left"/>
      <w:pPr>
        <w:tabs>
          <w:tab w:val="num" w:pos="1080"/>
        </w:tabs>
        <w:ind w:left="1080" w:hanging="360"/>
      </w:pPr>
      <w:rPr>
        <w:rFonts w:ascii="Symbol" w:hAnsi="Symbol" w:hint="default"/>
      </w:rPr>
    </w:lvl>
    <w:lvl w:ilvl="1" w:tplc="040C0003" w:tentative="1">
      <w:start w:val="1"/>
      <w:numFmt w:val="bullet"/>
      <w:lvlText w:val="o"/>
      <w:lvlJc w:val="left"/>
      <w:pPr>
        <w:tabs>
          <w:tab w:val="num" w:pos="1800"/>
        </w:tabs>
        <w:ind w:left="1800" w:hanging="360"/>
      </w:pPr>
      <w:rPr>
        <w:rFonts w:ascii="Courier New" w:hAnsi="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30FB562B"/>
    <w:multiLevelType w:val="hybridMultilevel"/>
    <w:tmpl w:val="E18686F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7" w15:restartNumberingAfterBreak="0">
    <w:nsid w:val="33DE483C"/>
    <w:multiLevelType w:val="hybridMultilevel"/>
    <w:tmpl w:val="A4804A70"/>
    <w:lvl w:ilvl="0" w:tplc="1436C3F8">
      <w:start w:val="1"/>
      <w:numFmt w:val="bullet"/>
      <w:lvlText w:val=""/>
      <w:lvlJc w:val="left"/>
      <w:pPr>
        <w:ind w:left="1428" w:hanging="360"/>
      </w:pPr>
      <w:rPr>
        <w:rFonts w:ascii="Symbol" w:hAnsi="Symbol" w:hint="default"/>
      </w:rPr>
    </w:lvl>
    <w:lvl w:ilvl="1" w:tplc="B26A0E7C">
      <w:start w:val="1"/>
      <w:numFmt w:val="bullet"/>
      <w:lvlText w:val="o"/>
      <w:lvlJc w:val="left"/>
      <w:pPr>
        <w:ind w:left="1440" w:hanging="360"/>
      </w:pPr>
      <w:rPr>
        <w:rFonts w:ascii="Courier New" w:hAnsi="Courier New" w:hint="default"/>
      </w:rPr>
    </w:lvl>
    <w:lvl w:ilvl="2" w:tplc="24E012EC">
      <w:start w:val="1"/>
      <w:numFmt w:val="bullet"/>
      <w:lvlText w:val=""/>
      <w:lvlJc w:val="left"/>
      <w:pPr>
        <w:ind w:left="2160" w:hanging="360"/>
      </w:pPr>
      <w:rPr>
        <w:rFonts w:ascii="Wingdings" w:hAnsi="Wingdings" w:hint="default"/>
      </w:rPr>
    </w:lvl>
    <w:lvl w:ilvl="3" w:tplc="5E0EC428">
      <w:start w:val="1"/>
      <w:numFmt w:val="bullet"/>
      <w:lvlText w:val=""/>
      <w:lvlJc w:val="left"/>
      <w:pPr>
        <w:ind w:left="2880" w:hanging="360"/>
      </w:pPr>
      <w:rPr>
        <w:rFonts w:ascii="Symbol" w:hAnsi="Symbol" w:hint="default"/>
      </w:rPr>
    </w:lvl>
    <w:lvl w:ilvl="4" w:tplc="B7A2691C">
      <w:start w:val="1"/>
      <w:numFmt w:val="bullet"/>
      <w:lvlText w:val="o"/>
      <w:lvlJc w:val="left"/>
      <w:pPr>
        <w:ind w:left="3600" w:hanging="360"/>
      </w:pPr>
      <w:rPr>
        <w:rFonts w:ascii="Courier New" w:hAnsi="Courier New" w:hint="default"/>
      </w:rPr>
    </w:lvl>
    <w:lvl w:ilvl="5" w:tplc="AE14CFC2">
      <w:start w:val="1"/>
      <w:numFmt w:val="bullet"/>
      <w:lvlText w:val=""/>
      <w:lvlJc w:val="left"/>
      <w:pPr>
        <w:ind w:left="4320" w:hanging="360"/>
      </w:pPr>
      <w:rPr>
        <w:rFonts w:ascii="Wingdings" w:hAnsi="Wingdings" w:hint="default"/>
      </w:rPr>
    </w:lvl>
    <w:lvl w:ilvl="6" w:tplc="DD660B18">
      <w:start w:val="1"/>
      <w:numFmt w:val="bullet"/>
      <w:lvlText w:val=""/>
      <w:lvlJc w:val="left"/>
      <w:pPr>
        <w:ind w:left="5040" w:hanging="360"/>
      </w:pPr>
      <w:rPr>
        <w:rFonts w:ascii="Symbol" w:hAnsi="Symbol" w:hint="default"/>
      </w:rPr>
    </w:lvl>
    <w:lvl w:ilvl="7" w:tplc="D13EDD7C">
      <w:start w:val="1"/>
      <w:numFmt w:val="bullet"/>
      <w:lvlText w:val="o"/>
      <w:lvlJc w:val="left"/>
      <w:pPr>
        <w:ind w:left="5760" w:hanging="360"/>
      </w:pPr>
      <w:rPr>
        <w:rFonts w:ascii="Courier New" w:hAnsi="Courier New" w:hint="default"/>
      </w:rPr>
    </w:lvl>
    <w:lvl w:ilvl="8" w:tplc="A2E0EC5C">
      <w:start w:val="1"/>
      <w:numFmt w:val="bullet"/>
      <w:lvlText w:val=""/>
      <w:lvlJc w:val="left"/>
      <w:pPr>
        <w:ind w:left="6480" w:hanging="360"/>
      </w:pPr>
      <w:rPr>
        <w:rFonts w:ascii="Wingdings" w:hAnsi="Wingdings" w:hint="default"/>
      </w:rPr>
    </w:lvl>
  </w:abstractNum>
  <w:abstractNum w:abstractNumId="78" w15:restartNumberingAfterBreak="0">
    <w:nsid w:val="36900106"/>
    <w:multiLevelType w:val="hybridMultilevel"/>
    <w:tmpl w:val="D11CDA6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369A77A4"/>
    <w:multiLevelType w:val="hybridMultilevel"/>
    <w:tmpl w:val="FC421A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6E24BAE"/>
    <w:multiLevelType w:val="hybridMultilevel"/>
    <w:tmpl w:val="50FAD8D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1" w15:restartNumberingAfterBreak="0">
    <w:nsid w:val="37D23128"/>
    <w:multiLevelType w:val="hybridMultilevel"/>
    <w:tmpl w:val="7248C3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3887463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3" w15:restartNumberingAfterBreak="0">
    <w:nsid w:val="38B65335"/>
    <w:multiLevelType w:val="hybridMultilevel"/>
    <w:tmpl w:val="686C5C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39121D51"/>
    <w:multiLevelType w:val="hybridMultilevel"/>
    <w:tmpl w:val="E5546D36"/>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5" w15:restartNumberingAfterBreak="0">
    <w:nsid w:val="391E01D1"/>
    <w:multiLevelType w:val="hybridMultilevel"/>
    <w:tmpl w:val="D14CCF58"/>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39873130"/>
    <w:multiLevelType w:val="hybridMultilevel"/>
    <w:tmpl w:val="6980AE6C"/>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3A60403B"/>
    <w:multiLevelType w:val="hybridMultilevel"/>
    <w:tmpl w:val="AE7A21D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3AC60EE0"/>
    <w:multiLevelType w:val="hybridMultilevel"/>
    <w:tmpl w:val="DA60183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3B1F5DEB"/>
    <w:multiLevelType w:val="hybridMultilevel"/>
    <w:tmpl w:val="60E24C96"/>
    <w:lvl w:ilvl="0" w:tplc="040C0001">
      <w:start w:val="1"/>
      <w:numFmt w:val="bullet"/>
      <w:lvlText w:val=""/>
      <w:lvlJc w:val="left"/>
      <w:pPr>
        <w:ind w:left="1428" w:hanging="360"/>
      </w:pPr>
      <w:rPr>
        <w:rFonts w:ascii="Symbol" w:hAnsi="Symbol" w:hint="default"/>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90" w15:restartNumberingAfterBreak="0">
    <w:nsid w:val="3B2D7604"/>
    <w:multiLevelType w:val="hybridMultilevel"/>
    <w:tmpl w:val="F6885A30"/>
    <w:lvl w:ilvl="0" w:tplc="8FEE1892">
      <w:start w:val="1"/>
      <w:numFmt w:val="lowerLetter"/>
      <w:pStyle w:val="sous-titrebleu"/>
      <w:lvlText w:val="%1."/>
      <w:lvlJc w:val="left"/>
      <w:pPr>
        <w:ind w:left="1440" w:hanging="360"/>
      </w:pPr>
    </w:lvl>
    <w:lvl w:ilvl="1" w:tplc="040C0019">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91" w15:restartNumberingAfterBreak="0">
    <w:nsid w:val="3B404F67"/>
    <w:multiLevelType w:val="hybridMultilevel"/>
    <w:tmpl w:val="EA926C18"/>
    <w:lvl w:ilvl="0" w:tplc="F12EFBC2">
      <w:start w:val="6"/>
      <w:numFmt w:val="bullet"/>
      <w:lvlText w:val=""/>
      <w:lvlJc w:val="left"/>
      <w:pPr>
        <w:ind w:left="1068" w:hanging="360"/>
      </w:pPr>
      <w:rPr>
        <w:rFonts w:ascii="Wingdings" w:eastAsia="Calibri" w:hAnsi="Wingdings"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92" w15:restartNumberingAfterBreak="0">
    <w:nsid w:val="3D14560C"/>
    <w:multiLevelType w:val="hybridMultilevel"/>
    <w:tmpl w:val="871005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3D2C7528"/>
    <w:multiLevelType w:val="hybridMultilevel"/>
    <w:tmpl w:val="7F26539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3EA03EF4"/>
    <w:multiLevelType w:val="hybridMultilevel"/>
    <w:tmpl w:val="8F6A598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3F933CDF"/>
    <w:multiLevelType w:val="hybridMultilevel"/>
    <w:tmpl w:val="0D06DA1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6" w15:restartNumberingAfterBreak="0">
    <w:nsid w:val="4163409F"/>
    <w:multiLevelType w:val="hybridMultilevel"/>
    <w:tmpl w:val="B7F606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7" w15:restartNumberingAfterBreak="0">
    <w:nsid w:val="41C43562"/>
    <w:multiLevelType w:val="hybridMultilevel"/>
    <w:tmpl w:val="62BC447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41D708E0"/>
    <w:multiLevelType w:val="hybridMultilevel"/>
    <w:tmpl w:val="59C66060"/>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99" w15:restartNumberingAfterBreak="0">
    <w:nsid w:val="42C06ED3"/>
    <w:multiLevelType w:val="hybridMultilevel"/>
    <w:tmpl w:val="0DBC24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44BC1A1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1" w15:restartNumberingAfterBreak="0">
    <w:nsid w:val="45052280"/>
    <w:multiLevelType w:val="multilevel"/>
    <w:tmpl w:val="8EF01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59D5C2D"/>
    <w:multiLevelType w:val="hybridMultilevel"/>
    <w:tmpl w:val="6F1CEF9E"/>
    <w:lvl w:ilvl="0" w:tplc="9E8E2672">
      <w:start w:val="167"/>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3" w15:restartNumberingAfterBreak="0">
    <w:nsid w:val="459E7AC9"/>
    <w:multiLevelType w:val="hybridMultilevel"/>
    <w:tmpl w:val="8CDAEACE"/>
    <w:lvl w:ilvl="0" w:tplc="040C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4" w15:restartNumberingAfterBreak="0">
    <w:nsid w:val="45AB6AEC"/>
    <w:multiLevelType w:val="hybridMultilevel"/>
    <w:tmpl w:val="647EC88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6654B7C"/>
    <w:multiLevelType w:val="hybridMultilevel"/>
    <w:tmpl w:val="53D22488"/>
    <w:lvl w:ilvl="0" w:tplc="040C0001">
      <w:start w:val="75"/>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15:restartNumberingAfterBreak="0">
    <w:nsid w:val="48262E2E"/>
    <w:multiLevelType w:val="hybridMultilevel"/>
    <w:tmpl w:val="E34208E6"/>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7" w15:restartNumberingAfterBreak="0">
    <w:nsid w:val="482A3921"/>
    <w:multiLevelType w:val="multilevel"/>
    <w:tmpl w:val="AE989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97E1847"/>
    <w:multiLevelType w:val="multilevel"/>
    <w:tmpl w:val="242E7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99816E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0" w15:restartNumberingAfterBreak="0">
    <w:nsid w:val="49A877BC"/>
    <w:multiLevelType w:val="hybridMultilevel"/>
    <w:tmpl w:val="88BE809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1" w15:restartNumberingAfterBreak="0">
    <w:nsid w:val="4A0B5F4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2" w15:restartNumberingAfterBreak="0">
    <w:nsid w:val="4A34641D"/>
    <w:multiLevelType w:val="hybridMultilevel"/>
    <w:tmpl w:val="ECC28B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4AD80285"/>
    <w:multiLevelType w:val="hybridMultilevel"/>
    <w:tmpl w:val="A600FCB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4" w15:restartNumberingAfterBreak="0">
    <w:nsid w:val="4BBF19D2"/>
    <w:multiLevelType w:val="hybridMultilevel"/>
    <w:tmpl w:val="72B63A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4C384177"/>
    <w:multiLevelType w:val="hybridMultilevel"/>
    <w:tmpl w:val="5AA4BE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15:restartNumberingAfterBreak="0">
    <w:nsid w:val="4CB049D1"/>
    <w:multiLevelType w:val="hybridMultilevel"/>
    <w:tmpl w:val="3E68690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4DDE0B2A"/>
    <w:multiLevelType w:val="hybridMultilevel"/>
    <w:tmpl w:val="DE249A8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4E02605B"/>
    <w:multiLevelType w:val="hybridMultilevel"/>
    <w:tmpl w:val="A670BD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4E77600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0" w15:restartNumberingAfterBreak="0">
    <w:nsid w:val="4EB5491D"/>
    <w:multiLevelType w:val="hybridMultilevel"/>
    <w:tmpl w:val="1194AC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4EB778EF"/>
    <w:multiLevelType w:val="singleLevel"/>
    <w:tmpl w:val="040C000F"/>
    <w:lvl w:ilvl="0">
      <w:start w:val="1"/>
      <w:numFmt w:val="decimal"/>
      <w:lvlText w:val="%1."/>
      <w:lvlJc w:val="left"/>
      <w:pPr>
        <w:tabs>
          <w:tab w:val="num" w:pos="360"/>
        </w:tabs>
        <w:ind w:left="360" w:hanging="360"/>
      </w:pPr>
    </w:lvl>
  </w:abstractNum>
  <w:abstractNum w:abstractNumId="122" w15:restartNumberingAfterBreak="0">
    <w:nsid w:val="51A32914"/>
    <w:multiLevelType w:val="hybridMultilevel"/>
    <w:tmpl w:val="231C710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3" w15:restartNumberingAfterBreak="0">
    <w:nsid w:val="53233884"/>
    <w:multiLevelType w:val="hybridMultilevel"/>
    <w:tmpl w:val="BE8C897E"/>
    <w:lvl w:ilvl="0" w:tplc="040C0001">
      <w:start w:val="1"/>
      <w:numFmt w:val="bullet"/>
      <w:lvlText w:val=""/>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24" w15:restartNumberingAfterBreak="0">
    <w:nsid w:val="534247DA"/>
    <w:multiLevelType w:val="hybridMultilevel"/>
    <w:tmpl w:val="B406BCE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5" w15:restartNumberingAfterBreak="0">
    <w:nsid w:val="5367514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6" w15:restartNumberingAfterBreak="0">
    <w:nsid w:val="547C55CD"/>
    <w:multiLevelType w:val="hybridMultilevel"/>
    <w:tmpl w:val="DE92400E"/>
    <w:lvl w:ilvl="0" w:tplc="040C0003">
      <w:start w:val="1"/>
      <w:numFmt w:val="bullet"/>
      <w:lvlText w:val="o"/>
      <w:lvlJc w:val="left"/>
      <w:pPr>
        <w:ind w:left="360" w:hanging="360"/>
      </w:pPr>
      <w:rPr>
        <w:rFonts w:ascii="Courier New" w:hAnsi="Courier New" w:cs="Courier New"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27" w15:restartNumberingAfterBreak="0">
    <w:nsid w:val="55014627"/>
    <w:multiLevelType w:val="multilevel"/>
    <w:tmpl w:val="129C2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55DE640F"/>
    <w:multiLevelType w:val="hybridMultilevel"/>
    <w:tmpl w:val="C3BCBD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55F26611"/>
    <w:multiLevelType w:val="hybridMultilevel"/>
    <w:tmpl w:val="E1609F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5">
      <w:start w:val="1"/>
      <w:numFmt w:val="bullet"/>
      <w:lvlText w:val=""/>
      <w:lvlJc w:val="left"/>
      <w:pPr>
        <w:ind w:left="2880" w:hanging="360"/>
      </w:pPr>
      <w:rPr>
        <w:rFonts w:ascii="Wingdings" w:hAnsi="Wingdings"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0" w15:restartNumberingAfterBreak="0">
    <w:nsid w:val="56E30398"/>
    <w:multiLevelType w:val="hybridMultilevel"/>
    <w:tmpl w:val="BF628CF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1" w15:restartNumberingAfterBreak="0">
    <w:nsid w:val="57AC190B"/>
    <w:multiLevelType w:val="hybridMultilevel"/>
    <w:tmpl w:val="F0CED5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8451796"/>
    <w:multiLevelType w:val="hybridMultilevel"/>
    <w:tmpl w:val="FA6C93F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3" w15:restartNumberingAfterBreak="0">
    <w:nsid w:val="585F77CD"/>
    <w:multiLevelType w:val="hybridMultilevel"/>
    <w:tmpl w:val="BCE8A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4" w15:restartNumberingAfterBreak="0">
    <w:nsid w:val="590F665B"/>
    <w:multiLevelType w:val="hybridMultilevel"/>
    <w:tmpl w:val="204EA510"/>
    <w:lvl w:ilvl="0" w:tplc="040C0001">
      <w:start w:val="1"/>
      <w:numFmt w:val="bullet"/>
      <w:lvlText w:val=""/>
      <w:lvlJc w:val="left"/>
      <w:pPr>
        <w:tabs>
          <w:tab w:val="num" w:pos="1067"/>
        </w:tabs>
        <w:ind w:left="1067" w:hanging="360"/>
      </w:pPr>
      <w:rPr>
        <w:rFonts w:ascii="Symbol" w:hAnsi="Symbol" w:hint="default"/>
      </w:rPr>
    </w:lvl>
    <w:lvl w:ilvl="1" w:tplc="040C0003" w:tentative="1">
      <w:start w:val="1"/>
      <w:numFmt w:val="bullet"/>
      <w:lvlText w:val="o"/>
      <w:lvlJc w:val="left"/>
      <w:pPr>
        <w:tabs>
          <w:tab w:val="num" w:pos="1787"/>
        </w:tabs>
        <w:ind w:left="1787" w:hanging="360"/>
      </w:pPr>
      <w:rPr>
        <w:rFonts w:ascii="Courier New" w:hAnsi="Courier New" w:cs="Courier New" w:hint="default"/>
      </w:rPr>
    </w:lvl>
    <w:lvl w:ilvl="2" w:tplc="040C0005" w:tentative="1">
      <w:start w:val="1"/>
      <w:numFmt w:val="bullet"/>
      <w:lvlText w:val=""/>
      <w:lvlJc w:val="left"/>
      <w:pPr>
        <w:tabs>
          <w:tab w:val="num" w:pos="2507"/>
        </w:tabs>
        <w:ind w:left="2507" w:hanging="360"/>
      </w:pPr>
      <w:rPr>
        <w:rFonts w:ascii="Wingdings" w:hAnsi="Wingdings" w:hint="default"/>
      </w:rPr>
    </w:lvl>
    <w:lvl w:ilvl="3" w:tplc="040C0001" w:tentative="1">
      <w:start w:val="1"/>
      <w:numFmt w:val="bullet"/>
      <w:lvlText w:val=""/>
      <w:lvlJc w:val="left"/>
      <w:pPr>
        <w:tabs>
          <w:tab w:val="num" w:pos="3227"/>
        </w:tabs>
        <w:ind w:left="3227" w:hanging="360"/>
      </w:pPr>
      <w:rPr>
        <w:rFonts w:ascii="Symbol" w:hAnsi="Symbol" w:hint="default"/>
      </w:rPr>
    </w:lvl>
    <w:lvl w:ilvl="4" w:tplc="040C0003" w:tentative="1">
      <w:start w:val="1"/>
      <w:numFmt w:val="bullet"/>
      <w:lvlText w:val="o"/>
      <w:lvlJc w:val="left"/>
      <w:pPr>
        <w:tabs>
          <w:tab w:val="num" w:pos="3947"/>
        </w:tabs>
        <w:ind w:left="3947" w:hanging="360"/>
      </w:pPr>
      <w:rPr>
        <w:rFonts w:ascii="Courier New" w:hAnsi="Courier New" w:cs="Courier New" w:hint="default"/>
      </w:rPr>
    </w:lvl>
    <w:lvl w:ilvl="5" w:tplc="040C0005" w:tentative="1">
      <w:start w:val="1"/>
      <w:numFmt w:val="bullet"/>
      <w:lvlText w:val=""/>
      <w:lvlJc w:val="left"/>
      <w:pPr>
        <w:tabs>
          <w:tab w:val="num" w:pos="4667"/>
        </w:tabs>
        <w:ind w:left="4667" w:hanging="360"/>
      </w:pPr>
      <w:rPr>
        <w:rFonts w:ascii="Wingdings" w:hAnsi="Wingdings" w:hint="default"/>
      </w:rPr>
    </w:lvl>
    <w:lvl w:ilvl="6" w:tplc="040C0001" w:tentative="1">
      <w:start w:val="1"/>
      <w:numFmt w:val="bullet"/>
      <w:lvlText w:val=""/>
      <w:lvlJc w:val="left"/>
      <w:pPr>
        <w:tabs>
          <w:tab w:val="num" w:pos="5387"/>
        </w:tabs>
        <w:ind w:left="5387" w:hanging="360"/>
      </w:pPr>
      <w:rPr>
        <w:rFonts w:ascii="Symbol" w:hAnsi="Symbol" w:hint="default"/>
      </w:rPr>
    </w:lvl>
    <w:lvl w:ilvl="7" w:tplc="040C0003" w:tentative="1">
      <w:start w:val="1"/>
      <w:numFmt w:val="bullet"/>
      <w:lvlText w:val="o"/>
      <w:lvlJc w:val="left"/>
      <w:pPr>
        <w:tabs>
          <w:tab w:val="num" w:pos="6107"/>
        </w:tabs>
        <w:ind w:left="6107" w:hanging="360"/>
      </w:pPr>
      <w:rPr>
        <w:rFonts w:ascii="Courier New" w:hAnsi="Courier New" w:cs="Courier New" w:hint="default"/>
      </w:rPr>
    </w:lvl>
    <w:lvl w:ilvl="8" w:tplc="040C0005" w:tentative="1">
      <w:start w:val="1"/>
      <w:numFmt w:val="bullet"/>
      <w:lvlText w:val=""/>
      <w:lvlJc w:val="left"/>
      <w:pPr>
        <w:tabs>
          <w:tab w:val="num" w:pos="6827"/>
        </w:tabs>
        <w:ind w:left="6827" w:hanging="360"/>
      </w:pPr>
      <w:rPr>
        <w:rFonts w:ascii="Wingdings" w:hAnsi="Wingdings" w:hint="default"/>
      </w:rPr>
    </w:lvl>
  </w:abstractNum>
  <w:abstractNum w:abstractNumId="135" w15:restartNumberingAfterBreak="0">
    <w:nsid w:val="59420310"/>
    <w:multiLevelType w:val="hybridMultilevel"/>
    <w:tmpl w:val="593E0338"/>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36" w15:restartNumberingAfterBreak="0">
    <w:nsid w:val="5A220E79"/>
    <w:multiLevelType w:val="hybridMultilevel"/>
    <w:tmpl w:val="C436EC18"/>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37" w15:restartNumberingAfterBreak="0">
    <w:nsid w:val="5A5372DD"/>
    <w:multiLevelType w:val="hybridMultilevel"/>
    <w:tmpl w:val="BFAA68FE"/>
    <w:lvl w:ilvl="0" w:tplc="040C0003">
      <w:start w:val="1"/>
      <w:numFmt w:val="bullet"/>
      <w:lvlText w:val="o"/>
      <w:lvlJc w:val="left"/>
      <w:pPr>
        <w:ind w:left="720" w:hanging="360"/>
      </w:pPr>
      <w:rPr>
        <w:rFonts w:ascii="Courier New" w:hAnsi="Courier New" w:cs="Courier New"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5B9535CD"/>
    <w:multiLevelType w:val="hybridMultilevel"/>
    <w:tmpl w:val="845C226E"/>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5C590FC0"/>
    <w:multiLevelType w:val="hybridMultilevel"/>
    <w:tmpl w:val="B3F0AE4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0" w15:restartNumberingAfterBreak="0">
    <w:nsid w:val="5C7B2BC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1" w15:restartNumberingAfterBreak="0">
    <w:nsid w:val="5DD92A1E"/>
    <w:multiLevelType w:val="hybridMultilevel"/>
    <w:tmpl w:val="D3BC5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2" w15:restartNumberingAfterBreak="0">
    <w:nsid w:val="5DEA340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3" w15:restartNumberingAfterBreak="0">
    <w:nsid w:val="5FF16941"/>
    <w:multiLevelType w:val="hybridMultilevel"/>
    <w:tmpl w:val="7BF60BC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4" w15:restartNumberingAfterBreak="0">
    <w:nsid w:val="625529E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5" w15:restartNumberingAfterBreak="0">
    <w:nsid w:val="634F120F"/>
    <w:multiLevelType w:val="hybridMultilevel"/>
    <w:tmpl w:val="45564B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63D23228"/>
    <w:multiLevelType w:val="hybridMultilevel"/>
    <w:tmpl w:val="EF6227CC"/>
    <w:lvl w:ilvl="0" w:tplc="040C000F">
      <w:start w:val="1"/>
      <w:numFmt w:val="decimal"/>
      <w:lvlText w:val="%1."/>
      <w:lvlJc w:val="left"/>
      <w:pPr>
        <w:tabs>
          <w:tab w:val="num" w:pos="720"/>
        </w:tabs>
        <w:ind w:left="720" w:hanging="360"/>
      </w:p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7" w15:restartNumberingAfterBreak="0">
    <w:nsid w:val="6521664C"/>
    <w:multiLevelType w:val="hybridMultilevel"/>
    <w:tmpl w:val="A412D6C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5AD637B"/>
    <w:multiLevelType w:val="multilevel"/>
    <w:tmpl w:val="7F40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67851C95"/>
    <w:multiLevelType w:val="hybridMultilevel"/>
    <w:tmpl w:val="7E7CE6F4"/>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50" w15:restartNumberingAfterBreak="0">
    <w:nsid w:val="67AC6F30"/>
    <w:multiLevelType w:val="hybridMultilevel"/>
    <w:tmpl w:val="98B4D40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1" w15:restartNumberingAfterBreak="0">
    <w:nsid w:val="67FD28D0"/>
    <w:multiLevelType w:val="hybridMultilevel"/>
    <w:tmpl w:val="E932AACC"/>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698676C4"/>
    <w:multiLevelType w:val="multilevel"/>
    <w:tmpl w:val="1BC6F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6A7564CF"/>
    <w:multiLevelType w:val="hybridMultilevel"/>
    <w:tmpl w:val="4022B1D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4" w15:restartNumberingAfterBreak="0">
    <w:nsid w:val="6D6D322A"/>
    <w:multiLevelType w:val="singleLevel"/>
    <w:tmpl w:val="634E1DD8"/>
    <w:lvl w:ilvl="0">
      <w:start w:val="19"/>
      <w:numFmt w:val="decimal"/>
      <w:lvlText w:val="%1"/>
      <w:lvlJc w:val="left"/>
      <w:pPr>
        <w:tabs>
          <w:tab w:val="num" w:pos="1443"/>
        </w:tabs>
        <w:ind w:left="1443" w:hanging="735"/>
      </w:pPr>
      <w:rPr>
        <w:rFonts w:hint="default"/>
      </w:rPr>
    </w:lvl>
  </w:abstractNum>
  <w:abstractNum w:abstractNumId="155" w15:restartNumberingAfterBreak="0">
    <w:nsid w:val="6DBC20E5"/>
    <w:multiLevelType w:val="hybridMultilevel"/>
    <w:tmpl w:val="2DA0A92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6E29586C"/>
    <w:multiLevelType w:val="hybridMultilevel"/>
    <w:tmpl w:val="CF18763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6EA57F9C"/>
    <w:multiLevelType w:val="multilevel"/>
    <w:tmpl w:val="A1641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F450058"/>
    <w:multiLevelType w:val="hybridMultilevel"/>
    <w:tmpl w:val="D3A2889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70024498"/>
    <w:multiLevelType w:val="hybridMultilevel"/>
    <w:tmpl w:val="76144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0" w15:restartNumberingAfterBreak="0">
    <w:nsid w:val="703F654B"/>
    <w:multiLevelType w:val="hybridMultilevel"/>
    <w:tmpl w:val="DC100940"/>
    <w:lvl w:ilvl="0" w:tplc="040C0001">
      <w:start w:val="1"/>
      <w:numFmt w:val="bullet"/>
      <w:lvlText w:val=""/>
      <w:lvlJc w:val="left"/>
      <w:pPr>
        <w:ind w:left="-36" w:hanging="360"/>
      </w:pPr>
      <w:rPr>
        <w:rFonts w:ascii="Symbol" w:hAnsi="Symbol" w:hint="default"/>
      </w:rPr>
    </w:lvl>
    <w:lvl w:ilvl="1" w:tplc="040C0003">
      <w:start w:val="1"/>
      <w:numFmt w:val="bullet"/>
      <w:lvlText w:val="o"/>
      <w:lvlJc w:val="left"/>
      <w:pPr>
        <w:ind w:left="684" w:hanging="360"/>
      </w:pPr>
      <w:rPr>
        <w:rFonts w:ascii="Courier New" w:hAnsi="Courier New" w:cs="Courier New" w:hint="default"/>
      </w:rPr>
    </w:lvl>
    <w:lvl w:ilvl="2" w:tplc="040C0005">
      <w:start w:val="1"/>
      <w:numFmt w:val="bullet"/>
      <w:lvlText w:val=""/>
      <w:lvlJc w:val="left"/>
      <w:pPr>
        <w:ind w:left="1404" w:hanging="360"/>
      </w:pPr>
      <w:rPr>
        <w:rFonts w:ascii="Wingdings" w:hAnsi="Wingdings" w:hint="default"/>
      </w:rPr>
    </w:lvl>
    <w:lvl w:ilvl="3" w:tplc="040C0001" w:tentative="1">
      <w:start w:val="1"/>
      <w:numFmt w:val="bullet"/>
      <w:lvlText w:val=""/>
      <w:lvlJc w:val="left"/>
      <w:pPr>
        <w:ind w:left="2124" w:hanging="360"/>
      </w:pPr>
      <w:rPr>
        <w:rFonts w:ascii="Symbol" w:hAnsi="Symbol" w:hint="default"/>
      </w:rPr>
    </w:lvl>
    <w:lvl w:ilvl="4" w:tplc="040C0003" w:tentative="1">
      <w:start w:val="1"/>
      <w:numFmt w:val="bullet"/>
      <w:lvlText w:val="o"/>
      <w:lvlJc w:val="left"/>
      <w:pPr>
        <w:ind w:left="2844" w:hanging="360"/>
      </w:pPr>
      <w:rPr>
        <w:rFonts w:ascii="Courier New" w:hAnsi="Courier New" w:cs="Courier New" w:hint="default"/>
      </w:rPr>
    </w:lvl>
    <w:lvl w:ilvl="5" w:tplc="040C0005" w:tentative="1">
      <w:start w:val="1"/>
      <w:numFmt w:val="bullet"/>
      <w:lvlText w:val=""/>
      <w:lvlJc w:val="left"/>
      <w:pPr>
        <w:ind w:left="3564" w:hanging="360"/>
      </w:pPr>
      <w:rPr>
        <w:rFonts w:ascii="Wingdings" w:hAnsi="Wingdings" w:hint="default"/>
      </w:rPr>
    </w:lvl>
    <w:lvl w:ilvl="6" w:tplc="040C0001" w:tentative="1">
      <w:start w:val="1"/>
      <w:numFmt w:val="bullet"/>
      <w:lvlText w:val=""/>
      <w:lvlJc w:val="left"/>
      <w:pPr>
        <w:ind w:left="4284" w:hanging="360"/>
      </w:pPr>
      <w:rPr>
        <w:rFonts w:ascii="Symbol" w:hAnsi="Symbol" w:hint="default"/>
      </w:rPr>
    </w:lvl>
    <w:lvl w:ilvl="7" w:tplc="040C0003" w:tentative="1">
      <w:start w:val="1"/>
      <w:numFmt w:val="bullet"/>
      <w:lvlText w:val="o"/>
      <w:lvlJc w:val="left"/>
      <w:pPr>
        <w:ind w:left="5004" w:hanging="360"/>
      </w:pPr>
      <w:rPr>
        <w:rFonts w:ascii="Courier New" w:hAnsi="Courier New" w:cs="Courier New" w:hint="default"/>
      </w:rPr>
    </w:lvl>
    <w:lvl w:ilvl="8" w:tplc="040C0005" w:tentative="1">
      <w:start w:val="1"/>
      <w:numFmt w:val="bullet"/>
      <w:lvlText w:val=""/>
      <w:lvlJc w:val="left"/>
      <w:pPr>
        <w:ind w:left="5724" w:hanging="360"/>
      </w:pPr>
      <w:rPr>
        <w:rFonts w:ascii="Wingdings" w:hAnsi="Wingdings" w:hint="default"/>
      </w:rPr>
    </w:lvl>
  </w:abstractNum>
  <w:abstractNum w:abstractNumId="161" w15:restartNumberingAfterBreak="0">
    <w:nsid w:val="712027A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2" w15:restartNumberingAfterBreak="0">
    <w:nsid w:val="718B32BC"/>
    <w:multiLevelType w:val="hybridMultilevel"/>
    <w:tmpl w:val="887C9C8E"/>
    <w:lvl w:ilvl="0" w:tplc="040C0003">
      <w:start w:val="1"/>
      <w:numFmt w:val="bullet"/>
      <w:lvlText w:val="o"/>
      <w:lvlJc w:val="left"/>
      <w:pPr>
        <w:tabs>
          <w:tab w:val="num" w:pos="360"/>
        </w:tabs>
        <w:ind w:left="360" w:hanging="360"/>
      </w:pPr>
      <w:rPr>
        <w:rFonts w:ascii="Courier New" w:hAnsi="Courier New" w:cs="Courier New"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71911A29"/>
    <w:multiLevelType w:val="hybridMultilevel"/>
    <w:tmpl w:val="A8F0A550"/>
    <w:lvl w:ilvl="0" w:tplc="040C0001">
      <w:start w:val="1"/>
      <w:numFmt w:val="bullet"/>
      <w:lvlText w:val=""/>
      <w:lvlJc w:val="left"/>
      <w:pPr>
        <w:ind w:left="774" w:hanging="360"/>
      </w:pPr>
      <w:rPr>
        <w:rFonts w:ascii="Symbol" w:hAnsi="Symbol" w:hint="default"/>
      </w:rPr>
    </w:lvl>
    <w:lvl w:ilvl="1" w:tplc="040C0003" w:tentative="1">
      <w:start w:val="1"/>
      <w:numFmt w:val="bullet"/>
      <w:lvlText w:val="o"/>
      <w:lvlJc w:val="left"/>
      <w:pPr>
        <w:ind w:left="1494" w:hanging="360"/>
      </w:pPr>
      <w:rPr>
        <w:rFonts w:ascii="Courier New" w:hAnsi="Courier New" w:cs="Courier New" w:hint="default"/>
      </w:rPr>
    </w:lvl>
    <w:lvl w:ilvl="2" w:tplc="040C0005" w:tentative="1">
      <w:start w:val="1"/>
      <w:numFmt w:val="bullet"/>
      <w:lvlText w:val=""/>
      <w:lvlJc w:val="left"/>
      <w:pPr>
        <w:ind w:left="2214" w:hanging="360"/>
      </w:pPr>
      <w:rPr>
        <w:rFonts w:ascii="Wingdings" w:hAnsi="Wingdings" w:hint="default"/>
      </w:rPr>
    </w:lvl>
    <w:lvl w:ilvl="3" w:tplc="040C0001" w:tentative="1">
      <w:start w:val="1"/>
      <w:numFmt w:val="bullet"/>
      <w:lvlText w:val=""/>
      <w:lvlJc w:val="left"/>
      <w:pPr>
        <w:ind w:left="2934" w:hanging="360"/>
      </w:pPr>
      <w:rPr>
        <w:rFonts w:ascii="Symbol" w:hAnsi="Symbol" w:hint="default"/>
      </w:rPr>
    </w:lvl>
    <w:lvl w:ilvl="4" w:tplc="040C0003" w:tentative="1">
      <w:start w:val="1"/>
      <w:numFmt w:val="bullet"/>
      <w:lvlText w:val="o"/>
      <w:lvlJc w:val="left"/>
      <w:pPr>
        <w:ind w:left="3654" w:hanging="360"/>
      </w:pPr>
      <w:rPr>
        <w:rFonts w:ascii="Courier New" w:hAnsi="Courier New" w:cs="Courier New" w:hint="default"/>
      </w:rPr>
    </w:lvl>
    <w:lvl w:ilvl="5" w:tplc="040C0005" w:tentative="1">
      <w:start w:val="1"/>
      <w:numFmt w:val="bullet"/>
      <w:lvlText w:val=""/>
      <w:lvlJc w:val="left"/>
      <w:pPr>
        <w:ind w:left="4374" w:hanging="360"/>
      </w:pPr>
      <w:rPr>
        <w:rFonts w:ascii="Wingdings" w:hAnsi="Wingdings" w:hint="default"/>
      </w:rPr>
    </w:lvl>
    <w:lvl w:ilvl="6" w:tplc="040C0001" w:tentative="1">
      <w:start w:val="1"/>
      <w:numFmt w:val="bullet"/>
      <w:lvlText w:val=""/>
      <w:lvlJc w:val="left"/>
      <w:pPr>
        <w:ind w:left="5094" w:hanging="360"/>
      </w:pPr>
      <w:rPr>
        <w:rFonts w:ascii="Symbol" w:hAnsi="Symbol" w:hint="default"/>
      </w:rPr>
    </w:lvl>
    <w:lvl w:ilvl="7" w:tplc="040C0003" w:tentative="1">
      <w:start w:val="1"/>
      <w:numFmt w:val="bullet"/>
      <w:lvlText w:val="o"/>
      <w:lvlJc w:val="left"/>
      <w:pPr>
        <w:ind w:left="5814" w:hanging="360"/>
      </w:pPr>
      <w:rPr>
        <w:rFonts w:ascii="Courier New" w:hAnsi="Courier New" w:cs="Courier New" w:hint="default"/>
      </w:rPr>
    </w:lvl>
    <w:lvl w:ilvl="8" w:tplc="040C0005" w:tentative="1">
      <w:start w:val="1"/>
      <w:numFmt w:val="bullet"/>
      <w:lvlText w:val=""/>
      <w:lvlJc w:val="left"/>
      <w:pPr>
        <w:ind w:left="6534" w:hanging="360"/>
      </w:pPr>
      <w:rPr>
        <w:rFonts w:ascii="Wingdings" w:hAnsi="Wingdings" w:hint="default"/>
      </w:rPr>
    </w:lvl>
  </w:abstractNum>
  <w:abstractNum w:abstractNumId="164" w15:restartNumberingAfterBreak="0">
    <w:nsid w:val="72B677FD"/>
    <w:multiLevelType w:val="hybridMultilevel"/>
    <w:tmpl w:val="FF9C939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5" w15:restartNumberingAfterBreak="0">
    <w:nsid w:val="72FE3DC8"/>
    <w:multiLevelType w:val="hybridMultilevel"/>
    <w:tmpl w:val="CFB4C55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6" w15:restartNumberingAfterBreak="0">
    <w:nsid w:val="73037C98"/>
    <w:multiLevelType w:val="hybridMultilevel"/>
    <w:tmpl w:val="2D905266"/>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7" w15:restartNumberingAfterBreak="0">
    <w:nsid w:val="73CC2B64"/>
    <w:multiLevelType w:val="hybridMultilevel"/>
    <w:tmpl w:val="9C3638D2"/>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68" w15:restartNumberingAfterBreak="0">
    <w:nsid w:val="73F83459"/>
    <w:multiLevelType w:val="hybridMultilevel"/>
    <w:tmpl w:val="FA3A2CCA"/>
    <w:lvl w:ilvl="0" w:tplc="040C0009">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69" w15:restartNumberingAfterBreak="0">
    <w:nsid w:val="741066B0"/>
    <w:multiLevelType w:val="hybridMultilevel"/>
    <w:tmpl w:val="B51A3B1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0" w15:restartNumberingAfterBreak="0">
    <w:nsid w:val="74250C38"/>
    <w:multiLevelType w:val="singleLevel"/>
    <w:tmpl w:val="040C0001"/>
    <w:lvl w:ilvl="0">
      <w:start w:val="1"/>
      <w:numFmt w:val="bullet"/>
      <w:lvlText w:val=""/>
      <w:lvlJc w:val="left"/>
      <w:pPr>
        <w:ind w:left="720" w:hanging="360"/>
      </w:pPr>
      <w:rPr>
        <w:rFonts w:ascii="Symbol" w:hAnsi="Symbol" w:hint="default"/>
      </w:rPr>
    </w:lvl>
  </w:abstractNum>
  <w:abstractNum w:abstractNumId="171" w15:restartNumberingAfterBreak="0">
    <w:nsid w:val="7466480D"/>
    <w:multiLevelType w:val="hybridMultilevel"/>
    <w:tmpl w:val="26D86E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2" w15:restartNumberingAfterBreak="0">
    <w:nsid w:val="75AE6544"/>
    <w:multiLevelType w:val="hybridMultilevel"/>
    <w:tmpl w:val="36DAB6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3" w15:restartNumberingAfterBreak="0">
    <w:nsid w:val="75B33722"/>
    <w:multiLevelType w:val="hybridMultilevel"/>
    <w:tmpl w:val="9AEE0C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4" w15:restartNumberingAfterBreak="0">
    <w:nsid w:val="75EF2AC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5" w15:restartNumberingAfterBreak="0">
    <w:nsid w:val="76212D7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6" w15:restartNumberingAfterBreak="0">
    <w:nsid w:val="78C028FC"/>
    <w:multiLevelType w:val="hybridMultilevel"/>
    <w:tmpl w:val="FE269FD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798828C6"/>
    <w:multiLevelType w:val="hybridMultilevel"/>
    <w:tmpl w:val="A59607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8" w15:restartNumberingAfterBreak="0">
    <w:nsid w:val="79975E11"/>
    <w:multiLevelType w:val="hybridMultilevel"/>
    <w:tmpl w:val="FE2C9B5A"/>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79" w15:restartNumberingAfterBreak="0">
    <w:nsid w:val="79E35E1F"/>
    <w:multiLevelType w:val="multilevel"/>
    <w:tmpl w:val="0772E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7A8B6EEC"/>
    <w:multiLevelType w:val="hybridMultilevel"/>
    <w:tmpl w:val="4A24DDC6"/>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1" w15:restartNumberingAfterBreak="0">
    <w:nsid w:val="7AA8636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2" w15:restartNumberingAfterBreak="0">
    <w:nsid w:val="7B164BEE"/>
    <w:multiLevelType w:val="hybridMultilevel"/>
    <w:tmpl w:val="392483FC"/>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7B6B7E2A"/>
    <w:multiLevelType w:val="hybridMultilevel"/>
    <w:tmpl w:val="B38EC9C4"/>
    <w:lvl w:ilvl="0" w:tplc="788AB0FE">
      <w:numFmt w:val="bullet"/>
      <w:lvlText w:val="-"/>
      <w:lvlJc w:val="left"/>
      <w:pPr>
        <w:tabs>
          <w:tab w:val="num" w:pos="720"/>
        </w:tabs>
        <w:ind w:left="720" w:hanging="360"/>
      </w:pPr>
      <w:rPr>
        <w:rFonts w:ascii="Times New Roman" w:eastAsia="Times New Roman" w:hAnsi="Times New Roman" w:cs="Times New Roman" w:hint="default"/>
        <w:color w:val="auto"/>
        <w:sz w:val="24"/>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7BC637F0"/>
    <w:multiLevelType w:val="hybridMultilevel"/>
    <w:tmpl w:val="6A3CE6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5" w15:restartNumberingAfterBreak="0">
    <w:nsid w:val="7BF53DC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6" w15:restartNumberingAfterBreak="0">
    <w:nsid w:val="7D6B363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7" w15:restartNumberingAfterBreak="0">
    <w:nsid w:val="7E18218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8" w15:restartNumberingAfterBreak="0">
    <w:nsid w:val="7F897964"/>
    <w:multiLevelType w:val="hybridMultilevel"/>
    <w:tmpl w:val="E348BE24"/>
    <w:lvl w:ilvl="0" w:tplc="7B18BDA4">
      <w:start w:val="1"/>
      <w:numFmt w:val="decimal"/>
      <w:lvlText w:val="%1-"/>
      <w:lvlJc w:val="left"/>
      <w:pPr>
        <w:ind w:left="2061" w:hanging="360"/>
      </w:pPr>
      <w:rPr>
        <w:rFonts w:hint="default"/>
      </w:rPr>
    </w:lvl>
    <w:lvl w:ilvl="1" w:tplc="040C0019" w:tentative="1">
      <w:start w:val="1"/>
      <w:numFmt w:val="lowerLetter"/>
      <w:lvlText w:val="%2."/>
      <w:lvlJc w:val="left"/>
      <w:pPr>
        <w:ind w:left="2781" w:hanging="360"/>
      </w:pPr>
    </w:lvl>
    <w:lvl w:ilvl="2" w:tplc="040C001B" w:tentative="1">
      <w:start w:val="1"/>
      <w:numFmt w:val="lowerRoman"/>
      <w:lvlText w:val="%3."/>
      <w:lvlJc w:val="right"/>
      <w:pPr>
        <w:ind w:left="3501" w:hanging="180"/>
      </w:pPr>
    </w:lvl>
    <w:lvl w:ilvl="3" w:tplc="040C000F" w:tentative="1">
      <w:start w:val="1"/>
      <w:numFmt w:val="decimal"/>
      <w:lvlText w:val="%4."/>
      <w:lvlJc w:val="left"/>
      <w:pPr>
        <w:ind w:left="4221" w:hanging="360"/>
      </w:pPr>
    </w:lvl>
    <w:lvl w:ilvl="4" w:tplc="040C0019" w:tentative="1">
      <w:start w:val="1"/>
      <w:numFmt w:val="lowerLetter"/>
      <w:lvlText w:val="%5."/>
      <w:lvlJc w:val="left"/>
      <w:pPr>
        <w:ind w:left="4941" w:hanging="360"/>
      </w:pPr>
    </w:lvl>
    <w:lvl w:ilvl="5" w:tplc="040C001B" w:tentative="1">
      <w:start w:val="1"/>
      <w:numFmt w:val="lowerRoman"/>
      <w:lvlText w:val="%6."/>
      <w:lvlJc w:val="right"/>
      <w:pPr>
        <w:ind w:left="5661" w:hanging="180"/>
      </w:pPr>
    </w:lvl>
    <w:lvl w:ilvl="6" w:tplc="040C000F" w:tentative="1">
      <w:start w:val="1"/>
      <w:numFmt w:val="decimal"/>
      <w:lvlText w:val="%7."/>
      <w:lvlJc w:val="left"/>
      <w:pPr>
        <w:ind w:left="6381" w:hanging="360"/>
      </w:pPr>
    </w:lvl>
    <w:lvl w:ilvl="7" w:tplc="040C0019" w:tentative="1">
      <w:start w:val="1"/>
      <w:numFmt w:val="lowerLetter"/>
      <w:lvlText w:val="%8."/>
      <w:lvlJc w:val="left"/>
      <w:pPr>
        <w:ind w:left="7101" w:hanging="360"/>
      </w:pPr>
    </w:lvl>
    <w:lvl w:ilvl="8" w:tplc="040C001B" w:tentative="1">
      <w:start w:val="1"/>
      <w:numFmt w:val="lowerRoman"/>
      <w:lvlText w:val="%9."/>
      <w:lvlJc w:val="right"/>
      <w:pPr>
        <w:ind w:left="7821" w:hanging="180"/>
      </w:pPr>
    </w:lvl>
  </w:abstractNum>
  <w:abstractNum w:abstractNumId="189" w15:restartNumberingAfterBreak="0">
    <w:nsid w:val="7FD31CA0"/>
    <w:multiLevelType w:val="hybridMultilevel"/>
    <w:tmpl w:val="11E4A8F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77"/>
  </w:num>
  <w:num w:numId="2">
    <w:abstractNumId w:val="22"/>
  </w:num>
  <w:num w:numId="3">
    <w:abstractNumId w:val="130"/>
  </w:num>
  <w:num w:numId="4">
    <w:abstractNumId w:val="65"/>
  </w:num>
  <w:num w:numId="5">
    <w:abstractNumId w:val="48"/>
  </w:num>
  <w:num w:numId="6">
    <w:abstractNumId w:val="94"/>
  </w:num>
  <w:num w:numId="7">
    <w:abstractNumId w:val="153"/>
  </w:num>
  <w:num w:numId="8">
    <w:abstractNumId w:val="38"/>
  </w:num>
  <w:num w:numId="9">
    <w:abstractNumId w:val="47"/>
  </w:num>
  <w:num w:numId="10">
    <w:abstractNumId w:val="35"/>
  </w:num>
  <w:num w:numId="11">
    <w:abstractNumId w:val="166"/>
  </w:num>
  <w:num w:numId="12">
    <w:abstractNumId w:val="95"/>
  </w:num>
  <w:num w:numId="13">
    <w:abstractNumId w:val="6"/>
  </w:num>
  <w:num w:numId="14">
    <w:abstractNumId w:val="40"/>
  </w:num>
  <w:num w:numId="15">
    <w:abstractNumId w:val="71"/>
  </w:num>
  <w:num w:numId="16">
    <w:abstractNumId w:val="15"/>
  </w:num>
  <w:num w:numId="17">
    <w:abstractNumId w:val="8"/>
  </w:num>
  <w:num w:numId="18">
    <w:abstractNumId w:val="189"/>
  </w:num>
  <w:num w:numId="19">
    <w:abstractNumId w:val="167"/>
  </w:num>
  <w:num w:numId="20">
    <w:abstractNumId w:val="106"/>
  </w:num>
  <w:num w:numId="21">
    <w:abstractNumId w:val="180"/>
  </w:num>
  <w:num w:numId="22">
    <w:abstractNumId w:val="60"/>
  </w:num>
  <w:num w:numId="23">
    <w:abstractNumId w:val="76"/>
  </w:num>
  <w:num w:numId="24">
    <w:abstractNumId w:val="5"/>
  </w:num>
  <w:num w:numId="25">
    <w:abstractNumId w:val="73"/>
  </w:num>
  <w:num w:numId="26">
    <w:abstractNumId w:val="57"/>
  </w:num>
  <w:num w:numId="27">
    <w:abstractNumId w:val="96"/>
  </w:num>
  <w:num w:numId="28">
    <w:abstractNumId w:val="184"/>
  </w:num>
  <w:num w:numId="29">
    <w:abstractNumId w:val="131"/>
  </w:num>
  <w:num w:numId="30">
    <w:abstractNumId w:val="150"/>
  </w:num>
  <w:num w:numId="31">
    <w:abstractNumId w:val="34"/>
  </w:num>
  <w:num w:numId="32">
    <w:abstractNumId w:val="24"/>
  </w:num>
  <w:num w:numId="33">
    <w:abstractNumId w:val="89"/>
  </w:num>
  <w:num w:numId="34">
    <w:abstractNumId w:val="147"/>
  </w:num>
  <w:num w:numId="35">
    <w:abstractNumId w:val="56"/>
  </w:num>
  <w:num w:numId="36">
    <w:abstractNumId w:val="162"/>
  </w:num>
  <w:num w:numId="37">
    <w:abstractNumId w:val="134"/>
  </w:num>
  <w:num w:numId="38">
    <w:abstractNumId w:val="27"/>
  </w:num>
  <w:num w:numId="39">
    <w:abstractNumId w:val="123"/>
  </w:num>
  <w:num w:numId="40">
    <w:abstractNumId w:val="129"/>
  </w:num>
  <w:num w:numId="41">
    <w:abstractNumId w:val="103"/>
  </w:num>
  <w:num w:numId="42">
    <w:abstractNumId w:val="53"/>
  </w:num>
  <w:num w:numId="43">
    <w:abstractNumId w:val="11"/>
  </w:num>
  <w:num w:numId="44">
    <w:abstractNumId w:val="188"/>
  </w:num>
  <w:num w:numId="45">
    <w:abstractNumId w:val="72"/>
  </w:num>
  <w:num w:numId="46">
    <w:abstractNumId w:val="29"/>
  </w:num>
  <w:num w:numId="47">
    <w:abstractNumId w:val="2"/>
  </w:num>
  <w:num w:numId="48">
    <w:abstractNumId w:val="120"/>
  </w:num>
  <w:num w:numId="49">
    <w:abstractNumId w:val="169"/>
  </w:num>
  <w:num w:numId="50">
    <w:abstractNumId w:val="122"/>
  </w:num>
  <w:num w:numId="51">
    <w:abstractNumId w:val="139"/>
  </w:num>
  <w:num w:numId="52">
    <w:abstractNumId w:val="137"/>
  </w:num>
  <w:num w:numId="53">
    <w:abstractNumId w:val="84"/>
  </w:num>
  <w:num w:numId="54">
    <w:abstractNumId w:val="41"/>
  </w:num>
  <w:num w:numId="55">
    <w:abstractNumId w:val="143"/>
  </w:num>
  <w:num w:numId="56">
    <w:abstractNumId w:val="124"/>
  </w:num>
  <w:num w:numId="57">
    <w:abstractNumId w:val="133"/>
  </w:num>
  <w:num w:numId="58">
    <w:abstractNumId w:val="59"/>
  </w:num>
  <w:num w:numId="59">
    <w:abstractNumId w:val="20"/>
  </w:num>
  <w:num w:numId="60">
    <w:abstractNumId w:val="126"/>
  </w:num>
  <w:num w:numId="61">
    <w:abstractNumId w:val="67"/>
  </w:num>
  <w:num w:numId="62">
    <w:abstractNumId w:val="3"/>
  </w:num>
  <w:num w:numId="63">
    <w:abstractNumId w:val="113"/>
  </w:num>
  <w:num w:numId="64">
    <w:abstractNumId w:val="172"/>
  </w:num>
  <w:num w:numId="65">
    <w:abstractNumId w:val="80"/>
  </w:num>
  <w:num w:numId="66">
    <w:abstractNumId w:val="160"/>
  </w:num>
  <w:num w:numId="67">
    <w:abstractNumId w:val="164"/>
  </w:num>
  <w:num w:numId="68">
    <w:abstractNumId w:val="32"/>
  </w:num>
  <w:num w:numId="69">
    <w:abstractNumId w:val="171"/>
  </w:num>
  <w:num w:numId="70">
    <w:abstractNumId w:val="26"/>
  </w:num>
  <w:num w:numId="71">
    <w:abstractNumId w:val="62"/>
  </w:num>
  <w:num w:numId="72">
    <w:abstractNumId w:val="154"/>
  </w:num>
  <w:num w:numId="73">
    <w:abstractNumId w:val="43"/>
  </w:num>
  <w:num w:numId="74">
    <w:abstractNumId w:val="81"/>
  </w:num>
  <w:num w:numId="75">
    <w:abstractNumId w:val="136"/>
  </w:num>
  <w:num w:numId="76">
    <w:abstractNumId w:val="70"/>
  </w:num>
  <w:num w:numId="77">
    <w:abstractNumId w:val="75"/>
  </w:num>
  <w:num w:numId="78">
    <w:abstractNumId w:val="116"/>
  </w:num>
  <w:num w:numId="79">
    <w:abstractNumId w:val="88"/>
  </w:num>
  <w:num w:numId="80">
    <w:abstractNumId w:val="104"/>
  </w:num>
  <w:num w:numId="81">
    <w:abstractNumId w:val="86"/>
  </w:num>
  <w:num w:numId="82">
    <w:abstractNumId w:val="176"/>
  </w:num>
  <w:num w:numId="83">
    <w:abstractNumId w:val="58"/>
  </w:num>
  <w:num w:numId="84">
    <w:abstractNumId w:val="155"/>
  </w:num>
  <w:num w:numId="85">
    <w:abstractNumId w:val="98"/>
  </w:num>
  <w:num w:numId="86">
    <w:abstractNumId w:val="135"/>
  </w:num>
  <w:num w:numId="87">
    <w:abstractNumId w:val="151"/>
  </w:num>
  <w:num w:numId="88">
    <w:abstractNumId w:val="23"/>
  </w:num>
  <w:num w:numId="89">
    <w:abstractNumId w:val="49"/>
  </w:num>
  <w:num w:numId="90">
    <w:abstractNumId w:val="187"/>
  </w:num>
  <w:num w:numId="91">
    <w:abstractNumId w:val="55"/>
  </w:num>
  <w:num w:numId="92">
    <w:abstractNumId w:val="100"/>
  </w:num>
  <w:num w:numId="93">
    <w:abstractNumId w:val="138"/>
  </w:num>
  <w:num w:numId="94">
    <w:abstractNumId w:val="9"/>
  </w:num>
  <w:num w:numId="95">
    <w:abstractNumId w:val="19"/>
  </w:num>
  <w:num w:numId="96">
    <w:abstractNumId w:val="64"/>
  </w:num>
  <w:num w:numId="97">
    <w:abstractNumId w:val="45"/>
  </w:num>
  <w:num w:numId="98">
    <w:abstractNumId w:val="93"/>
  </w:num>
  <w:num w:numId="99">
    <w:abstractNumId w:val="110"/>
  </w:num>
  <w:num w:numId="100">
    <w:abstractNumId w:val="165"/>
  </w:num>
  <w:num w:numId="101">
    <w:abstractNumId w:val="141"/>
  </w:num>
  <w:num w:numId="102">
    <w:abstractNumId w:val="146"/>
  </w:num>
  <w:num w:numId="103">
    <w:abstractNumId w:val="168"/>
  </w:num>
  <w:num w:numId="104">
    <w:abstractNumId w:val="12"/>
  </w:num>
  <w:num w:numId="105">
    <w:abstractNumId w:val="17"/>
  </w:num>
  <w:num w:numId="106">
    <w:abstractNumId w:val="173"/>
  </w:num>
  <w:num w:numId="107">
    <w:abstractNumId w:val="18"/>
  </w:num>
  <w:num w:numId="108">
    <w:abstractNumId w:val="13"/>
  </w:num>
  <w:num w:numId="109">
    <w:abstractNumId w:val="111"/>
  </w:num>
  <w:num w:numId="110">
    <w:abstractNumId w:val="69"/>
  </w:num>
  <w:num w:numId="111">
    <w:abstractNumId w:val="63"/>
  </w:num>
  <w:num w:numId="112">
    <w:abstractNumId w:val="82"/>
  </w:num>
  <w:num w:numId="113">
    <w:abstractNumId w:val="175"/>
  </w:num>
  <w:num w:numId="114">
    <w:abstractNumId w:val="44"/>
  </w:num>
  <w:num w:numId="115">
    <w:abstractNumId w:val="30"/>
  </w:num>
  <w:num w:numId="116">
    <w:abstractNumId w:val="185"/>
  </w:num>
  <w:num w:numId="117">
    <w:abstractNumId w:val="14"/>
  </w:num>
  <w:num w:numId="118">
    <w:abstractNumId w:val="144"/>
  </w:num>
  <w:num w:numId="119">
    <w:abstractNumId w:val="39"/>
  </w:num>
  <w:num w:numId="120">
    <w:abstractNumId w:val="186"/>
  </w:num>
  <w:num w:numId="121">
    <w:abstractNumId w:val="61"/>
  </w:num>
  <w:num w:numId="122">
    <w:abstractNumId w:val="170"/>
  </w:num>
  <w:num w:numId="123">
    <w:abstractNumId w:val="1"/>
  </w:num>
  <w:num w:numId="124">
    <w:abstractNumId w:val="161"/>
  </w:num>
  <w:num w:numId="125">
    <w:abstractNumId w:val="140"/>
  </w:num>
  <w:num w:numId="126">
    <w:abstractNumId w:val="31"/>
  </w:num>
  <w:num w:numId="127">
    <w:abstractNumId w:val="119"/>
  </w:num>
  <w:num w:numId="128">
    <w:abstractNumId w:val="109"/>
  </w:num>
  <w:num w:numId="129">
    <w:abstractNumId w:val="174"/>
  </w:num>
  <w:num w:numId="130">
    <w:abstractNumId w:val="4"/>
  </w:num>
  <w:num w:numId="131">
    <w:abstractNumId w:val="149"/>
  </w:num>
  <w:num w:numId="132">
    <w:abstractNumId w:val="163"/>
  </w:num>
  <w:num w:numId="133">
    <w:abstractNumId w:val="0"/>
  </w:num>
  <w:num w:numId="134">
    <w:abstractNumId w:val="99"/>
  </w:num>
  <w:num w:numId="135">
    <w:abstractNumId w:val="156"/>
  </w:num>
  <w:num w:numId="136">
    <w:abstractNumId w:val="132"/>
  </w:num>
  <w:num w:numId="137">
    <w:abstractNumId w:val="37"/>
  </w:num>
  <w:num w:numId="138">
    <w:abstractNumId w:val="178"/>
  </w:num>
  <w:num w:numId="139">
    <w:abstractNumId w:val="85"/>
  </w:num>
  <w:num w:numId="140">
    <w:abstractNumId w:val="182"/>
  </w:num>
  <w:num w:numId="141">
    <w:abstractNumId w:val="145"/>
  </w:num>
  <w:num w:numId="142">
    <w:abstractNumId w:val="42"/>
  </w:num>
  <w:num w:numId="143">
    <w:abstractNumId w:val="83"/>
  </w:num>
  <w:num w:numId="144">
    <w:abstractNumId w:val="112"/>
  </w:num>
  <w:num w:numId="145">
    <w:abstractNumId w:val="92"/>
  </w:num>
  <w:num w:numId="146">
    <w:abstractNumId w:val="50"/>
  </w:num>
  <w:num w:numId="147">
    <w:abstractNumId w:val="28"/>
  </w:num>
  <w:num w:numId="148">
    <w:abstractNumId w:val="114"/>
  </w:num>
  <w:num w:numId="149">
    <w:abstractNumId w:val="79"/>
  </w:num>
  <w:num w:numId="150">
    <w:abstractNumId w:val="177"/>
  </w:num>
  <w:num w:numId="151">
    <w:abstractNumId w:val="115"/>
  </w:num>
  <w:num w:numId="152">
    <w:abstractNumId w:val="183"/>
  </w:num>
  <w:num w:numId="153">
    <w:abstractNumId w:val="68"/>
  </w:num>
  <w:num w:numId="154">
    <w:abstractNumId w:val="159"/>
  </w:num>
  <w:num w:numId="155">
    <w:abstractNumId w:val="118"/>
  </w:num>
  <w:num w:numId="156">
    <w:abstractNumId w:val="36"/>
  </w:num>
  <w:num w:numId="157">
    <w:abstractNumId w:val="181"/>
  </w:num>
  <w:num w:numId="158">
    <w:abstractNumId w:val="121"/>
  </w:num>
  <w:num w:numId="159">
    <w:abstractNumId w:val="142"/>
  </w:num>
  <w:num w:numId="160">
    <w:abstractNumId w:val="125"/>
  </w:num>
  <w:num w:numId="161">
    <w:abstractNumId w:val="7"/>
  </w:num>
  <w:num w:numId="162">
    <w:abstractNumId w:val="105"/>
  </w:num>
  <w:num w:numId="163">
    <w:abstractNumId w:val="25"/>
  </w:num>
  <w:num w:numId="164">
    <w:abstractNumId w:val="51"/>
  </w:num>
  <w:num w:numId="165">
    <w:abstractNumId w:val="97"/>
  </w:num>
  <w:num w:numId="166">
    <w:abstractNumId w:val="16"/>
  </w:num>
  <w:num w:numId="167">
    <w:abstractNumId w:val="158"/>
  </w:num>
  <w:num w:numId="168">
    <w:abstractNumId w:val="78"/>
  </w:num>
  <w:num w:numId="169">
    <w:abstractNumId w:val="117"/>
  </w:num>
  <w:num w:numId="170">
    <w:abstractNumId w:val="87"/>
  </w:num>
  <w:num w:numId="171">
    <w:abstractNumId w:val="33"/>
  </w:num>
  <w:num w:numId="172">
    <w:abstractNumId w:val="90"/>
  </w:num>
  <w:num w:numId="173">
    <w:abstractNumId w:val="91"/>
  </w:num>
  <w:num w:numId="174">
    <w:abstractNumId w:val="10"/>
  </w:num>
  <w:num w:numId="175">
    <w:abstractNumId w:val="128"/>
  </w:num>
  <w:num w:numId="176">
    <w:abstractNumId w:val="46"/>
  </w:num>
  <w:num w:numId="177">
    <w:abstractNumId w:val="52"/>
  </w:num>
  <w:num w:numId="178">
    <w:abstractNumId w:val="148"/>
  </w:num>
  <w:num w:numId="179">
    <w:abstractNumId w:val="127"/>
  </w:num>
  <w:num w:numId="180">
    <w:abstractNumId w:val="107"/>
  </w:num>
  <w:num w:numId="181">
    <w:abstractNumId w:val="179"/>
  </w:num>
  <w:num w:numId="182">
    <w:abstractNumId w:val="157"/>
  </w:num>
  <w:num w:numId="183">
    <w:abstractNumId w:val="108"/>
  </w:num>
  <w:num w:numId="184">
    <w:abstractNumId w:val="101"/>
  </w:num>
  <w:num w:numId="185">
    <w:abstractNumId w:val="152"/>
  </w:num>
  <w:num w:numId="186">
    <w:abstractNumId w:val="54"/>
  </w:num>
  <w:num w:numId="187">
    <w:abstractNumId w:val="74"/>
  </w:num>
  <w:num w:numId="188">
    <w:abstractNumId w:val="66"/>
  </w:num>
  <w:num w:numId="189">
    <w:abstractNumId w:val="2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02"/>
  </w:num>
  <w:numIdMacAtCleanup w:val="1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SpellingError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42AD"/>
    <w:rsid w:val="00000AF4"/>
    <w:rsid w:val="00002873"/>
    <w:rsid w:val="00004FAF"/>
    <w:rsid w:val="00007DBD"/>
    <w:rsid w:val="00012056"/>
    <w:rsid w:val="000132B6"/>
    <w:rsid w:val="00014A7A"/>
    <w:rsid w:val="00034176"/>
    <w:rsid w:val="00034641"/>
    <w:rsid w:val="00041C2E"/>
    <w:rsid w:val="00046B5D"/>
    <w:rsid w:val="000471A5"/>
    <w:rsid w:val="0005321C"/>
    <w:rsid w:val="00057231"/>
    <w:rsid w:val="00067658"/>
    <w:rsid w:val="00070588"/>
    <w:rsid w:val="00080D1F"/>
    <w:rsid w:val="0008290C"/>
    <w:rsid w:val="000843C3"/>
    <w:rsid w:val="00084598"/>
    <w:rsid w:val="0008588B"/>
    <w:rsid w:val="00087806"/>
    <w:rsid w:val="0009103B"/>
    <w:rsid w:val="00096BE9"/>
    <w:rsid w:val="000A1B89"/>
    <w:rsid w:val="000A209C"/>
    <w:rsid w:val="000B310E"/>
    <w:rsid w:val="000B3CAD"/>
    <w:rsid w:val="000B6506"/>
    <w:rsid w:val="000B6862"/>
    <w:rsid w:val="000B7616"/>
    <w:rsid w:val="000C78EE"/>
    <w:rsid w:val="000D4064"/>
    <w:rsid w:val="000D6F60"/>
    <w:rsid w:val="000E0531"/>
    <w:rsid w:val="000E130D"/>
    <w:rsid w:val="000E4676"/>
    <w:rsid w:val="000E4877"/>
    <w:rsid w:val="000E6AB0"/>
    <w:rsid w:val="000F34A4"/>
    <w:rsid w:val="000F5DC8"/>
    <w:rsid w:val="000F7E21"/>
    <w:rsid w:val="00100F99"/>
    <w:rsid w:val="00103511"/>
    <w:rsid w:val="00104151"/>
    <w:rsid w:val="00104202"/>
    <w:rsid w:val="00104243"/>
    <w:rsid w:val="00104843"/>
    <w:rsid w:val="00104A85"/>
    <w:rsid w:val="00114560"/>
    <w:rsid w:val="00116A68"/>
    <w:rsid w:val="00123C6F"/>
    <w:rsid w:val="00125EF7"/>
    <w:rsid w:val="0013290E"/>
    <w:rsid w:val="001349D8"/>
    <w:rsid w:val="0013580D"/>
    <w:rsid w:val="00140AA1"/>
    <w:rsid w:val="001445DD"/>
    <w:rsid w:val="00145C80"/>
    <w:rsid w:val="0014761E"/>
    <w:rsid w:val="00153AD7"/>
    <w:rsid w:val="00164A4D"/>
    <w:rsid w:val="001653F2"/>
    <w:rsid w:val="00172BBE"/>
    <w:rsid w:val="001731F2"/>
    <w:rsid w:val="001738D3"/>
    <w:rsid w:val="00181EBF"/>
    <w:rsid w:val="001825EC"/>
    <w:rsid w:val="00183756"/>
    <w:rsid w:val="00187889"/>
    <w:rsid w:val="00190608"/>
    <w:rsid w:val="00191685"/>
    <w:rsid w:val="0019297C"/>
    <w:rsid w:val="001957BD"/>
    <w:rsid w:val="001976A2"/>
    <w:rsid w:val="001A0026"/>
    <w:rsid w:val="001A18D5"/>
    <w:rsid w:val="001A201C"/>
    <w:rsid w:val="001A2FCA"/>
    <w:rsid w:val="001A54C2"/>
    <w:rsid w:val="001B1899"/>
    <w:rsid w:val="001B3112"/>
    <w:rsid w:val="001B5AEF"/>
    <w:rsid w:val="001C4A11"/>
    <w:rsid w:val="001D2494"/>
    <w:rsid w:val="001D261C"/>
    <w:rsid w:val="001D54BB"/>
    <w:rsid w:val="001D724A"/>
    <w:rsid w:val="001E38C0"/>
    <w:rsid w:val="001E588E"/>
    <w:rsid w:val="001F0120"/>
    <w:rsid w:val="001F079F"/>
    <w:rsid w:val="001F2FB2"/>
    <w:rsid w:val="001F43D3"/>
    <w:rsid w:val="00203740"/>
    <w:rsid w:val="00203781"/>
    <w:rsid w:val="002064BE"/>
    <w:rsid w:val="00207B68"/>
    <w:rsid w:val="00211240"/>
    <w:rsid w:val="00214BBC"/>
    <w:rsid w:val="002154B6"/>
    <w:rsid w:val="00217697"/>
    <w:rsid w:val="00220FC8"/>
    <w:rsid w:val="00224D46"/>
    <w:rsid w:val="002259DB"/>
    <w:rsid w:val="00227A77"/>
    <w:rsid w:val="002318FC"/>
    <w:rsid w:val="00232A5D"/>
    <w:rsid w:val="00236DB1"/>
    <w:rsid w:val="00237B17"/>
    <w:rsid w:val="00242E3B"/>
    <w:rsid w:val="00244144"/>
    <w:rsid w:val="00247C83"/>
    <w:rsid w:val="002539EA"/>
    <w:rsid w:val="00253EC3"/>
    <w:rsid w:val="00260329"/>
    <w:rsid w:val="00266C91"/>
    <w:rsid w:val="00272EAF"/>
    <w:rsid w:val="002751F3"/>
    <w:rsid w:val="0028032B"/>
    <w:rsid w:val="00283AEC"/>
    <w:rsid w:val="00291EB6"/>
    <w:rsid w:val="00294657"/>
    <w:rsid w:val="00294DEA"/>
    <w:rsid w:val="002967CF"/>
    <w:rsid w:val="002973F7"/>
    <w:rsid w:val="002A01B4"/>
    <w:rsid w:val="002A1780"/>
    <w:rsid w:val="002A5224"/>
    <w:rsid w:val="002B1034"/>
    <w:rsid w:val="002B237B"/>
    <w:rsid w:val="002B38ED"/>
    <w:rsid w:val="002B4603"/>
    <w:rsid w:val="002B490F"/>
    <w:rsid w:val="002C0589"/>
    <w:rsid w:val="002C0F5E"/>
    <w:rsid w:val="002C12A9"/>
    <w:rsid w:val="002D15DC"/>
    <w:rsid w:val="002D539A"/>
    <w:rsid w:val="002D69BF"/>
    <w:rsid w:val="002E4010"/>
    <w:rsid w:val="002F29F8"/>
    <w:rsid w:val="002F2EDC"/>
    <w:rsid w:val="002F3384"/>
    <w:rsid w:val="00301E03"/>
    <w:rsid w:val="00302C1B"/>
    <w:rsid w:val="00306D46"/>
    <w:rsid w:val="00311D68"/>
    <w:rsid w:val="00311F9F"/>
    <w:rsid w:val="00314C2A"/>
    <w:rsid w:val="003210C5"/>
    <w:rsid w:val="0032205A"/>
    <w:rsid w:val="00324433"/>
    <w:rsid w:val="003315C6"/>
    <w:rsid w:val="00331852"/>
    <w:rsid w:val="00332564"/>
    <w:rsid w:val="00333989"/>
    <w:rsid w:val="00337EBC"/>
    <w:rsid w:val="00340F60"/>
    <w:rsid w:val="003450AB"/>
    <w:rsid w:val="00347B34"/>
    <w:rsid w:val="00350062"/>
    <w:rsid w:val="003565A1"/>
    <w:rsid w:val="0036048F"/>
    <w:rsid w:val="0036270A"/>
    <w:rsid w:val="003639EB"/>
    <w:rsid w:val="0036587D"/>
    <w:rsid w:val="00365E70"/>
    <w:rsid w:val="00370278"/>
    <w:rsid w:val="00371456"/>
    <w:rsid w:val="00376F95"/>
    <w:rsid w:val="00377A9F"/>
    <w:rsid w:val="0038130B"/>
    <w:rsid w:val="003821E1"/>
    <w:rsid w:val="00382253"/>
    <w:rsid w:val="00383A65"/>
    <w:rsid w:val="003865DA"/>
    <w:rsid w:val="003909C5"/>
    <w:rsid w:val="00390E87"/>
    <w:rsid w:val="003921CE"/>
    <w:rsid w:val="003938AA"/>
    <w:rsid w:val="00393FBC"/>
    <w:rsid w:val="00395B12"/>
    <w:rsid w:val="00397135"/>
    <w:rsid w:val="0039764A"/>
    <w:rsid w:val="0039C49D"/>
    <w:rsid w:val="003A4B89"/>
    <w:rsid w:val="003A61A3"/>
    <w:rsid w:val="003A61BE"/>
    <w:rsid w:val="003B40B1"/>
    <w:rsid w:val="003B5310"/>
    <w:rsid w:val="003B5F90"/>
    <w:rsid w:val="003B5F93"/>
    <w:rsid w:val="003C181E"/>
    <w:rsid w:val="003C4A7E"/>
    <w:rsid w:val="003D6D3C"/>
    <w:rsid w:val="003E03C1"/>
    <w:rsid w:val="003E2ACB"/>
    <w:rsid w:val="003E2C17"/>
    <w:rsid w:val="003E34E0"/>
    <w:rsid w:val="003E658E"/>
    <w:rsid w:val="003F3E6D"/>
    <w:rsid w:val="003F49EF"/>
    <w:rsid w:val="003F606A"/>
    <w:rsid w:val="00401C0D"/>
    <w:rsid w:val="00401FE1"/>
    <w:rsid w:val="00404A59"/>
    <w:rsid w:val="00413851"/>
    <w:rsid w:val="004229CE"/>
    <w:rsid w:val="00424592"/>
    <w:rsid w:val="004255A0"/>
    <w:rsid w:val="00426223"/>
    <w:rsid w:val="004322F0"/>
    <w:rsid w:val="004378BE"/>
    <w:rsid w:val="00442FD4"/>
    <w:rsid w:val="00447214"/>
    <w:rsid w:val="00452E25"/>
    <w:rsid w:val="00453C5B"/>
    <w:rsid w:val="0045773E"/>
    <w:rsid w:val="00462A50"/>
    <w:rsid w:val="004719E9"/>
    <w:rsid w:val="00472DB7"/>
    <w:rsid w:val="004763D2"/>
    <w:rsid w:val="00483DAF"/>
    <w:rsid w:val="004871DA"/>
    <w:rsid w:val="004A5E7C"/>
    <w:rsid w:val="004A5EC9"/>
    <w:rsid w:val="004A7813"/>
    <w:rsid w:val="004B2A1F"/>
    <w:rsid w:val="004B72DD"/>
    <w:rsid w:val="004B7EDA"/>
    <w:rsid w:val="004C074C"/>
    <w:rsid w:val="004C3DC9"/>
    <w:rsid w:val="004D2DFC"/>
    <w:rsid w:val="004D49A1"/>
    <w:rsid w:val="004E2755"/>
    <w:rsid w:val="004E2DE3"/>
    <w:rsid w:val="004E491E"/>
    <w:rsid w:val="004F6FE1"/>
    <w:rsid w:val="00504363"/>
    <w:rsid w:val="00510C65"/>
    <w:rsid w:val="0051339E"/>
    <w:rsid w:val="005168A8"/>
    <w:rsid w:val="00516BE9"/>
    <w:rsid w:val="005239CE"/>
    <w:rsid w:val="0052455B"/>
    <w:rsid w:val="0052581B"/>
    <w:rsid w:val="00525CA6"/>
    <w:rsid w:val="00526231"/>
    <w:rsid w:val="005339E0"/>
    <w:rsid w:val="0054084B"/>
    <w:rsid w:val="00542D4A"/>
    <w:rsid w:val="00550135"/>
    <w:rsid w:val="005562AC"/>
    <w:rsid w:val="00562724"/>
    <w:rsid w:val="005647FD"/>
    <w:rsid w:val="00564F13"/>
    <w:rsid w:val="00567E5F"/>
    <w:rsid w:val="005719CC"/>
    <w:rsid w:val="0057212D"/>
    <w:rsid w:val="00574472"/>
    <w:rsid w:val="00574C18"/>
    <w:rsid w:val="0058138C"/>
    <w:rsid w:val="00583EE5"/>
    <w:rsid w:val="00591FB4"/>
    <w:rsid w:val="00592B15"/>
    <w:rsid w:val="005934A1"/>
    <w:rsid w:val="005953AF"/>
    <w:rsid w:val="005A39C6"/>
    <w:rsid w:val="005B05A5"/>
    <w:rsid w:val="005B0FCE"/>
    <w:rsid w:val="005B4862"/>
    <w:rsid w:val="005C7B82"/>
    <w:rsid w:val="005D1718"/>
    <w:rsid w:val="005D21CD"/>
    <w:rsid w:val="005D309F"/>
    <w:rsid w:val="005F011C"/>
    <w:rsid w:val="005F4AE8"/>
    <w:rsid w:val="005F7DFE"/>
    <w:rsid w:val="00612C58"/>
    <w:rsid w:val="00614266"/>
    <w:rsid w:val="00616484"/>
    <w:rsid w:val="006169D4"/>
    <w:rsid w:val="006266BD"/>
    <w:rsid w:val="00632461"/>
    <w:rsid w:val="00643942"/>
    <w:rsid w:val="0064412B"/>
    <w:rsid w:val="00646B7B"/>
    <w:rsid w:val="006543D8"/>
    <w:rsid w:val="00654527"/>
    <w:rsid w:val="006559B0"/>
    <w:rsid w:val="006604AA"/>
    <w:rsid w:val="006658FE"/>
    <w:rsid w:val="006707CF"/>
    <w:rsid w:val="0067529F"/>
    <w:rsid w:val="0067546E"/>
    <w:rsid w:val="00682F9C"/>
    <w:rsid w:val="00683C98"/>
    <w:rsid w:val="0069005F"/>
    <w:rsid w:val="00692F29"/>
    <w:rsid w:val="006A243E"/>
    <w:rsid w:val="006A278A"/>
    <w:rsid w:val="006A6F73"/>
    <w:rsid w:val="006B4E7C"/>
    <w:rsid w:val="006B5719"/>
    <w:rsid w:val="006C0B2E"/>
    <w:rsid w:val="006D0078"/>
    <w:rsid w:val="006D4948"/>
    <w:rsid w:val="006D4F4B"/>
    <w:rsid w:val="006E139A"/>
    <w:rsid w:val="006E1E88"/>
    <w:rsid w:val="006E3050"/>
    <w:rsid w:val="006E3979"/>
    <w:rsid w:val="006E57F4"/>
    <w:rsid w:val="006F2056"/>
    <w:rsid w:val="006F24A1"/>
    <w:rsid w:val="006F28BA"/>
    <w:rsid w:val="006F2B8B"/>
    <w:rsid w:val="006F427A"/>
    <w:rsid w:val="00706731"/>
    <w:rsid w:val="007073EE"/>
    <w:rsid w:val="007101AF"/>
    <w:rsid w:val="0071029F"/>
    <w:rsid w:val="00711610"/>
    <w:rsid w:val="00711633"/>
    <w:rsid w:val="0071333E"/>
    <w:rsid w:val="00713A38"/>
    <w:rsid w:val="007150B7"/>
    <w:rsid w:val="00716EF3"/>
    <w:rsid w:val="00716F13"/>
    <w:rsid w:val="007304EB"/>
    <w:rsid w:val="00737B03"/>
    <w:rsid w:val="00741E09"/>
    <w:rsid w:val="00743018"/>
    <w:rsid w:val="007441B0"/>
    <w:rsid w:val="00745399"/>
    <w:rsid w:val="007456D5"/>
    <w:rsid w:val="00754197"/>
    <w:rsid w:val="007564DF"/>
    <w:rsid w:val="0075673F"/>
    <w:rsid w:val="0076122E"/>
    <w:rsid w:val="00767FB0"/>
    <w:rsid w:val="00771073"/>
    <w:rsid w:val="0078078F"/>
    <w:rsid w:val="0078195B"/>
    <w:rsid w:val="0078442B"/>
    <w:rsid w:val="0078578D"/>
    <w:rsid w:val="00786184"/>
    <w:rsid w:val="00786E29"/>
    <w:rsid w:val="00790C57"/>
    <w:rsid w:val="007935F9"/>
    <w:rsid w:val="00793D3E"/>
    <w:rsid w:val="007A2A26"/>
    <w:rsid w:val="007A4767"/>
    <w:rsid w:val="007A5A67"/>
    <w:rsid w:val="007A6F0C"/>
    <w:rsid w:val="007A71F1"/>
    <w:rsid w:val="007B1AAD"/>
    <w:rsid w:val="007B4ADD"/>
    <w:rsid w:val="007B5281"/>
    <w:rsid w:val="007B6A68"/>
    <w:rsid w:val="007B6BF7"/>
    <w:rsid w:val="007C2E44"/>
    <w:rsid w:val="007C4E5B"/>
    <w:rsid w:val="007C7AEF"/>
    <w:rsid w:val="007D10C1"/>
    <w:rsid w:val="007D1F77"/>
    <w:rsid w:val="007F19EE"/>
    <w:rsid w:val="007F2FB1"/>
    <w:rsid w:val="007F5C1E"/>
    <w:rsid w:val="0080124F"/>
    <w:rsid w:val="00802E87"/>
    <w:rsid w:val="00803D33"/>
    <w:rsid w:val="00806AE7"/>
    <w:rsid w:val="00811F46"/>
    <w:rsid w:val="00814338"/>
    <w:rsid w:val="00816345"/>
    <w:rsid w:val="0082320E"/>
    <w:rsid w:val="00825480"/>
    <w:rsid w:val="00826ABF"/>
    <w:rsid w:val="00830F04"/>
    <w:rsid w:val="0084533D"/>
    <w:rsid w:val="008463B6"/>
    <w:rsid w:val="008479EC"/>
    <w:rsid w:val="00850262"/>
    <w:rsid w:val="00851E0E"/>
    <w:rsid w:val="00855B05"/>
    <w:rsid w:val="0085684A"/>
    <w:rsid w:val="00864CAE"/>
    <w:rsid w:val="00866FE3"/>
    <w:rsid w:val="00873D94"/>
    <w:rsid w:val="00876D7E"/>
    <w:rsid w:val="00877EBD"/>
    <w:rsid w:val="00885501"/>
    <w:rsid w:val="00887C79"/>
    <w:rsid w:val="00892E5E"/>
    <w:rsid w:val="00893E63"/>
    <w:rsid w:val="00896118"/>
    <w:rsid w:val="008A074D"/>
    <w:rsid w:val="008A0840"/>
    <w:rsid w:val="008A692D"/>
    <w:rsid w:val="008B1232"/>
    <w:rsid w:val="008B26C5"/>
    <w:rsid w:val="008B519D"/>
    <w:rsid w:val="008B59D0"/>
    <w:rsid w:val="008C1A75"/>
    <w:rsid w:val="008C40E9"/>
    <w:rsid w:val="008C446B"/>
    <w:rsid w:val="008C489B"/>
    <w:rsid w:val="008C4A14"/>
    <w:rsid w:val="008D2A9F"/>
    <w:rsid w:val="008D5534"/>
    <w:rsid w:val="008D6609"/>
    <w:rsid w:val="008F194F"/>
    <w:rsid w:val="008F1974"/>
    <w:rsid w:val="008F238B"/>
    <w:rsid w:val="008F2CF8"/>
    <w:rsid w:val="008F4CE0"/>
    <w:rsid w:val="008F7394"/>
    <w:rsid w:val="00901B22"/>
    <w:rsid w:val="00906F37"/>
    <w:rsid w:val="00910F3F"/>
    <w:rsid w:val="009119DA"/>
    <w:rsid w:val="009140D4"/>
    <w:rsid w:val="009175F7"/>
    <w:rsid w:val="00920B03"/>
    <w:rsid w:val="009232FF"/>
    <w:rsid w:val="0092434F"/>
    <w:rsid w:val="0092545D"/>
    <w:rsid w:val="009255A0"/>
    <w:rsid w:val="00925790"/>
    <w:rsid w:val="0092620F"/>
    <w:rsid w:val="00931B86"/>
    <w:rsid w:val="00931D73"/>
    <w:rsid w:val="009347E5"/>
    <w:rsid w:val="00936C11"/>
    <w:rsid w:val="00937D33"/>
    <w:rsid w:val="00945FDC"/>
    <w:rsid w:val="009463F9"/>
    <w:rsid w:val="00953016"/>
    <w:rsid w:val="0095361D"/>
    <w:rsid w:val="00954198"/>
    <w:rsid w:val="0095443C"/>
    <w:rsid w:val="00962CD5"/>
    <w:rsid w:val="00962E36"/>
    <w:rsid w:val="00967E5B"/>
    <w:rsid w:val="00970102"/>
    <w:rsid w:val="00972343"/>
    <w:rsid w:val="00974D3A"/>
    <w:rsid w:val="0097562E"/>
    <w:rsid w:val="00977671"/>
    <w:rsid w:val="00980C36"/>
    <w:rsid w:val="00982728"/>
    <w:rsid w:val="009862C9"/>
    <w:rsid w:val="00986486"/>
    <w:rsid w:val="00987DDC"/>
    <w:rsid w:val="0099416B"/>
    <w:rsid w:val="0099708A"/>
    <w:rsid w:val="009A4B46"/>
    <w:rsid w:val="009B2431"/>
    <w:rsid w:val="009B3CC5"/>
    <w:rsid w:val="009B7F49"/>
    <w:rsid w:val="009C06C4"/>
    <w:rsid w:val="009C2C10"/>
    <w:rsid w:val="009D0F49"/>
    <w:rsid w:val="009D2D98"/>
    <w:rsid w:val="009E1EE3"/>
    <w:rsid w:val="009E3FF7"/>
    <w:rsid w:val="009F0719"/>
    <w:rsid w:val="009F5812"/>
    <w:rsid w:val="00A01255"/>
    <w:rsid w:val="00A041EF"/>
    <w:rsid w:val="00A13274"/>
    <w:rsid w:val="00A1343B"/>
    <w:rsid w:val="00A1517A"/>
    <w:rsid w:val="00A15D8B"/>
    <w:rsid w:val="00A20BEF"/>
    <w:rsid w:val="00A21816"/>
    <w:rsid w:val="00A21F8F"/>
    <w:rsid w:val="00A3025E"/>
    <w:rsid w:val="00A3076F"/>
    <w:rsid w:val="00A3187B"/>
    <w:rsid w:val="00A34817"/>
    <w:rsid w:val="00A35660"/>
    <w:rsid w:val="00A35A0D"/>
    <w:rsid w:val="00A35CCA"/>
    <w:rsid w:val="00A37536"/>
    <w:rsid w:val="00A475D4"/>
    <w:rsid w:val="00A518E1"/>
    <w:rsid w:val="00A519F4"/>
    <w:rsid w:val="00A53438"/>
    <w:rsid w:val="00A542AD"/>
    <w:rsid w:val="00A6202F"/>
    <w:rsid w:val="00A622A6"/>
    <w:rsid w:val="00A659D2"/>
    <w:rsid w:val="00A66768"/>
    <w:rsid w:val="00A74518"/>
    <w:rsid w:val="00A87FDB"/>
    <w:rsid w:val="00A923C7"/>
    <w:rsid w:val="00A96732"/>
    <w:rsid w:val="00AA3A50"/>
    <w:rsid w:val="00AA5F2B"/>
    <w:rsid w:val="00AA7527"/>
    <w:rsid w:val="00AB02D5"/>
    <w:rsid w:val="00AB0AFC"/>
    <w:rsid w:val="00AB1085"/>
    <w:rsid w:val="00AB1362"/>
    <w:rsid w:val="00AB3EF8"/>
    <w:rsid w:val="00AB64F3"/>
    <w:rsid w:val="00AC18F9"/>
    <w:rsid w:val="00AC275F"/>
    <w:rsid w:val="00AC4266"/>
    <w:rsid w:val="00AD0BEB"/>
    <w:rsid w:val="00AD3079"/>
    <w:rsid w:val="00AD4350"/>
    <w:rsid w:val="00AD4A1C"/>
    <w:rsid w:val="00AD7368"/>
    <w:rsid w:val="00AD796D"/>
    <w:rsid w:val="00AD7B2B"/>
    <w:rsid w:val="00AE06F2"/>
    <w:rsid w:val="00AE2C06"/>
    <w:rsid w:val="00AE2C80"/>
    <w:rsid w:val="00AE702B"/>
    <w:rsid w:val="00AF5F46"/>
    <w:rsid w:val="00AF60C4"/>
    <w:rsid w:val="00B00B60"/>
    <w:rsid w:val="00B05746"/>
    <w:rsid w:val="00B060B9"/>
    <w:rsid w:val="00B139A6"/>
    <w:rsid w:val="00B1699E"/>
    <w:rsid w:val="00B1791B"/>
    <w:rsid w:val="00B248A3"/>
    <w:rsid w:val="00B24A4A"/>
    <w:rsid w:val="00B25A91"/>
    <w:rsid w:val="00B26AA7"/>
    <w:rsid w:val="00B27F0D"/>
    <w:rsid w:val="00B3786A"/>
    <w:rsid w:val="00B434FC"/>
    <w:rsid w:val="00B44347"/>
    <w:rsid w:val="00B4559F"/>
    <w:rsid w:val="00B46A14"/>
    <w:rsid w:val="00B4703D"/>
    <w:rsid w:val="00B501DE"/>
    <w:rsid w:val="00B52972"/>
    <w:rsid w:val="00B53CBF"/>
    <w:rsid w:val="00B63662"/>
    <w:rsid w:val="00B6501A"/>
    <w:rsid w:val="00B7117D"/>
    <w:rsid w:val="00B728F4"/>
    <w:rsid w:val="00B734C6"/>
    <w:rsid w:val="00B73BFB"/>
    <w:rsid w:val="00B8131D"/>
    <w:rsid w:val="00B81BBC"/>
    <w:rsid w:val="00B85748"/>
    <w:rsid w:val="00B87E0A"/>
    <w:rsid w:val="00B92143"/>
    <w:rsid w:val="00B936DA"/>
    <w:rsid w:val="00B95268"/>
    <w:rsid w:val="00BA1820"/>
    <w:rsid w:val="00BA6344"/>
    <w:rsid w:val="00BA6E69"/>
    <w:rsid w:val="00BB285C"/>
    <w:rsid w:val="00BB6E61"/>
    <w:rsid w:val="00BB6F71"/>
    <w:rsid w:val="00BC1A3F"/>
    <w:rsid w:val="00BC2146"/>
    <w:rsid w:val="00BC59FD"/>
    <w:rsid w:val="00BC6C1F"/>
    <w:rsid w:val="00BC782D"/>
    <w:rsid w:val="00BD2E2C"/>
    <w:rsid w:val="00BD3309"/>
    <w:rsid w:val="00BD7312"/>
    <w:rsid w:val="00BE02D4"/>
    <w:rsid w:val="00BE2955"/>
    <w:rsid w:val="00BE49DD"/>
    <w:rsid w:val="00BF0413"/>
    <w:rsid w:val="00BF0B52"/>
    <w:rsid w:val="00BF1392"/>
    <w:rsid w:val="00BF568F"/>
    <w:rsid w:val="00C1039C"/>
    <w:rsid w:val="00C1183F"/>
    <w:rsid w:val="00C134DD"/>
    <w:rsid w:val="00C15E3A"/>
    <w:rsid w:val="00C17029"/>
    <w:rsid w:val="00C20F82"/>
    <w:rsid w:val="00C224D4"/>
    <w:rsid w:val="00C26ED4"/>
    <w:rsid w:val="00C27CDA"/>
    <w:rsid w:val="00C33C87"/>
    <w:rsid w:val="00C358AC"/>
    <w:rsid w:val="00C368E3"/>
    <w:rsid w:val="00C36F38"/>
    <w:rsid w:val="00C37377"/>
    <w:rsid w:val="00C37CDA"/>
    <w:rsid w:val="00C420B0"/>
    <w:rsid w:val="00C42D5F"/>
    <w:rsid w:val="00C46256"/>
    <w:rsid w:val="00C464AF"/>
    <w:rsid w:val="00C4693C"/>
    <w:rsid w:val="00C574AB"/>
    <w:rsid w:val="00C60B86"/>
    <w:rsid w:val="00C62C91"/>
    <w:rsid w:val="00C63D56"/>
    <w:rsid w:val="00C6656C"/>
    <w:rsid w:val="00C70AD9"/>
    <w:rsid w:val="00C819F2"/>
    <w:rsid w:val="00C83411"/>
    <w:rsid w:val="00C838E7"/>
    <w:rsid w:val="00C86B11"/>
    <w:rsid w:val="00C87AFA"/>
    <w:rsid w:val="00C9146D"/>
    <w:rsid w:val="00C949A3"/>
    <w:rsid w:val="00C972DB"/>
    <w:rsid w:val="00CA1605"/>
    <w:rsid w:val="00CA3A5C"/>
    <w:rsid w:val="00CA550C"/>
    <w:rsid w:val="00CA5B64"/>
    <w:rsid w:val="00CB1896"/>
    <w:rsid w:val="00CB79D3"/>
    <w:rsid w:val="00CB7F00"/>
    <w:rsid w:val="00CC2A4F"/>
    <w:rsid w:val="00CC47EA"/>
    <w:rsid w:val="00CC6E87"/>
    <w:rsid w:val="00CD248E"/>
    <w:rsid w:val="00CD604E"/>
    <w:rsid w:val="00CE042C"/>
    <w:rsid w:val="00CE2766"/>
    <w:rsid w:val="00CE4E3A"/>
    <w:rsid w:val="00CE62CA"/>
    <w:rsid w:val="00CE7BEE"/>
    <w:rsid w:val="00CF00B6"/>
    <w:rsid w:val="00CF4FB4"/>
    <w:rsid w:val="00D0146C"/>
    <w:rsid w:val="00D06EE9"/>
    <w:rsid w:val="00D10ACA"/>
    <w:rsid w:val="00D11712"/>
    <w:rsid w:val="00D13286"/>
    <w:rsid w:val="00D16899"/>
    <w:rsid w:val="00D17704"/>
    <w:rsid w:val="00D20252"/>
    <w:rsid w:val="00D27475"/>
    <w:rsid w:val="00D3030C"/>
    <w:rsid w:val="00D357B7"/>
    <w:rsid w:val="00D371A9"/>
    <w:rsid w:val="00D3722C"/>
    <w:rsid w:val="00D40E47"/>
    <w:rsid w:val="00D40F5B"/>
    <w:rsid w:val="00D41F1B"/>
    <w:rsid w:val="00D45C63"/>
    <w:rsid w:val="00D55659"/>
    <w:rsid w:val="00D568FE"/>
    <w:rsid w:val="00D56A52"/>
    <w:rsid w:val="00D61710"/>
    <w:rsid w:val="00D64298"/>
    <w:rsid w:val="00D647FC"/>
    <w:rsid w:val="00D65605"/>
    <w:rsid w:val="00D67171"/>
    <w:rsid w:val="00D70805"/>
    <w:rsid w:val="00D710C2"/>
    <w:rsid w:val="00D7155D"/>
    <w:rsid w:val="00D72B93"/>
    <w:rsid w:val="00D77C6D"/>
    <w:rsid w:val="00D82455"/>
    <w:rsid w:val="00D83973"/>
    <w:rsid w:val="00D86317"/>
    <w:rsid w:val="00D87237"/>
    <w:rsid w:val="00DA0CE0"/>
    <w:rsid w:val="00DA4019"/>
    <w:rsid w:val="00DB04E7"/>
    <w:rsid w:val="00DB2591"/>
    <w:rsid w:val="00DB3CB3"/>
    <w:rsid w:val="00DB41BF"/>
    <w:rsid w:val="00DB585B"/>
    <w:rsid w:val="00DB7F4F"/>
    <w:rsid w:val="00DC1709"/>
    <w:rsid w:val="00DC208B"/>
    <w:rsid w:val="00DC73B0"/>
    <w:rsid w:val="00DC75BC"/>
    <w:rsid w:val="00DD0FE0"/>
    <w:rsid w:val="00DD1E9F"/>
    <w:rsid w:val="00DD22B0"/>
    <w:rsid w:val="00DD46E2"/>
    <w:rsid w:val="00DD590C"/>
    <w:rsid w:val="00DE08B0"/>
    <w:rsid w:val="00DE0B9C"/>
    <w:rsid w:val="00DE3C92"/>
    <w:rsid w:val="00DE42EA"/>
    <w:rsid w:val="00DE4671"/>
    <w:rsid w:val="00DE5415"/>
    <w:rsid w:val="00DF2266"/>
    <w:rsid w:val="00DF43BE"/>
    <w:rsid w:val="00DF58C3"/>
    <w:rsid w:val="00DF7346"/>
    <w:rsid w:val="00E02114"/>
    <w:rsid w:val="00E0559D"/>
    <w:rsid w:val="00E12CC2"/>
    <w:rsid w:val="00E135FF"/>
    <w:rsid w:val="00E13846"/>
    <w:rsid w:val="00E14FC2"/>
    <w:rsid w:val="00E17016"/>
    <w:rsid w:val="00E318F7"/>
    <w:rsid w:val="00E36B12"/>
    <w:rsid w:val="00E42FD1"/>
    <w:rsid w:val="00E43942"/>
    <w:rsid w:val="00E43966"/>
    <w:rsid w:val="00E55BC4"/>
    <w:rsid w:val="00E57296"/>
    <w:rsid w:val="00E57A6B"/>
    <w:rsid w:val="00E60E9E"/>
    <w:rsid w:val="00E61E02"/>
    <w:rsid w:val="00E623C2"/>
    <w:rsid w:val="00E63D2C"/>
    <w:rsid w:val="00E64E4D"/>
    <w:rsid w:val="00E6513F"/>
    <w:rsid w:val="00E65384"/>
    <w:rsid w:val="00E67651"/>
    <w:rsid w:val="00E72D27"/>
    <w:rsid w:val="00E75BD6"/>
    <w:rsid w:val="00E775DF"/>
    <w:rsid w:val="00E77A95"/>
    <w:rsid w:val="00E80CB5"/>
    <w:rsid w:val="00E80EBF"/>
    <w:rsid w:val="00E819FE"/>
    <w:rsid w:val="00E81D2D"/>
    <w:rsid w:val="00E82B77"/>
    <w:rsid w:val="00E82FD8"/>
    <w:rsid w:val="00E9303B"/>
    <w:rsid w:val="00E95A0A"/>
    <w:rsid w:val="00E970D1"/>
    <w:rsid w:val="00E9753A"/>
    <w:rsid w:val="00EA4A92"/>
    <w:rsid w:val="00EB0DDD"/>
    <w:rsid w:val="00EB1CD9"/>
    <w:rsid w:val="00EB4C02"/>
    <w:rsid w:val="00EB574A"/>
    <w:rsid w:val="00EB5BB6"/>
    <w:rsid w:val="00EB6B4B"/>
    <w:rsid w:val="00EC0EC7"/>
    <w:rsid w:val="00EC284D"/>
    <w:rsid w:val="00EC4DBB"/>
    <w:rsid w:val="00EC5238"/>
    <w:rsid w:val="00ED27E0"/>
    <w:rsid w:val="00ED357B"/>
    <w:rsid w:val="00ED4C83"/>
    <w:rsid w:val="00ED5423"/>
    <w:rsid w:val="00EE5B9D"/>
    <w:rsid w:val="00EE5FBF"/>
    <w:rsid w:val="00EF75B1"/>
    <w:rsid w:val="00F03513"/>
    <w:rsid w:val="00F04922"/>
    <w:rsid w:val="00F10906"/>
    <w:rsid w:val="00F12A3B"/>
    <w:rsid w:val="00F1371C"/>
    <w:rsid w:val="00F218E6"/>
    <w:rsid w:val="00F21C7D"/>
    <w:rsid w:val="00F239CE"/>
    <w:rsid w:val="00F239EB"/>
    <w:rsid w:val="00F23DFB"/>
    <w:rsid w:val="00F24958"/>
    <w:rsid w:val="00F34693"/>
    <w:rsid w:val="00F3705E"/>
    <w:rsid w:val="00F418FD"/>
    <w:rsid w:val="00F41D74"/>
    <w:rsid w:val="00F4208E"/>
    <w:rsid w:val="00F43DEE"/>
    <w:rsid w:val="00F4686E"/>
    <w:rsid w:val="00F46DEC"/>
    <w:rsid w:val="00F5521E"/>
    <w:rsid w:val="00F55878"/>
    <w:rsid w:val="00F559E2"/>
    <w:rsid w:val="00F567A9"/>
    <w:rsid w:val="00F57018"/>
    <w:rsid w:val="00F5889E"/>
    <w:rsid w:val="00F66B5E"/>
    <w:rsid w:val="00F67985"/>
    <w:rsid w:val="00F7226F"/>
    <w:rsid w:val="00F750DD"/>
    <w:rsid w:val="00F759FB"/>
    <w:rsid w:val="00F83432"/>
    <w:rsid w:val="00F97AF5"/>
    <w:rsid w:val="00FA0BB3"/>
    <w:rsid w:val="00FA6FC4"/>
    <w:rsid w:val="00FB3619"/>
    <w:rsid w:val="00FB4449"/>
    <w:rsid w:val="00FB7EA4"/>
    <w:rsid w:val="00FC2565"/>
    <w:rsid w:val="00FC7987"/>
    <w:rsid w:val="00FD1F6B"/>
    <w:rsid w:val="00FD3EF5"/>
    <w:rsid w:val="00FD53B1"/>
    <w:rsid w:val="00FD5FAF"/>
    <w:rsid w:val="00FD5FD1"/>
    <w:rsid w:val="00FE18A7"/>
    <w:rsid w:val="00FE54C2"/>
    <w:rsid w:val="00FE62FD"/>
    <w:rsid w:val="00FF64C8"/>
    <w:rsid w:val="00FF6A7C"/>
    <w:rsid w:val="01F370AA"/>
    <w:rsid w:val="04F40D63"/>
    <w:rsid w:val="0908FA6C"/>
    <w:rsid w:val="0B50675F"/>
    <w:rsid w:val="0CC18180"/>
    <w:rsid w:val="14110052"/>
    <w:rsid w:val="15B9160C"/>
    <w:rsid w:val="1ABF7DDD"/>
    <w:rsid w:val="1E202416"/>
    <w:rsid w:val="1E3F7296"/>
    <w:rsid w:val="1F977AF8"/>
    <w:rsid w:val="2CC90898"/>
    <w:rsid w:val="31BC22A8"/>
    <w:rsid w:val="334E81FD"/>
    <w:rsid w:val="367466CB"/>
    <w:rsid w:val="3736951E"/>
    <w:rsid w:val="3B39C638"/>
    <w:rsid w:val="3C371EF4"/>
    <w:rsid w:val="41352FB9"/>
    <w:rsid w:val="41EEAACF"/>
    <w:rsid w:val="438E567C"/>
    <w:rsid w:val="461DD7C2"/>
    <w:rsid w:val="4940419E"/>
    <w:rsid w:val="58064A8C"/>
    <w:rsid w:val="5816F9A3"/>
    <w:rsid w:val="5CE7171D"/>
    <w:rsid w:val="5D91C599"/>
    <w:rsid w:val="5F55006A"/>
    <w:rsid w:val="602E8FA7"/>
    <w:rsid w:val="65A223F6"/>
    <w:rsid w:val="6617F5D2"/>
    <w:rsid w:val="67BF7DFA"/>
    <w:rsid w:val="6C82BCC2"/>
    <w:rsid w:val="6D940D7E"/>
    <w:rsid w:val="74A5EE88"/>
    <w:rsid w:val="79795FAB"/>
    <w:rsid w:val="7E33A871"/>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o:shapelayout v:ext="edit">
      <o:idmap v:ext="edit" data="1"/>
    </o:shapelayout>
  </w:shapeDefaults>
  <w:decimalSymbol w:val=","/>
  <w:listSeparator w:val=";"/>
  <w14:docId w14:val="2C26E3B1"/>
  <w15:chartTrackingRefBased/>
  <w15:docId w15:val="{846D2121-8365-4D8C-8EA6-DCA4F8048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ja-JP"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eastAsia="fr-FR"/>
    </w:rPr>
  </w:style>
  <w:style w:type="paragraph" w:styleId="Titre1">
    <w:name w:val="heading 1"/>
    <w:basedOn w:val="Normal"/>
    <w:next w:val="Normal"/>
    <w:qFormat/>
    <w:pPr>
      <w:keepNext/>
      <w:spacing w:before="240" w:after="60"/>
      <w:outlineLvl w:val="0"/>
    </w:pPr>
    <w:rPr>
      <w:rFonts w:ascii="Arial" w:hAnsi="Arial"/>
      <w:b/>
      <w:kern w:val="28"/>
      <w:sz w:val="28"/>
    </w:rPr>
  </w:style>
  <w:style w:type="paragraph" w:styleId="Titre2">
    <w:name w:val="heading 2"/>
    <w:basedOn w:val="Normal"/>
    <w:next w:val="Normal"/>
    <w:qFormat/>
    <w:pPr>
      <w:keepNext/>
      <w:outlineLvl w:val="1"/>
    </w:pPr>
    <w:rPr>
      <w:sz w:val="32"/>
    </w:rPr>
  </w:style>
  <w:style w:type="paragraph" w:styleId="Titre3">
    <w:name w:val="heading 3"/>
    <w:basedOn w:val="Normal"/>
    <w:next w:val="Normal"/>
    <w:qFormat/>
    <w:pPr>
      <w:keepNext/>
      <w:spacing w:before="240" w:after="60"/>
      <w:outlineLvl w:val="2"/>
    </w:pPr>
    <w:rPr>
      <w:rFonts w:ascii="Arial" w:hAnsi="Arial"/>
      <w:sz w:val="24"/>
    </w:rPr>
  </w:style>
  <w:style w:type="paragraph" w:styleId="Titre4">
    <w:name w:val="heading 4"/>
    <w:basedOn w:val="Normal"/>
    <w:next w:val="Normal"/>
    <w:link w:val="Titre4Car"/>
    <w:uiPriority w:val="9"/>
    <w:unhideWhenUsed/>
    <w:qFormat/>
    <w:rsid w:val="00803D33"/>
    <w:pPr>
      <w:keepNext/>
      <w:spacing w:before="240" w:after="60"/>
      <w:outlineLvl w:val="3"/>
    </w:pPr>
    <w:rPr>
      <w:rFonts w:ascii="Calibri" w:hAnsi="Calibri"/>
      <w:b/>
      <w:bCs/>
      <w:sz w:val="28"/>
      <w:szCs w:val="28"/>
    </w:rPr>
  </w:style>
  <w:style w:type="paragraph" w:styleId="Titre5">
    <w:name w:val="heading 5"/>
    <w:basedOn w:val="Normal"/>
    <w:next w:val="Normal"/>
    <w:link w:val="Titre5Car"/>
    <w:uiPriority w:val="9"/>
    <w:unhideWhenUsed/>
    <w:qFormat/>
    <w:rsid w:val="009119DA"/>
    <w:pPr>
      <w:spacing w:before="240" w:after="60"/>
      <w:outlineLvl w:val="4"/>
    </w:pPr>
    <w:rPr>
      <w:rFonts w:ascii="Calibri" w:hAnsi="Calibri"/>
      <w:b/>
      <w:bCs/>
      <w:i/>
      <w:iCs/>
      <w:sz w:val="26"/>
      <w:szCs w:val="26"/>
    </w:rPr>
  </w:style>
  <w:style w:type="paragraph" w:styleId="Titre6">
    <w:name w:val="heading 6"/>
    <w:basedOn w:val="Normal"/>
    <w:next w:val="Normal"/>
    <w:link w:val="Titre6Car"/>
    <w:uiPriority w:val="9"/>
    <w:unhideWhenUsed/>
    <w:qFormat/>
    <w:rsid w:val="009119DA"/>
    <w:pPr>
      <w:spacing w:before="240" w:after="60"/>
      <w:outlineLvl w:val="5"/>
    </w:pPr>
    <w:rPr>
      <w:rFonts w:ascii="Calibri" w:hAnsi="Calibri"/>
      <w:b/>
      <w:bCs/>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1">
    <w:name w:val="toc 1"/>
    <w:basedOn w:val="Normal"/>
    <w:next w:val="Normal"/>
    <w:autoRedefine/>
    <w:uiPriority w:val="39"/>
    <w:pPr>
      <w:spacing w:before="120" w:after="120"/>
    </w:pPr>
    <w:rPr>
      <w:b/>
      <w:caps/>
    </w:rPr>
  </w:style>
  <w:style w:type="character" w:styleId="Marquedecommentaire">
    <w:name w:val="annotation reference"/>
    <w:uiPriority w:val="99"/>
    <w:semiHidden/>
    <w:rPr>
      <w:sz w:val="16"/>
    </w:rPr>
  </w:style>
  <w:style w:type="paragraph" w:styleId="TM2">
    <w:name w:val="toc 2"/>
    <w:basedOn w:val="Normal"/>
    <w:next w:val="Normal"/>
    <w:autoRedefine/>
    <w:uiPriority w:val="39"/>
    <w:pPr>
      <w:ind w:left="200"/>
    </w:pPr>
    <w:rPr>
      <w:smallCaps/>
    </w:rPr>
  </w:style>
  <w:style w:type="paragraph" w:styleId="TM3">
    <w:name w:val="toc 3"/>
    <w:basedOn w:val="Normal"/>
    <w:next w:val="Normal"/>
    <w:autoRedefine/>
    <w:uiPriority w:val="39"/>
    <w:pPr>
      <w:ind w:left="400"/>
    </w:pPr>
    <w:rPr>
      <w:i/>
    </w:rPr>
  </w:style>
  <w:style w:type="paragraph" w:styleId="TM4">
    <w:name w:val="toc 4"/>
    <w:basedOn w:val="Normal"/>
    <w:next w:val="Normal"/>
    <w:autoRedefine/>
    <w:uiPriority w:val="39"/>
    <w:pPr>
      <w:ind w:left="600"/>
    </w:pPr>
    <w:rPr>
      <w:sz w:val="18"/>
    </w:rPr>
  </w:style>
  <w:style w:type="paragraph" w:styleId="TM5">
    <w:name w:val="toc 5"/>
    <w:basedOn w:val="Normal"/>
    <w:next w:val="Normal"/>
    <w:autoRedefine/>
    <w:uiPriority w:val="39"/>
    <w:pPr>
      <w:ind w:left="800"/>
    </w:pPr>
    <w:rPr>
      <w:sz w:val="18"/>
    </w:rPr>
  </w:style>
  <w:style w:type="paragraph" w:styleId="TM6">
    <w:name w:val="toc 6"/>
    <w:basedOn w:val="Normal"/>
    <w:next w:val="Normal"/>
    <w:autoRedefine/>
    <w:uiPriority w:val="39"/>
    <w:pPr>
      <w:ind w:left="1000"/>
    </w:pPr>
    <w:rPr>
      <w:sz w:val="18"/>
    </w:rPr>
  </w:style>
  <w:style w:type="paragraph" w:styleId="TM7">
    <w:name w:val="toc 7"/>
    <w:basedOn w:val="Normal"/>
    <w:next w:val="Normal"/>
    <w:autoRedefine/>
    <w:uiPriority w:val="39"/>
    <w:pPr>
      <w:ind w:left="1200"/>
    </w:pPr>
    <w:rPr>
      <w:sz w:val="18"/>
    </w:rPr>
  </w:style>
  <w:style w:type="paragraph" w:styleId="TM8">
    <w:name w:val="toc 8"/>
    <w:basedOn w:val="Normal"/>
    <w:next w:val="Normal"/>
    <w:autoRedefine/>
    <w:uiPriority w:val="39"/>
    <w:pPr>
      <w:ind w:left="1400"/>
    </w:pPr>
    <w:rPr>
      <w:sz w:val="18"/>
    </w:rPr>
  </w:style>
  <w:style w:type="paragraph" w:styleId="TM9">
    <w:name w:val="toc 9"/>
    <w:basedOn w:val="Normal"/>
    <w:next w:val="Normal"/>
    <w:autoRedefine/>
    <w:uiPriority w:val="39"/>
    <w:pPr>
      <w:ind w:left="1600"/>
    </w:pPr>
    <w:rPr>
      <w:sz w:val="18"/>
    </w:rPr>
  </w:style>
  <w:style w:type="paragraph" w:styleId="En-tte">
    <w:name w:val="header"/>
    <w:basedOn w:val="Normal"/>
    <w:semiHidden/>
    <w:pPr>
      <w:tabs>
        <w:tab w:val="center" w:pos="4536"/>
        <w:tab w:val="right" w:pos="9072"/>
      </w:tabs>
    </w:pPr>
  </w:style>
  <w:style w:type="paragraph" w:styleId="Pieddepage">
    <w:name w:val="footer"/>
    <w:basedOn w:val="Normal"/>
    <w:semiHidden/>
    <w:pPr>
      <w:tabs>
        <w:tab w:val="center" w:pos="4536"/>
        <w:tab w:val="right" w:pos="9072"/>
      </w:tabs>
    </w:pPr>
  </w:style>
  <w:style w:type="character" w:styleId="Numrodepage">
    <w:name w:val="page number"/>
    <w:basedOn w:val="Policepardfaut"/>
    <w:semiHidden/>
  </w:style>
  <w:style w:type="paragraph" w:styleId="Textedebulles">
    <w:name w:val="Balloon Text"/>
    <w:basedOn w:val="Normal"/>
    <w:link w:val="TextedebullesCar"/>
    <w:uiPriority w:val="99"/>
    <w:semiHidden/>
    <w:unhideWhenUsed/>
    <w:rsid w:val="00A542AD"/>
    <w:rPr>
      <w:rFonts w:ascii="Tahoma" w:hAnsi="Tahoma" w:cs="Tahoma"/>
      <w:sz w:val="16"/>
      <w:szCs w:val="16"/>
    </w:rPr>
  </w:style>
  <w:style w:type="character" w:customStyle="1" w:styleId="TextedebullesCar">
    <w:name w:val="Texte de bulles Car"/>
    <w:link w:val="Textedebulles"/>
    <w:uiPriority w:val="99"/>
    <w:semiHidden/>
    <w:rsid w:val="00A542AD"/>
    <w:rPr>
      <w:rFonts w:ascii="Tahoma" w:hAnsi="Tahoma" w:cs="Tahoma"/>
      <w:sz w:val="16"/>
      <w:szCs w:val="16"/>
    </w:rPr>
  </w:style>
  <w:style w:type="paragraph" w:styleId="Paragraphedeliste">
    <w:name w:val="List Paragraph"/>
    <w:basedOn w:val="Normal"/>
    <w:link w:val="ParagraphedelisteCar"/>
    <w:uiPriority w:val="34"/>
    <w:qFormat/>
    <w:rsid w:val="00A542AD"/>
    <w:pPr>
      <w:ind w:left="720"/>
      <w:contextualSpacing/>
    </w:pPr>
    <w:rPr>
      <w:rFonts w:ascii="Calibri" w:eastAsia="Calibri" w:hAnsi="Calibri"/>
      <w:sz w:val="22"/>
      <w:szCs w:val="22"/>
    </w:rPr>
  </w:style>
  <w:style w:type="character" w:styleId="Lienhypertexte">
    <w:name w:val="Hyperlink"/>
    <w:uiPriority w:val="99"/>
    <w:unhideWhenUsed/>
    <w:rsid w:val="00F750DD"/>
    <w:rPr>
      <w:color w:val="0000FF"/>
      <w:u w:val="single"/>
    </w:rPr>
  </w:style>
  <w:style w:type="table" w:styleId="Grilledutableau">
    <w:name w:val="Table Grid"/>
    <w:basedOn w:val="TableauNormal"/>
    <w:uiPriority w:val="59"/>
    <w:rsid w:val="009A4B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qFormat/>
    <w:rsid w:val="00BA6E69"/>
    <w:pPr>
      <w:spacing w:before="240" w:after="240"/>
      <w:jc w:val="both"/>
    </w:pPr>
    <w:rPr>
      <w:rFonts w:ascii="Arial" w:hAnsi="Arial"/>
      <w:b/>
      <w:bCs/>
      <w:color w:val="000000"/>
      <w:sz w:val="22"/>
      <w:lang w:eastAsia="en-US"/>
    </w:rPr>
  </w:style>
  <w:style w:type="character" w:customStyle="1" w:styleId="Titre4Car">
    <w:name w:val="Titre 4 Car"/>
    <w:link w:val="Titre4"/>
    <w:uiPriority w:val="9"/>
    <w:rsid w:val="00803D33"/>
    <w:rPr>
      <w:rFonts w:ascii="Calibri" w:eastAsia="Times New Roman" w:hAnsi="Calibri" w:cs="Times New Roman"/>
      <w:b/>
      <w:bCs/>
      <w:sz w:val="28"/>
      <w:szCs w:val="28"/>
    </w:rPr>
  </w:style>
  <w:style w:type="paragraph" w:styleId="Commentaire">
    <w:name w:val="annotation text"/>
    <w:basedOn w:val="Normal"/>
    <w:link w:val="CommentaireCar"/>
    <w:uiPriority w:val="99"/>
    <w:semiHidden/>
    <w:unhideWhenUsed/>
    <w:rsid w:val="00383A65"/>
  </w:style>
  <w:style w:type="character" w:customStyle="1" w:styleId="CommentaireCar">
    <w:name w:val="Commentaire Car"/>
    <w:basedOn w:val="Policepardfaut"/>
    <w:link w:val="Commentaire"/>
    <w:uiPriority w:val="99"/>
    <w:semiHidden/>
    <w:rsid w:val="00383A65"/>
  </w:style>
  <w:style w:type="paragraph" w:styleId="Objetducommentaire">
    <w:name w:val="annotation subject"/>
    <w:basedOn w:val="Commentaire"/>
    <w:next w:val="Commentaire"/>
    <w:link w:val="ObjetducommentaireCar"/>
    <w:uiPriority w:val="99"/>
    <w:semiHidden/>
    <w:unhideWhenUsed/>
    <w:rsid w:val="00383A65"/>
    <w:rPr>
      <w:b/>
      <w:bCs/>
    </w:rPr>
  </w:style>
  <w:style w:type="character" w:customStyle="1" w:styleId="ObjetducommentaireCar">
    <w:name w:val="Objet du commentaire Car"/>
    <w:link w:val="Objetducommentaire"/>
    <w:uiPriority w:val="99"/>
    <w:semiHidden/>
    <w:rsid w:val="00383A65"/>
    <w:rPr>
      <w:b/>
      <w:bCs/>
    </w:rPr>
  </w:style>
  <w:style w:type="character" w:styleId="Lienhypertextesuivivisit">
    <w:name w:val="FollowedHyperlink"/>
    <w:uiPriority w:val="99"/>
    <w:semiHidden/>
    <w:unhideWhenUsed/>
    <w:rsid w:val="00244144"/>
    <w:rPr>
      <w:color w:val="800080"/>
      <w:u w:val="single"/>
    </w:rPr>
  </w:style>
  <w:style w:type="paragraph" w:customStyle="1" w:styleId="Textebrut1">
    <w:name w:val="Texte brut1"/>
    <w:basedOn w:val="Normal"/>
    <w:rsid w:val="00DA4019"/>
    <w:pPr>
      <w:suppressAutoHyphens/>
    </w:pPr>
    <w:rPr>
      <w:rFonts w:ascii="Courier New" w:hAnsi="Courier New"/>
      <w:lang w:eastAsia="ar-SA"/>
    </w:rPr>
  </w:style>
  <w:style w:type="paragraph" w:styleId="Rvision">
    <w:name w:val="Revision"/>
    <w:hidden/>
    <w:uiPriority w:val="99"/>
    <w:semiHidden/>
    <w:rsid w:val="007D1F77"/>
    <w:rPr>
      <w:lang w:eastAsia="fr-FR"/>
    </w:rPr>
  </w:style>
  <w:style w:type="character" w:customStyle="1" w:styleId="Titre5Car">
    <w:name w:val="Titre 5 Car"/>
    <w:link w:val="Titre5"/>
    <w:uiPriority w:val="9"/>
    <w:rsid w:val="009119DA"/>
    <w:rPr>
      <w:rFonts w:ascii="Calibri" w:eastAsia="Times New Roman" w:hAnsi="Calibri" w:cs="Times New Roman"/>
      <w:b/>
      <w:bCs/>
      <w:i/>
      <w:iCs/>
      <w:sz w:val="26"/>
      <w:szCs w:val="26"/>
    </w:rPr>
  </w:style>
  <w:style w:type="character" w:customStyle="1" w:styleId="Titre6Car">
    <w:name w:val="Titre 6 Car"/>
    <w:link w:val="Titre6"/>
    <w:uiPriority w:val="9"/>
    <w:rsid w:val="009119DA"/>
    <w:rPr>
      <w:rFonts w:ascii="Calibri" w:eastAsia="Times New Roman" w:hAnsi="Calibri" w:cs="Times New Roman"/>
      <w:b/>
      <w:bCs/>
      <w:sz w:val="22"/>
      <w:szCs w:val="22"/>
    </w:rPr>
  </w:style>
  <w:style w:type="paragraph" w:styleId="Corpsdetexte">
    <w:name w:val="Body Text"/>
    <w:basedOn w:val="Normal"/>
    <w:link w:val="CorpsdetexteCar"/>
    <w:semiHidden/>
    <w:rsid w:val="009119DA"/>
    <w:pPr>
      <w:jc w:val="both"/>
    </w:pPr>
  </w:style>
  <w:style w:type="character" w:customStyle="1" w:styleId="CorpsdetexteCar">
    <w:name w:val="Corps de texte Car"/>
    <w:basedOn w:val="Policepardfaut"/>
    <w:link w:val="Corpsdetexte"/>
    <w:semiHidden/>
    <w:rsid w:val="009119DA"/>
  </w:style>
  <w:style w:type="paragraph" w:styleId="Retraitcorpsdetexte">
    <w:name w:val="Body Text Indent"/>
    <w:basedOn w:val="Normal"/>
    <w:link w:val="RetraitcorpsdetexteCar"/>
    <w:semiHidden/>
    <w:rsid w:val="009119DA"/>
    <w:pPr>
      <w:ind w:left="709"/>
    </w:pPr>
  </w:style>
  <w:style w:type="character" w:customStyle="1" w:styleId="RetraitcorpsdetexteCar">
    <w:name w:val="Retrait corps de texte Car"/>
    <w:basedOn w:val="Policepardfaut"/>
    <w:link w:val="Retraitcorpsdetexte"/>
    <w:semiHidden/>
    <w:rsid w:val="009119DA"/>
  </w:style>
  <w:style w:type="paragraph" w:styleId="Retraitcorpsdetexte3">
    <w:name w:val="Body Text Indent 3"/>
    <w:basedOn w:val="Normal"/>
    <w:link w:val="Retraitcorpsdetexte3Car"/>
    <w:semiHidden/>
    <w:rsid w:val="009119DA"/>
    <w:pPr>
      <w:ind w:left="1080" w:hanging="1080"/>
    </w:pPr>
    <w:rPr>
      <w:i/>
      <w:iCs/>
    </w:rPr>
  </w:style>
  <w:style w:type="character" w:customStyle="1" w:styleId="Retraitcorpsdetexte3Car">
    <w:name w:val="Retrait corps de texte 3 Car"/>
    <w:link w:val="Retraitcorpsdetexte3"/>
    <w:semiHidden/>
    <w:rsid w:val="009119DA"/>
    <w:rPr>
      <w:i/>
      <w:iCs/>
    </w:rPr>
  </w:style>
  <w:style w:type="paragraph" w:styleId="Titre">
    <w:name w:val="Title"/>
    <w:basedOn w:val="Normal"/>
    <w:link w:val="TitreCar"/>
    <w:qFormat/>
    <w:rsid w:val="00BD7312"/>
    <w:pPr>
      <w:pBdr>
        <w:top w:val="single" w:sz="4" w:space="1" w:color="auto"/>
        <w:left w:val="single" w:sz="4" w:space="4" w:color="auto"/>
        <w:bottom w:val="single" w:sz="4" w:space="1" w:color="auto"/>
        <w:right w:val="single" w:sz="4" w:space="4" w:color="auto"/>
      </w:pBdr>
      <w:ind w:left="1620" w:right="1512"/>
      <w:jc w:val="center"/>
    </w:pPr>
    <w:rPr>
      <w:b/>
      <w:bCs/>
      <w:sz w:val="28"/>
      <w:szCs w:val="24"/>
    </w:rPr>
  </w:style>
  <w:style w:type="character" w:customStyle="1" w:styleId="TitreCar">
    <w:name w:val="Titre Car"/>
    <w:link w:val="Titre"/>
    <w:rsid w:val="00BD7312"/>
    <w:rPr>
      <w:b/>
      <w:bCs/>
      <w:sz w:val="28"/>
      <w:szCs w:val="24"/>
    </w:rPr>
  </w:style>
  <w:style w:type="paragraph" w:styleId="Sansinterligne">
    <w:name w:val="No Spacing"/>
    <w:uiPriority w:val="1"/>
    <w:qFormat/>
    <w:rsid w:val="00D647FC"/>
    <w:rPr>
      <w:rFonts w:ascii="Calibri" w:eastAsia="Calibri" w:hAnsi="Calibri"/>
      <w:sz w:val="22"/>
      <w:szCs w:val="22"/>
      <w:lang w:eastAsia="en-US"/>
    </w:rPr>
  </w:style>
  <w:style w:type="paragraph" w:styleId="Retraitcorpsdetexte2">
    <w:name w:val="Body Text Indent 2"/>
    <w:basedOn w:val="Normal"/>
    <w:link w:val="Retraitcorpsdetexte2Car"/>
    <w:uiPriority w:val="99"/>
    <w:semiHidden/>
    <w:unhideWhenUsed/>
    <w:rsid w:val="00291EB6"/>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291EB6"/>
  </w:style>
  <w:style w:type="paragraph" w:customStyle="1" w:styleId="Textebrut10">
    <w:name w:val="Texte brut10"/>
    <w:basedOn w:val="Normal"/>
    <w:rsid w:val="00937D33"/>
    <w:pPr>
      <w:suppressAutoHyphens/>
    </w:pPr>
    <w:rPr>
      <w:rFonts w:ascii="Courier New" w:hAnsi="Courier New"/>
      <w:lang w:eastAsia="ar-SA"/>
    </w:rPr>
  </w:style>
  <w:style w:type="paragraph" w:styleId="NormalWeb">
    <w:name w:val="Normal (Web)"/>
    <w:basedOn w:val="Normal"/>
    <w:uiPriority w:val="99"/>
    <w:semiHidden/>
    <w:rsid w:val="00426223"/>
    <w:pPr>
      <w:spacing w:before="100" w:beforeAutospacing="1" w:after="100" w:afterAutospacing="1"/>
    </w:pPr>
    <w:rPr>
      <w:rFonts w:ascii="Arial Unicode MS" w:eastAsia="Arial Unicode MS" w:hAnsi="Arial Unicode MS" w:cs="Arial Unicode MS"/>
      <w:sz w:val="24"/>
      <w:szCs w:val="24"/>
    </w:rPr>
  </w:style>
  <w:style w:type="paragraph" w:customStyle="1" w:styleId="xl65">
    <w:name w:val="xl65"/>
    <w:basedOn w:val="Normal"/>
    <w:rsid w:val="00301E03"/>
    <w:pPr>
      <w:spacing w:before="100" w:beforeAutospacing="1" w:after="100" w:afterAutospacing="1"/>
      <w:jc w:val="center"/>
    </w:pPr>
    <w:rPr>
      <w:rFonts w:ascii="Arial" w:hAnsi="Arial" w:cs="Arial"/>
      <w:b/>
      <w:bCs/>
      <w:sz w:val="24"/>
      <w:szCs w:val="24"/>
    </w:rPr>
  </w:style>
  <w:style w:type="paragraph" w:customStyle="1" w:styleId="xl66">
    <w:name w:val="xl66"/>
    <w:basedOn w:val="Normal"/>
    <w:rsid w:val="00301E03"/>
    <w:pPr>
      <w:spacing w:before="100" w:beforeAutospacing="1" w:after="100" w:afterAutospacing="1"/>
      <w:jc w:val="center"/>
    </w:pPr>
    <w:rPr>
      <w:sz w:val="24"/>
      <w:szCs w:val="24"/>
    </w:rPr>
  </w:style>
  <w:style w:type="paragraph" w:customStyle="1" w:styleId="xl67">
    <w:name w:val="xl67"/>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xl70">
    <w:name w:val="xl70"/>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xl71">
    <w:name w:val="xl71"/>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3">
    <w:name w:val="xl73"/>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4">
    <w:name w:val="xl74"/>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5">
    <w:name w:val="xl75"/>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szCs w:val="24"/>
    </w:rPr>
  </w:style>
  <w:style w:type="paragraph" w:customStyle="1" w:styleId="xl76">
    <w:name w:val="xl76"/>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szCs w:val="24"/>
    </w:rPr>
  </w:style>
  <w:style w:type="paragraph" w:customStyle="1" w:styleId="xl77">
    <w:name w:val="xl77"/>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i/>
      <w:iCs/>
      <w:sz w:val="24"/>
      <w:szCs w:val="24"/>
    </w:rPr>
  </w:style>
  <w:style w:type="paragraph" w:customStyle="1" w:styleId="xl78">
    <w:name w:val="xl78"/>
    <w:basedOn w:val="Normal"/>
    <w:rsid w:val="00301E03"/>
    <w:pPr>
      <w:spacing w:before="100" w:beforeAutospacing="1" w:after="100" w:afterAutospacing="1"/>
    </w:pPr>
    <w:rPr>
      <w:rFonts w:ascii="Arial" w:hAnsi="Arial" w:cs="Arial"/>
      <w:i/>
      <w:iCs/>
      <w:sz w:val="24"/>
      <w:szCs w:val="24"/>
    </w:rPr>
  </w:style>
  <w:style w:type="paragraph" w:customStyle="1" w:styleId="xl79">
    <w:name w:val="xl79"/>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4"/>
      <w:szCs w:val="24"/>
    </w:rPr>
  </w:style>
  <w:style w:type="paragraph" w:customStyle="1" w:styleId="xl80">
    <w:name w:val="xl80"/>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Normal"/>
    <w:rsid w:val="00301E03"/>
    <w:pPr>
      <w:spacing w:before="100" w:beforeAutospacing="1" w:after="100" w:afterAutospacing="1"/>
    </w:pPr>
    <w:rPr>
      <w:sz w:val="24"/>
      <w:szCs w:val="24"/>
    </w:rPr>
  </w:style>
  <w:style w:type="paragraph" w:customStyle="1" w:styleId="xl82">
    <w:name w:val="xl82"/>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szCs w:val="24"/>
    </w:rPr>
  </w:style>
  <w:style w:type="paragraph" w:customStyle="1" w:styleId="xl83">
    <w:name w:val="xl83"/>
    <w:basedOn w:val="Normal"/>
    <w:rsid w:val="00301E0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4">
    <w:name w:val="xl84"/>
    <w:basedOn w:val="Normal"/>
    <w:rsid w:val="00301E03"/>
    <w:pPr>
      <w:pBdr>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xl85">
    <w:name w:val="xl85"/>
    <w:basedOn w:val="Normal"/>
    <w:rsid w:val="00301E03"/>
    <w:pPr>
      <w:pBdr>
        <w:left w:val="single" w:sz="4" w:space="0" w:color="auto"/>
        <w:bottom w:val="single" w:sz="4" w:space="0" w:color="auto"/>
      </w:pBdr>
      <w:spacing w:before="100" w:beforeAutospacing="1" w:after="100" w:afterAutospacing="1"/>
    </w:pPr>
    <w:rPr>
      <w:rFonts w:ascii="Arial" w:hAnsi="Arial" w:cs="Arial"/>
      <w:sz w:val="24"/>
      <w:szCs w:val="24"/>
    </w:rPr>
  </w:style>
  <w:style w:type="paragraph" w:customStyle="1" w:styleId="xl86">
    <w:name w:val="xl86"/>
    <w:basedOn w:val="Normal"/>
    <w:rsid w:val="00301E03"/>
    <w:pPr>
      <w:pBdr>
        <w:left w:val="single" w:sz="4"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xl87">
    <w:name w:val="xl87"/>
    <w:basedOn w:val="Normal"/>
    <w:rsid w:val="00301E03"/>
    <w:pPr>
      <w:spacing w:before="100" w:beforeAutospacing="1" w:after="100" w:afterAutospacing="1"/>
    </w:pPr>
    <w:rPr>
      <w:rFonts w:ascii="Arial" w:hAnsi="Arial" w:cs="Arial"/>
      <w:sz w:val="24"/>
      <w:szCs w:val="24"/>
    </w:rPr>
  </w:style>
  <w:style w:type="paragraph" w:customStyle="1" w:styleId="xl88">
    <w:name w:val="xl88"/>
    <w:basedOn w:val="Normal"/>
    <w:rsid w:val="00301E03"/>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89">
    <w:name w:val="xl89"/>
    <w:basedOn w:val="Normal"/>
    <w:rsid w:val="00301E03"/>
    <w:pPr>
      <w:pBdr>
        <w:top w:val="single" w:sz="4" w:space="0" w:color="auto"/>
        <w:left w:val="single" w:sz="4" w:space="0" w:color="auto"/>
        <w:bottom w:val="single" w:sz="4" w:space="0" w:color="auto"/>
      </w:pBdr>
      <w:spacing w:before="100" w:beforeAutospacing="1" w:after="100" w:afterAutospacing="1"/>
    </w:pPr>
    <w:rPr>
      <w:rFonts w:ascii="Arial" w:hAnsi="Arial" w:cs="Arial"/>
      <w:b/>
      <w:bCs/>
      <w:sz w:val="24"/>
      <w:szCs w:val="24"/>
    </w:rPr>
  </w:style>
  <w:style w:type="paragraph" w:customStyle="1" w:styleId="xl90">
    <w:name w:val="xl90"/>
    <w:basedOn w:val="Normal"/>
    <w:rsid w:val="00301E03"/>
    <w:pPr>
      <w:spacing w:before="100" w:beforeAutospacing="1" w:after="100" w:afterAutospacing="1"/>
    </w:pPr>
    <w:rPr>
      <w:sz w:val="24"/>
      <w:szCs w:val="24"/>
    </w:rPr>
  </w:style>
  <w:style w:type="paragraph" w:customStyle="1" w:styleId="xl91">
    <w:name w:val="xl91"/>
    <w:basedOn w:val="Normal"/>
    <w:rsid w:val="00301E03"/>
    <w:pPr>
      <w:pBdr>
        <w:top w:val="single" w:sz="4" w:space="0" w:color="auto"/>
        <w:left w:val="single" w:sz="4" w:space="0" w:color="auto"/>
        <w:bottom w:val="single" w:sz="4" w:space="0" w:color="auto"/>
      </w:pBdr>
      <w:spacing w:before="100" w:beforeAutospacing="1" w:after="100" w:afterAutospacing="1"/>
    </w:pPr>
    <w:rPr>
      <w:rFonts w:ascii="Arial" w:hAnsi="Arial" w:cs="Arial"/>
      <w:i/>
      <w:iCs/>
      <w:sz w:val="24"/>
      <w:szCs w:val="24"/>
    </w:rPr>
  </w:style>
  <w:style w:type="paragraph" w:customStyle="1" w:styleId="xl92">
    <w:name w:val="xl92"/>
    <w:basedOn w:val="Normal"/>
    <w:rsid w:val="00301E03"/>
    <w:pPr>
      <w:pBdr>
        <w:top w:val="single" w:sz="4" w:space="0" w:color="auto"/>
        <w:left w:val="single" w:sz="4" w:space="0" w:color="auto"/>
        <w:bottom w:val="single" w:sz="4" w:space="0" w:color="auto"/>
      </w:pBdr>
      <w:spacing w:before="100" w:beforeAutospacing="1" w:after="100" w:afterAutospacing="1"/>
    </w:pPr>
    <w:rPr>
      <w:sz w:val="24"/>
      <w:szCs w:val="24"/>
    </w:rPr>
  </w:style>
  <w:style w:type="paragraph" w:customStyle="1" w:styleId="xl63">
    <w:name w:val="xl63"/>
    <w:basedOn w:val="Normal"/>
    <w:rsid w:val="00301E03"/>
    <w:pPr>
      <w:spacing w:before="100" w:beforeAutospacing="1" w:after="100" w:afterAutospacing="1"/>
      <w:jc w:val="center"/>
    </w:pPr>
    <w:rPr>
      <w:rFonts w:ascii="Arial" w:hAnsi="Arial" w:cs="Arial"/>
      <w:b/>
      <w:bCs/>
      <w:sz w:val="24"/>
      <w:szCs w:val="24"/>
    </w:rPr>
  </w:style>
  <w:style w:type="paragraph" w:customStyle="1" w:styleId="xl64">
    <w:name w:val="xl64"/>
    <w:basedOn w:val="Normal"/>
    <w:rsid w:val="00301E03"/>
    <w:pPr>
      <w:spacing w:before="100" w:beforeAutospacing="1" w:after="100" w:afterAutospacing="1"/>
      <w:jc w:val="center"/>
    </w:pPr>
    <w:rPr>
      <w:sz w:val="24"/>
      <w:szCs w:val="24"/>
    </w:rPr>
  </w:style>
  <w:style w:type="paragraph" w:customStyle="1" w:styleId="SoustitreOSC">
    <w:name w:val="Sous titre OSC"/>
    <w:basedOn w:val="Paragraphedeliste"/>
    <w:link w:val="SoustitreOSCCar"/>
    <w:autoRedefine/>
    <w:qFormat/>
    <w:rsid w:val="006D4948"/>
    <w:pPr>
      <w:numPr>
        <w:numId w:val="174"/>
      </w:numPr>
    </w:pPr>
    <w:rPr>
      <w:b/>
      <w:color w:val="1F497D"/>
      <w:sz w:val="28"/>
      <w:lang w:eastAsia="en-US"/>
    </w:rPr>
  </w:style>
  <w:style w:type="character" w:customStyle="1" w:styleId="SoustitreOSCCar">
    <w:name w:val="Sous titre OSC Car"/>
    <w:link w:val="SoustitreOSC"/>
    <w:rsid w:val="006D4948"/>
    <w:rPr>
      <w:rFonts w:ascii="Calibri" w:eastAsia="Calibri" w:hAnsi="Calibri"/>
      <w:b/>
      <w:color w:val="1F497D"/>
      <w:sz w:val="28"/>
      <w:szCs w:val="22"/>
      <w:lang w:eastAsia="en-US"/>
    </w:rPr>
  </w:style>
  <w:style w:type="character" w:styleId="lev">
    <w:name w:val="Strong"/>
    <w:uiPriority w:val="22"/>
    <w:qFormat/>
    <w:rsid w:val="006D4948"/>
    <w:rPr>
      <w:b/>
      <w:bCs/>
    </w:rPr>
  </w:style>
  <w:style w:type="paragraph" w:customStyle="1" w:styleId="sous-titrebleu">
    <w:name w:val="sous-titre bleu"/>
    <w:basedOn w:val="Paragraphedeliste"/>
    <w:link w:val="sous-titrebleuCar"/>
    <w:qFormat/>
    <w:rsid w:val="006D4948"/>
    <w:pPr>
      <w:numPr>
        <w:numId w:val="172"/>
      </w:numPr>
    </w:pPr>
    <w:rPr>
      <w:b/>
      <w:color w:val="1F497D"/>
      <w:lang w:eastAsia="en-US"/>
    </w:rPr>
  </w:style>
  <w:style w:type="character" w:customStyle="1" w:styleId="ParagraphedelisteCar">
    <w:name w:val="Paragraphe de liste Car"/>
    <w:link w:val="Paragraphedeliste"/>
    <w:uiPriority w:val="34"/>
    <w:rsid w:val="006D4948"/>
    <w:rPr>
      <w:rFonts w:ascii="Calibri" w:eastAsia="Calibri" w:hAnsi="Calibri"/>
      <w:sz w:val="22"/>
      <w:szCs w:val="22"/>
    </w:rPr>
  </w:style>
  <w:style w:type="character" w:customStyle="1" w:styleId="sous-titrebleuCar">
    <w:name w:val="sous-titre bleu Car"/>
    <w:link w:val="sous-titrebleu"/>
    <w:rsid w:val="006D4948"/>
    <w:rPr>
      <w:rFonts w:ascii="Calibri" w:eastAsia="Calibri" w:hAnsi="Calibri"/>
      <w:b/>
      <w:color w:val="1F497D"/>
      <w:sz w:val="22"/>
      <w:szCs w:val="22"/>
      <w:lang w:eastAsia="en-US"/>
    </w:rPr>
  </w:style>
  <w:style w:type="paragraph" w:customStyle="1" w:styleId="paragraph">
    <w:name w:val="paragraph"/>
    <w:basedOn w:val="Normal"/>
    <w:rsid w:val="008D5534"/>
    <w:pPr>
      <w:spacing w:before="100" w:beforeAutospacing="1" w:after="100" w:afterAutospacing="1"/>
    </w:pPr>
    <w:rPr>
      <w:sz w:val="24"/>
      <w:szCs w:val="24"/>
    </w:rPr>
  </w:style>
  <w:style w:type="character" w:customStyle="1" w:styleId="textrun">
    <w:name w:val="textrun"/>
    <w:rsid w:val="008D5534"/>
  </w:style>
  <w:style w:type="character" w:customStyle="1" w:styleId="normaltextrun">
    <w:name w:val="normaltextrun"/>
    <w:rsid w:val="008D5534"/>
  </w:style>
  <w:style w:type="character" w:customStyle="1" w:styleId="spellingerror">
    <w:name w:val="spellingerror"/>
    <w:rsid w:val="008D5534"/>
  </w:style>
  <w:style w:type="character" w:customStyle="1" w:styleId="eop">
    <w:name w:val="eop"/>
    <w:rsid w:val="008D5534"/>
  </w:style>
  <w:style w:type="character" w:customStyle="1" w:styleId="contextualspellingandgrammarerror">
    <w:name w:val="contextualspellingandgrammarerror"/>
    <w:rsid w:val="008D5534"/>
  </w:style>
  <w:style w:type="character" w:customStyle="1" w:styleId="pagebreakblob">
    <w:name w:val="pagebreakblob"/>
    <w:rsid w:val="008D5534"/>
  </w:style>
  <w:style w:type="character" w:customStyle="1" w:styleId="pagebreakborderspan">
    <w:name w:val="pagebreakborderspan"/>
    <w:rsid w:val="008D5534"/>
  </w:style>
  <w:style w:type="character" w:customStyle="1" w:styleId="pagebreaktextspan">
    <w:name w:val="pagebreaktextspan"/>
    <w:rsid w:val="008D5534"/>
  </w:style>
  <w:style w:type="character" w:customStyle="1" w:styleId="wacimagecontainer">
    <w:name w:val="wacimagecontainer"/>
    <w:rsid w:val="008D5534"/>
  </w:style>
  <w:style w:type="character" w:customStyle="1" w:styleId="wacalttextdescribedby">
    <w:name w:val="wacalttextdescribedby"/>
    <w:rsid w:val="008D5534"/>
  </w:style>
  <w:style w:type="character" w:styleId="Mentionnonrsolue">
    <w:name w:val="Unresolved Mention"/>
    <w:basedOn w:val="Policepardfaut"/>
    <w:uiPriority w:val="99"/>
    <w:semiHidden/>
    <w:unhideWhenUsed/>
    <w:rsid w:val="00C819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231819">
      <w:bodyDiv w:val="1"/>
      <w:marLeft w:val="0"/>
      <w:marRight w:val="0"/>
      <w:marTop w:val="0"/>
      <w:marBottom w:val="0"/>
      <w:divBdr>
        <w:top w:val="none" w:sz="0" w:space="0" w:color="auto"/>
        <w:left w:val="none" w:sz="0" w:space="0" w:color="auto"/>
        <w:bottom w:val="none" w:sz="0" w:space="0" w:color="auto"/>
        <w:right w:val="none" w:sz="0" w:space="0" w:color="auto"/>
      </w:divBdr>
    </w:div>
    <w:div w:id="78872159">
      <w:bodyDiv w:val="1"/>
      <w:marLeft w:val="0"/>
      <w:marRight w:val="0"/>
      <w:marTop w:val="0"/>
      <w:marBottom w:val="0"/>
      <w:divBdr>
        <w:top w:val="none" w:sz="0" w:space="0" w:color="auto"/>
        <w:left w:val="none" w:sz="0" w:space="0" w:color="auto"/>
        <w:bottom w:val="none" w:sz="0" w:space="0" w:color="auto"/>
        <w:right w:val="none" w:sz="0" w:space="0" w:color="auto"/>
      </w:divBdr>
      <w:divsChild>
        <w:div w:id="1261182468">
          <w:marLeft w:val="0"/>
          <w:marRight w:val="0"/>
          <w:marTop w:val="0"/>
          <w:marBottom w:val="0"/>
          <w:divBdr>
            <w:top w:val="none" w:sz="0" w:space="0" w:color="auto"/>
            <w:left w:val="none" w:sz="0" w:space="0" w:color="auto"/>
            <w:bottom w:val="none" w:sz="0" w:space="0" w:color="auto"/>
            <w:right w:val="none" w:sz="0" w:space="0" w:color="auto"/>
          </w:divBdr>
        </w:div>
      </w:divsChild>
    </w:div>
    <w:div w:id="88087937">
      <w:bodyDiv w:val="1"/>
      <w:marLeft w:val="0"/>
      <w:marRight w:val="0"/>
      <w:marTop w:val="0"/>
      <w:marBottom w:val="0"/>
      <w:divBdr>
        <w:top w:val="none" w:sz="0" w:space="0" w:color="auto"/>
        <w:left w:val="none" w:sz="0" w:space="0" w:color="auto"/>
        <w:bottom w:val="none" w:sz="0" w:space="0" w:color="auto"/>
        <w:right w:val="none" w:sz="0" w:space="0" w:color="auto"/>
      </w:divBdr>
    </w:div>
    <w:div w:id="97412901">
      <w:bodyDiv w:val="1"/>
      <w:marLeft w:val="0"/>
      <w:marRight w:val="0"/>
      <w:marTop w:val="0"/>
      <w:marBottom w:val="0"/>
      <w:divBdr>
        <w:top w:val="none" w:sz="0" w:space="0" w:color="auto"/>
        <w:left w:val="none" w:sz="0" w:space="0" w:color="auto"/>
        <w:bottom w:val="none" w:sz="0" w:space="0" w:color="auto"/>
        <w:right w:val="none" w:sz="0" w:space="0" w:color="auto"/>
      </w:divBdr>
    </w:div>
    <w:div w:id="143397209">
      <w:bodyDiv w:val="1"/>
      <w:marLeft w:val="0"/>
      <w:marRight w:val="0"/>
      <w:marTop w:val="0"/>
      <w:marBottom w:val="0"/>
      <w:divBdr>
        <w:top w:val="none" w:sz="0" w:space="0" w:color="auto"/>
        <w:left w:val="none" w:sz="0" w:space="0" w:color="auto"/>
        <w:bottom w:val="none" w:sz="0" w:space="0" w:color="auto"/>
        <w:right w:val="none" w:sz="0" w:space="0" w:color="auto"/>
      </w:divBdr>
      <w:divsChild>
        <w:div w:id="99033471">
          <w:marLeft w:val="0"/>
          <w:marRight w:val="0"/>
          <w:marTop w:val="0"/>
          <w:marBottom w:val="0"/>
          <w:divBdr>
            <w:top w:val="none" w:sz="0" w:space="0" w:color="auto"/>
            <w:left w:val="none" w:sz="0" w:space="0" w:color="auto"/>
            <w:bottom w:val="none" w:sz="0" w:space="0" w:color="auto"/>
            <w:right w:val="none" w:sz="0" w:space="0" w:color="auto"/>
          </w:divBdr>
        </w:div>
      </w:divsChild>
    </w:div>
    <w:div w:id="161090606">
      <w:bodyDiv w:val="1"/>
      <w:marLeft w:val="0"/>
      <w:marRight w:val="0"/>
      <w:marTop w:val="0"/>
      <w:marBottom w:val="0"/>
      <w:divBdr>
        <w:top w:val="none" w:sz="0" w:space="0" w:color="auto"/>
        <w:left w:val="none" w:sz="0" w:space="0" w:color="auto"/>
        <w:bottom w:val="none" w:sz="0" w:space="0" w:color="auto"/>
        <w:right w:val="none" w:sz="0" w:space="0" w:color="auto"/>
      </w:divBdr>
      <w:divsChild>
        <w:div w:id="263998323">
          <w:marLeft w:val="0"/>
          <w:marRight w:val="0"/>
          <w:marTop w:val="0"/>
          <w:marBottom w:val="0"/>
          <w:divBdr>
            <w:top w:val="none" w:sz="0" w:space="0" w:color="auto"/>
            <w:left w:val="none" w:sz="0" w:space="0" w:color="auto"/>
            <w:bottom w:val="none" w:sz="0" w:space="0" w:color="auto"/>
            <w:right w:val="none" w:sz="0" w:space="0" w:color="auto"/>
          </w:divBdr>
        </w:div>
      </w:divsChild>
    </w:div>
    <w:div w:id="180514310">
      <w:bodyDiv w:val="1"/>
      <w:marLeft w:val="0"/>
      <w:marRight w:val="0"/>
      <w:marTop w:val="0"/>
      <w:marBottom w:val="0"/>
      <w:divBdr>
        <w:top w:val="none" w:sz="0" w:space="0" w:color="auto"/>
        <w:left w:val="none" w:sz="0" w:space="0" w:color="auto"/>
        <w:bottom w:val="none" w:sz="0" w:space="0" w:color="auto"/>
        <w:right w:val="none" w:sz="0" w:space="0" w:color="auto"/>
      </w:divBdr>
    </w:div>
    <w:div w:id="224798935">
      <w:bodyDiv w:val="1"/>
      <w:marLeft w:val="0"/>
      <w:marRight w:val="0"/>
      <w:marTop w:val="0"/>
      <w:marBottom w:val="0"/>
      <w:divBdr>
        <w:top w:val="none" w:sz="0" w:space="0" w:color="auto"/>
        <w:left w:val="none" w:sz="0" w:space="0" w:color="auto"/>
        <w:bottom w:val="none" w:sz="0" w:space="0" w:color="auto"/>
        <w:right w:val="none" w:sz="0" w:space="0" w:color="auto"/>
      </w:divBdr>
    </w:div>
    <w:div w:id="251546308">
      <w:bodyDiv w:val="1"/>
      <w:marLeft w:val="0"/>
      <w:marRight w:val="0"/>
      <w:marTop w:val="0"/>
      <w:marBottom w:val="0"/>
      <w:divBdr>
        <w:top w:val="none" w:sz="0" w:space="0" w:color="auto"/>
        <w:left w:val="none" w:sz="0" w:space="0" w:color="auto"/>
        <w:bottom w:val="none" w:sz="0" w:space="0" w:color="auto"/>
        <w:right w:val="none" w:sz="0" w:space="0" w:color="auto"/>
      </w:divBdr>
    </w:div>
    <w:div w:id="545028368">
      <w:bodyDiv w:val="1"/>
      <w:marLeft w:val="0"/>
      <w:marRight w:val="0"/>
      <w:marTop w:val="0"/>
      <w:marBottom w:val="0"/>
      <w:divBdr>
        <w:top w:val="none" w:sz="0" w:space="0" w:color="auto"/>
        <w:left w:val="none" w:sz="0" w:space="0" w:color="auto"/>
        <w:bottom w:val="none" w:sz="0" w:space="0" w:color="auto"/>
        <w:right w:val="none" w:sz="0" w:space="0" w:color="auto"/>
      </w:divBdr>
      <w:divsChild>
        <w:div w:id="1570463928">
          <w:marLeft w:val="0"/>
          <w:marRight w:val="0"/>
          <w:marTop w:val="0"/>
          <w:marBottom w:val="0"/>
          <w:divBdr>
            <w:top w:val="none" w:sz="0" w:space="0" w:color="auto"/>
            <w:left w:val="none" w:sz="0" w:space="0" w:color="auto"/>
            <w:bottom w:val="none" w:sz="0" w:space="0" w:color="auto"/>
            <w:right w:val="none" w:sz="0" w:space="0" w:color="auto"/>
          </w:divBdr>
        </w:div>
      </w:divsChild>
    </w:div>
    <w:div w:id="553204372">
      <w:bodyDiv w:val="1"/>
      <w:marLeft w:val="0"/>
      <w:marRight w:val="0"/>
      <w:marTop w:val="0"/>
      <w:marBottom w:val="0"/>
      <w:divBdr>
        <w:top w:val="none" w:sz="0" w:space="0" w:color="auto"/>
        <w:left w:val="none" w:sz="0" w:space="0" w:color="auto"/>
        <w:bottom w:val="none" w:sz="0" w:space="0" w:color="auto"/>
        <w:right w:val="none" w:sz="0" w:space="0" w:color="auto"/>
      </w:divBdr>
      <w:divsChild>
        <w:div w:id="1493718320">
          <w:marLeft w:val="0"/>
          <w:marRight w:val="0"/>
          <w:marTop w:val="0"/>
          <w:marBottom w:val="0"/>
          <w:divBdr>
            <w:top w:val="none" w:sz="0" w:space="0" w:color="auto"/>
            <w:left w:val="none" w:sz="0" w:space="0" w:color="auto"/>
            <w:bottom w:val="none" w:sz="0" w:space="0" w:color="auto"/>
            <w:right w:val="none" w:sz="0" w:space="0" w:color="auto"/>
          </w:divBdr>
        </w:div>
      </w:divsChild>
    </w:div>
    <w:div w:id="601914279">
      <w:bodyDiv w:val="1"/>
      <w:marLeft w:val="0"/>
      <w:marRight w:val="0"/>
      <w:marTop w:val="0"/>
      <w:marBottom w:val="0"/>
      <w:divBdr>
        <w:top w:val="none" w:sz="0" w:space="0" w:color="auto"/>
        <w:left w:val="none" w:sz="0" w:space="0" w:color="auto"/>
        <w:bottom w:val="none" w:sz="0" w:space="0" w:color="auto"/>
        <w:right w:val="none" w:sz="0" w:space="0" w:color="auto"/>
      </w:divBdr>
      <w:divsChild>
        <w:div w:id="1334838603">
          <w:marLeft w:val="0"/>
          <w:marRight w:val="0"/>
          <w:marTop w:val="0"/>
          <w:marBottom w:val="0"/>
          <w:divBdr>
            <w:top w:val="none" w:sz="0" w:space="0" w:color="auto"/>
            <w:left w:val="none" w:sz="0" w:space="0" w:color="auto"/>
            <w:bottom w:val="none" w:sz="0" w:space="0" w:color="auto"/>
            <w:right w:val="none" w:sz="0" w:space="0" w:color="auto"/>
          </w:divBdr>
        </w:div>
      </w:divsChild>
    </w:div>
    <w:div w:id="653483974">
      <w:bodyDiv w:val="1"/>
      <w:marLeft w:val="0"/>
      <w:marRight w:val="0"/>
      <w:marTop w:val="0"/>
      <w:marBottom w:val="0"/>
      <w:divBdr>
        <w:top w:val="none" w:sz="0" w:space="0" w:color="auto"/>
        <w:left w:val="none" w:sz="0" w:space="0" w:color="auto"/>
        <w:bottom w:val="none" w:sz="0" w:space="0" w:color="auto"/>
        <w:right w:val="none" w:sz="0" w:space="0" w:color="auto"/>
      </w:divBdr>
      <w:divsChild>
        <w:div w:id="1099519426">
          <w:marLeft w:val="0"/>
          <w:marRight w:val="0"/>
          <w:marTop w:val="0"/>
          <w:marBottom w:val="0"/>
          <w:divBdr>
            <w:top w:val="none" w:sz="0" w:space="0" w:color="auto"/>
            <w:left w:val="none" w:sz="0" w:space="0" w:color="auto"/>
            <w:bottom w:val="none" w:sz="0" w:space="0" w:color="auto"/>
            <w:right w:val="none" w:sz="0" w:space="0" w:color="auto"/>
          </w:divBdr>
        </w:div>
      </w:divsChild>
    </w:div>
    <w:div w:id="673218319">
      <w:bodyDiv w:val="1"/>
      <w:marLeft w:val="0"/>
      <w:marRight w:val="0"/>
      <w:marTop w:val="0"/>
      <w:marBottom w:val="0"/>
      <w:divBdr>
        <w:top w:val="none" w:sz="0" w:space="0" w:color="auto"/>
        <w:left w:val="none" w:sz="0" w:space="0" w:color="auto"/>
        <w:bottom w:val="none" w:sz="0" w:space="0" w:color="auto"/>
        <w:right w:val="none" w:sz="0" w:space="0" w:color="auto"/>
      </w:divBdr>
    </w:div>
    <w:div w:id="699355303">
      <w:bodyDiv w:val="1"/>
      <w:marLeft w:val="0"/>
      <w:marRight w:val="0"/>
      <w:marTop w:val="0"/>
      <w:marBottom w:val="0"/>
      <w:divBdr>
        <w:top w:val="none" w:sz="0" w:space="0" w:color="auto"/>
        <w:left w:val="none" w:sz="0" w:space="0" w:color="auto"/>
        <w:bottom w:val="none" w:sz="0" w:space="0" w:color="auto"/>
        <w:right w:val="none" w:sz="0" w:space="0" w:color="auto"/>
      </w:divBdr>
    </w:div>
    <w:div w:id="718168160">
      <w:bodyDiv w:val="1"/>
      <w:marLeft w:val="0"/>
      <w:marRight w:val="0"/>
      <w:marTop w:val="0"/>
      <w:marBottom w:val="0"/>
      <w:divBdr>
        <w:top w:val="none" w:sz="0" w:space="0" w:color="auto"/>
        <w:left w:val="none" w:sz="0" w:space="0" w:color="auto"/>
        <w:bottom w:val="none" w:sz="0" w:space="0" w:color="auto"/>
        <w:right w:val="none" w:sz="0" w:space="0" w:color="auto"/>
      </w:divBdr>
    </w:div>
    <w:div w:id="739406362">
      <w:bodyDiv w:val="1"/>
      <w:marLeft w:val="0"/>
      <w:marRight w:val="0"/>
      <w:marTop w:val="0"/>
      <w:marBottom w:val="0"/>
      <w:divBdr>
        <w:top w:val="none" w:sz="0" w:space="0" w:color="auto"/>
        <w:left w:val="none" w:sz="0" w:space="0" w:color="auto"/>
        <w:bottom w:val="none" w:sz="0" w:space="0" w:color="auto"/>
        <w:right w:val="none" w:sz="0" w:space="0" w:color="auto"/>
      </w:divBdr>
    </w:div>
    <w:div w:id="742138673">
      <w:bodyDiv w:val="1"/>
      <w:marLeft w:val="0"/>
      <w:marRight w:val="0"/>
      <w:marTop w:val="0"/>
      <w:marBottom w:val="0"/>
      <w:divBdr>
        <w:top w:val="none" w:sz="0" w:space="0" w:color="auto"/>
        <w:left w:val="none" w:sz="0" w:space="0" w:color="auto"/>
        <w:bottom w:val="none" w:sz="0" w:space="0" w:color="auto"/>
        <w:right w:val="none" w:sz="0" w:space="0" w:color="auto"/>
      </w:divBdr>
      <w:divsChild>
        <w:div w:id="835343320">
          <w:marLeft w:val="0"/>
          <w:marRight w:val="0"/>
          <w:marTop w:val="0"/>
          <w:marBottom w:val="0"/>
          <w:divBdr>
            <w:top w:val="none" w:sz="0" w:space="0" w:color="auto"/>
            <w:left w:val="none" w:sz="0" w:space="0" w:color="auto"/>
            <w:bottom w:val="none" w:sz="0" w:space="0" w:color="auto"/>
            <w:right w:val="none" w:sz="0" w:space="0" w:color="auto"/>
          </w:divBdr>
        </w:div>
      </w:divsChild>
    </w:div>
    <w:div w:id="797456769">
      <w:bodyDiv w:val="1"/>
      <w:marLeft w:val="0"/>
      <w:marRight w:val="0"/>
      <w:marTop w:val="0"/>
      <w:marBottom w:val="0"/>
      <w:divBdr>
        <w:top w:val="none" w:sz="0" w:space="0" w:color="auto"/>
        <w:left w:val="none" w:sz="0" w:space="0" w:color="auto"/>
        <w:bottom w:val="none" w:sz="0" w:space="0" w:color="auto"/>
        <w:right w:val="none" w:sz="0" w:space="0" w:color="auto"/>
      </w:divBdr>
    </w:div>
    <w:div w:id="895895795">
      <w:bodyDiv w:val="1"/>
      <w:marLeft w:val="0"/>
      <w:marRight w:val="0"/>
      <w:marTop w:val="0"/>
      <w:marBottom w:val="0"/>
      <w:divBdr>
        <w:top w:val="none" w:sz="0" w:space="0" w:color="auto"/>
        <w:left w:val="none" w:sz="0" w:space="0" w:color="auto"/>
        <w:bottom w:val="none" w:sz="0" w:space="0" w:color="auto"/>
        <w:right w:val="none" w:sz="0" w:space="0" w:color="auto"/>
      </w:divBdr>
    </w:div>
    <w:div w:id="1022711116">
      <w:bodyDiv w:val="1"/>
      <w:marLeft w:val="0"/>
      <w:marRight w:val="0"/>
      <w:marTop w:val="0"/>
      <w:marBottom w:val="0"/>
      <w:divBdr>
        <w:top w:val="none" w:sz="0" w:space="0" w:color="auto"/>
        <w:left w:val="none" w:sz="0" w:space="0" w:color="auto"/>
        <w:bottom w:val="none" w:sz="0" w:space="0" w:color="auto"/>
        <w:right w:val="none" w:sz="0" w:space="0" w:color="auto"/>
      </w:divBdr>
    </w:div>
    <w:div w:id="1043872513">
      <w:bodyDiv w:val="1"/>
      <w:marLeft w:val="0"/>
      <w:marRight w:val="0"/>
      <w:marTop w:val="0"/>
      <w:marBottom w:val="0"/>
      <w:divBdr>
        <w:top w:val="none" w:sz="0" w:space="0" w:color="auto"/>
        <w:left w:val="none" w:sz="0" w:space="0" w:color="auto"/>
        <w:bottom w:val="none" w:sz="0" w:space="0" w:color="auto"/>
        <w:right w:val="none" w:sz="0" w:space="0" w:color="auto"/>
      </w:divBdr>
    </w:div>
    <w:div w:id="1046486104">
      <w:bodyDiv w:val="1"/>
      <w:marLeft w:val="0"/>
      <w:marRight w:val="0"/>
      <w:marTop w:val="0"/>
      <w:marBottom w:val="0"/>
      <w:divBdr>
        <w:top w:val="none" w:sz="0" w:space="0" w:color="auto"/>
        <w:left w:val="none" w:sz="0" w:space="0" w:color="auto"/>
        <w:bottom w:val="none" w:sz="0" w:space="0" w:color="auto"/>
        <w:right w:val="none" w:sz="0" w:space="0" w:color="auto"/>
      </w:divBdr>
    </w:div>
    <w:div w:id="1177578366">
      <w:bodyDiv w:val="1"/>
      <w:marLeft w:val="0"/>
      <w:marRight w:val="0"/>
      <w:marTop w:val="0"/>
      <w:marBottom w:val="0"/>
      <w:divBdr>
        <w:top w:val="none" w:sz="0" w:space="0" w:color="auto"/>
        <w:left w:val="none" w:sz="0" w:space="0" w:color="auto"/>
        <w:bottom w:val="none" w:sz="0" w:space="0" w:color="auto"/>
        <w:right w:val="none" w:sz="0" w:space="0" w:color="auto"/>
      </w:divBdr>
    </w:div>
    <w:div w:id="1213076386">
      <w:bodyDiv w:val="1"/>
      <w:marLeft w:val="0"/>
      <w:marRight w:val="0"/>
      <w:marTop w:val="0"/>
      <w:marBottom w:val="0"/>
      <w:divBdr>
        <w:top w:val="none" w:sz="0" w:space="0" w:color="auto"/>
        <w:left w:val="none" w:sz="0" w:space="0" w:color="auto"/>
        <w:bottom w:val="none" w:sz="0" w:space="0" w:color="auto"/>
        <w:right w:val="none" w:sz="0" w:space="0" w:color="auto"/>
      </w:divBdr>
      <w:divsChild>
        <w:div w:id="969552591">
          <w:marLeft w:val="0"/>
          <w:marRight w:val="0"/>
          <w:marTop w:val="0"/>
          <w:marBottom w:val="0"/>
          <w:divBdr>
            <w:top w:val="none" w:sz="0" w:space="0" w:color="auto"/>
            <w:left w:val="none" w:sz="0" w:space="0" w:color="auto"/>
            <w:bottom w:val="none" w:sz="0" w:space="0" w:color="auto"/>
            <w:right w:val="none" w:sz="0" w:space="0" w:color="auto"/>
          </w:divBdr>
        </w:div>
      </w:divsChild>
    </w:div>
    <w:div w:id="1302149729">
      <w:bodyDiv w:val="1"/>
      <w:marLeft w:val="0"/>
      <w:marRight w:val="0"/>
      <w:marTop w:val="0"/>
      <w:marBottom w:val="0"/>
      <w:divBdr>
        <w:top w:val="none" w:sz="0" w:space="0" w:color="auto"/>
        <w:left w:val="none" w:sz="0" w:space="0" w:color="auto"/>
        <w:bottom w:val="none" w:sz="0" w:space="0" w:color="auto"/>
        <w:right w:val="none" w:sz="0" w:space="0" w:color="auto"/>
      </w:divBdr>
      <w:divsChild>
        <w:div w:id="11402641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21809920">
      <w:bodyDiv w:val="1"/>
      <w:marLeft w:val="0"/>
      <w:marRight w:val="0"/>
      <w:marTop w:val="0"/>
      <w:marBottom w:val="0"/>
      <w:divBdr>
        <w:top w:val="none" w:sz="0" w:space="0" w:color="auto"/>
        <w:left w:val="none" w:sz="0" w:space="0" w:color="auto"/>
        <w:bottom w:val="none" w:sz="0" w:space="0" w:color="auto"/>
        <w:right w:val="none" w:sz="0" w:space="0" w:color="auto"/>
      </w:divBdr>
    </w:div>
    <w:div w:id="1364863356">
      <w:bodyDiv w:val="1"/>
      <w:marLeft w:val="0"/>
      <w:marRight w:val="0"/>
      <w:marTop w:val="0"/>
      <w:marBottom w:val="0"/>
      <w:divBdr>
        <w:top w:val="none" w:sz="0" w:space="0" w:color="auto"/>
        <w:left w:val="none" w:sz="0" w:space="0" w:color="auto"/>
        <w:bottom w:val="none" w:sz="0" w:space="0" w:color="auto"/>
        <w:right w:val="none" w:sz="0" w:space="0" w:color="auto"/>
      </w:divBdr>
    </w:div>
    <w:div w:id="1481384372">
      <w:bodyDiv w:val="1"/>
      <w:marLeft w:val="0"/>
      <w:marRight w:val="0"/>
      <w:marTop w:val="0"/>
      <w:marBottom w:val="0"/>
      <w:divBdr>
        <w:top w:val="none" w:sz="0" w:space="0" w:color="auto"/>
        <w:left w:val="none" w:sz="0" w:space="0" w:color="auto"/>
        <w:bottom w:val="none" w:sz="0" w:space="0" w:color="auto"/>
        <w:right w:val="none" w:sz="0" w:space="0" w:color="auto"/>
      </w:divBdr>
      <w:divsChild>
        <w:div w:id="1241601776">
          <w:marLeft w:val="0"/>
          <w:marRight w:val="0"/>
          <w:marTop w:val="0"/>
          <w:marBottom w:val="0"/>
          <w:divBdr>
            <w:top w:val="none" w:sz="0" w:space="0" w:color="auto"/>
            <w:left w:val="none" w:sz="0" w:space="0" w:color="auto"/>
            <w:bottom w:val="none" w:sz="0" w:space="0" w:color="auto"/>
            <w:right w:val="none" w:sz="0" w:space="0" w:color="auto"/>
          </w:divBdr>
        </w:div>
      </w:divsChild>
    </w:div>
    <w:div w:id="1760179900">
      <w:bodyDiv w:val="1"/>
      <w:marLeft w:val="0"/>
      <w:marRight w:val="0"/>
      <w:marTop w:val="0"/>
      <w:marBottom w:val="0"/>
      <w:divBdr>
        <w:top w:val="none" w:sz="0" w:space="0" w:color="auto"/>
        <w:left w:val="none" w:sz="0" w:space="0" w:color="auto"/>
        <w:bottom w:val="none" w:sz="0" w:space="0" w:color="auto"/>
        <w:right w:val="none" w:sz="0" w:space="0" w:color="auto"/>
      </w:divBdr>
    </w:div>
    <w:div w:id="1790976518">
      <w:bodyDiv w:val="1"/>
      <w:marLeft w:val="0"/>
      <w:marRight w:val="0"/>
      <w:marTop w:val="0"/>
      <w:marBottom w:val="0"/>
      <w:divBdr>
        <w:top w:val="none" w:sz="0" w:space="0" w:color="auto"/>
        <w:left w:val="none" w:sz="0" w:space="0" w:color="auto"/>
        <w:bottom w:val="none" w:sz="0" w:space="0" w:color="auto"/>
        <w:right w:val="none" w:sz="0" w:space="0" w:color="auto"/>
      </w:divBdr>
    </w:div>
    <w:div w:id="1799911455">
      <w:bodyDiv w:val="1"/>
      <w:marLeft w:val="0"/>
      <w:marRight w:val="0"/>
      <w:marTop w:val="0"/>
      <w:marBottom w:val="0"/>
      <w:divBdr>
        <w:top w:val="none" w:sz="0" w:space="0" w:color="auto"/>
        <w:left w:val="none" w:sz="0" w:space="0" w:color="auto"/>
        <w:bottom w:val="none" w:sz="0" w:space="0" w:color="auto"/>
        <w:right w:val="none" w:sz="0" w:space="0" w:color="auto"/>
      </w:divBdr>
      <w:divsChild>
        <w:div w:id="4090460">
          <w:marLeft w:val="0"/>
          <w:marRight w:val="0"/>
          <w:marTop w:val="0"/>
          <w:marBottom w:val="0"/>
          <w:divBdr>
            <w:top w:val="none" w:sz="0" w:space="0" w:color="auto"/>
            <w:left w:val="none" w:sz="0" w:space="0" w:color="auto"/>
            <w:bottom w:val="none" w:sz="0" w:space="0" w:color="auto"/>
            <w:right w:val="none" w:sz="0" w:space="0" w:color="auto"/>
          </w:divBdr>
        </w:div>
        <w:div w:id="4721057">
          <w:marLeft w:val="0"/>
          <w:marRight w:val="0"/>
          <w:marTop w:val="0"/>
          <w:marBottom w:val="0"/>
          <w:divBdr>
            <w:top w:val="none" w:sz="0" w:space="0" w:color="auto"/>
            <w:left w:val="none" w:sz="0" w:space="0" w:color="auto"/>
            <w:bottom w:val="none" w:sz="0" w:space="0" w:color="auto"/>
            <w:right w:val="none" w:sz="0" w:space="0" w:color="auto"/>
          </w:divBdr>
        </w:div>
        <w:div w:id="19168099">
          <w:marLeft w:val="0"/>
          <w:marRight w:val="0"/>
          <w:marTop w:val="0"/>
          <w:marBottom w:val="0"/>
          <w:divBdr>
            <w:top w:val="none" w:sz="0" w:space="0" w:color="auto"/>
            <w:left w:val="none" w:sz="0" w:space="0" w:color="auto"/>
            <w:bottom w:val="none" w:sz="0" w:space="0" w:color="auto"/>
            <w:right w:val="none" w:sz="0" w:space="0" w:color="auto"/>
          </w:divBdr>
        </w:div>
        <w:div w:id="23528413">
          <w:marLeft w:val="0"/>
          <w:marRight w:val="0"/>
          <w:marTop w:val="0"/>
          <w:marBottom w:val="0"/>
          <w:divBdr>
            <w:top w:val="none" w:sz="0" w:space="0" w:color="auto"/>
            <w:left w:val="none" w:sz="0" w:space="0" w:color="auto"/>
            <w:bottom w:val="none" w:sz="0" w:space="0" w:color="auto"/>
            <w:right w:val="none" w:sz="0" w:space="0" w:color="auto"/>
          </w:divBdr>
        </w:div>
        <w:div w:id="35132000">
          <w:marLeft w:val="0"/>
          <w:marRight w:val="0"/>
          <w:marTop w:val="0"/>
          <w:marBottom w:val="0"/>
          <w:divBdr>
            <w:top w:val="none" w:sz="0" w:space="0" w:color="auto"/>
            <w:left w:val="none" w:sz="0" w:space="0" w:color="auto"/>
            <w:bottom w:val="none" w:sz="0" w:space="0" w:color="auto"/>
            <w:right w:val="none" w:sz="0" w:space="0" w:color="auto"/>
          </w:divBdr>
        </w:div>
        <w:div w:id="54087179">
          <w:marLeft w:val="0"/>
          <w:marRight w:val="0"/>
          <w:marTop w:val="0"/>
          <w:marBottom w:val="0"/>
          <w:divBdr>
            <w:top w:val="none" w:sz="0" w:space="0" w:color="auto"/>
            <w:left w:val="none" w:sz="0" w:space="0" w:color="auto"/>
            <w:bottom w:val="none" w:sz="0" w:space="0" w:color="auto"/>
            <w:right w:val="none" w:sz="0" w:space="0" w:color="auto"/>
          </w:divBdr>
          <w:divsChild>
            <w:div w:id="661934675">
              <w:marLeft w:val="0"/>
              <w:marRight w:val="0"/>
              <w:marTop w:val="0"/>
              <w:marBottom w:val="0"/>
              <w:divBdr>
                <w:top w:val="none" w:sz="0" w:space="0" w:color="auto"/>
                <w:left w:val="none" w:sz="0" w:space="0" w:color="auto"/>
                <w:bottom w:val="none" w:sz="0" w:space="0" w:color="auto"/>
                <w:right w:val="none" w:sz="0" w:space="0" w:color="auto"/>
              </w:divBdr>
            </w:div>
            <w:div w:id="1222986777">
              <w:marLeft w:val="0"/>
              <w:marRight w:val="0"/>
              <w:marTop w:val="0"/>
              <w:marBottom w:val="0"/>
              <w:divBdr>
                <w:top w:val="none" w:sz="0" w:space="0" w:color="auto"/>
                <w:left w:val="none" w:sz="0" w:space="0" w:color="auto"/>
                <w:bottom w:val="none" w:sz="0" w:space="0" w:color="auto"/>
                <w:right w:val="none" w:sz="0" w:space="0" w:color="auto"/>
              </w:divBdr>
            </w:div>
            <w:div w:id="1520926332">
              <w:marLeft w:val="0"/>
              <w:marRight w:val="0"/>
              <w:marTop w:val="0"/>
              <w:marBottom w:val="0"/>
              <w:divBdr>
                <w:top w:val="none" w:sz="0" w:space="0" w:color="auto"/>
                <w:left w:val="none" w:sz="0" w:space="0" w:color="auto"/>
                <w:bottom w:val="none" w:sz="0" w:space="0" w:color="auto"/>
                <w:right w:val="none" w:sz="0" w:space="0" w:color="auto"/>
              </w:divBdr>
            </w:div>
            <w:div w:id="1617520822">
              <w:marLeft w:val="0"/>
              <w:marRight w:val="0"/>
              <w:marTop w:val="0"/>
              <w:marBottom w:val="0"/>
              <w:divBdr>
                <w:top w:val="none" w:sz="0" w:space="0" w:color="auto"/>
                <w:left w:val="none" w:sz="0" w:space="0" w:color="auto"/>
                <w:bottom w:val="none" w:sz="0" w:space="0" w:color="auto"/>
                <w:right w:val="none" w:sz="0" w:space="0" w:color="auto"/>
              </w:divBdr>
            </w:div>
            <w:div w:id="1795950785">
              <w:marLeft w:val="0"/>
              <w:marRight w:val="0"/>
              <w:marTop w:val="0"/>
              <w:marBottom w:val="0"/>
              <w:divBdr>
                <w:top w:val="none" w:sz="0" w:space="0" w:color="auto"/>
                <w:left w:val="none" w:sz="0" w:space="0" w:color="auto"/>
                <w:bottom w:val="none" w:sz="0" w:space="0" w:color="auto"/>
                <w:right w:val="none" w:sz="0" w:space="0" w:color="auto"/>
              </w:divBdr>
            </w:div>
          </w:divsChild>
        </w:div>
        <w:div w:id="64184398">
          <w:marLeft w:val="0"/>
          <w:marRight w:val="0"/>
          <w:marTop w:val="0"/>
          <w:marBottom w:val="0"/>
          <w:divBdr>
            <w:top w:val="none" w:sz="0" w:space="0" w:color="auto"/>
            <w:left w:val="none" w:sz="0" w:space="0" w:color="auto"/>
            <w:bottom w:val="none" w:sz="0" w:space="0" w:color="auto"/>
            <w:right w:val="none" w:sz="0" w:space="0" w:color="auto"/>
          </w:divBdr>
        </w:div>
        <w:div w:id="82920437">
          <w:marLeft w:val="0"/>
          <w:marRight w:val="0"/>
          <w:marTop w:val="0"/>
          <w:marBottom w:val="0"/>
          <w:divBdr>
            <w:top w:val="none" w:sz="0" w:space="0" w:color="auto"/>
            <w:left w:val="none" w:sz="0" w:space="0" w:color="auto"/>
            <w:bottom w:val="none" w:sz="0" w:space="0" w:color="auto"/>
            <w:right w:val="none" w:sz="0" w:space="0" w:color="auto"/>
          </w:divBdr>
        </w:div>
        <w:div w:id="111173147">
          <w:marLeft w:val="0"/>
          <w:marRight w:val="0"/>
          <w:marTop w:val="0"/>
          <w:marBottom w:val="0"/>
          <w:divBdr>
            <w:top w:val="none" w:sz="0" w:space="0" w:color="auto"/>
            <w:left w:val="none" w:sz="0" w:space="0" w:color="auto"/>
            <w:bottom w:val="none" w:sz="0" w:space="0" w:color="auto"/>
            <w:right w:val="none" w:sz="0" w:space="0" w:color="auto"/>
          </w:divBdr>
        </w:div>
        <w:div w:id="116795816">
          <w:marLeft w:val="0"/>
          <w:marRight w:val="0"/>
          <w:marTop w:val="0"/>
          <w:marBottom w:val="0"/>
          <w:divBdr>
            <w:top w:val="none" w:sz="0" w:space="0" w:color="auto"/>
            <w:left w:val="none" w:sz="0" w:space="0" w:color="auto"/>
            <w:bottom w:val="none" w:sz="0" w:space="0" w:color="auto"/>
            <w:right w:val="none" w:sz="0" w:space="0" w:color="auto"/>
          </w:divBdr>
        </w:div>
        <w:div w:id="139152266">
          <w:marLeft w:val="0"/>
          <w:marRight w:val="0"/>
          <w:marTop w:val="0"/>
          <w:marBottom w:val="0"/>
          <w:divBdr>
            <w:top w:val="none" w:sz="0" w:space="0" w:color="auto"/>
            <w:left w:val="none" w:sz="0" w:space="0" w:color="auto"/>
            <w:bottom w:val="none" w:sz="0" w:space="0" w:color="auto"/>
            <w:right w:val="none" w:sz="0" w:space="0" w:color="auto"/>
          </w:divBdr>
        </w:div>
        <w:div w:id="149375211">
          <w:marLeft w:val="0"/>
          <w:marRight w:val="0"/>
          <w:marTop w:val="0"/>
          <w:marBottom w:val="0"/>
          <w:divBdr>
            <w:top w:val="none" w:sz="0" w:space="0" w:color="auto"/>
            <w:left w:val="none" w:sz="0" w:space="0" w:color="auto"/>
            <w:bottom w:val="none" w:sz="0" w:space="0" w:color="auto"/>
            <w:right w:val="none" w:sz="0" w:space="0" w:color="auto"/>
          </w:divBdr>
        </w:div>
        <w:div w:id="162672599">
          <w:marLeft w:val="0"/>
          <w:marRight w:val="0"/>
          <w:marTop w:val="0"/>
          <w:marBottom w:val="0"/>
          <w:divBdr>
            <w:top w:val="none" w:sz="0" w:space="0" w:color="auto"/>
            <w:left w:val="none" w:sz="0" w:space="0" w:color="auto"/>
            <w:bottom w:val="none" w:sz="0" w:space="0" w:color="auto"/>
            <w:right w:val="none" w:sz="0" w:space="0" w:color="auto"/>
          </w:divBdr>
        </w:div>
        <w:div w:id="169370351">
          <w:marLeft w:val="0"/>
          <w:marRight w:val="0"/>
          <w:marTop w:val="0"/>
          <w:marBottom w:val="0"/>
          <w:divBdr>
            <w:top w:val="none" w:sz="0" w:space="0" w:color="auto"/>
            <w:left w:val="none" w:sz="0" w:space="0" w:color="auto"/>
            <w:bottom w:val="none" w:sz="0" w:space="0" w:color="auto"/>
            <w:right w:val="none" w:sz="0" w:space="0" w:color="auto"/>
          </w:divBdr>
        </w:div>
        <w:div w:id="180438952">
          <w:marLeft w:val="0"/>
          <w:marRight w:val="0"/>
          <w:marTop w:val="0"/>
          <w:marBottom w:val="0"/>
          <w:divBdr>
            <w:top w:val="none" w:sz="0" w:space="0" w:color="auto"/>
            <w:left w:val="none" w:sz="0" w:space="0" w:color="auto"/>
            <w:bottom w:val="none" w:sz="0" w:space="0" w:color="auto"/>
            <w:right w:val="none" w:sz="0" w:space="0" w:color="auto"/>
          </w:divBdr>
        </w:div>
        <w:div w:id="185562548">
          <w:marLeft w:val="0"/>
          <w:marRight w:val="0"/>
          <w:marTop w:val="0"/>
          <w:marBottom w:val="0"/>
          <w:divBdr>
            <w:top w:val="none" w:sz="0" w:space="0" w:color="auto"/>
            <w:left w:val="none" w:sz="0" w:space="0" w:color="auto"/>
            <w:bottom w:val="none" w:sz="0" w:space="0" w:color="auto"/>
            <w:right w:val="none" w:sz="0" w:space="0" w:color="auto"/>
          </w:divBdr>
        </w:div>
        <w:div w:id="189493322">
          <w:marLeft w:val="0"/>
          <w:marRight w:val="0"/>
          <w:marTop w:val="0"/>
          <w:marBottom w:val="0"/>
          <w:divBdr>
            <w:top w:val="none" w:sz="0" w:space="0" w:color="auto"/>
            <w:left w:val="none" w:sz="0" w:space="0" w:color="auto"/>
            <w:bottom w:val="none" w:sz="0" w:space="0" w:color="auto"/>
            <w:right w:val="none" w:sz="0" w:space="0" w:color="auto"/>
          </w:divBdr>
        </w:div>
        <w:div w:id="194975648">
          <w:marLeft w:val="0"/>
          <w:marRight w:val="0"/>
          <w:marTop w:val="0"/>
          <w:marBottom w:val="0"/>
          <w:divBdr>
            <w:top w:val="none" w:sz="0" w:space="0" w:color="auto"/>
            <w:left w:val="none" w:sz="0" w:space="0" w:color="auto"/>
            <w:bottom w:val="none" w:sz="0" w:space="0" w:color="auto"/>
            <w:right w:val="none" w:sz="0" w:space="0" w:color="auto"/>
          </w:divBdr>
        </w:div>
        <w:div w:id="197863632">
          <w:marLeft w:val="0"/>
          <w:marRight w:val="0"/>
          <w:marTop w:val="0"/>
          <w:marBottom w:val="0"/>
          <w:divBdr>
            <w:top w:val="none" w:sz="0" w:space="0" w:color="auto"/>
            <w:left w:val="none" w:sz="0" w:space="0" w:color="auto"/>
            <w:bottom w:val="none" w:sz="0" w:space="0" w:color="auto"/>
            <w:right w:val="none" w:sz="0" w:space="0" w:color="auto"/>
          </w:divBdr>
        </w:div>
        <w:div w:id="199053921">
          <w:marLeft w:val="0"/>
          <w:marRight w:val="0"/>
          <w:marTop w:val="0"/>
          <w:marBottom w:val="0"/>
          <w:divBdr>
            <w:top w:val="none" w:sz="0" w:space="0" w:color="auto"/>
            <w:left w:val="none" w:sz="0" w:space="0" w:color="auto"/>
            <w:bottom w:val="none" w:sz="0" w:space="0" w:color="auto"/>
            <w:right w:val="none" w:sz="0" w:space="0" w:color="auto"/>
          </w:divBdr>
        </w:div>
        <w:div w:id="227687890">
          <w:marLeft w:val="0"/>
          <w:marRight w:val="0"/>
          <w:marTop w:val="0"/>
          <w:marBottom w:val="0"/>
          <w:divBdr>
            <w:top w:val="none" w:sz="0" w:space="0" w:color="auto"/>
            <w:left w:val="none" w:sz="0" w:space="0" w:color="auto"/>
            <w:bottom w:val="none" w:sz="0" w:space="0" w:color="auto"/>
            <w:right w:val="none" w:sz="0" w:space="0" w:color="auto"/>
          </w:divBdr>
        </w:div>
        <w:div w:id="228348545">
          <w:marLeft w:val="0"/>
          <w:marRight w:val="0"/>
          <w:marTop w:val="0"/>
          <w:marBottom w:val="0"/>
          <w:divBdr>
            <w:top w:val="none" w:sz="0" w:space="0" w:color="auto"/>
            <w:left w:val="none" w:sz="0" w:space="0" w:color="auto"/>
            <w:bottom w:val="none" w:sz="0" w:space="0" w:color="auto"/>
            <w:right w:val="none" w:sz="0" w:space="0" w:color="auto"/>
          </w:divBdr>
        </w:div>
        <w:div w:id="242960268">
          <w:marLeft w:val="0"/>
          <w:marRight w:val="0"/>
          <w:marTop w:val="0"/>
          <w:marBottom w:val="0"/>
          <w:divBdr>
            <w:top w:val="none" w:sz="0" w:space="0" w:color="auto"/>
            <w:left w:val="none" w:sz="0" w:space="0" w:color="auto"/>
            <w:bottom w:val="none" w:sz="0" w:space="0" w:color="auto"/>
            <w:right w:val="none" w:sz="0" w:space="0" w:color="auto"/>
          </w:divBdr>
        </w:div>
        <w:div w:id="252982102">
          <w:marLeft w:val="0"/>
          <w:marRight w:val="0"/>
          <w:marTop w:val="0"/>
          <w:marBottom w:val="0"/>
          <w:divBdr>
            <w:top w:val="none" w:sz="0" w:space="0" w:color="auto"/>
            <w:left w:val="none" w:sz="0" w:space="0" w:color="auto"/>
            <w:bottom w:val="none" w:sz="0" w:space="0" w:color="auto"/>
            <w:right w:val="none" w:sz="0" w:space="0" w:color="auto"/>
          </w:divBdr>
        </w:div>
        <w:div w:id="257375651">
          <w:marLeft w:val="0"/>
          <w:marRight w:val="0"/>
          <w:marTop w:val="0"/>
          <w:marBottom w:val="0"/>
          <w:divBdr>
            <w:top w:val="none" w:sz="0" w:space="0" w:color="auto"/>
            <w:left w:val="none" w:sz="0" w:space="0" w:color="auto"/>
            <w:bottom w:val="none" w:sz="0" w:space="0" w:color="auto"/>
            <w:right w:val="none" w:sz="0" w:space="0" w:color="auto"/>
          </w:divBdr>
        </w:div>
        <w:div w:id="260845549">
          <w:marLeft w:val="0"/>
          <w:marRight w:val="0"/>
          <w:marTop w:val="0"/>
          <w:marBottom w:val="0"/>
          <w:divBdr>
            <w:top w:val="none" w:sz="0" w:space="0" w:color="auto"/>
            <w:left w:val="none" w:sz="0" w:space="0" w:color="auto"/>
            <w:bottom w:val="none" w:sz="0" w:space="0" w:color="auto"/>
            <w:right w:val="none" w:sz="0" w:space="0" w:color="auto"/>
          </w:divBdr>
        </w:div>
        <w:div w:id="270625180">
          <w:marLeft w:val="0"/>
          <w:marRight w:val="0"/>
          <w:marTop w:val="0"/>
          <w:marBottom w:val="0"/>
          <w:divBdr>
            <w:top w:val="none" w:sz="0" w:space="0" w:color="auto"/>
            <w:left w:val="none" w:sz="0" w:space="0" w:color="auto"/>
            <w:bottom w:val="none" w:sz="0" w:space="0" w:color="auto"/>
            <w:right w:val="none" w:sz="0" w:space="0" w:color="auto"/>
          </w:divBdr>
        </w:div>
        <w:div w:id="273367631">
          <w:marLeft w:val="0"/>
          <w:marRight w:val="0"/>
          <w:marTop w:val="0"/>
          <w:marBottom w:val="0"/>
          <w:divBdr>
            <w:top w:val="none" w:sz="0" w:space="0" w:color="auto"/>
            <w:left w:val="none" w:sz="0" w:space="0" w:color="auto"/>
            <w:bottom w:val="none" w:sz="0" w:space="0" w:color="auto"/>
            <w:right w:val="none" w:sz="0" w:space="0" w:color="auto"/>
          </w:divBdr>
        </w:div>
        <w:div w:id="274800169">
          <w:marLeft w:val="0"/>
          <w:marRight w:val="0"/>
          <w:marTop w:val="0"/>
          <w:marBottom w:val="0"/>
          <w:divBdr>
            <w:top w:val="none" w:sz="0" w:space="0" w:color="auto"/>
            <w:left w:val="none" w:sz="0" w:space="0" w:color="auto"/>
            <w:bottom w:val="none" w:sz="0" w:space="0" w:color="auto"/>
            <w:right w:val="none" w:sz="0" w:space="0" w:color="auto"/>
          </w:divBdr>
        </w:div>
        <w:div w:id="302152411">
          <w:marLeft w:val="0"/>
          <w:marRight w:val="0"/>
          <w:marTop w:val="0"/>
          <w:marBottom w:val="0"/>
          <w:divBdr>
            <w:top w:val="none" w:sz="0" w:space="0" w:color="auto"/>
            <w:left w:val="none" w:sz="0" w:space="0" w:color="auto"/>
            <w:bottom w:val="none" w:sz="0" w:space="0" w:color="auto"/>
            <w:right w:val="none" w:sz="0" w:space="0" w:color="auto"/>
          </w:divBdr>
        </w:div>
        <w:div w:id="305671332">
          <w:marLeft w:val="0"/>
          <w:marRight w:val="0"/>
          <w:marTop w:val="0"/>
          <w:marBottom w:val="0"/>
          <w:divBdr>
            <w:top w:val="none" w:sz="0" w:space="0" w:color="auto"/>
            <w:left w:val="none" w:sz="0" w:space="0" w:color="auto"/>
            <w:bottom w:val="none" w:sz="0" w:space="0" w:color="auto"/>
            <w:right w:val="none" w:sz="0" w:space="0" w:color="auto"/>
          </w:divBdr>
        </w:div>
        <w:div w:id="307784194">
          <w:marLeft w:val="0"/>
          <w:marRight w:val="0"/>
          <w:marTop w:val="0"/>
          <w:marBottom w:val="0"/>
          <w:divBdr>
            <w:top w:val="none" w:sz="0" w:space="0" w:color="auto"/>
            <w:left w:val="none" w:sz="0" w:space="0" w:color="auto"/>
            <w:bottom w:val="none" w:sz="0" w:space="0" w:color="auto"/>
            <w:right w:val="none" w:sz="0" w:space="0" w:color="auto"/>
          </w:divBdr>
        </w:div>
        <w:div w:id="310210114">
          <w:marLeft w:val="0"/>
          <w:marRight w:val="0"/>
          <w:marTop w:val="0"/>
          <w:marBottom w:val="0"/>
          <w:divBdr>
            <w:top w:val="none" w:sz="0" w:space="0" w:color="auto"/>
            <w:left w:val="none" w:sz="0" w:space="0" w:color="auto"/>
            <w:bottom w:val="none" w:sz="0" w:space="0" w:color="auto"/>
            <w:right w:val="none" w:sz="0" w:space="0" w:color="auto"/>
          </w:divBdr>
        </w:div>
        <w:div w:id="321658920">
          <w:marLeft w:val="0"/>
          <w:marRight w:val="0"/>
          <w:marTop w:val="0"/>
          <w:marBottom w:val="0"/>
          <w:divBdr>
            <w:top w:val="none" w:sz="0" w:space="0" w:color="auto"/>
            <w:left w:val="none" w:sz="0" w:space="0" w:color="auto"/>
            <w:bottom w:val="none" w:sz="0" w:space="0" w:color="auto"/>
            <w:right w:val="none" w:sz="0" w:space="0" w:color="auto"/>
          </w:divBdr>
        </w:div>
        <w:div w:id="329329628">
          <w:marLeft w:val="0"/>
          <w:marRight w:val="0"/>
          <w:marTop w:val="0"/>
          <w:marBottom w:val="0"/>
          <w:divBdr>
            <w:top w:val="none" w:sz="0" w:space="0" w:color="auto"/>
            <w:left w:val="none" w:sz="0" w:space="0" w:color="auto"/>
            <w:bottom w:val="none" w:sz="0" w:space="0" w:color="auto"/>
            <w:right w:val="none" w:sz="0" w:space="0" w:color="auto"/>
          </w:divBdr>
        </w:div>
        <w:div w:id="334966312">
          <w:marLeft w:val="0"/>
          <w:marRight w:val="0"/>
          <w:marTop w:val="0"/>
          <w:marBottom w:val="0"/>
          <w:divBdr>
            <w:top w:val="none" w:sz="0" w:space="0" w:color="auto"/>
            <w:left w:val="none" w:sz="0" w:space="0" w:color="auto"/>
            <w:bottom w:val="none" w:sz="0" w:space="0" w:color="auto"/>
            <w:right w:val="none" w:sz="0" w:space="0" w:color="auto"/>
          </w:divBdr>
        </w:div>
        <w:div w:id="344479128">
          <w:marLeft w:val="0"/>
          <w:marRight w:val="0"/>
          <w:marTop w:val="0"/>
          <w:marBottom w:val="0"/>
          <w:divBdr>
            <w:top w:val="none" w:sz="0" w:space="0" w:color="auto"/>
            <w:left w:val="none" w:sz="0" w:space="0" w:color="auto"/>
            <w:bottom w:val="none" w:sz="0" w:space="0" w:color="auto"/>
            <w:right w:val="none" w:sz="0" w:space="0" w:color="auto"/>
          </w:divBdr>
        </w:div>
        <w:div w:id="352998012">
          <w:marLeft w:val="0"/>
          <w:marRight w:val="0"/>
          <w:marTop w:val="0"/>
          <w:marBottom w:val="0"/>
          <w:divBdr>
            <w:top w:val="none" w:sz="0" w:space="0" w:color="auto"/>
            <w:left w:val="none" w:sz="0" w:space="0" w:color="auto"/>
            <w:bottom w:val="none" w:sz="0" w:space="0" w:color="auto"/>
            <w:right w:val="none" w:sz="0" w:space="0" w:color="auto"/>
          </w:divBdr>
        </w:div>
        <w:div w:id="354615700">
          <w:marLeft w:val="0"/>
          <w:marRight w:val="0"/>
          <w:marTop w:val="0"/>
          <w:marBottom w:val="0"/>
          <w:divBdr>
            <w:top w:val="none" w:sz="0" w:space="0" w:color="auto"/>
            <w:left w:val="none" w:sz="0" w:space="0" w:color="auto"/>
            <w:bottom w:val="none" w:sz="0" w:space="0" w:color="auto"/>
            <w:right w:val="none" w:sz="0" w:space="0" w:color="auto"/>
          </w:divBdr>
        </w:div>
        <w:div w:id="358357336">
          <w:marLeft w:val="0"/>
          <w:marRight w:val="0"/>
          <w:marTop w:val="0"/>
          <w:marBottom w:val="0"/>
          <w:divBdr>
            <w:top w:val="none" w:sz="0" w:space="0" w:color="auto"/>
            <w:left w:val="none" w:sz="0" w:space="0" w:color="auto"/>
            <w:bottom w:val="none" w:sz="0" w:space="0" w:color="auto"/>
            <w:right w:val="none" w:sz="0" w:space="0" w:color="auto"/>
          </w:divBdr>
        </w:div>
        <w:div w:id="372311385">
          <w:marLeft w:val="0"/>
          <w:marRight w:val="0"/>
          <w:marTop w:val="0"/>
          <w:marBottom w:val="0"/>
          <w:divBdr>
            <w:top w:val="none" w:sz="0" w:space="0" w:color="auto"/>
            <w:left w:val="none" w:sz="0" w:space="0" w:color="auto"/>
            <w:bottom w:val="none" w:sz="0" w:space="0" w:color="auto"/>
            <w:right w:val="none" w:sz="0" w:space="0" w:color="auto"/>
          </w:divBdr>
        </w:div>
        <w:div w:id="373771217">
          <w:marLeft w:val="0"/>
          <w:marRight w:val="0"/>
          <w:marTop w:val="0"/>
          <w:marBottom w:val="0"/>
          <w:divBdr>
            <w:top w:val="none" w:sz="0" w:space="0" w:color="auto"/>
            <w:left w:val="none" w:sz="0" w:space="0" w:color="auto"/>
            <w:bottom w:val="none" w:sz="0" w:space="0" w:color="auto"/>
            <w:right w:val="none" w:sz="0" w:space="0" w:color="auto"/>
          </w:divBdr>
        </w:div>
        <w:div w:id="397367571">
          <w:marLeft w:val="0"/>
          <w:marRight w:val="0"/>
          <w:marTop w:val="0"/>
          <w:marBottom w:val="0"/>
          <w:divBdr>
            <w:top w:val="none" w:sz="0" w:space="0" w:color="auto"/>
            <w:left w:val="none" w:sz="0" w:space="0" w:color="auto"/>
            <w:bottom w:val="none" w:sz="0" w:space="0" w:color="auto"/>
            <w:right w:val="none" w:sz="0" w:space="0" w:color="auto"/>
          </w:divBdr>
        </w:div>
        <w:div w:id="411128975">
          <w:marLeft w:val="0"/>
          <w:marRight w:val="0"/>
          <w:marTop w:val="0"/>
          <w:marBottom w:val="0"/>
          <w:divBdr>
            <w:top w:val="none" w:sz="0" w:space="0" w:color="auto"/>
            <w:left w:val="none" w:sz="0" w:space="0" w:color="auto"/>
            <w:bottom w:val="none" w:sz="0" w:space="0" w:color="auto"/>
            <w:right w:val="none" w:sz="0" w:space="0" w:color="auto"/>
          </w:divBdr>
        </w:div>
        <w:div w:id="413749974">
          <w:marLeft w:val="0"/>
          <w:marRight w:val="0"/>
          <w:marTop w:val="0"/>
          <w:marBottom w:val="0"/>
          <w:divBdr>
            <w:top w:val="none" w:sz="0" w:space="0" w:color="auto"/>
            <w:left w:val="none" w:sz="0" w:space="0" w:color="auto"/>
            <w:bottom w:val="none" w:sz="0" w:space="0" w:color="auto"/>
            <w:right w:val="none" w:sz="0" w:space="0" w:color="auto"/>
          </w:divBdr>
        </w:div>
        <w:div w:id="423459534">
          <w:marLeft w:val="0"/>
          <w:marRight w:val="0"/>
          <w:marTop w:val="0"/>
          <w:marBottom w:val="0"/>
          <w:divBdr>
            <w:top w:val="none" w:sz="0" w:space="0" w:color="auto"/>
            <w:left w:val="none" w:sz="0" w:space="0" w:color="auto"/>
            <w:bottom w:val="none" w:sz="0" w:space="0" w:color="auto"/>
            <w:right w:val="none" w:sz="0" w:space="0" w:color="auto"/>
          </w:divBdr>
        </w:div>
        <w:div w:id="425157252">
          <w:marLeft w:val="0"/>
          <w:marRight w:val="0"/>
          <w:marTop w:val="0"/>
          <w:marBottom w:val="0"/>
          <w:divBdr>
            <w:top w:val="none" w:sz="0" w:space="0" w:color="auto"/>
            <w:left w:val="none" w:sz="0" w:space="0" w:color="auto"/>
            <w:bottom w:val="none" w:sz="0" w:space="0" w:color="auto"/>
            <w:right w:val="none" w:sz="0" w:space="0" w:color="auto"/>
          </w:divBdr>
        </w:div>
        <w:div w:id="468017916">
          <w:marLeft w:val="0"/>
          <w:marRight w:val="0"/>
          <w:marTop w:val="0"/>
          <w:marBottom w:val="0"/>
          <w:divBdr>
            <w:top w:val="none" w:sz="0" w:space="0" w:color="auto"/>
            <w:left w:val="none" w:sz="0" w:space="0" w:color="auto"/>
            <w:bottom w:val="none" w:sz="0" w:space="0" w:color="auto"/>
            <w:right w:val="none" w:sz="0" w:space="0" w:color="auto"/>
          </w:divBdr>
        </w:div>
        <w:div w:id="481970597">
          <w:marLeft w:val="0"/>
          <w:marRight w:val="0"/>
          <w:marTop w:val="0"/>
          <w:marBottom w:val="0"/>
          <w:divBdr>
            <w:top w:val="none" w:sz="0" w:space="0" w:color="auto"/>
            <w:left w:val="none" w:sz="0" w:space="0" w:color="auto"/>
            <w:bottom w:val="none" w:sz="0" w:space="0" w:color="auto"/>
            <w:right w:val="none" w:sz="0" w:space="0" w:color="auto"/>
          </w:divBdr>
        </w:div>
        <w:div w:id="487013859">
          <w:marLeft w:val="0"/>
          <w:marRight w:val="0"/>
          <w:marTop w:val="0"/>
          <w:marBottom w:val="0"/>
          <w:divBdr>
            <w:top w:val="none" w:sz="0" w:space="0" w:color="auto"/>
            <w:left w:val="none" w:sz="0" w:space="0" w:color="auto"/>
            <w:bottom w:val="none" w:sz="0" w:space="0" w:color="auto"/>
            <w:right w:val="none" w:sz="0" w:space="0" w:color="auto"/>
          </w:divBdr>
        </w:div>
        <w:div w:id="488715209">
          <w:marLeft w:val="0"/>
          <w:marRight w:val="0"/>
          <w:marTop w:val="0"/>
          <w:marBottom w:val="0"/>
          <w:divBdr>
            <w:top w:val="none" w:sz="0" w:space="0" w:color="auto"/>
            <w:left w:val="none" w:sz="0" w:space="0" w:color="auto"/>
            <w:bottom w:val="none" w:sz="0" w:space="0" w:color="auto"/>
            <w:right w:val="none" w:sz="0" w:space="0" w:color="auto"/>
          </w:divBdr>
        </w:div>
        <w:div w:id="502281179">
          <w:marLeft w:val="0"/>
          <w:marRight w:val="0"/>
          <w:marTop w:val="0"/>
          <w:marBottom w:val="0"/>
          <w:divBdr>
            <w:top w:val="none" w:sz="0" w:space="0" w:color="auto"/>
            <w:left w:val="none" w:sz="0" w:space="0" w:color="auto"/>
            <w:bottom w:val="none" w:sz="0" w:space="0" w:color="auto"/>
            <w:right w:val="none" w:sz="0" w:space="0" w:color="auto"/>
          </w:divBdr>
        </w:div>
        <w:div w:id="503782578">
          <w:marLeft w:val="0"/>
          <w:marRight w:val="0"/>
          <w:marTop w:val="0"/>
          <w:marBottom w:val="0"/>
          <w:divBdr>
            <w:top w:val="none" w:sz="0" w:space="0" w:color="auto"/>
            <w:left w:val="none" w:sz="0" w:space="0" w:color="auto"/>
            <w:bottom w:val="none" w:sz="0" w:space="0" w:color="auto"/>
            <w:right w:val="none" w:sz="0" w:space="0" w:color="auto"/>
          </w:divBdr>
        </w:div>
        <w:div w:id="508254560">
          <w:marLeft w:val="0"/>
          <w:marRight w:val="0"/>
          <w:marTop w:val="0"/>
          <w:marBottom w:val="0"/>
          <w:divBdr>
            <w:top w:val="none" w:sz="0" w:space="0" w:color="auto"/>
            <w:left w:val="none" w:sz="0" w:space="0" w:color="auto"/>
            <w:bottom w:val="none" w:sz="0" w:space="0" w:color="auto"/>
            <w:right w:val="none" w:sz="0" w:space="0" w:color="auto"/>
          </w:divBdr>
        </w:div>
        <w:div w:id="522282004">
          <w:marLeft w:val="0"/>
          <w:marRight w:val="0"/>
          <w:marTop w:val="0"/>
          <w:marBottom w:val="0"/>
          <w:divBdr>
            <w:top w:val="none" w:sz="0" w:space="0" w:color="auto"/>
            <w:left w:val="none" w:sz="0" w:space="0" w:color="auto"/>
            <w:bottom w:val="none" w:sz="0" w:space="0" w:color="auto"/>
            <w:right w:val="none" w:sz="0" w:space="0" w:color="auto"/>
          </w:divBdr>
        </w:div>
        <w:div w:id="523907596">
          <w:marLeft w:val="0"/>
          <w:marRight w:val="0"/>
          <w:marTop w:val="0"/>
          <w:marBottom w:val="0"/>
          <w:divBdr>
            <w:top w:val="none" w:sz="0" w:space="0" w:color="auto"/>
            <w:left w:val="none" w:sz="0" w:space="0" w:color="auto"/>
            <w:bottom w:val="none" w:sz="0" w:space="0" w:color="auto"/>
            <w:right w:val="none" w:sz="0" w:space="0" w:color="auto"/>
          </w:divBdr>
        </w:div>
        <w:div w:id="524052030">
          <w:marLeft w:val="0"/>
          <w:marRight w:val="0"/>
          <w:marTop w:val="0"/>
          <w:marBottom w:val="0"/>
          <w:divBdr>
            <w:top w:val="none" w:sz="0" w:space="0" w:color="auto"/>
            <w:left w:val="none" w:sz="0" w:space="0" w:color="auto"/>
            <w:bottom w:val="none" w:sz="0" w:space="0" w:color="auto"/>
            <w:right w:val="none" w:sz="0" w:space="0" w:color="auto"/>
          </w:divBdr>
        </w:div>
        <w:div w:id="533731264">
          <w:marLeft w:val="0"/>
          <w:marRight w:val="0"/>
          <w:marTop w:val="0"/>
          <w:marBottom w:val="0"/>
          <w:divBdr>
            <w:top w:val="none" w:sz="0" w:space="0" w:color="auto"/>
            <w:left w:val="none" w:sz="0" w:space="0" w:color="auto"/>
            <w:bottom w:val="none" w:sz="0" w:space="0" w:color="auto"/>
            <w:right w:val="none" w:sz="0" w:space="0" w:color="auto"/>
          </w:divBdr>
        </w:div>
        <w:div w:id="541868506">
          <w:marLeft w:val="0"/>
          <w:marRight w:val="0"/>
          <w:marTop w:val="0"/>
          <w:marBottom w:val="0"/>
          <w:divBdr>
            <w:top w:val="none" w:sz="0" w:space="0" w:color="auto"/>
            <w:left w:val="none" w:sz="0" w:space="0" w:color="auto"/>
            <w:bottom w:val="none" w:sz="0" w:space="0" w:color="auto"/>
            <w:right w:val="none" w:sz="0" w:space="0" w:color="auto"/>
          </w:divBdr>
        </w:div>
        <w:div w:id="560293167">
          <w:marLeft w:val="0"/>
          <w:marRight w:val="0"/>
          <w:marTop w:val="0"/>
          <w:marBottom w:val="0"/>
          <w:divBdr>
            <w:top w:val="none" w:sz="0" w:space="0" w:color="auto"/>
            <w:left w:val="none" w:sz="0" w:space="0" w:color="auto"/>
            <w:bottom w:val="none" w:sz="0" w:space="0" w:color="auto"/>
            <w:right w:val="none" w:sz="0" w:space="0" w:color="auto"/>
          </w:divBdr>
        </w:div>
        <w:div w:id="563176456">
          <w:marLeft w:val="0"/>
          <w:marRight w:val="0"/>
          <w:marTop w:val="0"/>
          <w:marBottom w:val="0"/>
          <w:divBdr>
            <w:top w:val="none" w:sz="0" w:space="0" w:color="auto"/>
            <w:left w:val="none" w:sz="0" w:space="0" w:color="auto"/>
            <w:bottom w:val="none" w:sz="0" w:space="0" w:color="auto"/>
            <w:right w:val="none" w:sz="0" w:space="0" w:color="auto"/>
          </w:divBdr>
        </w:div>
        <w:div w:id="563611178">
          <w:marLeft w:val="0"/>
          <w:marRight w:val="0"/>
          <w:marTop w:val="0"/>
          <w:marBottom w:val="0"/>
          <w:divBdr>
            <w:top w:val="none" w:sz="0" w:space="0" w:color="auto"/>
            <w:left w:val="none" w:sz="0" w:space="0" w:color="auto"/>
            <w:bottom w:val="none" w:sz="0" w:space="0" w:color="auto"/>
            <w:right w:val="none" w:sz="0" w:space="0" w:color="auto"/>
          </w:divBdr>
        </w:div>
        <w:div w:id="582448397">
          <w:marLeft w:val="0"/>
          <w:marRight w:val="0"/>
          <w:marTop w:val="0"/>
          <w:marBottom w:val="0"/>
          <w:divBdr>
            <w:top w:val="none" w:sz="0" w:space="0" w:color="auto"/>
            <w:left w:val="none" w:sz="0" w:space="0" w:color="auto"/>
            <w:bottom w:val="none" w:sz="0" w:space="0" w:color="auto"/>
            <w:right w:val="none" w:sz="0" w:space="0" w:color="auto"/>
          </w:divBdr>
        </w:div>
        <w:div w:id="604115727">
          <w:marLeft w:val="0"/>
          <w:marRight w:val="0"/>
          <w:marTop w:val="0"/>
          <w:marBottom w:val="0"/>
          <w:divBdr>
            <w:top w:val="none" w:sz="0" w:space="0" w:color="auto"/>
            <w:left w:val="none" w:sz="0" w:space="0" w:color="auto"/>
            <w:bottom w:val="none" w:sz="0" w:space="0" w:color="auto"/>
            <w:right w:val="none" w:sz="0" w:space="0" w:color="auto"/>
          </w:divBdr>
        </w:div>
        <w:div w:id="607735918">
          <w:marLeft w:val="0"/>
          <w:marRight w:val="0"/>
          <w:marTop w:val="0"/>
          <w:marBottom w:val="0"/>
          <w:divBdr>
            <w:top w:val="none" w:sz="0" w:space="0" w:color="auto"/>
            <w:left w:val="none" w:sz="0" w:space="0" w:color="auto"/>
            <w:bottom w:val="none" w:sz="0" w:space="0" w:color="auto"/>
            <w:right w:val="none" w:sz="0" w:space="0" w:color="auto"/>
          </w:divBdr>
        </w:div>
        <w:div w:id="613943800">
          <w:marLeft w:val="0"/>
          <w:marRight w:val="0"/>
          <w:marTop w:val="0"/>
          <w:marBottom w:val="0"/>
          <w:divBdr>
            <w:top w:val="none" w:sz="0" w:space="0" w:color="auto"/>
            <w:left w:val="none" w:sz="0" w:space="0" w:color="auto"/>
            <w:bottom w:val="none" w:sz="0" w:space="0" w:color="auto"/>
            <w:right w:val="none" w:sz="0" w:space="0" w:color="auto"/>
          </w:divBdr>
        </w:div>
        <w:div w:id="619924040">
          <w:marLeft w:val="0"/>
          <w:marRight w:val="0"/>
          <w:marTop w:val="0"/>
          <w:marBottom w:val="0"/>
          <w:divBdr>
            <w:top w:val="none" w:sz="0" w:space="0" w:color="auto"/>
            <w:left w:val="none" w:sz="0" w:space="0" w:color="auto"/>
            <w:bottom w:val="none" w:sz="0" w:space="0" w:color="auto"/>
            <w:right w:val="none" w:sz="0" w:space="0" w:color="auto"/>
          </w:divBdr>
        </w:div>
        <w:div w:id="623737024">
          <w:marLeft w:val="0"/>
          <w:marRight w:val="0"/>
          <w:marTop w:val="0"/>
          <w:marBottom w:val="0"/>
          <w:divBdr>
            <w:top w:val="none" w:sz="0" w:space="0" w:color="auto"/>
            <w:left w:val="none" w:sz="0" w:space="0" w:color="auto"/>
            <w:bottom w:val="none" w:sz="0" w:space="0" w:color="auto"/>
            <w:right w:val="none" w:sz="0" w:space="0" w:color="auto"/>
          </w:divBdr>
        </w:div>
        <w:div w:id="628129349">
          <w:marLeft w:val="0"/>
          <w:marRight w:val="0"/>
          <w:marTop w:val="0"/>
          <w:marBottom w:val="0"/>
          <w:divBdr>
            <w:top w:val="none" w:sz="0" w:space="0" w:color="auto"/>
            <w:left w:val="none" w:sz="0" w:space="0" w:color="auto"/>
            <w:bottom w:val="none" w:sz="0" w:space="0" w:color="auto"/>
            <w:right w:val="none" w:sz="0" w:space="0" w:color="auto"/>
          </w:divBdr>
        </w:div>
        <w:div w:id="645624817">
          <w:marLeft w:val="0"/>
          <w:marRight w:val="0"/>
          <w:marTop w:val="0"/>
          <w:marBottom w:val="0"/>
          <w:divBdr>
            <w:top w:val="none" w:sz="0" w:space="0" w:color="auto"/>
            <w:left w:val="none" w:sz="0" w:space="0" w:color="auto"/>
            <w:bottom w:val="none" w:sz="0" w:space="0" w:color="auto"/>
            <w:right w:val="none" w:sz="0" w:space="0" w:color="auto"/>
          </w:divBdr>
        </w:div>
        <w:div w:id="669021675">
          <w:marLeft w:val="0"/>
          <w:marRight w:val="0"/>
          <w:marTop w:val="0"/>
          <w:marBottom w:val="0"/>
          <w:divBdr>
            <w:top w:val="none" w:sz="0" w:space="0" w:color="auto"/>
            <w:left w:val="none" w:sz="0" w:space="0" w:color="auto"/>
            <w:bottom w:val="none" w:sz="0" w:space="0" w:color="auto"/>
            <w:right w:val="none" w:sz="0" w:space="0" w:color="auto"/>
          </w:divBdr>
        </w:div>
        <w:div w:id="671448478">
          <w:marLeft w:val="0"/>
          <w:marRight w:val="0"/>
          <w:marTop w:val="0"/>
          <w:marBottom w:val="0"/>
          <w:divBdr>
            <w:top w:val="none" w:sz="0" w:space="0" w:color="auto"/>
            <w:left w:val="none" w:sz="0" w:space="0" w:color="auto"/>
            <w:bottom w:val="none" w:sz="0" w:space="0" w:color="auto"/>
            <w:right w:val="none" w:sz="0" w:space="0" w:color="auto"/>
          </w:divBdr>
        </w:div>
        <w:div w:id="695622047">
          <w:marLeft w:val="0"/>
          <w:marRight w:val="0"/>
          <w:marTop w:val="0"/>
          <w:marBottom w:val="0"/>
          <w:divBdr>
            <w:top w:val="none" w:sz="0" w:space="0" w:color="auto"/>
            <w:left w:val="none" w:sz="0" w:space="0" w:color="auto"/>
            <w:bottom w:val="none" w:sz="0" w:space="0" w:color="auto"/>
            <w:right w:val="none" w:sz="0" w:space="0" w:color="auto"/>
          </w:divBdr>
        </w:div>
        <w:div w:id="696084024">
          <w:marLeft w:val="0"/>
          <w:marRight w:val="0"/>
          <w:marTop w:val="0"/>
          <w:marBottom w:val="0"/>
          <w:divBdr>
            <w:top w:val="none" w:sz="0" w:space="0" w:color="auto"/>
            <w:left w:val="none" w:sz="0" w:space="0" w:color="auto"/>
            <w:bottom w:val="none" w:sz="0" w:space="0" w:color="auto"/>
            <w:right w:val="none" w:sz="0" w:space="0" w:color="auto"/>
          </w:divBdr>
        </w:div>
        <w:div w:id="701323094">
          <w:marLeft w:val="0"/>
          <w:marRight w:val="0"/>
          <w:marTop w:val="0"/>
          <w:marBottom w:val="0"/>
          <w:divBdr>
            <w:top w:val="none" w:sz="0" w:space="0" w:color="auto"/>
            <w:left w:val="none" w:sz="0" w:space="0" w:color="auto"/>
            <w:bottom w:val="none" w:sz="0" w:space="0" w:color="auto"/>
            <w:right w:val="none" w:sz="0" w:space="0" w:color="auto"/>
          </w:divBdr>
        </w:div>
        <w:div w:id="727651042">
          <w:marLeft w:val="0"/>
          <w:marRight w:val="0"/>
          <w:marTop w:val="0"/>
          <w:marBottom w:val="0"/>
          <w:divBdr>
            <w:top w:val="none" w:sz="0" w:space="0" w:color="auto"/>
            <w:left w:val="none" w:sz="0" w:space="0" w:color="auto"/>
            <w:bottom w:val="none" w:sz="0" w:space="0" w:color="auto"/>
            <w:right w:val="none" w:sz="0" w:space="0" w:color="auto"/>
          </w:divBdr>
        </w:div>
        <w:div w:id="734010514">
          <w:marLeft w:val="0"/>
          <w:marRight w:val="0"/>
          <w:marTop w:val="0"/>
          <w:marBottom w:val="0"/>
          <w:divBdr>
            <w:top w:val="none" w:sz="0" w:space="0" w:color="auto"/>
            <w:left w:val="none" w:sz="0" w:space="0" w:color="auto"/>
            <w:bottom w:val="none" w:sz="0" w:space="0" w:color="auto"/>
            <w:right w:val="none" w:sz="0" w:space="0" w:color="auto"/>
          </w:divBdr>
        </w:div>
        <w:div w:id="751973664">
          <w:marLeft w:val="0"/>
          <w:marRight w:val="0"/>
          <w:marTop w:val="0"/>
          <w:marBottom w:val="0"/>
          <w:divBdr>
            <w:top w:val="none" w:sz="0" w:space="0" w:color="auto"/>
            <w:left w:val="none" w:sz="0" w:space="0" w:color="auto"/>
            <w:bottom w:val="none" w:sz="0" w:space="0" w:color="auto"/>
            <w:right w:val="none" w:sz="0" w:space="0" w:color="auto"/>
          </w:divBdr>
        </w:div>
        <w:div w:id="754714826">
          <w:marLeft w:val="0"/>
          <w:marRight w:val="0"/>
          <w:marTop w:val="0"/>
          <w:marBottom w:val="0"/>
          <w:divBdr>
            <w:top w:val="none" w:sz="0" w:space="0" w:color="auto"/>
            <w:left w:val="none" w:sz="0" w:space="0" w:color="auto"/>
            <w:bottom w:val="none" w:sz="0" w:space="0" w:color="auto"/>
            <w:right w:val="none" w:sz="0" w:space="0" w:color="auto"/>
          </w:divBdr>
        </w:div>
        <w:div w:id="756900742">
          <w:marLeft w:val="0"/>
          <w:marRight w:val="0"/>
          <w:marTop w:val="0"/>
          <w:marBottom w:val="0"/>
          <w:divBdr>
            <w:top w:val="none" w:sz="0" w:space="0" w:color="auto"/>
            <w:left w:val="none" w:sz="0" w:space="0" w:color="auto"/>
            <w:bottom w:val="none" w:sz="0" w:space="0" w:color="auto"/>
            <w:right w:val="none" w:sz="0" w:space="0" w:color="auto"/>
          </w:divBdr>
        </w:div>
        <w:div w:id="762651524">
          <w:marLeft w:val="0"/>
          <w:marRight w:val="0"/>
          <w:marTop w:val="0"/>
          <w:marBottom w:val="0"/>
          <w:divBdr>
            <w:top w:val="none" w:sz="0" w:space="0" w:color="auto"/>
            <w:left w:val="none" w:sz="0" w:space="0" w:color="auto"/>
            <w:bottom w:val="none" w:sz="0" w:space="0" w:color="auto"/>
            <w:right w:val="none" w:sz="0" w:space="0" w:color="auto"/>
          </w:divBdr>
        </w:div>
        <w:div w:id="770664764">
          <w:marLeft w:val="0"/>
          <w:marRight w:val="0"/>
          <w:marTop w:val="0"/>
          <w:marBottom w:val="0"/>
          <w:divBdr>
            <w:top w:val="none" w:sz="0" w:space="0" w:color="auto"/>
            <w:left w:val="none" w:sz="0" w:space="0" w:color="auto"/>
            <w:bottom w:val="none" w:sz="0" w:space="0" w:color="auto"/>
            <w:right w:val="none" w:sz="0" w:space="0" w:color="auto"/>
          </w:divBdr>
        </w:div>
        <w:div w:id="802230106">
          <w:marLeft w:val="0"/>
          <w:marRight w:val="0"/>
          <w:marTop w:val="0"/>
          <w:marBottom w:val="0"/>
          <w:divBdr>
            <w:top w:val="none" w:sz="0" w:space="0" w:color="auto"/>
            <w:left w:val="none" w:sz="0" w:space="0" w:color="auto"/>
            <w:bottom w:val="none" w:sz="0" w:space="0" w:color="auto"/>
            <w:right w:val="none" w:sz="0" w:space="0" w:color="auto"/>
          </w:divBdr>
        </w:div>
        <w:div w:id="811411496">
          <w:marLeft w:val="0"/>
          <w:marRight w:val="0"/>
          <w:marTop w:val="0"/>
          <w:marBottom w:val="0"/>
          <w:divBdr>
            <w:top w:val="none" w:sz="0" w:space="0" w:color="auto"/>
            <w:left w:val="none" w:sz="0" w:space="0" w:color="auto"/>
            <w:bottom w:val="none" w:sz="0" w:space="0" w:color="auto"/>
            <w:right w:val="none" w:sz="0" w:space="0" w:color="auto"/>
          </w:divBdr>
        </w:div>
        <w:div w:id="816147315">
          <w:marLeft w:val="0"/>
          <w:marRight w:val="0"/>
          <w:marTop w:val="0"/>
          <w:marBottom w:val="0"/>
          <w:divBdr>
            <w:top w:val="none" w:sz="0" w:space="0" w:color="auto"/>
            <w:left w:val="none" w:sz="0" w:space="0" w:color="auto"/>
            <w:bottom w:val="none" w:sz="0" w:space="0" w:color="auto"/>
            <w:right w:val="none" w:sz="0" w:space="0" w:color="auto"/>
          </w:divBdr>
        </w:div>
        <w:div w:id="835026536">
          <w:marLeft w:val="0"/>
          <w:marRight w:val="0"/>
          <w:marTop w:val="0"/>
          <w:marBottom w:val="0"/>
          <w:divBdr>
            <w:top w:val="none" w:sz="0" w:space="0" w:color="auto"/>
            <w:left w:val="none" w:sz="0" w:space="0" w:color="auto"/>
            <w:bottom w:val="none" w:sz="0" w:space="0" w:color="auto"/>
            <w:right w:val="none" w:sz="0" w:space="0" w:color="auto"/>
          </w:divBdr>
        </w:div>
        <w:div w:id="836729428">
          <w:marLeft w:val="0"/>
          <w:marRight w:val="0"/>
          <w:marTop w:val="0"/>
          <w:marBottom w:val="0"/>
          <w:divBdr>
            <w:top w:val="none" w:sz="0" w:space="0" w:color="auto"/>
            <w:left w:val="none" w:sz="0" w:space="0" w:color="auto"/>
            <w:bottom w:val="none" w:sz="0" w:space="0" w:color="auto"/>
            <w:right w:val="none" w:sz="0" w:space="0" w:color="auto"/>
          </w:divBdr>
        </w:div>
        <w:div w:id="841818323">
          <w:marLeft w:val="0"/>
          <w:marRight w:val="0"/>
          <w:marTop w:val="0"/>
          <w:marBottom w:val="0"/>
          <w:divBdr>
            <w:top w:val="none" w:sz="0" w:space="0" w:color="auto"/>
            <w:left w:val="none" w:sz="0" w:space="0" w:color="auto"/>
            <w:bottom w:val="none" w:sz="0" w:space="0" w:color="auto"/>
            <w:right w:val="none" w:sz="0" w:space="0" w:color="auto"/>
          </w:divBdr>
        </w:div>
        <w:div w:id="844780518">
          <w:marLeft w:val="0"/>
          <w:marRight w:val="0"/>
          <w:marTop w:val="0"/>
          <w:marBottom w:val="0"/>
          <w:divBdr>
            <w:top w:val="none" w:sz="0" w:space="0" w:color="auto"/>
            <w:left w:val="none" w:sz="0" w:space="0" w:color="auto"/>
            <w:bottom w:val="none" w:sz="0" w:space="0" w:color="auto"/>
            <w:right w:val="none" w:sz="0" w:space="0" w:color="auto"/>
          </w:divBdr>
        </w:div>
        <w:div w:id="856314620">
          <w:marLeft w:val="0"/>
          <w:marRight w:val="0"/>
          <w:marTop w:val="0"/>
          <w:marBottom w:val="0"/>
          <w:divBdr>
            <w:top w:val="none" w:sz="0" w:space="0" w:color="auto"/>
            <w:left w:val="none" w:sz="0" w:space="0" w:color="auto"/>
            <w:bottom w:val="none" w:sz="0" w:space="0" w:color="auto"/>
            <w:right w:val="none" w:sz="0" w:space="0" w:color="auto"/>
          </w:divBdr>
        </w:div>
        <w:div w:id="857499444">
          <w:marLeft w:val="0"/>
          <w:marRight w:val="0"/>
          <w:marTop w:val="0"/>
          <w:marBottom w:val="0"/>
          <w:divBdr>
            <w:top w:val="none" w:sz="0" w:space="0" w:color="auto"/>
            <w:left w:val="none" w:sz="0" w:space="0" w:color="auto"/>
            <w:bottom w:val="none" w:sz="0" w:space="0" w:color="auto"/>
            <w:right w:val="none" w:sz="0" w:space="0" w:color="auto"/>
          </w:divBdr>
        </w:div>
        <w:div w:id="860048515">
          <w:marLeft w:val="0"/>
          <w:marRight w:val="0"/>
          <w:marTop w:val="0"/>
          <w:marBottom w:val="0"/>
          <w:divBdr>
            <w:top w:val="none" w:sz="0" w:space="0" w:color="auto"/>
            <w:left w:val="none" w:sz="0" w:space="0" w:color="auto"/>
            <w:bottom w:val="none" w:sz="0" w:space="0" w:color="auto"/>
            <w:right w:val="none" w:sz="0" w:space="0" w:color="auto"/>
          </w:divBdr>
        </w:div>
        <w:div w:id="868026067">
          <w:marLeft w:val="0"/>
          <w:marRight w:val="0"/>
          <w:marTop w:val="0"/>
          <w:marBottom w:val="0"/>
          <w:divBdr>
            <w:top w:val="none" w:sz="0" w:space="0" w:color="auto"/>
            <w:left w:val="none" w:sz="0" w:space="0" w:color="auto"/>
            <w:bottom w:val="none" w:sz="0" w:space="0" w:color="auto"/>
            <w:right w:val="none" w:sz="0" w:space="0" w:color="auto"/>
          </w:divBdr>
        </w:div>
        <w:div w:id="868301779">
          <w:marLeft w:val="0"/>
          <w:marRight w:val="0"/>
          <w:marTop w:val="0"/>
          <w:marBottom w:val="0"/>
          <w:divBdr>
            <w:top w:val="none" w:sz="0" w:space="0" w:color="auto"/>
            <w:left w:val="none" w:sz="0" w:space="0" w:color="auto"/>
            <w:bottom w:val="none" w:sz="0" w:space="0" w:color="auto"/>
            <w:right w:val="none" w:sz="0" w:space="0" w:color="auto"/>
          </w:divBdr>
        </w:div>
        <w:div w:id="872154984">
          <w:marLeft w:val="0"/>
          <w:marRight w:val="0"/>
          <w:marTop w:val="0"/>
          <w:marBottom w:val="0"/>
          <w:divBdr>
            <w:top w:val="none" w:sz="0" w:space="0" w:color="auto"/>
            <w:left w:val="none" w:sz="0" w:space="0" w:color="auto"/>
            <w:bottom w:val="none" w:sz="0" w:space="0" w:color="auto"/>
            <w:right w:val="none" w:sz="0" w:space="0" w:color="auto"/>
          </w:divBdr>
        </w:div>
        <w:div w:id="885874251">
          <w:marLeft w:val="0"/>
          <w:marRight w:val="0"/>
          <w:marTop w:val="0"/>
          <w:marBottom w:val="0"/>
          <w:divBdr>
            <w:top w:val="none" w:sz="0" w:space="0" w:color="auto"/>
            <w:left w:val="none" w:sz="0" w:space="0" w:color="auto"/>
            <w:bottom w:val="none" w:sz="0" w:space="0" w:color="auto"/>
            <w:right w:val="none" w:sz="0" w:space="0" w:color="auto"/>
          </w:divBdr>
        </w:div>
        <w:div w:id="903760567">
          <w:marLeft w:val="0"/>
          <w:marRight w:val="0"/>
          <w:marTop w:val="0"/>
          <w:marBottom w:val="0"/>
          <w:divBdr>
            <w:top w:val="none" w:sz="0" w:space="0" w:color="auto"/>
            <w:left w:val="none" w:sz="0" w:space="0" w:color="auto"/>
            <w:bottom w:val="none" w:sz="0" w:space="0" w:color="auto"/>
            <w:right w:val="none" w:sz="0" w:space="0" w:color="auto"/>
          </w:divBdr>
        </w:div>
        <w:div w:id="917641086">
          <w:marLeft w:val="0"/>
          <w:marRight w:val="0"/>
          <w:marTop w:val="0"/>
          <w:marBottom w:val="0"/>
          <w:divBdr>
            <w:top w:val="none" w:sz="0" w:space="0" w:color="auto"/>
            <w:left w:val="none" w:sz="0" w:space="0" w:color="auto"/>
            <w:bottom w:val="none" w:sz="0" w:space="0" w:color="auto"/>
            <w:right w:val="none" w:sz="0" w:space="0" w:color="auto"/>
          </w:divBdr>
        </w:div>
        <w:div w:id="923877115">
          <w:marLeft w:val="0"/>
          <w:marRight w:val="0"/>
          <w:marTop w:val="0"/>
          <w:marBottom w:val="0"/>
          <w:divBdr>
            <w:top w:val="none" w:sz="0" w:space="0" w:color="auto"/>
            <w:left w:val="none" w:sz="0" w:space="0" w:color="auto"/>
            <w:bottom w:val="none" w:sz="0" w:space="0" w:color="auto"/>
            <w:right w:val="none" w:sz="0" w:space="0" w:color="auto"/>
          </w:divBdr>
        </w:div>
        <w:div w:id="925188349">
          <w:marLeft w:val="0"/>
          <w:marRight w:val="0"/>
          <w:marTop w:val="0"/>
          <w:marBottom w:val="0"/>
          <w:divBdr>
            <w:top w:val="none" w:sz="0" w:space="0" w:color="auto"/>
            <w:left w:val="none" w:sz="0" w:space="0" w:color="auto"/>
            <w:bottom w:val="none" w:sz="0" w:space="0" w:color="auto"/>
            <w:right w:val="none" w:sz="0" w:space="0" w:color="auto"/>
          </w:divBdr>
        </w:div>
        <w:div w:id="929853616">
          <w:marLeft w:val="0"/>
          <w:marRight w:val="0"/>
          <w:marTop w:val="0"/>
          <w:marBottom w:val="0"/>
          <w:divBdr>
            <w:top w:val="none" w:sz="0" w:space="0" w:color="auto"/>
            <w:left w:val="none" w:sz="0" w:space="0" w:color="auto"/>
            <w:bottom w:val="none" w:sz="0" w:space="0" w:color="auto"/>
            <w:right w:val="none" w:sz="0" w:space="0" w:color="auto"/>
          </w:divBdr>
        </w:div>
        <w:div w:id="930359403">
          <w:marLeft w:val="0"/>
          <w:marRight w:val="0"/>
          <w:marTop w:val="0"/>
          <w:marBottom w:val="0"/>
          <w:divBdr>
            <w:top w:val="none" w:sz="0" w:space="0" w:color="auto"/>
            <w:left w:val="none" w:sz="0" w:space="0" w:color="auto"/>
            <w:bottom w:val="none" w:sz="0" w:space="0" w:color="auto"/>
            <w:right w:val="none" w:sz="0" w:space="0" w:color="auto"/>
          </w:divBdr>
        </w:div>
        <w:div w:id="940842284">
          <w:marLeft w:val="0"/>
          <w:marRight w:val="0"/>
          <w:marTop w:val="0"/>
          <w:marBottom w:val="0"/>
          <w:divBdr>
            <w:top w:val="none" w:sz="0" w:space="0" w:color="auto"/>
            <w:left w:val="none" w:sz="0" w:space="0" w:color="auto"/>
            <w:bottom w:val="none" w:sz="0" w:space="0" w:color="auto"/>
            <w:right w:val="none" w:sz="0" w:space="0" w:color="auto"/>
          </w:divBdr>
        </w:div>
        <w:div w:id="958410500">
          <w:marLeft w:val="0"/>
          <w:marRight w:val="0"/>
          <w:marTop w:val="0"/>
          <w:marBottom w:val="0"/>
          <w:divBdr>
            <w:top w:val="none" w:sz="0" w:space="0" w:color="auto"/>
            <w:left w:val="none" w:sz="0" w:space="0" w:color="auto"/>
            <w:bottom w:val="none" w:sz="0" w:space="0" w:color="auto"/>
            <w:right w:val="none" w:sz="0" w:space="0" w:color="auto"/>
          </w:divBdr>
        </w:div>
        <w:div w:id="966348964">
          <w:marLeft w:val="0"/>
          <w:marRight w:val="0"/>
          <w:marTop w:val="0"/>
          <w:marBottom w:val="0"/>
          <w:divBdr>
            <w:top w:val="none" w:sz="0" w:space="0" w:color="auto"/>
            <w:left w:val="none" w:sz="0" w:space="0" w:color="auto"/>
            <w:bottom w:val="none" w:sz="0" w:space="0" w:color="auto"/>
            <w:right w:val="none" w:sz="0" w:space="0" w:color="auto"/>
          </w:divBdr>
        </w:div>
        <w:div w:id="971055304">
          <w:marLeft w:val="0"/>
          <w:marRight w:val="0"/>
          <w:marTop w:val="0"/>
          <w:marBottom w:val="0"/>
          <w:divBdr>
            <w:top w:val="none" w:sz="0" w:space="0" w:color="auto"/>
            <w:left w:val="none" w:sz="0" w:space="0" w:color="auto"/>
            <w:bottom w:val="none" w:sz="0" w:space="0" w:color="auto"/>
            <w:right w:val="none" w:sz="0" w:space="0" w:color="auto"/>
          </w:divBdr>
        </w:div>
        <w:div w:id="978920817">
          <w:marLeft w:val="0"/>
          <w:marRight w:val="0"/>
          <w:marTop w:val="0"/>
          <w:marBottom w:val="0"/>
          <w:divBdr>
            <w:top w:val="none" w:sz="0" w:space="0" w:color="auto"/>
            <w:left w:val="none" w:sz="0" w:space="0" w:color="auto"/>
            <w:bottom w:val="none" w:sz="0" w:space="0" w:color="auto"/>
            <w:right w:val="none" w:sz="0" w:space="0" w:color="auto"/>
          </w:divBdr>
        </w:div>
        <w:div w:id="981617587">
          <w:marLeft w:val="0"/>
          <w:marRight w:val="0"/>
          <w:marTop w:val="0"/>
          <w:marBottom w:val="0"/>
          <w:divBdr>
            <w:top w:val="none" w:sz="0" w:space="0" w:color="auto"/>
            <w:left w:val="none" w:sz="0" w:space="0" w:color="auto"/>
            <w:bottom w:val="none" w:sz="0" w:space="0" w:color="auto"/>
            <w:right w:val="none" w:sz="0" w:space="0" w:color="auto"/>
          </w:divBdr>
        </w:div>
        <w:div w:id="986663213">
          <w:marLeft w:val="0"/>
          <w:marRight w:val="0"/>
          <w:marTop w:val="0"/>
          <w:marBottom w:val="0"/>
          <w:divBdr>
            <w:top w:val="none" w:sz="0" w:space="0" w:color="auto"/>
            <w:left w:val="none" w:sz="0" w:space="0" w:color="auto"/>
            <w:bottom w:val="none" w:sz="0" w:space="0" w:color="auto"/>
            <w:right w:val="none" w:sz="0" w:space="0" w:color="auto"/>
          </w:divBdr>
        </w:div>
        <w:div w:id="991256796">
          <w:marLeft w:val="0"/>
          <w:marRight w:val="0"/>
          <w:marTop w:val="0"/>
          <w:marBottom w:val="0"/>
          <w:divBdr>
            <w:top w:val="none" w:sz="0" w:space="0" w:color="auto"/>
            <w:left w:val="none" w:sz="0" w:space="0" w:color="auto"/>
            <w:bottom w:val="none" w:sz="0" w:space="0" w:color="auto"/>
            <w:right w:val="none" w:sz="0" w:space="0" w:color="auto"/>
          </w:divBdr>
        </w:div>
        <w:div w:id="1018658178">
          <w:marLeft w:val="0"/>
          <w:marRight w:val="0"/>
          <w:marTop w:val="0"/>
          <w:marBottom w:val="0"/>
          <w:divBdr>
            <w:top w:val="none" w:sz="0" w:space="0" w:color="auto"/>
            <w:left w:val="none" w:sz="0" w:space="0" w:color="auto"/>
            <w:bottom w:val="none" w:sz="0" w:space="0" w:color="auto"/>
            <w:right w:val="none" w:sz="0" w:space="0" w:color="auto"/>
          </w:divBdr>
        </w:div>
        <w:div w:id="1024400144">
          <w:marLeft w:val="0"/>
          <w:marRight w:val="0"/>
          <w:marTop w:val="0"/>
          <w:marBottom w:val="0"/>
          <w:divBdr>
            <w:top w:val="none" w:sz="0" w:space="0" w:color="auto"/>
            <w:left w:val="none" w:sz="0" w:space="0" w:color="auto"/>
            <w:bottom w:val="none" w:sz="0" w:space="0" w:color="auto"/>
            <w:right w:val="none" w:sz="0" w:space="0" w:color="auto"/>
          </w:divBdr>
        </w:div>
        <w:div w:id="1026522336">
          <w:marLeft w:val="0"/>
          <w:marRight w:val="0"/>
          <w:marTop w:val="0"/>
          <w:marBottom w:val="0"/>
          <w:divBdr>
            <w:top w:val="none" w:sz="0" w:space="0" w:color="auto"/>
            <w:left w:val="none" w:sz="0" w:space="0" w:color="auto"/>
            <w:bottom w:val="none" w:sz="0" w:space="0" w:color="auto"/>
            <w:right w:val="none" w:sz="0" w:space="0" w:color="auto"/>
          </w:divBdr>
        </w:div>
        <w:div w:id="1027171408">
          <w:marLeft w:val="0"/>
          <w:marRight w:val="0"/>
          <w:marTop w:val="0"/>
          <w:marBottom w:val="0"/>
          <w:divBdr>
            <w:top w:val="none" w:sz="0" w:space="0" w:color="auto"/>
            <w:left w:val="none" w:sz="0" w:space="0" w:color="auto"/>
            <w:bottom w:val="none" w:sz="0" w:space="0" w:color="auto"/>
            <w:right w:val="none" w:sz="0" w:space="0" w:color="auto"/>
          </w:divBdr>
        </w:div>
        <w:div w:id="1045518716">
          <w:marLeft w:val="0"/>
          <w:marRight w:val="0"/>
          <w:marTop w:val="0"/>
          <w:marBottom w:val="0"/>
          <w:divBdr>
            <w:top w:val="none" w:sz="0" w:space="0" w:color="auto"/>
            <w:left w:val="none" w:sz="0" w:space="0" w:color="auto"/>
            <w:bottom w:val="none" w:sz="0" w:space="0" w:color="auto"/>
            <w:right w:val="none" w:sz="0" w:space="0" w:color="auto"/>
          </w:divBdr>
        </w:div>
        <w:div w:id="1046442917">
          <w:marLeft w:val="0"/>
          <w:marRight w:val="0"/>
          <w:marTop w:val="0"/>
          <w:marBottom w:val="0"/>
          <w:divBdr>
            <w:top w:val="none" w:sz="0" w:space="0" w:color="auto"/>
            <w:left w:val="none" w:sz="0" w:space="0" w:color="auto"/>
            <w:bottom w:val="none" w:sz="0" w:space="0" w:color="auto"/>
            <w:right w:val="none" w:sz="0" w:space="0" w:color="auto"/>
          </w:divBdr>
        </w:div>
        <w:div w:id="1046637396">
          <w:marLeft w:val="0"/>
          <w:marRight w:val="0"/>
          <w:marTop w:val="0"/>
          <w:marBottom w:val="0"/>
          <w:divBdr>
            <w:top w:val="none" w:sz="0" w:space="0" w:color="auto"/>
            <w:left w:val="none" w:sz="0" w:space="0" w:color="auto"/>
            <w:bottom w:val="none" w:sz="0" w:space="0" w:color="auto"/>
            <w:right w:val="none" w:sz="0" w:space="0" w:color="auto"/>
          </w:divBdr>
        </w:div>
        <w:div w:id="1047216278">
          <w:marLeft w:val="0"/>
          <w:marRight w:val="0"/>
          <w:marTop w:val="0"/>
          <w:marBottom w:val="0"/>
          <w:divBdr>
            <w:top w:val="none" w:sz="0" w:space="0" w:color="auto"/>
            <w:left w:val="none" w:sz="0" w:space="0" w:color="auto"/>
            <w:bottom w:val="none" w:sz="0" w:space="0" w:color="auto"/>
            <w:right w:val="none" w:sz="0" w:space="0" w:color="auto"/>
          </w:divBdr>
        </w:div>
        <w:div w:id="1050610463">
          <w:marLeft w:val="0"/>
          <w:marRight w:val="0"/>
          <w:marTop w:val="0"/>
          <w:marBottom w:val="0"/>
          <w:divBdr>
            <w:top w:val="none" w:sz="0" w:space="0" w:color="auto"/>
            <w:left w:val="none" w:sz="0" w:space="0" w:color="auto"/>
            <w:bottom w:val="none" w:sz="0" w:space="0" w:color="auto"/>
            <w:right w:val="none" w:sz="0" w:space="0" w:color="auto"/>
          </w:divBdr>
        </w:div>
        <w:div w:id="1050880620">
          <w:marLeft w:val="0"/>
          <w:marRight w:val="0"/>
          <w:marTop w:val="0"/>
          <w:marBottom w:val="0"/>
          <w:divBdr>
            <w:top w:val="none" w:sz="0" w:space="0" w:color="auto"/>
            <w:left w:val="none" w:sz="0" w:space="0" w:color="auto"/>
            <w:bottom w:val="none" w:sz="0" w:space="0" w:color="auto"/>
            <w:right w:val="none" w:sz="0" w:space="0" w:color="auto"/>
          </w:divBdr>
        </w:div>
        <w:div w:id="1056120407">
          <w:marLeft w:val="0"/>
          <w:marRight w:val="0"/>
          <w:marTop w:val="0"/>
          <w:marBottom w:val="0"/>
          <w:divBdr>
            <w:top w:val="none" w:sz="0" w:space="0" w:color="auto"/>
            <w:left w:val="none" w:sz="0" w:space="0" w:color="auto"/>
            <w:bottom w:val="none" w:sz="0" w:space="0" w:color="auto"/>
            <w:right w:val="none" w:sz="0" w:space="0" w:color="auto"/>
          </w:divBdr>
        </w:div>
        <w:div w:id="1060253054">
          <w:marLeft w:val="0"/>
          <w:marRight w:val="0"/>
          <w:marTop w:val="0"/>
          <w:marBottom w:val="0"/>
          <w:divBdr>
            <w:top w:val="none" w:sz="0" w:space="0" w:color="auto"/>
            <w:left w:val="none" w:sz="0" w:space="0" w:color="auto"/>
            <w:bottom w:val="none" w:sz="0" w:space="0" w:color="auto"/>
            <w:right w:val="none" w:sz="0" w:space="0" w:color="auto"/>
          </w:divBdr>
        </w:div>
        <w:div w:id="1089426670">
          <w:marLeft w:val="0"/>
          <w:marRight w:val="0"/>
          <w:marTop w:val="0"/>
          <w:marBottom w:val="0"/>
          <w:divBdr>
            <w:top w:val="none" w:sz="0" w:space="0" w:color="auto"/>
            <w:left w:val="none" w:sz="0" w:space="0" w:color="auto"/>
            <w:bottom w:val="none" w:sz="0" w:space="0" w:color="auto"/>
            <w:right w:val="none" w:sz="0" w:space="0" w:color="auto"/>
          </w:divBdr>
        </w:div>
        <w:div w:id="1105031911">
          <w:marLeft w:val="0"/>
          <w:marRight w:val="0"/>
          <w:marTop w:val="0"/>
          <w:marBottom w:val="0"/>
          <w:divBdr>
            <w:top w:val="none" w:sz="0" w:space="0" w:color="auto"/>
            <w:left w:val="none" w:sz="0" w:space="0" w:color="auto"/>
            <w:bottom w:val="none" w:sz="0" w:space="0" w:color="auto"/>
            <w:right w:val="none" w:sz="0" w:space="0" w:color="auto"/>
          </w:divBdr>
        </w:div>
        <w:div w:id="1106387573">
          <w:marLeft w:val="0"/>
          <w:marRight w:val="0"/>
          <w:marTop w:val="0"/>
          <w:marBottom w:val="0"/>
          <w:divBdr>
            <w:top w:val="none" w:sz="0" w:space="0" w:color="auto"/>
            <w:left w:val="none" w:sz="0" w:space="0" w:color="auto"/>
            <w:bottom w:val="none" w:sz="0" w:space="0" w:color="auto"/>
            <w:right w:val="none" w:sz="0" w:space="0" w:color="auto"/>
          </w:divBdr>
        </w:div>
        <w:div w:id="1119374386">
          <w:marLeft w:val="0"/>
          <w:marRight w:val="0"/>
          <w:marTop w:val="0"/>
          <w:marBottom w:val="0"/>
          <w:divBdr>
            <w:top w:val="none" w:sz="0" w:space="0" w:color="auto"/>
            <w:left w:val="none" w:sz="0" w:space="0" w:color="auto"/>
            <w:bottom w:val="none" w:sz="0" w:space="0" w:color="auto"/>
            <w:right w:val="none" w:sz="0" w:space="0" w:color="auto"/>
          </w:divBdr>
        </w:div>
        <w:div w:id="1121924301">
          <w:marLeft w:val="0"/>
          <w:marRight w:val="0"/>
          <w:marTop w:val="0"/>
          <w:marBottom w:val="0"/>
          <w:divBdr>
            <w:top w:val="none" w:sz="0" w:space="0" w:color="auto"/>
            <w:left w:val="none" w:sz="0" w:space="0" w:color="auto"/>
            <w:bottom w:val="none" w:sz="0" w:space="0" w:color="auto"/>
            <w:right w:val="none" w:sz="0" w:space="0" w:color="auto"/>
          </w:divBdr>
        </w:div>
        <w:div w:id="1141506944">
          <w:marLeft w:val="0"/>
          <w:marRight w:val="0"/>
          <w:marTop w:val="0"/>
          <w:marBottom w:val="0"/>
          <w:divBdr>
            <w:top w:val="none" w:sz="0" w:space="0" w:color="auto"/>
            <w:left w:val="none" w:sz="0" w:space="0" w:color="auto"/>
            <w:bottom w:val="none" w:sz="0" w:space="0" w:color="auto"/>
            <w:right w:val="none" w:sz="0" w:space="0" w:color="auto"/>
          </w:divBdr>
        </w:div>
        <w:div w:id="1144657601">
          <w:marLeft w:val="0"/>
          <w:marRight w:val="0"/>
          <w:marTop w:val="0"/>
          <w:marBottom w:val="0"/>
          <w:divBdr>
            <w:top w:val="none" w:sz="0" w:space="0" w:color="auto"/>
            <w:left w:val="none" w:sz="0" w:space="0" w:color="auto"/>
            <w:bottom w:val="none" w:sz="0" w:space="0" w:color="auto"/>
            <w:right w:val="none" w:sz="0" w:space="0" w:color="auto"/>
          </w:divBdr>
        </w:div>
        <w:div w:id="1148354117">
          <w:marLeft w:val="0"/>
          <w:marRight w:val="0"/>
          <w:marTop w:val="0"/>
          <w:marBottom w:val="0"/>
          <w:divBdr>
            <w:top w:val="none" w:sz="0" w:space="0" w:color="auto"/>
            <w:left w:val="none" w:sz="0" w:space="0" w:color="auto"/>
            <w:bottom w:val="none" w:sz="0" w:space="0" w:color="auto"/>
            <w:right w:val="none" w:sz="0" w:space="0" w:color="auto"/>
          </w:divBdr>
        </w:div>
        <w:div w:id="1151487804">
          <w:marLeft w:val="0"/>
          <w:marRight w:val="0"/>
          <w:marTop w:val="0"/>
          <w:marBottom w:val="0"/>
          <w:divBdr>
            <w:top w:val="none" w:sz="0" w:space="0" w:color="auto"/>
            <w:left w:val="none" w:sz="0" w:space="0" w:color="auto"/>
            <w:bottom w:val="none" w:sz="0" w:space="0" w:color="auto"/>
            <w:right w:val="none" w:sz="0" w:space="0" w:color="auto"/>
          </w:divBdr>
        </w:div>
        <w:div w:id="1152328219">
          <w:marLeft w:val="0"/>
          <w:marRight w:val="0"/>
          <w:marTop w:val="0"/>
          <w:marBottom w:val="0"/>
          <w:divBdr>
            <w:top w:val="none" w:sz="0" w:space="0" w:color="auto"/>
            <w:left w:val="none" w:sz="0" w:space="0" w:color="auto"/>
            <w:bottom w:val="none" w:sz="0" w:space="0" w:color="auto"/>
            <w:right w:val="none" w:sz="0" w:space="0" w:color="auto"/>
          </w:divBdr>
        </w:div>
        <w:div w:id="1154949047">
          <w:marLeft w:val="0"/>
          <w:marRight w:val="0"/>
          <w:marTop w:val="0"/>
          <w:marBottom w:val="0"/>
          <w:divBdr>
            <w:top w:val="none" w:sz="0" w:space="0" w:color="auto"/>
            <w:left w:val="none" w:sz="0" w:space="0" w:color="auto"/>
            <w:bottom w:val="none" w:sz="0" w:space="0" w:color="auto"/>
            <w:right w:val="none" w:sz="0" w:space="0" w:color="auto"/>
          </w:divBdr>
        </w:div>
        <w:div w:id="1170949142">
          <w:marLeft w:val="0"/>
          <w:marRight w:val="0"/>
          <w:marTop w:val="0"/>
          <w:marBottom w:val="0"/>
          <w:divBdr>
            <w:top w:val="none" w:sz="0" w:space="0" w:color="auto"/>
            <w:left w:val="none" w:sz="0" w:space="0" w:color="auto"/>
            <w:bottom w:val="none" w:sz="0" w:space="0" w:color="auto"/>
            <w:right w:val="none" w:sz="0" w:space="0" w:color="auto"/>
          </w:divBdr>
        </w:div>
        <w:div w:id="1199395125">
          <w:marLeft w:val="0"/>
          <w:marRight w:val="0"/>
          <w:marTop w:val="0"/>
          <w:marBottom w:val="0"/>
          <w:divBdr>
            <w:top w:val="none" w:sz="0" w:space="0" w:color="auto"/>
            <w:left w:val="none" w:sz="0" w:space="0" w:color="auto"/>
            <w:bottom w:val="none" w:sz="0" w:space="0" w:color="auto"/>
            <w:right w:val="none" w:sz="0" w:space="0" w:color="auto"/>
          </w:divBdr>
        </w:div>
        <w:div w:id="1218738830">
          <w:marLeft w:val="0"/>
          <w:marRight w:val="0"/>
          <w:marTop w:val="0"/>
          <w:marBottom w:val="0"/>
          <w:divBdr>
            <w:top w:val="none" w:sz="0" w:space="0" w:color="auto"/>
            <w:left w:val="none" w:sz="0" w:space="0" w:color="auto"/>
            <w:bottom w:val="none" w:sz="0" w:space="0" w:color="auto"/>
            <w:right w:val="none" w:sz="0" w:space="0" w:color="auto"/>
          </w:divBdr>
        </w:div>
        <w:div w:id="1225217916">
          <w:marLeft w:val="0"/>
          <w:marRight w:val="0"/>
          <w:marTop w:val="0"/>
          <w:marBottom w:val="0"/>
          <w:divBdr>
            <w:top w:val="none" w:sz="0" w:space="0" w:color="auto"/>
            <w:left w:val="none" w:sz="0" w:space="0" w:color="auto"/>
            <w:bottom w:val="none" w:sz="0" w:space="0" w:color="auto"/>
            <w:right w:val="none" w:sz="0" w:space="0" w:color="auto"/>
          </w:divBdr>
        </w:div>
        <w:div w:id="1227567915">
          <w:marLeft w:val="0"/>
          <w:marRight w:val="0"/>
          <w:marTop w:val="0"/>
          <w:marBottom w:val="0"/>
          <w:divBdr>
            <w:top w:val="none" w:sz="0" w:space="0" w:color="auto"/>
            <w:left w:val="none" w:sz="0" w:space="0" w:color="auto"/>
            <w:bottom w:val="none" w:sz="0" w:space="0" w:color="auto"/>
            <w:right w:val="none" w:sz="0" w:space="0" w:color="auto"/>
          </w:divBdr>
        </w:div>
        <w:div w:id="1241015898">
          <w:marLeft w:val="0"/>
          <w:marRight w:val="0"/>
          <w:marTop w:val="0"/>
          <w:marBottom w:val="0"/>
          <w:divBdr>
            <w:top w:val="none" w:sz="0" w:space="0" w:color="auto"/>
            <w:left w:val="none" w:sz="0" w:space="0" w:color="auto"/>
            <w:bottom w:val="none" w:sz="0" w:space="0" w:color="auto"/>
            <w:right w:val="none" w:sz="0" w:space="0" w:color="auto"/>
          </w:divBdr>
        </w:div>
        <w:div w:id="1244530285">
          <w:marLeft w:val="0"/>
          <w:marRight w:val="0"/>
          <w:marTop w:val="0"/>
          <w:marBottom w:val="0"/>
          <w:divBdr>
            <w:top w:val="none" w:sz="0" w:space="0" w:color="auto"/>
            <w:left w:val="none" w:sz="0" w:space="0" w:color="auto"/>
            <w:bottom w:val="none" w:sz="0" w:space="0" w:color="auto"/>
            <w:right w:val="none" w:sz="0" w:space="0" w:color="auto"/>
          </w:divBdr>
        </w:div>
        <w:div w:id="1245191052">
          <w:marLeft w:val="0"/>
          <w:marRight w:val="0"/>
          <w:marTop w:val="0"/>
          <w:marBottom w:val="0"/>
          <w:divBdr>
            <w:top w:val="none" w:sz="0" w:space="0" w:color="auto"/>
            <w:left w:val="none" w:sz="0" w:space="0" w:color="auto"/>
            <w:bottom w:val="none" w:sz="0" w:space="0" w:color="auto"/>
            <w:right w:val="none" w:sz="0" w:space="0" w:color="auto"/>
          </w:divBdr>
        </w:div>
        <w:div w:id="1258294347">
          <w:marLeft w:val="0"/>
          <w:marRight w:val="0"/>
          <w:marTop w:val="0"/>
          <w:marBottom w:val="0"/>
          <w:divBdr>
            <w:top w:val="none" w:sz="0" w:space="0" w:color="auto"/>
            <w:left w:val="none" w:sz="0" w:space="0" w:color="auto"/>
            <w:bottom w:val="none" w:sz="0" w:space="0" w:color="auto"/>
            <w:right w:val="none" w:sz="0" w:space="0" w:color="auto"/>
          </w:divBdr>
        </w:div>
        <w:div w:id="1263222890">
          <w:marLeft w:val="0"/>
          <w:marRight w:val="0"/>
          <w:marTop w:val="0"/>
          <w:marBottom w:val="0"/>
          <w:divBdr>
            <w:top w:val="none" w:sz="0" w:space="0" w:color="auto"/>
            <w:left w:val="none" w:sz="0" w:space="0" w:color="auto"/>
            <w:bottom w:val="none" w:sz="0" w:space="0" w:color="auto"/>
            <w:right w:val="none" w:sz="0" w:space="0" w:color="auto"/>
          </w:divBdr>
        </w:div>
        <w:div w:id="1265578952">
          <w:marLeft w:val="0"/>
          <w:marRight w:val="0"/>
          <w:marTop w:val="0"/>
          <w:marBottom w:val="0"/>
          <w:divBdr>
            <w:top w:val="none" w:sz="0" w:space="0" w:color="auto"/>
            <w:left w:val="none" w:sz="0" w:space="0" w:color="auto"/>
            <w:bottom w:val="none" w:sz="0" w:space="0" w:color="auto"/>
            <w:right w:val="none" w:sz="0" w:space="0" w:color="auto"/>
          </w:divBdr>
        </w:div>
        <w:div w:id="1279144131">
          <w:marLeft w:val="0"/>
          <w:marRight w:val="0"/>
          <w:marTop w:val="0"/>
          <w:marBottom w:val="0"/>
          <w:divBdr>
            <w:top w:val="none" w:sz="0" w:space="0" w:color="auto"/>
            <w:left w:val="none" w:sz="0" w:space="0" w:color="auto"/>
            <w:bottom w:val="none" w:sz="0" w:space="0" w:color="auto"/>
            <w:right w:val="none" w:sz="0" w:space="0" w:color="auto"/>
          </w:divBdr>
        </w:div>
        <w:div w:id="1292247141">
          <w:marLeft w:val="0"/>
          <w:marRight w:val="0"/>
          <w:marTop w:val="0"/>
          <w:marBottom w:val="0"/>
          <w:divBdr>
            <w:top w:val="none" w:sz="0" w:space="0" w:color="auto"/>
            <w:left w:val="none" w:sz="0" w:space="0" w:color="auto"/>
            <w:bottom w:val="none" w:sz="0" w:space="0" w:color="auto"/>
            <w:right w:val="none" w:sz="0" w:space="0" w:color="auto"/>
          </w:divBdr>
          <w:divsChild>
            <w:div w:id="184103033">
              <w:marLeft w:val="0"/>
              <w:marRight w:val="0"/>
              <w:marTop w:val="0"/>
              <w:marBottom w:val="0"/>
              <w:divBdr>
                <w:top w:val="none" w:sz="0" w:space="0" w:color="auto"/>
                <w:left w:val="none" w:sz="0" w:space="0" w:color="auto"/>
                <w:bottom w:val="none" w:sz="0" w:space="0" w:color="auto"/>
                <w:right w:val="none" w:sz="0" w:space="0" w:color="auto"/>
              </w:divBdr>
            </w:div>
            <w:div w:id="392847422">
              <w:marLeft w:val="0"/>
              <w:marRight w:val="0"/>
              <w:marTop w:val="0"/>
              <w:marBottom w:val="0"/>
              <w:divBdr>
                <w:top w:val="none" w:sz="0" w:space="0" w:color="auto"/>
                <w:left w:val="none" w:sz="0" w:space="0" w:color="auto"/>
                <w:bottom w:val="none" w:sz="0" w:space="0" w:color="auto"/>
                <w:right w:val="none" w:sz="0" w:space="0" w:color="auto"/>
              </w:divBdr>
            </w:div>
            <w:div w:id="1289124124">
              <w:marLeft w:val="0"/>
              <w:marRight w:val="0"/>
              <w:marTop w:val="0"/>
              <w:marBottom w:val="0"/>
              <w:divBdr>
                <w:top w:val="none" w:sz="0" w:space="0" w:color="auto"/>
                <w:left w:val="none" w:sz="0" w:space="0" w:color="auto"/>
                <w:bottom w:val="none" w:sz="0" w:space="0" w:color="auto"/>
                <w:right w:val="none" w:sz="0" w:space="0" w:color="auto"/>
              </w:divBdr>
            </w:div>
          </w:divsChild>
        </w:div>
        <w:div w:id="1302538884">
          <w:marLeft w:val="0"/>
          <w:marRight w:val="0"/>
          <w:marTop w:val="0"/>
          <w:marBottom w:val="0"/>
          <w:divBdr>
            <w:top w:val="none" w:sz="0" w:space="0" w:color="auto"/>
            <w:left w:val="none" w:sz="0" w:space="0" w:color="auto"/>
            <w:bottom w:val="none" w:sz="0" w:space="0" w:color="auto"/>
            <w:right w:val="none" w:sz="0" w:space="0" w:color="auto"/>
          </w:divBdr>
        </w:div>
        <w:div w:id="1327712134">
          <w:marLeft w:val="0"/>
          <w:marRight w:val="0"/>
          <w:marTop w:val="0"/>
          <w:marBottom w:val="0"/>
          <w:divBdr>
            <w:top w:val="none" w:sz="0" w:space="0" w:color="auto"/>
            <w:left w:val="none" w:sz="0" w:space="0" w:color="auto"/>
            <w:bottom w:val="none" w:sz="0" w:space="0" w:color="auto"/>
            <w:right w:val="none" w:sz="0" w:space="0" w:color="auto"/>
          </w:divBdr>
        </w:div>
        <w:div w:id="1333948897">
          <w:marLeft w:val="0"/>
          <w:marRight w:val="0"/>
          <w:marTop w:val="0"/>
          <w:marBottom w:val="0"/>
          <w:divBdr>
            <w:top w:val="none" w:sz="0" w:space="0" w:color="auto"/>
            <w:left w:val="none" w:sz="0" w:space="0" w:color="auto"/>
            <w:bottom w:val="none" w:sz="0" w:space="0" w:color="auto"/>
            <w:right w:val="none" w:sz="0" w:space="0" w:color="auto"/>
          </w:divBdr>
        </w:div>
        <w:div w:id="1339847694">
          <w:marLeft w:val="0"/>
          <w:marRight w:val="0"/>
          <w:marTop w:val="0"/>
          <w:marBottom w:val="0"/>
          <w:divBdr>
            <w:top w:val="none" w:sz="0" w:space="0" w:color="auto"/>
            <w:left w:val="none" w:sz="0" w:space="0" w:color="auto"/>
            <w:bottom w:val="none" w:sz="0" w:space="0" w:color="auto"/>
            <w:right w:val="none" w:sz="0" w:space="0" w:color="auto"/>
          </w:divBdr>
        </w:div>
        <w:div w:id="1355574316">
          <w:marLeft w:val="0"/>
          <w:marRight w:val="0"/>
          <w:marTop w:val="0"/>
          <w:marBottom w:val="0"/>
          <w:divBdr>
            <w:top w:val="none" w:sz="0" w:space="0" w:color="auto"/>
            <w:left w:val="none" w:sz="0" w:space="0" w:color="auto"/>
            <w:bottom w:val="none" w:sz="0" w:space="0" w:color="auto"/>
            <w:right w:val="none" w:sz="0" w:space="0" w:color="auto"/>
          </w:divBdr>
        </w:div>
        <w:div w:id="1365129193">
          <w:marLeft w:val="0"/>
          <w:marRight w:val="0"/>
          <w:marTop w:val="0"/>
          <w:marBottom w:val="0"/>
          <w:divBdr>
            <w:top w:val="none" w:sz="0" w:space="0" w:color="auto"/>
            <w:left w:val="none" w:sz="0" w:space="0" w:color="auto"/>
            <w:bottom w:val="none" w:sz="0" w:space="0" w:color="auto"/>
            <w:right w:val="none" w:sz="0" w:space="0" w:color="auto"/>
          </w:divBdr>
        </w:div>
        <w:div w:id="1371568605">
          <w:marLeft w:val="0"/>
          <w:marRight w:val="0"/>
          <w:marTop w:val="0"/>
          <w:marBottom w:val="0"/>
          <w:divBdr>
            <w:top w:val="none" w:sz="0" w:space="0" w:color="auto"/>
            <w:left w:val="none" w:sz="0" w:space="0" w:color="auto"/>
            <w:bottom w:val="none" w:sz="0" w:space="0" w:color="auto"/>
            <w:right w:val="none" w:sz="0" w:space="0" w:color="auto"/>
          </w:divBdr>
        </w:div>
        <w:div w:id="1385831565">
          <w:marLeft w:val="0"/>
          <w:marRight w:val="0"/>
          <w:marTop w:val="0"/>
          <w:marBottom w:val="0"/>
          <w:divBdr>
            <w:top w:val="none" w:sz="0" w:space="0" w:color="auto"/>
            <w:left w:val="none" w:sz="0" w:space="0" w:color="auto"/>
            <w:bottom w:val="none" w:sz="0" w:space="0" w:color="auto"/>
            <w:right w:val="none" w:sz="0" w:space="0" w:color="auto"/>
          </w:divBdr>
        </w:div>
        <w:div w:id="1386030210">
          <w:marLeft w:val="0"/>
          <w:marRight w:val="0"/>
          <w:marTop w:val="0"/>
          <w:marBottom w:val="0"/>
          <w:divBdr>
            <w:top w:val="none" w:sz="0" w:space="0" w:color="auto"/>
            <w:left w:val="none" w:sz="0" w:space="0" w:color="auto"/>
            <w:bottom w:val="none" w:sz="0" w:space="0" w:color="auto"/>
            <w:right w:val="none" w:sz="0" w:space="0" w:color="auto"/>
          </w:divBdr>
        </w:div>
        <w:div w:id="1407873785">
          <w:marLeft w:val="0"/>
          <w:marRight w:val="0"/>
          <w:marTop w:val="0"/>
          <w:marBottom w:val="0"/>
          <w:divBdr>
            <w:top w:val="none" w:sz="0" w:space="0" w:color="auto"/>
            <w:left w:val="none" w:sz="0" w:space="0" w:color="auto"/>
            <w:bottom w:val="none" w:sz="0" w:space="0" w:color="auto"/>
            <w:right w:val="none" w:sz="0" w:space="0" w:color="auto"/>
          </w:divBdr>
        </w:div>
        <w:div w:id="1409501674">
          <w:marLeft w:val="0"/>
          <w:marRight w:val="0"/>
          <w:marTop w:val="0"/>
          <w:marBottom w:val="0"/>
          <w:divBdr>
            <w:top w:val="none" w:sz="0" w:space="0" w:color="auto"/>
            <w:left w:val="none" w:sz="0" w:space="0" w:color="auto"/>
            <w:bottom w:val="none" w:sz="0" w:space="0" w:color="auto"/>
            <w:right w:val="none" w:sz="0" w:space="0" w:color="auto"/>
          </w:divBdr>
        </w:div>
        <w:div w:id="1414157359">
          <w:marLeft w:val="0"/>
          <w:marRight w:val="0"/>
          <w:marTop w:val="0"/>
          <w:marBottom w:val="0"/>
          <w:divBdr>
            <w:top w:val="none" w:sz="0" w:space="0" w:color="auto"/>
            <w:left w:val="none" w:sz="0" w:space="0" w:color="auto"/>
            <w:bottom w:val="none" w:sz="0" w:space="0" w:color="auto"/>
            <w:right w:val="none" w:sz="0" w:space="0" w:color="auto"/>
          </w:divBdr>
        </w:div>
        <w:div w:id="1445883102">
          <w:marLeft w:val="0"/>
          <w:marRight w:val="0"/>
          <w:marTop w:val="0"/>
          <w:marBottom w:val="0"/>
          <w:divBdr>
            <w:top w:val="none" w:sz="0" w:space="0" w:color="auto"/>
            <w:left w:val="none" w:sz="0" w:space="0" w:color="auto"/>
            <w:bottom w:val="none" w:sz="0" w:space="0" w:color="auto"/>
            <w:right w:val="none" w:sz="0" w:space="0" w:color="auto"/>
          </w:divBdr>
        </w:div>
        <w:div w:id="1453983529">
          <w:marLeft w:val="0"/>
          <w:marRight w:val="0"/>
          <w:marTop w:val="0"/>
          <w:marBottom w:val="0"/>
          <w:divBdr>
            <w:top w:val="none" w:sz="0" w:space="0" w:color="auto"/>
            <w:left w:val="none" w:sz="0" w:space="0" w:color="auto"/>
            <w:bottom w:val="none" w:sz="0" w:space="0" w:color="auto"/>
            <w:right w:val="none" w:sz="0" w:space="0" w:color="auto"/>
          </w:divBdr>
        </w:div>
        <w:div w:id="1458837282">
          <w:marLeft w:val="0"/>
          <w:marRight w:val="0"/>
          <w:marTop w:val="0"/>
          <w:marBottom w:val="0"/>
          <w:divBdr>
            <w:top w:val="none" w:sz="0" w:space="0" w:color="auto"/>
            <w:left w:val="none" w:sz="0" w:space="0" w:color="auto"/>
            <w:bottom w:val="none" w:sz="0" w:space="0" w:color="auto"/>
            <w:right w:val="none" w:sz="0" w:space="0" w:color="auto"/>
          </w:divBdr>
        </w:div>
        <w:div w:id="1459757958">
          <w:marLeft w:val="0"/>
          <w:marRight w:val="0"/>
          <w:marTop w:val="0"/>
          <w:marBottom w:val="0"/>
          <w:divBdr>
            <w:top w:val="none" w:sz="0" w:space="0" w:color="auto"/>
            <w:left w:val="none" w:sz="0" w:space="0" w:color="auto"/>
            <w:bottom w:val="none" w:sz="0" w:space="0" w:color="auto"/>
            <w:right w:val="none" w:sz="0" w:space="0" w:color="auto"/>
          </w:divBdr>
        </w:div>
        <w:div w:id="1493183926">
          <w:marLeft w:val="0"/>
          <w:marRight w:val="0"/>
          <w:marTop w:val="0"/>
          <w:marBottom w:val="0"/>
          <w:divBdr>
            <w:top w:val="none" w:sz="0" w:space="0" w:color="auto"/>
            <w:left w:val="none" w:sz="0" w:space="0" w:color="auto"/>
            <w:bottom w:val="none" w:sz="0" w:space="0" w:color="auto"/>
            <w:right w:val="none" w:sz="0" w:space="0" w:color="auto"/>
          </w:divBdr>
        </w:div>
        <w:div w:id="1527795157">
          <w:marLeft w:val="0"/>
          <w:marRight w:val="0"/>
          <w:marTop w:val="0"/>
          <w:marBottom w:val="0"/>
          <w:divBdr>
            <w:top w:val="none" w:sz="0" w:space="0" w:color="auto"/>
            <w:left w:val="none" w:sz="0" w:space="0" w:color="auto"/>
            <w:bottom w:val="none" w:sz="0" w:space="0" w:color="auto"/>
            <w:right w:val="none" w:sz="0" w:space="0" w:color="auto"/>
          </w:divBdr>
        </w:div>
        <w:div w:id="1529836024">
          <w:marLeft w:val="0"/>
          <w:marRight w:val="0"/>
          <w:marTop w:val="0"/>
          <w:marBottom w:val="0"/>
          <w:divBdr>
            <w:top w:val="none" w:sz="0" w:space="0" w:color="auto"/>
            <w:left w:val="none" w:sz="0" w:space="0" w:color="auto"/>
            <w:bottom w:val="none" w:sz="0" w:space="0" w:color="auto"/>
            <w:right w:val="none" w:sz="0" w:space="0" w:color="auto"/>
          </w:divBdr>
        </w:div>
        <w:div w:id="1533035964">
          <w:marLeft w:val="0"/>
          <w:marRight w:val="0"/>
          <w:marTop w:val="0"/>
          <w:marBottom w:val="0"/>
          <w:divBdr>
            <w:top w:val="none" w:sz="0" w:space="0" w:color="auto"/>
            <w:left w:val="none" w:sz="0" w:space="0" w:color="auto"/>
            <w:bottom w:val="none" w:sz="0" w:space="0" w:color="auto"/>
            <w:right w:val="none" w:sz="0" w:space="0" w:color="auto"/>
          </w:divBdr>
        </w:div>
        <w:div w:id="1533111678">
          <w:marLeft w:val="0"/>
          <w:marRight w:val="0"/>
          <w:marTop w:val="0"/>
          <w:marBottom w:val="0"/>
          <w:divBdr>
            <w:top w:val="none" w:sz="0" w:space="0" w:color="auto"/>
            <w:left w:val="none" w:sz="0" w:space="0" w:color="auto"/>
            <w:bottom w:val="none" w:sz="0" w:space="0" w:color="auto"/>
            <w:right w:val="none" w:sz="0" w:space="0" w:color="auto"/>
          </w:divBdr>
        </w:div>
        <w:div w:id="1543900538">
          <w:marLeft w:val="0"/>
          <w:marRight w:val="0"/>
          <w:marTop w:val="0"/>
          <w:marBottom w:val="0"/>
          <w:divBdr>
            <w:top w:val="none" w:sz="0" w:space="0" w:color="auto"/>
            <w:left w:val="none" w:sz="0" w:space="0" w:color="auto"/>
            <w:bottom w:val="none" w:sz="0" w:space="0" w:color="auto"/>
            <w:right w:val="none" w:sz="0" w:space="0" w:color="auto"/>
          </w:divBdr>
        </w:div>
        <w:div w:id="1560510084">
          <w:marLeft w:val="0"/>
          <w:marRight w:val="0"/>
          <w:marTop w:val="0"/>
          <w:marBottom w:val="0"/>
          <w:divBdr>
            <w:top w:val="none" w:sz="0" w:space="0" w:color="auto"/>
            <w:left w:val="none" w:sz="0" w:space="0" w:color="auto"/>
            <w:bottom w:val="none" w:sz="0" w:space="0" w:color="auto"/>
            <w:right w:val="none" w:sz="0" w:space="0" w:color="auto"/>
          </w:divBdr>
        </w:div>
        <w:div w:id="1569923279">
          <w:marLeft w:val="0"/>
          <w:marRight w:val="0"/>
          <w:marTop w:val="0"/>
          <w:marBottom w:val="0"/>
          <w:divBdr>
            <w:top w:val="none" w:sz="0" w:space="0" w:color="auto"/>
            <w:left w:val="none" w:sz="0" w:space="0" w:color="auto"/>
            <w:bottom w:val="none" w:sz="0" w:space="0" w:color="auto"/>
            <w:right w:val="none" w:sz="0" w:space="0" w:color="auto"/>
          </w:divBdr>
        </w:div>
        <w:div w:id="1598951383">
          <w:marLeft w:val="0"/>
          <w:marRight w:val="0"/>
          <w:marTop w:val="0"/>
          <w:marBottom w:val="0"/>
          <w:divBdr>
            <w:top w:val="none" w:sz="0" w:space="0" w:color="auto"/>
            <w:left w:val="none" w:sz="0" w:space="0" w:color="auto"/>
            <w:bottom w:val="none" w:sz="0" w:space="0" w:color="auto"/>
            <w:right w:val="none" w:sz="0" w:space="0" w:color="auto"/>
          </w:divBdr>
        </w:div>
        <w:div w:id="1602030828">
          <w:marLeft w:val="0"/>
          <w:marRight w:val="0"/>
          <w:marTop w:val="0"/>
          <w:marBottom w:val="0"/>
          <w:divBdr>
            <w:top w:val="none" w:sz="0" w:space="0" w:color="auto"/>
            <w:left w:val="none" w:sz="0" w:space="0" w:color="auto"/>
            <w:bottom w:val="none" w:sz="0" w:space="0" w:color="auto"/>
            <w:right w:val="none" w:sz="0" w:space="0" w:color="auto"/>
          </w:divBdr>
        </w:div>
        <w:div w:id="1616332427">
          <w:marLeft w:val="0"/>
          <w:marRight w:val="0"/>
          <w:marTop w:val="0"/>
          <w:marBottom w:val="0"/>
          <w:divBdr>
            <w:top w:val="none" w:sz="0" w:space="0" w:color="auto"/>
            <w:left w:val="none" w:sz="0" w:space="0" w:color="auto"/>
            <w:bottom w:val="none" w:sz="0" w:space="0" w:color="auto"/>
            <w:right w:val="none" w:sz="0" w:space="0" w:color="auto"/>
          </w:divBdr>
        </w:div>
        <w:div w:id="1642422363">
          <w:marLeft w:val="0"/>
          <w:marRight w:val="0"/>
          <w:marTop w:val="0"/>
          <w:marBottom w:val="0"/>
          <w:divBdr>
            <w:top w:val="none" w:sz="0" w:space="0" w:color="auto"/>
            <w:left w:val="none" w:sz="0" w:space="0" w:color="auto"/>
            <w:bottom w:val="none" w:sz="0" w:space="0" w:color="auto"/>
            <w:right w:val="none" w:sz="0" w:space="0" w:color="auto"/>
          </w:divBdr>
        </w:div>
        <w:div w:id="1660882660">
          <w:marLeft w:val="0"/>
          <w:marRight w:val="0"/>
          <w:marTop w:val="0"/>
          <w:marBottom w:val="0"/>
          <w:divBdr>
            <w:top w:val="none" w:sz="0" w:space="0" w:color="auto"/>
            <w:left w:val="none" w:sz="0" w:space="0" w:color="auto"/>
            <w:bottom w:val="none" w:sz="0" w:space="0" w:color="auto"/>
            <w:right w:val="none" w:sz="0" w:space="0" w:color="auto"/>
          </w:divBdr>
        </w:div>
        <w:div w:id="1668485034">
          <w:marLeft w:val="0"/>
          <w:marRight w:val="0"/>
          <w:marTop w:val="0"/>
          <w:marBottom w:val="0"/>
          <w:divBdr>
            <w:top w:val="none" w:sz="0" w:space="0" w:color="auto"/>
            <w:left w:val="none" w:sz="0" w:space="0" w:color="auto"/>
            <w:bottom w:val="none" w:sz="0" w:space="0" w:color="auto"/>
            <w:right w:val="none" w:sz="0" w:space="0" w:color="auto"/>
          </w:divBdr>
          <w:divsChild>
            <w:div w:id="636181752">
              <w:marLeft w:val="0"/>
              <w:marRight w:val="0"/>
              <w:marTop w:val="0"/>
              <w:marBottom w:val="0"/>
              <w:divBdr>
                <w:top w:val="none" w:sz="0" w:space="0" w:color="auto"/>
                <w:left w:val="none" w:sz="0" w:space="0" w:color="auto"/>
                <w:bottom w:val="none" w:sz="0" w:space="0" w:color="auto"/>
                <w:right w:val="none" w:sz="0" w:space="0" w:color="auto"/>
              </w:divBdr>
            </w:div>
            <w:div w:id="953369077">
              <w:marLeft w:val="0"/>
              <w:marRight w:val="0"/>
              <w:marTop w:val="0"/>
              <w:marBottom w:val="0"/>
              <w:divBdr>
                <w:top w:val="none" w:sz="0" w:space="0" w:color="auto"/>
                <w:left w:val="none" w:sz="0" w:space="0" w:color="auto"/>
                <w:bottom w:val="none" w:sz="0" w:space="0" w:color="auto"/>
                <w:right w:val="none" w:sz="0" w:space="0" w:color="auto"/>
              </w:divBdr>
            </w:div>
            <w:div w:id="986662666">
              <w:marLeft w:val="0"/>
              <w:marRight w:val="0"/>
              <w:marTop w:val="0"/>
              <w:marBottom w:val="0"/>
              <w:divBdr>
                <w:top w:val="none" w:sz="0" w:space="0" w:color="auto"/>
                <w:left w:val="none" w:sz="0" w:space="0" w:color="auto"/>
                <w:bottom w:val="none" w:sz="0" w:space="0" w:color="auto"/>
                <w:right w:val="none" w:sz="0" w:space="0" w:color="auto"/>
              </w:divBdr>
            </w:div>
            <w:div w:id="1086881658">
              <w:marLeft w:val="0"/>
              <w:marRight w:val="0"/>
              <w:marTop w:val="0"/>
              <w:marBottom w:val="0"/>
              <w:divBdr>
                <w:top w:val="none" w:sz="0" w:space="0" w:color="auto"/>
                <w:left w:val="none" w:sz="0" w:space="0" w:color="auto"/>
                <w:bottom w:val="none" w:sz="0" w:space="0" w:color="auto"/>
                <w:right w:val="none" w:sz="0" w:space="0" w:color="auto"/>
              </w:divBdr>
            </w:div>
            <w:div w:id="1708723355">
              <w:marLeft w:val="0"/>
              <w:marRight w:val="0"/>
              <w:marTop w:val="0"/>
              <w:marBottom w:val="0"/>
              <w:divBdr>
                <w:top w:val="none" w:sz="0" w:space="0" w:color="auto"/>
                <w:left w:val="none" w:sz="0" w:space="0" w:color="auto"/>
                <w:bottom w:val="none" w:sz="0" w:space="0" w:color="auto"/>
                <w:right w:val="none" w:sz="0" w:space="0" w:color="auto"/>
              </w:divBdr>
            </w:div>
          </w:divsChild>
        </w:div>
        <w:div w:id="1668823347">
          <w:marLeft w:val="0"/>
          <w:marRight w:val="0"/>
          <w:marTop w:val="0"/>
          <w:marBottom w:val="0"/>
          <w:divBdr>
            <w:top w:val="none" w:sz="0" w:space="0" w:color="auto"/>
            <w:left w:val="none" w:sz="0" w:space="0" w:color="auto"/>
            <w:bottom w:val="none" w:sz="0" w:space="0" w:color="auto"/>
            <w:right w:val="none" w:sz="0" w:space="0" w:color="auto"/>
          </w:divBdr>
          <w:divsChild>
            <w:div w:id="22564242">
              <w:marLeft w:val="0"/>
              <w:marRight w:val="0"/>
              <w:marTop w:val="0"/>
              <w:marBottom w:val="0"/>
              <w:divBdr>
                <w:top w:val="none" w:sz="0" w:space="0" w:color="auto"/>
                <w:left w:val="none" w:sz="0" w:space="0" w:color="auto"/>
                <w:bottom w:val="none" w:sz="0" w:space="0" w:color="auto"/>
                <w:right w:val="none" w:sz="0" w:space="0" w:color="auto"/>
              </w:divBdr>
            </w:div>
            <w:div w:id="157044280">
              <w:marLeft w:val="0"/>
              <w:marRight w:val="0"/>
              <w:marTop w:val="0"/>
              <w:marBottom w:val="0"/>
              <w:divBdr>
                <w:top w:val="none" w:sz="0" w:space="0" w:color="auto"/>
                <w:left w:val="none" w:sz="0" w:space="0" w:color="auto"/>
                <w:bottom w:val="none" w:sz="0" w:space="0" w:color="auto"/>
                <w:right w:val="none" w:sz="0" w:space="0" w:color="auto"/>
              </w:divBdr>
            </w:div>
            <w:div w:id="1184586450">
              <w:marLeft w:val="0"/>
              <w:marRight w:val="0"/>
              <w:marTop w:val="0"/>
              <w:marBottom w:val="0"/>
              <w:divBdr>
                <w:top w:val="none" w:sz="0" w:space="0" w:color="auto"/>
                <w:left w:val="none" w:sz="0" w:space="0" w:color="auto"/>
                <w:bottom w:val="none" w:sz="0" w:space="0" w:color="auto"/>
                <w:right w:val="none" w:sz="0" w:space="0" w:color="auto"/>
              </w:divBdr>
            </w:div>
            <w:div w:id="1274751051">
              <w:marLeft w:val="0"/>
              <w:marRight w:val="0"/>
              <w:marTop w:val="0"/>
              <w:marBottom w:val="0"/>
              <w:divBdr>
                <w:top w:val="none" w:sz="0" w:space="0" w:color="auto"/>
                <w:left w:val="none" w:sz="0" w:space="0" w:color="auto"/>
                <w:bottom w:val="none" w:sz="0" w:space="0" w:color="auto"/>
                <w:right w:val="none" w:sz="0" w:space="0" w:color="auto"/>
              </w:divBdr>
            </w:div>
            <w:div w:id="1806123519">
              <w:marLeft w:val="0"/>
              <w:marRight w:val="0"/>
              <w:marTop w:val="0"/>
              <w:marBottom w:val="0"/>
              <w:divBdr>
                <w:top w:val="none" w:sz="0" w:space="0" w:color="auto"/>
                <w:left w:val="none" w:sz="0" w:space="0" w:color="auto"/>
                <w:bottom w:val="none" w:sz="0" w:space="0" w:color="auto"/>
                <w:right w:val="none" w:sz="0" w:space="0" w:color="auto"/>
              </w:divBdr>
            </w:div>
          </w:divsChild>
        </w:div>
        <w:div w:id="1671255761">
          <w:marLeft w:val="0"/>
          <w:marRight w:val="0"/>
          <w:marTop w:val="0"/>
          <w:marBottom w:val="0"/>
          <w:divBdr>
            <w:top w:val="none" w:sz="0" w:space="0" w:color="auto"/>
            <w:left w:val="none" w:sz="0" w:space="0" w:color="auto"/>
            <w:bottom w:val="none" w:sz="0" w:space="0" w:color="auto"/>
            <w:right w:val="none" w:sz="0" w:space="0" w:color="auto"/>
          </w:divBdr>
        </w:div>
        <w:div w:id="1682658959">
          <w:marLeft w:val="0"/>
          <w:marRight w:val="0"/>
          <w:marTop w:val="0"/>
          <w:marBottom w:val="0"/>
          <w:divBdr>
            <w:top w:val="none" w:sz="0" w:space="0" w:color="auto"/>
            <w:left w:val="none" w:sz="0" w:space="0" w:color="auto"/>
            <w:bottom w:val="none" w:sz="0" w:space="0" w:color="auto"/>
            <w:right w:val="none" w:sz="0" w:space="0" w:color="auto"/>
          </w:divBdr>
        </w:div>
        <w:div w:id="1687101717">
          <w:marLeft w:val="0"/>
          <w:marRight w:val="0"/>
          <w:marTop w:val="0"/>
          <w:marBottom w:val="0"/>
          <w:divBdr>
            <w:top w:val="none" w:sz="0" w:space="0" w:color="auto"/>
            <w:left w:val="none" w:sz="0" w:space="0" w:color="auto"/>
            <w:bottom w:val="none" w:sz="0" w:space="0" w:color="auto"/>
            <w:right w:val="none" w:sz="0" w:space="0" w:color="auto"/>
          </w:divBdr>
          <w:divsChild>
            <w:div w:id="180511899">
              <w:marLeft w:val="0"/>
              <w:marRight w:val="0"/>
              <w:marTop w:val="0"/>
              <w:marBottom w:val="0"/>
              <w:divBdr>
                <w:top w:val="none" w:sz="0" w:space="0" w:color="auto"/>
                <w:left w:val="none" w:sz="0" w:space="0" w:color="auto"/>
                <w:bottom w:val="none" w:sz="0" w:space="0" w:color="auto"/>
                <w:right w:val="none" w:sz="0" w:space="0" w:color="auto"/>
              </w:divBdr>
            </w:div>
            <w:div w:id="276525416">
              <w:marLeft w:val="0"/>
              <w:marRight w:val="0"/>
              <w:marTop w:val="0"/>
              <w:marBottom w:val="0"/>
              <w:divBdr>
                <w:top w:val="none" w:sz="0" w:space="0" w:color="auto"/>
                <w:left w:val="none" w:sz="0" w:space="0" w:color="auto"/>
                <w:bottom w:val="none" w:sz="0" w:space="0" w:color="auto"/>
                <w:right w:val="none" w:sz="0" w:space="0" w:color="auto"/>
              </w:divBdr>
            </w:div>
            <w:div w:id="676351419">
              <w:marLeft w:val="0"/>
              <w:marRight w:val="0"/>
              <w:marTop w:val="0"/>
              <w:marBottom w:val="0"/>
              <w:divBdr>
                <w:top w:val="none" w:sz="0" w:space="0" w:color="auto"/>
                <w:left w:val="none" w:sz="0" w:space="0" w:color="auto"/>
                <w:bottom w:val="none" w:sz="0" w:space="0" w:color="auto"/>
                <w:right w:val="none" w:sz="0" w:space="0" w:color="auto"/>
              </w:divBdr>
            </w:div>
            <w:div w:id="1325671309">
              <w:marLeft w:val="0"/>
              <w:marRight w:val="0"/>
              <w:marTop w:val="0"/>
              <w:marBottom w:val="0"/>
              <w:divBdr>
                <w:top w:val="none" w:sz="0" w:space="0" w:color="auto"/>
                <w:left w:val="none" w:sz="0" w:space="0" w:color="auto"/>
                <w:bottom w:val="none" w:sz="0" w:space="0" w:color="auto"/>
                <w:right w:val="none" w:sz="0" w:space="0" w:color="auto"/>
              </w:divBdr>
            </w:div>
            <w:div w:id="1442533966">
              <w:marLeft w:val="0"/>
              <w:marRight w:val="0"/>
              <w:marTop w:val="0"/>
              <w:marBottom w:val="0"/>
              <w:divBdr>
                <w:top w:val="none" w:sz="0" w:space="0" w:color="auto"/>
                <w:left w:val="none" w:sz="0" w:space="0" w:color="auto"/>
                <w:bottom w:val="none" w:sz="0" w:space="0" w:color="auto"/>
                <w:right w:val="none" w:sz="0" w:space="0" w:color="auto"/>
              </w:divBdr>
            </w:div>
          </w:divsChild>
        </w:div>
        <w:div w:id="1691374720">
          <w:marLeft w:val="0"/>
          <w:marRight w:val="0"/>
          <w:marTop w:val="0"/>
          <w:marBottom w:val="0"/>
          <w:divBdr>
            <w:top w:val="none" w:sz="0" w:space="0" w:color="auto"/>
            <w:left w:val="none" w:sz="0" w:space="0" w:color="auto"/>
            <w:bottom w:val="none" w:sz="0" w:space="0" w:color="auto"/>
            <w:right w:val="none" w:sz="0" w:space="0" w:color="auto"/>
          </w:divBdr>
        </w:div>
        <w:div w:id="1697003625">
          <w:marLeft w:val="0"/>
          <w:marRight w:val="0"/>
          <w:marTop w:val="0"/>
          <w:marBottom w:val="0"/>
          <w:divBdr>
            <w:top w:val="none" w:sz="0" w:space="0" w:color="auto"/>
            <w:left w:val="none" w:sz="0" w:space="0" w:color="auto"/>
            <w:bottom w:val="none" w:sz="0" w:space="0" w:color="auto"/>
            <w:right w:val="none" w:sz="0" w:space="0" w:color="auto"/>
          </w:divBdr>
        </w:div>
        <w:div w:id="1706296438">
          <w:marLeft w:val="0"/>
          <w:marRight w:val="0"/>
          <w:marTop w:val="0"/>
          <w:marBottom w:val="0"/>
          <w:divBdr>
            <w:top w:val="none" w:sz="0" w:space="0" w:color="auto"/>
            <w:left w:val="none" w:sz="0" w:space="0" w:color="auto"/>
            <w:bottom w:val="none" w:sz="0" w:space="0" w:color="auto"/>
            <w:right w:val="none" w:sz="0" w:space="0" w:color="auto"/>
          </w:divBdr>
        </w:div>
        <w:div w:id="1741363568">
          <w:marLeft w:val="0"/>
          <w:marRight w:val="0"/>
          <w:marTop w:val="0"/>
          <w:marBottom w:val="0"/>
          <w:divBdr>
            <w:top w:val="none" w:sz="0" w:space="0" w:color="auto"/>
            <w:left w:val="none" w:sz="0" w:space="0" w:color="auto"/>
            <w:bottom w:val="none" w:sz="0" w:space="0" w:color="auto"/>
            <w:right w:val="none" w:sz="0" w:space="0" w:color="auto"/>
          </w:divBdr>
        </w:div>
        <w:div w:id="1748456389">
          <w:marLeft w:val="0"/>
          <w:marRight w:val="0"/>
          <w:marTop w:val="0"/>
          <w:marBottom w:val="0"/>
          <w:divBdr>
            <w:top w:val="none" w:sz="0" w:space="0" w:color="auto"/>
            <w:left w:val="none" w:sz="0" w:space="0" w:color="auto"/>
            <w:bottom w:val="none" w:sz="0" w:space="0" w:color="auto"/>
            <w:right w:val="none" w:sz="0" w:space="0" w:color="auto"/>
          </w:divBdr>
        </w:div>
        <w:div w:id="1787844031">
          <w:marLeft w:val="0"/>
          <w:marRight w:val="0"/>
          <w:marTop w:val="0"/>
          <w:marBottom w:val="0"/>
          <w:divBdr>
            <w:top w:val="none" w:sz="0" w:space="0" w:color="auto"/>
            <w:left w:val="none" w:sz="0" w:space="0" w:color="auto"/>
            <w:bottom w:val="none" w:sz="0" w:space="0" w:color="auto"/>
            <w:right w:val="none" w:sz="0" w:space="0" w:color="auto"/>
          </w:divBdr>
        </w:div>
        <w:div w:id="1791168371">
          <w:marLeft w:val="0"/>
          <w:marRight w:val="0"/>
          <w:marTop w:val="0"/>
          <w:marBottom w:val="0"/>
          <w:divBdr>
            <w:top w:val="none" w:sz="0" w:space="0" w:color="auto"/>
            <w:left w:val="none" w:sz="0" w:space="0" w:color="auto"/>
            <w:bottom w:val="none" w:sz="0" w:space="0" w:color="auto"/>
            <w:right w:val="none" w:sz="0" w:space="0" w:color="auto"/>
          </w:divBdr>
        </w:div>
        <w:div w:id="1803037165">
          <w:marLeft w:val="0"/>
          <w:marRight w:val="0"/>
          <w:marTop w:val="0"/>
          <w:marBottom w:val="0"/>
          <w:divBdr>
            <w:top w:val="none" w:sz="0" w:space="0" w:color="auto"/>
            <w:left w:val="none" w:sz="0" w:space="0" w:color="auto"/>
            <w:bottom w:val="none" w:sz="0" w:space="0" w:color="auto"/>
            <w:right w:val="none" w:sz="0" w:space="0" w:color="auto"/>
          </w:divBdr>
        </w:div>
        <w:div w:id="1804083117">
          <w:marLeft w:val="0"/>
          <w:marRight w:val="0"/>
          <w:marTop w:val="0"/>
          <w:marBottom w:val="0"/>
          <w:divBdr>
            <w:top w:val="none" w:sz="0" w:space="0" w:color="auto"/>
            <w:left w:val="none" w:sz="0" w:space="0" w:color="auto"/>
            <w:bottom w:val="none" w:sz="0" w:space="0" w:color="auto"/>
            <w:right w:val="none" w:sz="0" w:space="0" w:color="auto"/>
          </w:divBdr>
        </w:div>
        <w:div w:id="1808087158">
          <w:marLeft w:val="0"/>
          <w:marRight w:val="0"/>
          <w:marTop w:val="0"/>
          <w:marBottom w:val="0"/>
          <w:divBdr>
            <w:top w:val="none" w:sz="0" w:space="0" w:color="auto"/>
            <w:left w:val="none" w:sz="0" w:space="0" w:color="auto"/>
            <w:bottom w:val="none" w:sz="0" w:space="0" w:color="auto"/>
            <w:right w:val="none" w:sz="0" w:space="0" w:color="auto"/>
          </w:divBdr>
        </w:div>
        <w:div w:id="1824854652">
          <w:marLeft w:val="0"/>
          <w:marRight w:val="0"/>
          <w:marTop w:val="0"/>
          <w:marBottom w:val="0"/>
          <w:divBdr>
            <w:top w:val="none" w:sz="0" w:space="0" w:color="auto"/>
            <w:left w:val="none" w:sz="0" w:space="0" w:color="auto"/>
            <w:bottom w:val="none" w:sz="0" w:space="0" w:color="auto"/>
            <w:right w:val="none" w:sz="0" w:space="0" w:color="auto"/>
          </w:divBdr>
        </w:div>
        <w:div w:id="1840848739">
          <w:marLeft w:val="0"/>
          <w:marRight w:val="0"/>
          <w:marTop w:val="0"/>
          <w:marBottom w:val="0"/>
          <w:divBdr>
            <w:top w:val="none" w:sz="0" w:space="0" w:color="auto"/>
            <w:left w:val="none" w:sz="0" w:space="0" w:color="auto"/>
            <w:bottom w:val="none" w:sz="0" w:space="0" w:color="auto"/>
            <w:right w:val="none" w:sz="0" w:space="0" w:color="auto"/>
          </w:divBdr>
        </w:div>
        <w:div w:id="1842314890">
          <w:marLeft w:val="0"/>
          <w:marRight w:val="0"/>
          <w:marTop w:val="0"/>
          <w:marBottom w:val="0"/>
          <w:divBdr>
            <w:top w:val="none" w:sz="0" w:space="0" w:color="auto"/>
            <w:left w:val="none" w:sz="0" w:space="0" w:color="auto"/>
            <w:bottom w:val="none" w:sz="0" w:space="0" w:color="auto"/>
            <w:right w:val="none" w:sz="0" w:space="0" w:color="auto"/>
          </w:divBdr>
        </w:div>
        <w:div w:id="1858159414">
          <w:marLeft w:val="0"/>
          <w:marRight w:val="0"/>
          <w:marTop w:val="0"/>
          <w:marBottom w:val="0"/>
          <w:divBdr>
            <w:top w:val="none" w:sz="0" w:space="0" w:color="auto"/>
            <w:left w:val="none" w:sz="0" w:space="0" w:color="auto"/>
            <w:bottom w:val="none" w:sz="0" w:space="0" w:color="auto"/>
            <w:right w:val="none" w:sz="0" w:space="0" w:color="auto"/>
          </w:divBdr>
        </w:div>
        <w:div w:id="1889368413">
          <w:marLeft w:val="0"/>
          <w:marRight w:val="0"/>
          <w:marTop w:val="0"/>
          <w:marBottom w:val="0"/>
          <w:divBdr>
            <w:top w:val="none" w:sz="0" w:space="0" w:color="auto"/>
            <w:left w:val="none" w:sz="0" w:space="0" w:color="auto"/>
            <w:bottom w:val="none" w:sz="0" w:space="0" w:color="auto"/>
            <w:right w:val="none" w:sz="0" w:space="0" w:color="auto"/>
          </w:divBdr>
        </w:div>
        <w:div w:id="1912765229">
          <w:marLeft w:val="0"/>
          <w:marRight w:val="0"/>
          <w:marTop w:val="0"/>
          <w:marBottom w:val="0"/>
          <w:divBdr>
            <w:top w:val="none" w:sz="0" w:space="0" w:color="auto"/>
            <w:left w:val="none" w:sz="0" w:space="0" w:color="auto"/>
            <w:bottom w:val="none" w:sz="0" w:space="0" w:color="auto"/>
            <w:right w:val="none" w:sz="0" w:space="0" w:color="auto"/>
          </w:divBdr>
        </w:div>
        <w:div w:id="1927878991">
          <w:marLeft w:val="0"/>
          <w:marRight w:val="0"/>
          <w:marTop w:val="0"/>
          <w:marBottom w:val="0"/>
          <w:divBdr>
            <w:top w:val="none" w:sz="0" w:space="0" w:color="auto"/>
            <w:left w:val="none" w:sz="0" w:space="0" w:color="auto"/>
            <w:bottom w:val="none" w:sz="0" w:space="0" w:color="auto"/>
            <w:right w:val="none" w:sz="0" w:space="0" w:color="auto"/>
          </w:divBdr>
        </w:div>
        <w:div w:id="1928033713">
          <w:marLeft w:val="0"/>
          <w:marRight w:val="0"/>
          <w:marTop w:val="0"/>
          <w:marBottom w:val="0"/>
          <w:divBdr>
            <w:top w:val="none" w:sz="0" w:space="0" w:color="auto"/>
            <w:left w:val="none" w:sz="0" w:space="0" w:color="auto"/>
            <w:bottom w:val="none" w:sz="0" w:space="0" w:color="auto"/>
            <w:right w:val="none" w:sz="0" w:space="0" w:color="auto"/>
          </w:divBdr>
        </w:div>
        <w:div w:id="1930380442">
          <w:marLeft w:val="0"/>
          <w:marRight w:val="0"/>
          <w:marTop w:val="0"/>
          <w:marBottom w:val="0"/>
          <w:divBdr>
            <w:top w:val="none" w:sz="0" w:space="0" w:color="auto"/>
            <w:left w:val="none" w:sz="0" w:space="0" w:color="auto"/>
            <w:bottom w:val="none" w:sz="0" w:space="0" w:color="auto"/>
            <w:right w:val="none" w:sz="0" w:space="0" w:color="auto"/>
          </w:divBdr>
        </w:div>
        <w:div w:id="1930625405">
          <w:marLeft w:val="0"/>
          <w:marRight w:val="0"/>
          <w:marTop w:val="0"/>
          <w:marBottom w:val="0"/>
          <w:divBdr>
            <w:top w:val="none" w:sz="0" w:space="0" w:color="auto"/>
            <w:left w:val="none" w:sz="0" w:space="0" w:color="auto"/>
            <w:bottom w:val="none" w:sz="0" w:space="0" w:color="auto"/>
            <w:right w:val="none" w:sz="0" w:space="0" w:color="auto"/>
          </w:divBdr>
        </w:div>
        <w:div w:id="1939635299">
          <w:marLeft w:val="0"/>
          <w:marRight w:val="0"/>
          <w:marTop w:val="0"/>
          <w:marBottom w:val="0"/>
          <w:divBdr>
            <w:top w:val="none" w:sz="0" w:space="0" w:color="auto"/>
            <w:left w:val="none" w:sz="0" w:space="0" w:color="auto"/>
            <w:bottom w:val="none" w:sz="0" w:space="0" w:color="auto"/>
            <w:right w:val="none" w:sz="0" w:space="0" w:color="auto"/>
          </w:divBdr>
          <w:divsChild>
            <w:div w:id="236205853">
              <w:marLeft w:val="0"/>
              <w:marRight w:val="0"/>
              <w:marTop w:val="0"/>
              <w:marBottom w:val="0"/>
              <w:divBdr>
                <w:top w:val="none" w:sz="0" w:space="0" w:color="auto"/>
                <w:left w:val="none" w:sz="0" w:space="0" w:color="auto"/>
                <w:bottom w:val="none" w:sz="0" w:space="0" w:color="auto"/>
                <w:right w:val="none" w:sz="0" w:space="0" w:color="auto"/>
              </w:divBdr>
            </w:div>
            <w:div w:id="1585188995">
              <w:marLeft w:val="0"/>
              <w:marRight w:val="0"/>
              <w:marTop w:val="0"/>
              <w:marBottom w:val="0"/>
              <w:divBdr>
                <w:top w:val="none" w:sz="0" w:space="0" w:color="auto"/>
                <w:left w:val="none" w:sz="0" w:space="0" w:color="auto"/>
                <w:bottom w:val="none" w:sz="0" w:space="0" w:color="auto"/>
                <w:right w:val="none" w:sz="0" w:space="0" w:color="auto"/>
              </w:divBdr>
            </w:div>
            <w:div w:id="1836064900">
              <w:marLeft w:val="0"/>
              <w:marRight w:val="0"/>
              <w:marTop w:val="0"/>
              <w:marBottom w:val="0"/>
              <w:divBdr>
                <w:top w:val="none" w:sz="0" w:space="0" w:color="auto"/>
                <w:left w:val="none" w:sz="0" w:space="0" w:color="auto"/>
                <w:bottom w:val="none" w:sz="0" w:space="0" w:color="auto"/>
                <w:right w:val="none" w:sz="0" w:space="0" w:color="auto"/>
              </w:divBdr>
            </w:div>
            <w:div w:id="1921671604">
              <w:marLeft w:val="0"/>
              <w:marRight w:val="0"/>
              <w:marTop w:val="0"/>
              <w:marBottom w:val="0"/>
              <w:divBdr>
                <w:top w:val="none" w:sz="0" w:space="0" w:color="auto"/>
                <w:left w:val="none" w:sz="0" w:space="0" w:color="auto"/>
                <w:bottom w:val="none" w:sz="0" w:space="0" w:color="auto"/>
                <w:right w:val="none" w:sz="0" w:space="0" w:color="auto"/>
              </w:divBdr>
            </w:div>
            <w:div w:id="1964650993">
              <w:marLeft w:val="0"/>
              <w:marRight w:val="0"/>
              <w:marTop w:val="0"/>
              <w:marBottom w:val="0"/>
              <w:divBdr>
                <w:top w:val="none" w:sz="0" w:space="0" w:color="auto"/>
                <w:left w:val="none" w:sz="0" w:space="0" w:color="auto"/>
                <w:bottom w:val="none" w:sz="0" w:space="0" w:color="auto"/>
                <w:right w:val="none" w:sz="0" w:space="0" w:color="auto"/>
              </w:divBdr>
            </w:div>
          </w:divsChild>
        </w:div>
        <w:div w:id="1954285113">
          <w:marLeft w:val="0"/>
          <w:marRight w:val="0"/>
          <w:marTop w:val="0"/>
          <w:marBottom w:val="0"/>
          <w:divBdr>
            <w:top w:val="none" w:sz="0" w:space="0" w:color="auto"/>
            <w:left w:val="none" w:sz="0" w:space="0" w:color="auto"/>
            <w:bottom w:val="none" w:sz="0" w:space="0" w:color="auto"/>
            <w:right w:val="none" w:sz="0" w:space="0" w:color="auto"/>
          </w:divBdr>
        </w:div>
        <w:div w:id="1955476019">
          <w:marLeft w:val="0"/>
          <w:marRight w:val="0"/>
          <w:marTop w:val="0"/>
          <w:marBottom w:val="0"/>
          <w:divBdr>
            <w:top w:val="none" w:sz="0" w:space="0" w:color="auto"/>
            <w:left w:val="none" w:sz="0" w:space="0" w:color="auto"/>
            <w:bottom w:val="none" w:sz="0" w:space="0" w:color="auto"/>
            <w:right w:val="none" w:sz="0" w:space="0" w:color="auto"/>
          </w:divBdr>
        </w:div>
        <w:div w:id="1956784822">
          <w:marLeft w:val="0"/>
          <w:marRight w:val="0"/>
          <w:marTop w:val="0"/>
          <w:marBottom w:val="0"/>
          <w:divBdr>
            <w:top w:val="none" w:sz="0" w:space="0" w:color="auto"/>
            <w:left w:val="none" w:sz="0" w:space="0" w:color="auto"/>
            <w:bottom w:val="none" w:sz="0" w:space="0" w:color="auto"/>
            <w:right w:val="none" w:sz="0" w:space="0" w:color="auto"/>
          </w:divBdr>
        </w:div>
        <w:div w:id="1976639027">
          <w:marLeft w:val="0"/>
          <w:marRight w:val="0"/>
          <w:marTop w:val="0"/>
          <w:marBottom w:val="0"/>
          <w:divBdr>
            <w:top w:val="none" w:sz="0" w:space="0" w:color="auto"/>
            <w:left w:val="none" w:sz="0" w:space="0" w:color="auto"/>
            <w:bottom w:val="none" w:sz="0" w:space="0" w:color="auto"/>
            <w:right w:val="none" w:sz="0" w:space="0" w:color="auto"/>
          </w:divBdr>
        </w:div>
        <w:div w:id="1978945844">
          <w:marLeft w:val="0"/>
          <w:marRight w:val="0"/>
          <w:marTop w:val="0"/>
          <w:marBottom w:val="0"/>
          <w:divBdr>
            <w:top w:val="none" w:sz="0" w:space="0" w:color="auto"/>
            <w:left w:val="none" w:sz="0" w:space="0" w:color="auto"/>
            <w:bottom w:val="none" w:sz="0" w:space="0" w:color="auto"/>
            <w:right w:val="none" w:sz="0" w:space="0" w:color="auto"/>
          </w:divBdr>
        </w:div>
        <w:div w:id="1998026009">
          <w:marLeft w:val="0"/>
          <w:marRight w:val="0"/>
          <w:marTop w:val="0"/>
          <w:marBottom w:val="0"/>
          <w:divBdr>
            <w:top w:val="none" w:sz="0" w:space="0" w:color="auto"/>
            <w:left w:val="none" w:sz="0" w:space="0" w:color="auto"/>
            <w:bottom w:val="none" w:sz="0" w:space="0" w:color="auto"/>
            <w:right w:val="none" w:sz="0" w:space="0" w:color="auto"/>
          </w:divBdr>
        </w:div>
        <w:div w:id="1999963181">
          <w:marLeft w:val="0"/>
          <w:marRight w:val="0"/>
          <w:marTop w:val="0"/>
          <w:marBottom w:val="0"/>
          <w:divBdr>
            <w:top w:val="none" w:sz="0" w:space="0" w:color="auto"/>
            <w:left w:val="none" w:sz="0" w:space="0" w:color="auto"/>
            <w:bottom w:val="none" w:sz="0" w:space="0" w:color="auto"/>
            <w:right w:val="none" w:sz="0" w:space="0" w:color="auto"/>
          </w:divBdr>
        </w:div>
        <w:div w:id="2014410447">
          <w:marLeft w:val="0"/>
          <w:marRight w:val="0"/>
          <w:marTop w:val="0"/>
          <w:marBottom w:val="0"/>
          <w:divBdr>
            <w:top w:val="none" w:sz="0" w:space="0" w:color="auto"/>
            <w:left w:val="none" w:sz="0" w:space="0" w:color="auto"/>
            <w:bottom w:val="none" w:sz="0" w:space="0" w:color="auto"/>
            <w:right w:val="none" w:sz="0" w:space="0" w:color="auto"/>
          </w:divBdr>
        </w:div>
        <w:div w:id="2019118085">
          <w:marLeft w:val="0"/>
          <w:marRight w:val="0"/>
          <w:marTop w:val="0"/>
          <w:marBottom w:val="0"/>
          <w:divBdr>
            <w:top w:val="none" w:sz="0" w:space="0" w:color="auto"/>
            <w:left w:val="none" w:sz="0" w:space="0" w:color="auto"/>
            <w:bottom w:val="none" w:sz="0" w:space="0" w:color="auto"/>
            <w:right w:val="none" w:sz="0" w:space="0" w:color="auto"/>
          </w:divBdr>
        </w:div>
        <w:div w:id="2036540846">
          <w:marLeft w:val="0"/>
          <w:marRight w:val="0"/>
          <w:marTop w:val="0"/>
          <w:marBottom w:val="0"/>
          <w:divBdr>
            <w:top w:val="none" w:sz="0" w:space="0" w:color="auto"/>
            <w:left w:val="none" w:sz="0" w:space="0" w:color="auto"/>
            <w:bottom w:val="none" w:sz="0" w:space="0" w:color="auto"/>
            <w:right w:val="none" w:sz="0" w:space="0" w:color="auto"/>
          </w:divBdr>
        </w:div>
        <w:div w:id="2046174366">
          <w:marLeft w:val="0"/>
          <w:marRight w:val="0"/>
          <w:marTop w:val="0"/>
          <w:marBottom w:val="0"/>
          <w:divBdr>
            <w:top w:val="none" w:sz="0" w:space="0" w:color="auto"/>
            <w:left w:val="none" w:sz="0" w:space="0" w:color="auto"/>
            <w:bottom w:val="none" w:sz="0" w:space="0" w:color="auto"/>
            <w:right w:val="none" w:sz="0" w:space="0" w:color="auto"/>
          </w:divBdr>
        </w:div>
        <w:div w:id="2064479228">
          <w:marLeft w:val="0"/>
          <w:marRight w:val="0"/>
          <w:marTop w:val="0"/>
          <w:marBottom w:val="0"/>
          <w:divBdr>
            <w:top w:val="none" w:sz="0" w:space="0" w:color="auto"/>
            <w:left w:val="none" w:sz="0" w:space="0" w:color="auto"/>
            <w:bottom w:val="none" w:sz="0" w:space="0" w:color="auto"/>
            <w:right w:val="none" w:sz="0" w:space="0" w:color="auto"/>
          </w:divBdr>
        </w:div>
        <w:div w:id="2077317042">
          <w:marLeft w:val="0"/>
          <w:marRight w:val="0"/>
          <w:marTop w:val="0"/>
          <w:marBottom w:val="0"/>
          <w:divBdr>
            <w:top w:val="none" w:sz="0" w:space="0" w:color="auto"/>
            <w:left w:val="none" w:sz="0" w:space="0" w:color="auto"/>
            <w:bottom w:val="none" w:sz="0" w:space="0" w:color="auto"/>
            <w:right w:val="none" w:sz="0" w:space="0" w:color="auto"/>
          </w:divBdr>
        </w:div>
        <w:div w:id="2084063361">
          <w:marLeft w:val="0"/>
          <w:marRight w:val="0"/>
          <w:marTop w:val="0"/>
          <w:marBottom w:val="0"/>
          <w:divBdr>
            <w:top w:val="none" w:sz="0" w:space="0" w:color="auto"/>
            <w:left w:val="none" w:sz="0" w:space="0" w:color="auto"/>
            <w:bottom w:val="none" w:sz="0" w:space="0" w:color="auto"/>
            <w:right w:val="none" w:sz="0" w:space="0" w:color="auto"/>
          </w:divBdr>
        </w:div>
        <w:div w:id="2105608385">
          <w:marLeft w:val="0"/>
          <w:marRight w:val="0"/>
          <w:marTop w:val="0"/>
          <w:marBottom w:val="0"/>
          <w:divBdr>
            <w:top w:val="none" w:sz="0" w:space="0" w:color="auto"/>
            <w:left w:val="none" w:sz="0" w:space="0" w:color="auto"/>
            <w:bottom w:val="none" w:sz="0" w:space="0" w:color="auto"/>
            <w:right w:val="none" w:sz="0" w:space="0" w:color="auto"/>
          </w:divBdr>
          <w:divsChild>
            <w:div w:id="492456111">
              <w:marLeft w:val="0"/>
              <w:marRight w:val="0"/>
              <w:marTop w:val="0"/>
              <w:marBottom w:val="0"/>
              <w:divBdr>
                <w:top w:val="none" w:sz="0" w:space="0" w:color="auto"/>
                <w:left w:val="none" w:sz="0" w:space="0" w:color="auto"/>
                <w:bottom w:val="none" w:sz="0" w:space="0" w:color="auto"/>
                <w:right w:val="none" w:sz="0" w:space="0" w:color="auto"/>
              </w:divBdr>
            </w:div>
            <w:div w:id="712533569">
              <w:marLeft w:val="0"/>
              <w:marRight w:val="0"/>
              <w:marTop w:val="0"/>
              <w:marBottom w:val="0"/>
              <w:divBdr>
                <w:top w:val="none" w:sz="0" w:space="0" w:color="auto"/>
                <w:left w:val="none" w:sz="0" w:space="0" w:color="auto"/>
                <w:bottom w:val="none" w:sz="0" w:space="0" w:color="auto"/>
                <w:right w:val="none" w:sz="0" w:space="0" w:color="auto"/>
              </w:divBdr>
            </w:div>
            <w:div w:id="1928615578">
              <w:marLeft w:val="0"/>
              <w:marRight w:val="0"/>
              <w:marTop w:val="0"/>
              <w:marBottom w:val="0"/>
              <w:divBdr>
                <w:top w:val="none" w:sz="0" w:space="0" w:color="auto"/>
                <w:left w:val="none" w:sz="0" w:space="0" w:color="auto"/>
                <w:bottom w:val="none" w:sz="0" w:space="0" w:color="auto"/>
                <w:right w:val="none" w:sz="0" w:space="0" w:color="auto"/>
              </w:divBdr>
            </w:div>
          </w:divsChild>
        </w:div>
        <w:div w:id="2108378991">
          <w:marLeft w:val="0"/>
          <w:marRight w:val="0"/>
          <w:marTop w:val="0"/>
          <w:marBottom w:val="0"/>
          <w:divBdr>
            <w:top w:val="none" w:sz="0" w:space="0" w:color="auto"/>
            <w:left w:val="none" w:sz="0" w:space="0" w:color="auto"/>
            <w:bottom w:val="none" w:sz="0" w:space="0" w:color="auto"/>
            <w:right w:val="none" w:sz="0" w:space="0" w:color="auto"/>
          </w:divBdr>
        </w:div>
        <w:div w:id="2113699413">
          <w:marLeft w:val="0"/>
          <w:marRight w:val="0"/>
          <w:marTop w:val="0"/>
          <w:marBottom w:val="0"/>
          <w:divBdr>
            <w:top w:val="none" w:sz="0" w:space="0" w:color="auto"/>
            <w:left w:val="none" w:sz="0" w:space="0" w:color="auto"/>
            <w:bottom w:val="none" w:sz="0" w:space="0" w:color="auto"/>
            <w:right w:val="none" w:sz="0" w:space="0" w:color="auto"/>
          </w:divBdr>
        </w:div>
        <w:div w:id="2115468677">
          <w:marLeft w:val="0"/>
          <w:marRight w:val="0"/>
          <w:marTop w:val="0"/>
          <w:marBottom w:val="0"/>
          <w:divBdr>
            <w:top w:val="none" w:sz="0" w:space="0" w:color="auto"/>
            <w:left w:val="none" w:sz="0" w:space="0" w:color="auto"/>
            <w:bottom w:val="none" w:sz="0" w:space="0" w:color="auto"/>
            <w:right w:val="none" w:sz="0" w:space="0" w:color="auto"/>
          </w:divBdr>
        </w:div>
        <w:div w:id="2115517784">
          <w:marLeft w:val="0"/>
          <w:marRight w:val="0"/>
          <w:marTop w:val="0"/>
          <w:marBottom w:val="0"/>
          <w:divBdr>
            <w:top w:val="none" w:sz="0" w:space="0" w:color="auto"/>
            <w:left w:val="none" w:sz="0" w:space="0" w:color="auto"/>
            <w:bottom w:val="none" w:sz="0" w:space="0" w:color="auto"/>
            <w:right w:val="none" w:sz="0" w:space="0" w:color="auto"/>
          </w:divBdr>
        </w:div>
        <w:div w:id="2116561309">
          <w:marLeft w:val="0"/>
          <w:marRight w:val="0"/>
          <w:marTop w:val="0"/>
          <w:marBottom w:val="0"/>
          <w:divBdr>
            <w:top w:val="none" w:sz="0" w:space="0" w:color="auto"/>
            <w:left w:val="none" w:sz="0" w:space="0" w:color="auto"/>
            <w:bottom w:val="none" w:sz="0" w:space="0" w:color="auto"/>
            <w:right w:val="none" w:sz="0" w:space="0" w:color="auto"/>
          </w:divBdr>
        </w:div>
        <w:div w:id="2119524698">
          <w:marLeft w:val="0"/>
          <w:marRight w:val="0"/>
          <w:marTop w:val="0"/>
          <w:marBottom w:val="0"/>
          <w:divBdr>
            <w:top w:val="none" w:sz="0" w:space="0" w:color="auto"/>
            <w:left w:val="none" w:sz="0" w:space="0" w:color="auto"/>
            <w:bottom w:val="none" w:sz="0" w:space="0" w:color="auto"/>
            <w:right w:val="none" w:sz="0" w:space="0" w:color="auto"/>
          </w:divBdr>
        </w:div>
        <w:div w:id="2128155350">
          <w:marLeft w:val="0"/>
          <w:marRight w:val="0"/>
          <w:marTop w:val="0"/>
          <w:marBottom w:val="0"/>
          <w:divBdr>
            <w:top w:val="none" w:sz="0" w:space="0" w:color="auto"/>
            <w:left w:val="none" w:sz="0" w:space="0" w:color="auto"/>
            <w:bottom w:val="none" w:sz="0" w:space="0" w:color="auto"/>
            <w:right w:val="none" w:sz="0" w:space="0" w:color="auto"/>
          </w:divBdr>
        </w:div>
        <w:div w:id="2134443857">
          <w:marLeft w:val="0"/>
          <w:marRight w:val="0"/>
          <w:marTop w:val="0"/>
          <w:marBottom w:val="0"/>
          <w:divBdr>
            <w:top w:val="none" w:sz="0" w:space="0" w:color="auto"/>
            <w:left w:val="none" w:sz="0" w:space="0" w:color="auto"/>
            <w:bottom w:val="none" w:sz="0" w:space="0" w:color="auto"/>
            <w:right w:val="none" w:sz="0" w:space="0" w:color="auto"/>
          </w:divBdr>
        </w:div>
      </w:divsChild>
    </w:div>
    <w:div w:id="1810322020">
      <w:bodyDiv w:val="1"/>
      <w:marLeft w:val="0"/>
      <w:marRight w:val="0"/>
      <w:marTop w:val="0"/>
      <w:marBottom w:val="0"/>
      <w:divBdr>
        <w:top w:val="none" w:sz="0" w:space="0" w:color="auto"/>
        <w:left w:val="none" w:sz="0" w:space="0" w:color="auto"/>
        <w:bottom w:val="none" w:sz="0" w:space="0" w:color="auto"/>
        <w:right w:val="none" w:sz="0" w:space="0" w:color="auto"/>
      </w:divBdr>
    </w:div>
    <w:div w:id="1935241298">
      <w:bodyDiv w:val="1"/>
      <w:marLeft w:val="0"/>
      <w:marRight w:val="0"/>
      <w:marTop w:val="0"/>
      <w:marBottom w:val="0"/>
      <w:divBdr>
        <w:top w:val="none" w:sz="0" w:space="0" w:color="auto"/>
        <w:left w:val="none" w:sz="0" w:space="0" w:color="auto"/>
        <w:bottom w:val="none" w:sz="0" w:space="0" w:color="auto"/>
        <w:right w:val="none" w:sz="0" w:space="0" w:color="auto"/>
      </w:divBdr>
      <w:divsChild>
        <w:div w:id="1906800344">
          <w:marLeft w:val="0"/>
          <w:marRight w:val="0"/>
          <w:marTop w:val="0"/>
          <w:marBottom w:val="0"/>
          <w:divBdr>
            <w:top w:val="none" w:sz="0" w:space="0" w:color="auto"/>
            <w:left w:val="none" w:sz="0" w:space="0" w:color="auto"/>
            <w:bottom w:val="none" w:sz="0" w:space="0" w:color="auto"/>
            <w:right w:val="none" w:sz="0" w:space="0" w:color="auto"/>
          </w:divBdr>
          <w:divsChild>
            <w:div w:id="1765488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589652">
      <w:bodyDiv w:val="1"/>
      <w:marLeft w:val="0"/>
      <w:marRight w:val="0"/>
      <w:marTop w:val="0"/>
      <w:marBottom w:val="0"/>
      <w:divBdr>
        <w:top w:val="none" w:sz="0" w:space="0" w:color="auto"/>
        <w:left w:val="none" w:sz="0" w:space="0" w:color="auto"/>
        <w:bottom w:val="none" w:sz="0" w:space="0" w:color="auto"/>
        <w:right w:val="none" w:sz="0" w:space="0" w:color="auto"/>
      </w:divBdr>
    </w:div>
    <w:div w:id="1948389244">
      <w:bodyDiv w:val="1"/>
      <w:marLeft w:val="0"/>
      <w:marRight w:val="0"/>
      <w:marTop w:val="0"/>
      <w:marBottom w:val="0"/>
      <w:divBdr>
        <w:top w:val="none" w:sz="0" w:space="0" w:color="auto"/>
        <w:left w:val="none" w:sz="0" w:space="0" w:color="auto"/>
        <w:bottom w:val="none" w:sz="0" w:space="0" w:color="auto"/>
        <w:right w:val="none" w:sz="0" w:space="0" w:color="auto"/>
      </w:divBdr>
      <w:divsChild>
        <w:div w:id="1105272540">
          <w:marLeft w:val="0"/>
          <w:marRight w:val="0"/>
          <w:marTop w:val="0"/>
          <w:marBottom w:val="0"/>
          <w:divBdr>
            <w:top w:val="none" w:sz="0" w:space="0" w:color="auto"/>
            <w:left w:val="none" w:sz="0" w:space="0" w:color="auto"/>
            <w:bottom w:val="none" w:sz="0" w:space="0" w:color="auto"/>
            <w:right w:val="none" w:sz="0" w:space="0" w:color="auto"/>
          </w:divBdr>
        </w:div>
      </w:divsChild>
    </w:div>
    <w:div w:id="1959678412">
      <w:bodyDiv w:val="1"/>
      <w:marLeft w:val="0"/>
      <w:marRight w:val="0"/>
      <w:marTop w:val="0"/>
      <w:marBottom w:val="0"/>
      <w:divBdr>
        <w:top w:val="none" w:sz="0" w:space="0" w:color="auto"/>
        <w:left w:val="none" w:sz="0" w:space="0" w:color="auto"/>
        <w:bottom w:val="none" w:sz="0" w:space="0" w:color="auto"/>
        <w:right w:val="none" w:sz="0" w:space="0" w:color="auto"/>
      </w:divBdr>
    </w:div>
    <w:div w:id="2010711487">
      <w:bodyDiv w:val="1"/>
      <w:marLeft w:val="0"/>
      <w:marRight w:val="0"/>
      <w:marTop w:val="0"/>
      <w:marBottom w:val="0"/>
      <w:divBdr>
        <w:top w:val="none" w:sz="0" w:space="0" w:color="auto"/>
        <w:left w:val="none" w:sz="0" w:space="0" w:color="auto"/>
        <w:bottom w:val="none" w:sz="0" w:space="0" w:color="auto"/>
        <w:right w:val="none" w:sz="0" w:space="0" w:color="auto"/>
      </w:divBdr>
    </w:div>
    <w:div w:id="21144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2.png"/><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6.png"/><Relationship Id="rId159" Type="http://schemas.openxmlformats.org/officeDocument/2006/relationships/image" Target="media/image134.png"/><Relationship Id="rId170" Type="http://schemas.openxmlformats.org/officeDocument/2006/relationships/hyperlink" Target="file://centrepompidou/culturel/documents/doc/" TargetMode="External"/><Relationship Id="rId191" Type="http://schemas.openxmlformats.org/officeDocument/2006/relationships/image" Target="media/image148.png"/><Relationship Id="rId205" Type="http://schemas.openxmlformats.org/officeDocument/2006/relationships/image" Target="media/image161.png"/><Relationship Id="rId226" Type="http://schemas.openxmlformats.org/officeDocument/2006/relationships/theme" Target="theme/theme1.xml"/><Relationship Id="rId107" Type="http://schemas.openxmlformats.org/officeDocument/2006/relationships/image" Target="media/image87.png"/><Relationship Id="rId11" Type="http://schemas.openxmlformats.org/officeDocument/2006/relationships/hyperlink" Target="http://sharepoint.centrepompidou.lan/DSI/etudes/orex/Documents%20partages/dossiers%20d'analyse%20et%20fonctionnels" TargetMode="External"/><Relationship Id="rId32" Type="http://schemas.openxmlformats.org/officeDocument/2006/relationships/image" Target="media/image13.pn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7.png"/><Relationship Id="rId149" Type="http://schemas.openxmlformats.org/officeDocument/2006/relationships/hyperlink" Target="file://centrepompidou/culturel/documents/doc/H0000/H000000/H000000098.jpg" TargetMode="External"/><Relationship Id="rId5" Type="http://schemas.openxmlformats.org/officeDocument/2006/relationships/numbering" Target="numbering.xml"/><Relationship Id="rId95" Type="http://schemas.openxmlformats.org/officeDocument/2006/relationships/image" Target="media/image76.png"/><Relationship Id="rId160" Type="http://schemas.openxmlformats.org/officeDocument/2006/relationships/image" Target="media/image135.png"/><Relationship Id="rId181" Type="http://schemas.openxmlformats.org/officeDocument/2006/relationships/image" Target="media/image140.png"/><Relationship Id="rId216" Type="http://schemas.openxmlformats.org/officeDocument/2006/relationships/image" Target="media/image172.png"/><Relationship Id="rId211" Type="http://schemas.openxmlformats.org/officeDocument/2006/relationships/image" Target="media/image167.png"/><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113" Type="http://schemas.openxmlformats.org/officeDocument/2006/relationships/image" Target="media/image92.png"/><Relationship Id="rId118" Type="http://schemas.openxmlformats.org/officeDocument/2006/relationships/image" Target="media/image97.png"/><Relationship Id="rId134" Type="http://schemas.openxmlformats.org/officeDocument/2006/relationships/image" Target="media/image112.png"/><Relationship Id="rId139" Type="http://schemas.openxmlformats.org/officeDocument/2006/relationships/image" Target="media/image117.png"/><Relationship Id="rId80" Type="http://schemas.openxmlformats.org/officeDocument/2006/relationships/image" Target="media/image61.png"/><Relationship Id="rId85" Type="http://schemas.openxmlformats.org/officeDocument/2006/relationships/image" Target="media/image66.png"/><Relationship Id="rId150" Type="http://schemas.openxmlformats.org/officeDocument/2006/relationships/image" Target="media/image125.png"/><Relationship Id="rId155" Type="http://schemas.openxmlformats.org/officeDocument/2006/relationships/image" Target="media/image130.png"/><Relationship Id="rId171" Type="http://schemas.openxmlformats.org/officeDocument/2006/relationships/hyperlink" Target="file://centrepompidou/culturel/documents/doc/ALL" TargetMode="External"/><Relationship Id="rId176" Type="http://schemas.openxmlformats.org/officeDocument/2006/relationships/hyperlink" Target="file://centrepompidou/culturel/documents/doc/FRA" TargetMode="External"/><Relationship Id="rId192" Type="http://schemas.openxmlformats.org/officeDocument/2006/relationships/image" Target="media/image149.png"/><Relationship Id="rId197" Type="http://schemas.openxmlformats.org/officeDocument/2006/relationships/image" Target="media/image154.png"/><Relationship Id="rId206" Type="http://schemas.openxmlformats.org/officeDocument/2006/relationships/image" Target="media/image162.png"/><Relationship Id="rId201" Type="http://schemas.openxmlformats.org/officeDocument/2006/relationships/image" Target="media/image158.png"/><Relationship Id="rId222" Type="http://schemas.openxmlformats.org/officeDocument/2006/relationships/image" Target="media/image178.png"/><Relationship Id="rId12"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17"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18.png"/><Relationship Id="rId145" Type="http://schemas.openxmlformats.org/officeDocument/2006/relationships/image" Target="media/image123.png"/><Relationship Id="rId161" Type="http://schemas.openxmlformats.org/officeDocument/2006/relationships/hyperlink" Target="https://fr.wikipedia.org/wiki/Markdown" TargetMode="External"/><Relationship Id="rId166" Type="http://schemas.openxmlformats.org/officeDocument/2006/relationships/hyperlink" Target="../../../../../../../../../../../../../../../../../../../../../../../../../../../../../culturel/bibliothequekandinsky/fondsphotoBK/CDPHOT0073/PERRIAND_DSC_0003_V.jpg" TargetMode="External"/><Relationship Id="rId182" Type="http://schemas.openxmlformats.org/officeDocument/2006/relationships/image" Target="media/image141.png"/><Relationship Id="rId187" Type="http://schemas.openxmlformats.org/officeDocument/2006/relationships/image" Target="media/image145.png"/><Relationship Id="rId217" Type="http://schemas.openxmlformats.org/officeDocument/2006/relationships/image" Target="media/image173.png"/><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image" Target="media/image168.png"/><Relationship Id="rId23" Type="http://schemas.openxmlformats.org/officeDocument/2006/relationships/image" Target="media/image4.png"/><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3.png"/><Relationship Id="rId119" Type="http://schemas.openxmlformats.org/officeDocument/2006/relationships/image" Target="media/image98.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hyperlink" Target="https://exiftool.org/" TargetMode="External"/><Relationship Id="rId135" Type="http://schemas.openxmlformats.org/officeDocument/2006/relationships/image" Target="media/image113.png"/><Relationship Id="rId151" Type="http://schemas.openxmlformats.org/officeDocument/2006/relationships/image" Target="media/image126.png"/><Relationship Id="rId156" Type="http://schemas.openxmlformats.org/officeDocument/2006/relationships/image" Target="media/image131.png"/><Relationship Id="rId177" Type="http://schemas.openxmlformats.org/officeDocument/2006/relationships/hyperlink" Target="file://centrepompidou/culturel/documents/doc/FRA" TargetMode="External"/><Relationship Id="rId198" Type="http://schemas.openxmlformats.org/officeDocument/2006/relationships/image" Target="media/image155.png"/><Relationship Id="rId172" Type="http://schemas.openxmlformats.org/officeDocument/2006/relationships/hyperlink" Target="file://centrepompidou/culturel/documents/doc/GBR" TargetMode="External"/><Relationship Id="rId193" Type="http://schemas.openxmlformats.org/officeDocument/2006/relationships/image" Target="media/image150.png"/><Relationship Id="rId202" Type="http://schemas.openxmlformats.org/officeDocument/2006/relationships/image" Target="media/image159.png"/><Relationship Id="rId207" Type="http://schemas.openxmlformats.org/officeDocument/2006/relationships/image" Target="media/image163.png"/><Relationship Id="rId223" Type="http://schemas.openxmlformats.org/officeDocument/2006/relationships/header" Target="header1.xml"/><Relationship Id="rId13"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18"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39" Type="http://schemas.openxmlformats.org/officeDocument/2006/relationships/image" Target="media/image20.png"/><Relationship Id="rId109" Type="http://schemas.openxmlformats.org/officeDocument/2006/relationships/hyperlink" Target="http://sharepoint.centrepompidou.lan/DSI/etudes/orex/Documents%20partages/dossiers%20d'analyse%20et%20fonctionnels/fusionn&#233;/Gestion%20des%20expositions.doc" TargetMode="External"/><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4.png"/><Relationship Id="rId120" Type="http://schemas.openxmlformats.org/officeDocument/2006/relationships/image" Target="media/image99.png"/><Relationship Id="rId125" Type="http://schemas.openxmlformats.org/officeDocument/2006/relationships/image" Target="media/image104.png"/><Relationship Id="rId141" Type="http://schemas.openxmlformats.org/officeDocument/2006/relationships/image" Target="media/image119.png"/><Relationship Id="rId146" Type="http://schemas.openxmlformats.org/officeDocument/2006/relationships/image" Target="media/image124.png"/><Relationship Id="rId167" Type="http://schemas.openxmlformats.org/officeDocument/2006/relationships/hyperlink" Target="file://centrepompidou/culturel/documents/oeuvres/oeudoc/code" TargetMode="External"/><Relationship Id="rId188" Type="http://schemas.openxmlformats.org/officeDocument/2006/relationships/hyperlink" Target="file://bonnard/images/vignette" TargetMode="External"/><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image" Target="media/image73.png"/><Relationship Id="rId162" Type="http://schemas.openxmlformats.org/officeDocument/2006/relationships/hyperlink" Target="https://fr.wikipedia.org/wiki/Markdown" TargetMode="External"/><Relationship Id="rId183" Type="http://schemas.openxmlformats.org/officeDocument/2006/relationships/image" Target="media/image142.png"/><Relationship Id="rId213" Type="http://schemas.openxmlformats.org/officeDocument/2006/relationships/image" Target="media/image169.png"/><Relationship Id="rId218"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89.png"/><Relationship Id="rId115" Type="http://schemas.openxmlformats.org/officeDocument/2006/relationships/image" Target="media/image94.png"/><Relationship Id="rId131" Type="http://schemas.openxmlformats.org/officeDocument/2006/relationships/image" Target="media/image109.png"/><Relationship Id="rId136" Type="http://schemas.openxmlformats.org/officeDocument/2006/relationships/image" Target="media/image114.png"/><Relationship Id="rId157" Type="http://schemas.openxmlformats.org/officeDocument/2006/relationships/image" Target="media/image132.png"/><Relationship Id="rId178" Type="http://schemas.openxmlformats.org/officeDocument/2006/relationships/hyperlink" Target="file://texier/gcoll2-ne/internet/NoticesMD" TargetMode="External"/><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27.png"/><Relationship Id="rId173" Type="http://schemas.openxmlformats.org/officeDocument/2006/relationships/hyperlink" Target="file://centrepompidou/culturel/documents/oeuvres/oeudoc/ALL" TargetMode="External"/><Relationship Id="rId194" Type="http://schemas.openxmlformats.org/officeDocument/2006/relationships/image" Target="media/image151.png"/><Relationship Id="rId199" Type="http://schemas.openxmlformats.org/officeDocument/2006/relationships/image" Target="media/image156.png"/><Relationship Id="rId203" Type="http://schemas.openxmlformats.org/officeDocument/2006/relationships/hyperlink" Target="http://sharepoint.centrepompidou.lan/DSI/etudes/orex/Documents%20partages/dossiers%20d'analyse%20et%20fonctionnels/Edition%20feuille%20de%20pr&#234;t" TargetMode="External"/><Relationship Id="rId208" Type="http://schemas.openxmlformats.org/officeDocument/2006/relationships/image" Target="media/image164.png"/><Relationship Id="rId19"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224" Type="http://schemas.openxmlformats.org/officeDocument/2006/relationships/footer" Target="footer2.xml"/><Relationship Id="rId14"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5.png"/><Relationship Id="rId126" Type="http://schemas.openxmlformats.org/officeDocument/2006/relationships/image" Target="media/image105.png"/><Relationship Id="rId147" Type="http://schemas.openxmlformats.org/officeDocument/2006/relationships/hyperlink" Target="file://centrepompidou/culturel/documents/oeuvres/normal/BK/_0/BK_062.jpg" TargetMode="External"/><Relationship Id="rId168" Type="http://schemas.openxmlformats.org/officeDocument/2006/relationships/hyperlink" Target="file://centrepompidou/culturel/documents/doc/codelangue" TargetMode="External"/><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0.png"/><Relationship Id="rId142" Type="http://schemas.openxmlformats.org/officeDocument/2006/relationships/image" Target="media/image120.png"/><Relationship Id="rId163" Type="http://schemas.openxmlformats.org/officeDocument/2006/relationships/image" Target="media/image136.png"/><Relationship Id="rId184" Type="http://schemas.openxmlformats.org/officeDocument/2006/relationships/image" Target="media/image143.png"/><Relationship Id="rId189" Type="http://schemas.openxmlformats.org/officeDocument/2006/relationships/image" Target="media/image146.png"/><Relationship Id="rId219" Type="http://schemas.openxmlformats.org/officeDocument/2006/relationships/image" Target="media/image175.png"/><Relationship Id="rId3" Type="http://schemas.openxmlformats.org/officeDocument/2006/relationships/customXml" Target="../customXml/item3.xml"/><Relationship Id="rId214" Type="http://schemas.openxmlformats.org/officeDocument/2006/relationships/image" Target="media/image170.png"/><Relationship Id="rId25" Type="http://schemas.openxmlformats.org/officeDocument/2006/relationships/image" Target="media/image6.png"/><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5.png"/><Relationship Id="rId137" Type="http://schemas.openxmlformats.org/officeDocument/2006/relationships/image" Target="media/image115.png"/><Relationship Id="rId158" Type="http://schemas.openxmlformats.org/officeDocument/2006/relationships/image" Target="media/image133.png"/><Relationship Id="rId20" Type="http://schemas.openxmlformats.org/officeDocument/2006/relationships/image" Target="media/image1.png"/><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0.png"/><Relationship Id="rId132" Type="http://schemas.openxmlformats.org/officeDocument/2006/relationships/image" Target="media/image110.png"/><Relationship Id="rId153" Type="http://schemas.openxmlformats.org/officeDocument/2006/relationships/image" Target="media/image128.png"/><Relationship Id="rId174" Type="http://schemas.openxmlformats.org/officeDocument/2006/relationships/hyperlink" Target="file://centrepompidou/culturel/documents/oeuvres/oeudoc/GBR" TargetMode="External"/><Relationship Id="rId179" Type="http://schemas.openxmlformats.org/officeDocument/2006/relationships/hyperlink" Target="file://texier/gcoll2-ne/internet/NoticesMD" TargetMode="External"/><Relationship Id="rId195" Type="http://schemas.openxmlformats.org/officeDocument/2006/relationships/image" Target="media/image152.png"/><Relationship Id="rId209" Type="http://schemas.openxmlformats.org/officeDocument/2006/relationships/image" Target="media/image165.png"/><Relationship Id="rId190" Type="http://schemas.openxmlformats.org/officeDocument/2006/relationships/image" Target="media/image147.png"/><Relationship Id="rId204" Type="http://schemas.openxmlformats.org/officeDocument/2006/relationships/image" Target="media/image160.png"/><Relationship Id="rId220" Type="http://schemas.openxmlformats.org/officeDocument/2006/relationships/image" Target="media/image176.png"/><Relationship Id="rId225" Type="http://schemas.openxmlformats.org/officeDocument/2006/relationships/fontTable" Target="fontTable.xml"/><Relationship Id="rId15"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6.png"/><Relationship Id="rId127" Type="http://schemas.openxmlformats.org/officeDocument/2006/relationships/image" Target="media/image106.png"/><Relationship Id="rId10" Type="http://schemas.openxmlformats.org/officeDocument/2006/relationships/endnotes" Target="end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1.png"/><Relationship Id="rId143" Type="http://schemas.openxmlformats.org/officeDocument/2006/relationships/image" Target="media/image121.png"/><Relationship Id="rId148" Type="http://schemas.openxmlformats.org/officeDocument/2006/relationships/hyperlink" Target="file://centrepompidou/culturel/documents/expos/E0000/E000002/E000002332.jpg" TargetMode="External"/><Relationship Id="rId164" Type="http://schemas.openxmlformats.org/officeDocument/2006/relationships/image" Target="media/image137.png"/><Relationship Id="rId169" Type="http://schemas.openxmlformats.org/officeDocument/2006/relationships/hyperlink" Target="file://centrepompidou/culturel/documents/oeuvres/oeudoc/" TargetMode="External"/><Relationship Id="rId185" Type="http://schemas.openxmlformats.org/officeDocument/2006/relationships/image" Target="media/image144.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39.png"/><Relationship Id="rId210" Type="http://schemas.openxmlformats.org/officeDocument/2006/relationships/image" Target="media/image166.png"/><Relationship Id="rId215" Type="http://schemas.openxmlformats.org/officeDocument/2006/relationships/image" Target="media/image171.png"/><Relationship Id="rId26" Type="http://schemas.openxmlformats.org/officeDocument/2006/relationships/image" Target="media/image7.png"/><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1.png"/><Relationship Id="rId133" Type="http://schemas.openxmlformats.org/officeDocument/2006/relationships/image" Target="media/image111.png"/><Relationship Id="rId154" Type="http://schemas.openxmlformats.org/officeDocument/2006/relationships/image" Target="media/image129.png"/><Relationship Id="rId175" Type="http://schemas.openxmlformats.org/officeDocument/2006/relationships/hyperlink" Target="file://centrepompidou/culturel/documents/oeuvres/oeudoc/FRA" TargetMode="External"/><Relationship Id="rId196" Type="http://schemas.openxmlformats.org/officeDocument/2006/relationships/image" Target="media/image153.png"/><Relationship Id="rId200" Type="http://schemas.openxmlformats.org/officeDocument/2006/relationships/image" Target="media/image157.png"/><Relationship Id="rId16" Type="http://schemas.openxmlformats.org/officeDocument/2006/relationships/hyperlink" Target="https://centrepompidou.sharepoint.com/sites/dsit_orex/Documents%20partages/March&#233;%20d&#233;veloppeurs/Accord-Cadre%202025%20&#224;%202029/Annexes%20du%20CCTP/Annexe%201.%20Pr&#233;sentation%20fonctionnelle%20et%20technique%20Orex.docx" TargetMode="External"/><Relationship Id="rId221" Type="http://schemas.openxmlformats.org/officeDocument/2006/relationships/image" Target="media/image177.png"/><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hyperlink" Target="http://vasarely/orex/search/expo_oeuvres.asp?LI=" TargetMode="External"/><Relationship Id="rId123" Type="http://schemas.openxmlformats.org/officeDocument/2006/relationships/image" Target="media/image102.png"/><Relationship Id="rId144" Type="http://schemas.openxmlformats.org/officeDocument/2006/relationships/image" Target="media/image122.png"/><Relationship Id="rId90" Type="http://schemas.openxmlformats.org/officeDocument/2006/relationships/image" Target="media/image71.png"/><Relationship Id="rId165" Type="http://schemas.openxmlformats.org/officeDocument/2006/relationships/image" Target="media/image138.png"/><Relationship Id="rId1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b0ca3a0-ae69-4b6f-8019-27871fa17b5c" xsi:nil="true"/>
    <lcf76f155ced4ddcb4097134ff3c332f xmlns="3195f40a-0521-4bdd-9475-6c8ccdc057c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E542ED21BB210458D8AAFCB14491751" ma:contentTypeVersion="16" ma:contentTypeDescription="Crée un document." ma:contentTypeScope="" ma:versionID="0b38d17473319c47c1194a0a2b9b88c4">
  <xsd:schema xmlns:xsd="http://www.w3.org/2001/XMLSchema" xmlns:xs="http://www.w3.org/2001/XMLSchema" xmlns:p="http://schemas.microsoft.com/office/2006/metadata/properties" xmlns:ns2="3195f40a-0521-4bdd-9475-6c8ccdc057c6" xmlns:ns3="db0ca3a0-ae69-4b6f-8019-27871fa17b5c" targetNamespace="http://schemas.microsoft.com/office/2006/metadata/properties" ma:root="true" ma:fieldsID="1565965aac75216a5e960121c4cf711e" ns2:_="" ns3:_="">
    <xsd:import namespace="3195f40a-0521-4bdd-9475-6c8ccdc057c6"/>
    <xsd:import namespace="db0ca3a0-ae69-4b6f-8019-27871fa17b5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SearchPropertie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95f40a-0521-4bdd-9475-6c8ccdc057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2ea31d18-584b-43ee-80cc-a3ed2a2b83f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b0ca3a0-ae69-4b6f-8019-27871fa17b5c"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0a37c900-1ad1-4654-8e70-a2c15d237ef6}" ma:internalName="TaxCatchAll" ma:showField="CatchAllData" ma:web="db0ca3a0-ae69-4b6f-8019-27871fa17b5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7D0861-D4EE-4566-8384-3D1261330B8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schemas.microsoft.com/office/2006/metadata/properties"/>
    <ds:schemaRef ds:uri="http://purl.org/dc/elements/1.1/"/>
    <ds:schemaRef ds:uri="db0ca3a0-ae69-4b6f-8019-27871fa17b5c"/>
    <ds:schemaRef ds:uri="3195f40a-0521-4bdd-9475-6c8ccdc057c6"/>
    <ds:schemaRef ds:uri="http://www.w3.org/XML/1998/namespace"/>
    <ds:schemaRef ds:uri="http://purl.org/dc/dcmitype/"/>
  </ds:schemaRefs>
</ds:datastoreItem>
</file>

<file path=customXml/itemProps2.xml><?xml version="1.0" encoding="utf-8"?>
<ds:datastoreItem xmlns:ds="http://schemas.openxmlformats.org/officeDocument/2006/customXml" ds:itemID="{5F262292-F19D-43EB-8EE6-23D896198D6F}">
  <ds:schemaRefs>
    <ds:schemaRef ds:uri="http://schemas.microsoft.com/sharepoint/v3/contenttype/forms"/>
  </ds:schemaRefs>
</ds:datastoreItem>
</file>

<file path=customXml/itemProps3.xml><?xml version="1.0" encoding="utf-8"?>
<ds:datastoreItem xmlns:ds="http://schemas.openxmlformats.org/officeDocument/2006/customXml" ds:itemID="{D5BDCEA5-92E2-48B0-8947-545233E873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95f40a-0521-4bdd-9475-6c8ccdc057c6"/>
    <ds:schemaRef ds:uri="db0ca3a0-ae69-4b6f-8019-27871fa17b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B42D68-0B7F-4CD1-AB7E-D1C726D64B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159</Pages>
  <Words>42587</Words>
  <Characters>246458</Characters>
  <Application>Microsoft Office Word</Application>
  <DocSecurity>0</DocSecurity>
  <Lines>2053</Lines>
  <Paragraphs>576</Paragraphs>
  <ScaleCrop>false</ScaleCrop>
  <HeadingPairs>
    <vt:vector size="2" baseType="variant">
      <vt:variant>
        <vt:lpstr>Titre</vt:lpstr>
      </vt:variant>
      <vt:variant>
        <vt:i4>1</vt:i4>
      </vt:variant>
    </vt:vector>
  </HeadingPairs>
  <TitlesOfParts>
    <vt:vector size="1" baseType="lpstr">
      <vt:lpstr/>
    </vt:vector>
  </TitlesOfParts>
  <Company>CENTRE GEORGES POMPIDOU</Company>
  <LinksUpToDate>false</LinksUpToDate>
  <CharactersWithSpaces>288469</CharactersWithSpaces>
  <SharedDoc>false</SharedDoc>
  <HyperlinksChanged>true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SELECT N°73-40047</dc:creator>
  <cp:keywords/>
  <cp:lastModifiedBy>KRASNOSSELSKIKH Alexey</cp:lastModifiedBy>
  <cp:revision>231</cp:revision>
  <cp:lastPrinted>2001-08-18T01:26:00Z</cp:lastPrinted>
  <dcterms:created xsi:type="dcterms:W3CDTF">2023-07-11T09:58:00Z</dcterms:created>
  <dcterms:modified xsi:type="dcterms:W3CDTF">2025-04-01T13:19:00Z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0x0101006E542ED21BB210458D8AAFCB14491751</vt:lpwstr>
  </property>
  <property fmtid="{D5CDD505-2E9C-101B-9397-08002B2CF9AE}" pid="3" name="MediaServiceImageTags">
    <vt:lpwstr/>
  </property>
</Properties>
</file>