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799B04EC"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41</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28541306" w14:textId="77777777" w:rsidR="00D8022E" w:rsidRPr="00D8022E" w:rsidRDefault="00D8022E" w:rsidP="00D8022E">
      <w:pPr>
        <w:ind w:firstLine="709"/>
        <w:rPr>
          <w:rFonts w:ascii="Marianne" w:hAnsi="Marianne" w:cs="Arial"/>
          <w:b/>
          <w:bCs/>
          <w:sz w:val="18"/>
          <w:szCs w:val="18"/>
        </w:rPr>
      </w:pPr>
      <w:r w:rsidRPr="00D8022E">
        <w:rPr>
          <w:rFonts w:ascii="Marianne" w:hAnsi="Marianne" w:cs="Arial"/>
          <w:b/>
          <w:bCs/>
          <w:sz w:val="18"/>
          <w:szCs w:val="18"/>
        </w:rPr>
        <w:t>Fourniture, installation et maintenance de système de surveillance des températures des chambres froides.</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B016C">
        <w:rPr>
          <w:rFonts w:ascii="Marianne" w:hAnsi="Marianne"/>
        </w:rPr>
      </w:r>
      <w:r w:rsidR="004B0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B016C">
        <w:rPr>
          <w:rFonts w:ascii="Marianne" w:hAnsi="Marianne"/>
        </w:rPr>
      </w:r>
      <w:r w:rsidR="004B0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w:t>
      </w:r>
      <w:r>
        <w:rPr>
          <w:rFonts w:ascii="Marianne" w:hAnsi="Marianne" w:cs="Arial"/>
          <w:i/>
          <w:iCs/>
          <w:szCs w:val="18"/>
        </w:rPr>
        <w:lastRenderedPageBreak/>
        <w:t>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B016C">
              <w:rPr>
                <w:rFonts w:ascii="Marianne" w:eastAsia="MS Gothic" w:hAnsi="Marianne" w:cs="Arial"/>
              </w:rPr>
            </w:r>
            <w:r w:rsidR="004B016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B016C">
              <w:rPr>
                <w:rFonts w:ascii="Marianne" w:eastAsia="MS Gothic" w:hAnsi="Marianne" w:cs="Arial"/>
              </w:rPr>
            </w:r>
            <w:r w:rsidR="004B016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B016C">
              <w:rPr>
                <w:rFonts w:ascii="Marianne" w:eastAsia="MS Gothic" w:hAnsi="Marianne" w:cs="Arial"/>
              </w:rPr>
            </w:r>
            <w:r w:rsidR="004B016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B016C">
              <w:rPr>
                <w:rFonts w:ascii="Marianne" w:hAnsi="Marianne" w:cs="Arial"/>
              </w:rPr>
            </w:r>
            <w:r w:rsidR="004B016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B016C">
              <w:rPr>
                <w:rFonts w:ascii="Marianne" w:eastAsia="MS Gothic" w:hAnsi="Marianne" w:cs="Arial"/>
              </w:rPr>
            </w:r>
            <w:r w:rsidR="004B016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B016C">
        <w:rPr>
          <w:rFonts w:ascii="Marianne" w:hAnsi="Marianne"/>
        </w:rPr>
      </w:r>
      <w:r w:rsidR="004B0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B016C">
        <w:rPr>
          <w:rFonts w:ascii="Marianne" w:hAnsi="Marianne"/>
        </w:rPr>
      </w:r>
      <w:r w:rsidR="004B016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3B07F5BD"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14308F50"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4B016C">
            <w:rPr>
              <w:rFonts w:ascii="Marianne" w:hAnsi="Marianne" w:cs="Arial"/>
              <w:b/>
              <w:bCs/>
            </w:rPr>
            <w:t xml:space="preserve">25.Q </w:t>
          </w:r>
          <w:r>
            <w:rPr>
              <w:rFonts w:ascii="Marianne" w:hAnsi="Marianne" w:cs="Arial"/>
              <w:b/>
              <w:bCs/>
            </w:rPr>
            <w:t>du</w:t>
          </w:r>
          <w:r w:rsidR="004B016C">
            <w:rPr>
              <w:rFonts w:ascii="Marianne" w:hAnsi="Marianne" w:cs="Arial"/>
              <w:b/>
              <w:bCs/>
            </w:rPr>
            <w:t xml:space="preserve"> 01/09/2025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33A2D18D"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4B016C">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639AEC64"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4B016C">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B016C"/>
    <w:rsid w:val="004C7195"/>
    <w:rsid w:val="00662452"/>
    <w:rsid w:val="0078344D"/>
    <w:rsid w:val="00961A69"/>
    <w:rsid w:val="00964319"/>
    <w:rsid w:val="00AE125F"/>
    <w:rsid w:val="00B53925"/>
    <w:rsid w:val="00BE31E1"/>
    <w:rsid w:val="00D8022E"/>
    <w:rsid w:val="00DA0E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47706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FCF11-8033-4A8B-975F-6E483CF876CD}">
  <ds:schemaRefs>
    <ds:schemaRef ds:uri="http://schemas.microsoft.com/office/infopath/2007/PartnerControls"/>
    <ds:schemaRef ds:uri="http://purl.org/dc/dcmitype/"/>
    <ds:schemaRef ds:uri="647f6268-259c-4dc7-a320-542a8850ac07"/>
    <ds:schemaRef ds:uri="3ee6f26a-f689-45e0-a8fd-4ba17b461813"/>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60687E4A-E2AC-4DE6-BA9B-B6C633D61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ADDF9-8E38-45E3-80F7-094E0DAAB81B}">
  <ds:schemaRefs>
    <ds:schemaRef ds:uri="http://schemas.microsoft.com/sharepoint/v3/contenttype/forms"/>
  </ds:schemaRefs>
</ds:datastoreItem>
</file>

<file path=customXml/itemProps4.xml><?xml version="1.0" encoding="utf-8"?>
<ds:datastoreItem xmlns:ds="http://schemas.openxmlformats.org/officeDocument/2006/customXml" ds:itemID="{A0769A52-E0A0-4C59-A2E8-5102DDBF0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3739</Words>
  <Characters>20567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24258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9</cp:revision>
  <cp:lastPrinted>2023-09-26T08:15:00Z</cp:lastPrinted>
  <dcterms:created xsi:type="dcterms:W3CDTF">2023-12-21T16:19:00Z</dcterms:created>
  <dcterms:modified xsi:type="dcterms:W3CDTF">2025-09-01T14:50:00Z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