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0B937" w14:textId="77777777" w:rsidR="00650641" w:rsidRDefault="00650641" w:rsidP="00650641">
      <w:r>
        <w:rPr>
          <w:noProof/>
          <w:lang w:eastAsia="fr-FR"/>
        </w:rPr>
        <w:drawing>
          <wp:inline distT="0" distB="0" distL="0" distR="0" wp14:anchorId="232E30B9" wp14:editId="3E0FF675">
            <wp:extent cx="1714500" cy="17181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47859" cy="1751565"/>
                    </a:xfrm>
                    <a:prstGeom prst="rect">
                      <a:avLst/>
                    </a:prstGeom>
                    <a:noFill/>
                  </pic:spPr>
                </pic:pic>
              </a:graphicData>
            </a:graphic>
          </wp:inline>
        </w:drawing>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drawing>
          <wp:inline distT="0" distB="0" distL="0" distR="0" wp14:anchorId="056ECAC3" wp14:editId="06654FAB">
            <wp:extent cx="1564005" cy="156400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4005" cy="1564005"/>
                    </a:xfrm>
                    <a:prstGeom prst="rect">
                      <a:avLst/>
                    </a:prstGeom>
                    <a:noFill/>
                  </pic:spPr>
                </pic:pic>
              </a:graphicData>
            </a:graphic>
          </wp:inline>
        </w:drawing>
      </w:r>
    </w:p>
    <w:p w14:paraId="760BD17B" w14:textId="7E6DCC3F" w:rsidR="00610DFB" w:rsidRDefault="00610DFB">
      <w:r>
        <w:t xml:space="preserve">Ministère </w:t>
      </w:r>
      <w:r w:rsidR="003E7A68">
        <w:t xml:space="preserve">de l’Education Nationale, </w:t>
      </w:r>
      <w:r>
        <w:t>de l’Enseignement Supérieur</w:t>
      </w:r>
      <w:r w:rsidR="00CF5741">
        <w:t xml:space="preserve"> et</w:t>
      </w:r>
      <w:r w:rsidR="00A342DE">
        <w:t xml:space="preserve"> </w:t>
      </w:r>
      <w:r>
        <w:t>de la Recherche</w:t>
      </w:r>
    </w:p>
    <w:p w14:paraId="760BD17C" w14:textId="77777777" w:rsidR="00610DFB" w:rsidRDefault="00610DFB">
      <w:r>
        <w:t>Centre Régional des Œuvres Universitaires et Scolaires de Lille</w:t>
      </w:r>
    </w:p>
    <w:p w14:paraId="760BD17D" w14:textId="77777777" w:rsidR="00610DFB" w:rsidRDefault="00610DFB"/>
    <w:p w14:paraId="760BD180" w14:textId="77777777" w:rsidR="00610DFB" w:rsidRDefault="00610DFB"/>
    <w:p w14:paraId="760BD181" w14:textId="77777777" w:rsidR="00610DFB" w:rsidRDefault="00610DFB" w:rsidP="00610DFB">
      <w:pPr>
        <w:pBdr>
          <w:top w:val="single" w:sz="4" w:space="1" w:color="auto"/>
          <w:left w:val="single" w:sz="4" w:space="4" w:color="auto"/>
          <w:bottom w:val="single" w:sz="4" w:space="1" w:color="auto"/>
          <w:right w:val="single" w:sz="4" w:space="4" w:color="auto"/>
        </w:pBdr>
      </w:pPr>
    </w:p>
    <w:p w14:paraId="760BD182" w14:textId="7248D2BD" w:rsidR="00610DFB" w:rsidRDefault="00DA0F9E" w:rsidP="00610DFB">
      <w:pPr>
        <w:pBdr>
          <w:top w:val="single" w:sz="4" w:space="1" w:color="auto"/>
          <w:left w:val="single" w:sz="4" w:space="4" w:color="auto"/>
          <w:bottom w:val="single" w:sz="4" w:space="1" w:color="auto"/>
          <w:right w:val="single" w:sz="4" w:space="4" w:color="auto"/>
        </w:pBdr>
        <w:jc w:val="center"/>
      </w:pPr>
      <w:r>
        <w:t>Accord-cadre</w:t>
      </w:r>
      <w:r w:rsidR="00974EEE">
        <w:t xml:space="preserve"> </w:t>
      </w:r>
      <w:r w:rsidR="004C4945">
        <w:t xml:space="preserve">de fourniture et </w:t>
      </w:r>
      <w:r w:rsidR="00375507">
        <w:t xml:space="preserve">de </w:t>
      </w:r>
      <w:r w:rsidR="005665D9">
        <w:t>services</w:t>
      </w:r>
    </w:p>
    <w:p w14:paraId="46AEE47F" w14:textId="6972B96C" w:rsidR="741E4C02" w:rsidRDefault="0014291D" w:rsidP="40A3CB1A">
      <w:pPr>
        <w:pBdr>
          <w:top w:val="single" w:sz="4" w:space="1" w:color="auto"/>
          <w:left w:val="single" w:sz="4" w:space="4" w:color="auto"/>
          <w:bottom w:val="single" w:sz="4" w:space="1" w:color="auto"/>
          <w:right w:val="single" w:sz="4" w:space="4" w:color="auto"/>
        </w:pBdr>
        <w:jc w:val="center"/>
      </w:pPr>
      <w:r>
        <w:rPr>
          <w:rStyle w:val="normaltextrun"/>
          <w:rFonts w:ascii="Calibri" w:hAnsi="Calibri" w:cs="Calibri"/>
          <w:b/>
          <w:bCs/>
          <w:color w:val="000000"/>
          <w:shd w:val="clear" w:color="auto" w:fill="FFFFFF"/>
        </w:rPr>
        <w:t>FOURNITURE, INSTALLATION ET MAINTENANCE DE SYSTEME DE SURVEILLANCE DES TEMPERATURES DES CHAMBRES FROID</w:t>
      </w:r>
      <w:r w:rsidR="00415D93">
        <w:rPr>
          <w:rStyle w:val="normaltextrun"/>
          <w:rFonts w:ascii="Calibri" w:hAnsi="Calibri" w:cs="Calibri"/>
          <w:b/>
          <w:bCs/>
          <w:color w:val="000000"/>
          <w:shd w:val="clear" w:color="auto" w:fill="FFFFFF"/>
        </w:rPr>
        <w:t>E</w:t>
      </w:r>
      <w:r>
        <w:rPr>
          <w:rStyle w:val="normaltextrun"/>
          <w:rFonts w:ascii="Calibri" w:hAnsi="Calibri" w:cs="Calibri"/>
          <w:b/>
          <w:bCs/>
          <w:color w:val="000000"/>
          <w:shd w:val="clear" w:color="auto" w:fill="FFFFFF"/>
        </w:rPr>
        <w:t>S</w:t>
      </w:r>
    </w:p>
    <w:p w14:paraId="760BD184" w14:textId="1E56AD53" w:rsidR="00610DFB" w:rsidRPr="00A43000" w:rsidRDefault="006D6084" w:rsidP="00610DFB">
      <w:pPr>
        <w:pBdr>
          <w:top w:val="single" w:sz="4" w:space="1" w:color="auto"/>
          <w:left w:val="single" w:sz="4" w:space="4" w:color="auto"/>
          <w:bottom w:val="single" w:sz="4" w:space="1" w:color="auto"/>
          <w:right w:val="single" w:sz="4" w:space="4" w:color="auto"/>
        </w:pBdr>
        <w:jc w:val="center"/>
        <w:rPr>
          <w:b/>
          <w:sz w:val="28"/>
          <w:szCs w:val="28"/>
        </w:rPr>
      </w:pPr>
      <w:r w:rsidRPr="00A43000">
        <w:rPr>
          <w:b/>
          <w:sz w:val="28"/>
          <w:szCs w:val="28"/>
        </w:rPr>
        <w:t>CADRE DE REPONSE TECHNIQUE (CRT)</w:t>
      </w:r>
    </w:p>
    <w:p w14:paraId="760BD185" w14:textId="77777777" w:rsidR="00610DFB" w:rsidRDefault="00610DFB" w:rsidP="00610DFB">
      <w:pPr>
        <w:pBdr>
          <w:top w:val="single" w:sz="4" w:space="1" w:color="auto"/>
          <w:left w:val="single" w:sz="4" w:space="4" w:color="auto"/>
          <w:bottom w:val="single" w:sz="4" w:space="1" w:color="auto"/>
          <w:right w:val="single" w:sz="4" w:space="4" w:color="auto"/>
        </w:pBdr>
      </w:pPr>
    </w:p>
    <w:p w14:paraId="760BD186" w14:textId="77777777" w:rsidR="00610DFB" w:rsidRDefault="00610DFB"/>
    <w:p w14:paraId="760BD188" w14:textId="3399DE73" w:rsidR="00610DFB" w:rsidRDefault="00922367">
      <w:r>
        <w:t>Référence</w:t>
      </w:r>
      <w:r w:rsidR="00610DFB">
        <w:t xml:space="preserve"> de la </w:t>
      </w:r>
      <w:r>
        <w:t>procédure</w:t>
      </w:r>
      <w:r w:rsidR="00610DFB">
        <w:t> :</w:t>
      </w:r>
    </w:p>
    <w:p w14:paraId="760BD189" w14:textId="670AA95D" w:rsidR="00610DFB" w:rsidRDefault="00415D93">
      <w:r>
        <w:t>25.Q du 01/09</w:t>
      </w:r>
      <w:r w:rsidR="000F59AF">
        <w:t>/2025</w:t>
      </w:r>
    </w:p>
    <w:p w14:paraId="760BD18A" w14:textId="77777777" w:rsidR="00610DFB" w:rsidRDefault="00610DFB"/>
    <w:p w14:paraId="760BD18B" w14:textId="55DD9A5D" w:rsidR="00610DFB" w:rsidRPr="006D6084" w:rsidRDefault="006D6084" w:rsidP="006D6084">
      <w:pPr>
        <w:pBdr>
          <w:top w:val="single" w:sz="4" w:space="1" w:color="auto"/>
          <w:bottom w:val="single" w:sz="4" w:space="1" w:color="auto"/>
        </w:pBdr>
        <w:jc w:val="center"/>
        <w:rPr>
          <w:b/>
        </w:rPr>
      </w:pPr>
      <w:r w:rsidRPr="006D6084">
        <w:rPr>
          <w:b/>
        </w:rPr>
        <w:t>Consignes pour remplir le présent document</w:t>
      </w:r>
    </w:p>
    <w:p w14:paraId="3177CAFC" w14:textId="474C389A" w:rsidR="006D6084" w:rsidRDefault="006D6084" w:rsidP="006D6084">
      <w:pPr>
        <w:jc w:val="both"/>
      </w:pPr>
      <w:r>
        <w:t>Le soumissionnaire doit le compléter obligatoirement. Seul ce document sera utilisé dans l’analyse technique des offres. Aucun renvoi vers un quelconque autre document ne sera pris en considération sauf vers des annexes susceptibles d’enrichir la réponse et non d’y répondre.</w:t>
      </w:r>
    </w:p>
    <w:p w14:paraId="5047A051" w14:textId="705BCB80" w:rsidR="006D6084" w:rsidRDefault="006D6084" w:rsidP="006D6084">
      <w:pPr>
        <w:jc w:val="both"/>
      </w:pPr>
      <w:r>
        <w:t>L’absence de renseignement dans le présent CRT pourra entraîner le rejet de l’offre, conformément à l’article L2152-2 paragraphe I du Code de la Commande Publique.</w:t>
      </w:r>
    </w:p>
    <w:p w14:paraId="0C9AD188" w14:textId="31388DE4" w:rsidR="006D6084" w:rsidRDefault="006D6084" w:rsidP="006D6084">
      <w:pPr>
        <w:jc w:val="both"/>
      </w:pPr>
      <w:r>
        <w:t xml:space="preserve">Il est interdit de faire référence dans le CRT à un </w:t>
      </w:r>
      <w:r w:rsidR="00F97932">
        <w:t>mémoire technique. La mention «voir mémoire technique</w:t>
      </w:r>
      <w:r>
        <w:t>» donnera lieu à l’attribution d’une note 0 (zéro).</w:t>
      </w:r>
    </w:p>
    <w:p w14:paraId="760BD191" w14:textId="77777777" w:rsidR="00610DFB" w:rsidRDefault="00610DFB">
      <w:pPr>
        <w:rPr>
          <w:rFonts w:eastAsiaTheme="majorEastAsia" w:cstheme="majorBidi"/>
          <w:b/>
          <w:bCs/>
        </w:rPr>
      </w:pPr>
      <w:r>
        <w:br w:type="page"/>
      </w:r>
    </w:p>
    <w:sdt>
      <w:sdtPr>
        <w:rPr>
          <w:rFonts w:asciiTheme="minorHAnsi" w:eastAsiaTheme="minorEastAsia" w:hAnsiTheme="minorHAnsi" w:cstheme="minorBidi"/>
          <w:b w:val="0"/>
          <w:bCs w:val="0"/>
          <w:color w:val="auto"/>
          <w:sz w:val="22"/>
          <w:szCs w:val="22"/>
        </w:rPr>
        <w:id w:val="160223290"/>
        <w:docPartObj>
          <w:docPartGallery w:val="Table of Contents"/>
          <w:docPartUnique/>
        </w:docPartObj>
      </w:sdtPr>
      <w:sdtEndPr/>
      <w:sdtContent>
        <w:p w14:paraId="760BD192" w14:textId="77777777" w:rsidR="00610DFB" w:rsidRDefault="00610DFB" w:rsidP="00610DFB">
          <w:pPr>
            <w:pStyle w:val="En-ttedetabledesmatires"/>
            <w:spacing w:before="0"/>
            <w:jc w:val="center"/>
            <w:rPr>
              <w:color w:val="auto"/>
            </w:rPr>
          </w:pPr>
          <w:r w:rsidRPr="074598B3">
            <w:rPr>
              <w:color w:val="auto"/>
            </w:rPr>
            <w:t>Table des matières</w:t>
          </w:r>
        </w:p>
        <w:p w14:paraId="760BD193" w14:textId="77777777" w:rsidR="0066340C" w:rsidRPr="0066340C" w:rsidRDefault="0066340C" w:rsidP="0066340C"/>
        <w:p w14:paraId="7A43702E" w14:textId="1D4FF450" w:rsidR="009B05B0" w:rsidRDefault="00FE6719" w:rsidP="074598B3">
          <w:pPr>
            <w:pStyle w:val="TM1"/>
            <w:tabs>
              <w:tab w:val="right" w:leader="dot" w:pos="9060"/>
            </w:tabs>
            <w:rPr>
              <w:rStyle w:val="Lienhypertexte"/>
              <w:noProof/>
              <w:lang w:eastAsia="fr-FR"/>
            </w:rPr>
          </w:pPr>
          <w:r>
            <w:fldChar w:fldCharType="begin"/>
          </w:r>
          <w:r w:rsidR="00610DFB">
            <w:instrText>TOC \o "1-3" \z \u \h</w:instrText>
          </w:r>
          <w:r>
            <w:fldChar w:fldCharType="separate"/>
          </w:r>
          <w:hyperlink w:anchor="_Toc536372246">
            <w:r w:rsidR="074598B3" w:rsidRPr="074598B3">
              <w:rPr>
                <w:rStyle w:val="Lienhypertexte"/>
              </w:rPr>
              <w:t>IDENTIFICATION DU CANDIDAT / GROUPEMENT D’ENTREPRISES LE CAS ECHEANT</w:t>
            </w:r>
            <w:r w:rsidR="00610DFB">
              <w:tab/>
            </w:r>
            <w:r w:rsidR="00610DFB">
              <w:fldChar w:fldCharType="begin"/>
            </w:r>
            <w:r w:rsidR="00610DFB">
              <w:instrText>PAGEREF _Toc536372246 \h</w:instrText>
            </w:r>
            <w:r w:rsidR="00610DFB">
              <w:fldChar w:fldCharType="separate"/>
            </w:r>
            <w:r w:rsidR="074598B3" w:rsidRPr="074598B3">
              <w:rPr>
                <w:rStyle w:val="Lienhypertexte"/>
              </w:rPr>
              <w:t>2</w:t>
            </w:r>
            <w:r w:rsidR="00610DFB">
              <w:fldChar w:fldCharType="end"/>
            </w:r>
          </w:hyperlink>
        </w:p>
        <w:p w14:paraId="08339A2A" w14:textId="3BD475DE" w:rsidR="009B05B0" w:rsidRDefault="00415D93" w:rsidP="074598B3">
          <w:pPr>
            <w:pStyle w:val="TM1"/>
            <w:tabs>
              <w:tab w:val="right" w:leader="dot" w:pos="9060"/>
            </w:tabs>
            <w:rPr>
              <w:rStyle w:val="Lienhypertexte"/>
              <w:noProof/>
              <w:lang w:eastAsia="fr-FR"/>
            </w:rPr>
          </w:pPr>
          <w:hyperlink w:anchor="_Toc1698975611">
            <w:r w:rsidR="074598B3" w:rsidRPr="074598B3">
              <w:rPr>
                <w:rStyle w:val="Lienhypertexte"/>
              </w:rPr>
              <w:t>PRESENTATION DE LA SOLUTION TECHNIQUE PROPOSEE</w:t>
            </w:r>
            <w:r w:rsidR="00FE6719">
              <w:tab/>
            </w:r>
            <w:r w:rsidR="00FE6719">
              <w:fldChar w:fldCharType="begin"/>
            </w:r>
            <w:r w:rsidR="00FE6719">
              <w:instrText>PAGEREF _Toc1698975611 \h</w:instrText>
            </w:r>
            <w:r w:rsidR="00FE6719">
              <w:fldChar w:fldCharType="separate"/>
            </w:r>
            <w:r w:rsidR="074598B3" w:rsidRPr="074598B3">
              <w:rPr>
                <w:rStyle w:val="Lienhypertexte"/>
              </w:rPr>
              <w:t>3</w:t>
            </w:r>
            <w:r w:rsidR="00FE6719">
              <w:fldChar w:fldCharType="end"/>
            </w:r>
          </w:hyperlink>
        </w:p>
        <w:p w14:paraId="3EADE93E" w14:textId="3135F682" w:rsidR="009B05B0" w:rsidRDefault="00415D93" w:rsidP="074598B3">
          <w:pPr>
            <w:pStyle w:val="TM1"/>
            <w:tabs>
              <w:tab w:val="right" w:leader="dot" w:pos="9060"/>
            </w:tabs>
            <w:rPr>
              <w:rStyle w:val="Lienhypertexte"/>
              <w:noProof/>
              <w:lang w:eastAsia="fr-FR"/>
            </w:rPr>
          </w:pPr>
          <w:hyperlink w:anchor="_Toc1968997668">
            <w:r w:rsidR="074598B3" w:rsidRPr="074598B3">
              <w:rPr>
                <w:rStyle w:val="Lienhypertexte"/>
              </w:rPr>
              <w:t>DELAIS DE MISE EN OEUVRE</w:t>
            </w:r>
            <w:r w:rsidR="00FE6719">
              <w:tab/>
            </w:r>
            <w:r w:rsidR="00FE6719">
              <w:fldChar w:fldCharType="begin"/>
            </w:r>
            <w:r w:rsidR="00FE6719">
              <w:instrText>PAGEREF _Toc1968997668 \h</w:instrText>
            </w:r>
            <w:r w:rsidR="00FE6719">
              <w:fldChar w:fldCharType="separate"/>
            </w:r>
            <w:r w:rsidR="074598B3" w:rsidRPr="074598B3">
              <w:rPr>
                <w:rStyle w:val="Lienhypertexte"/>
              </w:rPr>
              <w:t>3</w:t>
            </w:r>
            <w:r w:rsidR="00FE6719">
              <w:fldChar w:fldCharType="end"/>
            </w:r>
          </w:hyperlink>
        </w:p>
        <w:p w14:paraId="30D9BAE7" w14:textId="61537916" w:rsidR="009B05B0" w:rsidRDefault="00415D93" w:rsidP="074598B3">
          <w:pPr>
            <w:pStyle w:val="TM1"/>
            <w:tabs>
              <w:tab w:val="right" w:leader="dot" w:pos="9060"/>
            </w:tabs>
            <w:rPr>
              <w:rStyle w:val="Lienhypertexte"/>
              <w:noProof/>
              <w:lang w:eastAsia="fr-FR"/>
            </w:rPr>
          </w:pPr>
          <w:hyperlink w:anchor="_Toc1060940391">
            <w:r w:rsidR="074598B3" w:rsidRPr="074598B3">
              <w:rPr>
                <w:rStyle w:val="Lienhypertexte"/>
              </w:rPr>
              <w:t>MAINTENANCE</w:t>
            </w:r>
            <w:r w:rsidR="00FE6719">
              <w:tab/>
            </w:r>
            <w:r w:rsidR="00FE6719">
              <w:fldChar w:fldCharType="begin"/>
            </w:r>
            <w:r w:rsidR="00FE6719">
              <w:instrText>PAGEREF _Toc1060940391 \h</w:instrText>
            </w:r>
            <w:r w:rsidR="00FE6719">
              <w:fldChar w:fldCharType="separate"/>
            </w:r>
            <w:r w:rsidR="074598B3" w:rsidRPr="074598B3">
              <w:rPr>
                <w:rStyle w:val="Lienhypertexte"/>
              </w:rPr>
              <w:t>4</w:t>
            </w:r>
            <w:r w:rsidR="00FE6719">
              <w:fldChar w:fldCharType="end"/>
            </w:r>
          </w:hyperlink>
        </w:p>
        <w:p w14:paraId="2BE3FF6B" w14:textId="1DD4D28A" w:rsidR="009B05B0" w:rsidRDefault="00415D93" w:rsidP="074598B3">
          <w:pPr>
            <w:pStyle w:val="TM1"/>
            <w:tabs>
              <w:tab w:val="right" w:leader="dot" w:pos="9060"/>
            </w:tabs>
            <w:rPr>
              <w:rStyle w:val="Lienhypertexte"/>
              <w:noProof/>
              <w:lang w:eastAsia="fr-FR"/>
            </w:rPr>
          </w:pPr>
          <w:hyperlink w:anchor="_Toc535896552">
            <w:r w:rsidR="074598B3" w:rsidRPr="074598B3">
              <w:rPr>
                <w:rStyle w:val="Lienhypertexte"/>
              </w:rPr>
              <w:t>NOTE A CARACTERE ENVIRONNEMENTAL</w:t>
            </w:r>
            <w:r w:rsidR="00FE6719">
              <w:tab/>
            </w:r>
            <w:r w:rsidR="00FE6719">
              <w:fldChar w:fldCharType="begin"/>
            </w:r>
            <w:r w:rsidR="00FE6719">
              <w:instrText>PAGEREF _Toc535896552 \h</w:instrText>
            </w:r>
            <w:r w:rsidR="00FE6719">
              <w:fldChar w:fldCharType="separate"/>
            </w:r>
            <w:r w:rsidR="074598B3" w:rsidRPr="074598B3">
              <w:rPr>
                <w:rStyle w:val="Lienhypertexte"/>
              </w:rPr>
              <w:t>5</w:t>
            </w:r>
            <w:r w:rsidR="00FE6719">
              <w:fldChar w:fldCharType="end"/>
            </w:r>
          </w:hyperlink>
        </w:p>
        <w:p w14:paraId="64CA7AFE" w14:textId="4E6A04D9" w:rsidR="009B05B0" w:rsidRDefault="00415D93" w:rsidP="074598B3">
          <w:pPr>
            <w:pStyle w:val="TM1"/>
            <w:tabs>
              <w:tab w:val="right" w:leader="dot" w:pos="9060"/>
            </w:tabs>
            <w:rPr>
              <w:rStyle w:val="Lienhypertexte"/>
              <w:noProof/>
              <w:lang w:eastAsia="fr-FR"/>
            </w:rPr>
          </w:pPr>
          <w:hyperlink w:anchor="_Toc1016190743">
            <w:r w:rsidR="074598B3" w:rsidRPr="074598B3">
              <w:rPr>
                <w:rStyle w:val="Lienhypertexte"/>
              </w:rPr>
              <w:t>NOTE A CARACTERE SOCIAL</w:t>
            </w:r>
            <w:r w:rsidR="00FE6719">
              <w:tab/>
            </w:r>
            <w:r w:rsidR="00FE6719">
              <w:fldChar w:fldCharType="begin"/>
            </w:r>
            <w:r w:rsidR="00FE6719">
              <w:instrText>PAGEREF _Toc1016190743 \h</w:instrText>
            </w:r>
            <w:r w:rsidR="00FE6719">
              <w:fldChar w:fldCharType="separate"/>
            </w:r>
            <w:r w:rsidR="074598B3" w:rsidRPr="074598B3">
              <w:rPr>
                <w:rStyle w:val="Lienhypertexte"/>
              </w:rPr>
              <w:t>6</w:t>
            </w:r>
            <w:r w:rsidR="00FE6719">
              <w:fldChar w:fldCharType="end"/>
            </w:r>
          </w:hyperlink>
          <w:r w:rsidR="00FE6719">
            <w:fldChar w:fldCharType="end"/>
          </w:r>
        </w:p>
      </w:sdtContent>
    </w:sdt>
    <w:p w14:paraId="760BD1B9" w14:textId="00B35152" w:rsidR="00610DFB" w:rsidRDefault="00610DFB" w:rsidP="00610DFB"/>
    <w:p w14:paraId="760BD1BA" w14:textId="2727B7D1" w:rsidR="005B6A3B" w:rsidRDefault="005B6A3B">
      <w:r>
        <w:br w:type="page"/>
      </w:r>
    </w:p>
    <w:p w14:paraId="760BD1BB" w14:textId="719A3EC6" w:rsidR="00622345" w:rsidRPr="00CE7499" w:rsidRDefault="006D6084" w:rsidP="074598B3">
      <w:pPr>
        <w:pStyle w:val="Titre1"/>
        <w:shd w:val="clear" w:color="auto" w:fill="D9D9D9" w:themeFill="background1" w:themeFillShade="D9"/>
        <w:spacing w:before="0" w:after="200"/>
        <w:rPr>
          <w:rFonts w:asciiTheme="minorHAnsi" w:hAnsiTheme="minorHAnsi"/>
          <w:b w:val="0"/>
          <w:bCs w:val="0"/>
          <w:color w:val="auto"/>
          <w:sz w:val="22"/>
          <w:szCs w:val="22"/>
        </w:rPr>
      </w:pPr>
      <w:bookmarkStart w:id="0" w:name="_Toc536372246"/>
      <w:r w:rsidRPr="074598B3">
        <w:rPr>
          <w:rFonts w:asciiTheme="minorHAnsi" w:hAnsiTheme="minorHAnsi"/>
          <w:color w:val="auto"/>
          <w:sz w:val="22"/>
          <w:szCs w:val="22"/>
        </w:rPr>
        <w:lastRenderedPageBreak/>
        <w:t>IDENTIFICATION DU CANDIDAT / GROUPEMENT D’ENTREPRISES LE CAS ECHEANT</w:t>
      </w:r>
      <w:bookmarkEnd w:id="0"/>
    </w:p>
    <w:p w14:paraId="760BD1BF" w14:textId="6C9D2DEF" w:rsidR="00705CB6" w:rsidRDefault="006D6084" w:rsidP="00B162C5">
      <w:pPr>
        <w:autoSpaceDE w:val="0"/>
        <w:autoSpaceDN w:val="0"/>
        <w:adjustRightInd w:val="0"/>
        <w:spacing w:line="240" w:lineRule="auto"/>
        <w:jc w:val="both"/>
        <w:rPr>
          <w:rFonts w:cs="ArialMT"/>
          <w:lang w:eastAsia="fr-FR"/>
        </w:rPr>
      </w:pPr>
      <w:r>
        <w:rPr>
          <w:rFonts w:cs="ArialMT"/>
          <w:lang w:eastAsia="fr-FR"/>
        </w:rPr>
        <w:t>Nom de la société : ___________________________________________________________________</w:t>
      </w:r>
    </w:p>
    <w:p w14:paraId="210C6B7F" w14:textId="0E69A164" w:rsidR="006D6084" w:rsidRDefault="006D6084" w:rsidP="00B162C5">
      <w:pPr>
        <w:autoSpaceDE w:val="0"/>
        <w:autoSpaceDN w:val="0"/>
        <w:adjustRightInd w:val="0"/>
        <w:spacing w:line="240" w:lineRule="auto"/>
        <w:jc w:val="both"/>
        <w:rPr>
          <w:rFonts w:cs="ArialMT"/>
          <w:lang w:eastAsia="fr-FR"/>
        </w:rPr>
      </w:pPr>
    </w:p>
    <w:p w14:paraId="0561264A" w14:textId="116014DE" w:rsidR="006D6084" w:rsidRDefault="006D6084" w:rsidP="00B162C5">
      <w:pPr>
        <w:autoSpaceDE w:val="0"/>
        <w:autoSpaceDN w:val="0"/>
        <w:adjustRightInd w:val="0"/>
        <w:spacing w:line="240" w:lineRule="auto"/>
        <w:jc w:val="both"/>
        <w:rPr>
          <w:rFonts w:cs="ArialMT"/>
          <w:lang w:eastAsia="fr-FR"/>
        </w:rPr>
      </w:pPr>
      <w:r>
        <w:rPr>
          <w:rFonts w:cs="ArialMT"/>
          <w:lang w:eastAsia="fr-FR"/>
        </w:rPr>
        <w:t>Adresse : __________________________________________________________________________</w:t>
      </w:r>
    </w:p>
    <w:p w14:paraId="2E0D3336" w14:textId="01C391BE" w:rsidR="006D6084" w:rsidRDefault="006D6084" w:rsidP="00B162C5">
      <w:pPr>
        <w:autoSpaceDE w:val="0"/>
        <w:autoSpaceDN w:val="0"/>
        <w:adjustRightInd w:val="0"/>
        <w:spacing w:line="240" w:lineRule="auto"/>
        <w:jc w:val="both"/>
        <w:rPr>
          <w:rFonts w:cs="ArialMT"/>
          <w:lang w:eastAsia="fr-FR"/>
        </w:rPr>
      </w:pPr>
      <w:r>
        <w:rPr>
          <w:rFonts w:cs="ArialMT"/>
          <w:lang w:eastAsia="fr-FR"/>
        </w:rPr>
        <w:t>__________________________________________________________________________________</w:t>
      </w:r>
    </w:p>
    <w:p w14:paraId="46BACC29" w14:textId="77777777" w:rsidR="006D6084" w:rsidRPr="006B0C7A" w:rsidRDefault="006D6084" w:rsidP="00B162C5">
      <w:pPr>
        <w:autoSpaceDE w:val="0"/>
        <w:autoSpaceDN w:val="0"/>
        <w:adjustRightInd w:val="0"/>
        <w:spacing w:line="240" w:lineRule="auto"/>
        <w:jc w:val="both"/>
        <w:rPr>
          <w:rFonts w:cs="ArialMT"/>
          <w:lang w:eastAsia="fr-FR"/>
        </w:rPr>
      </w:pPr>
    </w:p>
    <w:p w14:paraId="760BD1C0" w14:textId="7051C188" w:rsidR="006B0C7A" w:rsidRDefault="006D6084" w:rsidP="006B0C7A">
      <w:pPr>
        <w:jc w:val="both"/>
      </w:pPr>
      <w:r>
        <w:t>Nom du contact en charge du dossier : __________________________________________________</w:t>
      </w:r>
    </w:p>
    <w:p w14:paraId="698A2D23" w14:textId="78DFC65B" w:rsidR="006D6084" w:rsidRDefault="006D6084" w:rsidP="006B0C7A">
      <w:pPr>
        <w:jc w:val="both"/>
      </w:pPr>
      <w:r>
        <w:t>Tél. fixe direct et portable : ____________________________________________________________</w:t>
      </w:r>
    </w:p>
    <w:p w14:paraId="5778A903" w14:textId="7A6C84D7" w:rsidR="006D6084" w:rsidRDefault="006D6084" w:rsidP="006B0C7A">
      <w:pPr>
        <w:jc w:val="both"/>
      </w:pPr>
      <w:r>
        <w:t>Courriel : __________________________________________________________________________</w:t>
      </w:r>
    </w:p>
    <w:p w14:paraId="1E9B3D4F" w14:textId="77777777" w:rsidR="006D6084" w:rsidRDefault="006D6084" w:rsidP="006B0C7A">
      <w:pPr>
        <w:jc w:val="both"/>
      </w:pPr>
    </w:p>
    <w:p w14:paraId="4ECEE18A" w14:textId="7AAD35C5" w:rsidR="006D6084" w:rsidRDefault="006D6084" w:rsidP="006D6084">
      <w:pPr>
        <w:jc w:val="both"/>
      </w:pPr>
      <w:r>
        <w:t>Nom du suppléant : _________________________________________________________________</w:t>
      </w:r>
    </w:p>
    <w:p w14:paraId="71AF50CF" w14:textId="77777777" w:rsidR="006D6084" w:rsidRDefault="006D6084" w:rsidP="006D6084">
      <w:pPr>
        <w:jc w:val="both"/>
      </w:pPr>
      <w:r>
        <w:t>Tél. fixe direct et portable : ____________________________________________________________</w:t>
      </w:r>
    </w:p>
    <w:p w14:paraId="6DBC01B1" w14:textId="77777777" w:rsidR="006D6084" w:rsidRDefault="006D6084" w:rsidP="006D6084">
      <w:pPr>
        <w:jc w:val="both"/>
      </w:pPr>
      <w:r>
        <w:t>Courriel : __________________________________________________________________________</w:t>
      </w:r>
    </w:p>
    <w:p w14:paraId="437CADE5" w14:textId="77777777" w:rsidR="006D6084" w:rsidRDefault="006D6084" w:rsidP="006B0C7A">
      <w:pPr>
        <w:jc w:val="both"/>
      </w:pPr>
    </w:p>
    <w:p w14:paraId="2BBECB71" w14:textId="1ECCDD24" w:rsidR="0014291D" w:rsidRPr="00CE7499" w:rsidRDefault="0014291D" w:rsidP="074598B3">
      <w:pPr>
        <w:pStyle w:val="Titre1"/>
        <w:shd w:val="clear" w:color="auto" w:fill="D9D9D9" w:themeFill="background1" w:themeFillShade="D9"/>
        <w:spacing w:before="0" w:after="200"/>
        <w:rPr>
          <w:rFonts w:asciiTheme="minorHAnsi" w:hAnsiTheme="minorHAnsi"/>
          <w:b w:val="0"/>
          <w:bCs w:val="0"/>
          <w:color w:val="auto"/>
          <w:sz w:val="22"/>
          <w:szCs w:val="22"/>
        </w:rPr>
      </w:pPr>
      <w:bookmarkStart w:id="1" w:name="_Toc1698975611"/>
      <w:r w:rsidRPr="074598B3">
        <w:rPr>
          <w:rFonts w:asciiTheme="minorHAnsi" w:hAnsiTheme="minorHAnsi"/>
          <w:color w:val="auto"/>
          <w:sz w:val="22"/>
          <w:szCs w:val="22"/>
        </w:rPr>
        <w:t>PRESENTATION DE LA SOLUTION TECHNIQUE PROPOSEE</w:t>
      </w:r>
      <w:bookmarkEnd w:id="1"/>
    </w:p>
    <w:p w14:paraId="518F809F" w14:textId="164B0B74" w:rsidR="0014291D" w:rsidRDefault="0014291D" w:rsidP="0014291D">
      <w:pPr>
        <w:jc w:val="both"/>
        <w:rPr>
          <w:i/>
        </w:rPr>
      </w:pPr>
      <w:r>
        <w:rPr>
          <w:i/>
          <w:iCs/>
        </w:rPr>
        <w:t>L</w:t>
      </w:r>
      <w:r w:rsidRPr="40A3CB1A">
        <w:rPr>
          <w:i/>
          <w:iCs/>
        </w:rPr>
        <w:t xml:space="preserve">e soumissionnaire présentera </w:t>
      </w:r>
      <w:r>
        <w:rPr>
          <w:i/>
          <w:iCs/>
        </w:rPr>
        <w:t xml:space="preserve">la solution technique, répondant au cahier des charges, </w:t>
      </w:r>
      <w:r w:rsidRPr="40A3CB1A">
        <w:rPr>
          <w:i/>
          <w:iCs/>
        </w:rPr>
        <w:t xml:space="preserve">qu’il </w:t>
      </w:r>
      <w:r>
        <w:rPr>
          <w:i/>
          <w:iCs/>
        </w:rPr>
        <w:t>souhaite mettre en oeuvre.</w:t>
      </w:r>
      <w:r w:rsidR="00FE6719">
        <w:rPr>
          <w:i/>
          <w:iCs/>
        </w:rPr>
        <w:t xml:space="preserve"> Possibilité de joindre une fiche technique en annexe.</w:t>
      </w:r>
    </w:p>
    <w:p w14:paraId="0946340C" w14:textId="77777777" w:rsidR="0014291D" w:rsidRDefault="0014291D" w:rsidP="0014291D">
      <w:pPr>
        <w:jc w:val="both"/>
      </w:pPr>
      <w:r>
        <w:t>…………………………………………………………………………………………………………………………………………………………….</w:t>
      </w:r>
    </w:p>
    <w:p w14:paraId="6547737E" w14:textId="77777777" w:rsidR="0014291D" w:rsidRDefault="0014291D" w:rsidP="0014291D">
      <w:pPr>
        <w:jc w:val="both"/>
      </w:pPr>
      <w:r>
        <w:t>…………………………………………………………………………………………………………………………………………………………….</w:t>
      </w:r>
    </w:p>
    <w:p w14:paraId="01269F64" w14:textId="77777777" w:rsidR="0014291D" w:rsidRDefault="0014291D" w:rsidP="0014291D">
      <w:pPr>
        <w:jc w:val="both"/>
      </w:pPr>
      <w:r>
        <w:t>…………………………………………………………………………………………………………………………………………………………….</w:t>
      </w:r>
    </w:p>
    <w:p w14:paraId="41BD610C" w14:textId="77777777" w:rsidR="0014291D" w:rsidRDefault="0014291D" w:rsidP="0014291D">
      <w:pPr>
        <w:jc w:val="both"/>
      </w:pPr>
      <w:r>
        <w:t>…………………………………………………………………………………………………………………………………………………………….</w:t>
      </w:r>
    </w:p>
    <w:p w14:paraId="1940D929" w14:textId="77777777" w:rsidR="0014291D" w:rsidRDefault="0014291D" w:rsidP="0014291D">
      <w:pPr>
        <w:jc w:val="both"/>
      </w:pPr>
      <w:r>
        <w:t>…………………………………………………………………………………………………………………………………………………………….</w:t>
      </w:r>
    </w:p>
    <w:p w14:paraId="67D7C9FE" w14:textId="77777777" w:rsidR="0014291D" w:rsidRDefault="0014291D" w:rsidP="0014291D">
      <w:pPr>
        <w:jc w:val="both"/>
      </w:pPr>
      <w:r>
        <w:t>…………………………………………………………………………………………………………………………………………………………….</w:t>
      </w:r>
    </w:p>
    <w:p w14:paraId="5C6CF5C8" w14:textId="77777777" w:rsidR="0014291D" w:rsidRDefault="0014291D" w:rsidP="0014291D">
      <w:pPr>
        <w:jc w:val="both"/>
      </w:pPr>
      <w:r>
        <w:t>…………………………………………………………………………………………………………………………………………………………….</w:t>
      </w:r>
    </w:p>
    <w:p w14:paraId="5B1DD1B2" w14:textId="77777777" w:rsidR="0014291D" w:rsidRDefault="0014291D" w:rsidP="0014291D">
      <w:pPr>
        <w:jc w:val="both"/>
      </w:pPr>
      <w:r>
        <w:t>…………………………………………………………………………………………………………………………………………………………….</w:t>
      </w:r>
    </w:p>
    <w:p w14:paraId="220283EA" w14:textId="77777777" w:rsidR="0014291D" w:rsidRDefault="0014291D" w:rsidP="0014291D">
      <w:pPr>
        <w:jc w:val="both"/>
      </w:pPr>
      <w:r>
        <w:t>…………………………………………………………………………………………………………………………………………………………….</w:t>
      </w:r>
    </w:p>
    <w:p w14:paraId="558B7136" w14:textId="77777777" w:rsidR="0014291D" w:rsidRDefault="0014291D" w:rsidP="0014291D">
      <w:pPr>
        <w:jc w:val="both"/>
        <w:rPr>
          <w:rFonts w:eastAsiaTheme="majorEastAsia" w:cstheme="majorBidi"/>
          <w:b/>
          <w:bCs/>
        </w:rPr>
      </w:pPr>
      <w:r>
        <w:t>…………………………………………………………………………………………………………………………………………………………….</w:t>
      </w:r>
      <w:r>
        <w:br w:type="page"/>
      </w:r>
    </w:p>
    <w:p w14:paraId="5684305B" w14:textId="3D25B0A2" w:rsidR="0014291D" w:rsidRPr="00CE7499" w:rsidRDefault="0014291D" w:rsidP="074598B3">
      <w:pPr>
        <w:pStyle w:val="Titre1"/>
        <w:shd w:val="clear" w:color="auto" w:fill="D9D9D9" w:themeFill="background1" w:themeFillShade="D9"/>
        <w:spacing w:before="0" w:after="200"/>
        <w:rPr>
          <w:rFonts w:asciiTheme="minorHAnsi" w:hAnsiTheme="minorHAnsi"/>
          <w:b w:val="0"/>
          <w:bCs w:val="0"/>
          <w:color w:val="auto"/>
          <w:sz w:val="22"/>
          <w:szCs w:val="22"/>
        </w:rPr>
      </w:pPr>
      <w:bookmarkStart w:id="2" w:name="_Toc1968997668"/>
      <w:r w:rsidRPr="074598B3">
        <w:rPr>
          <w:rFonts w:asciiTheme="minorHAnsi" w:hAnsiTheme="minorHAnsi"/>
          <w:color w:val="auto"/>
          <w:sz w:val="22"/>
          <w:szCs w:val="22"/>
        </w:rPr>
        <w:lastRenderedPageBreak/>
        <w:t>DELAIS DE MISE EN OEUVRE</w:t>
      </w:r>
      <w:bookmarkEnd w:id="2"/>
    </w:p>
    <w:p w14:paraId="283FE42C" w14:textId="26E35653" w:rsidR="0014291D" w:rsidRDefault="0014291D" w:rsidP="0014291D">
      <w:pPr>
        <w:jc w:val="both"/>
        <w:rPr>
          <w:i/>
        </w:rPr>
      </w:pPr>
      <w:r>
        <w:rPr>
          <w:i/>
          <w:iCs/>
        </w:rPr>
        <w:t>L</w:t>
      </w:r>
      <w:r w:rsidRPr="40A3CB1A">
        <w:rPr>
          <w:i/>
          <w:iCs/>
        </w:rPr>
        <w:t xml:space="preserve">e soumissionnaire </w:t>
      </w:r>
      <w:r>
        <w:rPr>
          <w:i/>
          <w:iCs/>
        </w:rPr>
        <w:t>indiquera les délais d’approvisionnement à réception du bon de commande, les délais d’installation et de mise en service</w:t>
      </w:r>
      <w:r w:rsidR="00FE6719">
        <w:rPr>
          <w:i/>
          <w:iCs/>
        </w:rPr>
        <w:t xml:space="preserve"> </w:t>
      </w:r>
      <w:r>
        <w:rPr>
          <w:i/>
          <w:iCs/>
        </w:rPr>
        <w:t xml:space="preserve">(y compris formation), les délais de garantie. </w:t>
      </w:r>
    </w:p>
    <w:p w14:paraId="36212455" w14:textId="77777777" w:rsidR="0014291D" w:rsidRDefault="0014291D" w:rsidP="0014291D">
      <w:pPr>
        <w:jc w:val="both"/>
      </w:pPr>
      <w:r>
        <w:t>…………………………………………………………………………………………………………………………………………………………….</w:t>
      </w:r>
    </w:p>
    <w:p w14:paraId="307B9B22" w14:textId="77777777" w:rsidR="0014291D" w:rsidRDefault="0014291D" w:rsidP="0014291D">
      <w:pPr>
        <w:jc w:val="both"/>
      </w:pPr>
      <w:r>
        <w:t>…………………………………………………………………………………………………………………………………………………………….</w:t>
      </w:r>
    </w:p>
    <w:p w14:paraId="10FB416B" w14:textId="77777777" w:rsidR="0014291D" w:rsidRDefault="0014291D" w:rsidP="0014291D">
      <w:pPr>
        <w:jc w:val="both"/>
      </w:pPr>
      <w:r>
        <w:t>…………………………………………………………………………………………………………………………………………………………….</w:t>
      </w:r>
    </w:p>
    <w:p w14:paraId="12096616" w14:textId="77777777" w:rsidR="0014291D" w:rsidRDefault="0014291D" w:rsidP="0014291D">
      <w:pPr>
        <w:jc w:val="both"/>
      </w:pPr>
      <w:r>
        <w:t>…………………………………………………………………………………………………………………………………………………………….</w:t>
      </w:r>
    </w:p>
    <w:p w14:paraId="0D9E2706" w14:textId="77777777" w:rsidR="0014291D" w:rsidRDefault="0014291D" w:rsidP="0014291D">
      <w:pPr>
        <w:jc w:val="both"/>
      </w:pPr>
      <w:r>
        <w:t>…………………………………………………………………………………………………………………………………………………………….</w:t>
      </w:r>
    </w:p>
    <w:p w14:paraId="074BBA2B" w14:textId="77777777" w:rsidR="0014291D" w:rsidRDefault="0014291D" w:rsidP="0014291D">
      <w:pPr>
        <w:jc w:val="both"/>
      </w:pPr>
      <w:r>
        <w:t>…………………………………………………………………………………………………………………………………………………………….</w:t>
      </w:r>
    </w:p>
    <w:p w14:paraId="7F31C4CE" w14:textId="77777777" w:rsidR="0014291D" w:rsidRDefault="0014291D" w:rsidP="0014291D">
      <w:pPr>
        <w:jc w:val="both"/>
      </w:pPr>
      <w:r>
        <w:t>…………………………………………………………………………………………………………………………………………………………….</w:t>
      </w:r>
    </w:p>
    <w:p w14:paraId="6779E40D" w14:textId="77777777" w:rsidR="00FE6719" w:rsidRDefault="00FE6719" w:rsidP="00FE6719">
      <w:pPr>
        <w:jc w:val="both"/>
      </w:pPr>
      <w:r>
        <w:t>…………………………………………………………………………………………………………………………………………………………….</w:t>
      </w:r>
    </w:p>
    <w:p w14:paraId="358052C8" w14:textId="77777777" w:rsidR="00FE6719" w:rsidRDefault="00FE6719" w:rsidP="00FE6719">
      <w:pPr>
        <w:jc w:val="both"/>
      </w:pPr>
      <w:r>
        <w:t>…………………………………………………………………………………………………………………………………………………………….</w:t>
      </w:r>
    </w:p>
    <w:p w14:paraId="5F7E8901" w14:textId="77777777" w:rsidR="00FE6719" w:rsidRDefault="00FE6719" w:rsidP="00FE6719">
      <w:pPr>
        <w:jc w:val="both"/>
      </w:pPr>
      <w:r>
        <w:t>…………………………………………………………………………………………………………………………………………………………….</w:t>
      </w:r>
    </w:p>
    <w:p w14:paraId="1B4035F9" w14:textId="77777777" w:rsidR="00FE6719" w:rsidRDefault="00FE6719" w:rsidP="00FE6719">
      <w:pPr>
        <w:jc w:val="both"/>
      </w:pPr>
      <w:r>
        <w:t>…………………………………………………………………………………………………………………………………………………………….</w:t>
      </w:r>
    </w:p>
    <w:p w14:paraId="27F46445" w14:textId="77777777" w:rsidR="00FE6719" w:rsidRDefault="00FE6719" w:rsidP="00FE6719">
      <w:pPr>
        <w:jc w:val="both"/>
      </w:pPr>
      <w:r>
        <w:t>…………………………………………………………………………………………………………………………………………………………….</w:t>
      </w:r>
    </w:p>
    <w:p w14:paraId="0867377D" w14:textId="77777777" w:rsidR="00FE6719" w:rsidRDefault="00FE6719" w:rsidP="00FE6719">
      <w:pPr>
        <w:jc w:val="both"/>
      </w:pPr>
      <w:r>
        <w:t>…………………………………………………………………………………………………………………………………………………………….</w:t>
      </w:r>
    </w:p>
    <w:p w14:paraId="55CDAF8D" w14:textId="77777777" w:rsidR="00FE6719" w:rsidRDefault="00FE6719" w:rsidP="00FE6719">
      <w:pPr>
        <w:jc w:val="both"/>
      </w:pPr>
      <w:r>
        <w:t>…………………………………………………………………………………………………………………………………………………………….</w:t>
      </w:r>
    </w:p>
    <w:p w14:paraId="622CABCA" w14:textId="77777777" w:rsidR="00FE6719" w:rsidRDefault="00FE6719" w:rsidP="00FE6719">
      <w:pPr>
        <w:jc w:val="both"/>
      </w:pPr>
      <w:r>
        <w:t>…………………………………………………………………………………………………………………………………………………………….</w:t>
      </w:r>
    </w:p>
    <w:p w14:paraId="7BCBD3A4" w14:textId="77777777" w:rsidR="00FE6719" w:rsidRDefault="00FE6719" w:rsidP="00FE6719">
      <w:pPr>
        <w:jc w:val="both"/>
      </w:pPr>
      <w:r>
        <w:t>…………………………………………………………………………………………………………………………………………………………….</w:t>
      </w:r>
    </w:p>
    <w:p w14:paraId="2EBE5640" w14:textId="77777777" w:rsidR="00FE6719" w:rsidRDefault="00FE6719" w:rsidP="00FE6719">
      <w:pPr>
        <w:jc w:val="both"/>
      </w:pPr>
      <w:r>
        <w:t>…………………………………………………………………………………………………………………………………………………………….</w:t>
      </w:r>
    </w:p>
    <w:p w14:paraId="7E8D30DD" w14:textId="77777777" w:rsidR="00FE6719" w:rsidRDefault="00FE6719" w:rsidP="00FE6719">
      <w:pPr>
        <w:jc w:val="both"/>
      </w:pPr>
      <w:r>
        <w:t>…………………………………………………………………………………………………………………………………………………………….</w:t>
      </w:r>
    </w:p>
    <w:p w14:paraId="28B478AE" w14:textId="77777777" w:rsidR="00FE6719" w:rsidRDefault="00FE6719" w:rsidP="00FE6719">
      <w:pPr>
        <w:jc w:val="both"/>
      </w:pPr>
      <w:r>
        <w:t>…………………………………………………………………………………………………………………………………………………………….</w:t>
      </w:r>
    </w:p>
    <w:p w14:paraId="19E84CB8" w14:textId="77777777" w:rsidR="00FE6719" w:rsidRDefault="00FE6719" w:rsidP="00FE6719">
      <w:pPr>
        <w:jc w:val="both"/>
      </w:pPr>
      <w:r>
        <w:t>…………………………………………………………………………………………………………………………………………………………….</w:t>
      </w:r>
    </w:p>
    <w:p w14:paraId="140DDCA7" w14:textId="77777777" w:rsidR="00FE6719" w:rsidRDefault="00FE6719" w:rsidP="00FE6719">
      <w:pPr>
        <w:jc w:val="both"/>
      </w:pPr>
      <w:r>
        <w:t>…………………………………………………………………………………………………………………………………………………………….</w:t>
      </w:r>
    </w:p>
    <w:p w14:paraId="33581417" w14:textId="77777777" w:rsidR="0014291D" w:rsidRDefault="0014291D" w:rsidP="0014291D">
      <w:pPr>
        <w:jc w:val="both"/>
      </w:pPr>
      <w:r>
        <w:t>…………………………………………………………………………………………………………………………………………………………….</w:t>
      </w:r>
    </w:p>
    <w:p w14:paraId="55077691" w14:textId="77777777" w:rsidR="0014291D" w:rsidRDefault="0014291D" w:rsidP="0014291D">
      <w:pPr>
        <w:jc w:val="both"/>
      </w:pPr>
      <w:r>
        <w:t>…………………………………………………………………………………………………………………………………………………………….</w:t>
      </w:r>
    </w:p>
    <w:p w14:paraId="1A5C8C11" w14:textId="77777777" w:rsidR="0014291D" w:rsidRDefault="0014291D" w:rsidP="0014291D">
      <w:pPr>
        <w:jc w:val="both"/>
        <w:rPr>
          <w:rFonts w:eastAsiaTheme="majorEastAsia" w:cstheme="majorBidi"/>
          <w:b/>
          <w:bCs/>
        </w:rPr>
      </w:pPr>
      <w:r>
        <w:t>…………………………………………………………………………………………………………………………………………………………….</w:t>
      </w:r>
      <w:r>
        <w:br w:type="page"/>
      </w:r>
    </w:p>
    <w:p w14:paraId="760BD1C1" w14:textId="36E21A57" w:rsidR="0022278C" w:rsidRPr="00CE7499" w:rsidRDefault="0014291D" w:rsidP="074598B3">
      <w:pPr>
        <w:pStyle w:val="Titre1"/>
        <w:shd w:val="clear" w:color="auto" w:fill="D9D9D9" w:themeFill="background1" w:themeFillShade="D9"/>
        <w:spacing w:before="0" w:after="200"/>
        <w:rPr>
          <w:rFonts w:asciiTheme="minorHAnsi" w:hAnsiTheme="minorHAnsi"/>
          <w:b w:val="0"/>
          <w:bCs w:val="0"/>
          <w:color w:val="auto"/>
          <w:sz w:val="22"/>
          <w:szCs w:val="22"/>
        </w:rPr>
      </w:pPr>
      <w:bookmarkStart w:id="3" w:name="_Toc1060940391"/>
      <w:r w:rsidRPr="074598B3">
        <w:rPr>
          <w:rFonts w:asciiTheme="minorHAnsi" w:hAnsiTheme="minorHAnsi"/>
          <w:color w:val="auto"/>
          <w:sz w:val="22"/>
          <w:szCs w:val="22"/>
        </w:rPr>
        <w:lastRenderedPageBreak/>
        <w:t>MAINTENANCE</w:t>
      </w:r>
      <w:bookmarkEnd w:id="3"/>
    </w:p>
    <w:p w14:paraId="491283F5" w14:textId="57CB6137" w:rsidR="0014291D" w:rsidRDefault="0014291D" w:rsidP="00585B97">
      <w:pPr>
        <w:jc w:val="both"/>
        <w:rPr>
          <w:i/>
          <w:iCs/>
        </w:rPr>
      </w:pPr>
      <w:r>
        <w:rPr>
          <w:i/>
          <w:iCs/>
        </w:rPr>
        <w:t>Le soumissionnaire présentera :</w:t>
      </w:r>
    </w:p>
    <w:p w14:paraId="3F46C7FB" w14:textId="418CFDC9" w:rsidR="00B062F4" w:rsidRPr="0014291D" w:rsidRDefault="009F234D" w:rsidP="0014291D">
      <w:pPr>
        <w:pStyle w:val="Paragraphedeliste"/>
        <w:numPr>
          <w:ilvl w:val="0"/>
          <w:numId w:val="16"/>
        </w:numPr>
        <w:jc w:val="both"/>
        <w:rPr>
          <w:i/>
        </w:rPr>
      </w:pPr>
      <w:r w:rsidRPr="0014291D">
        <w:rPr>
          <w:i/>
          <w:iCs/>
        </w:rPr>
        <w:t xml:space="preserve">l’organisation qu’il mettra en place pour </w:t>
      </w:r>
      <w:r w:rsidR="00585B97" w:rsidRPr="0014291D">
        <w:rPr>
          <w:i/>
          <w:iCs/>
        </w:rPr>
        <w:t>le suivi et l’exécution du marché</w:t>
      </w:r>
      <w:r w:rsidR="00764349" w:rsidRPr="0014291D">
        <w:rPr>
          <w:i/>
          <w:iCs/>
        </w:rPr>
        <w:t xml:space="preserve"> (interlocuteur dédié)</w:t>
      </w:r>
      <w:r w:rsidR="00585B97" w:rsidRPr="0014291D">
        <w:rPr>
          <w:i/>
          <w:iCs/>
        </w:rPr>
        <w:t>, l’organisation de l’encadrement</w:t>
      </w:r>
      <w:r w:rsidR="001176D2" w:rsidRPr="0014291D">
        <w:rPr>
          <w:i/>
          <w:iCs/>
        </w:rPr>
        <w:t xml:space="preserve"> (animation et coordination)</w:t>
      </w:r>
      <w:r w:rsidR="00585B97" w:rsidRPr="0014291D">
        <w:rPr>
          <w:i/>
          <w:iCs/>
        </w:rPr>
        <w:t xml:space="preserve"> et la composition des équipes affectées au marché – références, expériences, habilitations</w:t>
      </w:r>
      <w:r w:rsidR="00764349" w:rsidRPr="0014291D">
        <w:rPr>
          <w:i/>
          <w:iCs/>
        </w:rPr>
        <w:t>.</w:t>
      </w:r>
    </w:p>
    <w:p w14:paraId="58F0DD70" w14:textId="3837B29F" w:rsidR="0014291D" w:rsidRPr="00FE6719" w:rsidRDefault="0014291D" w:rsidP="0014291D">
      <w:pPr>
        <w:pStyle w:val="Paragraphedeliste"/>
        <w:numPr>
          <w:ilvl w:val="0"/>
          <w:numId w:val="16"/>
        </w:numPr>
        <w:jc w:val="both"/>
        <w:rPr>
          <w:i/>
        </w:rPr>
      </w:pPr>
      <w:r>
        <w:rPr>
          <w:i/>
          <w:iCs/>
        </w:rPr>
        <w:t>les moyens matériels, les techniques (y compris plateforme de communication, traçabilité, …)</w:t>
      </w:r>
      <w:r w:rsidRPr="40A3CB1A">
        <w:rPr>
          <w:i/>
          <w:iCs/>
        </w:rPr>
        <w:t xml:space="preserve"> qu’il mettra en place pour </w:t>
      </w:r>
      <w:r>
        <w:rPr>
          <w:i/>
          <w:iCs/>
        </w:rPr>
        <w:t>le suivi et l’exécution du marché.</w:t>
      </w:r>
    </w:p>
    <w:p w14:paraId="4BCC5F2B" w14:textId="3BDCCBF5" w:rsidR="00FE6719" w:rsidRPr="0014291D" w:rsidRDefault="00FE6719" w:rsidP="0014291D">
      <w:pPr>
        <w:pStyle w:val="Paragraphedeliste"/>
        <w:numPr>
          <w:ilvl w:val="0"/>
          <w:numId w:val="16"/>
        </w:numPr>
        <w:jc w:val="both"/>
        <w:rPr>
          <w:i/>
        </w:rPr>
      </w:pPr>
      <w:r>
        <w:rPr>
          <w:i/>
        </w:rPr>
        <w:t>le contenu du contrat de maintenance.</w:t>
      </w:r>
    </w:p>
    <w:p w14:paraId="19530998" w14:textId="2569599D" w:rsidR="0014291D" w:rsidRPr="0014291D" w:rsidRDefault="0014291D" w:rsidP="0014291D">
      <w:pPr>
        <w:pStyle w:val="Paragraphedeliste"/>
        <w:numPr>
          <w:ilvl w:val="0"/>
          <w:numId w:val="16"/>
        </w:numPr>
        <w:jc w:val="both"/>
        <w:rPr>
          <w:i/>
        </w:rPr>
      </w:pPr>
      <w:r>
        <w:rPr>
          <w:i/>
          <w:iCs/>
        </w:rPr>
        <w:t>la méthodologie qu’il mettra en place pour assurer la maintenance préventive et curative.</w:t>
      </w:r>
    </w:p>
    <w:p w14:paraId="5A7BA1D5" w14:textId="3579CC63" w:rsidR="0014291D" w:rsidRPr="0014291D" w:rsidRDefault="0014291D" w:rsidP="0014291D">
      <w:pPr>
        <w:jc w:val="both"/>
        <w:rPr>
          <w:i/>
        </w:rPr>
      </w:pPr>
      <w:r>
        <w:rPr>
          <w:i/>
        </w:rPr>
        <w:t>Le soumissionnaire s’engagera sur les délais d’intervention et d’indisponibilité.</w:t>
      </w:r>
    </w:p>
    <w:p w14:paraId="0CFAAD60" w14:textId="7C1F9E42" w:rsidR="00080490" w:rsidRDefault="00080490" w:rsidP="00BD6E10">
      <w:pPr>
        <w:jc w:val="both"/>
      </w:pPr>
      <w:r>
        <w:t>…………………………………………………………………………………………………………………………………………………………….</w:t>
      </w:r>
    </w:p>
    <w:p w14:paraId="4CB1E302" w14:textId="77777777" w:rsidR="00080490" w:rsidRDefault="00080490" w:rsidP="00080490">
      <w:pPr>
        <w:jc w:val="both"/>
      </w:pPr>
      <w:r>
        <w:t>…………………………………………………………………………………………………………………………………………………………….</w:t>
      </w:r>
    </w:p>
    <w:p w14:paraId="1F634D64" w14:textId="77777777" w:rsidR="00080490" w:rsidRDefault="00080490" w:rsidP="00080490">
      <w:pPr>
        <w:jc w:val="both"/>
      </w:pPr>
      <w:r>
        <w:t>…………………………………………………………………………………………………………………………………………………………….</w:t>
      </w:r>
    </w:p>
    <w:p w14:paraId="0A42B6BD" w14:textId="77777777" w:rsidR="00080490" w:rsidRDefault="00080490" w:rsidP="00080490">
      <w:pPr>
        <w:jc w:val="both"/>
      </w:pPr>
      <w:r>
        <w:t>…………………………………………………………………………………………………………………………………………………………….</w:t>
      </w:r>
    </w:p>
    <w:p w14:paraId="478C9B69" w14:textId="77777777" w:rsidR="00080490" w:rsidRDefault="00080490" w:rsidP="00080490">
      <w:pPr>
        <w:jc w:val="both"/>
      </w:pPr>
      <w:r>
        <w:t>…………………………………………………………………………………………………………………………………………………………….</w:t>
      </w:r>
    </w:p>
    <w:p w14:paraId="69E0315E" w14:textId="77777777" w:rsidR="00080490" w:rsidRDefault="00080490" w:rsidP="00080490">
      <w:pPr>
        <w:jc w:val="both"/>
      </w:pPr>
      <w:r>
        <w:t>…………………………………………………………………………………………………………………………………………………………….</w:t>
      </w:r>
    </w:p>
    <w:p w14:paraId="01585B9C" w14:textId="77777777" w:rsidR="00080490" w:rsidRDefault="00080490" w:rsidP="00080490">
      <w:pPr>
        <w:jc w:val="both"/>
      </w:pPr>
      <w:r>
        <w:t>…………………………………………………………………………………………………………………………………………………………….</w:t>
      </w:r>
    </w:p>
    <w:p w14:paraId="29E35D48" w14:textId="77777777" w:rsidR="00080490" w:rsidRDefault="00080490" w:rsidP="00080490">
      <w:pPr>
        <w:jc w:val="both"/>
      </w:pPr>
      <w:r>
        <w:t>…………………………………………………………………………………………………………………………………………………………….</w:t>
      </w:r>
    </w:p>
    <w:p w14:paraId="408E036A" w14:textId="77777777" w:rsidR="00FE6719" w:rsidRDefault="00FE6719" w:rsidP="00FE6719">
      <w:pPr>
        <w:jc w:val="both"/>
      </w:pPr>
      <w:r>
        <w:t>…………………………………………………………………………………………………………………………………………………………….</w:t>
      </w:r>
    </w:p>
    <w:p w14:paraId="23D0F362" w14:textId="77777777" w:rsidR="00FE6719" w:rsidRDefault="00FE6719" w:rsidP="00FE6719">
      <w:pPr>
        <w:jc w:val="both"/>
      </w:pPr>
      <w:r>
        <w:t>…………………………………………………………………………………………………………………………………………………………….</w:t>
      </w:r>
    </w:p>
    <w:p w14:paraId="13A211E4" w14:textId="77777777" w:rsidR="00FE6719" w:rsidRDefault="00FE6719" w:rsidP="00FE6719">
      <w:pPr>
        <w:jc w:val="both"/>
      </w:pPr>
      <w:r>
        <w:t>…………………………………………………………………………………………………………………………………………………………….</w:t>
      </w:r>
    </w:p>
    <w:p w14:paraId="58BD6935" w14:textId="77777777" w:rsidR="00FE6719" w:rsidRDefault="00FE6719" w:rsidP="00FE6719">
      <w:pPr>
        <w:jc w:val="both"/>
      </w:pPr>
      <w:r>
        <w:t>…………………………………………………………………………………………………………………………………………………………….</w:t>
      </w:r>
    </w:p>
    <w:p w14:paraId="3368FDA9" w14:textId="77777777" w:rsidR="00FE6719" w:rsidRDefault="00FE6719" w:rsidP="00FE6719">
      <w:pPr>
        <w:jc w:val="both"/>
      </w:pPr>
      <w:r>
        <w:t>…………………………………………………………………………………………………………………………………………………………….</w:t>
      </w:r>
    </w:p>
    <w:p w14:paraId="64AEFFE1" w14:textId="77777777" w:rsidR="00FE6719" w:rsidRDefault="00FE6719" w:rsidP="00FE6719">
      <w:pPr>
        <w:jc w:val="both"/>
      </w:pPr>
      <w:r>
        <w:t>…………………………………………………………………………………………………………………………………………………………….</w:t>
      </w:r>
    </w:p>
    <w:p w14:paraId="5B7C6522" w14:textId="77777777" w:rsidR="00FE6719" w:rsidRDefault="00FE6719" w:rsidP="00FE6719">
      <w:pPr>
        <w:jc w:val="both"/>
      </w:pPr>
      <w:r>
        <w:t>…………………………………………………………………………………………………………………………………………………………….</w:t>
      </w:r>
    </w:p>
    <w:p w14:paraId="0215556F" w14:textId="77777777" w:rsidR="00FE6719" w:rsidRDefault="00FE6719" w:rsidP="00FE6719">
      <w:pPr>
        <w:jc w:val="both"/>
      </w:pPr>
      <w:r>
        <w:t>…………………………………………………………………………………………………………………………………………………………….</w:t>
      </w:r>
    </w:p>
    <w:p w14:paraId="36E87AAB" w14:textId="77777777" w:rsidR="00FE6719" w:rsidRDefault="00FE6719" w:rsidP="00FE6719">
      <w:pPr>
        <w:jc w:val="both"/>
      </w:pPr>
      <w:r>
        <w:t>…………………………………………………………………………………………………………………………………………………………….</w:t>
      </w:r>
    </w:p>
    <w:p w14:paraId="15D9E8D2" w14:textId="77777777" w:rsidR="00FE6719" w:rsidRDefault="00FE6719" w:rsidP="00FE6719">
      <w:pPr>
        <w:jc w:val="both"/>
      </w:pPr>
      <w:r>
        <w:t>…………………………………………………………………………………………………………………………………………………………….</w:t>
      </w:r>
    </w:p>
    <w:p w14:paraId="01D5FA45" w14:textId="4FEBEFE2" w:rsidR="00080490" w:rsidRDefault="00080490" w:rsidP="00080490">
      <w:pPr>
        <w:jc w:val="both"/>
      </w:pPr>
      <w:r>
        <w:t>…………………………………………………………………………………………………………………………………………………………….</w:t>
      </w:r>
    </w:p>
    <w:p w14:paraId="266EA2E5" w14:textId="5E528892" w:rsidR="003E7A68" w:rsidRDefault="00080490" w:rsidP="00585B97">
      <w:pPr>
        <w:jc w:val="both"/>
        <w:rPr>
          <w:rFonts w:eastAsiaTheme="majorEastAsia" w:cstheme="majorBidi"/>
          <w:b/>
          <w:bCs/>
        </w:rPr>
      </w:pPr>
      <w:r>
        <w:t>…………………………………………………………………………………………………………………………………………………………….</w:t>
      </w:r>
      <w:bookmarkStart w:id="4" w:name="_5.1_Eléments_et"/>
      <w:bookmarkEnd w:id="4"/>
      <w:r w:rsidR="003E7A68">
        <w:br w:type="page"/>
      </w:r>
    </w:p>
    <w:p w14:paraId="2E3D3C2A" w14:textId="0A9237AD" w:rsidR="00213D8C" w:rsidRPr="00CE7499" w:rsidRDefault="00213D8C" w:rsidP="074598B3">
      <w:pPr>
        <w:pStyle w:val="Titre1"/>
        <w:shd w:val="clear" w:color="auto" w:fill="D9D9D9" w:themeFill="background1" w:themeFillShade="D9"/>
        <w:spacing w:before="0" w:after="200"/>
        <w:rPr>
          <w:rFonts w:asciiTheme="minorHAnsi" w:hAnsiTheme="minorHAnsi"/>
          <w:b w:val="0"/>
          <w:bCs w:val="0"/>
          <w:color w:val="auto"/>
          <w:sz w:val="22"/>
          <w:szCs w:val="22"/>
        </w:rPr>
      </w:pPr>
      <w:bookmarkStart w:id="5" w:name="_Toc535896552"/>
      <w:r w:rsidRPr="074598B3">
        <w:rPr>
          <w:rFonts w:asciiTheme="minorHAnsi" w:hAnsiTheme="minorHAnsi"/>
          <w:color w:val="auto"/>
          <w:sz w:val="22"/>
          <w:szCs w:val="22"/>
        </w:rPr>
        <w:lastRenderedPageBreak/>
        <w:t>NOTE A CARACTERE ENVIRONNEMENTAL</w:t>
      </w:r>
      <w:bookmarkEnd w:id="5"/>
    </w:p>
    <w:p w14:paraId="01804682" w14:textId="77777777" w:rsidR="009F234D" w:rsidRDefault="00213D8C" w:rsidP="004608F4">
      <w:pPr>
        <w:jc w:val="both"/>
        <w:rPr>
          <w:i/>
        </w:rPr>
      </w:pPr>
      <w:r w:rsidRPr="002E4404">
        <w:rPr>
          <w:i/>
        </w:rPr>
        <w:t xml:space="preserve">Le candidat développe ici les </w:t>
      </w:r>
      <w:r w:rsidR="008D3A39">
        <w:rPr>
          <w:i/>
        </w:rPr>
        <w:t>dispositifs mis en œuvre pour protéger l’environnement et réduire les nuisances dans le cadre de l’exécution du marché</w:t>
      </w:r>
      <w:r w:rsidR="009F234D">
        <w:rPr>
          <w:i/>
        </w:rPr>
        <w:t> :</w:t>
      </w:r>
    </w:p>
    <w:p w14:paraId="483BF1F5" w14:textId="0835525F" w:rsidR="00642F33" w:rsidRDefault="003E7A68" w:rsidP="004608F4">
      <w:pPr>
        <w:pStyle w:val="Paragraphedeliste"/>
        <w:numPr>
          <w:ilvl w:val="0"/>
          <w:numId w:val="14"/>
        </w:numPr>
        <w:jc w:val="both"/>
        <w:rPr>
          <w:i/>
        </w:rPr>
      </w:pPr>
      <w:r>
        <w:rPr>
          <w:i/>
        </w:rPr>
        <w:t>Mesures portant sur la gestion des déchets produits lors de l’exécution des prestations (utilisation de filières de recyclage, gestion du tri)</w:t>
      </w:r>
    </w:p>
    <w:p w14:paraId="00A5B233" w14:textId="6CA8490E" w:rsidR="003E7A68" w:rsidRPr="009F234D" w:rsidRDefault="003E7A68" w:rsidP="004608F4">
      <w:pPr>
        <w:pStyle w:val="Paragraphedeliste"/>
        <w:numPr>
          <w:ilvl w:val="0"/>
          <w:numId w:val="14"/>
        </w:numPr>
        <w:jc w:val="both"/>
        <w:rPr>
          <w:i/>
        </w:rPr>
      </w:pPr>
      <w:r>
        <w:rPr>
          <w:i/>
        </w:rPr>
        <w:t xml:space="preserve">Mesures </w:t>
      </w:r>
      <w:r w:rsidR="004C4945">
        <w:rPr>
          <w:i/>
        </w:rPr>
        <w:t>mises en place par le candidat afin de limiter son impact sur l’environnement dans le cadre des prestations (ex. : composition des produits et notamment leur caractère écologique / polluant / toxique ; les actions en faveur du réemploi, de la réutilisation, du reconditionnement, de l’intégration de matières recyclées et du recyclage ; les pratiques environnementales appliquées aux modalités d’exécution des prestations et notamment les politiques de réduction des émissions de gaz à effet de serre et d’amélioration de la qualité de l’air, …)</w:t>
      </w:r>
    </w:p>
    <w:p w14:paraId="4DC98BC3" w14:textId="77777777" w:rsidR="00213D8C" w:rsidRDefault="00213D8C" w:rsidP="00213D8C">
      <w:pPr>
        <w:jc w:val="both"/>
      </w:pPr>
      <w:r>
        <w:t>…………………………………………………………………………………………………………………………………………………………….</w:t>
      </w:r>
    </w:p>
    <w:p w14:paraId="48039AD2" w14:textId="77777777" w:rsidR="00213D8C" w:rsidRDefault="00213D8C" w:rsidP="00213D8C">
      <w:pPr>
        <w:jc w:val="both"/>
      </w:pPr>
      <w:r>
        <w:t>…………………………………………………………………………………………………………………………………………………………….</w:t>
      </w:r>
    </w:p>
    <w:p w14:paraId="4D57421B" w14:textId="77777777" w:rsidR="00213D8C" w:rsidRDefault="00213D8C" w:rsidP="00213D8C">
      <w:pPr>
        <w:jc w:val="both"/>
      </w:pPr>
      <w:r>
        <w:t>…………………………………………………………………………………………………………………………………………………………….</w:t>
      </w:r>
    </w:p>
    <w:p w14:paraId="278FDB27" w14:textId="77777777" w:rsidR="00213D8C" w:rsidRDefault="00213D8C" w:rsidP="00213D8C">
      <w:pPr>
        <w:jc w:val="both"/>
      </w:pPr>
      <w:r>
        <w:t>…………………………………………………………………………………………………………………………………………………………….</w:t>
      </w:r>
    </w:p>
    <w:p w14:paraId="54D73CBC" w14:textId="77777777" w:rsidR="00213D8C" w:rsidRDefault="00213D8C" w:rsidP="00213D8C">
      <w:pPr>
        <w:jc w:val="both"/>
      </w:pPr>
      <w:r>
        <w:t>…………………………………………………………………………………………………………………………………………………………….</w:t>
      </w:r>
    </w:p>
    <w:p w14:paraId="6041E2C5" w14:textId="77777777" w:rsidR="00213D8C" w:rsidRDefault="00213D8C" w:rsidP="00213D8C">
      <w:pPr>
        <w:jc w:val="both"/>
      </w:pPr>
      <w:r>
        <w:t>…………………………………………………………………………………………………………………………………………………………….</w:t>
      </w:r>
    </w:p>
    <w:p w14:paraId="5AA57DAD" w14:textId="77777777" w:rsidR="00213D8C" w:rsidRDefault="00213D8C" w:rsidP="00213D8C">
      <w:pPr>
        <w:jc w:val="both"/>
      </w:pPr>
      <w:r>
        <w:t>…………………………………………………………………………………………………………………………………………………………….</w:t>
      </w:r>
    </w:p>
    <w:p w14:paraId="19D33516" w14:textId="77777777" w:rsidR="00213D8C" w:rsidRDefault="00213D8C" w:rsidP="00213D8C">
      <w:pPr>
        <w:jc w:val="both"/>
      </w:pPr>
      <w:r>
        <w:t>…………………………………………………………………………………………………………………………………………………………….</w:t>
      </w:r>
    </w:p>
    <w:p w14:paraId="56A83B4C" w14:textId="77777777" w:rsidR="00213D8C" w:rsidRDefault="00213D8C" w:rsidP="00213D8C">
      <w:pPr>
        <w:jc w:val="both"/>
      </w:pPr>
      <w:r>
        <w:t>…………………………………………………………………………………………………………………………………………………………….</w:t>
      </w:r>
    </w:p>
    <w:p w14:paraId="0EF7B631" w14:textId="77777777" w:rsidR="00213D8C" w:rsidRDefault="00213D8C" w:rsidP="00213D8C">
      <w:pPr>
        <w:jc w:val="both"/>
      </w:pPr>
      <w:r>
        <w:t>…………………………………………………………………………………………………………………………………………………………….</w:t>
      </w:r>
    </w:p>
    <w:p w14:paraId="501538A3" w14:textId="77777777" w:rsidR="00213D8C" w:rsidRDefault="00213D8C" w:rsidP="00213D8C">
      <w:pPr>
        <w:jc w:val="both"/>
      </w:pPr>
      <w:r>
        <w:t>…………………………………………………………………………………………………………………………………………………………….</w:t>
      </w:r>
    </w:p>
    <w:p w14:paraId="592A9FF4" w14:textId="77777777" w:rsidR="00213D8C" w:rsidRDefault="00213D8C" w:rsidP="00213D8C">
      <w:pPr>
        <w:jc w:val="both"/>
      </w:pPr>
      <w:r>
        <w:t>…………………………………………………………………………………………………………………………………………………………….</w:t>
      </w:r>
    </w:p>
    <w:p w14:paraId="53472C34" w14:textId="77777777" w:rsidR="00213D8C" w:rsidRDefault="00213D8C" w:rsidP="00213D8C">
      <w:pPr>
        <w:jc w:val="both"/>
      </w:pPr>
      <w:r>
        <w:t>…………………………………………………………………………………………………………………………………………………………….</w:t>
      </w:r>
    </w:p>
    <w:p w14:paraId="6C77BB8D" w14:textId="77777777" w:rsidR="00213D8C" w:rsidRDefault="00213D8C" w:rsidP="00213D8C">
      <w:pPr>
        <w:jc w:val="both"/>
      </w:pPr>
      <w:r>
        <w:t>…………………………………………………………………………………………………………………………………………………………….</w:t>
      </w:r>
    </w:p>
    <w:p w14:paraId="4863094E" w14:textId="77777777" w:rsidR="00213D8C" w:rsidRDefault="00213D8C" w:rsidP="00213D8C">
      <w:pPr>
        <w:jc w:val="both"/>
      </w:pPr>
      <w:r>
        <w:t>…………………………………………………………………………………………………………………………………………………………….</w:t>
      </w:r>
    </w:p>
    <w:p w14:paraId="1A68E38F" w14:textId="77777777" w:rsidR="00213D8C" w:rsidRDefault="00213D8C" w:rsidP="00213D8C">
      <w:pPr>
        <w:jc w:val="both"/>
      </w:pPr>
      <w:r>
        <w:t>…………………………………………………………………………………………………………………………………………………………….</w:t>
      </w:r>
    </w:p>
    <w:p w14:paraId="44EE9FD8" w14:textId="3F500819" w:rsidR="00213D8C" w:rsidRDefault="00213D8C" w:rsidP="00213D8C">
      <w:pPr>
        <w:jc w:val="both"/>
      </w:pPr>
      <w:r>
        <w:t>…………………………………………………………………………………………………………………………………………………………….</w:t>
      </w:r>
    </w:p>
    <w:p w14:paraId="7575E420" w14:textId="77777777" w:rsidR="00652A40" w:rsidRDefault="00652A40" w:rsidP="00652A40">
      <w:pPr>
        <w:jc w:val="both"/>
      </w:pPr>
      <w:r>
        <w:t>…………………………………………………………………………………………………………………………………………………………….</w:t>
      </w:r>
    </w:p>
    <w:p w14:paraId="4B521AEC" w14:textId="30968894" w:rsidR="00652A40" w:rsidRDefault="00652A40" w:rsidP="00652A40">
      <w:pPr>
        <w:jc w:val="both"/>
      </w:pPr>
      <w:r>
        <w:t>…………………………………………………………………………………………………………………………………………………………….</w:t>
      </w:r>
    </w:p>
    <w:p w14:paraId="43C87396" w14:textId="584485DD" w:rsidR="004608F4" w:rsidRPr="00CE7499" w:rsidRDefault="004608F4" w:rsidP="074598B3">
      <w:pPr>
        <w:pStyle w:val="Titre1"/>
        <w:shd w:val="clear" w:color="auto" w:fill="D9D9D9" w:themeFill="background1" w:themeFillShade="D9"/>
        <w:spacing w:before="0" w:after="200"/>
        <w:rPr>
          <w:rFonts w:asciiTheme="minorHAnsi" w:hAnsiTheme="minorHAnsi"/>
          <w:b w:val="0"/>
          <w:bCs w:val="0"/>
          <w:color w:val="auto"/>
          <w:sz w:val="22"/>
          <w:szCs w:val="22"/>
        </w:rPr>
      </w:pPr>
      <w:bookmarkStart w:id="6" w:name="_Toc1016190743"/>
      <w:r w:rsidRPr="074598B3">
        <w:rPr>
          <w:rFonts w:asciiTheme="minorHAnsi" w:hAnsiTheme="minorHAnsi"/>
          <w:color w:val="auto"/>
          <w:sz w:val="22"/>
          <w:szCs w:val="22"/>
        </w:rPr>
        <w:lastRenderedPageBreak/>
        <w:t>NOTE A CARACTERE SOCIAL</w:t>
      </w:r>
      <w:bookmarkEnd w:id="6"/>
    </w:p>
    <w:p w14:paraId="6B63FB66" w14:textId="77777777" w:rsidR="004608F4" w:rsidRPr="004608F4" w:rsidRDefault="004608F4" w:rsidP="004608F4">
      <w:pPr>
        <w:pStyle w:val="paragraph"/>
        <w:spacing w:before="0" w:beforeAutospacing="0" w:after="0" w:afterAutospacing="0" w:line="276" w:lineRule="auto"/>
        <w:jc w:val="both"/>
        <w:textAlignment w:val="baseline"/>
        <w:rPr>
          <w:rFonts w:asciiTheme="minorHAnsi" w:hAnsiTheme="minorHAnsi" w:cstheme="minorHAnsi"/>
          <w:i/>
          <w:sz w:val="22"/>
          <w:szCs w:val="22"/>
        </w:rPr>
      </w:pPr>
      <w:r w:rsidRPr="004608F4">
        <w:rPr>
          <w:rStyle w:val="normaltextrun"/>
          <w:rFonts w:asciiTheme="minorHAnsi" w:eastAsiaTheme="majorEastAsia" w:hAnsiTheme="minorHAnsi" w:cstheme="minorHAnsi"/>
          <w:i/>
          <w:sz w:val="22"/>
          <w:szCs w:val="22"/>
        </w:rPr>
        <w:t>Il est attendu du candidat qu'il détaille les pratiques mises en œuvre au sein de son entreprise permettant d'évaluer sa performance sociale. Les éléments décrits devront être en lien avec l'objet du marché ou ses conditions d'exécution. La performance sociale sera évaluée selon les trois axes suivants:</w:t>
      </w:r>
      <w:r w:rsidRPr="004608F4">
        <w:rPr>
          <w:rStyle w:val="eop"/>
          <w:rFonts w:asciiTheme="minorHAnsi" w:eastAsiaTheme="majorEastAsia" w:hAnsiTheme="minorHAnsi" w:cstheme="minorHAnsi"/>
          <w:i/>
          <w:sz w:val="22"/>
          <w:szCs w:val="22"/>
        </w:rPr>
        <w:t> </w:t>
      </w:r>
    </w:p>
    <w:p w14:paraId="75B0576F" w14:textId="77777777" w:rsidR="004608F4" w:rsidRPr="004608F4" w:rsidRDefault="004608F4" w:rsidP="00FE6719">
      <w:pPr>
        <w:pStyle w:val="paragraph"/>
        <w:numPr>
          <w:ilvl w:val="0"/>
          <w:numId w:val="20"/>
        </w:numPr>
        <w:spacing w:before="0" w:beforeAutospacing="0" w:after="0" w:afterAutospacing="0" w:line="276" w:lineRule="auto"/>
        <w:ind w:left="709" w:hanging="425"/>
        <w:jc w:val="both"/>
        <w:textAlignment w:val="baseline"/>
        <w:rPr>
          <w:rFonts w:asciiTheme="minorHAnsi" w:hAnsiTheme="minorHAnsi" w:cstheme="minorHAnsi"/>
          <w:i/>
          <w:sz w:val="22"/>
          <w:szCs w:val="22"/>
        </w:rPr>
      </w:pPr>
      <w:r w:rsidRPr="004608F4">
        <w:rPr>
          <w:rStyle w:val="normaltextrun"/>
          <w:rFonts w:asciiTheme="minorHAnsi" w:eastAsiaTheme="majorEastAsia" w:hAnsiTheme="minorHAnsi" w:cstheme="minorHAnsi"/>
          <w:b/>
          <w:bCs/>
          <w:i/>
          <w:sz w:val="22"/>
          <w:szCs w:val="22"/>
        </w:rPr>
        <w:t>Formation et développement des compétences</w:t>
      </w:r>
      <w:r w:rsidRPr="004608F4">
        <w:rPr>
          <w:rStyle w:val="normaltextrun"/>
          <w:rFonts w:asciiTheme="minorHAnsi" w:eastAsiaTheme="majorEastAsia" w:hAnsiTheme="minorHAnsi" w:cstheme="minorHAnsi"/>
          <w:i/>
          <w:sz w:val="22"/>
          <w:szCs w:val="22"/>
        </w:rPr>
        <w:t xml:space="preserve"> (politique de formation continue, accueil d'alternants et d'apprentis, les dispositifs d'accompagnement et de montée en compétences, etc.)</w:t>
      </w:r>
      <w:r w:rsidRPr="004608F4">
        <w:rPr>
          <w:rStyle w:val="eop"/>
          <w:rFonts w:asciiTheme="minorHAnsi" w:eastAsiaTheme="majorEastAsia" w:hAnsiTheme="minorHAnsi" w:cstheme="minorHAnsi"/>
          <w:i/>
          <w:sz w:val="22"/>
          <w:szCs w:val="22"/>
        </w:rPr>
        <w:t> </w:t>
      </w:r>
    </w:p>
    <w:p w14:paraId="0917465F" w14:textId="77777777" w:rsidR="004608F4" w:rsidRPr="004608F4" w:rsidRDefault="004608F4" w:rsidP="00FE6719">
      <w:pPr>
        <w:pStyle w:val="paragraph"/>
        <w:numPr>
          <w:ilvl w:val="0"/>
          <w:numId w:val="20"/>
        </w:numPr>
        <w:spacing w:before="0" w:beforeAutospacing="0" w:after="0" w:afterAutospacing="0" w:line="276" w:lineRule="auto"/>
        <w:ind w:left="709" w:hanging="425"/>
        <w:jc w:val="both"/>
        <w:textAlignment w:val="baseline"/>
        <w:rPr>
          <w:rFonts w:asciiTheme="minorHAnsi" w:hAnsiTheme="minorHAnsi" w:cstheme="minorHAnsi"/>
          <w:i/>
          <w:sz w:val="22"/>
          <w:szCs w:val="22"/>
        </w:rPr>
      </w:pPr>
      <w:r w:rsidRPr="004608F4">
        <w:rPr>
          <w:rStyle w:val="normaltextrun"/>
          <w:rFonts w:asciiTheme="minorHAnsi" w:eastAsiaTheme="majorEastAsia" w:hAnsiTheme="minorHAnsi" w:cstheme="minorHAnsi"/>
          <w:b/>
          <w:bCs/>
          <w:i/>
          <w:sz w:val="22"/>
          <w:szCs w:val="22"/>
        </w:rPr>
        <w:t>Égalité professionnelle et diversité</w:t>
      </w:r>
      <w:r w:rsidRPr="004608F4">
        <w:rPr>
          <w:rStyle w:val="normaltextrun"/>
          <w:rFonts w:asciiTheme="minorHAnsi" w:eastAsiaTheme="majorEastAsia" w:hAnsiTheme="minorHAnsi" w:cstheme="minorHAnsi"/>
          <w:i/>
          <w:sz w:val="22"/>
          <w:szCs w:val="22"/>
        </w:rPr>
        <w:t xml:space="preserve"> (égalité professionnelle femmes-hommes, lutte contre les discriminations, gestion de la diversité et inclusion, l'insertion des personnes éloignées de l’emploi, accessibilité pour les personnes en situation de handicap, etc.)</w:t>
      </w:r>
      <w:r w:rsidRPr="004608F4">
        <w:rPr>
          <w:rStyle w:val="eop"/>
          <w:rFonts w:asciiTheme="minorHAnsi" w:eastAsiaTheme="majorEastAsia" w:hAnsiTheme="minorHAnsi" w:cstheme="minorHAnsi"/>
          <w:i/>
          <w:sz w:val="22"/>
          <w:szCs w:val="22"/>
        </w:rPr>
        <w:t> </w:t>
      </w:r>
    </w:p>
    <w:p w14:paraId="5CF36687" w14:textId="77777777" w:rsidR="004608F4" w:rsidRPr="004608F4" w:rsidRDefault="004608F4" w:rsidP="00FE6719">
      <w:pPr>
        <w:pStyle w:val="paragraph"/>
        <w:numPr>
          <w:ilvl w:val="0"/>
          <w:numId w:val="20"/>
        </w:numPr>
        <w:spacing w:before="0" w:beforeAutospacing="0" w:after="200" w:afterAutospacing="0" w:line="276" w:lineRule="auto"/>
        <w:ind w:left="709" w:hanging="425"/>
        <w:jc w:val="both"/>
        <w:textAlignment w:val="baseline"/>
        <w:rPr>
          <w:rFonts w:asciiTheme="minorHAnsi" w:hAnsiTheme="minorHAnsi" w:cstheme="minorHAnsi"/>
          <w:i/>
          <w:sz w:val="22"/>
          <w:szCs w:val="22"/>
        </w:rPr>
      </w:pPr>
      <w:r w:rsidRPr="004608F4">
        <w:rPr>
          <w:rStyle w:val="normaltextrun"/>
          <w:rFonts w:asciiTheme="minorHAnsi" w:eastAsiaTheme="majorEastAsia" w:hAnsiTheme="minorHAnsi" w:cstheme="minorHAnsi"/>
          <w:b/>
          <w:bCs/>
          <w:i/>
          <w:sz w:val="22"/>
          <w:szCs w:val="22"/>
        </w:rPr>
        <w:t>Conditions de travail et dialogue social</w:t>
      </w:r>
      <w:r w:rsidRPr="004608F4">
        <w:rPr>
          <w:rStyle w:val="normaltextrun"/>
          <w:rFonts w:asciiTheme="minorHAnsi" w:eastAsiaTheme="majorEastAsia" w:hAnsiTheme="minorHAnsi" w:cstheme="minorHAnsi"/>
          <w:i/>
          <w:sz w:val="22"/>
          <w:szCs w:val="22"/>
        </w:rPr>
        <w:t xml:space="preserve"> (actions en faveur de la qualité de vie au travail, politique de santé et sécurité au travail, modalités du dialogue social au sein de l'entreprise, mesures de prévention des risques professionnels, la lutte contre le harcèlement et la corruption, l'organisation du télétravail lorsque les fonctions le permettent, etc.).</w:t>
      </w:r>
      <w:r w:rsidRPr="004608F4">
        <w:rPr>
          <w:rStyle w:val="eop"/>
          <w:rFonts w:asciiTheme="minorHAnsi" w:eastAsiaTheme="majorEastAsia" w:hAnsiTheme="minorHAnsi" w:cstheme="minorHAnsi"/>
          <w:i/>
          <w:sz w:val="22"/>
          <w:szCs w:val="22"/>
        </w:rPr>
        <w:t> </w:t>
      </w:r>
    </w:p>
    <w:p w14:paraId="6D226D9F" w14:textId="77777777" w:rsidR="004608F4" w:rsidRDefault="004608F4" w:rsidP="004608F4">
      <w:pPr>
        <w:jc w:val="both"/>
      </w:pPr>
      <w:r>
        <w:t>…………………………………………………………………………………………………………………………………………………………….</w:t>
      </w:r>
    </w:p>
    <w:p w14:paraId="5CD460F9" w14:textId="77777777" w:rsidR="004608F4" w:rsidRDefault="004608F4" w:rsidP="004608F4">
      <w:pPr>
        <w:jc w:val="both"/>
      </w:pPr>
      <w:r>
        <w:t>…………………………………………………………………………………………………………………………………………………………….</w:t>
      </w:r>
    </w:p>
    <w:p w14:paraId="5A99262B" w14:textId="77777777" w:rsidR="004608F4" w:rsidRDefault="004608F4" w:rsidP="004608F4">
      <w:pPr>
        <w:jc w:val="both"/>
      </w:pPr>
      <w:r>
        <w:t>…………………………………………………………………………………………………………………………………………………………….</w:t>
      </w:r>
    </w:p>
    <w:p w14:paraId="405A272C" w14:textId="77777777" w:rsidR="004608F4" w:rsidRDefault="004608F4" w:rsidP="004608F4">
      <w:pPr>
        <w:jc w:val="both"/>
      </w:pPr>
      <w:r>
        <w:t>…………………………………………………………………………………………………………………………………………………………….</w:t>
      </w:r>
    </w:p>
    <w:p w14:paraId="5D9D9DDF" w14:textId="77777777" w:rsidR="004608F4" w:rsidRDefault="004608F4" w:rsidP="004608F4">
      <w:pPr>
        <w:jc w:val="both"/>
      </w:pPr>
      <w:r>
        <w:t>…………………………………………………………………………………………………………………………………………………………….</w:t>
      </w:r>
    </w:p>
    <w:p w14:paraId="02BE5A85" w14:textId="77777777" w:rsidR="004608F4" w:rsidRDefault="004608F4" w:rsidP="004608F4">
      <w:pPr>
        <w:jc w:val="both"/>
      </w:pPr>
      <w:r>
        <w:t>…………………………………………………………………………………………………………………………………………………………….</w:t>
      </w:r>
    </w:p>
    <w:p w14:paraId="5BA34002" w14:textId="77777777" w:rsidR="004608F4" w:rsidRDefault="004608F4" w:rsidP="004608F4">
      <w:pPr>
        <w:jc w:val="both"/>
      </w:pPr>
      <w:r>
        <w:t>…………………………………………………………………………………………………………………………………………………………….</w:t>
      </w:r>
    </w:p>
    <w:p w14:paraId="20DB8691" w14:textId="77777777" w:rsidR="004608F4" w:rsidRDefault="004608F4" w:rsidP="004608F4">
      <w:pPr>
        <w:jc w:val="both"/>
      </w:pPr>
      <w:r>
        <w:t>…………………………………………………………………………………………………………………………………………………………….</w:t>
      </w:r>
    </w:p>
    <w:p w14:paraId="20C61A21" w14:textId="77777777" w:rsidR="004608F4" w:rsidRDefault="004608F4" w:rsidP="004608F4">
      <w:pPr>
        <w:jc w:val="both"/>
      </w:pPr>
      <w:r>
        <w:t>…………………………………………………………………………………………………………………………………………………………….</w:t>
      </w:r>
    </w:p>
    <w:p w14:paraId="6AE53954" w14:textId="77777777" w:rsidR="004608F4" w:rsidRDefault="004608F4" w:rsidP="004608F4">
      <w:pPr>
        <w:jc w:val="both"/>
      </w:pPr>
      <w:r>
        <w:t>…………………………………………………………………………………………………………………………………………………………….</w:t>
      </w:r>
    </w:p>
    <w:p w14:paraId="76D54772" w14:textId="77777777" w:rsidR="004608F4" w:rsidRDefault="004608F4" w:rsidP="004608F4">
      <w:pPr>
        <w:jc w:val="both"/>
      </w:pPr>
      <w:r>
        <w:t>…………………………………………………………………………………………………………………………………………………………….</w:t>
      </w:r>
    </w:p>
    <w:p w14:paraId="6F22CB09" w14:textId="77777777" w:rsidR="004608F4" w:rsidRDefault="004608F4" w:rsidP="004608F4">
      <w:pPr>
        <w:jc w:val="both"/>
      </w:pPr>
      <w:r>
        <w:t>…………………………………………………………………………………………………………………………………………………………….</w:t>
      </w:r>
    </w:p>
    <w:p w14:paraId="24D40465" w14:textId="77777777" w:rsidR="004608F4" w:rsidRDefault="004608F4" w:rsidP="004608F4">
      <w:pPr>
        <w:jc w:val="both"/>
      </w:pPr>
      <w:r>
        <w:t>…………………………………………………………………………………………………………………………………………………………….</w:t>
      </w:r>
    </w:p>
    <w:p w14:paraId="74B94E5C" w14:textId="77777777" w:rsidR="004608F4" w:rsidRDefault="004608F4" w:rsidP="004608F4">
      <w:pPr>
        <w:jc w:val="both"/>
      </w:pPr>
      <w:r>
        <w:t>…………………………………………………………………………………………………………………………………………………………….</w:t>
      </w:r>
    </w:p>
    <w:p w14:paraId="04001E0E" w14:textId="77777777" w:rsidR="004608F4" w:rsidRDefault="004608F4" w:rsidP="004608F4">
      <w:pPr>
        <w:jc w:val="both"/>
      </w:pPr>
      <w:r>
        <w:t>…………………………………………………………………………………………………………………………………………………………….</w:t>
      </w:r>
    </w:p>
    <w:p w14:paraId="138DB1AA" w14:textId="77777777" w:rsidR="004608F4" w:rsidRDefault="004608F4" w:rsidP="004608F4">
      <w:pPr>
        <w:jc w:val="both"/>
      </w:pPr>
      <w:r>
        <w:t>…………………………………………………………………………………………………………………………………………………………….</w:t>
      </w:r>
    </w:p>
    <w:p w14:paraId="3DE59189" w14:textId="77777777" w:rsidR="004608F4" w:rsidRDefault="004608F4" w:rsidP="004608F4">
      <w:pPr>
        <w:jc w:val="both"/>
      </w:pPr>
      <w:r>
        <w:t>…………………………………………………………………………………………………………………………………………………………….</w:t>
      </w:r>
    </w:p>
    <w:p w14:paraId="1A027082" w14:textId="2D409968" w:rsidR="004608F4" w:rsidRDefault="004608F4" w:rsidP="00652A40">
      <w:pPr>
        <w:jc w:val="both"/>
      </w:pPr>
      <w:r>
        <w:t>…………………………………………………………………………………………………………………………………………………………….</w:t>
      </w:r>
      <w:bookmarkStart w:id="7" w:name="_GoBack"/>
      <w:bookmarkEnd w:id="7"/>
    </w:p>
    <w:sectPr w:rsidR="004608F4" w:rsidSect="00E95ECE">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F7E43" w14:textId="77777777" w:rsidR="00270C04" w:rsidRDefault="00270C04" w:rsidP="00AC5178">
      <w:pPr>
        <w:spacing w:after="0" w:line="240" w:lineRule="auto"/>
      </w:pPr>
      <w:r>
        <w:separator/>
      </w:r>
    </w:p>
  </w:endnote>
  <w:endnote w:type="continuationSeparator" w:id="0">
    <w:p w14:paraId="77AC10CE" w14:textId="77777777" w:rsidR="00270C04" w:rsidRDefault="00270C04" w:rsidP="00AC5178">
      <w:pPr>
        <w:spacing w:after="0" w:line="240" w:lineRule="auto"/>
      </w:pPr>
      <w:r>
        <w:continuationSeparator/>
      </w:r>
    </w:p>
  </w:endnote>
  <w:endnote w:type="continuationNotice" w:id="1">
    <w:p w14:paraId="6BAD5C9E" w14:textId="77777777" w:rsidR="00270C04" w:rsidRDefault="00270C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334096"/>
      <w:docPartObj>
        <w:docPartGallery w:val="Page Numbers (Bottom of Page)"/>
        <w:docPartUnique/>
      </w:docPartObj>
    </w:sdtPr>
    <w:sdtEndPr/>
    <w:sdtContent>
      <w:p w14:paraId="760BD341" w14:textId="0D22F079" w:rsidR="00961C42" w:rsidRDefault="00961C42">
        <w:pPr>
          <w:pStyle w:val="Pieddepage"/>
          <w:jc w:val="right"/>
        </w:pPr>
        <w:r>
          <w:fldChar w:fldCharType="begin"/>
        </w:r>
        <w:r>
          <w:instrText>PAGE   \* MERGEFORMAT</w:instrText>
        </w:r>
        <w:r>
          <w:fldChar w:fldCharType="separate"/>
        </w:r>
        <w:r w:rsidR="00415D93">
          <w:rPr>
            <w:noProof/>
          </w:rPr>
          <w:t>7</w:t>
        </w:r>
        <w:r>
          <w:fldChar w:fldCharType="end"/>
        </w:r>
        <w:r>
          <w:t xml:space="preserve"> / </w:t>
        </w:r>
        <w:r>
          <w:rPr>
            <w:noProof/>
          </w:rPr>
          <w:fldChar w:fldCharType="begin"/>
        </w:r>
        <w:r>
          <w:rPr>
            <w:noProof/>
          </w:rPr>
          <w:instrText xml:space="preserve"> NUMPAGES  \* Arabic  \* MERGEFORMAT </w:instrText>
        </w:r>
        <w:r>
          <w:rPr>
            <w:noProof/>
          </w:rPr>
          <w:fldChar w:fldCharType="separate"/>
        </w:r>
        <w:r w:rsidR="00415D93">
          <w:rPr>
            <w:noProof/>
          </w:rPr>
          <w:t>7</w:t>
        </w:r>
        <w:r>
          <w:rPr>
            <w:noProof/>
          </w:rPr>
          <w:fldChar w:fldCharType="end"/>
        </w:r>
      </w:p>
    </w:sdtContent>
  </w:sdt>
  <w:p w14:paraId="760BD342" w14:textId="77777777" w:rsidR="00961C42" w:rsidRDefault="00961C4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6ED92" w14:textId="77777777" w:rsidR="00270C04" w:rsidRDefault="00270C04" w:rsidP="00AC5178">
      <w:pPr>
        <w:spacing w:after="0" w:line="240" w:lineRule="auto"/>
      </w:pPr>
      <w:r>
        <w:separator/>
      </w:r>
    </w:p>
  </w:footnote>
  <w:footnote w:type="continuationSeparator" w:id="0">
    <w:p w14:paraId="5FD8D743" w14:textId="77777777" w:rsidR="00270C04" w:rsidRDefault="00270C04" w:rsidP="00AC5178">
      <w:pPr>
        <w:spacing w:after="0" w:line="240" w:lineRule="auto"/>
      </w:pPr>
      <w:r>
        <w:continuationSeparator/>
      </w:r>
    </w:p>
  </w:footnote>
  <w:footnote w:type="continuationNotice" w:id="1">
    <w:p w14:paraId="1D238C40" w14:textId="77777777" w:rsidR="00270C04" w:rsidRDefault="00270C0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7770"/>
    <w:multiLevelType w:val="hybridMultilevel"/>
    <w:tmpl w:val="34BEBDE6"/>
    <w:lvl w:ilvl="0" w:tplc="203C1E8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7058EA"/>
    <w:multiLevelType w:val="hybridMultilevel"/>
    <w:tmpl w:val="BFE65280"/>
    <w:lvl w:ilvl="0" w:tplc="DD0817E8">
      <w:numFmt w:val="bullet"/>
      <w:lvlText w:val="-"/>
      <w:lvlJc w:val="left"/>
      <w:pPr>
        <w:ind w:left="1080" w:hanging="360"/>
      </w:pPr>
      <w:rPr>
        <w:rFonts w:ascii="Calibri" w:eastAsiaTheme="minorEastAsia"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44D298F"/>
    <w:multiLevelType w:val="hybridMultilevel"/>
    <w:tmpl w:val="80C699EC"/>
    <w:lvl w:ilvl="0" w:tplc="BE3CA946">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A94536"/>
    <w:multiLevelType w:val="hybridMultilevel"/>
    <w:tmpl w:val="86562F4A"/>
    <w:lvl w:ilvl="0" w:tplc="DD0817E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016662"/>
    <w:multiLevelType w:val="hybridMultilevel"/>
    <w:tmpl w:val="263076C4"/>
    <w:lvl w:ilvl="0" w:tplc="8BD03540">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E617D7"/>
    <w:multiLevelType w:val="multilevel"/>
    <w:tmpl w:val="8FA2A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EA72941"/>
    <w:multiLevelType w:val="hybridMultilevel"/>
    <w:tmpl w:val="2ED04CDA"/>
    <w:lvl w:ilvl="0" w:tplc="DA9E5EB8">
      <w:start w:val="9"/>
      <w:numFmt w:val="bullet"/>
      <w:lvlText w:val="-"/>
      <w:lvlJc w:val="left"/>
      <w:pPr>
        <w:ind w:left="720" w:hanging="360"/>
      </w:pPr>
      <w:rPr>
        <w:rFonts w:ascii="Calibri" w:eastAsiaTheme="minorEastAsia" w:hAnsi="Calibri" w:cstheme="minorBid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332CB4"/>
    <w:multiLevelType w:val="hybridMultilevel"/>
    <w:tmpl w:val="2F180A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A86047"/>
    <w:multiLevelType w:val="hybridMultilevel"/>
    <w:tmpl w:val="3B629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20466FC"/>
    <w:multiLevelType w:val="multilevel"/>
    <w:tmpl w:val="4342B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75F4BC3"/>
    <w:multiLevelType w:val="hybridMultilevel"/>
    <w:tmpl w:val="33B04D24"/>
    <w:lvl w:ilvl="0" w:tplc="7B80690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3F062C"/>
    <w:multiLevelType w:val="hybridMultilevel"/>
    <w:tmpl w:val="0EBCA04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6F25813"/>
    <w:multiLevelType w:val="hybridMultilevel"/>
    <w:tmpl w:val="F5FA2F8E"/>
    <w:lvl w:ilvl="0" w:tplc="4CE2ECEE">
      <w:start w:val="4"/>
      <w:numFmt w:val="bullet"/>
      <w:lvlText w:val="-"/>
      <w:lvlJc w:val="left"/>
      <w:pPr>
        <w:ind w:left="1065" w:hanging="360"/>
      </w:pPr>
      <w:rPr>
        <w:rFonts w:ascii="Calibri" w:eastAsiaTheme="minorEastAsia" w:hAnsi="Calibri" w:cstheme="minorBidi"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3" w15:restartNumberingAfterBreak="0">
    <w:nsid w:val="57534B61"/>
    <w:multiLevelType w:val="multilevel"/>
    <w:tmpl w:val="4E3E28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upperLetter"/>
      <w:isLgl/>
      <w:lvlText w:val="%1.%2.%3.%4."/>
      <w:lvlJc w:val="left"/>
      <w:pPr>
        <w:ind w:left="1080" w:hanging="720"/>
      </w:pPr>
      <w:rPr>
        <w:rFonts w:hint="default"/>
      </w:rPr>
    </w:lvl>
    <w:lvl w:ilvl="4">
      <w:start w:val="1"/>
      <w:numFmt w:val="upperLetter"/>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90C5F88"/>
    <w:multiLevelType w:val="hybridMultilevel"/>
    <w:tmpl w:val="8C76FBFA"/>
    <w:lvl w:ilvl="0" w:tplc="A8FC67A4">
      <w:start w:val="5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6557A8"/>
    <w:multiLevelType w:val="multilevel"/>
    <w:tmpl w:val="2AA2D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9D90621"/>
    <w:multiLevelType w:val="singleLevel"/>
    <w:tmpl w:val="ADB22068"/>
    <w:lvl w:ilvl="0">
      <w:start w:val="1"/>
      <w:numFmt w:val="bullet"/>
      <w:lvlText w:val="-"/>
      <w:lvlJc w:val="left"/>
      <w:pPr>
        <w:tabs>
          <w:tab w:val="num" w:pos="1494"/>
        </w:tabs>
        <w:ind w:left="1494" w:hanging="360"/>
      </w:pPr>
      <w:rPr>
        <w:rFonts w:hint="default"/>
      </w:rPr>
    </w:lvl>
  </w:abstractNum>
  <w:abstractNum w:abstractNumId="17" w15:restartNumberingAfterBreak="0">
    <w:nsid w:val="75C12CE5"/>
    <w:multiLevelType w:val="hybridMultilevel"/>
    <w:tmpl w:val="592C4074"/>
    <w:lvl w:ilvl="0" w:tplc="AC4EA55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484A13"/>
    <w:multiLevelType w:val="multilevel"/>
    <w:tmpl w:val="09765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A7F21C8"/>
    <w:multiLevelType w:val="singleLevel"/>
    <w:tmpl w:val="7292B6D0"/>
    <w:lvl w:ilvl="0">
      <w:start w:val="3"/>
      <w:numFmt w:val="bullet"/>
      <w:lvlText w:val="-"/>
      <w:lvlJc w:val="left"/>
      <w:pPr>
        <w:tabs>
          <w:tab w:val="num" w:pos="1764"/>
        </w:tabs>
        <w:ind w:left="1764" w:hanging="360"/>
      </w:pPr>
      <w:rPr>
        <w:rFonts w:hint="default"/>
      </w:rPr>
    </w:lvl>
  </w:abstractNum>
  <w:num w:numId="1">
    <w:abstractNumId w:val="13"/>
  </w:num>
  <w:num w:numId="2">
    <w:abstractNumId w:val="12"/>
  </w:num>
  <w:num w:numId="3">
    <w:abstractNumId w:val="19"/>
  </w:num>
  <w:num w:numId="4">
    <w:abstractNumId w:val="16"/>
  </w:num>
  <w:num w:numId="5">
    <w:abstractNumId w:val="4"/>
  </w:num>
  <w:num w:numId="6">
    <w:abstractNumId w:val="11"/>
  </w:num>
  <w:num w:numId="7">
    <w:abstractNumId w:val="0"/>
  </w:num>
  <w:num w:numId="8">
    <w:abstractNumId w:val="17"/>
  </w:num>
  <w:num w:numId="9">
    <w:abstractNumId w:val="7"/>
  </w:num>
  <w:num w:numId="10">
    <w:abstractNumId w:val="8"/>
  </w:num>
  <w:num w:numId="11">
    <w:abstractNumId w:val="15"/>
  </w:num>
  <w:num w:numId="12">
    <w:abstractNumId w:val="6"/>
  </w:num>
  <w:num w:numId="13">
    <w:abstractNumId w:val="10"/>
  </w:num>
  <w:num w:numId="14">
    <w:abstractNumId w:val="3"/>
  </w:num>
  <w:num w:numId="15">
    <w:abstractNumId w:val="14"/>
  </w:num>
  <w:num w:numId="16">
    <w:abstractNumId w:val="2"/>
  </w:num>
  <w:num w:numId="17">
    <w:abstractNumId w:val="9"/>
  </w:num>
  <w:num w:numId="18">
    <w:abstractNumId w:val="5"/>
  </w:num>
  <w:num w:numId="19">
    <w:abstractNumId w:val="18"/>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78C"/>
    <w:rsid w:val="00017FF1"/>
    <w:rsid w:val="00026D7A"/>
    <w:rsid w:val="00030729"/>
    <w:rsid w:val="00030EF6"/>
    <w:rsid w:val="00040593"/>
    <w:rsid w:val="00047324"/>
    <w:rsid w:val="00055BCA"/>
    <w:rsid w:val="00056816"/>
    <w:rsid w:val="000631FF"/>
    <w:rsid w:val="00067B6B"/>
    <w:rsid w:val="00070F77"/>
    <w:rsid w:val="0007382B"/>
    <w:rsid w:val="00080490"/>
    <w:rsid w:val="000A15F9"/>
    <w:rsid w:val="000A2F91"/>
    <w:rsid w:val="000A3483"/>
    <w:rsid w:val="000C246C"/>
    <w:rsid w:val="000D1B96"/>
    <w:rsid w:val="000F150C"/>
    <w:rsid w:val="000F59AF"/>
    <w:rsid w:val="00105F48"/>
    <w:rsid w:val="00106326"/>
    <w:rsid w:val="00111521"/>
    <w:rsid w:val="0011336C"/>
    <w:rsid w:val="001176D2"/>
    <w:rsid w:val="001177E3"/>
    <w:rsid w:val="0012721E"/>
    <w:rsid w:val="0013700F"/>
    <w:rsid w:val="0013776B"/>
    <w:rsid w:val="0014291D"/>
    <w:rsid w:val="00151897"/>
    <w:rsid w:val="0016428D"/>
    <w:rsid w:val="001761CF"/>
    <w:rsid w:val="00186EE6"/>
    <w:rsid w:val="001B5347"/>
    <w:rsid w:val="001C3240"/>
    <w:rsid w:val="001D009A"/>
    <w:rsid w:val="001E35BD"/>
    <w:rsid w:val="001E3AAD"/>
    <w:rsid w:val="001F7E56"/>
    <w:rsid w:val="0020207A"/>
    <w:rsid w:val="00204CBA"/>
    <w:rsid w:val="00211CE2"/>
    <w:rsid w:val="00212DBB"/>
    <w:rsid w:val="00213D8C"/>
    <w:rsid w:val="0021758C"/>
    <w:rsid w:val="00221D00"/>
    <w:rsid w:val="0022278C"/>
    <w:rsid w:val="002258BE"/>
    <w:rsid w:val="00235171"/>
    <w:rsid w:val="00261D50"/>
    <w:rsid w:val="0026492D"/>
    <w:rsid w:val="00270C04"/>
    <w:rsid w:val="00273291"/>
    <w:rsid w:val="00282578"/>
    <w:rsid w:val="00296F05"/>
    <w:rsid w:val="002A5572"/>
    <w:rsid w:val="002B703E"/>
    <w:rsid w:val="002D2AA6"/>
    <w:rsid w:val="002D558F"/>
    <w:rsid w:val="002D6EB1"/>
    <w:rsid w:val="002E3853"/>
    <w:rsid w:val="002E4404"/>
    <w:rsid w:val="002E4E43"/>
    <w:rsid w:val="002E632B"/>
    <w:rsid w:val="002F1D41"/>
    <w:rsid w:val="00300743"/>
    <w:rsid w:val="00301316"/>
    <w:rsid w:val="00313231"/>
    <w:rsid w:val="0036099F"/>
    <w:rsid w:val="00375507"/>
    <w:rsid w:val="00376FA7"/>
    <w:rsid w:val="0038356C"/>
    <w:rsid w:val="003A15FD"/>
    <w:rsid w:val="003A379F"/>
    <w:rsid w:val="003A4997"/>
    <w:rsid w:val="003B29F1"/>
    <w:rsid w:val="003B2F15"/>
    <w:rsid w:val="003C5A7E"/>
    <w:rsid w:val="003C71DE"/>
    <w:rsid w:val="003C7342"/>
    <w:rsid w:val="003D4C04"/>
    <w:rsid w:val="003E2841"/>
    <w:rsid w:val="003E693C"/>
    <w:rsid w:val="003E7A68"/>
    <w:rsid w:val="003F2776"/>
    <w:rsid w:val="004057D7"/>
    <w:rsid w:val="00411EE6"/>
    <w:rsid w:val="00415D93"/>
    <w:rsid w:val="004212E6"/>
    <w:rsid w:val="00426E13"/>
    <w:rsid w:val="0043219D"/>
    <w:rsid w:val="004608F4"/>
    <w:rsid w:val="00460E07"/>
    <w:rsid w:val="00461675"/>
    <w:rsid w:val="004620FB"/>
    <w:rsid w:val="00465FE4"/>
    <w:rsid w:val="00473BF3"/>
    <w:rsid w:val="0047706D"/>
    <w:rsid w:val="00485033"/>
    <w:rsid w:val="00490741"/>
    <w:rsid w:val="00495037"/>
    <w:rsid w:val="00495053"/>
    <w:rsid w:val="004C2F3C"/>
    <w:rsid w:val="004C4945"/>
    <w:rsid w:val="004C581C"/>
    <w:rsid w:val="004D621C"/>
    <w:rsid w:val="00512265"/>
    <w:rsid w:val="00533989"/>
    <w:rsid w:val="00533EB7"/>
    <w:rsid w:val="00566026"/>
    <w:rsid w:val="005665D9"/>
    <w:rsid w:val="00580D5B"/>
    <w:rsid w:val="00585B97"/>
    <w:rsid w:val="0059381F"/>
    <w:rsid w:val="00593D24"/>
    <w:rsid w:val="005A15D6"/>
    <w:rsid w:val="005A3132"/>
    <w:rsid w:val="005B0584"/>
    <w:rsid w:val="005B6A3B"/>
    <w:rsid w:val="005D3BC5"/>
    <w:rsid w:val="005D48A0"/>
    <w:rsid w:val="005E104C"/>
    <w:rsid w:val="005F50B2"/>
    <w:rsid w:val="005F6DF5"/>
    <w:rsid w:val="00601C8F"/>
    <w:rsid w:val="00610DFB"/>
    <w:rsid w:val="0061135D"/>
    <w:rsid w:val="00622345"/>
    <w:rsid w:val="006245EF"/>
    <w:rsid w:val="00631250"/>
    <w:rsid w:val="00642F33"/>
    <w:rsid w:val="00646967"/>
    <w:rsid w:val="006473A6"/>
    <w:rsid w:val="00650641"/>
    <w:rsid w:val="00652A40"/>
    <w:rsid w:val="00661E06"/>
    <w:rsid w:val="006628D0"/>
    <w:rsid w:val="0066340C"/>
    <w:rsid w:val="0066514A"/>
    <w:rsid w:val="006824A6"/>
    <w:rsid w:val="006938BA"/>
    <w:rsid w:val="006941DE"/>
    <w:rsid w:val="006A4261"/>
    <w:rsid w:val="006B0C7A"/>
    <w:rsid w:val="006B4755"/>
    <w:rsid w:val="006B47CE"/>
    <w:rsid w:val="006D6084"/>
    <w:rsid w:val="006D7F88"/>
    <w:rsid w:val="006E27E7"/>
    <w:rsid w:val="006F4551"/>
    <w:rsid w:val="006F4B39"/>
    <w:rsid w:val="00700997"/>
    <w:rsid w:val="00702B78"/>
    <w:rsid w:val="00705CB6"/>
    <w:rsid w:val="007224CC"/>
    <w:rsid w:val="00726B96"/>
    <w:rsid w:val="007416A8"/>
    <w:rsid w:val="007426BC"/>
    <w:rsid w:val="00752D11"/>
    <w:rsid w:val="00761E1A"/>
    <w:rsid w:val="00764349"/>
    <w:rsid w:val="00765A5A"/>
    <w:rsid w:val="007803F7"/>
    <w:rsid w:val="007A3D13"/>
    <w:rsid w:val="007C324C"/>
    <w:rsid w:val="007C736C"/>
    <w:rsid w:val="007F1FCB"/>
    <w:rsid w:val="007F32E5"/>
    <w:rsid w:val="007F61F0"/>
    <w:rsid w:val="00810E41"/>
    <w:rsid w:val="00821F87"/>
    <w:rsid w:val="008237EE"/>
    <w:rsid w:val="0083221A"/>
    <w:rsid w:val="00834D2F"/>
    <w:rsid w:val="008500D5"/>
    <w:rsid w:val="00851B15"/>
    <w:rsid w:val="00856E0E"/>
    <w:rsid w:val="008608FB"/>
    <w:rsid w:val="00865C7D"/>
    <w:rsid w:val="00867710"/>
    <w:rsid w:val="00867891"/>
    <w:rsid w:val="00881298"/>
    <w:rsid w:val="00885F98"/>
    <w:rsid w:val="00891E8B"/>
    <w:rsid w:val="0089523C"/>
    <w:rsid w:val="008B08CD"/>
    <w:rsid w:val="008B6488"/>
    <w:rsid w:val="008C59C4"/>
    <w:rsid w:val="008D3A39"/>
    <w:rsid w:val="008D5F38"/>
    <w:rsid w:val="008E1C92"/>
    <w:rsid w:val="008E46C0"/>
    <w:rsid w:val="008E6097"/>
    <w:rsid w:val="008E65DD"/>
    <w:rsid w:val="008F0BD0"/>
    <w:rsid w:val="00902F72"/>
    <w:rsid w:val="00917807"/>
    <w:rsid w:val="00922367"/>
    <w:rsid w:val="00924648"/>
    <w:rsid w:val="0093179E"/>
    <w:rsid w:val="00937146"/>
    <w:rsid w:val="00937609"/>
    <w:rsid w:val="00951369"/>
    <w:rsid w:val="009570ED"/>
    <w:rsid w:val="00961914"/>
    <w:rsid w:val="00961C42"/>
    <w:rsid w:val="00965B27"/>
    <w:rsid w:val="009712D8"/>
    <w:rsid w:val="00971CD7"/>
    <w:rsid w:val="00974EEE"/>
    <w:rsid w:val="00991218"/>
    <w:rsid w:val="00991239"/>
    <w:rsid w:val="00991AF6"/>
    <w:rsid w:val="009927E3"/>
    <w:rsid w:val="00995BE2"/>
    <w:rsid w:val="009A0AAB"/>
    <w:rsid w:val="009A7551"/>
    <w:rsid w:val="009B05B0"/>
    <w:rsid w:val="009C39B1"/>
    <w:rsid w:val="009E0429"/>
    <w:rsid w:val="009F234D"/>
    <w:rsid w:val="009F6597"/>
    <w:rsid w:val="00A05467"/>
    <w:rsid w:val="00A13E56"/>
    <w:rsid w:val="00A338DD"/>
    <w:rsid w:val="00A342DE"/>
    <w:rsid w:val="00A41F39"/>
    <w:rsid w:val="00A43000"/>
    <w:rsid w:val="00A44E56"/>
    <w:rsid w:val="00A462A6"/>
    <w:rsid w:val="00A54557"/>
    <w:rsid w:val="00A6271E"/>
    <w:rsid w:val="00A758EA"/>
    <w:rsid w:val="00A83CB6"/>
    <w:rsid w:val="00A90971"/>
    <w:rsid w:val="00A959E1"/>
    <w:rsid w:val="00A95FEC"/>
    <w:rsid w:val="00AA6E3F"/>
    <w:rsid w:val="00AC04FE"/>
    <w:rsid w:val="00AC5178"/>
    <w:rsid w:val="00AC69AB"/>
    <w:rsid w:val="00AD18B7"/>
    <w:rsid w:val="00AD46B8"/>
    <w:rsid w:val="00AF1248"/>
    <w:rsid w:val="00AF785B"/>
    <w:rsid w:val="00B01496"/>
    <w:rsid w:val="00B062F4"/>
    <w:rsid w:val="00B162C5"/>
    <w:rsid w:val="00B20F56"/>
    <w:rsid w:val="00B24FE2"/>
    <w:rsid w:val="00B32979"/>
    <w:rsid w:val="00B37CC2"/>
    <w:rsid w:val="00B43254"/>
    <w:rsid w:val="00B44C62"/>
    <w:rsid w:val="00B47551"/>
    <w:rsid w:val="00B51680"/>
    <w:rsid w:val="00B54CA5"/>
    <w:rsid w:val="00B67EAE"/>
    <w:rsid w:val="00B778B9"/>
    <w:rsid w:val="00B87EA9"/>
    <w:rsid w:val="00B90B58"/>
    <w:rsid w:val="00B9585C"/>
    <w:rsid w:val="00BA64E1"/>
    <w:rsid w:val="00BC2457"/>
    <w:rsid w:val="00BD2346"/>
    <w:rsid w:val="00BD6E10"/>
    <w:rsid w:val="00BE3155"/>
    <w:rsid w:val="00BE7337"/>
    <w:rsid w:val="00C24675"/>
    <w:rsid w:val="00C31A28"/>
    <w:rsid w:val="00C31EA2"/>
    <w:rsid w:val="00C32449"/>
    <w:rsid w:val="00C55806"/>
    <w:rsid w:val="00C600D4"/>
    <w:rsid w:val="00C721DC"/>
    <w:rsid w:val="00C73C70"/>
    <w:rsid w:val="00C75062"/>
    <w:rsid w:val="00C75B16"/>
    <w:rsid w:val="00C75BAE"/>
    <w:rsid w:val="00C86F33"/>
    <w:rsid w:val="00C93550"/>
    <w:rsid w:val="00CB709B"/>
    <w:rsid w:val="00CD17FB"/>
    <w:rsid w:val="00CE7499"/>
    <w:rsid w:val="00CF1D08"/>
    <w:rsid w:val="00CF54BA"/>
    <w:rsid w:val="00CF5741"/>
    <w:rsid w:val="00D16132"/>
    <w:rsid w:val="00D17B75"/>
    <w:rsid w:val="00D313F5"/>
    <w:rsid w:val="00D36581"/>
    <w:rsid w:val="00D4273A"/>
    <w:rsid w:val="00D47EF6"/>
    <w:rsid w:val="00D60437"/>
    <w:rsid w:val="00D64A7C"/>
    <w:rsid w:val="00D807B9"/>
    <w:rsid w:val="00D8165B"/>
    <w:rsid w:val="00D81A02"/>
    <w:rsid w:val="00D85339"/>
    <w:rsid w:val="00D90A04"/>
    <w:rsid w:val="00DA0F9E"/>
    <w:rsid w:val="00DA72D4"/>
    <w:rsid w:val="00DD2D1D"/>
    <w:rsid w:val="00DD7E67"/>
    <w:rsid w:val="00DF4211"/>
    <w:rsid w:val="00DF4F12"/>
    <w:rsid w:val="00DF7603"/>
    <w:rsid w:val="00E0138A"/>
    <w:rsid w:val="00E02BE9"/>
    <w:rsid w:val="00E164AD"/>
    <w:rsid w:val="00E17406"/>
    <w:rsid w:val="00E34999"/>
    <w:rsid w:val="00E408A3"/>
    <w:rsid w:val="00E45241"/>
    <w:rsid w:val="00E4682D"/>
    <w:rsid w:val="00E512EB"/>
    <w:rsid w:val="00E540B7"/>
    <w:rsid w:val="00E60812"/>
    <w:rsid w:val="00E70B6F"/>
    <w:rsid w:val="00E71A39"/>
    <w:rsid w:val="00E95ECE"/>
    <w:rsid w:val="00E960DA"/>
    <w:rsid w:val="00E96428"/>
    <w:rsid w:val="00EA118B"/>
    <w:rsid w:val="00EC422D"/>
    <w:rsid w:val="00EC4423"/>
    <w:rsid w:val="00F16A65"/>
    <w:rsid w:val="00F17469"/>
    <w:rsid w:val="00F20697"/>
    <w:rsid w:val="00F30E06"/>
    <w:rsid w:val="00F3125E"/>
    <w:rsid w:val="00F5333F"/>
    <w:rsid w:val="00F5711F"/>
    <w:rsid w:val="00F66841"/>
    <w:rsid w:val="00F67F86"/>
    <w:rsid w:val="00F77197"/>
    <w:rsid w:val="00F77A2D"/>
    <w:rsid w:val="00F97932"/>
    <w:rsid w:val="00FA355C"/>
    <w:rsid w:val="00FA4D25"/>
    <w:rsid w:val="00FE5716"/>
    <w:rsid w:val="00FE6719"/>
    <w:rsid w:val="00FF3EE1"/>
    <w:rsid w:val="06EF7491"/>
    <w:rsid w:val="06FE0F7E"/>
    <w:rsid w:val="074598B3"/>
    <w:rsid w:val="07D3658A"/>
    <w:rsid w:val="1829A409"/>
    <w:rsid w:val="1829E820"/>
    <w:rsid w:val="2639DDB0"/>
    <w:rsid w:val="357BAACB"/>
    <w:rsid w:val="3ACC2D4E"/>
    <w:rsid w:val="40A3CB1A"/>
    <w:rsid w:val="472944DF"/>
    <w:rsid w:val="511FBDB9"/>
    <w:rsid w:val="741E4C02"/>
    <w:rsid w:val="7778996D"/>
    <w:rsid w:val="7F5DB4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BD17A"/>
  <w15:docId w15:val="{F50EBC12-759F-4DC3-929B-8DBED051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78C"/>
  </w:style>
  <w:style w:type="paragraph" w:styleId="Titre1">
    <w:name w:val="heading 1"/>
    <w:basedOn w:val="Normal"/>
    <w:next w:val="Normal"/>
    <w:link w:val="Titre1Car"/>
    <w:uiPriority w:val="9"/>
    <w:qFormat/>
    <w:rsid w:val="002227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2227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22278C"/>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22278C"/>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22278C"/>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2227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2278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2278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22278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2278C"/>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sid w:val="0022278C"/>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22278C"/>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22278C"/>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22278C"/>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22278C"/>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22278C"/>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22278C"/>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22278C"/>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22278C"/>
    <w:pPr>
      <w:spacing w:line="240" w:lineRule="auto"/>
    </w:pPr>
    <w:rPr>
      <w:b/>
      <w:bCs/>
      <w:color w:val="4F81BD" w:themeColor="accent1"/>
      <w:sz w:val="18"/>
      <w:szCs w:val="18"/>
    </w:rPr>
  </w:style>
  <w:style w:type="paragraph" w:styleId="Titre">
    <w:name w:val="Title"/>
    <w:basedOn w:val="Normal"/>
    <w:next w:val="Normal"/>
    <w:link w:val="TitreCar"/>
    <w:uiPriority w:val="10"/>
    <w:qFormat/>
    <w:rsid w:val="0022278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2278C"/>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22278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22278C"/>
    <w:rPr>
      <w:rFonts w:asciiTheme="majorHAnsi" w:eastAsiaTheme="majorEastAsia" w:hAnsiTheme="majorHAnsi" w:cstheme="majorBidi"/>
      <w:i/>
      <w:iCs/>
      <w:color w:val="4F81BD" w:themeColor="accent1"/>
      <w:spacing w:val="15"/>
      <w:sz w:val="24"/>
      <w:szCs w:val="24"/>
    </w:rPr>
  </w:style>
  <w:style w:type="character" w:styleId="lev">
    <w:name w:val="Strong"/>
    <w:basedOn w:val="Policepardfaut"/>
    <w:uiPriority w:val="22"/>
    <w:qFormat/>
    <w:rsid w:val="0022278C"/>
    <w:rPr>
      <w:b/>
      <w:bCs/>
    </w:rPr>
  </w:style>
  <w:style w:type="character" w:styleId="Accentuation">
    <w:name w:val="Emphasis"/>
    <w:basedOn w:val="Policepardfaut"/>
    <w:uiPriority w:val="20"/>
    <w:qFormat/>
    <w:rsid w:val="0022278C"/>
    <w:rPr>
      <w:i/>
      <w:iCs/>
    </w:rPr>
  </w:style>
  <w:style w:type="paragraph" w:styleId="Sansinterligne">
    <w:name w:val="No Spacing"/>
    <w:uiPriority w:val="1"/>
    <w:qFormat/>
    <w:rsid w:val="0022278C"/>
    <w:pPr>
      <w:spacing w:after="0" w:line="240" w:lineRule="auto"/>
    </w:pPr>
  </w:style>
  <w:style w:type="paragraph" w:styleId="Paragraphedeliste">
    <w:name w:val="List Paragraph"/>
    <w:basedOn w:val="Normal"/>
    <w:uiPriority w:val="34"/>
    <w:qFormat/>
    <w:rsid w:val="0022278C"/>
    <w:pPr>
      <w:ind w:left="720"/>
      <w:contextualSpacing/>
    </w:pPr>
  </w:style>
  <w:style w:type="paragraph" w:styleId="Citation">
    <w:name w:val="Quote"/>
    <w:basedOn w:val="Normal"/>
    <w:next w:val="Normal"/>
    <w:link w:val="CitationCar"/>
    <w:uiPriority w:val="29"/>
    <w:qFormat/>
    <w:rsid w:val="0022278C"/>
    <w:rPr>
      <w:i/>
      <w:iCs/>
      <w:color w:val="000000" w:themeColor="text1"/>
    </w:rPr>
  </w:style>
  <w:style w:type="character" w:customStyle="1" w:styleId="CitationCar">
    <w:name w:val="Citation Car"/>
    <w:basedOn w:val="Policepardfaut"/>
    <w:link w:val="Citation"/>
    <w:uiPriority w:val="29"/>
    <w:rsid w:val="0022278C"/>
    <w:rPr>
      <w:i/>
      <w:iCs/>
      <w:color w:val="000000" w:themeColor="text1"/>
    </w:rPr>
  </w:style>
  <w:style w:type="paragraph" w:styleId="Citationintense">
    <w:name w:val="Intense Quote"/>
    <w:basedOn w:val="Normal"/>
    <w:next w:val="Normal"/>
    <w:link w:val="CitationintenseCar"/>
    <w:uiPriority w:val="30"/>
    <w:qFormat/>
    <w:rsid w:val="0022278C"/>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22278C"/>
    <w:rPr>
      <w:b/>
      <w:bCs/>
      <w:i/>
      <w:iCs/>
      <w:color w:val="4F81BD" w:themeColor="accent1"/>
    </w:rPr>
  </w:style>
  <w:style w:type="character" w:styleId="Emphaseple">
    <w:name w:val="Subtle Emphasis"/>
    <w:basedOn w:val="Policepardfaut"/>
    <w:uiPriority w:val="19"/>
    <w:qFormat/>
    <w:rsid w:val="0022278C"/>
    <w:rPr>
      <w:i/>
      <w:iCs/>
      <w:color w:val="808080" w:themeColor="text1" w:themeTint="7F"/>
    </w:rPr>
  </w:style>
  <w:style w:type="character" w:styleId="Emphaseintense">
    <w:name w:val="Intense Emphasis"/>
    <w:basedOn w:val="Policepardfaut"/>
    <w:uiPriority w:val="21"/>
    <w:qFormat/>
    <w:rsid w:val="0022278C"/>
    <w:rPr>
      <w:b/>
      <w:bCs/>
      <w:i/>
      <w:iCs/>
      <w:color w:val="4F81BD" w:themeColor="accent1"/>
    </w:rPr>
  </w:style>
  <w:style w:type="character" w:styleId="Rfrenceple">
    <w:name w:val="Subtle Reference"/>
    <w:basedOn w:val="Policepardfaut"/>
    <w:uiPriority w:val="31"/>
    <w:qFormat/>
    <w:rsid w:val="0022278C"/>
    <w:rPr>
      <w:smallCaps/>
      <w:color w:val="C0504D" w:themeColor="accent2"/>
      <w:u w:val="single"/>
    </w:rPr>
  </w:style>
  <w:style w:type="character" w:styleId="Rfrenceintense">
    <w:name w:val="Intense Reference"/>
    <w:basedOn w:val="Policepardfaut"/>
    <w:uiPriority w:val="32"/>
    <w:qFormat/>
    <w:rsid w:val="0022278C"/>
    <w:rPr>
      <w:b/>
      <w:bCs/>
      <w:smallCaps/>
      <w:color w:val="C0504D" w:themeColor="accent2"/>
      <w:spacing w:val="5"/>
      <w:u w:val="single"/>
    </w:rPr>
  </w:style>
  <w:style w:type="character" w:styleId="Titredulivre">
    <w:name w:val="Book Title"/>
    <w:basedOn w:val="Policepardfaut"/>
    <w:uiPriority w:val="33"/>
    <w:qFormat/>
    <w:rsid w:val="0022278C"/>
    <w:rPr>
      <w:b/>
      <w:bCs/>
      <w:smallCaps/>
      <w:spacing w:val="5"/>
    </w:rPr>
  </w:style>
  <w:style w:type="paragraph" w:styleId="En-ttedetabledesmatires">
    <w:name w:val="TOC Heading"/>
    <w:basedOn w:val="Titre1"/>
    <w:next w:val="Normal"/>
    <w:uiPriority w:val="39"/>
    <w:semiHidden/>
    <w:unhideWhenUsed/>
    <w:qFormat/>
    <w:rsid w:val="0022278C"/>
    <w:pPr>
      <w:outlineLvl w:val="9"/>
    </w:pPr>
  </w:style>
  <w:style w:type="paragraph" w:styleId="TM1">
    <w:name w:val="toc 1"/>
    <w:basedOn w:val="Normal"/>
    <w:next w:val="Normal"/>
    <w:autoRedefine/>
    <w:uiPriority w:val="39"/>
    <w:unhideWhenUsed/>
    <w:rsid w:val="00F67F86"/>
    <w:pPr>
      <w:spacing w:after="100"/>
    </w:pPr>
  </w:style>
  <w:style w:type="character" w:styleId="Lienhypertexte">
    <w:name w:val="Hyperlink"/>
    <w:basedOn w:val="Policepardfaut"/>
    <w:uiPriority w:val="99"/>
    <w:unhideWhenUsed/>
    <w:rsid w:val="00F67F86"/>
    <w:rPr>
      <w:color w:val="0000FF" w:themeColor="hyperlink"/>
      <w:u w:val="single"/>
    </w:rPr>
  </w:style>
  <w:style w:type="paragraph" w:styleId="Textedebulles">
    <w:name w:val="Balloon Text"/>
    <w:basedOn w:val="Normal"/>
    <w:link w:val="TextedebullesCar"/>
    <w:uiPriority w:val="99"/>
    <w:semiHidden/>
    <w:unhideWhenUsed/>
    <w:rsid w:val="00F67F8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7F86"/>
    <w:rPr>
      <w:rFonts w:ascii="Tahoma" w:hAnsi="Tahoma" w:cs="Tahoma"/>
      <w:sz w:val="16"/>
      <w:szCs w:val="16"/>
    </w:rPr>
  </w:style>
  <w:style w:type="paragraph" w:styleId="TM2">
    <w:name w:val="toc 2"/>
    <w:basedOn w:val="Normal"/>
    <w:next w:val="Normal"/>
    <w:autoRedefine/>
    <w:uiPriority w:val="39"/>
    <w:unhideWhenUsed/>
    <w:rsid w:val="00AC5178"/>
    <w:pPr>
      <w:spacing w:after="100"/>
      <w:ind w:left="220"/>
    </w:pPr>
  </w:style>
  <w:style w:type="paragraph" w:styleId="En-tte">
    <w:name w:val="header"/>
    <w:basedOn w:val="Normal"/>
    <w:link w:val="En-tteCar"/>
    <w:uiPriority w:val="99"/>
    <w:unhideWhenUsed/>
    <w:rsid w:val="00AC5178"/>
    <w:pPr>
      <w:tabs>
        <w:tab w:val="center" w:pos="4536"/>
        <w:tab w:val="right" w:pos="9072"/>
      </w:tabs>
      <w:spacing w:after="0" w:line="240" w:lineRule="auto"/>
    </w:pPr>
  </w:style>
  <w:style w:type="character" w:customStyle="1" w:styleId="En-tteCar">
    <w:name w:val="En-tête Car"/>
    <w:basedOn w:val="Policepardfaut"/>
    <w:link w:val="En-tte"/>
    <w:uiPriority w:val="99"/>
    <w:rsid w:val="00AC5178"/>
  </w:style>
  <w:style w:type="paragraph" w:styleId="Pieddepage">
    <w:name w:val="footer"/>
    <w:basedOn w:val="Normal"/>
    <w:link w:val="PieddepageCar"/>
    <w:uiPriority w:val="99"/>
    <w:unhideWhenUsed/>
    <w:rsid w:val="00AC51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C5178"/>
  </w:style>
  <w:style w:type="table" w:styleId="Grilledutableau">
    <w:name w:val="Table Grid"/>
    <w:basedOn w:val="TableauNormal"/>
    <w:uiPriority w:val="59"/>
    <w:rsid w:val="006B0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semiHidden/>
    <w:rsid w:val="00E71A39"/>
    <w:pPr>
      <w:spacing w:after="0" w:line="240" w:lineRule="auto"/>
      <w:ind w:firstLine="1134"/>
    </w:pPr>
    <w:rPr>
      <w:rFonts w:ascii="Times New Roman" w:eastAsia="Times New Roman" w:hAnsi="Times New Roman" w:cs="Times New Roman"/>
      <w:sz w:val="24"/>
      <w:szCs w:val="20"/>
      <w:lang w:eastAsia="fr-FR"/>
    </w:rPr>
  </w:style>
  <w:style w:type="character" w:customStyle="1" w:styleId="Retraitcorpsdetexte2Car">
    <w:name w:val="Retrait corps de texte 2 Car"/>
    <w:basedOn w:val="Policepardfaut"/>
    <w:link w:val="Retraitcorpsdetexte2"/>
    <w:semiHidden/>
    <w:rsid w:val="00E71A39"/>
    <w:rPr>
      <w:rFonts w:ascii="Times New Roman" w:eastAsia="Times New Roman" w:hAnsi="Times New Roman" w:cs="Times New Roman"/>
      <w:sz w:val="24"/>
      <w:szCs w:val="20"/>
      <w:lang w:eastAsia="fr-FR"/>
    </w:rPr>
  </w:style>
  <w:style w:type="paragraph" w:styleId="Retraitcorpsdetexte">
    <w:name w:val="Body Text Indent"/>
    <w:basedOn w:val="Normal"/>
    <w:link w:val="RetraitcorpsdetexteCar"/>
    <w:uiPriority w:val="99"/>
    <w:semiHidden/>
    <w:unhideWhenUsed/>
    <w:rsid w:val="00C75BAE"/>
    <w:pPr>
      <w:spacing w:after="120"/>
      <w:ind w:left="283"/>
    </w:pPr>
  </w:style>
  <w:style w:type="character" w:customStyle="1" w:styleId="RetraitcorpsdetexteCar">
    <w:name w:val="Retrait corps de texte Car"/>
    <w:basedOn w:val="Policepardfaut"/>
    <w:link w:val="Retraitcorpsdetexte"/>
    <w:uiPriority w:val="99"/>
    <w:semiHidden/>
    <w:rsid w:val="00C75BAE"/>
  </w:style>
  <w:style w:type="paragraph" w:styleId="NormalWeb">
    <w:name w:val="Normal (Web)"/>
    <w:basedOn w:val="Normal"/>
    <w:uiPriority w:val="99"/>
    <w:semiHidden/>
    <w:unhideWhenUsed/>
    <w:rsid w:val="00FA4D2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AD18B7"/>
    <w:rPr>
      <w:color w:val="800080" w:themeColor="followedHyperlink"/>
      <w:u w:val="single"/>
    </w:rPr>
  </w:style>
  <w:style w:type="character" w:customStyle="1" w:styleId="normaltextrun">
    <w:name w:val="normaltextrun"/>
    <w:basedOn w:val="Policepardfaut"/>
    <w:rsid w:val="00F77A2D"/>
  </w:style>
  <w:style w:type="character" w:customStyle="1" w:styleId="eop">
    <w:name w:val="eop"/>
    <w:basedOn w:val="Policepardfaut"/>
    <w:rsid w:val="00F77A2D"/>
  </w:style>
  <w:style w:type="paragraph" w:customStyle="1" w:styleId="paragraph">
    <w:name w:val="paragraph"/>
    <w:basedOn w:val="Normal"/>
    <w:rsid w:val="00FA35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ontextualspellingandgrammarerror">
    <w:name w:val="contextualspellingandgrammarerror"/>
    <w:basedOn w:val="Policepardfaut"/>
    <w:rsid w:val="00FA355C"/>
  </w:style>
  <w:style w:type="paragraph" w:customStyle="1" w:styleId="xmsonormal">
    <w:name w:val="x_msonormal"/>
    <w:basedOn w:val="Normal"/>
    <w:rsid w:val="00881298"/>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0824">
      <w:bodyDiv w:val="1"/>
      <w:marLeft w:val="0"/>
      <w:marRight w:val="0"/>
      <w:marTop w:val="0"/>
      <w:marBottom w:val="0"/>
      <w:divBdr>
        <w:top w:val="none" w:sz="0" w:space="0" w:color="auto"/>
        <w:left w:val="none" w:sz="0" w:space="0" w:color="auto"/>
        <w:bottom w:val="none" w:sz="0" w:space="0" w:color="auto"/>
        <w:right w:val="none" w:sz="0" w:space="0" w:color="auto"/>
      </w:divBdr>
      <w:divsChild>
        <w:div w:id="758402786">
          <w:marLeft w:val="0"/>
          <w:marRight w:val="0"/>
          <w:marTop w:val="0"/>
          <w:marBottom w:val="0"/>
          <w:divBdr>
            <w:top w:val="none" w:sz="0" w:space="0" w:color="auto"/>
            <w:left w:val="none" w:sz="0" w:space="0" w:color="auto"/>
            <w:bottom w:val="none" w:sz="0" w:space="0" w:color="auto"/>
            <w:right w:val="none" w:sz="0" w:space="0" w:color="auto"/>
          </w:divBdr>
        </w:div>
        <w:div w:id="1646356761">
          <w:marLeft w:val="0"/>
          <w:marRight w:val="0"/>
          <w:marTop w:val="0"/>
          <w:marBottom w:val="0"/>
          <w:divBdr>
            <w:top w:val="none" w:sz="0" w:space="0" w:color="auto"/>
            <w:left w:val="none" w:sz="0" w:space="0" w:color="auto"/>
            <w:bottom w:val="none" w:sz="0" w:space="0" w:color="auto"/>
            <w:right w:val="none" w:sz="0" w:space="0" w:color="auto"/>
          </w:divBdr>
        </w:div>
      </w:divsChild>
    </w:div>
    <w:div w:id="271590892">
      <w:bodyDiv w:val="1"/>
      <w:marLeft w:val="0"/>
      <w:marRight w:val="0"/>
      <w:marTop w:val="0"/>
      <w:marBottom w:val="0"/>
      <w:divBdr>
        <w:top w:val="none" w:sz="0" w:space="0" w:color="auto"/>
        <w:left w:val="none" w:sz="0" w:space="0" w:color="auto"/>
        <w:bottom w:val="none" w:sz="0" w:space="0" w:color="auto"/>
        <w:right w:val="none" w:sz="0" w:space="0" w:color="auto"/>
      </w:divBdr>
      <w:divsChild>
        <w:div w:id="2124415273">
          <w:marLeft w:val="0"/>
          <w:marRight w:val="0"/>
          <w:marTop w:val="0"/>
          <w:marBottom w:val="0"/>
          <w:divBdr>
            <w:top w:val="none" w:sz="0" w:space="0" w:color="auto"/>
            <w:left w:val="none" w:sz="0" w:space="0" w:color="auto"/>
            <w:bottom w:val="none" w:sz="0" w:space="0" w:color="auto"/>
            <w:right w:val="none" w:sz="0" w:space="0" w:color="auto"/>
          </w:divBdr>
        </w:div>
        <w:div w:id="376123552">
          <w:marLeft w:val="0"/>
          <w:marRight w:val="0"/>
          <w:marTop w:val="0"/>
          <w:marBottom w:val="0"/>
          <w:divBdr>
            <w:top w:val="none" w:sz="0" w:space="0" w:color="auto"/>
            <w:left w:val="none" w:sz="0" w:space="0" w:color="auto"/>
            <w:bottom w:val="none" w:sz="0" w:space="0" w:color="auto"/>
            <w:right w:val="none" w:sz="0" w:space="0" w:color="auto"/>
          </w:divBdr>
        </w:div>
        <w:div w:id="2013297213">
          <w:marLeft w:val="0"/>
          <w:marRight w:val="0"/>
          <w:marTop w:val="0"/>
          <w:marBottom w:val="0"/>
          <w:divBdr>
            <w:top w:val="none" w:sz="0" w:space="0" w:color="auto"/>
            <w:left w:val="none" w:sz="0" w:space="0" w:color="auto"/>
            <w:bottom w:val="none" w:sz="0" w:space="0" w:color="auto"/>
            <w:right w:val="none" w:sz="0" w:space="0" w:color="auto"/>
          </w:divBdr>
        </w:div>
      </w:divsChild>
    </w:div>
    <w:div w:id="531769211">
      <w:bodyDiv w:val="1"/>
      <w:marLeft w:val="0"/>
      <w:marRight w:val="0"/>
      <w:marTop w:val="0"/>
      <w:marBottom w:val="0"/>
      <w:divBdr>
        <w:top w:val="none" w:sz="0" w:space="0" w:color="auto"/>
        <w:left w:val="none" w:sz="0" w:space="0" w:color="auto"/>
        <w:bottom w:val="none" w:sz="0" w:space="0" w:color="auto"/>
        <w:right w:val="none" w:sz="0" w:space="0" w:color="auto"/>
      </w:divBdr>
    </w:div>
    <w:div w:id="614219365">
      <w:bodyDiv w:val="1"/>
      <w:marLeft w:val="0"/>
      <w:marRight w:val="0"/>
      <w:marTop w:val="0"/>
      <w:marBottom w:val="0"/>
      <w:divBdr>
        <w:top w:val="none" w:sz="0" w:space="0" w:color="auto"/>
        <w:left w:val="none" w:sz="0" w:space="0" w:color="auto"/>
        <w:bottom w:val="none" w:sz="0" w:space="0" w:color="auto"/>
        <w:right w:val="none" w:sz="0" w:space="0" w:color="auto"/>
      </w:divBdr>
      <w:divsChild>
        <w:div w:id="1031489898">
          <w:marLeft w:val="0"/>
          <w:marRight w:val="0"/>
          <w:marTop w:val="0"/>
          <w:marBottom w:val="0"/>
          <w:divBdr>
            <w:top w:val="none" w:sz="0" w:space="0" w:color="auto"/>
            <w:left w:val="none" w:sz="0" w:space="0" w:color="auto"/>
            <w:bottom w:val="none" w:sz="0" w:space="0" w:color="auto"/>
            <w:right w:val="none" w:sz="0" w:space="0" w:color="auto"/>
          </w:divBdr>
        </w:div>
        <w:div w:id="114714106">
          <w:marLeft w:val="0"/>
          <w:marRight w:val="0"/>
          <w:marTop w:val="0"/>
          <w:marBottom w:val="0"/>
          <w:divBdr>
            <w:top w:val="none" w:sz="0" w:space="0" w:color="auto"/>
            <w:left w:val="none" w:sz="0" w:space="0" w:color="auto"/>
            <w:bottom w:val="none" w:sz="0" w:space="0" w:color="auto"/>
            <w:right w:val="none" w:sz="0" w:space="0" w:color="auto"/>
          </w:divBdr>
        </w:div>
        <w:div w:id="1095327141">
          <w:marLeft w:val="0"/>
          <w:marRight w:val="0"/>
          <w:marTop w:val="0"/>
          <w:marBottom w:val="0"/>
          <w:divBdr>
            <w:top w:val="none" w:sz="0" w:space="0" w:color="auto"/>
            <w:left w:val="none" w:sz="0" w:space="0" w:color="auto"/>
            <w:bottom w:val="none" w:sz="0" w:space="0" w:color="auto"/>
            <w:right w:val="none" w:sz="0" w:space="0" w:color="auto"/>
          </w:divBdr>
        </w:div>
      </w:divsChild>
    </w:div>
    <w:div w:id="953483490">
      <w:bodyDiv w:val="1"/>
      <w:marLeft w:val="0"/>
      <w:marRight w:val="0"/>
      <w:marTop w:val="0"/>
      <w:marBottom w:val="0"/>
      <w:divBdr>
        <w:top w:val="none" w:sz="0" w:space="0" w:color="auto"/>
        <w:left w:val="none" w:sz="0" w:space="0" w:color="auto"/>
        <w:bottom w:val="none" w:sz="0" w:space="0" w:color="auto"/>
        <w:right w:val="none" w:sz="0" w:space="0" w:color="auto"/>
      </w:divBdr>
    </w:div>
    <w:div w:id="974793804">
      <w:bodyDiv w:val="1"/>
      <w:marLeft w:val="0"/>
      <w:marRight w:val="0"/>
      <w:marTop w:val="0"/>
      <w:marBottom w:val="0"/>
      <w:divBdr>
        <w:top w:val="none" w:sz="0" w:space="0" w:color="auto"/>
        <w:left w:val="none" w:sz="0" w:space="0" w:color="auto"/>
        <w:bottom w:val="none" w:sz="0" w:space="0" w:color="auto"/>
        <w:right w:val="none" w:sz="0" w:space="0" w:color="auto"/>
      </w:divBdr>
    </w:div>
    <w:div w:id="1307246764">
      <w:bodyDiv w:val="1"/>
      <w:marLeft w:val="0"/>
      <w:marRight w:val="0"/>
      <w:marTop w:val="0"/>
      <w:marBottom w:val="0"/>
      <w:divBdr>
        <w:top w:val="none" w:sz="0" w:space="0" w:color="auto"/>
        <w:left w:val="none" w:sz="0" w:space="0" w:color="auto"/>
        <w:bottom w:val="none" w:sz="0" w:space="0" w:color="auto"/>
        <w:right w:val="none" w:sz="0" w:space="0" w:color="auto"/>
      </w:divBdr>
    </w:div>
    <w:div w:id="1724862518">
      <w:bodyDiv w:val="1"/>
      <w:marLeft w:val="0"/>
      <w:marRight w:val="0"/>
      <w:marTop w:val="0"/>
      <w:marBottom w:val="0"/>
      <w:divBdr>
        <w:top w:val="none" w:sz="0" w:space="0" w:color="auto"/>
        <w:left w:val="none" w:sz="0" w:space="0" w:color="auto"/>
        <w:bottom w:val="none" w:sz="0" w:space="0" w:color="auto"/>
        <w:right w:val="none" w:sz="0" w:space="0" w:color="auto"/>
      </w:divBdr>
    </w:div>
    <w:div w:id="1994866870">
      <w:bodyDiv w:val="1"/>
      <w:marLeft w:val="0"/>
      <w:marRight w:val="0"/>
      <w:marTop w:val="0"/>
      <w:marBottom w:val="0"/>
      <w:divBdr>
        <w:top w:val="none" w:sz="0" w:space="0" w:color="auto"/>
        <w:left w:val="none" w:sz="0" w:space="0" w:color="auto"/>
        <w:bottom w:val="none" w:sz="0" w:space="0" w:color="auto"/>
        <w:right w:val="none" w:sz="0" w:space="0" w:color="auto"/>
      </w:divBdr>
      <w:divsChild>
        <w:div w:id="1096557814">
          <w:marLeft w:val="0"/>
          <w:marRight w:val="0"/>
          <w:marTop w:val="0"/>
          <w:marBottom w:val="0"/>
          <w:divBdr>
            <w:top w:val="none" w:sz="0" w:space="0" w:color="auto"/>
            <w:left w:val="none" w:sz="0" w:space="0" w:color="auto"/>
            <w:bottom w:val="none" w:sz="0" w:space="0" w:color="auto"/>
            <w:right w:val="none" w:sz="0" w:space="0" w:color="auto"/>
          </w:divBdr>
        </w:div>
        <w:div w:id="1780642">
          <w:marLeft w:val="0"/>
          <w:marRight w:val="0"/>
          <w:marTop w:val="0"/>
          <w:marBottom w:val="0"/>
          <w:divBdr>
            <w:top w:val="none" w:sz="0" w:space="0" w:color="auto"/>
            <w:left w:val="none" w:sz="0" w:space="0" w:color="auto"/>
            <w:bottom w:val="none" w:sz="0" w:space="0" w:color="auto"/>
            <w:right w:val="none" w:sz="0" w:space="0" w:color="auto"/>
          </w:divBdr>
        </w:div>
        <w:div w:id="1831367724">
          <w:marLeft w:val="0"/>
          <w:marRight w:val="0"/>
          <w:marTop w:val="0"/>
          <w:marBottom w:val="0"/>
          <w:divBdr>
            <w:top w:val="none" w:sz="0" w:space="0" w:color="auto"/>
            <w:left w:val="none" w:sz="0" w:space="0" w:color="auto"/>
            <w:bottom w:val="none" w:sz="0" w:space="0" w:color="auto"/>
            <w:right w:val="none" w:sz="0" w:space="0" w:color="auto"/>
          </w:divBdr>
        </w:div>
        <w:div w:id="1540242471">
          <w:marLeft w:val="0"/>
          <w:marRight w:val="0"/>
          <w:marTop w:val="0"/>
          <w:marBottom w:val="0"/>
          <w:divBdr>
            <w:top w:val="none" w:sz="0" w:space="0" w:color="auto"/>
            <w:left w:val="none" w:sz="0" w:space="0" w:color="auto"/>
            <w:bottom w:val="none" w:sz="0" w:space="0" w:color="auto"/>
            <w:right w:val="none" w:sz="0" w:space="0" w:color="auto"/>
          </w:divBdr>
        </w:div>
        <w:div w:id="974607457">
          <w:marLeft w:val="0"/>
          <w:marRight w:val="0"/>
          <w:marTop w:val="0"/>
          <w:marBottom w:val="0"/>
          <w:divBdr>
            <w:top w:val="none" w:sz="0" w:space="0" w:color="auto"/>
            <w:left w:val="none" w:sz="0" w:space="0" w:color="auto"/>
            <w:bottom w:val="none" w:sz="0" w:space="0" w:color="auto"/>
            <w:right w:val="none" w:sz="0" w:space="0" w:color="auto"/>
          </w:divBdr>
        </w:div>
        <w:div w:id="1053307344">
          <w:marLeft w:val="0"/>
          <w:marRight w:val="0"/>
          <w:marTop w:val="0"/>
          <w:marBottom w:val="0"/>
          <w:divBdr>
            <w:top w:val="none" w:sz="0" w:space="0" w:color="auto"/>
            <w:left w:val="none" w:sz="0" w:space="0" w:color="auto"/>
            <w:bottom w:val="none" w:sz="0" w:space="0" w:color="auto"/>
            <w:right w:val="none" w:sz="0" w:space="0" w:color="auto"/>
          </w:divBdr>
        </w:div>
        <w:div w:id="407768655">
          <w:marLeft w:val="0"/>
          <w:marRight w:val="0"/>
          <w:marTop w:val="0"/>
          <w:marBottom w:val="0"/>
          <w:divBdr>
            <w:top w:val="none" w:sz="0" w:space="0" w:color="auto"/>
            <w:left w:val="none" w:sz="0" w:space="0" w:color="auto"/>
            <w:bottom w:val="none" w:sz="0" w:space="0" w:color="auto"/>
            <w:right w:val="none" w:sz="0" w:space="0" w:color="auto"/>
          </w:divBdr>
        </w:div>
        <w:div w:id="18093374">
          <w:marLeft w:val="0"/>
          <w:marRight w:val="0"/>
          <w:marTop w:val="0"/>
          <w:marBottom w:val="0"/>
          <w:divBdr>
            <w:top w:val="none" w:sz="0" w:space="0" w:color="auto"/>
            <w:left w:val="none" w:sz="0" w:space="0" w:color="auto"/>
            <w:bottom w:val="none" w:sz="0" w:space="0" w:color="auto"/>
            <w:right w:val="none" w:sz="0" w:space="0" w:color="auto"/>
          </w:divBdr>
        </w:div>
        <w:div w:id="2026982695">
          <w:marLeft w:val="0"/>
          <w:marRight w:val="0"/>
          <w:marTop w:val="0"/>
          <w:marBottom w:val="0"/>
          <w:divBdr>
            <w:top w:val="none" w:sz="0" w:space="0" w:color="auto"/>
            <w:left w:val="none" w:sz="0" w:space="0" w:color="auto"/>
            <w:bottom w:val="none" w:sz="0" w:space="0" w:color="auto"/>
            <w:right w:val="none" w:sz="0" w:space="0" w:color="auto"/>
          </w:divBdr>
        </w:div>
        <w:div w:id="2131581816">
          <w:marLeft w:val="0"/>
          <w:marRight w:val="0"/>
          <w:marTop w:val="0"/>
          <w:marBottom w:val="0"/>
          <w:divBdr>
            <w:top w:val="none" w:sz="0" w:space="0" w:color="auto"/>
            <w:left w:val="none" w:sz="0" w:space="0" w:color="auto"/>
            <w:bottom w:val="none" w:sz="0" w:space="0" w:color="auto"/>
            <w:right w:val="none" w:sz="0" w:space="0" w:color="auto"/>
          </w:divBdr>
        </w:div>
        <w:div w:id="579171976">
          <w:marLeft w:val="0"/>
          <w:marRight w:val="0"/>
          <w:marTop w:val="0"/>
          <w:marBottom w:val="0"/>
          <w:divBdr>
            <w:top w:val="none" w:sz="0" w:space="0" w:color="auto"/>
            <w:left w:val="none" w:sz="0" w:space="0" w:color="auto"/>
            <w:bottom w:val="none" w:sz="0" w:space="0" w:color="auto"/>
            <w:right w:val="none" w:sz="0" w:space="0" w:color="auto"/>
          </w:divBdr>
        </w:div>
        <w:div w:id="1869489638">
          <w:marLeft w:val="0"/>
          <w:marRight w:val="0"/>
          <w:marTop w:val="0"/>
          <w:marBottom w:val="0"/>
          <w:divBdr>
            <w:top w:val="none" w:sz="0" w:space="0" w:color="auto"/>
            <w:left w:val="none" w:sz="0" w:space="0" w:color="auto"/>
            <w:bottom w:val="none" w:sz="0" w:space="0" w:color="auto"/>
            <w:right w:val="none" w:sz="0" w:space="0" w:color="auto"/>
          </w:divBdr>
        </w:div>
        <w:div w:id="2079201763">
          <w:marLeft w:val="0"/>
          <w:marRight w:val="0"/>
          <w:marTop w:val="0"/>
          <w:marBottom w:val="0"/>
          <w:divBdr>
            <w:top w:val="none" w:sz="0" w:space="0" w:color="auto"/>
            <w:left w:val="none" w:sz="0" w:space="0" w:color="auto"/>
            <w:bottom w:val="none" w:sz="0" w:space="0" w:color="auto"/>
            <w:right w:val="none" w:sz="0" w:space="0" w:color="auto"/>
          </w:divBdr>
        </w:div>
        <w:div w:id="406195879">
          <w:marLeft w:val="0"/>
          <w:marRight w:val="0"/>
          <w:marTop w:val="0"/>
          <w:marBottom w:val="0"/>
          <w:divBdr>
            <w:top w:val="none" w:sz="0" w:space="0" w:color="auto"/>
            <w:left w:val="none" w:sz="0" w:space="0" w:color="auto"/>
            <w:bottom w:val="none" w:sz="0" w:space="0" w:color="auto"/>
            <w:right w:val="none" w:sz="0" w:space="0" w:color="auto"/>
          </w:divBdr>
        </w:div>
        <w:div w:id="970787832">
          <w:marLeft w:val="0"/>
          <w:marRight w:val="0"/>
          <w:marTop w:val="0"/>
          <w:marBottom w:val="0"/>
          <w:divBdr>
            <w:top w:val="none" w:sz="0" w:space="0" w:color="auto"/>
            <w:left w:val="none" w:sz="0" w:space="0" w:color="auto"/>
            <w:bottom w:val="none" w:sz="0" w:space="0" w:color="auto"/>
            <w:right w:val="none" w:sz="0" w:space="0" w:color="auto"/>
          </w:divBdr>
        </w:div>
        <w:div w:id="1116368810">
          <w:marLeft w:val="0"/>
          <w:marRight w:val="0"/>
          <w:marTop w:val="0"/>
          <w:marBottom w:val="0"/>
          <w:divBdr>
            <w:top w:val="none" w:sz="0" w:space="0" w:color="auto"/>
            <w:left w:val="none" w:sz="0" w:space="0" w:color="auto"/>
            <w:bottom w:val="none" w:sz="0" w:space="0" w:color="auto"/>
            <w:right w:val="none" w:sz="0" w:space="0" w:color="auto"/>
          </w:divBdr>
        </w:div>
        <w:div w:id="1738820839">
          <w:marLeft w:val="0"/>
          <w:marRight w:val="0"/>
          <w:marTop w:val="0"/>
          <w:marBottom w:val="0"/>
          <w:divBdr>
            <w:top w:val="none" w:sz="0" w:space="0" w:color="auto"/>
            <w:left w:val="none" w:sz="0" w:space="0" w:color="auto"/>
            <w:bottom w:val="none" w:sz="0" w:space="0" w:color="auto"/>
            <w:right w:val="none" w:sz="0" w:space="0" w:color="auto"/>
          </w:divBdr>
        </w:div>
        <w:div w:id="1601909286">
          <w:marLeft w:val="0"/>
          <w:marRight w:val="0"/>
          <w:marTop w:val="0"/>
          <w:marBottom w:val="0"/>
          <w:divBdr>
            <w:top w:val="none" w:sz="0" w:space="0" w:color="auto"/>
            <w:left w:val="none" w:sz="0" w:space="0" w:color="auto"/>
            <w:bottom w:val="none" w:sz="0" w:space="0" w:color="auto"/>
            <w:right w:val="none" w:sz="0" w:space="0" w:color="auto"/>
          </w:divBdr>
        </w:div>
        <w:div w:id="2091273014">
          <w:marLeft w:val="0"/>
          <w:marRight w:val="0"/>
          <w:marTop w:val="0"/>
          <w:marBottom w:val="0"/>
          <w:divBdr>
            <w:top w:val="none" w:sz="0" w:space="0" w:color="auto"/>
            <w:left w:val="none" w:sz="0" w:space="0" w:color="auto"/>
            <w:bottom w:val="none" w:sz="0" w:space="0" w:color="auto"/>
            <w:right w:val="none" w:sz="0" w:space="0" w:color="auto"/>
          </w:divBdr>
        </w:div>
        <w:div w:id="103154087">
          <w:marLeft w:val="0"/>
          <w:marRight w:val="0"/>
          <w:marTop w:val="0"/>
          <w:marBottom w:val="0"/>
          <w:divBdr>
            <w:top w:val="none" w:sz="0" w:space="0" w:color="auto"/>
            <w:left w:val="none" w:sz="0" w:space="0" w:color="auto"/>
            <w:bottom w:val="none" w:sz="0" w:space="0" w:color="auto"/>
            <w:right w:val="none" w:sz="0" w:space="0" w:color="auto"/>
          </w:divBdr>
        </w:div>
        <w:div w:id="1587693848">
          <w:marLeft w:val="0"/>
          <w:marRight w:val="0"/>
          <w:marTop w:val="0"/>
          <w:marBottom w:val="0"/>
          <w:divBdr>
            <w:top w:val="none" w:sz="0" w:space="0" w:color="auto"/>
            <w:left w:val="none" w:sz="0" w:space="0" w:color="auto"/>
            <w:bottom w:val="none" w:sz="0" w:space="0" w:color="auto"/>
            <w:right w:val="none" w:sz="0" w:space="0" w:color="auto"/>
          </w:divBdr>
        </w:div>
        <w:div w:id="955871013">
          <w:marLeft w:val="0"/>
          <w:marRight w:val="0"/>
          <w:marTop w:val="0"/>
          <w:marBottom w:val="0"/>
          <w:divBdr>
            <w:top w:val="none" w:sz="0" w:space="0" w:color="auto"/>
            <w:left w:val="none" w:sz="0" w:space="0" w:color="auto"/>
            <w:bottom w:val="none" w:sz="0" w:space="0" w:color="auto"/>
            <w:right w:val="none" w:sz="0" w:space="0" w:color="auto"/>
          </w:divBdr>
        </w:div>
        <w:div w:id="227302652">
          <w:marLeft w:val="0"/>
          <w:marRight w:val="0"/>
          <w:marTop w:val="0"/>
          <w:marBottom w:val="0"/>
          <w:divBdr>
            <w:top w:val="none" w:sz="0" w:space="0" w:color="auto"/>
            <w:left w:val="none" w:sz="0" w:space="0" w:color="auto"/>
            <w:bottom w:val="none" w:sz="0" w:space="0" w:color="auto"/>
            <w:right w:val="none" w:sz="0" w:space="0" w:color="auto"/>
          </w:divBdr>
        </w:div>
        <w:div w:id="1312444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a7f0c9c27deff9f53cde3722d0f5b2fd">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4914adf45ae73a8b4711f3416b26cbe9"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AD7CF-3AA8-4758-8E03-9E49923C7B84}">
  <ds:schemaRefs>
    <ds:schemaRef ds:uri="http://schemas.microsoft.com/sharepoint/v3/contenttype/forms"/>
  </ds:schemaRefs>
</ds:datastoreItem>
</file>

<file path=customXml/itemProps2.xml><?xml version="1.0" encoding="utf-8"?>
<ds:datastoreItem xmlns:ds="http://schemas.openxmlformats.org/officeDocument/2006/customXml" ds:itemID="{E5BC77E1-65D6-4FB4-8A3D-8DAEF2F0470C}">
  <ds:schemaRefs>
    <ds:schemaRef ds:uri="3ee6f26a-f689-45e0-a8fd-4ba17b461813"/>
    <ds:schemaRef ds:uri="http://schemas.microsoft.com/office/2006/metadata/properties"/>
    <ds:schemaRef ds:uri="http://purl.org/dc/elements/1.1/"/>
    <ds:schemaRef ds:uri="http://schemas.openxmlformats.org/package/2006/metadata/core-properties"/>
    <ds:schemaRef ds:uri="http://purl.org/dc/dcmitype/"/>
    <ds:schemaRef ds:uri="http://schemas.microsoft.com/office/2006/documentManagement/types"/>
    <ds:schemaRef ds:uri="http://purl.org/dc/terms/"/>
    <ds:schemaRef ds:uri="http://schemas.microsoft.com/office/infopath/2007/PartnerControls"/>
    <ds:schemaRef ds:uri="647f6268-259c-4dc7-a320-542a8850ac07"/>
    <ds:schemaRef ds:uri="http://www.w3.org/XML/1998/namespace"/>
  </ds:schemaRefs>
</ds:datastoreItem>
</file>

<file path=customXml/itemProps3.xml><?xml version="1.0" encoding="utf-8"?>
<ds:datastoreItem xmlns:ds="http://schemas.openxmlformats.org/officeDocument/2006/customXml" ds:itemID="{2EFEB797-E92A-4A38-A6F6-1D4947CBD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A823F1-A821-4AF2-AB0B-71FF349BF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1726</Words>
  <Characters>9496</Characters>
  <Application>Microsoft Office Word</Application>
  <DocSecurity>0</DocSecurity>
  <Lines>79</Lines>
  <Paragraphs>22</Paragraphs>
  <ScaleCrop>false</ScaleCrop>
  <Company/>
  <LinksUpToDate>false</LinksUpToDate>
  <CharactersWithSpaces>11200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Sylvie</dc:creator>
  <cp:lastModifiedBy>Sylvie Derache</cp:lastModifiedBy>
  <cp:revision>49</cp:revision>
  <cp:lastPrinted>2016-06-23T13:28:00Z</cp:lastPrinted>
  <dcterms:created xsi:type="dcterms:W3CDTF">2024-01-17T15:57:00Z</dcterms:created>
  <dcterms:modified xsi:type="dcterms:W3CDTF">2025-09-01T14:48:00Z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