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6C5" w:rsidRPr="0002051B" w:rsidRDefault="00CE06C5" w:rsidP="00CE06C5">
      <w:pPr>
        <w:pStyle w:val="ZEmetteur"/>
        <w:ind w:left="5664"/>
        <w:jc w:val="left"/>
      </w:pPr>
      <w:r>
        <w:drawing>
          <wp:anchor distT="0" distB="0" distL="114300" distR="114300" simplePos="0" relativeHeight="251659264" behindDoc="0" locked="0" layoutInCell="1" allowOverlap="1" wp14:anchorId="6F725C1D" wp14:editId="1144CA49">
            <wp:simplePos x="0" y="0"/>
            <wp:positionH relativeFrom="margin">
              <wp:posOffset>41333</wp:posOffset>
            </wp:positionH>
            <wp:positionV relativeFrom="paragraph">
              <wp:posOffset>-199563</wp:posOffset>
            </wp:positionV>
            <wp:extent cx="1266825" cy="1146506"/>
            <wp:effectExtent l="0" t="0" r="0" b="0"/>
            <wp:wrapNone/>
            <wp:docPr id="2" name="Image 2" descr="C:\Users\h.de-chanterac\AppData\Local\Microsoft\Windows\Temporary Internet Files\Content.Word\Ministère_des_Armée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h.de-chanterac\AppData\Local\Microsoft\Windows\Temporary Internet Files\Content.Word\Ministère_des_Armées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146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Service du commissariat des armées</w:t>
      </w:r>
    </w:p>
    <w:p w:rsidR="00CE06C5" w:rsidRPr="0002051B" w:rsidRDefault="00CE06C5" w:rsidP="00CE06C5">
      <w:pPr>
        <w:pStyle w:val="ZEmetteur"/>
        <w:ind w:left="5664"/>
        <w:jc w:val="both"/>
      </w:pPr>
      <w:r>
        <w:t>Plate-forme commissariat Sud</w:t>
      </w:r>
    </w:p>
    <w:p w:rsidR="00CE06C5" w:rsidRPr="0002051B" w:rsidRDefault="00CE06C5" w:rsidP="00CE06C5">
      <w:pPr>
        <w:pStyle w:val="ZEmetteur"/>
        <w:ind w:left="5664"/>
        <w:jc w:val="both"/>
      </w:pPr>
      <w:r>
        <w:t>Division Achats publics</w:t>
      </w:r>
    </w:p>
    <w:p w:rsidR="00CE06C5" w:rsidRDefault="00CE06C5" w:rsidP="00CE06C5">
      <w:pPr>
        <w:pStyle w:val="ZTimbre"/>
        <w:tabs>
          <w:tab w:val="clear" w:pos="7230"/>
          <w:tab w:val="left" w:pos="5670"/>
        </w:tabs>
        <w:spacing w:before="0" w:after="0"/>
      </w:pPr>
    </w:p>
    <w:p w:rsidR="00CE06C5" w:rsidRPr="00FA5339" w:rsidRDefault="00CE06C5" w:rsidP="00CE06C5">
      <w:pPr>
        <w:jc w:val="right"/>
        <w:rPr>
          <w:rFonts w:cstheme="minorHAnsi"/>
          <w:b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CE06C5" w:rsidRPr="001A782A" w:rsidTr="00772D66">
        <w:tc>
          <w:tcPr>
            <w:tcW w:w="10419" w:type="dxa"/>
            <w:shd w:val="clear" w:color="auto" w:fill="auto"/>
          </w:tcPr>
          <w:p w:rsidR="00CE06C5" w:rsidRPr="001A782A" w:rsidRDefault="00CE06C5" w:rsidP="00C726A7">
            <w:pPr>
              <w:pStyle w:val="Pieddepage"/>
              <w:tabs>
                <w:tab w:val="clear" w:pos="4536"/>
                <w:tab w:val="clear" w:pos="9072"/>
              </w:tabs>
              <w:rPr>
                <w:rFonts w:cstheme="minorHAnsi"/>
                <w:szCs w:val="26"/>
              </w:rPr>
            </w:pPr>
          </w:p>
          <w:tbl>
            <w:tblPr>
              <w:tblStyle w:val="Grilledutableau"/>
              <w:tblpPr w:leftFromText="141" w:rightFromText="141" w:vertAnchor="text" w:horzAnchor="margin" w:tblpY="-22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195"/>
            </w:tblGrid>
            <w:tr w:rsidR="00C726A7" w:rsidRPr="00752815" w:rsidTr="00C726A7">
              <w:tc>
                <w:tcPr>
                  <w:tcW w:w="10195" w:type="dxa"/>
                </w:tcPr>
                <w:p w:rsidR="00C726A7" w:rsidRPr="00C726A7" w:rsidRDefault="00C726A7" w:rsidP="00C726A7">
                  <w:pPr>
                    <w:spacing w:before="120"/>
                    <w:ind w:right="-108"/>
                    <w:jc w:val="center"/>
                    <w:rPr>
                      <w:rFonts w:ascii="Marianne" w:hAnsi="Marianne" w:cstheme="minorHAnsi"/>
                      <w:b/>
                      <w:szCs w:val="26"/>
                    </w:rPr>
                  </w:pPr>
                  <w:r w:rsidRPr="00C726A7">
                    <w:rPr>
                      <w:rFonts w:ascii="Marianne" w:hAnsi="Marianne" w:cstheme="minorHAnsi"/>
                      <w:b/>
                      <w:szCs w:val="26"/>
                    </w:rPr>
                    <w:t>DAF_</w:t>
                  </w:r>
                  <w:r w:rsidR="00976A85">
                    <w:rPr>
                      <w:rFonts w:ascii="Marianne" w:hAnsi="Marianne" w:cstheme="minorHAnsi"/>
                      <w:b/>
                      <w:szCs w:val="26"/>
                    </w:rPr>
                    <w:t>2025_</w:t>
                  </w:r>
                  <w:r w:rsidR="00660A2D">
                    <w:rPr>
                      <w:rFonts w:ascii="Marianne" w:hAnsi="Marianne" w:cstheme="minorHAnsi"/>
                      <w:b/>
                      <w:szCs w:val="26"/>
                    </w:rPr>
                    <w:t>001121</w:t>
                  </w:r>
                </w:p>
                <w:p w:rsidR="00C726A7" w:rsidRPr="00C726A7" w:rsidRDefault="00A735AE" w:rsidP="00C726A7">
                  <w:pPr>
                    <w:spacing w:before="120" w:after="120"/>
                    <w:jc w:val="center"/>
                    <w:rPr>
                      <w:rFonts w:ascii="Marianne" w:hAnsi="Marianne" w:cstheme="minorHAnsi"/>
                      <w:b/>
                      <w:szCs w:val="26"/>
                    </w:rPr>
                  </w:pPr>
                  <w:r>
                    <w:rPr>
                      <w:rFonts w:ascii="Marianne" w:hAnsi="Marianne" w:cstheme="minorHAnsi"/>
                      <w:b/>
                      <w:szCs w:val="26"/>
                    </w:rPr>
                    <w:t>ANNEXE 2.2</w:t>
                  </w:r>
                  <w:r w:rsidR="00F80F49">
                    <w:rPr>
                      <w:rFonts w:ascii="Marianne" w:hAnsi="Marianne" w:cstheme="minorHAnsi"/>
                      <w:b/>
                      <w:szCs w:val="26"/>
                    </w:rPr>
                    <w:t xml:space="preserve"> </w:t>
                  </w:r>
                  <w:r w:rsidR="00C726A7" w:rsidRPr="00C726A7">
                    <w:rPr>
                      <w:rFonts w:ascii="Marianne" w:hAnsi="Marianne" w:cstheme="minorHAnsi"/>
                      <w:b/>
                      <w:szCs w:val="26"/>
                    </w:rPr>
                    <w:t>CADRE DE RÉPONSE TECHNIQUE</w:t>
                  </w:r>
                </w:p>
                <w:p w:rsidR="00C726A7" w:rsidRPr="006E6441" w:rsidRDefault="00C726A7" w:rsidP="00C726A7">
                  <w:pPr>
                    <w:spacing w:before="120" w:after="120"/>
                    <w:jc w:val="center"/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</w:pPr>
                  <w:r w:rsidRPr="006E6441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>À renseigner par le candidat et à remettre à l'appui de son offre</w:t>
                  </w:r>
                </w:p>
                <w:p w:rsidR="00C726A7" w:rsidRPr="006E6441" w:rsidRDefault="00C726A7" w:rsidP="00C726A7">
                  <w:pPr>
                    <w:spacing w:before="120" w:after="120"/>
                    <w:jc w:val="center"/>
                    <w:rPr>
                      <w:rFonts w:ascii="Marianne" w:hAnsi="Marianne" w:cstheme="minorHAnsi"/>
                      <w:b/>
                      <w:sz w:val="36"/>
                      <w:szCs w:val="26"/>
                    </w:rPr>
                  </w:pPr>
                  <w:r w:rsidRPr="006E6441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>(cf. article</w:t>
                  </w:r>
                  <w:r w:rsidRPr="00660A2D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 xml:space="preserve"> </w:t>
                  </w:r>
                  <w:r w:rsidR="00660A2D" w:rsidRPr="00660A2D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>5</w:t>
                  </w:r>
                  <w:r w:rsidRPr="00660A2D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6E6441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>du Règlement de la consultation)</w:t>
                  </w:r>
                </w:p>
              </w:tc>
            </w:tr>
          </w:tbl>
          <w:p w:rsidR="00CE06C5" w:rsidRPr="001A782A" w:rsidRDefault="00CE06C5" w:rsidP="00C726A7">
            <w:pPr>
              <w:pStyle w:val="Pieddepage"/>
              <w:tabs>
                <w:tab w:val="clear" w:pos="4536"/>
                <w:tab w:val="clear" w:pos="9072"/>
              </w:tabs>
              <w:rPr>
                <w:rFonts w:cstheme="minorHAnsi"/>
                <w:szCs w:val="26"/>
              </w:rPr>
            </w:pPr>
          </w:p>
        </w:tc>
      </w:tr>
    </w:tbl>
    <w:tbl>
      <w:tblPr>
        <w:tblStyle w:val="Grilledutableau"/>
        <w:tblpPr w:leftFromText="141" w:rightFromText="141" w:vertAnchor="text" w:horzAnchor="margin" w:tblpY="146"/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C726A7" w:rsidRPr="00752815" w:rsidTr="00C726A7">
        <w:trPr>
          <w:trHeight w:val="1389"/>
        </w:trPr>
        <w:tc>
          <w:tcPr>
            <w:tcW w:w="10206" w:type="dxa"/>
            <w:shd w:val="clear" w:color="auto" w:fill="C9C9C9" w:themeFill="accent3" w:themeFillTint="99"/>
            <w:vAlign w:val="center"/>
          </w:tcPr>
          <w:p w:rsidR="00C726A7" w:rsidRPr="00752815" w:rsidRDefault="00C726A7" w:rsidP="00C726A7">
            <w:pPr>
              <w:spacing w:before="120"/>
              <w:ind w:right="-108"/>
              <w:jc w:val="center"/>
              <w:rPr>
                <w:rFonts w:ascii="Marianne" w:hAnsi="Marianne" w:cstheme="minorHAnsi"/>
                <w:i/>
                <w:color w:val="808080"/>
                <w:szCs w:val="26"/>
              </w:rPr>
            </w:pPr>
            <w:r w:rsidRPr="00752815">
              <w:rPr>
                <w:rFonts w:ascii="Marianne" w:hAnsi="Marianne" w:cstheme="minorHAnsi"/>
                <w:b/>
                <w:szCs w:val="26"/>
              </w:rPr>
              <w:t>Objet du marché</w:t>
            </w:r>
            <w:r w:rsidRPr="00752815">
              <w:rPr>
                <w:rFonts w:ascii="Calibri" w:hAnsi="Calibri" w:cs="Calibri"/>
                <w:b/>
                <w:szCs w:val="26"/>
              </w:rPr>
              <w:t> </w:t>
            </w:r>
            <w:r w:rsidRPr="00752815">
              <w:rPr>
                <w:rFonts w:ascii="Marianne" w:hAnsi="Marianne" w:cstheme="minorHAnsi"/>
                <w:b/>
                <w:szCs w:val="26"/>
              </w:rPr>
              <w:t>:</w:t>
            </w:r>
          </w:p>
          <w:p w:rsidR="00885B40" w:rsidRDefault="009A197E" w:rsidP="00DE7EC6">
            <w:pPr>
              <w:tabs>
                <w:tab w:val="right" w:leader="dot" w:pos="9498"/>
                <w:tab w:val="left" w:pos="9923"/>
              </w:tabs>
              <w:spacing w:after="60"/>
              <w:ind w:left="284" w:right="141"/>
              <w:jc w:val="center"/>
              <w:rPr>
                <w:rFonts w:ascii="Marianne" w:hAnsi="Marianne" w:cs="Calibri"/>
                <w:bCs/>
                <w:sz w:val="22"/>
              </w:rPr>
            </w:pPr>
            <w:r w:rsidRPr="009A197E">
              <w:rPr>
                <w:rFonts w:ascii="Marianne" w:hAnsi="Marianne" w:cs="Calibri"/>
                <w:bCs/>
                <w:sz w:val="22"/>
              </w:rPr>
              <w:t>Acquisiti</w:t>
            </w:r>
            <w:r w:rsidR="002A1608">
              <w:rPr>
                <w:rFonts w:ascii="Marianne" w:hAnsi="Marianne" w:cs="Calibri"/>
                <w:bCs/>
                <w:sz w:val="22"/>
              </w:rPr>
              <w:t xml:space="preserve">on de 3 poids lourds </w:t>
            </w:r>
            <w:r w:rsidR="005642DA">
              <w:rPr>
                <w:rFonts w:ascii="Marianne" w:hAnsi="Marianne" w:cs="Calibri"/>
                <w:bCs/>
                <w:sz w:val="22"/>
              </w:rPr>
              <w:t xml:space="preserve">benne </w:t>
            </w:r>
            <w:r w:rsidR="002A1608">
              <w:rPr>
                <w:rFonts w:ascii="Marianne" w:hAnsi="Marianne" w:cs="Calibri"/>
                <w:bCs/>
                <w:sz w:val="22"/>
              </w:rPr>
              <w:t xml:space="preserve">d’occasion d'un PTAC </w:t>
            </w:r>
            <w:r w:rsidRPr="009A197E">
              <w:rPr>
                <w:rFonts w:ascii="Marianne" w:hAnsi="Marianne" w:cs="Calibri"/>
                <w:bCs/>
                <w:sz w:val="22"/>
              </w:rPr>
              <w:t xml:space="preserve">supérieur à 3,5 Tonnes au profit des groupements de soutien commissariat de Toulon (lot 1), Carcassonne (lot 2) </w:t>
            </w:r>
          </w:p>
          <w:p w:rsidR="00C726A7" w:rsidRPr="006E6441" w:rsidRDefault="009A197E" w:rsidP="00DE7EC6">
            <w:pPr>
              <w:tabs>
                <w:tab w:val="right" w:leader="dot" w:pos="9498"/>
                <w:tab w:val="left" w:pos="9923"/>
              </w:tabs>
              <w:spacing w:after="60"/>
              <w:ind w:left="284" w:right="141"/>
              <w:jc w:val="center"/>
              <w:rPr>
                <w:rFonts w:ascii="Marianne" w:hAnsi="Marianne" w:cs="Calibri"/>
                <w:sz w:val="22"/>
                <w:szCs w:val="22"/>
              </w:rPr>
            </w:pPr>
            <w:r w:rsidRPr="009A197E">
              <w:rPr>
                <w:rFonts w:ascii="Marianne" w:hAnsi="Marianne" w:cs="Calibri"/>
                <w:bCs/>
                <w:sz w:val="22"/>
              </w:rPr>
              <w:t>et</w:t>
            </w:r>
            <w:r w:rsidR="00885B40">
              <w:rPr>
                <w:rFonts w:ascii="Marianne" w:hAnsi="Marianne" w:cs="Calibri"/>
                <w:bCs/>
                <w:sz w:val="22"/>
              </w:rPr>
              <w:t xml:space="preserve"> de Rennes</w:t>
            </w:r>
            <w:r w:rsidRPr="009A197E">
              <w:rPr>
                <w:rFonts w:ascii="Marianne" w:hAnsi="Marianne" w:cs="Calibri"/>
                <w:bCs/>
                <w:sz w:val="22"/>
              </w:rPr>
              <w:t xml:space="preserve"> (lot 3)</w:t>
            </w:r>
          </w:p>
        </w:tc>
      </w:tr>
    </w:tbl>
    <w:p w:rsidR="00C726A7" w:rsidRDefault="00C726A7" w:rsidP="00C726A7">
      <w:pPr>
        <w:spacing w:after="160" w:line="259" w:lineRule="auto"/>
        <w:jc w:val="left"/>
        <w:rPr>
          <w:rFonts w:ascii="Times New Roman" w:eastAsiaTheme="minorHAnsi" w:hAnsi="Times New Roman"/>
          <w:sz w:val="22"/>
          <w:szCs w:val="22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43"/>
      </w:tblGrid>
      <w:tr w:rsidR="007705CE" w:rsidRPr="004E6FCC" w:rsidTr="005B46F3">
        <w:tc>
          <w:tcPr>
            <w:tcW w:w="10343" w:type="dxa"/>
          </w:tcPr>
          <w:p w:rsidR="007705CE" w:rsidRPr="004E6FCC" w:rsidRDefault="007705CE" w:rsidP="005B46F3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4E6FCC">
              <w:rPr>
                <w:rFonts w:ascii="Arial" w:hAnsi="Arial" w:cs="Arial"/>
                <w:b/>
              </w:rPr>
              <w:t xml:space="preserve">Le présent cadre de réponse technique concerne le lot ci-dessous </w:t>
            </w:r>
          </w:p>
        </w:tc>
      </w:tr>
      <w:tr w:rsidR="007705CE" w:rsidTr="005B46F3">
        <w:tc>
          <w:tcPr>
            <w:tcW w:w="10343" w:type="dxa"/>
          </w:tcPr>
          <w:p w:rsidR="007705CE" w:rsidRPr="00DE7EC6" w:rsidRDefault="00A735AE" w:rsidP="003029C5">
            <w:pPr>
              <w:spacing w:before="240" w:after="240"/>
              <w:jc w:val="left"/>
              <w:rPr>
                <w:rFonts w:ascii="Marianne" w:hAnsi="Marianne" w:cs="Calibri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kern w:val="2"/>
                <w:sz w:val="24"/>
                <w:szCs w:val="24"/>
                <w:lang w:bidi="fa-IR"/>
              </w:rPr>
              <w:t>Lot n°2</w:t>
            </w:r>
            <w:r w:rsidR="007705CE" w:rsidRPr="00656ADB">
              <w:rPr>
                <w:rFonts w:ascii="Arial" w:eastAsia="Arial Unicode MS" w:hAnsi="Arial" w:cs="Arial"/>
                <w:b/>
                <w:kern w:val="2"/>
                <w:sz w:val="24"/>
                <w:szCs w:val="24"/>
                <w:lang w:bidi="fa-IR"/>
              </w:rPr>
              <w:t xml:space="preserve"> : </w:t>
            </w:r>
            <w:r w:rsidR="009A197E" w:rsidRPr="009A197E">
              <w:rPr>
                <w:rFonts w:ascii="Marianne" w:hAnsi="Marianne" w:cs="Calibri"/>
                <w:sz w:val="22"/>
                <w:szCs w:val="22"/>
              </w:rPr>
              <w:t xml:space="preserve">Fourniture et livraison d’un véhicule poids lourd benne pour </w:t>
            </w:r>
            <w:r w:rsidR="003029C5">
              <w:rPr>
                <w:rFonts w:ascii="Marianne" w:hAnsi="Marianne" w:cs="Calibri"/>
                <w:sz w:val="22"/>
                <w:szCs w:val="22"/>
              </w:rPr>
              <w:t>le GSC</w:t>
            </w:r>
            <w:r w:rsidR="009A197E" w:rsidRPr="009A197E">
              <w:rPr>
                <w:rFonts w:ascii="Marianne" w:hAnsi="Marianne" w:cs="Calibri"/>
                <w:sz w:val="22"/>
                <w:szCs w:val="22"/>
              </w:rPr>
              <w:t xml:space="preserve"> de </w:t>
            </w:r>
            <w:r>
              <w:rPr>
                <w:rFonts w:ascii="Marianne" w:hAnsi="Marianne" w:cs="Calibri"/>
                <w:sz w:val="22"/>
                <w:szCs w:val="22"/>
              </w:rPr>
              <w:t>Carcassonne</w:t>
            </w:r>
          </w:p>
        </w:tc>
      </w:tr>
    </w:tbl>
    <w:p w:rsidR="007705CE" w:rsidRDefault="007705CE" w:rsidP="00C726A7">
      <w:pPr>
        <w:spacing w:after="160" w:line="259" w:lineRule="auto"/>
        <w:jc w:val="left"/>
        <w:rPr>
          <w:rFonts w:ascii="Times New Roman" w:eastAsiaTheme="minorHAnsi" w:hAnsi="Times New Roman"/>
          <w:sz w:val="22"/>
          <w:szCs w:val="22"/>
          <w:lang w:eastAsia="en-US"/>
        </w:rPr>
      </w:pPr>
    </w:p>
    <w:p w:rsidR="00C726A7" w:rsidRPr="00C726A7" w:rsidRDefault="00CD20ED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>
        <w:rPr>
          <w:rFonts w:ascii="Marianne" w:eastAsiaTheme="minorHAnsi" w:hAnsi="Marianne"/>
          <w:sz w:val="22"/>
          <w:szCs w:val="22"/>
          <w:lang w:eastAsia="en-US"/>
        </w:rPr>
        <w:t xml:space="preserve">Le présent CADRE DE REPONSE </w:t>
      </w:r>
      <w:r w:rsidR="00C726A7" w:rsidRPr="00C726A7">
        <w:rPr>
          <w:rFonts w:ascii="Marianne" w:eastAsiaTheme="minorHAnsi" w:hAnsi="Marianne"/>
          <w:sz w:val="22"/>
          <w:szCs w:val="22"/>
          <w:lang w:eastAsia="en-US"/>
        </w:rPr>
        <w:t>TECHNIQUE est élaboré pour permettre aux candidats de renseigner utilement les informations nécessaires à la compréhension de leur offre.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>Tout document rajouté devra être clairement identifié dans l'encart prévu à cet effet, notamment quant aux renvois aux développements en relation avec les points demandés par l’Acheteur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>Par conséquent, tout candidat n'utilisant pas le présent CADRE DE REPONSE TECHNIQUE et/ou n'identifiant pas de manière non ambiguë les éléments attendus par l’Acheteur, prend le risque de voir son offre déclarée irrégulière et écartée.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Une attention particulière devra être apportée aux renseignements de ce document, notamment en ce qui constitue la proposition technique du candidat : 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>- Ce CADRE DE REPONSE TECHNIQUE permettra à l'acheteur de juger les candidats sur les éléments relatifs aux critères mentionné</w:t>
      </w:r>
      <w:r>
        <w:rPr>
          <w:rFonts w:ascii="Marianne" w:eastAsiaTheme="minorHAnsi" w:hAnsi="Marianne"/>
          <w:sz w:val="22"/>
          <w:szCs w:val="22"/>
          <w:lang w:eastAsia="en-US"/>
        </w:rPr>
        <w:t>s</w:t>
      </w: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 à </w:t>
      </w:r>
      <w:r w:rsidRPr="002B3408">
        <w:rPr>
          <w:rFonts w:ascii="Marianne" w:eastAsiaTheme="minorHAnsi" w:hAnsi="Marianne"/>
          <w:sz w:val="22"/>
          <w:szCs w:val="22"/>
          <w:lang w:eastAsia="en-US"/>
        </w:rPr>
        <w:t>l’article</w:t>
      </w:r>
      <w:r w:rsidRPr="002B3408">
        <w:rPr>
          <w:rFonts w:ascii="Marianne" w:eastAsiaTheme="minorHAnsi" w:hAnsi="Marianne"/>
          <w:color w:val="7030A0"/>
          <w:sz w:val="22"/>
          <w:szCs w:val="22"/>
          <w:lang w:eastAsia="en-US"/>
        </w:rPr>
        <w:t xml:space="preserve"> </w:t>
      </w:r>
      <w:r w:rsidR="00660A2D">
        <w:rPr>
          <w:rFonts w:ascii="Marianne" w:eastAsiaTheme="minorHAnsi" w:hAnsi="Marianne"/>
          <w:sz w:val="22"/>
          <w:szCs w:val="22"/>
          <w:lang w:eastAsia="en-US"/>
        </w:rPr>
        <w:t>5.3</w:t>
      </w:r>
      <w:r w:rsidR="001470E2">
        <w:rPr>
          <w:rFonts w:ascii="Marianne" w:eastAsiaTheme="minorHAnsi" w:hAnsi="Marianne"/>
          <w:sz w:val="22"/>
          <w:szCs w:val="22"/>
          <w:lang w:eastAsia="en-US"/>
        </w:rPr>
        <w:t xml:space="preserve"> </w:t>
      </w: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du règlement de la consultation. 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- Il ne s’agit pas de reporter dans ce cadre les informations générales de l’entreprise relative à la candidature (cf. article </w:t>
      </w:r>
      <w:r w:rsidR="00660A2D">
        <w:rPr>
          <w:rFonts w:ascii="Marianne" w:eastAsiaTheme="minorHAnsi" w:hAnsi="Marianne"/>
          <w:sz w:val="22"/>
          <w:szCs w:val="22"/>
          <w:lang w:eastAsia="en-US"/>
        </w:rPr>
        <w:t>4.</w:t>
      </w:r>
      <w:r w:rsidR="008E1DC4" w:rsidRPr="008E1DC4">
        <w:rPr>
          <w:rFonts w:ascii="Marianne" w:eastAsiaTheme="minorHAnsi" w:hAnsi="Marianne"/>
          <w:sz w:val="22"/>
          <w:szCs w:val="22"/>
          <w:lang w:eastAsia="en-US"/>
        </w:rPr>
        <w:t>3</w:t>
      </w: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 du règlement de la consultation) mais les éléments spécifiques à la consultation visée en objet, permettant de juger l’offre.</w:t>
      </w:r>
    </w:p>
    <w:p w:rsidR="00CE06C5" w:rsidRDefault="00CE06C5" w:rsidP="00CE06C5">
      <w:pPr>
        <w:rPr>
          <w:rFonts w:cstheme="minorHAnsi"/>
          <w:szCs w:val="26"/>
        </w:rPr>
      </w:pPr>
    </w:p>
    <w:p w:rsidR="007E1924" w:rsidRPr="00B412D3" w:rsidRDefault="007E1924" w:rsidP="00CE06C5">
      <w:pPr>
        <w:rPr>
          <w:rFonts w:ascii="Marianne" w:hAnsi="Marianne" w:cstheme="minorHAnsi"/>
          <w:sz w:val="22"/>
          <w:szCs w:val="22"/>
        </w:rPr>
      </w:pPr>
    </w:p>
    <w:p w:rsidR="007E1924" w:rsidRDefault="007E1924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AB63BD" w:rsidRDefault="00AB63BD">
      <w:pPr>
        <w:spacing w:after="160" w:line="259" w:lineRule="auto"/>
        <w:jc w:val="left"/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br w:type="page"/>
      </w:r>
    </w:p>
    <w:p w:rsidR="00DA5D55" w:rsidRDefault="00DA5D55" w:rsidP="00DA5D55">
      <w:pPr>
        <w:pStyle w:val="Titre2"/>
        <w:keepNext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jc w:val="center"/>
        <w:rPr>
          <w:rFonts w:ascii="Marianne" w:hAnsi="Marianne"/>
          <w:caps/>
          <w:sz w:val="22"/>
        </w:rPr>
      </w:pPr>
      <w:r w:rsidRPr="00055B7B">
        <w:rPr>
          <w:rFonts w:ascii="Marianne" w:hAnsi="Marianne"/>
          <w:caps/>
          <w:sz w:val="22"/>
        </w:rPr>
        <w:lastRenderedPageBreak/>
        <w:t xml:space="preserve">Critère </w:t>
      </w:r>
      <w:r>
        <w:rPr>
          <w:rFonts w:ascii="Marianne" w:hAnsi="Marianne"/>
          <w:caps/>
          <w:sz w:val="22"/>
        </w:rPr>
        <w:t>K : "KILOMETRAGE" (15 POINTS)</w:t>
      </w:r>
    </w:p>
    <w:p w:rsidR="00DA5D55" w:rsidRDefault="00DA5D55" w:rsidP="00DA5D55"/>
    <w:p w:rsidR="00DA5D55" w:rsidRDefault="00DA5D55" w:rsidP="00DA5D55">
      <w:pPr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 xml:space="preserve">Il est demandé au candidat d'inscrire le nombre de kilomètres indiqué au compteur du véhicule proposé. </w:t>
      </w:r>
    </w:p>
    <w:p w:rsidR="00DA5D55" w:rsidRDefault="00DA5D55" w:rsidP="00DA5D55">
      <w:pPr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 xml:space="preserve">Pour rappel, le kilométrage ne doit pas excéder 250 000 km. </w:t>
      </w:r>
    </w:p>
    <w:p w:rsidR="00DA5D55" w:rsidRDefault="00DA5D55" w:rsidP="00DA5D55">
      <w:pPr>
        <w:rPr>
          <w:rFonts w:ascii="Marianne" w:hAnsi="Marianne"/>
          <w:sz w:val="22"/>
          <w:szCs w:val="22"/>
        </w:rPr>
      </w:pPr>
    </w:p>
    <w:p w:rsidR="00DA5D55" w:rsidRPr="00AE75AF" w:rsidRDefault="00DA5D55" w:rsidP="00DA5D55">
      <w:pPr>
        <w:keepNext/>
        <w:rPr>
          <w:rFonts w:ascii="Marianne" w:hAnsi="Marianne" w:cs="Arial"/>
          <w:b/>
          <w:sz w:val="22"/>
          <w:szCs w:val="22"/>
        </w:rPr>
      </w:pPr>
      <w:r w:rsidRPr="00AE75AF">
        <w:rPr>
          <w:rFonts w:ascii="Marianne" w:hAnsi="Marianne" w:cs="Arial"/>
          <w:b/>
          <w:sz w:val="22"/>
          <w:szCs w:val="22"/>
        </w:rPr>
        <w:t>Réponse du candidat :</w:t>
      </w:r>
    </w:p>
    <w:p w:rsidR="00DA5D55" w:rsidRDefault="00DA5D55" w:rsidP="00DA5D55">
      <w:pPr>
        <w:keepNext/>
        <w:rPr>
          <w:rFonts w:ascii="Arial" w:hAnsi="Arial" w:cs="Arial"/>
          <w:sz w:val="22"/>
          <w:szCs w:val="22"/>
        </w:rPr>
      </w:pPr>
      <w:r w:rsidRPr="002566F0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:rsidR="00DA5D55" w:rsidRDefault="00DA5D55" w:rsidP="00DA5D55">
      <w:pPr>
        <w:keepNext/>
        <w:rPr>
          <w:rFonts w:ascii="Arial" w:hAnsi="Arial" w:cs="Arial"/>
          <w:sz w:val="22"/>
          <w:szCs w:val="22"/>
        </w:rPr>
      </w:pPr>
      <w:r w:rsidRPr="002566F0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:rsidR="00DA5D55" w:rsidRPr="002566F0" w:rsidRDefault="00DA5D55" w:rsidP="00DA5D55">
      <w:pPr>
        <w:keepNext/>
        <w:rPr>
          <w:rFonts w:ascii="Arial" w:hAnsi="Arial" w:cs="Arial"/>
          <w:sz w:val="22"/>
          <w:szCs w:val="22"/>
        </w:rPr>
      </w:pPr>
      <w:r w:rsidRPr="002566F0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:rsidR="00DA5D55" w:rsidRPr="002566F0" w:rsidRDefault="00DA5D55" w:rsidP="00DA5D55">
      <w:pPr>
        <w:keepNext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457"/>
      </w:tblGrid>
      <w:tr w:rsidR="00DA5D55" w:rsidRPr="00B801AD" w:rsidTr="000C2C48">
        <w:trPr>
          <w:trHeight w:val="883"/>
          <w:jc w:val="center"/>
        </w:trPr>
        <w:tc>
          <w:tcPr>
            <w:tcW w:w="10457" w:type="dxa"/>
          </w:tcPr>
          <w:p w:rsidR="00DA5D55" w:rsidRPr="002566F0" w:rsidRDefault="00DA5D55" w:rsidP="000C2C48">
            <w:pPr>
              <w:keepNext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E75AF">
              <w:rPr>
                <w:rFonts w:ascii="Marianne" w:hAnsi="Marianne" w:cs="Arial"/>
                <w:sz w:val="22"/>
                <w:szCs w:val="22"/>
              </w:rPr>
              <w:t>Renvoi à des documents ou annexes</w:t>
            </w:r>
            <w:r w:rsidRPr="00AE75AF">
              <w:rPr>
                <w:rFonts w:ascii="Calibri" w:hAnsi="Calibri" w:cs="Calibri"/>
                <w:sz w:val="22"/>
                <w:szCs w:val="22"/>
              </w:rPr>
              <w:t> </w:t>
            </w:r>
            <w:r w:rsidRPr="00AE75AF">
              <w:rPr>
                <w:rFonts w:ascii="Marianne" w:hAnsi="Marianne" w:cs="Arial"/>
                <w:sz w:val="22"/>
                <w:szCs w:val="22"/>
              </w:rPr>
              <w:t>:</w:t>
            </w:r>
            <w:r w:rsidRPr="002566F0">
              <w:rPr>
                <w:rFonts w:ascii="Arial" w:hAnsi="Arial" w:cs="Arial"/>
                <w:sz w:val="22"/>
                <w:szCs w:val="22"/>
              </w:rPr>
      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t>……………</w:t>
            </w:r>
          </w:p>
        </w:tc>
      </w:tr>
    </w:tbl>
    <w:p w:rsidR="00DA5D55" w:rsidRDefault="00DA5D55" w:rsidP="00DA5D55">
      <w:pPr>
        <w:rPr>
          <w:rFonts w:ascii="Marianne" w:hAnsi="Marianne"/>
          <w:sz w:val="22"/>
          <w:szCs w:val="22"/>
        </w:rPr>
      </w:pPr>
    </w:p>
    <w:p w:rsidR="00DA5D55" w:rsidRPr="0023598C" w:rsidRDefault="00DA5D55" w:rsidP="00DA5D55">
      <w:pPr>
        <w:rPr>
          <w:rFonts w:ascii="Marianne" w:hAnsi="Marianne"/>
          <w:sz w:val="22"/>
          <w:szCs w:val="22"/>
        </w:rPr>
      </w:pPr>
    </w:p>
    <w:p w:rsidR="00DA5D55" w:rsidRDefault="00DA5D55" w:rsidP="00DA5D55">
      <w:pPr>
        <w:pStyle w:val="Titre2"/>
        <w:keepNext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jc w:val="center"/>
        <w:rPr>
          <w:rFonts w:ascii="Marianne" w:hAnsi="Marianne"/>
          <w:caps/>
          <w:sz w:val="22"/>
        </w:rPr>
      </w:pPr>
      <w:r w:rsidRPr="00055B7B">
        <w:rPr>
          <w:rFonts w:ascii="Marianne" w:hAnsi="Marianne"/>
          <w:caps/>
          <w:sz w:val="22"/>
        </w:rPr>
        <w:t xml:space="preserve">Critère </w:t>
      </w:r>
      <w:r>
        <w:rPr>
          <w:rFonts w:ascii="Marianne" w:hAnsi="Marianne"/>
          <w:caps/>
          <w:sz w:val="22"/>
        </w:rPr>
        <w:t>D : "DATE DE MISE EN CIRCULATION" (15 POINTS)</w:t>
      </w:r>
    </w:p>
    <w:p w:rsidR="00DA5D55" w:rsidRDefault="00DA5D55" w:rsidP="00DA5D55"/>
    <w:p w:rsidR="00DA5D55" w:rsidRDefault="00DA5D55" w:rsidP="00DA5D55">
      <w:pPr>
        <w:rPr>
          <w:rFonts w:ascii="Marianne" w:hAnsi="Marianne"/>
          <w:sz w:val="22"/>
          <w:szCs w:val="22"/>
        </w:rPr>
      </w:pPr>
      <w:r w:rsidRPr="00AE75AF">
        <w:rPr>
          <w:rFonts w:ascii="Marianne" w:hAnsi="Marianne"/>
          <w:sz w:val="22"/>
          <w:szCs w:val="22"/>
        </w:rPr>
        <w:t xml:space="preserve">Le candidat </w:t>
      </w:r>
      <w:r>
        <w:rPr>
          <w:rFonts w:ascii="Marianne" w:hAnsi="Marianne"/>
          <w:sz w:val="22"/>
          <w:szCs w:val="22"/>
        </w:rPr>
        <w:t>doit préciser la date de mise en circulation du véhicule et joindre impérativement la carte grise.</w:t>
      </w:r>
    </w:p>
    <w:p w:rsidR="003F5C41" w:rsidRPr="002C69E8" w:rsidRDefault="003F5C41" w:rsidP="003F5C41">
      <w:pPr>
        <w:rPr>
          <w:rFonts w:ascii="Marianne" w:hAnsi="Marianne" w:cs="Arial"/>
          <w:sz w:val="22"/>
        </w:rPr>
      </w:pPr>
      <w:r w:rsidRPr="002C69E8">
        <w:rPr>
          <w:rFonts w:ascii="Marianne" w:hAnsi="Marianne" w:cs="Arial"/>
          <w:sz w:val="22"/>
        </w:rPr>
        <w:t>Pour rappel, le véhicule doit répondre à la norme EURO 6 et être immatriculé à partir du 01/01/2014.</w:t>
      </w:r>
    </w:p>
    <w:p w:rsidR="00DA5D55" w:rsidRDefault="00DA5D55" w:rsidP="00DA5D55"/>
    <w:p w:rsidR="00DA5D55" w:rsidRPr="00AE75AF" w:rsidRDefault="00DA5D55" w:rsidP="00DA5D55">
      <w:pPr>
        <w:keepNext/>
        <w:rPr>
          <w:rFonts w:ascii="Marianne" w:hAnsi="Marianne" w:cs="Arial"/>
          <w:b/>
          <w:sz w:val="22"/>
          <w:szCs w:val="22"/>
        </w:rPr>
      </w:pPr>
      <w:r w:rsidRPr="00AE75AF">
        <w:rPr>
          <w:rFonts w:ascii="Marianne" w:hAnsi="Marianne" w:cs="Arial"/>
          <w:b/>
          <w:sz w:val="22"/>
          <w:szCs w:val="22"/>
        </w:rPr>
        <w:t>Réponse du candidat :</w:t>
      </w:r>
    </w:p>
    <w:p w:rsidR="00DA5D55" w:rsidRDefault="00DA5D55" w:rsidP="00DA5D55">
      <w:pPr>
        <w:keepNext/>
        <w:rPr>
          <w:rFonts w:ascii="Arial" w:hAnsi="Arial" w:cs="Arial"/>
          <w:sz w:val="22"/>
          <w:szCs w:val="22"/>
        </w:rPr>
      </w:pPr>
      <w:r w:rsidRPr="002566F0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:rsidR="00DA5D55" w:rsidRDefault="00DA5D55" w:rsidP="00DA5D55">
      <w:pPr>
        <w:keepNext/>
        <w:rPr>
          <w:rFonts w:ascii="Arial" w:hAnsi="Arial" w:cs="Arial"/>
          <w:sz w:val="22"/>
          <w:szCs w:val="22"/>
        </w:rPr>
      </w:pPr>
      <w:r w:rsidRPr="002566F0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:rsidR="00DA5D55" w:rsidRPr="002566F0" w:rsidRDefault="00DA5D55" w:rsidP="00DA5D55">
      <w:pPr>
        <w:keepNext/>
        <w:rPr>
          <w:rFonts w:ascii="Arial" w:hAnsi="Arial" w:cs="Arial"/>
          <w:sz w:val="22"/>
          <w:szCs w:val="22"/>
        </w:rPr>
      </w:pPr>
      <w:r w:rsidRPr="002566F0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:rsidR="00DA5D55" w:rsidRPr="002566F0" w:rsidRDefault="00DA5D55" w:rsidP="00DA5D55">
      <w:pPr>
        <w:keepNext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457"/>
      </w:tblGrid>
      <w:tr w:rsidR="00DA5D55" w:rsidRPr="00B801AD" w:rsidTr="000C2C48">
        <w:trPr>
          <w:trHeight w:val="883"/>
          <w:jc w:val="center"/>
        </w:trPr>
        <w:tc>
          <w:tcPr>
            <w:tcW w:w="10457" w:type="dxa"/>
          </w:tcPr>
          <w:p w:rsidR="00DA5D55" w:rsidRPr="002566F0" w:rsidRDefault="00DA5D55" w:rsidP="000C2C48">
            <w:pPr>
              <w:keepNext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E75AF">
              <w:rPr>
                <w:rFonts w:ascii="Marianne" w:hAnsi="Marianne" w:cs="Arial"/>
                <w:sz w:val="22"/>
                <w:szCs w:val="22"/>
              </w:rPr>
              <w:t>Renvoi à des documents ou annexes</w:t>
            </w:r>
            <w:r w:rsidRPr="00AE75AF">
              <w:rPr>
                <w:rFonts w:ascii="Calibri" w:hAnsi="Calibri" w:cs="Calibri"/>
                <w:sz w:val="22"/>
                <w:szCs w:val="22"/>
              </w:rPr>
              <w:t> </w:t>
            </w:r>
            <w:r w:rsidRPr="00AE75AF">
              <w:rPr>
                <w:rFonts w:ascii="Marianne" w:hAnsi="Marianne" w:cs="Arial"/>
                <w:sz w:val="22"/>
                <w:szCs w:val="22"/>
              </w:rPr>
              <w:t>:</w:t>
            </w:r>
            <w:r w:rsidRPr="002566F0">
              <w:rPr>
                <w:rFonts w:ascii="Arial" w:hAnsi="Arial" w:cs="Arial"/>
                <w:sz w:val="22"/>
                <w:szCs w:val="22"/>
              </w:rPr>
      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t>……………</w:t>
            </w:r>
          </w:p>
        </w:tc>
      </w:tr>
    </w:tbl>
    <w:p w:rsidR="00DA5D55" w:rsidRDefault="00DA5D55" w:rsidP="00DA5D55"/>
    <w:p w:rsidR="00DA5D55" w:rsidRDefault="00DA5D55" w:rsidP="00DA5D55"/>
    <w:p w:rsidR="00DA5D55" w:rsidRPr="00F273D2" w:rsidRDefault="00DA5D55" w:rsidP="00DA5D55">
      <w:pPr>
        <w:pStyle w:val="Titre2"/>
        <w:keepNext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jc w:val="center"/>
        <w:rPr>
          <w:rFonts w:ascii="Marianne" w:hAnsi="Marianne"/>
          <w:caps/>
          <w:sz w:val="22"/>
        </w:rPr>
      </w:pPr>
      <w:r w:rsidRPr="00055B7B">
        <w:rPr>
          <w:rFonts w:ascii="Marianne" w:hAnsi="Marianne"/>
          <w:caps/>
          <w:sz w:val="22"/>
        </w:rPr>
        <w:t xml:space="preserve">Critère </w:t>
      </w:r>
      <w:r>
        <w:rPr>
          <w:rFonts w:ascii="Marianne" w:hAnsi="Marianne"/>
          <w:caps/>
          <w:sz w:val="22"/>
        </w:rPr>
        <w:t>VT : "VALEUR TECHNIQUE" (10 POINTS)</w:t>
      </w:r>
    </w:p>
    <w:p w:rsidR="00DA5D55" w:rsidRPr="00B248E9" w:rsidRDefault="00DA5D55" w:rsidP="00DA5D55"/>
    <w:p w:rsidR="00DA5D55" w:rsidRPr="003F5C41" w:rsidRDefault="00DA5D55" w:rsidP="00DA5D55">
      <w:pPr>
        <w:pStyle w:val="Paragraphedeliste"/>
        <w:numPr>
          <w:ilvl w:val="0"/>
          <w:numId w:val="23"/>
        </w:numPr>
        <w:spacing w:after="160" w:line="259" w:lineRule="auto"/>
        <w:contextualSpacing/>
        <w:jc w:val="left"/>
        <w:rPr>
          <w:rFonts w:ascii="Arial" w:hAnsi="Arial" w:cs="Arial"/>
          <w:b/>
          <w:color w:val="2F5496" w:themeColor="accent5" w:themeShade="BF"/>
          <w:sz w:val="20"/>
          <w:u w:val="single"/>
        </w:rPr>
      </w:pPr>
      <w:r w:rsidRPr="00B248E9">
        <w:rPr>
          <w:rFonts w:ascii="Marianne" w:hAnsi="Marianne" w:cstheme="minorHAnsi"/>
          <w:b/>
          <w:sz w:val="22"/>
          <w:szCs w:val="22"/>
          <w:u w:val="single"/>
        </w:rPr>
        <w:t>Sous-critère n°1</w:t>
      </w:r>
      <w:r w:rsidRPr="00B248E9">
        <w:rPr>
          <w:rFonts w:ascii="Calibri" w:hAnsi="Calibri" w:cs="Calibri"/>
          <w:b/>
          <w:sz w:val="22"/>
          <w:szCs w:val="22"/>
          <w:u w:val="single"/>
        </w:rPr>
        <w:t> </w:t>
      </w:r>
      <w:r w:rsidRPr="00B248E9">
        <w:rPr>
          <w:rFonts w:ascii="Marianne" w:hAnsi="Marianne" w:cstheme="minorHAnsi"/>
          <w:b/>
          <w:sz w:val="22"/>
          <w:szCs w:val="22"/>
          <w:u w:val="single"/>
        </w:rPr>
        <w:t xml:space="preserve">: </w:t>
      </w:r>
      <w:r>
        <w:rPr>
          <w:rFonts w:ascii="Marianne" w:hAnsi="Marianne" w:cstheme="minorHAnsi"/>
          <w:b/>
          <w:sz w:val="22"/>
          <w:szCs w:val="22"/>
          <w:u w:val="single"/>
        </w:rPr>
        <w:t xml:space="preserve">"Etat général du véhicule" </w:t>
      </w:r>
      <w:r w:rsidRPr="006760FC">
        <w:rPr>
          <w:rFonts w:ascii="Marianne" w:hAnsi="Marianne" w:cstheme="minorHAnsi"/>
          <w:b/>
          <w:sz w:val="22"/>
          <w:szCs w:val="22"/>
          <w:u w:val="single"/>
        </w:rPr>
        <w:t>(</w:t>
      </w:r>
      <w:r w:rsidR="003A125E">
        <w:rPr>
          <w:rFonts w:ascii="Marianne" w:hAnsi="Marianne" w:cstheme="minorHAnsi"/>
          <w:b/>
          <w:sz w:val="22"/>
          <w:szCs w:val="22"/>
          <w:u w:val="single"/>
        </w:rPr>
        <w:t>6</w:t>
      </w:r>
      <w:r w:rsidRPr="0036287E">
        <w:rPr>
          <w:rFonts w:ascii="Marianne" w:hAnsi="Marianne" w:cstheme="minorHAnsi"/>
          <w:b/>
          <w:sz w:val="22"/>
          <w:szCs w:val="22"/>
          <w:u w:val="single"/>
        </w:rPr>
        <w:t xml:space="preserve"> points)</w:t>
      </w:r>
    </w:p>
    <w:p w:rsidR="00DA5D55" w:rsidRDefault="00DA5D55" w:rsidP="00DA5D55">
      <w:pPr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t xml:space="preserve">Afin de pouvoir juger du bon état du véhicule, le candidat remet dans son offre les justificatifs suivants : </w:t>
      </w:r>
    </w:p>
    <w:p w:rsidR="00DA5D55" w:rsidRDefault="00DA5D55" w:rsidP="00DA5D55">
      <w:pPr>
        <w:widowControl w:val="0"/>
        <w:numPr>
          <w:ilvl w:val="0"/>
          <w:numId w:val="34"/>
        </w:numPr>
        <w:suppressAutoHyphens/>
        <w:spacing w:line="276" w:lineRule="auto"/>
        <w:ind w:left="714" w:hanging="357"/>
        <w:jc w:val="left"/>
        <w:rPr>
          <w:rFonts w:ascii="Marianne" w:eastAsia="Calibri" w:hAnsi="Marianne" w:cs="Arial"/>
          <w:kern w:val="1"/>
          <w:sz w:val="22"/>
          <w:szCs w:val="22"/>
          <w:lang w:eastAsia="en-US"/>
        </w:rPr>
      </w:pPr>
      <w:r w:rsidRPr="00F273D2">
        <w:rPr>
          <w:rFonts w:ascii="Marianne" w:eastAsia="Calibri" w:hAnsi="Marianne" w:cs="Arial"/>
          <w:kern w:val="1"/>
          <w:sz w:val="22"/>
          <w:szCs w:val="22"/>
          <w:lang w:eastAsia="en-US"/>
        </w:rPr>
        <w:t>Photographies de l'extérieur du poids lourd (faces avant/arrière, côtés droit/gauche, pneumatiques</w:t>
      </w:r>
      <w:r w:rsidR="00BA5B09">
        <w:rPr>
          <w:rFonts w:ascii="Marianne" w:eastAsia="Calibri" w:hAnsi="Marianne" w:cs="Arial"/>
          <w:kern w:val="1"/>
          <w:sz w:val="22"/>
          <w:szCs w:val="22"/>
          <w:lang w:eastAsia="en-US"/>
        </w:rPr>
        <w:t>, pare-brise/rétroviseurs)</w:t>
      </w:r>
    </w:p>
    <w:p w:rsidR="003F5C41" w:rsidRDefault="003F5C41" w:rsidP="003F5C41">
      <w:pPr>
        <w:widowControl w:val="0"/>
        <w:numPr>
          <w:ilvl w:val="0"/>
          <w:numId w:val="34"/>
        </w:numPr>
        <w:suppressAutoHyphens/>
        <w:spacing w:line="276" w:lineRule="auto"/>
        <w:ind w:left="714" w:hanging="357"/>
        <w:jc w:val="left"/>
        <w:rPr>
          <w:rFonts w:ascii="Marianne" w:eastAsia="Calibri" w:hAnsi="Marianne" w:cs="Arial"/>
          <w:kern w:val="1"/>
          <w:sz w:val="22"/>
          <w:szCs w:val="22"/>
          <w:lang w:eastAsia="en-US"/>
        </w:rPr>
      </w:pPr>
      <w:r>
        <w:rPr>
          <w:rFonts w:ascii="Marianne" w:eastAsia="Calibri" w:hAnsi="Marianne" w:cs="Arial"/>
          <w:kern w:val="1"/>
          <w:sz w:val="22"/>
          <w:szCs w:val="22"/>
          <w:lang w:eastAsia="en-US"/>
        </w:rPr>
        <w:t>Photographies du moteur</w:t>
      </w:r>
    </w:p>
    <w:p w:rsidR="003F5C41" w:rsidRPr="003F5C41" w:rsidRDefault="003F5C41" w:rsidP="003F5C41">
      <w:pPr>
        <w:widowControl w:val="0"/>
        <w:numPr>
          <w:ilvl w:val="0"/>
          <w:numId w:val="34"/>
        </w:numPr>
        <w:suppressAutoHyphens/>
        <w:spacing w:line="276" w:lineRule="auto"/>
        <w:ind w:left="714" w:hanging="357"/>
        <w:jc w:val="left"/>
        <w:rPr>
          <w:rFonts w:ascii="Marianne" w:eastAsia="Calibri" w:hAnsi="Marianne" w:cs="Arial"/>
          <w:kern w:val="1"/>
          <w:sz w:val="22"/>
          <w:szCs w:val="22"/>
          <w:lang w:eastAsia="en-US"/>
        </w:rPr>
      </w:pPr>
      <w:r>
        <w:rPr>
          <w:rFonts w:ascii="Marianne" w:eastAsia="Calibri" w:hAnsi="Marianne" w:cs="Arial"/>
          <w:kern w:val="1"/>
          <w:sz w:val="22"/>
          <w:szCs w:val="22"/>
          <w:lang w:eastAsia="en-US"/>
        </w:rPr>
        <w:t>Photographies du châssis</w:t>
      </w:r>
    </w:p>
    <w:p w:rsidR="00DA5D55" w:rsidRPr="00F273D2" w:rsidRDefault="00DA5D55" w:rsidP="00DA5D55">
      <w:pPr>
        <w:widowControl w:val="0"/>
        <w:numPr>
          <w:ilvl w:val="0"/>
          <w:numId w:val="34"/>
        </w:numPr>
        <w:suppressAutoHyphens/>
        <w:spacing w:line="276" w:lineRule="auto"/>
        <w:ind w:left="714" w:hanging="357"/>
        <w:jc w:val="left"/>
        <w:rPr>
          <w:rFonts w:ascii="Marianne" w:eastAsia="Calibri" w:hAnsi="Marianne" w:cs="Arial"/>
          <w:kern w:val="1"/>
          <w:sz w:val="22"/>
          <w:szCs w:val="22"/>
          <w:lang w:eastAsia="en-US"/>
        </w:rPr>
      </w:pPr>
      <w:r w:rsidRPr="00F273D2">
        <w:rPr>
          <w:rFonts w:ascii="Marianne" w:eastAsia="Calibri" w:hAnsi="Marianne" w:cs="Arial"/>
          <w:kern w:val="1"/>
          <w:sz w:val="22"/>
          <w:szCs w:val="22"/>
          <w:lang w:eastAsia="en-US"/>
        </w:rPr>
        <w:t>Photographies de l'intérieur du poid</w:t>
      </w:r>
      <w:r>
        <w:rPr>
          <w:rFonts w:ascii="Marianne" w:eastAsia="Calibri" w:hAnsi="Marianne" w:cs="Arial"/>
          <w:kern w:val="1"/>
          <w:sz w:val="22"/>
          <w:szCs w:val="22"/>
          <w:lang w:eastAsia="en-US"/>
        </w:rPr>
        <w:t>s</w:t>
      </w:r>
      <w:r w:rsidRPr="00F273D2">
        <w:rPr>
          <w:rFonts w:ascii="Marianne" w:eastAsia="Calibri" w:hAnsi="Marianne" w:cs="Arial"/>
          <w:kern w:val="1"/>
          <w:sz w:val="22"/>
          <w:szCs w:val="22"/>
          <w:lang w:eastAsia="en-US"/>
        </w:rPr>
        <w:t xml:space="preserve"> lourd (cabine)</w:t>
      </w:r>
    </w:p>
    <w:p w:rsidR="00DA5D55" w:rsidRDefault="00DA5D55" w:rsidP="00DA5D55">
      <w:pPr>
        <w:widowControl w:val="0"/>
        <w:numPr>
          <w:ilvl w:val="0"/>
          <w:numId w:val="34"/>
        </w:numPr>
        <w:suppressAutoHyphens/>
        <w:spacing w:line="276" w:lineRule="auto"/>
        <w:ind w:left="714" w:hanging="357"/>
        <w:jc w:val="left"/>
        <w:rPr>
          <w:rFonts w:ascii="Marianne" w:eastAsia="Calibri" w:hAnsi="Marianne" w:cs="Arial"/>
          <w:kern w:val="1"/>
          <w:sz w:val="22"/>
          <w:szCs w:val="22"/>
          <w:lang w:eastAsia="en-US"/>
        </w:rPr>
      </w:pPr>
      <w:r w:rsidRPr="00F273D2">
        <w:rPr>
          <w:rFonts w:ascii="Marianne" w:eastAsia="Calibri" w:hAnsi="Marianne" w:cs="Arial"/>
          <w:kern w:val="1"/>
          <w:sz w:val="22"/>
          <w:szCs w:val="22"/>
          <w:lang w:eastAsia="en-US"/>
        </w:rPr>
        <w:t>Photographies de la benne, du vérin et des commandes</w:t>
      </w:r>
    </w:p>
    <w:p w:rsidR="00DA5D55" w:rsidRPr="00F273D2" w:rsidRDefault="00DA5D55" w:rsidP="00DA5D55">
      <w:pPr>
        <w:widowControl w:val="0"/>
        <w:suppressAutoHyphens/>
        <w:spacing w:line="276" w:lineRule="auto"/>
        <w:ind w:left="714"/>
        <w:jc w:val="left"/>
        <w:rPr>
          <w:rFonts w:ascii="Marianne" w:eastAsia="Calibri" w:hAnsi="Marianne" w:cs="Arial"/>
          <w:kern w:val="1"/>
          <w:sz w:val="22"/>
          <w:szCs w:val="22"/>
          <w:lang w:eastAsia="en-US"/>
        </w:rPr>
      </w:pPr>
    </w:p>
    <w:p w:rsidR="00DA5D55" w:rsidRDefault="00DA5D55" w:rsidP="00DA5D55">
      <w:pPr>
        <w:ind w:left="60"/>
        <w:rPr>
          <w:rFonts w:ascii="Marianne" w:hAnsi="Marianne" w:cs="Arial"/>
          <w:sz w:val="22"/>
          <w:szCs w:val="22"/>
        </w:rPr>
      </w:pPr>
      <w:r w:rsidRPr="00E835E3">
        <w:rPr>
          <w:rFonts w:ascii="Marianne" w:hAnsi="Marianne" w:cs="Arial"/>
          <w:sz w:val="22"/>
          <w:szCs w:val="22"/>
        </w:rPr>
        <w:t>L</w:t>
      </w:r>
      <w:r>
        <w:rPr>
          <w:rFonts w:ascii="Marianne" w:hAnsi="Marianne" w:cs="Arial"/>
          <w:sz w:val="22"/>
          <w:szCs w:val="22"/>
        </w:rPr>
        <w:t>e candidat join</w:t>
      </w:r>
      <w:r w:rsidR="007B3DDB">
        <w:rPr>
          <w:rFonts w:ascii="Marianne" w:hAnsi="Marianne" w:cs="Arial"/>
          <w:sz w:val="22"/>
          <w:szCs w:val="22"/>
        </w:rPr>
        <w:t>t</w:t>
      </w:r>
      <w:r>
        <w:rPr>
          <w:rFonts w:ascii="Marianne" w:hAnsi="Marianne" w:cs="Arial"/>
          <w:sz w:val="22"/>
          <w:szCs w:val="22"/>
        </w:rPr>
        <w:t xml:space="preserve"> </w:t>
      </w:r>
      <w:r w:rsidR="009464A8" w:rsidRPr="00EE2790">
        <w:rPr>
          <w:rFonts w:ascii="Marianne" w:hAnsi="Marianne" w:cs="Arial"/>
          <w:sz w:val="22"/>
          <w:szCs w:val="22"/>
          <w:u w:val="single"/>
        </w:rPr>
        <w:t>obligatoirement</w:t>
      </w:r>
      <w:r w:rsidR="009464A8" w:rsidRPr="00E835E3">
        <w:rPr>
          <w:rFonts w:ascii="Marianne" w:hAnsi="Marianne" w:cs="Arial"/>
          <w:sz w:val="22"/>
          <w:szCs w:val="22"/>
        </w:rPr>
        <w:t xml:space="preserve"> </w:t>
      </w:r>
      <w:r w:rsidRPr="00E835E3">
        <w:rPr>
          <w:rFonts w:ascii="Marianne" w:hAnsi="Marianne" w:cs="Arial"/>
          <w:sz w:val="22"/>
          <w:szCs w:val="22"/>
        </w:rPr>
        <w:t>à l’appui de ses éléments de répo</w:t>
      </w:r>
      <w:r>
        <w:rPr>
          <w:rFonts w:ascii="Marianne" w:hAnsi="Marianne" w:cs="Arial"/>
          <w:sz w:val="22"/>
          <w:szCs w:val="22"/>
        </w:rPr>
        <w:t xml:space="preserve">nse les documents suivants : </w:t>
      </w:r>
    </w:p>
    <w:p w:rsidR="00DA5D55" w:rsidRPr="00303B23" w:rsidRDefault="00DA5D55" w:rsidP="00DA5D55">
      <w:pPr>
        <w:pStyle w:val="Paragraphedeliste"/>
        <w:numPr>
          <w:ilvl w:val="0"/>
          <w:numId w:val="34"/>
        </w:numPr>
        <w:rPr>
          <w:rFonts w:ascii="Marianne" w:hAnsi="Marianne" w:cs="Arial"/>
          <w:sz w:val="22"/>
          <w:szCs w:val="22"/>
        </w:rPr>
      </w:pPr>
      <w:r w:rsidRPr="00303B23">
        <w:rPr>
          <w:rFonts w:ascii="Marianne" w:hAnsi="Marianne" w:cs="Arial"/>
          <w:sz w:val="22"/>
          <w:szCs w:val="22"/>
        </w:rPr>
        <w:t>Carte grise</w:t>
      </w:r>
    </w:p>
    <w:p w:rsidR="00DA5D55" w:rsidRDefault="00DA5D55" w:rsidP="00DA5D55">
      <w:pPr>
        <w:pStyle w:val="Paragraphedeliste"/>
        <w:numPr>
          <w:ilvl w:val="0"/>
          <w:numId w:val="34"/>
        </w:numPr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Compte-rendu du dernier contrôle technique</w:t>
      </w:r>
      <w:r w:rsidR="003F5C41">
        <w:rPr>
          <w:rFonts w:ascii="Marianne" w:hAnsi="Marianne" w:cs="Arial"/>
          <w:sz w:val="22"/>
          <w:szCs w:val="22"/>
        </w:rPr>
        <w:t xml:space="preserve"> favorable</w:t>
      </w:r>
    </w:p>
    <w:p w:rsidR="00DA5D55" w:rsidRPr="00303B23" w:rsidRDefault="00DA5D55" w:rsidP="00DA5D55">
      <w:pPr>
        <w:widowControl w:val="0"/>
        <w:numPr>
          <w:ilvl w:val="0"/>
          <w:numId w:val="34"/>
        </w:numPr>
        <w:suppressAutoHyphens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Carnet d'entretien (</w:t>
      </w:r>
      <w:r w:rsidRPr="00303B23">
        <w:rPr>
          <w:rFonts w:ascii="Marianne" w:hAnsi="Marianne" w:cs="Arial"/>
          <w:sz w:val="22"/>
          <w:szCs w:val="22"/>
        </w:rPr>
        <w:t>ou à défaut toutes les factures justifiant des opérations de maintenance conformes aux préconisations du constructeur)</w:t>
      </w:r>
    </w:p>
    <w:p w:rsidR="00DA5D55" w:rsidRDefault="00DA5D55" w:rsidP="00DA5D55">
      <w:pPr>
        <w:keepNext/>
        <w:rPr>
          <w:rFonts w:ascii="Marianne" w:hAnsi="Marianne" w:cstheme="minorHAnsi"/>
          <w:b/>
          <w:sz w:val="22"/>
          <w:szCs w:val="22"/>
        </w:rPr>
      </w:pPr>
    </w:p>
    <w:p w:rsidR="00DA5D55" w:rsidRDefault="00DA5D55" w:rsidP="00DA5D55">
      <w:pPr>
        <w:keepNext/>
        <w:rPr>
          <w:rFonts w:ascii="Marianne" w:hAnsi="Marianne" w:cstheme="minorHAnsi"/>
          <w:b/>
          <w:sz w:val="22"/>
          <w:szCs w:val="22"/>
        </w:rPr>
      </w:pPr>
      <w:r w:rsidRPr="00E07AE6">
        <w:rPr>
          <w:rFonts w:ascii="Marianne" w:hAnsi="Marianne" w:cstheme="minorHAnsi"/>
          <w:b/>
          <w:sz w:val="22"/>
          <w:szCs w:val="22"/>
        </w:rPr>
        <w:t>Réponse</w:t>
      </w:r>
      <w:r w:rsidRPr="00E07AE6">
        <w:rPr>
          <w:rFonts w:ascii="Calibri" w:hAnsi="Calibri" w:cs="Calibri"/>
          <w:b/>
          <w:sz w:val="22"/>
          <w:szCs w:val="22"/>
        </w:rPr>
        <w:t> </w:t>
      </w:r>
      <w:r w:rsidRPr="00E07AE6">
        <w:rPr>
          <w:rFonts w:ascii="Marianne" w:hAnsi="Marianne" w:cstheme="minorHAnsi"/>
          <w:b/>
          <w:sz w:val="22"/>
          <w:szCs w:val="22"/>
        </w:rPr>
        <w:t>du candidat :</w:t>
      </w:r>
    </w:p>
    <w:p w:rsidR="00DA5D55" w:rsidRDefault="00DA5D55" w:rsidP="00DA5D55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5D55" w:rsidRDefault="00DA5D55" w:rsidP="00DA5D55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5D55" w:rsidRDefault="00DA5D55" w:rsidP="00DA5D55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5D55" w:rsidRPr="00A8607E" w:rsidRDefault="00DA5D55" w:rsidP="00DA5D55">
      <w:pPr>
        <w:keepNext/>
        <w:rPr>
          <w:rFonts w:ascii="Marianne" w:hAnsi="Marianne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DA5D55" w:rsidTr="000C2C48">
        <w:trPr>
          <w:trHeight w:val="1312"/>
        </w:trPr>
        <w:tc>
          <w:tcPr>
            <w:tcW w:w="14987" w:type="dxa"/>
          </w:tcPr>
          <w:p w:rsidR="00DA5D55" w:rsidRDefault="00DA5D55" w:rsidP="000C2C48">
            <w:pPr>
              <w:keepNext/>
              <w:jc w:val="left"/>
              <w:rPr>
                <w:rFonts w:asciiTheme="minorHAnsi" w:hAnsiTheme="minorHAnsi"/>
              </w:rPr>
            </w:pPr>
            <w:r w:rsidRPr="00DA5D55">
              <w:rPr>
                <w:rFonts w:ascii="Marianne" w:hAnsi="Marianne"/>
                <w:sz w:val="22"/>
                <w:szCs w:val="22"/>
              </w:rPr>
              <w:t>Renvoi à des documents ou annexes</w:t>
            </w:r>
            <w:r w:rsidRPr="00DA5D55">
              <w:rPr>
                <w:rFonts w:ascii="Calibri" w:hAnsi="Calibri" w:cs="Calibri"/>
              </w:rPr>
              <w:t> </w:t>
            </w:r>
            <w:r w:rsidRPr="00DA5D55">
              <w:rPr>
                <w:rFonts w:ascii="Marianne" w:hAnsi="Marianne"/>
              </w:rPr>
              <w:t>:</w:t>
            </w:r>
            <w:r w:rsidRPr="00A8607E">
              <w:rPr>
                <w:rFonts w:asciiTheme="minorHAnsi" w:hAnsiTheme="minorHAnsi"/>
              </w:rPr>
      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A5D55" w:rsidRDefault="00DA5D55" w:rsidP="000C2C48">
            <w:pPr>
              <w:keepNext/>
              <w:jc w:val="left"/>
              <w:rPr>
                <w:rFonts w:asciiTheme="minorHAnsi" w:hAnsiTheme="minorHAnsi"/>
              </w:rPr>
            </w:pPr>
            <w:r w:rsidRPr="00A8607E">
              <w:rPr>
                <w:rFonts w:asciiTheme="minorHAnsi" w:hAnsiTheme="minorHAns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A5D55" w:rsidRDefault="00DA5D55" w:rsidP="000C2C48">
            <w:pPr>
              <w:keepNext/>
              <w:jc w:val="left"/>
              <w:rPr>
                <w:rFonts w:asciiTheme="minorHAnsi" w:hAnsiTheme="minorHAnsi"/>
              </w:rPr>
            </w:pPr>
            <w:r w:rsidRPr="00A8607E">
              <w:rPr>
                <w:rFonts w:asciiTheme="minorHAnsi" w:hAnsiTheme="minorHAns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A5D55" w:rsidRPr="00A8607E" w:rsidRDefault="00DA5D55" w:rsidP="000C2C48">
            <w:pPr>
              <w:keepNext/>
              <w:jc w:val="left"/>
              <w:rPr>
                <w:rFonts w:asciiTheme="minorHAnsi" w:hAnsiTheme="minorHAnsi"/>
              </w:rPr>
            </w:pPr>
            <w:r w:rsidRPr="00A8607E">
              <w:rPr>
                <w:rFonts w:asciiTheme="minorHAnsi" w:hAnsiTheme="minorHAns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A5D55" w:rsidRDefault="00DA5D55" w:rsidP="00DA5D55">
      <w:pPr>
        <w:rPr>
          <w:rFonts w:ascii="Marianne" w:hAnsi="Marianne" w:cstheme="minorHAnsi"/>
          <w:sz w:val="22"/>
          <w:szCs w:val="22"/>
        </w:rPr>
      </w:pPr>
    </w:p>
    <w:p w:rsidR="00DA5D55" w:rsidRDefault="00DA5D55" w:rsidP="00DA5D55">
      <w:pPr>
        <w:rPr>
          <w:rFonts w:ascii="Marianne" w:hAnsi="Marianne" w:cstheme="minorHAnsi"/>
          <w:sz w:val="22"/>
          <w:szCs w:val="22"/>
        </w:rPr>
      </w:pPr>
    </w:p>
    <w:p w:rsidR="00DA5D55" w:rsidRDefault="00DA5D55" w:rsidP="00DA5D55">
      <w:pPr>
        <w:rPr>
          <w:rFonts w:ascii="Marianne" w:hAnsi="Marianne" w:cstheme="minorHAnsi"/>
          <w:sz w:val="22"/>
          <w:szCs w:val="22"/>
        </w:rPr>
      </w:pPr>
    </w:p>
    <w:p w:rsidR="00DA5D55" w:rsidRDefault="00DA5D55" w:rsidP="00DA5D55">
      <w:pPr>
        <w:rPr>
          <w:rFonts w:ascii="Marianne" w:hAnsi="Marianne" w:cstheme="minorHAnsi"/>
          <w:sz w:val="22"/>
          <w:szCs w:val="22"/>
        </w:rPr>
      </w:pPr>
    </w:p>
    <w:p w:rsidR="00DA5D55" w:rsidRDefault="00DA5D55" w:rsidP="00DA5D55">
      <w:pPr>
        <w:rPr>
          <w:rFonts w:ascii="Marianne" w:hAnsi="Marianne" w:cstheme="minorHAnsi"/>
          <w:sz w:val="22"/>
          <w:szCs w:val="22"/>
        </w:rPr>
      </w:pPr>
    </w:p>
    <w:p w:rsidR="00DA5D55" w:rsidRDefault="00DA5D55" w:rsidP="00DA5D55">
      <w:pPr>
        <w:rPr>
          <w:rFonts w:ascii="Marianne" w:hAnsi="Marianne" w:cstheme="minorHAnsi"/>
          <w:sz w:val="22"/>
          <w:szCs w:val="22"/>
        </w:rPr>
      </w:pPr>
    </w:p>
    <w:p w:rsidR="00DA5D55" w:rsidRDefault="00DA5D55" w:rsidP="00DA5D55">
      <w:pPr>
        <w:rPr>
          <w:rFonts w:ascii="Marianne" w:hAnsi="Marianne" w:cstheme="minorHAnsi"/>
          <w:sz w:val="22"/>
          <w:szCs w:val="22"/>
        </w:rPr>
      </w:pPr>
    </w:p>
    <w:p w:rsidR="008123FC" w:rsidRPr="008005AA" w:rsidRDefault="008123FC" w:rsidP="008123FC">
      <w:pPr>
        <w:pStyle w:val="Paragraphedeliste"/>
        <w:numPr>
          <w:ilvl w:val="0"/>
          <w:numId w:val="23"/>
        </w:numPr>
        <w:spacing w:after="160" w:line="259" w:lineRule="auto"/>
        <w:contextualSpacing/>
        <w:rPr>
          <w:rFonts w:ascii="Marianne" w:hAnsi="Marianne" w:cstheme="minorHAnsi"/>
          <w:b/>
          <w:sz w:val="22"/>
          <w:szCs w:val="22"/>
          <w:u w:val="single"/>
        </w:rPr>
      </w:pPr>
      <w:r w:rsidRPr="00EA0FC8">
        <w:rPr>
          <w:rFonts w:ascii="Marianne" w:hAnsi="Marianne" w:cstheme="minorHAnsi"/>
          <w:b/>
          <w:sz w:val="22"/>
          <w:szCs w:val="22"/>
          <w:u w:val="single"/>
        </w:rPr>
        <w:lastRenderedPageBreak/>
        <w:t xml:space="preserve">Sous-critère </w:t>
      </w:r>
      <w:r>
        <w:rPr>
          <w:rFonts w:ascii="Marianne" w:hAnsi="Marianne" w:cstheme="minorHAnsi"/>
          <w:b/>
          <w:sz w:val="22"/>
          <w:szCs w:val="22"/>
          <w:u w:val="single"/>
        </w:rPr>
        <w:t>n°2</w:t>
      </w:r>
      <w:r w:rsidRPr="00EA0FC8">
        <w:rPr>
          <w:rFonts w:ascii="Marianne" w:hAnsi="Marianne" w:cstheme="minorHAnsi"/>
          <w:b/>
          <w:sz w:val="22"/>
          <w:szCs w:val="22"/>
          <w:u w:val="single"/>
        </w:rPr>
        <w:t xml:space="preserve"> : </w:t>
      </w:r>
      <w:r w:rsidR="0003695E">
        <w:rPr>
          <w:rFonts w:ascii="Marianne" w:hAnsi="Marianne" w:cstheme="minorHAnsi"/>
          <w:b/>
          <w:sz w:val="22"/>
          <w:szCs w:val="22"/>
          <w:u w:val="single"/>
        </w:rPr>
        <w:t>" Livraison du</w:t>
      </w:r>
      <w:r w:rsidR="003F5C41">
        <w:rPr>
          <w:rFonts w:ascii="Marianne" w:hAnsi="Marianne" w:cstheme="minorHAnsi"/>
          <w:b/>
          <w:sz w:val="22"/>
          <w:szCs w:val="22"/>
          <w:u w:val="single"/>
        </w:rPr>
        <w:t xml:space="preserve"> véhicule et garantie</w:t>
      </w:r>
      <w:r w:rsidR="0003695E">
        <w:rPr>
          <w:rFonts w:ascii="Marianne" w:hAnsi="Marianne" w:cstheme="minorHAnsi"/>
          <w:b/>
          <w:sz w:val="22"/>
          <w:szCs w:val="22"/>
          <w:u w:val="single"/>
        </w:rPr>
        <w:t xml:space="preserve"> " </w:t>
      </w:r>
      <w:r w:rsidR="0003695E" w:rsidRPr="008005AA">
        <w:rPr>
          <w:rFonts w:ascii="Marianne" w:hAnsi="Marianne" w:cstheme="minorHAnsi"/>
          <w:b/>
          <w:sz w:val="22"/>
          <w:szCs w:val="22"/>
          <w:u w:val="single"/>
        </w:rPr>
        <w:t>(</w:t>
      </w:r>
      <w:r w:rsidR="0003695E">
        <w:rPr>
          <w:rFonts w:ascii="Marianne" w:hAnsi="Marianne" w:cstheme="minorHAnsi"/>
          <w:b/>
          <w:sz w:val="22"/>
          <w:szCs w:val="22"/>
          <w:u w:val="single"/>
        </w:rPr>
        <w:t xml:space="preserve">4 </w:t>
      </w:r>
      <w:r w:rsidR="0003695E" w:rsidRPr="008005AA">
        <w:rPr>
          <w:rFonts w:ascii="Marianne" w:hAnsi="Marianne" w:cstheme="minorHAnsi"/>
          <w:b/>
          <w:sz w:val="22"/>
          <w:szCs w:val="22"/>
          <w:u w:val="single"/>
        </w:rPr>
        <w:t>points)</w:t>
      </w:r>
    </w:p>
    <w:p w:rsidR="008123FC" w:rsidRDefault="008123FC" w:rsidP="008123FC">
      <w:pPr>
        <w:keepNext/>
        <w:rPr>
          <w:rFonts w:ascii="Marianne" w:hAnsi="Marianne" w:cstheme="minorHAnsi"/>
          <w:sz w:val="22"/>
          <w:szCs w:val="22"/>
        </w:rPr>
      </w:pPr>
    </w:p>
    <w:p w:rsidR="008123FC" w:rsidRDefault="008123FC" w:rsidP="008123FC">
      <w:pPr>
        <w:widowControl w:val="0"/>
        <w:suppressAutoHyphens/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t>Le candidat devra mentionner dans le tableau ci-dessous l</w:t>
      </w:r>
      <w:r w:rsidRPr="006E48B1">
        <w:rPr>
          <w:rFonts w:ascii="Marianne" w:hAnsi="Marianne" w:cstheme="minorHAnsi"/>
          <w:sz w:val="22"/>
          <w:szCs w:val="22"/>
        </w:rPr>
        <w:t>a da</w:t>
      </w:r>
      <w:r>
        <w:rPr>
          <w:rFonts w:ascii="Marianne" w:hAnsi="Marianne" w:cstheme="minorHAnsi"/>
          <w:sz w:val="22"/>
          <w:szCs w:val="22"/>
        </w:rPr>
        <w:t>te de livraison du véhicule (Cf. art 5</w:t>
      </w:r>
      <w:r w:rsidRPr="006E48B1">
        <w:rPr>
          <w:rFonts w:ascii="Marianne" w:hAnsi="Marianne" w:cstheme="minorHAnsi"/>
          <w:sz w:val="22"/>
          <w:szCs w:val="22"/>
        </w:rPr>
        <w:t xml:space="preserve"> du CCTP, la date de livraison est fixée par le titulaire et devra intervenir dans un délai de 3 mois à partir de la notification du marché).</w:t>
      </w:r>
    </w:p>
    <w:p w:rsidR="008123FC" w:rsidRDefault="008123FC" w:rsidP="008123FC">
      <w:pPr>
        <w:widowControl w:val="0"/>
        <w:suppressAutoHyphens/>
        <w:rPr>
          <w:rFonts w:ascii="Marianne" w:hAnsi="Marianne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49"/>
        <w:gridCol w:w="4508"/>
      </w:tblGrid>
      <w:tr w:rsidR="008123FC" w:rsidTr="00A72CB6">
        <w:trPr>
          <w:trHeight w:val="603"/>
        </w:trPr>
        <w:tc>
          <w:tcPr>
            <w:tcW w:w="5949" w:type="dxa"/>
            <w:vAlign w:val="center"/>
          </w:tcPr>
          <w:p w:rsidR="008123FC" w:rsidRPr="00A3554C" w:rsidRDefault="008123FC" w:rsidP="00A72CB6">
            <w:pPr>
              <w:widowControl w:val="0"/>
              <w:suppressAutoHyphens/>
              <w:rPr>
                <w:rFonts w:ascii="Marianne" w:hAnsi="Marianne" w:cstheme="minorHAnsi"/>
                <w:b/>
                <w:sz w:val="22"/>
                <w:szCs w:val="22"/>
              </w:rPr>
            </w:pPr>
            <w:r w:rsidRPr="00A3554C">
              <w:rPr>
                <w:rFonts w:ascii="Marianne" w:hAnsi="Marianne" w:cstheme="minorHAnsi"/>
                <w:b/>
                <w:sz w:val="22"/>
                <w:szCs w:val="22"/>
              </w:rPr>
              <w:t xml:space="preserve">Date de </w:t>
            </w:r>
            <w:r>
              <w:rPr>
                <w:rFonts w:ascii="Marianne" w:hAnsi="Marianne" w:cstheme="minorHAnsi"/>
                <w:b/>
                <w:sz w:val="22"/>
                <w:szCs w:val="22"/>
              </w:rPr>
              <w:t xml:space="preserve">livraison </w:t>
            </w:r>
            <w:r w:rsidRPr="00A3554C">
              <w:rPr>
                <w:rFonts w:ascii="Marianne" w:hAnsi="Marianne" w:cstheme="minorHAnsi"/>
                <w:b/>
                <w:sz w:val="22"/>
                <w:szCs w:val="22"/>
              </w:rPr>
              <w:t xml:space="preserve">du véhicule fixée par le titulaire : </w:t>
            </w:r>
          </w:p>
        </w:tc>
        <w:tc>
          <w:tcPr>
            <w:tcW w:w="4508" w:type="dxa"/>
            <w:vAlign w:val="center"/>
          </w:tcPr>
          <w:p w:rsidR="008123FC" w:rsidRDefault="008123FC" w:rsidP="00A72CB6">
            <w:pPr>
              <w:widowControl w:val="0"/>
              <w:suppressAutoHyphens/>
              <w:rPr>
                <w:rFonts w:ascii="Marianne" w:hAnsi="Marianne" w:cstheme="minorHAnsi"/>
                <w:sz w:val="22"/>
                <w:szCs w:val="22"/>
              </w:rPr>
            </w:pPr>
          </w:p>
        </w:tc>
      </w:tr>
    </w:tbl>
    <w:p w:rsidR="008123FC" w:rsidRDefault="008123FC" w:rsidP="008123FC">
      <w:pPr>
        <w:widowControl w:val="0"/>
        <w:suppressAutoHyphens/>
        <w:rPr>
          <w:rFonts w:ascii="Marianne" w:hAnsi="Marianne" w:cstheme="minorHAnsi"/>
          <w:sz w:val="22"/>
          <w:szCs w:val="22"/>
        </w:rPr>
      </w:pPr>
    </w:p>
    <w:p w:rsidR="008123FC" w:rsidRPr="001C4DA3" w:rsidRDefault="008123FC" w:rsidP="008123FC">
      <w:pPr>
        <w:widowControl w:val="0"/>
        <w:suppressAutoHyphens/>
        <w:rPr>
          <w:rFonts w:ascii="Marianne" w:hAnsi="Marianne" w:cstheme="minorHAnsi"/>
          <w:sz w:val="22"/>
          <w:szCs w:val="22"/>
          <w:highlight w:val="yellow"/>
        </w:rPr>
      </w:pPr>
    </w:p>
    <w:p w:rsidR="008123FC" w:rsidRPr="00EA3D12" w:rsidRDefault="008123FC" w:rsidP="008123FC">
      <w:pPr>
        <w:widowControl w:val="0"/>
        <w:suppressAutoHyphens/>
        <w:rPr>
          <w:rFonts w:ascii="Marianne" w:hAnsi="Marianne" w:cstheme="minorHAnsi"/>
          <w:sz w:val="22"/>
          <w:szCs w:val="22"/>
        </w:rPr>
      </w:pPr>
      <w:r w:rsidRPr="00EA3D12">
        <w:rPr>
          <w:rFonts w:ascii="Marianne" w:hAnsi="Marianne" w:cstheme="minorHAnsi"/>
          <w:sz w:val="22"/>
          <w:szCs w:val="22"/>
        </w:rPr>
        <w:t>Par ailleurs, le candidat pourra indiquer dans le tableau ci-dessous les éléments c</w:t>
      </w:r>
      <w:r w:rsidR="003F5C41">
        <w:rPr>
          <w:rFonts w:ascii="Marianne" w:hAnsi="Marianne" w:cstheme="minorHAnsi"/>
          <w:sz w:val="22"/>
          <w:szCs w:val="22"/>
        </w:rPr>
        <w:t>oncernant la garantie</w:t>
      </w:r>
      <w:r w:rsidRPr="00EA3D12">
        <w:rPr>
          <w:rFonts w:ascii="Marianne" w:hAnsi="Marianne" w:cstheme="minorHAnsi"/>
          <w:sz w:val="22"/>
          <w:szCs w:val="22"/>
        </w:rPr>
        <w:t xml:space="preserve"> </w:t>
      </w:r>
      <w:r w:rsidR="00594929">
        <w:rPr>
          <w:rFonts w:ascii="Marianne" w:hAnsi="Marianne" w:cstheme="minorHAnsi"/>
          <w:sz w:val="22"/>
          <w:szCs w:val="22"/>
        </w:rPr>
        <w:t>(Cf. art 8</w:t>
      </w:r>
      <w:r>
        <w:rPr>
          <w:rFonts w:ascii="Marianne" w:hAnsi="Marianne" w:cstheme="minorHAnsi"/>
          <w:sz w:val="22"/>
          <w:szCs w:val="22"/>
        </w:rPr>
        <w:t xml:space="preserve"> du CC</w:t>
      </w:r>
      <w:r w:rsidR="007B3DDB">
        <w:rPr>
          <w:rFonts w:ascii="Marianne" w:hAnsi="Marianne" w:cstheme="minorHAnsi"/>
          <w:sz w:val="22"/>
          <w:szCs w:val="22"/>
        </w:rPr>
        <w:t>A</w:t>
      </w:r>
      <w:bookmarkStart w:id="0" w:name="_GoBack"/>
      <w:bookmarkEnd w:id="0"/>
      <w:r>
        <w:rPr>
          <w:rFonts w:ascii="Marianne" w:hAnsi="Marianne" w:cstheme="minorHAnsi"/>
          <w:sz w:val="22"/>
          <w:szCs w:val="22"/>
        </w:rPr>
        <w:t xml:space="preserve">P) </w:t>
      </w:r>
      <w:r w:rsidRPr="00EA3D12">
        <w:rPr>
          <w:rFonts w:ascii="Marianne" w:hAnsi="Marianne" w:cstheme="minorHAnsi"/>
          <w:sz w:val="22"/>
          <w:szCs w:val="22"/>
        </w:rPr>
        <w:t xml:space="preserve">: </w:t>
      </w:r>
    </w:p>
    <w:p w:rsidR="008123FC" w:rsidRPr="00EA3D12" w:rsidRDefault="008123FC" w:rsidP="008123FC">
      <w:pPr>
        <w:widowControl w:val="0"/>
        <w:suppressAutoHyphens/>
        <w:rPr>
          <w:rFonts w:ascii="Marianne" w:hAnsi="Marianne" w:cstheme="minorHAnsi"/>
          <w:sz w:val="22"/>
          <w:szCs w:val="22"/>
        </w:rPr>
      </w:pPr>
      <w:r w:rsidRPr="00EA3D12">
        <w:rPr>
          <w:rFonts w:ascii="Marianne" w:hAnsi="Marianne" w:cstheme="minorHAnsi"/>
          <w:sz w:val="22"/>
          <w:szCs w:val="22"/>
        </w:rPr>
        <w:t xml:space="preserve">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0"/>
        <w:gridCol w:w="6067"/>
      </w:tblGrid>
      <w:tr w:rsidR="008123FC" w:rsidRPr="00EA3D12" w:rsidTr="00A72CB6">
        <w:trPr>
          <w:trHeight w:val="508"/>
        </w:trPr>
        <w:tc>
          <w:tcPr>
            <w:tcW w:w="4390" w:type="dxa"/>
            <w:vAlign w:val="center"/>
          </w:tcPr>
          <w:p w:rsidR="008123FC" w:rsidRPr="00EA3D12" w:rsidRDefault="003F5C41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b/>
                <w:sz w:val="22"/>
                <w:szCs w:val="22"/>
              </w:rPr>
            </w:pPr>
            <w:r>
              <w:rPr>
                <w:rFonts w:ascii="Marianne" w:hAnsi="Marianne" w:cstheme="minorHAnsi"/>
                <w:b/>
                <w:sz w:val="22"/>
                <w:szCs w:val="22"/>
              </w:rPr>
              <w:t>Détails de la garantie</w:t>
            </w:r>
          </w:p>
        </w:tc>
        <w:tc>
          <w:tcPr>
            <w:tcW w:w="6067" w:type="dxa"/>
            <w:vAlign w:val="center"/>
          </w:tcPr>
          <w:p w:rsidR="008123FC" w:rsidRPr="00EA3D12" w:rsidRDefault="008123F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b/>
                <w:sz w:val="22"/>
                <w:szCs w:val="22"/>
              </w:rPr>
            </w:pPr>
            <w:r w:rsidRPr="00EA3D12">
              <w:rPr>
                <w:rFonts w:ascii="Marianne" w:hAnsi="Marianne" w:cstheme="minorHAnsi"/>
                <w:b/>
                <w:sz w:val="22"/>
                <w:szCs w:val="22"/>
              </w:rPr>
              <w:t>Réponse du candidat</w:t>
            </w:r>
          </w:p>
        </w:tc>
      </w:tr>
      <w:tr w:rsidR="008123FC" w:rsidRPr="00EA3D12" w:rsidTr="00A72CB6">
        <w:trPr>
          <w:trHeight w:val="699"/>
        </w:trPr>
        <w:tc>
          <w:tcPr>
            <w:tcW w:w="4390" w:type="dxa"/>
            <w:vAlign w:val="center"/>
          </w:tcPr>
          <w:p w:rsidR="008123FC" w:rsidRPr="00EA3D12" w:rsidRDefault="008123F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  <w:r w:rsidRPr="00EA3D12">
              <w:rPr>
                <w:rFonts w:ascii="Marianne" w:hAnsi="Marianne" w:cstheme="minorHAnsi"/>
                <w:sz w:val="22"/>
                <w:szCs w:val="22"/>
              </w:rPr>
              <w:t>Délai de prise en charge du véhicule après connaissance de la panne</w:t>
            </w:r>
          </w:p>
        </w:tc>
        <w:tc>
          <w:tcPr>
            <w:tcW w:w="6067" w:type="dxa"/>
            <w:vAlign w:val="center"/>
          </w:tcPr>
          <w:p w:rsidR="008123FC" w:rsidRPr="00EA3D12" w:rsidRDefault="008123F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</w:p>
        </w:tc>
      </w:tr>
      <w:tr w:rsidR="008123FC" w:rsidRPr="00EA3D12" w:rsidTr="00A72CB6">
        <w:trPr>
          <w:trHeight w:val="695"/>
        </w:trPr>
        <w:tc>
          <w:tcPr>
            <w:tcW w:w="4390" w:type="dxa"/>
            <w:vAlign w:val="center"/>
          </w:tcPr>
          <w:p w:rsidR="008123FC" w:rsidRPr="00EA3D12" w:rsidRDefault="008123F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  <w:r w:rsidRPr="00EA3D12">
              <w:rPr>
                <w:rFonts w:ascii="Marianne" w:hAnsi="Marianne" w:cstheme="minorHAnsi"/>
                <w:sz w:val="22"/>
                <w:szCs w:val="22"/>
              </w:rPr>
              <w:t xml:space="preserve">Délai de réparation et restitution du véhicule </w:t>
            </w:r>
          </w:p>
        </w:tc>
        <w:tc>
          <w:tcPr>
            <w:tcW w:w="6067" w:type="dxa"/>
            <w:vAlign w:val="center"/>
          </w:tcPr>
          <w:p w:rsidR="008123FC" w:rsidRPr="00EA3D12" w:rsidRDefault="008123F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</w:p>
        </w:tc>
      </w:tr>
      <w:tr w:rsidR="008123FC" w:rsidRPr="00EA3D12" w:rsidTr="00A72CB6">
        <w:trPr>
          <w:trHeight w:val="848"/>
        </w:trPr>
        <w:tc>
          <w:tcPr>
            <w:tcW w:w="4390" w:type="dxa"/>
            <w:vAlign w:val="center"/>
          </w:tcPr>
          <w:p w:rsidR="008123FC" w:rsidRPr="00EA3D12" w:rsidRDefault="008123F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  <w:r w:rsidRPr="00EA3D12">
              <w:rPr>
                <w:rFonts w:ascii="Marianne" w:hAnsi="Marianne" w:cstheme="minorHAnsi"/>
                <w:sz w:val="22"/>
                <w:szCs w:val="22"/>
              </w:rPr>
              <w:t>Localisation du centre agréé</w:t>
            </w:r>
          </w:p>
        </w:tc>
        <w:tc>
          <w:tcPr>
            <w:tcW w:w="6067" w:type="dxa"/>
            <w:vAlign w:val="center"/>
          </w:tcPr>
          <w:p w:rsidR="008123FC" w:rsidRPr="00EA3D12" w:rsidRDefault="008123F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</w:p>
        </w:tc>
      </w:tr>
      <w:tr w:rsidR="008123FC" w:rsidRPr="00EA3D12" w:rsidTr="00A72CB6">
        <w:trPr>
          <w:trHeight w:val="3683"/>
        </w:trPr>
        <w:tc>
          <w:tcPr>
            <w:tcW w:w="4390" w:type="dxa"/>
            <w:vAlign w:val="center"/>
          </w:tcPr>
          <w:p w:rsidR="008123FC" w:rsidRPr="00EA3D12" w:rsidRDefault="008123F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  <w:r w:rsidRPr="00EA3D12">
              <w:rPr>
                <w:rFonts w:ascii="Marianne" w:hAnsi="Marianne" w:cstheme="minorHAnsi"/>
                <w:sz w:val="22"/>
                <w:szCs w:val="22"/>
              </w:rPr>
              <w:t xml:space="preserve">Solutions proposée en cas d'immobilisation prolongée </w:t>
            </w:r>
          </w:p>
        </w:tc>
        <w:tc>
          <w:tcPr>
            <w:tcW w:w="6067" w:type="dxa"/>
            <w:vAlign w:val="center"/>
          </w:tcPr>
          <w:p w:rsidR="008123FC" w:rsidRPr="00EA3D12" w:rsidRDefault="008123FC" w:rsidP="00A72CB6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</w:p>
        </w:tc>
      </w:tr>
    </w:tbl>
    <w:p w:rsidR="008123FC" w:rsidRPr="00B12598" w:rsidRDefault="008123FC" w:rsidP="008123FC">
      <w:pPr>
        <w:spacing w:before="100" w:beforeAutospacing="1" w:after="100" w:afterAutospacing="1"/>
        <w:rPr>
          <w:rFonts w:ascii="Marianne" w:hAnsi="Marianne" w:cs="Arial"/>
          <w:sz w:val="22"/>
          <w:szCs w:val="22"/>
        </w:rPr>
      </w:pPr>
      <w:r w:rsidRPr="00EA3D12">
        <w:rPr>
          <w:rFonts w:ascii="Marianne" w:hAnsi="Marianne" w:cs="Arial"/>
          <w:sz w:val="22"/>
          <w:szCs w:val="22"/>
        </w:rPr>
        <w:t>Le candidat pourra joindre à l’appui de ses éléments de réponse tout document permettant d’étayer ses propositions.</w:t>
      </w:r>
      <w:r>
        <w:rPr>
          <w:rFonts w:ascii="Marianne" w:hAnsi="Marianne" w:cs="Arial"/>
          <w:sz w:val="22"/>
          <w:szCs w:val="22"/>
        </w:rPr>
        <w:t xml:space="preserve"> </w:t>
      </w:r>
    </w:p>
    <w:p w:rsidR="008123FC" w:rsidRPr="00A8607E" w:rsidRDefault="008123FC" w:rsidP="008123FC">
      <w:pPr>
        <w:keepNext/>
        <w:rPr>
          <w:rFonts w:ascii="Marianne" w:hAnsi="Marianne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8123FC" w:rsidRPr="00B248E9" w:rsidTr="00A72CB6">
        <w:trPr>
          <w:trHeight w:val="1312"/>
        </w:trPr>
        <w:tc>
          <w:tcPr>
            <w:tcW w:w="14987" w:type="dxa"/>
          </w:tcPr>
          <w:p w:rsidR="008123FC" w:rsidRDefault="008123FC" w:rsidP="00A72CB6">
            <w:pPr>
              <w:keepNext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7E635A">
              <w:rPr>
                <w:rFonts w:ascii="Marianne" w:hAnsi="Marianne"/>
                <w:sz w:val="22"/>
                <w:szCs w:val="22"/>
              </w:rPr>
              <w:t>Renvoi à des documents ou annexes</w:t>
            </w:r>
            <w:r w:rsidRPr="007E635A">
              <w:rPr>
                <w:rFonts w:ascii="Calibri" w:hAnsi="Calibri" w:cs="Calibri"/>
                <w:sz w:val="22"/>
                <w:szCs w:val="22"/>
              </w:rPr>
              <w:t> </w:t>
            </w:r>
            <w:r w:rsidRPr="007E635A">
              <w:rPr>
                <w:rFonts w:ascii="Marianne" w:hAnsi="Marianne"/>
                <w:sz w:val="22"/>
                <w:szCs w:val="22"/>
              </w:rPr>
              <w:t>:</w:t>
            </w:r>
            <w:r w:rsidRPr="00B248E9">
              <w:rPr>
                <w:rFonts w:asciiTheme="minorHAnsi" w:hAnsiTheme="minorHAnsi"/>
                <w:sz w:val="22"/>
                <w:szCs w:val="22"/>
              </w:rPr>
      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 w:val="22"/>
                <w:szCs w:val="22"/>
              </w:rPr>
              <w:t>………………………………………………………………………………</w:t>
            </w:r>
          </w:p>
          <w:p w:rsidR="008123FC" w:rsidRDefault="008123FC" w:rsidP="00A72CB6">
            <w:pPr>
              <w:keepNext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B248E9">
              <w:rPr>
                <w:rFonts w:asciiTheme="minorHAnsi" w:hAnsiTheme="minorHAns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 w:val="22"/>
                <w:szCs w:val="22"/>
              </w:rPr>
              <w:t>………………………………………………………………………………</w:t>
            </w:r>
          </w:p>
          <w:p w:rsidR="008123FC" w:rsidRPr="00B248E9" w:rsidRDefault="008123FC" w:rsidP="00A72CB6">
            <w:pPr>
              <w:keepNext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B248E9">
              <w:rPr>
                <w:rFonts w:asciiTheme="minorHAnsi" w:hAnsiTheme="minorHAns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</w:tbl>
    <w:p w:rsidR="001D76FB" w:rsidRDefault="001D76FB" w:rsidP="00DA5D55">
      <w:pPr>
        <w:pStyle w:val="Titre2"/>
        <w:keepNext/>
        <w:numPr>
          <w:ilvl w:val="0"/>
          <w:numId w:val="0"/>
        </w:numPr>
        <w:ind w:left="720"/>
        <w:rPr>
          <w:rFonts w:ascii="Marianne" w:hAnsi="Marianne" w:cstheme="minorHAnsi"/>
          <w:sz w:val="22"/>
        </w:rPr>
      </w:pPr>
    </w:p>
    <w:sectPr w:rsidR="001D76FB" w:rsidSect="00C726A7">
      <w:footerReference w:type="default" r:id="rId9"/>
      <w:pgSz w:w="11907" w:h="16840" w:code="9"/>
      <w:pgMar w:top="720" w:right="720" w:bottom="720" w:left="720" w:header="284" w:footer="115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C12" w:rsidRDefault="00535C12">
      <w:r>
        <w:separator/>
      </w:r>
    </w:p>
  </w:endnote>
  <w:endnote w:type="continuationSeparator" w:id="0">
    <w:p w:rsidR="00535C12" w:rsidRDefault="00535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07E" w:rsidRPr="009705FC" w:rsidRDefault="00A8607E" w:rsidP="009705FC">
    <w:pPr>
      <w:pStyle w:val="Pieddepage"/>
      <w:jc w:val="center"/>
      <w:rPr>
        <w:b/>
        <w:i/>
      </w:rPr>
    </w:pPr>
    <w:r w:rsidRPr="009705FC">
      <w:rPr>
        <w:b/>
        <w:i/>
      </w:rPr>
      <w:t>DAF_</w:t>
    </w:r>
    <w:r w:rsidRPr="0075326A">
      <w:rPr>
        <w:b/>
        <w:i/>
      </w:rPr>
      <w:t>2025_</w:t>
    </w:r>
    <w:r w:rsidR="00E52022">
      <w:rPr>
        <w:b/>
        <w:i/>
      </w:rPr>
      <w:t>001121</w:t>
    </w:r>
    <w:r w:rsidRPr="009705FC">
      <w:rPr>
        <w:b/>
        <w:i/>
      </w:rPr>
      <w:t xml:space="preserve"> - Cadre de réponse technique</w:t>
    </w:r>
    <w:r w:rsidR="007705CE">
      <w:rPr>
        <w:b/>
        <w:i/>
      </w:rPr>
      <w:t xml:space="preserve"> LOT</w:t>
    </w:r>
    <w:r w:rsidR="00C37927">
      <w:rPr>
        <w:b/>
        <w:i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C12" w:rsidRDefault="00535C12">
      <w:r>
        <w:separator/>
      </w:r>
    </w:p>
  </w:footnote>
  <w:footnote w:type="continuationSeparator" w:id="0">
    <w:p w:rsidR="00535C12" w:rsidRDefault="00535C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628E9"/>
    <w:multiLevelType w:val="hybridMultilevel"/>
    <w:tmpl w:val="39222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23D3D"/>
    <w:multiLevelType w:val="hybridMultilevel"/>
    <w:tmpl w:val="0414C82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A0D14"/>
    <w:multiLevelType w:val="hybridMultilevel"/>
    <w:tmpl w:val="A808C11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976D8"/>
    <w:multiLevelType w:val="hybridMultilevel"/>
    <w:tmpl w:val="67DE38CE"/>
    <w:lvl w:ilvl="0" w:tplc="46465BF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71CBB"/>
    <w:multiLevelType w:val="hybridMultilevel"/>
    <w:tmpl w:val="D4D4564C"/>
    <w:lvl w:ilvl="0" w:tplc="888E3B78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055DC"/>
    <w:multiLevelType w:val="hybridMultilevel"/>
    <w:tmpl w:val="672A32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4C3C26"/>
    <w:multiLevelType w:val="hybridMultilevel"/>
    <w:tmpl w:val="39222F3C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D02650F"/>
    <w:multiLevelType w:val="hybridMultilevel"/>
    <w:tmpl w:val="6C8EECEA"/>
    <w:lvl w:ilvl="0" w:tplc="4056A6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303D0A"/>
    <w:multiLevelType w:val="hybridMultilevel"/>
    <w:tmpl w:val="3948D11E"/>
    <w:lvl w:ilvl="0" w:tplc="C47E913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A3C8F"/>
    <w:multiLevelType w:val="hybridMultilevel"/>
    <w:tmpl w:val="450A04DE"/>
    <w:lvl w:ilvl="0" w:tplc="BB505F3E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1B213A"/>
    <w:multiLevelType w:val="multilevel"/>
    <w:tmpl w:val="0F128396"/>
    <w:lvl w:ilvl="0">
      <w:start w:val="1"/>
      <w:numFmt w:val="upperRoman"/>
      <w:pStyle w:val="Titre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itre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itre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itre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ind w:left="5760" w:firstLine="0"/>
      </w:pPr>
      <w:rPr>
        <w:rFonts w:hint="default"/>
      </w:rPr>
    </w:lvl>
  </w:abstractNum>
  <w:abstractNum w:abstractNumId="11" w15:restartNumberingAfterBreak="0">
    <w:nsid w:val="42515EC0"/>
    <w:multiLevelType w:val="multilevel"/>
    <w:tmpl w:val="39222F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CF3DA8"/>
    <w:multiLevelType w:val="hybridMultilevel"/>
    <w:tmpl w:val="39222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7C615B"/>
    <w:multiLevelType w:val="hybridMultilevel"/>
    <w:tmpl w:val="B93845C6"/>
    <w:lvl w:ilvl="0" w:tplc="F120E64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C8349A"/>
    <w:multiLevelType w:val="hybridMultilevel"/>
    <w:tmpl w:val="8C809D5A"/>
    <w:lvl w:ilvl="0" w:tplc="040C000B">
      <w:start w:val="1"/>
      <w:numFmt w:val="bullet"/>
      <w:lvlText w:val=""/>
      <w:lvlJc w:val="left"/>
      <w:pPr>
        <w:ind w:left="141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5" w15:restartNumberingAfterBreak="0">
    <w:nsid w:val="53E66895"/>
    <w:multiLevelType w:val="hybridMultilevel"/>
    <w:tmpl w:val="43326138"/>
    <w:lvl w:ilvl="0" w:tplc="46E66984">
      <w:numFmt w:val="bullet"/>
      <w:lvlText w:val="-"/>
      <w:lvlJc w:val="left"/>
      <w:pPr>
        <w:ind w:left="720" w:hanging="360"/>
      </w:pPr>
      <w:rPr>
        <w:rFonts w:ascii="Marianne" w:eastAsia="Times New Roman" w:hAnsi="Marianne" w:cstheme="minorHAns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EF2DFC"/>
    <w:multiLevelType w:val="hybridMultilevel"/>
    <w:tmpl w:val="39222F3C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12E7680"/>
    <w:multiLevelType w:val="hybridMultilevel"/>
    <w:tmpl w:val="CC36B6E0"/>
    <w:lvl w:ilvl="0" w:tplc="D9A4EA3E">
      <w:start w:val="1"/>
      <w:numFmt w:val="decimal"/>
      <w:lvlText w:val="%1."/>
      <w:lvlJc w:val="left"/>
      <w:pPr>
        <w:ind w:left="720" w:hanging="360"/>
      </w:pPr>
      <w:rPr>
        <w:rFonts w:ascii="Marianne" w:hAnsi="Marianne" w:cstheme="minorHAnsi"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573B35"/>
    <w:multiLevelType w:val="hybridMultilevel"/>
    <w:tmpl w:val="4F08564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2444AC"/>
    <w:multiLevelType w:val="hybridMultilevel"/>
    <w:tmpl w:val="4E64EB74"/>
    <w:lvl w:ilvl="0" w:tplc="79AC1C9E">
      <w:numFmt w:val="bullet"/>
      <w:lvlText w:val="-"/>
      <w:lvlJc w:val="left"/>
      <w:pPr>
        <w:ind w:left="420" w:hanging="360"/>
      </w:pPr>
      <w:rPr>
        <w:rFonts w:ascii="Marianne" w:eastAsia="Times New Roman" w:hAnsi="Mariann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703A4151"/>
    <w:multiLevelType w:val="hybridMultilevel"/>
    <w:tmpl w:val="493AB724"/>
    <w:lvl w:ilvl="0" w:tplc="BFC8D614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1E044E"/>
    <w:multiLevelType w:val="hybridMultilevel"/>
    <w:tmpl w:val="CCB01EE6"/>
    <w:lvl w:ilvl="0" w:tplc="9F2264C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4571E2"/>
    <w:multiLevelType w:val="hybridMultilevel"/>
    <w:tmpl w:val="2FBEF2CC"/>
    <w:lvl w:ilvl="0" w:tplc="6128A554">
      <w:numFmt w:val="bullet"/>
      <w:lvlText w:val="-"/>
      <w:lvlJc w:val="left"/>
      <w:pPr>
        <w:ind w:left="540" w:hanging="360"/>
      </w:pPr>
      <w:rPr>
        <w:rFonts w:ascii="Marianne" w:eastAsia="Times New Roman" w:hAnsi="Mariann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3" w15:restartNumberingAfterBreak="0">
    <w:nsid w:val="7E9B6655"/>
    <w:multiLevelType w:val="hybridMultilevel"/>
    <w:tmpl w:val="BDF03A9C"/>
    <w:lvl w:ilvl="0" w:tplc="D9A4EA3E">
      <w:start w:val="1"/>
      <w:numFmt w:val="decimal"/>
      <w:lvlText w:val="%1."/>
      <w:lvlJc w:val="left"/>
      <w:pPr>
        <w:ind w:left="720" w:hanging="360"/>
      </w:pPr>
      <w:rPr>
        <w:rFonts w:ascii="Marianne" w:hAnsi="Marianne" w:cstheme="minorHAnsi"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10"/>
  </w:num>
  <w:num w:numId="4">
    <w:abstractNumId w:val="14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9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 w:numId="18">
    <w:abstractNumId w:val="22"/>
  </w:num>
  <w:num w:numId="19">
    <w:abstractNumId w:val="15"/>
  </w:num>
  <w:num w:numId="20">
    <w:abstractNumId w:val="10"/>
  </w:num>
  <w:num w:numId="21">
    <w:abstractNumId w:val="10"/>
  </w:num>
  <w:num w:numId="22">
    <w:abstractNumId w:val="10"/>
  </w:num>
  <w:num w:numId="23">
    <w:abstractNumId w:val="3"/>
  </w:num>
  <w:num w:numId="24">
    <w:abstractNumId w:val="19"/>
  </w:num>
  <w:num w:numId="25">
    <w:abstractNumId w:val="0"/>
  </w:num>
  <w:num w:numId="26">
    <w:abstractNumId w:val="12"/>
  </w:num>
  <w:num w:numId="27">
    <w:abstractNumId w:val="6"/>
  </w:num>
  <w:num w:numId="28">
    <w:abstractNumId w:val="11"/>
  </w:num>
  <w:num w:numId="29">
    <w:abstractNumId w:val="16"/>
  </w:num>
  <w:num w:numId="30">
    <w:abstractNumId w:val="2"/>
  </w:num>
  <w:num w:numId="31">
    <w:abstractNumId w:val="23"/>
  </w:num>
  <w:num w:numId="32">
    <w:abstractNumId w:val="17"/>
  </w:num>
  <w:num w:numId="33">
    <w:abstractNumId w:val="7"/>
  </w:num>
  <w:num w:numId="34">
    <w:abstractNumId w:val="8"/>
  </w:num>
  <w:num w:numId="35">
    <w:abstractNumId w:val="21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6C5"/>
    <w:rsid w:val="000348A4"/>
    <w:rsid w:val="0003695E"/>
    <w:rsid w:val="00040CEE"/>
    <w:rsid w:val="00055B7B"/>
    <w:rsid w:val="000A7AB6"/>
    <w:rsid w:val="000C0A10"/>
    <w:rsid w:val="0010460D"/>
    <w:rsid w:val="001216AF"/>
    <w:rsid w:val="00122924"/>
    <w:rsid w:val="001470E2"/>
    <w:rsid w:val="00166289"/>
    <w:rsid w:val="001A75BB"/>
    <w:rsid w:val="001C0061"/>
    <w:rsid w:val="001C73E7"/>
    <w:rsid w:val="001D5D32"/>
    <w:rsid w:val="001D6D75"/>
    <w:rsid w:val="001D76FB"/>
    <w:rsid w:val="001E4DBE"/>
    <w:rsid w:val="00210A43"/>
    <w:rsid w:val="00246C88"/>
    <w:rsid w:val="0025681C"/>
    <w:rsid w:val="002965AD"/>
    <w:rsid w:val="002A1608"/>
    <w:rsid w:val="002A659E"/>
    <w:rsid w:val="002B2DA3"/>
    <w:rsid w:val="002B3408"/>
    <w:rsid w:val="002C5446"/>
    <w:rsid w:val="002E0C58"/>
    <w:rsid w:val="002E7D8B"/>
    <w:rsid w:val="002F18F3"/>
    <w:rsid w:val="003029C5"/>
    <w:rsid w:val="003450AC"/>
    <w:rsid w:val="0036287E"/>
    <w:rsid w:val="003749E3"/>
    <w:rsid w:val="003846C0"/>
    <w:rsid w:val="003A125E"/>
    <w:rsid w:val="003C0CB4"/>
    <w:rsid w:val="003E6F4C"/>
    <w:rsid w:val="003F24FB"/>
    <w:rsid w:val="003F2621"/>
    <w:rsid w:val="003F5C41"/>
    <w:rsid w:val="00436984"/>
    <w:rsid w:val="00441C05"/>
    <w:rsid w:val="0044261B"/>
    <w:rsid w:val="00446092"/>
    <w:rsid w:val="0045741B"/>
    <w:rsid w:val="0048512D"/>
    <w:rsid w:val="004A0610"/>
    <w:rsid w:val="004D26EB"/>
    <w:rsid w:val="004E79D9"/>
    <w:rsid w:val="005246B5"/>
    <w:rsid w:val="00532370"/>
    <w:rsid w:val="00535C12"/>
    <w:rsid w:val="0054744E"/>
    <w:rsid w:val="00553184"/>
    <w:rsid w:val="005642DA"/>
    <w:rsid w:val="005721F8"/>
    <w:rsid w:val="00576433"/>
    <w:rsid w:val="00584C53"/>
    <w:rsid w:val="00594929"/>
    <w:rsid w:val="005C61FA"/>
    <w:rsid w:val="005D5538"/>
    <w:rsid w:val="00624312"/>
    <w:rsid w:val="00656ADB"/>
    <w:rsid w:val="00660A2D"/>
    <w:rsid w:val="00661977"/>
    <w:rsid w:val="00664A03"/>
    <w:rsid w:val="006760FC"/>
    <w:rsid w:val="00685A03"/>
    <w:rsid w:val="006B1FAE"/>
    <w:rsid w:val="006C012A"/>
    <w:rsid w:val="006E52E9"/>
    <w:rsid w:val="006E6441"/>
    <w:rsid w:val="0074160B"/>
    <w:rsid w:val="00752815"/>
    <w:rsid w:val="0075326A"/>
    <w:rsid w:val="00770380"/>
    <w:rsid w:val="007705CE"/>
    <w:rsid w:val="00772D66"/>
    <w:rsid w:val="007B3DDB"/>
    <w:rsid w:val="007C7449"/>
    <w:rsid w:val="007D3CC2"/>
    <w:rsid w:val="007E1924"/>
    <w:rsid w:val="008005AA"/>
    <w:rsid w:val="00804DA1"/>
    <w:rsid w:val="008123FC"/>
    <w:rsid w:val="00821E60"/>
    <w:rsid w:val="008260CF"/>
    <w:rsid w:val="00832AD3"/>
    <w:rsid w:val="00836095"/>
    <w:rsid w:val="00846D8E"/>
    <w:rsid w:val="00854A58"/>
    <w:rsid w:val="0085521E"/>
    <w:rsid w:val="00863B5C"/>
    <w:rsid w:val="00885B40"/>
    <w:rsid w:val="008B44A3"/>
    <w:rsid w:val="008C10EB"/>
    <w:rsid w:val="008C2AA1"/>
    <w:rsid w:val="008E1DC4"/>
    <w:rsid w:val="009132E2"/>
    <w:rsid w:val="0091469D"/>
    <w:rsid w:val="009146ED"/>
    <w:rsid w:val="00914C9A"/>
    <w:rsid w:val="009162F3"/>
    <w:rsid w:val="009464A8"/>
    <w:rsid w:val="00963A0D"/>
    <w:rsid w:val="009705FC"/>
    <w:rsid w:val="00976A85"/>
    <w:rsid w:val="00990721"/>
    <w:rsid w:val="009A197E"/>
    <w:rsid w:val="009C6508"/>
    <w:rsid w:val="00A00EF8"/>
    <w:rsid w:val="00A0636F"/>
    <w:rsid w:val="00A162FA"/>
    <w:rsid w:val="00A23196"/>
    <w:rsid w:val="00A31A50"/>
    <w:rsid w:val="00A370EE"/>
    <w:rsid w:val="00A5033A"/>
    <w:rsid w:val="00A61DE8"/>
    <w:rsid w:val="00A70F57"/>
    <w:rsid w:val="00A735AE"/>
    <w:rsid w:val="00A8208E"/>
    <w:rsid w:val="00A8607E"/>
    <w:rsid w:val="00A9226A"/>
    <w:rsid w:val="00A952A2"/>
    <w:rsid w:val="00A9701C"/>
    <w:rsid w:val="00AB3E87"/>
    <w:rsid w:val="00AB63BD"/>
    <w:rsid w:val="00AD6C6C"/>
    <w:rsid w:val="00AF461E"/>
    <w:rsid w:val="00B248E9"/>
    <w:rsid w:val="00B409FD"/>
    <w:rsid w:val="00B412D3"/>
    <w:rsid w:val="00B626EE"/>
    <w:rsid w:val="00B75361"/>
    <w:rsid w:val="00BA0485"/>
    <w:rsid w:val="00BA5B09"/>
    <w:rsid w:val="00BC4DD1"/>
    <w:rsid w:val="00BE12EA"/>
    <w:rsid w:val="00BF04EA"/>
    <w:rsid w:val="00C14291"/>
    <w:rsid w:val="00C35E3F"/>
    <w:rsid w:val="00C37927"/>
    <w:rsid w:val="00C47D24"/>
    <w:rsid w:val="00C70497"/>
    <w:rsid w:val="00C726A7"/>
    <w:rsid w:val="00C744E1"/>
    <w:rsid w:val="00C8171C"/>
    <w:rsid w:val="00CD20ED"/>
    <w:rsid w:val="00CE06C5"/>
    <w:rsid w:val="00D07E4E"/>
    <w:rsid w:val="00D236B2"/>
    <w:rsid w:val="00D43650"/>
    <w:rsid w:val="00D81817"/>
    <w:rsid w:val="00D878C8"/>
    <w:rsid w:val="00D909C4"/>
    <w:rsid w:val="00DA5D4D"/>
    <w:rsid w:val="00DA5D55"/>
    <w:rsid w:val="00DB0EDA"/>
    <w:rsid w:val="00DB2730"/>
    <w:rsid w:val="00DB3155"/>
    <w:rsid w:val="00DC6DE2"/>
    <w:rsid w:val="00DD67E4"/>
    <w:rsid w:val="00DE7EC6"/>
    <w:rsid w:val="00E07AE6"/>
    <w:rsid w:val="00E15BB6"/>
    <w:rsid w:val="00E22F3C"/>
    <w:rsid w:val="00E23DD7"/>
    <w:rsid w:val="00E32175"/>
    <w:rsid w:val="00E32B32"/>
    <w:rsid w:val="00E52022"/>
    <w:rsid w:val="00E52542"/>
    <w:rsid w:val="00E6398F"/>
    <w:rsid w:val="00E768EA"/>
    <w:rsid w:val="00E835E3"/>
    <w:rsid w:val="00EA0FC8"/>
    <w:rsid w:val="00EB4DB0"/>
    <w:rsid w:val="00F1600B"/>
    <w:rsid w:val="00F710D1"/>
    <w:rsid w:val="00F73B59"/>
    <w:rsid w:val="00F80F49"/>
    <w:rsid w:val="00F8788F"/>
    <w:rsid w:val="00F90953"/>
    <w:rsid w:val="00FA0CBE"/>
    <w:rsid w:val="00FA65E6"/>
    <w:rsid w:val="00FD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20F48E12"/>
  <w15:chartTrackingRefBased/>
  <w15:docId w15:val="{067A1EF9-30A5-4C51-8B27-6A2A4322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5E3F"/>
    <w:pPr>
      <w:spacing w:after="0" w:line="240" w:lineRule="auto"/>
      <w:jc w:val="both"/>
    </w:pPr>
    <w:rPr>
      <w:rFonts w:eastAsia="Times New Roman" w:cs="Times New Roman"/>
      <w:sz w:val="26"/>
      <w:szCs w:val="20"/>
      <w:lang w:eastAsia="fr-FR"/>
    </w:rPr>
  </w:style>
  <w:style w:type="paragraph" w:styleId="Titre1">
    <w:name w:val="heading 1"/>
    <w:basedOn w:val="Paragraphedeliste"/>
    <w:next w:val="Normal"/>
    <w:link w:val="Titre1Car"/>
    <w:qFormat/>
    <w:rsid w:val="00CE06C5"/>
    <w:pPr>
      <w:numPr>
        <w:numId w:val="3"/>
      </w:numPr>
      <w:outlineLvl w:val="0"/>
    </w:pPr>
    <w:rPr>
      <w:rFonts w:cstheme="minorHAnsi"/>
      <w:b/>
      <w:szCs w:val="26"/>
      <w:u w:val="single"/>
    </w:rPr>
  </w:style>
  <w:style w:type="paragraph" w:styleId="Titre2">
    <w:name w:val="heading 2"/>
    <w:basedOn w:val="Normal"/>
    <w:next w:val="Normal"/>
    <w:link w:val="Titre2Car"/>
    <w:qFormat/>
    <w:rsid w:val="00CE06C5"/>
    <w:pPr>
      <w:numPr>
        <w:ilvl w:val="1"/>
        <w:numId w:val="3"/>
      </w:numPr>
      <w:spacing w:before="120" w:after="120" w:line="240" w:lineRule="exact"/>
      <w:outlineLvl w:val="1"/>
    </w:pPr>
    <w:rPr>
      <w:b/>
      <w:szCs w:val="22"/>
    </w:rPr>
  </w:style>
  <w:style w:type="paragraph" w:styleId="Titre3">
    <w:name w:val="heading 3"/>
    <w:basedOn w:val="Titre5"/>
    <w:next w:val="Normal"/>
    <w:link w:val="Titre3Car"/>
    <w:qFormat/>
    <w:rsid w:val="00CE06C5"/>
    <w:pPr>
      <w:numPr>
        <w:ilvl w:val="2"/>
      </w:numPr>
      <w:spacing w:after="120" w:line="240" w:lineRule="exact"/>
      <w:outlineLvl w:val="2"/>
    </w:pPr>
    <w:rPr>
      <w:iCs/>
      <w:sz w:val="26"/>
      <w:szCs w:val="22"/>
    </w:rPr>
  </w:style>
  <w:style w:type="paragraph" w:styleId="Titre4">
    <w:name w:val="heading 4"/>
    <w:basedOn w:val="Normal"/>
    <w:next w:val="Normal"/>
    <w:link w:val="Titre4Car"/>
    <w:qFormat/>
    <w:rsid w:val="00CE06C5"/>
    <w:pPr>
      <w:keepNext/>
      <w:numPr>
        <w:ilvl w:val="3"/>
        <w:numId w:val="3"/>
      </w:numPr>
      <w:outlineLvl w:val="3"/>
    </w:pPr>
    <w:rPr>
      <w:sz w:val="24"/>
    </w:rPr>
  </w:style>
  <w:style w:type="paragraph" w:styleId="Titre5">
    <w:name w:val="heading 5"/>
    <w:basedOn w:val="Normal"/>
    <w:next w:val="Normal"/>
    <w:link w:val="Titre5Car"/>
    <w:qFormat/>
    <w:rsid w:val="00CE06C5"/>
    <w:pPr>
      <w:keepNext/>
      <w:numPr>
        <w:ilvl w:val="4"/>
        <w:numId w:val="3"/>
      </w:numPr>
      <w:outlineLvl w:val="4"/>
    </w:pPr>
    <w:rPr>
      <w:b/>
      <w:sz w:val="24"/>
    </w:rPr>
  </w:style>
  <w:style w:type="paragraph" w:styleId="Titre6">
    <w:name w:val="heading 6"/>
    <w:basedOn w:val="Normal"/>
    <w:next w:val="Normal"/>
    <w:link w:val="Titre6Car"/>
    <w:qFormat/>
    <w:rsid w:val="00CE06C5"/>
    <w:pPr>
      <w:keepNext/>
      <w:numPr>
        <w:ilvl w:val="5"/>
        <w:numId w:val="3"/>
      </w:numPr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link w:val="Titre7Car"/>
    <w:qFormat/>
    <w:rsid w:val="00CE06C5"/>
    <w:pPr>
      <w:keepNext/>
      <w:numPr>
        <w:ilvl w:val="6"/>
        <w:numId w:val="3"/>
      </w:numPr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link w:val="Titre8Car"/>
    <w:qFormat/>
    <w:rsid w:val="00CE06C5"/>
    <w:pPr>
      <w:keepNext/>
      <w:numPr>
        <w:ilvl w:val="7"/>
        <w:numId w:val="3"/>
      </w:numPr>
      <w:outlineLvl w:val="7"/>
    </w:pPr>
    <w:rPr>
      <w:b/>
    </w:rPr>
  </w:style>
  <w:style w:type="paragraph" w:styleId="Titre9">
    <w:name w:val="heading 9"/>
    <w:basedOn w:val="Normal"/>
    <w:next w:val="Normal"/>
    <w:link w:val="Titre9Car"/>
    <w:qFormat/>
    <w:rsid w:val="00CE06C5"/>
    <w:pPr>
      <w:keepNext/>
      <w:numPr>
        <w:ilvl w:val="8"/>
        <w:numId w:val="3"/>
      </w:numPr>
      <w:ind w:right="283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E06C5"/>
    <w:rPr>
      <w:rFonts w:eastAsia="Times New Roman" w:cstheme="minorHAnsi"/>
      <w:b/>
      <w:sz w:val="26"/>
      <w:szCs w:val="26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CE06C5"/>
    <w:rPr>
      <w:rFonts w:eastAsia="Times New Roman" w:cs="Times New Roman"/>
      <w:b/>
      <w:sz w:val="26"/>
      <w:lang w:eastAsia="fr-FR"/>
    </w:rPr>
  </w:style>
  <w:style w:type="character" w:customStyle="1" w:styleId="Titre3Car">
    <w:name w:val="Titre 3 Car"/>
    <w:basedOn w:val="Policepardfaut"/>
    <w:link w:val="Titre3"/>
    <w:rsid w:val="00CE06C5"/>
    <w:rPr>
      <w:rFonts w:eastAsia="Times New Roman" w:cs="Times New Roman"/>
      <w:b/>
      <w:iCs/>
      <w:sz w:val="26"/>
      <w:lang w:eastAsia="fr-FR"/>
    </w:rPr>
  </w:style>
  <w:style w:type="character" w:customStyle="1" w:styleId="Titre4Car">
    <w:name w:val="Titre 4 Car"/>
    <w:basedOn w:val="Policepardfaut"/>
    <w:link w:val="Titre4"/>
    <w:rsid w:val="00CE06C5"/>
    <w:rPr>
      <w:rFonts w:eastAsia="Times New Roman" w:cs="Times New Roman"/>
      <w:sz w:val="24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CE06C5"/>
    <w:rPr>
      <w:rFonts w:eastAsia="Times New Roman" w:cs="Times New Roman"/>
      <w:b/>
      <w:sz w:val="24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CE06C5"/>
    <w:rPr>
      <w:rFonts w:eastAsia="Times New Roman" w:cs="Times New Roman"/>
      <w:b/>
      <w:sz w:val="24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CE06C5"/>
    <w:rPr>
      <w:rFonts w:eastAsia="Times New Roman" w:cs="Times New Roman"/>
      <w:sz w:val="24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CE06C5"/>
    <w:rPr>
      <w:rFonts w:eastAsia="Times New Roman" w:cs="Times New Roman"/>
      <w:b/>
      <w:sz w:val="26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CE06C5"/>
    <w:rPr>
      <w:rFonts w:eastAsia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rsid w:val="00CE06C5"/>
    <w:rPr>
      <w:rFonts w:ascii="Marianne" w:hAnsi="Marianne" w:cs="Verdana"/>
      <w:lang w:val="en-US" w:eastAsia="en-US" w:bidi="ar-SA"/>
    </w:rPr>
  </w:style>
  <w:style w:type="paragraph" w:styleId="En-tte">
    <w:name w:val="header"/>
    <w:basedOn w:val="Normal"/>
    <w:link w:val="En-tteCar"/>
    <w:rsid w:val="00CE06C5"/>
    <w:pPr>
      <w:widowControl w:val="0"/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rsid w:val="00CE06C5"/>
    <w:rPr>
      <w:rFonts w:eastAsia="Times New Roman" w:cs="Times New Roman"/>
      <w:sz w:val="26"/>
      <w:szCs w:val="20"/>
      <w:lang w:eastAsia="fr-FR"/>
    </w:rPr>
  </w:style>
  <w:style w:type="paragraph" w:styleId="Pieddepage">
    <w:name w:val="footer"/>
    <w:basedOn w:val="Normal"/>
    <w:link w:val="PieddepageCar"/>
    <w:rsid w:val="00CE06C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CE06C5"/>
    <w:rPr>
      <w:rFonts w:eastAsia="Times New Roman" w:cs="Times New Roman"/>
      <w:sz w:val="26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CE06C5"/>
  </w:style>
  <w:style w:type="character" w:customStyle="1" w:styleId="NotedebasdepageCar">
    <w:name w:val="Note de bas de page Car"/>
    <w:basedOn w:val="Policepardfaut"/>
    <w:link w:val="Notedebasdepage"/>
    <w:semiHidden/>
    <w:rsid w:val="00CE06C5"/>
    <w:rPr>
      <w:rFonts w:eastAsia="Times New Roman" w:cs="Times New Roman"/>
      <w:sz w:val="26"/>
      <w:szCs w:val="20"/>
      <w:lang w:eastAsia="fr-FR"/>
    </w:rPr>
  </w:style>
  <w:style w:type="character" w:styleId="Appelnotedebasdep">
    <w:name w:val="footnote reference"/>
    <w:semiHidden/>
    <w:rsid w:val="00CE06C5"/>
    <w:rPr>
      <w:rFonts w:ascii="Marianne" w:hAnsi="Marianne" w:cs="Verdana"/>
      <w:vertAlign w:val="superscript"/>
      <w:lang w:val="en-US" w:eastAsia="en-US" w:bidi="ar-SA"/>
    </w:rPr>
  </w:style>
  <w:style w:type="paragraph" w:styleId="Corpsdetexte">
    <w:name w:val="Body Text"/>
    <w:basedOn w:val="Normal"/>
    <w:link w:val="CorpsdetexteCar"/>
    <w:rsid w:val="00CE06C5"/>
    <w:pPr>
      <w:numPr>
        <w:ilvl w:val="12"/>
      </w:numPr>
    </w:pPr>
    <w:rPr>
      <w:sz w:val="24"/>
    </w:rPr>
  </w:style>
  <w:style w:type="character" w:customStyle="1" w:styleId="CorpsdetexteCar">
    <w:name w:val="Corps de texte Car"/>
    <w:basedOn w:val="Policepardfaut"/>
    <w:link w:val="Corpsdetexte"/>
    <w:rsid w:val="00CE06C5"/>
    <w:rPr>
      <w:rFonts w:eastAsia="Times New Roman" w:cs="Times New Roman"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rsid w:val="00CE06C5"/>
    <w:rPr>
      <w:sz w:val="24"/>
    </w:rPr>
  </w:style>
  <w:style w:type="character" w:customStyle="1" w:styleId="Corpsdetexte2Car">
    <w:name w:val="Corps de texte 2 Car"/>
    <w:basedOn w:val="Policepardfaut"/>
    <w:link w:val="Corpsdetexte2"/>
    <w:rsid w:val="00CE06C5"/>
    <w:rPr>
      <w:rFonts w:eastAsia="Times New Roman" w:cs="Times New Roman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CE06C5"/>
    <w:rPr>
      <w:sz w:val="24"/>
    </w:rPr>
  </w:style>
  <w:style w:type="character" w:customStyle="1" w:styleId="Corpsdetexte3Car">
    <w:name w:val="Corps de texte 3 Car"/>
    <w:basedOn w:val="Policepardfaut"/>
    <w:link w:val="Corpsdetexte3"/>
    <w:rsid w:val="00CE06C5"/>
    <w:rPr>
      <w:rFonts w:eastAsia="Times New Roman" w:cs="Times New Roman"/>
      <w:sz w:val="24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CE06C5"/>
    <w:pPr>
      <w:ind w:left="567"/>
    </w:pPr>
    <w:rPr>
      <w:b/>
      <w:sz w:val="24"/>
    </w:rPr>
  </w:style>
  <w:style w:type="character" w:customStyle="1" w:styleId="Retraitcorpsdetexte3Car">
    <w:name w:val="Retrait corps de texte 3 Car"/>
    <w:basedOn w:val="Policepardfaut"/>
    <w:link w:val="Retraitcorpsdetexte3"/>
    <w:rsid w:val="00CE06C5"/>
    <w:rPr>
      <w:rFonts w:eastAsia="Times New Roman" w:cs="Times New Roman"/>
      <w:b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CE06C5"/>
    <w:pPr>
      <w:ind w:left="567"/>
    </w:pPr>
    <w:rPr>
      <w:sz w:val="24"/>
    </w:rPr>
  </w:style>
  <w:style w:type="character" w:customStyle="1" w:styleId="RetraitcorpsdetexteCar">
    <w:name w:val="Retrait corps de texte Car"/>
    <w:basedOn w:val="Policepardfaut"/>
    <w:link w:val="Retraitcorpsdetexte"/>
    <w:rsid w:val="00CE06C5"/>
    <w:rPr>
      <w:rFonts w:eastAsia="Times New Roman" w:cs="Times New Roman"/>
      <w:sz w:val="24"/>
      <w:szCs w:val="20"/>
      <w:lang w:eastAsia="fr-FR"/>
    </w:rPr>
  </w:style>
  <w:style w:type="paragraph" w:styleId="Normalcentr">
    <w:name w:val="Block Text"/>
    <w:basedOn w:val="Normal"/>
    <w:rsid w:val="00CE06C5"/>
    <w:pPr>
      <w:pBdr>
        <w:top w:val="single" w:sz="6" w:space="20" w:color="auto"/>
        <w:left w:val="single" w:sz="6" w:space="20" w:color="auto"/>
        <w:bottom w:val="single" w:sz="6" w:space="20" w:color="auto"/>
        <w:right w:val="single" w:sz="6" w:space="20" w:color="auto"/>
      </w:pBdr>
      <w:shd w:val="pct5" w:color="auto" w:fill="auto"/>
      <w:ind w:left="1701" w:right="1701"/>
      <w:jc w:val="center"/>
    </w:pPr>
    <w:rPr>
      <w:b/>
    </w:rPr>
  </w:style>
  <w:style w:type="character" w:styleId="Lienhypertexte">
    <w:name w:val="Hyperlink"/>
    <w:uiPriority w:val="99"/>
    <w:rsid w:val="00CE06C5"/>
    <w:rPr>
      <w:rFonts w:ascii="Calibri" w:hAnsi="Calibri" w:cs="Verdana"/>
      <w:color w:val="0000FF"/>
      <w:sz w:val="26"/>
      <w:u w:val="single"/>
      <w:lang w:val="en-US" w:eastAsia="en-US" w:bidi="ar-SA"/>
    </w:rPr>
  </w:style>
  <w:style w:type="character" w:styleId="Lienhypertextesuivivisit">
    <w:name w:val="FollowedHyperlink"/>
    <w:rsid w:val="00CE06C5"/>
    <w:rPr>
      <w:rFonts w:ascii="Verdana" w:hAnsi="Verdana" w:cs="Verdana"/>
      <w:color w:val="800080"/>
      <w:u w:val="single"/>
      <w:lang w:val="en-US" w:eastAsia="en-US" w:bidi="ar-SA"/>
    </w:rPr>
  </w:style>
  <w:style w:type="paragraph" w:styleId="Retraitcorpsdetexte2">
    <w:name w:val="Body Text Indent 2"/>
    <w:basedOn w:val="Normal"/>
    <w:link w:val="Retraitcorpsdetexte2Car"/>
    <w:rsid w:val="00CE06C5"/>
    <w:pPr>
      <w:pBdr>
        <w:top w:val="single" w:sz="4" w:space="6" w:color="auto"/>
        <w:left w:val="single" w:sz="4" w:space="4" w:color="auto"/>
        <w:bottom w:val="single" w:sz="4" w:space="5" w:color="auto"/>
        <w:right w:val="single" w:sz="4" w:space="4" w:color="auto"/>
      </w:pBdr>
      <w:spacing w:before="120"/>
      <w:ind w:left="357" w:hanging="357"/>
    </w:pPr>
    <w:rPr>
      <w:sz w:val="24"/>
    </w:rPr>
  </w:style>
  <w:style w:type="character" w:customStyle="1" w:styleId="Retraitcorpsdetexte2Car">
    <w:name w:val="Retrait corps de texte 2 Car"/>
    <w:basedOn w:val="Policepardfaut"/>
    <w:link w:val="Retraitcorpsdetexte2"/>
    <w:rsid w:val="00CE06C5"/>
    <w:rPr>
      <w:rFonts w:eastAsia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CE06C5"/>
    <w:pPr>
      <w:widowControl w:val="0"/>
    </w:pPr>
    <w:rPr>
      <w:sz w:val="24"/>
    </w:rPr>
  </w:style>
  <w:style w:type="paragraph" w:customStyle="1" w:styleId="OmniPage3847">
    <w:name w:val="OmniPage #3847"/>
    <w:rsid w:val="00CE06C5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 w:eastAsia="fr-FR"/>
    </w:rPr>
  </w:style>
  <w:style w:type="paragraph" w:styleId="Textedebulles">
    <w:name w:val="Balloon Text"/>
    <w:basedOn w:val="Normal"/>
    <w:link w:val="TextedebullesCar"/>
    <w:semiHidden/>
    <w:rsid w:val="00CE06C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CE06C5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CarCarCarCar">
    <w:name w:val="Car Car Car Car"/>
    <w:basedOn w:val="Normal"/>
    <w:autoRedefine/>
    <w:rsid w:val="00CE06C5"/>
    <w:pPr>
      <w:spacing w:after="160" w:line="240" w:lineRule="exact"/>
    </w:pPr>
    <w:rPr>
      <w:rFonts w:cs="Verdana"/>
      <w:lang w:val="en-US" w:eastAsia="en-US"/>
    </w:rPr>
  </w:style>
  <w:style w:type="character" w:styleId="Marquedecommentaire">
    <w:name w:val="annotation reference"/>
    <w:uiPriority w:val="99"/>
    <w:semiHidden/>
    <w:rsid w:val="00CE06C5"/>
    <w:rPr>
      <w:rFonts w:ascii="Verdana" w:hAnsi="Verdana" w:cs="Verdana"/>
      <w:sz w:val="16"/>
      <w:szCs w:val="16"/>
      <w:lang w:val="en-US" w:eastAsia="en-US" w:bidi="ar-SA"/>
    </w:rPr>
  </w:style>
  <w:style w:type="paragraph" w:styleId="Commentaire">
    <w:name w:val="annotation text"/>
    <w:basedOn w:val="Normal"/>
    <w:link w:val="CommentaireCar"/>
    <w:uiPriority w:val="99"/>
    <w:rsid w:val="00CE06C5"/>
  </w:style>
  <w:style w:type="character" w:customStyle="1" w:styleId="CommentaireCar">
    <w:name w:val="Commentaire Car"/>
    <w:basedOn w:val="Policepardfaut"/>
    <w:link w:val="Commentaire"/>
    <w:uiPriority w:val="99"/>
    <w:rsid w:val="00CE06C5"/>
    <w:rPr>
      <w:rFonts w:eastAsia="Times New Roman" w:cs="Times New Roman"/>
      <w:sz w:val="26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CE06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E06C5"/>
    <w:rPr>
      <w:rFonts w:eastAsia="Times New Roman" w:cs="Times New Roman"/>
      <w:b/>
      <w:bCs/>
      <w:sz w:val="26"/>
      <w:szCs w:val="20"/>
      <w:lang w:eastAsia="fr-FR"/>
    </w:rPr>
  </w:style>
  <w:style w:type="paragraph" w:customStyle="1" w:styleId="omnipage38470">
    <w:name w:val="omnipage3847"/>
    <w:basedOn w:val="Normal"/>
    <w:rsid w:val="00CE06C5"/>
    <w:rPr>
      <w:rFonts w:ascii="CG Times" w:hAnsi="CG Times"/>
      <w:sz w:val="24"/>
      <w:szCs w:val="24"/>
    </w:rPr>
  </w:style>
  <w:style w:type="table" w:styleId="Grilledutableau">
    <w:name w:val="Table Grid"/>
    <w:basedOn w:val="TableauNormal"/>
    <w:uiPriority w:val="39"/>
    <w:rsid w:val="00CE06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rligne">
    <w:name w:val="surligne"/>
    <w:basedOn w:val="Policepardfaut"/>
    <w:rsid w:val="00CE06C5"/>
    <w:rPr>
      <w:rFonts w:ascii="Marianne" w:hAnsi="Marianne" w:cs="Verdana"/>
      <w:lang w:val="en-US" w:eastAsia="en-US" w:bidi="ar-SA"/>
    </w:rPr>
  </w:style>
  <w:style w:type="paragraph" w:customStyle="1" w:styleId="Default">
    <w:name w:val="Default"/>
    <w:rsid w:val="00CE06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Listepuces">
    <w:name w:val="List Bullet"/>
    <w:basedOn w:val="Normal"/>
    <w:rsid w:val="00CE06C5"/>
    <w:pPr>
      <w:keepLines/>
      <w:ind w:left="283" w:hanging="283"/>
    </w:pPr>
    <w:rPr>
      <w:rFonts w:ascii="Arial" w:hAnsi="Arial"/>
    </w:rPr>
  </w:style>
  <w:style w:type="paragraph" w:customStyle="1" w:styleId="fcase2metab">
    <w:name w:val="f_case_2èmetab"/>
    <w:basedOn w:val="Normal"/>
    <w:rsid w:val="00CE06C5"/>
    <w:pPr>
      <w:tabs>
        <w:tab w:val="left" w:pos="426"/>
        <w:tab w:val="left" w:pos="851"/>
      </w:tabs>
      <w:ind w:left="1134" w:hanging="1134"/>
    </w:pPr>
    <w:rPr>
      <w:rFonts w:ascii="Univers (WN)" w:hAnsi="Univers (WN)"/>
    </w:rPr>
  </w:style>
  <w:style w:type="paragraph" w:customStyle="1" w:styleId="Normalsermacom">
    <w:name w:val="Normal sermacom"/>
    <w:basedOn w:val="Normal"/>
    <w:rsid w:val="00CE06C5"/>
    <w:pPr>
      <w:widowControl w:val="0"/>
      <w:spacing w:before="60" w:after="60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E06C5"/>
    <w:pPr>
      <w:ind w:left="708"/>
    </w:pPr>
  </w:style>
  <w:style w:type="paragraph" w:styleId="Rvision">
    <w:name w:val="Revision"/>
    <w:hidden/>
    <w:uiPriority w:val="99"/>
    <w:semiHidden/>
    <w:rsid w:val="00CE06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Standard">
    <w:name w:val="Standard"/>
    <w:autoRedefine/>
    <w:rsid w:val="00CE06C5"/>
    <w:pPr>
      <w:widowControl w:val="0"/>
      <w:suppressAutoHyphens/>
      <w:autoSpaceDN w:val="0"/>
      <w:spacing w:after="0" w:line="240" w:lineRule="auto"/>
      <w:jc w:val="both"/>
    </w:pPr>
    <w:rPr>
      <w:rFonts w:ascii="Times New Roman" w:eastAsia="Andale Sans UI" w:hAnsi="Times New Roman" w:cs="Times New Roman"/>
      <w:kern w:val="3"/>
      <w:sz w:val="24"/>
      <w:szCs w:val="24"/>
      <w:lang w:val="fr-CA" w:eastAsia="ja-JP" w:bidi="fa-IR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CE06C5"/>
    <w:pPr>
      <w:keepLines/>
      <w:spacing w:after="240" w:line="259" w:lineRule="auto"/>
      <w:jc w:val="center"/>
    </w:pPr>
    <w:rPr>
      <w:rFonts w:eastAsiaTheme="majorEastAsia" w:cstheme="majorBidi"/>
      <w:b/>
      <w:sz w:val="28"/>
      <w:szCs w:val="32"/>
    </w:rPr>
  </w:style>
  <w:style w:type="paragraph" w:styleId="TM1">
    <w:name w:val="toc 1"/>
    <w:basedOn w:val="Normal"/>
    <w:next w:val="Normal"/>
    <w:autoRedefine/>
    <w:uiPriority w:val="39"/>
    <w:rsid w:val="00CE06C5"/>
    <w:pPr>
      <w:tabs>
        <w:tab w:val="right" w:leader="dot" w:pos="10195"/>
      </w:tabs>
      <w:spacing w:before="120" w:after="120"/>
    </w:pPr>
    <w:rPr>
      <w:rFonts w:ascii="Calibri" w:hAnsi="Calibri"/>
      <w:b/>
      <w:caps/>
    </w:rPr>
  </w:style>
  <w:style w:type="paragraph" w:styleId="TM2">
    <w:name w:val="toc 2"/>
    <w:basedOn w:val="Normal"/>
    <w:next w:val="Normal"/>
    <w:autoRedefine/>
    <w:uiPriority w:val="39"/>
    <w:rsid w:val="00CE06C5"/>
    <w:pPr>
      <w:tabs>
        <w:tab w:val="right" w:leader="dot" w:pos="10195"/>
      </w:tabs>
      <w:ind w:left="200"/>
    </w:pPr>
    <w:rPr>
      <w:rFonts w:ascii="Calibri" w:hAnsi="Calibri"/>
    </w:rPr>
  </w:style>
  <w:style w:type="paragraph" w:styleId="TM3">
    <w:name w:val="toc 3"/>
    <w:basedOn w:val="Normal"/>
    <w:next w:val="Normal"/>
    <w:autoRedefine/>
    <w:uiPriority w:val="39"/>
    <w:rsid w:val="00CE06C5"/>
    <w:pPr>
      <w:ind w:left="400"/>
    </w:pPr>
    <w:rPr>
      <w:rFonts w:ascii="Calibri" w:hAnsi="Calibri"/>
    </w:rPr>
  </w:style>
  <w:style w:type="character" w:styleId="Rfrenceple">
    <w:name w:val="Subtle Reference"/>
    <w:basedOn w:val="Policepardfaut"/>
    <w:uiPriority w:val="31"/>
    <w:qFormat/>
    <w:rsid w:val="00CE06C5"/>
    <w:rPr>
      <w:rFonts w:ascii="Marianne" w:hAnsi="Marianne"/>
      <w:smallCaps/>
      <w:color w:val="5A5A5A" w:themeColor="text1" w:themeTint="A5"/>
    </w:rPr>
  </w:style>
  <w:style w:type="paragraph" w:styleId="TM4">
    <w:name w:val="toc 4"/>
    <w:basedOn w:val="Normal"/>
    <w:next w:val="Normal"/>
    <w:autoRedefine/>
    <w:uiPriority w:val="39"/>
    <w:rsid w:val="00CE06C5"/>
    <w:pPr>
      <w:ind w:left="66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CE06C5"/>
    <w:pPr>
      <w:spacing w:after="100"/>
      <w:ind w:left="1540"/>
    </w:pPr>
  </w:style>
  <w:style w:type="paragraph" w:styleId="Sous-titre">
    <w:name w:val="Subtitle"/>
    <w:basedOn w:val="Normal"/>
    <w:next w:val="Normal"/>
    <w:link w:val="Sous-titreCar"/>
    <w:qFormat/>
    <w:rsid w:val="00CE06C5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rsid w:val="00CE06C5"/>
    <w:rPr>
      <w:rFonts w:eastAsiaTheme="minorEastAsia"/>
      <w:color w:val="5A5A5A" w:themeColor="text1" w:themeTint="A5"/>
      <w:spacing w:val="15"/>
      <w:sz w:val="26"/>
      <w:lang w:eastAsia="fr-FR"/>
    </w:rPr>
  </w:style>
  <w:style w:type="paragraph" w:styleId="TM6">
    <w:name w:val="toc 6"/>
    <w:basedOn w:val="Normal"/>
    <w:next w:val="Normal"/>
    <w:autoRedefine/>
    <w:uiPriority w:val="39"/>
    <w:rsid w:val="00CE06C5"/>
    <w:pPr>
      <w:spacing w:after="100"/>
      <w:ind w:left="1100"/>
    </w:pPr>
  </w:style>
  <w:style w:type="character" w:styleId="Textedelespacerserv">
    <w:name w:val="Placeholder Text"/>
    <w:basedOn w:val="Policepardfaut"/>
    <w:uiPriority w:val="99"/>
    <w:semiHidden/>
    <w:rsid w:val="00CE06C5"/>
    <w:rPr>
      <w:color w:val="808080"/>
    </w:rPr>
  </w:style>
  <w:style w:type="character" w:customStyle="1" w:styleId="Style1">
    <w:name w:val="Style1"/>
    <w:basedOn w:val="Policepardfaut"/>
    <w:uiPriority w:val="1"/>
    <w:rsid w:val="00CE06C5"/>
    <w:rPr>
      <w:rFonts w:ascii="Marianne" w:hAnsi="Marianne"/>
      <w:b/>
      <w:sz w:val="22"/>
      <w:u w:val="single"/>
    </w:rPr>
  </w:style>
  <w:style w:type="paragraph" w:styleId="TM9">
    <w:name w:val="toc 9"/>
    <w:basedOn w:val="Normal"/>
    <w:next w:val="Normal"/>
    <w:autoRedefine/>
    <w:rsid w:val="00CE06C5"/>
    <w:pPr>
      <w:spacing w:after="100"/>
      <w:ind w:left="2080"/>
    </w:pPr>
  </w:style>
  <w:style w:type="paragraph" w:customStyle="1" w:styleId="ZEmetteur">
    <w:name w:val="*ZEmetteur"/>
    <w:basedOn w:val="Normal"/>
    <w:qFormat/>
    <w:rsid w:val="00CE06C5"/>
    <w:pPr>
      <w:jc w:val="right"/>
    </w:pPr>
    <w:rPr>
      <w:rFonts w:ascii="Marianne" w:eastAsiaTheme="minorHAnsi" w:hAnsi="Marianne" w:cs="Arial"/>
      <w:b/>
      <w:noProof/>
      <w:sz w:val="24"/>
      <w:szCs w:val="24"/>
    </w:rPr>
  </w:style>
  <w:style w:type="paragraph" w:customStyle="1" w:styleId="ZTimbre">
    <w:name w:val="*ZTimbre"/>
    <w:basedOn w:val="Normal"/>
    <w:qFormat/>
    <w:rsid w:val="00CE06C5"/>
    <w:pPr>
      <w:tabs>
        <w:tab w:val="left" w:pos="7230"/>
      </w:tabs>
      <w:spacing w:before="480" w:after="480"/>
      <w:jc w:val="left"/>
    </w:pPr>
    <w:rPr>
      <w:rFonts w:ascii="Marianne" w:eastAsiaTheme="minorHAnsi" w:hAnsi="Marianne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4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E6ED2-231B-46F0-9E28-8A725B780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1249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THIBAUX Elodie SA CN MINDEF</dc:creator>
  <cp:keywords/>
  <dc:description/>
  <cp:lastModifiedBy>HEMON Chantal ATTACHE ADMI</cp:lastModifiedBy>
  <cp:revision>17</cp:revision>
  <dcterms:created xsi:type="dcterms:W3CDTF">2025-08-19T13:43:00Z</dcterms:created>
  <dcterms:modified xsi:type="dcterms:W3CDTF">2025-09-01T14:12:00Z</dcterms:modified>
</cp:coreProperties>
</file>