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4BEC8" w14:textId="77777777" w:rsidR="00A84C67" w:rsidRPr="003A5964" w:rsidRDefault="00A84C67" w:rsidP="00A84C67">
      <w:pPr>
        <w:spacing w:after="40" w:line="240" w:lineRule="exact"/>
        <w:rPr>
          <w:rFonts w:ascii="Arial" w:hAnsi="Arial" w:cs="Arial"/>
        </w:rPr>
      </w:pPr>
      <w:r w:rsidRPr="003A5964">
        <w:rPr>
          <w:rFonts w:ascii="Arial" w:hAnsi="Arial" w:cs="Arial"/>
          <w:noProof/>
          <w:lang w:eastAsia="fr-FR"/>
        </w:rPr>
        <mc:AlternateContent>
          <mc:Choice Requires="wps">
            <w:drawing>
              <wp:anchor distT="0" distB="0" distL="114300" distR="114300" simplePos="0" relativeHeight="251660288" behindDoc="0" locked="0" layoutInCell="1" allowOverlap="1" wp14:anchorId="61B61AAA" wp14:editId="2229D76F">
                <wp:simplePos x="0" y="0"/>
                <wp:positionH relativeFrom="margin">
                  <wp:align>right</wp:align>
                </wp:positionH>
                <wp:positionV relativeFrom="paragraph">
                  <wp:posOffset>-3810</wp:posOffset>
                </wp:positionV>
                <wp:extent cx="4597879" cy="1009290"/>
                <wp:effectExtent l="0" t="0" r="0" b="63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879" cy="1009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7E72" w14:textId="77777777" w:rsidR="00A84C67" w:rsidRPr="001F661B" w:rsidRDefault="00A84C67" w:rsidP="00A84C67">
                            <w:pPr>
                              <w:spacing w:before="99"/>
                              <w:ind w:right="3"/>
                              <w:rPr>
                                <w:rFonts w:ascii="Trebuchet MS" w:hAnsi="Trebuchet MS"/>
                                <w:b/>
                                <w:sz w:val="22"/>
                                <w:szCs w:val="22"/>
                              </w:rPr>
                            </w:pPr>
                            <w:r w:rsidRPr="001F661B">
                              <w:rPr>
                                <w:rFonts w:ascii="Trebuchet MS" w:hAnsi="Trebuchet MS"/>
                                <w:b/>
                                <w:bCs/>
                                <w:sz w:val="22"/>
                                <w:szCs w:val="22"/>
                              </w:rPr>
                              <w:t>Ag</w:t>
                            </w:r>
                            <w:r w:rsidRPr="001F661B">
                              <w:rPr>
                                <w:rFonts w:ascii="Trebuchet MS" w:hAnsi="Trebuchet MS"/>
                                <w:b/>
                                <w:bCs/>
                                <w:spacing w:val="-1"/>
                                <w:sz w:val="22"/>
                                <w:szCs w:val="22"/>
                              </w:rPr>
                              <w:t>e</w:t>
                            </w:r>
                            <w:r w:rsidRPr="001F661B">
                              <w:rPr>
                                <w:rFonts w:ascii="Trebuchet MS" w:hAnsi="Trebuchet MS"/>
                                <w:b/>
                                <w:bCs/>
                                <w:spacing w:val="1"/>
                                <w:sz w:val="22"/>
                                <w:szCs w:val="22"/>
                              </w:rPr>
                              <w:t>n</w:t>
                            </w:r>
                            <w:r w:rsidRPr="001F661B">
                              <w:rPr>
                                <w:rFonts w:ascii="Trebuchet MS" w:hAnsi="Trebuchet MS"/>
                                <w:b/>
                                <w:bCs/>
                                <w:spacing w:val="-1"/>
                                <w:sz w:val="22"/>
                                <w:szCs w:val="22"/>
                              </w:rPr>
                              <w:t>c</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z w:val="22"/>
                                <w:szCs w:val="22"/>
                              </w:rPr>
                              <w:t>u</w:t>
                            </w:r>
                            <w:r w:rsidRPr="001F661B">
                              <w:rPr>
                                <w:rFonts w:ascii="Trebuchet MS" w:hAnsi="Trebuchet MS"/>
                                <w:b/>
                                <w:bCs/>
                                <w:spacing w:val="1"/>
                                <w:sz w:val="22"/>
                                <w:szCs w:val="22"/>
                              </w:rPr>
                              <w:t xml:space="preserve"> </w:t>
                            </w:r>
                            <w:r w:rsidRPr="001F661B">
                              <w:rPr>
                                <w:rFonts w:ascii="Trebuchet MS" w:hAnsi="Trebuchet MS"/>
                                <w:b/>
                                <w:bCs/>
                                <w:sz w:val="22"/>
                                <w:szCs w:val="22"/>
                              </w:rPr>
                              <w:t>t</w:t>
                            </w:r>
                            <w:r w:rsidRPr="001F661B">
                              <w:rPr>
                                <w:rFonts w:ascii="Trebuchet MS" w:hAnsi="Trebuchet MS"/>
                                <w:b/>
                                <w:bCs/>
                                <w:spacing w:val="-2"/>
                                <w:sz w:val="22"/>
                                <w:szCs w:val="22"/>
                              </w:rPr>
                              <w:t>r</w:t>
                            </w:r>
                            <w:r w:rsidRPr="001F661B">
                              <w:rPr>
                                <w:rFonts w:ascii="Trebuchet MS" w:hAnsi="Trebuchet MS"/>
                                <w:b/>
                                <w:bCs/>
                                <w:sz w:val="22"/>
                                <w:szCs w:val="22"/>
                              </w:rPr>
                              <w:t>avail</w:t>
                            </w:r>
                            <w:r w:rsidRPr="001F661B">
                              <w:rPr>
                                <w:rFonts w:ascii="Trebuchet MS" w:hAnsi="Trebuchet MS"/>
                                <w:b/>
                                <w:bCs/>
                                <w:spacing w:val="1"/>
                                <w:sz w:val="22"/>
                                <w:szCs w:val="22"/>
                              </w:rPr>
                              <w:t xml:space="preserve"> d</w:t>
                            </w:r>
                            <w:r w:rsidRPr="001F661B">
                              <w:rPr>
                                <w:rFonts w:ascii="Trebuchet MS" w:hAnsi="Trebuchet MS"/>
                                <w:b/>
                                <w:bCs/>
                                <w:sz w:val="22"/>
                                <w:szCs w:val="22"/>
                              </w:rPr>
                              <w:t>’int</w:t>
                            </w:r>
                            <w:r w:rsidRPr="001F661B">
                              <w:rPr>
                                <w:rFonts w:ascii="Trebuchet MS" w:hAnsi="Trebuchet MS"/>
                                <w:b/>
                                <w:bCs/>
                                <w:spacing w:val="-2"/>
                                <w:sz w:val="22"/>
                                <w:szCs w:val="22"/>
                              </w:rPr>
                              <w:t>é</w:t>
                            </w:r>
                            <w:r w:rsidRPr="001F661B">
                              <w:rPr>
                                <w:rFonts w:ascii="Trebuchet MS" w:hAnsi="Trebuchet MS"/>
                                <w:b/>
                                <w:bCs/>
                                <w:spacing w:val="-1"/>
                                <w:sz w:val="22"/>
                                <w:szCs w:val="22"/>
                              </w:rPr>
                              <w:t>rê</w:t>
                            </w:r>
                            <w:r w:rsidRPr="001F661B">
                              <w:rPr>
                                <w:rFonts w:ascii="Trebuchet MS" w:hAnsi="Trebuchet MS"/>
                                <w:b/>
                                <w:bCs/>
                                <w:sz w:val="22"/>
                                <w:szCs w:val="22"/>
                              </w:rPr>
                              <w:t xml:space="preserve">t </w:t>
                            </w:r>
                            <w:r w:rsidRPr="001F661B">
                              <w:rPr>
                                <w:rFonts w:ascii="Trebuchet MS" w:hAnsi="Trebuchet MS"/>
                                <w:b/>
                                <w:bCs/>
                                <w:spacing w:val="1"/>
                                <w:sz w:val="22"/>
                                <w:szCs w:val="22"/>
                              </w:rPr>
                              <w:t>g</w:t>
                            </w:r>
                            <w:r w:rsidRPr="001F661B">
                              <w:rPr>
                                <w:rFonts w:ascii="Trebuchet MS" w:hAnsi="Trebuchet MS"/>
                                <w:b/>
                                <w:bCs/>
                                <w:spacing w:val="-1"/>
                                <w:sz w:val="22"/>
                                <w:szCs w:val="22"/>
                              </w:rPr>
                              <w:t>é</w:t>
                            </w:r>
                            <w:r w:rsidRPr="001F661B">
                              <w:rPr>
                                <w:rFonts w:ascii="Trebuchet MS" w:hAnsi="Trebuchet MS"/>
                                <w:b/>
                                <w:bCs/>
                                <w:spacing w:val="1"/>
                                <w:sz w:val="22"/>
                                <w:szCs w:val="22"/>
                              </w:rPr>
                              <w:t>n</w:t>
                            </w:r>
                            <w:r w:rsidRPr="001F661B">
                              <w:rPr>
                                <w:rFonts w:ascii="Trebuchet MS" w:hAnsi="Trebuchet MS"/>
                                <w:b/>
                                <w:bCs/>
                                <w:spacing w:val="-1"/>
                                <w:sz w:val="22"/>
                                <w:szCs w:val="22"/>
                              </w:rPr>
                              <w:t>ér</w:t>
                            </w:r>
                            <w:r w:rsidRPr="001F661B">
                              <w:rPr>
                                <w:rFonts w:ascii="Trebuchet MS" w:hAnsi="Trebuchet MS"/>
                                <w:b/>
                                <w:bCs/>
                                <w:sz w:val="22"/>
                                <w:szCs w:val="22"/>
                              </w:rPr>
                              <w:t xml:space="preserve">al </w:t>
                            </w:r>
                            <w:r w:rsidRPr="001F661B">
                              <w:rPr>
                                <w:rFonts w:ascii="Trebuchet MS" w:hAnsi="Trebuchet MS"/>
                                <w:b/>
                                <w:bCs/>
                                <w:spacing w:val="2"/>
                                <w:sz w:val="22"/>
                                <w:szCs w:val="22"/>
                              </w:rPr>
                              <w:t>e</w:t>
                            </w:r>
                            <w:r w:rsidRPr="001F661B">
                              <w:rPr>
                                <w:rFonts w:ascii="Trebuchet MS" w:hAnsi="Trebuchet MS"/>
                                <w:b/>
                                <w:bCs/>
                                <w:sz w:val="22"/>
                                <w:szCs w:val="22"/>
                              </w:rPr>
                              <w:t>t de</w:t>
                            </w:r>
                            <w:r w:rsidRPr="001F661B">
                              <w:rPr>
                                <w:rFonts w:ascii="Trebuchet MS" w:hAnsi="Trebuchet MS"/>
                                <w:b/>
                                <w:bCs/>
                                <w:spacing w:val="2"/>
                                <w:sz w:val="22"/>
                                <w:szCs w:val="22"/>
                              </w:rPr>
                              <w:t xml:space="preserve"> </w:t>
                            </w:r>
                            <w:r w:rsidRPr="001F661B">
                              <w:rPr>
                                <w:rFonts w:ascii="Trebuchet MS" w:hAnsi="Trebuchet MS"/>
                                <w:b/>
                                <w:bCs/>
                                <w:sz w:val="22"/>
                                <w:szCs w:val="22"/>
                              </w:rPr>
                              <w:t>l’i</w:t>
                            </w:r>
                            <w:r w:rsidRPr="001F661B">
                              <w:rPr>
                                <w:rFonts w:ascii="Trebuchet MS" w:hAnsi="Trebuchet MS"/>
                                <w:b/>
                                <w:bCs/>
                                <w:spacing w:val="1"/>
                                <w:sz w:val="22"/>
                                <w:szCs w:val="22"/>
                              </w:rPr>
                              <w:t>n</w:t>
                            </w:r>
                            <w:r w:rsidRPr="001F661B">
                              <w:rPr>
                                <w:rFonts w:ascii="Trebuchet MS" w:hAnsi="Trebuchet MS"/>
                                <w:b/>
                                <w:bCs/>
                                <w:sz w:val="22"/>
                                <w:szCs w:val="22"/>
                              </w:rPr>
                              <w:t>s</w:t>
                            </w:r>
                            <w:r w:rsidRPr="001F661B">
                              <w:rPr>
                                <w:rFonts w:ascii="Trebuchet MS" w:hAnsi="Trebuchet MS"/>
                                <w:b/>
                                <w:bCs/>
                                <w:spacing w:val="1"/>
                                <w:sz w:val="22"/>
                                <w:szCs w:val="22"/>
                              </w:rPr>
                              <w:t>e</w:t>
                            </w:r>
                            <w:r w:rsidRPr="001F661B">
                              <w:rPr>
                                <w:rFonts w:ascii="Trebuchet MS" w:hAnsi="Trebuchet MS"/>
                                <w:b/>
                                <w:bCs/>
                                <w:spacing w:val="-1"/>
                                <w:sz w:val="22"/>
                                <w:szCs w:val="22"/>
                              </w:rPr>
                              <w:t>r</w:t>
                            </w:r>
                            <w:r w:rsidRPr="001F661B">
                              <w:rPr>
                                <w:rFonts w:ascii="Trebuchet MS" w:hAnsi="Trebuchet MS"/>
                                <w:b/>
                                <w:bCs/>
                                <w:sz w:val="22"/>
                                <w:szCs w:val="22"/>
                              </w:rPr>
                              <w:t xml:space="preserve">tion </w:t>
                            </w:r>
                            <w:r w:rsidRPr="001F661B">
                              <w:rPr>
                                <w:rFonts w:ascii="Trebuchet MS" w:hAnsi="Trebuchet MS"/>
                                <w:b/>
                                <w:bCs/>
                                <w:spacing w:val="1"/>
                                <w:sz w:val="22"/>
                                <w:szCs w:val="22"/>
                              </w:rPr>
                              <w:t>p</w:t>
                            </w:r>
                            <w:r w:rsidRPr="001F661B">
                              <w:rPr>
                                <w:rFonts w:ascii="Trebuchet MS" w:hAnsi="Trebuchet MS"/>
                                <w:b/>
                                <w:bCs/>
                                <w:spacing w:val="-1"/>
                                <w:sz w:val="22"/>
                                <w:szCs w:val="22"/>
                              </w:rPr>
                              <w:t>r</w:t>
                            </w:r>
                            <w:r w:rsidRPr="001F661B">
                              <w:rPr>
                                <w:rFonts w:ascii="Trebuchet MS" w:hAnsi="Trebuchet MS"/>
                                <w:b/>
                                <w:bCs/>
                                <w:sz w:val="22"/>
                                <w:szCs w:val="22"/>
                              </w:rPr>
                              <w:t>o</w:t>
                            </w:r>
                            <w:r w:rsidRPr="001F661B">
                              <w:rPr>
                                <w:rFonts w:ascii="Trebuchet MS" w:hAnsi="Trebuchet MS"/>
                                <w:b/>
                                <w:bCs/>
                                <w:spacing w:val="1"/>
                                <w:sz w:val="22"/>
                                <w:szCs w:val="22"/>
                              </w:rPr>
                              <w:t>f</w:t>
                            </w:r>
                            <w:r w:rsidRPr="001F661B">
                              <w:rPr>
                                <w:rFonts w:ascii="Trebuchet MS" w:hAnsi="Trebuchet MS"/>
                                <w:b/>
                                <w:bCs/>
                                <w:spacing w:val="-1"/>
                                <w:sz w:val="22"/>
                                <w:szCs w:val="22"/>
                              </w:rPr>
                              <w:t>e</w:t>
                            </w:r>
                            <w:r w:rsidRPr="001F661B">
                              <w:rPr>
                                <w:rFonts w:ascii="Trebuchet MS" w:hAnsi="Trebuchet MS"/>
                                <w:b/>
                                <w:bCs/>
                                <w:sz w:val="22"/>
                                <w:szCs w:val="22"/>
                              </w:rPr>
                              <w:t>ss</w:t>
                            </w:r>
                            <w:r w:rsidRPr="001F661B">
                              <w:rPr>
                                <w:rFonts w:ascii="Trebuchet MS" w:hAnsi="Trebuchet MS"/>
                                <w:b/>
                                <w:bCs/>
                                <w:spacing w:val="1"/>
                                <w:sz w:val="22"/>
                                <w:szCs w:val="22"/>
                              </w:rPr>
                              <w:t>i</w:t>
                            </w:r>
                            <w:r w:rsidRPr="001F661B">
                              <w:rPr>
                                <w:rFonts w:ascii="Trebuchet MS" w:hAnsi="Trebuchet MS"/>
                                <w:b/>
                                <w:bCs/>
                                <w:sz w:val="22"/>
                                <w:szCs w:val="22"/>
                              </w:rPr>
                              <w:t>o</w:t>
                            </w:r>
                            <w:r w:rsidRPr="001F661B">
                              <w:rPr>
                                <w:rFonts w:ascii="Trebuchet MS" w:hAnsi="Trebuchet MS"/>
                                <w:b/>
                                <w:bCs/>
                                <w:spacing w:val="1"/>
                                <w:sz w:val="22"/>
                                <w:szCs w:val="22"/>
                              </w:rPr>
                              <w:t>nn</w:t>
                            </w:r>
                            <w:r w:rsidRPr="001F661B">
                              <w:rPr>
                                <w:rFonts w:ascii="Trebuchet MS" w:hAnsi="Trebuchet MS"/>
                                <w:b/>
                                <w:bCs/>
                                <w:spacing w:val="-1"/>
                                <w:sz w:val="22"/>
                                <w:szCs w:val="22"/>
                              </w:rPr>
                              <w:t>e</w:t>
                            </w:r>
                            <w:r w:rsidRPr="001F661B">
                              <w:rPr>
                                <w:rFonts w:ascii="Trebuchet MS" w:hAnsi="Trebuchet MS"/>
                                <w:b/>
                                <w:bCs/>
                                <w:sz w:val="22"/>
                                <w:szCs w:val="22"/>
                              </w:rPr>
                              <w:t>l</w:t>
                            </w:r>
                            <w:r w:rsidRPr="001F661B">
                              <w:rPr>
                                <w:rFonts w:ascii="Trebuchet MS" w:hAnsi="Trebuchet MS"/>
                                <w:b/>
                                <w:bCs/>
                                <w:spacing w:val="1"/>
                                <w:sz w:val="22"/>
                                <w:szCs w:val="22"/>
                              </w:rPr>
                              <w:t>l</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pacing w:val="-3"/>
                                <w:sz w:val="22"/>
                                <w:szCs w:val="22"/>
                              </w:rPr>
                              <w:t>e</w:t>
                            </w:r>
                            <w:r w:rsidRPr="001F661B">
                              <w:rPr>
                                <w:rFonts w:ascii="Trebuchet MS" w:hAnsi="Trebuchet MS"/>
                                <w:b/>
                                <w:bCs/>
                                <w:sz w:val="22"/>
                                <w:szCs w:val="22"/>
                              </w:rPr>
                              <w:t xml:space="preserve">s </w:t>
                            </w:r>
                            <w:r w:rsidRPr="001F661B">
                              <w:rPr>
                                <w:rFonts w:ascii="Trebuchet MS" w:hAnsi="Trebuchet MS"/>
                                <w:b/>
                                <w:bCs/>
                                <w:spacing w:val="1"/>
                                <w:sz w:val="22"/>
                                <w:szCs w:val="22"/>
                              </w:rPr>
                              <w:t>p</w:t>
                            </w:r>
                            <w:r w:rsidRPr="001F661B">
                              <w:rPr>
                                <w:rFonts w:ascii="Trebuchet MS" w:hAnsi="Trebuchet MS"/>
                                <w:b/>
                                <w:bCs/>
                                <w:spacing w:val="-1"/>
                                <w:sz w:val="22"/>
                                <w:szCs w:val="22"/>
                              </w:rPr>
                              <w:t>er</w:t>
                            </w:r>
                            <w:r w:rsidRPr="001F661B">
                              <w:rPr>
                                <w:rFonts w:ascii="Trebuchet MS" w:hAnsi="Trebuchet MS"/>
                                <w:b/>
                                <w:bCs/>
                                <w:sz w:val="22"/>
                                <w:szCs w:val="22"/>
                              </w:rPr>
                              <w:t>so</w:t>
                            </w:r>
                            <w:r w:rsidRPr="001F661B">
                              <w:rPr>
                                <w:rFonts w:ascii="Trebuchet MS" w:hAnsi="Trebuchet MS"/>
                                <w:b/>
                                <w:bCs/>
                                <w:spacing w:val="1"/>
                                <w:sz w:val="22"/>
                                <w:szCs w:val="22"/>
                              </w:rPr>
                              <w:t>nn</w:t>
                            </w:r>
                            <w:r w:rsidRPr="001F661B">
                              <w:rPr>
                                <w:rFonts w:ascii="Trebuchet MS" w:hAnsi="Trebuchet MS"/>
                                <w:b/>
                                <w:bCs/>
                                <w:spacing w:val="-1"/>
                                <w:sz w:val="22"/>
                                <w:szCs w:val="22"/>
                              </w:rPr>
                              <w:t>e</w:t>
                            </w:r>
                            <w:r w:rsidRPr="001F661B">
                              <w:rPr>
                                <w:rFonts w:ascii="Trebuchet MS" w:hAnsi="Trebuchet MS"/>
                                <w:b/>
                                <w:bCs/>
                                <w:sz w:val="22"/>
                                <w:szCs w:val="22"/>
                              </w:rPr>
                              <w:t xml:space="preserve">s </w:t>
                            </w:r>
                            <w:r w:rsidRPr="001F661B">
                              <w:rPr>
                                <w:rFonts w:ascii="Trebuchet MS" w:hAnsi="Trebuchet MS"/>
                                <w:b/>
                                <w:bCs/>
                                <w:spacing w:val="1"/>
                                <w:sz w:val="22"/>
                                <w:szCs w:val="22"/>
                              </w:rPr>
                              <w:t>p</w:t>
                            </w:r>
                            <w:r w:rsidRPr="001F661B">
                              <w:rPr>
                                <w:rFonts w:ascii="Trebuchet MS" w:hAnsi="Trebuchet MS"/>
                                <w:b/>
                                <w:bCs/>
                                <w:sz w:val="22"/>
                                <w:szCs w:val="22"/>
                              </w:rPr>
                              <w:t>lac</w:t>
                            </w:r>
                            <w:r w:rsidRPr="001F661B">
                              <w:rPr>
                                <w:rFonts w:ascii="Trebuchet MS" w:hAnsi="Trebuchet MS"/>
                                <w:b/>
                                <w:bCs/>
                                <w:spacing w:val="-1"/>
                                <w:sz w:val="22"/>
                                <w:szCs w:val="22"/>
                              </w:rPr>
                              <w:t>ée</w:t>
                            </w:r>
                            <w:r w:rsidRPr="001F661B">
                              <w:rPr>
                                <w:rFonts w:ascii="Trebuchet MS" w:hAnsi="Trebuchet MS"/>
                                <w:b/>
                                <w:bCs/>
                                <w:sz w:val="22"/>
                                <w:szCs w:val="22"/>
                              </w:rPr>
                              <w:t>s so</w:t>
                            </w:r>
                            <w:r w:rsidRPr="001F661B">
                              <w:rPr>
                                <w:rFonts w:ascii="Trebuchet MS" w:hAnsi="Trebuchet MS"/>
                                <w:b/>
                                <w:bCs/>
                                <w:spacing w:val="1"/>
                                <w:sz w:val="22"/>
                                <w:szCs w:val="22"/>
                              </w:rPr>
                              <w:t>u</w:t>
                            </w:r>
                            <w:r w:rsidRPr="001F661B">
                              <w:rPr>
                                <w:rFonts w:ascii="Trebuchet MS" w:hAnsi="Trebuchet MS"/>
                                <w:b/>
                                <w:bCs/>
                                <w:sz w:val="22"/>
                                <w:szCs w:val="22"/>
                              </w:rPr>
                              <w:t xml:space="preserve">s </w:t>
                            </w:r>
                            <w:r w:rsidRPr="001F661B">
                              <w:rPr>
                                <w:rFonts w:ascii="Trebuchet MS" w:hAnsi="Trebuchet MS"/>
                                <w:b/>
                                <w:bCs/>
                                <w:spacing w:val="-3"/>
                                <w:sz w:val="22"/>
                                <w:szCs w:val="22"/>
                              </w:rPr>
                              <w:t>m</w:t>
                            </w:r>
                            <w:r w:rsidRPr="001F661B">
                              <w:rPr>
                                <w:rFonts w:ascii="Trebuchet MS" w:hAnsi="Trebuchet MS"/>
                                <w:b/>
                                <w:bCs/>
                                <w:sz w:val="22"/>
                                <w:szCs w:val="22"/>
                              </w:rPr>
                              <w:t>ain</w:t>
                            </w:r>
                            <w:r w:rsidRPr="001F661B">
                              <w:rPr>
                                <w:rFonts w:ascii="Trebuchet MS" w:hAnsi="Trebuchet MS"/>
                                <w:b/>
                                <w:bCs/>
                                <w:spacing w:val="1"/>
                                <w:sz w:val="22"/>
                                <w:szCs w:val="22"/>
                              </w:rPr>
                              <w:t xml:space="preserve"> d</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z w:val="22"/>
                                <w:szCs w:val="22"/>
                              </w:rPr>
                              <w:t>justice</w:t>
                            </w:r>
                          </w:p>
                          <w:p w14:paraId="52DBA66B" w14:textId="77777777" w:rsidR="00A84C67" w:rsidRPr="001F661B" w:rsidRDefault="00A84C67" w:rsidP="00A84C67">
                            <w:pPr>
                              <w:spacing w:before="16" w:line="260" w:lineRule="exact"/>
                              <w:ind w:left="3119"/>
                              <w:rPr>
                                <w:rFonts w:ascii="Trebuchet MS" w:hAnsi="Trebuchet MS"/>
                                <w:b/>
                                <w:sz w:val="22"/>
                                <w:szCs w:val="22"/>
                              </w:rPr>
                            </w:pPr>
                          </w:p>
                          <w:p w14:paraId="4F8C29E4" w14:textId="77777777" w:rsidR="00A84C67" w:rsidRPr="001F661B" w:rsidRDefault="00A84C67" w:rsidP="00A84C67">
                            <w:pPr>
                              <w:ind w:right="-20"/>
                              <w:rPr>
                                <w:rFonts w:ascii="Trebuchet MS" w:hAnsi="Trebuchet MS"/>
                                <w:b/>
                                <w:sz w:val="22"/>
                                <w:szCs w:val="22"/>
                              </w:rPr>
                            </w:pPr>
                            <w:r w:rsidRPr="001F661B">
                              <w:rPr>
                                <w:rFonts w:ascii="Trebuchet MS" w:hAnsi="Trebuchet MS"/>
                                <w:b/>
                                <w:bCs/>
                                <w:spacing w:val="2"/>
                                <w:sz w:val="22"/>
                                <w:szCs w:val="22"/>
                              </w:rPr>
                              <w:t>S</w:t>
                            </w:r>
                            <w:r w:rsidRPr="001F661B">
                              <w:rPr>
                                <w:rFonts w:ascii="Trebuchet MS" w:hAnsi="Trebuchet MS"/>
                                <w:b/>
                                <w:bCs/>
                                <w:spacing w:val="-1"/>
                                <w:sz w:val="22"/>
                                <w:szCs w:val="22"/>
                              </w:rPr>
                              <w:t>er</w:t>
                            </w:r>
                            <w:r w:rsidRPr="001F661B">
                              <w:rPr>
                                <w:rFonts w:ascii="Trebuchet MS" w:hAnsi="Trebuchet MS"/>
                                <w:b/>
                                <w:bCs/>
                                <w:sz w:val="22"/>
                                <w:szCs w:val="22"/>
                              </w:rPr>
                              <w:t>vice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l</w:t>
                            </w:r>
                            <w:r w:rsidRPr="001F661B">
                              <w:rPr>
                                <w:rFonts w:ascii="Trebuchet MS" w:hAnsi="Trebuchet MS"/>
                                <w:b/>
                                <w:bCs/>
                                <w:spacing w:val="-1"/>
                                <w:sz w:val="22"/>
                                <w:szCs w:val="22"/>
                              </w:rPr>
                              <w:t>’</w:t>
                            </w:r>
                            <w:r w:rsidRPr="001F661B">
                              <w:rPr>
                                <w:rFonts w:ascii="Trebuchet MS" w:hAnsi="Trebuchet MS"/>
                                <w:b/>
                                <w:bCs/>
                                <w:spacing w:val="1"/>
                                <w:sz w:val="22"/>
                                <w:szCs w:val="22"/>
                              </w:rPr>
                              <w:t>e</w:t>
                            </w:r>
                            <w:r w:rsidRPr="001F661B">
                              <w:rPr>
                                <w:rFonts w:ascii="Trebuchet MS" w:hAnsi="Trebuchet MS"/>
                                <w:b/>
                                <w:bCs/>
                                <w:spacing w:val="-3"/>
                                <w:sz w:val="22"/>
                                <w:szCs w:val="22"/>
                              </w:rPr>
                              <w:t>m</w:t>
                            </w:r>
                            <w:r w:rsidRPr="001F661B">
                              <w:rPr>
                                <w:rFonts w:ascii="Trebuchet MS" w:hAnsi="Trebuchet MS"/>
                                <w:b/>
                                <w:bCs/>
                                <w:spacing w:val="1"/>
                                <w:sz w:val="22"/>
                                <w:szCs w:val="22"/>
                              </w:rPr>
                              <w:t>p</w:t>
                            </w:r>
                            <w:r w:rsidRPr="001F661B">
                              <w:rPr>
                                <w:rFonts w:ascii="Trebuchet MS" w:hAnsi="Trebuchet MS"/>
                                <w:b/>
                                <w:bCs/>
                                <w:sz w:val="22"/>
                                <w:szCs w:val="22"/>
                              </w:rPr>
                              <w:t>loi</w:t>
                            </w:r>
                            <w:r w:rsidRPr="001F661B">
                              <w:rPr>
                                <w:rFonts w:ascii="Trebuchet MS" w:hAnsi="Trebuchet MS"/>
                                <w:b/>
                                <w:bCs/>
                                <w:spacing w:val="1"/>
                                <w:sz w:val="22"/>
                                <w:szCs w:val="22"/>
                              </w:rPr>
                              <w:t xml:space="preserve"> p</w:t>
                            </w:r>
                            <w:r w:rsidRPr="001F661B">
                              <w:rPr>
                                <w:rFonts w:ascii="Trebuchet MS" w:hAnsi="Trebuchet MS"/>
                                <w:b/>
                                <w:bCs/>
                                <w:spacing w:val="-1"/>
                                <w:sz w:val="22"/>
                                <w:szCs w:val="22"/>
                              </w:rPr>
                              <w:t>é</w:t>
                            </w:r>
                            <w:r w:rsidRPr="001F661B">
                              <w:rPr>
                                <w:rFonts w:ascii="Trebuchet MS" w:hAnsi="Trebuchet MS"/>
                                <w:b/>
                                <w:bCs/>
                                <w:spacing w:val="1"/>
                                <w:sz w:val="22"/>
                                <w:szCs w:val="22"/>
                              </w:rPr>
                              <w:t>n</w:t>
                            </w:r>
                            <w:r w:rsidRPr="001F661B">
                              <w:rPr>
                                <w:rFonts w:ascii="Trebuchet MS" w:hAnsi="Trebuchet MS"/>
                                <w:b/>
                                <w:bCs/>
                                <w:sz w:val="22"/>
                                <w:szCs w:val="22"/>
                              </w:rPr>
                              <w:t>it</w:t>
                            </w:r>
                            <w:r w:rsidRPr="001F661B">
                              <w:rPr>
                                <w:rFonts w:ascii="Trebuchet MS" w:hAnsi="Trebuchet MS"/>
                                <w:b/>
                                <w:bCs/>
                                <w:spacing w:val="-1"/>
                                <w:sz w:val="22"/>
                                <w:szCs w:val="22"/>
                              </w:rPr>
                              <w:t>e</w:t>
                            </w:r>
                            <w:r w:rsidRPr="001F661B">
                              <w:rPr>
                                <w:rFonts w:ascii="Trebuchet MS" w:hAnsi="Trebuchet MS"/>
                                <w:b/>
                                <w:bCs/>
                                <w:spacing w:val="1"/>
                                <w:sz w:val="22"/>
                                <w:szCs w:val="22"/>
                              </w:rPr>
                              <w:t>n</w:t>
                            </w:r>
                            <w:r w:rsidRPr="001F661B">
                              <w:rPr>
                                <w:rFonts w:ascii="Trebuchet MS" w:hAnsi="Trebuchet MS"/>
                                <w:b/>
                                <w:bCs/>
                                <w:sz w:val="22"/>
                                <w:szCs w:val="22"/>
                              </w:rPr>
                              <w:t>tiai</w:t>
                            </w:r>
                            <w:r w:rsidRPr="001F661B">
                              <w:rPr>
                                <w:rFonts w:ascii="Trebuchet MS" w:hAnsi="Trebuchet MS"/>
                                <w:b/>
                                <w:bCs/>
                                <w:spacing w:val="-1"/>
                                <w:sz w:val="22"/>
                                <w:szCs w:val="22"/>
                              </w:rPr>
                              <w:t>r</w:t>
                            </w:r>
                            <w:r w:rsidRPr="001F661B">
                              <w:rPr>
                                <w:rFonts w:ascii="Trebuchet MS" w:hAnsi="Trebuchet MS"/>
                                <w:b/>
                                <w:bCs/>
                                <w:sz w:val="22"/>
                                <w:szCs w:val="22"/>
                              </w:rPr>
                              <w:t>e</w:t>
                            </w:r>
                          </w:p>
                          <w:p w14:paraId="4F2FF38F" w14:textId="77777777" w:rsidR="00A84C67" w:rsidRPr="001F661B" w:rsidRDefault="00A84C67" w:rsidP="00A84C67">
                            <w:pPr>
                              <w:spacing w:line="271" w:lineRule="exact"/>
                              <w:ind w:right="-20"/>
                              <w:rPr>
                                <w:rFonts w:ascii="Trebuchet MS" w:hAnsi="Trebuchet MS"/>
                                <w:b/>
                                <w:sz w:val="22"/>
                                <w:szCs w:val="22"/>
                              </w:rPr>
                            </w:pPr>
                            <w:r w:rsidRPr="001F661B">
                              <w:rPr>
                                <w:rFonts w:ascii="Trebuchet MS" w:hAnsi="Trebuchet MS"/>
                                <w:b/>
                                <w:bCs/>
                                <w:position w:val="-1"/>
                                <w:sz w:val="22"/>
                                <w:szCs w:val="22"/>
                              </w:rPr>
                              <w:t>R</w:t>
                            </w:r>
                            <w:r w:rsidRPr="001F661B">
                              <w:rPr>
                                <w:rFonts w:ascii="Trebuchet MS" w:hAnsi="Trebuchet MS"/>
                                <w:b/>
                                <w:bCs/>
                                <w:spacing w:val="-1"/>
                                <w:position w:val="-1"/>
                                <w:sz w:val="22"/>
                                <w:szCs w:val="22"/>
                              </w:rPr>
                              <w:t>é</w:t>
                            </w:r>
                            <w:r w:rsidRPr="001F661B">
                              <w:rPr>
                                <w:rFonts w:ascii="Trebuchet MS" w:hAnsi="Trebuchet MS"/>
                                <w:b/>
                                <w:bCs/>
                                <w:position w:val="-1"/>
                                <w:sz w:val="22"/>
                                <w:szCs w:val="22"/>
                              </w:rPr>
                              <w:t>gie i</w:t>
                            </w:r>
                            <w:r w:rsidRPr="001F661B">
                              <w:rPr>
                                <w:rFonts w:ascii="Trebuchet MS" w:hAnsi="Trebuchet MS"/>
                                <w:b/>
                                <w:bCs/>
                                <w:spacing w:val="1"/>
                                <w:position w:val="-1"/>
                                <w:sz w:val="22"/>
                                <w:szCs w:val="22"/>
                              </w:rPr>
                              <w:t>ndu</w:t>
                            </w:r>
                            <w:r w:rsidRPr="001F661B">
                              <w:rPr>
                                <w:rFonts w:ascii="Trebuchet MS" w:hAnsi="Trebuchet MS"/>
                                <w:b/>
                                <w:bCs/>
                                <w:position w:val="-1"/>
                                <w:sz w:val="22"/>
                                <w:szCs w:val="22"/>
                              </w:rPr>
                              <w:t>st</w:t>
                            </w:r>
                            <w:r w:rsidRPr="001F661B">
                              <w:rPr>
                                <w:rFonts w:ascii="Trebuchet MS" w:hAnsi="Trebuchet MS"/>
                                <w:b/>
                                <w:bCs/>
                                <w:spacing w:val="-1"/>
                                <w:position w:val="-1"/>
                                <w:sz w:val="22"/>
                                <w:szCs w:val="22"/>
                              </w:rPr>
                              <w:t>r</w:t>
                            </w:r>
                            <w:r w:rsidRPr="001F661B">
                              <w:rPr>
                                <w:rFonts w:ascii="Trebuchet MS" w:hAnsi="Trebuchet MS"/>
                                <w:b/>
                                <w:bCs/>
                                <w:position w:val="-1"/>
                                <w:sz w:val="22"/>
                                <w:szCs w:val="22"/>
                              </w:rPr>
                              <w:t xml:space="preserve">ielle des </w:t>
                            </w:r>
                            <w:r w:rsidRPr="001F661B">
                              <w:rPr>
                                <w:rFonts w:ascii="Trebuchet MS" w:hAnsi="Trebuchet MS"/>
                                <w:b/>
                                <w:bCs/>
                                <w:spacing w:val="-1"/>
                                <w:position w:val="-1"/>
                                <w:sz w:val="22"/>
                                <w:szCs w:val="22"/>
                              </w:rPr>
                              <w:t>é</w:t>
                            </w:r>
                            <w:r w:rsidRPr="001F661B">
                              <w:rPr>
                                <w:rFonts w:ascii="Trebuchet MS" w:hAnsi="Trebuchet MS"/>
                                <w:b/>
                                <w:bCs/>
                                <w:spacing w:val="1"/>
                                <w:position w:val="-1"/>
                                <w:sz w:val="22"/>
                                <w:szCs w:val="22"/>
                              </w:rPr>
                              <w:t>t</w:t>
                            </w:r>
                            <w:r w:rsidRPr="001F661B">
                              <w:rPr>
                                <w:rFonts w:ascii="Trebuchet MS" w:hAnsi="Trebuchet MS"/>
                                <w:b/>
                                <w:bCs/>
                                <w:position w:val="-1"/>
                                <w:sz w:val="22"/>
                                <w:szCs w:val="22"/>
                              </w:rPr>
                              <w:t>a</w:t>
                            </w:r>
                            <w:r w:rsidRPr="001F661B">
                              <w:rPr>
                                <w:rFonts w:ascii="Trebuchet MS" w:hAnsi="Trebuchet MS"/>
                                <w:b/>
                                <w:bCs/>
                                <w:spacing w:val="1"/>
                                <w:position w:val="-1"/>
                                <w:sz w:val="22"/>
                                <w:szCs w:val="22"/>
                              </w:rPr>
                              <w:t>b</w:t>
                            </w:r>
                            <w:r w:rsidRPr="001F661B">
                              <w:rPr>
                                <w:rFonts w:ascii="Trebuchet MS" w:hAnsi="Trebuchet MS"/>
                                <w:b/>
                                <w:bCs/>
                                <w:position w:val="-1"/>
                                <w:sz w:val="22"/>
                                <w:szCs w:val="22"/>
                              </w:rPr>
                              <w:t>l</w:t>
                            </w:r>
                            <w:r w:rsidRPr="001F661B">
                              <w:rPr>
                                <w:rFonts w:ascii="Trebuchet MS" w:hAnsi="Trebuchet MS"/>
                                <w:b/>
                                <w:bCs/>
                                <w:spacing w:val="1"/>
                                <w:position w:val="-1"/>
                                <w:sz w:val="22"/>
                                <w:szCs w:val="22"/>
                              </w:rPr>
                              <w:t>i</w:t>
                            </w:r>
                            <w:r w:rsidRPr="001F661B">
                              <w:rPr>
                                <w:rFonts w:ascii="Trebuchet MS" w:hAnsi="Trebuchet MS"/>
                                <w:b/>
                                <w:bCs/>
                                <w:position w:val="-1"/>
                                <w:sz w:val="22"/>
                                <w:szCs w:val="22"/>
                              </w:rPr>
                              <w:t>sse</w:t>
                            </w:r>
                            <w:r w:rsidRPr="001F661B">
                              <w:rPr>
                                <w:rFonts w:ascii="Trebuchet MS" w:hAnsi="Trebuchet MS"/>
                                <w:b/>
                                <w:bCs/>
                                <w:spacing w:val="-4"/>
                                <w:position w:val="-1"/>
                                <w:sz w:val="22"/>
                                <w:szCs w:val="22"/>
                              </w:rPr>
                              <w:t>m</w:t>
                            </w:r>
                            <w:r w:rsidRPr="001F661B">
                              <w:rPr>
                                <w:rFonts w:ascii="Trebuchet MS" w:hAnsi="Trebuchet MS"/>
                                <w:b/>
                                <w:bCs/>
                                <w:spacing w:val="-1"/>
                                <w:position w:val="-1"/>
                                <w:sz w:val="22"/>
                                <w:szCs w:val="22"/>
                              </w:rPr>
                              <w:t>e</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ts</w:t>
                            </w:r>
                            <w:r w:rsidRPr="001F661B">
                              <w:rPr>
                                <w:rFonts w:ascii="Trebuchet MS" w:hAnsi="Trebuchet MS"/>
                                <w:b/>
                                <w:bCs/>
                                <w:spacing w:val="2"/>
                                <w:position w:val="-1"/>
                                <w:sz w:val="22"/>
                                <w:szCs w:val="22"/>
                              </w:rPr>
                              <w:t xml:space="preserve"> </w:t>
                            </w:r>
                            <w:r w:rsidRPr="001F661B">
                              <w:rPr>
                                <w:rFonts w:ascii="Trebuchet MS" w:hAnsi="Trebuchet MS"/>
                                <w:b/>
                                <w:bCs/>
                                <w:spacing w:val="1"/>
                                <w:position w:val="-1"/>
                                <w:sz w:val="22"/>
                                <w:szCs w:val="22"/>
                              </w:rPr>
                              <w:t>p</w:t>
                            </w:r>
                            <w:r w:rsidRPr="001F661B">
                              <w:rPr>
                                <w:rFonts w:ascii="Trebuchet MS" w:hAnsi="Trebuchet MS"/>
                                <w:b/>
                                <w:bCs/>
                                <w:spacing w:val="-1"/>
                                <w:position w:val="-1"/>
                                <w:sz w:val="22"/>
                                <w:szCs w:val="22"/>
                              </w:rPr>
                              <w:t>é</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it</w:t>
                            </w:r>
                            <w:r w:rsidRPr="001F661B">
                              <w:rPr>
                                <w:rFonts w:ascii="Trebuchet MS" w:hAnsi="Trebuchet MS"/>
                                <w:b/>
                                <w:bCs/>
                                <w:spacing w:val="-1"/>
                                <w:position w:val="-1"/>
                                <w:sz w:val="22"/>
                                <w:szCs w:val="22"/>
                              </w:rPr>
                              <w:t>e</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tia</w:t>
                            </w:r>
                            <w:r w:rsidRPr="001F661B">
                              <w:rPr>
                                <w:rFonts w:ascii="Trebuchet MS" w:hAnsi="Trebuchet MS"/>
                                <w:b/>
                                <w:bCs/>
                                <w:spacing w:val="2"/>
                                <w:position w:val="-1"/>
                                <w:sz w:val="22"/>
                                <w:szCs w:val="22"/>
                              </w:rPr>
                              <w:t>i</w:t>
                            </w:r>
                            <w:r w:rsidRPr="001F661B">
                              <w:rPr>
                                <w:rFonts w:ascii="Trebuchet MS" w:hAnsi="Trebuchet MS"/>
                                <w:b/>
                                <w:bCs/>
                                <w:spacing w:val="-1"/>
                                <w:position w:val="-1"/>
                                <w:sz w:val="22"/>
                                <w:szCs w:val="22"/>
                              </w:rPr>
                              <w:t>re</w:t>
                            </w:r>
                            <w:r w:rsidRPr="001F661B">
                              <w:rPr>
                                <w:rFonts w:ascii="Trebuchet MS" w:hAnsi="Trebuchet MS"/>
                                <w:b/>
                                <w:bCs/>
                                <w:position w:val="-1"/>
                                <w:sz w:val="22"/>
                                <w:szCs w:val="22"/>
                              </w:rPr>
                              <w:t>s</w:t>
                            </w:r>
                          </w:p>
                          <w:p w14:paraId="7D9F85B8" w14:textId="77777777" w:rsidR="00A84C67" w:rsidRDefault="00A84C67" w:rsidP="00A84C6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B61AAA" id="_x0000_t202" coordsize="21600,21600" o:spt="202" path="m,l,21600r21600,l21600,xe">
                <v:stroke joinstyle="miter"/>
                <v:path gradientshapeok="t" o:connecttype="rect"/>
              </v:shapetype>
              <v:shape id="Zone de texte 3" o:spid="_x0000_s1026" type="#_x0000_t202" style="position:absolute;margin-left:310.85pt;margin-top:-.3pt;width:362.05pt;height:79.4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" stroked="f">
                <v:textbox>
                  <w:txbxContent>
                    <w:p w14:paraId="328C7E72" w14:textId="77777777" w:rsidR="00A84C67" w:rsidRPr="001F661B" w:rsidRDefault="00A84C67" w:rsidP="00A84C67">
                      <w:pPr>
                        <w:spacing w:before="99"/>
                        <w:ind w:right="3"/>
                        <w:rPr>
                          <w:rFonts w:ascii="Trebuchet MS" w:hAnsi="Trebuchet MS"/>
                          <w:b/>
                          <w:sz w:val="22"/>
                          <w:szCs w:val="22"/>
                        </w:rPr>
                      </w:pPr>
                      <w:r w:rsidRPr="001F661B">
                        <w:rPr>
                          <w:rFonts w:ascii="Trebuchet MS" w:hAnsi="Trebuchet MS"/>
                          <w:b/>
                          <w:bCs/>
                          <w:sz w:val="22"/>
                          <w:szCs w:val="22"/>
                        </w:rPr>
                        <w:t>Ag</w:t>
                      </w:r>
                      <w:r w:rsidRPr="001F661B">
                        <w:rPr>
                          <w:rFonts w:ascii="Trebuchet MS" w:hAnsi="Trebuchet MS"/>
                          <w:b/>
                          <w:bCs/>
                          <w:spacing w:val="-1"/>
                          <w:sz w:val="22"/>
                          <w:szCs w:val="22"/>
                        </w:rPr>
                        <w:t>e</w:t>
                      </w:r>
                      <w:r w:rsidRPr="001F661B">
                        <w:rPr>
                          <w:rFonts w:ascii="Trebuchet MS" w:hAnsi="Trebuchet MS"/>
                          <w:b/>
                          <w:bCs/>
                          <w:spacing w:val="1"/>
                          <w:sz w:val="22"/>
                          <w:szCs w:val="22"/>
                        </w:rPr>
                        <w:t>n</w:t>
                      </w:r>
                      <w:r w:rsidRPr="001F661B">
                        <w:rPr>
                          <w:rFonts w:ascii="Trebuchet MS" w:hAnsi="Trebuchet MS"/>
                          <w:b/>
                          <w:bCs/>
                          <w:spacing w:val="-1"/>
                          <w:sz w:val="22"/>
                          <w:szCs w:val="22"/>
                        </w:rPr>
                        <w:t>c</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z w:val="22"/>
                          <w:szCs w:val="22"/>
                        </w:rPr>
                        <w:t>u</w:t>
                      </w:r>
                      <w:r w:rsidRPr="001F661B">
                        <w:rPr>
                          <w:rFonts w:ascii="Trebuchet MS" w:hAnsi="Trebuchet MS"/>
                          <w:b/>
                          <w:bCs/>
                          <w:spacing w:val="1"/>
                          <w:sz w:val="22"/>
                          <w:szCs w:val="22"/>
                        </w:rPr>
                        <w:t xml:space="preserve"> </w:t>
                      </w:r>
                      <w:r w:rsidRPr="001F661B">
                        <w:rPr>
                          <w:rFonts w:ascii="Trebuchet MS" w:hAnsi="Trebuchet MS"/>
                          <w:b/>
                          <w:bCs/>
                          <w:sz w:val="22"/>
                          <w:szCs w:val="22"/>
                        </w:rPr>
                        <w:t>t</w:t>
                      </w:r>
                      <w:r w:rsidRPr="001F661B">
                        <w:rPr>
                          <w:rFonts w:ascii="Trebuchet MS" w:hAnsi="Trebuchet MS"/>
                          <w:b/>
                          <w:bCs/>
                          <w:spacing w:val="-2"/>
                          <w:sz w:val="22"/>
                          <w:szCs w:val="22"/>
                        </w:rPr>
                        <w:t>r</w:t>
                      </w:r>
                      <w:r w:rsidRPr="001F661B">
                        <w:rPr>
                          <w:rFonts w:ascii="Trebuchet MS" w:hAnsi="Trebuchet MS"/>
                          <w:b/>
                          <w:bCs/>
                          <w:sz w:val="22"/>
                          <w:szCs w:val="22"/>
                        </w:rPr>
                        <w:t>avail</w:t>
                      </w:r>
                      <w:r w:rsidRPr="001F661B">
                        <w:rPr>
                          <w:rFonts w:ascii="Trebuchet MS" w:hAnsi="Trebuchet MS"/>
                          <w:b/>
                          <w:bCs/>
                          <w:spacing w:val="1"/>
                          <w:sz w:val="22"/>
                          <w:szCs w:val="22"/>
                        </w:rPr>
                        <w:t xml:space="preserve"> d</w:t>
                      </w:r>
                      <w:r w:rsidRPr="001F661B">
                        <w:rPr>
                          <w:rFonts w:ascii="Trebuchet MS" w:hAnsi="Trebuchet MS"/>
                          <w:b/>
                          <w:bCs/>
                          <w:sz w:val="22"/>
                          <w:szCs w:val="22"/>
                        </w:rPr>
                        <w:t>’int</w:t>
                      </w:r>
                      <w:r w:rsidRPr="001F661B">
                        <w:rPr>
                          <w:rFonts w:ascii="Trebuchet MS" w:hAnsi="Trebuchet MS"/>
                          <w:b/>
                          <w:bCs/>
                          <w:spacing w:val="-2"/>
                          <w:sz w:val="22"/>
                          <w:szCs w:val="22"/>
                        </w:rPr>
                        <w:t>é</w:t>
                      </w:r>
                      <w:r w:rsidRPr="001F661B">
                        <w:rPr>
                          <w:rFonts w:ascii="Trebuchet MS" w:hAnsi="Trebuchet MS"/>
                          <w:b/>
                          <w:bCs/>
                          <w:spacing w:val="-1"/>
                          <w:sz w:val="22"/>
                          <w:szCs w:val="22"/>
                        </w:rPr>
                        <w:t>rê</w:t>
                      </w:r>
                      <w:r w:rsidRPr="001F661B">
                        <w:rPr>
                          <w:rFonts w:ascii="Trebuchet MS" w:hAnsi="Trebuchet MS"/>
                          <w:b/>
                          <w:bCs/>
                          <w:sz w:val="22"/>
                          <w:szCs w:val="22"/>
                        </w:rPr>
                        <w:t xml:space="preserve">t </w:t>
                      </w:r>
                      <w:r w:rsidRPr="001F661B">
                        <w:rPr>
                          <w:rFonts w:ascii="Trebuchet MS" w:hAnsi="Trebuchet MS"/>
                          <w:b/>
                          <w:bCs/>
                          <w:spacing w:val="1"/>
                          <w:sz w:val="22"/>
                          <w:szCs w:val="22"/>
                        </w:rPr>
                        <w:t>g</w:t>
                      </w:r>
                      <w:r w:rsidRPr="001F661B">
                        <w:rPr>
                          <w:rFonts w:ascii="Trebuchet MS" w:hAnsi="Trebuchet MS"/>
                          <w:b/>
                          <w:bCs/>
                          <w:spacing w:val="-1"/>
                          <w:sz w:val="22"/>
                          <w:szCs w:val="22"/>
                        </w:rPr>
                        <w:t>é</w:t>
                      </w:r>
                      <w:r w:rsidRPr="001F661B">
                        <w:rPr>
                          <w:rFonts w:ascii="Trebuchet MS" w:hAnsi="Trebuchet MS"/>
                          <w:b/>
                          <w:bCs/>
                          <w:spacing w:val="1"/>
                          <w:sz w:val="22"/>
                          <w:szCs w:val="22"/>
                        </w:rPr>
                        <w:t>n</w:t>
                      </w:r>
                      <w:r w:rsidRPr="001F661B">
                        <w:rPr>
                          <w:rFonts w:ascii="Trebuchet MS" w:hAnsi="Trebuchet MS"/>
                          <w:b/>
                          <w:bCs/>
                          <w:spacing w:val="-1"/>
                          <w:sz w:val="22"/>
                          <w:szCs w:val="22"/>
                        </w:rPr>
                        <w:t>ér</w:t>
                      </w:r>
                      <w:r w:rsidRPr="001F661B">
                        <w:rPr>
                          <w:rFonts w:ascii="Trebuchet MS" w:hAnsi="Trebuchet MS"/>
                          <w:b/>
                          <w:bCs/>
                          <w:sz w:val="22"/>
                          <w:szCs w:val="22"/>
                        </w:rPr>
                        <w:t xml:space="preserve">al </w:t>
                      </w:r>
                      <w:r w:rsidRPr="001F661B">
                        <w:rPr>
                          <w:rFonts w:ascii="Trebuchet MS" w:hAnsi="Trebuchet MS"/>
                          <w:b/>
                          <w:bCs/>
                          <w:spacing w:val="2"/>
                          <w:sz w:val="22"/>
                          <w:szCs w:val="22"/>
                        </w:rPr>
                        <w:t>e</w:t>
                      </w:r>
                      <w:r w:rsidRPr="001F661B">
                        <w:rPr>
                          <w:rFonts w:ascii="Trebuchet MS" w:hAnsi="Trebuchet MS"/>
                          <w:b/>
                          <w:bCs/>
                          <w:sz w:val="22"/>
                          <w:szCs w:val="22"/>
                        </w:rPr>
                        <w:t>t de</w:t>
                      </w:r>
                      <w:r w:rsidRPr="001F661B">
                        <w:rPr>
                          <w:rFonts w:ascii="Trebuchet MS" w:hAnsi="Trebuchet MS"/>
                          <w:b/>
                          <w:bCs/>
                          <w:spacing w:val="2"/>
                          <w:sz w:val="22"/>
                          <w:szCs w:val="22"/>
                        </w:rPr>
                        <w:t xml:space="preserve"> </w:t>
                      </w:r>
                      <w:r w:rsidRPr="001F661B">
                        <w:rPr>
                          <w:rFonts w:ascii="Trebuchet MS" w:hAnsi="Trebuchet MS"/>
                          <w:b/>
                          <w:bCs/>
                          <w:sz w:val="22"/>
                          <w:szCs w:val="22"/>
                        </w:rPr>
                        <w:t>l’i</w:t>
                      </w:r>
                      <w:r w:rsidRPr="001F661B">
                        <w:rPr>
                          <w:rFonts w:ascii="Trebuchet MS" w:hAnsi="Trebuchet MS"/>
                          <w:b/>
                          <w:bCs/>
                          <w:spacing w:val="1"/>
                          <w:sz w:val="22"/>
                          <w:szCs w:val="22"/>
                        </w:rPr>
                        <w:t>n</w:t>
                      </w:r>
                      <w:r w:rsidRPr="001F661B">
                        <w:rPr>
                          <w:rFonts w:ascii="Trebuchet MS" w:hAnsi="Trebuchet MS"/>
                          <w:b/>
                          <w:bCs/>
                          <w:sz w:val="22"/>
                          <w:szCs w:val="22"/>
                        </w:rPr>
                        <w:t>s</w:t>
                      </w:r>
                      <w:r w:rsidRPr="001F661B">
                        <w:rPr>
                          <w:rFonts w:ascii="Trebuchet MS" w:hAnsi="Trebuchet MS"/>
                          <w:b/>
                          <w:bCs/>
                          <w:spacing w:val="1"/>
                          <w:sz w:val="22"/>
                          <w:szCs w:val="22"/>
                        </w:rPr>
                        <w:t>e</w:t>
                      </w:r>
                      <w:r w:rsidRPr="001F661B">
                        <w:rPr>
                          <w:rFonts w:ascii="Trebuchet MS" w:hAnsi="Trebuchet MS"/>
                          <w:b/>
                          <w:bCs/>
                          <w:spacing w:val="-1"/>
                          <w:sz w:val="22"/>
                          <w:szCs w:val="22"/>
                        </w:rPr>
                        <w:t>r</w:t>
                      </w:r>
                      <w:r w:rsidRPr="001F661B">
                        <w:rPr>
                          <w:rFonts w:ascii="Trebuchet MS" w:hAnsi="Trebuchet MS"/>
                          <w:b/>
                          <w:bCs/>
                          <w:sz w:val="22"/>
                          <w:szCs w:val="22"/>
                        </w:rPr>
                        <w:t xml:space="preserve">tion </w:t>
                      </w:r>
                      <w:r w:rsidRPr="001F661B">
                        <w:rPr>
                          <w:rFonts w:ascii="Trebuchet MS" w:hAnsi="Trebuchet MS"/>
                          <w:b/>
                          <w:bCs/>
                          <w:spacing w:val="1"/>
                          <w:sz w:val="22"/>
                          <w:szCs w:val="22"/>
                        </w:rPr>
                        <w:t>p</w:t>
                      </w:r>
                      <w:r w:rsidRPr="001F661B">
                        <w:rPr>
                          <w:rFonts w:ascii="Trebuchet MS" w:hAnsi="Trebuchet MS"/>
                          <w:b/>
                          <w:bCs/>
                          <w:spacing w:val="-1"/>
                          <w:sz w:val="22"/>
                          <w:szCs w:val="22"/>
                        </w:rPr>
                        <w:t>r</w:t>
                      </w:r>
                      <w:r w:rsidRPr="001F661B">
                        <w:rPr>
                          <w:rFonts w:ascii="Trebuchet MS" w:hAnsi="Trebuchet MS"/>
                          <w:b/>
                          <w:bCs/>
                          <w:sz w:val="22"/>
                          <w:szCs w:val="22"/>
                        </w:rPr>
                        <w:t>o</w:t>
                      </w:r>
                      <w:r w:rsidRPr="001F661B">
                        <w:rPr>
                          <w:rFonts w:ascii="Trebuchet MS" w:hAnsi="Trebuchet MS"/>
                          <w:b/>
                          <w:bCs/>
                          <w:spacing w:val="1"/>
                          <w:sz w:val="22"/>
                          <w:szCs w:val="22"/>
                        </w:rPr>
                        <w:t>f</w:t>
                      </w:r>
                      <w:r w:rsidRPr="001F661B">
                        <w:rPr>
                          <w:rFonts w:ascii="Trebuchet MS" w:hAnsi="Trebuchet MS"/>
                          <w:b/>
                          <w:bCs/>
                          <w:spacing w:val="-1"/>
                          <w:sz w:val="22"/>
                          <w:szCs w:val="22"/>
                        </w:rPr>
                        <w:t>e</w:t>
                      </w:r>
                      <w:r w:rsidRPr="001F661B">
                        <w:rPr>
                          <w:rFonts w:ascii="Trebuchet MS" w:hAnsi="Trebuchet MS"/>
                          <w:b/>
                          <w:bCs/>
                          <w:sz w:val="22"/>
                          <w:szCs w:val="22"/>
                        </w:rPr>
                        <w:t>ss</w:t>
                      </w:r>
                      <w:r w:rsidRPr="001F661B">
                        <w:rPr>
                          <w:rFonts w:ascii="Trebuchet MS" w:hAnsi="Trebuchet MS"/>
                          <w:b/>
                          <w:bCs/>
                          <w:spacing w:val="1"/>
                          <w:sz w:val="22"/>
                          <w:szCs w:val="22"/>
                        </w:rPr>
                        <w:t>i</w:t>
                      </w:r>
                      <w:r w:rsidRPr="001F661B">
                        <w:rPr>
                          <w:rFonts w:ascii="Trebuchet MS" w:hAnsi="Trebuchet MS"/>
                          <w:b/>
                          <w:bCs/>
                          <w:sz w:val="22"/>
                          <w:szCs w:val="22"/>
                        </w:rPr>
                        <w:t>o</w:t>
                      </w:r>
                      <w:r w:rsidRPr="001F661B">
                        <w:rPr>
                          <w:rFonts w:ascii="Trebuchet MS" w:hAnsi="Trebuchet MS"/>
                          <w:b/>
                          <w:bCs/>
                          <w:spacing w:val="1"/>
                          <w:sz w:val="22"/>
                          <w:szCs w:val="22"/>
                        </w:rPr>
                        <w:t>nn</w:t>
                      </w:r>
                      <w:r w:rsidRPr="001F661B">
                        <w:rPr>
                          <w:rFonts w:ascii="Trebuchet MS" w:hAnsi="Trebuchet MS"/>
                          <w:b/>
                          <w:bCs/>
                          <w:spacing w:val="-1"/>
                          <w:sz w:val="22"/>
                          <w:szCs w:val="22"/>
                        </w:rPr>
                        <w:t>e</w:t>
                      </w:r>
                      <w:r w:rsidRPr="001F661B">
                        <w:rPr>
                          <w:rFonts w:ascii="Trebuchet MS" w:hAnsi="Trebuchet MS"/>
                          <w:b/>
                          <w:bCs/>
                          <w:sz w:val="22"/>
                          <w:szCs w:val="22"/>
                        </w:rPr>
                        <w:t>l</w:t>
                      </w:r>
                      <w:r w:rsidRPr="001F661B">
                        <w:rPr>
                          <w:rFonts w:ascii="Trebuchet MS" w:hAnsi="Trebuchet MS"/>
                          <w:b/>
                          <w:bCs/>
                          <w:spacing w:val="1"/>
                          <w:sz w:val="22"/>
                          <w:szCs w:val="22"/>
                        </w:rPr>
                        <w:t>l</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pacing w:val="-3"/>
                          <w:sz w:val="22"/>
                          <w:szCs w:val="22"/>
                        </w:rPr>
                        <w:t>e</w:t>
                      </w:r>
                      <w:r w:rsidRPr="001F661B">
                        <w:rPr>
                          <w:rFonts w:ascii="Trebuchet MS" w:hAnsi="Trebuchet MS"/>
                          <w:b/>
                          <w:bCs/>
                          <w:sz w:val="22"/>
                          <w:szCs w:val="22"/>
                        </w:rPr>
                        <w:t xml:space="preserve">s </w:t>
                      </w:r>
                      <w:r w:rsidRPr="001F661B">
                        <w:rPr>
                          <w:rFonts w:ascii="Trebuchet MS" w:hAnsi="Trebuchet MS"/>
                          <w:b/>
                          <w:bCs/>
                          <w:spacing w:val="1"/>
                          <w:sz w:val="22"/>
                          <w:szCs w:val="22"/>
                        </w:rPr>
                        <w:t>p</w:t>
                      </w:r>
                      <w:r w:rsidRPr="001F661B">
                        <w:rPr>
                          <w:rFonts w:ascii="Trebuchet MS" w:hAnsi="Trebuchet MS"/>
                          <w:b/>
                          <w:bCs/>
                          <w:spacing w:val="-1"/>
                          <w:sz w:val="22"/>
                          <w:szCs w:val="22"/>
                        </w:rPr>
                        <w:t>er</w:t>
                      </w:r>
                      <w:r w:rsidRPr="001F661B">
                        <w:rPr>
                          <w:rFonts w:ascii="Trebuchet MS" w:hAnsi="Trebuchet MS"/>
                          <w:b/>
                          <w:bCs/>
                          <w:sz w:val="22"/>
                          <w:szCs w:val="22"/>
                        </w:rPr>
                        <w:t>so</w:t>
                      </w:r>
                      <w:r w:rsidRPr="001F661B">
                        <w:rPr>
                          <w:rFonts w:ascii="Trebuchet MS" w:hAnsi="Trebuchet MS"/>
                          <w:b/>
                          <w:bCs/>
                          <w:spacing w:val="1"/>
                          <w:sz w:val="22"/>
                          <w:szCs w:val="22"/>
                        </w:rPr>
                        <w:t>nn</w:t>
                      </w:r>
                      <w:r w:rsidRPr="001F661B">
                        <w:rPr>
                          <w:rFonts w:ascii="Trebuchet MS" w:hAnsi="Trebuchet MS"/>
                          <w:b/>
                          <w:bCs/>
                          <w:spacing w:val="-1"/>
                          <w:sz w:val="22"/>
                          <w:szCs w:val="22"/>
                        </w:rPr>
                        <w:t>e</w:t>
                      </w:r>
                      <w:r w:rsidRPr="001F661B">
                        <w:rPr>
                          <w:rFonts w:ascii="Trebuchet MS" w:hAnsi="Trebuchet MS"/>
                          <w:b/>
                          <w:bCs/>
                          <w:sz w:val="22"/>
                          <w:szCs w:val="22"/>
                        </w:rPr>
                        <w:t xml:space="preserve">s </w:t>
                      </w:r>
                      <w:r w:rsidRPr="001F661B">
                        <w:rPr>
                          <w:rFonts w:ascii="Trebuchet MS" w:hAnsi="Trebuchet MS"/>
                          <w:b/>
                          <w:bCs/>
                          <w:spacing w:val="1"/>
                          <w:sz w:val="22"/>
                          <w:szCs w:val="22"/>
                        </w:rPr>
                        <w:t>p</w:t>
                      </w:r>
                      <w:r w:rsidRPr="001F661B">
                        <w:rPr>
                          <w:rFonts w:ascii="Trebuchet MS" w:hAnsi="Trebuchet MS"/>
                          <w:b/>
                          <w:bCs/>
                          <w:sz w:val="22"/>
                          <w:szCs w:val="22"/>
                        </w:rPr>
                        <w:t>lac</w:t>
                      </w:r>
                      <w:r w:rsidRPr="001F661B">
                        <w:rPr>
                          <w:rFonts w:ascii="Trebuchet MS" w:hAnsi="Trebuchet MS"/>
                          <w:b/>
                          <w:bCs/>
                          <w:spacing w:val="-1"/>
                          <w:sz w:val="22"/>
                          <w:szCs w:val="22"/>
                        </w:rPr>
                        <w:t>ée</w:t>
                      </w:r>
                      <w:r w:rsidRPr="001F661B">
                        <w:rPr>
                          <w:rFonts w:ascii="Trebuchet MS" w:hAnsi="Trebuchet MS"/>
                          <w:b/>
                          <w:bCs/>
                          <w:sz w:val="22"/>
                          <w:szCs w:val="22"/>
                        </w:rPr>
                        <w:t xml:space="preserve">s </w:t>
                      </w:r>
                      <w:proofErr w:type="spellStart"/>
                      <w:r w:rsidRPr="001F661B">
                        <w:rPr>
                          <w:rFonts w:ascii="Trebuchet MS" w:hAnsi="Trebuchet MS"/>
                          <w:b/>
                          <w:bCs/>
                          <w:sz w:val="22"/>
                          <w:szCs w:val="22"/>
                        </w:rPr>
                        <w:t>so</w:t>
                      </w:r>
                      <w:r w:rsidRPr="001F661B">
                        <w:rPr>
                          <w:rFonts w:ascii="Trebuchet MS" w:hAnsi="Trebuchet MS"/>
                          <w:b/>
                          <w:bCs/>
                          <w:spacing w:val="1"/>
                          <w:sz w:val="22"/>
                          <w:szCs w:val="22"/>
                        </w:rPr>
                        <w:t>u</w:t>
                      </w:r>
                      <w:r w:rsidRPr="001F661B">
                        <w:rPr>
                          <w:rFonts w:ascii="Trebuchet MS" w:hAnsi="Trebuchet MS"/>
                          <w:b/>
                          <w:bCs/>
                          <w:sz w:val="22"/>
                          <w:szCs w:val="22"/>
                        </w:rPr>
                        <w:t xml:space="preserve">s </w:t>
                      </w:r>
                      <w:r w:rsidRPr="001F661B">
                        <w:rPr>
                          <w:rFonts w:ascii="Trebuchet MS" w:hAnsi="Trebuchet MS"/>
                          <w:b/>
                          <w:bCs/>
                          <w:spacing w:val="-3"/>
                          <w:sz w:val="22"/>
                          <w:szCs w:val="22"/>
                        </w:rPr>
                        <w:t>m</w:t>
                      </w:r>
                      <w:r w:rsidRPr="001F661B">
                        <w:rPr>
                          <w:rFonts w:ascii="Trebuchet MS" w:hAnsi="Trebuchet MS"/>
                          <w:b/>
                          <w:bCs/>
                          <w:sz w:val="22"/>
                          <w:szCs w:val="22"/>
                        </w:rPr>
                        <w:t>ain</w:t>
                      </w:r>
                      <w:proofErr w:type="spellEnd"/>
                      <w:r w:rsidRPr="001F661B">
                        <w:rPr>
                          <w:rFonts w:ascii="Trebuchet MS" w:hAnsi="Trebuchet MS"/>
                          <w:b/>
                          <w:bCs/>
                          <w:spacing w:val="1"/>
                          <w:sz w:val="22"/>
                          <w:szCs w:val="22"/>
                        </w:rPr>
                        <w:t xml:space="preserve"> d</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z w:val="22"/>
                          <w:szCs w:val="22"/>
                        </w:rPr>
                        <w:t>justice</w:t>
                      </w:r>
                    </w:p>
                    <w:p w14:paraId="52DBA66B" w14:textId="77777777" w:rsidR="00A84C67" w:rsidRPr="001F661B" w:rsidRDefault="00A84C67" w:rsidP="00A84C67">
                      <w:pPr>
                        <w:spacing w:before="16" w:line="260" w:lineRule="exact"/>
                        <w:ind w:left="3119"/>
                        <w:rPr>
                          <w:rFonts w:ascii="Trebuchet MS" w:hAnsi="Trebuchet MS"/>
                          <w:b/>
                          <w:sz w:val="22"/>
                          <w:szCs w:val="22"/>
                        </w:rPr>
                      </w:pPr>
                    </w:p>
                    <w:p w14:paraId="4F8C29E4" w14:textId="77777777" w:rsidR="00A84C67" w:rsidRPr="001F661B" w:rsidRDefault="00A84C67" w:rsidP="00A84C67">
                      <w:pPr>
                        <w:ind w:right="-20"/>
                        <w:rPr>
                          <w:rFonts w:ascii="Trebuchet MS" w:hAnsi="Trebuchet MS"/>
                          <w:b/>
                          <w:sz w:val="22"/>
                          <w:szCs w:val="22"/>
                        </w:rPr>
                      </w:pPr>
                      <w:r w:rsidRPr="001F661B">
                        <w:rPr>
                          <w:rFonts w:ascii="Trebuchet MS" w:hAnsi="Trebuchet MS"/>
                          <w:b/>
                          <w:bCs/>
                          <w:spacing w:val="2"/>
                          <w:sz w:val="22"/>
                          <w:szCs w:val="22"/>
                        </w:rPr>
                        <w:t>S</w:t>
                      </w:r>
                      <w:r w:rsidRPr="001F661B">
                        <w:rPr>
                          <w:rFonts w:ascii="Trebuchet MS" w:hAnsi="Trebuchet MS"/>
                          <w:b/>
                          <w:bCs/>
                          <w:spacing w:val="-1"/>
                          <w:sz w:val="22"/>
                          <w:szCs w:val="22"/>
                        </w:rPr>
                        <w:t>er</w:t>
                      </w:r>
                      <w:r w:rsidRPr="001F661B">
                        <w:rPr>
                          <w:rFonts w:ascii="Trebuchet MS" w:hAnsi="Trebuchet MS"/>
                          <w:b/>
                          <w:bCs/>
                          <w:sz w:val="22"/>
                          <w:szCs w:val="22"/>
                        </w:rPr>
                        <w:t>vice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d</w:t>
                      </w:r>
                      <w:r w:rsidRPr="001F661B">
                        <w:rPr>
                          <w:rFonts w:ascii="Trebuchet MS" w:hAnsi="Trebuchet MS"/>
                          <w:b/>
                          <w:bCs/>
                          <w:sz w:val="22"/>
                          <w:szCs w:val="22"/>
                        </w:rPr>
                        <w:t>e</w:t>
                      </w:r>
                      <w:r w:rsidRPr="001F661B">
                        <w:rPr>
                          <w:rFonts w:ascii="Trebuchet MS" w:hAnsi="Trebuchet MS"/>
                          <w:b/>
                          <w:bCs/>
                          <w:spacing w:val="-1"/>
                          <w:sz w:val="22"/>
                          <w:szCs w:val="22"/>
                        </w:rPr>
                        <w:t xml:space="preserve"> </w:t>
                      </w:r>
                      <w:r w:rsidRPr="001F661B">
                        <w:rPr>
                          <w:rFonts w:ascii="Trebuchet MS" w:hAnsi="Trebuchet MS"/>
                          <w:b/>
                          <w:bCs/>
                          <w:spacing w:val="1"/>
                          <w:sz w:val="22"/>
                          <w:szCs w:val="22"/>
                        </w:rPr>
                        <w:t>l</w:t>
                      </w:r>
                      <w:r w:rsidRPr="001F661B">
                        <w:rPr>
                          <w:rFonts w:ascii="Trebuchet MS" w:hAnsi="Trebuchet MS"/>
                          <w:b/>
                          <w:bCs/>
                          <w:spacing w:val="-1"/>
                          <w:sz w:val="22"/>
                          <w:szCs w:val="22"/>
                        </w:rPr>
                        <w:t>’</w:t>
                      </w:r>
                      <w:r w:rsidRPr="001F661B">
                        <w:rPr>
                          <w:rFonts w:ascii="Trebuchet MS" w:hAnsi="Trebuchet MS"/>
                          <w:b/>
                          <w:bCs/>
                          <w:spacing w:val="1"/>
                          <w:sz w:val="22"/>
                          <w:szCs w:val="22"/>
                        </w:rPr>
                        <w:t>e</w:t>
                      </w:r>
                      <w:r w:rsidRPr="001F661B">
                        <w:rPr>
                          <w:rFonts w:ascii="Trebuchet MS" w:hAnsi="Trebuchet MS"/>
                          <w:b/>
                          <w:bCs/>
                          <w:spacing w:val="-3"/>
                          <w:sz w:val="22"/>
                          <w:szCs w:val="22"/>
                        </w:rPr>
                        <w:t>m</w:t>
                      </w:r>
                      <w:r w:rsidRPr="001F661B">
                        <w:rPr>
                          <w:rFonts w:ascii="Trebuchet MS" w:hAnsi="Trebuchet MS"/>
                          <w:b/>
                          <w:bCs/>
                          <w:spacing w:val="1"/>
                          <w:sz w:val="22"/>
                          <w:szCs w:val="22"/>
                        </w:rPr>
                        <w:t>p</w:t>
                      </w:r>
                      <w:r w:rsidRPr="001F661B">
                        <w:rPr>
                          <w:rFonts w:ascii="Trebuchet MS" w:hAnsi="Trebuchet MS"/>
                          <w:b/>
                          <w:bCs/>
                          <w:sz w:val="22"/>
                          <w:szCs w:val="22"/>
                        </w:rPr>
                        <w:t>loi</w:t>
                      </w:r>
                      <w:r w:rsidRPr="001F661B">
                        <w:rPr>
                          <w:rFonts w:ascii="Trebuchet MS" w:hAnsi="Trebuchet MS"/>
                          <w:b/>
                          <w:bCs/>
                          <w:spacing w:val="1"/>
                          <w:sz w:val="22"/>
                          <w:szCs w:val="22"/>
                        </w:rPr>
                        <w:t xml:space="preserve"> p</w:t>
                      </w:r>
                      <w:r w:rsidRPr="001F661B">
                        <w:rPr>
                          <w:rFonts w:ascii="Trebuchet MS" w:hAnsi="Trebuchet MS"/>
                          <w:b/>
                          <w:bCs/>
                          <w:spacing w:val="-1"/>
                          <w:sz w:val="22"/>
                          <w:szCs w:val="22"/>
                        </w:rPr>
                        <w:t>é</w:t>
                      </w:r>
                      <w:r w:rsidRPr="001F661B">
                        <w:rPr>
                          <w:rFonts w:ascii="Trebuchet MS" w:hAnsi="Trebuchet MS"/>
                          <w:b/>
                          <w:bCs/>
                          <w:spacing w:val="1"/>
                          <w:sz w:val="22"/>
                          <w:szCs w:val="22"/>
                        </w:rPr>
                        <w:t>n</w:t>
                      </w:r>
                      <w:r w:rsidRPr="001F661B">
                        <w:rPr>
                          <w:rFonts w:ascii="Trebuchet MS" w:hAnsi="Trebuchet MS"/>
                          <w:b/>
                          <w:bCs/>
                          <w:sz w:val="22"/>
                          <w:szCs w:val="22"/>
                        </w:rPr>
                        <w:t>it</w:t>
                      </w:r>
                      <w:r w:rsidRPr="001F661B">
                        <w:rPr>
                          <w:rFonts w:ascii="Trebuchet MS" w:hAnsi="Trebuchet MS"/>
                          <w:b/>
                          <w:bCs/>
                          <w:spacing w:val="-1"/>
                          <w:sz w:val="22"/>
                          <w:szCs w:val="22"/>
                        </w:rPr>
                        <w:t>e</w:t>
                      </w:r>
                      <w:r w:rsidRPr="001F661B">
                        <w:rPr>
                          <w:rFonts w:ascii="Trebuchet MS" w:hAnsi="Trebuchet MS"/>
                          <w:b/>
                          <w:bCs/>
                          <w:spacing w:val="1"/>
                          <w:sz w:val="22"/>
                          <w:szCs w:val="22"/>
                        </w:rPr>
                        <w:t>n</w:t>
                      </w:r>
                      <w:r w:rsidRPr="001F661B">
                        <w:rPr>
                          <w:rFonts w:ascii="Trebuchet MS" w:hAnsi="Trebuchet MS"/>
                          <w:b/>
                          <w:bCs/>
                          <w:sz w:val="22"/>
                          <w:szCs w:val="22"/>
                        </w:rPr>
                        <w:t>tiai</w:t>
                      </w:r>
                      <w:r w:rsidRPr="001F661B">
                        <w:rPr>
                          <w:rFonts w:ascii="Trebuchet MS" w:hAnsi="Trebuchet MS"/>
                          <w:b/>
                          <w:bCs/>
                          <w:spacing w:val="-1"/>
                          <w:sz w:val="22"/>
                          <w:szCs w:val="22"/>
                        </w:rPr>
                        <w:t>r</w:t>
                      </w:r>
                      <w:r w:rsidRPr="001F661B">
                        <w:rPr>
                          <w:rFonts w:ascii="Trebuchet MS" w:hAnsi="Trebuchet MS"/>
                          <w:b/>
                          <w:bCs/>
                          <w:sz w:val="22"/>
                          <w:szCs w:val="22"/>
                        </w:rPr>
                        <w:t>e</w:t>
                      </w:r>
                    </w:p>
                    <w:p w14:paraId="4F2FF38F" w14:textId="77777777" w:rsidR="00A84C67" w:rsidRPr="001F661B" w:rsidRDefault="00A84C67" w:rsidP="00A84C67">
                      <w:pPr>
                        <w:spacing w:line="271" w:lineRule="exact"/>
                        <w:ind w:right="-20"/>
                        <w:rPr>
                          <w:rFonts w:ascii="Trebuchet MS" w:hAnsi="Trebuchet MS"/>
                          <w:b/>
                          <w:sz w:val="22"/>
                          <w:szCs w:val="22"/>
                        </w:rPr>
                      </w:pPr>
                      <w:r w:rsidRPr="001F661B">
                        <w:rPr>
                          <w:rFonts w:ascii="Trebuchet MS" w:hAnsi="Trebuchet MS"/>
                          <w:b/>
                          <w:bCs/>
                          <w:position w:val="-1"/>
                          <w:sz w:val="22"/>
                          <w:szCs w:val="22"/>
                        </w:rPr>
                        <w:t>R</w:t>
                      </w:r>
                      <w:r w:rsidRPr="001F661B">
                        <w:rPr>
                          <w:rFonts w:ascii="Trebuchet MS" w:hAnsi="Trebuchet MS"/>
                          <w:b/>
                          <w:bCs/>
                          <w:spacing w:val="-1"/>
                          <w:position w:val="-1"/>
                          <w:sz w:val="22"/>
                          <w:szCs w:val="22"/>
                        </w:rPr>
                        <w:t>é</w:t>
                      </w:r>
                      <w:r w:rsidRPr="001F661B">
                        <w:rPr>
                          <w:rFonts w:ascii="Trebuchet MS" w:hAnsi="Trebuchet MS"/>
                          <w:b/>
                          <w:bCs/>
                          <w:position w:val="-1"/>
                          <w:sz w:val="22"/>
                          <w:szCs w:val="22"/>
                        </w:rPr>
                        <w:t>gie i</w:t>
                      </w:r>
                      <w:r w:rsidRPr="001F661B">
                        <w:rPr>
                          <w:rFonts w:ascii="Trebuchet MS" w:hAnsi="Trebuchet MS"/>
                          <w:b/>
                          <w:bCs/>
                          <w:spacing w:val="1"/>
                          <w:position w:val="-1"/>
                          <w:sz w:val="22"/>
                          <w:szCs w:val="22"/>
                        </w:rPr>
                        <w:t>ndu</w:t>
                      </w:r>
                      <w:r w:rsidRPr="001F661B">
                        <w:rPr>
                          <w:rFonts w:ascii="Trebuchet MS" w:hAnsi="Trebuchet MS"/>
                          <w:b/>
                          <w:bCs/>
                          <w:position w:val="-1"/>
                          <w:sz w:val="22"/>
                          <w:szCs w:val="22"/>
                        </w:rPr>
                        <w:t>st</w:t>
                      </w:r>
                      <w:r w:rsidRPr="001F661B">
                        <w:rPr>
                          <w:rFonts w:ascii="Trebuchet MS" w:hAnsi="Trebuchet MS"/>
                          <w:b/>
                          <w:bCs/>
                          <w:spacing w:val="-1"/>
                          <w:position w:val="-1"/>
                          <w:sz w:val="22"/>
                          <w:szCs w:val="22"/>
                        </w:rPr>
                        <w:t>r</w:t>
                      </w:r>
                      <w:r w:rsidRPr="001F661B">
                        <w:rPr>
                          <w:rFonts w:ascii="Trebuchet MS" w:hAnsi="Trebuchet MS"/>
                          <w:b/>
                          <w:bCs/>
                          <w:position w:val="-1"/>
                          <w:sz w:val="22"/>
                          <w:szCs w:val="22"/>
                        </w:rPr>
                        <w:t xml:space="preserve">ielle des </w:t>
                      </w:r>
                      <w:r w:rsidRPr="001F661B">
                        <w:rPr>
                          <w:rFonts w:ascii="Trebuchet MS" w:hAnsi="Trebuchet MS"/>
                          <w:b/>
                          <w:bCs/>
                          <w:spacing w:val="-1"/>
                          <w:position w:val="-1"/>
                          <w:sz w:val="22"/>
                          <w:szCs w:val="22"/>
                        </w:rPr>
                        <w:t>é</w:t>
                      </w:r>
                      <w:r w:rsidRPr="001F661B">
                        <w:rPr>
                          <w:rFonts w:ascii="Trebuchet MS" w:hAnsi="Trebuchet MS"/>
                          <w:b/>
                          <w:bCs/>
                          <w:spacing w:val="1"/>
                          <w:position w:val="-1"/>
                          <w:sz w:val="22"/>
                          <w:szCs w:val="22"/>
                        </w:rPr>
                        <w:t>t</w:t>
                      </w:r>
                      <w:r w:rsidRPr="001F661B">
                        <w:rPr>
                          <w:rFonts w:ascii="Trebuchet MS" w:hAnsi="Trebuchet MS"/>
                          <w:b/>
                          <w:bCs/>
                          <w:position w:val="-1"/>
                          <w:sz w:val="22"/>
                          <w:szCs w:val="22"/>
                        </w:rPr>
                        <w:t>a</w:t>
                      </w:r>
                      <w:r w:rsidRPr="001F661B">
                        <w:rPr>
                          <w:rFonts w:ascii="Trebuchet MS" w:hAnsi="Trebuchet MS"/>
                          <w:b/>
                          <w:bCs/>
                          <w:spacing w:val="1"/>
                          <w:position w:val="-1"/>
                          <w:sz w:val="22"/>
                          <w:szCs w:val="22"/>
                        </w:rPr>
                        <w:t>b</w:t>
                      </w:r>
                      <w:r w:rsidRPr="001F661B">
                        <w:rPr>
                          <w:rFonts w:ascii="Trebuchet MS" w:hAnsi="Trebuchet MS"/>
                          <w:b/>
                          <w:bCs/>
                          <w:position w:val="-1"/>
                          <w:sz w:val="22"/>
                          <w:szCs w:val="22"/>
                        </w:rPr>
                        <w:t>l</w:t>
                      </w:r>
                      <w:r w:rsidRPr="001F661B">
                        <w:rPr>
                          <w:rFonts w:ascii="Trebuchet MS" w:hAnsi="Trebuchet MS"/>
                          <w:b/>
                          <w:bCs/>
                          <w:spacing w:val="1"/>
                          <w:position w:val="-1"/>
                          <w:sz w:val="22"/>
                          <w:szCs w:val="22"/>
                        </w:rPr>
                        <w:t>i</w:t>
                      </w:r>
                      <w:r w:rsidRPr="001F661B">
                        <w:rPr>
                          <w:rFonts w:ascii="Trebuchet MS" w:hAnsi="Trebuchet MS"/>
                          <w:b/>
                          <w:bCs/>
                          <w:position w:val="-1"/>
                          <w:sz w:val="22"/>
                          <w:szCs w:val="22"/>
                        </w:rPr>
                        <w:t>sse</w:t>
                      </w:r>
                      <w:r w:rsidRPr="001F661B">
                        <w:rPr>
                          <w:rFonts w:ascii="Trebuchet MS" w:hAnsi="Trebuchet MS"/>
                          <w:b/>
                          <w:bCs/>
                          <w:spacing w:val="-4"/>
                          <w:position w:val="-1"/>
                          <w:sz w:val="22"/>
                          <w:szCs w:val="22"/>
                        </w:rPr>
                        <w:t>m</w:t>
                      </w:r>
                      <w:r w:rsidRPr="001F661B">
                        <w:rPr>
                          <w:rFonts w:ascii="Trebuchet MS" w:hAnsi="Trebuchet MS"/>
                          <w:b/>
                          <w:bCs/>
                          <w:spacing w:val="-1"/>
                          <w:position w:val="-1"/>
                          <w:sz w:val="22"/>
                          <w:szCs w:val="22"/>
                        </w:rPr>
                        <w:t>e</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ts</w:t>
                      </w:r>
                      <w:r w:rsidRPr="001F661B">
                        <w:rPr>
                          <w:rFonts w:ascii="Trebuchet MS" w:hAnsi="Trebuchet MS"/>
                          <w:b/>
                          <w:bCs/>
                          <w:spacing w:val="2"/>
                          <w:position w:val="-1"/>
                          <w:sz w:val="22"/>
                          <w:szCs w:val="22"/>
                        </w:rPr>
                        <w:t xml:space="preserve"> </w:t>
                      </w:r>
                      <w:r w:rsidRPr="001F661B">
                        <w:rPr>
                          <w:rFonts w:ascii="Trebuchet MS" w:hAnsi="Trebuchet MS"/>
                          <w:b/>
                          <w:bCs/>
                          <w:spacing w:val="1"/>
                          <w:position w:val="-1"/>
                          <w:sz w:val="22"/>
                          <w:szCs w:val="22"/>
                        </w:rPr>
                        <w:t>p</w:t>
                      </w:r>
                      <w:r w:rsidRPr="001F661B">
                        <w:rPr>
                          <w:rFonts w:ascii="Trebuchet MS" w:hAnsi="Trebuchet MS"/>
                          <w:b/>
                          <w:bCs/>
                          <w:spacing w:val="-1"/>
                          <w:position w:val="-1"/>
                          <w:sz w:val="22"/>
                          <w:szCs w:val="22"/>
                        </w:rPr>
                        <w:t>é</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it</w:t>
                      </w:r>
                      <w:r w:rsidRPr="001F661B">
                        <w:rPr>
                          <w:rFonts w:ascii="Trebuchet MS" w:hAnsi="Trebuchet MS"/>
                          <w:b/>
                          <w:bCs/>
                          <w:spacing w:val="-1"/>
                          <w:position w:val="-1"/>
                          <w:sz w:val="22"/>
                          <w:szCs w:val="22"/>
                        </w:rPr>
                        <w:t>e</w:t>
                      </w:r>
                      <w:r w:rsidRPr="001F661B">
                        <w:rPr>
                          <w:rFonts w:ascii="Trebuchet MS" w:hAnsi="Trebuchet MS"/>
                          <w:b/>
                          <w:bCs/>
                          <w:spacing w:val="1"/>
                          <w:position w:val="-1"/>
                          <w:sz w:val="22"/>
                          <w:szCs w:val="22"/>
                        </w:rPr>
                        <w:t>n</w:t>
                      </w:r>
                      <w:r w:rsidRPr="001F661B">
                        <w:rPr>
                          <w:rFonts w:ascii="Trebuchet MS" w:hAnsi="Trebuchet MS"/>
                          <w:b/>
                          <w:bCs/>
                          <w:position w:val="-1"/>
                          <w:sz w:val="22"/>
                          <w:szCs w:val="22"/>
                        </w:rPr>
                        <w:t>tia</w:t>
                      </w:r>
                      <w:r w:rsidRPr="001F661B">
                        <w:rPr>
                          <w:rFonts w:ascii="Trebuchet MS" w:hAnsi="Trebuchet MS"/>
                          <w:b/>
                          <w:bCs/>
                          <w:spacing w:val="2"/>
                          <w:position w:val="-1"/>
                          <w:sz w:val="22"/>
                          <w:szCs w:val="22"/>
                        </w:rPr>
                        <w:t>i</w:t>
                      </w:r>
                      <w:r w:rsidRPr="001F661B">
                        <w:rPr>
                          <w:rFonts w:ascii="Trebuchet MS" w:hAnsi="Trebuchet MS"/>
                          <w:b/>
                          <w:bCs/>
                          <w:spacing w:val="-1"/>
                          <w:position w:val="-1"/>
                          <w:sz w:val="22"/>
                          <w:szCs w:val="22"/>
                        </w:rPr>
                        <w:t>re</w:t>
                      </w:r>
                      <w:r w:rsidRPr="001F661B">
                        <w:rPr>
                          <w:rFonts w:ascii="Trebuchet MS" w:hAnsi="Trebuchet MS"/>
                          <w:b/>
                          <w:bCs/>
                          <w:position w:val="-1"/>
                          <w:sz w:val="22"/>
                          <w:szCs w:val="22"/>
                        </w:rPr>
                        <w:t>s</w:t>
                      </w:r>
                    </w:p>
                    <w:p w14:paraId="7D9F85B8" w14:textId="77777777" w:rsidR="00A84C67" w:rsidRDefault="00A84C67" w:rsidP="00A84C67"/>
                  </w:txbxContent>
                </v:textbox>
                <w10:wrap anchorx="margin"/>
              </v:shape>
            </w:pict>
          </mc:Fallback>
        </mc:AlternateContent>
      </w:r>
      <w:r w:rsidRPr="003A5964">
        <w:rPr>
          <w:rFonts w:ascii="Arial" w:hAnsi="Arial" w:cs="Arial"/>
          <w:noProof/>
          <w:lang w:eastAsia="fr-FR"/>
        </w:rPr>
        <w:drawing>
          <wp:anchor distT="0" distB="0" distL="114300" distR="114300" simplePos="0" relativeHeight="251659264" behindDoc="0" locked="0" layoutInCell="1" allowOverlap="1" wp14:anchorId="3A3A717A" wp14:editId="6F2018FA">
            <wp:simplePos x="0" y="0"/>
            <wp:positionH relativeFrom="margin">
              <wp:align>left</wp:align>
            </wp:positionH>
            <wp:positionV relativeFrom="paragraph">
              <wp:posOffset>-9525</wp:posOffset>
            </wp:positionV>
            <wp:extent cx="1354348" cy="109877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4348" cy="10987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47CCF6" w14:textId="77777777" w:rsidR="00A84C67" w:rsidRPr="003A5964" w:rsidRDefault="00A84C67" w:rsidP="00A84C67">
      <w:pPr>
        <w:ind w:left="20" w:right="9620"/>
        <w:rPr>
          <w:rFonts w:ascii="Arial" w:hAnsi="Arial" w:cs="Arial"/>
          <w:sz w:val="2"/>
        </w:rPr>
      </w:pPr>
      <w:r w:rsidRPr="003A5964">
        <w:rPr>
          <w:rFonts w:ascii="Arial" w:hAnsi="Arial" w:cs="Arial"/>
          <w:noProof/>
          <w:lang w:eastAsia="fr-FR"/>
        </w:rPr>
        <mc:AlternateContent>
          <mc:Choice Requires="wps">
            <w:drawing>
              <wp:inline distT="0" distB="0" distL="0" distR="0" wp14:anchorId="3D6B2FD9" wp14:editId="54176994">
                <wp:extent cx="10795" cy="1079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795" cy="10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5B711" id="AutoShape 1" o:spid="_x0000_s1026" style="width:.85pt;height:.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" filled="f" stroked="f">
                <o:lock v:ext="edit" aspectratio="t"/>
                <w10:anchorlock/>
              </v:rect>
            </w:pict>
          </mc:Fallback>
        </mc:AlternateContent>
      </w:r>
    </w:p>
    <w:p w14:paraId="5C8EA5B9" w14:textId="77777777" w:rsidR="00A84C67" w:rsidRPr="003A5964" w:rsidRDefault="00A84C67" w:rsidP="00A84C67">
      <w:pPr>
        <w:spacing w:line="240" w:lineRule="exact"/>
        <w:rPr>
          <w:rFonts w:ascii="Arial" w:hAnsi="Arial" w:cs="Arial"/>
        </w:rPr>
      </w:pPr>
    </w:p>
    <w:p w14:paraId="6778986D" w14:textId="77777777" w:rsidR="00A84C67" w:rsidRPr="003A5964" w:rsidRDefault="00A84C67" w:rsidP="00A84C67">
      <w:pPr>
        <w:spacing w:line="240" w:lineRule="exact"/>
        <w:rPr>
          <w:rFonts w:ascii="Arial" w:hAnsi="Arial" w:cs="Arial"/>
        </w:rPr>
      </w:pPr>
    </w:p>
    <w:p w14:paraId="187C6EDB" w14:textId="77777777" w:rsidR="00A84C67" w:rsidRPr="003A5964" w:rsidRDefault="00A84C67" w:rsidP="00A84C67">
      <w:pPr>
        <w:spacing w:line="240" w:lineRule="exact"/>
        <w:rPr>
          <w:rFonts w:ascii="Arial" w:hAnsi="Arial" w:cs="Arial"/>
        </w:rPr>
      </w:pPr>
    </w:p>
    <w:p w14:paraId="78B5988E" w14:textId="77777777" w:rsidR="00A84C67" w:rsidRPr="003A5964" w:rsidRDefault="00A84C67" w:rsidP="00A84C67">
      <w:pPr>
        <w:spacing w:line="240" w:lineRule="exact"/>
        <w:rPr>
          <w:rFonts w:ascii="Arial" w:hAnsi="Arial" w:cs="Arial"/>
        </w:rPr>
      </w:pPr>
    </w:p>
    <w:p w14:paraId="69AA66FC" w14:textId="77777777" w:rsidR="00A84C67" w:rsidRPr="003A5964" w:rsidRDefault="00A84C67" w:rsidP="00A84C67">
      <w:pPr>
        <w:spacing w:line="240" w:lineRule="exact"/>
        <w:rPr>
          <w:rFonts w:ascii="Arial" w:hAnsi="Arial" w:cs="Arial"/>
        </w:rPr>
      </w:pPr>
    </w:p>
    <w:p w14:paraId="493DC4DC" w14:textId="77777777" w:rsidR="00A84C67" w:rsidRPr="003A5964" w:rsidRDefault="00A84C67" w:rsidP="00A84C67">
      <w:pPr>
        <w:spacing w:line="240" w:lineRule="exact"/>
        <w:rPr>
          <w:rFonts w:ascii="Arial" w:hAnsi="Arial" w:cs="Arial"/>
        </w:rPr>
      </w:pPr>
    </w:p>
    <w:p w14:paraId="7967EB5E" w14:textId="77777777" w:rsidR="00BC1144" w:rsidRDefault="00BC1144">
      <w:pPr>
        <w:spacing w:after="40" w:line="240" w:lineRule="exact"/>
      </w:pPr>
    </w:p>
    <w:p w14:paraId="22BD62EC" w14:textId="4EB6EC03" w:rsidR="00BC1144" w:rsidRDefault="00BC1144">
      <w:pPr>
        <w:ind w:left="3880" w:right="3900"/>
        <w:rPr>
          <w:sz w:val="2"/>
        </w:rPr>
      </w:pPr>
    </w:p>
    <w:p w14:paraId="1BB628DD" w14:textId="77777777" w:rsidR="00BC1144" w:rsidRDefault="00BC1144">
      <w:pPr>
        <w:spacing w:line="240" w:lineRule="exact"/>
      </w:pPr>
    </w:p>
    <w:p w14:paraId="364A5CAF" w14:textId="360E84D1" w:rsidR="00BC1144" w:rsidRDefault="00B82EF9">
      <w:pPr>
        <w:spacing w:line="240" w:lineRule="exact"/>
      </w:pPr>
      <w:r>
        <w:rPr>
          <w:noProof/>
          <w:lang w:eastAsia="fr-FR"/>
        </w:rPr>
        <mc:AlternateContent>
          <mc:Choice Requires="wps">
            <w:drawing>
              <wp:anchor distT="0" distB="0" distL="114935" distR="114935" simplePos="0" relativeHeight="251662336" behindDoc="0" locked="0" layoutInCell="1" allowOverlap="1" wp14:anchorId="660A259B" wp14:editId="160754A6">
                <wp:simplePos x="0" y="0"/>
                <wp:positionH relativeFrom="column">
                  <wp:posOffset>347958</wp:posOffset>
                </wp:positionH>
                <wp:positionV relativeFrom="paragraph">
                  <wp:posOffset>4445</wp:posOffset>
                </wp:positionV>
                <wp:extent cx="5315585" cy="598805"/>
                <wp:effectExtent l="11430" t="5080" r="6985" b="571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5585" cy="598805"/>
                        </a:xfrm>
                        <a:prstGeom prst="rect">
                          <a:avLst/>
                        </a:prstGeom>
                        <a:solidFill>
                          <a:srgbClr val="FFFFFF"/>
                        </a:solidFill>
                        <a:ln w="6350">
                          <a:solidFill>
                            <a:srgbClr val="000000"/>
                          </a:solidFill>
                          <a:miter lim="800000"/>
                          <a:headEnd/>
                          <a:tailEnd/>
                        </a:ln>
                      </wps:spPr>
                      <wps:txbx>
                        <w:txbxContent>
                          <w:p w14:paraId="77DAE849" w14:textId="77777777" w:rsidR="00B82EF9" w:rsidRPr="008B16B3" w:rsidRDefault="00B82EF9" w:rsidP="00B14F2C">
                            <w:pPr>
                              <w:jc w:val="center"/>
                              <w:rPr>
                                <w:rFonts w:ascii="Arial" w:hAnsi="Arial"/>
                                <w:b/>
                              </w:rPr>
                            </w:pPr>
                          </w:p>
                          <w:p w14:paraId="240E1D86" w14:textId="78B5AA5B" w:rsidR="00B82EF9" w:rsidRPr="008B16B3" w:rsidRDefault="00B82EF9" w:rsidP="00B14F2C">
                            <w:pPr>
                              <w:jc w:val="center"/>
                              <w:rPr>
                                <w:rFonts w:ascii="Arial" w:hAnsi="Arial"/>
                                <w:b/>
                              </w:rPr>
                            </w:pPr>
                            <w:r w:rsidRPr="008B16B3">
                              <w:rPr>
                                <w:rFonts w:ascii="Arial" w:hAnsi="Arial"/>
                                <w:b/>
                              </w:rPr>
                              <w:t xml:space="preserve">Règlement de la </w:t>
                            </w:r>
                            <w:r w:rsidR="008B16B3" w:rsidRPr="008B16B3">
                              <w:rPr>
                                <w:rFonts w:ascii="Arial" w:hAnsi="Arial"/>
                                <w:b/>
                              </w:rPr>
                              <w:t>consultation (</w:t>
                            </w:r>
                            <w:r w:rsidRPr="008B16B3">
                              <w:rPr>
                                <w:rFonts w:ascii="Arial" w:hAnsi="Arial"/>
                                <w:b/>
                              </w:rPr>
                              <w:t xml:space="preserve">R.C.)  n° </w:t>
                            </w:r>
                            <w:r w:rsidR="008B16B3" w:rsidRPr="008B16B3">
                              <w:rPr>
                                <w:rFonts w:ascii="Arial" w:hAnsi="Arial"/>
                                <w:b/>
                              </w:rPr>
                              <w:t>08/07072025</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259B" id="Zone de texte 4" o:spid="_x0000_s1027" type="#_x0000_t202" style="position:absolute;margin-left:27.4pt;margin-top:.35pt;width:418.55pt;height:47.1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" strokeweight=".5pt">
                <v:textbox inset="7.45pt,3.85pt,7.45pt,3.85pt">
                  <w:txbxContent>
                    <w:p w14:paraId="77DAE849" w14:textId="77777777" w:rsidR="00B82EF9" w:rsidRPr="008B16B3" w:rsidRDefault="00B82EF9" w:rsidP="00B14F2C">
                      <w:pPr>
                        <w:jc w:val="center"/>
                        <w:rPr>
                          <w:rFonts w:ascii="Arial" w:hAnsi="Arial"/>
                          <w:b/>
                        </w:rPr>
                      </w:pPr>
                    </w:p>
                    <w:p w14:paraId="240E1D86" w14:textId="78B5AA5B" w:rsidR="00B82EF9" w:rsidRPr="008B16B3" w:rsidRDefault="00B82EF9" w:rsidP="00B14F2C">
                      <w:pPr>
                        <w:jc w:val="center"/>
                        <w:rPr>
                          <w:rFonts w:ascii="Arial" w:hAnsi="Arial"/>
                          <w:b/>
                        </w:rPr>
                      </w:pPr>
                      <w:r w:rsidRPr="008B16B3">
                        <w:rPr>
                          <w:rFonts w:ascii="Arial" w:hAnsi="Arial"/>
                          <w:b/>
                        </w:rPr>
                        <w:t xml:space="preserve">Règlement de la </w:t>
                      </w:r>
                      <w:r w:rsidR="008B16B3" w:rsidRPr="008B16B3">
                        <w:rPr>
                          <w:rFonts w:ascii="Arial" w:hAnsi="Arial"/>
                          <w:b/>
                        </w:rPr>
                        <w:t>consultation (</w:t>
                      </w:r>
                      <w:r w:rsidRPr="008B16B3">
                        <w:rPr>
                          <w:rFonts w:ascii="Arial" w:hAnsi="Arial"/>
                          <w:b/>
                        </w:rPr>
                        <w:t xml:space="preserve">R.C.)  </w:t>
                      </w:r>
                      <w:proofErr w:type="gramStart"/>
                      <w:r w:rsidRPr="008B16B3">
                        <w:rPr>
                          <w:rFonts w:ascii="Arial" w:hAnsi="Arial"/>
                          <w:b/>
                        </w:rPr>
                        <w:t>n</w:t>
                      </w:r>
                      <w:proofErr w:type="gramEnd"/>
                      <w:r w:rsidRPr="008B16B3">
                        <w:rPr>
                          <w:rFonts w:ascii="Arial" w:hAnsi="Arial"/>
                          <w:b/>
                        </w:rPr>
                        <w:t xml:space="preserve">° </w:t>
                      </w:r>
                      <w:r w:rsidR="008B16B3" w:rsidRPr="008B16B3">
                        <w:rPr>
                          <w:rFonts w:ascii="Arial" w:hAnsi="Arial"/>
                          <w:b/>
                        </w:rPr>
                        <w:t>08/07072025</w:t>
                      </w:r>
                    </w:p>
                  </w:txbxContent>
                </v:textbox>
              </v:shape>
            </w:pict>
          </mc:Fallback>
        </mc:AlternateContent>
      </w:r>
    </w:p>
    <w:p w14:paraId="5DD27A77" w14:textId="77777777" w:rsidR="00BC1144" w:rsidRDefault="00BC1144">
      <w:pPr>
        <w:spacing w:line="240" w:lineRule="exact"/>
      </w:pPr>
    </w:p>
    <w:p w14:paraId="6EB11FB6" w14:textId="77777777" w:rsidR="00BC1144" w:rsidRDefault="00BC1144">
      <w:pPr>
        <w:spacing w:line="240" w:lineRule="exact"/>
      </w:pPr>
    </w:p>
    <w:p w14:paraId="1C1A8C52" w14:textId="77777777" w:rsidR="00BC1144" w:rsidRDefault="00BC1144">
      <w:pPr>
        <w:spacing w:line="240" w:lineRule="exact"/>
      </w:pPr>
    </w:p>
    <w:p w14:paraId="0DC5EE70" w14:textId="77777777" w:rsidR="00B82EF9" w:rsidRDefault="00B82EF9" w:rsidP="008B16B3">
      <w:pPr>
        <w:spacing w:before="40"/>
        <w:ind w:right="20"/>
        <w:rPr>
          <w:rFonts w:ascii="Arial" w:eastAsia="Trebuchet MS" w:hAnsi="Arial" w:cs="Arial"/>
          <w:color w:val="000000"/>
          <w:sz w:val="20"/>
          <w:szCs w:val="20"/>
        </w:rPr>
      </w:pPr>
      <w:r>
        <w:tab/>
      </w:r>
    </w:p>
    <w:p w14:paraId="7D58F47C" w14:textId="77777777" w:rsidR="00B82EF9" w:rsidRPr="0054244F" w:rsidRDefault="00B82EF9" w:rsidP="008B16B3">
      <w:pPr>
        <w:widowControl w:val="0"/>
        <w:suppressAutoHyphens/>
        <w:jc w:val="center"/>
        <w:rPr>
          <w:rFonts w:ascii="Arial" w:eastAsia="Trebuchet MS" w:hAnsi="Arial" w:cs="Arial"/>
          <w:color w:val="000000"/>
          <w:sz w:val="20"/>
          <w:szCs w:val="20"/>
        </w:rPr>
      </w:pPr>
      <w:r w:rsidRPr="008B16B3">
        <w:rPr>
          <w:rFonts w:ascii="Arial" w:hAnsi="Arial"/>
          <w:kern w:val="1"/>
          <w:sz w:val="16"/>
          <w:szCs w:val="16"/>
        </w:rPr>
        <w:t>ACCORD-CADRE DE FOURNITURES COURANTES ET DE SERVICES</w:t>
      </w:r>
    </w:p>
    <w:p w14:paraId="473D53C1" w14:textId="2E6FB029" w:rsidR="00BC1144" w:rsidRDefault="00BC1144" w:rsidP="00B82EF9">
      <w:pPr>
        <w:tabs>
          <w:tab w:val="left" w:pos="4245"/>
        </w:tabs>
        <w:spacing w:line="240" w:lineRule="exact"/>
      </w:pPr>
    </w:p>
    <w:p w14:paraId="534D535D" w14:textId="77777777" w:rsidR="00B14F2C" w:rsidRDefault="00B14F2C" w:rsidP="00B14F2C">
      <w:pPr>
        <w:jc w:val="both"/>
        <w:rPr>
          <w:rFonts w:ascii="Arial" w:hAnsi="Arial" w:cs="Arial"/>
        </w:rPr>
      </w:pPr>
      <w:r>
        <w:rPr>
          <w:rFonts w:ascii="Arial" w:hAnsi="Arial" w:cs="Arial"/>
          <w:b/>
          <w:u w:val="single"/>
        </w:rPr>
        <w:t>Personne Publique / Pouvoir Adjudicateur – auteur du marché</w:t>
      </w:r>
      <w:r>
        <w:rPr>
          <w:rFonts w:ascii="Arial" w:hAnsi="Arial" w:cs="Arial"/>
          <w:b/>
        </w:rPr>
        <w:t> :</w:t>
      </w:r>
    </w:p>
    <w:p w14:paraId="5883FF02" w14:textId="77777777" w:rsidR="00B14F2C" w:rsidRDefault="00B14F2C" w:rsidP="00B14F2C">
      <w:pPr>
        <w:jc w:val="both"/>
        <w:rPr>
          <w:rFonts w:ascii="Arial" w:hAnsi="Arial" w:cs="Arial"/>
        </w:rPr>
      </w:pPr>
    </w:p>
    <w:p w14:paraId="5ADAE2F7" w14:textId="77777777" w:rsidR="00B14F2C" w:rsidRDefault="00B14F2C" w:rsidP="00B14F2C">
      <w:pPr>
        <w:jc w:val="both"/>
        <w:rPr>
          <w:rFonts w:ascii="Arial" w:hAnsi="Arial" w:cs="Arial"/>
        </w:rPr>
      </w:pPr>
    </w:p>
    <w:p w14:paraId="1A420582" w14:textId="77777777" w:rsidR="00B14F2C" w:rsidRPr="00B14F2C" w:rsidRDefault="00B14F2C" w:rsidP="00B14F2C">
      <w:pPr>
        <w:jc w:val="both"/>
        <w:rPr>
          <w:rFonts w:ascii="Arial" w:hAnsi="Arial"/>
          <w:b/>
          <w:sz w:val="20"/>
          <w:szCs w:val="20"/>
        </w:rPr>
      </w:pPr>
      <w:r w:rsidRPr="00B14F2C">
        <w:rPr>
          <w:rFonts w:ascii="Arial" w:hAnsi="Arial"/>
          <w:b/>
          <w:sz w:val="20"/>
          <w:szCs w:val="20"/>
        </w:rPr>
        <w:t xml:space="preserve">MINISTERE DE LA JUSTICE  </w:t>
      </w:r>
    </w:p>
    <w:p w14:paraId="71DA15A7" w14:textId="77777777" w:rsidR="00B14F2C" w:rsidRPr="00B14F2C" w:rsidRDefault="00B14F2C" w:rsidP="00B14F2C">
      <w:pPr>
        <w:jc w:val="both"/>
        <w:rPr>
          <w:rFonts w:ascii="Arial" w:hAnsi="Arial"/>
          <w:sz w:val="20"/>
          <w:szCs w:val="20"/>
        </w:rPr>
      </w:pPr>
      <w:r w:rsidRPr="00B14F2C">
        <w:rPr>
          <w:rFonts w:ascii="Arial" w:hAnsi="Arial"/>
          <w:b/>
          <w:bCs/>
          <w:sz w:val="20"/>
          <w:szCs w:val="20"/>
        </w:rPr>
        <w:t>A</w:t>
      </w:r>
      <w:r w:rsidRPr="00B14F2C">
        <w:rPr>
          <w:rFonts w:ascii="Arial" w:hAnsi="Arial"/>
          <w:sz w:val="20"/>
          <w:szCs w:val="20"/>
        </w:rPr>
        <w:t xml:space="preserve">gence du </w:t>
      </w:r>
      <w:r w:rsidRPr="00B14F2C">
        <w:rPr>
          <w:rFonts w:ascii="Arial" w:hAnsi="Arial"/>
          <w:b/>
          <w:bCs/>
          <w:sz w:val="20"/>
          <w:szCs w:val="20"/>
        </w:rPr>
        <w:t>T</w:t>
      </w:r>
      <w:r w:rsidRPr="00B14F2C">
        <w:rPr>
          <w:rFonts w:ascii="Arial" w:hAnsi="Arial"/>
          <w:sz w:val="20"/>
          <w:szCs w:val="20"/>
        </w:rPr>
        <w:t>ravail d’</w:t>
      </w:r>
      <w:r w:rsidRPr="00B14F2C">
        <w:rPr>
          <w:rFonts w:ascii="Arial" w:hAnsi="Arial"/>
          <w:b/>
          <w:bCs/>
          <w:sz w:val="20"/>
          <w:szCs w:val="20"/>
        </w:rPr>
        <w:t>I</w:t>
      </w:r>
      <w:r w:rsidRPr="00B14F2C">
        <w:rPr>
          <w:rFonts w:ascii="Arial" w:hAnsi="Arial"/>
          <w:sz w:val="20"/>
          <w:szCs w:val="20"/>
        </w:rPr>
        <w:t xml:space="preserve">ntérêt. </w:t>
      </w:r>
      <w:r w:rsidRPr="00B14F2C">
        <w:rPr>
          <w:rFonts w:ascii="Arial" w:hAnsi="Arial"/>
          <w:b/>
          <w:bCs/>
          <w:sz w:val="20"/>
          <w:szCs w:val="20"/>
        </w:rPr>
        <w:t>G</w:t>
      </w:r>
      <w:r w:rsidRPr="00B14F2C">
        <w:rPr>
          <w:rFonts w:ascii="Arial" w:hAnsi="Arial"/>
          <w:sz w:val="20"/>
          <w:szCs w:val="20"/>
        </w:rPr>
        <w:t>énéral et d’</w:t>
      </w:r>
      <w:r w:rsidRPr="00B14F2C">
        <w:rPr>
          <w:rFonts w:ascii="Arial" w:hAnsi="Arial"/>
          <w:b/>
          <w:bCs/>
          <w:sz w:val="20"/>
          <w:szCs w:val="20"/>
        </w:rPr>
        <w:t>I</w:t>
      </w:r>
      <w:r w:rsidRPr="00B14F2C">
        <w:rPr>
          <w:rFonts w:ascii="Arial" w:hAnsi="Arial"/>
          <w:sz w:val="20"/>
          <w:szCs w:val="20"/>
        </w:rPr>
        <w:t xml:space="preserve">nsertion </w:t>
      </w:r>
      <w:r w:rsidRPr="00B14F2C">
        <w:rPr>
          <w:rFonts w:ascii="Arial" w:hAnsi="Arial"/>
          <w:b/>
          <w:bCs/>
          <w:sz w:val="20"/>
          <w:szCs w:val="20"/>
        </w:rPr>
        <w:t>P</w:t>
      </w:r>
      <w:r w:rsidRPr="00B14F2C">
        <w:rPr>
          <w:rFonts w:ascii="Arial" w:hAnsi="Arial"/>
          <w:sz w:val="20"/>
          <w:szCs w:val="20"/>
        </w:rPr>
        <w:t xml:space="preserve">rofessionnelle des personnes placées sous-main de justice </w:t>
      </w:r>
      <w:r w:rsidRPr="00B14F2C">
        <w:rPr>
          <w:rFonts w:ascii="Arial" w:hAnsi="Arial"/>
          <w:b/>
          <w:sz w:val="20"/>
          <w:szCs w:val="20"/>
        </w:rPr>
        <w:t>(A.T.I.G.I.P)</w:t>
      </w:r>
    </w:p>
    <w:p w14:paraId="567DA82B" w14:textId="77777777" w:rsidR="00B14F2C" w:rsidRPr="00B14F2C" w:rsidRDefault="00B14F2C" w:rsidP="00B14F2C">
      <w:pPr>
        <w:tabs>
          <w:tab w:val="center" w:pos="4907"/>
        </w:tabs>
        <w:jc w:val="both"/>
        <w:rPr>
          <w:rFonts w:ascii="Arial" w:hAnsi="Arial"/>
          <w:sz w:val="20"/>
          <w:szCs w:val="20"/>
        </w:rPr>
      </w:pPr>
      <w:r w:rsidRPr="00B14F2C">
        <w:rPr>
          <w:rFonts w:ascii="Arial" w:hAnsi="Arial"/>
          <w:sz w:val="20"/>
          <w:szCs w:val="20"/>
        </w:rPr>
        <w:t xml:space="preserve">Service de l’Emploi Pénitentiaire </w:t>
      </w:r>
      <w:r w:rsidRPr="00B14F2C">
        <w:rPr>
          <w:rFonts w:ascii="Arial" w:hAnsi="Arial"/>
          <w:b/>
          <w:sz w:val="20"/>
          <w:szCs w:val="20"/>
        </w:rPr>
        <w:t>(S.E.P)</w:t>
      </w:r>
      <w:r w:rsidRPr="00B14F2C">
        <w:rPr>
          <w:rFonts w:ascii="Arial" w:hAnsi="Arial"/>
          <w:b/>
          <w:sz w:val="20"/>
          <w:szCs w:val="20"/>
        </w:rPr>
        <w:tab/>
      </w:r>
    </w:p>
    <w:p w14:paraId="2DA9673E" w14:textId="77777777" w:rsidR="00B14F2C" w:rsidRPr="00B14F2C" w:rsidRDefault="00B14F2C" w:rsidP="00B14F2C">
      <w:pPr>
        <w:jc w:val="both"/>
        <w:rPr>
          <w:rFonts w:ascii="Arial" w:hAnsi="Arial"/>
          <w:sz w:val="20"/>
          <w:szCs w:val="20"/>
        </w:rPr>
      </w:pPr>
      <w:r w:rsidRPr="00B14F2C">
        <w:rPr>
          <w:rFonts w:ascii="Arial" w:hAnsi="Arial"/>
          <w:sz w:val="20"/>
          <w:szCs w:val="20"/>
        </w:rPr>
        <w:t xml:space="preserve">Régie Industrielle des établissements Pénitentiaires </w:t>
      </w:r>
      <w:r w:rsidRPr="00B14F2C">
        <w:rPr>
          <w:rFonts w:ascii="Arial" w:hAnsi="Arial"/>
          <w:b/>
          <w:sz w:val="20"/>
          <w:szCs w:val="20"/>
        </w:rPr>
        <w:t>(RIEP)</w:t>
      </w:r>
    </w:p>
    <w:p w14:paraId="56EA8565" w14:textId="77777777" w:rsidR="00B14F2C" w:rsidRPr="00B14F2C" w:rsidRDefault="00B14F2C" w:rsidP="00B14F2C">
      <w:pPr>
        <w:jc w:val="both"/>
        <w:rPr>
          <w:rFonts w:ascii="Arial" w:hAnsi="Arial"/>
          <w:b/>
          <w:sz w:val="20"/>
          <w:szCs w:val="20"/>
        </w:rPr>
      </w:pPr>
    </w:p>
    <w:p w14:paraId="7E0C65A7" w14:textId="77777777" w:rsidR="00B14F2C" w:rsidRPr="00B14F2C" w:rsidRDefault="00B14F2C" w:rsidP="00B14F2C">
      <w:pPr>
        <w:jc w:val="both"/>
        <w:rPr>
          <w:rFonts w:ascii="Arial" w:hAnsi="Arial"/>
          <w:sz w:val="20"/>
          <w:szCs w:val="20"/>
        </w:rPr>
      </w:pPr>
      <w:r w:rsidRPr="00B14F2C">
        <w:rPr>
          <w:rFonts w:ascii="Arial" w:hAnsi="Arial"/>
          <w:sz w:val="20"/>
          <w:szCs w:val="20"/>
        </w:rPr>
        <w:t>11, Rue Louisa Paulin</w:t>
      </w:r>
    </w:p>
    <w:p w14:paraId="3CA4C270" w14:textId="73F302B5" w:rsidR="00B14F2C" w:rsidRPr="00B14F2C" w:rsidRDefault="00B14F2C" w:rsidP="00B14F2C">
      <w:pPr>
        <w:jc w:val="both"/>
        <w:rPr>
          <w:rFonts w:ascii="Arial" w:hAnsi="Arial"/>
          <w:sz w:val="20"/>
          <w:szCs w:val="20"/>
        </w:rPr>
      </w:pPr>
      <w:r w:rsidRPr="00B14F2C">
        <w:rPr>
          <w:rFonts w:ascii="Arial" w:hAnsi="Arial"/>
          <w:sz w:val="20"/>
          <w:szCs w:val="20"/>
        </w:rPr>
        <w:t>19015 TULLE</w:t>
      </w:r>
    </w:p>
    <w:p w14:paraId="17C40574" w14:textId="77777777" w:rsidR="00B14F2C" w:rsidRPr="00B14F2C" w:rsidRDefault="00B14F2C" w:rsidP="00B14F2C">
      <w:pPr>
        <w:jc w:val="both"/>
        <w:rPr>
          <w:rFonts w:ascii="Arial" w:hAnsi="Arial"/>
          <w:b/>
          <w:sz w:val="20"/>
          <w:szCs w:val="20"/>
        </w:rPr>
      </w:pPr>
      <w:r w:rsidRPr="00B14F2C">
        <w:rPr>
          <w:rFonts w:ascii="Arial" w:hAnsi="Arial"/>
          <w:color w:val="0000FF"/>
          <w:sz w:val="20"/>
          <w:szCs w:val="20"/>
          <w:u w:val="single"/>
        </w:rPr>
        <w:t>www.sep.justice.gouv.fr</w:t>
      </w:r>
      <w:r w:rsidRPr="00B14F2C">
        <w:rPr>
          <w:rFonts w:ascii="Arial" w:hAnsi="Arial"/>
          <w:sz w:val="20"/>
          <w:szCs w:val="20"/>
        </w:rPr>
        <w:t xml:space="preserve"> </w:t>
      </w:r>
    </w:p>
    <w:p w14:paraId="16C2EC35" w14:textId="77777777" w:rsidR="00BC1144" w:rsidRDefault="00BC1144">
      <w:pPr>
        <w:spacing w:after="180" w:line="240" w:lineRule="exact"/>
      </w:pPr>
    </w:p>
    <w:p w14:paraId="3532D23E" w14:textId="77777777" w:rsidR="007065AC" w:rsidRDefault="007065AC">
      <w:pPr>
        <w:spacing w:after="180" w:line="240" w:lineRule="exact"/>
      </w:pPr>
    </w:p>
    <w:p w14:paraId="79B8690A" w14:textId="77777777" w:rsidR="007065AC" w:rsidRDefault="007065AC">
      <w:pPr>
        <w:spacing w:after="180" w:line="240" w:lineRule="exact"/>
      </w:pPr>
    </w:p>
    <w:p w14:paraId="2D3B5A57" w14:textId="77777777" w:rsidR="00BC1144" w:rsidRDefault="001424A0">
      <w:pPr>
        <w:spacing w:line="240" w:lineRule="exact"/>
      </w:pPr>
      <w:r>
        <w:t xml:space="preserve"> </w:t>
      </w:r>
    </w:p>
    <w:p w14:paraId="6505F1EA" w14:textId="77777777" w:rsidR="00B82EF9" w:rsidRDefault="00B82EF9" w:rsidP="00B82EF9">
      <w:pPr>
        <w:jc w:val="both"/>
        <w:rPr>
          <w:rFonts w:ascii="Arial" w:hAnsi="Arial" w:cs="Arial"/>
          <w:b/>
        </w:rPr>
      </w:pPr>
      <w:r w:rsidRPr="0054244F">
        <w:rPr>
          <w:rFonts w:ascii="Arial" w:hAnsi="Arial" w:cs="Arial"/>
          <w:b/>
          <w:u w:val="single"/>
        </w:rPr>
        <w:t>Objet de la consultation</w:t>
      </w:r>
      <w:r w:rsidRPr="0054244F">
        <w:rPr>
          <w:rFonts w:ascii="Arial" w:hAnsi="Arial" w:cs="Arial"/>
          <w:b/>
        </w:rPr>
        <w:t xml:space="preserve"> :</w:t>
      </w:r>
    </w:p>
    <w:p w14:paraId="301E7D65" w14:textId="77777777" w:rsidR="00B82EF9" w:rsidRPr="0054244F" w:rsidRDefault="00B82EF9" w:rsidP="00B82EF9">
      <w:pPr>
        <w:jc w:val="both"/>
        <w:rPr>
          <w:rFonts w:ascii="Arial" w:hAnsi="Arial" w:cs="Arial"/>
          <w:b/>
        </w:rPr>
      </w:pPr>
    </w:p>
    <w:p w14:paraId="21C4A8A0" w14:textId="64A999B1" w:rsidR="00B82EF9" w:rsidRPr="00B14F2C" w:rsidRDefault="005B67A1">
      <w:pPr>
        <w:spacing w:line="240" w:lineRule="exact"/>
        <w:rPr>
          <w:sz w:val="20"/>
          <w:szCs w:val="20"/>
        </w:rPr>
      </w:pPr>
      <w:r w:rsidRPr="00B14F2C">
        <w:rPr>
          <w:rFonts w:ascii="Arial" w:hAnsi="Arial" w:cs="Arial"/>
          <w:kern w:val="1"/>
          <w:sz w:val="20"/>
          <w:szCs w:val="18"/>
        </w:rPr>
        <w:t>Fourniture et livraison de tenues de sports destiné</w:t>
      </w:r>
      <w:r w:rsidR="00D03B70">
        <w:rPr>
          <w:rFonts w:ascii="Arial" w:hAnsi="Arial" w:cs="Arial"/>
          <w:kern w:val="1"/>
          <w:sz w:val="20"/>
          <w:szCs w:val="18"/>
        </w:rPr>
        <w:t>e</w:t>
      </w:r>
      <w:r w:rsidRPr="00B14F2C">
        <w:rPr>
          <w:rFonts w:ascii="Arial" w:hAnsi="Arial" w:cs="Arial"/>
          <w:kern w:val="1"/>
          <w:sz w:val="20"/>
          <w:szCs w:val="18"/>
        </w:rPr>
        <w:t xml:space="preserve">s aux moniteurs </w:t>
      </w:r>
      <w:r w:rsidR="00255941" w:rsidRPr="00B14F2C">
        <w:rPr>
          <w:rFonts w:ascii="Arial" w:hAnsi="Arial" w:cs="Arial"/>
          <w:kern w:val="1"/>
          <w:sz w:val="20"/>
          <w:szCs w:val="18"/>
        </w:rPr>
        <w:t xml:space="preserve">de sport </w:t>
      </w:r>
      <w:r w:rsidRPr="00B14F2C">
        <w:rPr>
          <w:rFonts w:ascii="Arial" w:hAnsi="Arial" w:cs="Arial"/>
          <w:kern w:val="1"/>
          <w:sz w:val="20"/>
          <w:szCs w:val="18"/>
        </w:rPr>
        <w:t xml:space="preserve">de l’administration pénitentiaire </w:t>
      </w:r>
      <w:r w:rsidR="00D03B70">
        <w:rPr>
          <w:rFonts w:ascii="Arial" w:hAnsi="Arial" w:cs="Arial"/>
          <w:kern w:val="1"/>
          <w:sz w:val="20"/>
          <w:szCs w:val="18"/>
        </w:rPr>
        <w:t xml:space="preserve">et ERIS </w:t>
      </w:r>
      <w:r w:rsidRPr="00B14F2C">
        <w:rPr>
          <w:rFonts w:ascii="Arial" w:hAnsi="Arial" w:cs="Arial"/>
          <w:kern w:val="1"/>
          <w:sz w:val="20"/>
          <w:szCs w:val="18"/>
        </w:rPr>
        <w:t>à livrer à la plateforme d’expédition ATIGIP RIEP d’Arles (13)</w:t>
      </w:r>
    </w:p>
    <w:p w14:paraId="1085B72D" w14:textId="77777777" w:rsidR="00B82EF9" w:rsidRPr="00EF3B69" w:rsidRDefault="00B82EF9">
      <w:pPr>
        <w:spacing w:line="240" w:lineRule="exact"/>
        <w:rPr>
          <w:sz w:val="22"/>
          <w:szCs w:val="22"/>
        </w:rPr>
      </w:pPr>
    </w:p>
    <w:p w14:paraId="59058436" w14:textId="77777777" w:rsidR="00BC1144" w:rsidRPr="00EF3B69" w:rsidRDefault="00BC1144">
      <w:pPr>
        <w:spacing w:after="180" w:line="240" w:lineRule="exact"/>
        <w:rPr>
          <w:rFonts w:ascii="Arial" w:hAnsi="Arial" w:cs="Arial"/>
          <w:b/>
          <w:sz w:val="22"/>
          <w:szCs w:val="22"/>
        </w:rPr>
      </w:pPr>
    </w:p>
    <w:p w14:paraId="43ADE5D5" w14:textId="77777777" w:rsidR="00BC1144" w:rsidRPr="00EF3B69" w:rsidRDefault="001424A0">
      <w:pPr>
        <w:spacing w:before="80" w:after="20"/>
        <w:ind w:left="20" w:right="20"/>
        <w:jc w:val="center"/>
        <w:rPr>
          <w:rFonts w:ascii="Arial" w:eastAsia="Trebuchet MS" w:hAnsi="Arial" w:cs="Arial"/>
          <w:b/>
          <w:color w:val="000000"/>
          <w:sz w:val="22"/>
          <w:szCs w:val="22"/>
        </w:rPr>
      </w:pPr>
      <w:r w:rsidRPr="00EF3B69">
        <w:rPr>
          <w:rFonts w:ascii="Arial" w:eastAsia="Trebuchet MS" w:hAnsi="Arial" w:cs="Arial"/>
          <w:b/>
          <w:color w:val="000000"/>
          <w:sz w:val="22"/>
          <w:szCs w:val="22"/>
        </w:rPr>
        <w:t>Date et heure limites de réception des offres :</w:t>
      </w:r>
    </w:p>
    <w:p w14:paraId="0156EA89" w14:textId="26115682" w:rsidR="00BC1144" w:rsidRPr="00EF3B69" w:rsidRDefault="00F63AD2">
      <w:pPr>
        <w:spacing w:before="80" w:after="20"/>
        <w:ind w:left="20" w:right="20"/>
        <w:jc w:val="center"/>
        <w:rPr>
          <w:rFonts w:ascii="Arial" w:eastAsia="Trebuchet MS" w:hAnsi="Arial" w:cs="Arial"/>
          <w:b/>
          <w:color w:val="000000"/>
          <w:sz w:val="22"/>
          <w:szCs w:val="22"/>
        </w:rPr>
      </w:pPr>
      <w:r w:rsidRPr="00682DC7">
        <w:rPr>
          <w:rFonts w:ascii="Arial" w:eastAsia="Trebuchet MS" w:hAnsi="Arial" w:cs="Arial"/>
          <w:b/>
          <w:color w:val="000000"/>
          <w:sz w:val="22"/>
          <w:szCs w:val="22"/>
        </w:rPr>
        <w:t>Lundi</w:t>
      </w:r>
      <w:r w:rsidR="00EF3B69" w:rsidRPr="00682DC7">
        <w:rPr>
          <w:rFonts w:ascii="Arial" w:eastAsia="Trebuchet MS" w:hAnsi="Arial" w:cs="Arial"/>
          <w:b/>
          <w:color w:val="000000"/>
          <w:sz w:val="22"/>
          <w:szCs w:val="22"/>
        </w:rPr>
        <w:t xml:space="preserve"> </w:t>
      </w:r>
      <w:r w:rsidR="00686CEC">
        <w:rPr>
          <w:rFonts w:ascii="Arial" w:eastAsia="Trebuchet MS" w:hAnsi="Arial" w:cs="Arial"/>
          <w:b/>
          <w:color w:val="000000"/>
          <w:sz w:val="22"/>
          <w:szCs w:val="22"/>
        </w:rPr>
        <w:t>0</w:t>
      </w:r>
      <w:r w:rsidR="00F67CE3">
        <w:rPr>
          <w:rFonts w:ascii="Arial" w:eastAsia="Trebuchet MS" w:hAnsi="Arial" w:cs="Arial"/>
          <w:b/>
          <w:color w:val="000000"/>
          <w:sz w:val="22"/>
          <w:szCs w:val="22"/>
        </w:rPr>
        <w:t>3</w:t>
      </w:r>
      <w:r w:rsidR="00D235F9">
        <w:rPr>
          <w:rFonts w:ascii="Arial" w:eastAsia="Trebuchet MS" w:hAnsi="Arial" w:cs="Arial"/>
          <w:b/>
          <w:color w:val="000000"/>
          <w:sz w:val="22"/>
          <w:szCs w:val="22"/>
        </w:rPr>
        <w:t xml:space="preserve"> </w:t>
      </w:r>
      <w:r w:rsidR="00686CEC">
        <w:rPr>
          <w:rFonts w:ascii="Arial" w:eastAsia="Trebuchet MS" w:hAnsi="Arial" w:cs="Arial"/>
          <w:b/>
          <w:color w:val="000000"/>
          <w:sz w:val="22"/>
          <w:szCs w:val="22"/>
        </w:rPr>
        <w:t>novembre</w:t>
      </w:r>
      <w:r w:rsidR="00D235F9">
        <w:rPr>
          <w:rFonts w:ascii="Arial" w:eastAsia="Trebuchet MS" w:hAnsi="Arial" w:cs="Arial"/>
          <w:b/>
          <w:color w:val="000000"/>
          <w:sz w:val="22"/>
          <w:szCs w:val="22"/>
        </w:rPr>
        <w:t xml:space="preserve"> </w:t>
      </w:r>
      <w:r w:rsidR="001424A0" w:rsidRPr="00682DC7">
        <w:rPr>
          <w:rFonts w:ascii="Arial" w:eastAsia="Trebuchet MS" w:hAnsi="Arial" w:cs="Arial"/>
          <w:b/>
          <w:color w:val="000000"/>
          <w:sz w:val="22"/>
          <w:szCs w:val="22"/>
        </w:rPr>
        <w:t>202</w:t>
      </w:r>
      <w:r w:rsidR="00B14F2C">
        <w:rPr>
          <w:rFonts w:ascii="Arial" w:eastAsia="Trebuchet MS" w:hAnsi="Arial" w:cs="Arial"/>
          <w:b/>
          <w:color w:val="000000"/>
          <w:sz w:val="22"/>
          <w:szCs w:val="22"/>
        </w:rPr>
        <w:t>5</w:t>
      </w:r>
      <w:r w:rsidR="001424A0" w:rsidRPr="00682DC7">
        <w:rPr>
          <w:rFonts w:ascii="Arial" w:eastAsia="Trebuchet MS" w:hAnsi="Arial" w:cs="Arial"/>
          <w:b/>
          <w:color w:val="000000"/>
          <w:sz w:val="22"/>
          <w:szCs w:val="22"/>
        </w:rPr>
        <w:t xml:space="preserve"> à </w:t>
      </w:r>
      <w:r w:rsidR="004C78C5" w:rsidRPr="00682DC7">
        <w:rPr>
          <w:rFonts w:ascii="Arial" w:eastAsia="Trebuchet MS" w:hAnsi="Arial" w:cs="Arial"/>
          <w:b/>
          <w:color w:val="000000"/>
          <w:sz w:val="22"/>
          <w:szCs w:val="22"/>
        </w:rPr>
        <w:t>12 :</w:t>
      </w:r>
      <w:r w:rsidR="001424A0" w:rsidRPr="00682DC7">
        <w:rPr>
          <w:rFonts w:ascii="Arial" w:eastAsia="Trebuchet MS" w:hAnsi="Arial" w:cs="Arial"/>
          <w:b/>
          <w:color w:val="000000"/>
          <w:sz w:val="22"/>
          <w:szCs w:val="22"/>
        </w:rPr>
        <w:t>00</w:t>
      </w:r>
      <w:r w:rsidR="00525971" w:rsidRPr="00682DC7">
        <w:rPr>
          <w:rFonts w:ascii="Arial" w:eastAsia="Trebuchet MS" w:hAnsi="Arial" w:cs="Arial"/>
          <w:b/>
          <w:color w:val="000000"/>
          <w:sz w:val="22"/>
          <w:szCs w:val="22"/>
        </w:rPr>
        <w:t xml:space="preserve"> heures</w:t>
      </w:r>
      <w:r w:rsidR="00525971">
        <w:rPr>
          <w:rFonts w:ascii="Arial" w:eastAsia="Trebuchet MS" w:hAnsi="Arial" w:cs="Arial"/>
          <w:b/>
          <w:color w:val="000000"/>
          <w:sz w:val="22"/>
          <w:szCs w:val="22"/>
        </w:rPr>
        <w:t xml:space="preserve"> </w:t>
      </w:r>
    </w:p>
    <w:p w14:paraId="7E702830" w14:textId="77777777" w:rsidR="00BC1144" w:rsidRDefault="00BC1144">
      <w:pPr>
        <w:spacing w:line="240" w:lineRule="exact"/>
      </w:pPr>
    </w:p>
    <w:p w14:paraId="2FC2AFE7" w14:textId="77777777" w:rsidR="00BC1144" w:rsidRDefault="00BC1144">
      <w:pPr>
        <w:spacing w:line="240" w:lineRule="exact"/>
      </w:pPr>
    </w:p>
    <w:p w14:paraId="5AE2F6AD" w14:textId="77777777" w:rsidR="00BC1144" w:rsidRDefault="00BC1144">
      <w:pPr>
        <w:spacing w:line="240" w:lineRule="exact"/>
      </w:pPr>
    </w:p>
    <w:p w14:paraId="501E28CF" w14:textId="77777777" w:rsidR="00BC1144" w:rsidRDefault="00BC1144">
      <w:pPr>
        <w:spacing w:line="240" w:lineRule="exact"/>
      </w:pPr>
    </w:p>
    <w:p w14:paraId="7A5BBE2A" w14:textId="77777777" w:rsidR="00B14F2C" w:rsidRPr="00097228" w:rsidRDefault="00B14F2C" w:rsidP="00B14F2C">
      <w:pPr>
        <w:pStyle w:val="Corpsdetexte21"/>
        <w:ind w:firstLine="0"/>
        <w:jc w:val="left"/>
        <w:rPr>
          <w:sz w:val="20"/>
        </w:rPr>
      </w:pPr>
      <w:r w:rsidRPr="00097228">
        <w:rPr>
          <w:sz w:val="20"/>
        </w:rPr>
        <w:t xml:space="preserve">Le présent </w:t>
      </w:r>
      <w:r w:rsidRPr="00E569C6">
        <w:rPr>
          <w:b/>
          <w:sz w:val="20"/>
        </w:rPr>
        <w:t>appel d'offres est ouvert</w:t>
      </w:r>
      <w:r w:rsidRPr="00097228">
        <w:rPr>
          <w:sz w:val="20"/>
        </w:rPr>
        <w:t xml:space="preserve"> et est soumis aux dispositions des articles R. 2124-2 et R. 2161-2 à R. 2161-5 du Code de la commande publique. Il est du type accord cadre à bons de commande, conformément aux articles R2162-1 à R2162-6 du code de la commande publique, </w:t>
      </w:r>
      <w:r>
        <w:rPr>
          <w:sz w:val="20"/>
        </w:rPr>
        <w:t>sans montant</w:t>
      </w:r>
      <w:r w:rsidRPr="00097228">
        <w:rPr>
          <w:sz w:val="20"/>
        </w:rPr>
        <w:t xml:space="preserve"> minimum </w:t>
      </w:r>
      <w:r>
        <w:rPr>
          <w:sz w:val="20"/>
        </w:rPr>
        <w:t>avec montant ma</w:t>
      </w:r>
      <w:r w:rsidRPr="00097228">
        <w:rPr>
          <w:sz w:val="20"/>
        </w:rPr>
        <w:t>ximum.</w:t>
      </w:r>
    </w:p>
    <w:p w14:paraId="2C9B49BE" w14:textId="77777777" w:rsidR="00B14F2C" w:rsidRPr="007866F2" w:rsidRDefault="00B14F2C" w:rsidP="00B14F2C">
      <w:pPr>
        <w:jc w:val="center"/>
        <w:rPr>
          <w:rFonts w:ascii="Arial" w:hAnsi="Arial" w:cs="Arial"/>
        </w:rPr>
      </w:pPr>
    </w:p>
    <w:p w14:paraId="5C68DADC" w14:textId="77777777" w:rsidR="00B14F2C" w:rsidRDefault="00B14F2C" w:rsidP="00B14F2C">
      <w:pPr>
        <w:tabs>
          <w:tab w:val="left" w:pos="6232"/>
        </w:tabs>
        <w:rPr>
          <w:rFonts w:ascii="Arial" w:hAnsi="Arial" w:cs="Arial"/>
        </w:rPr>
      </w:pPr>
      <w:r>
        <w:rPr>
          <w:rFonts w:ascii="Arial" w:hAnsi="Arial" w:cs="Arial"/>
        </w:rPr>
        <w:tab/>
      </w:r>
    </w:p>
    <w:p w14:paraId="6C081BE2" w14:textId="77777777" w:rsidR="00B14F2C" w:rsidRDefault="00B14F2C" w:rsidP="00B14F2C">
      <w:pPr>
        <w:jc w:val="center"/>
        <w:rPr>
          <w:rFonts w:ascii="Arial" w:hAnsi="Arial" w:cs="Arial"/>
        </w:rPr>
      </w:pPr>
    </w:p>
    <w:p w14:paraId="0E228CDD" w14:textId="77777777" w:rsidR="00B14F2C" w:rsidRPr="00B14F2C" w:rsidRDefault="00B14F2C" w:rsidP="00B14F2C">
      <w:pPr>
        <w:jc w:val="center"/>
        <w:rPr>
          <w:rFonts w:ascii="Arial" w:hAnsi="Arial" w:cs="Arial"/>
          <w:color w:val="000000"/>
          <w:sz w:val="20"/>
          <w:szCs w:val="20"/>
        </w:rPr>
      </w:pPr>
      <w:r w:rsidRPr="00B14F2C">
        <w:rPr>
          <w:rFonts w:ascii="Arial" w:hAnsi="Arial" w:cs="Arial"/>
          <w:sz w:val="20"/>
          <w:szCs w:val="20"/>
        </w:rPr>
        <w:t>Le présent Règlement de consultation comporte 8 pages numérotées de 1 à 8</w:t>
      </w:r>
    </w:p>
    <w:p w14:paraId="30105E7F" w14:textId="77777777" w:rsidR="00BC1144" w:rsidRDefault="00BC1144">
      <w:pPr>
        <w:spacing w:line="240" w:lineRule="exact"/>
      </w:pPr>
    </w:p>
    <w:p w14:paraId="4F4E163C" w14:textId="77777777" w:rsidR="00BC1144" w:rsidRDefault="00BC1144">
      <w:pPr>
        <w:spacing w:line="279" w:lineRule="exact"/>
        <w:ind w:left="20" w:right="20"/>
        <w:jc w:val="center"/>
        <w:rPr>
          <w:rFonts w:ascii="Trebuchet MS" w:eastAsia="Trebuchet MS" w:hAnsi="Trebuchet MS" w:cs="Trebuchet MS"/>
          <w:color w:val="000000"/>
        </w:rPr>
        <w:sectPr w:rsidR="00BC1144">
          <w:footerReference w:type="default" r:id="rId9"/>
          <w:pgSz w:w="11900" w:h="16840"/>
          <w:pgMar w:top="1134" w:right="1134" w:bottom="1134" w:left="1134" w:header="1134" w:footer="1134" w:gutter="0"/>
          <w:cols w:space="708"/>
        </w:sectPr>
      </w:pPr>
    </w:p>
    <w:p w14:paraId="01B7E54D" w14:textId="77777777" w:rsidR="00BC1144" w:rsidRPr="00EF3B69" w:rsidRDefault="00BC1144">
      <w:pPr>
        <w:spacing w:line="20" w:lineRule="exact"/>
        <w:rPr>
          <w:rFonts w:ascii="Arial" w:hAnsi="Arial" w:cs="Arial"/>
          <w:sz w:val="20"/>
          <w:szCs w:val="20"/>
        </w:rPr>
      </w:pPr>
    </w:p>
    <w:p w14:paraId="06E464DD" w14:textId="77777777" w:rsidR="00BC1144" w:rsidRPr="00EF3B69" w:rsidRDefault="001424A0">
      <w:pPr>
        <w:spacing w:after="120"/>
        <w:ind w:left="20" w:right="20"/>
        <w:jc w:val="center"/>
        <w:rPr>
          <w:rFonts w:ascii="Arial" w:eastAsia="Trebuchet MS" w:hAnsi="Arial" w:cs="Arial"/>
          <w:b/>
          <w:color w:val="000000"/>
          <w:sz w:val="20"/>
          <w:szCs w:val="20"/>
        </w:rPr>
      </w:pPr>
      <w:r w:rsidRPr="00EF3B69">
        <w:rPr>
          <w:rFonts w:ascii="Arial" w:eastAsia="Trebuchet MS" w:hAnsi="Arial" w:cs="Arial"/>
          <w:b/>
          <w:color w:val="000000"/>
          <w:sz w:val="20"/>
          <w:szCs w:val="20"/>
        </w:rPr>
        <w:t>SOMMAIRE</w:t>
      </w:r>
    </w:p>
    <w:p w14:paraId="02FE1402" w14:textId="77777777" w:rsidR="00BC1144" w:rsidRPr="00EF3B69" w:rsidRDefault="00BC1144">
      <w:pPr>
        <w:spacing w:after="80" w:line="240" w:lineRule="exact"/>
        <w:rPr>
          <w:rFonts w:ascii="Arial" w:hAnsi="Arial" w:cs="Arial"/>
          <w:sz w:val="20"/>
          <w:szCs w:val="20"/>
        </w:rPr>
      </w:pPr>
    </w:p>
    <w:p w14:paraId="7951C388" w14:textId="4C939404" w:rsidR="00782FF4" w:rsidRDefault="001424A0">
      <w:pPr>
        <w:pStyle w:val="TM1"/>
        <w:tabs>
          <w:tab w:val="right" w:leader="dot" w:pos="9622"/>
        </w:tabs>
        <w:rPr>
          <w:rFonts w:asciiTheme="minorHAnsi" w:eastAsiaTheme="minorEastAsia" w:hAnsiTheme="minorHAnsi" w:cstheme="minorBidi"/>
          <w:noProof/>
          <w:sz w:val="22"/>
          <w:szCs w:val="22"/>
          <w:lang w:eastAsia="fr-FR"/>
        </w:rPr>
      </w:pPr>
      <w:r w:rsidRPr="00EF3B69">
        <w:rPr>
          <w:rFonts w:ascii="Arial" w:eastAsia="Trebuchet MS" w:hAnsi="Arial" w:cs="Arial"/>
          <w:color w:val="000000"/>
          <w:sz w:val="20"/>
          <w:szCs w:val="20"/>
        </w:rPr>
        <w:fldChar w:fldCharType="begin"/>
      </w:r>
      <w:r w:rsidRPr="00EF3B69">
        <w:rPr>
          <w:rFonts w:ascii="Arial" w:eastAsia="Trebuchet MS" w:hAnsi="Arial" w:cs="Arial"/>
          <w:color w:val="000000"/>
          <w:sz w:val="20"/>
          <w:szCs w:val="20"/>
        </w:rPr>
        <w:instrText xml:space="preserve"> TOC </w:instrText>
      </w:r>
      <w:r w:rsidRPr="00EF3B69">
        <w:rPr>
          <w:rFonts w:ascii="Arial" w:eastAsia="Trebuchet MS" w:hAnsi="Arial" w:cs="Arial"/>
          <w:color w:val="000000"/>
          <w:sz w:val="20"/>
          <w:szCs w:val="20"/>
        </w:rPr>
        <w:fldChar w:fldCharType="separate"/>
      </w:r>
      <w:r w:rsidR="00782FF4" w:rsidRPr="003C245E">
        <w:rPr>
          <w:rFonts w:cs="Arial"/>
          <w:noProof/>
        </w:rPr>
        <w:t>Préambule – PRESENTATION DE L’ATIGIP RIEP</w:t>
      </w:r>
      <w:r w:rsidR="00782FF4">
        <w:rPr>
          <w:noProof/>
        </w:rPr>
        <w:tab/>
      </w:r>
      <w:r w:rsidR="00782FF4">
        <w:rPr>
          <w:noProof/>
        </w:rPr>
        <w:fldChar w:fldCharType="begin"/>
      </w:r>
      <w:r w:rsidR="00782FF4">
        <w:rPr>
          <w:noProof/>
        </w:rPr>
        <w:instrText xml:space="preserve"> PAGEREF _Toc204156320 \h </w:instrText>
      </w:r>
      <w:r w:rsidR="00782FF4">
        <w:rPr>
          <w:noProof/>
        </w:rPr>
      </w:r>
      <w:r w:rsidR="00782FF4">
        <w:rPr>
          <w:noProof/>
        </w:rPr>
        <w:fldChar w:fldCharType="separate"/>
      </w:r>
      <w:r w:rsidR="00782FF4">
        <w:rPr>
          <w:noProof/>
        </w:rPr>
        <w:t>3</w:t>
      </w:r>
      <w:r w:rsidR="00782FF4">
        <w:rPr>
          <w:noProof/>
        </w:rPr>
        <w:fldChar w:fldCharType="end"/>
      </w:r>
    </w:p>
    <w:p w14:paraId="50C72341" w14:textId="33E86981" w:rsidR="00782FF4" w:rsidRDefault="00782FF4">
      <w:pPr>
        <w:pStyle w:val="TM1"/>
        <w:tabs>
          <w:tab w:val="right" w:leader="dot" w:pos="9622"/>
        </w:tabs>
        <w:rPr>
          <w:rFonts w:asciiTheme="minorHAnsi" w:eastAsiaTheme="minorEastAsia" w:hAnsiTheme="minorHAnsi" w:cstheme="minorBidi"/>
          <w:noProof/>
          <w:sz w:val="22"/>
          <w:szCs w:val="22"/>
          <w:lang w:eastAsia="fr-FR"/>
        </w:rPr>
      </w:pPr>
      <w:r>
        <w:rPr>
          <w:noProof/>
        </w:rPr>
        <w:t>Article 2 - OBJET DE LA CONSULTATION</w:t>
      </w:r>
      <w:r>
        <w:rPr>
          <w:noProof/>
        </w:rPr>
        <w:tab/>
      </w:r>
      <w:r>
        <w:rPr>
          <w:noProof/>
        </w:rPr>
        <w:fldChar w:fldCharType="begin"/>
      </w:r>
      <w:r>
        <w:rPr>
          <w:noProof/>
        </w:rPr>
        <w:instrText xml:space="preserve"> PAGEREF _Toc204156321 \h </w:instrText>
      </w:r>
      <w:r>
        <w:rPr>
          <w:noProof/>
        </w:rPr>
      </w:r>
      <w:r>
        <w:rPr>
          <w:noProof/>
        </w:rPr>
        <w:fldChar w:fldCharType="separate"/>
      </w:r>
      <w:r>
        <w:rPr>
          <w:noProof/>
        </w:rPr>
        <w:t>3</w:t>
      </w:r>
      <w:r>
        <w:rPr>
          <w:noProof/>
        </w:rPr>
        <w:fldChar w:fldCharType="end"/>
      </w:r>
    </w:p>
    <w:p w14:paraId="02A04F5B" w14:textId="32D3DEF7"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color w:val="000000"/>
        </w:rPr>
        <w:t>2.1</w:t>
      </w:r>
      <w:r w:rsidRPr="003C245E">
        <w:rPr>
          <w:rFonts w:eastAsia="Trebuchet MS"/>
          <w:noProof/>
        </w:rPr>
        <w:t xml:space="preserve"> - </w:t>
      </w:r>
      <w:r w:rsidRPr="003C245E">
        <w:rPr>
          <w:rFonts w:eastAsia="Trebuchet MS"/>
          <w:noProof/>
          <w:color w:val="000000"/>
        </w:rPr>
        <w:t>Objet</w:t>
      </w:r>
      <w:r>
        <w:rPr>
          <w:noProof/>
        </w:rPr>
        <w:tab/>
      </w:r>
      <w:r>
        <w:rPr>
          <w:noProof/>
        </w:rPr>
        <w:fldChar w:fldCharType="begin"/>
      </w:r>
      <w:r>
        <w:rPr>
          <w:noProof/>
        </w:rPr>
        <w:instrText xml:space="preserve"> PAGEREF _Toc204156322 \h </w:instrText>
      </w:r>
      <w:r>
        <w:rPr>
          <w:noProof/>
        </w:rPr>
      </w:r>
      <w:r>
        <w:rPr>
          <w:noProof/>
        </w:rPr>
        <w:fldChar w:fldCharType="separate"/>
      </w:r>
      <w:r>
        <w:rPr>
          <w:noProof/>
        </w:rPr>
        <w:t>3</w:t>
      </w:r>
      <w:r>
        <w:rPr>
          <w:noProof/>
        </w:rPr>
        <w:fldChar w:fldCharType="end"/>
      </w:r>
    </w:p>
    <w:p w14:paraId="5B110842" w14:textId="3FFC5B3C"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2.2 - Mode de passation</w:t>
      </w:r>
      <w:r>
        <w:rPr>
          <w:noProof/>
        </w:rPr>
        <w:tab/>
      </w:r>
      <w:r>
        <w:rPr>
          <w:noProof/>
        </w:rPr>
        <w:fldChar w:fldCharType="begin"/>
      </w:r>
      <w:r>
        <w:rPr>
          <w:noProof/>
        </w:rPr>
        <w:instrText xml:space="preserve"> PAGEREF _Toc204156323 \h </w:instrText>
      </w:r>
      <w:r>
        <w:rPr>
          <w:noProof/>
        </w:rPr>
      </w:r>
      <w:r>
        <w:rPr>
          <w:noProof/>
        </w:rPr>
        <w:fldChar w:fldCharType="separate"/>
      </w:r>
      <w:r>
        <w:rPr>
          <w:noProof/>
        </w:rPr>
        <w:t>3</w:t>
      </w:r>
      <w:r>
        <w:rPr>
          <w:noProof/>
        </w:rPr>
        <w:fldChar w:fldCharType="end"/>
      </w:r>
    </w:p>
    <w:p w14:paraId="3776C0A5" w14:textId="006BFE7D"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2.3 - Type et forme de contrat</w:t>
      </w:r>
      <w:r>
        <w:rPr>
          <w:noProof/>
        </w:rPr>
        <w:tab/>
      </w:r>
      <w:r>
        <w:rPr>
          <w:noProof/>
        </w:rPr>
        <w:fldChar w:fldCharType="begin"/>
      </w:r>
      <w:r>
        <w:rPr>
          <w:noProof/>
        </w:rPr>
        <w:instrText xml:space="preserve"> PAGEREF _Toc204156324 \h </w:instrText>
      </w:r>
      <w:r>
        <w:rPr>
          <w:noProof/>
        </w:rPr>
      </w:r>
      <w:r>
        <w:rPr>
          <w:noProof/>
        </w:rPr>
        <w:fldChar w:fldCharType="separate"/>
      </w:r>
      <w:r>
        <w:rPr>
          <w:noProof/>
        </w:rPr>
        <w:t>3</w:t>
      </w:r>
      <w:r>
        <w:rPr>
          <w:noProof/>
        </w:rPr>
        <w:fldChar w:fldCharType="end"/>
      </w:r>
    </w:p>
    <w:p w14:paraId="61C93D4D" w14:textId="68DA67A4"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2.4 - Décomposition de la consultation</w:t>
      </w:r>
      <w:r>
        <w:rPr>
          <w:noProof/>
        </w:rPr>
        <w:tab/>
      </w:r>
      <w:r>
        <w:rPr>
          <w:noProof/>
        </w:rPr>
        <w:fldChar w:fldCharType="begin"/>
      </w:r>
      <w:r>
        <w:rPr>
          <w:noProof/>
        </w:rPr>
        <w:instrText xml:space="preserve"> PAGEREF _Toc204156325 \h </w:instrText>
      </w:r>
      <w:r>
        <w:rPr>
          <w:noProof/>
        </w:rPr>
      </w:r>
      <w:r>
        <w:rPr>
          <w:noProof/>
        </w:rPr>
        <w:fldChar w:fldCharType="separate"/>
      </w:r>
      <w:r>
        <w:rPr>
          <w:noProof/>
        </w:rPr>
        <w:t>3</w:t>
      </w:r>
      <w:r>
        <w:rPr>
          <w:noProof/>
        </w:rPr>
        <w:fldChar w:fldCharType="end"/>
      </w:r>
    </w:p>
    <w:p w14:paraId="00419821" w14:textId="34FDA2EF"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2.5 - Nomenclature</w:t>
      </w:r>
      <w:r>
        <w:rPr>
          <w:noProof/>
        </w:rPr>
        <w:tab/>
      </w:r>
      <w:r>
        <w:rPr>
          <w:noProof/>
        </w:rPr>
        <w:fldChar w:fldCharType="begin"/>
      </w:r>
      <w:r>
        <w:rPr>
          <w:noProof/>
        </w:rPr>
        <w:instrText xml:space="preserve"> PAGEREF _Toc204156326 \h </w:instrText>
      </w:r>
      <w:r>
        <w:rPr>
          <w:noProof/>
        </w:rPr>
      </w:r>
      <w:r>
        <w:rPr>
          <w:noProof/>
        </w:rPr>
        <w:fldChar w:fldCharType="separate"/>
      </w:r>
      <w:r>
        <w:rPr>
          <w:noProof/>
        </w:rPr>
        <w:t>3</w:t>
      </w:r>
      <w:r>
        <w:rPr>
          <w:noProof/>
        </w:rPr>
        <w:fldChar w:fldCharType="end"/>
      </w:r>
    </w:p>
    <w:p w14:paraId="6F75E5B4" w14:textId="5BE3F289"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2.6 - Renouvellement</w:t>
      </w:r>
      <w:r>
        <w:rPr>
          <w:noProof/>
        </w:rPr>
        <w:tab/>
      </w:r>
      <w:r>
        <w:rPr>
          <w:noProof/>
        </w:rPr>
        <w:fldChar w:fldCharType="begin"/>
      </w:r>
      <w:r>
        <w:rPr>
          <w:noProof/>
        </w:rPr>
        <w:instrText xml:space="preserve"> PAGEREF _Toc204156327 \h </w:instrText>
      </w:r>
      <w:r>
        <w:rPr>
          <w:noProof/>
        </w:rPr>
      </w:r>
      <w:r>
        <w:rPr>
          <w:noProof/>
        </w:rPr>
        <w:fldChar w:fldCharType="separate"/>
      </w:r>
      <w:r>
        <w:rPr>
          <w:noProof/>
        </w:rPr>
        <w:t>4</w:t>
      </w:r>
      <w:r>
        <w:rPr>
          <w:noProof/>
        </w:rPr>
        <w:fldChar w:fldCharType="end"/>
      </w:r>
    </w:p>
    <w:p w14:paraId="18FA21AE" w14:textId="7754814F" w:rsidR="00782FF4" w:rsidRDefault="00782FF4">
      <w:pPr>
        <w:pStyle w:val="TM1"/>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Article 3 - CONDITIONS DE LA CONSULTATION</w:t>
      </w:r>
      <w:r>
        <w:rPr>
          <w:noProof/>
        </w:rPr>
        <w:tab/>
      </w:r>
      <w:r>
        <w:rPr>
          <w:noProof/>
        </w:rPr>
        <w:fldChar w:fldCharType="begin"/>
      </w:r>
      <w:r>
        <w:rPr>
          <w:noProof/>
        </w:rPr>
        <w:instrText xml:space="preserve"> PAGEREF _Toc204156328 \h </w:instrText>
      </w:r>
      <w:r>
        <w:rPr>
          <w:noProof/>
        </w:rPr>
      </w:r>
      <w:r>
        <w:rPr>
          <w:noProof/>
        </w:rPr>
        <w:fldChar w:fldCharType="separate"/>
      </w:r>
      <w:r>
        <w:rPr>
          <w:noProof/>
        </w:rPr>
        <w:t>4</w:t>
      </w:r>
      <w:r>
        <w:rPr>
          <w:noProof/>
        </w:rPr>
        <w:fldChar w:fldCharType="end"/>
      </w:r>
    </w:p>
    <w:p w14:paraId="4EEAD8AA" w14:textId="4DB97BB7"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3.1 - Délai de validité des offres</w:t>
      </w:r>
      <w:r>
        <w:rPr>
          <w:noProof/>
        </w:rPr>
        <w:tab/>
      </w:r>
      <w:r>
        <w:rPr>
          <w:noProof/>
        </w:rPr>
        <w:fldChar w:fldCharType="begin"/>
      </w:r>
      <w:r>
        <w:rPr>
          <w:noProof/>
        </w:rPr>
        <w:instrText xml:space="preserve"> PAGEREF _Toc204156329 \h </w:instrText>
      </w:r>
      <w:r>
        <w:rPr>
          <w:noProof/>
        </w:rPr>
      </w:r>
      <w:r>
        <w:rPr>
          <w:noProof/>
        </w:rPr>
        <w:fldChar w:fldCharType="separate"/>
      </w:r>
      <w:r>
        <w:rPr>
          <w:noProof/>
        </w:rPr>
        <w:t>4</w:t>
      </w:r>
      <w:r>
        <w:rPr>
          <w:noProof/>
        </w:rPr>
        <w:fldChar w:fldCharType="end"/>
      </w:r>
    </w:p>
    <w:p w14:paraId="2286E466" w14:textId="0DB99A9D"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3.2 - Forme juridique du groupement</w:t>
      </w:r>
      <w:r>
        <w:rPr>
          <w:noProof/>
        </w:rPr>
        <w:tab/>
      </w:r>
      <w:r>
        <w:rPr>
          <w:noProof/>
        </w:rPr>
        <w:fldChar w:fldCharType="begin"/>
      </w:r>
      <w:r>
        <w:rPr>
          <w:noProof/>
        </w:rPr>
        <w:instrText xml:space="preserve"> PAGEREF _Toc204156330 \h </w:instrText>
      </w:r>
      <w:r>
        <w:rPr>
          <w:noProof/>
        </w:rPr>
      </w:r>
      <w:r>
        <w:rPr>
          <w:noProof/>
        </w:rPr>
        <w:fldChar w:fldCharType="separate"/>
      </w:r>
      <w:r>
        <w:rPr>
          <w:noProof/>
        </w:rPr>
        <w:t>4</w:t>
      </w:r>
      <w:r>
        <w:rPr>
          <w:noProof/>
        </w:rPr>
        <w:fldChar w:fldCharType="end"/>
      </w:r>
    </w:p>
    <w:p w14:paraId="2BF4F373" w14:textId="642A0964"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3.3 - Variantes</w:t>
      </w:r>
      <w:r>
        <w:rPr>
          <w:noProof/>
        </w:rPr>
        <w:tab/>
      </w:r>
      <w:r>
        <w:rPr>
          <w:noProof/>
        </w:rPr>
        <w:fldChar w:fldCharType="begin"/>
      </w:r>
      <w:r>
        <w:rPr>
          <w:noProof/>
        </w:rPr>
        <w:instrText xml:space="preserve"> PAGEREF _Toc204156331 \h </w:instrText>
      </w:r>
      <w:r>
        <w:rPr>
          <w:noProof/>
        </w:rPr>
      </w:r>
      <w:r>
        <w:rPr>
          <w:noProof/>
        </w:rPr>
        <w:fldChar w:fldCharType="separate"/>
      </w:r>
      <w:r>
        <w:rPr>
          <w:noProof/>
        </w:rPr>
        <w:t>4</w:t>
      </w:r>
      <w:r>
        <w:rPr>
          <w:noProof/>
        </w:rPr>
        <w:fldChar w:fldCharType="end"/>
      </w:r>
    </w:p>
    <w:p w14:paraId="6F2C46CF" w14:textId="53A8F8F7" w:rsidR="00782FF4" w:rsidRDefault="00782FF4">
      <w:pPr>
        <w:pStyle w:val="TM1"/>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Article 4 - Conditions relatives au contrat</w:t>
      </w:r>
      <w:r>
        <w:rPr>
          <w:noProof/>
        </w:rPr>
        <w:tab/>
      </w:r>
      <w:r>
        <w:rPr>
          <w:noProof/>
        </w:rPr>
        <w:fldChar w:fldCharType="begin"/>
      </w:r>
      <w:r>
        <w:rPr>
          <w:noProof/>
        </w:rPr>
        <w:instrText xml:space="preserve"> PAGEREF _Toc204156332 \h </w:instrText>
      </w:r>
      <w:r>
        <w:rPr>
          <w:noProof/>
        </w:rPr>
      </w:r>
      <w:r>
        <w:rPr>
          <w:noProof/>
        </w:rPr>
        <w:fldChar w:fldCharType="separate"/>
      </w:r>
      <w:r>
        <w:rPr>
          <w:noProof/>
        </w:rPr>
        <w:t>4</w:t>
      </w:r>
      <w:r>
        <w:rPr>
          <w:noProof/>
        </w:rPr>
        <w:fldChar w:fldCharType="end"/>
      </w:r>
    </w:p>
    <w:p w14:paraId="10A570B5" w14:textId="3C7E0CEA"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4.1 - Durée du contrat ou délai d'exécution</w:t>
      </w:r>
      <w:r>
        <w:rPr>
          <w:noProof/>
        </w:rPr>
        <w:tab/>
      </w:r>
      <w:r>
        <w:rPr>
          <w:noProof/>
        </w:rPr>
        <w:fldChar w:fldCharType="begin"/>
      </w:r>
      <w:r>
        <w:rPr>
          <w:noProof/>
        </w:rPr>
        <w:instrText xml:space="preserve"> PAGEREF _Toc204156333 \h </w:instrText>
      </w:r>
      <w:r>
        <w:rPr>
          <w:noProof/>
        </w:rPr>
      </w:r>
      <w:r>
        <w:rPr>
          <w:noProof/>
        </w:rPr>
        <w:fldChar w:fldCharType="separate"/>
      </w:r>
      <w:r>
        <w:rPr>
          <w:noProof/>
        </w:rPr>
        <w:t>4</w:t>
      </w:r>
      <w:r>
        <w:rPr>
          <w:noProof/>
        </w:rPr>
        <w:fldChar w:fldCharType="end"/>
      </w:r>
    </w:p>
    <w:p w14:paraId="35E18CD2" w14:textId="68AFC53A" w:rsidR="00782FF4" w:rsidRDefault="00782FF4">
      <w:pPr>
        <w:pStyle w:val="TM2"/>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4.2 - Modalités essentielles de financement et de paiement</w:t>
      </w:r>
      <w:r>
        <w:rPr>
          <w:noProof/>
        </w:rPr>
        <w:tab/>
      </w:r>
      <w:r>
        <w:rPr>
          <w:noProof/>
        </w:rPr>
        <w:fldChar w:fldCharType="begin"/>
      </w:r>
      <w:r>
        <w:rPr>
          <w:noProof/>
        </w:rPr>
        <w:instrText xml:space="preserve"> PAGEREF _Toc204156334 \h </w:instrText>
      </w:r>
      <w:r>
        <w:rPr>
          <w:noProof/>
        </w:rPr>
      </w:r>
      <w:r>
        <w:rPr>
          <w:noProof/>
        </w:rPr>
        <w:fldChar w:fldCharType="separate"/>
      </w:r>
      <w:r>
        <w:rPr>
          <w:noProof/>
        </w:rPr>
        <w:t>4</w:t>
      </w:r>
      <w:r>
        <w:rPr>
          <w:noProof/>
        </w:rPr>
        <w:fldChar w:fldCharType="end"/>
      </w:r>
    </w:p>
    <w:p w14:paraId="28E42F8E" w14:textId="0DE1A5B2" w:rsidR="00782FF4" w:rsidRDefault="00782FF4">
      <w:pPr>
        <w:pStyle w:val="TM1"/>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Article 5 - CONTENU DU DOSSIER DE CONSULTATION</w:t>
      </w:r>
      <w:r>
        <w:rPr>
          <w:noProof/>
        </w:rPr>
        <w:tab/>
      </w:r>
      <w:r>
        <w:rPr>
          <w:noProof/>
        </w:rPr>
        <w:fldChar w:fldCharType="begin"/>
      </w:r>
      <w:r>
        <w:rPr>
          <w:noProof/>
        </w:rPr>
        <w:instrText xml:space="preserve"> PAGEREF _Toc204156335 \h </w:instrText>
      </w:r>
      <w:r>
        <w:rPr>
          <w:noProof/>
        </w:rPr>
      </w:r>
      <w:r>
        <w:rPr>
          <w:noProof/>
        </w:rPr>
        <w:fldChar w:fldCharType="separate"/>
      </w:r>
      <w:r>
        <w:rPr>
          <w:noProof/>
        </w:rPr>
        <w:t>4</w:t>
      </w:r>
      <w:r>
        <w:rPr>
          <w:noProof/>
        </w:rPr>
        <w:fldChar w:fldCharType="end"/>
      </w:r>
    </w:p>
    <w:p w14:paraId="55011734" w14:textId="0E478A7A" w:rsidR="00782FF4" w:rsidRDefault="00782FF4">
      <w:pPr>
        <w:pStyle w:val="TM1"/>
        <w:tabs>
          <w:tab w:val="right" w:leader="dot" w:pos="9622"/>
        </w:tabs>
        <w:rPr>
          <w:rFonts w:asciiTheme="minorHAnsi" w:eastAsiaTheme="minorEastAsia" w:hAnsiTheme="minorHAnsi" w:cstheme="minorBidi"/>
          <w:noProof/>
          <w:sz w:val="22"/>
          <w:szCs w:val="22"/>
          <w:lang w:eastAsia="fr-FR"/>
        </w:rPr>
      </w:pPr>
      <w:r>
        <w:rPr>
          <w:noProof/>
        </w:rPr>
        <w:t>Article 6 – CONTENU DES OFFRES</w:t>
      </w:r>
      <w:r>
        <w:rPr>
          <w:noProof/>
        </w:rPr>
        <w:tab/>
      </w:r>
      <w:r>
        <w:rPr>
          <w:noProof/>
        </w:rPr>
        <w:fldChar w:fldCharType="begin"/>
      </w:r>
      <w:r>
        <w:rPr>
          <w:noProof/>
        </w:rPr>
        <w:instrText xml:space="preserve"> PAGEREF _Toc204156336 \h </w:instrText>
      </w:r>
      <w:r>
        <w:rPr>
          <w:noProof/>
        </w:rPr>
      </w:r>
      <w:r>
        <w:rPr>
          <w:noProof/>
        </w:rPr>
        <w:fldChar w:fldCharType="separate"/>
      </w:r>
      <w:r>
        <w:rPr>
          <w:noProof/>
        </w:rPr>
        <w:t>4</w:t>
      </w:r>
      <w:r>
        <w:rPr>
          <w:noProof/>
        </w:rPr>
        <w:fldChar w:fldCharType="end"/>
      </w:r>
    </w:p>
    <w:p w14:paraId="25E3FDB5" w14:textId="2BEA2EA4"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6.1 Documents relatifs à la candidature</w:t>
      </w:r>
      <w:r>
        <w:rPr>
          <w:noProof/>
        </w:rPr>
        <w:tab/>
      </w:r>
      <w:r>
        <w:rPr>
          <w:noProof/>
        </w:rPr>
        <w:fldChar w:fldCharType="begin"/>
      </w:r>
      <w:r>
        <w:rPr>
          <w:noProof/>
        </w:rPr>
        <w:instrText xml:space="preserve"> PAGEREF _Toc204156337 \h </w:instrText>
      </w:r>
      <w:r>
        <w:rPr>
          <w:noProof/>
        </w:rPr>
      </w:r>
      <w:r>
        <w:rPr>
          <w:noProof/>
        </w:rPr>
        <w:fldChar w:fldCharType="separate"/>
      </w:r>
      <w:r>
        <w:rPr>
          <w:noProof/>
        </w:rPr>
        <w:t>5</w:t>
      </w:r>
      <w:r>
        <w:rPr>
          <w:noProof/>
        </w:rPr>
        <w:fldChar w:fldCharType="end"/>
      </w:r>
    </w:p>
    <w:p w14:paraId="3688DE19" w14:textId="00F260CC"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6.2 Documents relatifs à l'offre</w:t>
      </w:r>
      <w:r>
        <w:rPr>
          <w:noProof/>
        </w:rPr>
        <w:tab/>
      </w:r>
      <w:r>
        <w:rPr>
          <w:noProof/>
        </w:rPr>
        <w:fldChar w:fldCharType="begin"/>
      </w:r>
      <w:r>
        <w:rPr>
          <w:noProof/>
        </w:rPr>
        <w:instrText xml:space="preserve"> PAGEREF _Toc204156338 \h </w:instrText>
      </w:r>
      <w:r>
        <w:rPr>
          <w:noProof/>
        </w:rPr>
      </w:r>
      <w:r>
        <w:rPr>
          <w:noProof/>
        </w:rPr>
        <w:fldChar w:fldCharType="separate"/>
      </w:r>
      <w:r>
        <w:rPr>
          <w:noProof/>
        </w:rPr>
        <w:t>5</w:t>
      </w:r>
      <w:r>
        <w:rPr>
          <w:noProof/>
        </w:rPr>
        <w:fldChar w:fldCharType="end"/>
      </w:r>
    </w:p>
    <w:p w14:paraId="3BBD3AA7" w14:textId="4087F9C0" w:rsidR="00782FF4" w:rsidRDefault="00782FF4">
      <w:pPr>
        <w:pStyle w:val="TM1"/>
        <w:tabs>
          <w:tab w:val="right" w:leader="dot" w:pos="9622"/>
        </w:tabs>
        <w:rPr>
          <w:rFonts w:asciiTheme="minorHAnsi" w:eastAsiaTheme="minorEastAsia" w:hAnsiTheme="minorHAnsi" w:cstheme="minorBidi"/>
          <w:noProof/>
          <w:sz w:val="22"/>
          <w:szCs w:val="22"/>
          <w:lang w:eastAsia="fr-FR"/>
        </w:rPr>
      </w:pPr>
      <w:r>
        <w:rPr>
          <w:noProof/>
        </w:rPr>
        <w:t>Article 7 - REMISE DES OFFRES</w:t>
      </w:r>
      <w:r>
        <w:rPr>
          <w:noProof/>
        </w:rPr>
        <w:tab/>
      </w:r>
      <w:r>
        <w:rPr>
          <w:noProof/>
        </w:rPr>
        <w:fldChar w:fldCharType="begin"/>
      </w:r>
      <w:r>
        <w:rPr>
          <w:noProof/>
        </w:rPr>
        <w:instrText xml:space="preserve"> PAGEREF _Toc204156339 \h </w:instrText>
      </w:r>
      <w:r>
        <w:rPr>
          <w:noProof/>
        </w:rPr>
      </w:r>
      <w:r>
        <w:rPr>
          <w:noProof/>
        </w:rPr>
        <w:fldChar w:fldCharType="separate"/>
      </w:r>
      <w:r>
        <w:rPr>
          <w:noProof/>
        </w:rPr>
        <w:t>5</w:t>
      </w:r>
      <w:r>
        <w:rPr>
          <w:noProof/>
        </w:rPr>
        <w:fldChar w:fldCharType="end"/>
      </w:r>
    </w:p>
    <w:p w14:paraId="657FDCC7" w14:textId="4A36EDBC"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7.1. Conditions d'envoi des offres</w:t>
      </w:r>
      <w:r>
        <w:rPr>
          <w:noProof/>
        </w:rPr>
        <w:tab/>
      </w:r>
      <w:r>
        <w:rPr>
          <w:noProof/>
        </w:rPr>
        <w:fldChar w:fldCharType="begin"/>
      </w:r>
      <w:r>
        <w:rPr>
          <w:noProof/>
        </w:rPr>
        <w:instrText xml:space="preserve"> PAGEREF _Toc204156340 \h </w:instrText>
      </w:r>
      <w:r>
        <w:rPr>
          <w:noProof/>
        </w:rPr>
      </w:r>
      <w:r>
        <w:rPr>
          <w:noProof/>
        </w:rPr>
        <w:fldChar w:fldCharType="separate"/>
      </w:r>
      <w:r>
        <w:rPr>
          <w:noProof/>
        </w:rPr>
        <w:t>6</w:t>
      </w:r>
      <w:r>
        <w:rPr>
          <w:noProof/>
        </w:rPr>
        <w:fldChar w:fldCharType="end"/>
      </w:r>
    </w:p>
    <w:p w14:paraId="75459C66" w14:textId="649F99CC"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7.2. Réception des offres</w:t>
      </w:r>
      <w:r>
        <w:rPr>
          <w:noProof/>
        </w:rPr>
        <w:tab/>
      </w:r>
      <w:r>
        <w:rPr>
          <w:noProof/>
        </w:rPr>
        <w:fldChar w:fldCharType="begin"/>
      </w:r>
      <w:r>
        <w:rPr>
          <w:noProof/>
        </w:rPr>
        <w:instrText xml:space="preserve"> PAGEREF _Toc204156341 \h </w:instrText>
      </w:r>
      <w:r>
        <w:rPr>
          <w:noProof/>
        </w:rPr>
      </w:r>
      <w:r>
        <w:rPr>
          <w:noProof/>
        </w:rPr>
        <w:fldChar w:fldCharType="separate"/>
      </w:r>
      <w:r>
        <w:rPr>
          <w:noProof/>
        </w:rPr>
        <w:t>6</w:t>
      </w:r>
      <w:r>
        <w:rPr>
          <w:noProof/>
        </w:rPr>
        <w:fldChar w:fldCharType="end"/>
      </w:r>
    </w:p>
    <w:p w14:paraId="0A8DFAA8" w14:textId="5DA89ED1"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7.3. Transmission électronique</w:t>
      </w:r>
      <w:r>
        <w:rPr>
          <w:noProof/>
        </w:rPr>
        <w:tab/>
      </w:r>
      <w:r>
        <w:rPr>
          <w:noProof/>
        </w:rPr>
        <w:fldChar w:fldCharType="begin"/>
      </w:r>
      <w:r>
        <w:rPr>
          <w:noProof/>
        </w:rPr>
        <w:instrText xml:space="preserve"> PAGEREF _Toc204156342 \h </w:instrText>
      </w:r>
      <w:r>
        <w:rPr>
          <w:noProof/>
        </w:rPr>
      </w:r>
      <w:r>
        <w:rPr>
          <w:noProof/>
        </w:rPr>
        <w:fldChar w:fldCharType="separate"/>
      </w:r>
      <w:r>
        <w:rPr>
          <w:noProof/>
        </w:rPr>
        <w:t>6</w:t>
      </w:r>
      <w:r>
        <w:rPr>
          <w:noProof/>
        </w:rPr>
        <w:fldChar w:fldCharType="end"/>
      </w:r>
    </w:p>
    <w:p w14:paraId="03D5AD6A" w14:textId="087F7736" w:rsidR="00782FF4" w:rsidRDefault="00782FF4">
      <w:pPr>
        <w:pStyle w:val="TM1"/>
        <w:tabs>
          <w:tab w:val="right" w:leader="dot" w:pos="9622"/>
        </w:tabs>
        <w:rPr>
          <w:rFonts w:asciiTheme="minorHAnsi" w:eastAsiaTheme="minorEastAsia" w:hAnsiTheme="minorHAnsi" w:cstheme="minorBidi"/>
          <w:noProof/>
          <w:sz w:val="22"/>
          <w:szCs w:val="22"/>
          <w:lang w:eastAsia="fr-FR"/>
        </w:rPr>
      </w:pPr>
      <w:r>
        <w:rPr>
          <w:noProof/>
        </w:rPr>
        <w:t>Article 8 - EXAMEN DES CANDIDATURES ET DES OFFRES</w:t>
      </w:r>
      <w:r>
        <w:rPr>
          <w:noProof/>
        </w:rPr>
        <w:tab/>
      </w:r>
      <w:r>
        <w:rPr>
          <w:noProof/>
        </w:rPr>
        <w:fldChar w:fldCharType="begin"/>
      </w:r>
      <w:r>
        <w:rPr>
          <w:noProof/>
        </w:rPr>
        <w:instrText xml:space="preserve"> PAGEREF _Toc204156343 \h </w:instrText>
      </w:r>
      <w:r>
        <w:rPr>
          <w:noProof/>
        </w:rPr>
      </w:r>
      <w:r>
        <w:rPr>
          <w:noProof/>
        </w:rPr>
        <w:fldChar w:fldCharType="separate"/>
      </w:r>
      <w:r>
        <w:rPr>
          <w:noProof/>
        </w:rPr>
        <w:t>6</w:t>
      </w:r>
      <w:r>
        <w:rPr>
          <w:noProof/>
        </w:rPr>
        <w:fldChar w:fldCharType="end"/>
      </w:r>
    </w:p>
    <w:p w14:paraId="376A7FB2" w14:textId="4DD363C2"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8.1 Sélection des candidatures</w:t>
      </w:r>
      <w:r>
        <w:rPr>
          <w:noProof/>
        </w:rPr>
        <w:tab/>
      </w:r>
      <w:r>
        <w:rPr>
          <w:noProof/>
        </w:rPr>
        <w:fldChar w:fldCharType="begin"/>
      </w:r>
      <w:r>
        <w:rPr>
          <w:noProof/>
        </w:rPr>
        <w:instrText xml:space="preserve"> PAGEREF _Toc204156344 \h </w:instrText>
      </w:r>
      <w:r>
        <w:rPr>
          <w:noProof/>
        </w:rPr>
      </w:r>
      <w:r>
        <w:rPr>
          <w:noProof/>
        </w:rPr>
        <w:fldChar w:fldCharType="separate"/>
      </w:r>
      <w:r>
        <w:rPr>
          <w:noProof/>
        </w:rPr>
        <w:t>6</w:t>
      </w:r>
      <w:r>
        <w:rPr>
          <w:noProof/>
        </w:rPr>
        <w:fldChar w:fldCharType="end"/>
      </w:r>
    </w:p>
    <w:p w14:paraId="0BB18E62" w14:textId="0CA7D597"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8.2 Attribution de l’accord-cadre</w:t>
      </w:r>
      <w:r>
        <w:rPr>
          <w:noProof/>
        </w:rPr>
        <w:tab/>
      </w:r>
      <w:r>
        <w:rPr>
          <w:noProof/>
        </w:rPr>
        <w:fldChar w:fldCharType="begin"/>
      </w:r>
      <w:r>
        <w:rPr>
          <w:noProof/>
        </w:rPr>
        <w:instrText xml:space="preserve"> PAGEREF _Toc204156345 \h </w:instrText>
      </w:r>
      <w:r>
        <w:rPr>
          <w:noProof/>
        </w:rPr>
      </w:r>
      <w:r>
        <w:rPr>
          <w:noProof/>
        </w:rPr>
        <w:fldChar w:fldCharType="separate"/>
      </w:r>
      <w:r>
        <w:rPr>
          <w:noProof/>
        </w:rPr>
        <w:t>7</w:t>
      </w:r>
      <w:r>
        <w:rPr>
          <w:noProof/>
        </w:rPr>
        <w:fldChar w:fldCharType="end"/>
      </w:r>
    </w:p>
    <w:p w14:paraId="35AFFA5A" w14:textId="4A25CE1F"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8.3 Attribution du marché</w:t>
      </w:r>
      <w:r>
        <w:rPr>
          <w:noProof/>
        </w:rPr>
        <w:tab/>
      </w:r>
      <w:r>
        <w:rPr>
          <w:noProof/>
        </w:rPr>
        <w:fldChar w:fldCharType="begin"/>
      </w:r>
      <w:r>
        <w:rPr>
          <w:noProof/>
        </w:rPr>
        <w:instrText xml:space="preserve"> PAGEREF _Toc204156346 \h </w:instrText>
      </w:r>
      <w:r>
        <w:rPr>
          <w:noProof/>
        </w:rPr>
      </w:r>
      <w:r>
        <w:rPr>
          <w:noProof/>
        </w:rPr>
        <w:fldChar w:fldCharType="separate"/>
      </w:r>
      <w:r>
        <w:rPr>
          <w:noProof/>
        </w:rPr>
        <w:t>7</w:t>
      </w:r>
      <w:r>
        <w:rPr>
          <w:noProof/>
        </w:rPr>
        <w:fldChar w:fldCharType="end"/>
      </w:r>
    </w:p>
    <w:p w14:paraId="3B2423BD" w14:textId="798AEFA3" w:rsidR="00782FF4" w:rsidRDefault="00782FF4">
      <w:pPr>
        <w:pStyle w:val="TM1"/>
        <w:tabs>
          <w:tab w:val="right" w:leader="dot" w:pos="9622"/>
        </w:tabs>
        <w:rPr>
          <w:rFonts w:asciiTheme="minorHAnsi" w:eastAsiaTheme="minorEastAsia" w:hAnsiTheme="minorHAnsi" w:cstheme="minorBidi"/>
          <w:noProof/>
          <w:sz w:val="22"/>
          <w:szCs w:val="22"/>
          <w:lang w:eastAsia="fr-FR"/>
        </w:rPr>
      </w:pPr>
      <w:r w:rsidRPr="003C245E">
        <w:rPr>
          <w:rFonts w:eastAsia="Trebuchet MS"/>
          <w:noProof/>
        </w:rPr>
        <w:t>Article 9 - RENSEIGNEMENTS COMPLEMENTAIRES</w:t>
      </w:r>
      <w:r>
        <w:rPr>
          <w:noProof/>
        </w:rPr>
        <w:tab/>
      </w:r>
      <w:r>
        <w:rPr>
          <w:noProof/>
        </w:rPr>
        <w:fldChar w:fldCharType="begin"/>
      </w:r>
      <w:r>
        <w:rPr>
          <w:noProof/>
        </w:rPr>
        <w:instrText xml:space="preserve"> PAGEREF _Toc204156347 \h </w:instrText>
      </w:r>
      <w:r>
        <w:rPr>
          <w:noProof/>
        </w:rPr>
      </w:r>
      <w:r>
        <w:rPr>
          <w:noProof/>
        </w:rPr>
        <w:fldChar w:fldCharType="separate"/>
      </w:r>
      <w:r>
        <w:rPr>
          <w:noProof/>
        </w:rPr>
        <w:t>7</w:t>
      </w:r>
      <w:r>
        <w:rPr>
          <w:noProof/>
        </w:rPr>
        <w:fldChar w:fldCharType="end"/>
      </w:r>
    </w:p>
    <w:p w14:paraId="747BE9B7" w14:textId="57510F4D"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9.1 Adresses supplémentaires et points de contact</w:t>
      </w:r>
      <w:r>
        <w:rPr>
          <w:noProof/>
        </w:rPr>
        <w:tab/>
      </w:r>
      <w:r>
        <w:rPr>
          <w:noProof/>
        </w:rPr>
        <w:fldChar w:fldCharType="begin"/>
      </w:r>
      <w:r>
        <w:rPr>
          <w:noProof/>
        </w:rPr>
        <w:instrText xml:space="preserve"> PAGEREF _Toc204156348 \h </w:instrText>
      </w:r>
      <w:r>
        <w:rPr>
          <w:noProof/>
        </w:rPr>
      </w:r>
      <w:r>
        <w:rPr>
          <w:noProof/>
        </w:rPr>
        <w:fldChar w:fldCharType="separate"/>
      </w:r>
      <w:r>
        <w:rPr>
          <w:noProof/>
        </w:rPr>
        <w:t>7</w:t>
      </w:r>
      <w:r>
        <w:rPr>
          <w:noProof/>
        </w:rPr>
        <w:fldChar w:fldCharType="end"/>
      </w:r>
    </w:p>
    <w:p w14:paraId="50C20C70" w14:textId="0A6E178C" w:rsidR="00782FF4" w:rsidRDefault="00782FF4">
      <w:pPr>
        <w:pStyle w:val="TM2"/>
        <w:tabs>
          <w:tab w:val="right" w:leader="dot" w:pos="9622"/>
        </w:tabs>
        <w:rPr>
          <w:rFonts w:asciiTheme="minorHAnsi" w:eastAsiaTheme="minorEastAsia" w:hAnsiTheme="minorHAnsi" w:cstheme="minorBidi"/>
          <w:noProof/>
          <w:sz w:val="22"/>
          <w:szCs w:val="22"/>
          <w:lang w:eastAsia="fr-FR"/>
        </w:rPr>
      </w:pPr>
      <w:r>
        <w:rPr>
          <w:noProof/>
          <w:lang w:eastAsia="fr-FR"/>
        </w:rPr>
        <w:t>9.2 Procédures de recours</w:t>
      </w:r>
      <w:r>
        <w:rPr>
          <w:noProof/>
        </w:rPr>
        <w:tab/>
      </w:r>
      <w:r>
        <w:rPr>
          <w:noProof/>
        </w:rPr>
        <w:fldChar w:fldCharType="begin"/>
      </w:r>
      <w:r>
        <w:rPr>
          <w:noProof/>
        </w:rPr>
        <w:instrText xml:space="preserve"> PAGEREF _Toc204156349 \h </w:instrText>
      </w:r>
      <w:r>
        <w:rPr>
          <w:noProof/>
        </w:rPr>
      </w:r>
      <w:r>
        <w:rPr>
          <w:noProof/>
        </w:rPr>
        <w:fldChar w:fldCharType="separate"/>
      </w:r>
      <w:r>
        <w:rPr>
          <w:noProof/>
        </w:rPr>
        <w:t>7</w:t>
      </w:r>
      <w:r>
        <w:rPr>
          <w:noProof/>
        </w:rPr>
        <w:fldChar w:fldCharType="end"/>
      </w:r>
    </w:p>
    <w:p w14:paraId="2D11FE55" w14:textId="3F640160" w:rsidR="00BC1144" w:rsidRDefault="001424A0" w:rsidP="007065AC">
      <w:pPr>
        <w:spacing w:after="140" w:line="360" w:lineRule="auto"/>
        <w:ind w:left="20" w:right="20"/>
        <w:rPr>
          <w:rFonts w:ascii="Trebuchet MS" w:eastAsia="Trebuchet MS" w:hAnsi="Trebuchet MS" w:cs="Trebuchet MS"/>
          <w:color w:val="000000"/>
          <w:sz w:val="22"/>
        </w:rPr>
        <w:sectPr w:rsidR="00BC1144">
          <w:pgSz w:w="11900" w:h="16840"/>
          <w:pgMar w:top="1134" w:right="1134" w:bottom="1134" w:left="1134" w:header="1134" w:footer="1134" w:gutter="0"/>
          <w:cols w:space="708"/>
        </w:sectPr>
      </w:pPr>
      <w:r w:rsidRPr="00EF3B69">
        <w:rPr>
          <w:rFonts w:ascii="Arial" w:eastAsia="Trebuchet MS" w:hAnsi="Arial" w:cs="Arial"/>
          <w:color w:val="000000"/>
          <w:sz w:val="20"/>
          <w:szCs w:val="20"/>
        </w:rPr>
        <w:fldChar w:fldCharType="end"/>
      </w:r>
    </w:p>
    <w:p w14:paraId="2656DE25" w14:textId="77777777" w:rsidR="00BC1144" w:rsidRDefault="00BC1144">
      <w:pPr>
        <w:spacing w:line="20" w:lineRule="exact"/>
        <w:rPr>
          <w:sz w:val="2"/>
        </w:rPr>
      </w:pPr>
    </w:p>
    <w:p w14:paraId="3FCEACF5" w14:textId="48F6ACD0" w:rsidR="00B14F2C" w:rsidRPr="00B14F2C" w:rsidRDefault="00B14F2C" w:rsidP="00B14F2C">
      <w:pPr>
        <w:pStyle w:val="Style10"/>
        <w:rPr>
          <w:rFonts w:cs="Arial"/>
        </w:rPr>
      </w:pPr>
      <w:bookmarkStart w:id="0" w:name="_Toc201067945"/>
      <w:bookmarkStart w:id="1" w:name="_Toc201915498"/>
      <w:bookmarkStart w:id="2" w:name="_Toc204156320"/>
      <w:r w:rsidRPr="00B14F2C">
        <w:rPr>
          <w:rFonts w:cs="Arial"/>
        </w:rPr>
        <w:t xml:space="preserve">Préambule – PRESENTATION DE L’ATIGIP </w:t>
      </w:r>
      <w:bookmarkEnd w:id="0"/>
      <w:bookmarkEnd w:id="1"/>
      <w:r>
        <w:rPr>
          <w:rFonts w:cs="Arial"/>
        </w:rPr>
        <w:t>RIEP</w:t>
      </w:r>
      <w:bookmarkEnd w:id="2"/>
    </w:p>
    <w:p w14:paraId="76CDF6E3" w14:textId="77777777" w:rsidR="00B14F2C" w:rsidRPr="00B14F2C" w:rsidRDefault="00B14F2C" w:rsidP="00B14F2C">
      <w:pPr>
        <w:kinsoku w:val="0"/>
        <w:overflowPunct w:val="0"/>
        <w:spacing w:before="58"/>
        <w:textAlignment w:val="baseline"/>
        <w:rPr>
          <w:rFonts w:ascii="Arial" w:hAnsi="Arial" w:cs="Arial"/>
          <w:color w:val="000000"/>
          <w:sz w:val="20"/>
          <w:szCs w:val="20"/>
        </w:rPr>
      </w:pPr>
    </w:p>
    <w:p w14:paraId="56856909" w14:textId="77777777" w:rsidR="00B14F2C" w:rsidRPr="00B14F2C" w:rsidRDefault="00B14F2C" w:rsidP="00B14F2C">
      <w:pPr>
        <w:rPr>
          <w:rFonts w:ascii="Arial" w:hAnsi="Arial" w:cs="Arial"/>
          <w:sz w:val="20"/>
          <w:szCs w:val="20"/>
        </w:rPr>
      </w:pPr>
      <w:r w:rsidRPr="00B14F2C">
        <w:rPr>
          <w:rFonts w:ascii="Arial" w:hAnsi="Arial" w:cs="Arial"/>
          <w:sz w:val="20"/>
          <w:szCs w:val="20"/>
        </w:rPr>
        <w:t xml:space="preserve">Le Service de l’Emploi Pénitentiaire </w:t>
      </w:r>
      <w:r w:rsidRPr="00B14F2C">
        <w:rPr>
          <w:rFonts w:ascii="Arial" w:hAnsi="Arial" w:cs="Arial"/>
          <w:b/>
          <w:bCs/>
          <w:sz w:val="20"/>
          <w:szCs w:val="20"/>
        </w:rPr>
        <w:t>(SEP)</w:t>
      </w:r>
      <w:r w:rsidRPr="00B14F2C">
        <w:rPr>
          <w:rFonts w:ascii="Arial" w:hAnsi="Arial" w:cs="Arial"/>
          <w:sz w:val="20"/>
          <w:szCs w:val="20"/>
        </w:rPr>
        <w:t xml:space="preserve"> est un service de l’Agence du Travail d’Intérêt Général et de l’Insertion Professionnelle des personnes placées sous main de justice </w:t>
      </w:r>
      <w:r w:rsidRPr="00B14F2C">
        <w:rPr>
          <w:rFonts w:ascii="Arial" w:hAnsi="Arial" w:cs="Arial"/>
          <w:b/>
          <w:bCs/>
          <w:sz w:val="20"/>
          <w:szCs w:val="20"/>
        </w:rPr>
        <w:t>(ATIGIP)</w:t>
      </w:r>
      <w:r w:rsidRPr="00B14F2C">
        <w:rPr>
          <w:rFonts w:ascii="Arial" w:hAnsi="Arial" w:cs="Arial"/>
          <w:sz w:val="20"/>
          <w:szCs w:val="20"/>
        </w:rPr>
        <w:t xml:space="preserve">, service à compétence nationale placé sous l’autorité du Directeur de l’administration pénitentiaire. Il a pour mission de développer le travail d’intérêt général, la formation professionnelle et le travail, dans les établissements pénitentiaires. </w:t>
      </w:r>
    </w:p>
    <w:p w14:paraId="571B60CD" w14:textId="77777777" w:rsidR="00B14F2C" w:rsidRPr="00B14F2C" w:rsidRDefault="00B14F2C" w:rsidP="00B14F2C">
      <w:pPr>
        <w:rPr>
          <w:rFonts w:ascii="Arial" w:hAnsi="Arial" w:cs="Arial"/>
          <w:sz w:val="20"/>
          <w:szCs w:val="20"/>
        </w:rPr>
      </w:pPr>
      <w:r w:rsidRPr="00B14F2C">
        <w:rPr>
          <w:rFonts w:ascii="Arial" w:hAnsi="Arial" w:cs="Arial"/>
          <w:sz w:val="20"/>
          <w:szCs w:val="20"/>
        </w:rPr>
        <w:t>A ce titre l’</w:t>
      </w:r>
      <w:r w:rsidRPr="00B14F2C">
        <w:rPr>
          <w:rFonts w:ascii="Arial" w:hAnsi="Arial" w:cs="Arial"/>
          <w:b/>
          <w:bCs/>
          <w:sz w:val="20"/>
          <w:szCs w:val="20"/>
        </w:rPr>
        <w:t>ATIGIP</w:t>
      </w:r>
      <w:r w:rsidRPr="00B14F2C">
        <w:rPr>
          <w:rFonts w:ascii="Arial" w:hAnsi="Arial" w:cs="Arial"/>
          <w:sz w:val="20"/>
          <w:szCs w:val="20"/>
        </w:rPr>
        <w:t xml:space="preserve"> est chargée de gérer le compte de commerce intitulé « Régie Industrielle des Etablissements Pénitentiaires </w:t>
      </w:r>
      <w:r w:rsidRPr="00B14F2C">
        <w:rPr>
          <w:rFonts w:ascii="Arial" w:hAnsi="Arial" w:cs="Arial"/>
          <w:b/>
          <w:bCs/>
          <w:sz w:val="20"/>
          <w:szCs w:val="20"/>
        </w:rPr>
        <w:t>(RIEP)</w:t>
      </w:r>
      <w:r w:rsidRPr="00B14F2C">
        <w:rPr>
          <w:rFonts w:ascii="Arial" w:hAnsi="Arial" w:cs="Arial"/>
          <w:sz w:val="20"/>
          <w:szCs w:val="20"/>
        </w:rPr>
        <w:t> » qui lui confère l’autonomie financière en matière d’achats et d’investissements</w:t>
      </w:r>
    </w:p>
    <w:p w14:paraId="505D6CD7" w14:textId="77777777" w:rsidR="00B14F2C" w:rsidRPr="00B14F2C" w:rsidRDefault="00B14F2C" w:rsidP="00B14F2C">
      <w:pPr>
        <w:rPr>
          <w:rFonts w:ascii="Arial" w:hAnsi="Arial" w:cs="Arial"/>
          <w:sz w:val="20"/>
          <w:szCs w:val="20"/>
        </w:rPr>
      </w:pPr>
      <w:r w:rsidRPr="00B14F2C">
        <w:rPr>
          <w:rFonts w:ascii="Arial" w:hAnsi="Arial" w:cs="Arial"/>
          <w:sz w:val="20"/>
          <w:szCs w:val="20"/>
        </w:rPr>
        <w:t>Le SEP-RIEP est en charge de l’emploi pénitentiaire en régie et à ce titre assure la gestion technique, commerciale, administrative et financière de ses ateliers de production implantés principalement dans des établissements pour peines.</w:t>
      </w:r>
    </w:p>
    <w:p w14:paraId="2B25622D" w14:textId="77777777" w:rsidR="00B14F2C" w:rsidRPr="00B14F2C" w:rsidRDefault="00B14F2C" w:rsidP="00B14F2C">
      <w:pPr>
        <w:rPr>
          <w:rFonts w:ascii="Arial" w:hAnsi="Arial" w:cs="Arial"/>
          <w:sz w:val="20"/>
          <w:szCs w:val="20"/>
        </w:rPr>
      </w:pPr>
      <w:r w:rsidRPr="00B14F2C">
        <w:rPr>
          <w:rFonts w:ascii="Arial" w:hAnsi="Arial" w:cs="Arial"/>
          <w:sz w:val="20"/>
          <w:szCs w:val="20"/>
        </w:rPr>
        <w:t>Le SEP-RIEP, au sein de l’ATIGIP, bénéficie donc de modalités particulières de fonctionnement et d’organisation qui ont pour but de lui conférer une véritable dynamique d’entreprise adaptée aux exigences des marchés concurrentiels. Il est doté des moyens structurels et fonctionnels permettant de développer le travail pénitentiaire.</w:t>
      </w:r>
    </w:p>
    <w:p w14:paraId="54342BAB" w14:textId="77777777" w:rsidR="00B14F2C" w:rsidRPr="00B14F2C" w:rsidRDefault="00B14F2C" w:rsidP="00B14F2C">
      <w:pPr>
        <w:rPr>
          <w:rFonts w:ascii="Arial" w:hAnsi="Arial" w:cs="Arial"/>
          <w:sz w:val="20"/>
          <w:szCs w:val="20"/>
        </w:rPr>
      </w:pPr>
      <w:r w:rsidRPr="00B14F2C">
        <w:rPr>
          <w:rFonts w:ascii="Arial" w:hAnsi="Arial" w:cs="Arial"/>
          <w:sz w:val="20"/>
          <w:szCs w:val="20"/>
        </w:rPr>
        <w:t>Ce souci de développer l’emploi en établissements pénitentiaires répond à trois préoccupations essentielles :</w:t>
      </w:r>
    </w:p>
    <w:p w14:paraId="707C185C" w14:textId="77777777" w:rsidR="00B14F2C" w:rsidRPr="00B14F2C" w:rsidRDefault="00B14F2C" w:rsidP="00B14F2C">
      <w:pPr>
        <w:rPr>
          <w:rFonts w:ascii="Arial" w:hAnsi="Arial" w:cs="Arial"/>
          <w:sz w:val="20"/>
          <w:szCs w:val="20"/>
        </w:rPr>
      </w:pPr>
      <w:r w:rsidRPr="00B14F2C">
        <w:rPr>
          <w:rFonts w:ascii="Arial" w:hAnsi="Arial" w:cs="Arial"/>
          <w:sz w:val="20"/>
          <w:szCs w:val="20"/>
        </w:rPr>
        <w:t>Favoriser la réinsertion sociale et professionnelle de la personne détenue : respect des rythmes et des délais, atteindre un niveau de productivité et de qualité dans le travail exécuté, acquérir une réelle qualification professionnelle.</w:t>
      </w:r>
    </w:p>
    <w:p w14:paraId="63BF6812" w14:textId="77777777" w:rsidR="00B14F2C" w:rsidRPr="00B14F2C" w:rsidRDefault="00B14F2C" w:rsidP="00B14F2C">
      <w:pPr>
        <w:rPr>
          <w:rFonts w:ascii="Arial" w:hAnsi="Arial" w:cs="Arial"/>
          <w:sz w:val="20"/>
          <w:szCs w:val="20"/>
        </w:rPr>
      </w:pPr>
      <w:r w:rsidRPr="00B14F2C">
        <w:rPr>
          <w:rFonts w:ascii="Arial" w:hAnsi="Arial" w:cs="Arial"/>
          <w:sz w:val="20"/>
          <w:szCs w:val="20"/>
        </w:rPr>
        <w:t>Permettre la constitution d’une source de revenus au profit du détenu, des victimes, de la collectivité.</w:t>
      </w:r>
    </w:p>
    <w:p w14:paraId="4108750C" w14:textId="77777777" w:rsidR="00B14F2C" w:rsidRPr="00B14F2C" w:rsidRDefault="00B14F2C" w:rsidP="00B14F2C">
      <w:pPr>
        <w:rPr>
          <w:rFonts w:ascii="Arial" w:hAnsi="Arial" w:cs="Arial"/>
          <w:sz w:val="20"/>
          <w:szCs w:val="20"/>
        </w:rPr>
      </w:pPr>
      <w:r w:rsidRPr="00B14F2C">
        <w:rPr>
          <w:rFonts w:ascii="Arial" w:hAnsi="Arial" w:cs="Arial"/>
          <w:sz w:val="20"/>
          <w:szCs w:val="20"/>
        </w:rPr>
        <w:t>Réguler la vie en détention : contribution au maintien de la santé et de l’équilibre psychologique des personnes détenues, prise en considération du respect de soi, des droits et devoirs.</w:t>
      </w:r>
    </w:p>
    <w:p w14:paraId="7C7F2685" w14:textId="77777777" w:rsidR="00B14F2C" w:rsidRPr="00B14F2C" w:rsidRDefault="00B14F2C" w:rsidP="00B14F2C">
      <w:pPr>
        <w:rPr>
          <w:rFonts w:ascii="Arial" w:hAnsi="Arial" w:cs="Arial"/>
          <w:sz w:val="20"/>
          <w:szCs w:val="20"/>
        </w:rPr>
      </w:pPr>
    </w:p>
    <w:p w14:paraId="34F5C25D" w14:textId="77777777" w:rsidR="00B14F2C" w:rsidRPr="00B14F2C" w:rsidRDefault="00B14F2C" w:rsidP="00B14F2C">
      <w:pPr>
        <w:rPr>
          <w:rFonts w:ascii="Arial" w:hAnsi="Arial" w:cs="Arial"/>
          <w:b/>
          <w:bCs/>
          <w:sz w:val="20"/>
          <w:szCs w:val="20"/>
        </w:rPr>
      </w:pPr>
      <w:r w:rsidRPr="00B14F2C">
        <w:rPr>
          <w:rFonts w:ascii="Arial" w:hAnsi="Arial" w:cs="Arial"/>
          <w:b/>
          <w:bCs/>
          <w:sz w:val="20"/>
          <w:szCs w:val="20"/>
        </w:rPr>
        <w:t>L’ATIGIP-RIEP représente :</w:t>
      </w:r>
    </w:p>
    <w:p w14:paraId="532E41FA" w14:textId="77777777" w:rsidR="00B14F2C" w:rsidRPr="00B14F2C" w:rsidRDefault="00B14F2C" w:rsidP="00B14F2C">
      <w:pPr>
        <w:rPr>
          <w:rFonts w:ascii="Arial" w:hAnsi="Arial" w:cs="Arial"/>
          <w:sz w:val="20"/>
          <w:szCs w:val="20"/>
        </w:rPr>
      </w:pPr>
      <w:r w:rsidRPr="00B14F2C">
        <w:rPr>
          <w:rFonts w:ascii="Arial" w:hAnsi="Arial" w:cs="Arial"/>
          <w:sz w:val="20"/>
          <w:szCs w:val="20"/>
        </w:rPr>
        <w:t>Environ 50 ateliers implantés dans une vingtaine d’établissements pénitentiaires, dans divers secteurs d’activités : confection - menuiserie boissellerie - métallerie - mécanique générale - imprimerie - informatique - traitement du son et de l'image - travail à façon - reliure -cuir - exploitation agricole.</w:t>
      </w:r>
    </w:p>
    <w:p w14:paraId="30A5E5A5" w14:textId="77777777" w:rsidR="00B14F2C" w:rsidRPr="00B14F2C" w:rsidRDefault="00B14F2C" w:rsidP="00B14F2C">
      <w:pPr>
        <w:rPr>
          <w:rFonts w:ascii="Arial" w:hAnsi="Arial" w:cs="Arial"/>
          <w:sz w:val="20"/>
          <w:szCs w:val="20"/>
        </w:rPr>
      </w:pPr>
      <w:r w:rsidRPr="00B14F2C">
        <w:rPr>
          <w:rFonts w:ascii="Arial" w:hAnsi="Arial" w:cs="Arial"/>
          <w:sz w:val="20"/>
          <w:szCs w:val="20"/>
        </w:rPr>
        <w:t>1 200 détenus employés, encadrés en atelier par 150 personnels de l’administration, et appuyé par 60 personnels au siège de Tulle (19).</w:t>
      </w:r>
    </w:p>
    <w:p w14:paraId="6767ABE7" w14:textId="77777777" w:rsidR="00B14F2C" w:rsidRPr="00B14F2C" w:rsidRDefault="00B14F2C" w:rsidP="00B14F2C">
      <w:pPr>
        <w:rPr>
          <w:rFonts w:ascii="Arial" w:hAnsi="Arial" w:cs="Arial"/>
          <w:sz w:val="20"/>
          <w:szCs w:val="20"/>
        </w:rPr>
      </w:pPr>
      <w:r w:rsidRPr="00B14F2C">
        <w:rPr>
          <w:rFonts w:ascii="Arial" w:hAnsi="Arial" w:cs="Arial"/>
          <w:sz w:val="20"/>
          <w:szCs w:val="20"/>
        </w:rPr>
        <w:t>Un chiffre d’affaires d’environ 30 M €.</w:t>
      </w:r>
    </w:p>
    <w:p w14:paraId="0F3AA945" w14:textId="77777777" w:rsidR="00B14F2C" w:rsidRPr="00B14F2C" w:rsidRDefault="00B14F2C" w:rsidP="00B14F2C">
      <w:pPr>
        <w:rPr>
          <w:rFonts w:ascii="Arial" w:hAnsi="Arial" w:cs="Arial"/>
          <w:sz w:val="20"/>
          <w:szCs w:val="20"/>
        </w:rPr>
      </w:pPr>
    </w:p>
    <w:p w14:paraId="587C6234" w14:textId="77777777" w:rsidR="00B14F2C" w:rsidRPr="00B14F2C" w:rsidRDefault="00B14F2C" w:rsidP="00B14F2C">
      <w:pPr>
        <w:tabs>
          <w:tab w:val="num" w:pos="0"/>
        </w:tabs>
        <w:spacing w:before="80"/>
        <w:ind w:left="360" w:hanging="360"/>
        <w:rPr>
          <w:rFonts w:ascii="Arial" w:hAnsi="Arial" w:cs="Arial"/>
          <w:sz w:val="20"/>
          <w:szCs w:val="20"/>
        </w:rPr>
      </w:pPr>
      <w:r w:rsidRPr="00B14F2C">
        <w:rPr>
          <w:rFonts w:ascii="Arial" w:hAnsi="Arial" w:cs="Arial"/>
          <w:sz w:val="20"/>
          <w:szCs w:val="20"/>
        </w:rPr>
        <w:t>Plus d’informations sur le site :</w:t>
      </w:r>
      <w:r w:rsidRPr="00B14F2C">
        <w:rPr>
          <w:rFonts w:ascii="Arial" w:hAnsi="Arial" w:cs="Arial"/>
          <w:b/>
          <w:sz w:val="20"/>
          <w:szCs w:val="20"/>
        </w:rPr>
        <w:t xml:space="preserve"> </w:t>
      </w:r>
      <w:hyperlink r:id="rId10" w:history="1">
        <w:r w:rsidRPr="00B14F2C">
          <w:rPr>
            <w:rStyle w:val="Lienhypertexte"/>
            <w:rFonts w:ascii="Arial" w:hAnsi="Arial" w:cs="Arial"/>
            <w:sz w:val="20"/>
            <w:szCs w:val="20"/>
          </w:rPr>
          <w:t>www.sep.justice.gouv.fr</w:t>
        </w:r>
      </w:hyperlink>
    </w:p>
    <w:p w14:paraId="2851AF00" w14:textId="70EE6A42" w:rsidR="001424A0" w:rsidRPr="00EF3B69" w:rsidRDefault="001424A0" w:rsidP="001424A0">
      <w:pPr>
        <w:rPr>
          <w:rFonts w:ascii="Arial" w:eastAsia="Trebuchet MS" w:hAnsi="Arial" w:cs="Arial"/>
          <w:sz w:val="20"/>
          <w:szCs w:val="20"/>
        </w:rPr>
      </w:pPr>
    </w:p>
    <w:p w14:paraId="3C2B0D7B" w14:textId="545FAC83" w:rsidR="00B14F2C" w:rsidRPr="00337790" w:rsidRDefault="00B14F2C" w:rsidP="00B14F2C">
      <w:pPr>
        <w:pStyle w:val="Style10"/>
        <w:spacing w:after="240"/>
      </w:pPr>
      <w:bookmarkStart w:id="3" w:name="_Toc201915499"/>
      <w:bookmarkStart w:id="4" w:name="_Toc204156321"/>
      <w:r>
        <w:t>A</w:t>
      </w:r>
      <w:r w:rsidRPr="007866F2">
        <w:t xml:space="preserve">rticle </w:t>
      </w:r>
      <w:r>
        <w:t>2</w:t>
      </w:r>
      <w:r w:rsidRPr="007866F2">
        <w:t xml:space="preserve"> - OBJET DE LA CONSULTATION</w:t>
      </w:r>
      <w:bookmarkEnd w:id="3"/>
      <w:bookmarkEnd w:id="4"/>
      <w:r w:rsidRPr="007866F2">
        <w:t xml:space="preserve"> </w:t>
      </w:r>
    </w:p>
    <w:p w14:paraId="09C73E0A" w14:textId="6FE76D6D" w:rsidR="001424A0" w:rsidRPr="00EF3B69" w:rsidRDefault="001424A0" w:rsidP="00B14F2C">
      <w:pPr>
        <w:pStyle w:val="Style2"/>
        <w:spacing w:after="240"/>
        <w:rPr>
          <w:rFonts w:eastAsia="Trebuchet MS"/>
          <w:i/>
          <w:color w:val="000000"/>
        </w:rPr>
      </w:pPr>
      <w:bookmarkStart w:id="5" w:name="_Toc204156322"/>
      <w:r w:rsidRPr="00EF3B69">
        <w:rPr>
          <w:rFonts w:eastAsia="Trebuchet MS"/>
          <w:color w:val="000000"/>
        </w:rPr>
        <w:t>2.1</w:t>
      </w:r>
      <w:r w:rsidR="00B14F2C" w:rsidRPr="00EF3B69">
        <w:rPr>
          <w:rFonts w:eastAsia="Trebuchet MS"/>
        </w:rPr>
        <w:t xml:space="preserve"> - </w:t>
      </w:r>
      <w:r w:rsidRPr="00EF3B69">
        <w:rPr>
          <w:rFonts w:eastAsia="Trebuchet MS"/>
          <w:color w:val="000000"/>
        </w:rPr>
        <w:t>Objet</w:t>
      </w:r>
      <w:bookmarkEnd w:id="5"/>
    </w:p>
    <w:p w14:paraId="78F76D21" w14:textId="70680BB0" w:rsidR="00F63AD2" w:rsidRPr="00F63AD2" w:rsidRDefault="00F63AD2" w:rsidP="00F63AD2">
      <w:pPr>
        <w:rPr>
          <w:rFonts w:ascii="Arial" w:eastAsia="Trebuchet MS" w:hAnsi="Arial" w:cs="Arial"/>
          <w:sz w:val="20"/>
          <w:szCs w:val="20"/>
        </w:rPr>
      </w:pPr>
      <w:r w:rsidRPr="00F63AD2">
        <w:rPr>
          <w:rFonts w:ascii="Arial" w:eastAsia="Trebuchet MS" w:hAnsi="Arial" w:cs="Arial"/>
          <w:sz w:val="20"/>
          <w:szCs w:val="20"/>
        </w:rPr>
        <w:t xml:space="preserve">L’accord-cadre concerne la </w:t>
      </w:r>
      <w:r w:rsidR="005B67A1">
        <w:rPr>
          <w:rFonts w:ascii="Arial" w:eastAsia="Trebuchet MS" w:hAnsi="Arial" w:cs="Arial"/>
          <w:sz w:val="20"/>
          <w:szCs w:val="20"/>
        </w:rPr>
        <w:t>f</w:t>
      </w:r>
      <w:r w:rsidR="005B67A1" w:rsidRPr="005B67A1">
        <w:rPr>
          <w:rFonts w:ascii="Arial" w:eastAsia="Trebuchet MS" w:hAnsi="Arial" w:cs="Arial"/>
          <w:sz w:val="20"/>
          <w:szCs w:val="20"/>
        </w:rPr>
        <w:t>ourniture et livraison de tenues de sports destinés aux moniteurs</w:t>
      </w:r>
      <w:r w:rsidR="00255941">
        <w:rPr>
          <w:rFonts w:ascii="Arial" w:eastAsia="Trebuchet MS" w:hAnsi="Arial" w:cs="Arial"/>
          <w:sz w:val="20"/>
          <w:szCs w:val="20"/>
        </w:rPr>
        <w:t xml:space="preserve"> de sport</w:t>
      </w:r>
      <w:r w:rsidR="005B67A1" w:rsidRPr="005B67A1">
        <w:rPr>
          <w:rFonts w:ascii="Arial" w:eastAsia="Trebuchet MS" w:hAnsi="Arial" w:cs="Arial"/>
          <w:sz w:val="20"/>
          <w:szCs w:val="20"/>
        </w:rPr>
        <w:t xml:space="preserve"> de l’administration pénitentiaire à livrer à la plateforme d’expédition ATIGIP RIEP d’ Arles (13)</w:t>
      </w:r>
    </w:p>
    <w:p w14:paraId="2E7A3987" w14:textId="77777777" w:rsidR="00F63AD2" w:rsidRPr="00EF3B69" w:rsidRDefault="00F63AD2" w:rsidP="00F63AD2">
      <w:pPr>
        <w:rPr>
          <w:rFonts w:ascii="Arial" w:eastAsia="Trebuchet MS" w:hAnsi="Arial" w:cs="Arial"/>
          <w:sz w:val="20"/>
          <w:szCs w:val="20"/>
        </w:rPr>
      </w:pPr>
    </w:p>
    <w:p w14:paraId="3660E88F" w14:textId="3F522F47" w:rsidR="00BC1144" w:rsidRPr="00EF3B69" w:rsidRDefault="001424A0" w:rsidP="00B14F2C">
      <w:pPr>
        <w:pStyle w:val="Style2"/>
        <w:spacing w:after="240"/>
        <w:rPr>
          <w:rFonts w:eastAsia="Trebuchet MS"/>
          <w:i/>
        </w:rPr>
      </w:pPr>
      <w:bookmarkStart w:id="6" w:name="_Toc204156323"/>
      <w:r w:rsidRPr="00EF3B69">
        <w:rPr>
          <w:rFonts w:eastAsia="Trebuchet MS"/>
        </w:rPr>
        <w:t>2.2 - Mode de passation</w:t>
      </w:r>
      <w:bookmarkEnd w:id="6"/>
    </w:p>
    <w:p w14:paraId="3EC69290" w14:textId="77777777" w:rsidR="00BC1144" w:rsidRPr="00EF3B69" w:rsidRDefault="001424A0">
      <w:pPr>
        <w:pStyle w:val="ParagrapheIndent2"/>
        <w:spacing w:after="240" w:line="232" w:lineRule="exact"/>
        <w:ind w:left="20" w:right="20"/>
        <w:rPr>
          <w:rFonts w:ascii="Arial" w:hAnsi="Arial" w:cs="Arial"/>
          <w:color w:val="000000"/>
          <w:szCs w:val="20"/>
        </w:rPr>
      </w:pPr>
      <w:r w:rsidRPr="00EF3B69">
        <w:rPr>
          <w:rFonts w:ascii="Arial" w:hAnsi="Arial" w:cs="Arial"/>
          <w:color w:val="000000"/>
          <w:szCs w:val="20"/>
        </w:rPr>
        <w:t>La procédure de passation utilisée est : l'appel d'offres ouvert. Elle est soumise aux dispositions des articles L. 2124-2, R. 2124-2 1° et R. 2161-2 à R. 2161-5 du Code de la commande publique.</w:t>
      </w:r>
    </w:p>
    <w:p w14:paraId="62F16545" w14:textId="29C98C62" w:rsidR="00BC1144" w:rsidRPr="00B14F2C" w:rsidRDefault="001424A0" w:rsidP="00B14F2C">
      <w:pPr>
        <w:pStyle w:val="Style2"/>
        <w:spacing w:after="240"/>
        <w:rPr>
          <w:rFonts w:eastAsia="Trebuchet MS"/>
        </w:rPr>
      </w:pPr>
      <w:bookmarkStart w:id="7" w:name="_Toc204156324"/>
      <w:r w:rsidRPr="00B14F2C">
        <w:rPr>
          <w:rFonts w:eastAsia="Trebuchet MS"/>
        </w:rPr>
        <w:t>2.3 - Type et forme de contrat</w:t>
      </w:r>
      <w:bookmarkEnd w:id="7"/>
    </w:p>
    <w:p w14:paraId="61C6E26E" w14:textId="3D21B78D" w:rsidR="00BC1144" w:rsidRPr="00EF3B69" w:rsidRDefault="005B67A1">
      <w:pPr>
        <w:pStyle w:val="ParagrapheIndent2"/>
        <w:spacing w:line="232" w:lineRule="exact"/>
        <w:ind w:left="20" w:right="20"/>
        <w:rPr>
          <w:rFonts w:ascii="Arial" w:hAnsi="Arial" w:cs="Arial"/>
          <w:color w:val="000000"/>
          <w:szCs w:val="20"/>
        </w:rPr>
      </w:pPr>
      <w:r>
        <w:rPr>
          <w:rFonts w:ascii="Arial" w:hAnsi="Arial" w:cs="Arial"/>
          <w:color w:val="000000"/>
          <w:szCs w:val="20"/>
        </w:rPr>
        <w:t>L'accord-cadre</w:t>
      </w:r>
      <w:r w:rsidR="001424A0" w:rsidRPr="00EF3B69">
        <w:rPr>
          <w:rFonts w:ascii="Arial" w:hAnsi="Arial" w:cs="Arial"/>
          <w:color w:val="000000"/>
          <w:szCs w:val="20"/>
        </w:rPr>
        <w:t xml:space="preserve"> est passé en application des articles L2125-1 1°, R. 2162-1 à R. 2162-6 à 2162-14 du Code de la commande publique.</w:t>
      </w:r>
    </w:p>
    <w:p w14:paraId="763A97C4" w14:textId="30950B13" w:rsidR="00BD5531" w:rsidRPr="00EF3B69" w:rsidRDefault="00BD5531" w:rsidP="00BD5531">
      <w:pPr>
        <w:rPr>
          <w:rFonts w:ascii="Arial" w:hAnsi="Arial" w:cs="Arial"/>
          <w:sz w:val="20"/>
          <w:szCs w:val="20"/>
        </w:rPr>
      </w:pPr>
    </w:p>
    <w:p w14:paraId="25E9720D" w14:textId="6C64E4C9" w:rsidR="00BC1144" w:rsidRPr="00EF3B69" w:rsidRDefault="00255941" w:rsidP="005C3A28">
      <w:pPr>
        <w:pStyle w:val="ParagrapheIndent1"/>
        <w:spacing w:line="232" w:lineRule="exact"/>
        <w:ind w:left="20" w:right="20"/>
        <w:rPr>
          <w:rFonts w:ascii="Arial" w:hAnsi="Arial" w:cs="Arial"/>
          <w:color w:val="000000"/>
          <w:szCs w:val="20"/>
        </w:rPr>
      </w:pPr>
      <w:r>
        <w:rPr>
          <w:rFonts w:ascii="Arial" w:hAnsi="Arial" w:cs="Arial"/>
          <w:color w:val="000000"/>
          <w:szCs w:val="20"/>
        </w:rPr>
        <w:t xml:space="preserve">Le marché est sans montant minimum, et un montant </w:t>
      </w:r>
      <w:r w:rsidR="00BD5531" w:rsidRPr="00EF3B69">
        <w:rPr>
          <w:rFonts w:ascii="Arial" w:hAnsi="Arial" w:cs="Arial"/>
          <w:color w:val="000000"/>
          <w:szCs w:val="20"/>
        </w:rPr>
        <w:t xml:space="preserve">maximum </w:t>
      </w:r>
      <w:r w:rsidR="005B67A1">
        <w:rPr>
          <w:rFonts w:ascii="Arial" w:hAnsi="Arial" w:cs="Arial"/>
          <w:szCs w:val="20"/>
        </w:rPr>
        <w:t>: 60</w:t>
      </w:r>
      <w:r w:rsidR="005C3A28" w:rsidRPr="00EF3B69">
        <w:rPr>
          <w:rFonts w:ascii="Arial" w:hAnsi="Arial" w:cs="Arial"/>
          <w:szCs w:val="20"/>
        </w:rPr>
        <w:t> 000,00 €HT</w:t>
      </w:r>
      <w:r>
        <w:rPr>
          <w:rFonts w:ascii="Arial" w:hAnsi="Arial" w:cs="Arial"/>
          <w:szCs w:val="20"/>
        </w:rPr>
        <w:t xml:space="preserve"> annuel.</w:t>
      </w:r>
    </w:p>
    <w:p w14:paraId="24482616" w14:textId="77777777" w:rsidR="001424A0" w:rsidRPr="00EF3B69" w:rsidRDefault="001424A0" w:rsidP="001424A0">
      <w:pPr>
        <w:rPr>
          <w:rFonts w:ascii="Arial" w:hAnsi="Arial" w:cs="Arial"/>
          <w:sz w:val="20"/>
          <w:szCs w:val="20"/>
        </w:rPr>
      </w:pPr>
    </w:p>
    <w:p w14:paraId="75D1D8FF" w14:textId="25DBA610" w:rsidR="00BC1144" w:rsidRPr="00EF3B69" w:rsidRDefault="001424A0" w:rsidP="00B14F2C">
      <w:pPr>
        <w:pStyle w:val="Style2"/>
        <w:spacing w:after="240"/>
        <w:rPr>
          <w:rFonts w:eastAsia="Trebuchet MS"/>
          <w:i/>
        </w:rPr>
      </w:pPr>
      <w:bookmarkStart w:id="8" w:name="_Toc204156325"/>
      <w:r w:rsidRPr="00EF3B69">
        <w:rPr>
          <w:rFonts w:eastAsia="Trebuchet MS"/>
        </w:rPr>
        <w:t>2.4 - Décomposition de la consultation</w:t>
      </w:r>
      <w:bookmarkEnd w:id="8"/>
    </w:p>
    <w:p w14:paraId="0E7EAE3E" w14:textId="77777777" w:rsidR="00BC1144" w:rsidRPr="00EF3B69" w:rsidRDefault="001424A0">
      <w:pPr>
        <w:pStyle w:val="ParagrapheIndent2"/>
        <w:spacing w:after="240"/>
        <w:ind w:left="20" w:right="20"/>
        <w:rPr>
          <w:rFonts w:ascii="Arial" w:hAnsi="Arial" w:cs="Arial"/>
          <w:color w:val="000000"/>
          <w:szCs w:val="20"/>
        </w:rPr>
      </w:pPr>
      <w:r w:rsidRPr="00EF3B69">
        <w:rPr>
          <w:rFonts w:ascii="Arial" w:hAnsi="Arial" w:cs="Arial"/>
          <w:color w:val="000000"/>
          <w:szCs w:val="20"/>
        </w:rPr>
        <w:t>Il n'est pas prévu de décomposition en lots.</w:t>
      </w:r>
    </w:p>
    <w:p w14:paraId="71991F6D" w14:textId="544C8917" w:rsidR="00BC1144" w:rsidRPr="00EF3B69" w:rsidRDefault="001424A0" w:rsidP="00B14F2C">
      <w:pPr>
        <w:pStyle w:val="Style2"/>
        <w:spacing w:after="240"/>
        <w:rPr>
          <w:rFonts w:eastAsia="Trebuchet MS"/>
          <w:i/>
        </w:rPr>
      </w:pPr>
      <w:bookmarkStart w:id="9" w:name="_Toc204156326"/>
      <w:r w:rsidRPr="00EF3B69">
        <w:rPr>
          <w:rFonts w:eastAsia="Trebuchet MS"/>
        </w:rPr>
        <w:t>2.5 - Nomenclature</w:t>
      </w:r>
      <w:bookmarkEnd w:id="9"/>
    </w:p>
    <w:p w14:paraId="1A578612"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La classification conforme au vocabulaire commun des marchés européens (CPV) est :</w:t>
      </w:r>
    </w:p>
    <w:p w14:paraId="7DDDDCC3" w14:textId="0EEC53E8" w:rsidR="0024095C" w:rsidRPr="00F63AD2" w:rsidRDefault="005B67A1" w:rsidP="005B67A1">
      <w:pPr>
        <w:pStyle w:val="Paragraphedeliste"/>
        <w:numPr>
          <w:ilvl w:val="0"/>
          <w:numId w:val="5"/>
        </w:numPr>
        <w:rPr>
          <w:rFonts w:ascii="Arial" w:hAnsi="Arial" w:cs="Arial"/>
          <w:sz w:val="20"/>
          <w:szCs w:val="20"/>
        </w:rPr>
      </w:pPr>
      <w:r>
        <w:rPr>
          <w:rFonts w:ascii="Arial" w:eastAsia="Trebuchet MS" w:hAnsi="Arial" w:cs="Arial"/>
          <w:color w:val="000000"/>
          <w:sz w:val="20"/>
          <w:szCs w:val="20"/>
        </w:rPr>
        <w:lastRenderedPageBreak/>
        <w:t>V</w:t>
      </w:r>
      <w:r w:rsidRPr="005B67A1">
        <w:rPr>
          <w:rFonts w:ascii="Arial" w:eastAsia="Trebuchet MS" w:hAnsi="Arial" w:cs="Arial"/>
          <w:color w:val="000000"/>
          <w:sz w:val="20"/>
          <w:szCs w:val="20"/>
        </w:rPr>
        <w:t>êtements de sport : 18412000-0</w:t>
      </w:r>
    </w:p>
    <w:p w14:paraId="1780F862" w14:textId="77777777" w:rsidR="00BC1144" w:rsidRPr="00EF3B69" w:rsidRDefault="001424A0" w:rsidP="00890D7C">
      <w:pPr>
        <w:spacing w:line="240" w:lineRule="exact"/>
        <w:rPr>
          <w:rFonts w:ascii="Arial" w:hAnsi="Arial" w:cs="Arial"/>
          <w:sz w:val="20"/>
          <w:szCs w:val="20"/>
        </w:rPr>
      </w:pPr>
      <w:r w:rsidRPr="00EF3B69">
        <w:rPr>
          <w:rFonts w:ascii="Arial" w:hAnsi="Arial" w:cs="Arial"/>
          <w:sz w:val="20"/>
          <w:szCs w:val="20"/>
        </w:rPr>
        <w:t xml:space="preserve"> </w:t>
      </w:r>
    </w:p>
    <w:p w14:paraId="49C57F59" w14:textId="60416D52" w:rsidR="00BC1144" w:rsidRPr="00EF3B69" w:rsidRDefault="001424A0" w:rsidP="00B14F2C">
      <w:pPr>
        <w:pStyle w:val="Style2"/>
        <w:spacing w:after="240"/>
        <w:rPr>
          <w:rFonts w:eastAsia="Trebuchet MS"/>
          <w:i/>
        </w:rPr>
      </w:pPr>
      <w:bookmarkStart w:id="10" w:name="_Toc204156327"/>
      <w:r w:rsidRPr="00EF3B69">
        <w:rPr>
          <w:rFonts w:eastAsia="Trebuchet MS"/>
        </w:rPr>
        <w:t>2.6 - Renouvellement</w:t>
      </w:r>
      <w:bookmarkEnd w:id="10"/>
    </w:p>
    <w:p w14:paraId="53598758" w14:textId="3F76F460" w:rsidR="00890D7C" w:rsidRDefault="001424A0" w:rsidP="000F19CE">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 xml:space="preserve">Il s'agit d'un accord-cadre </w:t>
      </w:r>
      <w:r w:rsidR="00F63AD2" w:rsidRPr="00F13375">
        <w:rPr>
          <w:rFonts w:ascii="Arial" w:hAnsi="Arial" w:cs="Arial"/>
          <w:color w:val="000000"/>
          <w:szCs w:val="20"/>
        </w:rPr>
        <w:t>renouvelable 2 fois</w:t>
      </w:r>
      <w:r w:rsidR="00F63AD2" w:rsidRPr="00F63AD2">
        <w:rPr>
          <w:rFonts w:ascii="Arial" w:hAnsi="Arial" w:cs="Arial"/>
          <w:color w:val="000000"/>
          <w:szCs w:val="20"/>
        </w:rPr>
        <w:t xml:space="preserve"> par </w:t>
      </w:r>
      <w:r w:rsidR="00F13375">
        <w:rPr>
          <w:rFonts w:ascii="Arial" w:hAnsi="Arial" w:cs="Arial"/>
          <w:color w:val="000000"/>
          <w:szCs w:val="20"/>
        </w:rPr>
        <w:t xml:space="preserve">tacite </w:t>
      </w:r>
      <w:r w:rsidR="00F63AD2" w:rsidRPr="00F63AD2">
        <w:rPr>
          <w:rFonts w:ascii="Arial" w:hAnsi="Arial" w:cs="Arial"/>
          <w:color w:val="000000"/>
          <w:szCs w:val="20"/>
        </w:rPr>
        <w:t>reconduction</w:t>
      </w:r>
      <w:r w:rsidR="00F13375">
        <w:rPr>
          <w:rFonts w:ascii="Arial" w:hAnsi="Arial" w:cs="Arial"/>
          <w:color w:val="000000"/>
          <w:szCs w:val="20"/>
        </w:rPr>
        <w:t>.</w:t>
      </w:r>
    </w:p>
    <w:p w14:paraId="5189E9EE" w14:textId="77777777" w:rsidR="00F13375" w:rsidRPr="00F13375" w:rsidRDefault="00F13375" w:rsidP="00F13375"/>
    <w:p w14:paraId="16669591" w14:textId="77777777" w:rsidR="00F13375" w:rsidRPr="00F13375" w:rsidRDefault="00F13375" w:rsidP="00F13375">
      <w:pPr>
        <w:pStyle w:val="ParagrapheIndent2"/>
        <w:spacing w:line="232" w:lineRule="exact"/>
        <w:ind w:left="20" w:right="20"/>
        <w:rPr>
          <w:rFonts w:ascii="Arial" w:hAnsi="Arial" w:cs="Arial"/>
          <w:color w:val="000000"/>
          <w:szCs w:val="20"/>
        </w:rPr>
      </w:pPr>
      <w:r w:rsidRPr="00F13375">
        <w:rPr>
          <w:rFonts w:ascii="Arial" w:hAnsi="Arial" w:cs="Arial"/>
          <w:color w:val="000000"/>
          <w:szCs w:val="20"/>
        </w:rPr>
        <w:t xml:space="preserve">Le pouvoir adjudicateur peut se prononcer au plus tôt 3 mois avant la fin du marché sur la non reconduction de celui-ci. Si aucune décision n’a été prise au plus tard un mois avant la fin du marché, le pouvoir adjudicateur est considéré comme ayant accepté sa reconduction. </w:t>
      </w:r>
    </w:p>
    <w:p w14:paraId="7884A34E" w14:textId="77777777" w:rsidR="00F13375" w:rsidRPr="00F13375" w:rsidRDefault="00F13375" w:rsidP="00F13375">
      <w:pPr>
        <w:pStyle w:val="ParagrapheIndent2"/>
        <w:spacing w:line="232" w:lineRule="exact"/>
        <w:ind w:left="20" w:right="20"/>
        <w:rPr>
          <w:rFonts w:ascii="Arial" w:hAnsi="Arial" w:cs="Arial"/>
          <w:color w:val="000000"/>
          <w:szCs w:val="20"/>
        </w:rPr>
      </w:pPr>
    </w:p>
    <w:p w14:paraId="2D2DB74F" w14:textId="1379DA0E" w:rsidR="00F13375" w:rsidRPr="00F13375" w:rsidRDefault="00F13375" w:rsidP="00F13375">
      <w:pPr>
        <w:pStyle w:val="ParagrapheIndent2"/>
        <w:spacing w:line="232" w:lineRule="exact"/>
        <w:ind w:left="20" w:right="20"/>
        <w:rPr>
          <w:rFonts w:ascii="Arial" w:hAnsi="Arial" w:cs="Arial"/>
          <w:color w:val="000000"/>
          <w:szCs w:val="20"/>
        </w:rPr>
      </w:pPr>
      <w:r w:rsidRPr="00F13375">
        <w:rPr>
          <w:rFonts w:ascii="Arial" w:hAnsi="Arial" w:cs="Arial"/>
          <w:color w:val="000000"/>
          <w:szCs w:val="20"/>
        </w:rPr>
        <w:t>Quelle que soit la décision prise par le pouvoir adjudicateur, le titulaire peut faire part à celui-ci, au moins 3 mois avant la fin de la durée de validité du marché, de sa volonté de se désengager du contrat ; le titulaire reste cependant engagé jusqu’à la fin de la période en cours.</w:t>
      </w:r>
    </w:p>
    <w:p w14:paraId="7697E4A1" w14:textId="77777777" w:rsidR="00F63AD2" w:rsidRPr="00F63AD2" w:rsidRDefault="00F63AD2" w:rsidP="00F63AD2"/>
    <w:p w14:paraId="2CAA1E8D" w14:textId="5D532345" w:rsidR="00BC1144" w:rsidRPr="00EF3B69" w:rsidRDefault="00B14F2C" w:rsidP="00B14F2C">
      <w:pPr>
        <w:pStyle w:val="Style10"/>
        <w:spacing w:after="240"/>
        <w:rPr>
          <w:rFonts w:eastAsia="Trebuchet MS"/>
        </w:rPr>
      </w:pPr>
      <w:bookmarkStart w:id="11" w:name="_Toc204156328"/>
      <w:r>
        <w:rPr>
          <w:rFonts w:eastAsia="Trebuchet MS"/>
        </w:rPr>
        <w:t xml:space="preserve">Article </w:t>
      </w:r>
      <w:r w:rsidR="001424A0" w:rsidRPr="00EF3B69">
        <w:rPr>
          <w:rFonts w:eastAsia="Trebuchet MS"/>
        </w:rPr>
        <w:t xml:space="preserve">3 - </w:t>
      </w:r>
      <w:r w:rsidRPr="00EF3B69">
        <w:rPr>
          <w:rFonts w:eastAsia="Trebuchet MS"/>
        </w:rPr>
        <w:t>CONDITIONS DE LA CONSULTATION</w:t>
      </w:r>
      <w:bookmarkEnd w:id="11"/>
    </w:p>
    <w:p w14:paraId="1562CA10" w14:textId="3C3F3309" w:rsidR="00BC1144" w:rsidRPr="00EF3B69" w:rsidRDefault="001424A0" w:rsidP="00B14F2C">
      <w:pPr>
        <w:pStyle w:val="Style2"/>
        <w:spacing w:after="240"/>
        <w:rPr>
          <w:rFonts w:eastAsia="Trebuchet MS"/>
          <w:i/>
        </w:rPr>
      </w:pPr>
      <w:bookmarkStart w:id="12" w:name="_Toc204156329"/>
      <w:r w:rsidRPr="00EF3B69">
        <w:rPr>
          <w:rFonts w:eastAsia="Trebuchet MS"/>
        </w:rPr>
        <w:t>3.1 - Délai de validité des offres</w:t>
      </w:r>
      <w:bookmarkEnd w:id="12"/>
    </w:p>
    <w:p w14:paraId="09EE7C31" w14:textId="51E2B133" w:rsidR="00BC1144" w:rsidRPr="00EF3B69" w:rsidRDefault="001424A0">
      <w:pPr>
        <w:pStyle w:val="ParagrapheIndent2"/>
        <w:spacing w:after="240"/>
        <w:ind w:left="20" w:right="20"/>
        <w:rPr>
          <w:rFonts w:ascii="Arial" w:hAnsi="Arial" w:cs="Arial"/>
          <w:color w:val="000000"/>
          <w:szCs w:val="20"/>
        </w:rPr>
      </w:pPr>
      <w:r w:rsidRPr="00EF3B69">
        <w:rPr>
          <w:rFonts w:ascii="Arial" w:hAnsi="Arial" w:cs="Arial"/>
          <w:color w:val="000000"/>
          <w:szCs w:val="20"/>
        </w:rPr>
        <w:t xml:space="preserve">Le délai de validité des offres est fixé à </w:t>
      </w:r>
      <w:r w:rsidR="00F13375">
        <w:rPr>
          <w:rFonts w:ascii="Arial" w:hAnsi="Arial" w:cs="Arial"/>
          <w:color w:val="000000"/>
          <w:szCs w:val="20"/>
        </w:rPr>
        <w:t>90 jours calendaires</w:t>
      </w:r>
      <w:r w:rsidRPr="00EF3B69">
        <w:rPr>
          <w:rFonts w:ascii="Arial" w:hAnsi="Arial" w:cs="Arial"/>
          <w:color w:val="000000"/>
          <w:szCs w:val="20"/>
        </w:rPr>
        <w:t xml:space="preserve"> à compter de la date limite de réception des offres.</w:t>
      </w:r>
    </w:p>
    <w:p w14:paraId="1D1F1601" w14:textId="3C151B45" w:rsidR="00BC1144" w:rsidRPr="00EF3B69" w:rsidRDefault="001424A0" w:rsidP="00B14F2C">
      <w:pPr>
        <w:pStyle w:val="Style2"/>
        <w:spacing w:after="240"/>
        <w:rPr>
          <w:rFonts w:eastAsia="Trebuchet MS"/>
          <w:i/>
        </w:rPr>
      </w:pPr>
      <w:bookmarkStart w:id="13" w:name="_Toc204156330"/>
      <w:r w:rsidRPr="00EF3B69">
        <w:rPr>
          <w:rFonts w:eastAsia="Trebuchet MS"/>
        </w:rPr>
        <w:t>3.2 - Forme juridique du groupement</w:t>
      </w:r>
      <w:bookmarkEnd w:id="13"/>
    </w:p>
    <w:p w14:paraId="4C9BF2AA" w14:textId="34EA4FCD"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En cas de groupement d'opérateurs économiques, la forme souhaitée par le pouvoir adjudicateur est un groupement conjoint avec mandataire solidaire.</w:t>
      </w:r>
    </w:p>
    <w:p w14:paraId="15B9367B" w14:textId="77777777" w:rsidR="00BC1144" w:rsidRPr="00EF3B69" w:rsidRDefault="00BC1144">
      <w:pPr>
        <w:pStyle w:val="ParagrapheIndent2"/>
        <w:spacing w:line="232" w:lineRule="exact"/>
        <w:ind w:left="20" w:right="20"/>
        <w:rPr>
          <w:rFonts w:ascii="Arial" w:hAnsi="Arial" w:cs="Arial"/>
          <w:color w:val="000000"/>
          <w:szCs w:val="20"/>
        </w:rPr>
      </w:pPr>
    </w:p>
    <w:p w14:paraId="2CC59364" w14:textId="6B8E4D84" w:rsidR="00BC1144" w:rsidRPr="00EF3B69" w:rsidRDefault="001424A0" w:rsidP="00B14F2C">
      <w:pPr>
        <w:pStyle w:val="Style2"/>
        <w:spacing w:after="240"/>
        <w:rPr>
          <w:rFonts w:eastAsia="Trebuchet MS"/>
          <w:i/>
        </w:rPr>
      </w:pPr>
      <w:bookmarkStart w:id="14" w:name="_Toc204156331"/>
      <w:r w:rsidRPr="00EF3B69">
        <w:rPr>
          <w:rFonts w:eastAsia="Trebuchet MS"/>
        </w:rPr>
        <w:t>3.3 - Variantes</w:t>
      </w:r>
      <w:bookmarkEnd w:id="14"/>
    </w:p>
    <w:p w14:paraId="32B4347A" w14:textId="77777777" w:rsidR="00BC1144" w:rsidRPr="00EF3B69" w:rsidRDefault="001424A0">
      <w:pPr>
        <w:pStyle w:val="ParagrapheIndent2"/>
        <w:spacing w:after="240"/>
        <w:ind w:left="20" w:right="20"/>
        <w:rPr>
          <w:rFonts w:ascii="Arial" w:hAnsi="Arial" w:cs="Arial"/>
          <w:color w:val="000000"/>
          <w:szCs w:val="20"/>
        </w:rPr>
      </w:pPr>
      <w:r w:rsidRPr="00EF3B69">
        <w:rPr>
          <w:rFonts w:ascii="Arial" w:hAnsi="Arial" w:cs="Arial"/>
          <w:color w:val="000000"/>
          <w:szCs w:val="20"/>
        </w:rPr>
        <w:t>Aucune variante n'est autorisée.</w:t>
      </w:r>
    </w:p>
    <w:p w14:paraId="464DFB4B" w14:textId="68C61850" w:rsidR="00BC1144" w:rsidRPr="00EF3B69" w:rsidRDefault="00B14F2C" w:rsidP="00B14F2C">
      <w:pPr>
        <w:pStyle w:val="Style10"/>
        <w:spacing w:after="240"/>
        <w:rPr>
          <w:rFonts w:eastAsia="Trebuchet MS"/>
        </w:rPr>
      </w:pPr>
      <w:bookmarkStart w:id="15" w:name="_Toc204156332"/>
      <w:r>
        <w:rPr>
          <w:rFonts w:eastAsia="Trebuchet MS"/>
        </w:rPr>
        <w:t xml:space="preserve">Article </w:t>
      </w:r>
      <w:r w:rsidR="001424A0" w:rsidRPr="00EF3B69">
        <w:rPr>
          <w:rFonts w:eastAsia="Trebuchet MS"/>
        </w:rPr>
        <w:t>4 - Conditions relatives au contrat</w:t>
      </w:r>
      <w:bookmarkEnd w:id="15"/>
    </w:p>
    <w:p w14:paraId="38AE5752" w14:textId="49A16353" w:rsidR="00BC1144" w:rsidRPr="00EF3B69" w:rsidRDefault="001424A0" w:rsidP="00B14F2C">
      <w:pPr>
        <w:pStyle w:val="Style2"/>
        <w:spacing w:after="240"/>
        <w:rPr>
          <w:rFonts w:eastAsia="Trebuchet MS"/>
          <w:i/>
        </w:rPr>
      </w:pPr>
      <w:bookmarkStart w:id="16" w:name="_Toc204156333"/>
      <w:r w:rsidRPr="00EF3B69">
        <w:rPr>
          <w:rFonts w:eastAsia="Trebuchet MS"/>
        </w:rPr>
        <w:t>4.1 - Durée du contrat ou délai d'exécution</w:t>
      </w:r>
      <w:bookmarkEnd w:id="16"/>
    </w:p>
    <w:p w14:paraId="09034645" w14:textId="77777777" w:rsidR="00BD5531" w:rsidRPr="00EF3B69" w:rsidRDefault="00BD5531" w:rsidP="00BD5531">
      <w:pPr>
        <w:pStyle w:val="ParagrapheIndent2"/>
        <w:spacing w:after="240"/>
        <w:ind w:left="20" w:right="20"/>
        <w:jc w:val="both"/>
        <w:rPr>
          <w:rFonts w:ascii="Arial" w:hAnsi="Arial" w:cs="Arial"/>
          <w:color w:val="000000"/>
          <w:szCs w:val="20"/>
        </w:rPr>
      </w:pPr>
      <w:r w:rsidRPr="00EF3B69">
        <w:rPr>
          <w:rFonts w:ascii="Arial" w:hAnsi="Arial" w:cs="Arial"/>
          <w:color w:val="000000"/>
          <w:szCs w:val="20"/>
        </w:rPr>
        <w:t>L'accord-cadre est conclu pour une période initiale de 1 an.</w:t>
      </w:r>
    </w:p>
    <w:p w14:paraId="5DAB75EB" w14:textId="357FACE4" w:rsidR="00BD5531" w:rsidRDefault="005456F8" w:rsidP="00BD5531">
      <w:pPr>
        <w:pStyle w:val="ParagrapheIndent2"/>
        <w:spacing w:after="240"/>
        <w:ind w:left="20" w:right="20"/>
        <w:jc w:val="both"/>
        <w:rPr>
          <w:rFonts w:ascii="Arial" w:hAnsi="Arial" w:cs="Arial"/>
          <w:color w:val="000000"/>
          <w:szCs w:val="20"/>
        </w:rPr>
      </w:pPr>
      <w:r>
        <w:rPr>
          <w:rFonts w:ascii="Arial" w:hAnsi="Arial" w:cs="Arial"/>
          <w:color w:val="000000"/>
          <w:szCs w:val="20"/>
        </w:rPr>
        <w:t xml:space="preserve">L'exécution du marché </w:t>
      </w:r>
      <w:r w:rsidR="00BD5531" w:rsidRPr="00EF3B69">
        <w:rPr>
          <w:rFonts w:ascii="Arial" w:hAnsi="Arial" w:cs="Arial"/>
          <w:color w:val="000000"/>
          <w:szCs w:val="20"/>
        </w:rPr>
        <w:t>débute à compt</w:t>
      </w:r>
      <w:r w:rsidR="007065AC">
        <w:rPr>
          <w:rFonts w:ascii="Arial" w:hAnsi="Arial" w:cs="Arial"/>
          <w:color w:val="000000"/>
          <w:szCs w:val="20"/>
        </w:rPr>
        <w:t>er de la date de notification</w:t>
      </w:r>
      <w:r w:rsidR="00BD5531" w:rsidRPr="00EF3B69">
        <w:rPr>
          <w:rFonts w:ascii="Arial" w:hAnsi="Arial" w:cs="Arial"/>
          <w:color w:val="000000"/>
          <w:szCs w:val="20"/>
        </w:rPr>
        <w:t>.</w:t>
      </w:r>
    </w:p>
    <w:p w14:paraId="70785365" w14:textId="471B3BFE" w:rsidR="000F19CE" w:rsidRPr="001831A8" w:rsidRDefault="000F19CE" w:rsidP="001831A8">
      <w:pPr>
        <w:pStyle w:val="ParagrapheIndent2"/>
        <w:spacing w:after="240" w:line="232" w:lineRule="exact"/>
        <w:ind w:left="20" w:right="20"/>
        <w:jc w:val="both"/>
        <w:rPr>
          <w:rFonts w:ascii="Arial" w:hAnsi="Arial" w:cs="Arial"/>
          <w:color w:val="000000"/>
          <w:szCs w:val="20"/>
        </w:rPr>
      </w:pPr>
      <w:r w:rsidRPr="00AA06EC">
        <w:rPr>
          <w:rFonts w:ascii="Arial" w:hAnsi="Arial" w:cs="Arial"/>
          <w:color w:val="000000"/>
          <w:szCs w:val="20"/>
        </w:rPr>
        <w:t xml:space="preserve">L'accord-cadre est reconduit de façon expresse </w:t>
      </w:r>
      <w:r>
        <w:rPr>
          <w:rFonts w:ascii="Arial" w:hAnsi="Arial" w:cs="Arial"/>
          <w:color w:val="000000"/>
          <w:szCs w:val="20"/>
        </w:rPr>
        <w:t xml:space="preserve">par </w:t>
      </w:r>
      <w:r w:rsidRPr="00AA06EC">
        <w:rPr>
          <w:rFonts w:ascii="Arial" w:hAnsi="Arial" w:cs="Arial"/>
          <w:color w:val="000000"/>
          <w:szCs w:val="20"/>
        </w:rPr>
        <w:t>période de recond</w:t>
      </w:r>
      <w:r>
        <w:rPr>
          <w:rFonts w:ascii="Arial" w:hAnsi="Arial" w:cs="Arial"/>
          <w:color w:val="000000"/>
          <w:szCs w:val="20"/>
        </w:rPr>
        <w:t xml:space="preserve">uction </w:t>
      </w:r>
      <w:r w:rsidRPr="00AA06EC">
        <w:rPr>
          <w:rFonts w:ascii="Arial" w:hAnsi="Arial" w:cs="Arial"/>
          <w:color w:val="000000"/>
          <w:szCs w:val="20"/>
        </w:rPr>
        <w:t xml:space="preserve">de 1 an. La durée maximale du </w:t>
      </w:r>
      <w:r w:rsidR="005456F8">
        <w:rPr>
          <w:rFonts w:ascii="Arial" w:hAnsi="Arial" w:cs="Arial"/>
          <w:color w:val="000000"/>
          <w:szCs w:val="20"/>
        </w:rPr>
        <w:t>marché</w:t>
      </w:r>
      <w:r w:rsidRPr="00AA06EC">
        <w:rPr>
          <w:rFonts w:ascii="Arial" w:hAnsi="Arial" w:cs="Arial"/>
          <w:color w:val="000000"/>
          <w:szCs w:val="20"/>
        </w:rPr>
        <w:t>, tout</w:t>
      </w:r>
      <w:r w:rsidR="005456F8">
        <w:rPr>
          <w:rFonts w:ascii="Arial" w:hAnsi="Arial" w:cs="Arial"/>
          <w:color w:val="000000"/>
          <w:szCs w:val="20"/>
        </w:rPr>
        <w:t>es périodes confondues, est de 3</w:t>
      </w:r>
      <w:r w:rsidRPr="00AA06EC">
        <w:rPr>
          <w:rFonts w:ascii="Arial" w:hAnsi="Arial" w:cs="Arial"/>
          <w:color w:val="000000"/>
          <w:szCs w:val="20"/>
        </w:rPr>
        <w:t xml:space="preserve"> ans.</w:t>
      </w:r>
    </w:p>
    <w:p w14:paraId="5B07D8AA" w14:textId="495BBC14" w:rsidR="00BC1144" w:rsidRPr="00EF3B69" w:rsidRDefault="001424A0" w:rsidP="00B14F2C">
      <w:pPr>
        <w:pStyle w:val="Style2"/>
        <w:spacing w:after="240"/>
        <w:rPr>
          <w:rFonts w:eastAsia="Trebuchet MS"/>
          <w:i/>
        </w:rPr>
      </w:pPr>
      <w:bookmarkStart w:id="17" w:name="_Toc204156334"/>
      <w:r w:rsidRPr="00EF3B69">
        <w:rPr>
          <w:rFonts w:eastAsia="Trebuchet MS"/>
        </w:rPr>
        <w:t>4.2 - Modalités essentielles de financement et de paiement</w:t>
      </w:r>
      <w:bookmarkEnd w:id="17"/>
    </w:p>
    <w:p w14:paraId="570FDF87" w14:textId="30658E1B" w:rsidR="00BC1144" w:rsidRPr="00EF3B69" w:rsidRDefault="001424A0">
      <w:pPr>
        <w:pStyle w:val="ParagrapheIndent2"/>
        <w:spacing w:after="240" w:line="232" w:lineRule="exact"/>
        <w:ind w:left="20" w:right="20"/>
        <w:rPr>
          <w:rFonts w:ascii="Arial" w:hAnsi="Arial" w:cs="Arial"/>
          <w:color w:val="000000"/>
          <w:szCs w:val="20"/>
        </w:rPr>
      </w:pPr>
      <w:r w:rsidRPr="00EF3B69">
        <w:rPr>
          <w:rFonts w:ascii="Arial" w:hAnsi="Arial" w:cs="Arial"/>
          <w:color w:val="000000"/>
          <w:szCs w:val="20"/>
        </w:rPr>
        <w:t>Les sommes dues seront payées dans un délai global de 30 jours à compter de la date de</w:t>
      </w:r>
      <w:r w:rsidR="0024095C" w:rsidRPr="00EF3B69">
        <w:rPr>
          <w:rFonts w:ascii="Arial" w:hAnsi="Arial" w:cs="Arial"/>
          <w:color w:val="000000"/>
          <w:szCs w:val="20"/>
        </w:rPr>
        <w:t xml:space="preserve"> réception des factures</w:t>
      </w:r>
      <w:r w:rsidRPr="00EF3B69">
        <w:rPr>
          <w:rFonts w:ascii="Arial" w:hAnsi="Arial" w:cs="Arial"/>
          <w:color w:val="000000"/>
          <w:szCs w:val="20"/>
        </w:rPr>
        <w:t>.</w:t>
      </w:r>
    </w:p>
    <w:p w14:paraId="17D6E346" w14:textId="792CF6C0" w:rsidR="00BC1144" w:rsidRPr="00EF3B69" w:rsidRDefault="00B14F2C" w:rsidP="00B14F2C">
      <w:pPr>
        <w:pStyle w:val="Style10"/>
        <w:spacing w:after="240"/>
        <w:rPr>
          <w:rFonts w:eastAsia="Trebuchet MS"/>
        </w:rPr>
      </w:pPr>
      <w:bookmarkStart w:id="18" w:name="_Toc204156335"/>
      <w:r>
        <w:rPr>
          <w:rFonts w:eastAsia="Trebuchet MS"/>
        </w:rPr>
        <w:t xml:space="preserve">Article </w:t>
      </w:r>
      <w:r w:rsidR="001424A0" w:rsidRPr="00EF3B69">
        <w:rPr>
          <w:rFonts w:eastAsia="Trebuchet MS"/>
        </w:rPr>
        <w:t xml:space="preserve">5 - </w:t>
      </w:r>
      <w:r w:rsidRPr="00EF3B69">
        <w:rPr>
          <w:rFonts w:eastAsia="Trebuchet MS"/>
        </w:rPr>
        <w:t>CONTENU DU DOSSIER DE CONSULTATION</w:t>
      </w:r>
      <w:bookmarkEnd w:id="18"/>
    </w:p>
    <w:p w14:paraId="29D9C581" w14:textId="77777777" w:rsidR="00BC1144" w:rsidRDefault="001424A0">
      <w:pPr>
        <w:pStyle w:val="ParagrapheIndent1"/>
        <w:spacing w:line="232" w:lineRule="exact"/>
        <w:ind w:left="20" w:right="20"/>
        <w:rPr>
          <w:rFonts w:ascii="Arial" w:hAnsi="Arial" w:cs="Arial"/>
          <w:color w:val="000000"/>
          <w:szCs w:val="20"/>
          <w:u w:val="single"/>
        </w:rPr>
      </w:pPr>
      <w:r w:rsidRPr="00EF3B69">
        <w:rPr>
          <w:rFonts w:ascii="Arial" w:hAnsi="Arial" w:cs="Arial"/>
          <w:color w:val="000000"/>
          <w:szCs w:val="20"/>
          <w:u w:val="single"/>
        </w:rPr>
        <w:t>Le dossier de consultation des entreprises (DCE) contient les pièces suivantes :</w:t>
      </w:r>
    </w:p>
    <w:p w14:paraId="3FED1C5F" w14:textId="77777777" w:rsidR="000F19CE" w:rsidRPr="000F19CE" w:rsidRDefault="000F19CE" w:rsidP="000F19CE"/>
    <w:p w14:paraId="227AADDF" w14:textId="77777777" w:rsidR="00BC1144" w:rsidRPr="00EF3B69" w:rsidRDefault="001424A0">
      <w:pPr>
        <w:pStyle w:val="ParagrapheIndent1"/>
        <w:spacing w:line="232" w:lineRule="exact"/>
        <w:ind w:left="20" w:right="20"/>
        <w:rPr>
          <w:rFonts w:ascii="Arial" w:hAnsi="Arial" w:cs="Arial"/>
          <w:color w:val="000000"/>
          <w:szCs w:val="20"/>
        </w:rPr>
      </w:pPr>
      <w:r w:rsidRPr="00EF3B69">
        <w:rPr>
          <w:rFonts w:ascii="Arial" w:hAnsi="Arial" w:cs="Arial"/>
          <w:color w:val="000000"/>
          <w:szCs w:val="20"/>
        </w:rPr>
        <w:t>- Le règlement de la consultation (RC)</w:t>
      </w:r>
    </w:p>
    <w:p w14:paraId="576D0CD7" w14:textId="3EB1EBBB" w:rsidR="00BC1144" w:rsidRPr="00EF3B69" w:rsidRDefault="001424A0">
      <w:pPr>
        <w:pStyle w:val="ParagrapheIndent1"/>
        <w:spacing w:line="232" w:lineRule="exact"/>
        <w:ind w:left="20" w:right="20"/>
        <w:rPr>
          <w:rFonts w:ascii="Arial" w:hAnsi="Arial" w:cs="Arial"/>
          <w:color w:val="000000"/>
          <w:szCs w:val="20"/>
        </w:rPr>
      </w:pPr>
      <w:r w:rsidRPr="00EF3B69">
        <w:rPr>
          <w:rFonts w:ascii="Arial" w:hAnsi="Arial" w:cs="Arial"/>
          <w:color w:val="000000"/>
          <w:szCs w:val="20"/>
        </w:rPr>
        <w:t xml:space="preserve">- Le cahier des clauses particulières (CCP) et </w:t>
      </w:r>
      <w:r w:rsidR="007065AC">
        <w:rPr>
          <w:rFonts w:ascii="Arial" w:hAnsi="Arial" w:cs="Arial"/>
          <w:color w:val="000000"/>
          <w:szCs w:val="20"/>
        </w:rPr>
        <w:t>son</w:t>
      </w:r>
      <w:r w:rsidRPr="00EF3B69">
        <w:rPr>
          <w:rFonts w:ascii="Arial" w:hAnsi="Arial" w:cs="Arial"/>
          <w:color w:val="000000"/>
          <w:szCs w:val="20"/>
        </w:rPr>
        <w:t xml:space="preserve"> annexe</w:t>
      </w:r>
    </w:p>
    <w:p w14:paraId="0D92833A" w14:textId="308C6742" w:rsidR="00BC1144" w:rsidRPr="00EF3B69" w:rsidRDefault="001424A0" w:rsidP="00890D7C">
      <w:pPr>
        <w:pStyle w:val="ParagrapheIndent1"/>
        <w:spacing w:line="232" w:lineRule="exact"/>
        <w:ind w:left="20" w:right="20"/>
        <w:rPr>
          <w:rFonts w:ascii="Arial" w:hAnsi="Arial" w:cs="Arial"/>
          <w:color w:val="000000"/>
          <w:szCs w:val="20"/>
        </w:rPr>
      </w:pPr>
      <w:r w:rsidRPr="00EF3B69">
        <w:rPr>
          <w:rFonts w:ascii="Arial" w:hAnsi="Arial" w:cs="Arial"/>
          <w:color w:val="000000"/>
          <w:szCs w:val="20"/>
        </w:rPr>
        <w:t xml:space="preserve">- L'acte d'engagement (AE) et </w:t>
      </w:r>
      <w:r w:rsidR="007065AC">
        <w:rPr>
          <w:rFonts w:ascii="Arial" w:hAnsi="Arial" w:cs="Arial"/>
          <w:color w:val="000000"/>
          <w:szCs w:val="20"/>
        </w:rPr>
        <w:t>son</w:t>
      </w:r>
      <w:r w:rsidRPr="00EF3B69">
        <w:rPr>
          <w:rFonts w:ascii="Arial" w:hAnsi="Arial" w:cs="Arial"/>
          <w:color w:val="000000"/>
          <w:szCs w:val="20"/>
        </w:rPr>
        <w:t xml:space="preserve"> annexe</w:t>
      </w:r>
    </w:p>
    <w:p w14:paraId="48C109DB" w14:textId="77777777" w:rsidR="00890D7C" w:rsidRPr="00EF3B69" w:rsidRDefault="00890D7C" w:rsidP="00890D7C">
      <w:pPr>
        <w:rPr>
          <w:rFonts w:ascii="Arial" w:hAnsi="Arial" w:cs="Arial"/>
          <w:sz w:val="20"/>
          <w:szCs w:val="20"/>
        </w:rPr>
      </w:pPr>
    </w:p>
    <w:p w14:paraId="30A402D5" w14:textId="77777777" w:rsidR="00BC1144" w:rsidRPr="00EF3B69" w:rsidRDefault="001424A0">
      <w:pPr>
        <w:pStyle w:val="ParagrapheIndent1"/>
        <w:spacing w:after="240"/>
        <w:ind w:left="20" w:right="20"/>
        <w:rPr>
          <w:rFonts w:ascii="Arial" w:hAnsi="Arial" w:cs="Arial"/>
          <w:color w:val="000000"/>
          <w:szCs w:val="20"/>
        </w:rPr>
      </w:pPr>
      <w:r w:rsidRPr="00EF3B69">
        <w:rPr>
          <w:rFonts w:ascii="Arial" w:hAnsi="Arial" w:cs="Arial"/>
          <w:color w:val="000000"/>
          <w:szCs w:val="20"/>
        </w:rPr>
        <w:t>Il est remis gratuitement à chaque candidat.</w:t>
      </w:r>
    </w:p>
    <w:p w14:paraId="1F0D6AEA" w14:textId="77777777" w:rsidR="00BC1144" w:rsidRPr="00EF3B69" w:rsidRDefault="001424A0">
      <w:pPr>
        <w:pStyle w:val="ParagrapheIndent1"/>
        <w:spacing w:after="240"/>
        <w:ind w:left="20" w:right="20"/>
        <w:rPr>
          <w:rFonts w:ascii="Arial" w:hAnsi="Arial" w:cs="Arial"/>
          <w:color w:val="000000"/>
          <w:szCs w:val="20"/>
        </w:rPr>
      </w:pPr>
      <w:r w:rsidRPr="00EF3B69">
        <w:rPr>
          <w:rFonts w:ascii="Arial" w:hAnsi="Arial" w:cs="Arial"/>
          <w:color w:val="000000"/>
          <w:szCs w:val="20"/>
        </w:rPr>
        <w:t>Aucune demande d'envoi du DCE sur support physique électronique n'est autorisée.</w:t>
      </w:r>
    </w:p>
    <w:p w14:paraId="60CB5C10" w14:textId="77777777" w:rsidR="00BC1144" w:rsidRPr="00EF3B69" w:rsidRDefault="001424A0">
      <w:pPr>
        <w:pStyle w:val="ParagrapheIndent1"/>
        <w:spacing w:line="232" w:lineRule="exact"/>
        <w:ind w:left="20" w:right="20"/>
        <w:rPr>
          <w:rFonts w:ascii="Arial" w:hAnsi="Arial" w:cs="Arial"/>
          <w:color w:val="000000"/>
          <w:szCs w:val="20"/>
        </w:rPr>
      </w:pPr>
      <w:r w:rsidRPr="00EF3B69">
        <w:rPr>
          <w:rFonts w:ascii="Arial" w:hAnsi="Arial" w:cs="Arial"/>
          <w:color w:val="000000"/>
          <w:szCs w:val="20"/>
        </w:rPr>
        <w:t xml:space="preserve">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w:t>
      </w:r>
      <w:r w:rsidRPr="00EF3B69">
        <w:rPr>
          <w:rFonts w:ascii="Arial" w:hAnsi="Arial" w:cs="Arial"/>
          <w:color w:val="000000"/>
          <w:szCs w:val="20"/>
        </w:rPr>
        <w:lastRenderedPageBreak/>
        <w:t>candidats devront alors répondre sur la base du dossier modifié sans pouvoir n'élever aucune réclamation à ce sujet.</w:t>
      </w:r>
    </w:p>
    <w:p w14:paraId="7497AF78" w14:textId="77777777" w:rsidR="00BC1144" w:rsidRPr="00EF3B69" w:rsidRDefault="00BC1144">
      <w:pPr>
        <w:pStyle w:val="ParagrapheIndent1"/>
        <w:spacing w:line="232" w:lineRule="exact"/>
        <w:ind w:left="20" w:right="20"/>
        <w:rPr>
          <w:rFonts w:ascii="Arial" w:hAnsi="Arial" w:cs="Arial"/>
          <w:color w:val="000000"/>
          <w:szCs w:val="20"/>
        </w:rPr>
      </w:pPr>
    </w:p>
    <w:p w14:paraId="7A3390BE" w14:textId="77777777" w:rsidR="00BC1144" w:rsidRPr="00EF3B69" w:rsidRDefault="001424A0">
      <w:pPr>
        <w:pStyle w:val="ParagrapheIndent1"/>
        <w:spacing w:after="240" w:line="232" w:lineRule="exact"/>
        <w:ind w:left="20" w:right="20"/>
        <w:rPr>
          <w:rFonts w:ascii="Arial" w:hAnsi="Arial" w:cs="Arial"/>
          <w:color w:val="000000"/>
          <w:szCs w:val="20"/>
        </w:rPr>
      </w:pPr>
      <w:r w:rsidRPr="00EF3B69">
        <w:rPr>
          <w:rFonts w:ascii="Arial" w:hAnsi="Arial" w:cs="Arial"/>
          <w:color w:val="000000"/>
          <w:szCs w:val="20"/>
        </w:rPr>
        <w:t>Si, pendant l'étude du dossier par les candidats, la date limite de réception des offres est reportée, la disposition précédente est applicable en fonction de cette nouvelle date.</w:t>
      </w:r>
    </w:p>
    <w:p w14:paraId="65457C3E" w14:textId="4097CF0D" w:rsidR="00875822" w:rsidRPr="00875822" w:rsidRDefault="00875822" w:rsidP="00875822">
      <w:pPr>
        <w:pStyle w:val="Style10"/>
      </w:pPr>
      <w:bookmarkStart w:id="19" w:name="_Toc201915520"/>
      <w:bookmarkStart w:id="20" w:name="_Toc204156336"/>
      <w:r w:rsidRPr="00875822">
        <w:t xml:space="preserve">Article </w:t>
      </w:r>
      <w:r>
        <w:t>6</w:t>
      </w:r>
      <w:r w:rsidRPr="00875822">
        <w:t xml:space="preserve"> – CONTENU DES OFFRES</w:t>
      </w:r>
      <w:bookmarkEnd w:id="19"/>
      <w:bookmarkEnd w:id="20"/>
    </w:p>
    <w:p w14:paraId="35BC4172" w14:textId="77777777" w:rsidR="00875822" w:rsidRPr="00875822" w:rsidRDefault="00875822" w:rsidP="00875822">
      <w:pPr>
        <w:jc w:val="both"/>
        <w:rPr>
          <w:rFonts w:ascii="Arial" w:hAnsi="Arial" w:cs="Arial"/>
          <w:sz w:val="20"/>
          <w:szCs w:val="20"/>
        </w:rPr>
      </w:pPr>
    </w:p>
    <w:p w14:paraId="122793F9" w14:textId="77777777" w:rsidR="00875822" w:rsidRPr="00875822" w:rsidRDefault="00875822" w:rsidP="00875822">
      <w:pPr>
        <w:autoSpaceDE w:val="0"/>
        <w:autoSpaceDN w:val="0"/>
        <w:adjustRightInd w:val="0"/>
        <w:rPr>
          <w:rFonts w:ascii="Arial" w:hAnsi="Arial" w:cs="Arial"/>
          <w:sz w:val="20"/>
          <w:szCs w:val="20"/>
          <w:lang w:eastAsia="fr-FR"/>
        </w:rPr>
      </w:pPr>
      <w:r w:rsidRPr="00875822">
        <w:rPr>
          <w:rFonts w:ascii="Arial" w:hAnsi="Arial" w:cs="Arial"/>
          <w:b/>
          <w:bCs/>
          <w:sz w:val="20"/>
          <w:szCs w:val="20"/>
          <w:lang w:eastAsia="fr-FR"/>
        </w:rPr>
        <w:t xml:space="preserve">Important : </w:t>
      </w:r>
      <w:r w:rsidRPr="00875822">
        <w:rPr>
          <w:rFonts w:ascii="Arial" w:hAnsi="Arial" w:cs="Arial"/>
          <w:sz w:val="20"/>
          <w:szCs w:val="20"/>
          <w:lang w:eastAsia="fr-FR"/>
        </w:rPr>
        <w:t xml:space="preserve">La remise de l’ensemble des éléments énumérés ci-dessous est obligatoirement à respecter ; à défaut l’offre ne sera pas recevable. </w:t>
      </w:r>
    </w:p>
    <w:p w14:paraId="13647DF8" w14:textId="77777777" w:rsidR="00875822" w:rsidRPr="00875822" w:rsidRDefault="00875822" w:rsidP="00875822">
      <w:pPr>
        <w:autoSpaceDE w:val="0"/>
        <w:autoSpaceDN w:val="0"/>
        <w:adjustRightInd w:val="0"/>
        <w:rPr>
          <w:rFonts w:ascii="Arial" w:hAnsi="Arial" w:cs="Arial"/>
          <w:sz w:val="20"/>
          <w:szCs w:val="20"/>
          <w:lang w:eastAsia="fr-FR"/>
        </w:rPr>
      </w:pPr>
    </w:p>
    <w:p w14:paraId="114143A7" w14:textId="5D9B4B50" w:rsidR="00875822" w:rsidRPr="00875822" w:rsidRDefault="00875822" w:rsidP="00875822">
      <w:pPr>
        <w:pStyle w:val="Style2"/>
        <w:rPr>
          <w:lang w:eastAsia="fr-FR"/>
        </w:rPr>
      </w:pPr>
      <w:bookmarkStart w:id="21" w:name="_Toc201915521"/>
      <w:bookmarkStart w:id="22" w:name="_Toc204156337"/>
      <w:r>
        <w:rPr>
          <w:lang w:eastAsia="fr-FR"/>
        </w:rPr>
        <w:t>6</w:t>
      </w:r>
      <w:r w:rsidRPr="00875822">
        <w:rPr>
          <w:lang w:eastAsia="fr-FR"/>
        </w:rPr>
        <w:t>.1 Documents relatifs à la candidature</w:t>
      </w:r>
      <w:bookmarkEnd w:id="21"/>
      <w:bookmarkEnd w:id="22"/>
      <w:r w:rsidRPr="00875822">
        <w:rPr>
          <w:lang w:eastAsia="fr-FR"/>
        </w:rPr>
        <w:t xml:space="preserve"> </w:t>
      </w:r>
    </w:p>
    <w:p w14:paraId="0FCD05C2" w14:textId="77777777" w:rsidR="00875822" w:rsidRPr="00875822" w:rsidRDefault="00875822" w:rsidP="00875822">
      <w:pPr>
        <w:pStyle w:val="Style2"/>
        <w:rPr>
          <w:lang w:eastAsia="fr-FR"/>
        </w:rPr>
      </w:pPr>
    </w:p>
    <w:p w14:paraId="47629DC5" w14:textId="77777777" w:rsidR="00875822" w:rsidRPr="00875822" w:rsidRDefault="00875822" w:rsidP="00875822">
      <w:pPr>
        <w:autoSpaceDE w:val="0"/>
        <w:autoSpaceDN w:val="0"/>
        <w:adjustRightInd w:val="0"/>
        <w:rPr>
          <w:rFonts w:ascii="Arial" w:hAnsi="Arial" w:cs="Arial"/>
          <w:sz w:val="20"/>
          <w:szCs w:val="20"/>
          <w:lang w:eastAsia="fr-FR"/>
        </w:rPr>
      </w:pPr>
      <w:r w:rsidRPr="00875822">
        <w:rPr>
          <w:rFonts w:ascii="Arial" w:hAnsi="Arial" w:cs="Arial"/>
          <w:sz w:val="20"/>
          <w:szCs w:val="20"/>
          <w:lang w:eastAsia="fr-FR"/>
        </w:rPr>
        <w:t>Le dossier de candidature devra impérativement comprendre l’ensemble des pièces justificatives exigées par le Code de la commande publique, notamment :</w:t>
      </w:r>
    </w:p>
    <w:p w14:paraId="2D4B748C" w14:textId="77777777" w:rsidR="00875822" w:rsidRPr="00875822" w:rsidRDefault="00875822" w:rsidP="00875822">
      <w:pPr>
        <w:autoSpaceDE w:val="0"/>
        <w:autoSpaceDN w:val="0"/>
        <w:adjustRightInd w:val="0"/>
        <w:rPr>
          <w:rFonts w:ascii="Arial" w:hAnsi="Arial" w:cs="Arial"/>
          <w:sz w:val="20"/>
          <w:szCs w:val="20"/>
          <w:lang w:eastAsia="fr-FR"/>
        </w:rPr>
      </w:pPr>
    </w:p>
    <w:p w14:paraId="42C2DA81"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La lettre de candidature : imprimé DC1 modèle du 1er avril 2019, dûment renseigné par le candidat en prenant soin de renseigner la totalité des rubriques ou pour les candidatures groupées l’ensemble des membres du groupement</w:t>
      </w:r>
    </w:p>
    <w:p w14:paraId="484550D1"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La déclaration du candidat : imprimé DC2 modèle du 1er avril 2019, dûment renseigné par le candidat en prenant soin de renseigner la totalité des rubriques ou pour les candidatures groupées l’ensemble des membres du groupement</w:t>
      </w:r>
    </w:p>
    <w:p w14:paraId="263A467B"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(Préciser les éventuelles certificats et agréments obtenus pour exercer l’activité professionnelle objet du présent marché)</w:t>
      </w:r>
    </w:p>
    <w:p w14:paraId="24AEAD62"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Une attestation de vigilance délivrée par l’URSSAF datant de moins de 6 mois.</w:t>
      </w:r>
    </w:p>
    <w:p w14:paraId="5C3E5421"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Les déclarations sur l’honneur prévues aux articles L.2141-1 à L.2141-5 du Code de la commande publique.</w:t>
      </w:r>
    </w:p>
    <w:p w14:paraId="5E2E536C"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Les documents relatifs aux pouvoirs de la personne habilitée à engager la société.</w:t>
      </w:r>
    </w:p>
    <w:p w14:paraId="3243437B"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Une copie de l’attestation d’assurance responsabilité civile professionnelle en cours de validité.</w:t>
      </w:r>
    </w:p>
    <w:p w14:paraId="59809914" w14:textId="77777777"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Autre pièce - (Copie du ou des jugements, si l’entreprise est en redressement judiciaire, copie des jugements prononçant cette décision.)</w:t>
      </w:r>
    </w:p>
    <w:p w14:paraId="357D7479" w14:textId="3893DE20" w:rsidR="00875822" w:rsidRP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Attestation fiscale de moins de 1 an</w:t>
      </w:r>
    </w:p>
    <w:p w14:paraId="28EA287D" w14:textId="62CCD863" w:rsidR="00875822" w:rsidRDefault="00875822" w:rsidP="00875822">
      <w:pPr>
        <w:numPr>
          <w:ilvl w:val="0"/>
          <w:numId w:val="8"/>
        </w:numPr>
        <w:autoSpaceDE w:val="0"/>
        <w:autoSpaceDN w:val="0"/>
        <w:adjustRightInd w:val="0"/>
        <w:ind w:left="426"/>
        <w:rPr>
          <w:rFonts w:ascii="Arial" w:hAnsi="Arial" w:cs="Arial"/>
          <w:sz w:val="20"/>
          <w:szCs w:val="20"/>
          <w:lang w:eastAsia="fr-FR"/>
        </w:rPr>
      </w:pPr>
      <w:r w:rsidRPr="00875822">
        <w:rPr>
          <w:rFonts w:ascii="Arial" w:hAnsi="Arial" w:cs="Arial"/>
          <w:sz w:val="20"/>
          <w:szCs w:val="20"/>
          <w:lang w:eastAsia="fr-FR"/>
        </w:rPr>
        <w:t>La liste des travailleurs étrangers ou une attestation sur l’honneur de non-emploi.</w:t>
      </w:r>
    </w:p>
    <w:p w14:paraId="679646D2" w14:textId="4360CFB4" w:rsidR="008711AD" w:rsidRPr="00875822" w:rsidRDefault="008711AD" w:rsidP="00875822">
      <w:pPr>
        <w:numPr>
          <w:ilvl w:val="0"/>
          <w:numId w:val="8"/>
        </w:numPr>
        <w:autoSpaceDE w:val="0"/>
        <w:autoSpaceDN w:val="0"/>
        <w:adjustRightInd w:val="0"/>
        <w:ind w:left="426"/>
        <w:rPr>
          <w:rFonts w:ascii="Arial" w:hAnsi="Arial" w:cs="Arial"/>
          <w:sz w:val="20"/>
          <w:szCs w:val="20"/>
          <w:lang w:eastAsia="fr-FR"/>
        </w:rPr>
      </w:pPr>
      <w:r>
        <w:rPr>
          <w:rFonts w:ascii="Arial" w:hAnsi="Arial" w:cs="Arial"/>
          <w:sz w:val="20"/>
          <w:szCs w:val="20"/>
          <w:lang w:eastAsia="fr-FR"/>
        </w:rPr>
        <w:t>Attestation de délégation de signature.</w:t>
      </w:r>
    </w:p>
    <w:p w14:paraId="3A2017C8" w14:textId="77777777" w:rsidR="00875822" w:rsidRPr="00875822" w:rsidRDefault="00875822" w:rsidP="00875822">
      <w:pPr>
        <w:autoSpaceDE w:val="0"/>
        <w:autoSpaceDN w:val="0"/>
        <w:adjustRightInd w:val="0"/>
        <w:rPr>
          <w:rFonts w:ascii="Arial" w:hAnsi="Arial" w:cs="Arial"/>
          <w:sz w:val="20"/>
          <w:szCs w:val="20"/>
          <w:lang w:eastAsia="fr-FR"/>
        </w:rPr>
      </w:pPr>
    </w:p>
    <w:p w14:paraId="7C3D1B5C" w14:textId="77777777" w:rsidR="00875822" w:rsidRPr="00875822" w:rsidRDefault="00875822" w:rsidP="00875822">
      <w:pPr>
        <w:autoSpaceDE w:val="0"/>
        <w:autoSpaceDN w:val="0"/>
        <w:adjustRightInd w:val="0"/>
        <w:rPr>
          <w:rFonts w:ascii="Arial" w:hAnsi="Arial" w:cs="Arial"/>
          <w:sz w:val="20"/>
          <w:szCs w:val="20"/>
          <w:lang w:eastAsia="fr-FR"/>
        </w:rPr>
      </w:pPr>
      <w:r w:rsidRPr="00875822">
        <w:rPr>
          <w:rFonts w:ascii="Arial" w:hAnsi="Arial" w:cs="Arial"/>
          <w:sz w:val="20"/>
          <w:szCs w:val="20"/>
          <w:lang w:eastAsia="fr-FR"/>
        </w:rPr>
        <w:t>L'absence ou la non-conformité d’une ou plusieurs de ces pièces pourra entraîner le rejet de la candidature comme incomplète ou irrégulière, conformément aux dispositions de l’article R.2144-7 du Code de la commande publique.</w:t>
      </w:r>
    </w:p>
    <w:p w14:paraId="4F4F921B" w14:textId="77777777" w:rsidR="00875822" w:rsidRPr="00875822" w:rsidRDefault="00875822" w:rsidP="00875822">
      <w:pPr>
        <w:autoSpaceDE w:val="0"/>
        <w:autoSpaceDN w:val="0"/>
        <w:adjustRightInd w:val="0"/>
        <w:rPr>
          <w:rFonts w:ascii="Arial" w:hAnsi="Arial" w:cs="Arial"/>
          <w:sz w:val="20"/>
          <w:szCs w:val="20"/>
          <w:lang w:eastAsia="fr-FR"/>
        </w:rPr>
      </w:pPr>
    </w:p>
    <w:p w14:paraId="3AA4EF0D" w14:textId="3CD315C3" w:rsidR="00875822" w:rsidRPr="00875822" w:rsidRDefault="00875822" w:rsidP="00875822">
      <w:pPr>
        <w:pStyle w:val="Style2"/>
        <w:rPr>
          <w:lang w:eastAsia="fr-FR"/>
        </w:rPr>
      </w:pPr>
      <w:bookmarkStart w:id="23" w:name="_Toc201915522"/>
      <w:bookmarkStart w:id="24" w:name="_Toc204156338"/>
      <w:r>
        <w:rPr>
          <w:lang w:eastAsia="fr-FR"/>
        </w:rPr>
        <w:t>6</w:t>
      </w:r>
      <w:r w:rsidRPr="00875822">
        <w:rPr>
          <w:lang w:eastAsia="fr-FR"/>
        </w:rPr>
        <w:t>.2 Documents relatifs à l'offre</w:t>
      </w:r>
      <w:bookmarkEnd w:id="23"/>
      <w:bookmarkEnd w:id="24"/>
      <w:r w:rsidRPr="00875822">
        <w:rPr>
          <w:lang w:eastAsia="fr-FR"/>
        </w:rPr>
        <w:t xml:space="preserve"> </w:t>
      </w:r>
    </w:p>
    <w:p w14:paraId="64738602" w14:textId="77777777" w:rsidR="00875822" w:rsidRPr="00875822" w:rsidRDefault="00875822" w:rsidP="00875822">
      <w:pPr>
        <w:autoSpaceDE w:val="0"/>
        <w:autoSpaceDN w:val="0"/>
        <w:adjustRightInd w:val="0"/>
        <w:rPr>
          <w:rFonts w:ascii="Arial" w:hAnsi="Arial" w:cs="Arial"/>
          <w:sz w:val="20"/>
          <w:szCs w:val="20"/>
          <w:lang w:eastAsia="fr-FR"/>
        </w:rPr>
      </w:pPr>
    </w:p>
    <w:p w14:paraId="3EE8F516" w14:textId="77777777" w:rsidR="00875822" w:rsidRPr="00875822" w:rsidRDefault="00875822" w:rsidP="00875822">
      <w:pPr>
        <w:numPr>
          <w:ilvl w:val="0"/>
          <w:numId w:val="9"/>
        </w:numPr>
        <w:autoSpaceDE w:val="0"/>
        <w:autoSpaceDN w:val="0"/>
        <w:adjustRightInd w:val="0"/>
        <w:rPr>
          <w:rFonts w:ascii="Arial" w:hAnsi="Arial" w:cs="Arial"/>
          <w:sz w:val="20"/>
          <w:szCs w:val="20"/>
          <w:lang w:eastAsia="fr-FR"/>
        </w:rPr>
      </w:pPr>
      <w:r w:rsidRPr="00875822">
        <w:rPr>
          <w:rFonts w:ascii="Arial" w:hAnsi="Arial" w:cs="Arial"/>
          <w:b/>
          <w:bCs/>
          <w:i/>
          <w:iCs/>
          <w:sz w:val="20"/>
          <w:szCs w:val="20"/>
          <w:lang w:eastAsia="fr-FR"/>
        </w:rPr>
        <w:t xml:space="preserve">L'acte d'engagement : Imprimé ATTRI1 </w:t>
      </w:r>
    </w:p>
    <w:p w14:paraId="0A0F1839" w14:textId="77777777" w:rsidR="00875822" w:rsidRPr="00875822" w:rsidRDefault="00875822" w:rsidP="00875822">
      <w:pPr>
        <w:autoSpaceDE w:val="0"/>
        <w:autoSpaceDN w:val="0"/>
        <w:adjustRightInd w:val="0"/>
        <w:rPr>
          <w:rFonts w:ascii="Arial" w:hAnsi="Arial" w:cs="Arial"/>
          <w:sz w:val="20"/>
          <w:szCs w:val="20"/>
          <w:lang w:eastAsia="fr-FR"/>
        </w:rPr>
      </w:pPr>
      <w:r w:rsidRPr="00875822">
        <w:rPr>
          <w:rFonts w:ascii="Arial" w:hAnsi="Arial" w:cs="Arial"/>
          <w:sz w:val="20"/>
          <w:szCs w:val="20"/>
          <w:lang w:eastAsia="fr-FR"/>
        </w:rPr>
        <w:t xml:space="preserve">Renseigné et signé ainsi que </w:t>
      </w:r>
      <w:r w:rsidRPr="00875822">
        <w:rPr>
          <w:rFonts w:ascii="Arial" w:hAnsi="Arial" w:cs="Arial"/>
          <w:b/>
          <w:bCs/>
          <w:sz w:val="20"/>
          <w:szCs w:val="20"/>
          <w:lang w:eastAsia="fr-FR"/>
        </w:rPr>
        <w:t xml:space="preserve">ses annexe AE « Offre de </w:t>
      </w:r>
      <w:r w:rsidRPr="00875822">
        <w:rPr>
          <w:rFonts w:ascii="Arial" w:hAnsi="Arial" w:cs="Arial"/>
          <w:sz w:val="20"/>
          <w:szCs w:val="20"/>
          <w:lang w:eastAsia="fr-FR"/>
        </w:rPr>
        <w:t xml:space="preserve">prix » lot 1 et 2. Eventuellement, des annexes techniques supplémentaires du candidat. </w:t>
      </w:r>
    </w:p>
    <w:p w14:paraId="00210446" w14:textId="77777777" w:rsidR="00875822" w:rsidRPr="00875822" w:rsidRDefault="00875822" w:rsidP="00875822">
      <w:pPr>
        <w:autoSpaceDE w:val="0"/>
        <w:autoSpaceDN w:val="0"/>
        <w:adjustRightInd w:val="0"/>
        <w:rPr>
          <w:rFonts w:ascii="Arial" w:hAnsi="Arial" w:cs="Arial"/>
          <w:sz w:val="20"/>
          <w:szCs w:val="20"/>
          <w:lang w:eastAsia="fr-FR"/>
        </w:rPr>
      </w:pPr>
    </w:p>
    <w:p w14:paraId="0DADA270" w14:textId="5F2F2DA3" w:rsidR="00875822" w:rsidRDefault="00875822" w:rsidP="00875822">
      <w:pPr>
        <w:numPr>
          <w:ilvl w:val="0"/>
          <w:numId w:val="9"/>
        </w:numPr>
        <w:autoSpaceDE w:val="0"/>
        <w:autoSpaceDN w:val="0"/>
        <w:adjustRightInd w:val="0"/>
        <w:rPr>
          <w:rFonts w:ascii="Arial" w:hAnsi="Arial" w:cs="Arial"/>
          <w:sz w:val="20"/>
          <w:szCs w:val="20"/>
          <w:lang w:eastAsia="fr-FR"/>
        </w:rPr>
      </w:pPr>
      <w:r w:rsidRPr="00875822">
        <w:rPr>
          <w:rFonts w:ascii="Arial" w:hAnsi="Arial" w:cs="Arial"/>
          <w:b/>
          <w:bCs/>
          <w:i/>
          <w:iCs/>
          <w:sz w:val="20"/>
          <w:szCs w:val="20"/>
          <w:lang w:eastAsia="fr-FR"/>
        </w:rPr>
        <w:t>Le C.C.P n° 0</w:t>
      </w:r>
      <w:r>
        <w:rPr>
          <w:rFonts w:ascii="Arial" w:hAnsi="Arial" w:cs="Arial"/>
          <w:b/>
          <w:bCs/>
          <w:i/>
          <w:iCs/>
          <w:sz w:val="20"/>
          <w:szCs w:val="20"/>
          <w:lang w:eastAsia="fr-FR"/>
        </w:rPr>
        <w:t>8</w:t>
      </w:r>
      <w:r w:rsidRPr="00875822">
        <w:rPr>
          <w:rFonts w:ascii="Arial" w:hAnsi="Arial" w:cs="Arial"/>
          <w:b/>
          <w:bCs/>
          <w:i/>
          <w:iCs/>
          <w:sz w:val="20"/>
          <w:szCs w:val="20"/>
          <w:lang w:eastAsia="fr-FR"/>
        </w:rPr>
        <w:t>/</w:t>
      </w:r>
      <w:r>
        <w:rPr>
          <w:rFonts w:ascii="Arial" w:hAnsi="Arial" w:cs="Arial"/>
          <w:b/>
          <w:bCs/>
          <w:i/>
          <w:iCs/>
          <w:sz w:val="20"/>
          <w:szCs w:val="20"/>
          <w:lang w:eastAsia="fr-FR"/>
        </w:rPr>
        <w:t>0707</w:t>
      </w:r>
      <w:r w:rsidRPr="00875822">
        <w:rPr>
          <w:rFonts w:ascii="Arial" w:hAnsi="Arial" w:cs="Arial"/>
          <w:b/>
          <w:bCs/>
          <w:i/>
          <w:iCs/>
          <w:sz w:val="20"/>
          <w:szCs w:val="20"/>
          <w:lang w:eastAsia="fr-FR"/>
        </w:rPr>
        <w:t xml:space="preserve">2025 </w:t>
      </w:r>
      <w:r w:rsidRPr="00875822">
        <w:rPr>
          <w:rFonts w:ascii="Arial" w:hAnsi="Arial" w:cs="Arial"/>
          <w:sz w:val="20"/>
          <w:szCs w:val="20"/>
          <w:lang w:eastAsia="fr-FR"/>
        </w:rPr>
        <w:t xml:space="preserve">Paraphé à toutes les pages (recto/verso) signé et tamponné en dernière page. </w:t>
      </w:r>
    </w:p>
    <w:p w14:paraId="2FF6A287" w14:textId="23D9D6D7" w:rsidR="00686CEC" w:rsidRPr="00686CEC" w:rsidRDefault="00686CEC" w:rsidP="00686CEC">
      <w:pPr>
        <w:pStyle w:val="Paragraphedeliste"/>
        <w:numPr>
          <w:ilvl w:val="0"/>
          <w:numId w:val="9"/>
        </w:numPr>
        <w:spacing w:line="240" w:lineRule="exact"/>
        <w:rPr>
          <w:rFonts w:ascii="Arial" w:eastAsia="Lucida Sans Unicode" w:hAnsi="Arial" w:cs="Arial"/>
          <w:sz w:val="20"/>
          <w:szCs w:val="20"/>
          <w:lang w:eastAsia="ar-SA"/>
        </w:rPr>
      </w:pPr>
      <w:r>
        <w:rPr>
          <w:rFonts w:ascii="Arial" w:hAnsi="Arial" w:cs="Arial"/>
          <w:b/>
          <w:bCs/>
          <w:i/>
          <w:iCs/>
          <w:sz w:val="20"/>
          <w:szCs w:val="20"/>
          <w:lang w:eastAsia="fr-FR"/>
        </w:rPr>
        <w:t>Les échantillons</w:t>
      </w:r>
    </w:p>
    <w:p w14:paraId="37C0EC1D" w14:textId="30A8DE71" w:rsidR="00D03B70" w:rsidRPr="00832AC6" w:rsidRDefault="00D03B70" w:rsidP="00875822">
      <w:pPr>
        <w:pStyle w:val="Paragraphedeliste"/>
        <w:numPr>
          <w:ilvl w:val="0"/>
          <w:numId w:val="9"/>
        </w:numPr>
        <w:spacing w:line="240" w:lineRule="exact"/>
        <w:rPr>
          <w:rFonts w:ascii="Arial" w:eastAsia="Lucida Sans Unicode" w:hAnsi="Arial" w:cs="Arial"/>
          <w:sz w:val="20"/>
          <w:szCs w:val="20"/>
          <w:lang w:eastAsia="ar-SA"/>
        </w:rPr>
      </w:pPr>
      <w:r>
        <w:rPr>
          <w:rFonts w:ascii="Arial" w:hAnsi="Arial" w:cs="Arial"/>
          <w:b/>
          <w:bCs/>
          <w:i/>
          <w:iCs/>
          <w:sz w:val="20"/>
          <w:szCs w:val="20"/>
          <w:lang w:eastAsia="fr-FR"/>
        </w:rPr>
        <w:t>Le mémoire technique du candidat</w:t>
      </w:r>
    </w:p>
    <w:p w14:paraId="596A65BF" w14:textId="28B9CC98" w:rsidR="00832AC6" w:rsidRPr="00686CEC" w:rsidRDefault="00832AC6" w:rsidP="00875822">
      <w:pPr>
        <w:pStyle w:val="Paragraphedeliste"/>
        <w:numPr>
          <w:ilvl w:val="0"/>
          <w:numId w:val="9"/>
        </w:numPr>
        <w:spacing w:line="240" w:lineRule="exact"/>
        <w:rPr>
          <w:rFonts w:ascii="Arial" w:eastAsia="Lucida Sans Unicode" w:hAnsi="Arial" w:cs="Arial"/>
          <w:sz w:val="20"/>
          <w:szCs w:val="20"/>
          <w:lang w:eastAsia="ar-SA"/>
        </w:rPr>
      </w:pPr>
      <w:r>
        <w:rPr>
          <w:rFonts w:ascii="Arial" w:hAnsi="Arial" w:cs="Arial"/>
          <w:b/>
          <w:bCs/>
          <w:i/>
          <w:iCs/>
          <w:sz w:val="20"/>
          <w:szCs w:val="20"/>
          <w:lang w:eastAsia="fr-FR"/>
        </w:rPr>
        <w:t>Le tableau de mensurations</w:t>
      </w:r>
    </w:p>
    <w:p w14:paraId="1CB527F8" w14:textId="22C0F2CB" w:rsidR="00BC1144" w:rsidRPr="000F19CE" w:rsidRDefault="00BC1144" w:rsidP="00875822">
      <w:pPr>
        <w:spacing w:line="240" w:lineRule="exact"/>
        <w:rPr>
          <w:rFonts w:ascii="Arial" w:hAnsi="Arial" w:cs="Arial"/>
          <w:sz w:val="18"/>
          <w:szCs w:val="18"/>
        </w:rPr>
      </w:pPr>
    </w:p>
    <w:p w14:paraId="0D304ABC" w14:textId="358F1280" w:rsidR="00D235F9" w:rsidRPr="00D235F9" w:rsidRDefault="00D235F9" w:rsidP="00D235F9">
      <w:pPr>
        <w:pStyle w:val="Default"/>
        <w:rPr>
          <w:color w:val="auto"/>
          <w:sz w:val="20"/>
          <w:szCs w:val="20"/>
        </w:rPr>
      </w:pPr>
      <w:r w:rsidRPr="00D235F9">
        <w:rPr>
          <w:color w:val="auto"/>
          <w:sz w:val="20"/>
          <w:szCs w:val="20"/>
        </w:rPr>
        <w:t xml:space="preserve">Chaque candidat doit fournir dans un colis, (identifié « </w:t>
      </w:r>
      <w:r w:rsidR="008711AD">
        <w:rPr>
          <w:color w:val="auto"/>
          <w:sz w:val="20"/>
          <w:szCs w:val="20"/>
        </w:rPr>
        <w:t xml:space="preserve">Appel d’offres </w:t>
      </w:r>
      <w:r w:rsidRPr="00D235F9">
        <w:rPr>
          <w:color w:val="auto"/>
          <w:sz w:val="20"/>
          <w:szCs w:val="20"/>
        </w:rPr>
        <w:t>vêtements de sport » + nom du candidat), les modèles de produits proposés pour chaque poste</w:t>
      </w:r>
      <w:r w:rsidR="000D1284">
        <w:rPr>
          <w:color w:val="auto"/>
          <w:sz w:val="20"/>
          <w:szCs w:val="20"/>
        </w:rPr>
        <w:t xml:space="preserve"> en taille M</w:t>
      </w:r>
      <w:r w:rsidRPr="00D235F9">
        <w:rPr>
          <w:color w:val="auto"/>
          <w:sz w:val="20"/>
          <w:szCs w:val="20"/>
        </w:rPr>
        <w:t>, avec leurs broderies selon les caractéristiques demandés accompagnés de leurs fiches techniques correspondantes.</w:t>
      </w:r>
    </w:p>
    <w:p w14:paraId="10AFB87C" w14:textId="77777777" w:rsidR="00D235F9" w:rsidRPr="00D235F9" w:rsidRDefault="00D235F9" w:rsidP="00D235F9">
      <w:pPr>
        <w:pStyle w:val="Default"/>
        <w:rPr>
          <w:color w:val="auto"/>
          <w:sz w:val="20"/>
          <w:szCs w:val="20"/>
        </w:rPr>
      </w:pPr>
    </w:p>
    <w:p w14:paraId="40452AA3" w14:textId="6C9B941E" w:rsidR="00D235F9" w:rsidRPr="00D235F9" w:rsidRDefault="00D235F9" w:rsidP="00D235F9">
      <w:pPr>
        <w:pStyle w:val="Default"/>
        <w:rPr>
          <w:color w:val="auto"/>
          <w:sz w:val="20"/>
          <w:szCs w:val="20"/>
        </w:rPr>
      </w:pPr>
      <w:r w:rsidRPr="00D235F9">
        <w:rPr>
          <w:color w:val="auto"/>
          <w:sz w:val="20"/>
          <w:szCs w:val="20"/>
        </w:rPr>
        <w:t xml:space="preserve">Les échantillons sont à adresser avant le </w:t>
      </w:r>
      <w:r w:rsidR="00686CEC">
        <w:rPr>
          <w:b/>
          <w:bCs/>
          <w:color w:val="auto"/>
          <w:sz w:val="20"/>
          <w:szCs w:val="20"/>
        </w:rPr>
        <w:t>0</w:t>
      </w:r>
      <w:r w:rsidR="008711AD">
        <w:rPr>
          <w:b/>
          <w:bCs/>
          <w:color w:val="auto"/>
          <w:sz w:val="20"/>
          <w:szCs w:val="20"/>
        </w:rPr>
        <w:t>3</w:t>
      </w:r>
      <w:r>
        <w:rPr>
          <w:b/>
          <w:bCs/>
          <w:color w:val="auto"/>
          <w:sz w:val="20"/>
          <w:szCs w:val="20"/>
        </w:rPr>
        <w:t xml:space="preserve"> </w:t>
      </w:r>
      <w:r w:rsidR="00686CEC">
        <w:rPr>
          <w:b/>
          <w:bCs/>
          <w:color w:val="auto"/>
          <w:sz w:val="20"/>
          <w:szCs w:val="20"/>
        </w:rPr>
        <w:t>novembre</w:t>
      </w:r>
      <w:r w:rsidRPr="00D235F9">
        <w:rPr>
          <w:b/>
          <w:bCs/>
          <w:color w:val="auto"/>
          <w:sz w:val="20"/>
          <w:szCs w:val="20"/>
        </w:rPr>
        <w:t xml:space="preserve"> 202</w:t>
      </w:r>
      <w:r w:rsidR="00875822">
        <w:rPr>
          <w:b/>
          <w:bCs/>
          <w:color w:val="auto"/>
          <w:sz w:val="20"/>
          <w:szCs w:val="20"/>
        </w:rPr>
        <w:t>5</w:t>
      </w:r>
      <w:r w:rsidRPr="00D235F9">
        <w:rPr>
          <w:b/>
          <w:bCs/>
          <w:color w:val="auto"/>
          <w:sz w:val="20"/>
          <w:szCs w:val="20"/>
        </w:rPr>
        <w:t xml:space="preserve"> à 12h00 (date de réception des échantillons et non d’envoi) </w:t>
      </w:r>
      <w:r w:rsidRPr="00D235F9">
        <w:rPr>
          <w:color w:val="auto"/>
          <w:sz w:val="20"/>
          <w:szCs w:val="20"/>
        </w:rPr>
        <w:t xml:space="preserve">au : </w:t>
      </w:r>
    </w:p>
    <w:p w14:paraId="388194E5" w14:textId="77273261" w:rsidR="00D235F9" w:rsidRPr="00D235F9" w:rsidRDefault="00875822" w:rsidP="00D235F9">
      <w:pPr>
        <w:pStyle w:val="Default"/>
        <w:jc w:val="center"/>
        <w:rPr>
          <w:color w:val="auto"/>
          <w:sz w:val="20"/>
          <w:szCs w:val="20"/>
        </w:rPr>
      </w:pPr>
      <w:r>
        <w:rPr>
          <w:b/>
          <w:bCs/>
          <w:color w:val="auto"/>
          <w:sz w:val="20"/>
          <w:szCs w:val="20"/>
        </w:rPr>
        <w:t xml:space="preserve">ATIGIP </w:t>
      </w:r>
      <w:r w:rsidR="00D235F9" w:rsidRPr="00D235F9">
        <w:rPr>
          <w:b/>
          <w:bCs/>
          <w:color w:val="auto"/>
          <w:sz w:val="20"/>
          <w:szCs w:val="20"/>
        </w:rPr>
        <w:t>SEP RIEP</w:t>
      </w:r>
    </w:p>
    <w:p w14:paraId="5E39DB53" w14:textId="77777777" w:rsidR="00D235F9" w:rsidRPr="00D235F9" w:rsidRDefault="00D235F9" w:rsidP="00D235F9">
      <w:pPr>
        <w:pStyle w:val="Default"/>
        <w:jc w:val="center"/>
        <w:rPr>
          <w:color w:val="auto"/>
          <w:sz w:val="20"/>
          <w:szCs w:val="20"/>
        </w:rPr>
      </w:pPr>
      <w:r w:rsidRPr="00D235F9">
        <w:rPr>
          <w:b/>
          <w:bCs/>
          <w:color w:val="auto"/>
          <w:sz w:val="20"/>
          <w:szCs w:val="20"/>
        </w:rPr>
        <w:t>Service Achats et Marchés Publics</w:t>
      </w:r>
    </w:p>
    <w:p w14:paraId="6C9FD997" w14:textId="77777777" w:rsidR="00D235F9" w:rsidRPr="00D235F9" w:rsidRDefault="00D235F9" w:rsidP="00D235F9">
      <w:pPr>
        <w:pStyle w:val="Default"/>
        <w:jc w:val="center"/>
        <w:rPr>
          <w:color w:val="auto"/>
          <w:sz w:val="20"/>
          <w:szCs w:val="20"/>
        </w:rPr>
      </w:pPr>
      <w:r w:rsidRPr="00D235F9">
        <w:rPr>
          <w:b/>
          <w:bCs/>
          <w:color w:val="auto"/>
          <w:sz w:val="20"/>
          <w:szCs w:val="20"/>
        </w:rPr>
        <w:t>11 rue Louisa Paulin</w:t>
      </w:r>
    </w:p>
    <w:p w14:paraId="4B6B58E9" w14:textId="77777777" w:rsidR="00D235F9" w:rsidRPr="00D235F9" w:rsidRDefault="00D235F9" w:rsidP="00D235F9">
      <w:pPr>
        <w:pStyle w:val="Default"/>
        <w:jc w:val="center"/>
        <w:rPr>
          <w:b/>
          <w:bCs/>
          <w:color w:val="auto"/>
          <w:sz w:val="20"/>
          <w:szCs w:val="20"/>
        </w:rPr>
      </w:pPr>
      <w:r w:rsidRPr="00D235F9">
        <w:rPr>
          <w:b/>
          <w:bCs/>
          <w:color w:val="auto"/>
          <w:sz w:val="20"/>
          <w:szCs w:val="20"/>
        </w:rPr>
        <w:t>19015 TULLE Cedex</w:t>
      </w:r>
    </w:p>
    <w:p w14:paraId="703EC193" w14:textId="77777777" w:rsidR="00D235F9" w:rsidRPr="00D235F9" w:rsidRDefault="00D235F9" w:rsidP="00D235F9">
      <w:pPr>
        <w:pStyle w:val="Default"/>
        <w:jc w:val="center"/>
        <w:rPr>
          <w:color w:val="auto"/>
          <w:sz w:val="20"/>
          <w:szCs w:val="20"/>
        </w:rPr>
      </w:pPr>
    </w:p>
    <w:p w14:paraId="329529ED" w14:textId="77777777" w:rsidR="00D235F9" w:rsidRPr="00D235F9" w:rsidRDefault="00D235F9" w:rsidP="00D235F9">
      <w:pPr>
        <w:pStyle w:val="Default"/>
        <w:rPr>
          <w:b/>
          <w:bCs/>
          <w:color w:val="auto"/>
          <w:sz w:val="20"/>
          <w:szCs w:val="20"/>
        </w:rPr>
      </w:pPr>
      <w:r w:rsidRPr="00D235F9">
        <w:rPr>
          <w:b/>
          <w:bCs/>
          <w:color w:val="auto"/>
          <w:sz w:val="20"/>
          <w:szCs w:val="20"/>
        </w:rPr>
        <w:lastRenderedPageBreak/>
        <w:t xml:space="preserve">Les offres remises sans échantillon ne seront pas admises et rejetées. </w:t>
      </w:r>
    </w:p>
    <w:p w14:paraId="1F7636F3" w14:textId="77777777" w:rsidR="00D235F9" w:rsidRPr="00D235F9" w:rsidRDefault="00D235F9" w:rsidP="00D235F9">
      <w:pPr>
        <w:pStyle w:val="Default"/>
        <w:rPr>
          <w:color w:val="auto"/>
          <w:sz w:val="20"/>
          <w:szCs w:val="20"/>
        </w:rPr>
      </w:pPr>
    </w:p>
    <w:p w14:paraId="1526D78E" w14:textId="77777777" w:rsidR="00D235F9" w:rsidRPr="00D235F9" w:rsidRDefault="00D235F9" w:rsidP="00D235F9">
      <w:pPr>
        <w:pStyle w:val="Default"/>
        <w:rPr>
          <w:b/>
          <w:bCs/>
          <w:color w:val="auto"/>
          <w:sz w:val="20"/>
          <w:szCs w:val="20"/>
        </w:rPr>
      </w:pPr>
      <w:r w:rsidRPr="00D235F9">
        <w:rPr>
          <w:b/>
          <w:bCs/>
          <w:color w:val="auto"/>
          <w:sz w:val="20"/>
          <w:szCs w:val="20"/>
        </w:rPr>
        <w:t>(</w:t>
      </w:r>
      <w:r w:rsidRPr="00A46AE9">
        <w:rPr>
          <w:bCs/>
          <w:color w:val="auto"/>
          <w:sz w:val="20"/>
          <w:szCs w:val="20"/>
        </w:rPr>
        <w:t>Important: Les échantillons doivent correspondre à leur fiche technique, indissociables ils répondent à l’engagement contractuel du candidat.</w:t>
      </w:r>
      <w:r w:rsidRPr="00D235F9">
        <w:rPr>
          <w:b/>
          <w:bCs/>
          <w:color w:val="auto"/>
          <w:sz w:val="20"/>
          <w:szCs w:val="20"/>
        </w:rPr>
        <w:t xml:space="preserve"> </w:t>
      </w:r>
    </w:p>
    <w:p w14:paraId="0E281CCF" w14:textId="77777777" w:rsidR="00D235F9" w:rsidRPr="00D235F9" w:rsidRDefault="00D235F9" w:rsidP="00D235F9">
      <w:pPr>
        <w:pStyle w:val="Default"/>
        <w:rPr>
          <w:b/>
          <w:bCs/>
          <w:color w:val="auto"/>
          <w:sz w:val="20"/>
          <w:szCs w:val="20"/>
        </w:rPr>
      </w:pPr>
    </w:p>
    <w:p w14:paraId="33E5E9D9" w14:textId="77777777" w:rsidR="00D235F9" w:rsidRPr="00A46AE9" w:rsidRDefault="00D235F9" w:rsidP="00D235F9">
      <w:pPr>
        <w:pStyle w:val="Default"/>
        <w:rPr>
          <w:color w:val="auto"/>
          <w:sz w:val="20"/>
          <w:szCs w:val="20"/>
        </w:rPr>
      </w:pPr>
      <w:r w:rsidRPr="00A46AE9">
        <w:rPr>
          <w:bCs/>
          <w:color w:val="auto"/>
          <w:sz w:val="20"/>
          <w:szCs w:val="20"/>
        </w:rPr>
        <w:t>La fourniture des échantillons est à la charge des candidats.</w:t>
      </w:r>
    </w:p>
    <w:p w14:paraId="4498D4C3" w14:textId="77777777" w:rsidR="00890D7C" w:rsidRPr="00EF3B69" w:rsidRDefault="00890D7C" w:rsidP="00890D7C">
      <w:pPr>
        <w:rPr>
          <w:rFonts w:ascii="Arial" w:hAnsi="Arial" w:cs="Arial"/>
          <w:sz w:val="20"/>
          <w:szCs w:val="20"/>
        </w:rPr>
      </w:pPr>
    </w:p>
    <w:p w14:paraId="504C9710" w14:textId="0A35C01E" w:rsidR="00875822" w:rsidRPr="00875822" w:rsidRDefault="00875822" w:rsidP="00875822">
      <w:pPr>
        <w:pStyle w:val="Style10"/>
      </w:pPr>
      <w:bookmarkStart w:id="25" w:name="_Toc201915516"/>
      <w:bookmarkStart w:id="26" w:name="_Toc204156339"/>
      <w:r w:rsidRPr="00F17B13">
        <w:t>Article 7 - REMISE DES OFFRES</w:t>
      </w:r>
      <w:bookmarkEnd w:id="25"/>
      <w:bookmarkEnd w:id="26"/>
    </w:p>
    <w:p w14:paraId="254C2598" w14:textId="77777777" w:rsidR="00875822" w:rsidRPr="00875822" w:rsidRDefault="00875822" w:rsidP="00875822">
      <w:pPr>
        <w:jc w:val="both"/>
        <w:rPr>
          <w:rFonts w:ascii="Arial" w:hAnsi="Arial" w:cs="Arial"/>
          <w:sz w:val="20"/>
          <w:szCs w:val="20"/>
          <w:u w:val="single"/>
        </w:rPr>
      </w:pPr>
    </w:p>
    <w:p w14:paraId="754AF775" w14:textId="5D74B42D" w:rsidR="00875822" w:rsidRPr="00782FF4" w:rsidRDefault="00F17B13" w:rsidP="00875822">
      <w:pPr>
        <w:pStyle w:val="Style2"/>
        <w:rPr>
          <w:lang w:eastAsia="fr-FR"/>
        </w:rPr>
      </w:pPr>
      <w:bookmarkStart w:id="27" w:name="_Toc201915517"/>
      <w:bookmarkStart w:id="28" w:name="_Toc204156340"/>
      <w:r w:rsidRPr="00782FF4">
        <w:rPr>
          <w:lang w:eastAsia="fr-FR"/>
        </w:rPr>
        <w:t>7</w:t>
      </w:r>
      <w:r w:rsidR="00875822" w:rsidRPr="00782FF4">
        <w:rPr>
          <w:lang w:eastAsia="fr-FR"/>
        </w:rPr>
        <w:t>.</w:t>
      </w:r>
      <w:r w:rsidRPr="00782FF4">
        <w:rPr>
          <w:lang w:eastAsia="fr-FR"/>
        </w:rPr>
        <w:t>1</w:t>
      </w:r>
      <w:r w:rsidR="00875822" w:rsidRPr="00782FF4">
        <w:rPr>
          <w:lang w:eastAsia="fr-FR"/>
        </w:rPr>
        <w:t>. Conditions d'envoi des offres</w:t>
      </w:r>
      <w:bookmarkEnd w:id="27"/>
      <w:bookmarkEnd w:id="28"/>
      <w:r w:rsidR="00875822" w:rsidRPr="00782FF4">
        <w:rPr>
          <w:lang w:eastAsia="fr-FR"/>
        </w:rPr>
        <w:t xml:space="preserve"> </w:t>
      </w:r>
    </w:p>
    <w:p w14:paraId="58042908" w14:textId="77777777" w:rsidR="00875822" w:rsidRPr="00875822" w:rsidRDefault="00875822" w:rsidP="00875822">
      <w:pPr>
        <w:rPr>
          <w:rFonts w:ascii="Arial" w:hAnsi="Arial" w:cs="Arial"/>
          <w:sz w:val="20"/>
          <w:szCs w:val="20"/>
        </w:rPr>
      </w:pPr>
    </w:p>
    <w:p w14:paraId="32A6F68B" w14:textId="10DA14AD" w:rsidR="00875822" w:rsidRPr="00875822" w:rsidRDefault="00875822" w:rsidP="00875822">
      <w:pPr>
        <w:jc w:val="both"/>
        <w:rPr>
          <w:rFonts w:ascii="Arial" w:hAnsi="Arial" w:cs="Arial"/>
          <w:sz w:val="20"/>
          <w:szCs w:val="20"/>
        </w:rPr>
      </w:pPr>
      <w:r w:rsidRPr="00875822">
        <w:rPr>
          <w:rFonts w:ascii="Arial" w:hAnsi="Arial" w:cs="Arial"/>
          <w:sz w:val="20"/>
          <w:szCs w:val="20"/>
        </w:rPr>
        <w:t>L’offre contient les justificatifs à produire quant aux qualités et capacités du candidat prévu à l’article R 2143-3 du Code de la commande publique ainsi que l’offre technique et financière du candidat (cf. article 7 du présent règlement de consultation).</w:t>
      </w:r>
    </w:p>
    <w:p w14:paraId="4A4CF5C8" w14:textId="77777777" w:rsidR="00875822" w:rsidRPr="00875822" w:rsidRDefault="00875822" w:rsidP="00875822">
      <w:pPr>
        <w:jc w:val="both"/>
        <w:rPr>
          <w:rFonts w:ascii="Arial" w:hAnsi="Arial" w:cs="Arial"/>
          <w:sz w:val="20"/>
          <w:szCs w:val="20"/>
        </w:rPr>
      </w:pPr>
    </w:p>
    <w:p w14:paraId="057DD7D8" w14:textId="3013A5EE" w:rsidR="00875822" w:rsidRPr="00782FF4" w:rsidRDefault="00F17B13" w:rsidP="00875822">
      <w:pPr>
        <w:pStyle w:val="Style2"/>
        <w:rPr>
          <w:lang w:eastAsia="fr-FR"/>
        </w:rPr>
      </w:pPr>
      <w:bookmarkStart w:id="29" w:name="_Toc201915518"/>
      <w:bookmarkStart w:id="30" w:name="_Toc204156341"/>
      <w:r w:rsidRPr="00782FF4">
        <w:rPr>
          <w:lang w:eastAsia="fr-FR"/>
        </w:rPr>
        <w:t>7</w:t>
      </w:r>
      <w:r w:rsidR="00875822" w:rsidRPr="00782FF4">
        <w:rPr>
          <w:lang w:eastAsia="fr-FR"/>
        </w:rPr>
        <w:t>.2. Réception des offres</w:t>
      </w:r>
      <w:bookmarkEnd w:id="29"/>
      <w:bookmarkEnd w:id="30"/>
      <w:r w:rsidR="00875822" w:rsidRPr="00782FF4">
        <w:rPr>
          <w:lang w:eastAsia="fr-FR"/>
        </w:rPr>
        <w:t> </w:t>
      </w:r>
    </w:p>
    <w:p w14:paraId="47CE394F" w14:textId="77777777" w:rsidR="00875822" w:rsidRPr="00875822" w:rsidRDefault="00875822" w:rsidP="00875822">
      <w:pPr>
        <w:ind w:firstLine="720"/>
        <w:jc w:val="both"/>
        <w:rPr>
          <w:rFonts w:ascii="Arial" w:hAnsi="Arial" w:cs="Arial"/>
          <w:sz w:val="20"/>
          <w:szCs w:val="20"/>
        </w:rPr>
      </w:pPr>
    </w:p>
    <w:p w14:paraId="4D795C3F" w14:textId="77777777" w:rsidR="00875822" w:rsidRPr="00875822" w:rsidRDefault="00875822" w:rsidP="00875822">
      <w:pPr>
        <w:jc w:val="both"/>
        <w:rPr>
          <w:rFonts w:ascii="Arial" w:hAnsi="Arial" w:cs="Arial"/>
          <w:sz w:val="20"/>
          <w:szCs w:val="20"/>
        </w:rPr>
      </w:pPr>
      <w:r w:rsidRPr="00875822">
        <w:rPr>
          <w:rFonts w:ascii="Arial" w:hAnsi="Arial" w:cs="Arial"/>
          <w:sz w:val="20"/>
          <w:szCs w:val="20"/>
        </w:rPr>
        <w:t xml:space="preserve">Conformément et en application de l’article R 2132-7 du code de la commande publique, les candidatures et les offres doivent être uniquement transmises par voie électronique, pour l’ATIGIP RIEP les offres sont déposées exclusivement sur le site dont l'adresse Internet est : </w:t>
      </w:r>
      <w:hyperlink r:id="rId11" w:history="1">
        <w:r w:rsidRPr="00875822">
          <w:rPr>
            <w:rStyle w:val="Lienhypertexte"/>
            <w:rFonts w:ascii="Arial" w:hAnsi="Arial" w:cs="Arial"/>
            <w:sz w:val="20"/>
            <w:szCs w:val="20"/>
          </w:rPr>
          <w:t>https://www.marches-publics.gouv.fr/entreprise</w:t>
        </w:r>
      </w:hyperlink>
    </w:p>
    <w:p w14:paraId="43D4C0D7" w14:textId="77777777" w:rsidR="00875822" w:rsidRPr="00875822" w:rsidRDefault="00875822" w:rsidP="00875822">
      <w:pPr>
        <w:jc w:val="both"/>
        <w:rPr>
          <w:rFonts w:ascii="Arial" w:hAnsi="Arial" w:cs="Arial"/>
          <w:sz w:val="20"/>
          <w:szCs w:val="20"/>
        </w:rPr>
      </w:pPr>
    </w:p>
    <w:p w14:paraId="53F6DDC8" w14:textId="77777777" w:rsidR="00875822" w:rsidRPr="00875822" w:rsidRDefault="00875822" w:rsidP="00875822">
      <w:pPr>
        <w:jc w:val="both"/>
        <w:rPr>
          <w:rFonts w:ascii="Arial" w:hAnsi="Arial" w:cs="Arial"/>
          <w:sz w:val="20"/>
          <w:szCs w:val="20"/>
        </w:rPr>
      </w:pPr>
      <w:r w:rsidRPr="00875822">
        <w:rPr>
          <w:rFonts w:ascii="Arial" w:hAnsi="Arial" w:cs="Arial"/>
          <w:b/>
          <w:sz w:val="20"/>
          <w:szCs w:val="20"/>
        </w:rPr>
        <w:t>- Echantillons</w:t>
      </w:r>
      <w:r w:rsidRPr="00875822">
        <w:rPr>
          <w:rFonts w:ascii="Arial" w:hAnsi="Arial" w:cs="Arial"/>
          <w:sz w:val="20"/>
          <w:szCs w:val="20"/>
        </w:rPr>
        <w:t xml:space="preserve"> </w:t>
      </w:r>
      <w:r w:rsidRPr="00875822">
        <w:rPr>
          <w:rFonts w:ascii="Arial" w:hAnsi="Arial" w:cs="Arial"/>
          <w:b/>
          <w:sz w:val="20"/>
          <w:szCs w:val="20"/>
        </w:rPr>
        <w:t>destinés au siège :</w:t>
      </w:r>
      <w:r w:rsidRPr="00875822">
        <w:rPr>
          <w:rFonts w:ascii="Arial" w:hAnsi="Arial" w:cs="Arial"/>
          <w:sz w:val="20"/>
          <w:szCs w:val="20"/>
        </w:rPr>
        <w:t xml:space="preserve"> ils doivent être adressés par tout moyen donnant une date certaine de réception ou être remis contre récépissé au service suivant :</w:t>
      </w:r>
    </w:p>
    <w:p w14:paraId="40A72E27" w14:textId="77777777" w:rsidR="00875822" w:rsidRPr="00875822" w:rsidRDefault="00875822" w:rsidP="00875822">
      <w:pPr>
        <w:jc w:val="both"/>
        <w:rPr>
          <w:rFonts w:ascii="Arial" w:hAnsi="Arial" w:cs="Arial"/>
          <w:sz w:val="20"/>
          <w:szCs w:val="20"/>
        </w:rPr>
      </w:pPr>
    </w:p>
    <w:p w14:paraId="3993E55D" w14:textId="15B35001" w:rsidR="00875822" w:rsidRPr="00875822" w:rsidRDefault="00875822" w:rsidP="00782FF4">
      <w:pPr>
        <w:jc w:val="center"/>
        <w:rPr>
          <w:rFonts w:ascii="Arial" w:hAnsi="Arial" w:cs="Arial"/>
          <w:b/>
          <w:sz w:val="20"/>
          <w:szCs w:val="20"/>
        </w:rPr>
      </w:pPr>
      <w:r w:rsidRPr="00875822">
        <w:rPr>
          <w:rFonts w:ascii="Arial" w:hAnsi="Arial" w:cs="Arial"/>
          <w:b/>
          <w:sz w:val="20"/>
          <w:szCs w:val="20"/>
        </w:rPr>
        <w:t>ATIGIP</w:t>
      </w:r>
      <w:r w:rsidR="00782FF4">
        <w:rPr>
          <w:rFonts w:ascii="Arial" w:hAnsi="Arial" w:cs="Arial"/>
          <w:b/>
          <w:sz w:val="20"/>
          <w:szCs w:val="20"/>
        </w:rPr>
        <w:t xml:space="preserve"> </w:t>
      </w:r>
      <w:r w:rsidRPr="00875822">
        <w:rPr>
          <w:rFonts w:ascii="Arial" w:hAnsi="Arial" w:cs="Arial"/>
          <w:b/>
          <w:sz w:val="20"/>
          <w:szCs w:val="20"/>
        </w:rPr>
        <w:t>SEP RIEP</w:t>
      </w:r>
    </w:p>
    <w:p w14:paraId="79D2FF91" w14:textId="0E16641D" w:rsidR="00875822" w:rsidRPr="00875822" w:rsidRDefault="00782FF4" w:rsidP="00875822">
      <w:pPr>
        <w:jc w:val="center"/>
        <w:rPr>
          <w:rFonts w:ascii="Arial" w:hAnsi="Arial" w:cs="Arial"/>
          <w:sz w:val="20"/>
          <w:szCs w:val="20"/>
        </w:rPr>
      </w:pPr>
      <w:r>
        <w:rPr>
          <w:rFonts w:ascii="Arial" w:hAnsi="Arial" w:cs="Arial"/>
          <w:sz w:val="20"/>
          <w:szCs w:val="20"/>
        </w:rPr>
        <w:t>Service</w:t>
      </w:r>
      <w:r w:rsidR="00875822" w:rsidRPr="00875822">
        <w:rPr>
          <w:rFonts w:ascii="Arial" w:hAnsi="Arial" w:cs="Arial"/>
          <w:sz w:val="20"/>
          <w:szCs w:val="20"/>
        </w:rPr>
        <w:t xml:space="preserve"> Achat - Marchés</w:t>
      </w:r>
    </w:p>
    <w:p w14:paraId="2EA35543" w14:textId="77777777" w:rsidR="00875822" w:rsidRPr="00875822" w:rsidRDefault="00875822" w:rsidP="00875822">
      <w:pPr>
        <w:jc w:val="center"/>
        <w:rPr>
          <w:rFonts w:ascii="Arial" w:hAnsi="Arial" w:cs="Arial"/>
          <w:sz w:val="20"/>
          <w:szCs w:val="20"/>
        </w:rPr>
      </w:pPr>
      <w:r w:rsidRPr="00875822">
        <w:rPr>
          <w:rFonts w:ascii="Arial" w:hAnsi="Arial" w:cs="Arial"/>
          <w:sz w:val="20"/>
          <w:szCs w:val="20"/>
        </w:rPr>
        <w:t>11, Rue Louisa Paulin - B.P. 534</w:t>
      </w:r>
    </w:p>
    <w:p w14:paraId="1A9AF03B" w14:textId="7F0703C4" w:rsidR="00782FF4" w:rsidRPr="00782FF4" w:rsidRDefault="00875822" w:rsidP="00782FF4">
      <w:pPr>
        <w:jc w:val="center"/>
        <w:rPr>
          <w:rFonts w:ascii="Arial" w:hAnsi="Arial" w:cs="Arial"/>
          <w:sz w:val="20"/>
          <w:szCs w:val="20"/>
        </w:rPr>
      </w:pPr>
      <w:r w:rsidRPr="00782FF4">
        <w:rPr>
          <w:rFonts w:ascii="Arial" w:hAnsi="Arial" w:cs="Arial"/>
          <w:sz w:val="20"/>
          <w:szCs w:val="20"/>
        </w:rPr>
        <w:t>19015 TULLE</w:t>
      </w:r>
    </w:p>
    <w:p w14:paraId="4B2868D8" w14:textId="77777777" w:rsidR="00782FF4" w:rsidRPr="00782FF4" w:rsidRDefault="00782FF4" w:rsidP="00782FF4"/>
    <w:p w14:paraId="2FACEB5C" w14:textId="246DF0C0" w:rsidR="00782FF4" w:rsidRPr="00782FF4" w:rsidRDefault="00782FF4" w:rsidP="00782FF4">
      <w:pPr>
        <w:rPr>
          <w:rFonts w:ascii="Arial" w:hAnsi="Arial" w:cs="Arial"/>
          <w:sz w:val="20"/>
          <w:szCs w:val="20"/>
        </w:rPr>
      </w:pPr>
      <w:r w:rsidRPr="00782FF4">
        <w:rPr>
          <w:rFonts w:ascii="Arial" w:hAnsi="Arial" w:cs="Arial"/>
          <w:sz w:val="20"/>
          <w:szCs w:val="20"/>
        </w:rPr>
        <w:t xml:space="preserve">Les échantillons sont à adresser avant le </w:t>
      </w:r>
      <w:r w:rsidR="00686CEC">
        <w:rPr>
          <w:rFonts w:ascii="Arial" w:hAnsi="Arial" w:cs="Arial"/>
          <w:sz w:val="20"/>
          <w:szCs w:val="20"/>
        </w:rPr>
        <w:t>0</w:t>
      </w:r>
      <w:r>
        <w:rPr>
          <w:rFonts w:ascii="Arial" w:hAnsi="Arial" w:cs="Arial"/>
          <w:sz w:val="20"/>
          <w:szCs w:val="20"/>
        </w:rPr>
        <w:t>3</w:t>
      </w:r>
      <w:r w:rsidRPr="00782FF4">
        <w:rPr>
          <w:rFonts w:ascii="Arial" w:hAnsi="Arial" w:cs="Arial"/>
          <w:sz w:val="20"/>
          <w:szCs w:val="20"/>
        </w:rPr>
        <w:t xml:space="preserve"> </w:t>
      </w:r>
      <w:r w:rsidR="00686CEC">
        <w:rPr>
          <w:rFonts w:ascii="Arial" w:hAnsi="Arial" w:cs="Arial"/>
          <w:sz w:val="20"/>
          <w:szCs w:val="20"/>
        </w:rPr>
        <w:t>novembre</w:t>
      </w:r>
      <w:r w:rsidRPr="00782FF4">
        <w:rPr>
          <w:rFonts w:ascii="Arial" w:hAnsi="Arial" w:cs="Arial"/>
          <w:sz w:val="20"/>
          <w:szCs w:val="20"/>
        </w:rPr>
        <w:t xml:space="preserve"> 2025 à 12h00 au siège à tulle </w:t>
      </w:r>
    </w:p>
    <w:p w14:paraId="17CDFD78" w14:textId="77777777" w:rsidR="00782FF4" w:rsidRPr="00782FF4" w:rsidRDefault="00782FF4" w:rsidP="00782FF4">
      <w:pPr>
        <w:rPr>
          <w:rFonts w:ascii="Arial" w:hAnsi="Arial" w:cs="Arial"/>
          <w:sz w:val="20"/>
          <w:szCs w:val="20"/>
        </w:rPr>
      </w:pPr>
    </w:p>
    <w:p w14:paraId="288E0878" w14:textId="2FCCF972" w:rsidR="00782FF4" w:rsidRDefault="00782FF4" w:rsidP="00782FF4">
      <w:pPr>
        <w:rPr>
          <w:rFonts w:ascii="Arial" w:hAnsi="Arial" w:cs="Arial"/>
          <w:sz w:val="20"/>
          <w:szCs w:val="20"/>
        </w:rPr>
      </w:pPr>
      <w:r w:rsidRPr="00782FF4">
        <w:rPr>
          <w:rFonts w:ascii="Arial" w:hAnsi="Arial" w:cs="Arial"/>
          <w:sz w:val="20"/>
          <w:szCs w:val="20"/>
        </w:rPr>
        <w:t>La fourniture des échantillons est à la charge du candidat et ne donnera pas lieu à indemnisation. Les échantillons ne seront pas restitués.</w:t>
      </w:r>
    </w:p>
    <w:p w14:paraId="658A5AF6" w14:textId="77777777" w:rsidR="00782FF4" w:rsidRPr="00782FF4" w:rsidRDefault="00782FF4" w:rsidP="00782FF4">
      <w:pPr>
        <w:rPr>
          <w:rFonts w:ascii="Arial" w:hAnsi="Arial" w:cs="Arial"/>
          <w:sz w:val="20"/>
          <w:szCs w:val="20"/>
        </w:rPr>
      </w:pPr>
    </w:p>
    <w:p w14:paraId="5EAFBEDE" w14:textId="4C7A5DCA" w:rsidR="00BC1144" w:rsidRPr="00782FF4" w:rsidRDefault="001424A0" w:rsidP="00782FF4">
      <w:pPr>
        <w:pStyle w:val="Style2"/>
        <w:spacing w:after="240"/>
        <w:rPr>
          <w:lang w:eastAsia="fr-FR"/>
        </w:rPr>
      </w:pPr>
      <w:bookmarkStart w:id="31" w:name="_Toc204156342"/>
      <w:r w:rsidRPr="00782FF4">
        <w:rPr>
          <w:lang w:eastAsia="fr-FR"/>
        </w:rPr>
        <w:t>7.</w:t>
      </w:r>
      <w:r w:rsidR="00F17B13" w:rsidRPr="00782FF4">
        <w:rPr>
          <w:lang w:eastAsia="fr-FR"/>
        </w:rPr>
        <w:t>3.</w:t>
      </w:r>
      <w:r w:rsidRPr="00782FF4">
        <w:rPr>
          <w:lang w:eastAsia="fr-FR"/>
        </w:rPr>
        <w:t xml:space="preserve"> Transmission électronique</w:t>
      </w:r>
      <w:bookmarkEnd w:id="31"/>
    </w:p>
    <w:p w14:paraId="173A21DE" w14:textId="35CF69D6"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 xml:space="preserve">La transmission des documents par voie électronique est effectuée sur le profil d'acheteur du pouvoir adjudicateur, à l'adresse URL suivante : </w:t>
      </w:r>
      <w:hyperlink r:id="rId12" w:history="1">
        <w:r w:rsidR="00725143" w:rsidRPr="00EF3B69">
          <w:rPr>
            <w:rStyle w:val="Lienhypertexte"/>
            <w:rFonts w:ascii="Arial" w:hAnsi="Arial" w:cs="Arial"/>
            <w:szCs w:val="20"/>
          </w:rPr>
          <w:t>http://www.marches-publics.gouv.fr</w:t>
        </w:r>
      </w:hyperlink>
      <w:r w:rsidR="00725143" w:rsidRPr="00EF3B69">
        <w:rPr>
          <w:rFonts w:ascii="Arial" w:hAnsi="Arial" w:cs="Arial"/>
          <w:color w:val="000000"/>
          <w:szCs w:val="20"/>
        </w:rPr>
        <w:t xml:space="preserve"> </w:t>
      </w:r>
    </w:p>
    <w:p w14:paraId="2C32059C" w14:textId="77777777" w:rsidR="00BC1144" w:rsidRPr="00EF3B69" w:rsidRDefault="00BC1144">
      <w:pPr>
        <w:pStyle w:val="ParagrapheIndent2"/>
        <w:spacing w:line="232" w:lineRule="exact"/>
        <w:ind w:left="20" w:right="20"/>
        <w:rPr>
          <w:rFonts w:ascii="Arial" w:hAnsi="Arial" w:cs="Arial"/>
          <w:color w:val="000000"/>
          <w:szCs w:val="20"/>
        </w:rPr>
      </w:pPr>
    </w:p>
    <w:p w14:paraId="34F66301" w14:textId="369CC7C1" w:rsidR="00BC1144" w:rsidRPr="00EF3B69" w:rsidRDefault="001424A0" w:rsidP="00EE361D">
      <w:pPr>
        <w:pStyle w:val="ParagrapheIndent2"/>
        <w:spacing w:after="240" w:line="232" w:lineRule="exact"/>
        <w:ind w:right="20"/>
        <w:rPr>
          <w:rFonts w:ascii="Arial" w:hAnsi="Arial" w:cs="Arial"/>
          <w:color w:val="000000"/>
          <w:szCs w:val="20"/>
        </w:rPr>
      </w:pPr>
      <w:r w:rsidRPr="00EF3B69">
        <w:rPr>
          <w:rFonts w:ascii="Arial" w:hAnsi="Arial" w:cs="Arial"/>
          <w:color w:val="000000"/>
          <w:szCs w:val="20"/>
        </w:rPr>
        <w:t>Le choix du mode de transmission est global et irréversible. Les candidats doivent appliquer le même mode de transmission à l'ensemble des documents transmis au pouvoir adjudicateur.</w:t>
      </w:r>
    </w:p>
    <w:p w14:paraId="6B40E30B"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33531A5A" w14:textId="77777777" w:rsidR="00BC1144" w:rsidRPr="00EF3B69" w:rsidRDefault="00BC1144">
      <w:pPr>
        <w:pStyle w:val="ParagrapheIndent2"/>
        <w:spacing w:line="232" w:lineRule="exact"/>
        <w:ind w:left="20" w:right="20"/>
        <w:rPr>
          <w:rFonts w:ascii="Arial" w:hAnsi="Arial" w:cs="Arial"/>
          <w:color w:val="000000"/>
          <w:szCs w:val="20"/>
        </w:rPr>
      </w:pPr>
    </w:p>
    <w:p w14:paraId="684148F1"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2B9827C9"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 lorsqu'un programme informatique malveillant est détecté dans le pli transmis par voie électronique ;</w:t>
      </w:r>
    </w:p>
    <w:p w14:paraId="073B0285"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 lorsque le pli électronique est reçu de façon incomplète, hors délai ou n'a pu être ouvert, à condition que sa transmission ait commencé avant la clôture de la remise des plis.</w:t>
      </w:r>
    </w:p>
    <w:p w14:paraId="7DDC5A24" w14:textId="77777777" w:rsidR="00BC1144" w:rsidRPr="00EF3B69" w:rsidRDefault="00BC1144">
      <w:pPr>
        <w:pStyle w:val="ParagrapheIndent2"/>
        <w:spacing w:line="232" w:lineRule="exact"/>
        <w:ind w:left="20" w:right="20"/>
        <w:rPr>
          <w:rFonts w:ascii="Arial" w:hAnsi="Arial" w:cs="Arial"/>
          <w:color w:val="000000"/>
          <w:szCs w:val="20"/>
        </w:rPr>
      </w:pPr>
    </w:p>
    <w:p w14:paraId="3EAAA91C" w14:textId="77777777" w:rsidR="00DF18DC" w:rsidRPr="00DF18DC" w:rsidRDefault="00DF18DC" w:rsidP="00DF18DC">
      <w:pPr>
        <w:jc w:val="center"/>
        <w:rPr>
          <w:rFonts w:ascii="Arial" w:eastAsia="Trebuchet MS" w:hAnsi="Arial" w:cs="Arial"/>
          <w:b/>
          <w:color w:val="000000"/>
          <w:sz w:val="20"/>
          <w:szCs w:val="20"/>
        </w:rPr>
      </w:pPr>
    </w:p>
    <w:p w14:paraId="73A658C1" w14:textId="4773C764" w:rsidR="00BC1144" w:rsidRPr="00F17B13" w:rsidRDefault="00F17B13" w:rsidP="00F17B13">
      <w:pPr>
        <w:pStyle w:val="Style10"/>
        <w:spacing w:after="240"/>
      </w:pPr>
      <w:bookmarkStart w:id="32" w:name="_Toc204156343"/>
      <w:r>
        <w:lastRenderedPageBreak/>
        <w:t xml:space="preserve">Article </w:t>
      </w:r>
      <w:r w:rsidR="001424A0" w:rsidRPr="00F17B13">
        <w:t xml:space="preserve">8 - </w:t>
      </w:r>
      <w:r w:rsidRPr="00F17B13">
        <w:t>EXAMEN DES CANDIDATURES ET DES OFFRES</w:t>
      </w:r>
      <w:bookmarkEnd w:id="32"/>
    </w:p>
    <w:p w14:paraId="4FA7D900" w14:textId="5E657F88" w:rsidR="00BC1144" w:rsidRPr="00782FF4" w:rsidRDefault="001424A0" w:rsidP="00782FF4">
      <w:pPr>
        <w:pStyle w:val="Style2"/>
        <w:spacing w:after="240"/>
        <w:rPr>
          <w:lang w:eastAsia="fr-FR"/>
        </w:rPr>
      </w:pPr>
      <w:bookmarkStart w:id="33" w:name="_Toc204156344"/>
      <w:r w:rsidRPr="00782FF4">
        <w:rPr>
          <w:lang w:eastAsia="fr-FR"/>
        </w:rPr>
        <w:t>8.1 Sélection des candidatures</w:t>
      </w:r>
      <w:bookmarkEnd w:id="33"/>
    </w:p>
    <w:p w14:paraId="753CBC9F" w14:textId="77777777" w:rsidR="00BC1144" w:rsidRPr="00EF3B69" w:rsidRDefault="001424A0">
      <w:pPr>
        <w:pStyle w:val="ParagrapheIndent2"/>
        <w:spacing w:after="240" w:line="232" w:lineRule="exact"/>
        <w:ind w:left="20" w:right="20"/>
        <w:rPr>
          <w:rFonts w:ascii="Arial" w:hAnsi="Arial" w:cs="Arial"/>
          <w:color w:val="000000"/>
          <w:szCs w:val="20"/>
        </w:rPr>
      </w:pPr>
      <w:r w:rsidRPr="00EF3B69">
        <w:rPr>
          <w:rFonts w:ascii="Arial" w:hAnsi="Arial" w:cs="Arial"/>
          <w:color w:val="000000"/>
          <w:szCs w:val="20"/>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61D27FB" w14:textId="77777777" w:rsidR="00BC1144" w:rsidRPr="00EF3B69" w:rsidRDefault="001424A0">
      <w:pPr>
        <w:pStyle w:val="ParagrapheIndent2"/>
        <w:spacing w:after="240" w:line="232" w:lineRule="exact"/>
        <w:ind w:left="20" w:right="20"/>
        <w:rPr>
          <w:rFonts w:ascii="Arial" w:hAnsi="Arial" w:cs="Arial"/>
          <w:color w:val="000000"/>
          <w:szCs w:val="20"/>
        </w:rPr>
      </w:pPr>
      <w:r w:rsidRPr="00EF3B69">
        <w:rPr>
          <w:rFonts w:ascii="Arial" w:hAnsi="Arial" w:cs="Arial"/>
          <w:color w:val="000000"/>
          <w:szCs w:val="20"/>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793AAB8" w14:textId="31B4E6A0" w:rsidR="00BC1144" w:rsidRPr="00782FF4" w:rsidRDefault="00296949" w:rsidP="00782FF4">
      <w:pPr>
        <w:pStyle w:val="Style2"/>
        <w:spacing w:after="240"/>
        <w:rPr>
          <w:lang w:eastAsia="fr-FR"/>
        </w:rPr>
      </w:pPr>
      <w:bookmarkStart w:id="34" w:name="_Toc204156345"/>
      <w:r w:rsidRPr="00782FF4">
        <w:rPr>
          <w:lang w:eastAsia="fr-FR"/>
        </w:rPr>
        <w:t>8.2 Attribution de</w:t>
      </w:r>
      <w:r w:rsidR="001424A0" w:rsidRPr="00782FF4">
        <w:rPr>
          <w:lang w:eastAsia="fr-FR"/>
        </w:rPr>
        <w:t xml:space="preserve"> </w:t>
      </w:r>
      <w:r w:rsidRPr="00782FF4">
        <w:rPr>
          <w:lang w:eastAsia="fr-FR"/>
        </w:rPr>
        <w:t>l’accord</w:t>
      </w:r>
      <w:r w:rsidR="001424A0" w:rsidRPr="00782FF4">
        <w:rPr>
          <w:lang w:eastAsia="fr-FR"/>
        </w:rPr>
        <w:t>-cadre</w:t>
      </w:r>
      <w:bookmarkEnd w:id="34"/>
    </w:p>
    <w:p w14:paraId="170902DA"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Le jugement des offres sera effectué dans les conditions prévues aux articles L.2152-1 à L.2152-4, R. 2152-1 et R. 2152-2 du Code de la commande publique et donnera lieu à un classement des offres.</w:t>
      </w:r>
    </w:p>
    <w:p w14:paraId="4FBF2CE7" w14:textId="77777777" w:rsidR="00BC1144" w:rsidRPr="00EF3B69" w:rsidRDefault="00BC1144">
      <w:pPr>
        <w:pStyle w:val="ParagrapheIndent2"/>
        <w:spacing w:line="232" w:lineRule="exact"/>
        <w:ind w:left="20" w:right="20"/>
        <w:rPr>
          <w:rFonts w:ascii="Arial" w:hAnsi="Arial" w:cs="Arial"/>
          <w:color w:val="000000"/>
          <w:szCs w:val="20"/>
        </w:rPr>
      </w:pPr>
    </w:p>
    <w:p w14:paraId="742A6D3C" w14:textId="77777777" w:rsidR="00BC1144" w:rsidRPr="00EF3B69" w:rsidRDefault="001424A0">
      <w:pPr>
        <w:pStyle w:val="ParagrapheIndent2"/>
        <w:spacing w:after="240" w:line="232" w:lineRule="exact"/>
        <w:ind w:left="20" w:right="20"/>
        <w:rPr>
          <w:rFonts w:ascii="Arial" w:hAnsi="Arial" w:cs="Arial"/>
          <w:color w:val="000000"/>
          <w:szCs w:val="20"/>
        </w:rPr>
      </w:pPr>
      <w:r w:rsidRPr="00EF3B69">
        <w:rPr>
          <w:rFonts w:ascii="Arial" w:hAnsi="Arial" w:cs="Arial"/>
          <w:color w:val="000000"/>
          <w:szCs w:val="20"/>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1AAD9667" w14:textId="77777777" w:rsidR="00BC1144" w:rsidRPr="00891A98" w:rsidRDefault="001424A0">
      <w:pPr>
        <w:pStyle w:val="ParagrapheIndent2"/>
        <w:spacing w:line="232" w:lineRule="exact"/>
        <w:ind w:left="20" w:right="20"/>
        <w:rPr>
          <w:rFonts w:ascii="Arial" w:hAnsi="Arial" w:cs="Arial"/>
          <w:b/>
          <w:color w:val="000000"/>
          <w:szCs w:val="20"/>
        </w:rPr>
      </w:pPr>
      <w:r w:rsidRPr="00891A98">
        <w:rPr>
          <w:rFonts w:ascii="Arial" w:hAnsi="Arial" w:cs="Arial"/>
          <w:b/>
          <w:color w:val="000000"/>
          <w:szCs w:val="20"/>
        </w:rPr>
        <w:t>Les critères retenus pour le jugement des offres sont pondérés de la manière suivante :</w:t>
      </w:r>
    </w:p>
    <w:p w14:paraId="106FADC9" w14:textId="77777777" w:rsidR="00BC1144" w:rsidRPr="00EF3B69" w:rsidRDefault="00BC1144">
      <w:pPr>
        <w:pStyle w:val="ParagrapheIndent2"/>
        <w:spacing w:line="232" w:lineRule="exact"/>
        <w:ind w:left="20" w:right="20"/>
        <w:rPr>
          <w:rFonts w:ascii="Arial" w:hAnsi="Arial" w:cs="Arial"/>
          <w:color w:val="000000"/>
          <w:szCs w:val="20"/>
        </w:rPr>
      </w:pPr>
    </w:p>
    <w:tbl>
      <w:tblPr>
        <w:tblW w:w="0" w:type="auto"/>
        <w:jc w:val="center"/>
        <w:tblLayout w:type="fixed"/>
        <w:tblLook w:val="04A0" w:firstRow="1" w:lastRow="0" w:firstColumn="1" w:lastColumn="0" w:noHBand="0" w:noVBand="1"/>
      </w:tblPr>
      <w:tblGrid>
        <w:gridCol w:w="7800"/>
        <w:gridCol w:w="1249"/>
      </w:tblGrid>
      <w:tr w:rsidR="00BC1144" w:rsidRPr="00EF3B69" w14:paraId="6E132AF2" w14:textId="77777777" w:rsidTr="00F17B13">
        <w:trPr>
          <w:trHeight w:val="340"/>
          <w:jc w:val="center"/>
        </w:trPr>
        <w:tc>
          <w:tcPr>
            <w:tcW w:w="7800" w:type="dxa"/>
            <w:tcBorders>
              <w:top w:val="single" w:sz="2" w:space="0" w:color="000000"/>
              <w:left w:val="single" w:sz="2" w:space="0" w:color="000000"/>
              <w:right w:val="single" w:sz="2" w:space="0" w:color="000000"/>
            </w:tcBorders>
            <w:shd w:val="clear" w:color="auto" w:fill="FFFFFF" w:themeFill="background1"/>
            <w:tcMar>
              <w:top w:w="0" w:type="dxa"/>
              <w:left w:w="0" w:type="dxa"/>
              <w:bottom w:w="0" w:type="dxa"/>
              <w:right w:w="0" w:type="dxa"/>
            </w:tcMar>
          </w:tcPr>
          <w:p w14:paraId="276AAC9F" w14:textId="77777777" w:rsidR="00BC1144" w:rsidRPr="00891A98" w:rsidRDefault="001424A0">
            <w:pPr>
              <w:spacing w:before="80" w:after="20"/>
              <w:jc w:val="center"/>
              <w:rPr>
                <w:rFonts w:ascii="Arial" w:eastAsia="Trebuchet MS" w:hAnsi="Arial" w:cs="Arial"/>
                <w:b/>
                <w:color w:val="000000"/>
                <w:sz w:val="20"/>
                <w:szCs w:val="20"/>
              </w:rPr>
            </w:pPr>
            <w:r w:rsidRPr="00891A98">
              <w:rPr>
                <w:rFonts w:ascii="Arial" w:eastAsia="Trebuchet MS" w:hAnsi="Arial" w:cs="Arial"/>
                <w:b/>
                <w:color w:val="000000"/>
                <w:sz w:val="20"/>
                <w:szCs w:val="20"/>
              </w:rPr>
              <w:t>Critères</w:t>
            </w:r>
          </w:p>
        </w:tc>
        <w:tc>
          <w:tcPr>
            <w:tcW w:w="1249" w:type="dxa"/>
            <w:tcBorders>
              <w:top w:val="single" w:sz="2" w:space="0" w:color="000000"/>
              <w:left w:val="single" w:sz="2" w:space="0" w:color="000000"/>
              <w:right w:val="single" w:sz="2" w:space="0" w:color="000000"/>
            </w:tcBorders>
            <w:shd w:val="clear" w:color="auto" w:fill="FFFFFF" w:themeFill="background1"/>
            <w:tcMar>
              <w:top w:w="0" w:type="dxa"/>
              <w:left w:w="0" w:type="dxa"/>
              <w:bottom w:w="0" w:type="dxa"/>
              <w:right w:w="0" w:type="dxa"/>
            </w:tcMar>
            <w:vAlign w:val="center"/>
          </w:tcPr>
          <w:p w14:paraId="426D16DE" w14:textId="77777777" w:rsidR="00BC1144" w:rsidRPr="00891A98" w:rsidRDefault="001424A0" w:rsidP="00891A98">
            <w:pPr>
              <w:spacing w:before="80" w:after="20"/>
              <w:jc w:val="center"/>
              <w:rPr>
                <w:rFonts w:ascii="Arial" w:eastAsia="Trebuchet MS" w:hAnsi="Arial" w:cs="Arial"/>
                <w:b/>
                <w:color w:val="000000"/>
                <w:sz w:val="20"/>
                <w:szCs w:val="20"/>
              </w:rPr>
            </w:pPr>
            <w:r w:rsidRPr="00891A98">
              <w:rPr>
                <w:rFonts w:ascii="Arial" w:eastAsia="Trebuchet MS" w:hAnsi="Arial" w:cs="Arial"/>
                <w:b/>
                <w:color w:val="000000"/>
                <w:sz w:val="20"/>
                <w:szCs w:val="20"/>
              </w:rPr>
              <w:t>Pondération</w:t>
            </w:r>
          </w:p>
        </w:tc>
      </w:tr>
      <w:tr w:rsidR="00BC1144" w:rsidRPr="00EF3B69" w14:paraId="3E60C91F" w14:textId="77777777" w:rsidTr="00F17B13">
        <w:trPr>
          <w:trHeight w:val="400"/>
          <w:jc w:val="center"/>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6677B" w14:textId="387CA8BC" w:rsidR="00BC1144" w:rsidRPr="004E6D87" w:rsidRDefault="00DF18DC" w:rsidP="004E6D87">
            <w:pPr>
              <w:pStyle w:val="Paragraphedeliste"/>
              <w:numPr>
                <w:ilvl w:val="0"/>
                <w:numId w:val="6"/>
              </w:numPr>
              <w:spacing w:before="120" w:after="40"/>
              <w:ind w:right="80"/>
              <w:rPr>
                <w:rFonts w:ascii="Arial" w:eastAsia="Trebuchet MS" w:hAnsi="Arial" w:cs="Arial"/>
                <w:color w:val="000000"/>
                <w:sz w:val="20"/>
                <w:szCs w:val="20"/>
              </w:rPr>
            </w:pPr>
            <w:r w:rsidRPr="004E6D87">
              <w:rPr>
                <w:rFonts w:ascii="Arial" w:eastAsia="Trebuchet MS" w:hAnsi="Arial" w:cs="Arial"/>
                <w:color w:val="000000"/>
                <w:sz w:val="20"/>
                <w:szCs w:val="20"/>
              </w:rPr>
              <w:t>Valeur technique</w:t>
            </w:r>
          </w:p>
          <w:p w14:paraId="07666BED" w14:textId="555AFC28" w:rsidR="004E6D87" w:rsidRDefault="00A46AE9" w:rsidP="004E6D87">
            <w:pPr>
              <w:pStyle w:val="Default"/>
              <w:rPr>
                <w:color w:val="auto"/>
                <w:sz w:val="18"/>
                <w:szCs w:val="18"/>
              </w:rPr>
            </w:pPr>
            <w:r>
              <w:rPr>
                <w:color w:val="auto"/>
                <w:sz w:val="18"/>
                <w:szCs w:val="18"/>
              </w:rPr>
              <w:t>A</w:t>
            </w:r>
            <w:r w:rsidR="004E6D87">
              <w:rPr>
                <w:color w:val="auto"/>
                <w:sz w:val="18"/>
                <w:szCs w:val="18"/>
              </w:rPr>
              <w:t>déquatio</w:t>
            </w:r>
            <w:r>
              <w:rPr>
                <w:color w:val="auto"/>
                <w:sz w:val="18"/>
                <w:szCs w:val="18"/>
              </w:rPr>
              <w:t>n des produits avec les besoins, usuels</w:t>
            </w:r>
            <w:r w:rsidR="00B050A8">
              <w:rPr>
                <w:color w:val="auto"/>
                <w:sz w:val="18"/>
                <w:szCs w:val="18"/>
              </w:rPr>
              <w:t> ;</w:t>
            </w:r>
          </w:p>
          <w:p w14:paraId="6F95080F" w14:textId="6053A983" w:rsidR="00A46AE9" w:rsidRDefault="004E6D87" w:rsidP="00A46AE9">
            <w:pPr>
              <w:pStyle w:val="Default"/>
              <w:rPr>
                <w:sz w:val="18"/>
                <w:szCs w:val="18"/>
              </w:rPr>
            </w:pPr>
            <w:r w:rsidRPr="004E6D87">
              <w:rPr>
                <w:sz w:val="18"/>
                <w:szCs w:val="18"/>
              </w:rPr>
              <w:t>Qualité jugée à partir des échanti</w:t>
            </w:r>
            <w:r w:rsidR="00A46AE9">
              <w:rPr>
                <w:sz w:val="18"/>
                <w:szCs w:val="18"/>
              </w:rPr>
              <w:t>llons et des fiches techniques</w:t>
            </w:r>
            <w:r w:rsidR="00B050A8">
              <w:rPr>
                <w:sz w:val="18"/>
                <w:szCs w:val="18"/>
              </w:rPr>
              <w:t> ;</w:t>
            </w:r>
          </w:p>
          <w:p w14:paraId="7BA74126" w14:textId="53E17F17" w:rsidR="004C78C5" w:rsidRDefault="00A46AE9" w:rsidP="00A46AE9">
            <w:pPr>
              <w:pStyle w:val="Default"/>
              <w:rPr>
                <w:sz w:val="18"/>
                <w:szCs w:val="18"/>
              </w:rPr>
            </w:pPr>
            <w:r>
              <w:rPr>
                <w:sz w:val="18"/>
                <w:szCs w:val="18"/>
              </w:rPr>
              <w:t>E</w:t>
            </w:r>
            <w:r w:rsidR="004E6D87" w:rsidRPr="004E6D87">
              <w:rPr>
                <w:sz w:val="18"/>
                <w:szCs w:val="18"/>
              </w:rPr>
              <w:t>léments du mémoire technique : (gestion des commandes, service rendu, conseil, assistance technique, etc. ...)</w:t>
            </w:r>
            <w:r w:rsidR="004C78C5">
              <w:rPr>
                <w:sz w:val="18"/>
                <w:szCs w:val="18"/>
              </w:rPr>
              <w:t> ;</w:t>
            </w:r>
          </w:p>
          <w:p w14:paraId="7063801F" w14:textId="48284AC0" w:rsidR="004E6D87" w:rsidRPr="004E6D87" w:rsidRDefault="004C78C5" w:rsidP="00A46AE9">
            <w:pPr>
              <w:pStyle w:val="Default"/>
              <w:rPr>
                <w:color w:val="auto"/>
                <w:sz w:val="18"/>
                <w:szCs w:val="18"/>
              </w:rPr>
            </w:pPr>
            <w:r>
              <w:rPr>
                <w:sz w:val="18"/>
                <w:szCs w:val="18"/>
              </w:rPr>
              <w:t>C</w:t>
            </w:r>
            <w:r w:rsidR="00A46AE9">
              <w:rPr>
                <w:sz w:val="18"/>
                <w:szCs w:val="18"/>
              </w:rPr>
              <w:t>ertification et normes obtenues.</w:t>
            </w:r>
          </w:p>
        </w:tc>
        <w:tc>
          <w:tcPr>
            <w:tcW w:w="12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3708FE" w14:textId="65CD74D6" w:rsidR="00BC1144" w:rsidRPr="00891A98" w:rsidRDefault="00D03B70" w:rsidP="00891A98">
            <w:pPr>
              <w:spacing w:before="120" w:after="40"/>
              <w:ind w:left="80" w:right="80"/>
              <w:jc w:val="center"/>
              <w:rPr>
                <w:rFonts w:ascii="Arial" w:eastAsia="Trebuchet MS" w:hAnsi="Arial" w:cs="Arial"/>
                <w:b/>
                <w:color w:val="000000"/>
                <w:sz w:val="20"/>
                <w:szCs w:val="20"/>
              </w:rPr>
            </w:pPr>
            <w:r>
              <w:rPr>
                <w:rFonts w:ascii="Arial" w:eastAsia="Trebuchet MS" w:hAnsi="Arial" w:cs="Arial"/>
                <w:b/>
                <w:color w:val="000000"/>
                <w:sz w:val="20"/>
                <w:szCs w:val="20"/>
              </w:rPr>
              <w:t>4</w:t>
            </w:r>
            <w:r w:rsidR="00DF18DC">
              <w:rPr>
                <w:rFonts w:ascii="Arial" w:eastAsia="Trebuchet MS" w:hAnsi="Arial" w:cs="Arial"/>
                <w:b/>
                <w:color w:val="000000"/>
                <w:sz w:val="20"/>
                <w:szCs w:val="20"/>
              </w:rPr>
              <w:t>5</w:t>
            </w:r>
            <w:r w:rsidR="00891A98">
              <w:rPr>
                <w:rFonts w:ascii="Arial" w:eastAsia="Trebuchet MS" w:hAnsi="Arial" w:cs="Arial"/>
                <w:b/>
                <w:color w:val="000000"/>
                <w:sz w:val="20"/>
                <w:szCs w:val="20"/>
              </w:rPr>
              <w:t xml:space="preserve"> pts </w:t>
            </w:r>
          </w:p>
        </w:tc>
      </w:tr>
      <w:tr w:rsidR="00BC1144" w:rsidRPr="00EF3B69" w14:paraId="305965D6" w14:textId="77777777" w:rsidTr="00F17B13">
        <w:trPr>
          <w:trHeight w:val="400"/>
          <w:jc w:val="center"/>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083BA" w14:textId="3836BB34" w:rsidR="00BC1144" w:rsidRPr="00EF3B69" w:rsidRDefault="001424A0" w:rsidP="00DF18DC">
            <w:pPr>
              <w:spacing w:before="120" w:after="40"/>
              <w:ind w:left="80" w:right="80"/>
              <w:rPr>
                <w:rFonts w:ascii="Arial" w:eastAsia="Trebuchet MS" w:hAnsi="Arial" w:cs="Arial"/>
                <w:color w:val="000000"/>
                <w:sz w:val="20"/>
                <w:szCs w:val="20"/>
              </w:rPr>
            </w:pPr>
            <w:r w:rsidRPr="00EF3B69">
              <w:rPr>
                <w:rFonts w:ascii="Arial" w:eastAsia="Trebuchet MS" w:hAnsi="Arial" w:cs="Arial"/>
                <w:color w:val="000000"/>
                <w:sz w:val="20"/>
                <w:szCs w:val="20"/>
              </w:rPr>
              <w:t>2-</w:t>
            </w:r>
            <w:r w:rsidR="00DF18DC">
              <w:rPr>
                <w:rFonts w:ascii="Arial" w:eastAsia="Trebuchet MS" w:hAnsi="Arial" w:cs="Arial"/>
                <w:color w:val="000000"/>
                <w:sz w:val="20"/>
                <w:szCs w:val="20"/>
              </w:rPr>
              <w:t xml:space="preserve"> </w:t>
            </w:r>
            <w:r w:rsidR="00DF18DC" w:rsidRPr="00EF3B69">
              <w:rPr>
                <w:rFonts w:ascii="Arial" w:eastAsia="Trebuchet MS" w:hAnsi="Arial" w:cs="Arial"/>
                <w:color w:val="000000"/>
                <w:sz w:val="20"/>
                <w:szCs w:val="20"/>
              </w:rPr>
              <w:t>Prix des prestations</w:t>
            </w:r>
          </w:p>
        </w:tc>
        <w:tc>
          <w:tcPr>
            <w:tcW w:w="12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A4BC3" w14:textId="72976979" w:rsidR="00BC1144" w:rsidRPr="00891A98" w:rsidRDefault="00D03B70" w:rsidP="00891A98">
            <w:pPr>
              <w:spacing w:before="120" w:after="40"/>
              <w:ind w:left="80" w:right="80"/>
              <w:jc w:val="center"/>
              <w:rPr>
                <w:rFonts w:ascii="Arial" w:eastAsia="Trebuchet MS" w:hAnsi="Arial" w:cs="Arial"/>
                <w:b/>
                <w:color w:val="000000"/>
                <w:sz w:val="20"/>
                <w:szCs w:val="20"/>
              </w:rPr>
            </w:pPr>
            <w:r>
              <w:rPr>
                <w:rFonts w:ascii="Arial" w:eastAsia="Trebuchet MS" w:hAnsi="Arial" w:cs="Arial"/>
                <w:b/>
                <w:color w:val="000000"/>
                <w:sz w:val="20"/>
                <w:szCs w:val="20"/>
              </w:rPr>
              <w:t>35</w:t>
            </w:r>
            <w:r w:rsidR="00891A98">
              <w:rPr>
                <w:rFonts w:ascii="Arial" w:eastAsia="Trebuchet MS" w:hAnsi="Arial" w:cs="Arial"/>
                <w:b/>
                <w:color w:val="000000"/>
                <w:sz w:val="20"/>
                <w:szCs w:val="20"/>
              </w:rPr>
              <w:t xml:space="preserve"> pts</w:t>
            </w:r>
          </w:p>
        </w:tc>
      </w:tr>
      <w:tr w:rsidR="00BC1144" w:rsidRPr="00EF3B69" w14:paraId="57FC618C" w14:textId="77777777" w:rsidTr="00F17B13">
        <w:trPr>
          <w:trHeight w:val="400"/>
          <w:jc w:val="center"/>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328EB6" w14:textId="77777777" w:rsidR="00BC1144" w:rsidRDefault="00DF18DC" w:rsidP="00DF18DC">
            <w:pPr>
              <w:spacing w:before="120" w:after="40"/>
              <w:ind w:left="80" w:right="80"/>
              <w:rPr>
                <w:rFonts w:ascii="Arial" w:eastAsia="Trebuchet MS" w:hAnsi="Arial" w:cs="Arial"/>
                <w:color w:val="000000"/>
                <w:sz w:val="20"/>
                <w:szCs w:val="20"/>
              </w:rPr>
            </w:pPr>
            <w:r>
              <w:rPr>
                <w:rFonts w:ascii="Arial" w:eastAsia="Trebuchet MS" w:hAnsi="Arial" w:cs="Arial"/>
                <w:color w:val="000000"/>
                <w:sz w:val="20"/>
                <w:szCs w:val="20"/>
              </w:rPr>
              <w:t>3</w:t>
            </w:r>
            <w:r w:rsidRPr="00EF3B69">
              <w:rPr>
                <w:rFonts w:ascii="Arial" w:eastAsia="Trebuchet MS" w:hAnsi="Arial" w:cs="Arial"/>
                <w:color w:val="000000"/>
                <w:sz w:val="20"/>
                <w:szCs w:val="20"/>
              </w:rPr>
              <w:t>-</w:t>
            </w:r>
            <w:r>
              <w:rPr>
                <w:rFonts w:ascii="Arial" w:eastAsia="Trebuchet MS" w:hAnsi="Arial" w:cs="Arial"/>
                <w:color w:val="000000"/>
                <w:sz w:val="20"/>
                <w:szCs w:val="20"/>
              </w:rPr>
              <w:t xml:space="preserve"> Délais de livraison</w:t>
            </w:r>
          </w:p>
          <w:p w14:paraId="5CE50DD4" w14:textId="44BB3795" w:rsidR="004E6D87" w:rsidRPr="004E6D87" w:rsidRDefault="004E6D87" w:rsidP="004E6D87">
            <w:pPr>
              <w:spacing w:before="120" w:after="40"/>
              <w:ind w:left="80" w:right="80"/>
              <w:rPr>
                <w:rFonts w:ascii="Arial" w:eastAsia="Trebuchet MS" w:hAnsi="Arial" w:cs="Arial"/>
                <w:i/>
                <w:color w:val="000000"/>
                <w:sz w:val="20"/>
                <w:szCs w:val="20"/>
              </w:rPr>
            </w:pPr>
            <w:r w:rsidRPr="004E6D87">
              <w:rPr>
                <w:i/>
                <w:sz w:val="18"/>
                <w:szCs w:val="18"/>
              </w:rPr>
              <w:t xml:space="preserve">A compter de la date de réception du bon de commande </w:t>
            </w:r>
          </w:p>
        </w:tc>
        <w:tc>
          <w:tcPr>
            <w:tcW w:w="12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505C93" w14:textId="783FDAD6" w:rsidR="00BC1144" w:rsidRPr="00891A98" w:rsidRDefault="00DF18DC" w:rsidP="00891A98">
            <w:pPr>
              <w:spacing w:before="120" w:after="40"/>
              <w:ind w:left="80" w:right="80"/>
              <w:jc w:val="center"/>
              <w:rPr>
                <w:rFonts w:ascii="Arial" w:eastAsia="Trebuchet MS" w:hAnsi="Arial" w:cs="Arial"/>
                <w:b/>
                <w:color w:val="000000"/>
                <w:sz w:val="20"/>
                <w:szCs w:val="20"/>
              </w:rPr>
            </w:pPr>
            <w:r>
              <w:rPr>
                <w:rFonts w:ascii="Arial" w:eastAsia="Trebuchet MS" w:hAnsi="Arial" w:cs="Arial"/>
                <w:b/>
                <w:color w:val="000000"/>
                <w:sz w:val="20"/>
                <w:szCs w:val="20"/>
              </w:rPr>
              <w:t>1</w:t>
            </w:r>
            <w:r w:rsidR="00D03B70">
              <w:rPr>
                <w:rFonts w:ascii="Arial" w:eastAsia="Trebuchet MS" w:hAnsi="Arial" w:cs="Arial"/>
                <w:b/>
                <w:color w:val="000000"/>
                <w:sz w:val="20"/>
                <w:szCs w:val="20"/>
              </w:rPr>
              <w:t>0</w:t>
            </w:r>
            <w:r w:rsidR="00891A98">
              <w:rPr>
                <w:rFonts w:ascii="Arial" w:eastAsia="Trebuchet MS" w:hAnsi="Arial" w:cs="Arial"/>
                <w:b/>
                <w:color w:val="000000"/>
                <w:sz w:val="20"/>
                <w:szCs w:val="20"/>
              </w:rPr>
              <w:t xml:space="preserve"> pts </w:t>
            </w:r>
          </w:p>
        </w:tc>
      </w:tr>
      <w:tr w:rsidR="00DF18DC" w:rsidRPr="00EF3B69" w14:paraId="124DB268" w14:textId="77777777" w:rsidTr="00F17B13">
        <w:trPr>
          <w:trHeight w:val="400"/>
          <w:jc w:val="center"/>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73D8F" w14:textId="08ED3F62" w:rsidR="004E6D87" w:rsidRDefault="00DF18DC" w:rsidP="004E6D87">
            <w:pPr>
              <w:pStyle w:val="Default"/>
            </w:pPr>
            <w:r w:rsidRPr="00EF3B69">
              <w:rPr>
                <w:rFonts w:eastAsia="Trebuchet MS"/>
                <w:sz w:val="20"/>
                <w:szCs w:val="20"/>
              </w:rPr>
              <w:t>3-</w:t>
            </w:r>
            <w:r w:rsidR="00F17B13">
              <w:rPr>
                <w:rFonts w:eastAsia="Trebuchet MS"/>
                <w:sz w:val="20"/>
                <w:szCs w:val="20"/>
              </w:rPr>
              <w:t>Considerations sociales et environnementales</w:t>
            </w:r>
            <w:r w:rsidR="004E6D87">
              <w:rPr>
                <w:rFonts w:eastAsia="Trebuchet MS"/>
                <w:sz w:val="20"/>
                <w:szCs w:val="20"/>
              </w:rPr>
              <w:t xml:space="preserve"> </w:t>
            </w:r>
          </w:p>
          <w:p w14:paraId="4C0C6BEE" w14:textId="1D11B765" w:rsidR="00DF18DC" w:rsidRPr="00BF6F3B" w:rsidRDefault="004E6D87" w:rsidP="004E6D87">
            <w:pPr>
              <w:spacing w:before="120" w:after="40"/>
              <w:ind w:left="80" w:right="80"/>
              <w:rPr>
                <w:rFonts w:ascii="Arial" w:hAnsi="Arial" w:cs="Arial"/>
                <w:sz w:val="18"/>
                <w:szCs w:val="18"/>
              </w:rPr>
            </w:pPr>
            <w:r w:rsidRPr="00BF6F3B">
              <w:rPr>
                <w:rFonts w:ascii="Arial" w:hAnsi="Arial" w:cs="Arial"/>
                <w:sz w:val="18"/>
                <w:szCs w:val="18"/>
              </w:rPr>
              <w:t>Moyens mis en œuvre par l’entreprise en matière d’éco-responsabilité et son degré implication (</w:t>
            </w:r>
            <w:r w:rsidR="00BF6F3B" w:rsidRPr="00BF6F3B">
              <w:rPr>
                <w:rFonts w:ascii="Arial" w:hAnsi="Arial" w:cs="Arial"/>
                <w:sz w:val="18"/>
                <w:szCs w:val="18"/>
              </w:rPr>
              <w:t xml:space="preserve">Origine des matières premières et produits, </w:t>
            </w:r>
            <w:r w:rsidRPr="00BF6F3B">
              <w:rPr>
                <w:rFonts w:ascii="Arial" w:hAnsi="Arial" w:cs="Arial"/>
                <w:sz w:val="18"/>
                <w:szCs w:val="18"/>
              </w:rPr>
              <w:t>certification, labels, utilisation de matières recyclées</w:t>
            </w:r>
            <w:r w:rsidR="00BF6F3B" w:rsidRPr="00BF6F3B">
              <w:rPr>
                <w:rFonts w:ascii="Arial" w:hAnsi="Arial" w:cs="Arial"/>
                <w:sz w:val="18"/>
                <w:szCs w:val="18"/>
              </w:rPr>
              <w:t>, note ECOBALYSE</w:t>
            </w:r>
            <w:r w:rsidR="00BF6F3B">
              <w:rPr>
                <w:rFonts w:ascii="Arial" w:hAnsi="Arial" w:cs="Arial"/>
                <w:sz w:val="18"/>
                <w:szCs w:val="18"/>
              </w:rPr>
              <w:t>, emballage et fin de vie des produits</w:t>
            </w:r>
            <w:r w:rsidR="00BF6F3B" w:rsidRPr="00BF6F3B">
              <w:rPr>
                <w:rFonts w:ascii="Arial" w:hAnsi="Arial" w:cs="Arial"/>
                <w:sz w:val="18"/>
                <w:szCs w:val="18"/>
              </w:rPr>
              <w:t>)</w:t>
            </w:r>
          </w:p>
          <w:p w14:paraId="0E4476D6" w14:textId="77777777" w:rsidR="00F17B13" w:rsidRDefault="00F17B13" w:rsidP="004E6D87">
            <w:pPr>
              <w:spacing w:before="120" w:after="40"/>
              <w:ind w:left="80" w:right="80"/>
              <w:rPr>
                <w:rFonts w:ascii="Arial" w:hAnsi="Arial" w:cs="Arial"/>
                <w:sz w:val="18"/>
                <w:szCs w:val="18"/>
              </w:rPr>
            </w:pPr>
            <w:r w:rsidRPr="00BF6F3B">
              <w:rPr>
                <w:rFonts w:ascii="Arial" w:hAnsi="Arial" w:cs="Arial"/>
                <w:sz w:val="18"/>
                <w:szCs w:val="18"/>
              </w:rPr>
              <w:t>Respect des obligations légales et réglementaires en matière d’égalité professionnelle entre les femmes et les hommes</w:t>
            </w:r>
            <w:r w:rsidR="00BF6F3B">
              <w:rPr>
                <w:rFonts w:ascii="Arial" w:hAnsi="Arial" w:cs="Arial"/>
                <w:sz w:val="18"/>
                <w:szCs w:val="18"/>
              </w:rPr>
              <w:t>.</w:t>
            </w:r>
          </w:p>
          <w:p w14:paraId="541F4B48" w14:textId="6A20E9E5" w:rsidR="00BF6F3B" w:rsidRPr="004E6D87" w:rsidRDefault="00BF6F3B" w:rsidP="004E6D87">
            <w:pPr>
              <w:spacing w:before="120" w:after="40"/>
              <w:ind w:left="80" w:right="80"/>
              <w:rPr>
                <w:rFonts w:ascii="Arial" w:eastAsia="Trebuchet MS" w:hAnsi="Arial" w:cs="Arial"/>
                <w:i/>
                <w:color w:val="000000"/>
                <w:sz w:val="20"/>
                <w:szCs w:val="20"/>
              </w:rPr>
            </w:pPr>
            <w:r>
              <w:rPr>
                <w:rFonts w:ascii="Arial" w:hAnsi="Arial" w:cs="Arial"/>
                <w:sz w:val="18"/>
                <w:szCs w:val="18"/>
              </w:rPr>
              <w:t>Traçabilité sociale de la chaine d’approvisionnement</w:t>
            </w:r>
          </w:p>
        </w:tc>
        <w:tc>
          <w:tcPr>
            <w:tcW w:w="12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97EC36" w14:textId="6CDF59CF" w:rsidR="00DF18DC" w:rsidRPr="00891A98" w:rsidRDefault="00F17B13" w:rsidP="00891A98">
            <w:pPr>
              <w:spacing w:before="120" w:after="40"/>
              <w:ind w:left="80" w:right="80"/>
              <w:jc w:val="center"/>
              <w:rPr>
                <w:rFonts w:ascii="Arial" w:eastAsia="Trebuchet MS" w:hAnsi="Arial" w:cs="Arial"/>
                <w:b/>
                <w:color w:val="000000"/>
                <w:sz w:val="20"/>
                <w:szCs w:val="20"/>
              </w:rPr>
            </w:pPr>
            <w:r>
              <w:rPr>
                <w:rFonts w:ascii="Arial" w:eastAsia="Trebuchet MS" w:hAnsi="Arial" w:cs="Arial"/>
                <w:b/>
                <w:color w:val="000000"/>
                <w:sz w:val="20"/>
                <w:szCs w:val="20"/>
              </w:rPr>
              <w:t>10</w:t>
            </w:r>
            <w:r w:rsidR="00DF18DC">
              <w:rPr>
                <w:rFonts w:ascii="Arial" w:eastAsia="Trebuchet MS" w:hAnsi="Arial" w:cs="Arial"/>
                <w:b/>
                <w:color w:val="000000"/>
                <w:sz w:val="20"/>
                <w:szCs w:val="20"/>
              </w:rPr>
              <w:t xml:space="preserve"> pts</w:t>
            </w:r>
          </w:p>
        </w:tc>
      </w:tr>
    </w:tbl>
    <w:p w14:paraId="4BC8EBA1" w14:textId="46790156" w:rsidR="00890D7C" w:rsidRDefault="001424A0" w:rsidP="00F17B13">
      <w:pPr>
        <w:spacing w:after="120" w:line="240" w:lineRule="exact"/>
        <w:rPr>
          <w:rFonts w:ascii="Arial" w:hAnsi="Arial" w:cs="Arial"/>
          <w:sz w:val="20"/>
          <w:szCs w:val="20"/>
        </w:rPr>
      </w:pPr>
      <w:r w:rsidRPr="00EF3B69">
        <w:rPr>
          <w:rFonts w:ascii="Arial" w:hAnsi="Arial" w:cs="Arial"/>
          <w:sz w:val="20"/>
          <w:szCs w:val="20"/>
        </w:rPr>
        <w:t xml:space="preserve"> </w:t>
      </w:r>
    </w:p>
    <w:p w14:paraId="7D10D407" w14:textId="4E3EB373" w:rsidR="00782FF4" w:rsidRPr="00782FF4" w:rsidRDefault="00782FF4" w:rsidP="00782FF4">
      <w:pPr>
        <w:pStyle w:val="Style2"/>
        <w:spacing w:after="240"/>
        <w:rPr>
          <w:lang w:eastAsia="fr-FR"/>
        </w:rPr>
      </w:pPr>
      <w:bookmarkStart w:id="35" w:name="_Toc201915527"/>
      <w:bookmarkStart w:id="36" w:name="_Toc204156346"/>
      <w:r w:rsidRPr="00782FF4">
        <w:rPr>
          <w:lang w:eastAsia="fr-FR"/>
        </w:rPr>
        <w:t>8.3 Attribution du marché</w:t>
      </w:r>
      <w:bookmarkEnd w:id="35"/>
      <w:bookmarkEnd w:id="36"/>
    </w:p>
    <w:p w14:paraId="09A2FCAB" w14:textId="77777777" w:rsidR="00782FF4" w:rsidRPr="00782FF4" w:rsidRDefault="00782FF4" w:rsidP="00782FF4">
      <w:pPr>
        <w:jc w:val="both"/>
        <w:rPr>
          <w:rFonts w:ascii="Arial" w:eastAsia="Trebuchet MS" w:hAnsi="Arial" w:cs="Arial"/>
          <w:color w:val="000000"/>
          <w:sz w:val="20"/>
          <w:szCs w:val="20"/>
        </w:rPr>
      </w:pPr>
      <w:r w:rsidRPr="00782FF4">
        <w:rPr>
          <w:rFonts w:ascii="Arial" w:eastAsia="Trebuchet MS" w:hAnsi="Arial" w:cs="Arial"/>
          <w:color w:val="000000"/>
          <w:sz w:val="20"/>
          <w:szCs w:val="20"/>
        </w:rPr>
        <w:t xml:space="preserve">L’entreprise doit obligatoirement, sous peine de rejet de son offre pour non-conformité, indiquer sur dans l’acte d’engagement son adresse mail de contact privilégiée. </w:t>
      </w:r>
    </w:p>
    <w:p w14:paraId="4CC3E3CB" w14:textId="77777777" w:rsidR="00782FF4" w:rsidRPr="00782FF4" w:rsidRDefault="00782FF4" w:rsidP="00782FF4">
      <w:pPr>
        <w:jc w:val="both"/>
        <w:rPr>
          <w:rFonts w:ascii="Arial" w:eastAsia="Trebuchet MS" w:hAnsi="Arial" w:cs="Arial"/>
          <w:color w:val="000000"/>
          <w:sz w:val="20"/>
          <w:szCs w:val="20"/>
        </w:rPr>
      </w:pPr>
    </w:p>
    <w:p w14:paraId="1206BB04" w14:textId="77777777" w:rsidR="00782FF4" w:rsidRPr="00782FF4" w:rsidRDefault="00782FF4" w:rsidP="00782FF4">
      <w:pPr>
        <w:jc w:val="both"/>
        <w:rPr>
          <w:rFonts w:ascii="Arial" w:eastAsia="Trebuchet MS" w:hAnsi="Arial" w:cs="Arial"/>
          <w:color w:val="000000"/>
          <w:sz w:val="20"/>
          <w:szCs w:val="20"/>
        </w:rPr>
      </w:pPr>
      <w:r w:rsidRPr="00782FF4">
        <w:rPr>
          <w:rFonts w:ascii="Arial" w:eastAsia="Trebuchet MS" w:hAnsi="Arial" w:cs="Arial"/>
          <w:color w:val="000000"/>
          <w:sz w:val="20"/>
          <w:szCs w:val="20"/>
        </w:rPr>
        <w:t>L’attributaire reçoit, via la plateforme de dématérialisation, un mail l’informant qu’il est l’attributaire du marché.</w:t>
      </w:r>
    </w:p>
    <w:p w14:paraId="27413AE2" w14:textId="77777777" w:rsidR="00782FF4" w:rsidRPr="00782FF4" w:rsidRDefault="00782FF4" w:rsidP="00782FF4">
      <w:pPr>
        <w:jc w:val="both"/>
        <w:rPr>
          <w:rFonts w:ascii="Arial" w:eastAsia="Trebuchet MS" w:hAnsi="Arial" w:cs="Arial"/>
          <w:color w:val="000000"/>
          <w:sz w:val="20"/>
          <w:szCs w:val="20"/>
        </w:rPr>
      </w:pPr>
    </w:p>
    <w:p w14:paraId="0C7CACF2" w14:textId="77777777" w:rsidR="00782FF4" w:rsidRPr="00782FF4" w:rsidRDefault="00782FF4" w:rsidP="00782FF4">
      <w:pPr>
        <w:jc w:val="both"/>
        <w:rPr>
          <w:rFonts w:ascii="Arial" w:eastAsia="Trebuchet MS" w:hAnsi="Arial" w:cs="Arial"/>
          <w:color w:val="000000"/>
          <w:sz w:val="20"/>
          <w:szCs w:val="20"/>
        </w:rPr>
      </w:pPr>
      <w:r w:rsidRPr="00782FF4">
        <w:rPr>
          <w:rFonts w:ascii="Arial" w:eastAsia="Trebuchet MS" w:hAnsi="Arial" w:cs="Arial"/>
          <w:color w:val="000000"/>
          <w:sz w:val="20"/>
          <w:szCs w:val="20"/>
        </w:rPr>
        <w:t>Information des entreprises non retenues : L’entreprise non retenue reçoit, via la plateforme de dématérialisation, une information relative au rejet de son offre par le pouvoir adjudicateur</w:t>
      </w:r>
    </w:p>
    <w:p w14:paraId="2B3510B7" w14:textId="77777777" w:rsidR="00782FF4" w:rsidRPr="00EF3B69" w:rsidRDefault="00782FF4" w:rsidP="00F17B13">
      <w:pPr>
        <w:spacing w:after="120" w:line="240" w:lineRule="exact"/>
        <w:rPr>
          <w:rFonts w:ascii="Arial" w:hAnsi="Arial" w:cs="Arial"/>
          <w:sz w:val="20"/>
          <w:szCs w:val="20"/>
        </w:rPr>
      </w:pPr>
    </w:p>
    <w:p w14:paraId="760450EF" w14:textId="6F8B0F7C" w:rsidR="00BC1144" w:rsidRPr="00EF3B69" w:rsidRDefault="00782FF4" w:rsidP="00782FF4">
      <w:pPr>
        <w:pStyle w:val="Style10"/>
        <w:spacing w:after="240"/>
        <w:rPr>
          <w:rFonts w:eastAsia="Trebuchet MS"/>
        </w:rPr>
      </w:pPr>
      <w:bookmarkStart w:id="37" w:name="_Toc204156347"/>
      <w:r>
        <w:rPr>
          <w:rFonts w:eastAsia="Trebuchet MS"/>
        </w:rPr>
        <w:lastRenderedPageBreak/>
        <w:t xml:space="preserve">Article </w:t>
      </w:r>
      <w:r w:rsidR="001424A0" w:rsidRPr="00EF3B69">
        <w:rPr>
          <w:rFonts w:eastAsia="Trebuchet MS"/>
        </w:rPr>
        <w:t xml:space="preserve">9 - </w:t>
      </w:r>
      <w:r w:rsidRPr="00EF3B69">
        <w:rPr>
          <w:rFonts w:eastAsia="Trebuchet MS"/>
        </w:rPr>
        <w:t>RENSEIGNEMENTS COMPLEMENTAIRES</w:t>
      </w:r>
      <w:bookmarkEnd w:id="37"/>
    </w:p>
    <w:p w14:paraId="1EA1CBAD" w14:textId="17F03AE2" w:rsidR="00BC1144" w:rsidRPr="00782FF4" w:rsidRDefault="001424A0" w:rsidP="00782FF4">
      <w:pPr>
        <w:pStyle w:val="Style2"/>
        <w:spacing w:after="240"/>
        <w:rPr>
          <w:lang w:eastAsia="fr-FR"/>
        </w:rPr>
      </w:pPr>
      <w:bookmarkStart w:id="38" w:name="_Toc204156348"/>
      <w:r w:rsidRPr="00782FF4">
        <w:rPr>
          <w:lang w:eastAsia="fr-FR"/>
        </w:rPr>
        <w:t>9.1 Adresses supplémentaires et points de contact</w:t>
      </w:r>
      <w:bookmarkEnd w:id="38"/>
    </w:p>
    <w:p w14:paraId="6A12BC27" w14:textId="77777777" w:rsidR="00274EFF" w:rsidRPr="00EF3B69" w:rsidRDefault="00274EFF" w:rsidP="00274EFF">
      <w:pPr>
        <w:rPr>
          <w:rFonts w:ascii="Arial" w:hAnsi="Arial" w:cs="Arial"/>
          <w:sz w:val="20"/>
          <w:szCs w:val="20"/>
        </w:rPr>
      </w:pPr>
      <w:r w:rsidRPr="00EF3B69">
        <w:rPr>
          <w:rFonts w:ascii="Arial" w:hAnsi="Arial" w:cs="Arial"/>
          <w:sz w:val="20"/>
          <w:szCs w:val="20"/>
        </w:rPr>
        <w:t xml:space="preserve">Les demandes de  renseignements complémentaires (techniques, procédure, autres) nécessaires à l’étude, sont dématérialisées via la plateforme des achats de l’état : </w:t>
      </w:r>
      <w:hyperlink r:id="rId13" w:history="1">
        <w:r w:rsidRPr="00EF3B69">
          <w:rPr>
            <w:rStyle w:val="Lienhypertexte"/>
            <w:rFonts w:ascii="Arial" w:hAnsi="Arial" w:cs="Arial"/>
            <w:sz w:val="20"/>
            <w:szCs w:val="20"/>
          </w:rPr>
          <w:t>www.marches-publics.gouv.fr</w:t>
        </w:r>
      </w:hyperlink>
      <w:r w:rsidRPr="00EF3B69">
        <w:rPr>
          <w:rFonts w:ascii="Arial" w:hAnsi="Arial" w:cs="Arial"/>
          <w:sz w:val="20"/>
          <w:szCs w:val="20"/>
        </w:rPr>
        <w:t>. Les échanges se feront obligatoirement via cette plateforme.</w:t>
      </w:r>
    </w:p>
    <w:p w14:paraId="7E5C5384" w14:textId="77777777" w:rsidR="00274EFF" w:rsidRPr="00EF3B69" w:rsidRDefault="00274EFF" w:rsidP="00274EFF">
      <w:pPr>
        <w:rPr>
          <w:rFonts w:ascii="Arial" w:hAnsi="Arial" w:cs="Arial"/>
          <w:sz w:val="20"/>
          <w:szCs w:val="20"/>
        </w:rPr>
      </w:pPr>
    </w:p>
    <w:p w14:paraId="6BC903B3" w14:textId="01C504F8" w:rsidR="00274EFF" w:rsidRPr="00EF3B69" w:rsidRDefault="00274EFF" w:rsidP="00274EFF">
      <w:pPr>
        <w:rPr>
          <w:rFonts w:ascii="Arial" w:hAnsi="Arial" w:cs="Arial"/>
          <w:color w:val="000000"/>
          <w:sz w:val="20"/>
          <w:szCs w:val="20"/>
        </w:rPr>
      </w:pPr>
      <w:r w:rsidRPr="00EF3B69">
        <w:rPr>
          <w:rFonts w:ascii="Arial" w:hAnsi="Arial" w:cs="Arial"/>
          <w:color w:val="000000"/>
          <w:sz w:val="20"/>
          <w:szCs w:val="20"/>
        </w:rPr>
        <w:t>Cette demande doit intervenir au plus tard 10 jours avant la date limite de remise des plis Une réponse sera alors adressée, à toutes les entreprises ayant retiré le dossier ou l'ayant téléchargé après identification, 6 jours au plus tard avant la date limite de remise des plis</w:t>
      </w:r>
    </w:p>
    <w:p w14:paraId="17E34CF3" w14:textId="77777777" w:rsidR="0024095C" w:rsidRPr="00EF3B69" w:rsidRDefault="0024095C" w:rsidP="0024095C">
      <w:pPr>
        <w:rPr>
          <w:rFonts w:ascii="Arial" w:hAnsi="Arial" w:cs="Arial"/>
          <w:sz w:val="20"/>
          <w:szCs w:val="20"/>
        </w:rPr>
      </w:pPr>
    </w:p>
    <w:p w14:paraId="47A59EE3" w14:textId="0187A8D0" w:rsidR="00BC1144" w:rsidRPr="00782FF4" w:rsidRDefault="001424A0" w:rsidP="00782FF4">
      <w:pPr>
        <w:pStyle w:val="Style2"/>
        <w:spacing w:after="240"/>
        <w:rPr>
          <w:lang w:eastAsia="fr-FR"/>
        </w:rPr>
      </w:pPr>
      <w:bookmarkStart w:id="39" w:name="_Toc204156349"/>
      <w:r w:rsidRPr="00782FF4">
        <w:rPr>
          <w:lang w:eastAsia="fr-FR"/>
        </w:rPr>
        <w:t>9.2 Procédures de recours</w:t>
      </w:r>
      <w:bookmarkEnd w:id="39"/>
    </w:p>
    <w:p w14:paraId="37CD4BB9"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Le tribunal territorialement compétent est :</w:t>
      </w:r>
    </w:p>
    <w:p w14:paraId="59DEC934"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Tribunal Administratif de Limoges</w:t>
      </w:r>
    </w:p>
    <w:p w14:paraId="52D9B74A"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1 cours Vergniaud</w:t>
      </w:r>
    </w:p>
    <w:p w14:paraId="05598534"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87000 LIMOGES CEDEX</w:t>
      </w:r>
    </w:p>
    <w:p w14:paraId="3706473E" w14:textId="77777777" w:rsidR="001424A0" w:rsidRPr="00EF3B69" w:rsidRDefault="001424A0" w:rsidP="001424A0">
      <w:pPr>
        <w:pStyle w:val="ParagrapheIndent2"/>
        <w:spacing w:after="240" w:line="232" w:lineRule="exact"/>
        <w:ind w:right="20"/>
        <w:rPr>
          <w:rFonts w:ascii="Arial" w:hAnsi="Arial" w:cs="Arial"/>
          <w:color w:val="000000"/>
          <w:szCs w:val="20"/>
        </w:rPr>
      </w:pPr>
    </w:p>
    <w:p w14:paraId="33C111FA" w14:textId="584DAD82" w:rsidR="00BC1144" w:rsidRPr="00EF3B69" w:rsidRDefault="001424A0" w:rsidP="001424A0">
      <w:pPr>
        <w:pStyle w:val="ParagrapheIndent2"/>
        <w:spacing w:after="240" w:line="232" w:lineRule="exact"/>
        <w:ind w:right="20"/>
        <w:rPr>
          <w:rFonts w:ascii="Arial" w:hAnsi="Arial" w:cs="Arial"/>
          <w:color w:val="000000"/>
          <w:szCs w:val="20"/>
        </w:rPr>
      </w:pPr>
      <w:r w:rsidRPr="00EF3B69">
        <w:rPr>
          <w:rFonts w:ascii="Arial" w:hAnsi="Arial" w:cs="Arial"/>
          <w:color w:val="000000"/>
          <w:szCs w:val="20"/>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10DB842E" w14:textId="77777777" w:rsidR="00BC1144" w:rsidRPr="00EF3B69" w:rsidRDefault="001424A0">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Pour obtenir des renseignements relatifs à l'introduction des recours, les candidats devront s'adresser à :</w:t>
      </w:r>
    </w:p>
    <w:p w14:paraId="286E7C32" w14:textId="26E25175" w:rsidR="00BC1144" w:rsidRPr="00EF3B69" w:rsidRDefault="001424A0" w:rsidP="00891A98">
      <w:pPr>
        <w:pStyle w:val="ParagrapheIndent2"/>
        <w:spacing w:line="232" w:lineRule="exact"/>
        <w:ind w:left="20" w:right="20"/>
        <w:rPr>
          <w:rFonts w:ascii="Arial" w:hAnsi="Arial" w:cs="Arial"/>
          <w:color w:val="000000"/>
          <w:szCs w:val="20"/>
        </w:rPr>
      </w:pPr>
      <w:r w:rsidRPr="00EF3B69">
        <w:rPr>
          <w:rFonts w:ascii="Arial" w:hAnsi="Arial" w:cs="Arial"/>
          <w:color w:val="000000"/>
          <w:szCs w:val="20"/>
        </w:rPr>
        <w:t>Tribunal Administratif de Limoges</w:t>
      </w:r>
      <w:r w:rsidR="00891A98">
        <w:rPr>
          <w:rFonts w:ascii="Arial" w:hAnsi="Arial" w:cs="Arial"/>
          <w:color w:val="000000"/>
          <w:szCs w:val="20"/>
        </w:rPr>
        <w:t>.</w:t>
      </w:r>
    </w:p>
    <w:sectPr w:rsidR="00BC1144" w:rsidRPr="00EF3B69" w:rsidSect="00782FF4">
      <w:footerReference w:type="default" r:id="rId14"/>
      <w:pgSz w:w="11900" w:h="16840"/>
      <w:pgMar w:top="1134" w:right="1134" w:bottom="1126" w:left="1134" w:header="1134" w:footer="59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DA23" w14:textId="77777777" w:rsidR="001B2C3E" w:rsidRDefault="001B2C3E">
      <w:r>
        <w:separator/>
      </w:r>
    </w:p>
  </w:endnote>
  <w:endnote w:type="continuationSeparator" w:id="0">
    <w:p w14:paraId="2ECF5562" w14:textId="77777777" w:rsidR="001B2C3E" w:rsidRDefault="001B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E8CC2" w14:textId="10AE0F06" w:rsidR="002D006A" w:rsidRPr="00D058FD" w:rsidRDefault="00D058FD">
    <w:pPr>
      <w:pStyle w:val="Pieddepage0"/>
      <w:rPr>
        <w:rFonts w:ascii="Arial" w:hAnsi="Arial" w:cs="Arial"/>
        <w:i/>
        <w:color w:val="767171" w:themeColor="background2" w:themeShade="80"/>
        <w:sz w:val="18"/>
        <w:szCs w:val="18"/>
      </w:rPr>
    </w:pPr>
    <w:r w:rsidRPr="00D058FD">
      <w:rPr>
        <w:rFonts w:ascii="Arial" w:hAnsi="Arial" w:cs="Arial"/>
        <w:i/>
        <w:color w:val="767171" w:themeColor="background2" w:themeShade="80"/>
        <w:sz w:val="18"/>
        <w:szCs w:val="18"/>
      </w:rPr>
      <w:t>RIEP RC n° 02/26012022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22CA" w14:textId="77777777" w:rsidR="001424A0" w:rsidRDefault="001424A0">
    <w:pPr>
      <w:spacing w:line="240" w:lineRule="exact"/>
    </w:pPr>
  </w:p>
  <w:tbl>
    <w:tblPr>
      <w:tblW w:w="0" w:type="auto"/>
      <w:tblInd w:w="20" w:type="dxa"/>
      <w:tblLayout w:type="fixed"/>
      <w:tblLook w:val="04A0" w:firstRow="1" w:lastRow="0" w:firstColumn="1" w:lastColumn="0" w:noHBand="0" w:noVBand="1"/>
    </w:tblPr>
    <w:tblGrid>
      <w:gridCol w:w="5220"/>
      <w:gridCol w:w="4400"/>
    </w:tblGrid>
    <w:tr w:rsidR="001424A0" w14:paraId="1B4EC9E8" w14:textId="77777777">
      <w:trPr>
        <w:trHeight w:val="260"/>
      </w:trPr>
      <w:tc>
        <w:tcPr>
          <w:tcW w:w="5220" w:type="dxa"/>
          <w:tcMar>
            <w:top w:w="0" w:type="dxa"/>
            <w:left w:w="0" w:type="dxa"/>
            <w:bottom w:w="0" w:type="dxa"/>
            <w:right w:w="0" w:type="dxa"/>
          </w:tcMar>
          <w:vAlign w:val="center"/>
        </w:tcPr>
        <w:p w14:paraId="0F599672" w14:textId="13F95C38" w:rsidR="00AF4F19" w:rsidRPr="00D058FD" w:rsidRDefault="005B67A1" w:rsidP="00AF4F19">
          <w:pPr>
            <w:pStyle w:val="Pieddepage0"/>
            <w:rPr>
              <w:rFonts w:ascii="Arial" w:hAnsi="Arial" w:cs="Arial"/>
              <w:i/>
              <w:color w:val="767171" w:themeColor="background2" w:themeShade="80"/>
              <w:sz w:val="18"/>
              <w:szCs w:val="18"/>
            </w:rPr>
          </w:pPr>
          <w:r>
            <w:rPr>
              <w:rFonts w:ascii="Arial" w:hAnsi="Arial" w:cs="Arial"/>
              <w:i/>
              <w:color w:val="767171" w:themeColor="background2" w:themeShade="80"/>
              <w:sz w:val="18"/>
              <w:szCs w:val="18"/>
            </w:rPr>
            <w:t xml:space="preserve">ATIGIP RIEP RC n° </w:t>
          </w:r>
          <w:r w:rsidR="004C78C5">
            <w:rPr>
              <w:rFonts w:ascii="Arial" w:hAnsi="Arial" w:cs="Arial"/>
              <w:i/>
              <w:color w:val="767171" w:themeColor="background2" w:themeShade="80"/>
              <w:sz w:val="18"/>
              <w:szCs w:val="18"/>
            </w:rPr>
            <w:t>08/07072025</w:t>
          </w:r>
        </w:p>
        <w:p w14:paraId="71067399" w14:textId="00C48CC8" w:rsidR="001424A0" w:rsidRDefault="001424A0">
          <w:pPr>
            <w:pStyle w:val="PiedDePage"/>
            <w:rPr>
              <w:color w:val="000000"/>
            </w:rPr>
          </w:pPr>
        </w:p>
      </w:tc>
      <w:tc>
        <w:tcPr>
          <w:tcW w:w="4400" w:type="dxa"/>
          <w:tcMar>
            <w:top w:w="0" w:type="dxa"/>
            <w:left w:w="0" w:type="dxa"/>
            <w:bottom w:w="0" w:type="dxa"/>
            <w:right w:w="0" w:type="dxa"/>
          </w:tcMar>
          <w:vAlign w:val="center"/>
        </w:tcPr>
        <w:p w14:paraId="1F8DBB15" w14:textId="18FA9650" w:rsidR="001424A0" w:rsidRDefault="001424A0">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4D4A28">
            <w:rPr>
              <w:noProof/>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4D4A28">
            <w:rPr>
              <w:noProof/>
              <w:color w:val="000000"/>
            </w:rPr>
            <w:t>8</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14E9" w14:textId="77777777" w:rsidR="001B2C3E" w:rsidRDefault="001B2C3E">
      <w:r>
        <w:separator/>
      </w:r>
    </w:p>
  </w:footnote>
  <w:footnote w:type="continuationSeparator" w:id="0">
    <w:p w14:paraId="0E434FF7" w14:textId="77777777" w:rsidR="001B2C3E" w:rsidRDefault="001B2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4AA7"/>
    <w:multiLevelType w:val="multilevel"/>
    <w:tmpl w:val="755E3C12"/>
    <w:lvl w:ilvl="0">
      <w:start w:val="1"/>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 w15:restartNumberingAfterBreak="0">
    <w:nsid w:val="1C1C04F2"/>
    <w:multiLevelType w:val="hybridMultilevel"/>
    <w:tmpl w:val="EF88EFA2"/>
    <w:lvl w:ilvl="0" w:tplc="1C64A59C">
      <w:start w:val="1"/>
      <w:numFmt w:val="decimal"/>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2" w15:restartNumberingAfterBreak="0">
    <w:nsid w:val="216147A5"/>
    <w:multiLevelType w:val="hybridMultilevel"/>
    <w:tmpl w:val="EF88EFA2"/>
    <w:lvl w:ilvl="0" w:tplc="1C64A59C">
      <w:start w:val="1"/>
      <w:numFmt w:val="decimal"/>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3" w15:restartNumberingAfterBreak="0">
    <w:nsid w:val="288B1637"/>
    <w:multiLevelType w:val="hybridMultilevel"/>
    <w:tmpl w:val="EC2CE710"/>
    <w:lvl w:ilvl="0" w:tplc="8C8203C4">
      <w:start w:val="1"/>
      <w:numFmt w:val="bullet"/>
      <w:lvlText w:val="-"/>
      <w:lvlJc w:val="left"/>
      <w:pPr>
        <w:ind w:left="380" w:hanging="360"/>
      </w:pPr>
      <w:rPr>
        <w:rFonts w:ascii="Arial" w:eastAsia="Trebuchet MS"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EBA5031"/>
    <w:multiLevelType w:val="multilevel"/>
    <w:tmpl w:val="755E3C12"/>
    <w:lvl w:ilvl="0">
      <w:start w:val="1"/>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 w15:restartNumberingAfterBreak="0">
    <w:nsid w:val="3626158F"/>
    <w:multiLevelType w:val="hybridMultilevel"/>
    <w:tmpl w:val="68C8353E"/>
    <w:lvl w:ilvl="0" w:tplc="D014505A">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A17BDD"/>
    <w:multiLevelType w:val="hybridMultilevel"/>
    <w:tmpl w:val="C678644C"/>
    <w:lvl w:ilvl="0" w:tplc="AB1864A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B61345"/>
    <w:multiLevelType w:val="hybridMultilevel"/>
    <w:tmpl w:val="042EA6FC"/>
    <w:lvl w:ilvl="0" w:tplc="13180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497CF9"/>
    <w:multiLevelType w:val="hybridMultilevel"/>
    <w:tmpl w:val="9DEAA8F2"/>
    <w:lvl w:ilvl="0" w:tplc="D014505A">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7"/>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144"/>
    <w:rsid w:val="000307F5"/>
    <w:rsid w:val="000730BF"/>
    <w:rsid w:val="000736F3"/>
    <w:rsid w:val="000A44F0"/>
    <w:rsid w:val="000D1284"/>
    <w:rsid w:val="000E68AD"/>
    <w:rsid w:val="000F19CE"/>
    <w:rsid w:val="00133353"/>
    <w:rsid w:val="001424A0"/>
    <w:rsid w:val="00170559"/>
    <w:rsid w:val="001831A8"/>
    <w:rsid w:val="001A0DFC"/>
    <w:rsid w:val="001B2C3E"/>
    <w:rsid w:val="001F661B"/>
    <w:rsid w:val="0022017F"/>
    <w:rsid w:val="00236993"/>
    <w:rsid w:val="0024095C"/>
    <w:rsid w:val="00255941"/>
    <w:rsid w:val="00274EFF"/>
    <w:rsid w:val="00296949"/>
    <w:rsid w:val="002D006A"/>
    <w:rsid w:val="00356B97"/>
    <w:rsid w:val="0038381D"/>
    <w:rsid w:val="004C78C5"/>
    <w:rsid w:val="004D4A28"/>
    <w:rsid w:val="004E6D87"/>
    <w:rsid w:val="00505792"/>
    <w:rsid w:val="00525971"/>
    <w:rsid w:val="005456F8"/>
    <w:rsid w:val="00577E7B"/>
    <w:rsid w:val="005B67A1"/>
    <w:rsid w:val="005C3A28"/>
    <w:rsid w:val="005E6CB1"/>
    <w:rsid w:val="00682DC7"/>
    <w:rsid w:val="00686CEC"/>
    <w:rsid w:val="006C665D"/>
    <w:rsid w:val="007065AC"/>
    <w:rsid w:val="00725143"/>
    <w:rsid w:val="00782FF4"/>
    <w:rsid w:val="007B4984"/>
    <w:rsid w:val="007C7BBC"/>
    <w:rsid w:val="00802EB4"/>
    <w:rsid w:val="00832AC6"/>
    <w:rsid w:val="00836424"/>
    <w:rsid w:val="00845DA5"/>
    <w:rsid w:val="008711AD"/>
    <w:rsid w:val="00875822"/>
    <w:rsid w:val="00890D7C"/>
    <w:rsid w:val="00891A98"/>
    <w:rsid w:val="008B16B3"/>
    <w:rsid w:val="008B3BF4"/>
    <w:rsid w:val="008E7839"/>
    <w:rsid w:val="009C7AD7"/>
    <w:rsid w:val="00A4461B"/>
    <w:rsid w:val="00A46AE9"/>
    <w:rsid w:val="00A84C67"/>
    <w:rsid w:val="00AB022D"/>
    <w:rsid w:val="00AF4F19"/>
    <w:rsid w:val="00B050A8"/>
    <w:rsid w:val="00B14F2C"/>
    <w:rsid w:val="00B7462B"/>
    <w:rsid w:val="00B81E08"/>
    <w:rsid w:val="00B82EF9"/>
    <w:rsid w:val="00B976C9"/>
    <w:rsid w:val="00BC1144"/>
    <w:rsid w:val="00BD5531"/>
    <w:rsid w:val="00BF6F3B"/>
    <w:rsid w:val="00C40CFE"/>
    <w:rsid w:val="00C5196F"/>
    <w:rsid w:val="00C830B2"/>
    <w:rsid w:val="00CB0781"/>
    <w:rsid w:val="00CD3B7A"/>
    <w:rsid w:val="00D03B70"/>
    <w:rsid w:val="00D058FD"/>
    <w:rsid w:val="00D07F7B"/>
    <w:rsid w:val="00D235F9"/>
    <w:rsid w:val="00DC5F7E"/>
    <w:rsid w:val="00DE51B3"/>
    <w:rsid w:val="00DF176F"/>
    <w:rsid w:val="00DF18DC"/>
    <w:rsid w:val="00DF2D4A"/>
    <w:rsid w:val="00EE361D"/>
    <w:rsid w:val="00EF3B69"/>
    <w:rsid w:val="00F13375"/>
    <w:rsid w:val="00F17B13"/>
    <w:rsid w:val="00F40191"/>
    <w:rsid w:val="00F63AD2"/>
    <w:rsid w:val="00F67CE3"/>
    <w:rsid w:val="00F822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2A773D"/>
  <w15:docId w15:val="{83ED3A7D-072F-4537-A4C7-97309886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Groupe">
    <w:name w:val="tableGroupe"/>
    <w:qFormat/>
  </w:style>
  <w:style w:type="paragraph" w:customStyle="1" w:styleId="table">
    <w:name w:val="tabl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890D7C"/>
    <w:rPr>
      <w:sz w:val="16"/>
      <w:szCs w:val="16"/>
    </w:rPr>
  </w:style>
  <w:style w:type="paragraph" w:styleId="Commentaire">
    <w:name w:val="annotation text"/>
    <w:basedOn w:val="Normal"/>
    <w:link w:val="CommentaireCar"/>
    <w:semiHidden/>
    <w:unhideWhenUsed/>
    <w:rsid w:val="00890D7C"/>
    <w:rPr>
      <w:sz w:val="20"/>
      <w:szCs w:val="20"/>
    </w:rPr>
  </w:style>
  <w:style w:type="character" w:customStyle="1" w:styleId="CommentaireCar">
    <w:name w:val="Commentaire Car"/>
    <w:basedOn w:val="Policepardfaut"/>
    <w:link w:val="Commentaire"/>
    <w:semiHidden/>
    <w:rsid w:val="00890D7C"/>
  </w:style>
  <w:style w:type="paragraph" w:styleId="Objetducommentaire">
    <w:name w:val="annotation subject"/>
    <w:basedOn w:val="Commentaire"/>
    <w:next w:val="Commentaire"/>
    <w:link w:val="ObjetducommentaireCar"/>
    <w:semiHidden/>
    <w:unhideWhenUsed/>
    <w:rsid w:val="00890D7C"/>
    <w:rPr>
      <w:b/>
      <w:bCs/>
    </w:rPr>
  </w:style>
  <w:style w:type="character" w:customStyle="1" w:styleId="ObjetducommentaireCar">
    <w:name w:val="Objet du commentaire Car"/>
    <w:basedOn w:val="CommentaireCar"/>
    <w:link w:val="Objetducommentaire"/>
    <w:semiHidden/>
    <w:rsid w:val="00890D7C"/>
    <w:rPr>
      <w:b/>
      <w:bCs/>
    </w:rPr>
  </w:style>
  <w:style w:type="paragraph" w:styleId="Textedebulles">
    <w:name w:val="Balloon Text"/>
    <w:basedOn w:val="Normal"/>
    <w:link w:val="TextedebullesCar"/>
    <w:semiHidden/>
    <w:unhideWhenUsed/>
    <w:rsid w:val="00890D7C"/>
    <w:rPr>
      <w:rFonts w:ascii="Segoe UI" w:hAnsi="Segoe UI" w:cs="Segoe UI"/>
      <w:sz w:val="18"/>
      <w:szCs w:val="18"/>
    </w:rPr>
  </w:style>
  <w:style w:type="character" w:customStyle="1" w:styleId="TextedebullesCar">
    <w:name w:val="Texte de bulles Car"/>
    <w:basedOn w:val="Policepardfaut"/>
    <w:link w:val="Textedebulles"/>
    <w:semiHidden/>
    <w:rsid w:val="00890D7C"/>
    <w:rPr>
      <w:rFonts w:ascii="Segoe UI" w:hAnsi="Segoe UI" w:cs="Segoe UI"/>
      <w:sz w:val="18"/>
      <w:szCs w:val="18"/>
    </w:rPr>
  </w:style>
  <w:style w:type="character" w:styleId="Lienhypertexte">
    <w:name w:val="Hyperlink"/>
    <w:basedOn w:val="Policepardfaut"/>
    <w:unhideWhenUsed/>
    <w:rsid w:val="00725143"/>
    <w:rPr>
      <w:color w:val="0563C1" w:themeColor="hyperlink"/>
      <w:u w:val="single"/>
    </w:rPr>
  </w:style>
  <w:style w:type="paragraph" w:styleId="En-tte">
    <w:name w:val="header"/>
    <w:basedOn w:val="Normal"/>
    <w:link w:val="En-tteCar"/>
    <w:unhideWhenUsed/>
    <w:rsid w:val="002D006A"/>
    <w:pPr>
      <w:tabs>
        <w:tab w:val="center" w:pos="4536"/>
        <w:tab w:val="right" w:pos="9072"/>
      </w:tabs>
    </w:pPr>
  </w:style>
  <w:style w:type="character" w:customStyle="1" w:styleId="En-tteCar">
    <w:name w:val="En-tête Car"/>
    <w:basedOn w:val="Policepardfaut"/>
    <w:link w:val="En-tte"/>
    <w:rsid w:val="002D006A"/>
    <w:rPr>
      <w:sz w:val="24"/>
      <w:szCs w:val="24"/>
      <w:lang w:val="fr-FR"/>
    </w:rPr>
  </w:style>
  <w:style w:type="paragraph" w:styleId="Pieddepage0">
    <w:name w:val="footer"/>
    <w:basedOn w:val="Normal"/>
    <w:link w:val="PieddepageCar"/>
    <w:unhideWhenUsed/>
    <w:rsid w:val="002D006A"/>
    <w:pPr>
      <w:tabs>
        <w:tab w:val="center" w:pos="4536"/>
        <w:tab w:val="right" w:pos="9072"/>
      </w:tabs>
    </w:pPr>
  </w:style>
  <w:style w:type="character" w:customStyle="1" w:styleId="PieddepageCar">
    <w:name w:val="Pied de page Car"/>
    <w:basedOn w:val="Policepardfaut"/>
    <w:link w:val="Pieddepage0"/>
    <w:rsid w:val="002D006A"/>
    <w:rPr>
      <w:sz w:val="24"/>
      <w:szCs w:val="24"/>
      <w:lang w:val="fr-FR"/>
    </w:rPr>
  </w:style>
  <w:style w:type="paragraph" w:styleId="Retraitcorpsdetexte">
    <w:name w:val="Body Text Indent"/>
    <w:basedOn w:val="Normal"/>
    <w:link w:val="RetraitcorpsdetexteCar"/>
    <w:rsid w:val="00F63AD2"/>
    <w:pPr>
      <w:widowControl w:val="0"/>
      <w:suppressAutoHyphens/>
      <w:ind w:left="800"/>
      <w:jc w:val="both"/>
    </w:pPr>
    <w:rPr>
      <w:rFonts w:ascii="Arial" w:hAnsi="Arial" w:cs="Arial"/>
      <w:b/>
      <w:color w:val="0000FF"/>
      <w:kern w:val="1"/>
      <w:sz w:val="22"/>
      <w:szCs w:val="20"/>
    </w:rPr>
  </w:style>
  <w:style w:type="character" w:customStyle="1" w:styleId="RetraitcorpsdetexteCar">
    <w:name w:val="Retrait corps de texte Car"/>
    <w:basedOn w:val="Policepardfaut"/>
    <w:link w:val="Retraitcorpsdetexte"/>
    <w:rsid w:val="00F63AD2"/>
    <w:rPr>
      <w:rFonts w:ascii="Arial" w:hAnsi="Arial" w:cs="Arial"/>
      <w:b/>
      <w:color w:val="0000FF"/>
      <w:kern w:val="1"/>
      <w:sz w:val="22"/>
      <w:lang w:val="fr-FR"/>
    </w:rPr>
  </w:style>
  <w:style w:type="paragraph" w:styleId="Paragraphedeliste">
    <w:name w:val="List Paragraph"/>
    <w:basedOn w:val="Normal"/>
    <w:uiPriority w:val="34"/>
    <w:qFormat/>
    <w:rsid w:val="00F63AD2"/>
    <w:pPr>
      <w:ind w:left="720"/>
      <w:contextualSpacing/>
    </w:pPr>
  </w:style>
  <w:style w:type="paragraph" w:customStyle="1" w:styleId="Default">
    <w:name w:val="Default"/>
    <w:rsid w:val="00DF18DC"/>
    <w:pPr>
      <w:autoSpaceDE w:val="0"/>
      <w:autoSpaceDN w:val="0"/>
      <w:adjustRightInd w:val="0"/>
    </w:pPr>
    <w:rPr>
      <w:rFonts w:ascii="Arial" w:hAnsi="Arial" w:cs="Arial"/>
      <w:color w:val="000000"/>
      <w:sz w:val="24"/>
      <w:szCs w:val="24"/>
      <w:lang w:val="fr-FR"/>
    </w:rPr>
  </w:style>
  <w:style w:type="paragraph" w:customStyle="1" w:styleId="Corpsdetexte21">
    <w:name w:val="Corps de texte 21"/>
    <w:basedOn w:val="Normal"/>
    <w:rsid w:val="00B14F2C"/>
    <w:pPr>
      <w:widowControl w:val="0"/>
      <w:suppressAutoHyphens/>
      <w:ind w:firstLine="720"/>
      <w:jc w:val="both"/>
    </w:pPr>
    <w:rPr>
      <w:rFonts w:ascii="Arial" w:hAnsi="Arial" w:cs="Arial"/>
      <w:kern w:val="1"/>
      <w:sz w:val="22"/>
      <w:szCs w:val="20"/>
    </w:rPr>
  </w:style>
  <w:style w:type="paragraph" w:customStyle="1" w:styleId="Style10">
    <w:name w:val="Style1"/>
    <w:basedOn w:val="Normal"/>
    <w:link w:val="Style1Car"/>
    <w:qFormat/>
    <w:rsid w:val="00B14F2C"/>
    <w:pPr>
      <w:keepNext/>
      <w:suppressAutoHyphens/>
      <w:jc w:val="both"/>
      <w:outlineLvl w:val="0"/>
    </w:pPr>
    <w:rPr>
      <w:rFonts w:ascii="Arial" w:hAnsi="Arial"/>
      <w:b/>
      <w:sz w:val="20"/>
      <w:szCs w:val="20"/>
      <w:u w:val="single"/>
    </w:rPr>
  </w:style>
  <w:style w:type="character" w:customStyle="1" w:styleId="Style1Car">
    <w:name w:val="Style1 Car"/>
    <w:link w:val="Style10"/>
    <w:rsid w:val="00B14F2C"/>
    <w:rPr>
      <w:rFonts w:ascii="Arial" w:hAnsi="Arial"/>
      <w:b/>
      <w:u w:val="single"/>
      <w:lang w:val="fr-FR"/>
    </w:rPr>
  </w:style>
  <w:style w:type="paragraph" w:customStyle="1" w:styleId="Style2">
    <w:name w:val="Style2"/>
    <w:basedOn w:val="Titre2"/>
    <w:link w:val="Style2Car"/>
    <w:qFormat/>
    <w:rsid w:val="00B14F2C"/>
    <w:pPr>
      <w:widowControl w:val="0"/>
      <w:suppressAutoHyphens/>
      <w:spacing w:before="0" w:after="0"/>
    </w:pPr>
    <w:rPr>
      <w:rFonts w:cs="Times New Roman"/>
      <w:bCs w:val="0"/>
      <w:i w:val="0"/>
      <w:iCs w:val="0"/>
      <w:sz w:val="20"/>
      <w:szCs w:val="20"/>
      <w:u w:val="single"/>
    </w:rPr>
  </w:style>
  <w:style w:type="character" w:customStyle="1" w:styleId="Style2Car">
    <w:name w:val="Style2 Car"/>
    <w:link w:val="Style2"/>
    <w:rsid w:val="00B14F2C"/>
    <w:rPr>
      <w:rFonts w:ascii="Arial" w:hAnsi="Arial"/>
      <w:b/>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p.justice.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1B83-720C-4109-B1DB-091480F4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2772</Words>
  <Characters>16340</Characters>
  <Application>Microsoft Office Word</Application>
  <DocSecurity>0</DocSecurity>
  <Lines>136</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Kévin NICCO</dc:creator>
  <cp:lastModifiedBy>Yassine ID-KHEBBACH</cp:lastModifiedBy>
  <cp:revision>13</cp:revision>
  <cp:lastPrinted>2022-06-21T06:28:00Z</cp:lastPrinted>
  <dcterms:created xsi:type="dcterms:W3CDTF">2022-06-17T04:15:00Z</dcterms:created>
  <dcterms:modified xsi:type="dcterms:W3CDTF">2025-09-01T10:58:00Z</dcterms:modified>
</cp:coreProperties>
</file>