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32C08" w14:textId="77777777" w:rsidR="007A1BEB" w:rsidRPr="003A5964" w:rsidRDefault="007A1BEB" w:rsidP="007A1BEB">
      <w:pPr>
        <w:spacing w:after="40" w:line="240" w:lineRule="exact"/>
        <w:rPr>
          <w:rFonts w:ascii="Arial" w:hAnsi="Arial" w:cs="Arial"/>
        </w:rPr>
      </w:pPr>
      <w:r w:rsidRPr="003A5964">
        <w:rPr>
          <w:rFonts w:ascii="Arial" w:hAnsi="Arial" w:cs="Arial"/>
          <w:noProof/>
          <w:lang w:eastAsia="fr-FR"/>
        </w:rPr>
        <mc:AlternateContent>
          <mc:Choice Requires="wps">
            <w:drawing>
              <wp:anchor distT="0" distB="0" distL="114300" distR="114300" simplePos="0" relativeHeight="251660288" behindDoc="0" locked="0" layoutInCell="1" allowOverlap="1" wp14:anchorId="24F6ABD5" wp14:editId="262ACB58">
                <wp:simplePos x="0" y="0"/>
                <wp:positionH relativeFrom="margin">
                  <wp:align>right</wp:align>
                </wp:positionH>
                <wp:positionV relativeFrom="paragraph">
                  <wp:posOffset>-3810</wp:posOffset>
                </wp:positionV>
                <wp:extent cx="4597879" cy="1009290"/>
                <wp:effectExtent l="0" t="0" r="0" b="635"/>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7879" cy="1009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4BE6E8" w14:textId="77777777" w:rsidR="0080316F" w:rsidRPr="001C60F8" w:rsidRDefault="0080316F" w:rsidP="007A1BEB">
                            <w:pPr>
                              <w:spacing w:before="99"/>
                              <w:ind w:right="3"/>
                              <w:rPr>
                                <w:rFonts w:ascii="Trebuchet MS" w:hAnsi="Trebuchet MS"/>
                                <w:b/>
                                <w:sz w:val="22"/>
                                <w:szCs w:val="22"/>
                              </w:rPr>
                            </w:pPr>
                            <w:r w:rsidRPr="001C60F8">
                              <w:rPr>
                                <w:rFonts w:ascii="Trebuchet MS" w:hAnsi="Trebuchet MS"/>
                                <w:b/>
                                <w:bCs/>
                                <w:sz w:val="22"/>
                                <w:szCs w:val="22"/>
                              </w:rPr>
                              <w:t>Ag</w:t>
                            </w:r>
                            <w:r w:rsidRPr="001C60F8">
                              <w:rPr>
                                <w:rFonts w:ascii="Trebuchet MS" w:hAnsi="Trebuchet MS"/>
                                <w:b/>
                                <w:bCs/>
                                <w:spacing w:val="-1"/>
                                <w:sz w:val="22"/>
                                <w:szCs w:val="22"/>
                              </w:rPr>
                              <w:t>e</w:t>
                            </w:r>
                            <w:r w:rsidRPr="001C60F8">
                              <w:rPr>
                                <w:rFonts w:ascii="Trebuchet MS" w:hAnsi="Trebuchet MS"/>
                                <w:b/>
                                <w:bCs/>
                                <w:spacing w:val="1"/>
                                <w:sz w:val="22"/>
                                <w:szCs w:val="22"/>
                              </w:rPr>
                              <w:t>n</w:t>
                            </w:r>
                            <w:r w:rsidRPr="001C60F8">
                              <w:rPr>
                                <w:rFonts w:ascii="Trebuchet MS" w:hAnsi="Trebuchet MS"/>
                                <w:b/>
                                <w:bCs/>
                                <w:spacing w:val="-1"/>
                                <w:sz w:val="22"/>
                                <w:szCs w:val="22"/>
                              </w:rPr>
                              <w:t>c</w:t>
                            </w:r>
                            <w:r w:rsidRPr="001C60F8">
                              <w:rPr>
                                <w:rFonts w:ascii="Trebuchet MS" w:hAnsi="Trebuchet MS"/>
                                <w:b/>
                                <w:bCs/>
                                <w:sz w:val="22"/>
                                <w:szCs w:val="22"/>
                              </w:rPr>
                              <w:t>e</w:t>
                            </w:r>
                            <w:r w:rsidRPr="001C60F8">
                              <w:rPr>
                                <w:rFonts w:ascii="Trebuchet MS" w:hAnsi="Trebuchet MS"/>
                                <w:b/>
                                <w:bCs/>
                                <w:spacing w:val="-1"/>
                                <w:sz w:val="22"/>
                                <w:szCs w:val="22"/>
                              </w:rPr>
                              <w:t xml:space="preserve"> </w:t>
                            </w:r>
                            <w:r w:rsidRPr="001C60F8">
                              <w:rPr>
                                <w:rFonts w:ascii="Trebuchet MS" w:hAnsi="Trebuchet MS"/>
                                <w:b/>
                                <w:bCs/>
                                <w:spacing w:val="1"/>
                                <w:sz w:val="22"/>
                                <w:szCs w:val="22"/>
                              </w:rPr>
                              <w:t>d</w:t>
                            </w:r>
                            <w:r w:rsidRPr="001C60F8">
                              <w:rPr>
                                <w:rFonts w:ascii="Trebuchet MS" w:hAnsi="Trebuchet MS"/>
                                <w:b/>
                                <w:bCs/>
                                <w:sz w:val="22"/>
                                <w:szCs w:val="22"/>
                              </w:rPr>
                              <w:t>u</w:t>
                            </w:r>
                            <w:r w:rsidRPr="001C60F8">
                              <w:rPr>
                                <w:rFonts w:ascii="Trebuchet MS" w:hAnsi="Trebuchet MS"/>
                                <w:b/>
                                <w:bCs/>
                                <w:spacing w:val="1"/>
                                <w:sz w:val="22"/>
                                <w:szCs w:val="22"/>
                              </w:rPr>
                              <w:t xml:space="preserve"> </w:t>
                            </w:r>
                            <w:r w:rsidRPr="001C60F8">
                              <w:rPr>
                                <w:rFonts w:ascii="Trebuchet MS" w:hAnsi="Trebuchet MS"/>
                                <w:b/>
                                <w:bCs/>
                                <w:sz w:val="22"/>
                                <w:szCs w:val="22"/>
                              </w:rPr>
                              <w:t>t</w:t>
                            </w:r>
                            <w:r w:rsidRPr="001C60F8">
                              <w:rPr>
                                <w:rFonts w:ascii="Trebuchet MS" w:hAnsi="Trebuchet MS"/>
                                <w:b/>
                                <w:bCs/>
                                <w:spacing w:val="-2"/>
                                <w:sz w:val="22"/>
                                <w:szCs w:val="22"/>
                              </w:rPr>
                              <w:t>r</w:t>
                            </w:r>
                            <w:r w:rsidRPr="001C60F8">
                              <w:rPr>
                                <w:rFonts w:ascii="Trebuchet MS" w:hAnsi="Trebuchet MS"/>
                                <w:b/>
                                <w:bCs/>
                                <w:sz w:val="22"/>
                                <w:szCs w:val="22"/>
                              </w:rPr>
                              <w:t>avail</w:t>
                            </w:r>
                            <w:r w:rsidRPr="001C60F8">
                              <w:rPr>
                                <w:rFonts w:ascii="Trebuchet MS" w:hAnsi="Trebuchet MS"/>
                                <w:b/>
                                <w:bCs/>
                                <w:spacing w:val="1"/>
                                <w:sz w:val="22"/>
                                <w:szCs w:val="22"/>
                              </w:rPr>
                              <w:t xml:space="preserve"> d</w:t>
                            </w:r>
                            <w:r w:rsidRPr="001C60F8">
                              <w:rPr>
                                <w:rFonts w:ascii="Trebuchet MS" w:hAnsi="Trebuchet MS"/>
                                <w:b/>
                                <w:bCs/>
                                <w:sz w:val="22"/>
                                <w:szCs w:val="22"/>
                              </w:rPr>
                              <w:t>’int</w:t>
                            </w:r>
                            <w:r w:rsidRPr="001C60F8">
                              <w:rPr>
                                <w:rFonts w:ascii="Trebuchet MS" w:hAnsi="Trebuchet MS"/>
                                <w:b/>
                                <w:bCs/>
                                <w:spacing w:val="-2"/>
                                <w:sz w:val="22"/>
                                <w:szCs w:val="22"/>
                              </w:rPr>
                              <w:t>é</w:t>
                            </w:r>
                            <w:r w:rsidRPr="001C60F8">
                              <w:rPr>
                                <w:rFonts w:ascii="Trebuchet MS" w:hAnsi="Trebuchet MS"/>
                                <w:b/>
                                <w:bCs/>
                                <w:spacing w:val="-1"/>
                                <w:sz w:val="22"/>
                                <w:szCs w:val="22"/>
                              </w:rPr>
                              <w:t>rê</w:t>
                            </w:r>
                            <w:r w:rsidRPr="001C60F8">
                              <w:rPr>
                                <w:rFonts w:ascii="Trebuchet MS" w:hAnsi="Trebuchet MS"/>
                                <w:b/>
                                <w:bCs/>
                                <w:sz w:val="22"/>
                                <w:szCs w:val="22"/>
                              </w:rPr>
                              <w:t xml:space="preserve">t </w:t>
                            </w:r>
                            <w:r w:rsidRPr="001C60F8">
                              <w:rPr>
                                <w:rFonts w:ascii="Trebuchet MS" w:hAnsi="Trebuchet MS"/>
                                <w:b/>
                                <w:bCs/>
                                <w:spacing w:val="1"/>
                                <w:sz w:val="22"/>
                                <w:szCs w:val="22"/>
                              </w:rPr>
                              <w:t>g</w:t>
                            </w:r>
                            <w:r w:rsidRPr="001C60F8">
                              <w:rPr>
                                <w:rFonts w:ascii="Trebuchet MS" w:hAnsi="Trebuchet MS"/>
                                <w:b/>
                                <w:bCs/>
                                <w:spacing w:val="-1"/>
                                <w:sz w:val="22"/>
                                <w:szCs w:val="22"/>
                              </w:rPr>
                              <w:t>é</w:t>
                            </w:r>
                            <w:r w:rsidRPr="001C60F8">
                              <w:rPr>
                                <w:rFonts w:ascii="Trebuchet MS" w:hAnsi="Trebuchet MS"/>
                                <w:b/>
                                <w:bCs/>
                                <w:spacing w:val="1"/>
                                <w:sz w:val="22"/>
                                <w:szCs w:val="22"/>
                              </w:rPr>
                              <w:t>n</w:t>
                            </w:r>
                            <w:r w:rsidRPr="001C60F8">
                              <w:rPr>
                                <w:rFonts w:ascii="Trebuchet MS" w:hAnsi="Trebuchet MS"/>
                                <w:b/>
                                <w:bCs/>
                                <w:spacing w:val="-1"/>
                                <w:sz w:val="22"/>
                                <w:szCs w:val="22"/>
                              </w:rPr>
                              <w:t>ér</w:t>
                            </w:r>
                            <w:r w:rsidRPr="001C60F8">
                              <w:rPr>
                                <w:rFonts w:ascii="Trebuchet MS" w:hAnsi="Trebuchet MS"/>
                                <w:b/>
                                <w:bCs/>
                                <w:sz w:val="22"/>
                                <w:szCs w:val="22"/>
                              </w:rPr>
                              <w:t xml:space="preserve">al </w:t>
                            </w:r>
                            <w:r w:rsidRPr="001C60F8">
                              <w:rPr>
                                <w:rFonts w:ascii="Trebuchet MS" w:hAnsi="Trebuchet MS"/>
                                <w:b/>
                                <w:bCs/>
                                <w:spacing w:val="2"/>
                                <w:sz w:val="22"/>
                                <w:szCs w:val="22"/>
                              </w:rPr>
                              <w:t>e</w:t>
                            </w:r>
                            <w:r w:rsidRPr="001C60F8">
                              <w:rPr>
                                <w:rFonts w:ascii="Trebuchet MS" w:hAnsi="Trebuchet MS"/>
                                <w:b/>
                                <w:bCs/>
                                <w:sz w:val="22"/>
                                <w:szCs w:val="22"/>
                              </w:rPr>
                              <w:t>t de</w:t>
                            </w:r>
                            <w:r w:rsidRPr="001C60F8">
                              <w:rPr>
                                <w:rFonts w:ascii="Trebuchet MS" w:hAnsi="Trebuchet MS"/>
                                <w:b/>
                                <w:bCs/>
                                <w:spacing w:val="2"/>
                                <w:sz w:val="22"/>
                                <w:szCs w:val="22"/>
                              </w:rPr>
                              <w:t xml:space="preserve"> </w:t>
                            </w:r>
                            <w:r w:rsidRPr="001C60F8">
                              <w:rPr>
                                <w:rFonts w:ascii="Trebuchet MS" w:hAnsi="Trebuchet MS"/>
                                <w:b/>
                                <w:bCs/>
                                <w:sz w:val="22"/>
                                <w:szCs w:val="22"/>
                              </w:rPr>
                              <w:t>l’i</w:t>
                            </w:r>
                            <w:r w:rsidRPr="001C60F8">
                              <w:rPr>
                                <w:rFonts w:ascii="Trebuchet MS" w:hAnsi="Trebuchet MS"/>
                                <w:b/>
                                <w:bCs/>
                                <w:spacing w:val="1"/>
                                <w:sz w:val="22"/>
                                <w:szCs w:val="22"/>
                              </w:rPr>
                              <w:t>n</w:t>
                            </w:r>
                            <w:r w:rsidRPr="001C60F8">
                              <w:rPr>
                                <w:rFonts w:ascii="Trebuchet MS" w:hAnsi="Trebuchet MS"/>
                                <w:b/>
                                <w:bCs/>
                                <w:sz w:val="22"/>
                                <w:szCs w:val="22"/>
                              </w:rPr>
                              <w:t>s</w:t>
                            </w:r>
                            <w:r w:rsidRPr="001C60F8">
                              <w:rPr>
                                <w:rFonts w:ascii="Trebuchet MS" w:hAnsi="Trebuchet MS"/>
                                <w:b/>
                                <w:bCs/>
                                <w:spacing w:val="1"/>
                                <w:sz w:val="22"/>
                                <w:szCs w:val="22"/>
                              </w:rPr>
                              <w:t>e</w:t>
                            </w:r>
                            <w:r w:rsidRPr="001C60F8">
                              <w:rPr>
                                <w:rFonts w:ascii="Trebuchet MS" w:hAnsi="Trebuchet MS"/>
                                <w:b/>
                                <w:bCs/>
                                <w:spacing w:val="-1"/>
                                <w:sz w:val="22"/>
                                <w:szCs w:val="22"/>
                              </w:rPr>
                              <w:t>r</w:t>
                            </w:r>
                            <w:r w:rsidRPr="001C60F8">
                              <w:rPr>
                                <w:rFonts w:ascii="Trebuchet MS" w:hAnsi="Trebuchet MS"/>
                                <w:b/>
                                <w:bCs/>
                                <w:sz w:val="22"/>
                                <w:szCs w:val="22"/>
                              </w:rPr>
                              <w:t xml:space="preserve">tion </w:t>
                            </w:r>
                            <w:r w:rsidRPr="001C60F8">
                              <w:rPr>
                                <w:rFonts w:ascii="Trebuchet MS" w:hAnsi="Trebuchet MS"/>
                                <w:b/>
                                <w:bCs/>
                                <w:spacing w:val="1"/>
                                <w:sz w:val="22"/>
                                <w:szCs w:val="22"/>
                              </w:rPr>
                              <w:t>p</w:t>
                            </w:r>
                            <w:r w:rsidRPr="001C60F8">
                              <w:rPr>
                                <w:rFonts w:ascii="Trebuchet MS" w:hAnsi="Trebuchet MS"/>
                                <w:b/>
                                <w:bCs/>
                                <w:spacing w:val="-1"/>
                                <w:sz w:val="22"/>
                                <w:szCs w:val="22"/>
                              </w:rPr>
                              <w:t>r</w:t>
                            </w:r>
                            <w:r w:rsidRPr="001C60F8">
                              <w:rPr>
                                <w:rFonts w:ascii="Trebuchet MS" w:hAnsi="Trebuchet MS"/>
                                <w:b/>
                                <w:bCs/>
                                <w:sz w:val="22"/>
                                <w:szCs w:val="22"/>
                              </w:rPr>
                              <w:t>o</w:t>
                            </w:r>
                            <w:r w:rsidRPr="001C60F8">
                              <w:rPr>
                                <w:rFonts w:ascii="Trebuchet MS" w:hAnsi="Trebuchet MS"/>
                                <w:b/>
                                <w:bCs/>
                                <w:spacing w:val="1"/>
                                <w:sz w:val="22"/>
                                <w:szCs w:val="22"/>
                              </w:rPr>
                              <w:t>f</w:t>
                            </w:r>
                            <w:r w:rsidRPr="001C60F8">
                              <w:rPr>
                                <w:rFonts w:ascii="Trebuchet MS" w:hAnsi="Trebuchet MS"/>
                                <w:b/>
                                <w:bCs/>
                                <w:spacing w:val="-1"/>
                                <w:sz w:val="22"/>
                                <w:szCs w:val="22"/>
                              </w:rPr>
                              <w:t>e</w:t>
                            </w:r>
                            <w:r w:rsidRPr="001C60F8">
                              <w:rPr>
                                <w:rFonts w:ascii="Trebuchet MS" w:hAnsi="Trebuchet MS"/>
                                <w:b/>
                                <w:bCs/>
                                <w:sz w:val="22"/>
                                <w:szCs w:val="22"/>
                              </w:rPr>
                              <w:t>ss</w:t>
                            </w:r>
                            <w:r w:rsidRPr="001C60F8">
                              <w:rPr>
                                <w:rFonts w:ascii="Trebuchet MS" w:hAnsi="Trebuchet MS"/>
                                <w:b/>
                                <w:bCs/>
                                <w:spacing w:val="1"/>
                                <w:sz w:val="22"/>
                                <w:szCs w:val="22"/>
                              </w:rPr>
                              <w:t>i</w:t>
                            </w:r>
                            <w:r w:rsidRPr="001C60F8">
                              <w:rPr>
                                <w:rFonts w:ascii="Trebuchet MS" w:hAnsi="Trebuchet MS"/>
                                <w:b/>
                                <w:bCs/>
                                <w:sz w:val="22"/>
                                <w:szCs w:val="22"/>
                              </w:rPr>
                              <w:t>o</w:t>
                            </w:r>
                            <w:r w:rsidRPr="001C60F8">
                              <w:rPr>
                                <w:rFonts w:ascii="Trebuchet MS" w:hAnsi="Trebuchet MS"/>
                                <w:b/>
                                <w:bCs/>
                                <w:spacing w:val="1"/>
                                <w:sz w:val="22"/>
                                <w:szCs w:val="22"/>
                              </w:rPr>
                              <w:t>nn</w:t>
                            </w:r>
                            <w:r w:rsidRPr="001C60F8">
                              <w:rPr>
                                <w:rFonts w:ascii="Trebuchet MS" w:hAnsi="Trebuchet MS"/>
                                <w:b/>
                                <w:bCs/>
                                <w:spacing w:val="-1"/>
                                <w:sz w:val="22"/>
                                <w:szCs w:val="22"/>
                              </w:rPr>
                              <w:t>e</w:t>
                            </w:r>
                            <w:r w:rsidRPr="001C60F8">
                              <w:rPr>
                                <w:rFonts w:ascii="Trebuchet MS" w:hAnsi="Trebuchet MS"/>
                                <w:b/>
                                <w:bCs/>
                                <w:sz w:val="22"/>
                                <w:szCs w:val="22"/>
                              </w:rPr>
                              <w:t>l</w:t>
                            </w:r>
                            <w:r w:rsidRPr="001C60F8">
                              <w:rPr>
                                <w:rFonts w:ascii="Trebuchet MS" w:hAnsi="Trebuchet MS"/>
                                <w:b/>
                                <w:bCs/>
                                <w:spacing w:val="1"/>
                                <w:sz w:val="22"/>
                                <w:szCs w:val="22"/>
                              </w:rPr>
                              <w:t>l</w:t>
                            </w:r>
                            <w:r w:rsidRPr="001C60F8">
                              <w:rPr>
                                <w:rFonts w:ascii="Trebuchet MS" w:hAnsi="Trebuchet MS"/>
                                <w:b/>
                                <w:bCs/>
                                <w:sz w:val="22"/>
                                <w:szCs w:val="22"/>
                              </w:rPr>
                              <w:t>e</w:t>
                            </w:r>
                            <w:r w:rsidRPr="001C60F8">
                              <w:rPr>
                                <w:rFonts w:ascii="Trebuchet MS" w:hAnsi="Trebuchet MS"/>
                                <w:b/>
                                <w:bCs/>
                                <w:spacing w:val="-1"/>
                                <w:sz w:val="22"/>
                                <w:szCs w:val="22"/>
                              </w:rPr>
                              <w:t xml:space="preserve"> </w:t>
                            </w:r>
                            <w:r w:rsidRPr="001C60F8">
                              <w:rPr>
                                <w:rFonts w:ascii="Trebuchet MS" w:hAnsi="Trebuchet MS"/>
                                <w:b/>
                                <w:bCs/>
                                <w:spacing w:val="1"/>
                                <w:sz w:val="22"/>
                                <w:szCs w:val="22"/>
                              </w:rPr>
                              <w:t>d</w:t>
                            </w:r>
                            <w:r w:rsidRPr="001C60F8">
                              <w:rPr>
                                <w:rFonts w:ascii="Trebuchet MS" w:hAnsi="Trebuchet MS"/>
                                <w:b/>
                                <w:bCs/>
                                <w:spacing w:val="-3"/>
                                <w:sz w:val="22"/>
                                <w:szCs w:val="22"/>
                              </w:rPr>
                              <w:t>e</w:t>
                            </w:r>
                            <w:r w:rsidRPr="001C60F8">
                              <w:rPr>
                                <w:rFonts w:ascii="Trebuchet MS" w:hAnsi="Trebuchet MS"/>
                                <w:b/>
                                <w:bCs/>
                                <w:sz w:val="22"/>
                                <w:szCs w:val="22"/>
                              </w:rPr>
                              <w:t xml:space="preserve">s </w:t>
                            </w:r>
                            <w:r w:rsidRPr="001C60F8">
                              <w:rPr>
                                <w:rFonts w:ascii="Trebuchet MS" w:hAnsi="Trebuchet MS"/>
                                <w:b/>
                                <w:bCs/>
                                <w:spacing w:val="1"/>
                                <w:sz w:val="22"/>
                                <w:szCs w:val="22"/>
                              </w:rPr>
                              <w:t>p</w:t>
                            </w:r>
                            <w:r w:rsidRPr="001C60F8">
                              <w:rPr>
                                <w:rFonts w:ascii="Trebuchet MS" w:hAnsi="Trebuchet MS"/>
                                <w:b/>
                                <w:bCs/>
                                <w:spacing w:val="-1"/>
                                <w:sz w:val="22"/>
                                <w:szCs w:val="22"/>
                              </w:rPr>
                              <w:t>er</w:t>
                            </w:r>
                            <w:r w:rsidRPr="001C60F8">
                              <w:rPr>
                                <w:rFonts w:ascii="Trebuchet MS" w:hAnsi="Trebuchet MS"/>
                                <w:b/>
                                <w:bCs/>
                                <w:sz w:val="22"/>
                                <w:szCs w:val="22"/>
                              </w:rPr>
                              <w:t>so</w:t>
                            </w:r>
                            <w:r w:rsidRPr="001C60F8">
                              <w:rPr>
                                <w:rFonts w:ascii="Trebuchet MS" w:hAnsi="Trebuchet MS"/>
                                <w:b/>
                                <w:bCs/>
                                <w:spacing w:val="1"/>
                                <w:sz w:val="22"/>
                                <w:szCs w:val="22"/>
                              </w:rPr>
                              <w:t>nn</w:t>
                            </w:r>
                            <w:r w:rsidRPr="001C60F8">
                              <w:rPr>
                                <w:rFonts w:ascii="Trebuchet MS" w:hAnsi="Trebuchet MS"/>
                                <w:b/>
                                <w:bCs/>
                                <w:spacing w:val="-1"/>
                                <w:sz w:val="22"/>
                                <w:szCs w:val="22"/>
                              </w:rPr>
                              <w:t>e</w:t>
                            </w:r>
                            <w:r w:rsidRPr="001C60F8">
                              <w:rPr>
                                <w:rFonts w:ascii="Trebuchet MS" w:hAnsi="Trebuchet MS"/>
                                <w:b/>
                                <w:bCs/>
                                <w:sz w:val="22"/>
                                <w:szCs w:val="22"/>
                              </w:rPr>
                              <w:t xml:space="preserve">s </w:t>
                            </w:r>
                            <w:r w:rsidRPr="001C60F8">
                              <w:rPr>
                                <w:rFonts w:ascii="Trebuchet MS" w:hAnsi="Trebuchet MS"/>
                                <w:b/>
                                <w:bCs/>
                                <w:spacing w:val="1"/>
                                <w:sz w:val="22"/>
                                <w:szCs w:val="22"/>
                              </w:rPr>
                              <w:t>p</w:t>
                            </w:r>
                            <w:r w:rsidRPr="001C60F8">
                              <w:rPr>
                                <w:rFonts w:ascii="Trebuchet MS" w:hAnsi="Trebuchet MS"/>
                                <w:b/>
                                <w:bCs/>
                                <w:sz w:val="22"/>
                                <w:szCs w:val="22"/>
                              </w:rPr>
                              <w:t>lac</w:t>
                            </w:r>
                            <w:r w:rsidRPr="001C60F8">
                              <w:rPr>
                                <w:rFonts w:ascii="Trebuchet MS" w:hAnsi="Trebuchet MS"/>
                                <w:b/>
                                <w:bCs/>
                                <w:spacing w:val="-1"/>
                                <w:sz w:val="22"/>
                                <w:szCs w:val="22"/>
                              </w:rPr>
                              <w:t>ée</w:t>
                            </w:r>
                            <w:r w:rsidRPr="001C60F8">
                              <w:rPr>
                                <w:rFonts w:ascii="Trebuchet MS" w:hAnsi="Trebuchet MS"/>
                                <w:b/>
                                <w:bCs/>
                                <w:sz w:val="22"/>
                                <w:szCs w:val="22"/>
                              </w:rPr>
                              <w:t>s so</w:t>
                            </w:r>
                            <w:r w:rsidRPr="001C60F8">
                              <w:rPr>
                                <w:rFonts w:ascii="Trebuchet MS" w:hAnsi="Trebuchet MS"/>
                                <w:b/>
                                <w:bCs/>
                                <w:spacing w:val="1"/>
                                <w:sz w:val="22"/>
                                <w:szCs w:val="22"/>
                              </w:rPr>
                              <w:t>u</w:t>
                            </w:r>
                            <w:r w:rsidRPr="001C60F8">
                              <w:rPr>
                                <w:rFonts w:ascii="Trebuchet MS" w:hAnsi="Trebuchet MS"/>
                                <w:b/>
                                <w:bCs/>
                                <w:sz w:val="22"/>
                                <w:szCs w:val="22"/>
                              </w:rPr>
                              <w:t xml:space="preserve">s </w:t>
                            </w:r>
                            <w:r w:rsidRPr="001C60F8">
                              <w:rPr>
                                <w:rFonts w:ascii="Trebuchet MS" w:hAnsi="Trebuchet MS"/>
                                <w:b/>
                                <w:bCs/>
                                <w:spacing w:val="-3"/>
                                <w:sz w:val="22"/>
                                <w:szCs w:val="22"/>
                              </w:rPr>
                              <w:t>m</w:t>
                            </w:r>
                            <w:r w:rsidRPr="001C60F8">
                              <w:rPr>
                                <w:rFonts w:ascii="Trebuchet MS" w:hAnsi="Trebuchet MS"/>
                                <w:b/>
                                <w:bCs/>
                                <w:sz w:val="22"/>
                                <w:szCs w:val="22"/>
                              </w:rPr>
                              <w:t>ain</w:t>
                            </w:r>
                            <w:r w:rsidRPr="001C60F8">
                              <w:rPr>
                                <w:rFonts w:ascii="Trebuchet MS" w:hAnsi="Trebuchet MS"/>
                                <w:b/>
                                <w:bCs/>
                                <w:spacing w:val="1"/>
                                <w:sz w:val="22"/>
                                <w:szCs w:val="22"/>
                              </w:rPr>
                              <w:t xml:space="preserve"> d</w:t>
                            </w:r>
                            <w:r w:rsidRPr="001C60F8">
                              <w:rPr>
                                <w:rFonts w:ascii="Trebuchet MS" w:hAnsi="Trebuchet MS"/>
                                <w:b/>
                                <w:bCs/>
                                <w:sz w:val="22"/>
                                <w:szCs w:val="22"/>
                              </w:rPr>
                              <w:t>e</w:t>
                            </w:r>
                            <w:r w:rsidRPr="001C60F8">
                              <w:rPr>
                                <w:rFonts w:ascii="Trebuchet MS" w:hAnsi="Trebuchet MS"/>
                                <w:b/>
                                <w:bCs/>
                                <w:spacing w:val="-1"/>
                                <w:sz w:val="22"/>
                                <w:szCs w:val="22"/>
                              </w:rPr>
                              <w:t xml:space="preserve"> </w:t>
                            </w:r>
                            <w:r w:rsidRPr="001C60F8">
                              <w:rPr>
                                <w:rFonts w:ascii="Trebuchet MS" w:hAnsi="Trebuchet MS"/>
                                <w:b/>
                                <w:bCs/>
                                <w:sz w:val="22"/>
                                <w:szCs w:val="22"/>
                              </w:rPr>
                              <w:t>justice</w:t>
                            </w:r>
                          </w:p>
                          <w:p w14:paraId="68E63F3A" w14:textId="77777777" w:rsidR="0080316F" w:rsidRPr="001C60F8" w:rsidRDefault="0080316F" w:rsidP="007A1BEB">
                            <w:pPr>
                              <w:spacing w:before="16" w:line="260" w:lineRule="exact"/>
                              <w:ind w:left="3119"/>
                              <w:rPr>
                                <w:rFonts w:ascii="Trebuchet MS" w:hAnsi="Trebuchet MS"/>
                                <w:b/>
                                <w:sz w:val="22"/>
                                <w:szCs w:val="22"/>
                              </w:rPr>
                            </w:pPr>
                          </w:p>
                          <w:p w14:paraId="641471F4" w14:textId="77777777" w:rsidR="0080316F" w:rsidRPr="001C60F8" w:rsidRDefault="0080316F" w:rsidP="007A1BEB">
                            <w:pPr>
                              <w:ind w:right="-20"/>
                              <w:rPr>
                                <w:rFonts w:ascii="Trebuchet MS" w:hAnsi="Trebuchet MS"/>
                                <w:b/>
                                <w:sz w:val="22"/>
                                <w:szCs w:val="22"/>
                              </w:rPr>
                            </w:pPr>
                            <w:r w:rsidRPr="001C60F8">
                              <w:rPr>
                                <w:rFonts w:ascii="Trebuchet MS" w:hAnsi="Trebuchet MS"/>
                                <w:b/>
                                <w:bCs/>
                                <w:spacing w:val="2"/>
                                <w:sz w:val="22"/>
                                <w:szCs w:val="22"/>
                              </w:rPr>
                              <w:t>S</w:t>
                            </w:r>
                            <w:r w:rsidRPr="001C60F8">
                              <w:rPr>
                                <w:rFonts w:ascii="Trebuchet MS" w:hAnsi="Trebuchet MS"/>
                                <w:b/>
                                <w:bCs/>
                                <w:spacing w:val="-1"/>
                                <w:sz w:val="22"/>
                                <w:szCs w:val="22"/>
                              </w:rPr>
                              <w:t>er</w:t>
                            </w:r>
                            <w:r w:rsidRPr="001C60F8">
                              <w:rPr>
                                <w:rFonts w:ascii="Trebuchet MS" w:hAnsi="Trebuchet MS"/>
                                <w:b/>
                                <w:bCs/>
                                <w:sz w:val="22"/>
                                <w:szCs w:val="22"/>
                              </w:rPr>
                              <w:t>vice</w:t>
                            </w:r>
                            <w:r w:rsidRPr="001C60F8">
                              <w:rPr>
                                <w:rFonts w:ascii="Trebuchet MS" w:hAnsi="Trebuchet MS"/>
                                <w:b/>
                                <w:bCs/>
                                <w:spacing w:val="-1"/>
                                <w:sz w:val="22"/>
                                <w:szCs w:val="22"/>
                              </w:rPr>
                              <w:t xml:space="preserve"> </w:t>
                            </w:r>
                            <w:r w:rsidRPr="001C60F8">
                              <w:rPr>
                                <w:rFonts w:ascii="Trebuchet MS" w:hAnsi="Trebuchet MS"/>
                                <w:b/>
                                <w:bCs/>
                                <w:spacing w:val="1"/>
                                <w:sz w:val="22"/>
                                <w:szCs w:val="22"/>
                              </w:rPr>
                              <w:t>d</w:t>
                            </w:r>
                            <w:r w:rsidRPr="001C60F8">
                              <w:rPr>
                                <w:rFonts w:ascii="Trebuchet MS" w:hAnsi="Trebuchet MS"/>
                                <w:b/>
                                <w:bCs/>
                                <w:sz w:val="22"/>
                                <w:szCs w:val="22"/>
                              </w:rPr>
                              <w:t>e</w:t>
                            </w:r>
                            <w:r w:rsidRPr="001C60F8">
                              <w:rPr>
                                <w:rFonts w:ascii="Trebuchet MS" w:hAnsi="Trebuchet MS"/>
                                <w:b/>
                                <w:bCs/>
                                <w:spacing w:val="-1"/>
                                <w:sz w:val="22"/>
                                <w:szCs w:val="22"/>
                              </w:rPr>
                              <w:t xml:space="preserve"> </w:t>
                            </w:r>
                            <w:r w:rsidRPr="001C60F8">
                              <w:rPr>
                                <w:rFonts w:ascii="Trebuchet MS" w:hAnsi="Trebuchet MS"/>
                                <w:b/>
                                <w:bCs/>
                                <w:spacing w:val="1"/>
                                <w:sz w:val="22"/>
                                <w:szCs w:val="22"/>
                              </w:rPr>
                              <w:t>l</w:t>
                            </w:r>
                            <w:r w:rsidRPr="001C60F8">
                              <w:rPr>
                                <w:rFonts w:ascii="Trebuchet MS" w:hAnsi="Trebuchet MS"/>
                                <w:b/>
                                <w:bCs/>
                                <w:spacing w:val="-1"/>
                                <w:sz w:val="22"/>
                                <w:szCs w:val="22"/>
                              </w:rPr>
                              <w:t>’</w:t>
                            </w:r>
                            <w:r w:rsidRPr="001C60F8">
                              <w:rPr>
                                <w:rFonts w:ascii="Trebuchet MS" w:hAnsi="Trebuchet MS"/>
                                <w:b/>
                                <w:bCs/>
                                <w:spacing w:val="1"/>
                                <w:sz w:val="22"/>
                                <w:szCs w:val="22"/>
                              </w:rPr>
                              <w:t>e</w:t>
                            </w:r>
                            <w:r w:rsidRPr="001C60F8">
                              <w:rPr>
                                <w:rFonts w:ascii="Trebuchet MS" w:hAnsi="Trebuchet MS"/>
                                <w:b/>
                                <w:bCs/>
                                <w:spacing w:val="-3"/>
                                <w:sz w:val="22"/>
                                <w:szCs w:val="22"/>
                              </w:rPr>
                              <w:t>m</w:t>
                            </w:r>
                            <w:r w:rsidRPr="001C60F8">
                              <w:rPr>
                                <w:rFonts w:ascii="Trebuchet MS" w:hAnsi="Trebuchet MS"/>
                                <w:b/>
                                <w:bCs/>
                                <w:spacing w:val="1"/>
                                <w:sz w:val="22"/>
                                <w:szCs w:val="22"/>
                              </w:rPr>
                              <w:t>p</w:t>
                            </w:r>
                            <w:r w:rsidRPr="001C60F8">
                              <w:rPr>
                                <w:rFonts w:ascii="Trebuchet MS" w:hAnsi="Trebuchet MS"/>
                                <w:b/>
                                <w:bCs/>
                                <w:sz w:val="22"/>
                                <w:szCs w:val="22"/>
                              </w:rPr>
                              <w:t>loi</w:t>
                            </w:r>
                            <w:r w:rsidRPr="001C60F8">
                              <w:rPr>
                                <w:rFonts w:ascii="Trebuchet MS" w:hAnsi="Trebuchet MS"/>
                                <w:b/>
                                <w:bCs/>
                                <w:spacing w:val="1"/>
                                <w:sz w:val="22"/>
                                <w:szCs w:val="22"/>
                              </w:rPr>
                              <w:t xml:space="preserve"> p</w:t>
                            </w:r>
                            <w:r w:rsidRPr="001C60F8">
                              <w:rPr>
                                <w:rFonts w:ascii="Trebuchet MS" w:hAnsi="Trebuchet MS"/>
                                <w:b/>
                                <w:bCs/>
                                <w:spacing w:val="-1"/>
                                <w:sz w:val="22"/>
                                <w:szCs w:val="22"/>
                              </w:rPr>
                              <w:t>é</w:t>
                            </w:r>
                            <w:r w:rsidRPr="001C60F8">
                              <w:rPr>
                                <w:rFonts w:ascii="Trebuchet MS" w:hAnsi="Trebuchet MS"/>
                                <w:b/>
                                <w:bCs/>
                                <w:spacing w:val="1"/>
                                <w:sz w:val="22"/>
                                <w:szCs w:val="22"/>
                              </w:rPr>
                              <w:t>n</w:t>
                            </w:r>
                            <w:r w:rsidRPr="001C60F8">
                              <w:rPr>
                                <w:rFonts w:ascii="Trebuchet MS" w:hAnsi="Trebuchet MS"/>
                                <w:b/>
                                <w:bCs/>
                                <w:sz w:val="22"/>
                                <w:szCs w:val="22"/>
                              </w:rPr>
                              <w:t>it</w:t>
                            </w:r>
                            <w:r w:rsidRPr="001C60F8">
                              <w:rPr>
                                <w:rFonts w:ascii="Trebuchet MS" w:hAnsi="Trebuchet MS"/>
                                <w:b/>
                                <w:bCs/>
                                <w:spacing w:val="-1"/>
                                <w:sz w:val="22"/>
                                <w:szCs w:val="22"/>
                              </w:rPr>
                              <w:t>e</w:t>
                            </w:r>
                            <w:r w:rsidRPr="001C60F8">
                              <w:rPr>
                                <w:rFonts w:ascii="Trebuchet MS" w:hAnsi="Trebuchet MS"/>
                                <w:b/>
                                <w:bCs/>
                                <w:spacing w:val="1"/>
                                <w:sz w:val="22"/>
                                <w:szCs w:val="22"/>
                              </w:rPr>
                              <w:t>n</w:t>
                            </w:r>
                            <w:r w:rsidRPr="001C60F8">
                              <w:rPr>
                                <w:rFonts w:ascii="Trebuchet MS" w:hAnsi="Trebuchet MS"/>
                                <w:b/>
                                <w:bCs/>
                                <w:sz w:val="22"/>
                                <w:szCs w:val="22"/>
                              </w:rPr>
                              <w:t>tiai</w:t>
                            </w:r>
                            <w:r w:rsidRPr="001C60F8">
                              <w:rPr>
                                <w:rFonts w:ascii="Trebuchet MS" w:hAnsi="Trebuchet MS"/>
                                <w:b/>
                                <w:bCs/>
                                <w:spacing w:val="-1"/>
                                <w:sz w:val="22"/>
                                <w:szCs w:val="22"/>
                              </w:rPr>
                              <w:t>r</w:t>
                            </w:r>
                            <w:r w:rsidRPr="001C60F8">
                              <w:rPr>
                                <w:rFonts w:ascii="Trebuchet MS" w:hAnsi="Trebuchet MS"/>
                                <w:b/>
                                <w:bCs/>
                                <w:sz w:val="22"/>
                                <w:szCs w:val="22"/>
                              </w:rPr>
                              <w:t>e</w:t>
                            </w:r>
                          </w:p>
                          <w:p w14:paraId="7F648E54" w14:textId="77777777" w:rsidR="0080316F" w:rsidRPr="001C60F8" w:rsidRDefault="0080316F" w:rsidP="007A1BEB">
                            <w:pPr>
                              <w:spacing w:line="271" w:lineRule="exact"/>
                              <w:ind w:right="-20"/>
                              <w:rPr>
                                <w:rFonts w:ascii="Trebuchet MS" w:hAnsi="Trebuchet MS"/>
                                <w:b/>
                                <w:sz w:val="22"/>
                                <w:szCs w:val="22"/>
                              </w:rPr>
                            </w:pPr>
                            <w:r w:rsidRPr="001C60F8">
                              <w:rPr>
                                <w:rFonts w:ascii="Trebuchet MS" w:hAnsi="Trebuchet MS"/>
                                <w:b/>
                                <w:bCs/>
                                <w:position w:val="-1"/>
                                <w:sz w:val="22"/>
                                <w:szCs w:val="22"/>
                              </w:rPr>
                              <w:t>R</w:t>
                            </w:r>
                            <w:r w:rsidRPr="001C60F8">
                              <w:rPr>
                                <w:rFonts w:ascii="Trebuchet MS" w:hAnsi="Trebuchet MS"/>
                                <w:b/>
                                <w:bCs/>
                                <w:spacing w:val="-1"/>
                                <w:position w:val="-1"/>
                                <w:sz w:val="22"/>
                                <w:szCs w:val="22"/>
                              </w:rPr>
                              <w:t>é</w:t>
                            </w:r>
                            <w:r w:rsidRPr="001C60F8">
                              <w:rPr>
                                <w:rFonts w:ascii="Trebuchet MS" w:hAnsi="Trebuchet MS"/>
                                <w:b/>
                                <w:bCs/>
                                <w:position w:val="-1"/>
                                <w:sz w:val="22"/>
                                <w:szCs w:val="22"/>
                              </w:rPr>
                              <w:t>gie i</w:t>
                            </w:r>
                            <w:r w:rsidRPr="001C60F8">
                              <w:rPr>
                                <w:rFonts w:ascii="Trebuchet MS" w:hAnsi="Trebuchet MS"/>
                                <w:b/>
                                <w:bCs/>
                                <w:spacing w:val="1"/>
                                <w:position w:val="-1"/>
                                <w:sz w:val="22"/>
                                <w:szCs w:val="22"/>
                              </w:rPr>
                              <w:t>ndu</w:t>
                            </w:r>
                            <w:r w:rsidRPr="001C60F8">
                              <w:rPr>
                                <w:rFonts w:ascii="Trebuchet MS" w:hAnsi="Trebuchet MS"/>
                                <w:b/>
                                <w:bCs/>
                                <w:position w:val="-1"/>
                                <w:sz w:val="22"/>
                                <w:szCs w:val="22"/>
                              </w:rPr>
                              <w:t>st</w:t>
                            </w:r>
                            <w:r w:rsidRPr="001C60F8">
                              <w:rPr>
                                <w:rFonts w:ascii="Trebuchet MS" w:hAnsi="Trebuchet MS"/>
                                <w:b/>
                                <w:bCs/>
                                <w:spacing w:val="-1"/>
                                <w:position w:val="-1"/>
                                <w:sz w:val="22"/>
                                <w:szCs w:val="22"/>
                              </w:rPr>
                              <w:t>r</w:t>
                            </w:r>
                            <w:r w:rsidRPr="001C60F8">
                              <w:rPr>
                                <w:rFonts w:ascii="Trebuchet MS" w:hAnsi="Trebuchet MS"/>
                                <w:b/>
                                <w:bCs/>
                                <w:position w:val="-1"/>
                                <w:sz w:val="22"/>
                                <w:szCs w:val="22"/>
                              </w:rPr>
                              <w:t xml:space="preserve">ielle des </w:t>
                            </w:r>
                            <w:r w:rsidRPr="001C60F8">
                              <w:rPr>
                                <w:rFonts w:ascii="Trebuchet MS" w:hAnsi="Trebuchet MS"/>
                                <w:b/>
                                <w:bCs/>
                                <w:spacing w:val="-1"/>
                                <w:position w:val="-1"/>
                                <w:sz w:val="22"/>
                                <w:szCs w:val="22"/>
                              </w:rPr>
                              <w:t>é</w:t>
                            </w:r>
                            <w:r w:rsidRPr="001C60F8">
                              <w:rPr>
                                <w:rFonts w:ascii="Trebuchet MS" w:hAnsi="Trebuchet MS"/>
                                <w:b/>
                                <w:bCs/>
                                <w:spacing w:val="1"/>
                                <w:position w:val="-1"/>
                                <w:sz w:val="22"/>
                                <w:szCs w:val="22"/>
                              </w:rPr>
                              <w:t>t</w:t>
                            </w:r>
                            <w:r w:rsidRPr="001C60F8">
                              <w:rPr>
                                <w:rFonts w:ascii="Trebuchet MS" w:hAnsi="Trebuchet MS"/>
                                <w:b/>
                                <w:bCs/>
                                <w:position w:val="-1"/>
                                <w:sz w:val="22"/>
                                <w:szCs w:val="22"/>
                              </w:rPr>
                              <w:t>a</w:t>
                            </w:r>
                            <w:r w:rsidRPr="001C60F8">
                              <w:rPr>
                                <w:rFonts w:ascii="Trebuchet MS" w:hAnsi="Trebuchet MS"/>
                                <w:b/>
                                <w:bCs/>
                                <w:spacing w:val="1"/>
                                <w:position w:val="-1"/>
                                <w:sz w:val="22"/>
                                <w:szCs w:val="22"/>
                              </w:rPr>
                              <w:t>b</w:t>
                            </w:r>
                            <w:r w:rsidRPr="001C60F8">
                              <w:rPr>
                                <w:rFonts w:ascii="Trebuchet MS" w:hAnsi="Trebuchet MS"/>
                                <w:b/>
                                <w:bCs/>
                                <w:position w:val="-1"/>
                                <w:sz w:val="22"/>
                                <w:szCs w:val="22"/>
                              </w:rPr>
                              <w:t>l</w:t>
                            </w:r>
                            <w:r w:rsidRPr="001C60F8">
                              <w:rPr>
                                <w:rFonts w:ascii="Trebuchet MS" w:hAnsi="Trebuchet MS"/>
                                <w:b/>
                                <w:bCs/>
                                <w:spacing w:val="1"/>
                                <w:position w:val="-1"/>
                                <w:sz w:val="22"/>
                                <w:szCs w:val="22"/>
                              </w:rPr>
                              <w:t>i</w:t>
                            </w:r>
                            <w:r w:rsidRPr="001C60F8">
                              <w:rPr>
                                <w:rFonts w:ascii="Trebuchet MS" w:hAnsi="Trebuchet MS"/>
                                <w:b/>
                                <w:bCs/>
                                <w:position w:val="-1"/>
                                <w:sz w:val="22"/>
                                <w:szCs w:val="22"/>
                              </w:rPr>
                              <w:t>sse</w:t>
                            </w:r>
                            <w:r w:rsidRPr="001C60F8">
                              <w:rPr>
                                <w:rFonts w:ascii="Trebuchet MS" w:hAnsi="Trebuchet MS"/>
                                <w:b/>
                                <w:bCs/>
                                <w:spacing w:val="-4"/>
                                <w:position w:val="-1"/>
                                <w:sz w:val="22"/>
                                <w:szCs w:val="22"/>
                              </w:rPr>
                              <w:t>m</w:t>
                            </w:r>
                            <w:r w:rsidRPr="001C60F8">
                              <w:rPr>
                                <w:rFonts w:ascii="Trebuchet MS" w:hAnsi="Trebuchet MS"/>
                                <w:b/>
                                <w:bCs/>
                                <w:spacing w:val="-1"/>
                                <w:position w:val="-1"/>
                                <w:sz w:val="22"/>
                                <w:szCs w:val="22"/>
                              </w:rPr>
                              <w:t>e</w:t>
                            </w:r>
                            <w:r w:rsidRPr="001C60F8">
                              <w:rPr>
                                <w:rFonts w:ascii="Trebuchet MS" w:hAnsi="Trebuchet MS"/>
                                <w:b/>
                                <w:bCs/>
                                <w:spacing w:val="1"/>
                                <w:position w:val="-1"/>
                                <w:sz w:val="22"/>
                                <w:szCs w:val="22"/>
                              </w:rPr>
                              <w:t>n</w:t>
                            </w:r>
                            <w:r w:rsidRPr="001C60F8">
                              <w:rPr>
                                <w:rFonts w:ascii="Trebuchet MS" w:hAnsi="Trebuchet MS"/>
                                <w:b/>
                                <w:bCs/>
                                <w:position w:val="-1"/>
                                <w:sz w:val="22"/>
                                <w:szCs w:val="22"/>
                              </w:rPr>
                              <w:t>ts</w:t>
                            </w:r>
                            <w:r w:rsidRPr="001C60F8">
                              <w:rPr>
                                <w:rFonts w:ascii="Trebuchet MS" w:hAnsi="Trebuchet MS"/>
                                <w:b/>
                                <w:bCs/>
                                <w:spacing w:val="2"/>
                                <w:position w:val="-1"/>
                                <w:sz w:val="22"/>
                                <w:szCs w:val="22"/>
                              </w:rPr>
                              <w:t xml:space="preserve"> </w:t>
                            </w:r>
                            <w:r w:rsidRPr="001C60F8">
                              <w:rPr>
                                <w:rFonts w:ascii="Trebuchet MS" w:hAnsi="Trebuchet MS"/>
                                <w:b/>
                                <w:bCs/>
                                <w:spacing w:val="1"/>
                                <w:position w:val="-1"/>
                                <w:sz w:val="22"/>
                                <w:szCs w:val="22"/>
                              </w:rPr>
                              <w:t>p</w:t>
                            </w:r>
                            <w:r w:rsidRPr="001C60F8">
                              <w:rPr>
                                <w:rFonts w:ascii="Trebuchet MS" w:hAnsi="Trebuchet MS"/>
                                <w:b/>
                                <w:bCs/>
                                <w:spacing w:val="-1"/>
                                <w:position w:val="-1"/>
                                <w:sz w:val="22"/>
                                <w:szCs w:val="22"/>
                              </w:rPr>
                              <w:t>é</w:t>
                            </w:r>
                            <w:r w:rsidRPr="001C60F8">
                              <w:rPr>
                                <w:rFonts w:ascii="Trebuchet MS" w:hAnsi="Trebuchet MS"/>
                                <w:b/>
                                <w:bCs/>
                                <w:spacing w:val="1"/>
                                <w:position w:val="-1"/>
                                <w:sz w:val="22"/>
                                <w:szCs w:val="22"/>
                              </w:rPr>
                              <w:t>n</w:t>
                            </w:r>
                            <w:r w:rsidRPr="001C60F8">
                              <w:rPr>
                                <w:rFonts w:ascii="Trebuchet MS" w:hAnsi="Trebuchet MS"/>
                                <w:b/>
                                <w:bCs/>
                                <w:position w:val="-1"/>
                                <w:sz w:val="22"/>
                                <w:szCs w:val="22"/>
                              </w:rPr>
                              <w:t>it</w:t>
                            </w:r>
                            <w:r w:rsidRPr="001C60F8">
                              <w:rPr>
                                <w:rFonts w:ascii="Trebuchet MS" w:hAnsi="Trebuchet MS"/>
                                <w:b/>
                                <w:bCs/>
                                <w:spacing w:val="-1"/>
                                <w:position w:val="-1"/>
                                <w:sz w:val="22"/>
                                <w:szCs w:val="22"/>
                              </w:rPr>
                              <w:t>e</w:t>
                            </w:r>
                            <w:r w:rsidRPr="001C60F8">
                              <w:rPr>
                                <w:rFonts w:ascii="Trebuchet MS" w:hAnsi="Trebuchet MS"/>
                                <w:b/>
                                <w:bCs/>
                                <w:spacing w:val="1"/>
                                <w:position w:val="-1"/>
                                <w:sz w:val="22"/>
                                <w:szCs w:val="22"/>
                              </w:rPr>
                              <w:t>n</w:t>
                            </w:r>
                            <w:r w:rsidRPr="001C60F8">
                              <w:rPr>
                                <w:rFonts w:ascii="Trebuchet MS" w:hAnsi="Trebuchet MS"/>
                                <w:b/>
                                <w:bCs/>
                                <w:position w:val="-1"/>
                                <w:sz w:val="22"/>
                                <w:szCs w:val="22"/>
                              </w:rPr>
                              <w:t>tia</w:t>
                            </w:r>
                            <w:r w:rsidRPr="001C60F8">
                              <w:rPr>
                                <w:rFonts w:ascii="Trebuchet MS" w:hAnsi="Trebuchet MS"/>
                                <w:b/>
                                <w:bCs/>
                                <w:spacing w:val="2"/>
                                <w:position w:val="-1"/>
                                <w:sz w:val="22"/>
                                <w:szCs w:val="22"/>
                              </w:rPr>
                              <w:t>i</w:t>
                            </w:r>
                            <w:r w:rsidRPr="001C60F8">
                              <w:rPr>
                                <w:rFonts w:ascii="Trebuchet MS" w:hAnsi="Trebuchet MS"/>
                                <w:b/>
                                <w:bCs/>
                                <w:spacing w:val="-1"/>
                                <w:position w:val="-1"/>
                                <w:sz w:val="22"/>
                                <w:szCs w:val="22"/>
                              </w:rPr>
                              <w:t>re</w:t>
                            </w:r>
                            <w:r w:rsidRPr="001C60F8">
                              <w:rPr>
                                <w:rFonts w:ascii="Trebuchet MS" w:hAnsi="Trebuchet MS"/>
                                <w:b/>
                                <w:bCs/>
                                <w:position w:val="-1"/>
                                <w:sz w:val="22"/>
                                <w:szCs w:val="22"/>
                              </w:rPr>
                              <w:t>s</w:t>
                            </w:r>
                          </w:p>
                          <w:p w14:paraId="4FB533E9" w14:textId="77777777" w:rsidR="0080316F" w:rsidRDefault="0080316F" w:rsidP="007A1BE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F6ABD5" id="_x0000_t202" coordsize="21600,21600" o:spt="202" path="m,l,21600r21600,l21600,xe">
                <v:stroke joinstyle="miter"/>
                <v:path gradientshapeok="t" o:connecttype="rect"/>
              </v:shapetype>
              <v:shape id="Zone de texte 3" o:spid="_x0000_s1026" type="#_x0000_t202" style="position:absolute;margin-left:310.85pt;margin-top:-.3pt;width:362.05pt;height:79.4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" stroked="f">
                <v:textbox>
                  <w:txbxContent>
                    <w:p w14:paraId="464BE6E8" w14:textId="77777777" w:rsidR="0080316F" w:rsidRPr="001C60F8" w:rsidRDefault="0080316F" w:rsidP="007A1BEB">
                      <w:pPr>
                        <w:spacing w:before="99"/>
                        <w:ind w:right="3"/>
                        <w:rPr>
                          <w:rFonts w:ascii="Trebuchet MS" w:hAnsi="Trebuchet MS"/>
                          <w:b/>
                          <w:sz w:val="22"/>
                          <w:szCs w:val="22"/>
                        </w:rPr>
                      </w:pPr>
                      <w:r w:rsidRPr="001C60F8">
                        <w:rPr>
                          <w:rFonts w:ascii="Trebuchet MS" w:hAnsi="Trebuchet MS"/>
                          <w:b/>
                          <w:bCs/>
                          <w:sz w:val="22"/>
                          <w:szCs w:val="22"/>
                        </w:rPr>
                        <w:t>Ag</w:t>
                      </w:r>
                      <w:r w:rsidRPr="001C60F8">
                        <w:rPr>
                          <w:rFonts w:ascii="Trebuchet MS" w:hAnsi="Trebuchet MS"/>
                          <w:b/>
                          <w:bCs/>
                          <w:spacing w:val="-1"/>
                          <w:sz w:val="22"/>
                          <w:szCs w:val="22"/>
                        </w:rPr>
                        <w:t>e</w:t>
                      </w:r>
                      <w:r w:rsidRPr="001C60F8">
                        <w:rPr>
                          <w:rFonts w:ascii="Trebuchet MS" w:hAnsi="Trebuchet MS"/>
                          <w:b/>
                          <w:bCs/>
                          <w:spacing w:val="1"/>
                          <w:sz w:val="22"/>
                          <w:szCs w:val="22"/>
                        </w:rPr>
                        <w:t>n</w:t>
                      </w:r>
                      <w:r w:rsidRPr="001C60F8">
                        <w:rPr>
                          <w:rFonts w:ascii="Trebuchet MS" w:hAnsi="Trebuchet MS"/>
                          <w:b/>
                          <w:bCs/>
                          <w:spacing w:val="-1"/>
                          <w:sz w:val="22"/>
                          <w:szCs w:val="22"/>
                        </w:rPr>
                        <w:t>c</w:t>
                      </w:r>
                      <w:r w:rsidRPr="001C60F8">
                        <w:rPr>
                          <w:rFonts w:ascii="Trebuchet MS" w:hAnsi="Trebuchet MS"/>
                          <w:b/>
                          <w:bCs/>
                          <w:sz w:val="22"/>
                          <w:szCs w:val="22"/>
                        </w:rPr>
                        <w:t>e</w:t>
                      </w:r>
                      <w:r w:rsidRPr="001C60F8">
                        <w:rPr>
                          <w:rFonts w:ascii="Trebuchet MS" w:hAnsi="Trebuchet MS"/>
                          <w:b/>
                          <w:bCs/>
                          <w:spacing w:val="-1"/>
                          <w:sz w:val="22"/>
                          <w:szCs w:val="22"/>
                        </w:rPr>
                        <w:t xml:space="preserve"> </w:t>
                      </w:r>
                      <w:r w:rsidRPr="001C60F8">
                        <w:rPr>
                          <w:rFonts w:ascii="Trebuchet MS" w:hAnsi="Trebuchet MS"/>
                          <w:b/>
                          <w:bCs/>
                          <w:spacing w:val="1"/>
                          <w:sz w:val="22"/>
                          <w:szCs w:val="22"/>
                        </w:rPr>
                        <w:t>d</w:t>
                      </w:r>
                      <w:r w:rsidRPr="001C60F8">
                        <w:rPr>
                          <w:rFonts w:ascii="Trebuchet MS" w:hAnsi="Trebuchet MS"/>
                          <w:b/>
                          <w:bCs/>
                          <w:sz w:val="22"/>
                          <w:szCs w:val="22"/>
                        </w:rPr>
                        <w:t>u</w:t>
                      </w:r>
                      <w:r w:rsidRPr="001C60F8">
                        <w:rPr>
                          <w:rFonts w:ascii="Trebuchet MS" w:hAnsi="Trebuchet MS"/>
                          <w:b/>
                          <w:bCs/>
                          <w:spacing w:val="1"/>
                          <w:sz w:val="22"/>
                          <w:szCs w:val="22"/>
                        </w:rPr>
                        <w:t xml:space="preserve"> </w:t>
                      </w:r>
                      <w:r w:rsidRPr="001C60F8">
                        <w:rPr>
                          <w:rFonts w:ascii="Trebuchet MS" w:hAnsi="Trebuchet MS"/>
                          <w:b/>
                          <w:bCs/>
                          <w:sz w:val="22"/>
                          <w:szCs w:val="22"/>
                        </w:rPr>
                        <w:t>t</w:t>
                      </w:r>
                      <w:r w:rsidRPr="001C60F8">
                        <w:rPr>
                          <w:rFonts w:ascii="Trebuchet MS" w:hAnsi="Trebuchet MS"/>
                          <w:b/>
                          <w:bCs/>
                          <w:spacing w:val="-2"/>
                          <w:sz w:val="22"/>
                          <w:szCs w:val="22"/>
                        </w:rPr>
                        <w:t>r</w:t>
                      </w:r>
                      <w:r w:rsidRPr="001C60F8">
                        <w:rPr>
                          <w:rFonts w:ascii="Trebuchet MS" w:hAnsi="Trebuchet MS"/>
                          <w:b/>
                          <w:bCs/>
                          <w:sz w:val="22"/>
                          <w:szCs w:val="22"/>
                        </w:rPr>
                        <w:t>avail</w:t>
                      </w:r>
                      <w:r w:rsidRPr="001C60F8">
                        <w:rPr>
                          <w:rFonts w:ascii="Trebuchet MS" w:hAnsi="Trebuchet MS"/>
                          <w:b/>
                          <w:bCs/>
                          <w:spacing w:val="1"/>
                          <w:sz w:val="22"/>
                          <w:szCs w:val="22"/>
                        </w:rPr>
                        <w:t xml:space="preserve"> d</w:t>
                      </w:r>
                      <w:r w:rsidRPr="001C60F8">
                        <w:rPr>
                          <w:rFonts w:ascii="Trebuchet MS" w:hAnsi="Trebuchet MS"/>
                          <w:b/>
                          <w:bCs/>
                          <w:sz w:val="22"/>
                          <w:szCs w:val="22"/>
                        </w:rPr>
                        <w:t>’int</w:t>
                      </w:r>
                      <w:r w:rsidRPr="001C60F8">
                        <w:rPr>
                          <w:rFonts w:ascii="Trebuchet MS" w:hAnsi="Trebuchet MS"/>
                          <w:b/>
                          <w:bCs/>
                          <w:spacing w:val="-2"/>
                          <w:sz w:val="22"/>
                          <w:szCs w:val="22"/>
                        </w:rPr>
                        <w:t>é</w:t>
                      </w:r>
                      <w:r w:rsidRPr="001C60F8">
                        <w:rPr>
                          <w:rFonts w:ascii="Trebuchet MS" w:hAnsi="Trebuchet MS"/>
                          <w:b/>
                          <w:bCs/>
                          <w:spacing w:val="-1"/>
                          <w:sz w:val="22"/>
                          <w:szCs w:val="22"/>
                        </w:rPr>
                        <w:t>rê</w:t>
                      </w:r>
                      <w:r w:rsidRPr="001C60F8">
                        <w:rPr>
                          <w:rFonts w:ascii="Trebuchet MS" w:hAnsi="Trebuchet MS"/>
                          <w:b/>
                          <w:bCs/>
                          <w:sz w:val="22"/>
                          <w:szCs w:val="22"/>
                        </w:rPr>
                        <w:t xml:space="preserve">t </w:t>
                      </w:r>
                      <w:r w:rsidRPr="001C60F8">
                        <w:rPr>
                          <w:rFonts w:ascii="Trebuchet MS" w:hAnsi="Trebuchet MS"/>
                          <w:b/>
                          <w:bCs/>
                          <w:spacing w:val="1"/>
                          <w:sz w:val="22"/>
                          <w:szCs w:val="22"/>
                        </w:rPr>
                        <w:t>g</w:t>
                      </w:r>
                      <w:r w:rsidRPr="001C60F8">
                        <w:rPr>
                          <w:rFonts w:ascii="Trebuchet MS" w:hAnsi="Trebuchet MS"/>
                          <w:b/>
                          <w:bCs/>
                          <w:spacing w:val="-1"/>
                          <w:sz w:val="22"/>
                          <w:szCs w:val="22"/>
                        </w:rPr>
                        <w:t>é</w:t>
                      </w:r>
                      <w:r w:rsidRPr="001C60F8">
                        <w:rPr>
                          <w:rFonts w:ascii="Trebuchet MS" w:hAnsi="Trebuchet MS"/>
                          <w:b/>
                          <w:bCs/>
                          <w:spacing w:val="1"/>
                          <w:sz w:val="22"/>
                          <w:szCs w:val="22"/>
                        </w:rPr>
                        <w:t>n</w:t>
                      </w:r>
                      <w:r w:rsidRPr="001C60F8">
                        <w:rPr>
                          <w:rFonts w:ascii="Trebuchet MS" w:hAnsi="Trebuchet MS"/>
                          <w:b/>
                          <w:bCs/>
                          <w:spacing w:val="-1"/>
                          <w:sz w:val="22"/>
                          <w:szCs w:val="22"/>
                        </w:rPr>
                        <w:t>ér</w:t>
                      </w:r>
                      <w:r w:rsidRPr="001C60F8">
                        <w:rPr>
                          <w:rFonts w:ascii="Trebuchet MS" w:hAnsi="Trebuchet MS"/>
                          <w:b/>
                          <w:bCs/>
                          <w:sz w:val="22"/>
                          <w:szCs w:val="22"/>
                        </w:rPr>
                        <w:t xml:space="preserve">al </w:t>
                      </w:r>
                      <w:r w:rsidRPr="001C60F8">
                        <w:rPr>
                          <w:rFonts w:ascii="Trebuchet MS" w:hAnsi="Trebuchet MS"/>
                          <w:b/>
                          <w:bCs/>
                          <w:spacing w:val="2"/>
                          <w:sz w:val="22"/>
                          <w:szCs w:val="22"/>
                        </w:rPr>
                        <w:t>e</w:t>
                      </w:r>
                      <w:r w:rsidRPr="001C60F8">
                        <w:rPr>
                          <w:rFonts w:ascii="Trebuchet MS" w:hAnsi="Trebuchet MS"/>
                          <w:b/>
                          <w:bCs/>
                          <w:sz w:val="22"/>
                          <w:szCs w:val="22"/>
                        </w:rPr>
                        <w:t>t de</w:t>
                      </w:r>
                      <w:r w:rsidRPr="001C60F8">
                        <w:rPr>
                          <w:rFonts w:ascii="Trebuchet MS" w:hAnsi="Trebuchet MS"/>
                          <w:b/>
                          <w:bCs/>
                          <w:spacing w:val="2"/>
                          <w:sz w:val="22"/>
                          <w:szCs w:val="22"/>
                        </w:rPr>
                        <w:t xml:space="preserve"> </w:t>
                      </w:r>
                      <w:r w:rsidRPr="001C60F8">
                        <w:rPr>
                          <w:rFonts w:ascii="Trebuchet MS" w:hAnsi="Trebuchet MS"/>
                          <w:b/>
                          <w:bCs/>
                          <w:sz w:val="22"/>
                          <w:szCs w:val="22"/>
                        </w:rPr>
                        <w:t>l’i</w:t>
                      </w:r>
                      <w:r w:rsidRPr="001C60F8">
                        <w:rPr>
                          <w:rFonts w:ascii="Trebuchet MS" w:hAnsi="Trebuchet MS"/>
                          <w:b/>
                          <w:bCs/>
                          <w:spacing w:val="1"/>
                          <w:sz w:val="22"/>
                          <w:szCs w:val="22"/>
                        </w:rPr>
                        <w:t>n</w:t>
                      </w:r>
                      <w:r w:rsidRPr="001C60F8">
                        <w:rPr>
                          <w:rFonts w:ascii="Trebuchet MS" w:hAnsi="Trebuchet MS"/>
                          <w:b/>
                          <w:bCs/>
                          <w:sz w:val="22"/>
                          <w:szCs w:val="22"/>
                        </w:rPr>
                        <w:t>s</w:t>
                      </w:r>
                      <w:r w:rsidRPr="001C60F8">
                        <w:rPr>
                          <w:rFonts w:ascii="Trebuchet MS" w:hAnsi="Trebuchet MS"/>
                          <w:b/>
                          <w:bCs/>
                          <w:spacing w:val="1"/>
                          <w:sz w:val="22"/>
                          <w:szCs w:val="22"/>
                        </w:rPr>
                        <w:t>e</w:t>
                      </w:r>
                      <w:r w:rsidRPr="001C60F8">
                        <w:rPr>
                          <w:rFonts w:ascii="Trebuchet MS" w:hAnsi="Trebuchet MS"/>
                          <w:b/>
                          <w:bCs/>
                          <w:spacing w:val="-1"/>
                          <w:sz w:val="22"/>
                          <w:szCs w:val="22"/>
                        </w:rPr>
                        <w:t>r</w:t>
                      </w:r>
                      <w:r w:rsidRPr="001C60F8">
                        <w:rPr>
                          <w:rFonts w:ascii="Trebuchet MS" w:hAnsi="Trebuchet MS"/>
                          <w:b/>
                          <w:bCs/>
                          <w:sz w:val="22"/>
                          <w:szCs w:val="22"/>
                        </w:rPr>
                        <w:t xml:space="preserve">tion </w:t>
                      </w:r>
                      <w:r w:rsidRPr="001C60F8">
                        <w:rPr>
                          <w:rFonts w:ascii="Trebuchet MS" w:hAnsi="Trebuchet MS"/>
                          <w:b/>
                          <w:bCs/>
                          <w:spacing w:val="1"/>
                          <w:sz w:val="22"/>
                          <w:szCs w:val="22"/>
                        </w:rPr>
                        <w:t>p</w:t>
                      </w:r>
                      <w:r w:rsidRPr="001C60F8">
                        <w:rPr>
                          <w:rFonts w:ascii="Trebuchet MS" w:hAnsi="Trebuchet MS"/>
                          <w:b/>
                          <w:bCs/>
                          <w:spacing w:val="-1"/>
                          <w:sz w:val="22"/>
                          <w:szCs w:val="22"/>
                        </w:rPr>
                        <w:t>r</w:t>
                      </w:r>
                      <w:r w:rsidRPr="001C60F8">
                        <w:rPr>
                          <w:rFonts w:ascii="Trebuchet MS" w:hAnsi="Trebuchet MS"/>
                          <w:b/>
                          <w:bCs/>
                          <w:sz w:val="22"/>
                          <w:szCs w:val="22"/>
                        </w:rPr>
                        <w:t>o</w:t>
                      </w:r>
                      <w:r w:rsidRPr="001C60F8">
                        <w:rPr>
                          <w:rFonts w:ascii="Trebuchet MS" w:hAnsi="Trebuchet MS"/>
                          <w:b/>
                          <w:bCs/>
                          <w:spacing w:val="1"/>
                          <w:sz w:val="22"/>
                          <w:szCs w:val="22"/>
                        </w:rPr>
                        <w:t>f</w:t>
                      </w:r>
                      <w:r w:rsidRPr="001C60F8">
                        <w:rPr>
                          <w:rFonts w:ascii="Trebuchet MS" w:hAnsi="Trebuchet MS"/>
                          <w:b/>
                          <w:bCs/>
                          <w:spacing w:val="-1"/>
                          <w:sz w:val="22"/>
                          <w:szCs w:val="22"/>
                        </w:rPr>
                        <w:t>e</w:t>
                      </w:r>
                      <w:r w:rsidRPr="001C60F8">
                        <w:rPr>
                          <w:rFonts w:ascii="Trebuchet MS" w:hAnsi="Trebuchet MS"/>
                          <w:b/>
                          <w:bCs/>
                          <w:sz w:val="22"/>
                          <w:szCs w:val="22"/>
                        </w:rPr>
                        <w:t>ss</w:t>
                      </w:r>
                      <w:r w:rsidRPr="001C60F8">
                        <w:rPr>
                          <w:rFonts w:ascii="Trebuchet MS" w:hAnsi="Trebuchet MS"/>
                          <w:b/>
                          <w:bCs/>
                          <w:spacing w:val="1"/>
                          <w:sz w:val="22"/>
                          <w:szCs w:val="22"/>
                        </w:rPr>
                        <w:t>i</w:t>
                      </w:r>
                      <w:r w:rsidRPr="001C60F8">
                        <w:rPr>
                          <w:rFonts w:ascii="Trebuchet MS" w:hAnsi="Trebuchet MS"/>
                          <w:b/>
                          <w:bCs/>
                          <w:sz w:val="22"/>
                          <w:szCs w:val="22"/>
                        </w:rPr>
                        <w:t>o</w:t>
                      </w:r>
                      <w:r w:rsidRPr="001C60F8">
                        <w:rPr>
                          <w:rFonts w:ascii="Trebuchet MS" w:hAnsi="Trebuchet MS"/>
                          <w:b/>
                          <w:bCs/>
                          <w:spacing w:val="1"/>
                          <w:sz w:val="22"/>
                          <w:szCs w:val="22"/>
                        </w:rPr>
                        <w:t>nn</w:t>
                      </w:r>
                      <w:r w:rsidRPr="001C60F8">
                        <w:rPr>
                          <w:rFonts w:ascii="Trebuchet MS" w:hAnsi="Trebuchet MS"/>
                          <w:b/>
                          <w:bCs/>
                          <w:spacing w:val="-1"/>
                          <w:sz w:val="22"/>
                          <w:szCs w:val="22"/>
                        </w:rPr>
                        <w:t>e</w:t>
                      </w:r>
                      <w:r w:rsidRPr="001C60F8">
                        <w:rPr>
                          <w:rFonts w:ascii="Trebuchet MS" w:hAnsi="Trebuchet MS"/>
                          <w:b/>
                          <w:bCs/>
                          <w:sz w:val="22"/>
                          <w:szCs w:val="22"/>
                        </w:rPr>
                        <w:t>l</w:t>
                      </w:r>
                      <w:r w:rsidRPr="001C60F8">
                        <w:rPr>
                          <w:rFonts w:ascii="Trebuchet MS" w:hAnsi="Trebuchet MS"/>
                          <w:b/>
                          <w:bCs/>
                          <w:spacing w:val="1"/>
                          <w:sz w:val="22"/>
                          <w:szCs w:val="22"/>
                        </w:rPr>
                        <w:t>l</w:t>
                      </w:r>
                      <w:r w:rsidRPr="001C60F8">
                        <w:rPr>
                          <w:rFonts w:ascii="Trebuchet MS" w:hAnsi="Trebuchet MS"/>
                          <w:b/>
                          <w:bCs/>
                          <w:sz w:val="22"/>
                          <w:szCs w:val="22"/>
                        </w:rPr>
                        <w:t>e</w:t>
                      </w:r>
                      <w:r w:rsidRPr="001C60F8">
                        <w:rPr>
                          <w:rFonts w:ascii="Trebuchet MS" w:hAnsi="Trebuchet MS"/>
                          <w:b/>
                          <w:bCs/>
                          <w:spacing w:val="-1"/>
                          <w:sz w:val="22"/>
                          <w:szCs w:val="22"/>
                        </w:rPr>
                        <w:t xml:space="preserve"> </w:t>
                      </w:r>
                      <w:r w:rsidRPr="001C60F8">
                        <w:rPr>
                          <w:rFonts w:ascii="Trebuchet MS" w:hAnsi="Trebuchet MS"/>
                          <w:b/>
                          <w:bCs/>
                          <w:spacing w:val="1"/>
                          <w:sz w:val="22"/>
                          <w:szCs w:val="22"/>
                        </w:rPr>
                        <w:t>d</w:t>
                      </w:r>
                      <w:r w:rsidRPr="001C60F8">
                        <w:rPr>
                          <w:rFonts w:ascii="Trebuchet MS" w:hAnsi="Trebuchet MS"/>
                          <w:b/>
                          <w:bCs/>
                          <w:spacing w:val="-3"/>
                          <w:sz w:val="22"/>
                          <w:szCs w:val="22"/>
                        </w:rPr>
                        <w:t>e</w:t>
                      </w:r>
                      <w:r w:rsidRPr="001C60F8">
                        <w:rPr>
                          <w:rFonts w:ascii="Trebuchet MS" w:hAnsi="Trebuchet MS"/>
                          <w:b/>
                          <w:bCs/>
                          <w:sz w:val="22"/>
                          <w:szCs w:val="22"/>
                        </w:rPr>
                        <w:t xml:space="preserve">s </w:t>
                      </w:r>
                      <w:r w:rsidRPr="001C60F8">
                        <w:rPr>
                          <w:rFonts w:ascii="Trebuchet MS" w:hAnsi="Trebuchet MS"/>
                          <w:b/>
                          <w:bCs/>
                          <w:spacing w:val="1"/>
                          <w:sz w:val="22"/>
                          <w:szCs w:val="22"/>
                        </w:rPr>
                        <w:t>p</w:t>
                      </w:r>
                      <w:r w:rsidRPr="001C60F8">
                        <w:rPr>
                          <w:rFonts w:ascii="Trebuchet MS" w:hAnsi="Trebuchet MS"/>
                          <w:b/>
                          <w:bCs/>
                          <w:spacing w:val="-1"/>
                          <w:sz w:val="22"/>
                          <w:szCs w:val="22"/>
                        </w:rPr>
                        <w:t>er</w:t>
                      </w:r>
                      <w:r w:rsidRPr="001C60F8">
                        <w:rPr>
                          <w:rFonts w:ascii="Trebuchet MS" w:hAnsi="Trebuchet MS"/>
                          <w:b/>
                          <w:bCs/>
                          <w:sz w:val="22"/>
                          <w:szCs w:val="22"/>
                        </w:rPr>
                        <w:t>so</w:t>
                      </w:r>
                      <w:r w:rsidRPr="001C60F8">
                        <w:rPr>
                          <w:rFonts w:ascii="Trebuchet MS" w:hAnsi="Trebuchet MS"/>
                          <w:b/>
                          <w:bCs/>
                          <w:spacing w:val="1"/>
                          <w:sz w:val="22"/>
                          <w:szCs w:val="22"/>
                        </w:rPr>
                        <w:t>nn</w:t>
                      </w:r>
                      <w:r w:rsidRPr="001C60F8">
                        <w:rPr>
                          <w:rFonts w:ascii="Trebuchet MS" w:hAnsi="Trebuchet MS"/>
                          <w:b/>
                          <w:bCs/>
                          <w:spacing w:val="-1"/>
                          <w:sz w:val="22"/>
                          <w:szCs w:val="22"/>
                        </w:rPr>
                        <w:t>e</w:t>
                      </w:r>
                      <w:r w:rsidRPr="001C60F8">
                        <w:rPr>
                          <w:rFonts w:ascii="Trebuchet MS" w:hAnsi="Trebuchet MS"/>
                          <w:b/>
                          <w:bCs/>
                          <w:sz w:val="22"/>
                          <w:szCs w:val="22"/>
                        </w:rPr>
                        <w:t xml:space="preserve">s </w:t>
                      </w:r>
                      <w:r w:rsidRPr="001C60F8">
                        <w:rPr>
                          <w:rFonts w:ascii="Trebuchet MS" w:hAnsi="Trebuchet MS"/>
                          <w:b/>
                          <w:bCs/>
                          <w:spacing w:val="1"/>
                          <w:sz w:val="22"/>
                          <w:szCs w:val="22"/>
                        </w:rPr>
                        <w:t>p</w:t>
                      </w:r>
                      <w:r w:rsidRPr="001C60F8">
                        <w:rPr>
                          <w:rFonts w:ascii="Trebuchet MS" w:hAnsi="Trebuchet MS"/>
                          <w:b/>
                          <w:bCs/>
                          <w:sz w:val="22"/>
                          <w:szCs w:val="22"/>
                        </w:rPr>
                        <w:t>lac</w:t>
                      </w:r>
                      <w:r w:rsidRPr="001C60F8">
                        <w:rPr>
                          <w:rFonts w:ascii="Trebuchet MS" w:hAnsi="Trebuchet MS"/>
                          <w:b/>
                          <w:bCs/>
                          <w:spacing w:val="-1"/>
                          <w:sz w:val="22"/>
                          <w:szCs w:val="22"/>
                        </w:rPr>
                        <w:t>ée</w:t>
                      </w:r>
                      <w:r w:rsidRPr="001C60F8">
                        <w:rPr>
                          <w:rFonts w:ascii="Trebuchet MS" w:hAnsi="Trebuchet MS"/>
                          <w:b/>
                          <w:bCs/>
                          <w:sz w:val="22"/>
                          <w:szCs w:val="22"/>
                        </w:rPr>
                        <w:t>s so</w:t>
                      </w:r>
                      <w:r w:rsidRPr="001C60F8">
                        <w:rPr>
                          <w:rFonts w:ascii="Trebuchet MS" w:hAnsi="Trebuchet MS"/>
                          <w:b/>
                          <w:bCs/>
                          <w:spacing w:val="1"/>
                          <w:sz w:val="22"/>
                          <w:szCs w:val="22"/>
                        </w:rPr>
                        <w:t>u</w:t>
                      </w:r>
                      <w:r w:rsidRPr="001C60F8">
                        <w:rPr>
                          <w:rFonts w:ascii="Trebuchet MS" w:hAnsi="Trebuchet MS"/>
                          <w:b/>
                          <w:bCs/>
                          <w:sz w:val="22"/>
                          <w:szCs w:val="22"/>
                        </w:rPr>
                        <w:t xml:space="preserve">s </w:t>
                      </w:r>
                      <w:r w:rsidRPr="001C60F8">
                        <w:rPr>
                          <w:rFonts w:ascii="Trebuchet MS" w:hAnsi="Trebuchet MS"/>
                          <w:b/>
                          <w:bCs/>
                          <w:spacing w:val="-3"/>
                          <w:sz w:val="22"/>
                          <w:szCs w:val="22"/>
                        </w:rPr>
                        <w:t>m</w:t>
                      </w:r>
                      <w:r w:rsidRPr="001C60F8">
                        <w:rPr>
                          <w:rFonts w:ascii="Trebuchet MS" w:hAnsi="Trebuchet MS"/>
                          <w:b/>
                          <w:bCs/>
                          <w:sz w:val="22"/>
                          <w:szCs w:val="22"/>
                        </w:rPr>
                        <w:t>ain</w:t>
                      </w:r>
                      <w:r w:rsidRPr="001C60F8">
                        <w:rPr>
                          <w:rFonts w:ascii="Trebuchet MS" w:hAnsi="Trebuchet MS"/>
                          <w:b/>
                          <w:bCs/>
                          <w:spacing w:val="1"/>
                          <w:sz w:val="22"/>
                          <w:szCs w:val="22"/>
                        </w:rPr>
                        <w:t xml:space="preserve"> d</w:t>
                      </w:r>
                      <w:r w:rsidRPr="001C60F8">
                        <w:rPr>
                          <w:rFonts w:ascii="Trebuchet MS" w:hAnsi="Trebuchet MS"/>
                          <w:b/>
                          <w:bCs/>
                          <w:sz w:val="22"/>
                          <w:szCs w:val="22"/>
                        </w:rPr>
                        <w:t>e</w:t>
                      </w:r>
                      <w:r w:rsidRPr="001C60F8">
                        <w:rPr>
                          <w:rFonts w:ascii="Trebuchet MS" w:hAnsi="Trebuchet MS"/>
                          <w:b/>
                          <w:bCs/>
                          <w:spacing w:val="-1"/>
                          <w:sz w:val="22"/>
                          <w:szCs w:val="22"/>
                        </w:rPr>
                        <w:t xml:space="preserve"> </w:t>
                      </w:r>
                      <w:r w:rsidRPr="001C60F8">
                        <w:rPr>
                          <w:rFonts w:ascii="Trebuchet MS" w:hAnsi="Trebuchet MS"/>
                          <w:b/>
                          <w:bCs/>
                          <w:sz w:val="22"/>
                          <w:szCs w:val="22"/>
                        </w:rPr>
                        <w:t>justice</w:t>
                      </w:r>
                    </w:p>
                    <w:p w14:paraId="68E63F3A" w14:textId="77777777" w:rsidR="0080316F" w:rsidRPr="001C60F8" w:rsidRDefault="0080316F" w:rsidP="007A1BEB">
                      <w:pPr>
                        <w:spacing w:before="16" w:line="260" w:lineRule="exact"/>
                        <w:ind w:left="3119"/>
                        <w:rPr>
                          <w:rFonts w:ascii="Trebuchet MS" w:hAnsi="Trebuchet MS"/>
                          <w:b/>
                          <w:sz w:val="22"/>
                          <w:szCs w:val="22"/>
                        </w:rPr>
                      </w:pPr>
                    </w:p>
                    <w:p w14:paraId="641471F4" w14:textId="77777777" w:rsidR="0080316F" w:rsidRPr="001C60F8" w:rsidRDefault="0080316F" w:rsidP="007A1BEB">
                      <w:pPr>
                        <w:ind w:right="-20"/>
                        <w:rPr>
                          <w:rFonts w:ascii="Trebuchet MS" w:hAnsi="Trebuchet MS"/>
                          <w:b/>
                          <w:sz w:val="22"/>
                          <w:szCs w:val="22"/>
                        </w:rPr>
                      </w:pPr>
                      <w:r w:rsidRPr="001C60F8">
                        <w:rPr>
                          <w:rFonts w:ascii="Trebuchet MS" w:hAnsi="Trebuchet MS"/>
                          <w:b/>
                          <w:bCs/>
                          <w:spacing w:val="2"/>
                          <w:sz w:val="22"/>
                          <w:szCs w:val="22"/>
                        </w:rPr>
                        <w:t>S</w:t>
                      </w:r>
                      <w:r w:rsidRPr="001C60F8">
                        <w:rPr>
                          <w:rFonts w:ascii="Trebuchet MS" w:hAnsi="Trebuchet MS"/>
                          <w:b/>
                          <w:bCs/>
                          <w:spacing w:val="-1"/>
                          <w:sz w:val="22"/>
                          <w:szCs w:val="22"/>
                        </w:rPr>
                        <w:t>er</w:t>
                      </w:r>
                      <w:r w:rsidRPr="001C60F8">
                        <w:rPr>
                          <w:rFonts w:ascii="Trebuchet MS" w:hAnsi="Trebuchet MS"/>
                          <w:b/>
                          <w:bCs/>
                          <w:sz w:val="22"/>
                          <w:szCs w:val="22"/>
                        </w:rPr>
                        <w:t>vice</w:t>
                      </w:r>
                      <w:r w:rsidRPr="001C60F8">
                        <w:rPr>
                          <w:rFonts w:ascii="Trebuchet MS" w:hAnsi="Trebuchet MS"/>
                          <w:b/>
                          <w:bCs/>
                          <w:spacing w:val="-1"/>
                          <w:sz w:val="22"/>
                          <w:szCs w:val="22"/>
                        </w:rPr>
                        <w:t xml:space="preserve"> </w:t>
                      </w:r>
                      <w:r w:rsidRPr="001C60F8">
                        <w:rPr>
                          <w:rFonts w:ascii="Trebuchet MS" w:hAnsi="Trebuchet MS"/>
                          <w:b/>
                          <w:bCs/>
                          <w:spacing w:val="1"/>
                          <w:sz w:val="22"/>
                          <w:szCs w:val="22"/>
                        </w:rPr>
                        <w:t>d</w:t>
                      </w:r>
                      <w:r w:rsidRPr="001C60F8">
                        <w:rPr>
                          <w:rFonts w:ascii="Trebuchet MS" w:hAnsi="Trebuchet MS"/>
                          <w:b/>
                          <w:bCs/>
                          <w:sz w:val="22"/>
                          <w:szCs w:val="22"/>
                        </w:rPr>
                        <w:t>e</w:t>
                      </w:r>
                      <w:r w:rsidRPr="001C60F8">
                        <w:rPr>
                          <w:rFonts w:ascii="Trebuchet MS" w:hAnsi="Trebuchet MS"/>
                          <w:b/>
                          <w:bCs/>
                          <w:spacing w:val="-1"/>
                          <w:sz w:val="22"/>
                          <w:szCs w:val="22"/>
                        </w:rPr>
                        <w:t xml:space="preserve"> </w:t>
                      </w:r>
                      <w:r w:rsidRPr="001C60F8">
                        <w:rPr>
                          <w:rFonts w:ascii="Trebuchet MS" w:hAnsi="Trebuchet MS"/>
                          <w:b/>
                          <w:bCs/>
                          <w:spacing w:val="1"/>
                          <w:sz w:val="22"/>
                          <w:szCs w:val="22"/>
                        </w:rPr>
                        <w:t>l</w:t>
                      </w:r>
                      <w:r w:rsidRPr="001C60F8">
                        <w:rPr>
                          <w:rFonts w:ascii="Trebuchet MS" w:hAnsi="Trebuchet MS"/>
                          <w:b/>
                          <w:bCs/>
                          <w:spacing w:val="-1"/>
                          <w:sz w:val="22"/>
                          <w:szCs w:val="22"/>
                        </w:rPr>
                        <w:t>’</w:t>
                      </w:r>
                      <w:r w:rsidRPr="001C60F8">
                        <w:rPr>
                          <w:rFonts w:ascii="Trebuchet MS" w:hAnsi="Trebuchet MS"/>
                          <w:b/>
                          <w:bCs/>
                          <w:spacing w:val="1"/>
                          <w:sz w:val="22"/>
                          <w:szCs w:val="22"/>
                        </w:rPr>
                        <w:t>e</w:t>
                      </w:r>
                      <w:r w:rsidRPr="001C60F8">
                        <w:rPr>
                          <w:rFonts w:ascii="Trebuchet MS" w:hAnsi="Trebuchet MS"/>
                          <w:b/>
                          <w:bCs/>
                          <w:spacing w:val="-3"/>
                          <w:sz w:val="22"/>
                          <w:szCs w:val="22"/>
                        </w:rPr>
                        <w:t>m</w:t>
                      </w:r>
                      <w:r w:rsidRPr="001C60F8">
                        <w:rPr>
                          <w:rFonts w:ascii="Trebuchet MS" w:hAnsi="Trebuchet MS"/>
                          <w:b/>
                          <w:bCs/>
                          <w:spacing w:val="1"/>
                          <w:sz w:val="22"/>
                          <w:szCs w:val="22"/>
                        </w:rPr>
                        <w:t>p</w:t>
                      </w:r>
                      <w:r w:rsidRPr="001C60F8">
                        <w:rPr>
                          <w:rFonts w:ascii="Trebuchet MS" w:hAnsi="Trebuchet MS"/>
                          <w:b/>
                          <w:bCs/>
                          <w:sz w:val="22"/>
                          <w:szCs w:val="22"/>
                        </w:rPr>
                        <w:t>loi</w:t>
                      </w:r>
                      <w:r w:rsidRPr="001C60F8">
                        <w:rPr>
                          <w:rFonts w:ascii="Trebuchet MS" w:hAnsi="Trebuchet MS"/>
                          <w:b/>
                          <w:bCs/>
                          <w:spacing w:val="1"/>
                          <w:sz w:val="22"/>
                          <w:szCs w:val="22"/>
                        </w:rPr>
                        <w:t xml:space="preserve"> p</w:t>
                      </w:r>
                      <w:r w:rsidRPr="001C60F8">
                        <w:rPr>
                          <w:rFonts w:ascii="Trebuchet MS" w:hAnsi="Trebuchet MS"/>
                          <w:b/>
                          <w:bCs/>
                          <w:spacing w:val="-1"/>
                          <w:sz w:val="22"/>
                          <w:szCs w:val="22"/>
                        </w:rPr>
                        <w:t>é</w:t>
                      </w:r>
                      <w:r w:rsidRPr="001C60F8">
                        <w:rPr>
                          <w:rFonts w:ascii="Trebuchet MS" w:hAnsi="Trebuchet MS"/>
                          <w:b/>
                          <w:bCs/>
                          <w:spacing w:val="1"/>
                          <w:sz w:val="22"/>
                          <w:szCs w:val="22"/>
                        </w:rPr>
                        <w:t>n</w:t>
                      </w:r>
                      <w:r w:rsidRPr="001C60F8">
                        <w:rPr>
                          <w:rFonts w:ascii="Trebuchet MS" w:hAnsi="Trebuchet MS"/>
                          <w:b/>
                          <w:bCs/>
                          <w:sz w:val="22"/>
                          <w:szCs w:val="22"/>
                        </w:rPr>
                        <w:t>it</w:t>
                      </w:r>
                      <w:r w:rsidRPr="001C60F8">
                        <w:rPr>
                          <w:rFonts w:ascii="Trebuchet MS" w:hAnsi="Trebuchet MS"/>
                          <w:b/>
                          <w:bCs/>
                          <w:spacing w:val="-1"/>
                          <w:sz w:val="22"/>
                          <w:szCs w:val="22"/>
                        </w:rPr>
                        <w:t>e</w:t>
                      </w:r>
                      <w:r w:rsidRPr="001C60F8">
                        <w:rPr>
                          <w:rFonts w:ascii="Trebuchet MS" w:hAnsi="Trebuchet MS"/>
                          <w:b/>
                          <w:bCs/>
                          <w:spacing w:val="1"/>
                          <w:sz w:val="22"/>
                          <w:szCs w:val="22"/>
                        </w:rPr>
                        <w:t>n</w:t>
                      </w:r>
                      <w:r w:rsidRPr="001C60F8">
                        <w:rPr>
                          <w:rFonts w:ascii="Trebuchet MS" w:hAnsi="Trebuchet MS"/>
                          <w:b/>
                          <w:bCs/>
                          <w:sz w:val="22"/>
                          <w:szCs w:val="22"/>
                        </w:rPr>
                        <w:t>tiai</w:t>
                      </w:r>
                      <w:r w:rsidRPr="001C60F8">
                        <w:rPr>
                          <w:rFonts w:ascii="Trebuchet MS" w:hAnsi="Trebuchet MS"/>
                          <w:b/>
                          <w:bCs/>
                          <w:spacing w:val="-1"/>
                          <w:sz w:val="22"/>
                          <w:szCs w:val="22"/>
                        </w:rPr>
                        <w:t>r</w:t>
                      </w:r>
                      <w:r w:rsidRPr="001C60F8">
                        <w:rPr>
                          <w:rFonts w:ascii="Trebuchet MS" w:hAnsi="Trebuchet MS"/>
                          <w:b/>
                          <w:bCs/>
                          <w:sz w:val="22"/>
                          <w:szCs w:val="22"/>
                        </w:rPr>
                        <w:t>e</w:t>
                      </w:r>
                    </w:p>
                    <w:p w14:paraId="7F648E54" w14:textId="77777777" w:rsidR="0080316F" w:rsidRPr="001C60F8" w:rsidRDefault="0080316F" w:rsidP="007A1BEB">
                      <w:pPr>
                        <w:spacing w:line="271" w:lineRule="exact"/>
                        <w:ind w:right="-20"/>
                        <w:rPr>
                          <w:rFonts w:ascii="Trebuchet MS" w:hAnsi="Trebuchet MS"/>
                          <w:b/>
                          <w:sz w:val="22"/>
                          <w:szCs w:val="22"/>
                        </w:rPr>
                      </w:pPr>
                      <w:r w:rsidRPr="001C60F8">
                        <w:rPr>
                          <w:rFonts w:ascii="Trebuchet MS" w:hAnsi="Trebuchet MS"/>
                          <w:b/>
                          <w:bCs/>
                          <w:position w:val="-1"/>
                          <w:sz w:val="22"/>
                          <w:szCs w:val="22"/>
                        </w:rPr>
                        <w:t>R</w:t>
                      </w:r>
                      <w:r w:rsidRPr="001C60F8">
                        <w:rPr>
                          <w:rFonts w:ascii="Trebuchet MS" w:hAnsi="Trebuchet MS"/>
                          <w:b/>
                          <w:bCs/>
                          <w:spacing w:val="-1"/>
                          <w:position w:val="-1"/>
                          <w:sz w:val="22"/>
                          <w:szCs w:val="22"/>
                        </w:rPr>
                        <w:t>é</w:t>
                      </w:r>
                      <w:r w:rsidRPr="001C60F8">
                        <w:rPr>
                          <w:rFonts w:ascii="Trebuchet MS" w:hAnsi="Trebuchet MS"/>
                          <w:b/>
                          <w:bCs/>
                          <w:position w:val="-1"/>
                          <w:sz w:val="22"/>
                          <w:szCs w:val="22"/>
                        </w:rPr>
                        <w:t>gie i</w:t>
                      </w:r>
                      <w:r w:rsidRPr="001C60F8">
                        <w:rPr>
                          <w:rFonts w:ascii="Trebuchet MS" w:hAnsi="Trebuchet MS"/>
                          <w:b/>
                          <w:bCs/>
                          <w:spacing w:val="1"/>
                          <w:position w:val="-1"/>
                          <w:sz w:val="22"/>
                          <w:szCs w:val="22"/>
                        </w:rPr>
                        <w:t>ndu</w:t>
                      </w:r>
                      <w:r w:rsidRPr="001C60F8">
                        <w:rPr>
                          <w:rFonts w:ascii="Trebuchet MS" w:hAnsi="Trebuchet MS"/>
                          <w:b/>
                          <w:bCs/>
                          <w:position w:val="-1"/>
                          <w:sz w:val="22"/>
                          <w:szCs w:val="22"/>
                        </w:rPr>
                        <w:t>st</w:t>
                      </w:r>
                      <w:r w:rsidRPr="001C60F8">
                        <w:rPr>
                          <w:rFonts w:ascii="Trebuchet MS" w:hAnsi="Trebuchet MS"/>
                          <w:b/>
                          <w:bCs/>
                          <w:spacing w:val="-1"/>
                          <w:position w:val="-1"/>
                          <w:sz w:val="22"/>
                          <w:szCs w:val="22"/>
                        </w:rPr>
                        <w:t>r</w:t>
                      </w:r>
                      <w:r w:rsidRPr="001C60F8">
                        <w:rPr>
                          <w:rFonts w:ascii="Trebuchet MS" w:hAnsi="Trebuchet MS"/>
                          <w:b/>
                          <w:bCs/>
                          <w:position w:val="-1"/>
                          <w:sz w:val="22"/>
                          <w:szCs w:val="22"/>
                        </w:rPr>
                        <w:t xml:space="preserve">ielle des </w:t>
                      </w:r>
                      <w:r w:rsidRPr="001C60F8">
                        <w:rPr>
                          <w:rFonts w:ascii="Trebuchet MS" w:hAnsi="Trebuchet MS"/>
                          <w:b/>
                          <w:bCs/>
                          <w:spacing w:val="-1"/>
                          <w:position w:val="-1"/>
                          <w:sz w:val="22"/>
                          <w:szCs w:val="22"/>
                        </w:rPr>
                        <w:t>é</w:t>
                      </w:r>
                      <w:r w:rsidRPr="001C60F8">
                        <w:rPr>
                          <w:rFonts w:ascii="Trebuchet MS" w:hAnsi="Trebuchet MS"/>
                          <w:b/>
                          <w:bCs/>
                          <w:spacing w:val="1"/>
                          <w:position w:val="-1"/>
                          <w:sz w:val="22"/>
                          <w:szCs w:val="22"/>
                        </w:rPr>
                        <w:t>t</w:t>
                      </w:r>
                      <w:r w:rsidRPr="001C60F8">
                        <w:rPr>
                          <w:rFonts w:ascii="Trebuchet MS" w:hAnsi="Trebuchet MS"/>
                          <w:b/>
                          <w:bCs/>
                          <w:position w:val="-1"/>
                          <w:sz w:val="22"/>
                          <w:szCs w:val="22"/>
                        </w:rPr>
                        <w:t>a</w:t>
                      </w:r>
                      <w:r w:rsidRPr="001C60F8">
                        <w:rPr>
                          <w:rFonts w:ascii="Trebuchet MS" w:hAnsi="Trebuchet MS"/>
                          <w:b/>
                          <w:bCs/>
                          <w:spacing w:val="1"/>
                          <w:position w:val="-1"/>
                          <w:sz w:val="22"/>
                          <w:szCs w:val="22"/>
                        </w:rPr>
                        <w:t>b</w:t>
                      </w:r>
                      <w:r w:rsidRPr="001C60F8">
                        <w:rPr>
                          <w:rFonts w:ascii="Trebuchet MS" w:hAnsi="Trebuchet MS"/>
                          <w:b/>
                          <w:bCs/>
                          <w:position w:val="-1"/>
                          <w:sz w:val="22"/>
                          <w:szCs w:val="22"/>
                        </w:rPr>
                        <w:t>l</w:t>
                      </w:r>
                      <w:r w:rsidRPr="001C60F8">
                        <w:rPr>
                          <w:rFonts w:ascii="Trebuchet MS" w:hAnsi="Trebuchet MS"/>
                          <w:b/>
                          <w:bCs/>
                          <w:spacing w:val="1"/>
                          <w:position w:val="-1"/>
                          <w:sz w:val="22"/>
                          <w:szCs w:val="22"/>
                        </w:rPr>
                        <w:t>i</w:t>
                      </w:r>
                      <w:r w:rsidRPr="001C60F8">
                        <w:rPr>
                          <w:rFonts w:ascii="Trebuchet MS" w:hAnsi="Trebuchet MS"/>
                          <w:b/>
                          <w:bCs/>
                          <w:position w:val="-1"/>
                          <w:sz w:val="22"/>
                          <w:szCs w:val="22"/>
                        </w:rPr>
                        <w:t>sse</w:t>
                      </w:r>
                      <w:r w:rsidRPr="001C60F8">
                        <w:rPr>
                          <w:rFonts w:ascii="Trebuchet MS" w:hAnsi="Trebuchet MS"/>
                          <w:b/>
                          <w:bCs/>
                          <w:spacing w:val="-4"/>
                          <w:position w:val="-1"/>
                          <w:sz w:val="22"/>
                          <w:szCs w:val="22"/>
                        </w:rPr>
                        <w:t>m</w:t>
                      </w:r>
                      <w:r w:rsidRPr="001C60F8">
                        <w:rPr>
                          <w:rFonts w:ascii="Trebuchet MS" w:hAnsi="Trebuchet MS"/>
                          <w:b/>
                          <w:bCs/>
                          <w:spacing w:val="-1"/>
                          <w:position w:val="-1"/>
                          <w:sz w:val="22"/>
                          <w:szCs w:val="22"/>
                        </w:rPr>
                        <w:t>e</w:t>
                      </w:r>
                      <w:r w:rsidRPr="001C60F8">
                        <w:rPr>
                          <w:rFonts w:ascii="Trebuchet MS" w:hAnsi="Trebuchet MS"/>
                          <w:b/>
                          <w:bCs/>
                          <w:spacing w:val="1"/>
                          <w:position w:val="-1"/>
                          <w:sz w:val="22"/>
                          <w:szCs w:val="22"/>
                        </w:rPr>
                        <w:t>n</w:t>
                      </w:r>
                      <w:r w:rsidRPr="001C60F8">
                        <w:rPr>
                          <w:rFonts w:ascii="Trebuchet MS" w:hAnsi="Trebuchet MS"/>
                          <w:b/>
                          <w:bCs/>
                          <w:position w:val="-1"/>
                          <w:sz w:val="22"/>
                          <w:szCs w:val="22"/>
                        </w:rPr>
                        <w:t>ts</w:t>
                      </w:r>
                      <w:r w:rsidRPr="001C60F8">
                        <w:rPr>
                          <w:rFonts w:ascii="Trebuchet MS" w:hAnsi="Trebuchet MS"/>
                          <w:b/>
                          <w:bCs/>
                          <w:spacing w:val="2"/>
                          <w:position w:val="-1"/>
                          <w:sz w:val="22"/>
                          <w:szCs w:val="22"/>
                        </w:rPr>
                        <w:t xml:space="preserve"> </w:t>
                      </w:r>
                      <w:r w:rsidRPr="001C60F8">
                        <w:rPr>
                          <w:rFonts w:ascii="Trebuchet MS" w:hAnsi="Trebuchet MS"/>
                          <w:b/>
                          <w:bCs/>
                          <w:spacing w:val="1"/>
                          <w:position w:val="-1"/>
                          <w:sz w:val="22"/>
                          <w:szCs w:val="22"/>
                        </w:rPr>
                        <w:t>p</w:t>
                      </w:r>
                      <w:r w:rsidRPr="001C60F8">
                        <w:rPr>
                          <w:rFonts w:ascii="Trebuchet MS" w:hAnsi="Trebuchet MS"/>
                          <w:b/>
                          <w:bCs/>
                          <w:spacing w:val="-1"/>
                          <w:position w:val="-1"/>
                          <w:sz w:val="22"/>
                          <w:szCs w:val="22"/>
                        </w:rPr>
                        <w:t>é</w:t>
                      </w:r>
                      <w:r w:rsidRPr="001C60F8">
                        <w:rPr>
                          <w:rFonts w:ascii="Trebuchet MS" w:hAnsi="Trebuchet MS"/>
                          <w:b/>
                          <w:bCs/>
                          <w:spacing w:val="1"/>
                          <w:position w:val="-1"/>
                          <w:sz w:val="22"/>
                          <w:szCs w:val="22"/>
                        </w:rPr>
                        <w:t>n</w:t>
                      </w:r>
                      <w:r w:rsidRPr="001C60F8">
                        <w:rPr>
                          <w:rFonts w:ascii="Trebuchet MS" w:hAnsi="Trebuchet MS"/>
                          <w:b/>
                          <w:bCs/>
                          <w:position w:val="-1"/>
                          <w:sz w:val="22"/>
                          <w:szCs w:val="22"/>
                        </w:rPr>
                        <w:t>it</w:t>
                      </w:r>
                      <w:r w:rsidRPr="001C60F8">
                        <w:rPr>
                          <w:rFonts w:ascii="Trebuchet MS" w:hAnsi="Trebuchet MS"/>
                          <w:b/>
                          <w:bCs/>
                          <w:spacing w:val="-1"/>
                          <w:position w:val="-1"/>
                          <w:sz w:val="22"/>
                          <w:szCs w:val="22"/>
                        </w:rPr>
                        <w:t>e</w:t>
                      </w:r>
                      <w:r w:rsidRPr="001C60F8">
                        <w:rPr>
                          <w:rFonts w:ascii="Trebuchet MS" w:hAnsi="Trebuchet MS"/>
                          <w:b/>
                          <w:bCs/>
                          <w:spacing w:val="1"/>
                          <w:position w:val="-1"/>
                          <w:sz w:val="22"/>
                          <w:szCs w:val="22"/>
                        </w:rPr>
                        <w:t>n</w:t>
                      </w:r>
                      <w:r w:rsidRPr="001C60F8">
                        <w:rPr>
                          <w:rFonts w:ascii="Trebuchet MS" w:hAnsi="Trebuchet MS"/>
                          <w:b/>
                          <w:bCs/>
                          <w:position w:val="-1"/>
                          <w:sz w:val="22"/>
                          <w:szCs w:val="22"/>
                        </w:rPr>
                        <w:t>tia</w:t>
                      </w:r>
                      <w:r w:rsidRPr="001C60F8">
                        <w:rPr>
                          <w:rFonts w:ascii="Trebuchet MS" w:hAnsi="Trebuchet MS"/>
                          <w:b/>
                          <w:bCs/>
                          <w:spacing w:val="2"/>
                          <w:position w:val="-1"/>
                          <w:sz w:val="22"/>
                          <w:szCs w:val="22"/>
                        </w:rPr>
                        <w:t>i</w:t>
                      </w:r>
                      <w:r w:rsidRPr="001C60F8">
                        <w:rPr>
                          <w:rFonts w:ascii="Trebuchet MS" w:hAnsi="Trebuchet MS"/>
                          <w:b/>
                          <w:bCs/>
                          <w:spacing w:val="-1"/>
                          <w:position w:val="-1"/>
                          <w:sz w:val="22"/>
                          <w:szCs w:val="22"/>
                        </w:rPr>
                        <w:t>re</w:t>
                      </w:r>
                      <w:r w:rsidRPr="001C60F8">
                        <w:rPr>
                          <w:rFonts w:ascii="Trebuchet MS" w:hAnsi="Trebuchet MS"/>
                          <w:b/>
                          <w:bCs/>
                          <w:position w:val="-1"/>
                          <w:sz w:val="22"/>
                          <w:szCs w:val="22"/>
                        </w:rPr>
                        <w:t>s</w:t>
                      </w:r>
                    </w:p>
                    <w:p w14:paraId="4FB533E9" w14:textId="77777777" w:rsidR="0080316F" w:rsidRDefault="0080316F" w:rsidP="007A1BEB"/>
                  </w:txbxContent>
                </v:textbox>
                <w10:wrap anchorx="margin"/>
              </v:shape>
            </w:pict>
          </mc:Fallback>
        </mc:AlternateContent>
      </w:r>
      <w:r w:rsidRPr="003A5964">
        <w:rPr>
          <w:rFonts w:ascii="Arial" w:hAnsi="Arial" w:cs="Arial"/>
          <w:noProof/>
          <w:lang w:eastAsia="fr-FR"/>
        </w:rPr>
        <w:drawing>
          <wp:anchor distT="0" distB="0" distL="114300" distR="114300" simplePos="0" relativeHeight="251659264" behindDoc="0" locked="0" layoutInCell="1" allowOverlap="1" wp14:anchorId="52C7B4F3" wp14:editId="5275C124">
            <wp:simplePos x="0" y="0"/>
            <wp:positionH relativeFrom="margin">
              <wp:align>left</wp:align>
            </wp:positionH>
            <wp:positionV relativeFrom="paragraph">
              <wp:posOffset>-9525</wp:posOffset>
            </wp:positionV>
            <wp:extent cx="1354348" cy="1098777"/>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4348" cy="109877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BCEB72" w14:textId="77777777" w:rsidR="007A1BEB" w:rsidRPr="003A5964" w:rsidRDefault="007A1BEB" w:rsidP="007A1BEB">
      <w:pPr>
        <w:ind w:left="20" w:right="9620"/>
        <w:rPr>
          <w:rFonts w:ascii="Arial" w:hAnsi="Arial" w:cs="Arial"/>
          <w:sz w:val="2"/>
        </w:rPr>
      </w:pPr>
      <w:r w:rsidRPr="003A5964">
        <w:rPr>
          <w:rFonts w:ascii="Arial" w:hAnsi="Arial" w:cs="Arial"/>
          <w:noProof/>
          <w:lang w:eastAsia="fr-FR"/>
        </w:rPr>
        <mc:AlternateContent>
          <mc:Choice Requires="wps">
            <w:drawing>
              <wp:inline distT="0" distB="0" distL="0" distR="0" wp14:anchorId="0A7F6D61" wp14:editId="5593D9E9">
                <wp:extent cx="10795" cy="10795"/>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795" cy="10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458B26" id="AutoShape 1" o:spid="_x0000_s1026" style="width:.85pt;height:.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" filled="f" stroked="f">
                <o:lock v:ext="edit" aspectratio="t"/>
                <w10:anchorlock/>
              </v:rect>
            </w:pict>
          </mc:Fallback>
        </mc:AlternateContent>
      </w:r>
    </w:p>
    <w:p w14:paraId="77A16BA0" w14:textId="77777777" w:rsidR="007A1BEB" w:rsidRPr="003A5964" w:rsidRDefault="007A1BEB" w:rsidP="007A1BEB">
      <w:pPr>
        <w:spacing w:line="240" w:lineRule="exact"/>
        <w:rPr>
          <w:rFonts w:ascii="Arial" w:hAnsi="Arial" w:cs="Arial"/>
        </w:rPr>
      </w:pPr>
    </w:p>
    <w:p w14:paraId="06AABE35" w14:textId="77777777" w:rsidR="007A1BEB" w:rsidRPr="003A5964" w:rsidRDefault="007A1BEB" w:rsidP="007A1BEB">
      <w:pPr>
        <w:spacing w:line="240" w:lineRule="exact"/>
        <w:rPr>
          <w:rFonts w:ascii="Arial" w:hAnsi="Arial" w:cs="Arial"/>
        </w:rPr>
      </w:pPr>
    </w:p>
    <w:p w14:paraId="5F4FAC14" w14:textId="77777777" w:rsidR="007A1BEB" w:rsidRPr="003A5964" w:rsidRDefault="007A1BEB" w:rsidP="007A1BEB">
      <w:pPr>
        <w:spacing w:line="240" w:lineRule="exact"/>
        <w:rPr>
          <w:rFonts w:ascii="Arial" w:hAnsi="Arial" w:cs="Arial"/>
        </w:rPr>
      </w:pPr>
    </w:p>
    <w:p w14:paraId="0E895748" w14:textId="77777777" w:rsidR="007A1BEB" w:rsidRPr="003A5964" w:rsidRDefault="007A1BEB" w:rsidP="007A1BEB">
      <w:pPr>
        <w:spacing w:line="240" w:lineRule="exact"/>
        <w:rPr>
          <w:rFonts w:ascii="Arial" w:hAnsi="Arial" w:cs="Arial"/>
        </w:rPr>
      </w:pPr>
    </w:p>
    <w:p w14:paraId="45E61ABB" w14:textId="77777777" w:rsidR="007A1BEB" w:rsidRPr="003A5964" w:rsidRDefault="007A1BEB" w:rsidP="007A1BEB">
      <w:pPr>
        <w:spacing w:line="240" w:lineRule="exact"/>
        <w:rPr>
          <w:rFonts w:ascii="Arial" w:hAnsi="Arial" w:cs="Arial"/>
        </w:rPr>
      </w:pPr>
    </w:p>
    <w:p w14:paraId="279C4CE7" w14:textId="77777777" w:rsidR="007A1BEB" w:rsidRPr="003A5964" w:rsidRDefault="007A1BEB" w:rsidP="007A1BEB">
      <w:pPr>
        <w:spacing w:line="240" w:lineRule="exact"/>
        <w:rPr>
          <w:rFonts w:ascii="Arial" w:hAnsi="Arial" w:cs="Arial"/>
        </w:rPr>
      </w:pPr>
    </w:p>
    <w:p w14:paraId="323F1302" w14:textId="77777777" w:rsidR="00E75AAB" w:rsidRDefault="00E75AAB">
      <w:pPr>
        <w:spacing w:after="40" w:line="240" w:lineRule="exact"/>
      </w:pPr>
    </w:p>
    <w:p w14:paraId="38C90C71" w14:textId="77777777" w:rsidR="00E75AAB" w:rsidRDefault="00E75AAB">
      <w:pPr>
        <w:ind w:left="3880" w:right="3900"/>
        <w:rPr>
          <w:sz w:val="2"/>
        </w:rPr>
      </w:pPr>
    </w:p>
    <w:p w14:paraId="13EF274A" w14:textId="77777777" w:rsidR="00E75AAB" w:rsidRDefault="00E75AAB">
      <w:pPr>
        <w:spacing w:after="160" w:line="240" w:lineRule="exact"/>
      </w:pPr>
    </w:p>
    <w:p w14:paraId="58C30C5C" w14:textId="77777777" w:rsidR="00E75AAB" w:rsidRDefault="005E71CC">
      <w:pPr>
        <w:spacing w:line="240" w:lineRule="exact"/>
      </w:pPr>
      <w:r>
        <w:t xml:space="preserve"> </w:t>
      </w:r>
    </w:p>
    <w:p w14:paraId="4DBE1464" w14:textId="77777777" w:rsidR="00E75AAB" w:rsidRDefault="00E75AAB">
      <w:pPr>
        <w:spacing w:after="120" w:line="240" w:lineRule="exact"/>
      </w:pPr>
    </w:p>
    <w:p w14:paraId="10211A8C" w14:textId="77777777" w:rsidR="0054244F" w:rsidRDefault="0054244F">
      <w:pPr>
        <w:spacing w:before="40"/>
        <w:ind w:left="20" w:right="20"/>
        <w:jc w:val="center"/>
        <w:rPr>
          <w:rFonts w:ascii="Arial" w:eastAsia="Trebuchet MS" w:hAnsi="Arial" w:cs="Arial"/>
          <w:color w:val="000000"/>
          <w:sz w:val="20"/>
          <w:szCs w:val="20"/>
        </w:rPr>
      </w:pPr>
      <w:r>
        <w:rPr>
          <w:noProof/>
          <w:lang w:eastAsia="fr-FR"/>
        </w:rPr>
        <mc:AlternateContent>
          <mc:Choice Requires="wps">
            <w:drawing>
              <wp:anchor distT="0" distB="0" distL="114935" distR="114935" simplePos="0" relativeHeight="251661312" behindDoc="0" locked="0" layoutInCell="1" allowOverlap="1" wp14:anchorId="241B97E9" wp14:editId="519F9E6F">
                <wp:simplePos x="0" y="0"/>
                <wp:positionH relativeFrom="column">
                  <wp:posOffset>318770</wp:posOffset>
                </wp:positionH>
                <wp:positionV relativeFrom="paragraph">
                  <wp:posOffset>102870</wp:posOffset>
                </wp:positionV>
                <wp:extent cx="5315585" cy="598805"/>
                <wp:effectExtent l="11430" t="5080" r="6985" b="571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5585" cy="598805"/>
                        </a:xfrm>
                        <a:prstGeom prst="rect">
                          <a:avLst/>
                        </a:prstGeom>
                        <a:solidFill>
                          <a:srgbClr val="FFFFFF"/>
                        </a:solidFill>
                        <a:ln w="6350">
                          <a:solidFill>
                            <a:srgbClr val="000000"/>
                          </a:solidFill>
                          <a:miter lim="800000"/>
                          <a:headEnd/>
                          <a:tailEnd/>
                        </a:ln>
                      </wps:spPr>
                      <wps:txbx>
                        <w:txbxContent>
                          <w:p w14:paraId="7CCB16B7" w14:textId="77777777" w:rsidR="0080316F" w:rsidRDefault="0080316F" w:rsidP="0054244F">
                            <w:pPr>
                              <w:jc w:val="center"/>
                              <w:rPr>
                                <w:rFonts w:ascii="Arial" w:hAnsi="Arial"/>
                                <w:b/>
                              </w:rPr>
                            </w:pPr>
                          </w:p>
                          <w:p w14:paraId="163358B4" w14:textId="02C24DF5" w:rsidR="0080316F" w:rsidRPr="00074FF7" w:rsidRDefault="0080316F" w:rsidP="0054244F">
                            <w:pPr>
                              <w:jc w:val="center"/>
                              <w:rPr>
                                <w:rFonts w:ascii="Arial" w:hAnsi="Arial"/>
                                <w:b/>
                              </w:rPr>
                            </w:pPr>
                            <w:r>
                              <w:rPr>
                                <w:rFonts w:ascii="Arial" w:hAnsi="Arial"/>
                                <w:b/>
                              </w:rPr>
                              <w:t xml:space="preserve">Cahier des Clauses Particulières (C.C.P.) </w:t>
                            </w:r>
                            <w:r w:rsidRPr="00074FF7">
                              <w:rPr>
                                <w:rFonts w:ascii="Arial" w:hAnsi="Arial"/>
                                <w:b/>
                              </w:rPr>
                              <w:t xml:space="preserve"> </w:t>
                            </w:r>
                            <w:r w:rsidRPr="00013005">
                              <w:rPr>
                                <w:rFonts w:ascii="Arial" w:hAnsi="Arial"/>
                                <w:b/>
                                <w:sz w:val="26"/>
                                <w:szCs w:val="26"/>
                              </w:rPr>
                              <w:t xml:space="preserve">n° </w:t>
                            </w:r>
                            <w:r w:rsidR="0099270A">
                              <w:rPr>
                                <w:rFonts w:ascii="Arial" w:hAnsi="Arial"/>
                                <w:b/>
                                <w:sz w:val="26"/>
                                <w:szCs w:val="26"/>
                              </w:rPr>
                              <w:t>08/07072025</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1B97E9" id="Zone de texte 4" o:spid="_x0000_s1027" type="#_x0000_t202" style="position:absolute;left:0;text-align:left;margin-left:25.1pt;margin-top:8.1pt;width:418.55pt;height:47.1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" strokeweight=".5pt">
                <v:textbox inset="7.45pt,3.85pt,7.45pt,3.85pt">
                  <w:txbxContent>
                    <w:p w14:paraId="7CCB16B7" w14:textId="77777777" w:rsidR="0080316F" w:rsidRDefault="0080316F" w:rsidP="0054244F">
                      <w:pPr>
                        <w:jc w:val="center"/>
                        <w:rPr>
                          <w:rFonts w:ascii="Arial" w:hAnsi="Arial"/>
                          <w:b/>
                        </w:rPr>
                      </w:pPr>
                    </w:p>
                    <w:p w14:paraId="163358B4" w14:textId="02C24DF5" w:rsidR="0080316F" w:rsidRPr="00074FF7" w:rsidRDefault="0080316F" w:rsidP="0054244F">
                      <w:pPr>
                        <w:jc w:val="center"/>
                        <w:rPr>
                          <w:rFonts w:ascii="Arial" w:hAnsi="Arial"/>
                          <w:b/>
                        </w:rPr>
                      </w:pPr>
                      <w:r>
                        <w:rPr>
                          <w:rFonts w:ascii="Arial" w:hAnsi="Arial"/>
                          <w:b/>
                        </w:rPr>
                        <w:t xml:space="preserve">Cahier des Clauses Particulières (C.C.P.) </w:t>
                      </w:r>
                      <w:r w:rsidRPr="00074FF7">
                        <w:rPr>
                          <w:rFonts w:ascii="Arial" w:hAnsi="Arial"/>
                          <w:b/>
                        </w:rPr>
                        <w:t xml:space="preserve"> </w:t>
                      </w:r>
                      <w:r w:rsidRPr="00013005">
                        <w:rPr>
                          <w:rFonts w:ascii="Arial" w:hAnsi="Arial"/>
                          <w:b/>
                          <w:sz w:val="26"/>
                          <w:szCs w:val="26"/>
                        </w:rPr>
                        <w:t xml:space="preserve">n° </w:t>
                      </w:r>
                      <w:r w:rsidR="0099270A">
                        <w:rPr>
                          <w:rFonts w:ascii="Arial" w:hAnsi="Arial"/>
                          <w:b/>
                          <w:sz w:val="26"/>
                          <w:szCs w:val="26"/>
                        </w:rPr>
                        <w:t>08/07072025</w:t>
                      </w:r>
                    </w:p>
                  </w:txbxContent>
                </v:textbox>
              </v:shape>
            </w:pict>
          </mc:Fallback>
        </mc:AlternateContent>
      </w:r>
    </w:p>
    <w:p w14:paraId="610414A5" w14:textId="77777777" w:rsidR="0054244F" w:rsidRDefault="0054244F">
      <w:pPr>
        <w:spacing w:before="40"/>
        <w:ind w:left="20" w:right="20"/>
        <w:jc w:val="center"/>
        <w:rPr>
          <w:rFonts w:ascii="Arial" w:eastAsia="Trebuchet MS" w:hAnsi="Arial" w:cs="Arial"/>
          <w:color w:val="000000"/>
          <w:sz w:val="20"/>
          <w:szCs w:val="20"/>
        </w:rPr>
      </w:pPr>
    </w:p>
    <w:p w14:paraId="7498E916" w14:textId="77777777" w:rsidR="0054244F" w:rsidRDefault="0054244F">
      <w:pPr>
        <w:spacing w:before="40"/>
        <w:ind w:left="20" w:right="20"/>
        <w:jc w:val="center"/>
        <w:rPr>
          <w:rFonts w:ascii="Arial" w:eastAsia="Trebuchet MS" w:hAnsi="Arial" w:cs="Arial"/>
          <w:color w:val="000000"/>
          <w:sz w:val="20"/>
          <w:szCs w:val="20"/>
        </w:rPr>
      </w:pPr>
    </w:p>
    <w:p w14:paraId="2932E775" w14:textId="77777777" w:rsidR="0054244F" w:rsidRDefault="0054244F">
      <w:pPr>
        <w:spacing w:before="40"/>
        <w:ind w:left="20" w:right="20"/>
        <w:jc w:val="center"/>
        <w:rPr>
          <w:rFonts w:ascii="Arial" w:eastAsia="Trebuchet MS" w:hAnsi="Arial" w:cs="Arial"/>
          <w:color w:val="000000"/>
          <w:sz w:val="20"/>
          <w:szCs w:val="20"/>
        </w:rPr>
      </w:pPr>
    </w:p>
    <w:p w14:paraId="20E62DBA" w14:textId="77777777" w:rsidR="0054244F" w:rsidRDefault="0054244F">
      <w:pPr>
        <w:spacing w:before="40"/>
        <w:ind w:left="20" w:right="20"/>
        <w:jc w:val="center"/>
        <w:rPr>
          <w:rFonts w:ascii="Arial" w:eastAsia="Trebuchet MS" w:hAnsi="Arial" w:cs="Arial"/>
          <w:color w:val="000000"/>
          <w:sz w:val="20"/>
          <w:szCs w:val="20"/>
        </w:rPr>
      </w:pPr>
    </w:p>
    <w:p w14:paraId="3974F138" w14:textId="77777777" w:rsidR="00E75AAB" w:rsidRPr="00FD15C0" w:rsidRDefault="005E71CC" w:rsidP="00FD15C0">
      <w:pPr>
        <w:widowControl w:val="0"/>
        <w:suppressAutoHyphens/>
        <w:jc w:val="center"/>
        <w:rPr>
          <w:rFonts w:ascii="Arial" w:hAnsi="Arial"/>
          <w:sz w:val="16"/>
          <w:szCs w:val="16"/>
        </w:rPr>
      </w:pPr>
      <w:r w:rsidRPr="00FD15C0">
        <w:rPr>
          <w:rFonts w:ascii="Arial" w:hAnsi="Arial"/>
          <w:sz w:val="16"/>
          <w:szCs w:val="16"/>
        </w:rPr>
        <w:t>ACCORD-CADRE DE FOURNITURES COURANTES ET DE SERVICES</w:t>
      </w:r>
    </w:p>
    <w:p w14:paraId="5656B11B" w14:textId="77777777" w:rsidR="00E75AAB" w:rsidRDefault="00E75AAB">
      <w:pPr>
        <w:spacing w:line="240" w:lineRule="exact"/>
      </w:pPr>
    </w:p>
    <w:p w14:paraId="56D548C0" w14:textId="77777777" w:rsidR="00E75AAB" w:rsidRDefault="00E75AAB">
      <w:pPr>
        <w:spacing w:line="240" w:lineRule="exact"/>
      </w:pPr>
    </w:p>
    <w:p w14:paraId="5298DA3C" w14:textId="77777777" w:rsidR="0054244F" w:rsidRPr="0054244F" w:rsidRDefault="0054244F" w:rsidP="0054244F">
      <w:pPr>
        <w:spacing w:after="20" w:line="240" w:lineRule="exact"/>
        <w:rPr>
          <w:rFonts w:ascii="Arial" w:hAnsi="Arial" w:cs="Arial"/>
        </w:rPr>
      </w:pPr>
    </w:p>
    <w:p w14:paraId="5E79D85C" w14:textId="77777777" w:rsidR="00FD15C0" w:rsidRPr="00FD15C0" w:rsidRDefault="00FD15C0" w:rsidP="00FD15C0">
      <w:pPr>
        <w:jc w:val="both"/>
        <w:rPr>
          <w:rFonts w:ascii="Arial" w:hAnsi="Arial" w:cs="Arial"/>
          <w:sz w:val="20"/>
          <w:szCs w:val="20"/>
        </w:rPr>
      </w:pPr>
      <w:r w:rsidRPr="00FD15C0">
        <w:rPr>
          <w:rFonts w:ascii="Arial" w:hAnsi="Arial" w:cs="Arial"/>
          <w:b/>
          <w:sz w:val="20"/>
          <w:szCs w:val="20"/>
          <w:u w:val="single"/>
        </w:rPr>
        <w:t>Personne Publique / Pouvoir Adjudicateur – auteur du marché</w:t>
      </w:r>
      <w:r w:rsidRPr="00FD15C0">
        <w:rPr>
          <w:rFonts w:ascii="Arial" w:hAnsi="Arial" w:cs="Arial"/>
          <w:b/>
          <w:sz w:val="20"/>
          <w:szCs w:val="20"/>
        </w:rPr>
        <w:t> :</w:t>
      </w:r>
    </w:p>
    <w:p w14:paraId="036E23CF" w14:textId="77777777" w:rsidR="00FD15C0" w:rsidRPr="00FD15C0" w:rsidRDefault="00FD15C0" w:rsidP="00FD15C0">
      <w:pPr>
        <w:jc w:val="both"/>
        <w:rPr>
          <w:rFonts w:ascii="Arial" w:hAnsi="Arial" w:cs="Arial"/>
          <w:sz w:val="20"/>
          <w:szCs w:val="20"/>
        </w:rPr>
      </w:pPr>
    </w:p>
    <w:p w14:paraId="33605C45" w14:textId="77777777" w:rsidR="00FD15C0" w:rsidRPr="00FD15C0" w:rsidRDefault="00FD15C0" w:rsidP="00FD15C0">
      <w:pPr>
        <w:jc w:val="both"/>
        <w:rPr>
          <w:rFonts w:ascii="Arial" w:hAnsi="Arial" w:cs="Arial"/>
          <w:sz w:val="20"/>
          <w:szCs w:val="20"/>
        </w:rPr>
      </w:pPr>
    </w:p>
    <w:p w14:paraId="12C09305" w14:textId="77777777" w:rsidR="00FD15C0" w:rsidRPr="00FD15C0" w:rsidRDefault="00FD15C0" w:rsidP="00FD15C0">
      <w:pPr>
        <w:jc w:val="both"/>
        <w:rPr>
          <w:rFonts w:ascii="Arial" w:hAnsi="Arial"/>
          <w:b/>
          <w:sz w:val="20"/>
          <w:szCs w:val="20"/>
        </w:rPr>
      </w:pPr>
      <w:r w:rsidRPr="00FD15C0">
        <w:rPr>
          <w:rFonts w:ascii="Arial" w:hAnsi="Arial"/>
          <w:b/>
          <w:sz w:val="20"/>
          <w:szCs w:val="20"/>
        </w:rPr>
        <w:t xml:space="preserve">MINISTERE DE LA JUSTICE  </w:t>
      </w:r>
    </w:p>
    <w:p w14:paraId="00D4D307" w14:textId="77777777" w:rsidR="00FD15C0" w:rsidRPr="00FD15C0" w:rsidRDefault="00FD15C0" w:rsidP="00FD15C0">
      <w:pPr>
        <w:jc w:val="both"/>
        <w:rPr>
          <w:rFonts w:ascii="Arial" w:hAnsi="Arial"/>
          <w:sz w:val="20"/>
          <w:szCs w:val="20"/>
        </w:rPr>
      </w:pPr>
      <w:r w:rsidRPr="00FD15C0">
        <w:rPr>
          <w:rFonts w:ascii="Arial" w:hAnsi="Arial"/>
          <w:sz w:val="20"/>
          <w:szCs w:val="20"/>
        </w:rPr>
        <w:t xml:space="preserve">Agence du Travail </w:t>
      </w:r>
      <w:proofErr w:type="gramStart"/>
      <w:r w:rsidRPr="00FD15C0">
        <w:rPr>
          <w:rFonts w:ascii="Arial" w:hAnsi="Arial"/>
          <w:sz w:val="20"/>
          <w:szCs w:val="20"/>
        </w:rPr>
        <w:t>d’Intérêt .Général</w:t>
      </w:r>
      <w:proofErr w:type="gramEnd"/>
      <w:r w:rsidRPr="00FD15C0">
        <w:rPr>
          <w:rFonts w:ascii="Arial" w:hAnsi="Arial"/>
          <w:sz w:val="20"/>
          <w:szCs w:val="20"/>
        </w:rPr>
        <w:t xml:space="preserve"> et d’.Insertion .Professionnelle des personnes placées sous-main de justice </w:t>
      </w:r>
      <w:r w:rsidRPr="00FD15C0">
        <w:rPr>
          <w:rFonts w:ascii="Arial" w:hAnsi="Arial"/>
          <w:b/>
          <w:sz w:val="20"/>
          <w:szCs w:val="20"/>
        </w:rPr>
        <w:t>(A.T.I.G.I.P)</w:t>
      </w:r>
    </w:p>
    <w:p w14:paraId="7FB06D75" w14:textId="77777777" w:rsidR="00FD15C0" w:rsidRPr="00FD15C0" w:rsidRDefault="00FD15C0" w:rsidP="00FD15C0">
      <w:pPr>
        <w:tabs>
          <w:tab w:val="center" w:pos="4907"/>
        </w:tabs>
        <w:jc w:val="both"/>
        <w:rPr>
          <w:rFonts w:ascii="Arial" w:hAnsi="Arial"/>
          <w:sz w:val="20"/>
          <w:szCs w:val="20"/>
        </w:rPr>
      </w:pPr>
      <w:r w:rsidRPr="00FD15C0">
        <w:rPr>
          <w:rFonts w:ascii="Arial" w:hAnsi="Arial"/>
          <w:sz w:val="20"/>
          <w:szCs w:val="20"/>
        </w:rPr>
        <w:t xml:space="preserve">Service de l’Emploi Pénitentiaire </w:t>
      </w:r>
      <w:r w:rsidRPr="00FD15C0">
        <w:rPr>
          <w:rFonts w:ascii="Arial" w:hAnsi="Arial"/>
          <w:b/>
          <w:sz w:val="20"/>
          <w:szCs w:val="20"/>
        </w:rPr>
        <w:t>(S.E.P)</w:t>
      </w:r>
      <w:r w:rsidRPr="00FD15C0">
        <w:rPr>
          <w:rFonts w:ascii="Arial" w:hAnsi="Arial"/>
          <w:b/>
          <w:sz w:val="20"/>
          <w:szCs w:val="20"/>
        </w:rPr>
        <w:tab/>
      </w:r>
    </w:p>
    <w:p w14:paraId="2E64315E" w14:textId="77777777" w:rsidR="00FD15C0" w:rsidRPr="00FD15C0" w:rsidRDefault="00FD15C0" w:rsidP="00FD15C0">
      <w:pPr>
        <w:jc w:val="both"/>
        <w:rPr>
          <w:rFonts w:ascii="Arial" w:hAnsi="Arial"/>
          <w:sz w:val="20"/>
          <w:szCs w:val="20"/>
        </w:rPr>
      </w:pPr>
      <w:r w:rsidRPr="00FD15C0">
        <w:rPr>
          <w:rFonts w:ascii="Arial" w:hAnsi="Arial"/>
          <w:sz w:val="20"/>
          <w:szCs w:val="20"/>
        </w:rPr>
        <w:t xml:space="preserve">Régie Industrielle des établissements Pénitentiaires </w:t>
      </w:r>
      <w:r w:rsidRPr="00FD15C0">
        <w:rPr>
          <w:rFonts w:ascii="Arial" w:hAnsi="Arial"/>
          <w:b/>
          <w:sz w:val="20"/>
          <w:szCs w:val="20"/>
        </w:rPr>
        <w:t>(RIEP)</w:t>
      </w:r>
    </w:p>
    <w:p w14:paraId="54C6BEEF" w14:textId="77777777" w:rsidR="00FD15C0" w:rsidRPr="00FD15C0" w:rsidRDefault="00FD15C0" w:rsidP="00FD15C0">
      <w:pPr>
        <w:jc w:val="both"/>
        <w:rPr>
          <w:rFonts w:ascii="Arial" w:hAnsi="Arial"/>
          <w:b/>
          <w:sz w:val="20"/>
          <w:szCs w:val="20"/>
        </w:rPr>
      </w:pPr>
    </w:p>
    <w:p w14:paraId="6797C438" w14:textId="77777777" w:rsidR="00FD15C0" w:rsidRPr="00FD15C0" w:rsidRDefault="00FD15C0" w:rsidP="00FD15C0">
      <w:pPr>
        <w:jc w:val="both"/>
        <w:rPr>
          <w:rFonts w:ascii="Arial" w:hAnsi="Arial"/>
          <w:sz w:val="20"/>
          <w:szCs w:val="20"/>
        </w:rPr>
      </w:pPr>
      <w:r w:rsidRPr="00FD15C0">
        <w:rPr>
          <w:rFonts w:ascii="Arial" w:hAnsi="Arial"/>
          <w:sz w:val="20"/>
          <w:szCs w:val="20"/>
        </w:rPr>
        <w:t>11, Rue Louisa Paulin</w:t>
      </w:r>
    </w:p>
    <w:p w14:paraId="444F79AD" w14:textId="77777777" w:rsidR="00FD15C0" w:rsidRPr="00FD15C0" w:rsidRDefault="00FD15C0" w:rsidP="00FD15C0">
      <w:pPr>
        <w:jc w:val="both"/>
        <w:rPr>
          <w:rFonts w:ascii="Arial" w:hAnsi="Arial"/>
          <w:sz w:val="20"/>
          <w:szCs w:val="20"/>
        </w:rPr>
      </w:pPr>
      <w:proofErr w:type="gramStart"/>
      <w:r w:rsidRPr="00FD15C0">
        <w:rPr>
          <w:rFonts w:ascii="Arial" w:hAnsi="Arial"/>
          <w:sz w:val="20"/>
          <w:szCs w:val="20"/>
        </w:rPr>
        <w:t>19015  TULLE</w:t>
      </w:r>
      <w:proofErr w:type="gramEnd"/>
    </w:p>
    <w:p w14:paraId="37FBB9D0" w14:textId="77777777" w:rsidR="00FD15C0" w:rsidRPr="00FD15C0" w:rsidRDefault="00FD15C0" w:rsidP="00FD15C0">
      <w:pPr>
        <w:jc w:val="both"/>
        <w:rPr>
          <w:rFonts w:ascii="Arial" w:hAnsi="Arial"/>
          <w:b/>
          <w:sz w:val="20"/>
          <w:szCs w:val="20"/>
        </w:rPr>
      </w:pPr>
      <w:r w:rsidRPr="00FD15C0">
        <w:rPr>
          <w:rFonts w:ascii="Arial" w:hAnsi="Arial"/>
          <w:color w:val="0000FF"/>
          <w:sz w:val="20"/>
          <w:szCs w:val="20"/>
          <w:u w:val="single"/>
        </w:rPr>
        <w:t>www.sep.justice.gouv.fr</w:t>
      </w:r>
      <w:r w:rsidRPr="00FD15C0">
        <w:rPr>
          <w:rFonts w:ascii="Arial" w:hAnsi="Arial"/>
          <w:sz w:val="20"/>
          <w:szCs w:val="20"/>
        </w:rPr>
        <w:t xml:space="preserve"> </w:t>
      </w:r>
    </w:p>
    <w:p w14:paraId="6F2B2D79" w14:textId="77777777" w:rsidR="0054244F" w:rsidRPr="0054244F" w:rsidRDefault="0054244F">
      <w:pPr>
        <w:spacing w:after="180" w:line="240" w:lineRule="exact"/>
        <w:rPr>
          <w:rFonts w:ascii="Arial" w:hAnsi="Arial" w:cs="Arial"/>
        </w:rPr>
      </w:pPr>
    </w:p>
    <w:p w14:paraId="667C6B1F" w14:textId="77777777" w:rsidR="0054244F" w:rsidRPr="0054244F" w:rsidRDefault="0054244F">
      <w:pPr>
        <w:spacing w:after="180" w:line="240" w:lineRule="exact"/>
        <w:rPr>
          <w:rFonts w:ascii="Arial" w:hAnsi="Arial" w:cs="Arial"/>
        </w:rPr>
      </w:pPr>
    </w:p>
    <w:p w14:paraId="4E268151" w14:textId="77777777" w:rsidR="0054244F" w:rsidRPr="00FD15C0" w:rsidRDefault="0054244F" w:rsidP="0054244F">
      <w:pPr>
        <w:jc w:val="both"/>
        <w:rPr>
          <w:rFonts w:ascii="Arial" w:hAnsi="Arial" w:cs="Arial"/>
          <w:b/>
          <w:sz w:val="20"/>
          <w:szCs w:val="20"/>
        </w:rPr>
      </w:pPr>
      <w:r w:rsidRPr="00FD15C0">
        <w:rPr>
          <w:rFonts w:ascii="Arial" w:hAnsi="Arial" w:cs="Arial"/>
          <w:b/>
          <w:sz w:val="20"/>
          <w:szCs w:val="20"/>
          <w:u w:val="single"/>
        </w:rPr>
        <w:t>Objet de la consultation</w:t>
      </w:r>
      <w:r w:rsidRPr="00FD15C0">
        <w:rPr>
          <w:rFonts w:ascii="Arial" w:hAnsi="Arial" w:cs="Arial"/>
          <w:b/>
          <w:sz w:val="20"/>
          <w:szCs w:val="20"/>
        </w:rPr>
        <w:t xml:space="preserve"> :</w:t>
      </w:r>
    </w:p>
    <w:p w14:paraId="363BE056" w14:textId="77777777" w:rsidR="0054244F" w:rsidRPr="00FD15C0" w:rsidRDefault="0054244F" w:rsidP="0054244F">
      <w:pPr>
        <w:jc w:val="both"/>
        <w:rPr>
          <w:rFonts w:ascii="Arial" w:hAnsi="Arial" w:cs="Arial"/>
          <w:b/>
          <w:sz w:val="20"/>
          <w:szCs w:val="20"/>
        </w:rPr>
      </w:pPr>
    </w:p>
    <w:p w14:paraId="321A09E7" w14:textId="184834AF" w:rsidR="0054244F" w:rsidRPr="00FD15C0" w:rsidRDefault="004F379A">
      <w:pPr>
        <w:spacing w:after="180" w:line="240" w:lineRule="exact"/>
        <w:rPr>
          <w:rFonts w:ascii="Arial" w:eastAsia="Trebuchet MS" w:hAnsi="Arial" w:cs="Arial"/>
          <w:sz w:val="20"/>
          <w:szCs w:val="20"/>
        </w:rPr>
      </w:pPr>
      <w:r w:rsidRPr="00FD15C0">
        <w:rPr>
          <w:rFonts w:ascii="Arial" w:eastAsia="Trebuchet MS" w:hAnsi="Arial" w:cs="Arial"/>
          <w:sz w:val="20"/>
          <w:szCs w:val="20"/>
        </w:rPr>
        <w:t xml:space="preserve">Fourniture et livraison de </w:t>
      </w:r>
      <w:r w:rsidR="001D638F" w:rsidRPr="00FD15C0">
        <w:rPr>
          <w:rFonts w:ascii="Arial" w:eastAsia="Trebuchet MS" w:hAnsi="Arial" w:cs="Arial"/>
          <w:sz w:val="20"/>
          <w:szCs w:val="20"/>
        </w:rPr>
        <w:t>tenues de sports destiné</w:t>
      </w:r>
      <w:r w:rsidR="00837BE0">
        <w:rPr>
          <w:rFonts w:ascii="Arial" w:eastAsia="Trebuchet MS" w:hAnsi="Arial" w:cs="Arial"/>
          <w:sz w:val="20"/>
          <w:szCs w:val="20"/>
        </w:rPr>
        <w:t>e</w:t>
      </w:r>
      <w:r w:rsidR="001D638F" w:rsidRPr="00FD15C0">
        <w:rPr>
          <w:rFonts w:ascii="Arial" w:eastAsia="Trebuchet MS" w:hAnsi="Arial" w:cs="Arial"/>
          <w:sz w:val="20"/>
          <w:szCs w:val="20"/>
        </w:rPr>
        <w:t>s aux moniteurs</w:t>
      </w:r>
      <w:r w:rsidR="0080316F" w:rsidRPr="00FD15C0">
        <w:rPr>
          <w:rFonts w:ascii="Arial" w:eastAsia="Trebuchet MS" w:hAnsi="Arial" w:cs="Arial"/>
          <w:sz w:val="20"/>
          <w:szCs w:val="20"/>
        </w:rPr>
        <w:t xml:space="preserve"> </w:t>
      </w:r>
      <w:r w:rsidR="001D638F" w:rsidRPr="00FD15C0">
        <w:rPr>
          <w:rFonts w:ascii="Arial" w:eastAsia="Trebuchet MS" w:hAnsi="Arial" w:cs="Arial"/>
          <w:sz w:val="20"/>
          <w:szCs w:val="20"/>
        </w:rPr>
        <w:t>de</w:t>
      </w:r>
      <w:r w:rsidR="0080316F" w:rsidRPr="00FD15C0">
        <w:rPr>
          <w:rFonts w:ascii="Arial" w:eastAsia="Trebuchet MS" w:hAnsi="Arial" w:cs="Arial"/>
          <w:sz w:val="20"/>
          <w:szCs w:val="20"/>
        </w:rPr>
        <w:t xml:space="preserve"> sport de </w:t>
      </w:r>
      <w:r w:rsidR="001D638F" w:rsidRPr="00FD15C0">
        <w:rPr>
          <w:rFonts w:ascii="Arial" w:eastAsia="Trebuchet MS" w:hAnsi="Arial" w:cs="Arial"/>
          <w:sz w:val="20"/>
          <w:szCs w:val="20"/>
        </w:rPr>
        <w:t>l’administration pénitentiaire</w:t>
      </w:r>
      <w:r w:rsidR="00837BE0">
        <w:rPr>
          <w:rFonts w:ascii="Arial" w:eastAsia="Trebuchet MS" w:hAnsi="Arial" w:cs="Arial"/>
          <w:sz w:val="20"/>
          <w:szCs w:val="20"/>
        </w:rPr>
        <w:t xml:space="preserve"> et ERIS</w:t>
      </w:r>
      <w:r w:rsidR="001D638F" w:rsidRPr="00FD15C0">
        <w:rPr>
          <w:rFonts w:ascii="Arial" w:eastAsia="Trebuchet MS" w:hAnsi="Arial" w:cs="Arial"/>
          <w:sz w:val="20"/>
          <w:szCs w:val="20"/>
        </w:rPr>
        <w:t xml:space="preserve"> à livrer à la plateforme d’expédition ATIGIP RIEP d’Arles (13)</w:t>
      </w:r>
    </w:p>
    <w:p w14:paraId="2BFAA169" w14:textId="77777777" w:rsidR="004F379A" w:rsidRDefault="004F379A">
      <w:pPr>
        <w:spacing w:after="180" w:line="240" w:lineRule="exact"/>
        <w:rPr>
          <w:rFonts w:ascii="Arial" w:eastAsia="Trebuchet MS" w:hAnsi="Arial" w:cs="Arial"/>
          <w:b/>
        </w:rPr>
      </w:pPr>
    </w:p>
    <w:p w14:paraId="490EFF5A" w14:textId="77777777" w:rsidR="004F379A" w:rsidRDefault="004F379A">
      <w:pPr>
        <w:spacing w:after="180" w:line="240" w:lineRule="exact"/>
      </w:pPr>
    </w:p>
    <w:p w14:paraId="5F67011A" w14:textId="77777777" w:rsidR="00EE18EC" w:rsidRDefault="00EE18EC">
      <w:pPr>
        <w:spacing w:after="180" w:line="240" w:lineRule="exact"/>
      </w:pPr>
    </w:p>
    <w:p w14:paraId="4D7E9DEF" w14:textId="77777777" w:rsidR="00FD15C0" w:rsidRPr="00FD15C0" w:rsidRDefault="00FD15C0" w:rsidP="00FD15C0">
      <w:pPr>
        <w:jc w:val="center"/>
        <w:rPr>
          <w:rFonts w:ascii="Arial" w:hAnsi="Arial" w:cs="Arial"/>
          <w:sz w:val="20"/>
          <w:szCs w:val="20"/>
        </w:rPr>
      </w:pPr>
      <w:r w:rsidRPr="00FD15C0">
        <w:rPr>
          <w:rFonts w:ascii="Arial" w:hAnsi="Arial" w:cs="Arial"/>
          <w:sz w:val="20"/>
          <w:szCs w:val="20"/>
        </w:rPr>
        <w:t>Le présent C.C.P. comporte 12 pages numérotées de 1 à 12.</w:t>
      </w:r>
    </w:p>
    <w:p w14:paraId="0DA22162" w14:textId="53E1A000" w:rsidR="00B640C8" w:rsidRDefault="00B640C8">
      <w:pPr>
        <w:spacing w:after="180" w:line="240" w:lineRule="exact"/>
      </w:pPr>
    </w:p>
    <w:p w14:paraId="11C3F9B1" w14:textId="264EBF0A" w:rsidR="00FD15C0" w:rsidRDefault="00FD15C0">
      <w:pPr>
        <w:spacing w:after="180" w:line="240" w:lineRule="exact"/>
      </w:pPr>
    </w:p>
    <w:p w14:paraId="36039DE7" w14:textId="43CD7465" w:rsidR="00FD15C0" w:rsidRDefault="00FD15C0">
      <w:pPr>
        <w:spacing w:after="180" w:line="240" w:lineRule="exact"/>
      </w:pPr>
    </w:p>
    <w:p w14:paraId="3BF7197D" w14:textId="77777777" w:rsidR="00FD15C0" w:rsidRDefault="00FD15C0">
      <w:pPr>
        <w:spacing w:after="180" w:line="240" w:lineRule="exact"/>
      </w:pPr>
    </w:p>
    <w:p w14:paraId="1FE76566" w14:textId="77777777" w:rsidR="00E75AAB" w:rsidRDefault="005E71CC">
      <w:pPr>
        <w:spacing w:line="240" w:lineRule="exact"/>
      </w:pPr>
      <w:r>
        <w:t xml:space="preserve"> </w:t>
      </w:r>
    </w:p>
    <w:p w14:paraId="0B29C7C2" w14:textId="77777777" w:rsidR="00E75AAB" w:rsidRDefault="00E75AAB">
      <w:pPr>
        <w:spacing w:line="20" w:lineRule="exact"/>
        <w:rPr>
          <w:sz w:val="2"/>
        </w:rPr>
      </w:pPr>
    </w:p>
    <w:p w14:paraId="5CE11ED0" w14:textId="77777777" w:rsidR="00E75AAB" w:rsidRDefault="005E71CC">
      <w:pPr>
        <w:spacing w:after="120"/>
        <w:ind w:left="20" w:right="20"/>
        <w:jc w:val="center"/>
        <w:rPr>
          <w:rFonts w:ascii="Trebuchet MS" w:eastAsia="Trebuchet MS" w:hAnsi="Trebuchet MS" w:cs="Trebuchet MS"/>
          <w:b/>
          <w:color w:val="000000"/>
        </w:rPr>
      </w:pPr>
      <w:r>
        <w:rPr>
          <w:rFonts w:ascii="Trebuchet MS" w:eastAsia="Trebuchet MS" w:hAnsi="Trebuchet MS" w:cs="Trebuchet MS"/>
          <w:b/>
          <w:color w:val="000000"/>
        </w:rPr>
        <w:lastRenderedPageBreak/>
        <w:t>SOMMAIRE</w:t>
      </w:r>
    </w:p>
    <w:p w14:paraId="4367FA63" w14:textId="77777777" w:rsidR="00B640C8" w:rsidRDefault="00B640C8">
      <w:pPr>
        <w:spacing w:after="80" w:line="240" w:lineRule="exact"/>
      </w:pPr>
    </w:p>
    <w:p w14:paraId="2FBF7207" w14:textId="6F2AE111" w:rsidR="00AE2D71" w:rsidRPr="00AE2D71" w:rsidRDefault="00EE18EC">
      <w:pPr>
        <w:pStyle w:val="TM1"/>
        <w:tabs>
          <w:tab w:val="right" w:leader="dot" w:pos="9622"/>
        </w:tabs>
        <w:rPr>
          <w:rFonts w:eastAsiaTheme="minorEastAsia" w:cs="Arial"/>
          <w:noProof/>
          <w:sz w:val="20"/>
          <w:szCs w:val="20"/>
          <w:lang w:eastAsia="fr-FR"/>
        </w:rPr>
      </w:pPr>
      <w:r w:rsidRPr="004E36E0">
        <w:rPr>
          <w:rFonts w:eastAsia="Trebuchet MS" w:cs="Arial"/>
          <w:color w:val="000000"/>
          <w:sz w:val="20"/>
          <w:szCs w:val="20"/>
        </w:rPr>
        <w:fldChar w:fldCharType="begin"/>
      </w:r>
      <w:r w:rsidRPr="004E36E0">
        <w:rPr>
          <w:rFonts w:eastAsia="Trebuchet MS" w:cs="Arial"/>
          <w:color w:val="000000"/>
          <w:sz w:val="20"/>
          <w:szCs w:val="20"/>
        </w:rPr>
        <w:instrText xml:space="preserve"> TOC \o "1-3" </w:instrText>
      </w:r>
      <w:r w:rsidRPr="004E36E0">
        <w:rPr>
          <w:rFonts w:eastAsia="Trebuchet MS" w:cs="Arial"/>
          <w:color w:val="000000"/>
          <w:sz w:val="20"/>
          <w:szCs w:val="20"/>
        </w:rPr>
        <w:fldChar w:fldCharType="separate"/>
      </w:r>
      <w:r w:rsidR="00AE2D71" w:rsidRPr="00AE2D71">
        <w:rPr>
          <w:rFonts w:cs="Arial"/>
          <w:noProof/>
          <w:sz w:val="20"/>
          <w:szCs w:val="20"/>
        </w:rPr>
        <w:t>Article premier - OBJET DU MARCHE</w:t>
      </w:r>
      <w:r w:rsidR="00AE2D71" w:rsidRPr="00AE2D71">
        <w:rPr>
          <w:rFonts w:cs="Arial"/>
          <w:noProof/>
          <w:sz w:val="20"/>
          <w:szCs w:val="20"/>
        </w:rPr>
        <w:tab/>
      </w:r>
      <w:r w:rsidR="00AE2D71" w:rsidRPr="00AE2D71">
        <w:rPr>
          <w:rFonts w:cs="Arial"/>
          <w:noProof/>
          <w:sz w:val="20"/>
          <w:szCs w:val="20"/>
        </w:rPr>
        <w:fldChar w:fldCharType="begin"/>
      </w:r>
      <w:r w:rsidR="00AE2D71" w:rsidRPr="00AE2D71">
        <w:rPr>
          <w:rFonts w:cs="Arial"/>
          <w:noProof/>
          <w:sz w:val="20"/>
          <w:szCs w:val="20"/>
        </w:rPr>
        <w:instrText xml:space="preserve"> PAGEREF _Toc203572715 \h </w:instrText>
      </w:r>
      <w:r w:rsidR="00AE2D71" w:rsidRPr="00AE2D71">
        <w:rPr>
          <w:rFonts w:cs="Arial"/>
          <w:noProof/>
          <w:sz w:val="20"/>
          <w:szCs w:val="20"/>
        </w:rPr>
      </w:r>
      <w:r w:rsidR="00AE2D71" w:rsidRPr="00AE2D71">
        <w:rPr>
          <w:rFonts w:cs="Arial"/>
          <w:noProof/>
          <w:sz w:val="20"/>
          <w:szCs w:val="20"/>
        </w:rPr>
        <w:fldChar w:fldCharType="separate"/>
      </w:r>
      <w:r w:rsidR="00AE2D71" w:rsidRPr="00AE2D71">
        <w:rPr>
          <w:rFonts w:cs="Arial"/>
          <w:noProof/>
          <w:sz w:val="20"/>
          <w:szCs w:val="20"/>
        </w:rPr>
        <w:t>3</w:t>
      </w:r>
      <w:r w:rsidR="00AE2D71" w:rsidRPr="00AE2D71">
        <w:rPr>
          <w:rFonts w:cs="Arial"/>
          <w:noProof/>
          <w:sz w:val="20"/>
          <w:szCs w:val="20"/>
        </w:rPr>
        <w:fldChar w:fldCharType="end"/>
      </w:r>
    </w:p>
    <w:p w14:paraId="5E864930" w14:textId="4609359C" w:rsidR="00AE2D71" w:rsidRPr="00AE2D71" w:rsidRDefault="00AE2D71">
      <w:pPr>
        <w:pStyle w:val="TM2"/>
        <w:tabs>
          <w:tab w:val="left" w:pos="880"/>
          <w:tab w:val="right" w:leader="dot" w:pos="9622"/>
        </w:tabs>
        <w:rPr>
          <w:rFonts w:ascii="Arial" w:eastAsiaTheme="minorEastAsia" w:hAnsi="Arial" w:cs="Arial"/>
          <w:noProof/>
          <w:sz w:val="20"/>
          <w:szCs w:val="20"/>
          <w:lang w:eastAsia="fr-FR"/>
        </w:rPr>
      </w:pPr>
      <w:r w:rsidRPr="00AE2D71">
        <w:rPr>
          <w:rFonts w:ascii="Arial" w:hAnsi="Arial" w:cs="Arial"/>
          <w:noProof/>
          <w:sz w:val="20"/>
          <w:szCs w:val="20"/>
        </w:rPr>
        <w:t>1.1</w:t>
      </w:r>
      <w:r w:rsidRPr="00AE2D71">
        <w:rPr>
          <w:rFonts w:ascii="Arial" w:eastAsiaTheme="minorEastAsia" w:hAnsi="Arial" w:cs="Arial"/>
          <w:noProof/>
          <w:sz w:val="20"/>
          <w:szCs w:val="20"/>
          <w:lang w:eastAsia="fr-FR"/>
        </w:rPr>
        <w:tab/>
      </w:r>
      <w:r w:rsidRPr="00AE2D71">
        <w:rPr>
          <w:rFonts w:ascii="Arial" w:hAnsi="Arial" w:cs="Arial"/>
          <w:noProof/>
          <w:sz w:val="20"/>
          <w:szCs w:val="20"/>
        </w:rPr>
        <w:t>- Le présent marché porte sur les prestations suivantes</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_Toc203572716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3</w:t>
      </w:r>
      <w:r w:rsidRPr="00AE2D71">
        <w:rPr>
          <w:rFonts w:ascii="Arial" w:hAnsi="Arial" w:cs="Arial"/>
          <w:noProof/>
          <w:sz w:val="20"/>
          <w:szCs w:val="20"/>
        </w:rPr>
        <w:fldChar w:fldCharType="end"/>
      </w:r>
    </w:p>
    <w:p w14:paraId="60B29DB0" w14:textId="71D61190" w:rsidR="00AE2D71" w:rsidRPr="00AE2D71" w:rsidRDefault="00AE2D71">
      <w:pPr>
        <w:pStyle w:val="TM2"/>
        <w:tabs>
          <w:tab w:val="left" w:pos="880"/>
          <w:tab w:val="right" w:leader="dot" w:pos="9622"/>
        </w:tabs>
        <w:rPr>
          <w:rFonts w:ascii="Arial" w:eastAsiaTheme="minorEastAsia" w:hAnsi="Arial" w:cs="Arial"/>
          <w:noProof/>
          <w:sz w:val="20"/>
          <w:szCs w:val="20"/>
          <w:lang w:eastAsia="fr-FR"/>
        </w:rPr>
      </w:pPr>
      <w:r w:rsidRPr="00AE2D71">
        <w:rPr>
          <w:rFonts w:ascii="Arial" w:eastAsia="Trebuchet MS" w:hAnsi="Arial" w:cs="Arial"/>
          <w:noProof/>
          <w:sz w:val="20"/>
          <w:szCs w:val="20"/>
        </w:rPr>
        <w:t>1.2</w:t>
      </w:r>
      <w:r w:rsidRPr="00AE2D71">
        <w:rPr>
          <w:rFonts w:ascii="Arial" w:eastAsiaTheme="minorEastAsia" w:hAnsi="Arial" w:cs="Arial"/>
          <w:noProof/>
          <w:sz w:val="20"/>
          <w:szCs w:val="20"/>
          <w:lang w:eastAsia="fr-FR"/>
        </w:rPr>
        <w:tab/>
      </w:r>
      <w:r w:rsidRPr="00AE2D71">
        <w:rPr>
          <w:rFonts w:ascii="Arial" w:hAnsi="Arial" w:cs="Arial"/>
          <w:noProof/>
          <w:sz w:val="20"/>
          <w:szCs w:val="20"/>
        </w:rPr>
        <w:t xml:space="preserve">- </w:t>
      </w:r>
      <w:r w:rsidRPr="00AE2D71">
        <w:rPr>
          <w:rFonts w:ascii="Arial" w:eastAsia="Trebuchet MS" w:hAnsi="Arial" w:cs="Arial"/>
          <w:noProof/>
          <w:sz w:val="20"/>
          <w:szCs w:val="20"/>
        </w:rPr>
        <w:t>Tranche et lots</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_Toc203572717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3</w:t>
      </w:r>
      <w:r w:rsidRPr="00AE2D71">
        <w:rPr>
          <w:rFonts w:ascii="Arial" w:hAnsi="Arial" w:cs="Arial"/>
          <w:noProof/>
          <w:sz w:val="20"/>
          <w:szCs w:val="20"/>
        </w:rPr>
        <w:fldChar w:fldCharType="end"/>
      </w:r>
    </w:p>
    <w:p w14:paraId="3F584E51" w14:textId="54CF476B" w:rsidR="00AE2D71" w:rsidRPr="00AE2D71" w:rsidRDefault="00AE2D71">
      <w:pPr>
        <w:pStyle w:val="TM2"/>
        <w:tabs>
          <w:tab w:val="left" w:pos="880"/>
          <w:tab w:val="right" w:leader="dot" w:pos="9622"/>
        </w:tabs>
        <w:rPr>
          <w:rFonts w:ascii="Arial" w:eastAsiaTheme="minorEastAsia" w:hAnsi="Arial" w:cs="Arial"/>
          <w:noProof/>
          <w:sz w:val="20"/>
          <w:szCs w:val="20"/>
          <w:lang w:eastAsia="fr-FR"/>
        </w:rPr>
      </w:pPr>
      <w:r w:rsidRPr="00AE2D71">
        <w:rPr>
          <w:rFonts w:ascii="Arial" w:eastAsia="Trebuchet MS" w:hAnsi="Arial" w:cs="Arial"/>
          <w:noProof/>
          <w:sz w:val="20"/>
          <w:szCs w:val="20"/>
        </w:rPr>
        <w:t>1.3</w:t>
      </w:r>
      <w:r w:rsidRPr="00AE2D71">
        <w:rPr>
          <w:rFonts w:ascii="Arial" w:eastAsiaTheme="minorEastAsia" w:hAnsi="Arial" w:cs="Arial"/>
          <w:noProof/>
          <w:sz w:val="20"/>
          <w:szCs w:val="20"/>
          <w:lang w:eastAsia="fr-FR"/>
        </w:rPr>
        <w:tab/>
      </w:r>
      <w:r w:rsidRPr="00AE2D71">
        <w:rPr>
          <w:rFonts w:ascii="Arial" w:eastAsia="Trebuchet MS" w:hAnsi="Arial" w:cs="Arial"/>
          <w:noProof/>
          <w:sz w:val="20"/>
          <w:szCs w:val="20"/>
        </w:rPr>
        <w:t>- Type d'accord-cadre</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_Toc203572718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3</w:t>
      </w:r>
      <w:r w:rsidRPr="00AE2D71">
        <w:rPr>
          <w:rFonts w:ascii="Arial" w:hAnsi="Arial" w:cs="Arial"/>
          <w:noProof/>
          <w:sz w:val="20"/>
          <w:szCs w:val="20"/>
        </w:rPr>
        <w:fldChar w:fldCharType="end"/>
      </w:r>
    </w:p>
    <w:p w14:paraId="39C14A0D" w14:textId="44D9F89F" w:rsidR="00AE2D71" w:rsidRPr="00AE2D71" w:rsidRDefault="00AE2D71">
      <w:pPr>
        <w:pStyle w:val="TM1"/>
        <w:tabs>
          <w:tab w:val="right" w:leader="dot" w:pos="9622"/>
        </w:tabs>
        <w:rPr>
          <w:rFonts w:eastAsiaTheme="minorEastAsia" w:cs="Arial"/>
          <w:noProof/>
          <w:sz w:val="20"/>
          <w:szCs w:val="20"/>
          <w:lang w:eastAsia="fr-FR"/>
        </w:rPr>
      </w:pPr>
      <w:r w:rsidRPr="00AE2D71">
        <w:rPr>
          <w:rFonts w:eastAsia="Trebuchet MS" w:cs="Arial"/>
          <w:noProof/>
          <w:sz w:val="20"/>
          <w:szCs w:val="20"/>
        </w:rPr>
        <w:t>Article 2 – SPECIFICATIONS TECHNIQUES</w:t>
      </w:r>
      <w:r w:rsidRPr="00AE2D71">
        <w:rPr>
          <w:rFonts w:cs="Arial"/>
          <w:noProof/>
          <w:sz w:val="20"/>
          <w:szCs w:val="20"/>
        </w:rPr>
        <w:tab/>
      </w:r>
      <w:r w:rsidRPr="00AE2D71">
        <w:rPr>
          <w:rFonts w:cs="Arial"/>
          <w:noProof/>
          <w:sz w:val="20"/>
          <w:szCs w:val="20"/>
        </w:rPr>
        <w:fldChar w:fldCharType="begin"/>
      </w:r>
      <w:r w:rsidRPr="00AE2D71">
        <w:rPr>
          <w:rFonts w:cs="Arial"/>
          <w:noProof/>
          <w:sz w:val="20"/>
          <w:szCs w:val="20"/>
        </w:rPr>
        <w:instrText xml:space="preserve"> PAGEREF _Toc203572719 \h </w:instrText>
      </w:r>
      <w:r w:rsidRPr="00AE2D71">
        <w:rPr>
          <w:rFonts w:cs="Arial"/>
          <w:noProof/>
          <w:sz w:val="20"/>
          <w:szCs w:val="20"/>
        </w:rPr>
      </w:r>
      <w:r w:rsidRPr="00AE2D71">
        <w:rPr>
          <w:rFonts w:cs="Arial"/>
          <w:noProof/>
          <w:sz w:val="20"/>
          <w:szCs w:val="20"/>
        </w:rPr>
        <w:fldChar w:fldCharType="separate"/>
      </w:r>
      <w:r w:rsidRPr="00AE2D71">
        <w:rPr>
          <w:rFonts w:cs="Arial"/>
          <w:noProof/>
          <w:sz w:val="20"/>
          <w:szCs w:val="20"/>
        </w:rPr>
        <w:t>3</w:t>
      </w:r>
      <w:r w:rsidRPr="00AE2D71">
        <w:rPr>
          <w:rFonts w:cs="Arial"/>
          <w:noProof/>
          <w:sz w:val="20"/>
          <w:szCs w:val="20"/>
        </w:rPr>
        <w:fldChar w:fldCharType="end"/>
      </w:r>
    </w:p>
    <w:p w14:paraId="47429948" w14:textId="0288D10C"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eastAsia="Trebuchet MS" w:hAnsi="Arial" w:cs="Arial"/>
          <w:noProof/>
          <w:sz w:val="20"/>
          <w:szCs w:val="20"/>
        </w:rPr>
        <w:t>2.1 - Quantités estimatives</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_Toc203572720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3</w:t>
      </w:r>
      <w:r w:rsidRPr="00AE2D71">
        <w:rPr>
          <w:rFonts w:ascii="Arial" w:hAnsi="Arial" w:cs="Arial"/>
          <w:noProof/>
          <w:sz w:val="20"/>
          <w:szCs w:val="20"/>
        </w:rPr>
        <w:fldChar w:fldCharType="end"/>
      </w:r>
    </w:p>
    <w:p w14:paraId="60FF40B6" w14:textId="3BF2676C"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eastAsia="Trebuchet MS" w:hAnsi="Arial" w:cs="Arial"/>
          <w:noProof/>
          <w:sz w:val="20"/>
          <w:szCs w:val="20"/>
        </w:rPr>
        <w:t>2.2 - Spécifications techniques</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_Toc203572721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3</w:t>
      </w:r>
      <w:r w:rsidRPr="00AE2D71">
        <w:rPr>
          <w:rFonts w:ascii="Arial" w:hAnsi="Arial" w:cs="Arial"/>
          <w:noProof/>
          <w:sz w:val="20"/>
          <w:szCs w:val="20"/>
        </w:rPr>
        <w:fldChar w:fldCharType="end"/>
      </w:r>
    </w:p>
    <w:p w14:paraId="3B6272FD" w14:textId="6365F4ED"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eastAsia="Trebuchet MS" w:hAnsi="Arial" w:cs="Arial"/>
          <w:noProof/>
          <w:sz w:val="20"/>
          <w:szCs w:val="20"/>
        </w:rPr>
        <w:t>1.4 - Variantes et prestations complémentaires à ajouter</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_Toc203572722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3</w:t>
      </w:r>
      <w:r w:rsidRPr="00AE2D71">
        <w:rPr>
          <w:rFonts w:ascii="Arial" w:hAnsi="Arial" w:cs="Arial"/>
          <w:noProof/>
          <w:sz w:val="20"/>
          <w:szCs w:val="20"/>
        </w:rPr>
        <w:fldChar w:fldCharType="end"/>
      </w:r>
    </w:p>
    <w:p w14:paraId="4AE22AD4" w14:textId="181C1F4D"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eastAsia="Trebuchet MS" w:hAnsi="Arial" w:cs="Arial"/>
          <w:noProof/>
          <w:sz w:val="20"/>
          <w:szCs w:val="20"/>
        </w:rPr>
        <w:t>2.5 - Échantillons</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_Toc203572723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4</w:t>
      </w:r>
      <w:r w:rsidRPr="00AE2D71">
        <w:rPr>
          <w:rFonts w:ascii="Arial" w:hAnsi="Arial" w:cs="Arial"/>
          <w:noProof/>
          <w:sz w:val="20"/>
          <w:szCs w:val="20"/>
        </w:rPr>
        <w:fldChar w:fldCharType="end"/>
      </w:r>
    </w:p>
    <w:p w14:paraId="6191D577" w14:textId="423861F6" w:rsidR="00AE2D71" w:rsidRPr="00AE2D71" w:rsidRDefault="00AE2D71">
      <w:pPr>
        <w:pStyle w:val="TM1"/>
        <w:tabs>
          <w:tab w:val="right" w:leader="dot" w:pos="9622"/>
        </w:tabs>
        <w:rPr>
          <w:rFonts w:eastAsiaTheme="minorEastAsia" w:cs="Arial"/>
          <w:noProof/>
          <w:sz w:val="20"/>
          <w:szCs w:val="20"/>
          <w:lang w:eastAsia="fr-FR"/>
        </w:rPr>
      </w:pPr>
      <w:r w:rsidRPr="00AE2D71">
        <w:rPr>
          <w:rFonts w:eastAsia="Trebuchet MS" w:cs="Arial"/>
          <w:noProof/>
          <w:sz w:val="20"/>
          <w:szCs w:val="20"/>
        </w:rPr>
        <w:t>Article 3 – PIECES CONTRACTUELLES</w:t>
      </w:r>
      <w:r w:rsidRPr="00AE2D71">
        <w:rPr>
          <w:rFonts w:cs="Arial"/>
          <w:noProof/>
          <w:sz w:val="20"/>
          <w:szCs w:val="20"/>
        </w:rPr>
        <w:tab/>
      </w:r>
      <w:r w:rsidRPr="00AE2D71">
        <w:rPr>
          <w:rFonts w:cs="Arial"/>
          <w:noProof/>
          <w:sz w:val="20"/>
          <w:szCs w:val="20"/>
        </w:rPr>
        <w:fldChar w:fldCharType="begin"/>
      </w:r>
      <w:r w:rsidRPr="00AE2D71">
        <w:rPr>
          <w:rFonts w:cs="Arial"/>
          <w:noProof/>
          <w:sz w:val="20"/>
          <w:szCs w:val="20"/>
        </w:rPr>
        <w:instrText xml:space="preserve"> PAGEREF _Toc203572724 \h </w:instrText>
      </w:r>
      <w:r w:rsidRPr="00AE2D71">
        <w:rPr>
          <w:rFonts w:cs="Arial"/>
          <w:noProof/>
          <w:sz w:val="20"/>
          <w:szCs w:val="20"/>
        </w:rPr>
      </w:r>
      <w:r w:rsidRPr="00AE2D71">
        <w:rPr>
          <w:rFonts w:cs="Arial"/>
          <w:noProof/>
          <w:sz w:val="20"/>
          <w:szCs w:val="20"/>
        </w:rPr>
        <w:fldChar w:fldCharType="separate"/>
      </w:r>
      <w:r w:rsidRPr="00AE2D71">
        <w:rPr>
          <w:rFonts w:cs="Arial"/>
          <w:noProof/>
          <w:sz w:val="20"/>
          <w:szCs w:val="20"/>
        </w:rPr>
        <w:t>4</w:t>
      </w:r>
      <w:r w:rsidRPr="00AE2D71">
        <w:rPr>
          <w:rFonts w:cs="Arial"/>
          <w:noProof/>
          <w:sz w:val="20"/>
          <w:szCs w:val="20"/>
        </w:rPr>
        <w:fldChar w:fldCharType="end"/>
      </w:r>
    </w:p>
    <w:p w14:paraId="32B716E4" w14:textId="08DA796F" w:rsidR="00AE2D71" w:rsidRPr="00AE2D71" w:rsidRDefault="00AE2D71">
      <w:pPr>
        <w:pStyle w:val="TM1"/>
        <w:tabs>
          <w:tab w:val="right" w:leader="dot" w:pos="9622"/>
        </w:tabs>
        <w:rPr>
          <w:rFonts w:eastAsiaTheme="minorEastAsia" w:cs="Arial"/>
          <w:noProof/>
          <w:sz w:val="20"/>
          <w:szCs w:val="20"/>
          <w:lang w:eastAsia="fr-FR"/>
        </w:rPr>
      </w:pPr>
      <w:r w:rsidRPr="00AE2D71">
        <w:rPr>
          <w:rFonts w:eastAsia="Trebuchet MS" w:cs="Arial"/>
          <w:noProof/>
          <w:sz w:val="20"/>
          <w:szCs w:val="20"/>
        </w:rPr>
        <w:t>Article 4 – DUREE ET DELAIS D'EXECUTION</w:t>
      </w:r>
      <w:r w:rsidRPr="00AE2D71">
        <w:rPr>
          <w:rFonts w:cs="Arial"/>
          <w:noProof/>
          <w:sz w:val="20"/>
          <w:szCs w:val="20"/>
        </w:rPr>
        <w:tab/>
      </w:r>
      <w:r w:rsidRPr="00AE2D71">
        <w:rPr>
          <w:rFonts w:cs="Arial"/>
          <w:noProof/>
          <w:sz w:val="20"/>
          <w:szCs w:val="20"/>
        </w:rPr>
        <w:fldChar w:fldCharType="begin"/>
      </w:r>
      <w:r w:rsidRPr="00AE2D71">
        <w:rPr>
          <w:rFonts w:cs="Arial"/>
          <w:noProof/>
          <w:sz w:val="20"/>
          <w:szCs w:val="20"/>
        </w:rPr>
        <w:instrText xml:space="preserve"> PAGEREF _Toc203572725 \h </w:instrText>
      </w:r>
      <w:r w:rsidRPr="00AE2D71">
        <w:rPr>
          <w:rFonts w:cs="Arial"/>
          <w:noProof/>
          <w:sz w:val="20"/>
          <w:szCs w:val="20"/>
        </w:rPr>
      </w:r>
      <w:r w:rsidRPr="00AE2D71">
        <w:rPr>
          <w:rFonts w:cs="Arial"/>
          <w:noProof/>
          <w:sz w:val="20"/>
          <w:szCs w:val="20"/>
        </w:rPr>
        <w:fldChar w:fldCharType="separate"/>
      </w:r>
      <w:r w:rsidRPr="00AE2D71">
        <w:rPr>
          <w:rFonts w:cs="Arial"/>
          <w:noProof/>
          <w:sz w:val="20"/>
          <w:szCs w:val="20"/>
        </w:rPr>
        <w:t>4</w:t>
      </w:r>
      <w:r w:rsidRPr="00AE2D71">
        <w:rPr>
          <w:rFonts w:cs="Arial"/>
          <w:noProof/>
          <w:sz w:val="20"/>
          <w:szCs w:val="20"/>
        </w:rPr>
        <w:fldChar w:fldCharType="end"/>
      </w:r>
    </w:p>
    <w:p w14:paraId="34F5E871" w14:textId="38050177"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eastAsia="Trebuchet MS" w:hAnsi="Arial" w:cs="Arial"/>
          <w:noProof/>
          <w:sz w:val="20"/>
          <w:szCs w:val="20"/>
        </w:rPr>
        <w:t>4.1 - Durée du contrat</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_Toc203572726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4</w:t>
      </w:r>
      <w:r w:rsidRPr="00AE2D71">
        <w:rPr>
          <w:rFonts w:ascii="Arial" w:hAnsi="Arial" w:cs="Arial"/>
          <w:noProof/>
          <w:sz w:val="20"/>
          <w:szCs w:val="20"/>
        </w:rPr>
        <w:fldChar w:fldCharType="end"/>
      </w:r>
    </w:p>
    <w:p w14:paraId="58E3190E" w14:textId="12D2A729"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eastAsia="Trebuchet MS" w:hAnsi="Arial" w:cs="Arial"/>
          <w:noProof/>
          <w:sz w:val="20"/>
          <w:szCs w:val="20"/>
        </w:rPr>
        <w:t>4.2 - Reconduction</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_Toc203572727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4</w:t>
      </w:r>
      <w:r w:rsidRPr="00AE2D71">
        <w:rPr>
          <w:rFonts w:ascii="Arial" w:hAnsi="Arial" w:cs="Arial"/>
          <w:noProof/>
          <w:sz w:val="20"/>
          <w:szCs w:val="20"/>
        </w:rPr>
        <w:fldChar w:fldCharType="end"/>
      </w:r>
    </w:p>
    <w:p w14:paraId="1B451E68" w14:textId="1BD56118" w:rsidR="00AE2D71" w:rsidRPr="00AE2D71" w:rsidRDefault="00AE2D71">
      <w:pPr>
        <w:pStyle w:val="TM1"/>
        <w:tabs>
          <w:tab w:val="right" w:leader="dot" w:pos="9622"/>
        </w:tabs>
        <w:rPr>
          <w:rFonts w:eastAsiaTheme="minorEastAsia" w:cs="Arial"/>
          <w:noProof/>
          <w:sz w:val="20"/>
          <w:szCs w:val="20"/>
          <w:lang w:eastAsia="fr-FR"/>
        </w:rPr>
      </w:pPr>
      <w:r w:rsidRPr="00AE2D71">
        <w:rPr>
          <w:rFonts w:eastAsia="Trebuchet MS" w:cs="Arial"/>
          <w:noProof/>
          <w:sz w:val="20"/>
          <w:szCs w:val="20"/>
        </w:rPr>
        <w:t>Article 5 – MODALITES D’EXECUTION</w:t>
      </w:r>
      <w:r w:rsidRPr="00AE2D71">
        <w:rPr>
          <w:rFonts w:cs="Arial"/>
          <w:noProof/>
          <w:sz w:val="20"/>
          <w:szCs w:val="20"/>
        </w:rPr>
        <w:tab/>
      </w:r>
      <w:r w:rsidRPr="00AE2D71">
        <w:rPr>
          <w:rFonts w:cs="Arial"/>
          <w:noProof/>
          <w:sz w:val="20"/>
          <w:szCs w:val="20"/>
        </w:rPr>
        <w:fldChar w:fldCharType="begin"/>
      </w:r>
      <w:r w:rsidRPr="00AE2D71">
        <w:rPr>
          <w:rFonts w:cs="Arial"/>
          <w:noProof/>
          <w:sz w:val="20"/>
          <w:szCs w:val="20"/>
        </w:rPr>
        <w:instrText xml:space="preserve"> PAGEREF _Toc203572728 \h </w:instrText>
      </w:r>
      <w:r w:rsidRPr="00AE2D71">
        <w:rPr>
          <w:rFonts w:cs="Arial"/>
          <w:noProof/>
          <w:sz w:val="20"/>
          <w:szCs w:val="20"/>
        </w:rPr>
      </w:r>
      <w:r w:rsidRPr="00AE2D71">
        <w:rPr>
          <w:rFonts w:cs="Arial"/>
          <w:noProof/>
          <w:sz w:val="20"/>
          <w:szCs w:val="20"/>
        </w:rPr>
        <w:fldChar w:fldCharType="separate"/>
      </w:r>
      <w:r w:rsidRPr="00AE2D71">
        <w:rPr>
          <w:rFonts w:cs="Arial"/>
          <w:noProof/>
          <w:sz w:val="20"/>
          <w:szCs w:val="20"/>
        </w:rPr>
        <w:t>4</w:t>
      </w:r>
      <w:r w:rsidRPr="00AE2D71">
        <w:rPr>
          <w:rFonts w:cs="Arial"/>
          <w:noProof/>
          <w:sz w:val="20"/>
          <w:szCs w:val="20"/>
        </w:rPr>
        <w:fldChar w:fldCharType="end"/>
      </w:r>
    </w:p>
    <w:p w14:paraId="45AC39F9" w14:textId="0582CC37"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eastAsia="Trebuchet MS" w:hAnsi="Arial" w:cs="Arial"/>
          <w:noProof/>
          <w:sz w:val="20"/>
          <w:szCs w:val="20"/>
        </w:rPr>
        <w:t>5.1 - Forme des commandes</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_Toc203572729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4</w:t>
      </w:r>
      <w:r w:rsidRPr="00AE2D71">
        <w:rPr>
          <w:rFonts w:ascii="Arial" w:hAnsi="Arial" w:cs="Arial"/>
          <w:noProof/>
          <w:sz w:val="20"/>
          <w:szCs w:val="20"/>
        </w:rPr>
        <w:fldChar w:fldCharType="end"/>
      </w:r>
    </w:p>
    <w:p w14:paraId="7B38D627" w14:textId="15037316"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eastAsia="Trebuchet MS" w:hAnsi="Arial" w:cs="Arial"/>
          <w:noProof/>
          <w:sz w:val="20"/>
          <w:szCs w:val="20"/>
        </w:rPr>
        <w:t>5.2 - Spécimen de référence</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_Toc203572730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5</w:t>
      </w:r>
      <w:r w:rsidRPr="00AE2D71">
        <w:rPr>
          <w:rFonts w:ascii="Arial" w:hAnsi="Arial" w:cs="Arial"/>
          <w:noProof/>
          <w:sz w:val="20"/>
          <w:szCs w:val="20"/>
        </w:rPr>
        <w:fldChar w:fldCharType="end"/>
      </w:r>
    </w:p>
    <w:p w14:paraId="4E7C880F" w14:textId="3B13A1C6" w:rsidR="00AE2D71" w:rsidRPr="00AE2D71" w:rsidRDefault="00AE2D71">
      <w:pPr>
        <w:pStyle w:val="TM1"/>
        <w:tabs>
          <w:tab w:val="right" w:leader="dot" w:pos="9622"/>
        </w:tabs>
        <w:rPr>
          <w:rFonts w:eastAsiaTheme="minorEastAsia" w:cs="Arial"/>
          <w:noProof/>
          <w:sz w:val="20"/>
          <w:szCs w:val="20"/>
          <w:lang w:eastAsia="fr-FR"/>
        </w:rPr>
      </w:pPr>
      <w:r w:rsidRPr="00AE2D71">
        <w:rPr>
          <w:rFonts w:cs="Arial"/>
          <w:noProof/>
          <w:sz w:val="20"/>
          <w:szCs w:val="20"/>
        </w:rPr>
        <w:t>Article 6 – DELAIS ET CONDITION DE LIVRAISON</w:t>
      </w:r>
      <w:r w:rsidRPr="00AE2D71">
        <w:rPr>
          <w:rFonts w:cs="Arial"/>
          <w:noProof/>
          <w:sz w:val="20"/>
          <w:szCs w:val="20"/>
        </w:rPr>
        <w:tab/>
      </w:r>
      <w:r w:rsidRPr="00AE2D71">
        <w:rPr>
          <w:rFonts w:cs="Arial"/>
          <w:noProof/>
          <w:sz w:val="20"/>
          <w:szCs w:val="20"/>
        </w:rPr>
        <w:fldChar w:fldCharType="begin"/>
      </w:r>
      <w:r w:rsidRPr="00AE2D71">
        <w:rPr>
          <w:rFonts w:cs="Arial"/>
          <w:noProof/>
          <w:sz w:val="20"/>
          <w:szCs w:val="20"/>
        </w:rPr>
        <w:instrText xml:space="preserve"> PAGEREF _Toc203572731 \h </w:instrText>
      </w:r>
      <w:r w:rsidRPr="00AE2D71">
        <w:rPr>
          <w:rFonts w:cs="Arial"/>
          <w:noProof/>
          <w:sz w:val="20"/>
          <w:szCs w:val="20"/>
        </w:rPr>
      </w:r>
      <w:r w:rsidRPr="00AE2D71">
        <w:rPr>
          <w:rFonts w:cs="Arial"/>
          <w:noProof/>
          <w:sz w:val="20"/>
          <w:szCs w:val="20"/>
        </w:rPr>
        <w:fldChar w:fldCharType="separate"/>
      </w:r>
      <w:r w:rsidRPr="00AE2D71">
        <w:rPr>
          <w:rFonts w:cs="Arial"/>
          <w:noProof/>
          <w:sz w:val="20"/>
          <w:szCs w:val="20"/>
        </w:rPr>
        <w:t>5</w:t>
      </w:r>
      <w:r w:rsidRPr="00AE2D71">
        <w:rPr>
          <w:rFonts w:cs="Arial"/>
          <w:noProof/>
          <w:sz w:val="20"/>
          <w:szCs w:val="20"/>
        </w:rPr>
        <w:fldChar w:fldCharType="end"/>
      </w:r>
    </w:p>
    <w:p w14:paraId="1A7C84E3" w14:textId="0602C902"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eastAsia="Trebuchet MS" w:hAnsi="Arial" w:cs="Arial"/>
          <w:noProof/>
          <w:sz w:val="20"/>
          <w:szCs w:val="20"/>
        </w:rPr>
        <w:t xml:space="preserve">6.1 - </w:t>
      </w:r>
      <w:r w:rsidRPr="00AE2D71">
        <w:rPr>
          <w:rFonts w:ascii="Arial" w:hAnsi="Arial" w:cs="Arial"/>
          <w:noProof/>
          <w:sz w:val="20"/>
          <w:szCs w:val="20"/>
        </w:rPr>
        <w:t>Délais de livraison</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_Toc203572732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5</w:t>
      </w:r>
      <w:r w:rsidRPr="00AE2D71">
        <w:rPr>
          <w:rFonts w:ascii="Arial" w:hAnsi="Arial" w:cs="Arial"/>
          <w:noProof/>
          <w:sz w:val="20"/>
          <w:szCs w:val="20"/>
        </w:rPr>
        <w:fldChar w:fldCharType="end"/>
      </w:r>
    </w:p>
    <w:p w14:paraId="3602BF59" w14:textId="60B280E0"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eastAsia="Trebuchet MS" w:hAnsi="Arial" w:cs="Arial"/>
          <w:noProof/>
          <w:sz w:val="20"/>
          <w:szCs w:val="20"/>
        </w:rPr>
        <w:t>6.2 - Conditionnement - Emballage</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_Toc203572733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5</w:t>
      </w:r>
      <w:r w:rsidRPr="00AE2D71">
        <w:rPr>
          <w:rFonts w:ascii="Arial" w:hAnsi="Arial" w:cs="Arial"/>
          <w:noProof/>
          <w:sz w:val="20"/>
          <w:szCs w:val="20"/>
        </w:rPr>
        <w:fldChar w:fldCharType="end"/>
      </w:r>
    </w:p>
    <w:p w14:paraId="22738CBB" w14:textId="78741BDE" w:rsidR="00AE2D71" w:rsidRPr="00AE2D71" w:rsidRDefault="00AE2D71">
      <w:pPr>
        <w:pStyle w:val="TM2"/>
        <w:tabs>
          <w:tab w:val="left" w:pos="660"/>
          <w:tab w:val="right" w:leader="dot" w:pos="9622"/>
        </w:tabs>
        <w:rPr>
          <w:rFonts w:ascii="Arial" w:eastAsiaTheme="minorEastAsia" w:hAnsi="Arial" w:cs="Arial"/>
          <w:noProof/>
          <w:sz w:val="20"/>
          <w:szCs w:val="20"/>
          <w:lang w:eastAsia="fr-FR"/>
        </w:rPr>
      </w:pPr>
      <w:r w:rsidRPr="00AE2D71">
        <w:rPr>
          <w:rFonts w:ascii="Arial" w:hAnsi="Arial" w:cs="Arial"/>
          <w:noProof/>
          <w:sz w:val="20"/>
          <w:szCs w:val="20"/>
        </w:rPr>
        <w:t>-</w:t>
      </w:r>
      <w:r w:rsidRPr="00AE2D71">
        <w:rPr>
          <w:rFonts w:ascii="Arial" w:eastAsiaTheme="minorEastAsia" w:hAnsi="Arial" w:cs="Arial"/>
          <w:noProof/>
          <w:sz w:val="20"/>
          <w:szCs w:val="20"/>
          <w:lang w:eastAsia="fr-FR"/>
        </w:rPr>
        <w:tab/>
      </w:r>
      <w:r w:rsidRPr="00AE2D71">
        <w:rPr>
          <w:rFonts w:ascii="Arial" w:hAnsi="Arial" w:cs="Arial"/>
          <w:noProof/>
          <w:sz w:val="20"/>
          <w:szCs w:val="20"/>
        </w:rPr>
        <w:t>La référence de l’article</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_Toc203572734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5</w:t>
      </w:r>
      <w:r w:rsidRPr="00AE2D71">
        <w:rPr>
          <w:rFonts w:ascii="Arial" w:hAnsi="Arial" w:cs="Arial"/>
          <w:noProof/>
          <w:sz w:val="20"/>
          <w:szCs w:val="20"/>
        </w:rPr>
        <w:fldChar w:fldCharType="end"/>
      </w:r>
    </w:p>
    <w:p w14:paraId="45EA9BC7" w14:textId="15DF550E"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eastAsia="Trebuchet MS" w:hAnsi="Arial" w:cs="Arial"/>
          <w:noProof/>
          <w:sz w:val="20"/>
          <w:szCs w:val="20"/>
        </w:rPr>
        <w:t>6.3 - Transport</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_Toc203572735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6</w:t>
      </w:r>
      <w:r w:rsidRPr="00AE2D71">
        <w:rPr>
          <w:rFonts w:ascii="Arial" w:hAnsi="Arial" w:cs="Arial"/>
          <w:noProof/>
          <w:sz w:val="20"/>
          <w:szCs w:val="20"/>
        </w:rPr>
        <w:fldChar w:fldCharType="end"/>
      </w:r>
    </w:p>
    <w:p w14:paraId="546703D3" w14:textId="3A3C0DF9"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eastAsia="Trebuchet MS" w:hAnsi="Arial" w:cs="Arial"/>
          <w:noProof/>
          <w:sz w:val="20"/>
          <w:szCs w:val="20"/>
        </w:rPr>
        <w:t>6.4 - Horaire et lieu de livraison</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_Toc203572736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6</w:t>
      </w:r>
      <w:r w:rsidRPr="00AE2D71">
        <w:rPr>
          <w:rFonts w:ascii="Arial" w:hAnsi="Arial" w:cs="Arial"/>
          <w:noProof/>
          <w:sz w:val="20"/>
          <w:szCs w:val="20"/>
        </w:rPr>
        <w:fldChar w:fldCharType="end"/>
      </w:r>
    </w:p>
    <w:p w14:paraId="0F0A8A06" w14:textId="53C9D1A5" w:rsidR="00AE2D71" w:rsidRPr="00AE2D71" w:rsidRDefault="00AE2D71">
      <w:pPr>
        <w:pStyle w:val="TM1"/>
        <w:tabs>
          <w:tab w:val="right" w:leader="dot" w:pos="9622"/>
        </w:tabs>
        <w:rPr>
          <w:rFonts w:eastAsiaTheme="minorEastAsia" w:cs="Arial"/>
          <w:noProof/>
          <w:sz w:val="20"/>
          <w:szCs w:val="20"/>
          <w:lang w:eastAsia="fr-FR"/>
        </w:rPr>
      </w:pPr>
      <w:r w:rsidRPr="00AE2D71">
        <w:rPr>
          <w:rFonts w:eastAsia="Trebuchet MS" w:cs="Arial"/>
          <w:noProof/>
          <w:sz w:val="20"/>
          <w:szCs w:val="20"/>
        </w:rPr>
        <w:t>Article 7</w:t>
      </w:r>
      <w:r w:rsidRPr="00AE2D71">
        <w:rPr>
          <w:rFonts w:cs="Arial"/>
          <w:noProof/>
          <w:sz w:val="20"/>
          <w:szCs w:val="20"/>
        </w:rPr>
        <w:t xml:space="preserve"> – </w:t>
      </w:r>
      <w:r w:rsidRPr="00AE2D71">
        <w:rPr>
          <w:rFonts w:eastAsia="Trebuchet MS" w:cs="Arial"/>
          <w:noProof/>
          <w:sz w:val="20"/>
          <w:szCs w:val="20"/>
        </w:rPr>
        <w:t>PENALITES DE RETARD</w:t>
      </w:r>
      <w:r w:rsidRPr="00AE2D71">
        <w:rPr>
          <w:rFonts w:cs="Arial"/>
          <w:noProof/>
          <w:sz w:val="20"/>
          <w:szCs w:val="20"/>
        </w:rPr>
        <w:tab/>
      </w:r>
      <w:r w:rsidRPr="00AE2D71">
        <w:rPr>
          <w:rFonts w:cs="Arial"/>
          <w:noProof/>
          <w:sz w:val="20"/>
          <w:szCs w:val="20"/>
        </w:rPr>
        <w:fldChar w:fldCharType="begin"/>
      </w:r>
      <w:r w:rsidRPr="00AE2D71">
        <w:rPr>
          <w:rFonts w:cs="Arial"/>
          <w:noProof/>
          <w:sz w:val="20"/>
          <w:szCs w:val="20"/>
        </w:rPr>
        <w:instrText xml:space="preserve"> PAGEREF _Toc203572737 \h </w:instrText>
      </w:r>
      <w:r w:rsidRPr="00AE2D71">
        <w:rPr>
          <w:rFonts w:cs="Arial"/>
          <w:noProof/>
          <w:sz w:val="20"/>
          <w:szCs w:val="20"/>
        </w:rPr>
      </w:r>
      <w:r w:rsidRPr="00AE2D71">
        <w:rPr>
          <w:rFonts w:cs="Arial"/>
          <w:noProof/>
          <w:sz w:val="20"/>
          <w:szCs w:val="20"/>
        </w:rPr>
        <w:fldChar w:fldCharType="separate"/>
      </w:r>
      <w:r w:rsidRPr="00AE2D71">
        <w:rPr>
          <w:rFonts w:cs="Arial"/>
          <w:noProof/>
          <w:sz w:val="20"/>
          <w:szCs w:val="20"/>
        </w:rPr>
        <w:t>6</w:t>
      </w:r>
      <w:r w:rsidRPr="00AE2D71">
        <w:rPr>
          <w:rFonts w:cs="Arial"/>
          <w:noProof/>
          <w:sz w:val="20"/>
          <w:szCs w:val="20"/>
        </w:rPr>
        <w:fldChar w:fldCharType="end"/>
      </w:r>
    </w:p>
    <w:p w14:paraId="225DCFE3" w14:textId="7A490768" w:rsidR="00AE2D71" w:rsidRPr="00AE2D71" w:rsidRDefault="00AE2D71">
      <w:pPr>
        <w:pStyle w:val="TM1"/>
        <w:tabs>
          <w:tab w:val="right" w:leader="dot" w:pos="9622"/>
        </w:tabs>
        <w:rPr>
          <w:rFonts w:eastAsiaTheme="minorEastAsia" w:cs="Arial"/>
          <w:noProof/>
          <w:sz w:val="20"/>
          <w:szCs w:val="20"/>
          <w:lang w:eastAsia="fr-FR"/>
        </w:rPr>
      </w:pPr>
      <w:r w:rsidRPr="00AE2D71">
        <w:rPr>
          <w:rFonts w:eastAsia="Trebuchet MS" w:cs="Arial"/>
          <w:noProof/>
          <w:sz w:val="20"/>
          <w:szCs w:val="20"/>
        </w:rPr>
        <w:t>Article 8 – RESPONSABILITES ET OBLIGATIONS</w:t>
      </w:r>
      <w:r w:rsidRPr="00AE2D71">
        <w:rPr>
          <w:rFonts w:cs="Arial"/>
          <w:noProof/>
          <w:sz w:val="20"/>
          <w:szCs w:val="20"/>
        </w:rPr>
        <w:tab/>
      </w:r>
      <w:r w:rsidRPr="00AE2D71">
        <w:rPr>
          <w:rFonts w:cs="Arial"/>
          <w:noProof/>
          <w:sz w:val="20"/>
          <w:szCs w:val="20"/>
        </w:rPr>
        <w:fldChar w:fldCharType="begin"/>
      </w:r>
      <w:r w:rsidRPr="00AE2D71">
        <w:rPr>
          <w:rFonts w:cs="Arial"/>
          <w:noProof/>
          <w:sz w:val="20"/>
          <w:szCs w:val="20"/>
        </w:rPr>
        <w:instrText xml:space="preserve"> PAGEREF _Toc203572738 \h </w:instrText>
      </w:r>
      <w:r w:rsidRPr="00AE2D71">
        <w:rPr>
          <w:rFonts w:cs="Arial"/>
          <w:noProof/>
          <w:sz w:val="20"/>
          <w:szCs w:val="20"/>
        </w:rPr>
      </w:r>
      <w:r w:rsidRPr="00AE2D71">
        <w:rPr>
          <w:rFonts w:cs="Arial"/>
          <w:noProof/>
          <w:sz w:val="20"/>
          <w:szCs w:val="20"/>
        </w:rPr>
        <w:fldChar w:fldCharType="separate"/>
      </w:r>
      <w:r w:rsidRPr="00AE2D71">
        <w:rPr>
          <w:rFonts w:cs="Arial"/>
          <w:noProof/>
          <w:sz w:val="20"/>
          <w:szCs w:val="20"/>
        </w:rPr>
        <w:t>6</w:t>
      </w:r>
      <w:r w:rsidRPr="00AE2D71">
        <w:rPr>
          <w:rFonts w:cs="Arial"/>
          <w:noProof/>
          <w:sz w:val="20"/>
          <w:szCs w:val="20"/>
        </w:rPr>
        <w:fldChar w:fldCharType="end"/>
      </w:r>
    </w:p>
    <w:p w14:paraId="03FD0ACA" w14:textId="1D934E53" w:rsidR="00AE2D71" w:rsidRPr="00AE2D71" w:rsidRDefault="00AE2D71">
      <w:pPr>
        <w:pStyle w:val="TM1"/>
        <w:tabs>
          <w:tab w:val="right" w:leader="dot" w:pos="9622"/>
        </w:tabs>
        <w:rPr>
          <w:rFonts w:eastAsiaTheme="minorEastAsia" w:cs="Arial"/>
          <w:noProof/>
          <w:sz w:val="20"/>
          <w:szCs w:val="20"/>
          <w:lang w:eastAsia="fr-FR"/>
        </w:rPr>
      </w:pPr>
      <w:r w:rsidRPr="00AE2D71">
        <w:rPr>
          <w:rFonts w:cs="Arial"/>
          <w:noProof/>
          <w:sz w:val="20"/>
          <w:szCs w:val="20"/>
        </w:rPr>
        <w:t>Article 9 – OPERATIONS DE VERIFICATIONS – DECISIONS APRES VERIFICATIONS</w:t>
      </w:r>
      <w:r w:rsidRPr="00AE2D71">
        <w:rPr>
          <w:rFonts w:cs="Arial"/>
          <w:noProof/>
          <w:sz w:val="20"/>
          <w:szCs w:val="20"/>
        </w:rPr>
        <w:tab/>
      </w:r>
      <w:r w:rsidRPr="00AE2D71">
        <w:rPr>
          <w:rFonts w:cs="Arial"/>
          <w:noProof/>
          <w:sz w:val="20"/>
          <w:szCs w:val="20"/>
        </w:rPr>
        <w:fldChar w:fldCharType="begin"/>
      </w:r>
      <w:r w:rsidRPr="00AE2D71">
        <w:rPr>
          <w:rFonts w:cs="Arial"/>
          <w:noProof/>
          <w:sz w:val="20"/>
          <w:szCs w:val="20"/>
        </w:rPr>
        <w:instrText xml:space="preserve"> PAGEREF _Toc203572739 \h </w:instrText>
      </w:r>
      <w:r w:rsidRPr="00AE2D71">
        <w:rPr>
          <w:rFonts w:cs="Arial"/>
          <w:noProof/>
          <w:sz w:val="20"/>
          <w:szCs w:val="20"/>
        </w:rPr>
      </w:r>
      <w:r w:rsidRPr="00AE2D71">
        <w:rPr>
          <w:rFonts w:cs="Arial"/>
          <w:noProof/>
          <w:sz w:val="20"/>
          <w:szCs w:val="20"/>
        </w:rPr>
        <w:fldChar w:fldCharType="separate"/>
      </w:r>
      <w:r w:rsidRPr="00AE2D71">
        <w:rPr>
          <w:rFonts w:cs="Arial"/>
          <w:noProof/>
          <w:sz w:val="20"/>
          <w:szCs w:val="20"/>
        </w:rPr>
        <w:t>7</w:t>
      </w:r>
      <w:r w:rsidRPr="00AE2D71">
        <w:rPr>
          <w:rFonts w:cs="Arial"/>
          <w:noProof/>
          <w:sz w:val="20"/>
          <w:szCs w:val="20"/>
        </w:rPr>
        <w:fldChar w:fldCharType="end"/>
      </w:r>
    </w:p>
    <w:p w14:paraId="1D939A43" w14:textId="351D82DA"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hAnsi="Arial" w:cs="Arial"/>
          <w:noProof/>
          <w:sz w:val="20"/>
          <w:szCs w:val="20"/>
        </w:rPr>
        <w:t>9.1</w:t>
      </w:r>
      <w:r w:rsidRPr="00AE2D71">
        <w:rPr>
          <w:rFonts w:ascii="Arial" w:eastAsia="Trebuchet MS" w:hAnsi="Arial" w:cs="Arial"/>
          <w:noProof/>
          <w:sz w:val="20"/>
          <w:szCs w:val="20"/>
        </w:rPr>
        <w:t xml:space="preserve"> - </w:t>
      </w:r>
      <w:r w:rsidRPr="00AE2D71">
        <w:rPr>
          <w:rFonts w:ascii="Arial" w:hAnsi="Arial" w:cs="Arial"/>
          <w:noProof/>
          <w:sz w:val="20"/>
          <w:szCs w:val="20"/>
        </w:rPr>
        <w:t>Vérifications</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_Toc203572740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7</w:t>
      </w:r>
      <w:r w:rsidRPr="00AE2D71">
        <w:rPr>
          <w:rFonts w:ascii="Arial" w:hAnsi="Arial" w:cs="Arial"/>
          <w:noProof/>
          <w:sz w:val="20"/>
          <w:szCs w:val="20"/>
        </w:rPr>
        <w:fldChar w:fldCharType="end"/>
      </w:r>
    </w:p>
    <w:p w14:paraId="6BFE407B" w14:textId="620977DC"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hAnsi="Arial" w:cs="Arial"/>
          <w:noProof/>
          <w:sz w:val="20"/>
          <w:szCs w:val="20"/>
        </w:rPr>
        <w:t>9.2</w:t>
      </w:r>
      <w:r w:rsidRPr="00AE2D71">
        <w:rPr>
          <w:rFonts w:ascii="Arial" w:eastAsia="Trebuchet MS" w:hAnsi="Arial" w:cs="Arial"/>
          <w:noProof/>
          <w:sz w:val="20"/>
          <w:szCs w:val="20"/>
        </w:rPr>
        <w:t xml:space="preserve"> - </w:t>
      </w:r>
      <w:r w:rsidRPr="00AE2D71">
        <w:rPr>
          <w:rFonts w:ascii="Arial" w:hAnsi="Arial" w:cs="Arial"/>
          <w:noProof/>
          <w:sz w:val="20"/>
          <w:szCs w:val="20"/>
        </w:rPr>
        <w:t>Décisions après vérifications</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_Toc203572742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7</w:t>
      </w:r>
      <w:r w:rsidRPr="00AE2D71">
        <w:rPr>
          <w:rFonts w:ascii="Arial" w:hAnsi="Arial" w:cs="Arial"/>
          <w:noProof/>
          <w:sz w:val="20"/>
          <w:szCs w:val="20"/>
        </w:rPr>
        <w:fldChar w:fldCharType="end"/>
      </w:r>
    </w:p>
    <w:p w14:paraId="68B5E67E" w14:textId="09DAE9B8" w:rsidR="00AE2D71" w:rsidRPr="00AE2D71" w:rsidRDefault="00AE2D71">
      <w:pPr>
        <w:pStyle w:val="TM1"/>
        <w:tabs>
          <w:tab w:val="right" w:leader="dot" w:pos="9622"/>
        </w:tabs>
        <w:rPr>
          <w:rFonts w:eastAsiaTheme="minorEastAsia" w:cs="Arial"/>
          <w:noProof/>
          <w:sz w:val="20"/>
          <w:szCs w:val="20"/>
          <w:lang w:eastAsia="fr-FR"/>
        </w:rPr>
      </w:pPr>
      <w:r w:rsidRPr="00AE2D71">
        <w:rPr>
          <w:rFonts w:cs="Arial"/>
          <w:noProof/>
          <w:sz w:val="20"/>
          <w:szCs w:val="20"/>
        </w:rPr>
        <w:t>Article 10 – MODALITES DE DETERMINATION DES PRIX</w:t>
      </w:r>
      <w:r w:rsidRPr="00AE2D71">
        <w:rPr>
          <w:rFonts w:cs="Arial"/>
          <w:noProof/>
          <w:sz w:val="20"/>
          <w:szCs w:val="20"/>
        </w:rPr>
        <w:tab/>
      </w:r>
      <w:r w:rsidRPr="00AE2D71">
        <w:rPr>
          <w:rFonts w:cs="Arial"/>
          <w:noProof/>
          <w:sz w:val="20"/>
          <w:szCs w:val="20"/>
        </w:rPr>
        <w:fldChar w:fldCharType="begin"/>
      </w:r>
      <w:r w:rsidRPr="00AE2D71">
        <w:rPr>
          <w:rFonts w:cs="Arial"/>
          <w:noProof/>
          <w:sz w:val="20"/>
          <w:szCs w:val="20"/>
        </w:rPr>
        <w:instrText xml:space="preserve"> PAGEREF _Toc203572746 \h </w:instrText>
      </w:r>
      <w:r w:rsidRPr="00AE2D71">
        <w:rPr>
          <w:rFonts w:cs="Arial"/>
          <w:noProof/>
          <w:sz w:val="20"/>
          <w:szCs w:val="20"/>
        </w:rPr>
      </w:r>
      <w:r w:rsidRPr="00AE2D71">
        <w:rPr>
          <w:rFonts w:cs="Arial"/>
          <w:noProof/>
          <w:sz w:val="20"/>
          <w:szCs w:val="20"/>
        </w:rPr>
        <w:fldChar w:fldCharType="separate"/>
      </w:r>
      <w:r w:rsidRPr="00AE2D71">
        <w:rPr>
          <w:rFonts w:cs="Arial"/>
          <w:noProof/>
          <w:sz w:val="20"/>
          <w:szCs w:val="20"/>
        </w:rPr>
        <w:t>8</w:t>
      </w:r>
      <w:r w:rsidRPr="00AE2D71">
        <w:rPr>
          <w:rFonts w:cs="Arial"/>
          <w:noProof/>
          <w:sz w:val="20"/>
          <w:szCs w:val="20"/>
        </w:rPr>
        <w:fldChar w:fldCharType="end"/>
      </w:r>
    </w:p>
    <w:p w14:paraId="25585E25" w14:textId="6714B62D"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hAnsi="Arial" w:cs="Arial"/>
          <w:noProof/>
          <w:sz w:val="20"/>
          <w:szCs w:val="20"/>
        </w:rPr>
        <w:t>10.1</w:t>
      </w:r>
      <w:r w:rsidRPr="00AE2D71">
        <w:rPr>
          <w:rFonts w:ascii="Arial" w:eastAsia="Trebuchet MS" w:hAnsi="Arial" w:cs="Arial"/>
          <w:noProof/>
          <w:sz w:val="20"/>
          <w:szCs w:val="20"/>
        </w:rPr>
        <w:t xml:space="preserve"> - </w:t>
      </w:r>
      <w:r w:rsidRPr="00AE2D71">
        <w:rPr>
          <w:rFonts w:ascii="Arial" w:hAnsi="Arial" w:cs="Arial"/>
          <w:noProof/>
          <w:sz w:val="20"/>
          <w:szCs w:val="20"/>
        </w:rPr>
        <w:t>Nature du prix</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_Toc203572747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8</w:t>
      </w:r>
      <w:r w:rsidRPr="00AE2D71">
        <w:rPr>
          <w:rFonts w:ascii="Arial" w:hAnsi="Arial" w:cs="Arial"/>
          <w:noProof/>
          <w:sz w:val="20"/>
          <w:szCs w:val="20"/>
        </w:rPr>
        <w:fldChar w:fldCharType="end"/>
      </w:r>
    </w:p>
    <w:p w14:paraId="4A207A45" w14:textId="734CFF23"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hAnsi="Arial" w:cs="Arial"/>
          <w:noProof/>
          <w:sz w:val="20"/>
          <w:szCs w:val="20"/>
        </w:rPr>
        <w:t>10.2</w:t>
      </w:r>
      <w:r w:rsidRPr="00AE2D71">
        <w:rPr>
          <w:rFonts w:ascii="Arial" w:eastAsia="Trebuchet MS" w:hAnsi="Arial" w:cs="Arial"/>
          <w:noProof/>
          <w:sz w:val="20"/>
          <w:szCs w:val="20"/>
        </w:rPr>
        <w:t xml:space="preserve"> - </w:t>
      </w:r>
      <w:r w:rsidRPr="00AE2D71">
        <w:rPr>
          <w:rFonts w:ascii="Arial" w:hAnsi="Arial" w:cs="Arial"/>
          <w:noProof/>
          <w:sz w:val="20"/>
          <w:szCs w:val="20"/>
        </w:rPr>
        <w:t>Caractère du prix</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_Toc203572748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8</w:t>
      </w:r>
      <w:r w:rsidRPr="00AE2D71">
        <w:rPr>
          <w:rFonts w:ascii="Arial" w:hAnsi="Arial" w:cs="Arial"/>
          <w:noProof/>
          <w:sz w:val="20"/>
          <w:szCs w:val="20"/>
        </w:rPr>
        <w:fldChar w:fldCharType="end"/>
      </w:r>
    </w:p>
    <w:p w14:paraId="5AFF982F" w14:textId="3A57013B" w:rsidR="00AE2D71" w:rsidRPr="00AE2D71" w:rsidRDefault="00AE2D71">
      <w:pPr>
        <w:pStyle w:val="TM1"/>
        <w:tabs>
          <w:tab w:val="right" w:leader="dot" w:pos="9622"/>
        </w:tabs>
        <w:rPr>
          <w:rFonts w:eastAsiaTheme="minorEastAsia" w:cs="Arial"/>
          <w:noProof/>
          <w:sz w:val="20"/>
          <w:szCs w:val="20"/>
          <w:lang w:eastAsia="fr-FR"/>
        </w:rPr>
      </w:pPr>
      <w:r w:rsidRPr="00AE2D71">
        <w:rPr>
          <w:rFonts w:eastAsia="Trebuchet MS" w:cs="Arial"/>
          <w:noProof/>
          <w:sz w:val="20"/>
          <w:szCs w:val="20"/>
        </w:rPr>
        <w:t xml:space="preserve">Article 11 </w:t>
      </w:r>
      <w:r w:rsidRPr="00AE2D71">
        <w:rPr>
          <w:rFonts w:cs="Arial"/>
          <w:noProof/>
          <w:sz w:val="20"/>
          <w:szCs w:val="20"/>
        </w:rPr>
        <w:t xml:space="preserve">– </w:t>
      </w:r>
      <w:r w:rsidRPr="00AE2D71">
        <w:rPr>
          <w:rFonts w:eastAsia="Trebuchet MS" w:cs="Arial"/>
          <w:noProof/>
          <w:sz w:val="20"/>
          <w:szCs w:val="20"/>
        </w:rPr>
        <w:t>AVANCE ET ACOMPTE</w:t>
      </w:r>
      <w:r w:rsidRPr="00AE2D71">
        <w:rPr>
          <w:rFonts w:cs="Arial"/>
          <w:noProof/>
          <w:sz w:val="20"/>
          <w:szCs w:val="20"/>
        </w:rPr>
        <w:tab/>
      </w:r>
      <w:r w:rsidRPr="00AE2D71">
        <w:rPr>
          <w:rFonts w:cs="Arial"/>
          <w:noProof/>
          <w:sz w:val="20"/>
          <w:szCs w:val="20"/>
        </w:rPr>
        <w:fldChar w:fldCharType="begin"/>
      </w:r>
      <w:r w:rsidRPr="00AE2D71">
        <w:rPr>
          <w:rFonts w:cs="Arial"/>
          <w:noProof/>
          <w:sz w:val="20"/>
          <w:szCs w:val="20"/>
        </w:rPr>
        <w:instrText xml:space="preserve"> PAGEREF _Toc203572749 \h </w:instrText>
      </w:r>
      <w:r w:rsidRPr="00AE2D71">
        <w:rPr>
          <w:rFonts w:cs="Arial"/>
          <w:noProof/>
          <w:sz w:val="20"/>
          <w:szCs w:val="20"/>
        </w:rPr>
      </w:r>
      <w:r w:rsidRPr="00AE2D71">
        <w:rPr>
          <w:rFonts w:cs="Arial"/>
          <w:noProof/>
          <w:sz w:val="20"/>
          <w:szCs w:val="20"/>
        </w:rPr>
        <w:fldChar w:fldCharType="separate"/>
      </w:r>
      <w:r w:rsidRPr="00AE2D71">
        <w:rPr>
          <w:rFonts w:cs="Arial"/>
          <w:noProof/>
          <w:sz w:val="20"/>
          <w:szCs w:val="20"/>
        </w:rPr>
        <w:t>8</w:t>
      </w:r>
      <w:r w:rsidRPr="00AE2D71">
        <w:rPr>
          <w:rFonts w:cs="Arial"/>
          <w:noProof/>
          <w:sz w:val="20"/>
          <w:szCs w:val="20"/>
        </w:rPr>
        <w:fldChar w:fldCharType="end"/>
      </w:r>
    </w:p>
    <w:p w14:paraId="1A7E2B3A" w14:textId="30F4E56F" w:rsidR="00AE2D71" w:rsidRPr="00AE2D71" w:rsidRDefault="00AE2D71">
      <w:pPr>
        <w:pStyle w:val="TM1"/>
        <w:tabs>
          <w:tab w:val="right" w:leader="dot" w:pos="9622"/>
        </w:tabs>
        <w:rPr>
          <w:rFonts w:eastAsiaTheme="minorEastAsia" w:cs="Arial"/>
          <w:noProof/>
          <w:sz w:val="20"/>
          <w:szCs w:val="20"/>
          <w:lang w:eastAsia="fr-FR"/>
        </w:rPr>
      </w:pPr>
      <w:r w:rsidRPr="00AE2D71">
        <w:rPr>
          <w:rFonts w:eastAsia="Trebuchet MS" w:cs="Arial"/>
          <w:noProof/>
          <w:color w:val="000000"/>
          <w:sz w:val="20"/>
          <w:szCs w:val="20"/>
        </w:rPr>
        <w:t xml:space="preserve">Article 12 </w:t>
      </w:r>
      <w:r w:rsidRPr="00AE2D71">
        <w:rPr>
          <w:rFonts w:cs="Arial"/>
          <w:noProof/>
          <w:sz w:val="20"/>
          <w:szCs w:val="20"/>
        </w:rPr>
        <w:t>– ETABLISSEMENT DE LA FACTURE – PAIEMENT</w:t>
      </w:r>
      <w:r w:rsidRPr="00AE2D71">
        <w:rPr>
          <w:rFonts w:cs="Arial"/>
          <w:noProof/>
          <w:sz w:val="20"/>
          <w:szCs w:val="20"/>
        </w:rPr>
        <w:tab/>
      </w:r>
      <w:r w:rsidRPr="00AE2D71">
        <w:rPr>
          <w:rFonts w:cs="Arial"/>
          <w:noProof/>
          <w:sz w:val="20"/>
          <w:szCs w:val="20"/>
        </w:rPr>
        <w:fldChar w:fldCharType="begin"/>
      </w:r>
      <w:r w:rsidRPr="00AE2D71">
        <w:rPr>
          <w:rFonts w:cs="Arial"/>
          <w:noProof/>
          <w:sz w:val="20"/>
          <w:szCs w:val="20"/>
        </w:rPr>
        <w:instrText xml:space="preserve"> PAGEREF _Toc203572750 \h </w:instrText>
      </w:r>
      <w:r w:rsidRPr="00AE2D71">
        <w:rPr>
          <w:rFonts w:cs="Arial"/>
          <w:noProof/>
          <w:sz w:val="20"/>
          <w:szCs w:val="20"/>
        </w:rPr>
      </w:r>
      <w:r w:rsidRPr="00AE2D71">
        <w:rPr>
          <w:rFonts w:cs="Arial"/>
          <w:noProof/>
          <w:sz w:val="20"/>
          <w:szCs w:val="20"/>
        </w:rPr>
        <w:fldChar w:fldCharType="separate"/>
      </w:r>
      <w:r w:rsidRPr="00AE2D71">
        <w:rPr>
          <w:rFonts w:cs="Arial"/>
          <w:noProof/>
          <w:sz w:val="20"/>
          <w:szCs w:val="20"/>
        </w:rPr>
        <w:t>9</w:t>
      </w:r>
      <w:r w:rsidRPr="00AE2D71">
        <w:rPr>
          <w:rFonts w:cs="Arial"/>
          <w:noProof/>
          <w:sz w:val="20"/>
          <w:szCs w:val="20"/>
        </w:rPr>
        <w:fldChar w:fldCharType="end"/>
      </w:r>
    </w:p>
    <w:p w14:paraId="754D15FA" w14:textId="4F120BD9"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hAnsi="Arial" w:cs="Arial"/>
          <w:noProof/>
          <w:sz w:val="20"/>
          <w:szCs w:val="20"/>
        </w:rPr>
        <w:t>12.1</w:t>
      </w:r>
      <w:r w:rsidRPr="00AE2D71">
        <w:rPr>
          <w:rFonts w:ascii="Arial" w:eastAsia="Trebuchet MS" w:hAnsi="Arial" w:cs="Arial"/>
          <w:noProof/>
          <w:sz w:val="20"/>
          <w:szCs w:val="20"/>
        </w:rPr>
        <w:t xml:space="preserve"> - </w:t>
      </w:r>
      <w:r w:rsidRPr="00AE2D71">
        <w:rPr>
          <w:rFonts w:ascii="Arial" w:hAnsi="Arial" w:cs="Arial"/>
          <w:noProof/>
          <w:sz w:val="20"/>
          <w:szCs w:val="20"/>
        </w:rPr>
        <w:t>Facture</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_Toc203572751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9</w:t>
      </w:r>
      <w:r w:rsidRPr="00AE2D71">
        <w:rPr>
          <w:rFonts w:ascii="Arial" w:hAnsi="Arial" w:cs="Arial"/>
          <w:noProof/>
          <w:sz w:val="20"/>
          <w:szCs w:val="20"/>
        </w:rPr>
        <w:fldChar w:fldCharType="end"/>
      </w:r>
    </w:p>
    <w:p w14:paraId="295103B8" w14:textId="3D12CCC5" w:rsidR="00AE2D71" w:rsidRPr="00AE2D71" w:rsidRDefault="00AE2D71">
      <w:pPr>
        <w:pStyle w:val="TM1"/>
        <w:tabs>
          <w:tab w:val="right" w:leader="dot" w:pos="9622"/>
        </w:tabs>
        <w:rPr>
          <w:rFonts w:eastAsiaTheme="minorEastAsia" w:cs="Arial"/>
          <w:noProof/>
          <w:sz w:val="20"/>
          <w:szCs w:val="20"/>
          <w:lang w:eastAsia="fr-FR"/>
        </w:rPr>
      </w:pPr>
      <w:r w:rsidRPr="00AE2D71">
        <w:rPr>
          <w:rFonts w:eastAsia="Arial" w:cs="Arial"/>
          <w:noProof/>
          <w:sz w:val="20"/>
          <w:szCs w:val="20"/>
        </w:rPr>
        <w:t>Article 13 – RESILIATION</w:t>
      </w:r>
      <w:r w:rsidRPr="00AE2D71">
        <w:rPr>
          <w:rFonts w:cs="Arial"/>
          <w:noProof/>
          <w:sz w:val="20"/>
          <w:szCs w:val="20"/>
        </w:rPr>
        <w:tab/>
      </w:r>
      <w:r w:rsidRPr="00AE2D71">
        <w:rPr>
          <w:rFonts w:cs="Arial"/>
          <w:noProof/>
          <w:sz w:val="20"/>
          <w:szCs w:val="20"/>
        </w:rPr>
        <w:fldChar w:fldCharType="begin"/>
      </w:r>
      <w:r w:rsidRPr="00AE2D71">
        <w:rPr>
          <w:rFonts w:cs="Arial"/>
          <w:noProof/>
          <w:sz w:val="20"/>
          <w:szCs w:val="20"/>
        </w:rPr>
        <w:instrText xml:space="preserve"> PAGEREF _Toc203572752 \h </w:instrText>
      </w:r>
      <w:r w:rsidRPr="00AE2D71">
        <w:rPr>
          <w:rFonts w:cs="Arial"/>
          <w:noProof/>
          <w:sz w:val="20"/>
          <w:szCs w:val="20"/>
        </w:rPr>
      </w:r>
      <w:r w:rsidRPr="00AE2D71">
        <w:rPr>
          <w:rFonts w:cs="Arial"/>
          <w:noProof/>
          <w:sz w:val="20"/>
          <w:szCs w:val="20"/>
        </w:rPr>
        <w:fldChar w:fldCharType="separate"/>
      </w:r>
      <w:r w:rsidRPr="00AE2D71">
        <w:rPr>
          <w:rFonts w:cs="Arial"/>
          <w:noProof/>
          <w:sz w:val="20"/>
          <w:szCs w:val="20"/>
        </w:rPr>
        <w:t>9</w:t>
      </w:r>
      <w:r w:rsidRPr="00AE2D71">
        <w:rPr>
          <w:rFonts w:cs="Arial"/>
          <w:noProof/>
          <w:sz w:val="20"/>
          <w:szCs w:val="20"/>
        </w:rPr>
        <w:fldChar w:fldCharType="end"/>
      </w:r>
    </w:p>
    <w:p w14:paraId="240872E7" w14:textId="731CE81D"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eastAsia="Arial" w:hAnsi="Arial" w:cs="Arial"/>
          <w:noProof/>
          <w:sz w:val="20"/>
          <w:szCs w:val="20"/>
        </w:rPr>
        <w:t>13.1 - Résiliation</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_Toc203572753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9</w:t>
      </w:r>
      <w:r w:rsidRPr="00AE2D71">
        <w:rPr>
          <w:rFonts w:ascii="Arial" w:hAnsi="Arial" w:cs="Arial"/>
          <w:noProof/>
          <w:sz w:val="20"/>
          <w:szCs w:val="20"/>
        </w:rPr>
        <w:fldChar w:fldCharType="end"/>
      </w:r>
    </w:p>
    <w:p w14:paraId="732CBF36" w14:textId="0709E5F0"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eastAsia="Arial" w:hAnsi="Arial" w:cs="Arial"/>
          <w:noProof/>
          <w:sz w:val="20"/>
          <w:szCs w:val="20"/>
        </w:rPr>
        <w:t>13.2 - Abandon de la procédure</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_Toc203572754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9</w:t>
      </w:r>
      <w:r w:rsidRPr="00AE2D71">
        <w:rPr>
          <w:rFonts w:ascii="Arial" w:hAnsi="Arial" w:cs="Arial"/>
          <w:noProof/>
          <w:sz w:val="20"/>
          <w:szCs w:val="20"/>
        </w:rPr>
        <w:fldChar w:fldCharType="end"/>
      </w:r>
    </w:p>
    <w:p w14:paraId="16B07CC5" w14:textId="263735F1" w:rsidR="00AE2D71" w:rsidRPr="00AE2D71" w:rsidRDefault="00AE2D71">
      <w:pPr>
        <w:pStyle w:val="TM1"/>
        <w:tabs>
          <w:tab w:val="right" w:leader="dot" w:pos="9622"/>
        </w:tabs>
        <w:rPr>
          <w:rFonts w:eastAsiaTheme="minorEastAsia" w:cs="Arial"/>
          <w:noProof/>
          <w:sz w:val="20"/>
          <w:szCs w:val="20"/>
          <w:lang w:eastAsia="fr-FR"/>
        </w:rPr>
      </w:pPr>
      <w:r w:rsidRPr="00AE2D71">
        <w:rPr>
          <w:rFonts w:eastAsia="Arial" w:cs="Arial"/>
          <w:noProof/>
          <w:sz w:val="20"/>
          <w:szCs w:val="20"/>
        </w:rPr>
        <w:t>Article 14 – INFORMATIONS COMPLEMENTAIRES</w:t>
      </w:r>
      <w:r w:rsidRPr="00AE2D71">
        <w:rPr>
          <w:rFonts w:cs="Arial"/>
          <w:noProof/>
          <w:sz w:val="20"/>
          <w:szCs w:val="20"/>
        </w:rPr>
        <w:tab/>
      </w:r>
      <w:r w:rsidRPr="00AE2D71">
        <w:rPr>
          <w:rFonts w:cs="Arial"/>
          <w:noProof/>
          <w:sz w:val="20"/>
          <w:szCs w:val="20"/>
        </w:rPr>
        <w:fldChar w:fldCharType="begin"/>
      </w:r>
      <w:r w:rsidRPr="00AE2D71">
        <w:rPr>
          <w:rFonts w:cs="Arial"/>
          <w:noProof/>
          <w:sz w:val="20"/>
          <w:szCs w:val="20"/>
        </w:rPr>
        <w:instrText xml:space="preserve"> PAGEREF _Toc203572755 \h </w:instrText>
      </w:r>
      <w:r w:rsidRPr="00AE2D71">
        <w:rPr>
          <w:rFonts w:cs="Arial"/>
          <w:noProof/>
          <w:sz w:val="20"/>
          <w:szCs w:val="20"/>
        </w:rPr>
      </w:r>
      <w:r w:rsidRPr="00AE2D71">
        <w:rPr>
          <w:rFonts w:cs="Arial"/>
          <w:noProof/>
          <w:sz w:val="20"/>
          <w:szCs w:val="20"/>
        </w:rPr>
        <w:fldChar w:fldCharType="separate"/>
      </w:r>
      <w:r w:rsidRPr="00AE2D71">
        <w:rPr>
          <w:rFonts w:cs="Arial"/>
          <w:noProof/>
          <w:sz w:val="20"/>
          <w:szCs w:val="20"/>
        </w:rPr>
        <w:t>10</w:t>
      </w:r>
      <w:r w:rsidRPr="00AE2D71">
        <w:rPr>
          <w:rFonts w:cs="Arial"/>
          <w:noProof/>
          <w:sz w:val="20"/>
          <w:szCs w:val="20"/>
        </w:rPr>
        <w:fldChar w:fldCharType="end"/>
      </w:r>
    </w:p>
    <w:p w14:paraId="0BAF58AD" w14:textId="0F69BB4C"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eastAsia="Arial" w:hAnsi="Arial" w:cs="Arial"/>
          <w:noProof/>
          <w:sz w:val="20"/>
          <w:szCs w:val="20"/>
        </w:rPr>
        <w:t>14.1 - Renseignements complémentaires</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_Toc203572756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10</w:t>
      </w:r>
      <w:r w:rsidRPr="00AE2D71">
        <w:rPr>
          <w:rFonts w:ascii="Arial" w:hAnsi="Arial" w:cs="Arial"/>
          <w:noProof/>
          <w:sz w:val="20"/>
          <w:szCs w:val="20"/>
        </w:rPr>
        <w:fldChar w:fldCharType="end"/>
      </w:r>
    </w:p>
    <w:p w14:paraId="60E9A6C8" w14:textId="3BDBC0B5"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eastAsia="Arial" w:hAnsi="Arial" w:cs="Arial"/>
          <w:noProof/>
          <w:sz w:val="20"/>
          <w:szCs w:val="20"/>
        </w:rPr>
        <w:t>14.2 - Modification du dossier de consultation</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_Toc203572757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10</w:t>
      </w:r>
      <w:r w:rsidRPr="00AE2D71">
        <w:rPr>
          <w:rFonts w:ascii="Arial" w:hAnsi="Arial" w:cs="Arial"/>
          <w:noProof/>
          <w:sz w:val="20"/>
          <w:szCs w:val="20"/>
        </w:rPr>
        <w:fldChar w:fldCharType="end"/>
      </w:r>
    </w:p>
    <w:p w14:paraId="7EB040DC" w14:textId="02DD1110"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eastAsia="Arial" w:hAnsi="Arial" w:cs="Arial"/>
          <w:noProof/>
          <w:sz w:val="20"/>
          <w:szCs w:val="20"/>
        </w:rPr>
        <w:t>14.3 - Règlement amiable</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_Toc203572758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10</w:t>
      </w:r>
      <w:r w:rsidRPr="00AE2D71">
        <w:rPr>
          <w:rFonts w:ascii="Arial" w:hAnsi="Arial" w:cs="Arial"/>
          <w:noProof/>
          <w:sz w:val="20"/>
          <w:szCs w:val="20"/>
        </w:rPr>
        <w:fldChar w:fldCharType="end"/>
      </w:r>
    </w:p>
    <w:p w14:paraId="4AB541F1" w14:textId="6080B398"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eastAsia="Arial" w:hAnsi="Arial" w:cs="Arial"/>
          <w:noProof/>
          <w:sz w:val="20"/>
          <w:szCs w:val="20"/>
        </w:rPr>
        <w:t>14.4 - Différends</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_Toc203572759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10</w:t>
      </w:r>
      <w:r w:rsidRPr="00AE2D71">
        <w:rPr>
          <w:rFonts w:ascii="Arial" w:hAnsi="Arial" w:cs="Arial"/>
          <w:noProof/>
          <w:sz w:val="20"/>
          <w:szCs w:val="20"/>
        </w:rPr>
        <w:fldChar w:fldCharType="end"/>
      </w:r>
    </w:p>
    <w:p w14:paraId="26AF8482" w14:textId="3B33D5E6"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eastAsia="Arial" w:hAnsi="Arial" w:cs="Arial"/>
          <w:noProof/>
          <w:sz w:val="20"/>
          <w:szCs w:val="20"/>
        </w:rPr>
        <w:t>14.5 - Litige</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_Toc203572760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11</w:t>
      </w:r>
      <w:r w:rsidRPr="00AE2D71">
        <w:rPr>
          <w:rFonts w:ascii="Arial" w:hAnsi="Arial" w:cs="Arial"/>
          <w:noProof/>
          <w:sz w:val="20"/>
          <w:szCs w:val="20"/>
        </w:rPr>
        <w:fldChar w:fldCharType="end"/>
      </w:r>
    </w:p>
    <w:p w14:paraId="367B2D6B" w14:textId="6672054C" w:rsidR="00AE2D71" w:rsidRPr="00AE2D71" w:rsidRDefault="00AE2D71">
      <w:pPr>
        <w:pStyle w:val="TM1"/>
        <w:tabs>
          <w:tab w:val="right" w:leader="dot" w:pos="9622"/>
        </w:tabs>
        <w:rPr>
          <w:rFonts w:eastAsiaTheme="minorEastAsia" w:cs="Arial"/>
          <w:noProof/>
          <w:sz w:val="20"/>
          <w:szCs w:val="20"/>
          <w:lang w:eastAsia="fr-FR"/>
        </w:rPr>
      </w:pPr>
      <w:r w:rsidRPr="00AE2D71">
        <w:rPr>
          <w:rFonts w:eastAsia="Arial" w:cs="Arial"/>
          <w:noProof/>
          <w:sz w:val="20"/>
          <w:szCs w:val="20"/>
        </w:rPr>
        <w:t>Article 15 – CLAUSE DE REEXAMEN</w:t>
      </w:r>
      <w:r w:rsidRPr="00AE2D71">
        <w:rPr>
          <w:rFonts w:cs="Arial"/>
          <w:noProof/>
          <w:sz w:val="20"/>
          <w:szCs w:val="20"/>
        </w:rPr>
        <w:tab/>
      </w:r>
      <w:r w:rsidRPr="00AE2D71">
        <w:rPr>
          <w:rFonts w:cs="Arial"/>
          <w:noProof/>
          <w:sz w:val="20"/>
          <w:szCs w:val="20"/>
        </w:rPr>
        <w:fldChar w:fldCharType="begin"/>
      </w:r>
      <w:r w:rsidRPr="00AE2D71">
        <w:rPr>
          <w:rFonts w:cs="Arial"/>
          <w:noProof/>
          <w:sz w:val="20"/>
          <w:szCs w:val="20"/>
        </w:rPr>
        <w:instrText xml:space="preserve"> PAGEREF _Toc203572761 \h </w:instrText>
      </w:r>
      <w:r w:rsidRPr="00AE2D71">
        <w:rPr>
          <w:rFonts w:cs="Arial"/>
          <w:noProof/>
          <w:sz w:val="20"/>
          <w:szCs w:val="20"/>
        </w:rPr>
      </w:r>
      <w:r w:rsidRPr="00AE2D71">
        <w:rPr>
          <w:rFonts w:cs="Arial"/>
          <w:noProof/>
          <w:sz w:val="20"/>
          <w:szCs w:val="20"/>
        </w:rPr>
        <w:fldChar w:fldCharType="separate"/>
      </w:r>
      <w:r w:rsidRPr="00AE2D71">
        <w:rPr>
          <w:rFonts w:cs="Arial"/>
          <w:noProof/>
          <w:sz w:val="20"/>
          <w:szCs w:val="20"/>
        </w:rPr>
        <w:t>11</w:t>
      </w:r>
      <w:r w:rsidRPr="00AE2D71">
        <w:rPr>
          <w:rFonts w:cs="Arial"/>
          <w:noProof/>
          <w:sz w:val="20"/>
          <w:szCs w:val="20"/>
        </w:rPr>
        <w:fldChar w:fldCharType="end"/>
      </w:r>
    </w:p>
    <w:p w14:paraId="2E8A3292" w14:textId="7757A5BF"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eastAsia="Arial" w:hAnsi="Arial" w:cs="Arial"/>
          <w:noProof/>
          <w:sz w:val="20"/>
          <w:szCs w:val="20"/>
        </w:rPr>
        <w:t>15.1 - Les modifications de la liste des bénéficiaires</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_Toc203572762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11</w:t>
      </w:r>
      <w:r w:rsidRPr="00AE2D71">
        <w:rPr>
          <w:rFonts w:ascii="Arial" w:hAnsi="Arial" w:cs="Arial"/>
          <w:noProof/>
          <w:sz w:val="20"/>
          <w:szCs w:val="20"/>
        </w:rPr>
        <w:fldChar w:fldCharType="end"/>
      </w:r>
    </w:p>
    <w:p w14:paraId="06C2D692" w14:textId="3C0EC936"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eastAsia="Arial" w:hAnsi="Arial" w:cs="Arial"/>
          <w:noProof/>
          <w:sz w:val="20"/>
          <w:szCs w:val="20"/>
        </w:rPr>
        <w:t>15.2 - L’augmentation du montant maximum en cas de déploiement imprévu</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_Toc203572763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11</w:t>
      </w:r>
      <w:r w:rsidRPr="00AE2D71">
        <w:rPr>
          <w:rFonts w:ascii="Arial" w:hAnsi="Arial" w:cs="Arial"/>
          <w:noProof/>
          <w:sz w:val="20"/>
          <w:szCs w:val="20"/>
        </w:rPr>
        <w:fldChar w:fldCharType="end"/>
      </w:r>
    </w:p>
    <w:p w14:paraId="7BAE561C" w14:textId="43A028C1" w:rsidR="00AE2D71" w:rsidRPr="00AE2D71" w:rsidRDefault="00AE2D71">
      <w:pPr>
        <w:pStyle w:val="TM2"/>
        <w:tabs>
          <w:tab w:val="right" w:leader="dot" w:pos="9622"/>
        </w:tabs>
        <w:rPr>
          <w:rFonts w:ascii="Arial" w:eastAsiaTheme="minorEastAsia" w:hAnsi="Arial" w:cs="Arial"/>
          <w:noProof/>
          <w:sz w:val="20"/>
          <w:szCs w:val="20"/>
          <w:lang w:eastAsia="fr-FR"/>
        </w:rPr>
      </w:pPr>
      <w:r w:rsidRPr="00AE2D71">
        <w:rPr>
          <w:rFonts w:ascii="Arial" w:eastAsia="Arial" w:hAnsi="Arial" w:cs="Arial"/>
          <w:noProof/>
          <w:sz w:val="20"/>
          <w:szCs w:val="20"/>
        </w:rPr>
        <w:t>15.3 - Commande spécifique</w:t>
      </w:r>
      <w:r w:rsidRPr="00AE2D71">
        <w:rPr>
          <w:rFonts w:ascii="Arial" w:hAnsi="Arial" w:cs="Arial"/>
          <w:noProof/>
          <w:sz w:val="20"/>
          <w:szCs w:val="20"/>
        </w:rPr>
        <w:tab/>
      </w:r>
      <w:r w:rsidRPr="00AE2D71">
        <w:rPr>
          <w:rFonts w:ascii="Arial" w:hAnsi="Arial" w:cs="Arial"/>
          <w:noProof/>
          <w:sz w:val="20"/>
          <w:szCs w:val="20"/>
        </w:rPr>
        <w:fldChar w:fldCharType="begin"/>
      </w:r>
      <w:r w:rsidRPr="00AE2D71">
        <w:rPr>
          <w:rFonts w:ascii="Arial" w:hAnsi="Arial" w:cs="Arial"/>
          <w:noProof/>
          <w:sz w:val="20"/>
          <w:szCs w:val="20"/>
        </w:rPr>
        <w:instrText xml:space="preserve"> PAGEREF _Toc203572764 \h </w:instrText>
      </w:r>
      <w:r w:rsidRPr="00AE2D71">
        <w:rPr>
          <w:rFonts w:ascii="Arial" w:hAnsi="Arial" w:cs="Arial"/>
          <w:noProof/>
          <w:sz w:val="20"/>
          <w:szCs w:val="20"/>
        </w:rPr>
      </w:r>
      <w:r w:rsidRPr="00AE2D71">
        <w:rPr>
          <w:rFonts w:ascii="Arial" w:hAnsi="Arial" w:cs="Arial"/>
          <w:noProof/>
          <w:sz w:val="20"/>
          <w:szCs w:val="20"/>
        </w:rPr>
        <w:fldChar w:fldCharType="separate"/>
      </w:r>
      <w:r w:rsidRPr="00AE2D71">
        <w:rPr>
          <w:rFonts w:ascii="Arial" w:hAnsi="Arial" w:cs="Arial"/>
          <w:noProof/>
          <w:sz w:val="20"/>
          <w:szCs w:val="20"/>
        </w:rPr>
        <w:t>12</w:t>
      </w:r>
      <w:r w:rsidRPr="00AE2D71">
        <w:rPr>
          <w:rFonts w:ascii="Arial" w:hAnsi="Arial" w:cs="Arial"/>
          <w:noProof/>
          <w:sz w:val="20"/>
          <w:szCs w:val="20"/>
        </w:rPr>
        <w:fldChar w:fldCharType="end"/>
      </w:r>
    </w:p>
    <w:p w14:paraId="6A2A5D6A" w14:textId="7CF1657A" w:rsidR="00AE2D71" w:rsidRPr="00AE2D71" w:rsidRDefault="00AE2D71">
      <w:pPr>
        <w:pStyle w:val="TM1"/>
        <w:tabs>
          <w:tab w:val="right" w:leader="dot" w:pos="9622"/>
        </w:tabs>
        <w:rPr>
          <w:rFonts w:eastAsiaTheme="minorEastAsia" w:cs="Arial"/>
          <w:noProof/>
          <w:sz w:val="20"/>
          <w:szCs w:val="20"/>
          <w:lang w:eastAsia="fr-FR"/>
        </w:rPr>
      </w:pPr>
      <w:r w:rsidRPr="00AE2D71">
        <w:rPr>
          <w:rFonts w:eastAsia="Arial" w:cs="Arial"/>
          <w:noProof/>
          <w:sz w:val="20"/>
          <w:szCs w:val="20"/>
        </w:rPr>
        <w:t>Article 16 – CONSIDERATIONS SOCIALES</w:t>
      </w:r>
      <w:r w:rsidRPr="00AE2D71">
        <w:rPr>
          <w:rFonts w:cs="Arial"/>
          <w:noProof/>
          <w:sz w:val="20"/>
          <w:szCs w:val="20"/>
        </w:rPr>
        <w:tab/>
      </w:r>
      <w:r w:rsidRPr="00AE2D71">
        <w:rPr>
          <w:rFonts w:cs="Arial"/>
          <w:noProof/>
          <w:sz w:val="20"/>
          <w:szCs w:val="20"/>
        </w:rPr>
        <w:fldChar w:fldCharType="begin"/>
      </w:r>
      <w:r w:rsidRPr="00AE2D71">
        <w:rPr>
          <w:rFonts w:cs="Arial"/>
          <w:noProof/>
          <w:sz w:val="20"/>
          <w:szCs w:val="20"/>
        </w:rPr>
        <w:instrText xml:space="preserve"> PAGEREF _Toc203572765 \h </w:instrText>
      </w:r>
      <w:r w:rsidRPr="00AE2D71">
        <w:rPr>
          <w:rFonts w:cs="Arial"/>
          <w:noProof/>
          <w:sz w:val="20"/>
          <w:szCs w:val="20"/>
        </w:rPr>
      </w:r>
      <w:r w:rsidRPr="00AE2D71">
        <w:rPr>
          <w:rFonts w:cs="Arial"/>
          <w:noProof/>
          <w:sz w:val="20"/>
          <w:szCs w:val="20"/>
        </w:rPr>
        <w:fldChar w:fldCharType="separate"/>
      </w:r>
      <w:r w:rsidRPr="00AE2D71">
        <w:rPr>
          <w:rFonts w:cs="Arial"/>
          <w:noProof/>
          <w:sz w:val="20"/>
          <w:szCs w:val="20"/>
        </w:rPr>
        <w:t>12</w:t>
      </w:r>
      <w:r w:rsidRPr="00AE2D71">
        <w:rPr>
          <w:rFonts w:cs="Arial"/>
          <w:noProof/>
          <w:sz w:val="20"/>
          <w:szCs w:val="20"/>
        </w:rPr>
        <w:fldChar w:fldCharType="end"/>
      </w:r>
    </w:p>
    <w:p w14:paraId="764EA56A" w14:textId="17784FEE" w:rsidR="00AE2D71" w:rsidRPr="00AE2D71" w:rsidRDefault="00AE2D71">
      <w:pPr>
        <w:pStyle w:val="TM1"/>
        <w:tabs>
          <w:tab w:val="right" w:leader="dot" w:pos="9622"/>
        </w:tabs>
        <w:rPr>
          <w:rFonts w:eastAsiaTheme="minorEastAsia" w:cs="Arial"/>
          <w:noProof/>
          <w:sz w:val="20"/>
          <w:szCs w:val="20"/>
          <w:lang w:eastAsia="fr-FR"/>
        </w:rPr>
      </w:pPr>
      <w:r w:rsidRPr="00AE2D71">
        <w:rPr>
          <w:rFonts w:eastAsia="Arial" w:cs="Arial"/>
          <w:noProof/>
          <w:sz w:val="20"/>
          <w:szCs w:val="20"/>
        </w:rPr>
        <w:t>Article 17 – Considérations environnementales</w:t>
      </w:r>
      <w:r w:rsidRPr="00AE2D71">
        <w:rPr>
          <w:rFonts w:cs="Arial"/>
          <w:noProof/>
          <w:sz w:val="20"/>
          <w:szCs w:val="20"/>
        </w:rPr>
        <w:tab/>
      </w:r>
      <w:r w:rsidRPr="00AE2D71">
        <w:rPr>
          <w:rFonts w:cs="Arial"/>
          <w:noProof/>
          <w:sz w:val="20"/>
          <w:szCs w:val="20"/>
        </w:rPr>
        <w:fldChar w:fldCharType="begin"/>
      </w:r>
      <w:r w:rsidRPr="00AE2D71">
        <w:rPr>
          <w:rFonts w:cs="Arial"/>
          <w:noProof/>
          <w:sz w:val="20"/>
          <w:szCs w:val="20"/>
        </w:rPr>
        <w:instrText xml:space="preserve"> PAGEREF _Toc203572766 \h </w:instrText>
      </w:r>
      <w:r w:rsidRPr="00AE2D71">
        <w:rPr>
          <w:rFonts w:cs="Arial"/>
          <w:noProof/>
          <w:sz w:val="20"/>
          <w:szCs w:val="20"/>
        </w:rPr>
      </w:r>
      <w:r w:rsidRPr="00AE2D71">
        <w:rPr>
          <w:rFonts w:cs="Arial"/>
          <w:noProof/>
          <w:sz w:val="20"/>
          <w:szCs w:val="20"/>
        </w:rPr>
        <w:fldChar w:fldCharType="separate"/>
      </w:r>
      <w:r w:rsidRPr="00AE2D71">
        <w:rPr>
          <w:rFonts w:cs="Arial"/>
          <w:noProof/>
          <w:sz w:val="20"/>
          <w:szCs w:val="20"/>
        </w:rPr>
        <w:t>12</w:t>
      </w:r>
      <w:r w:rsidRPr="00AE2D71">
        <w:rPr>
          <w:rFonts w:cs="Arial"/>
          <w:noProof/>
          <w:sz w:val="20"/>
          <w:szCs w:val="20"/>
        </w:rPr>
        <w:fldChar w:fldCharType="end"/>
      </w:r>
    </w:p>
    <w:p w14:paraId="579BA120" w14:textId="422CC1A7" w:rsidR="00E75AAB" w:rsidRDefault="00EE18EC" w:rsidP="00471C67">
      <w:pPr>
        <w:spacing w:after="140"/>
        <w:ind w:right="20"/>
        <w:rPr>
          <w:sz w:val="2"/>
        </w:rPr>
      </w:pPr>
      <w:r w:rsidRPr="004E36E0">
        <w:rPr>
          <w:rFonts w:ascii="Arial" w:eastAsia="Trebuchet MS" w:hAnsi="Arial" w:cs="Arial"/>
          <w:color w:val="000000"/>
          <w:sz w:val="20"/>
          <w:szCs w:val="20"/>
        </w:rPr>
        <w:fldChar w:fldCharType="end"/>
      </w:r>
    </w:p>
    <w:p w14:paraId="08813E91" w14:textId="77777777" w:rsidR="00EE18EC" w:rsidRDefault="00EE18EC">
      <w:pPr>
        <w:spacing w:line="20" w:lineRule="exact"/>
        <w:rPr>
          <w:sz w:val="2"/>
        </w:rPr>
      </w:pPr>
    </w:p>
    <w:p w14:paraId="6149F067" w14:textId="77777777" w:rsidR="00EE18EC" w:rsidRDefault="00EE18EC">
      <w:pPr>
        <w:spacing w:line="20" w:lineRule="exact"/>
        <w:rPr>
          <w:sz w:val="2"/>
        </w:rPr>
      </w:pPr>
    </w:p>
    <w:p w14:paraId="6C98944E" w14:textId="77777777" w:rsidR="00EE18EC" w:rsidRDefault="00EE18EC">
      <w:pPr>
        <w:spacing w:line="20" w:lineRule="exact"/>
        <w:rPr>
          <w:sz w:val="2"/>
        </w:rPr>
      </w:pPr>
    </w:p>
    <w:p w14:paraId="347E5BF6" w14:textId="77777777" w:rsidR="00EE18EC" w:rsidRDefault="00EE18EC">
      <w:pPr>
        <w:spacing w:line="20" w:lineRule="exact"/>
        <w:rPr>
          <w:sz w:val="2"/>
        </w:rPr>
      </w:pPr>
    </w:p>
    <w:p w14:paraId="6E9ACE4C" w14:textId="77777777" w:rsidR="00EE18EC" w:rsidRDefault="00EE18EC">
      <w:pPr>
        <w:spacing w:line="20" w:lineRule="exact"/>
        <w:rPr>
          <w:sz w:val="2"/>
        </w:rPr>
      </w:pPr>
    </w:p>
    <w:p w14:paraId="43E922F5" w14:textId="77777777" w:rsidR="00EE18EC" w:rsidRDefault="00EE18EC">
      <w:pPr>
        <w:spacing w:line="20" w:lineRule="exact"/>
        <w:rPr>
          <w:sz w:val="2"/>
        </w:rPr>
      </w:pPr>
    </w:p>
    <w:p w14:paraId="61EEF9D4" w14:textId="77777777" w:rsidR="00EE18EC" w:rsidRDefault="00EE18EC">
      <w:pPr>
        <w:spacing w:line="20" w:lineRule="exact"/>
        <w:rPr>
          <w:sz w:val="2"/>
        </w:rPr>
      </w:pPr>
    </w:p>
    <w:p w14:paraId="27F31847" w14:textId="77777777" w:rsidR="00EE18EC" w:rsidRDefault="00EE18EC">
      <w:pPr>
        <w:spacing w:line="20" w:lineRule="exact"/>
        <w:rPr>
          <w:sz w:val="2"/>
        </w:rPr>
      </w:pPr>
    </w:p>
    <w:p w14:paraId="052196B4" w14:textId="5899EE45" w:rsidR="005805D3" w:rsidRDefault="005805D3" w:rsidP="00FD15C0">
      <w:pPr>
        <w:pStyle w:val="Style10"/>
      </w:pPr>
      <w:bookmarkStart w:id="0" w:name="_Toc201320169"/>
    </w:p>
    <w:p w14:paraId="2456ABDA" w14:textId="2C0B9B6B" w:rsidR="00AE2D71" w:rsidRDefault="00AE2D71" w:rsidP="00FD15C0">
      <w:pPr>
        <w:pStyle w:val="Style10"/>
      </w:pPr>
    </w:p>
    <w:p w14:paraId="54562DD0" w14:textId="77777777" w:rsidR="00AE2D71" w:rsidRDefault="00AE2D71" w:rsidP="00FD15C0">
      <w:pPr>
        <w:pStyle w:val="Style10"/>
      </w:pPr>
    </w:p>
    <w:p w14:paraId="36156F65" w14:textId="6437D84F" w:rsidR="00FD15C0" w:rsidRDefault="00FD15C0" w:rsidP="00FD15C0">
      <w:pPr>
        <w:pStyle w:val="Style10"/>
      </w:pPr>
      <w:bookmarkStart w:id="1" w:name="_Toc203572715"/>
      <w:r w:rsidRPr="001410DA">
        <w:t>Article premier - OBJET DU MARCHE</w:t>
      </w:r>
      <w:bookmarkEnd w:id="0"/>
      <w:bookmarkEnd w:id="1"/>
      <w:r w:rsidRPr="001410DA">
        <w:t xml:space="preserve"> </w:t>
      </w:r>
    </w:p>
    <w:p w14:paraId="5551713C" w14:textId="77777777" w:rsidR="00FD15C0" w:rsidRPr="00FD15C0" w:rsidRDefault="00FD15C0" w:rsidP="00FD15C0">
      <w:pPr>
        <w:pStyle w:val="Style10"/>
      </w:pPr>
    </w:p>
    <w:p w14:paraId="1B350036" w14:textId="73721795" w:rsidR="00FD15C0" w:rsidRDefault="00FD15C0" w:rsidP="00FD15C0">
      <w:pPr>
        <w:pStyle w:val="Style2"/>
        <w:numPr>
          <w:ilvl w:val="1"/>
          <w:numId w:val="22"/>
        </w:numPr>
      </w:pPr>
      <w:bookmarkStart w:id="2" w:name="_Toc201320170"/>
      <w:bookmarkStart w:id="3" w:name="_Toc203572716"/>
      <w:r w:rsidRPr="002216B3">
        <w:t>- Le présent marché porte sur les prestations suivantes</w:t>
      </w:r>
      <w:bookmarkEnd w:id="2"/>
      <w:bookmarkEnd w:id="3"/>
    </w:p>
    <w:p w14:paraId="4A249435" w14:textId="77777777" w:rsidR="00FD15C0" w:rsidRPr="002216B3" w:rsidRDefault="00FD15C0" w:rsidP="00FD15C0">
      <w:pPr>
        <w:pStyle w:val="Style2"/>
      </w:pPr>
    </w:p>
    <w:p w14:paraId="698732D7" w14:textId="77777777" w:rsidR="00D021F4" w:rsidRDefault="005E71CC" w:rsidP="00D021F4">
      <w:pPr>
        <w:pStyle w:val="ParagrapheIndent2"/>
        <w:spacing w:line="232" w:lineRule="exact"/>
        <w:ind w:left="20" w:right="20"/>
        <w:jc w:val="both"/>
        <w:rPr>
          <w:rFonts w:ascii="Arial" w:hAnsi="Arial" w:cs="Arial"/>
          <w:szCs w:val="20"/>
        </w:rPr>
      </w:pPr>
      <w:r w:rsidRPr="00AA06EC">
        <w:rPr>
          <w:rFonts w:ascii="Arial" w:hAnsi="Arial" w:cs="Arial"/>
          <w:szCs w:val="20"/>
        </w:rPr>
        <w:t>Le présent ac</w:t>
      </w:r>
      <w:r w:rsidR="00D114A5" w:rsidRPr="00AA06EC">
        <w:rPr>
          <w:rFonts w:ascii="Arial" w:hAnsi="Arial" w:cs="Arial"/>
          <w:szCs w:val="20"/>
        </w:rPr>
        <w:t>cord-cadre est co</w:t>
      </w:r>
      <w:r w:rsidR="001D638F">
        <w:rPr>
          <w:rFonts w:ascii="Arial" w:hAnsi="Arial" w:cs="Arial"/>
          <w:szCs w:val="20"/>
        </w:rPr>
        <w:t xml:space="preserve">nclu pour le compte de la plateforme d’expédition </w:t>
      </w:r>
      <w:r w:rsidR="007C099D" w:rsidRPr="00AA06EC">
        <w:rPr>
          <w:rFonts w:ascii="Arial" w:hAnsi="Arial" w:cs="Arial"/>
          <w:szCs w:val="20"/>
        </w:rPr>
        <w:t>ATIGIP</w:t>
      </w:r>
      <w:r w:rsidR="00D114A5" w:rsidRPr="00AA06EC">
        <w:rPr>
          <w:rFonts w:ascii="Arial" w:hAnsi="Arial" w:cs="Arial"/>
          <w:szCs w:val="20"/>
        </w:rPr>
        <w:t>-RIEP</w:t>
      </w:r>
      <w:r w:rsidR="001D638F">
        <w:rPr>
          <w:rFonts w:ascii="Arial" w:hAnsi="Arial" w:cs="Arial"/>
          <w:szCs w:val="20"/>
        </w:rPr>
        <w:t xml:space="preserve"> d’Arles</w:t>
      </w:r>
      <w:r w:rsidR="00266E40">
        <w:rPr>
          <w:rFonts w:ascii="Arial" w:hAnsi="Arial" w:cs="Arial"/>
          <w:szCs w:val="20"/>
        </w:rPr>
        <w:t>.</w:t>
      </w:r>
    </w:p>
    <w:p w14:paraId="02B64444" w14:textId="77777777" w:rsidR="00E75AAB" w:rsidRPr="00AA06EC" w:rsidRDefault="00E75AAB" w:rsidP="004C1DCF">
      <w:pPr>
        <w:pStyle w:val="ParagrapheIndent2"/>
        <w:spacing w:line="232" w:lineRule="exact"/>
        <w:ind w:right="20"/>
        <w:jc w:val="both"/>
        <w:rPr>
          <w:rFonts w:ascii="Arial" w:hAnsi="Arial" w:cs="Arial"/>
          <w:color w:val="000000"/>
          <w:szCs w:val="20"/>
        </w:rPr>
      </w:pPr>
    </w:p>
    <w:p w14:paraId="454131BF" w14:textId="2BA44609" w:rsidR="004F379A" w:rsidRDefault="005E71CC" w:rsidP="00FD15C0">
      <w:pPr>
        <w:pStyle w:val="ParagrapheIndent2"/>
        <w:spacing w:line="232" w:lineRule="exact"/>
        <w:ind w:left="20" w:right="20"/>
        <w:jc w:val="both"/>
        <w:rPr>
          <w:rFonts w:ascii="Arial" w:hAnsi="Arial" w:cs="Arial"/>
        </w:rPr>
      </w:pPr>
      <w:r w:rsidRPr="00AA06EC">
        <w:rPr>
          <w:rFonts w:ascii="Arial" w:hAnsi="Arial" w:cs="Arial"/>
          <w:color w:val="000000"/>
          <w:szCs w:val="20"/>
        </w:rPr>
        <w:t xml:space="preserve">L’accord-cadre concerne </w:t>
      </w:r>
      <w:r w:rsidR="004F379A">
        <w:rPr>
          <w:rFonts w:ascii="Arial" w:hAnsi="Arial" w:cs="Arial"/>
          <w:color w:val="000000"/>
          <w:szCs w:val="20"/>
        </w:rPr>
        <w:t>la f</w:t>
      </w:r>
      <w:r w:rsidR="004F379A" w:rsidRPr="004F379A">
        <w:rPr>
          <w:rFonts w:ascii="Arial" w:hAnsi="Arial" w:cs="Arial"/>
          <w:color w:val="000000"/>
          <w:szCs w:val="20"/>
        </w:rPr>
        <w:t xml:space="preserve">ourniture et </w:t>
      </w:r>
      <w:r w:rsidR="001D638F">
        <w:rPr>
          <w:rFonts w:ascii="Arial" w:hAnsi="Arial" w:cs="Arial"/>
          <w:color w:val="000000"/>
          <w:szCs w:val="20"/>
        </w:rPr>
        <w:t xml:space="preserve">la </w:t>
      </w:r>
      <w:r w:rsidR="004F379A" w:rsidRPr="004F379A">
        <w:rPr>
          <w:rFonts w:ascii="Arial" w:hAnsi="Arial" w:cs="Arial"/>
          <w:color w:val="000000"/>
          <w:szCs w:val="20"/>
        </w:rPr>
        <w:t>livraison</w:t>
      </w:r>
      <w:r w:rsidR="001D638F">
        <w:rPr>
          <w:rFonts w:ascii="Arial" w:hAnsi="Arial" w:cs="Arial"/>
          <w:color w:val="000000"/>
          <w:szCs w:val="20"/>
        </w:rPr>
        <w:t xml:space="preserve"> de</w:t>
      </w:r>
      <w:r w:rsidR="004F379A" w:rsidRPr="004F379A">
        <w:rPr>
          <w:rFonts w:ascii="Arial" w:hAnsi="Arial" w:cs="Arial"/>
          <w:color w:val="000000"/>
          <w:szCs w:val="20"/>
        </w:rPr>
        <w:t xml:space="preserve"> </w:t>
      </w:r>
      <w:r w:rsidR="001D638F">
        <w:rPr>
          <w:rFonts w:ascii="Arial" w:hAnsi="Arial" w:cs="Arial"/>
        </w:rPr>
        <w:t>tenues de sports destinés aux moniteurs</w:t>
      </w:r>
      <w:r w:rsidR="0080316F">
        <w:rPr>
          <w:rFonts w:ascii="Arial" w:hAnsi="Arial" w:cs="Arial"/>
        </w:rPr>
        <w:t xml:space="preserve"> de sport</w:t>
      </w:r>
      <w:r w:rsidR="001D638F">
        <w:rPr>
          <w:rFonts w:ascii="Arial" w:hAnsi="Arial" w:cs="Arial"/>
        </w:rPr>
        <w:t xml:space="preserve"> de l’administration pénitentiaire à livrer à la platefo</w:t>
      </w:r>
      <w:r w:rsidR="006F3AD8">
        <w:rPr>
          <w:rFonts w:ascii="Arial" w:hAnsi="Arial" w:cs="Arial"/>
        </w:rPr>
        <w:t>rme d’expédition ATIGIP RIEP d’</w:t>
      </w:r>
      <w:r w:rsidR="001D638F">
        <w:rPr>
          <w:rFonts w:ascii="Arial" w:hAnsi="Arial" w:cs="Arial"/>
        </w:rPr>
        <w:t>Arles (13)</w:t>
      </w:r>
      <w:r w:rsidR="00FD15C0">
        <w:rPr>
          <w:rFonts w:ascii="Arial" w:hAnsi="Arial" w:cs="Arial"/>
        </w:rPr>
        <w:t>.</w:t>
      </w:r>
    </w:p>
    <w:p w14:paraId="581F8F80" w14:textId="77777777" w:rsidR="00FD15C0" w:rsidRPr="00FD15C0" w:rsidRDefault="00FD15C0" w:rsidP="00FD15C0">
      <w:pPr>
        <w:rPr>
          <w:rFonts w:eastAsia="Trebuchet MS"/>
        </w:rPr>
      </w:pPr>
    </w:p>
    <w:p w14:paraId="711E54D6" w14:textId="3C89F307" w:rsidR="00E75AAB" w:rsidRDefault="00FD15C0" w:rsidP="00FD15C0">
      <w:pPr>
        <w:pStyle w:val="Style2"/>
        <w:numPr>
          <w:ilvl w:val="1"/>
          <w:numId w:val="22"/>
        </w:numPr>
        <w:rPr>
          <w:rFonts w:eastAsia="Trebuchet MS"/>
        </w:rPr>
      </w:pPr>
      <w:bookmarkStart w:id="4" w:name="_Toc203572717"/>
      <w:r w:rsidRPr="00FD15C0">
        <w:rPr>
          <w:u w:val="none"/>
        </w:rPr>
        <w:t xml:space="preserve">- </w:t>
      </w:r>
      <w:r w:rsidR="004F379A">
        <w:rPr>
          <w:rFonts w:eastAsia="Trebuchet MS"/>
        </w:rPr>
        <w:t>Tranche et lots</w:t>
      </w:r>
      <w:bookmarkEnd w:id="4"/>
    </w:p>
    <w:p w14:paraId="3CA5058F" w14:textId="77777777" w:rsidR="00FD15C0" w:rsidRPr="00AA06EC" w:rsidRDefault="00FD15C0" w:rsidP="00FD15C0">
      <w:pPr>
        <w:pStyle w:val="Style2"/>
        <w:ind w:left="360"/>
        <w:rPr>
          <w:rFonts w:eastAsia="Trebuchet MS"/>
          <w:i/>
        </w:rPr>
      </w:pPr>
    </w:p>
    <w:p w14:paraId="33A97786" w14:textId="77777777" w:rsidR="00E75AAB" w:rsidRPr="00AA06EC" w:rsidRDefault="005E71CC">
      <w:pPr>
        <w:pStyle w:val="ParagrapheIndent2"/>
        <w:spacing w:after="240"/>
        <w:ind w:left="20" w:right="20"/>
        <w:rPr>
          <w:rFonts w:ascii="Arial" w:hAnsi="Arial" w:cs="Arial"/>
          <w:color w:val="000000"/>
          <w:szCs w:val="20"/>
        </w:rPr>
      </w:pPr>
      <w:r w:rsidRPr="00AA06EC">
        <w:rPr>
          <w:rFonts w:ascii="Arial" w:hAnsi="Arial" w:cs="Arial"/>
          <w:color w:val="000000"/>
          <w:szCs w:val="20"/>
        </w:rPr>
        <w:t>Il n'est pas</w:t>
      </w:r>
      <w:r w:rsidR="00A607D4">
        <w:rPr>
          <w:rFonts w:ascii="Arial" w:hAnsi="Arial" w:cs="Arial"/>
          <w:color w:val="000000"/>
          <w:szCs w:val="20"/>
        </w:rPr>
        <w:t xml:space="preserve"> prévu de décomposition en lots, la consultation concerne la fourniture d’un seul type de produit.</w:t>
      </w:r>
    </w:p>
    <w:p w14:paraId="075B2B2C" w14:textId="0790120D" w:rsidR="00E75AAB" w:rsidRDefault="005E71CC" w:rsidP="00FD15C0">
      <w:pPr>
        <w:pStyle w:val="Style2"/>
        <w:numPr>
          <w:ilvl w:val="1"/>
          <w:numId w:val="22"/>
        </w:numPr>
        <w:rPr>
          <w:rFonts w:eastAsia="Trebuchet MS"/>
        </w:rPr>
      </w:pPr>
      <w:bookmarkStart w:id="5" w:name="_Toc203572718"/>
      <w:r w:rsidRPr="00FD15C0">
        <w:rPr>
          <w:rFonts w:eastAsia="Trebuchet MS"/>
          <w:u w:val="none"/>
        </w:rPr>
        <w:t xml:space="preserve">- </w:t>
      </w:r>
      <w:r w:rsidRPr="00AA06EC">
        <w:rPr>
          <w:rFonts w:eastAsia="Trebuchet MS"/>
        </w:rPr>
        <w:t>Type d'accord-cadre</w:t>
      </w:r>
      <w:bookmarkEnd w:id="5"/>
    </w:p>
    <w:p w14:paraId="43113E4E" w14:textId="77777777" w:rsidR="00FD15C0" w:rsidRPr="00AA06EC" w:rsidRDefault="00FD15C0" w:rsidP="00FD15C0">
      <w:pPr>
        <w:pStyle w:val="Style2"/>
        <w:rPr>
          <w:rFonts w:eastAsia="Trebuchet MS"/>
          <w:i/>
        </w:rPr>
      </w:pPr>
    </w:p>
    <w:p w14:paraId="4F93E224" w14:textId="0B5520A7" w:rsidR="0098654C" w:rsidRDefault="00E605DB" w:rsidP="003E53ED">
      <w:pPr>
        <w:pStyle w:val="ParagrapheIndent2"/>
        <w:spacing w:after="240" w:line="232" w:lineRule="exact"/>
        <w:ind w:left="20" w:right="20"/>
        <w:rPr>
          <w:rFonts w:ascii="Arial" w:hAnsi="Arial" w:cs="Arial"/>
          <w:color w:val="000000"/>
          <w:szCs w:val="20"/>
        </w:rPr>
      </w:pPr>
      <w:r w:rsidRPr="00E605DB">
        <w:rPr>
          <w:rFonts w:ascii="Arial" w:hAnsi="Arial" w:cs="Arial"/>
          <w:color w:val="000000"/>
          <w:szCs w:val="20"/>
        </w:rPr>
        <w:t>Le présent accord cadre est exécuté par émission de bons de commande en application des dispositions des articles R2162-13 et R2162-14 du code de la commande publique.</w:t>
      </w:r>
      <w:r w:rsidR="005E71CC" w:rsidRPr="00AA06EC">
        <w:rPr>
          <w:rFonts w:ascii="Arial" w:hAnsi="Arial" w:cs="Arial"/>
          <w:color w:val="000000"/>
          <w:szCs w:val="20"/>
        </w:rPr>
        <w:t xml:space="preserve"> Il donnera lieu à</w:t>
      </w:r>
      <w:r w:rsidR="004F379A">
        <w:rPr>
          <w:rFonts w:ascii="Arial" w:hAnsi="Arial" w:cs="Arial"/>
          <w:color w:val="000000"/>
          <w:szCs w:val="20"/>
        </w:rPr>
        <w:t xml:space="preserve"> l'émission de bons de commande</w:t>
      </w:r>
      <w:r w:rsidR="003E53ED">
        <w:rPr>
          <w:rFonts w:ascii="Arial" w:hAnsi="Arial" w:cs="Arial"/>
          <w:color w:val="000000"/>
          <w:szCs w:val="20"/>
        </w:rPr>
        <w:t xml:space="preserve"> au fur et à</w:t>
      </w:r>
      <w:r w:rsidR="0080316F">
        <w:rPr>
          <w:rFonts w:ascii="Arial" w:hAnsi="Arial" w:cs="Arial"/>
          <w:color w:val="000000"/>
          <w:szCs w:val="20"/>
        </w:rPr>
        <w:t xml:space="preserve"> mesure des besoins de l’ATIGIP-RIEP</w:t>
      </w:r>
      <w:r w:rsidR="003E53ED">
        <w:rPr>
          <w:rFonts w:ascii="Arial" w:hAnsi="Arial" w:cs="Arial"/>
          <w:color w:val="000000"/>
          <w:szCs w:val="20"/>
        </w:rPr>
        <w:t>.</w:t>
      </w:r>
    </w:p>
    <w:p w14:paraId="775770E4" w14:textId="77777777" w:rsidR="003E53ED" w:rsidRDefault="003E53ED" w:rsidP="003E53ED">
      <w:pPr>
        <w:rPr>
          <w:rFonts w:ascii="Arial" w:eastAsia="Trebuchet MS" w:hAnsi="Arial" w:cs="Arial"/>
          <w:color w:val="000000"/>
          <w:sz w:val="20"/>
          <w:szCs w:val="20"/>
        </w:rPr>
      </w:pPr>
      <w:r w:rsidRPr="003E53ED">
        <w:rPr>
          <w:rFonts w:ascii="Arial" w:eastAsia="Trebuchet MS" w:hAnsi="Arial" w:cs="Arial"/>
          <w:color w:val="000000"/>
          <w:sz w:val="20"/>
          <w:szCs w:val="20"/>
        </w:rPr>
        <w:t xml:space="preserve">Cet Accord-cadre est conclu sans </w:t>
      </w:r>
      <w:r w:rsidR="003E676D">
        <w:rPr>
          <w:rFonts w:ascii="Arial" w:eastAsia="Trebuchet MS" w:hAnsi="Arial" w:cs="Arial"/>
          <w:color w:val="000000"/>
          <w:sz w:val="20"/>
          <w:szCs w:val="20"/>
        </w:rPr>
        <w:t xml:space="preserve">montant </w:t>
      </w:r>
      <w:r w:rsidR="006266A6">
        <w:rPr>
          <w:rFonts w:ascii="Arial" w:eastAsia="Trebuchet MS" w:hAnsi="Arial" w:cs="Arial"/>
          <w:color w:val="000000"/>
          <w:sz w:val="20"/>
          <w:szCs w:val="20"/>
        </w:rPr>
        <w:t xml:space="preserve">minimum et </w:t>
      </w:r>
      <w:r>
        <w:rPr>
          <w:rFonts w:ascii="Arial" w:eastAsia="Trebuchet MS" w:hAnsi="Arial" w:cs="Arial"/>
          <w:color w:val="000000"/>
          <w:sz w:val="20"/>
          <w:szCs w:val="20"/>
        </w:rPr>
        <w:t>avec un</w:t>
      </w:r>
      <w:r w:rsidRPr="003E53ED">
        <w:rPr>
          <w:rFonts w:ascii="Arial" w:eastAsia="Trebuchet MS" w:hAnsi="Arial" w:cs="Arial"/>
          <w:color w:val="000000"/>
          <w:sz w:val="20"/>
          <w:szCs w:val="20"/>
        </w:rPr>
        <w:t xml:space="preserve"> </w:t>
      </w:r>
      <w:r w:rsidR="003E676D">
        <w:rPr>
          <w:rFonts w:ascii="Arial" w:eastAsia="Trebuchet MS" w:hAnsi="Arial" w:cs="Arial"/>
          <w:color w:val="000000"/>
          <w:sz w:val="20"/>
          <w:szCs w:val="20"/>
        </w:rPr>
        <w:t xml:space="preserve">montant </w:t>
      </w:r>
      <w:r w:rsidR="00AB0FDE">
        <w:rPr>
          <w:rFonts w:ascii="Arial" w:eastAsia="Trebuchet MS" w:hAnsi="Arial" w:cs="Arial"/>
          <w:color w:val="000000"/>
          <w:sz w:val="20"/>
          <w:szCs w:val="20"/>
        </w:rPr>
        <w:t>maximum de commande</w:t>
      </w:r>
      <w:r w:rsidR="000142AC">
        <w:rPr>
          <w:rFonts w:ascii="Arial" w:eastAsia="Trebuchet MS" w:hAnsi="Arial" w:cs="Arial"/>
          <w:color w:val="000000"/>
          <w:sz w:val="20"/>
          <w:szCs w:val="20"/>
        </w:rPr>
        <w:t xml:space="preserve"> annuel</w:t>
      </w:r>
      <w:r w:rsidR="00AB0FDE">
        <w:rPr>
          <w:rFonts w:ascii="Arial" w:eastAsia="Trebuchet MS" w:hAnsi="Arial" w:cs="Arial"/>
          <w:color w:val="000000"/>
          <w:sz w:val="20"/>
          <w:szCs w:val="20"/>
        </w:rPr>
        <w:t xml:space="preserve"> </w:t>
      </w:r>
      <w:r w:rsidR="00AB0FDE" w:rsidRPr="005D715F">
        <w:rPr>
          <w:rFonts w:ascii="Arial" w:eastAsia="Trebuchet MS" w:hAnsi="Arial" w:cs="Arial"/>
          <w:color w:val="000000"/>
          <w:sz w:val="20"/>
          <w:szCs w:val="20"/>
        </w:rPr>
        <w:t>de </w:t>
      </w:r>
      <w:r w:rsidR="00BC64DA">
        <w:rPr>
          <w:rFonts w:ascii="Arial" w:eastAsia="Trebuchet MS" w:hAnsi="Arial" w:cs="Arial"/>
          <w:color w:val="000000"/>
          <w:sz w:val="20"/>
          <w:szCs w:val="20"/>
        </w:rPr>
        <w:t>6</w:t>
      </w:r>
      <w:r w:rsidR="005D715F" w:rsidRPr="005D715F">
        <w:rPr>
          <w:rFonts w:ascii="Arial" w:eastAsia="Trebuchet MS" w:hAnsi="Arial" w:cs="Arial"/>
          <w:color w:val="000000"/>
          <w:sz w:val="20"/>
          <w:szCs w:val="20"/>
        </w:rPr>
        <w:t>0 000</w:t>
      </w:r>
      <w:r w:rsidR="006266A6" w:rsidRPr="005D715F">
        <w:rPr>
          <w:rFonts w:ascii="Arial" w:eastAsia="Trebuchet MS" w:hAnsi="Arial" w:cs="Arial"/>
          <w:color w:val="000000"/>
          <w:sz w:val="20"/>
          <w:szCs w:val="20"/>
        </w:rPr>
        <w:t xml:space="preserve"> €.</w:t>
      </w:r>
      <w:r w:rsidR="006266A6">
        <w:rPr>
          <w:rFonts w:ascii="Arial" w:eastAsia="Trebuchet MS" w:hAnsi="Arial" w:cs="Arial"/>
          <w:color w:val="000000"/>
          <w:sz w:val="20"/>
          <w:szCs w:val="20"/>
        </w:rPr>
        <w:t xml:space="preserve"> </w:t>
      </w:r>
    </w:p>
    <w:p w14:paraId="7092D7A8" w14:textId="77777777" w:rsidR="003E53ED" w:rsidRPr="003E53ED" w:rsidRDefault="003E53ED" w:rsidP="003E53ED"/>
    <w:p w14:paraId="4C68398C" w14:textId="7CD2D0FD" w:rsidR="005E71CC" w:rsidRDefault="00FD15C0" w:rsidP="00FD15C0">
      <w:pPr>
        <w:pStyle w:val="Style10"/>
        <w:spacing w:after="240"/>
        <w:rPr>
          <w:rFonts w:eastAsia="Trebuchet MS"/>
        </w:rPr>
      </w:pPr>
      <w:bookmarkStart w:id="6" w:name="_Toc203572719"/>
      <w:r>
        <w:rPr>
          <w:rFonts w:eastAsia="Trebuchet MS"/>
        </w:rPr>
        <w:t xml:space="preserve">Article </w:t>
      </w:r>
      <w:r w:rsidR="005E71CC" w:rsidRPr="00AA06EC">
        <w:rPr>
          <w:rFonts w:eastAsia="Trebuchet MS"/>
        </w:rPr>
        <w:t xml:space="preserve">2 – </w:t>
      </w:r>
      <w:r w:rsidRPr="00AA06EC">
        <w:rPr>
          <w:rFonts w:eastAsia="Trebuchet MS"/>
        </w:rPr>
        <w:t>SPECIFICATIONS TECHNIQUES</w:t>
      </w:r>
      <w:bookmarkEnd w:id="6"/>
    </w:p>
    <w:p w14:paraId="190F96AD" w14:textId="29FABD31" w:rsidR="00FD15C0" w:rsidRPr="00FD15C0" w:rsidRDefault="003D1611" w:rsidP="00FD15C0">
      <w:pPr>
        <w:pStyle w:val="Style2"/>
        <w:spacing w:after="240"/>
        <w:rPr>
          <w:rFonts w:eastAsia="Trebuchet MS"/>
        </w:rPr>
      </w:pPr>
      <w:bookmarkStart w:id="7" w:name="_Toc93909304"/>
      <w:r w:rsidRPr="00FD15C0">
        <w:rPr>
          <w:rFonts w:eastAsia="Trebuchet MS"/>
          <w:u w:val="none"/>
        </w:rPr>
        <w:t xml:space="preserve"> </w:t>
      </w:r>
      <w:bookmarkStart w:id="8" w:name="_Toc203572720"/>
      <w:r w:rsidR="0098654C" w:rsidRPr="00FD15C0">
        <w:rPr>
          <w:rFonts w:eastAsia="Trebuchet MS"/>
          <w:u w:val="none"/>
        </w:rPr>
        <w:t xml:space="preserve">2.1 </w:t>
      </w:r>
      <w:r w:rsidR="00FD15C0" w:rsidRPr="00FD15C0">
        <w:rPr>
          <w:rFonts w:eastAsia="Trebuchet MS"/>
          <w:u w:val="none"/>
        </w:rPr>
        <w:t>-</w:t>
      </w:r>
      <w:r w:rsidR="0098654C" w:rsidRPr="00FD15C0">
        <w:rPr>
          <w:rFonts w:eastAsia="Trebuchet MS"/>
          <w:u w:val="none"/>
        </w:rPr>
        <w:t xml:space="preserve"> </w:t>
      </w:r>
      <w:r w:rsidRPr="0098654C">
        <w:rPr>
          <w:rFonts w:eastAsia="Trebuchet MS"/>
        </w:rPr>
        <w:t>Quantités estimatives</w:t>
      </w:r>
      <w:bookmarkEnd w:id="8"/>
      <w:r w:rsidRPr="0098654C">
        <w:rPr>
          <w:rFonts w:eastAsia="Trebuchet MS"/>
        </w:rPr>
        <w:t xml:space="preserve"> </w:t>
      </w:r>
      <w:bookmarkEnd w:id="7"/>
    </w:p>
    <w:p w14:paraId="0DF286ED" w14:textId="79145FFD" w:rsidR="003D1611" w:rsidRDefault="0098654C" w:rsidP="00FD15C0">
      <w:pPr>
        <w:rPr>
          <w:rFonts w:ascii="Arial" w:eastAsia="Trebuchet MS" w:hAnsi="Arial" w:cs="Arial"/>
          <w:color w:val="000000"/>
          <w:sz w:val="20"/>
          <w:szCs w:val="20"/>
        </w:rPr>
      </w:pPr>
      <w:r w:rsidRPr="0098654C">
        <w:rPr>
          <w:rFonts w:ascii="Arial" w:eastAsia="Trebuchet MS" w:hAnsi="Arial" w:cs="Arial"/>
          <w:color w:val="000000"/>
          <w:sz w:val="20"/>
          <w:szCs w:val="20"/>
        </w:rPr>
        <w:t xml:space="preserve">Les quantités </w:t>
      </w:r>
      <w:r w:rsidR="00BA14F0">
        <w:rPr>
          <w:rFonts w:ascii="Arial" w:eastAsia="Trebuchet MS" w:hAnsi="Arial" w:cs="Arial"/>
          <w:color w:val="000000"/>
          <w:sz w:val="20"/>
          <w:szCs w:val="20"/>
        </w:rPr>
        <w:t xml:space="preserve">estimatives </w:t>
      </w:r>
      <w:r w:rsidRPr="0098654C">
        <w:rPr>
          <w:rFonts w:ascii="Arial" w:eastAsia="Trebuchet MS" w:hAnsi="Arial" w:cs="Arial"/>
          <w:color w:val="000000"/>
          <w:sz w:val="20"/>
          <w:szCs w:val="20"/>
        </w:rPr>
        <w:t xml:space="preserve">des articles sont indiquées </w:t>
      </w:r>
      <w:r w:rsidR="00FD15C0" w:rsidRPr="0098654C">
        <w:rPr>
          <w:rFonts w:ascii="Arial" w:eastAsia="Trebuchet MS" w:hAnsi="Arial" w:cs="Arial"/>
          <w:color w:val="000000"/>
          <w:sz w:val="20"/>
          <w:szCs w:val="20"/>
        </w:rPr>
        <w:t>dans l’annexe</w:t>
      </w:r>
      <w:r w:rsidRPr="0098654C">
        <w:rPr>
          <w:rFonts w:ascii="Arial" w:eastAsia="Trebuchet MS" w:hAnsi="Arial" w:cs="Arial"/>
          <w:color w:val="000000"/>
          <w:sz w:val="20"/>
          <w:szCs w:val="20"/>
        </w:rPr>
        <w:t xml:space="preserve"> AE « offre de prix ». Ces quantités ne constituent en rien un engagement contractuel de la part de l’ATIGIP- RIEP.  </w:t>
      </w:r>
    </w:p>
    <w:p w14:paraId="1DB36D1E" w14:textId="77777777" w:rsidR="00FD15C0" w:rsidRPr="00FD15C0" w:rsidRDefault="00FD15C0" w:rsidP="00FD15C0">
      <w:pPr>
        <w:rPr>
          <w:rFonts w:ascii="Arial" w:eastAsia="Trebuchet MS" w:hAnsi="Arial" w:cs="Arial"/>
          <w:color w:val="000000"/>
          <w:sz w:val="20"/>
          <w:szCs w:val="20"/>
        </w:rPr>
      </w:pPr>
    </w:p>
    <w:p w14:paraId="2C2ED7A3" w14:textId="3DDCD53A" w:rsidR="00E75AAB" w:rsidRPr="003D1611" w:rsidRDefault="0098654C" w:rsidP="00FD15C0">
      <w:pPr>
        <w:pStyle w:val="Style2"/>
        <w:spacing w:after="240"/>
        <w:rPr>
          <w:rFonts w:eastAsia="Trebuchet MS"/>
          <w:i/>
        </w:rPr>
      </w:pPr>
      <w:bookmarkStart w:id="9" w:name="_Toc203572721"/>
      <w:r w:rsidRPr="00FD15C0">
        <w:rPr>
          <w:rFonts w:eastAsia="Trebuchet MS"/>
          <w:u w:val="none"/>
        </w:rPr>
        <w:t>2.2</w:t>
      </w:r>
      <w:r w:rsidR="00FD15C0" w:rsidRPr="00FD15C0">
        <w:rPr>
          <w:rFonts w:eastAsia="Trebuchet MS"/>
          <w:u w:val="none"/>
        </w:rPr>
        <w:t xml:space="preserve"> - </w:t>
      </w:r>
      <w:r w:rsidR="00B472F3" w:rsidRPr="00AA06EC">
        <w:rPr>
          <w:rFonts w:eastAsia="Trebuchet MS"/>
        </w:rPr>
        <w:t>Spécifications techniques</w:t>
      </w:r>
      <w:bookmarkEnd w:id="9"/>
    </w:p>
    <w:p w14:paraId="1C136222" w14:textId="77777777" w:rsidR="00210E43" w:rsidRDefault="00210E43" w:rsidP="00210E43">
      <w:pPr>
        <w:pStyle w:val="Default"/>
        <w:rPr>
          <w:rFonts w:eastAsia="Trebuchet MS"/>
          <w:sz w:val="20"/>
          <w:szCs w:val="20"/>
        </w:rPr>
      </w:pPr>
      <w:r w:rsidRPr="00210E43">
        <w:rPr>
          <w:rFonts w:eastAsia="Trebuchet MS"/>
          <w:sz w:val="20"/>
          <w:szCs w:val="20"/>
        </w:rPr>
        <w:t xml:space="preserve">Les fournitures, objets du présent marché sont destinées à équiper les moniteurs de sport, en établissements pénitentiaires, en établissements pour mineur ainsi que les ERIS. </w:t>
      </w:r>
    </w:p>
    <w:p w14:paraId="2EA864A1" w14:textId="77777777" w:rsidR="00210E43" w:rsidRPr="00210E43" w:rsidRDefault="00210E43" w:rsidP="00210E43">
      <w:pPr>
        <w:pStyle w:val="Default"/>
        <w:rPr>
          <w:rFonts w:eastAsia="Trebuchet MS"/>
          <w:sz w:val="20"/>
          <w:szCs w:val="20"/>
        </w:rPr>
      </w:pPr>
    </w:p>
    <w:p w14:paraId="0D2949C3" w14:textId="77777777" w:rsidR="00210E43" w:rsidRDefault="00210E43" w:rsidP="00210E43">
      <w:pPr>
        <w:pStyle w:val="Default"/>
        <w:rPr>
          <w:rFonts w:eastAsia="Trebuchet MS"/>
          <w:sz w:val="20"/>
          <w:szCs w:val="20"/>
        </w:rPr>
      </w:pPr>
      <w:r w:rsidRPr="00210E43">
        <w:rPr>
          <w:rFonts w:eastAsia="Trebuchet MS"/>
          <w:sz w:val="20"/>
          <w:szCs w:val="20"/>
        </w:rPr>
        <w:t>La description technique de ces produits est prés</w:t>
      </w:r>
      <w:r w:rsidR="006F3AD8">
        <w:rPr>
          <w:rFonts w:eastAsia="Trebuchet MS"/>
          <w:sz w:val="20"/>
          <w:szCs w:val="20"/>
        </w:rPr>
        <w:t>entée en annexe</w:t>
      </w:r>
      <w:r w:rsidRPr="00210E43">
        <w:rPr>
          <w:rFonts w:eastAsia="Trebuchet MS"/>
          <w:sz w:val="20"/>
          <w:szCs w:val="20"/>
        </w:rPr>
        <w:t xml:space="preserve"> du présent CCP. </w:t>
      </w:r>
    </w:p>
    <w:p w14:paraId="03FF6615" w14:textId="77777777" w:rsidR="00210E43" w:rsidRPr="00210E43" w:rsidRDefault="00210E43" w:rsidP="00210E43">
      <w:pPr>
        <w:pStyle w:val="Default"/>
        <w:rPr>
          <w:rFonts w:eastAsia="Trebuchet MS"/>
          <w:sz w:val="20"/>
          <w:szCs w:val="20"/>
        </w:rPr>
      </w:pPr>
    </w:p>
    <w:p w14:paraId="77FBD57E" w14:textId="42A729B2" w:rsidR="00210E43" w:rsidRDefault="00210E43" w:rsidP="00210E43">
      <w:pPr>
        <w:rPr>
          <w:rFonts w:ascii="Arial" w:eastAsia="Trebuchet MS" w:hAnsi="Arial" w:cs="Arial"/>
          <w:b/>
          <w:color w:val="000000"/>
          <w:sz w:val="20"/>
          <w:szCs w:val="20"/>
        </w:rPr>
      </w:pPr>
      <w:r w:rsidRPr="00210E43">
        <w:rPr>
          <w:rFonts w:ascii="Arial" w:eastAsia="Trebuchet MS" w:hAnsi="Arial" w:cs="Arial"/>
          <w:b/>
          <w:color w:val="000000"/>
          <w:sz w:val="20"/>
          <w:szCs w:val="20"/>
        </w:rPr>
        <w:t xml:space="preserve">Le candidat s’engage pour tous les postes, que les produits proposés puissent faire l’objet de réassortiment durant toute la durée d’exécution du marché </w:t>
      </w:r>
    </w:p>
    <w:p w14:paraId="133A46E0" w14:textId="77777777" w:rsidR="00F21BF2" w:rsidRDefault="00F21BF2" w:rsidP="00210E43">
      <w:pPr>
        <w:rPr>
          <w:rFonts w:ascii="Arial" w:eastAsia="Trebuchet MS" w:hAnsi="Arial" w:cs="Arial"/>
          <w:b/>
          <w:color w:val="000000"/>
          <w:sz w:val="20"/>
          <w:szCs w:val="20"/>
        </w:rPr>
      </w:pPr>
    </w:p>
    <w:p w14:paraId="3DBDBBD8" w14:textId="55F94BEC" w:rsidR="00F21BF2" w:rsidRPr="00E605DB" w:rsidRDefault="00F21BF2" w:rsidP="00E605DB">
      <w:pPr>
        <w:pStyle w:val="Style2"/>
        <w:spacing w:after="240"/>
        <w:rPr>
          <w:rFonts w:eastAsia="Trebuchet MS"/>
          <w:u w:val="none"/>
        </w:rPr>
      </w:pPr>
      <w:bookmarkStart w:id="10" w:name="_Toc203572722"/>
      <w:r w:rsidRPr="00E605DB">
        <w:rPr>
          <w:rFonts w:eastAsia="Trebuchet MS"/>
          <w:u w:val="none"/>
        </w:rPr>
        <w:t>1.4</w:t>
      </w:r>
      <w:r w:rsidR="00E605DB" w:rsidRPr="00FD15C0">
        <w:rPr>
          <w:rFonts w:eastAsia="Trebuchet MS"/>
          <w:u w:val="none"/>
        </w:rPr>
        <w:t xml:space="preserve"> - </w:t>
      </w:r>
      <w:r w:rsidRPr="00E605DB">
        <w:rPr>
          <w:rFonts w:eastAsia="Trebuchet MS"/>
        </w:rPr>
        <w:t>Variantes et prestations complémentaires à ajouter</w:t>
      </w:r>
      <w:bookmarkEnd w:id="10"/>
    </w:p>
    <w:p w14:paraId="32DC1759" w14:textId="77777777" w:rsidR="00F21BF2" w:rsidRPr="00F21BF2" w:rsidRDefault="00F21BF2" w:rsidP="00F21BF2">
      <w:pPr>
        <w:pStyle w:val="Retraitcorpsdetexte"/>
        <w:tabs>
          <w:tab w:val="left" w:pos="525"/>
        </w:tabs>
        <w:ind w:left="0" w:hanging="15"/>
        <w:rPr>
          <w:rFonts w:ascii="Arial" w:eastAsia="Trebuchet MS" w:hAnsi="Arial" w:cs="Arial"/>
          <w:color w:val="000000"/>
          <w:sz w:val="20"/>
          <w:szCs w:val="20"/>
        </w:rPr>
      </w:pPr>
      <w:r w:rsidRPr="00F21BF2">
        <w:rPr>
          <w:rFonts w:ascii="Arial" w:eastAsia="Trebuchet MS" w:hAnsi="Arial" w:cs="Arial"/>
          <w:color w:val="000000"/>
          <w:sz w:val="20"/>
          <w:szCs w:val="20"/>
        </w:rPr>
        <w:t>Les variantes ne sont pas admises.</w:t>
      </w:r>
    </w:p>
    <w:p w14:paraId="40788EEB" w14:textId="71C75F18" w:rsidR="00F21BF2" w:rsidRPr="00F21BF2" w:rsidRDefault="00F21BF2" w:rsidP="00F21BF2">
      <w:pPr>
        <w:jc w:val="both"/>
        <w:rPr>
          <w:rFonts w:ascii="Arial" w:eastAsia="Trebuchet MS" w:hAnsi="Arial" w:cs="Arial"/>
          <w:color w:val="000000"/>
          <w:sz w:val="20"/>
          <w:szCs w:val="20"/>
        </w:rPr>
      </w:pPr>
      <w:r w:rsidRPr="00F21BF2">
        <w:rPr>
          <w:rFonts w:ascii="Arial" w:eastAsia="Trebuchet MS" w:hAnsi="Arial" w:cs="Arial"/>
          <w:b/>
          <w:color w:val="000000"/>
          <w:sz w:val="20"/>
          <w:szCs w:val="20"/>
        </w:rPr>
        <w:t>IMPORTANT</w:t>
      </w:r>
      <w:r w:rsidRPr="00F21BF2">
        <w:rPr>
          <w:rFonts w:ascii="Arial" w:eastAsia="Trebuchet MS" w:hAnsi="Arial" w:cs="Arial"/>
          <w:color w:val="000000"/>
          <w:sz w:val="20"/>
          <w:szCs w:val="20"/>
        </w:rPr>
        <w:t xml:space="preserve"> : Les candidats doivent être en capacité de fournir en prestation complémentaire, des broderies </w:t>
      </w:r>
      <w:r w:rsidR="00AE2D71" w:rsidRPr="00F21BF2">
        <w:rPr>
          <w:rFonts w:ascii="Arial" w:eastAsia="Trebuchet MS" w:hAnsi="Arial" w:cs="Arial"/>
          <w:color w:val="000000"/>
          <w:sz w:val="20"/>
          <w:szCs w:val="20"/>
        </w:rPr>
        <w:t>« moniteur</w:t>
      </w:r>
      <w:r w:rsidRPr="00F21BF2">
        <w:rPr>
          <w:rFonts w:ascii="Arial" w:eastAsia="Trebuchet MS" w:hAnsi="Arial" w:cs="Arial"/>
          <w:color w:val="000000"/>
          <w:sz w:val="20"/>
          <w:szCs w:val="20"/>
        </w:rPr>
        <w:t xml:space="preserve"> de sport » et « Administration Pénitentiaire », à apposer sur : les vestes de survêtements, les sweat</w:t>
      </w:r>
      <w:r>
        <w:rPr>
          <w:rFonts w:ascii="Arial" w:eastAsia="Trebuchet MS" w:hAnsi="Arial" w:cs="Arial"/>
          <w:color w:val="000000"/>
          <w:sz w:val="20"/>
          <w:szCs w:val="20"/>
        </w:rPr>
        <w:t xml:space="preserve"> </w:t>
      </w:r>
      <w:proofErr w:type="spellStart"/>
      <w:r>
        <w:rPr>
          <w:rFonts w:ascii="Arial" w:eastAsia="Trebuchet MS" w:hAnsi="Arial" w:cs="Arial"/>
          <w:color w:val="000000"/>
          <w:sz w:val="20"/>
          <w:szCs w:val="20"/>
        </w:rPr>
        <w:t>S</w:t>
      </w:r>
      <w:r w:rsidRPr="00F21BF2">
        <w:rPr>
          <w:rFonts w:ascii="Arial" w:eastAsia="Trebuchet MS" w:hAnsi="Arial" w:cs="Arial"/>
          <w:color w:val="000000"/>
          <w:sz w:val="20"/>
          <w:szCs w:val="20"/>
        </w:rPr>
        <w:t>hirt</w:t>
      </w:r>
      <w:proofErr w:type="spellEnd"/>
      <w:r w:rsidRPr="00F21BF2">
        <w:rPr>
          <w:rFonts w:ascii="Arial" w:eastAsia="Trebuchet MS" w:hAnsi="Arial" w:cs="Arial"/>
          <w:color w:val="000000"/>
          <w:sz w:val="20"/>
          <w:szCs w:val="20"/>
        </w:rPr>
        <w:t xml:space="preserve"> et les parkas.</w:t>
      </w:r>
    </w:p>
    <w:p w14:paraId="6C0FA230" w14:textId="77777777" w:rsidR="00E10430" w:rsidRPr="00E10430" w:rsidRDefault="00E10430" w:rsidP="00E10430">
      <w:pPr>
        <w:rPr>
          <w:rFonts w:eastAsia="Trebuchet MS"/>
        </w:rPr>
      </w:pPr>
    </w:p>
    <w:p w14:paraId="2ECDFCF5" w14:textId="13568B60" w:rsidR="00A704E1" w:rsidRPr="00A704E1" w:rsidRDefault="00A704E1" w:rsidP="00E605DB">
      <w:pPr>
        <w:pStyle w:val="Style2"/>
        <w:spacing w:after="240"/>
        <w:rPr>
          <w:rFonts w:eastAsia="Trebuchet MS"/>
          <w:i/>
        </w:rPr>
      </w:pPr>
      <w:bookmarkStart w:id="11" w:name="_Toc203572723"/>
      <w:r w:rsidRPr="00E605DB">
        <w:rPr>
          <w:rFonts w:eastAsia="Trebuchet MS"/>
          <w:u w:val="none"/>
        </w:rPr>
        <w:t>2.5</w:t>
      </w:r>
      <w:r w:rsidR="00E605DB" w:rsidRPr="00FD15C0">
        <w:rPr>
          <w:rFonts w:eastAsia="Trebuchet MS"/>
          <w:u w:val="none"/>
        </w:rPr>
        <w:t xml:space="preserve"> - </w:t>
      </w:r>
      <w:r w:rsidRPr="00A704E1">
        <w:rPr>
          <w:rFonts w:eastAsia="Trebuchet MS"/>
        </w:rPr>
        <w:t>Échantillons</w:t>
      </w:r>
      <w:bookmarkEnd w:id="11"/>
    </w:p>
    <w:p w14:paraId="7DF71F5C" w14:textId="4DC9F3F6" w:rsidR="00FD7625" w:rsidRPr="00FD7625" w:rsidRDefault="00FD7625" w:rsidP="00FD7625">
      <w:pPr>
        <w:pStyle w:val="Default"/>
        <w:rPr>
          <w:color w:val="auto"/>
          <w:sz w:val="20"/>
          <w:szCs w:val="20"/>
        </w:rPr>
      </w:pPr>
      <w:r w:rsidRPr="00FD7625">
        <w:rPr>
          <w:color w:val="auto"/>
          <w:sz w:val="20"/>
          <w:szCs w:val="20"/>
        </w:rPr>
        <w:t xml:space="preserve">Chaque candidat doit fournir </w:t>
      </w:r>
      <w:r>
        <w:rPr>
          <w:color w:val="auto"/>
          <w:sz w:val="20"/>
          <w:szCs w:val="20"/>
        </w:rPr>
        <w:t>des échant</w:t>
      </w:r>
      <w:r w:rsidR="00B83933">
        <w:rPr>
          <w:color w:val="auto"/>
          <w:sz w:val="20"/>
          <w:szCs w:val="20"/>
        </w:rPr>
        <w:t>illons des modèles (Cf. Art 6.</w:t>
      </w:r>
      <w:r w:rsidR="00627CDB">
        <w:rPr>
          <w:color w:val="auto"/>
          <w:sz w:val="20"/>
          <w:szCs w:val="20"/>
        </w:rPr>
        <w:t>2</w:t>
      </w:r>
      <w:r w:rsidR="00B83933">
        <w:rPr>
          <w:color w:val="auto"/>
          <w:sz w:val="20"/>
          <w:szCs w:val="20"/>
        </w:rPr>
        <w:t xml:space="preserve"> </w:t>
      </w:r>
      <w:r>
        <w:rPr>
          <w:color w:val="auto"/>
          <w:sz w:val="20"/>
          <w:szCs w:val="20"/>
        </w:rPr>
        <w:t xml:space="preserve">du Règlement de la Consultation) </w:t>
      </w:r>
      <w:r w:rsidRPr="00FD7625">
        <w:rPr>
          <w:color w:val="auto"/>
          <w:sz w:val="20"/>
          <w:szCs w:val="20"/>
        </w:rPr>
        <w:t>de produits proposés pour chaque poste</w:t>
      </w:r>
      <w:r w:rsidR="003F5F47">
        <w:rPr>
          <w:color w:val="auto"/>
          <w:sz w:val="20"/>
          <w:szCs w:val="20"/>
        </w:rPr>
        <w:t xml:space="preserve"> en taille M</w:t>
      </w:r>
      <w:r w:rsidRPr="00FD7625">
        <w:rPr>
          <w:color w:val="auto"/>
          <w:sz w:val="20"/>
          <w:szCs w:val="20"/>
        </w:rPr>
        <w:t>, avec leurs broderies selon les caractéristiques demandés accompagnés de leurs fiches techniques correspondantes.</w:t>
      </w:r>
    </w:p>
    <w:p w14:paraId="0C7B1B3D" w14:textId="77777777" w:rsidR="00FD7625" w:rsidRPr="00FD7625" w:rsidRDefault="00FD7625" w:rsidP="00FD7625">
      <w:pPr>
        <w:pStyle w:val="Default"/>
        <w:rPr>
          <w:color w:val="auto"/>
          <w:sz w:val="20"/>
          <w:szCs w:val="20"/>
        </w:rPr>
      </w:pPr>
    </w:p>
    <w:p w14:paraId="79B90B19" w14:textId="0B72D1C8" w:rsidR="00FD7625" w:rsidRPr="00FD7625" w:rsidRDefault="00FD7625" w:rsidP="00FD7625">
      <w:pPr>
        <w:pStyle w:val="Default"/>
        <w:rPr>
          <w:b/>
          <w:bCs/>
          <w:color w:val="auto"/>
          <w:sz w:val="20"/>
          <w:szCs w:val="20"/>
        </w:rPr>
      </w:pPr>
      <w:r>
        <w:rPr>
          <w:color w:val="auto"/>
          <w:sz w:val="20"/>
          <w:szCs w:val="20"/>
        </w:rPr>
        <w:t>L</w:t>
      </w:r>
      <w:r>
        <w:rPr>
          <w:b/>
          <w:bCs/>
          <w:color w:val="auto"/>
          <w:sz w:val="20"/>
          <w:szCs w:val="20"/>
        </w:rPr>
        <w:t>es échantillons, et leur fiche technique</w:t>
      </w:r>
      <w:r w:rsidRPr="00FD7625">
        <w:rPr>
          <w:b/>
          <w:bCs/>
          <w:color w:val="auto"/>
          <w:sz w:val="20"/>
          <w:szCs w:val="20"/>
        </w:rPr>
        <w:t xml:space="preserve"> indisso</w:t>
      </w:r>
      <w:r>
        <w:rPr>
          <w:b/>
          <w:bCs/>
          <w:color w:val="auto"/>
          <w:sz w:val="20"/>
          <w:szCs w:val="20"/>
        </w:rPr>
        <w:t>ciables, remis dans l’offre du titulaire sont</w:t>
      </w:r>
      <w:r w:rsidRPr="00FD7625">
        <w:rPr>
          <w:b/>
          <w:bCs/>
          <w:color w:val="auto"/>
          <w:sz w:val="20"/>
          <w:szCs w:val="20"/>
        </w:rPr>
        <w:t xml:space="preserve"> l’engagement contractuel du candidat. </w:t>
      </w:r>
    </w:p>
    <w:p w14:paraId="7BE7FE18" w14:textId="77777777" w:rsidR="00FD7625" w:rsidRDefault="00FD7625" w:rsidP="00210E43">
      <w:pPr>
        <w:pStyle w:val="Default"/>
        <w:rPr>
          <w:color w:val="0070C0"/>
          <w:sz w:val="20"/>
          <w:szCs w:val="20"/>
        </w:rPr>
      </w:pPr>
    </w:p>
    <w:p w14:paraId="0E0BC6F3" w14:textId="77777777" w:rsidR="00FD7625" w:rsidRDefault="00FD7625" w:rsidP="00210E43">
      <w:pPr>
        <w:pStyle w:val="Default"/>
        <w:rPr>
          <w:color w:val="0070C0"/>
          <w:sz w:val="20"/>
          <w:szCs w:val="20"/>
        </w:rPr>
      </w:pPr>
    </w:p>
    <w:p w14:paraId="1300474B" w14:textId="77777777" w:rsidR="00A704E1" w:rsidRPr="00A704E1" w:rsidRDefault="00A704E1" w:rsidP="00A704E1">
      <w:pPr>
        <w:rPr>
          <w:rFonts w:ascii="Arial" w:eastAsia="Trebuchet MS" w:hAnsi="Arial" w:cs="Arial"/>
          <w:color w:val="000000"/>
          <w:sz w:val="20"/>
          <w:szCs w:val="20"/>
        </w:rPr>
      </w:pPr>
    </w:p>
    <w:p w14:paraId="0CBBD5BA" w14:textId="7A9DBA15" w:rsidR="00E75AAB" w:rsidRPr="00E605DB" w:rsidRDefault="00E605DB" w:rsidP="00E605DB">
      <w:pPr>
        <w:pStyle w:val="Style10"/>
        <w:spacing w:after="240"/>
        <w:rPr>
          <w:rFonts w:eastAsia="Trebuchet MS"/>
        </w:rPr>
      </w:pPr>
      <w:bookmarkStart w:id="12" w:name="_Toc203572724"/>
      <w:r w:rsidRPr="00E605DB">
        <w:rPr>
          <w:rFonts w:eastAsia="Trebuchet MS"/>
        </w:rPr>
        <w:t xml:space="preserve">Article </w:t>
      </w:r>
      <w:r w:rsidR="007B23EC" w:rsidRPr="00E605DB">
        <w:rPr>
          <w:rFonts w:eastAsia="Trebuchet MS"/>
        </w:rPr>
        <w:t>3</w:t>
      </w:r>
      <w:r w:rsidRPr="00E605DB">
        <w:rPr>
          <w:rFonts w:eastAsia="Trebuchet MS"/>
        </w:rPr>
        <w:t xml:space="preserve"> </w:t>
      </w:r>
      <w:r w:rsidRPr="00AA06EC">
        <w:rPr>
          <w:rFonts w:eastAsia="Trebuchet MS"/>
        </w:rPr>
        <w:t xml:space="preserve">– </w:t>
      </w:r>
      <w:r w:rsidRPr="00E605DB">
        <w:rPr>
          <w:rFonts w:eastAsia="Trebuchet MS"/>
        </w:rPr>
        <w:t>PIECES CONTRACTUELLES</w:t>
      </w:r>
      <w:bookmarkEnd w:id="12"/>
    </w:p>
    <w:p w14:paraId="1D02ED01" w14:textId="77777777" w:rsidR="00E75AAB" w:rsidRPr="00AA06EC" w:rsidRDefault="005E71CC" w:rsidP="00E11364">
      <w:pPr>
        <w:pStyle w:val="ParagrapheIndent1"/>
        <w:spacing w:line="232" w:lineRule="exact"/>
        <w:ind w:left="20" w:right="20"/>
        <w:jc w:val="both"/>
        <w:rPr>
          <w:rFonts w:ascii="Arial" w:hAnsi="Arial" w:cs="Arial"/>
          <w:color w:val="000000"/>
          <w:szCs w:val="20"/>
        </w:rPr>
      </w:pPr>
      <w:r w:rsidRPr="00AA06EC">
        <w:rPr>
          <w:rFonts w:ascii="Arial" w:hAnsi="Arial" w:cs="Arial"/>
          <w:color w:val="000000"/>
          <w:szCs w:val="20"/>
        </w:rPr>
        <w:t>Par dérogation à l'article 4.1 du CCAG-FCS, les pièces contractuelles de l'accord-cadre sont les suivantes et, en cas de contradiction entre leurs stipulations, prévalent dans cet ordre de priorité :</w:t>
      </w:r>
    </w:p>
    <w:p w14:paraId="144B0E31" w14:textId="77777777" w:rsidR="00D8750F" w:rsidRPr="00AA06EC" w:rsidRDefault="00D8750F" w:rsidP="00E11364">
      <w:pPr>
        <w:jc w:val="both"/>
        <w:rPr>
          <w:rFonts w:ascii="Arial" w:hAnsi="Arial" w:cs="Arial"/>
          <w:sz w:val="20"/>
          <w:szCs w:val="20"/>
        </w:rPr>
      </w:pPr>
    </w:p>
    <w:p w14:paraId="1E6C2493" w14:textId="77777777" w:rsidR="00E75AAB" w:rsidRPr="00AA06EC" w:rsidRDefault="003E53ED" w:rsidP="00E605DB">
      <w:pPr>
        <w:pStyle w:val="ParagrapheIndent1"/>
        <w:numPr>
          <w:ilvl w:val="0"/>
          <w:numId w:val="10"/>
        </w:numPr>
        <w:spacing w:line="360" w:lineRule="auto"/>
        <w:ind w:left="567" w:right="20" w:hanging="207"/>
        <w:jc w:val="both"/>
        <w:rPr>
          <w:rFonts w:ascii="Arial" w:hAnsi="Arial" w:cs="Arial"/>
          <w:color w:val="000000"/>
          <w:szCs w:val="20"/>
        </w:rPr>
      </w:pPr>
      <w:r>
        <w:rPr>
          <w:rFonts w:ascii="Arial" w:hAnsi="Arial" w:cs="Arial"/>
          <w:color w:val="000000"/>
          <w:szCs w:val="20"/>
        </w:rPr>
        <w:t>L'acte d'engagement (AE) et son annexe</w:t>
      </w:r>
      <w:r w:rsidR="005E71CC" w:rsidRPr="00AA06EC">
        <w:rPr>
          <w:rFonts w:ascii="Arial" w:hAnsi="Arial" w:cs="Arial"/>
          <w:color w:val="000000"/>
          <w:szCs w:val="20"/>
        </w:rPr>
        <w:t xml:space="preserve"> "Offre de prix"</w:t>
      </w:r>
      <w:r w:rsidR="00D8750F" w:rsidRPr="00AA06EC">
        <w:rPr>
          <w:rFonts w:ascii="Arial" w:hAnsi="Arial" w:cs="Arial"/>
          <w:color w:val="000000"/>
          <w:szCs w:val="20"/>
        </w:rPr>
        <w:t> ;</w:t>
      </w:r>
    </w:p>
    <w:p w14:paraId="37F35DA0" w14:textId="1752FC9D" w:rsidR="00D77F78" w:rsidRDefault="005E71CC" w:rsidP="00E605DB">
      <w:pPr>
        <w:pStyle w:val="ParagrapheIndent1"/>
        <w:numPr>
          <w:ilvl w:val="0"/>
          <w:numId w:val="10"/>
        </w:numPr>
        <w:spacing w:line="360" w:lineRule="auto"/>
        <w:ind w:left="567" w:right="20" w:hanging="207"/>
        <w:jc w:val="both"/>
        <w:rPr>
          <w:rFonts w:ascii="Arial" w:hAnsi="Arial" w:cs="Arial"/>
          <w:color w:val="000000"/>
          <w:szCs w:val="20"/>
        </w:rPr>
      </w:pPr>
      <w:r w:rsidRPr="00AA06EC">
        <w:rPr>
          <w:rFonts w:ascii="Arial" w:hAnsi="Arial" w:cs="Arial"/>
          <w:color w:val="000000"/>
          <w:szCs w:val="20"/>
        </w:rPr>
        <w:t>Le cahier des clauses particulières (CCP)</w:t>
      </w:r>
      <w:r w:rsidR="006F3AD8">
        <w:rPr>
          <w:rFonts w:ascii="Arial" w:hAnsi="Arial" w:cs="Arial"/>
          <w:color w:val="000000"/>
          <w:szCs w:val="20"/>
        </w:rPr>
        <w:t xml:space="preserve"> et </w:t>
      </w:r>
      <w:r w:rsidR="00E605DB">
        <w:rPr>
          <w:rFonts w:ascii="Arial" w:hAnsi="Arial" w:cs="Arial"/>
          <w:color w:val="000000"/>
          <w:szCs w:val="20"/>
        </w:rPr>
        <w:t>ses</w:t>
      </w:r>
      <w:r w:rsidR="006F3AD8">
        <w:rPr>
          <w:rFonts w:ascii="Arial" w:hAnsi="Arial" w:cs="Arial"/>
          <w:color w:val="000000"/>
          <w:szCs w:val="20"/>
        </w:rPr>
        <w:t xml:space="preserve"> annexe</w:t>
      </w:r>
      <w:r w:rsidR="00E605DB">
        <w:rPr>
          <w:rFonts w:ascii="Arial" w:hAnsi="Arial" w:cs="Arial"/>
          <w:color w:val="000000"/>
          <w:szCs w:val="20"/>
        </w:rPr>
        <w:t>s</w:t>
      </w:r>
      <w:r w:rsidR="00D8750F" w:rsidRPr="00AA06EC">
        <w:rPr>
          <w:rFonts w:ascii="Arial" w:hAnsi="Arial" w:cs="Arial"/>
          <w:color w:val="000000"/>
          <w:szCs w:val="20"/>
        </w:rPr>
        <w:t> ;</w:t>
      </w:r>
      <w:r w:rsidR="00D77F78" w:rsidRPr="00D77F78">
        <w:rPr>
          <w:rFonts w:ascii="Arial" w:hAnsi="Arial" w:cs="Arial"/>
          <w:color w:val="000000"/>
          <w:szCs w:val="20"/>
        </w:rPr>
        <w:t xml:space="preserve"> </w:t>
      </w:r>
    </w:p>
    <w:p w14:paraId="3C1F9E94" w14:textId="1B24CF68" w:rsidR="00D77F78" w:rsidRDefault="00D77F78" w:rsidP="00E605DB">
      <w:pPr>
        <w:pStyle w:val="ParagrapheIndent1"/>
        <w:numPr>
          <w:ilvl w:val="0"/>
          <w:numId w:val="10"/>
        </w:numPr>
        <w:spacing w:line="360" w:lineRule="auto"/>
        <w:ind w:left="567" w:right="20" w:hanging="207"/>
        <w:jc w:val="both"/>
        <w:rPr>
          <w:rFonts w:ascii="Arial" w:hAnsi="Arial" w:cs="Arial"/>
          <w:color w:val="000000"/>
          <w:szCs w:val="20"/>
        </w:rPr>
      </w:pPr>
      <w:r w:rsidRPr="003E53ED">
        <w:rPr>
          <w:rFonts w:ascii="Arial" w:hAnsi="Arial" w:cs="Arial"/>
          <w:color w:val="000000"/>
          <w:szCs w:val="20"/>
        </w:rPr>
        <w:t>Les avenants éventuels</w:t>
      </w:r>
      <w:r w:rsidR="0027733F">
        <w:rPr>
          <w:rFonts w:ascii="Arial" w:hAnsi="Arial" w:cs="Arial"/>
          <w:color w:val="000000"/>
          <w:szCs w:val="20"/>
        </w:rPr>
        <w:t> ;</w:t>
      </w:r>
    </w:p>
    <w:p w14:paraId="58E2539C" w14:textId="1B4DD2BB" w:rsidR="00D77F78" w:rsidRPr="00D77F78" w:rsidRDefault="00D77F78" w:rsidP="00E605DB">
      <w:pPr>
        <w:pStyle w:val="Paragraphedeliste"/>
        <w:numPr>
          <w:ilvl w:val="0"/>
          <w:numId w:val="10"/>
        </w:numPr>
        <w:spacing w:line="360" w:lineRule="auto"/>
        <w:ind w:left="567" w:hanging="207"/>
        <w:jc w:val="both"/>
        <w:rPr>
          <w:rFonts w:ascii="Arial" w:hAnsi="Arial" w:cs="Arial"/>
          <w:sz w:val="20"/>
          <w:szCs w:val="20"/>
        </w:rPr>
      </w:pPr>
      <w:r w:rsidRPr="00D77F78">
        <w:rPr>
          <w:rFonts w:ascii="Arial" w:hAnsi="Arial" w:cs="Arial"/>
          <w:sz w:val="20"/>
          <w:szCs w:val="20"/>
        </w:rPr>
        <w:t>L</w:t>
      </w:r>
      <w:r w:rsidR="0027733F">
        <w:rPr>
          <w:rFonts w:ascii="Arial" w:hAnsi="Arial" w:cs="Arial"/>
          <w:sz w:val="20"/>
          <w:szCs w:val="20"/>
        </w:rPr>
        <w:t xml:space="preserve">es </w:t>
      </w:r>
      <w:r w:rsidRPr="00D77F78">
        <w:rPr>
          <w:rFonts w:ascii="Arial" w:hAnsi="Arial" w:cs="Arial"/>
          <w:sz w:val="20"/>
          <w:szCs w:val="20"/>
        </w:rPr>
        <w:t>échantillon</w:t>
      </w:r>
      <w:r w:rsidR="0027733F">
        <w:rPr>
          <w:rFonts w:ascii="Arial" w:hAnsi="Arial" w:cs="Arial"/>
          <w:sz w:val="20"/>
          <w:szCs w:val="20"/>
        </w:rPr>
        <w:t>s</w:t>
      </w:r>
      <w:r w:rsidRPr="00D77F78">
        <w:rPr>
          <w:rFonts w:ascii="Arial" w:hAnsi="Arial" w:cs="Arial"/>
          <w:sz w:val="20"/>
          <w:szCs w:val="20"/>
        </w:rPr>
        <w:t xml:space="preserve"> remis dans l'offre et l</w:t>
      </w:r>
      <w:r w:rsidR="0027733F">
        <w:rPr>
          <w:rFonts w:ascii="Arial" w:hAnsi="Arial" w:cs="Arial"/>
          <w:sz w:val="20"/>
          <w:szCs w:val="20"/>
        </w:rPr>
        <w:t>eurs</w:t>
      </w:r>
      <w:r w:rsidRPr="00D77F78">
        <w:rPr>
          <w:rFonts w:ascii="Arial" w:hAnsi="Arial" w:cs="Arial"/>
          <w:sz w:val="20"/>
          <w:szCs w:val="20"/>
        </w:rPr>
        <w:t xml:space="preserve"> fiche</w:t>
      </w:r>
      <w:r w:rsidR="0027733F">
        <w:rPr>
          <w:rFonts w:ascii="Arial" w:hAnsi="Arial" w:cs="Arial"/>
          <w:sz w:val="20"/>
          <w:szCs w:val="20"/>
        </w:rPr>
        <w:t>s</w:t>
      </w:r>
      <w:r w:rsidRPr="00D77F78">
        <w:rPr>
          <w:rFonts w:ascii="Arial" w:hAnsi="Arial" w:cs="Arial"/>
          <w:sz w:val="20"/>
          <w:szCs w:val="20"/>
        </w:rPr>
        <w:t xml:space="preserve"> technique</w:t>
      </w:r>
      <w:r w:rsidR="0027733F">
        <w:rPr>
          <w:rFonts w:ascii="Arial" w:hAnsi="Arial" w:cs="Arial"/>
          <w:sz w:val="20"/>
          <w:szCs w:val="20"/>
        </w:rPr>
        <w:t>s</w:t>
      </w:r>
      <w:r w:rsidRPr="00D77F78">
        <w:rPr>
          <w:rFonts w:ascii="Arial" w:hAnsi="Arial" w:cs="Arial"/>
          <w:sz w:val="20"/>
          <w:szCs w:val="20"/>
        </w:rPr>
        <w:t xml:space="preserve"> correspondante</w:t>
      </w:r>
      <w:r w:rsidR="0027733F">
        <w:rPr>
          <w:rFonts w:ascii="Arial" w:hAnsi="Arial" w:cs="Arial"/>
          <w:sz w:val="20"/>
          <w:szCs w:val="20"/>
        </w:rPr>
        <w:t>s ;</w:t>
      </w:r>
    </w:p>
    <w:p w14:paraId="4DC1CB6C" w14:textId="1881B865" w:rsidR="00D77F78" w:rsidRPr="00D77F78" w:rsidRDefault="00D77F78" w:rsidP="00E605DB">
      <w:pPr>
        <w:pStyle w:val="Paragraphedeliste"/>
        <w:numPr>
          <w:ilvl w:val="0"/>
          <w:numId w:val="10"/>
        </w:numPr>
        <w:spacing w:line="360" w:lineRule="auto"/>
        <w:ind w:left="567" w:hanging="207"/>
        <w:jc w:val="both"/>
        <w:rPr>
          <w:rFonts w:ascii="Arial" w:hAnsi="Arial" w:cs="Arial"/>
          <w:sz w:val="20"/>
          <w:szCs w:val="20"/>
        </w:rPr>
      </w:pPr>
      <w:r w:rsidRPr="00D77F78">
        <w:rPr>
          <w:rFonts w:ascii="Arial" w:hAnsi="Arial" w:cs="Arial"/>
          <w:sz w:val="20"/>
          <w:szCs w:val="20"/>
        </w:rPr>
        <w:t>Les bons de commande successifs émis au fur et à mesure des besoins</w:t>
      </w:r>
      <w:r w:rsidR="0027733F">
        <w:rPr>
          <w:rFonts w:ascii="Arial" w:hAnsi="Arial" w:cs="Arial"/>
          <w:sz w:val="20"/>
          <w:szCs w:val="20"/>
        </w:rPr>
        <w:t> ;</w:t>
      </w:r>
    </w:p>
    <w:p w14:paraId="385F4BCF" w14:textId="77777777" w:rsidR="003E53ED" w:rsidRDefault="005E71CC" w:rsidP="00E605DB">
      <w:pPr>
        <w:pStyle w:val="ParagrapheIndent1"/>
        <w:numPr>
          <w:ilvl w:val="0"/>
          <w:numId w:val="10"/>
        </w:numPr>
        <w:spacing w:line="360" w:lineRule="auto"/>
        <w:ind w:left="567" w:right="20" w:hanging="207"/>
        <w:jc w:val="both"/>
        <w:rPr>
          <w:rFonts w:ascii="Arial" w:hAnsi="Arial" w:cs="Arial"/>
          <w:color w:val="000000"/>
          <w:szCs w:val="20"/>
        </w:rPr>
      </w:pPr>
      <w:r w:rsidRPr="00AA06EC">
        <w:rPr>
          <w:rFonts w:ascii="Arial" w:hAnsi="Arial" w:cs="Arial"/>
          <w:color w:val="000000"/>
          <w:szCs w:val="20"/>
        </w:rPr>
        <w:t>Le cahier des clauses administratives générales (CCAG) applicables aux marchés publics de fournitures courantes et de services, approuvé par l'arrêté du 30 mars 2021</w:t>
      </w:r>
      <w:r w:rsidR="00D8750F" w:rsidRPr="00AA06EC">
        <w:rPr>
          <w:rFonts w:ascii="Arial" w:hAnsi="Arial" w:cs="Arial"/>
          <w:color w:val="000000"/>
          <w:szCs w:val="20"/>
        </w:rPr>
        <w:t> ;</w:t>
      </w:r>
    </w:p>
    <w:p w14:paraId="424FCC52" w14:textId="77777777" w:rsidR="00D77F78" w:rsidRPr="00D77F78" w:rsidRDefault="003E53ED" w:rsidP="00E605DB">
      <w:pPr>
        <w:pStyle w:val="Paragraphedeliste"/>
        <w:numPr>
          <w:ilvl w:val="0"/>
          <w:numId w:val="10"/>
        </w:numPr>
        <w:spacing w:line="360" w:lineRule="auto"/>
        <w:ind w:left="567" w:hanging="207"/>
        <w:jc w:val="both"/>
        <w:rPr>
          <w:rFonts w:ascii="Arial" w:eastAsia="Trebuchet MS" w:hAnsi="Arial" w:cs="Arial"/>
          <w:i/>
          <w:color w:val="000000"/>
          <w:sz w:val="20"/>
          <w:szCs w:val="20"/>
        </w:rPr>
      </w:pPr>
      <w:r w:rsidRPr="003E53ED">
        <w:rPr>
          <w:rFonts w:ascii="Arial" w:eastAsia="Trebuchet MS" w:hAnsi="Arial" w:cs="Arial"/>
          <w:color w:val="000000"/>
          <w:sz w:val="20"/>
          <w:szCs w:val="20"/>
        </w:rPr>
        <w:t>L’offre</w:t>
      </w:r>
      <w:r w:rsidR="00D77F78">
        <w:rPr>
          <w:rFonts w:ascii="Arial" w:eastAsia="Trebuchet MS" w:hAnsi="Arial" w:cs="Arial"/>
          <w:color w:val="000000"/>
          <w:sz w:val="20"/>
          <w:szCs w:val="20"/>
        </w:rPr>
        <w:t xml:space="preserve"> technique</w:t>
      </w:r>
      <w:r w:rsidRPr="003E53ED">
        <w:rPr>
          <w:rFonts w:ascii="Arial" w:eastAsia="Trebuchet MS" w:hAnsi="Arial" w:cs="Arial"/>
          <w:color w:val="000000"/>
          <w:sz w:val="20"/>
          <w:szCs w:val="20"/>
        </w:rPr>
        <w:t xml:space="preserve"> du titulaire, </w:t>
      </w:r>
    </w:p>
    <w:p w14:paraId="06BC679F" w14:textId="0A5E45C7" w:rsidR="003E53ED" w:rsidRPr="003E53ED" w:rsidRDefault="003E53ED" w:rsidP="00E605DB">
      <w:pPr>
        <w:pStyle w:val="Paragraphedeliste"/>
        <w:spacing w:line="360" w:lineRule="auto"/>
        <w:ind w:left="567"/>
        <w:jc w:val="both"/>
        <w:rPr>
          <w:rFonts w:ascii="Arial" w:eastAsia="Trebuchet MS" w:hAnsi="Arial" w:cs="Arial"/>
          <w:i/>
          <w:color w:val="000000"/>
          <w:sz w:val="20"/>
          <w:szCs w:val="20"/>
        </w:rPr>
      </w:pPr>
      <w:r w:rsidRPr="003E53ED">
        <w:rPr>
          <w:rFonts w:ascii="Arial" w:eastAsia="Trebuchet MS" w:hAnsi="Arial" w:cs="Arial"/>
          <w:i/>
          <w:color w:val="000000"/>
          <w:sz w:val="20"/>
          <w:szCs w:val="20"/>
        </w:rPr>
        <w:t>Les conditions indiquées dans les documents du présent dossier de consultation se substituent aux conditions générales de vente.</w:t>
      </w:r>
    </w:p>
    <w:p w14:paraId="204589D9" w14:textId="77777777" w:rsidR="00D8750F" w:rsidRPr="00AA06EC" w:rsidRDefault="00D8750F" w:rsidP="00E11364">
      <w:pPr>
        <w:jc w:val="both"/>
        <w:rPr>
          <w:rFonts w:ascii="Arial" w:hAnsi="Arial" w:cs="Arial"/>
          <w:sz w:val="20"/>
          <w:szCs w:val="20"/>
        </w:rPr>
      </w:pPr>
    </w:p>
    <w:p w14:paraId="26C6192F" w14:textId="6252D3DD" w:rsidR="00E75AAB" w:rsidRPr="003E676D" w:rsidRDefault="00E605DB" w:rsidP="00E605DB">
      <w:pPr>
        <w:pStyle w:val="Style10"/>
        <w:spacing w:after="240"/>
        <w:rPr>
          <w:sz w:val="32"/>
        </w:rPr>
      </w:pPr>
      <w:bookmarkStart w:id="13" w:name="_Toc203572725"/>
      <w:r>
        <w:rPr>
          <w:rFonts w:eastAsia="Trebuchet MS"/>
        </w:rPr>
        <w:t xml:space="preserve">Article </w:t>
      </w:r>
      <w:r w:rsidR="007B23EC" w:rsidRPr="00AA06EC">
        <w:rPr>
          <w:rFonts w:eastAsia="Trebuchet MS"/>
        </w:rPr>
        <w:t xml:space="preserve">4 – </w:t>
      </w:r>
      <w:r w:rsidRPr="00AA06EC">
        <w:rPr>
          <w:rFonts w:eastAsia="Trebuchet MS"/>
        </w:rPr>
        <w:t>DUREE ET DELAIS D'EXECUTION</w:t>
      </w:r>
      <w:bookmarkEnd w:id="13"/>
    </w:p>
    <w:p w14:paraId="18C0E144" w14:textId="656DC86A" w:rsidR="00E75AAB" w:rsidRPr="00AA06EC" w:rsidRDefault="003E676D" w:rsidP="00E605DB">
      <w:pPr>
        <w:pStyle w:val="Style2"/>
        <w:spacing w:after="240"/>
        <w:rPr>
          <w:rFonts w:eastAsia="Trebuchet MS"/>
          <w:i/>
        </w:rPr>
      </w:pPr>
      <w:bookmarkStart w:id="14" w:name="_Toc203572726"/>
      <w:r w:rsidRPr="00E605DB">
        <w:rPr>
          <w:rFonts w:eastAsia="Trebuchet MS"/>
          <w:u w:val="none"/>
        </w:rPr>
        <w:t>4</w:t>
      </w:r>
      <w:r w:rsidR="005E71CC" w:rsidRPr="00E605DB">
        <w:rPr>
          <w:rFonts w:eastAsia="Trebuchet MS"/>
          <w:u w:val="none"/>
        </w:rPr>
        <w:t>.1</w:t>
      </w:r>
      <w:r w:rsidR="00E605DB" w:rsidRPr="00FD15C0">
        <w:rPr>
          <w:rFonts w:eastAsia="Trebuchet MS"/>
          <w:u w:val="none"/>
        </w:rPr>
        <w:t xml:space="preserve"> - </w:t>
      </w:r>
      <w:r w:rsidR="005E71CC" w:rsidRPr="00AA06EC">
        <w:rPr>
          <w:rFonts w:eastAsia="Trebuchet MS"/>
        </w:rPr>
        <w:t>Durée du contrat</w:t>
      </w:r>
      <w:bookmarkEnd w:id="14"/>
    </w:p>
    <w:p w14:paraId="3A8EA23B" w14:textId="77777777" w:rsidR="00E75AAB" w:rsidRPr="00AA06EC" w:rsidRDefault="005E71CC" w:rsidP="00E11364">
      <w:pPr>
        <w:pStyle w:val="ParagrapheIndent2"/>
        <w:spacing w:after="240"/>
        <w:ind w:left="20" w:right="20"/>
        <w:jc w:val="both"/>
        <w:rPr>
          <w:rFonts w:ascii="Arial" w:hAnsi="Arial" w:cs="Arial"/>
          <w:color w:val="000000"/>
          <w:szCs w:val="20"/>
        </w:rPr>
      </w:pPr>
      <w:r w:rsidRPr="00AA06EC">
        <w:rPr>
          <w:rFonts w:ascii="Arial" w:hAnsi="Arial" w:cs="Arial"/>
          <w:color w:val="000000"/>
          <w:szCs w:val="20"/>
        </w:rPr>
        <w:t>L'accord-cadre est conclu pour une période initiale de 1 an.</w:t>
      </w:r>
    </w:p>
    <w:p w14:paraId="0CF27193" w14:textId="77777777" w:rsidR="00E75AAB" w:rsidRPr="00AA06EC" w:rsidRDefault="00820896" w:rsidP="00E11364">
      <w:pPr>
        <w:pStyle w:val="ParagrapheIndent2"/>
        <w:spacing w:after="240"/>
        <w:ind w:left="20" w:right="20"/>
        <w:jc w:val="both"/>
        <w:rPr>
          <w:rFonts w:ascii="Arial" w:hAnsi="Arial" w:cs="Arial"/>
          <w:color w:val="000000"/>
          <w:szCs w:val="20"/>
        </w:rPr>
      </w:pPr>
      <w:r>
        <w:rPr>
          <w:rFonts w:ascii="Arial" w:hAnsi="Arial" w:cs="Arial"/>
          <w:color w:val="000000"/>
          <w:szCs w:val="20"/>
        </w:rPr>
        <w:t xml:space="preserve">L'exécution du marché </w:t>
      </w:r>
      <w:r w:rsidR="005E71CC" w:rsidRPr="00AA06EC">
        <w:rPr>
          <w:rFonts w:ascii="Arial" w:hAnsi="Arial" w:cs="Arial"/>
          <w:color w:val="000000"/>
          <w:szCs w:val="20"/>
        </w:rPr>
        <w:t>débute à compt</w:t>
      </w:r>
      <w:r>
        <w:rPr>
          <w:rFonts w:ascii="Arial" w:hAnsi="Arial" w:cs="Arial"/>
          <w:color w:val="000000"/>
          <w:szCs w:val="20"/>
        </w:rPr>
        <w:t>er de la date de notification</w:t>
      </w:r>
      <w:r w:rsidR="005E71CC" w:rsidRPr="00AA06EC">
        <w:rPr>
          <w:rFonts w:ascii="Arial" w:hAnsi="Arial" w:cs="Arial"/>
          <w:color w:val="000000"/>
          <w:szCs w:val="20"/>
        </w:rPr>
        <w:t>.</w:t>
      </w:r>
    </w:p>
    <w:p w14:paraId="4BFBDA76" w14:textId="13A22C24" w:rsidR="00E75AAB" w:rsidRPr="00E605DB" w:rsidRDefault="003E676D" w:rsidP="00E605DB">
      <w:pPr>
        <w:pStyle w:val="Style2"/>
        <w:spacing w:after="240"/>
        <w:rPr>
          <w:rFonts w:eastAsia="Trebuchet MS"/>
          <w:u w:val="none"/>
        </w:rPr>
      </w:pPr>
      <w:bookmarkStart w:id="15" w:name="_Toc203572727"/>
      <w:r w:rsidRPr="00E605DB">
        <w:rPr>
          <w:rFonts w:eastAsia="Trebuchet MS"/>
          <w:u w:val="none"/>
        </w:rPr>
        <w:t>4</w:t>
      </w:r>
      <w:r w:rsidR="005E71CC" w:rsidRPr="00E605DB">
        <w:rPr>
          <w:rFonts w:eastAsia="Trebuchet MS"/>
          <w:u w:val="none"/>
        </w:rPr>
        <w:t>.2</w:t>
      </w:r>
      <w:r w:rsidR="00E605DB" w:rsidRPr="00FD15C0">
        <w:rPr>
          <w:rFonts w:eastAsia="Trebuchet MS"/>
          <w:u w:val="none"/>
        </w:rPr>
        <w:t xml:space="preserve"> - </w:t>
      </w:r>
      <w:r w:rsidR="005E71CC" w:rsidRPr="00E605DB">
        <w:rPr>
          <w:rFonts w:eastAsia="Trebuchet MS"/>
        </w:rPr>
        <w:t>Reconduction</w:t>
      </w:r>
      <w:bookmarkEnd w:id="15"/>
    </w:p>
    <w:p w14:paraId="74615310" w14:textId="77777777" w:rsidR="00E605DB" w:rsidRPr="004E36E0" w:rsidRDefault="005E71CC" w:rsidP="004E36E0">
      <w:pPr>
        <w:spacing w:after="240"/>
        <w:rPr>
          <w:rFonts w:ascii="Arial" w:eastAsia="Trebuchet MS" w:hAnsi="Arial" w:cs="Arial"/>
          <w:color w:val="000000"/>
          <w:sz w:val="20"/>
          <w:szCs w:val="20"/>
        </w:rPr>
      </w:pPr>
      <w:r w:rsidRPr="004E36E0">
        <w:rPr>
          <w:rFonts w:ascii="Arial" w:eastAsia="Trebuchet MS" w:hAnsi="Arial" w:cs="Arial"/>
          <w:color w:val="000000"/>
          <w:sz w:val="20"/>
          <w:szCs w:val="20"/>
        </w:rPr>
        <w:t xml:space="preserve">L'accord-cadre est reconduit </w:t>
      </w:r>
      <w:r w:rsidR="00E605DB" w:rsidRPr="004E36E0">
        <w:rPr>
          <w:rFonts w:ascii="Arial" w:eastAsia="Trebuchet MS" w:hAnsi="Arial" w:cs="Arial"/>
          <w:color w:val="000000"/>
          <w:sz w:val="20"/>
          <w:szCs w:val="20"/>
        </w:rPr>
        <w:t xml:space="preserve">3 fois </w:t>
      </w:r>
      <w:r w:rsidRPr="004E36E0">
        <w:rPr>
          <w:rFonts w:ascii="Arial" w:eastAsia="Trebuchet MS" w:hAnsi="Arial" w:cs="Arial"/>
          <w:color w:val="000000"/>
          <w:sz w:val="20"/>
          <w:szCs w:val="20"/>
        </w:rPr>
        <w:t xml:space="preserve">de façon </w:t>
      </w:r>
      <w:r w:rsidR="00E605DB" w:rsidRPr="004E36E0">
        <w:rPr>
          <w:rFonts w:ascii="Arial" w:eastAsia="Trebuchet MS" w:hAnsi="Arial" w:cs="Arial"/>
          <w:color w:val="000000"/>
          <w:sz w:val="20"/>
          <w:szCs w:val="20"/>
        </w:rPr>
        <w:t>tacite</w:t>
      </w:r>
      <w:r w:rsidRPr="004E36E0">
        <w:rPr>
          <w:rFonts w:ascii="Arial" w:eastAsia="Trebuchet MS" w:hAnsi="Arial" w:cs="Arial"/>
          <w:color w:val="000000"/>
          <w:sz w:val="20"/>
          <w:szCs w:val="20"/>
        </w:rPr>
        <w:t xml:space="preserve"> </w:t>
      </w:r>
      <w:r w:rsidR="0061327E" w:rsidRPr="004E36E0">
        <w:rPr>
          <w:rFonts w:ascii="Arial" w:eastAsia="Trebuchet MS" w:hAnsi="Arial" w:cs="Arial"/>
          <w:color w:val="000000"/>
          <w:sz w:val="20"/>
          <w:szCs w:val="20"/>
        </w:rPr>
        <w:t xml:space="preserve">par </w:t>
      </w:r>
      <w:r w:rsidRPr="004E36E0">
        <w:rPr>
          <w:rFonts w:ascii="Arial" w:eastAsia="Trebuchet MS" w:hAnsi="Arial" w:cs="Arial"/>
          <w:color w:val="000000"/>
          <w:sz w:val="20"/>
          <w:szCs w:val="20"/>
        </w:rPr>
        <w:t>période de recond</w:t>
      </w:r>
      <w:r w:rsidR="0061327E" w:rsidRPr="004E36E0">
        <w:rPr>
          <w:rFonts w:ascii="Arial" w:eastAsia="Trebuchet MS" w:hAnsi="Arial" w:cs="Arial"/>
          <w:color w:val="000000"/>
          <w:sz w:val="20"/>
          <w:szCs w:val="20"/>
        </w:rPr>
        <w:t xml:space="preserve">uction </w:t>
      </w:r>
      <w:r w:rsidRPr="004E36E0">
        <w:rPr>
          <w:rFonts w:ascii="Arial" w:eastAsia="Trebuchet MS" w:hAnsi="Arial" w:cs="Arial"/>
          <w:color w:val="000000"/>
          <w:sz w:val="20"/>
          <w:szCs w:val="20"/>
        </w:rPr>
        <w:t>de 1 an</w:t>
      </w:r>
      <w:r w:rsidR="00E605DB" w:rsidRPr="004E36E0">
        <w:rPr>
          <w:rFonts w:ascii="Arial" w:eastAsia="Trebuchet MS" w:hAnsi="Arial" w:cs="Arial"/>
          <w:color w:val="000000"/>
          <w:sz w:val="20"/>
          <w:szCs w:val="20"/>
        </w:rPr>
        <w:t xml:space="preserve"> Soit une durée totale de 4 ans.</w:t>
      </w:r>
    </w:p>
    <w:p w14:paraId="54FFD861" w14:textId="3D172028" w:rsidR="00E605DB" w:rsidRDefault="00E605DB" w:rsidP="004E36E0">
      <w:pPr>
        <w:rPr>
          <w:rFonts w:ascii="Arial" w:eastAsia="Trebuchet MS" w:hAnsi="Arial" w:cs="Arial"/>
          <w:color w:val="000000"/>
          <w:sz w:val="20"/>
          <w:szCs w:val="20"/>
        </w:rPr>
      </w:pPr>
      <w:r w:rsidRPr="004E36E0">
        <w:rPr>
          <w:rFonts w:ascii="Arial" w:eastAsia="Trebuchet MS" w:hAnsi="Arial" w:cs="Arial"/>
          <w:color w:val="000000"/>
          <w:sz w:val="20"/>
          <w:szCs w:val="20"/>
        </w:rPr>
        <w:t xml:space="preserve">Le pouvoir adjudicateur peut se prononcer au plus tôt 3 mois avant la fin du marché sur la non reconduction de celui-ci. Si aucune décision n’a été prise au plus tard un mois avant la fin du marché, le pouvoir adjudicateur est considéré comme ayant accepté sa reconduction. </w:t>
      </w:r>
    </w:p>
    <w:p w14:paraId="3B3963FE" w14:textId="77777777" w:rsidR="004E36E0" w:rsidRPr="004E36E0" w:rsidRDefault="004E36E0" w:rsidP="004E36E0">
      <w:pPr>
        <w:rPr>
          <w:rFonts w:ascii="Arial" w:eastAsia="Trebuchet MS" w:hAnsi="Arial" w:cs="Arial"/>
          <w:color w:val="000000"/>
          <w:sz w:val="20"/>
          <w:szCs w:val="20"/>
        </w:rPr>
      </w:pPr>
    </w:p>
    <w:p w14:paraId="07FFA006" w14:textId="42C28A70" w:rsidR="00E605DB" w:rsidRDefault="00E605DB" w:rsidP="004E36E0">
      <w:pPr>
        <w:rPr>
          <w:rFonts w:ascii="Arial" w:eastAsia="Trebuchet MS" w:hAnsi="Arial" w:cs="Arial"/>
          <w:color w:val="000000"/>
          <w:sz w:val="20"/>
          <w:szCs w:val="20"/>
        </w:rPr>
      </w:pPr>
      <w:r w:rsidRPr="004E36E0">
        <w:rPr>
          <w:rFonts w:ascii="Arial" w:eastAsia="Trebuchet MS" w:hAnsi="Arial" w:cs="Arial"/>
          <w:color w:val="000000"/>
          <w:sz w:val="20"/>
          <w:szCs w:val="20"/>
        </w:rPr>
        <w:t>Quelle que soit la décision prise par le pouvoir adjudicateur, le titulaire peut faire part à celui-ci, au moins 3 mois avant la fin de la durée de validité du marché, de sa volonté de se désengager du contrat ; le titulaire reste cependant engagé jusqu’à la fin de la période en cours.</w:t>
      </w:r>
    </w:p>
    <w:p w14:paraId="3C45D28A" w14:textId="77777777" w:rsidR="004E36E0" w:rsidRPr="004E36E0" w:rsidRDefault="004E36E0" w:rsidP="004E36E0">
      <w:pPr>
        <w:rPr>
          <w:rFonts w:ascii="Arial" w:eastAsia="Trebuchet MS" w:hAnsi="Arial" w:cs="Arial"/>
          <w:color w:val="000000"/>
          <w:sz w:val="20"/>
          <w:szCs w:val="20"/>
        </w:rPr>
      </w:pPr>
    </w:p>
    <w:p w14:paraId="3B3C0D1B" w14:textId="1CED41FF" w:rsidR="003E676D" w:rsidRPr="003E676D" w:rsidRDefault="00E605DB" w:rsidP="00E605DB">
      <w:pPr>
        <w:pStyle w:val="Style10"/>
        <w:spacing w:after="240"/>
        <w:rPr>
          <w:rFonts w:eastAsia="Trebuchet MS"/>
        </w:rPr>
      </w:pPr>
      <w:bookmarkStart w:id="16" w:name="_Toc203572728"/>
      <w:r>
        <w:rPr>
          <w:rFonts w:eastAsia="Trebuchet MS"/>
        </w:rPr>
        <w:t xml:space="preserve">Article </w:t>
      </w:r>
      <w:r w:rsidR="003E676D">
        <w:rPr>
          <w:rFonts w:eastAsia="Trebuchet MS"/>
        </w:rPr>
        <w:t xml:space="preserve">5 – </w:t>
      </w:r>
      <w:r w:rsidRPr="003E676D">
        <w:rPr>
          <w:rFonts w:eastAsia="Trebuchet MS"/>
        </w:rPr>
        <w:t>MODALITES D’EXECUTION</w:t>
      </w:r>
      <w:bookmarkEnd w:id="16"/>
    </w:p>
    <w:p w14:paraId="7C67FF16" w14:textId="64B04D4D" w:rsidR="003E676D" w:rsidRPr="00E605DB" w:rsidRDefault="003E676D" w:rsidP="00E605DB">
      <w:pPr>
        <w:pStyle w:val="Style2"/>
        <w:spacing w:after="240"/>
        <w:rPr>
          <w:rFonts w:eastAsia="Trebuchet MS"/>
        </w:rPr>
      </w:pPr>
      <w:bookmarkStart w:id="17" w:name="_Toc203572729"/>
      <w:r w:rsidRPr="00E605DB">
        <w:rPr>
          <w:rFonts w:eastAsia="Trebuchet MS"/>
          <w:u w:val="none"/>
        </w:rPr>
        <w:t>5.1</w:t>
      </w:r>
      <w:r w:rsidR="00E605DB" w:rsidRPr="00FD15C0">
        <w:rPr>
          <w:rFonts w:eastAsia="Trebuchet MS"/>
          <w:u w:val="none"/>
        </w:rPr>
        <w:t xml:space="preserve"> - </w:t>
      </w:r>
      <w:r w:rsidRPr="00E605DB">
        <w:rPr>
          <w:rFonts w:eastAsia="Trebuchet MS"/>
        </w:rPr>
        <w:t>Forme des commandes</w:t>
      </w:r>
      <w:bookmarkEnd w:id="17"/>
    </w:p>
    <w:p w14:paraId="1099C9D8" w14:textId="5A926A86" w:rsidR="003E676D" w:rsidRPr="00E605DB" w:rsidRDefault="003E676D" w:rsidP="003E676D">
      <w:pPr>
        <w:rPr>
          <w:rFonts w:ascii="Arial" w:eastAsia="Trebuchet MS" w:hAnsi="Arial" w:cs="Arial"/>
          <w:color w:val="000000"/>
          <w:sz w:val="20"/>
          <w:szCs w:val="20"/>
        </w:rPr>
      </w:pPr>
      <w:r w:rsidRPr="003E676D">
        <w:rPr>
          <w:rFonts w:ascii="Arial" w:eastAsia="Trebuchet MS" w:hAnsi="Arial" w:cs="Arial"/>
          <w:color w:val="000000"/>
          <w:sz w:val="20"/>
          <w:szCs w:val="20"/>
        </w:rPr>
        <w:t>Les fournitures feront l'objet de bons de commande comportant :</w:t>
      </w:r>
    </w:p>
    <w:p w14:paraId="76E118AA" w14:textId="77777777" w:rsidR="003E676D" w:rsidRPr="003E676D" w:rsidRDefault="003E676D" w:rsidP="003E676D">
      <w:pPr>
        <w:pStyle w:val="Paragraphedeliste"/>
        <w:numPr>
          <w:ilvl w:val="0"/>
          <w:numId w:val="12"/>
        </w:numPr>
        <w:ind w:left="426" w:hanging="219"/>
        <w:rPr>
          <w:rFonts w:ascii="Arial" w:hAnsi="Arial" w:cs="Arial"/>
          <w:sz w:val="20"/>
          <w:szCs w:val="20"/>
        </w:rPr>
      </w:pPr>
      <w:proofErr w:type="gramStart"/>
      <w:r w:rsidRPr="003E676D">
        <w:rPr>
          <w:rFonts w:ascii="Arial" w:hAnsi="Arial" w:cs="Arial"/>
          <w:sz w:val="20"/>
          <w:szCs w:val="20"/>
        </w:rPr>
        <w:t>La  référence</w:t>
      </w:r>
      <w:proofErr w:type="gramEnd"/>
      <w:r w:rsidRPr="003E676D">
        <w:rPr>
          <w:rFonts w:ascii="Arial" w:hAnsi="Arial" w:cs="Arial"/>
          <w:sz w:val="20"/>
          <w:szCs w:val="20"/>
        </w:rPr>
        <w:t xml:space="preserve"> au marché,</w:t>
      </w:r>
    </w:p>
    <w:p w14:paraId="347C309D" w14:textId="77777777" w:rsidR="003E676D" w:rsidRPr="003E676D" w:rsidRDefault="003E676D" w:rsidP="003E676D">
      <w:pPr>
        <w:pStyle w:val="Paragraphedeliste"/>
        <w:numPr>
          <w:ilvl w:val="0"/>
          <w:numId w:val="12"/>
        </w:numPr>
        <w:ind w:left="426" w:hanging="219"/>
        <w:rPr>
          <w:rFonts w:ascii="Arial" w:hAnsi="Arial" w:cs="Arial"/>
          <w:sz w:val="20"/>
          <w:szCs w:val="20"/>
        </w:rPr>
      </w:pPr>
      <w:r w:rsidRPr="003E676D">
        <w:rPr>
          <w:rFonts w:ascii="Arial" w:hAnsi="Arial" w:cs="Arial"/>
          <w:sz w:val="20"/>
          <w:szCs w:val="20"/>
        </w:rPr>
        <w:t>La désignation de la fourniture,</w:t>
      </w:r>
    </w:p>
    <w:p w14:paraId="1B61BE72" w14:textId="77777777" w:rsidR="003E676D" w:rsidRPr="003E676D" w:rsidRDefault="003E676D" w:rsidP="003E676D">
      <w:pPr>
        <w:pStyle w:val="Paragraphedeliste"/>
        <w:numPr>
          <w:ilvl w:val="0"/>
          <w:numId w:val="12"/>
        </w:numPr>
        <w:ind w:left="426" w:hanging="219"/>
        <w:rPr>
          <w:rFonts w:ascii="Arial" w:hAnsi="Arial" w:cs="Arial"/>
          <w:sz w:val="20"/>
          <w:szCs w:val="20"/>
        </w:rPr>
      </w:pPr>
      <w:r w:rsidRPr="003E676D">
        <w:rPr>
          <w:rFonts w:ascii="Arial" w:hAnsi="Arial" w:cs="Arial"/>
          <w:sz w:val="20"/>
          <w:szCs w:val="20"/>
        </w:rPr>
        <w:t>Le prix unitaire HT,</w:t>
      </w:r>
    </w:p>
    <w:p w14:paraId="0FD3D2DD" w14:textId="77777777" w:rsidR="003E676D" w:rsidRPr="003E676D" w:rsidRDefault="003E676D" w:rsidP="003E676D">
      <w:pPr>
        <w:pStyle w:val="Paragraphedeliste"/>
        <w:numPr>
          <w:ilvl w:val="0"/>
          <w:numId w:val="12"/>
        </w:numPr>
        <w:ind w:left="426" w:hanging="219"/>
        <w:rPr>
          <w:rFonts w:ascii="Arial" w:hAnsi="Arial" w:cs="Arial"/>
          <w:sz w:val="20"/>
          <w:szCs w:val="20"/>
        </w:rPr>
      </w:pPr>
      <w:r w:rsidRPr="003E676D">
        <w:rPr>
          <w:rFonts w:ascii="Arial" w:hAnsi="Arial" w:cs="Arial"/>
          <w:sz w:val="20"/>
          <w:szCs w:val="20"/>
        </w:rPr>
        <w:t xml:space="preserve">La quantité </w:t>
      </w:r>
      <w:r w:rsidR="00820896">
        <w:rPr>
          <w:rFonts w:ascii="Arial" w:hAnsi="Arial" w:cs="Arial"/>
          <w:sz w:val="20"/>
          <w:szCs w:val="20"/>
        </w:rPr>
        <w:t xml:space="preserve">à </w:t>
      </w:r>
      <w:proofErr w:type="spellStart"/>
      <w:r w:rsidRPr="003E676D">
        <w:rPr>
          <w:rFonts w:ascii="Arial" w:hAnsi="Arial" w:cs="Arial"/>
          <w:sz w:val="20"/>
          <w:szCs w:val="20"/>
        </w:rPr>
        <w:t>livrée</w:t>
      </w:r>
      <w:proofErr w:type="spellEnd"/>
      <w:r w:rsidRPr="003E676D">
        <w:rPr>
          <w:rFonts w:ascii="Arial" w:hAnsi="Arial" w:cs="Arial"/>
          <w:sz w:val="20"/>
          <w:szCs w:val="20"/>
        </w:rPr>
        <w:t>,</w:t>
      </w:r>
    </w:p>
    <w:p w14:paraId="4C4D2BA5" w14:textId="77777777" w:rsidR="003E676D" w:rsidRPr="003E676D" w:rsidRDefault="003E676D" w:rsidP="003E676D">
      <w:pPr>
        <w:pStyle w:val="Paragraphedeliste"/>
        <w:numPr>
          <w:ilvl w:val="0"/>
          <w:numId w:val="12"/>
        </w:numPr>
        <w:ind w:left="426" w:hanging="219"/>
        <w:rPr>
          <w:rFonts w:ascii="Arial" w:hAnsi="Arial" w:cs="Arial"/>
          <w:sz w:val="20"/>
          <w:szCs w:val="20"/>
        </w:rPr>
      </w:pPr>
      <w:r w:rsidRPr="003E676D">
        <w:rPr>
          <w:rFonts w:ascii="Arial" w:hAnsi="Arial" w:cs="Arial"/>
          <w:sz w:val="20"/>
          <w:szCs w:val="20"/>
        </w:rPr>
        <w:t>Le montant total HT et TTC,</w:t>
      </w:r>
    </w:p>
    <w:p w14:paraId="47903E18" w14:textId="77777777" w:rsidR="003E676D" w:rsidRPr="003E676D" w:rsidRDefault="003E676D" w:rsidP="003E676D">
      <w:pPr>
        <w:pStyle w:val="Paragraphedeliste"/>
        <w:numPr>
          <w:ilvl w:val="0"/>
          <w:numId w:val="12"/>
        </w:numPr>
        <w:ind w:left="426" w:hanging="219"/>
        <w:rPr>
          <w:rFonts w:ascii="Arial" w:hAnsi="Arial" w:cs="Arial"/>
          <w:sz w:val="20"/>
          <w:szCs w:val="20"/>
        </w:rPr>
      </w:pPr>
      <w:r w:rsidRPr="003E676D">
        <w:rPr>
          <w:rFonts w:ascii="Arial" w:hAnsi="Arial" w:cs="Arial"/>
          <w:sz w:val="20"/>
          <w:szCs w:val="20"/>
        </w:rPr>
        <w:t>Le lieu de livraison,</w:t>
      </w:r>
    </w:p>
    <w:p w14:paraId="03AB00CE" w14:textId="77777777" w:rsidR="003E676D" w:rsidRPr="003E676D" w:rsidRDefault="003E676D" w:rsidP="003E676D">
      <w:pPr>
        <w:pStyle w:val="Paragraphedeliste"/>
        <w:numPr>
          <w:ilvl w:val="0"/>
          <w:numId w:val="12"/>
        </w:numPr>
        <w:ind w:left="426" w:hanging="219"/>
        <w:rPr>
          <w:rFonts w:ascii="Arial" w:hAnsi="Arial" w:cs="Arial"/>
          <w:sz w:val="20"/>
          <w:szCs w:val="20"/>
        </w:rPr>
      </w:pPr>
      <w:r w:rsidRPr="003E676D">
        <w:rPr>
          <w:rFonts w:ascii="Arial" w:hAnsi="Arial" w:cs="Arial"/>
          <w:sz w:val="20"/>
          <w:szCs w:val="20"/>
        </w:rPr>
        <w:t>Le délai de livraison.</w:t>
      </w:r>
    </w:p>
    <w:p w14:paraId="524A8965" w14:textId="77777777" w:rsidR="003E676D" w:rsidRDefault="003E676D" w:rsidP="003E676D"/>
    <w:p w14:paraId="1085C821" w14:textId="3423B90A" w:rsidR="003E676D" w:rsidRPr="00174B8D" w:rsidRDefault="003E676D" w:rsidP="003E676D">
      <w:pPr>
        <w:rPr>
          <w:rFonts w:ascii="Arial" w:eastAsia="Trebuchet MS" w:hAnsi="Arial" w:cs="Arial"/>
          <w:color w:val="000000"/>
          <w:sz w:val="20"/>
          <w:szCs w:val="20"/>
        </w:rPr>
      </w:pPr>
      <w:r w:rsidRPr="00174B8D">
        <w:rPr>
          <w:rFonts w:ascii="Arial" w:eastAsia="Trebuchet MS" w:hAnsi="Arial" w:cs="Arial"/>
          <w:color w:val="000000"/>
          <w:sz w:val="20"/>
          <w:szCs w:val="20"/>
        </w:rPr>
        <w:t>Les personnes habilitées à sign</w:t>
      </w:r>
      <w:r w:rsidR="00E10430">
        <w:rPr>
          <w:rFonts w:ascii="Arial" w:eastAsia="Trebuchet MS" w:hAnsi="Arial" w:cs="Arial"/>
          <w:color w:val="000000"/>
          <w:sz w:val="20"/>
          <w:szCs w:val="20"/>
        </w:rPr>
        <w:t>er les bons de commande sont le</w:t>
      </w:r>
      <w:r w:rsidRPr="00174B8D">
        <w:rPr>
          <w:rFonts w:ascii="Arial" w:eastAsia="Trebuchet MS" w:hAnsi="Arial" w:cs="Arial"/>
          <w:color w:val="000000"/>
          <w:sz w:val="20"/>
          <w:szCs w:val="20"/>
        </w:rPr>
        <w:t xml:space="preserve"> Responsable </w:t>
      </w:r>
      <w:r w:rsidR="00E10430">
        <w:rPr>
          <w:rFonts w:ascii="Arial" w:eastAsia="Trebuchet MS" w:hAnsi="Arial" w:cs="Arial"/>
          <w:color w:val="000000"/>
          <w:sz w:val="20"/>
          <w:szCs w:val="20"/>
        </w:rPr>
        <w:t>du site</w:t>
      </w:r>
      <w:r w:rsidRPr="00174B8D">
        <w:rPr>
          <w:rFonts w:ascii="Arial" w:eastAsia="Trebuchet MS" w:hAnsi="Arial" w:cs="Arial"/>
          <w:color w:val="000000"/>
          <w:sz w:val="20"/>
          <w:szCs w:val="20"/>
        </w:rPr>
        <w:t xml:space="preserve"> ou toute personne du siège de TULLE ayant </w:t>
      </w:r>
      <w:r w:rsidR="00E605DB">
        <w:rPr>
          <w:rFonts w:ascii="Arial" w:eastAsia="Trebuchet MS" w:hAnsi="Arial" w:cs="Arial"/>
          <w:color w:val="000000"/>
          <w:sz w:val="20"/>
          <w:szCs w:val="20"/>
        </w:rPr>
        <w:t xml:space="preserve">la </w:t>
      </w:r>
      <w:r w:rsidRPr="00174B8D">
        <w:rPr>
          <w:rFonts w:ascii="Arial" w:eastAsia="Trebuchet MS" w:hAnsi="Arial" w:cs="Arial"/>
          <w:color w:val="000000"/>
          <w:sz w:val="20"/>
          <w:szCs w:val="20"/>
        </w:rPr>
        <w:t>délégation de signature.</w:t>
      </w:r>
    </w:p>
    <w:p w14:paraId="775B44B2" w14:textId="77777777" w:rsidR="003E676D" w:rsidRPr="00174B8D" w:rsidRDefault="003E676D" w:rsidP="003E676D">
      <w:pPr>
        <w:rPr>
          <w:rFonts w:ascii="Arial" w:eastAsia="Trebuchet MS" w:hAnsi="Arial" w:cs="Arial"/>
          <w:color w:val="000000"/>
          <w:sz w:val="20"/>
          <w:szCs w:val="20"/>
        </w:rPr>
      </w:pPr>
    </w:p>
    <w:p w14:paraId="03674F0A" w14:textId="77777777" w:rsidR="003E676D" w:rsidRDefault="003E676D" w:rsidP="003E676D">
      <w:pPr>
        <w:rPr>
          <w:rFonts w:ascii="Arial" w:eastAsia="Trebuchet MS" w:hAnsi="Arial" w:cs="Arial"/>
          <w:color w:val="000000"/>
          <w:sz w:val="20"/>
          <w:szCs w:val="20"/>
        </w:rPr>
      </w:pPr>
      <w:r w:rsidRPr="00174B8D">
        <w:rPr>
          <w:rFonts w:ascii="Arial" w:eastAsia="Trebuchet MS" w:hAnsi="Arial" w:cs="Arial"/>
          <w:color w:val="000000"/>
          <w:sz w:val="20"/>
          <w:szCs w:val="20"/>
        </w:rPr>
        <w:t>Si le titulaire se trouvait dans l'incapacité de livrer les marchandises</w:t>
      </w:r>
      <w:r w:rsidR="00174B8D">
        <w:rPr>
          <w:rFonts w:ascii="Arial" w:eastAsia="Trebuchet MS" w:hAnsi="Arial" w:cs="Arial"/>
          <w:color w:val="000000"/>
          <w:sz w:val="20"/>
          <w:szCs w:val="20"/>
        </w:rPr>
        <w:t xml:space="preserve"> commandées dans les délais, l’ATIGIP</w:t>
      </w:r>
      <w:r w:rsidRPr="00174B8D">
        <w:rPr>
          <w:rFonts w:ascii="Arial" w:eastAsia="Trebuchet MS" w:hAnsi="Arial" w:cs="Arial"/>
          <w:color w:val="000000"/>
          <w:sz w:val="20"/>
          <w:szCs w:val="20"/>
        </w:rPr>
        <w:t xml:space="preserve">-RIEP se réserve le droit de commander ces marchandises à un autre fournisseur et voire de résilier le marché dans les conditions des articles </w:t>
      </w:r>
      <w:r w:rsidR="00DC2961" w:rsidRPr="00DC2961">
        <w:rPr>
          <w:rFonts w:ascii="Arial" w:eastAsia="Trebuchet MS" w:hAnsi="Arial" w:cs="Arial"/>
          <w:color w:val="000000"/>
          <w:sz w:val="20"/>
          <w:szCs w:val="20"/>
        </w:rPr>
        <w:t>45 et 41</w:t>
      </w:r>
      <w:r w:rsidRPr="00DC2961">
        <w:rPr>
          <w:rFonts w:ascii="Arial" w:eastAsia="Trebuchet MS" w:hAnsi="Arial" w:cs="Arial"/>
          <w:color w:val="000000"/>
          <w:sz w:val="20"/>
          <w:szCs w:val="20"/>
        </w:rPr>
        <w:t xml:space="preserve"> du CCAG – FCS.</w:t>
      </w:r>
    </w:p>
    <w:p w14:paraId="2D4FD52D" w14:textId="77777777" w:rsidR="00F21BF2" w:rsidRDefault="00F21BF2" w:rsidP="003E676D">
      <w:pPr>
        <w:rPr>
          <w:rFonts w:ascii="Arial" w:eastAsia="Trebuchet MS" w:hAnsi="Arial" w:cs="Arial"/>
          <w:color w:val="000000"/>
          <w:sz w:val="20"/>
          <w:szCs w:val="20"/>
        </w:rPr>
      </w:pPr>
    </w:p>
    <w:p w14:paraId="6AB1EF12" w14:textId="317605FD" w:rsidR="00F21BF2" w:rsidRPr="00F21BF2" w:rsidRDefault="00F21BF2" w:rsidP="00E605DB">
      <w:pPr>
        <w:pStyle w:val="Style2"/>
        <w:rPr>
          <w:rFonts w:eastAsia="Trebuchet MS"/>
        </w:rPr>
      </w:pPr>
      <w:bookmarkStart w:id="18" w:name="_Toc203572730"/>
      <w:r w:rsidRPr="00E605DB">
        <w:rPr>
          <w:rFonts w:eastAsia="Trebuchet MS"/>
          <w:u w:val="none"/>
        </w:rPr>
        <w:t>5.2</w:t>
      </w:r>
      <w:r w:rsidR="00E605DB" w:rsidRPr="00FD15C0">
        <w:rPr>
          <w:rFonts w:eastAsia="Trebuchet MS"/>
          <w:u w:val="none"/>
        </w:rPr>
        <w:t xml:space="preserve"> - </w:t>
      </w:r>
      <w:r w:rsidRPr="00F21BF2">
        <w:rPr>
          <w:rFonts w:eastAsia="Trebuchet MS"/>
        </w:rPr>
        <w:t>Spécimen de référence</w:t>
      </w:r>
      <w:bookmarkEnd w:id="18"/>
    </w:p>
    <w:p w14:paraId="472D6991" w14:textId="77777777" w:rsidR="00F21BF2" w:rsidRDefault="00F21BF2" w:rsidP="00F21BF2">
      <w:pPr>
        <w:pStyle w:val="En-tte"/>
        <w:tabs>
          <w:tab w:val="clear" w:pos="4536"/>
          <w:tab w:val="clear" w:pos="9072"/>
        </w:tabs>
        <w:rPr>
          <w:rFonts w:cs="Arial"/>
        </w:rPr>
      </w:pPr>
    </w:p>
    <w:p w14:paraId="3437CC53" w14:textId="7D00B923" w:rsidR="00F21BF2" w:rsidRDefault="00F21BF2" w:rsidP="00F21BF2">
      <w:pPr>
        <w:pStyle w:val="Corpsdetexte21"/>
        <w:rPr>
          <w:rFonts w:ascii="Arial" w:eastAsia="Trebuchet MS" w:hAnsi="Arial" w:cs="Arial"/>
          <w:color w:val="000000"/>
          <w:kern w:val="0"/>
          <w:sz w:val="20"/>
        </w:rPr>
      </w:pPr>
      <w:r w:rsidRPr="00F21BF2">
        <w:rPr>
          <w:rFonts w:ascii="Arial" w:eastAsia="Trebuchet MS" w:hAnsi="Arial" w:cs="Arial"/>
          <w:color w:val="000000"/>
          <w:kern w:val="0"/>
          <w:sz w:val="20"/>
        </w:rPr>
        <w:t xml:space="preserve">Les tenues sont réceptionnées par comparaison avec la fiche technique </w:t>
      </w:r>
      <w:r w:rsidR="00E605DB" w:rsidRPr="00F21BF2">
        <w:rPr>
          <w:rFonts w:ascii="Arial" w:eastAsia="Trebuchet MS" w:hAnsi="Arial" w:cs="Arial"/>
          <w:color w:val="000000"/>
          <w:kern w:val="0"/>
          <w:sz w:val="20"/>
        </w:rPr>
        <w:t>et l’échantillon</w:t>
      </w:r>
      <w:r w:rsidRPr="00F21BF2">
        <w:rPr>
          <w:rFonts w:ascii="Arial" w:eastAsia="Trebuchet MS" w:hAnsi="Arial" w:cs="Arial"/>
          <w:color w:val="000000"/>
          <w:kern w:val="0"/>
          <w:sz w:val="20"/>
        </w:rPr>
        <w:t xml:space="preserve"> du titulaire remis avec son offre.</w:t>
      </w:r>
    </w:p>
    <w:p w14:paraId="36800B97" w14:textId="77777777" w:rsidR="00E605DB" w:rsidRPr="00F21BF2" w:rsidRDefault="00E605DB" w:rsidP="00F21BF2">
      <w:pPr>
        <w:pStyle w:val="Corpsdetexte21"/>
        <w:rPr>
          <w:color w:val="000000"/>
          <w:sz w:val="20"/>
        </w:rPr>
      </w:pPr>
    </w:p>
    <w:p w14:paraId="26ABBBB1" w14:textId="0046A0E6" w:rsidR="00E605DB" w:rsidRDefault="00E605DB" w:rsidP="00E605DB">
      <w:pPr>
        <w:pStyle w:val="Style10"/>
        <w:spacing w:after="240"/>
      </w:pPr>
      <w:bookmarkStart w:id="19" w:name="_Toc203572731"/>
      <w:r>
        <w:t xml:space="preserve">Article </w:t>
      </w:r>
      <w:r w:rsidR="00174B8D" w:rsidRPr="00174B8D">
        <w:t xml:space="preserve">6 – </w:t>
      </w:r>
      <w:r w:rsidRPr="00174B8D">
        <w:t xml:space="preserve">DELAIS </w:t>
      </w:r>
      <w:r>
        <w:t xml:space="preserve">ET CONDITION </w:t>
      </w:r>
      <w:r w:rsidRPr="00174B8D">
        <w:t>DE LIVRAISON</w:t>
      </w:r>
      <w:bookmarkEnd w:id="19"/>
    </w:p>
    <w:p w14:paraId="37D19E13" w14:textId="3DCA646B" w:rsidR="00D66E97" w:rsidRPr="00D66E97" w:rsidRDefault="00D66E97" w:rsidP="00C71B1D">
      <w:pPr>
        <w:pStyle w:val="Style2"/>
        <w:spacing w:after="240"/>
      </w:pPr>
      <w:bookmarkStart w:id="20" w:name="_Toc203572732"/>
      <w:r w:rsidRPr="00C71B1D">
        <w:rPr>
          <w:rFonts w:eastAsia="Trebuchet MS"/>
          <w:u w:val="none"/>
        </w:rPr>
        <w:t>6.1</w:t>
      </w:r>
      <w:r w:rsidR="00C71B1D" w:rsidRPr="00FD15C0">
        <w:rPr>
          <w:rFonts w:eastAsia="Trebuchet MS"/>
          <w:u w:val="none"/>
        </w:rPr>
        <w:t xml:space="preserve"> - </w:t>
      </w:r>
      <w:r>
        <w:t>Délais de livraison</w:t>
      </w:r>
      <w:bookmarkEnd w:id="20"/>
    </w:p>
    <w:p w14:paraId="7FAA0914" w14:textId="77777777" w:rsidR="00174B8D" w:rsidRPr="00174B8D" w:rsidRDefault="00174B8D" w:rsidP="00174B8D">
      <w:pPr>
        <w:jc w:val="both"/>
        <w:rPr>
          <w:rFonts w:ascii="Arial" w:hAnsi="Arial" w:cs="Arial"/>
          <w:b/>
          <w:sz w:val="20"/>
          <w:szCs w:val="20"/>
        </w:rPr>
      </w:pPr>
      <w:r w:rsidRPr="00174B8D">
        <w:rPr>
          <w:rFonts w:ascii="Arial" w:hAnsi="Arial" w:cs="Arial"/>
          <w:sz w:val="20"/>
          <w:szCs w:val="20"/>
        </w:rPr>
        <w:t>Les délais de livraison sont mentionnés sur chaque bon de commande et sont conformes aux délais mentionnés par le candidat dans son offre :</w:t>
      </w:r>
      <w:r w:rsidRPr="00174B8D">
        <w:rPr>
          <w:rFonts w:ascii="Arial" w:hAnsi="Arial" w:cs="Arial"/>
          <w:b/>
          <w:sz w:val="20"/>
          <w:szCs w:val="20"/>
        </w:rPr>
        <w:t xml:space="preserve"> annexe « AE offre de prix ».</w:t>
      </w:r>
    </w:p>
    <w:p w14:paraId="392B3DBA" w14:textId="77777777" w:rsidR="00174B8D" w:rsidRPr="00174B8D" w:rsidRDefault="00174B8D" w:rsidP="00174B8D">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szCs w:val="20"/>
        </w:rPr>
      </w:pPr>
    </w:p>
    <w:p w14:paraId="4AEBCCFB" w14:textId="77777777" w:rsidR="00D66E97" w:rsidRDefault="00174B8D" w:rsidP="00174B8D">
      <w:pPr>
        <w:jc w:val="both"/>
        <w:rPr>
          <w:rFonts w:ascii="Arial" w:hAnsi="Arial" w:cs="Arial"/>
          <w:b/>
          <w:bCs/>
          <w:sz w:val="20"/>
          <w:szCs w:val="20"/>
        </w:rPr>
      </w:pPr>
      <w:r w:rsidRPr="00174B8D">
        <w:rPr>
          <w:rFonts w:ascii="Arial" w:hAnsi="Arial" w:cs="Arial"/>
          <w:b/>
          <w:bCs/>
          <w:sz w:val="20"/>
          <w:szCs w:val="20"/>
        </w:rPr>
        <w:t xml:space="preserve">Les délais mentionnés sont décomptés en jour calendaire. </w:t>
      </w:r>
    </w:p>
    <w:p w14:paraId="53238CCD" w14:textId="77777777" w:rsidR="000A0151" w:rsidRDefault="000A0151" w:rsidP="00174B8D">
      <w:pPr>
        <w:jc w:val="both"/>
        <w:rPr>
          <w:rFonts w:ascii="Arial" w:hAnsi="Arial" w:cs="Arial"/>
          <w:b/>
          <w:bCs/>
          <w:sz w:val="20"/>
          <w:szCs w:val="20"/>
        </w:rPr>
      </w:pPr>
    </w:p>
    <w:p w14:paraId="15DD8997" w14:textId="749F2C36" w:rsidR="000A0151" w:rsidRPr="000A0151" w:rsidRDefault="000A0151" w:rsidP="000A0151">
      <w:pPr>
        <w:jc w:val="both"/>
        <w:rPr>
          <w:rFonts w:ascii="Arial" w:hAnsi="Arial" w:cs="Arial"/>
          <w:sz w:val="20"/>
          <w:szCs w:val="20"/>
        </w:rPr>
      </w:pPr>
      <w:r w:rsidRPr="000A0151">
        <w:rPr>
          <w:rFonts w:ascii="Arial" w:hAnsi="Arial" w:cs="Arial"/>
          <w:sz w:val="20"/>
          <w:szCs w:val="20"/>
        </w:rPr>
        <w:t>Les candidats doivent indiquer à l’annexe « AE Offre de Prix » leurs délais pour la commande initiale et les réassorts : Délais qui seront contractuels.</w:t>
      </w:r>
    </w:p>
    <w:p w14:paraId="6EF415A8" w14:textId="77777777" w:rsidR="000A0151" w:rsidRDefault="000A0151" w:rsidP="000A0151">
      <w:pPr>
        <w:jc w:val="both"/>
        <w:rPr>
          <w:u w:val="single"/>
        </w:rPr>
      </w:pPr>
    </w:p>
    <w:p w14:paraId="24EFC9E4" w14:textId="77777777" w:rsidR="000A0151" w:rsidRPr="002E28E1" w:rsidRDefault="000A0151" w:rsidP="000A0151">
      <w:pPr>
        <w:rPr>
          <w:rFonts w:ascii="Arial" w:hAnsi="Arial" w:cs="Arial"/>
          <w:b/>
          <w:bCs/>
          <w:sz w:val="20"/>
          <w:szCs w:val="20"/>
        </w:rPr>
      </w:pPr>
      <w:r w:rsidRPr="002E28E1">
        <w:rPr>
          <w:rFonts w:ascii="Arial" w:hAnsi="Arial" w:cs="Arial"/>
          <w:b/>
          <w:bCs/>
          <w:sz w:val="20"/>
          <w:szCs w:val="20"/>
        </w:rPr>
        <w:t>Les candidats doivent préciser les éventuelles contraintes de livraison en fonction d’un calendrier de collection (été, hiver, etc.). Dans cette hypothèse, ils doivent indiquer la période où les commandes doivent être établies et les délais de livraison correspondants.</w:t>
      </w:r>
    </w:p>
    <w:p w14:paraId="1E20ED0C" w14:textId="77777777" w:rsidR="000A0151" w:rsidRDefault="000A0151" w:rsidP="00174B8D">
      <w:pPr>
        <w:jc w:val="both"/>
        <w:rPr>
          <w:rFonts w:ascii="Arial" w:hAnsi="Arial" w:cs="Arial"/>
          <w:b/>
          <w:bCs/>
          <w:sz w:val="20"/>
          <w:szCs w:val="20"/>
        </w:rPr>
      </w:pPr>
    </w:p>
    <w:p w14:paraId="7032A831" w14:textId="17E1FEC3" w:rsidR="00D66E97" w:rsidRPr="00C71B1D" w:rsidRDefault="00D66E97" w:rsidP="00C71B1D">
      <w:pPr>
        <w:pStyle w:val="Style2"/>
        <w:spacing w:after="240"/>
        <w:rPr>
          <w:rFonts w:eastAsia="Trebuchet MS"/>
          <w:u w:val="none"/>
        </w:rPr>
      </w:pPr>
      <w:bookmarkStart w:id="21" w:name="_Toc203572733"/>
      <w:r w:rsidRPr="00C71B1D">
        <w:rPr>
          <w:rFonts w:eastAsia="Trebuchet MS"/>
          <w:u w:val="none"/>
        </w:rPr>
        <w:t>6.2</w:t>
      </w:r>
      <w:r w:rsidR="00C71B1D" w:rsidRPr="00FD15C0">
        <w:rPr>
          <w:rFonts w:eastAsia="Trebuchet MS"/>
          <w:u w:val="none"/>
        </w:rPr>
        <w:t xml:space="preserve"> - </w:t>
      </w:r>
      <w:r w:rsidRPr="00C71B1D">
        <w:rPr>
          <w:rFonts w:eastAsia="Trebuchet MS"/>
        </w:rPr>
        <w:t>Conditionnement - Emballage</w:t>
      </w:r>
      <w:bookmarkEnd w:id="21"/>
    </w:p>
    <w:p w14:paraId="4C71568F" w14:textId="77777777" w:rsidR="00A250B8" w:rsidRDefault="00A250B8" w:rsidP="00A250B8">
      <w:pPr>
        <w:autoSpaceDE w:val="0"/>
        <w:autoSpaceDN w:val="0"/>
        <w:adjustRightInd w:val="0"/>
        <w:rPr>
          <w:rFonts w:ascii="Arial" w:hAnsi="Arial" w:cs="Arial"/>
          <w:sz w:val="20"/>
          <w:szCs w:val="20"/>
        </w:rPr>
      </w:pPr>
      <w:r>
        <w:rPr>
          <w:rFonts w:ascii="Arial" w:hAnsi="Arial" w:cs="Arial"/>
          <w:sz w:val="20"/>
          <w:szCs w:val="20"/>
        </w:rPr>
        <w:t xml:space="preserve">Les fournitures sont </w:t>
      </w:r>
      <w:r>
        <w:rPr>
          <w:rFonts w:ascii="Arial" w:hAnsi="Arial" w:cs="Arial"/>
          <w:b/>
          <w:bCs/>
          <w:sz w:val="20"/>
          <w:szCs w:val="20"/>
        </w:rPr>
        <w:t xml:space="preserve">livrées en une seule et unique livraison franco de port et d'emballage </w:t>
      </w:r>
      <w:r>
        <w:rPr>
          <w:rFonts w:ascii="Arial" w:hAnsi="Arial" w:cs="Arial"/>
          <w:sz w:val="20"/>
          <w:szCs w:val="20"/>
        </w:rPr>
        <w:t>dans les locaux du site de la plateforme</w:t>
      </w:r>
      <w:r w:rsidR="00266E40">
        <w:rPr>
          <w:rFonts w:ascii="Arial" w:hAnsi="Arial" w:cs="Arial"/>
          <w:sz w:val="20"/>
          <w:szCs w:val="20"/>
        </w:rPr>
        <w:t xml:space="preserve"> d’expédition ATIGIP RIEP</w:t>
      </w:r>
      <w:r>
        <w:rPr>
          <w:rFonts w:ascii="Arial" w:hAnsi="Arial" w:cs="Arial"/>
          <w:sz w:val="20"/>
          <w:szCs w:val="20"/>
        </w:rPr>
        <w:t>. Les opérations de conditionnement et d’emballage sont à la charge du titulaire</w:t>
      </w:r>
    </w:p>
    <w:p w14:paraId="33128138" w14:textId="77777777" w:rsidR="00A250B8" w:rsidRDefault="00A250B8" w:rsidP="00A250B8">
      <w:pPr>
        <w:autoSpaceDE w:val="0"/>
        <w:autoSpaceDN w:val="0"/>
        <w:adjustRightInd w:val="0"/>
        <w:rPr>
          <w:rFonts w:ascii="Arial" w:hAnsi="Arial" w:cs="Arial"/>
          <w:sz w:val="20"/>
          <w:szCs w:val="20"/>
        </w:rPr>
      </w:pPr>
    </w:p>
    <w:p w14:paraId="67F40FF1" w14:textId="53F74220" w:rsidR="00A250B8" w:rsidRDefault="00A250B8" w:rsidP="00A250B8">
      <w:pPr>
        <w:autoSpaceDE w:val="0"/>
        <w:autoSpaceDN w:val="0"/>
        <w:adjustRightInd w:val="0"/>
        <w:rPr>
          <w:rFonts w:ascii="Arial" w:hAnsi="Arial" w:cs="Arial"/>
          <w:sz w:val="20"/>
          <w:szCs w:val="20"/>
        </w:rPr>
      </w:pPr>
      <w:r>
        <w:rPr>
          <w:rFonts w:ascii="Arial" w:hAnsi="Arial" w:cs="Arial"/>
          <w:sz w:val="20"/>
          <w:szCs w:val="20"/>
        </w:rPr>
        <w:t>Le conditionnement et le transport des fournitures doivent assurer la protection des fournitures contre toute détérioration ou malveillance risquant d'intervenir au cours des opérations de manutention, de transport et de stockage.</w:t>
      </w:r>
    </w:p>
    <w:p w14:paraId="4FB0A3CF" w14:textId="77777777" w:rsidR="00C71B1D" w:rsidRDefault="00C71B1D" w:rsidP="00A250B8">
      <w:pPr>
        <w:autoSpaceDE w:val="0"/>
        <w:autoSpaceDN w:val="0"/>
        <w:adjustRightInd w:val="0"/>
        <w:rPr>
          <w:rFonts w:ascii="Arial" w:hAnsi="Arial" w:cs="Arial"/>
          <w:sz w:val="20"/>
          <w:szCs w:val="20"/>
        </w:rPr>
      </w:pPr>
    </w:p>
    <w:p w14:paraId="19147F26" w14:textId="77777777" w:rsidR="00A250B8" w:rsidRDefault="00A250B8" w:rsidP="00A250B8">
      <w:pPr>
        <w:autoSpaceDE w:val="0"/>
        <w:autoSpaceDN w:val="0"/>
        <w:adjustRightInd w:val="0"/>
        <w:rPr>
          <w:rFonts w:ascii="Arial" w:hAnsi="Arial" w:cs="Arial"/>
          <w:sz w:val="20"/>
          <w:szCs w:val="20"/>
        </w:rPr>
      </w:pPr>
      <w:r>
        <w:rPr>
          <w:rFonts w:ascii="Arial" w:hAnsi="Arial" w:cs="Arial"/>
          <w:sz w:val="20"/>
          <w:szCs w:val="20"/>
        </w:rPr>
        <w:t xml:space="preserve">Le candidat s’engage à respecter les contraintes de conditionnements demandés par la plateforme </w:t>
      </w:r>
      <w:r w:rsidR="00266E40">
        <w:rPr>
          <w:rFonts w:ascii="Arial" w:hAnsi="Arial" w:cs="Arial"/>
          <w:sz w:val="20"/>
          <w:szCs w:val="20"/>
        </w:rPr>
        <w:t xml:space="preserve">d’expédition ATIGIP </w:t>
      </w:r>
      <w:r>
        <w:rPr>
          <w:rFonts w:ascii="Arial" w:hAnsi="Arial" w:cs="Arial"/>
          <w:sz w:val="20"/>
          <w:szCs w:val="20"/>
        </w:rPr>
        <w:t>RIEP.</w:t>
      </w:r>
    </w:p>
    <w:p w14:paraId="425E8C2D" w14:textId="77777777" w:rsidR="00266E40" w:rsidRDefault="00266E40" w:rsidP="00A250B8">
      <w:pPr>
        <w:autoSpaceDE w:val="0"/>
        <w:autoSpaceDN w:val="0"/>
        <w:adjustRightInd w:val="0"/>
        <w:rPr>
          <w:rFonts w:ascii="Arial" w:hAnsi="Arial" w:cs="Arial"/>
          <w:sz w:val="20"/>
          <w:szCs w:val="20"/>
        </w:rPr>
      </w:pPr>
    </w:p>
    <w:p w14:paraId="40347D1A" w14:textId="77777777" w:rsidR="00266E40" w:rsidRDefault="00266E40" w:rsidP="00266E40">
      <w:pPr>
        <w:autoSpaceDE w:val="0"/>
        <w:autoSpaceDN w:val="0"/>
        <w:adjustRightInd w:val="0"/>
        <w:rPr>
          <w:rFonts w:ascii="Arial" w:hAnsi="Arial" w:cs="Arial"/>
          <w:sz w:val="20"/>
          <w:szCs w:val="20"/>
        </w:rPr>
      </w:pPr>
      <w:r>
        <w:rPr>
          <w:rFonts w:ascii="Arial" w:hAnsi="Arial" w:cs="Arial"/>
          <w:sz w:val="20"/>
          <w:szCs w:val="20"/>
        </w:rPr>
        <w:t>Les emballages doivent porter distinctement la référence de l’article par une étiquette visible. Chaque pièce doit être identifiée avec au minimum :</w:t>
      </w:r>
    </w:p>
    <w:p w14:paraId="38B037B8" w14:textId="77777777" w:rsidR="00266E40" w:rsidRPr="00266E40" w:rsidRDefault="00266E40" w:rsidP="00266E40">
      <w:pPr>
        <w:pStyle w:val="Titre2"/>
        <w:numPr>
          <w:ilvl w:val="0"/>
          <w:numId w:val="15"/>
        </w:numPr>
        <w:ind w:left="284" w:hanging="284"/>
        <w:rPr>
          <w:b w:val="0"/>
          <w:bCs w:val="0"/>
          <w:i w:val="0"/>
          <w:iCs w:val="0"/>
          <w:szCs w:val="20"/>
        </w:rPr>
      </w:pPr>
      <w:bookmarkStart w:id="22" w:name="_Toc203572734"/>
      <w:r w:rsidRPr="00266E40">
        <w:rPr>
          <w:b w:val="0"/>
          <w:bCs w:val="0"/>
          <w:i w:val="0"/>
          <w:iCs w:val="0"/>
          <w:szCs w:val="20"/>
        </w:rPr>
        <w:t>La référence de l’article</w:t>
      </w:r>
      <w:bookmarkEnd w:id="22"/>
    </w:p>
    <w:p w14:paraId="5B566F8D" w14:textId="77777777" w:rsidR="00266E40" w:rsidRPr="00266E40" w:rsidRDefault="00266E40" w:rsidP="00266E40">
      <w:pPr>
        <w:pStyle w:val="Paragraphedeliste"/>
        <w:numPr>
          <w:ilvl w:val="0"/>
          <w:numId w:val="15"/>
        </w:numPr>
        <w:ind w:left="284" w:hanging="284"/>
        <w:rPr>
          <w:rFonts w:ascii="Arial" w:hAnsi="Arial" w:cs="Arial"/>
          <w:sz w:val="20"/>
          <w:szCs w:val="20"/>
        </w:rPr>
      </w:pPr>
      <w:r w:rsidRPr="00266E40">
        <w:rPr>
          <w:rFonts w:ascii="Arial" w:hAnsi="Arial" w:cs="Arial"/>
          <w:sz w:val="20"/>
          <w:szCs w:val="20"/>
        </w:rPr>
        <w:t xml:space="preserve">La taille </w:t>
      </w:r>
    </w:p>
    <w:p w14:paraId="58AA96CB" w14:textId="3C8416F4" w:rsidR="00266E40" w:rsidRPr="004B7DA5" w:rsidRDefault="00266E40" w:rsidP="004B7DA5">
      <w:pPr>
        <w:pStyle w:val="Paragraphedeliste"/>
        <w:numPr>
          <w:ilvl w:val="0"/>
          <w:numId w:val="15"/>
        </w:numPr>
        <w:ind w:left="284" w:hanging="284"/>
        <w:rPr>
          <w:rFonts w:ascii="Arial" w:hAnsi="Arial" w:cs="Arial"/>
          <w:sz w:val="20"/>
          <w:szCs w:val="20"/>
        </w:rPr>
      </w:pPr>
      <w:r w:rsidRPr="00266E40">
        <w:rPr>
          <w:rFonts w:ascii="Arial" w:hAnsi="Arial" w:cs="Arial"/>
          <w:sz w:val="20"/>
          <w:szCs w:val="20"/>
        </w:rPr>
        <w:t>La couleur</w:t>
      </w:r>
    </w:p>
    <w:p w14:paraId="2367DF50" w14:textId="3B41A5F4" w:rsidR="00266E40" w:rsidRPr="006F3AD8" w:rsidRDefault="00266E40" w:rsidP="00BA14F0">
      <w:pPr>
        <w:pStyle w:val="Paragraphedeliste"/>
        <w:numPr>
          <w:ilvl w:val="0"/>
          <w:numId w:val="15"/>
        </w:numPr>
        <w:ind w:left="284" w:hanging="284"/>
      </w:pPr>
      <w:r w:rsidRPr="00266E40">
        <w:rPr>
          <w:rFonts w:ascii="Arial" w:hAnsi="Arial" w:cs="Arial"/>
          <w:sz w:val="20"/>
          <w:szCs w:val="20"/>
        </w:rPr>
        <w:t>La quantité</w:t>
      </w:r>
      <w:r w:rsidR="004B7DA5">
        <w:rPr>
          <w:rFonts w:ascii="Arial" w:hAnsi="Arial" w:cs="Arial"/>
          <w:sz w:val="20"/>
          <w:szCs w:val="20"/>
        </w:rPr>
        <w:t xml:space="preserve"> (pour les articles sans emballage individuelle)</w:t>
      </w:r>
    </w:p>
    <w:p w14:paraId="62EEB350" w14:textId="77777777" w:rsidR="006F3AD8" w:rsidRPr="00266E40" w:rsidRDefault="006F3AD8" w:rsidP="006F3AD8">
      <w:pPr>
        <w:pStyle w:val="Paragraphedeliste"/>
        <w:ind w:left="284"/>
      </w:pPr>
    </w:p>
    <w:p w14:paraId="7A61E730" w14:textId="6C9F9CBE" w:rsidR="00266E40" w:rsidRDefault="00266E40" w:rsidP="00266E40">
      <w:pPr>
        <w:rPr>
          <w:rFonts w:ascii="Arial" w:hAnsi="Arial" w:cs="Arial"/>
          <w:sz w:val="20"/>
          <w:szCs w:val="20"/>
        </w:rPr>
      </w:pPr>
      <w:r w:rsidRPr="006F3AD8">
        <w:rPr>
          <w:rFonts w:ascii="Arial" w:hAnsi="Arial" w:cs="Arial"/>
          <w:sz w:val="20"/>
          <w:szCs w:val="20"/>
        </w:rPr>
        <w:t>Si les conditions de livraison précisées au moment de la commande n’étaient pas respectées et engendraient des frais supplémentaires, ces frais seraient refacturés au titulaire.</w:t>
      </w:r>
    </w:p>
    <w:p w14:paraId="424D2154" w14:textId="77777777" w:rsidR="00C71B1D" w:rsidRPr="006F3AD8" w:rsidRDefault="00C71B1D" w:rsidP="00266E40">
      <w:pPr>
        <w:rPr>
          <w:rFonts w:ascii="Arial" w:hAnsi="Arial" w:cs="Arial"/>
          <w:sz w:val="20"/>
          <w:szCs w:val="20"/>
        </w:rPr>
      </w:pPr>
    </w:p>
    <w:p w14:paraId="4CDFA34B" w14:textId="4A8B28D4" w:rsidR="00C71B1D" w:rsidRPr="00C71B1D" w:rsidRDefault="00D66E97" w:rsidP="00C71B1D">
      <w:pPr>
        <w:pStyle w:val="Style2"/>
        <w:spacing w:after="240"/>
        <w:rPr>
          <w:rFonts w:eastAsia="Trebuchet MS"/>
          <w:u w:val="none"/>
        </w:rPr>
      </w:pPr>
      <w:bookmarkStart w:id="23" w:name="_Toc203572735"/>
      <w:r w:rsidRPr="00C71B1D">
        <w:rPr>
          <w:rFonts w:eastAsia="Trebuchet MS"/>
          <w:u w:val="none"/>
        </w:rPr>
        <w:t>6.3</w:t>
      </w:r>
      <w:r w:rsidR="00C71B1D" w:rsidRPr="00FD15C0">
        <w:rPr>
          <w:rFonts w:eastAsia="Trebuchet MS"/>
          <w:u w:val="none"/>
        </w:rPr>
        <w:t xml:space="preserve"> - </w:t>
      </w:r>
      <w:r w:rsidRPr="00C71B1D">
        <w:rPr>
          <w:rFonts w:eastAsia="Trebuchet MS"/>
        </w:rPr>
        <w:t>Transport</w:t>
      </w:r>
      <w:bookmarkEnd w:id="23"/>
      <w:r w:rsidRPr="00C71B1D">
        <w:rPr>
          <w:rFonts w:eastAsia="Trebuchet MS"/>
        </w:rPr>
        <w:t xml:space="preserve"> </w:t>
      </w:r>
    </w:p>
    <w:p w14:paraId="01D4A200" w14:textId="77777777" w:rsidR="00D66E97" w:rsidRPr="00D66E97" w:rsidRDefault="00D66E97" w:rsidP="00D66E97">
      <w:pPr>
        <w:jc w:val="both"/>
        <w:rPr>
          <w:rFonts w:ascii="Arial" w:hAnsi="Arial" w:cs="Arial"/>
          <w:sz w:val="20"/>
          <w:szCs w:val="20"/>
        </w:rPr>
      </w:pPr>
      <w:r w:rsidRPr="00D66E97">
        <w:rPr>
          <w:rFonts w:ascii="Arial" w:hAnsi="Arial" w:cs="Arial"/>
          <w:sz w:val="20"/>
          <w:szCs w:val="20"/>
        </w:rPr>
        <w:t xml:space="preserve">Les fournitures sont livrées </w:t>
      </w:r>
      <w:r w:rsidR="00266E40">
        <w:rPr>
          <w:rFonts w:ascii="Arial" w:hAnsi="Arial" w:cs="Arial"/>
          <w:sz w:val="20"/>
          <w:szCs w:val="20"/>
        </w:rPr>
        <w:t xml:space="preserve">dans les locaux de la plateforme d’expédition </w:t>
      </w:r>
      <w:r>
        <w:rPr>
          <w:rFonts w:ascii="Arial" w:hAnsi="Arial" w:cs="Arial"/>
          <w:sz w:val="20"/>
          <w:szCs w:val="20"/>
        </w:rPr>
        <w:t>ATIGIP</w:t>
      </w:r>
      <w:r w:rsidRPr="00D66E97">
        <w:rPr>
          <w:rFonts w:ascii="Arial" w:hAnsi="Arial" w:cs="Arial"/>
          <w:sz w:val="20"/>
          <w:szCs w:val="20"/>
        </w:rPr>
        <w:t>-RIEP</w:t>
      </w:r>
      <w:r w:rsidR="00266E40">
        <w:rPr>
          <w:rFonts w:ascii="Arial" w:hAnsi="Arial" w:cs="Arial"/>
          <w:sz w:val="20"/>
          <w:szCs w:val="20"/>
        </w:rPr>
        <w:t xml:space="preserve"> d’Arles</w:t>
      </w:r>
      <w:r w:rsidRPr="00D66E97">
        <w:rPr>
          <w:rFonts w:ascii="Arial" w:hAnsi="Arial" w:cs="Arial"/>
          <w:sz w:val="20"/>
          <w:szCs w:val="20"/>
        </w:rPr>
        <w:t>.</w:t>
      </w:r>
    </w:p>
    <w:p w14:paraId="55578ED3" w14:textId="77777777" w:rsidR="00D66E97" w:rsidRPr="00D66E97" w:rsidRDefault="00D66E97" w:rsidP="00D66E97">
      <w:pPr>
        <w:jc w:val="both"/>
        <w:rPr>
          <w:rFonts w:ascii="Arial" w:hAnsi="Arial" w:cs="Arial"/>
          <w:sz w:val="20"/>
          <w:szCs w:val="20"/>
        </w:rPr>
      </w:pPr>
    </w:p>
    <w:p w14:paraId="1B0F10AB" w14:textId="197015FF" w:rsidR="00D66E97" w:rsidRDefault="00D66E97" w:rsidP="00D66E97">
      <w:pPr>
        <w:jc w:val="both"/>
        <w:rPr>
          <w:rFonts w:ascii="Arial" w:hAnsi="Arial" w:cs="Arial"/>
          <w:sz w:val="20"/>
          <w:szCs w:val="20"/>
        </w:rPr>
      </w:pPr>
      <w:r w:rsidRPr="00D66E97">
        <w:rPr>
          <w:rFonts w:ascii="Arial" w:hAnsi="Arial" w:cs="Arial"/>
          <w:sz w:val="20"/>
          <w:szCs w:val="20"/>
        </w:rPr>
        <w:t>En cas de livraison partielle d’une commande, tout surcoût de transport pour la livraison du solde de la commande est à la charge du titul</w:t>
      </w:r>
      <w:r>
        <w:rPr>
          <w:rFonts w:ascii="Arial" w:hAnsi="Arial" w:cs="Arial"/>
          <w:sz w:val="20"/>
          <w:szCs w:val="20"/>
        </w:rPr>
        <w:t>aire.</w:t>
      </w:r>
    </w:p>
    <w:p w14:paraId="7C088D35" w14:textId="77777777" w:rsidR="005805D3" w:rsidRPr="00D66E97" w:rsidRDefault="005805D3" w:rsidP="00D66E97">
      <w:pPr>
        <w:jc w:val="both"/>
        <w:rPr>
          <w:rFonts w:ascii="Arial" w:hAnsi="Arial" w:cs="Arial"/>
          <w:sz w:val="20"/>
          <w:szCs w:val="20"/>
        </w:rPr>
      </w:pPr>
    </w:p>
    <w:p w14:paraId="79C86AED" w14:textId="1F2438C8" w:rsidR="00D66E97" w:rsidRPr="00C71B1D" w:rsidRDefault="00D66E97" w:rsidP="00C71B1D">
      <w:pPr>
        <w:pStyle w:val="Style2"/>
        <w:spacing w:after="240"/>
        <w:rPr>
          <w:rFonts w:eastAsia="Trebuchet MS"/>
          <w:u w:val="none"/>
        </w:rPr>
      </w:pPr>
      <w:bookmarkStart w:id="24" w:name="_Toc203572736"/>
      <w:r w:rsidRPr="00C71B1D">
        <w:rPr>
          <w:rFonts w:eastAsia="Trebuchet MS"/>
          <w:u w:val="none"/>
        </w:rPr>
        <w:lastRenderedPageBreak/>
        <w:t>6.4</w:t>
      </w:r>
      <w:r w:rsidR="00C71B1D" w:rsidRPr="00FD15C0">
        <w:rPr>
          <w:rFonts w:eastAsia="Trebuchet MS"/>
          <w:u w:val="none"/>
        </w:rPr>
        <w:t xml:space="preserve"> - </w:t>
      </w:r>
      <w:r w:rsidRPr="00C71B1D">
        <w:rPr>
          <w:rFonts w:eastAsia="Trebuchet MS"/>
        </w:rPr>
        <w:t>Horaire et lieu de livraison</w:t>
      </w:r>
      <w:bookmarkEnd w:id="24"/>
    </w:p>
    <w:p w14:paraId="18BB0661" w14:textId="77777777" w:rsidR="00D66E97" w:rsidRPr="00D66E97" w:rsidRDefault="00D66E97" w:rsidP="00D66E97">
      <w:pPr>
        <w:jc w:val="both"/>
        <w:rPr>
          <w:rFonts w:ascii="Arial" w:hAnsi="Arial" w:cs="Arial"/>
          <w:sz w:val="20"/>
          <w:szCs w:val="20"/>
        </w:rPr>
      </w:pPr>
      <w:r w:rsidRPr="00D66E97">
        <w:rPr>
          <w:rFonts w:ascii="Arial" w:hAnsi="Arial" w:cs="Arial"/>
          <w:sz w:val="20"/>
          <w:szCs w:val="20"/>
        </w:rPr>
        <w:t>La p</w:t>
      </w:r>
      <w:r w:rsidR="00DC2961">
        <w:rPr>
          <w:rFonts w:ascii="Arial" w:hAnsi="Arial" w:cs="Arial"/>
          <w:sz w:val="20"/>
          <w:szCs w:val="20"/>
        </w:rPr>
        <w:t xml:space="preserve">articularité des </w:t>
      </w:r>
      <w:r w:rsidR="00266E40">
        <w:rPr>
          <w:rFonts w:ascii="Arial" w:hAnsi="Arial" w:cs="Arial"/>
          <w:sz w:val="20"/>
          <w:szCs w:val="20"/>
        </w:rPr>
        <w:t>sites de l’</w:t>
      </w:r>
      <w:r w:rsidR="00DC2961">
        <w:rPr>
          <w:rFonts w:ascii="Arial" w:hAnsi="Arial" w:cs="Arial"/>
          <w:sz w:val="20"/>
          <w:szCs w:val="20"/>
        </w:rPr>
        <w:t>ATIGIP</w:t>
      </w:r>
      <w:r w:rsidRPr="00D66E97">
        <w:rPr>
          <w:rFonts w:ascii="Arial" w:hAnsi="Arial" w:cs="Arial"/>
          <w:sz w:val="20"/>
          <w:szCs w:val="20"/>
        </w:rPr>
        <w:t>- RIEP est leur situation dans l’enceinte d’Établissements Pénitentiaires. Pour ces raisons, les livraisons s’effectueront sous certaines conditions qui seront précisées au moment de la commande, l’accès aux établissements pénitentiaires étant en effet subordonné à autorisation.</w:t>
      </w:r>
    </w:p>
    <w:p w14:paraId="59F06984" w14:textId="77777777" w:rsidR="00D66E97" w:rsidRPr="00D66E97" w:rsidRDefault="00D66E97" w:rsidP="00D66E97">
      <w:pPr>
        <w:jc w:val="both"/>
        <w:rPr>
          <w:rFonts w:ascii="Arial" w:hAnsi="Arial" w:cs="Arial"/>
          <w:sz w:val="20"/>
          <w:szCs w:val="20"/>
        </w:rPr>
      </w:pPr>
    </w:p>
    <w:p w14:paraId="770CC238" w14:textId="77777777" w:rsidR="00D66E97" w:rsidRPr="00D66E97" w:rsidRDefault="00D66E97" w:rsidP="00D66E97">
      <w:pPr>
        <w:jc w:val="both"/>
        <w:rPr>
          <w:rFonts w:ascii="Arial" w:hAnsi="Arial" w:cs="Arial"/>
          <w:sz w:val="20"/>
          <w:szCs w:val="20"/>
        </w:rPr>
      </w:pPr>
      <w:r w:rsidRPr="00D66E97">
        <w:rPr>
          <w:rFonts w:ascii="Arial" w:hAnsi="Arial" w:cs="Arial"/>
          <w:sz w:val="20"/>
          <w:szCs w:val="20"/>
        </w:rPr>
        <w:t>Avant toute livraison, il est impératif que le titulaire prenne contact avec le signataire de la commande afin de se faire préciser les modalités d’horaires et d’accès à l’établissement. Le titulaire ne peut en aucun cas déroger aux conditions d’accès.</w:t>
      </w:r>
    </w:p>
    <w:p w14:paraId="3F83D34F" w14:textId="77777777" w:rsidR="00D66E97" w:rsidRPr="00D66E97" w:rsidRDefault="00D66E97" w:rsidP="00D66E97">
      <w:pPr>
        <w:jc w:val="both"/>
        <w:rPr>
          <w:rFonts w:ascii="Arial" w:hAnsi="Arial" w:cs="Arial"/>
          <w:sz w:val="20"/>
          <w:szCs w:val="20"/>
        </w:rPr>
      </w:pPr>
    </w:p>
    <w:p w14:paraId="3F4E4601" w14:textId="77777777" w:rsidR="00D66E97" w:rsidRDefault="00266E40" w:rsidP="00D66E97">
      <w:pPr>
        <w:jc w:val="both"/>
        <w:rPr>
          <w:rFonts w:ascii="Arial" w:hAnsi="Arial" w:cs="Arial"/>
          <w:sz w:val="20"/>
          <w:szCs w:val="20"/>
        </w:rPr>
      </w:pPr>
      <w:r>
        <w:rPr>
          <w:rFonts w:ascii="Arial" w:hAnsi="Arial" w:cs="Arial"/>
          <w:sz w:val="20"/>
          <w:szCs w:val="20"/>
        </w:rPr>
        <w:t>L’adresse</w:t>
      </w:r>
      <w:r w:rsidR="00D66E97" w:rsidRPr="00D66E97">
        <w:rPr>
          <w:rFonts w:ascii="Arial" w:hAnsi="Arial" w:cs="Arial"/>
          <w:sz w:val="20"/>
          <w:szCs w:val="20"/>
        </w:rPr>
        <w:t xml:space="preserve"> de livraison </w:t>
      </w:r>
      <w:r>
        <w:rPr>
          <w:rFonts w:ascii="Arial" w:hAnsi="Arial" w:cs="Arial"/>
          <w:sz w:val="20"/>
          <w:szCs w:val="20"/>
        </w:rPr>
        <w:t>est :</w:t>
      </w:r>
    </w:p>
    <w:p w14:paraId="38E07911" w14:textId="77777777" w:rsidR="00266E40" w:rsidRPr="00266E40" w:rsidRDefault="00266E40" w:rsidP="00266E40">
      <w:pPr>
        <w:pStyle w:val="Default"/>
        <w:jc w:val="center"/>
        <w:rPr>
          <w:b/>
          <w:bCs/>
          <w:sz w:val="20"/>
          <w:szCs w:val="20"/>
        </w:rPr>
      </w:pPr>
      <w:r w:rsidRPr="00266E40">
        <w:rPr>
          <w:b/>
          <w:bCs/>
          <w:sz w:val="20"/>
          <w:szCs w:val="20"/>
        </w:rPr>
        <w:t>Plateforme d’expédition ATIGIP RIEP d'Arles</w:t>
      </w:r>
    </w:p>
    <w:p w14:paraId="16915FD0" w14:textId="77777777" w:rsidR="00266E40" w:rsidRPr="00266E40" w:rsidRDefault="00266E40" w:rsidP="00266E40">
      <w:pPr>
        <w:pStyle w:val="Default"/>
        <w:jc w:val="center"/>
        <w:rPr>
          <w:b/>
          <w:bCs/>
          <w:sz w:val="20"/>
          <w:szCs w:val="20"/>
        </w:rPr>
      </w:pPr>
      <w:r w:rsidRPr="00266E40">
        <w:rPr>
          <w:b/>
          <w:bCs/>
          <w:sz w:val="20"/>
          <w:szCs w:val="20"/>
        </w:rPr>
        <w:t xml:space="preserve">Maison Centrale d'Arles </w:t>
      </w:r>
    </w:p>
    <w:p w14:paraId="621571D9" w14:textId="77777777" w:rsidR="00266E40" w:rsidRPr="00266E40" w:rsidRDefault="00266E40" w:rsidP="00266E40">
      <w:pPr>
        <w:pStyle w:val="Default"/>
        <w:jc w:val="center"/>
        <w:rPr>
          <w:b/>
          <w:bCs/>
          <w:sz w:val="20"/>
          <w:szCs w:val="20"/>
        </w:rPr>
      </w:pPr>
      <w:r w:rsidRPr="00266E40">
        <w:rPr>
          <w:b/>
          <w:bCs/>
          <w:sz w:val="20"/>
          <w:szCs w:val="20"/>
        </w:rPr>
        <w:t xml:space="preserve">Rue Copernic BP 90241 </w:t>
      </w:r>
    </w:p>
    <w:p w14:paraId="6BBD7004" w14:textId="77777777" w:rsidR="00266E40" w:rsidRPr="00266E40" w:rsidRDefault="00266E40" w:rsidP="00266E40">
      <w:pPr>
        <w:pStyle w:val="Default"/>
        <w:jc w:val="center"/>
        <w:rPr>
          <w:b/>
          <w:bCs/>
          <w:sz w:val="20"/>
          <w:szCs w:val="20"/>
        </w:rPr>
      </w:pPr>
      <w:r w:rsidRPr="00266E40">
        <w:rPr>
          <w:b/>
          <w:bCs/>
          <w:sz w:val="20"/>
          <w:szCs w:val="20"/>
        </w:rPr>
        <w:t>13 637 ARLES CEDEX</w:t>
      </w:r>
    </w:p>
    <w:p w14:paraId="5D7F2FA7" w14:textId="77777777" w:rsidR="00266E40" w:rsidRPr="00174B8D" w:rsidRDefault="00266E40" w:rsidP="00D66E97">
      <w:pPr>
        <w:jc w:val="both"/>
        <w:rPr>
          <w:rFonts w:ascii="Arial" w:hAnsi="Arial" w:cs="Arial"/>
          <w:sz w:val="20"/>
          <w:szCs w:val="20"/>
        </w:rPr>
      </w:pPr>
    </w:p>
    <w:p w14:paraId="7B0CE1B7" w14:textId="533860D6" w:rsidR="00D66E97" w:rsidRPr="00C71B1D" w:rsidRDefault="00C71B1D" w:rsidP="00C71B1D">
      <w:pPr>
        <w:pStyle w:val="Style10"/>
        <w:spacing w:after="240"/>
        <w:rPr>
          <w:rFonts w:eastAsia="Trebuchet MS"/>
        </w:rPr>
      </w:pPr>
      <w:bookmarkStart w:id="25" w:name="_Toc203572737"/>
      <w:r w:rsidRPr="00C71B1D">
        <w:rPr>
          <w:rFonts w:eastAsia="Trebuchet MS"/>
        </w:rPr>
        <w:t xml:space="preserve">Article </w:t>
      </w:r>
      <w:r w:rsidR="00D66E97" w:rsidRPr="00C71B1D">
        <w:rPr>
          <w:rFonts w:eastAsia="Trebuchet MS"/>
        </w:rPr>
        <w:t>7</w:t>
      </w:r>
      <w:r w:rsidRPr="00C71B1D">
        <w:t xml:space="preserve"> – </w:t>
      </w:r>
      <w:r w:rsidRPr="00C71B1D">
        <w:rPr>
          <w:rFonts w:eastAsia="Trebuchet MS"/>
        </w:rPr>
        <w:t>PENALITES DE RETARD</w:t>
      </w:r>
      <w:bookmarkEnd w:id="25"/>
    </w:p>
    <w:p w14:paraId="383C35AC" w14:textId="77777777" w:rsidR="00D66E97" w:rsidRPr="00D66E97" w:rsidRDefault="00D66E97" w:rsidP="00D66E97">
      <w:pPr>
        <w:rPr>
          <w:rFonts w:ascii="Arial" w:hAnsi="Arial" w:cs="Arial"/>
          <w:sz w:val="20"/>
          <w:szCs w:val="20"/>
        </w:rPr>
      </w:pPr>
      <w:r w:rsidRPr="00D66E97">
        <w:rPr>
          <w:rFonts w:ascii="Arial" w:hAnsi="Arial" w:cs="Arial"/>
          <w:sz w:val="20"/>
          <w:szCs w:val="20"/>
        </w:rPr>
        <w:t>En cas de dépassement du délai de livraison contractuel, le titulaire encourt, sans mise en demeure préalable, une pénalité calculée par application de la formule suivante :</w:t>
      </w:r>
    </w:p>
    <w:p w14:paraId="78E3DBA0" w14:textId="77777777" w:rsidR="00D66E97" w:rsidRPr="00D66E97" w:rsidRDefault="00D66E97" w:rsidP="00D66E97">
      <w:pPr>
        <w:rPr>
          <w:rFonts w:ascii="Arial" w:hAnsi="Arial" w:cs="Arial"/>
          <w:sz w:val="20"/>
          <w:szCs w:val="20"/>
        </w:rPr>
      </w:pPr>
    </w:p>
    <w:p w14:paraId="586D88A7" w14:textId="412B3EAA" w:rsidR="00D66E97" w:rsidRPr="00D66E97" w:rsidRDefault="004B7DA5" w:rsidP="00D66E97">
      <w:pPr>
        <w:jc w:val="center"/>
        <w:rPr>
          <w:rFonts w:ascii="Arial" w:hAnsi="Arial" w:cs="Arial"/>
          <w:b/>
          <w:sz w:val="22"/>
          <w:szCs w:val="20"/>
        </w:rPr>
      </w:pPr>
      <w:r>
        <w:rPr>
          <w:rFonts w:ascii="Arial" w:hAnsi="Arial" w:cs="Arial"/>
          <w:b/>
          <w:sz w:val="22"/>
          <w:szCs w:val="20"/>
        </w:rPr>
        <w:t>P = VR /</w:t>
      </w:r>
      <w:r w:rsidR="00ED74F4">
        <w:rPr>
          <w:rFonts w:ascii="Arial" w:hAnsi="Arial" w:cs="Arial"/>
          <w:b/>
          <w:sz w:val="22"/>
          <w:szCs w:val="20"/>
        </w:rPr>
        <w:t>10</w:t>
      </w:r>
      <w:r w:rsidR="00D66E97" w:rsidRPr="00D66E97">
        <w:rPr>
          <w:rFonts w:ascii="Arial" w:hAnsi="Arial" w:cs="Arial"/>
          <w:b/>
          <w:sz w:val="22"/>
          <w:szCs w:val="20"/>
        </w:rPr>
        <w:t>00</w:t>
      </w:r>
    </w:p>
    <w:p w14:paraId="7D204E7F" w14:textId="77777777" w:rsidR="00D66E97" w:rsidRPr="00D66E97" w:rsidRDefault="00D66E97" w:rsidP="00D66E97">
      <w:pPr>
        <w:rPr>
          <w:rFonts w:ascii="Arial" w:hAnsi="Arial" w:cs="Arial"/>
          <w:sz w:val="20"/>
          <w:szCs w:val="20"/>
        </w:rPr>
      </w:pPr>
      <w:proofErr w:type="gramStart"/>
      <w:r w:rsidRPr="00D66E97">
        <w:rPr>
          <w:rFonts w:ascii="Arial" w:hAnsi="Arial" w:cs="Arial"/>
          <w:sz w:val="20"/>
          <w:szCs w:val="20"/>
        </w:rPr>
        <w:t>dans</w:t>
      </w:r>
      <w:proofErr w:type="gramEnd"/>
      <w:r w:rsidRPr="00D66E97">
        <w:rPr>
          <w:rFonts w:ascii="Arial" w:hAnsi="Arial" w:cs="Arial"/>
          <w:sz w:val="20"/>
          <w:szCs w:val="20"/>
        </w:rPr>
        <w:t xml:space="preserve"> laquelle :</w:t>
      </w:r>
    </w:p>
    <w:p w14:paraId="5B706A8D" w14:textId="77777777" w:rsidR="00D66E97" w:rsidRPr="00D66E97" w:rsidRDefault="00D66E97" w:rsidP="00D66E97">
      <w:pPr>
        <w:rPr>
          <w:rFonts w:ascii="Arial" w:hAnsi="Arial" w:cs="Arial"/>
          <w:sz w:val="20"/>
          <w:szCs w:val="20"/>
        </w:rPr>
      </w:pPr>
    </w:p>
    <w:p w14:paraId="02B48C5A" w14:textId="77777777" w:rsidR="00D66E97" w:rsidRPr="00D66E97" w:rsidRDefault="00D66E97" w:rsidP="00D66E97">
      <w:pPr>
        <w:rPr>
          <w:rFonts w:ascii="Arial" w:hAnsi="Arial" w:cs="Arial"/>
          <w:sz w:val="20"/>
          <w:szCs w:val="20"/>
        </w:rPr>
      </w:pPr>
      <w:r w:rsidRPr="00D66E97">
        <w:rPr>
          <w:rFonts w:ascii="Arial" w:hAnsi="Arial" w:cs="Arial"/>
          <w:sz w:val="20"/>
          <w:szCs w:val="20"/>
        </w:rPr>
        <w:t>P = le montant de la pénalité ;</w:t>
      </w:r>
    </w:p>
    <w:p w14:paraId="6379061A" w14:textId="77777777" w:rsidR="00D66E97" w:rsidRPr="00D66E97" w:rsidRDefault="00D66E97" w:rsidP="00D66E97">
      <w:pPr>
        <w:rPr>
          <w:rFonts w:ascii="Arial" w:hAnsi="Arial" w:cs="Arial"/>
          <w:sz w:val="20"/>
          <w:szCs w:val="20"/>
        </w:rPr>
      </w:pPr>
      <w:r w:rsidRPr="00D66E97">
        <w:rPr>
          <w:rFonts w:ascii="Arial" w:hAnsi="Arial" w:cs="Arial"/>
          <w:sz w:val="20"/>
          <w:szCs w:val="20"/>
        </w:rPr>
        <w:t xml:space="preserve">V = la valeur des prestations sur laquelle est calculée la pénalité, cette valeur étant égale à la valeur de règlement de la partie des prestations en retard ; </w:t>
      </w:r>
    </w:p>
    <w:p w14:paraId="34EBF023" w14:textId="77777777" w:rsidR="00D66E97" w:rsidRPr="00D66E97" w:rsidRDefault="00D66E97" w:rsidP="00D66E97">
      <w:pPr>
        <w:rPr>
          <w:rFonts w:ascii="Arial" w:hAnsi="Arial" w:cs="Arial"/>
          <w:sz w:val="20"/>
          <w:szCs w:val="20"/>
        </w:rPr>
      </w:pPr>
      <w:r w:rsidRPr="00D66E97">
        <w:rPr>
          <w:rFonts w:ascii="Arial" w:hAnsi="Arial" w:cs="Arial"/>
          <w:sz w:val="20"/>
          <w:szCs w:val="20"/>
        </w:rPr>
        <w:t>R = le nombre de jours calendaires de retard.</w:t>
      </w:r>
    </w:p>
    <w:p w14:paraId="5A682D47" w14:textId="77777777" w:rsidR="00D66E97" w:rsidRPr="00D66E97" w:rsidRDefault="00D66E97" w:rsidP="00D66E97">
      <w:pPr>
        <w:rPr>
          <w:rFonts w:ascii="Arial" w:hAnsi="Arial" w:cs="Arial"/>
          <w:sz w:val="20"/>
          <w:szCs w:val="20"/>
        </w:rPr>
      </w:pPr>
    </w:p>
    <w:p w14:paraId="699DF055" w14:textId="62DE9985" w:rsidR="00D66E97" w:rsidRDefault="00E858F3" w:rsidP="003E676D">
      <w:pPr>
        <w:rPr>
          <w:rFonts w:ascii="Arial" w:hAnsi="Arial" w:cs="Arial"/>
          <w:sz w:val="20"/>
          <w:szCs w:val="20"/>
        </w:rPr>
      </w:pPr>
      <w:r>
        <w:rPr>
          <w:rFonts w:ascii="Arial" w:hAnsi="Arial" w:cs="Arial"/>
          <w:sz w:val="20"/>
          <w:szCs w:val="20"/>
        </w:rPr>
        <w:t xml:space="preserve">Par ailleurs si le dépassement </w:t>
      </w:r>
      <w:r w:rsidR="007B1122">
        <w:rPr>
          <w:rFonts w:ascii="Arial" w:hAnsi="Arial" w:cs="Arial"/>
          <w:sz w:val="20"/>
          <w:szCs w:val="20"/>
        </w:rPr>
        <w:t xml:space="preserve">des délais contractuel de livraison entrainait un préjudice pour l’ATIGIP </w:t>
      </w:r>
      <w:r w:rsidR="00D036B6">
        <w:rPr>
          <w:rFonts w:ascii="Arial" w:hAnsi="Arial" w:cs="Arial"/>
          <w:sz w:val="20"/>
          <w:szCs w:val="20"/>
        </w:rPr>
        <w:t>(</w:t>
      </w:r>
      <w:r w:rsidR="007B1122">
        <w:rPr>
          <w:rFonts w:ascii="Arial" w:hAnsi="Arial" w:cs="Arial"/>
          <w:sz w:val="20"/>
          <w:szCs w:val="20"/>
        </w:rPr>
        <w:t>ex :</w:t>
      </w:r>
      <w:r w:rsidR="00D036B6">
        <w:rPr>
          <w:rFonts w:ascii="Arial" w:hAnsi="Arial" w:cs="Arial"/>
          <w:sz w:val="20"/>
          <w:szCs w:val="20"/>
        </w:rPr>
        <w:t xml:space="preserve"> </w:t>
      </w:r>
      <w:r w:rsidR="007B1122">
        <w:rPr>
          <w:rFonts w:ascii="Arial" w:hAnsi="Arial" w:cs="Arial"/>
          <w:sz w:val="20"/>
          <w:szCs w:val="20"/>
        </w:rPr>
        <w:t>frais de livrai</w:t>
      </w:r>
      <w:r w:rsidR="00D036B6">
        <w:rPr>
          <w:rFonts w:ascii="Arial" w:hAnsi="Arial" w:cs="Arial"/>
          <w:sz w:val="20"/>
          <w:szCs w:val="20"/>
        </w:rPr>
        <w:t xml:space="preserve">son partiel) </w:t>
      </w:r>
      <w:r w:rsidR="00053D4A">
        <w:rPr>
          <w:rFonts w:ascii="Arial" w:hAnsi="Arial" w:cs="Arial"/>
          <w:sz w:val="20"/>
          <w:szCs w:val="20"/>
        </w:rPr>
        <w:t xml:space="preserve">celui-ci donnera lieu au versement d’une indemnité couvrant les frais du préjudice. Cette indemnité fera l’objet d’une facture émise par l’ATIGIP et sera calculé en supplément des pénalités ci-dessus. </w:t>
      </w:r>
      <w:r w:rsidR="001F0AA2">
        <w:rPr>
          <w:rFonts w:ascii="Arial" w:hAnsi="Arial" w:cs="Arial"/>
          <w:sz w:val="20"/>
          <w:szCs w:val="20"/>
        </w:rPr>
        <w:t>(Le cumul des pénalités et indemnités est plafonné à 25 % du montant du bon de commande)</w:t>
      </w:r>
    </w:p>
    <w:p w14:paraId="10B45D75" w14:textId="77777777" w:rsidR="00C71B1D" w:rsidRDefault="00C71B1D" w:rsidP="003E676D">
      <w:pPr>
        <w:rPr>
          <w:rFonts w:ascii="Arial" w:hAnsi="Arial" w:cs="Arial"/>
          <w:sz w:val="20"/>
          <w:szCs w:val="20"/>
        </w:rPr>
      </w:pPr>
    </w:p>
    <w:p w14:paraId="576D8C91" w14:textId="3EBB8343" w:rsidR="00174B8D" w:rsidRPr="00C71B1D" w:rsidRDefault="00C71B1D" w:rsidP="00C71B1D">
      <w:pPr>
        <w:pStyle w:val="Style10"/>
        <w:spacing w:after="240"/>
        <w:rPr>
          <w:rFonts w:eastAsia="Trebuchet MS"/>
        </w:rPr>
      </w:pPr>
      <w:bookmarkStart w:id="26" w:name="_Toc203572738"/>
      <w:r>
        <w:rPr>
          <w:rFonts w:eastAsia="Trebuchet MS"/>
        </w:rPr>
        <w:t xml:space="preserve">Article </w:t>
      </w:r>
      <w:r w:rsidR="00D66E97" w:rsidRPr="00C71B1D">
        <w:rPr>
          <w:rFonts w:eastAsia="Trebuchet MS"/>
        </w:rPr>
        <w:t xml:space="preserve">8 </w:t>
      </w:r>
      <w:r w:rsidR="00174B8D" w:rsidRPr="00C71B1D">
        <w:rPr>
          <w:rFonts w:eastAsia="Trebuchet MS"/>
        </w:rPr>
        <w:t xml:space="preserve">– </w:t>
      </w:r>
      <w:r w:rsidRPr="00C71B1D">
        <w:rPr>
          <w:rFonts w:eastAsia="Trebuchet MS"/>
        </w:rPr>
        <w:t>RESPONSABILITES ET OBLIGATIONS</w:t>
      </w:r>
      <w:bookmarkEnd w:id="26"/>
      <w:r w:rsidRPr="00C71B1D">
        <w:rPr>
          <w:rFonts w:eastAsia="Trebuchet MS"/>
        </w:rPr>
        <w:t xml:space="preserve"> </w:t>
      </w:r>
    </w:p>
    <w:p w14:paraId="20B67251" w14:textId="7294C4BB" w:rsidR="00174B8D" w:rsidRPr="00174B8D" w:rsidRDefault="00174B8D" w:rsidP="00174B8D">
      <w:pPr>
        <w:rPr>
          <w:rFonts w:ascii="Arial" w:hAnsi="Arial" w:cs="Arial"/>
          <w:sz w:val="20"/>
          <w:szCs w:val="20"/>
        </w:rPr>
      </w:pPr>
      <w:r w:rsidRPr="00174B8D">
        <w:rPr>
          <w:rFonts w:ascii="Arial" w:hAnsi="Arial" w:cs="Arial"/>
          <w:sz w:val="20"/>
          <w:szCs w:val="20"/>
        </w:rPr>
        <w:t xml:space="preserve">Le titulaire est soumis à une obligation de qualité et de résultat des produits relevant du présent marché. Les délais de livraison, sur lesquels le titulaire s’est </w:t>
      </w:r>
      <w:r w:rsidR="005805D3" w:rsidRPr="00174B8D">
        <w:rPr>
          <w:rFonts w:ascii="Arial" w:hAnsi="Arial" w:cs="Arial"/>
          <w:sz w:val="20"/>
          <w:szCs w:val="20"/>
        </w:rPr>
        <w:t>engagé</w:t>
      </w:r>
      <w:r w:rsidRPr="00174B8D">
        <w:rPr>
          <w:rFonts w:ascii="Arial" w:hAnsi="Arial" w:cs="Arial"/>
          <w:sz w:val="20"/>
          <w:szCs w:val="20"/>
        </w:rPr>
        <w:t xml:space="preserve"> doivent être impérativement respectés.</w:t>
      </w:r>
    </w:p>
    <w:p w14:paraId="124C4686" w14:textId="77777777" w:rsidR="00174B8D" w:rsidRPr="00174B8D" w:rsidRDefault="00174B8D" w:rsidP="00174B8D">
      <w:pPr>
        <w:rPr>
          <w:rFonts w:ascii="Arial" w:hAnsi="Arial" w:cs="Arial"/>
          <w:sz w:val="20"/>
          <w:szCs w:val="20"/>
        </w:rPr>
      </w:pPr>
    </w:p>
    <w:p w14:paraId="133A45E5" w14:textId="504C20A9" w:rsidR="00174B8D" w:rsidRPr="00174B8D" w:rsidRDefault="00174B8D" w:rsidP="00174B8D">
      <w:pPr>
        <w:rPr>
          <w:rFonts w:ascii="Arial" w:hAnsi="Arial" w:cs="Arial"/>
          <w:sz w:val="20"/>
          <w:szCs w:val="20"/>
        </w:rPr>
      </w:pPr>
      <w:r w:rsidRPr="00174B8D">
        <w:rPr>
          <w:rFonts w:ascii="Arial" w:hAnsi="Arial" w:cs="Arial"/>
          <w:sz w:val="20"/>
          <w:szCs w:val="20"/>
        </w:rPr>
        <w:t>Au cas où le titulaire rencontrerait des difficultés qui remettraient en question sa capacité à respecter ses obligations contractuelles, il s’oblige à informer sans délai le respo</w:t>
      </w:r>
      <w:r w:rsidR="001F0AA2">
        <w:rPr>
          <w:rFonts w:ascii="Arial" w:hAnsi="Arial" w:cs="Arial"/>
          <w:sz w:val="20"/>
          <w:szCs w:val="20"/>
        </w:rPr>
        <w:t>nsable du site</w:t>
      </w:r>
      <w:r w:rsidR="00A607D4">
        <w:rPr>
          <w:rFonts w:ascii="Arial" w:hAnsi="Arial" w:cs="Arial"/>
          <w:sz w:val="20"/>
          <w:szCs w:val="20"/>
        </w:rPr>
        <w:t xml:space="preserve"> et/ou le siège</w:t>
      </w:r>
      <w:r w:rsidR="001F0AA2">
        <w:rPr>
          <w:rFonts w:ascii="Arial" w:hAnsi="Arial" w:cs="Arial"/>
          <w:sz w:val="20"/>
          <w:szCs w:val="20"/>
        </w:rPr>
        <w:t xml:space="preserve"> ATIGIP-</w:t>
      </w:r>
      <w:r w:rsidR="00A607D4">
        <w:rPr>
          <w:rFonts w:ascii="Arial" w:hAnsi="Arial" w:cs="Arial"/>
          <w:sz w:val="20"/>
          <w:szCs w:val="20"/>
        </w:rPr>
        <w:t xml:space="preserve"> </w:t>
      </w:r>
      <w:r w:rsidRPr="00174B8D">
        <w:rPr>
          <w:rFonts w:ascii="Arial" w:hAnsi="Arial" w:cs="Arial"/>
          <w:sz w:val="20"/>
          <w:szCs w:val="20"/>
        </w:rPr>
        <w:t>RIEP</w:t>
      </w:r>
      <w:r w:rsidR="00A607D4">
        <w:rPr>
          <w:rFonts w:ascii="Arial" w:hAnsi="Arial" w:cs="Arial"/>
          <w:sz w:val="20"/>
          <w:szCs w:val="20"/>
        </w:rPr>
        <w:t xml:space="preserve"> de Tulle</w:t>
      </w:r>
      <w:r w:rsidRPr="00174B8D">
        <w:rPr>
          <w:rFonts w:ascii="Arial" w:hAnsi="Arial" w:cs="Arial"/>
          <w:sz w:val="20"/>
          <w:szCs w:val="20"/>
        </w:rPr>
        <w:t xml:space="preserve"> des difficultés rencontrées concernant le présent marché.</w:t>
      </w:r>
    </w:p>
    <w:p w14:paraId="3D98130C" w14:textId="77777777" w:rsidR="00174B8D" w:rsidRPr="00174B8D" w:rsidRDefault="00174B8D" w:rsidP="00174B8D">
      <w:pPr>
        <w:rPr>
          <w:rFonts w:ascii="Arial" w:hAnsi="Arial" w:cs="Arial"/>
          <w:sz w:val="20"/>
          <w:szCs w:val="20"/>
        </w:rPr>
      </w:pPr>
    </w:p>
    <w:p w14:paraId="0E1F7753" w14:textId="77777777" w:rsidR="00174B8D" w:rsidRPr="00174B8D" w:rsidRDefault="00174B8D" w:rsidP="00174B8D">
      <w:pPr>
        <w:rPr>
          <w:rFonts w:ascii="Arial" w:hAnsi="Arial" w:cs="Arial"/>
          <w:sz w:val="20"/>
          <w:szCs w:val="20"/>
        </w:rPr>
      </w:pPr>
      <w:r w:rsidRPr="00174B8D">
        <w:rPr>
          <w:rFonts w:ascii="Arial" w:hAnsi="Arial" w:cs="Arial"/>
          <w:sz w:val="20"/>
          <w:szCs w:val="20"/>
        </w:rPr>
        <w:t xml:space="preserve">La mission confiée au titulaire revêt une importance toute particulière en raison de la nature des fournitures concernées. Son exécution ne saurait souffrir aucun retard ni défaillance, hormis la force majeure et les causes imputables à la personne publique. </w:t>
      </w:r>
    </w:p>
    <w:p w14:paraId="683154F6" w14:textId="10DA9B3D" w:rsidR="00174B8D" w:rsidRPr="00174B8D" w:rsidRDefault="00174B8D" w:rsidP="00174B8D">
      <w:pPr>
        <w:rPr>
          <w:rFonts w:ascii="Arial" w:hAnsi="Arial" w:cs="Arial"/>
          <w:sz w:val="20"/>
          <w:szCs w:val="20"/>
        </w:rPr>
      </w:pPr>
      <w:r w:rsidRPr="00174B8D">
        <w:rPr>
          <w:rFonts w:ascii="Arial" w:hAnsi="Arial" w:cs="Arial"/>
          <w:sz w:val="20"/>
          <w:szCs w:val="20"/>
        </w:rPr>
        <w:t xml:space="preserve">En cas de défaillance à ces obligations, il sera fait application </w:t>
      </w:r>
      <w:r w:rsidR="00415951">
        <w:rPr>
          <w:rFonts w:ascii="Arial" w:hAnsi="Arial" w:cs="Arial"/>
          <w:sz w:val="20"/>
          <w:szCs w:val="20"/>
        </w:rPr>
        <w:t>des dispositions de l’article 45</w:t>
      </w:r>
      <w:r w:rsidRPr="00174B8D">
        <w:rPr>
          <w:rFonts w:ascii="Arial" w:hAnsi="Arial" w:cs="Arial"/>
          <w:sz w:val="20"/>
          <w:szCs w:val="20"/>
        </w:rPr>
        <w:t xml:space="preserve"> du CCAG de </w:t>
      </w:r>
      <w:r w:rsidR="005805D3" w:rsidRPr="00174B8D">
        <w:rPr>
          <w:rFonts w:ascii="Arial" w:hAnsi="Arial" w:cs="Arial"/>
          <w:sz w:val="20"/>
          <w:szCs w:val="20"/>
        </w:rPr>
        <w:t>référence relative</w:t>
      </w:r>
      <w:r w:rsidRPr="00174B8D">
        <w:rPr>
          <w:rFonts w:ascii="Arial" w:hAnsi="Arial" w:cs="Arial"/>
          <w:sz w:val="20"/>
          <w:szCs w:val="20"/>
        </w:rPr>
        <w:t xml:space="preserve"> à l’exécution du service aux frais et risques du titulaire ou à la résiliation du marché.</w:t>
      </w:r>
    </w:p>
    <w:p w14:paraId="479548D8" w14:textId="77777777" w:rsidR="00174B8D" w:rsidRPr="00174B8D" w:rsidRDefault="00174B8D" w:rsidP="00174B8D">
      <w:pPr>
        <w:rPr>
          <w:rFonts w:ascii="Arial" w:hAnsi="Arial" w:cs="Arial"/>
          <w:sz w:val="20"/>
          <w:szCs w:val="20"/>
        </w:rPr>
      </w:pPr>
    </w:p>
    <w:p w14:paraId="52507296" w14:textId="0127878C" w:rsidR="00E607EB" w:rsidRDefault="00C459D7" w:rsidP="00174B8D">
      <w:pPr>
        <w:rPr>
          <w:rFonts w:ascii="Arial" w:hAnsi="Arial" w:cs="Arial"/>
          <w:sz w:val="20"/>
          <w:szCs w:val="20"/>
        </w:rPr>
      </w:pPr>
      <w:r w:rsidRPr="00C459D7">
        <w:rPr>
          <w:rFonts w:ascii="Arial" w:hAnsi="Arial" w:cs="Arial"/>
          <w:sz w:val="20"/>
          <w:szCs w:val="20"/>
        </w:rPr>
        <w:t xml:space="preserve">Par ailleurs, le titulaire s’engage impérativement </w:t>
      </w:r>
      <w:r w:rsidR="00174B8D" w:rsidRPr="00174B8D">
        <w:rPr>
          <w:rFonts w:ascii="Arial" w:hAnsi="Arial" w:cs="Arial"/>
          <w:sz w:val="20"/>
          <w:szCs w:val="20"/>
        </w:rPr>
        <w:t>à reprendre et à échanger toute marchandise défectueuse dans les meilleurs</w:t>
      </w:r>
      <w:r w:rsidR="00D66E97">
        <w:rPr>
          <w:rFonts w:ascii="Arial" w:hAnsi="Arial" w:cs="Arial"/>
          <w:sz w:val="20"/>
          <w:szCs w:val="20"/>
        </w:rPr>
        <w:t xml:space="preserve"> délais sans supplément de coût</w:t>
      </w:r>
      <w:r w:rsidR="00174B8D" w:rsidRPr="00174B8D">
        <w:rPr>
          <w:rFonts w:ascii="Arial" w:hAnsi="Arial" w:cs="Arial"/>
          <w:sz w:val="20"/>
          <w:szCs w:val="20"/>
        </w:rPr>
        <w:t>.</w:t>
      </w:r>
    </w:p>
    <w:p w14:paraId="5FC63257" w14:textId="54577910" w:rsidR="00C459D7" w:rsidRDefault="00C71B1D" w:rsidP="00C459D7">
      <w:pPr>
        <w:pStyle w:val="Titre1"/>
        <w:spacing w:after="0"/>
        <w:rPr>
          <w:u w:val="single"/>
        </w:rPr>
      </w:pPr>
      <w:bookmarkStart w:id="27" w:name="_Toc203572739"/>
      <w:r w:rsidRPr="00C459D7">
        <w:rPr>
          <w:u w:val="single"/>
        </w:rPr>
        <w:t xml:space="preserve">Article </w:t>
      </w:r>
      <w:r w:rsidR="00E607EB" w:rsidRPr="00C459D7">
        <w:rPr>
          <w:u w:val="single"/>
        </w:rPr>
        <w:t xml:space="preserve">9 – </w:t>
      </w:r>
      <w:r w:rsidRPr="00C459D7">
        <w:rPr>
          <w:u w:val="single"/>
        </w:rPr>
        <w:t>OPERATIONS DE VERIFICATIONS – DECISIONS APRES VERIFICATIONS</w:t>
      </w:r>
      <w:bookmarkEnd w:id="27"/>
    </w:p>
    <w:p w14:paraId="3ACC4270" w14:textId="77777777" w:rsidR="00C459D7" w:rsidRPr="00C459D7" w:rsidRDefault="00C459D7" w:rsidP="00C459D7"/>
    <w:p w14:paraId="4B751520" w14:textId="6DD97BB8" w:rsidR="00E607EB" w:rsidRPr="00C459D7" w:rsidRDefault="00E607EB" w:rsidP="00C459D7">
      <w:pPr>
        <w:pStyle w:val="Style2"/>
      </w:pPr>
      <w:r w:rsidRPr="00C459D7">
        <w:rPr>
          <w:u w:val="none"/>
        </w:rPr>
        <w:t xml:space="preserve"> </w:t>
      </w:r>
      <w:bookmarkStart w:id="28" w:name="_Toc203572740"/>
      <w:r w:rsidRPr="00C459D7">
        <w:rPr>
          <w:u w:val="none"/>
        </w:rPr>
        <w:t>9.1</w:t>
      </w:r>
      <w:r w:rsidR="00C459D7" w:rsidRPr="00FD15C0">
        <w:rPr>
          <w:rFonts w:eastAsia="Trebuchet MS"/>
          <w:u w:val="none"/>
        </w:rPr>
        <w:t xml:space="preserve"> - </w:t>
      </w:r>
      <w:r w:rsidRPr="00C459D7">
        <w:t>Vérifications</w:t>
      </w:r>
      <w:bookmarkEnd w:id="28"/>
      <w:r w:rsidRPr="00C459D7">
        <w:t xml:space="preserve"> </w:t>
      </w:r>
    </w:p>
    <w:p w14:paraId="65B8421E" w14:textId="77777777" w:rsidR="00E607EB" w:rsidRPr="00E607EB" w:rsidRDefault="00E607EB" w:rsidP="00E607EB">
      <w:pPr>
        <w:rPr>
          <w:rFonts w:ascii="Arial" w:hAnsi="Arial" w:cs="Arial"/>
          <w:sz w:val="20"/>
          <w:szCs w:val="20"/>
        </w:rPr>
      </w:pPr>
    </w:p>
    <w:p w14:paraId="68CD5C67" w14:textId="01581D0D" w:rsidR="00E607EB" w:rsidRDefault="005805D3" w:rsidP="00E607EB">
      <w:pPr>
        <w:rPr>
          <w:rFonts w:ascii="Arial" w:hAnsi="Arial" w:cs="Arial"/>
          <w:sz w:val="20"/>
          <w:szCs w:val="20"/>
        </w:rPr>
      </w:pPr>
      <w:r w:rsidRPr="00E607EB">
        <w:rPr>
          <w:rFonts w:ascii="Arial" w:hAnsi="Arial" w:cs="Arial"/>
          <w:sz w:val="20"/>
          <w:szCs w:val="20"/>
        </w:rPr>
        <w:t>Les opérations</w:t>
      </w:r>
      <w:r w:rsidR="00E607EB" w:rsidRPr="00E607EB">
        <w:rPr>
          <w:rFonts w:ascii="Arial" w:hAnsi="Arial" w:cs="Arial"/>
          <w:sz w:val="20"/>
          <w:szCs w:val="20"/>
        </w:rPr>
        <w:t xml:space="preserve"> de vérification prévues ci-dessous sont effectuées dans les conditions stipulées à l'article </w:t>
      </w:r>
      <w:r w:rsidR="00DC2961" w:rsidRPr="00DC2961">
        <w:rPr>
          <w:rFonts w:ascii="Arial" w:hAnsi="Arial" w:cs="Arial"/>
          <w:sz w:val="20"/>
          <w:szCs w:val="20"/>
        </w:rPr>
        <w:t>2</w:t>
      </w:r>
      <w:r w:rsidR="00ED74F4">
        <w:rPr>
          <w:rFonts w:ascii="Arial" w:hAnsi="Arial" w:cs="Arial"/>
          <w:sz w:val="20"/>
          <w:szCs w:val="20"/>
        </w:rPr>
        <w:t>2</w:t>
      </w:r>
      <w:r w:rsidR="00E607EB" w:rsidRPr="00DC2961">
        <w:rPr>
          <w:rFonts w:ascii="Arial" w:hAnsi="Arial" w:cs="Arial"/>
          <w:sz w:val="20"/>
          <w:szCs w:val="20"/>
        </w:rPr>
        <w:t xml:space="preserve"> du CCAG – FCS dans</w:t>
      </w:r>
      <w:r w:rsidR="00E607EB" w:rsidRPr="00E607EB">
        <w:rPr>
          <w:rFonts w:ascii="Arial" w:hAnsi="Arial" w:cs="Arial"/>
          <w:sz w:val="20"/>
          <w:szCs w:val="20"/>
        </w:rPr>
        <w:t xml:space="preserve"> un délai maximum de 15 jours, par le responsable de l’atelier ou son représentant.</w:t>
      </w:r>
    </w:p>
    <w:p w14:paraId="295EBDA7" w14:textId="77777777" w:rsidR="00475D56" w:rsidRDefault="00475D56" w:rsidP="00E607EB">
      <w:pPr>
        <w:rPr>
          <w:rFonts w:ascii="Arial" w:hAnsi="Arial" w:cs="Arial"/>
          <w:sz w:val="20"/>
          <w:szCs w:val="20"/>
        </w:rPr>
      </w:pPr>
    </w:p>
    <w:p w14:paraId="329E682A" w14:textId="77777777" w:rsidR="00475D56" w:rsidRDefault="00475D56" w:rsidP="00475D56">
      <w:pPr>
        <w:pStyle w:val="Corpsdetexte21"/>
        <w:rPr>
          <w:rFonts w:ascii="Arial" w:hAnsi="Arial" w:cs="Arial"/>
          <w:kern w:val="0"/>
          <w:sz w:val="20"/>
        </w:rPr>
      </w:pPr>
      <w:r w:rsidRPr="00475D56">
        <w:rPr>
          <w:rFonts w:ascii="Arial" w:hAnsi="Arial" w:cs="Arial"/>
          <w:kern w:val="0"/>
          <w:sz w:val="20"/>
        </w:rPr>
        <w:lastRenderedPageBreak/>
        <w:t>Les fournitures sont réceptionnées par comparaison avec la fiche technique et l'échantillon du titulaire remis avec son offre.</w:t>
      </w:r>
    </w:p>
    <w:p w14:paraId="020EEB74" w14:textId="77777777" w:rsidR="00475D56" w:rsidRDefault="00475D56" w:rsidP="00475D56">
      <w:pPr>
        <w:pStyle w:val="Corpsdetexte21"/>
        <w:rPr>
          <w:rFonts w:ascii="Arial" w:hAnsi="Arial" w:cs="Arial"/>
          <w:kern w:val="0"/>
          <w:sz w:val="20"/>
        </w:rPr>
      </w:pPr>
    </w:p>
    <w:p w14:paraId="116B6C9A" w14:textId="77777777" w:rsidR="00475D56" w:rsidRPr="00475D56" w:rsidRDefault="00475D56" w:rsidP="00475D56">
      <w:pPr>
        <w:pStyle w:val="Corpsdetexte21"/>
        <w:rPr>
          <w:rFonts w:ascii="Arial" w:hAnsi="Arial" w:cs="Arial"/>
          <w:kern w:val="0"/>
          <w:sz w:val="20"/>
        </w:rPr>
      </w:pPr>
      <w:r w:rsidRPr="00475D56">
        <w:rPr>
          <w:rFonts w:ascii="Arial" w:hAnsi="Arial" w:cs="Arial"/>
          <w:sz w:val="20"/>
        </w:rPr>
        <w:t>Les fournitures font l’objet de vérifications quantitatives et qualitatives.</w:t>
      </w:r>
    </w:p>
    <w:p w14:paraId="613210E9" w14:textId="77777777" w:rsidR="00E607EB" w:rsidRPr="00E607EB" w:rsidRDefault="00E607EB" w:rsidP="00E607EB">
      <w:pPr>
        <w:rPr>
          <w:rFonts w:ascii="Arial" w:hAnsi="Arial" w:cs="Arial"/>
          <w:sz w:val="20"/>
          <w:szCs w:val="20"/>
        </w:rPr>
      </w:pPr>
    </w:p>
    <w:p w14:paraId="58BF97A1" w14:textId="77777777" w:rsidR="00E607EB" w:rsidRPr="00E607EB" w:rsidRDefault="00E607EB" w:rsidP="00E607EB">
      <w:pPr>
        <w:rPr>
          <w:rFonts w:ascii="Arial" w:hAnsi="Arial" w:cs="Arial"/>
          <w:sz w:val="20"/>
          <w:szCs w:val="20"/>
        </w:rPr>
      </w:pPr>
      <w:r w:rsidRPr="00E607EB">
        <w:rPr>
          <w:rFonts w:ascii="Arial" w:hAnsi="Arial" w:cs="Arial"/>
          <w:sz w:val="20"/>
          <w:szCs w:val="20"/>
        </w:rPr>
        <w:t xml:space="preserve">Par dérogation à l’article </w:t>
      </w:r>
      <w:r w:rsidR="00DC2961" w:rsidRPr="00DC2961">
        <w:rPr>
          <w:rFonts w:ascii="Arial" w:hAnsi="Arial" w:cs="Arial"/>
          <w:sz w:val="20"/>
          <w:szCs w:val="20"/>
        </w:rPr>
        <w:t>27</w:t>
      </w:r>
      <w:r w:rsidR="00415951">
        <w:rPr>
          <w:rFonts w:ascii="Arial" w:hAnsi="Arial" w:cs="Arial"/>
          <w:sz w:val="20"/>
          <w:szCs w:val="20"/>
        </w:rPr>
        <w:t>.1</w:t>
      </w:r>
      <w:r w:rsidRPr="00DC2961">
        <w:rPr>
          <w:rFonts w:ascii="Arial" w:hAnsi="Arial" w:cs="Arial"/>
          <w:sz w:val="20"/>
          <w:szCs w:val="20"/>
        </w:rPr>
        <w:t xml:space="preserve"> du</w:t>
      </w:r>
      <w:r w:rsidRPr="00E607EB">
        <w:rPr>
          <w:rFonts w:ascii="Arial" w:hAnsi="Arial" w:cs="Arial"/>
          <w:sz w:val="20"/>
          <w:szCs w:val="20"/>
        </w:rPr>
        <w:t xml:space="preserve"> CCAG FCS, le pouvoir adjudicateur n’est pas tenu d’aviser le titulaire des jours et heures fixés pour les </w:t>
      </w:r>
      <w:r w:rsidR="00475D56">
        <w:rPr>
          <w:rFonts w:ascii="Arial" w:hAnsi="Arial" w:cs="Arial"/>
          <w:sz w:val="20"/>
          <w:szCs w:val="20"/>
        </w:rPr>
        <w:t>opérations de vérifications.</w:t>
      </w:r>
    </w:p>
    <w:p w14:paraId="4928E549" w14:textId="77777777" w:rsidR="00E607EB" w:rsidRPr="00E607EB" w:rsidRDefault="00E607EB" w:rsidP="00E607EB">
      <w:pPr>
        <w:rPr>
          <w:rFonts w:ascii="Arial" w:hAnsi="Arial" w:cs="Arial"/>
          <w:sz w:val="20"/>
          <w:szCs w:val="20"/>
        </w:rPr>
      </w:pPr>
    </w:p>
    <w:p w14:paraId="40F10DA4" w14:textId="77777777" w:rsidR="00E607EB" w:rsidRPr="00C459D7" w:rsidRDefault="00E607EB" w:rsidP="00E607EB">
      <w:pPr>
        <w:pStyle w:val="Titre3"/>
        <w:rPr>
          <w:b/>
          <w:bCs/>
        </w:rPr>
      </w:pPr>
      <w:bookmarkStart w:id="29" w:name="_Toc99962050"/>
      <w:bookmarkStart w:id="30" w:name="_Toc99964437"/>
      <w:bookmarkStart w:id="31" w:name="_Toc203571479"/>
      <w:bookmarkStart w:id="32" w:name="_Toc203571604"/>
      <w:bookmarkStart w:id="33" w:name="_Toc203572741"/>
      <w:r w:rsidRPr="00C459D7">
        <w:rPr>
          <w:b/>
          <w:bCs/>
        </w:rPr>
        <w:t>9.1.1 Vérification quantitative</w:t>
      </w:r>
      <w:bookmarkEnd w:id="29"/>
      <w:bookmarkEnd w:id="30"/>
      <w:bookmarkEnd w:id="31"/>
      <w:bookmarkEnd w:id="32"/>
      <w:bookmarkEnd w:id="33"/>
    </w:p>
    <w:p w14:paraId="7AA52A89" w14:textId="77777777" w:rsidR="00E607EB" w:rsidRPr="00E607EB" w:rsidRDefault="00E607EB" w:rsidP="00E607EB">
      <w:pPr>
        <w:rPr>
          <w:rFonts w:ascii="Arial" w:hAnsi="Arial" w:cs="Arial"/>
          <w:sz w:val="20"/>
          <w:szCs w:val="20"/>
        </w:rPr>
      </w:pPr>
      <w:r w:rsidRPr="00E607EB">
        <w:rPr>
          <w:rFonts w:ascii="Arial" w:hAnsi="Arial" w:cs="Arial"/>
          <w:sz w:val="20"/>
          <w:szCs w:val="20"/>
        </w:rPr>
        <w:tab/>
      </w:r>
    </w:p>
    <w:p w14:paraId="2D5DC16E" w14:textId="77777777" w:rsidR="00E607EB" w:rsidRPr="00E607EB" w:rsidRDefault="00E607EB" w:rsidP="00E607EB">
      <w:pPr>
        <w:rPr>
          <w:rFonts w:ascii="Arial" w:hAnsi="Arial" w:cs="Arial"/>
          <w:sz w:val="20"/>
          <w:szCs w:val="20"/>
        </w:rPr>
      </w:pPr>
      <w:r w:rsidRPr="00E607EB">
        <w:rPr>
          <w:rFonts w:ascii="Arial" w:hAnsi="Arial" w:cs="Arial"/>
          <w:sz w:val="20"/>
          <w:szCs w:val="20"/>
        </w:rPr>
        <w:t>Dans le cas où la quantité fournie n'est pas conforme aux stipulations du marché, les pénalités</w:t>
      </w:r>
      <w:r>
        <w:rPr>
          <w:rFonts w:ascii="Arial" w:hAnsi="Arial" w:cs="Arial"/>
          <w:sz w:val="20"/>
          <w:szCs w:val="20"/>
        </w:rPr>
        <w:t xml:space="preserve"> de retard prévues à l’article 7</w:t>
      </w:r>
      <w:r w:rsidRPr="00E607EB">
        <w:rPr>
          <w:rFonts w:ascii="Arial" w:hAnsi="Arial" w:cs="Arial"/>
          <w:sz w:val="20"/>
          <w:szCs w:val="20"/>
        </w:rPr>
        <w:t xml:space="preserve"> sont pleinement applicables pour les reliquats de commande.</w:t>
      </w:r>
    </w:p>
    <w:p w14:paraId="00D275F3" w14:textId="77777777" w:rsidR="00E607EB" w:rsidRPr="00E607EB" w:rsidRDefault="00E607EB" w:rsidP="00E607EB">
      <w:pPr>
        <w:rPr>
          <w:rFonts w:ascii="Arial" w:hAnsi="Arial" w:cs="Arial"/>
          <w:sz w:val="20"/>
          <w:szCs w:val="20"/>
        </w:rPr>
      </w:pPr>
    </w:p>
    <w:p w14:paraId="2503AEB7" w14:textId="77777777" w:rsidR="00E607EB" w:rsidRPr="00C459D7" w:rsidRDefault="00E607EB" w:rsidP="00E607EB">
      <w:pPr>
        <w:rPr>
          <w:rFonts w:ascii="Arial" w:hAnsi="Arial" w:cs="Arial"/>
          <w:b/>
          <w:bCs/>
          <w:sz w:val="20"/>
          <w:szCs w:val="20"/>
        </w:rPr>
      </w:pPr>
      <w:r w:rsidRPr="00C459D7">
        <w:rPr>
          <w:rFonts w:ascii="Arial" w:hAnsi="Arial" w:cs="Arial"/>
          <w:b/>
          <w:bCs/>
          <w:sz w:val="20"/>
          <w:szCs w:val="20"/>
        </w:rPr>
        <w:t>9.1.2 Vérification qualitative</w:t>
      </w:r>
    </w:p>
    <w:p w14:paraId="1952683E" w14:textId="77777777" w:rsidR="00475D56" w:rsidRPr="00475D56" w:rsidRDefault="00475D56" w:rsidP="00475D56">
      <w:pPr>
        <w:spacing w:before="100" w:beforeAutospacing="1"/>
        <w:jc w:val="both"/>
        <w:rPr>
          <w:rFonts w:ascii="Arial" w:hAnsi="Arial" w:cs="Arial"/>
          <w:sz w:val="20"/>
          <w:szCs w:val="20"/>
        </w:rPr>
      </w:pPr>
      <w:r w:rsidRPr="00475D56">
        <w:rPr>
          <w:rFonts w:ascii="Arial" w:hAnsi="Arial" w:cs="Arial"/>
          <w:sz w:val="20"/>
          <w:szCs w:val="20"/>
        </w:rPr>
        <w:t>Ces vérifications porteront sur les points de contrôle des caractéristiques des produits. Ces vérifications se feront en comparaison avec les fiches techniques et les échantillons remis par le titulaire lors de sa proposition.</w:t>
      </w:r>
    </w:p>
    <w:p w14:paraId="0975D5A0" w14:textId="77777777" w:rsidR="00475D56" w:rsidRDefault="00475D56" w:rsidP="00475D56">
      <w:pPr>
        <w:spacing w:before="100" w:beforeAutospacing="1"/>
        <w:jc w:val="both"/>
        <w:rPr>
          <w:rFonts w:ascii="Arial" w:hAnsi="Arial" w:cs="Arial"/>
          <w:sz w:val="20"/>
          <w:szCs w:val="20"/>
        </w:rPr>
      </w:pPr>
      <w:r w:rsidRPr="00475D56">
        <w:rPr>
          <w:rFonts w:ascii="Arial" w:hAnsi="Arial" w:cs="Arial"/>
          <w:sz w:val="20"/>
          <w:szCs w:val="20"/>
        </w:rPr>
        <w:t xml:space="preserve">Les contrôles seront effectués par le responsable de la plateforme ou son représentant dans les conditions prévues aux articles </w:t>
      </w:r>
      <w:r w:rsidRPr="00BC64DA">
        <w:rPr>
          <w:rFonts w:ascii="Arial" w:hAnsi="Arial" w:cs="Arial"/>
          <w:sz w:val="20"/>
          <w:szCs w:val="20"/>
        </w:rPr>
        <w:t>22 et 23 du CCAG - FCS.</w:t>
      </w:r>
    </w:p>
    <w:p w14:paraId="089114B6" w14:textId="77777777" w:rsidR="00475D56" w:rsidRPr="00475D56" w:rsidRDefault="00475D56" w:rsidP="00475D56">
      <w:pPr>
        <w:jc w:val="both"/>
        <w:rPr>
          <w:rFonts w:ascii="Arial" w:hAnsi="Arial" w:cs="Arial"/>
          <w:sz w:val="20"/>
          <w:szCs w:val="20"/>
        </w:rPr>
      </w:pPr>
    </w:p>
    <w:p w14:paraId="40D44114" w14:textId="6CE4D5B9" w:rsidR="00475D56" w:rsidRPr="00475D56" w:rsidRDefault="00475D56" w:rsidP="00475D56">
      <w:pPr>
        <w:pStyle w:val="Corpsdetexte31"/>
        <w:rPr>
          <w:kern w:val="0"/>
        </w:rPr>
      </w:pPr>
      <w:r w:rsidRPr="00475D56">
        <w:rPr>
          <w:kern w:val="0"/>
        </w:rPr>
        <w:t>Des contrôles par un laboratoire indépendant agr</w:t>
      </w:r>
      <w:r w:rsidR="006F3AD8">
        <w:rPr>
          <w:kern w:val="0"/>
        </w:rPr>
        <w:t xml:space="preserve">éé peuvent être réalisés par </w:t>
      </w:r>
      <w:r>
        <w:rPr>
          <w:kern w:val="0"/>
        </w:rPr>
        <w:t xml:space="preserve">l’ATIGIP </w:t>
      </w:r>
      <w:r w:rsidRPr="00475D56">
        <w:rPr>
          <w:kern w:val="0"/>
        </w:rPr>
        <w:t>RIEP. En cas de non</w:t>
      </w:r>
      <w:r w:rsidR="006F3AD8">
        <w:rPr>
          <w:kern w:val="0"/>
        </w:rPr>
        <w:t>-</w:t>
      </w:r>
      <w:r w:rsidRPr="00475D56">
        <w:rPr>
          <w:kern w:val="0"/>
        </w:rPr>
        <w:t xml:space="preserve"> conformité des produits, les coûts des analyses seront à la charge du titulaire et refacturés </w:t>
      </w:r>
      <w:r w:rsidR="005805D3" w:rsidRPr="00475D56">
        <w:rPr>
          <w:kern w:val="0"/>
        </w:rPr>
        <w:t>à celui</w:t>
      </w:r>
      <w:r w:rsidRPr="00475D56">
        <w:rPr>
          <w:kern w:val="0"/>
        </w:rPr>
        <w:t xml:space="preserve">-ci. </w:t>
      </w:r>
    </w:p>
    <w:p w14:paraId="29D16BE1" w14:textId="77777777" w:rsidR="00475D56" w:rsidRPr="00475D56" w:rsidRDefault="00475D56" w:rsidP="00475D56">
      <w:pPr>
        <w:spacing w:before="100" w:beforeAutospacing="1"/>
        <w:jc w:val="both"/>
        <w:rPr>
          <w:rFonts w:ascii="Arial" w:hAnsi="Arial" w:cs="Arial"/>
          <w:sz w:val="20"/>
          <w:szCs w:val="20"/>
        </w:rPr>
      </w:pPr>
      <w:r w:rsidRPr="00475D56">
        <w:rPr>
          <w:rFonts w:ascii="Arial" w:hAnsi="Arial" w:cs="Arial"/>
          <w:sz w:val="20"/>
          <w:szCs w:val="20"/>
        </w:rPr>
        <w:t>En cas d’impossibilité de constater un défaut au moment de la</w:t>
      </w:r>
      <w:r>
        <w:rPr>
          <w:rFonts w:ascii="Arial" w:hAnsi="Arial" w:cs="Arial"/>
          <w:sz w:val="20"/>
          <w:szCs w:val="20"/>
        </w:rPr>
        <w:t xml:space="preserve"> livraison, l’ATIGIP</w:t>
      </w:r>
      <w:r w:rsidRPr="00475D56">
        <w:rPr>
          <w:rFonts w:ascii="Arial" w:hAnsi="Arial" w:cs="Arial"/>
          <w:sz w:val="20"/>
          <w:szCs w:val="20"/>
        </w:rPr>
        <w:t xml:space="preserve"> RIEP se réserve la possibilité d’appliquer les conditions de réfaction sans limite dans le temps </w:t>
      </w:r>
      <w:r w:rsidR="00BC64DA">
        <w:rPr>
          <w:rFonts w:ascii="Arial" w:hAnsi="Arial" w:cs="Arial"/>
          <w:sz w:val="20"/>
          <w:szCs w:val="20"/>
        </w:rPr>
        <w:t>(</w:t>
      </w:r>
      <w:proofErr w:type="spellStart"/>
      <w:r w:rsidR="00BC64DA" w:rsidRPr="00BC64DA">
        <w:rPr>
          <w:rFonts w:ascii="Arial" w:hAnsi="Arial" w:cs="Arial"/>
          <w:sz w:val="20"/>
          <w:szCs w:val="20"/>
        </w:rPr>
        <w:t>cf</w:t>
      </w:r>
      <w:proofErr w:type="spellEnd"/>
      <w:r w:rsidR="00BC64DA" w:rsidRPr="00BC64DA">
        <w:rPr>
          <w:rFonts w:ascii="Arial" w:hAnsi="Arial" w:cs="Arial"/>
          <w:sz w:val="20"/>
          <w:szCs w:val="20"/>
        </w:rPr>
        <w:t xml:space="preserve"> article 9</w:t>
      </w:r>
      <w:r w:rsidRPr="00BC64DA">
        <w:rPr>
          <w:rFonts w:ascii="Arial" w:hAnsi="Arial" w:cs="Arial"/>
          <w:sz w:val="20"/>
          <w:szCs w:val="20"/>
        </w:rPr>
        <w:t>-2).</w:t>
      </w:r>
      <w:r w:rsidRPr="00475D56">
        <w:rPr>
          <w:rFonts w:ascii="Arial" w:hAnsi="Arial" w:cs="Arial"/>
          <w:sz w:val="20"/>
          <w:szCs w:val="20"/>
        </w:rPr>
        <w:t> </w:t>
      </w:r>
    </w:p>
    <w:p w14:paraId="62245D2B" w14:textId="77777777" w:rsidR="00475D56" w:rsidRPr="00E607EB" w:rsidRDefault="00475D56" w:rsidP="00E607EB">
      <w:pPr>
        <w:rPr>
          <w:rFonts w:ascii="Arial" w:hAnsi="Arial" w:cs="Arial"/>
          <w:sz w:val="20"/>
          <w:szCs w:val="20"/>
        </w:rPr>
      </w:pPr>
    </w:p>
    <w:p w14:paraId="281730EF" w14:textId="75363B51" w:rsidR="00E607EB" w:rsidRPr="00E607EB" w:rsidRDefault="00E607EB" w:rsidP="00C459D7">
      <w:pPr>
        <w:pStyle w:val="Style2"/>
      </w:pPr>
      <w:bookmarkStart w:id="34" w:name="_Toc203572742"/>
      <w:r w:rsidRPr="00C459D7">
        <w:rPr>
          <w:u w:val="none"/>
        </w:rPr>
        <w:t>9.2</w:t>
      </w:r>
      <w:r w:rsidR="00C459D7" w:rsidRPr="00FD15C0">
        <w:rPr>
          <w:rFonts w:eastAsia="Trebuchet MS"/>
          <w:u w:val="none"/>
        </w:rPr>
        <w:t xml:space="preserve"> - </w:t>
      </w:r>
      <w:r w:rsidRPr="00E607EB">
        <w:t>Décisions après vérifications</w:t>
      </w:r>
      <w:bookmarkEnd w:id="34"/>
    </w:p>
    <w:p w14:paraId="1CBD1366" w14:textId="77777777" w:rsidR="00E607EB" w:rsidRPr="00E607EB" w:rsidRDefault="00E607EB" w:rsidP="00E607EB">
      <w:pPr>
        <w:rPr>
          <w:rFonts w:ascii="Arial" w:hAnsi="Arial" w:cs="Arial"/>
          <w:sz w:val="20"/>
          <w:szCs w:val="20"/>
        </w:rPr>
      </w:pPr>
    </w:p>
    <w:p w14:paraId="1C9DE9FA" w14:textId="4C623A32" w:rsidR="00E607EB" w:rsidRDefault="00E607EB" w:rsidP="00E607EB">
      <w:pPr>
        <w:rPr>
          <w:rFonts w:ascii="Arial" w:hAnsi="Arial" w:cs="Arial"/>
          <w:sz w:val="20"/>
          <w:szCs w:val="20"/>
        </w:rPr>
      </w:pPr>
      <w:r w:rsidRPr="00E607EB">
        <w:rPr>
          <w:rFonts w:ascii="Arial" w:hAnsi="Arial" w:cs="Arial"/>
          <w:sz w:val="20"/>
          <w:szCs w:val="20"/>
        </w:rPr>
        <w:t xml:space="preserve">A l’issue des opérations de vérification, le Pouvoir Adjudicateur prend une décision expresse d’admission, d’ajournement, de réfaction ou de rejet dans les conditions prévues à </w:t>
      </w:r>
      <w:r w:rsidR="00DC2961" w:rsidRPr="00DC2961">
        <w:rPr>
          <w:rFonts w:ascii="Arial" w:hAnsi="Arial" w:cs="Arial"/>
          <w:sz w:val="20"/>
          <w:szCs w:val="20"/>
        </w:rPr>
        <w:t xml:space="preserve">l’article </w:t>
      </w:r>
      <w:r w:rsidR="00ED74F4">
        <w:rPr>
          <w:rFonts w:ascii="Arial" w:hAnsi="Arial" w:cs="Arial"/>
          <w:sz w:val="20"/>
          <w:szCs w:val="20"/>
        </w:rPr>
        <w:t>24</w:t>
      </w:r>
      <w:r w:rsidRPr="00DC2961">
        <w:rPr>
          <w:rFonts w:ascii="Arial" w:hAnsi="Arial" w:cs="Arial"/>
          <w:sz w:val="20"/>
          <w:szCs w:val="20"/>
        </w:rPr>
        <w:t xml:space="preserve"> du</w:t>
      </w:r>
      <w:r>
        <w:rPr>
          <w:rFonts w:ascii="Arial" w:hAnsi="Arial" w:cs="Arial"/>
          <w:sz w:val="20"/>
          <w:szCs w:val="20"/>
        </w:rPr>
        <w:t xml:space="preserve"> CCAG – FCS.</w:t>
      </w:r>
    </w:p>
    <w:p w14:paraId="7125DEF4" w14:textId="77777777" w:rsidR="00E607EB" w:rsidRPr="00E607EB" w:rsidRDefault="00E607EB" w:rsidP="00E607EB">
      <w:pPr>
        <w:rPr>
          <w:rFonts w:ascii="Arial" w:hAnsi="Arial" w:cs="Arial"/>
          <w:sz w:val="20"/>
          <w:szCs w:val="20"/>
        </w:rPr>
      </w:pPr>
    </w:p>
    <w:p w14:paraId="54E72D40" w14:textId="77777777" w:rsidR="00E607EB" w:rsidRPr="00C459D7" w:rsidRDefault="00E607EB" w:rsidP="00E607EB">
      <w:pPr>
        <w:pStyle w:val="Titre3"/>
        <w:rPr>
          <w:b/>
          <w:bCs/>
        </w:rPr>
      </w:pPr>
      <w:bookmarkStart w:id="35" w:name="_Toc99962056"/>
      <w:bookmarkStart w:id="36" w:name="_Toc99964443"/>
      <w:bookmarkStart w:id="37" w:name="_Toc203571481"/>
      <w:bookmarkStart w:id="38" w:name="_Toc203571606"/>
      <w:bookmarkStart w:id="39" w:name="_Toc203572743"/>
      <w:r w:rsidRPr="00C459D7">
        <w:rPr>
          <w:b/>
          <w:bCs/>
        </w:rPr>
        <w:t>9.2.1. Admission</w:t>
      </w:r>
      <w:bookmarkEnd w:id="35"/>
      <w:bookmarkEnd w:id="36"/>
      <w:bookmarkEnd w:id="37"/>
      <w:bookmarkEnd w:id="38"/>
      <w:bookmarkEnd w:id="39"/>
    </w:p>
    <w:p w14:paraId="43BFDEC5" w14:textId="77777777" w:rsidR="00E607EB" w:rsidRPr="00E607EB" w:rsidRDefault="00E607EB" w:rsidP="00E607EB">
      <w:pPr>
        <w:rPr>
          <w:rFonts w:ascii="Arial" w:hAnsi="Arial" w:cs="Arial"/>
          <w:sz w:val="20"/>
          <w:szCs w:val="20"/>
        </w:rPr>
      </w:pPr>
    </w:p>
    <w:p w14:paraId="32D20256" w14:textId="77777777" w:rsidR="00E607EB" w:rsidRPr="00E607EB" w:rsidRDefault="00E607EB" w:rsidP="00E607EB">
      <w:pPr>
        <w:rPr>
          <w:rFonts w:ascii="Arial" w:hAnsi="Arial" w:cs="Arial"/>
          <w:sz w:val="20"/>
          <w:szCs w:val="20"/>
        </w:rPr>
      </w:pPr>
      <w:r w:rsidRPr="00E607EB">
        <w:rPr>
          <w:rFonts w:ascii="Arial" w:hAnsi="Arial" w:cs="Arial"/>
          <w:sz w:val="20"/>
          <w:szCs w:val="20"/>
        </w:rPr>
        <w:t>Pas</w:t>
      </w:r>
      <w:r>
        <w:rPr>
          <w:rFonts w:ascii="Arial" w:hAnsi="Arial" w:cs="Arial"/>
          <w:sz w:val="20"/>
          <w:szCs w:val="20"/>
        </w:rPr>
        <w:t>sé le délai prévu à l’article 9</w:t>
      </w:r>
      <w:r w:rsidRPr="00E607EB">
        <w:rPr>
          <w:rFonts w:ascii="Arial" w:hAnsi="Arial" w:cs="Arial"/>
          <w:sz w:val="20"/>
          <w:szCs w:val="20"/>
        </w:rPr>
        <w:t>.1 ci-dessus, la décision d’admission des fournitures est réputée acquise.</w:t>
      </w:r>
    </w:p>
    <w:p w14:paraId="3DB05DC2" w14:textId="77777777" w:rsidR="00E607EB" w:rsidRPr="00E607EB" w:rsidRDefault="00E607EB" w:rsidP="00E607EB">
      <w:pPr>
        <w:rPr>
          <w:rFonts w:ascii="Arial" w:hAnsi="Arial" w:cs="Arial"/>
          <w:sz w:val="20"/>
          <w:szCs w:val="20"/>
        </w:rPr>
      </w:pPr>
      <w:r w:rsidRPr="00E607EB">
        <w:rPr>
          <w:rFonts w:ascii="Arial" w:hAnsi="Arial" w:cs="Arial"/>
          <w:sz w:val="20"/>
          <w:szCs w:val="20"/>
        </w:rPr>
        <w:t>L’admission est prononcée sous réserves de vices cachés.</w:t>
      </w:r>
    </w:p>
    <w:p w14:paraId="32099E04" w14:textId="77777777" w:rsidR="00E607EB" w:rsidRPr="00E607EB" w:rsidRDefault="00E607EB" w:rsidP="00E607EB">
      <w:pPr>
        <w:rPr>
          <w:rFonts w:ascii="Arial" w:hAnsi="Arial" w:cs="Arial"/>
          <w:sz w:val="20"/>
          <w:szCs w:val="20"/>
        </w:rPr>
      </w:pPr>
    </w:p>
    <w:p w14:paraId="35FFBE52" w14:textId="77777777" w:rsidR="00E607EB" w:rsidRPr="00C459D7" w:rsidRDefault="00E607EB" w:rsidP="00E607EB">
      <w:pPr>
        <w:pStyle w:val="Titre3"/>
        <w:rPr>
          <w:b/>
          <w:bCs/>
        </w:rPr>
      </w:pPr>
      <w:bookmarkStart w:id="40" w:name="_Toc99962057"/>
      <w:bookmarkStart w:id="41" w:name="_Toc99964444"/>
      <w:bookmarkStart w:id="42" w:name="_Toc203571482"/>
      <w:bookmarkStart w:id="43" w:name="_Toc203571607"/>
      <w:bookmarkStart w:id="44" w:name="_Toc203572744"/>
      <w:r w:rsidRPr="00C459D7">
        <w:rPr>
          <w:b/>
          <w:bCs/>
        </w:rPr>
        <w:t>9.2.2. Admission avec réfaction</w:t>
      </w:r>
      <w:bookmarkEnd w:id="40"/>
      <w:bookmarkEnd w:id="41"/>
      <w:bookmarkEnd w:id="42"/>
      <w:bookmarkEnd w:id="43"/>
      <w:bookmarkEnd w:id="44"/>
    </w:p>
    <w:p w14:paraId="2F35127A" w14:textId="77777777" w:rsidR="00E607EB" w:rsidRPr="00E607EB" w:rsidRDefault="00E607EB" w:rsidP="00E607EB">
      <w:pPr>
        <w:rPr>
          <w:rFonts w:ascii="Arial" w:hAnsi="Arial" w:cs="Arial"/>
          <w:sz w:val="20"/>
          <w:szCs w:val="20"/>
        </w:rPr>
      </w:pPr>
    </w:p>
    <w:p w14:paraId="22129F20" w14:textId="77777777" w:rsidR="00E607EB" w:rsidRPr="00E607EB" w:rsidRDefault="00475D56" w:rsidP="00E607EB">
      <w:pPr>
        <w:rPr>
          <w:rFonts w:ascii="Arial" w:hAnsi="Arial" w:cs="Arial"/>
          <w:sz w:val="20"/>
          <w:szCs w:val="20"/>
        </w:rPr>
      </w:pPr>
      <w:r>
        <w:rPr>
          <w:rFonts w:ascii="Arial" w:hAnsi="Arial" w:cs="Arial"/>
          <w:sz w:val="20"/>
          <w:szCs w:val="20"/>
        </w:rPr>
        <w:t>Une réfaction du</w:t>
      </w:r>
      <w:r w:rsidR="00E607EB" w:rsidRPr="00E607EB">
        <w:rPr>
          <w:rFonts w:ascii="Arial" w:hAnsi="Arial" w:cs="Arial"/>
          <w:sz w:val="20"/>
          <w:szCs w:val="20"/>
        </w:rPr>
        <w:t xml:space="preserve"> prix </w:t>
      </w:r>
      <w:r>
        <w:rPr>
          <w:rFonts w:ascii="Arial" w:hAnsi="Arial" w:cs="Arial"/>
          <w:sz w:val="20"/>
          <w:szCs w:val="20"/>
        </w:rPr>
        <w:t xml:space="preserve">proportionnelle à l’importance des </w:t>
      </w:r>
      <w:r w:rsidR="008560EB">
        <w:rPr>
          <w:rFonts w:ascii="Arial" w:hAnsi="Arial" w:cs="Arial"/>
          <w:sz w:val="20"/>
          <w:szCs w:val="20"/>
        </w:rPr>
        <w:t>imperfections</w:t>
      </w:r>
      <w:r>
        <w:rPr>
          <w:rFonts w:ascii="Arial" w:hAnsi="Arial" w:cs="Arial"/>
          <w:sz w:val="20"/>
          <w:szCs w:val="20"/>
        </w:rPr>
        <w:t xml:space="preserve"> </w:t>
      </w:r>
      <w:r w:rsidR="008560EB">
        <w:rPr>
          <w:rFonts w:ascii="Arial" w:hAnsi="Arial" w:cs="Arial"/>
          <w:sz w:val="20"/>
          <w:szCs w:val="20"/>
        </w:rPr>
        <w:t>constatées</w:t>
      </w:r>
      <w:r w:rsidR="00E607EB" w:rsidRPr="00E607EB">
        <w:rPr>
          <w:rFonts w:ascii="Arial" w:hAnsi="Arial" w:cs="Arial"/>
          <w:sz w:val="20"/>
          <w:szCs w:val="20"/>
        </w:rPr>
        <w:t xml:space="preserve"> est applicable, dans le cas où les opérations de vérification mettraient en évidence que les fournitures livrées ne satisfont pas entièrement aux conditions définies par le présent marché, mais peuvent être utilisées en l’état.   </w:t>
      </w:r>
    </w:p>
    <w:p w14:paraId="3F6F4912" w14:textId="77777777" w:rsidR="00E607EB" w:rsidRPr="00E607EB" w:rsidRDefault="00E607EB" w:rsidP="00E607EB">
      <w:pPr>
        <w:rPr>
          <w:rFonts w:ascii="Arial" w:hAnsi="Arial" w:cs="Arial"/>
          <w:sz w:val="20"/>
          <w:szCs w:val="20"/>
        </w:rPr>
      </w:pPr>
    </w:p>
    <w:p w14:paraId="2B530517" w14:textId="316E7D12" w:rsidR="00E607EB" w:rsidRPr="00E607EB" w:rsidRDefault="00E607EB" w:rsidP="00E607EB">
      <w:pPr>
        <w:rPr>
          <w:rFonts w:ascii="Arial" w:hAnsi="Arial" w:cs="Arial"/>
          <w:sz w:val="20"/>
          <w:szCs w:val="20"/>
        </w:rPr>
      </w:pPr>
      <w:r w:rsidRPr="00E607EB">
        <w:rPr>
          <w:rFonts w:ascii="Arial" w:hAnsi="Arial" w:cs="Arial"/>
          <w:sz w:val="20"/>
          <w:szCs w:val="20"/>
        </w:rPr>
        <w:t>Les décisions d’admission assorties d’une réfaction sont notifiées dans les conditions d</w:t>
      </w:r>
      <w:r w:rsidR="00ED74F4">
        <w:rPr>
          <w:rFonts w:ascii="Arial" w:hAnsi="Arial" w:cs="Arial"/>
          <w:sz w:val="20"/>
          <w:szCs w:val="20"/>
        </w:rPr>
        <w:t>e l’article 25 du</w:t>
      </w:r>
      <w:r w:rsidRPr="00E607EB">
        <w:rPr>
          <w:rFonts w:ascii="Arial" w:hAnsi="Arial" w:cs="Arial"/>
          <w:sz w:val="20"/>
          <w:szCs w:val="20"/>
        </w:rPr>
        <w:t xml:space="preserve"> CCAG-FCS. Elles sont prises sous réserves des vices cachés.</w:t>
      </w:r>
    </w:p>
    <w:p w14:paraId="2AF71D1F" w14:textId="77777777" w:rsidR="00E607EB" w:rsidRPr="00E607EB" w:rsidRDefault="00E607EB" w:rsidP="00E607EB">
      <w:pPr>
        <w:rPr>
          <w:rFonts w:ascii="Arial" w:hAnsi="Arial" w:cs="Arial"/>
          <w:sz w:val="20"/>
          <w:szCs w:val="20"/>
        </w:rPr>
      </w:pPr>
    </w:p>
    <w:p w14:paraId="6524F8F7" w14:textId="4290D3C6" w:rsidR="00E607EB" w:rsidRPr="00C459D7" w:rsidRDefault="00E607EB" w:rsidP="00E607EB">
      <w:pPr>
        <w:pStyle w:val="Titre3"/>
        <w:rPr>
          <w:b/>
          <w:bCs/>
        </w:rPr>
      </w:pPr>
      <w:bookmarkStart w:id="45" w:name="_Toc99962058"/>
      <w:bookmarkStart w:id="46" w:name="_Toc99964445"/>
      <w:bookmarkStart w:id="47" w:name="_Toc203571483"/>
      <w:bookmarkStart w:id="48" w:name="_Toc203571608"/>
      <w:bookmarkStart w:id="49" w:name="_Toc203572745"/>
      <w:r w:rsidRPr="00C459D7">
        <w:rPr>
          <w:b/>
          <w:bCs/>
        </w:rPr>
        <w:t>9.2.3. - Rejet</w:t>
      </w:r>
      <w:bookmarkEnd w:id="45"/>
      <w:bookmarkEnd w:id="46"/>
      <w:bookmarkEnd w:id="47"/>
      <w:bookmarkEnd w:id="48"/>
      <w:bookmarkEnd w:id="49"/>
    </w:p>
    <w:p w14:paraId="566FF93D" w14:textId="77777777" w:rsidR="00E607EB" w:rsidRPr="00E607EB" w:rsidRDefault="00E607EB" w:rsidP="00E607EB">
      <w:pPr>
        <w:rPr>
          <w:rFonts w:ascii="Arial" w:hAnsi="Arial" w:cs="Arial"/>
          <w:sz w:val="20"/>
          <w:szCs w:val="20"/>
        </w:rPr>
      </w:pPr>
    </w:p>
    <w:p w14:paraId="20B98D60" w14:textId="77777777" w:rsidR="00E607EB" w:rsidRPr="00E607EB" w:rsidRDefault="00E607EB" w:rsidP="00E607EB">
      <w:pPr>
        <w:rPr>
          <w:rFonts w:ascii="Arial" w:hAnsi="Arial" w:cs="Arial"/>
          <w:sz w:val="20"/>
          <w:szCs w:val="20"/>
        </w:rPr>
      </w:pPr>
      <w:r w:rsidRPr="00E607EB">
        <w:rPr>
          <w:rFonts w:ascii="Arial" w:hAnsi="Arial" w:cs="Arial"/>
          <w:sz w:val="20"/>
          <w:szCs w:val="20"/>
        </w:rPr>
        <w:t>Toute livraison, pour lesquelles les opérations de vérification mettent en évidence des défauts ne permettant pas une utilisation dans des conditions normales, donnera lieu à une décision de rejet.</w:t>
      </w:r>
    </w:p>
    <w:p w14:paraId="09716B27" w14:textId="77777777" w:rsidR="00E607EB" w:rsidRPr="00E607EB" w:rsidRDefault="00E607EB" w:rsidP="00E607EB">
      <w:pPr>
        <w:rPr>
          <w:rFonts w:ascii="Arial" w:hAnsi="Arial" w:cs="Arial"/>
          <w:sz w:val="20"/>
          <w:szCs w:val="20"/>
        </w:rPr>
      </w:pPr>
    </w:p>
    <w:p w14:paraId="5F287163" w14:textId="77777777" w:rsidR="005D194C" w:rsidRDefault="00E607EB" w:rsidP="00E607EB">
      <w:pPr>
        <w:rPr>
          <w:rFonts w:ascii="Arial" w:hAnsi="Arial" w:cs="Arial"/>
          <w:sz w:val="20"/>
          <w:szCs w:val="20"/>
        </w:rPr>
      </w:pPr>
      <w:r w:rsidRPr="00E607EB">
        <w:rPr>
          <w:rFonts w:ascii="Arial" w:hAnsi="Arial" w:cs="Arial"/>
          <w:sz w:val="20"/>
          <w:szCs w:val="20"/>
        </w:rPr>
        <w:t>Chaque décision de rejet est confirmée expressément au titulaire par</w:t>
      </w:r>
      <w:r w:rsidR="005D194C">
        <w:rPr>
          <w:rFonts w:ascii="Arial" w:hAnsi="Arial" w:cs="Arial"/>
          <w:sz w:val="20"/>
          <w:szCs w:val="20"/>
        </w:rPr>
        <w:t xml:space="preserve"> le Responsable de l'atelier ATIGIP</w:t>
      </w:r>
      <w:r w:rsidRPr="00E607EB">
        <w:rPr>
          <w:rFonts w:ascii="Arial" w:hAnsi="Arial" w:cs="Arial"/>
          <w:sz w:val="20"/>
          <w:szCs w:val="20"/>
        </w:rPr>
        <w:t>-RIEP concerné ou son représentant. L’enlèvement des fournitures rejetées est entièrement à la charge du titulaire</w:t>
      </w:r>
    </w:p>
    <w:p w14:paraId="2D92C1FA" w14:textId="4E1E3874" w:rsidR="005D194C" w:rsidRPr="005D194C" w:rsidRDefault="00C459D7" w:rsidP="00C459D7">
      <w:pPr>
        <w:pStyle w:val="Style10"/>
        <w:spacing w:after="240"/>
      </w:pPr>
      <w:bookmarkStart w:id="50" w:name="_Toc203572746"/>
      <w:r>
        <w:t xml:space="preserve">Article </w:t>
      </w:r>
      <w:r w:rsidR="005D194C">
        <w:t>10</w:t>
      </w:r>
      <w:r w:rsidR="005D194C" w:rsidRPr="005D194C">
        <w:t xml:space="preserve"> – </w:t>
      </w:r>
      <w:r w:rsidRPr="005D194C">
        <w:t>MODALITES DE DETERMINATION DES PRIX</w:t>
      </w:r>
      <w:bookmarkEnd w:id="50"/>
      <w:r w:rsidRPr="005D194C">
        <w:t xml:space="preserve"> </w:t>
      </w:r>
    </w:p>
    <w:p w14:paraId="72285395" w14:textId="67E474A9" w:rsidR="005D194C" w:rsidRPr="005D194C" w:rsidRDefault="005D194C" w:rsidP="00C459D7">
      <w:pPr>
        <w:pStyle w:val="Style2"/>
      </w:pPr>
      <w:bookmarkStart w:id="51" w:name="_Toc203572747"/>
      <w:r w:rsidRPr="00C459D7">
        <w:rPr>
          <w:u w:val="none"/>
        </w:rPr>
        <w:t>10.1</w:t>
      </w:r>
      <w:r w:rsidR="00C459D7" w:rsidRPr="00FD15C0">
        <w:rPr>
          <w:rFonts w:eastAsia="Trebuchet MS"/>
          <w:u w:val="none"/>
        </w:rPr>
        <w:t xml:space="preserve"> - </w:t>
      </w:r>
      <w:r w:rsidRPr="005D194C">
        <w:t>Nature du prix</w:t>
      </w:r>
      <w:bookmarkEnd w:id="51"/>
      <w:r w:rsidRPr="005D194C">
        <w:t xml:space="preserve"> </w:t>
      </w:r>
    </w:p>
    <w:p w14:paraId="101B6B13" w14:textId="77777777" w:rsidR="005D194C" w:rsidRPr="005D194C" w:rsidRDefault="005D194C" w:rsidP="005D194C">
      <w:pPr>
        <w:rPr>
          <w:rFonts w:ascii="Arial" w:hAnsi="Arial" w:cs="Arial"/>
          <w:sz w:val="20"/>
          <w:szCs w:val="20"/>
        </w:rPr>
      </w:pPr>
    </w:p>
    <w:p w14:paraId="06E779C5" w14:textId="77777777" w:rsidR="005D194C" w:rsidRPr="005D194C" w:rsidRDefault="008560EB" w:rsidP="005D194C">
      <w:pPr>
        <w:rPr>
          <w:rFonts w:ascii="Arial" w:hAnsi="Arial" w:cs="Arial"/>
          <w:sz w:val="20"/>
          <w:szCs w:val="20"/>
        </w:rPr>
      </w:pPr>
      <w:r>
        <w:rPr>
          <w:rFonts w:ascii="Arial" w:hAnsi="Arial" w:cs="Arial"/>
          <w:sz w:val="20"/>
          <w:szCs w:val="20"/>
        </w:rPr>
        <w:lastRenderedPageBreak/>
        <w:t xml:space="preserve">Le marché </w:t>
      </w:r>
      <w:r w:rsidR="00B85FB2">
        <w:rPr>
          <w:rFonts w:ascii="Arial" w:hAnsi="Arial" w:cs="Arial"/>
          <w:sz w:val="20"/>
          <w:szCs w:val="20"/>
        </w:rPr>
        <w:t>e</w:t>
      </w:r>
      <w:r>
        <w:rPr>
          <w:rFonts w:ascii="Arial" w:hAnsi="Arial" w:cs="Arial"/>
          <w:sz w:val="20"/>
          <w:szCs w:val="20"/>
        </w:rPr>
        <w:t xml:space="preserve">st conclu au prix </w:t>
      </w:r>
      <w:r w:rsidR="005D194C" w:rsidRPr="005D194C">
        <w:rPr>
          <w:rFonts w:ascii="Arial" w:hAnsi="Arial" w:cs="Arial"/>
          <w:sz w:val="20"/>
          <w:szCs w:val="20"/>
        </w:rPr>
        <w:t xml:space="preserve">: </w:t>
      </w:r>
      <w:r w:rsidR="005D194C" w:rsidRPr="005D194C">
        <w:rPr>
          <w:rFonts w:ascii="Arial" w:hAnsi="Arial" w:cs="Arial"/>
          <w:b/>
          <w:sz w:val="20"/>
          <w:szCs w:val="20"/>
        </w:rPr>
        <w:t>unitaire HT</w:t>
      </w:r>
      <w:r w:rsidR="005D194C" w:rsidRPr="005D194C">
        <w:rPr>
          <w:rFonts w:ascii="Arial" w:hAnsi="Arial" w:cs="Arial"/>
          <w:sz w:val="20"/>
          <w:szCs w:val="20"/>
        </w:rPr>
        <w:t>.</w:t>
      </w:r>
    </w:p>
    <w:p w14:paraId="79372114" w14:textId="77777777" w:rsidR="005D194C" w:rsidRPr="005D194C" w:rsidRDefault="005D194C" w:rsidP="005D194C">
      <w:pPr>
        <w:rPr>
          <w:rFonts w:ascii="Arial" w:hAnsi="Arial" w:cs="Arial"/>
          <w:sz w:val="20"/>
          <w:szCs w:val="20"/>
        </w:rPr>
      </w:pPr>
    </w:p>
    <w:p w14:paraId="52FCE40A" w14:textId="77777777" w:rsidR="005D194C" w:rsidRPr="005D194C" w:rsidRDefault="005D194C" w:rsidP="005D194C">
      <w:pPr>
        <w:rPr>
          <w:rFonts w:ascii="Arial" w:hAnsi="Arial" w:cs="Arial"/>
          <w:sz w:val="20"/>
          <w:szCs w:val="20"/>
        </w:rPr>
      </w:pPr>
      <w:r w:rsidRPr="005D194C">
        <w:rPr>
          <w:rFonts w:ascii="Arial" w:hAnsi="Arial" w:cs="Arial"/>
          <w:sz w:val="20"/>
          <w:szCs w:val="20"/>
        </w:rPr>
        <w:t>Le prix comprend la fourniture, le transport et l’emballage, tout droit et taxe inclus hormis la T.V.A.</w:t>
      </w:r>
    </w:p>
    <w:p w14:paraId="4AC54380" w14:textId="77777777" w:rsidR="005D194C" w:rsidRPr="005D194C" w:rsidRDefault="005D194C" w:rsidP="005D194C">
      <w:pPr>
        <w:rPr>
          <w:rFonts w:ascii="Arial" w:hAnsi="Arial" w:cs="Arial"/>
          <w:sz w:val="20"/>
          <w:szCs w:val="20"/>
        </w:rPr>
      </w:pPr>
    </w:p>
    <w:p w14:paraId="0CBB669C" w14:textId="1B0EA50D" w:rsidR="005D194C" w:rsidRDefault="005D194C" w:rsidP="005D194C">
      <w:pPr>
        <w:rPr>
          <w:rFonts w:ascii="Arial" w:hAnsi="Arial" w:cs="Arial"/>
          <w:b/>
          <w:bCs/>
          <w:sz w:val="20"/>
          <w:szCs w:val="20"/>
        </w:rPr>
      </w:pPr>
      <w:r w:rsidRPr="00C459D7">
        <w:rPr>
          <w:rFonts w:ascii="Arial" w:hAnsi="Arial" w:cs="Arial"/>
          <w:b/>
          <w:bCs/>
          <w:sz w:val="20"/>
          <w:szCs w:val="20"/>
        </w:rPr>
        <w:t>Les prix sont établis en Euro.</w:t>
      </w:r>
    </w:p>
    <w:p w14:paraId="1BDE91A8" w14:textId="77777777" w:rsidR="00C459D7" w:rsidRPr="00C459D7" w:rsidRDefault="00C459D7" w:rsidP="005D194C">
      <w:pPr>
        <w:rPr>
          <w:rFonts w:ascii="Arial" w:hAnsi="Arial" w:cs="Arial"/>
          <w:b/>
          <w:bCs/>
          <w:sz w:val="20"/>
          <w:szCs w:val="20"/>
        </w:rPr>
      </w:pPr>
    </w:p>
    <w:p w14:paraId="0C5C31BC" w14:textId="25752B66" w:rsidR="005D194C" w:rsidRDefault="005D194C" w:rsidP="00C459D7">
      <w:pPr>
        <w:pStyle w:val="Style2"/>
      </w:pPr>
      <w:bookmarkStart w:id="52" w:name="_Toc203572748"/>
      <w:r w:rsidRPr="00C459D7">
        <w:rPr>
          <w:u w:val="none"/>
        </w:rPr>
        <w:t>10.2</w:t>
      </w:r>
      <w:r w:rsidR="00C459D7" w:rsidRPr="00FD15C0">
        <w:rPr>
          <w:rFonts w:eastAsia="Trebuchet MS"/>
          <w:u w:val="none"/>
        </w:rPr>
        <w:t xml:space="preserve"> - </w:t>
      </w:r>
      <w:r w:rsidRPr="005D194C">
        <w:t>Caractère du prix</w:t>
      </w:r>
      <w:bookmarkEnd w:id="52"/>
      <w:r w:rsidRPr="005D194C">
        <w:t xml:space="preserve"> </w:t>
      </w:r>
    </w:p>
    <w:p w14:paraId="47ECC294" w14:textId="77777777" w:rsidR="00471C67" w:rsidRPr="00471C67" w:rsidRDefault="00471C67" w:rsidP="00471C67"/>
    <w:p w14:paraId="60F173F7" w14:textId="77777777" w:rsidR="00B85FB2" w:rsidRDefault="005D194C" w:rsidP="005D194C">
      <w:pPr>
        <w:rPr>
          <w:rFonts w:ascii="Arial" w:hAnsi="Arial" w:cs="Arial"/>
          <w:sz w:val="20"/>
          <w:szCs w:val="20"/>
        </w:rPr>
      </w:pPr>
      <w:r w:rsidRPr="005D194C">
        <w:rPr>
          <w:rFonts w:ascii="Arial" w:hAnsi="Arial" w:cs="Arial"/>
          <w:sz w:val="20"/>
          <w:szCs w:val="20"/>
        </w:rPr>
        <w:t xml:space="preserve">Les prix </w:t>
      </w:r>
      <w:r w:rsidR="00B85FB2">
        <w:rPr>
          <w:rFonts w:ascii="Arial" w:hAnsi="Arial" w:cs="Arial"/>
          <w:sz w:val="20"/>
          <w:szCs w:val="20"/>
        </w:rPr>
        <w:t>sont fermes pour une durée d’un an à compter de la date de notification du marché.</w:t>
      </w:r>
    </w:p>
    <w:p w14:paraId="29FAC085" w14:textId="77777777" w:rsidR="00B85FB2" w:rsidRDefault="00B85FB2" w:rsidP="005D194C">
      <w:pPr>
        <w:rPr>
          <w:rFonts w:ascii="Arial" w:hAnsi="Arial" w:cs="Arial"/>
          <w:sz w:val="20"/>
          <w:szCs w:val="20"/>
        </w:rPr>
      </w:pPr>
    </w:p>
    <w:p w14:paraId="13B8767A" w14:textId="77777777" w:rsidR="00B85FB2" w:rsidRDefault="00B85FB2" w:rsidP="005D194C">
      <w:pPr>
        <w:rPr>
          <w:rFonts w:ascii="Arial" w:hAnsi="Arial" w:cs="Arial"/>
          <w:sz w:val="20"/>
          <w:szCs w:val="20"/>
        </w:rPr>
      </w:pPr>
      <w:r w:rsidRPr="00B85FB2">
        <w:rPr>
          <w:rFonts w:ascii="Arial" w:hAnsi="Arial" w:cs="Arial"/>
          <w:sz w:val="20"/>
          <w:szCs w:val="20"/>
        </w:rPr>
        <w:t>Au-delà, ils pourront être ajustés, en plus ou en moins, à la date de reconduction du marché</w:t>
      </w:r>
      <w:r>
        <w:rPr>
          <w:rFonts w:ascii="Arial" w:hAnsi="Arial" w:cs="Arial"/>
          <w:sz w:val="20"/>
          <w:szCs w:val="20"/>
        </w:rPr>
        <w:t>.</w:t>
      </w:r>
    </w:p>
    <w:p w14:paraId="26A5D6BA" w14:textId="77777777" w:rsidR="005D194C" w:rsidRPr="005D194C" w:rsidRDefault="005D194C" w:rsidP="005D194C">
      <w:pPr>
        <w:rPr>
          <w:rFonts w:ascii="Arial" w:hAnsi="Arial" w:cs="Arial"/>
          <w:sz w:val="20"/>
          <w:szCs w:val="20"/>
        </w:rPr>
      </w:pPr>
    </w:p>
    <w:p w14:paraId="432B5E15" w14:textId="77777777" w:rsidR="005D194C" w:rsidRPr="005D194C" w:rsidRDefault="005D194C" w:rsidP="005D194C">
      <w:pPr>
        <w:rPr>
          <w:rFonts w:ascii="Arial" w:hAnsi="Arial" w:cs="Arial"/>
          <w:sz w:val="20"/>
          <w:szCs w:val="20"/>
        </w:rPr>
      </w:pPr>
      <w:r w:rsidRPr="005D194C">
        <w:rPr>
          <w:rFonts w:ascii="Arial" w:hAnsi="Arial" w:cs="Arial"/>
          <w:sz w:val="20"/>
          <w:szCs w:val="20"/>
        </w:rPr>
        <w:t>La formule de révision a pour but de prendre en compte l’évolution des conditions économiques à la hausse comme à la baisse.</w:t>
      </w:r>
    </w:p>
    <w:p w14:paraId="71C53487" w14:textId="77777777" w:rsidR="005D194C" w:rsidRPr="005D194C" w:rsidRDefault="005D194C" w:rsidP="005D194C">
      <w:pPr>
        <w:rPr>
          <w:rFonts w:ascii="Arial" w:hAnsi="Arial" w:cs="Arial"/>
          <w:sz w:val="20"/>
          <w:szCs w:val="20"/>
        </w:rPr>
      </w:pPr>
    </w:p>
    <w:p w14:paraId="357D0446" w14:textId="7D576C50" w:rsidR="00B85FB2" w:rsidRPr="00B85FB2" w:rsidRDefault="00B85FB2" w:rsidP="00B85FB2">
      <w:pPr>
        <w:jc w:val="both"/>
        <w:rPr>
          <w:rFonts w:ascii="Arial" w:hAnsi="Arial" w:cs="Arial"/>
          <w:sz w:val="20"/>
          <w:szCs w:val="20"/>
        </w:rPr>
      </w:pPr>
      <w:r w:rsidRPr="00B85FB2">
        <w:rPr>
          <w:rFonts w:ascii="Arial" w:hAnsi="Arial" w:cs="Arial"/>
          <w:sz w:val="20"/>
          <w:szCs w:val="20"/>
        </w:rPr>
        <w:t xml:space="preserve">Le prix sera ajusté en fonction de l’évolution de l’indice </w:t>
      </w:r>
      <w:r w:rsidRPr="00B85FB2">
        <w:rPr>
          <w:rFonts w:ascii="Arial" w:hAnsi="Arial" w:cs="Arial"/>
          <w:b/>
          <w:sz w:val="20"/>
          <w:szCs w:val="20"/>
        </w:rPr>
        <w:t>INSEE- Indice de prix de production de l’industrie française pour le marché français – CPF 14.10-articles d’'habillement, à l’exclusion des fourrures – prix de marché -base 2015</w:t>
      </w:r>
      <w:r w:rsidR="005805D3" w:rsidRPr="00B85FB2">
        <w:rPr>
          <w:rFonts w:ascii="Arial" w:hAnsi="Arial" w:cs="Arial"/>
          <w:b/>
          <w:sz w:val="20"/>
          <w:szCs w:val="20"/>
        </w:rPr>
        <w:t>- identifiant</w:t>
      </w:r>
      <w:r w:rsidRPr="00B85FB2">
        <w:rPr>
          <w:rFonts w:ascii="Arial" w:hAnsi="Arial" w:cs="Arial"/>
          <w:b/>
          <w:sz w:val="20"/>
          <w:szCs w:val="20"/>
        </w:rPr>
        <w:t xml:space="preserve"> 010534561, selon la formule suivante :</w:t>
      </w:r>
    </w:p>
    <w:p w14:paraId="1819B432" w14:textId="77777777" w:rsidR="00B85FB2" w:rsidRDefault="00B85FB2" w:rsidP="00B85FB2">
      <w:pPr>
        <w:pStyle w:val="Corpsdetexte23"/>
        <w:widowControl/>
        <w:rPr>
          <w:rFonts w:ascii="Arial" w:hAnsi="Arial" w:cs="Arial"/>
        </w:rPr>
      </w:pPr>
      <w:r>
        <w:rPr>
          <w:rFonts w:ascii="Arial" w:hAnsi="Arial" w:cs="Arial"/>
          <w:sz w:val="20"/>
        </w:rPr>
        <w:tab/>
        <w:t xml:space="preserve">         </w:t>
      </w:r>
      <w:r>
        <w:rPr>
          <w:rFonts w:ascii="Arial" w:hAnsi="Arial" w:cs="Arial"/>
          <w:sz w:val="20"/>
        </w:rPr>
        <w:tab/>
      </w:r>
    </w:p>
    <w:p w14:paraId="2D228F92" w14:textId="77777777" w:rsidR="00B85FB2" w:rsidRPr="00042D9D" w:rsidRDefault="00B85FB2" w:rsidP="00B85FB2">
      <w:pPr>
        <w:spacing w:line="360" w:lineRule="auto"/>
        <w:jc w:val="center"/>
        <w:rPr>
          <w:rFonts w:ascii="Arial" w:hAnsi="Arial" w:cs="Arial"/>
          <w:sz w:val="20"/>
          <w:szCs w:val="20"/>
        </w:rPr>
      </w:pPr>
      <w:r w:rsidRPr="00042D9D">
        <w:rPr>
          <w:rFonts w:ascii="Arial" w:hAnsi="Arial" w:cs="Arial"/>
          <w:sz w:val="20"/>
          <w:szCs w:val="20"/>
        </w:rPr>
        <w:t xml:space="preserve">P(n) = P(o) x   PS(n) </w:t>
      </w:r>
    </w:p>
    <w:p w14:paraId="21EAB0BA" w14:textId="77777777" w:rsidR="00B85FB2" w:rsidRPr="0058354A" w:rsidRDefault="00B85FB2" w:rsidP="00B85FB2">
      <w:pPr>
        <w:pStyle w:val="Corpsdetexte"/>
        <w:jc w:val="center"/>
        <w:rPr>
          <w:lang w:val="en-US"/>
        </w:rPr>
      </w:pPr>
      <w:r w:rsidRPr="00042D9D">
        <w:rPr>
          <w:rFonts w:cs="Arial"/>
          <w:sz w:val="20"/>
        </w:rPr>
        <w:t xml:space="preserve">                        PS(o</w:t>
      </w:r>
      <w:r w:rsidRPr="0058354A">
        <w:rPr>
          <w:sz w:val="20"/>
          <w:lang w:val="en-US"/>
        </w:rPr>
        <w:t xml:space="preserve">) </w:t>
      </w:r>
    </w:p>
    <w:p w14:paraId="438A9D7F" w14:textId="77777777" w:rsidR="00B85FB2" w:rsidRPr="00042D9D" w:rsidRDefault="00B85FB2" w:rsidP="00B85FB2">
      <w:pPr>
        <w:rPr>
          <w:rFonts w:ascii="Arial" w:hAnsi="Arial" w:cs="Arial"/>
          <w:sz w:val="20"/>
          <w:szCs w:val="20"/>
        </w:rPr>
      </w:pPr>
      <w:r w:rsidRPr="00042D9D">
        <w:rPr>
          <w:rFonts w:ascii="Arial" w:hAnsi="Arial" w:cs="Arial"/>
          <w:sz w:val="20"/>
          <w:szCs w:val="20"/>
        </w:rPr>
        <w:t>Dans laquelle :</w:t>
      </w:r>
    </w:p>
    <w:p w14:paraId="37C8E761" w14:textId="77777777" w:rsidR="00B85FB2" w:rsidRPr="00042D9D" w:rsidRDefault="00B85FB2" w:rsidP="00B85FB2">
      <w:pPr>
        <w:rPr>
          <w:rFonts w:ascii="Arial" w:hAnsi="Arial" w:cs="Arial"/>
          <w:sz w:val="20"/>
          <w:szCs w:val="20"/>
        </w:rPr>
      </w:pPr>
    </w:p>
    <w:p w14:paraId="316150B3" w14:textId="77777777" w:rsidR="00B85FB2" w:rsidRPr="00042D9D" w:rsidRDefault="00B85FB2" w:rsidP="00B85FB2">
      <w:pPr>
        <w:pStyle w:val="En-tte"/>
        <w:tabs>
          <w:tab w:val="clear" w:pos="4536"/>
          <w:tab w:val="clear" w:pos="9072"/>
        </w:tabs>
        <w:rPr>
          <w:rFonts w:ascii="Arial" w:hAnsi="Arial" w:cs="Arial"/>
          <w:sz w:val="20"/>
          <w:szCs w:val="20"/>
        </w:rPr>
      </w:pPr>
      <w:r w:rsidRPr="00042D9D">
        <w:rPr>
          <w:rFonts w:ascii="Arial" w:hAnsi="Arial" w:cs="Arial"/>
          <w:sz w:val="20"/>
          <w:szCs w:val="20"/>
        </w:rPr>
        <w:t xml:space="preserve">P(n) </w:t>
      </w:r>
      <w:r w:rsidRPr="00042D9D">
        <w:rPr>
          <w:rFonts w:ascii="Arial" w:hAnsi="Arial" w:cs="Arial"/>
          <w:sz w:val="20"/>
          <w:szCs w:val="20"/>
        </w:rPr>
        <w:tab/>
      </w:r>
      <w:r w:rsidRPr="00042D9D">
        <w:rPr>
          <w:rFonts w:ascii="Arial" w:hAnsi="Arial" w:cs="Arial"/>
          <w:sz w:val="20"/>
          <w:szCs w:val="20"/>
        </w:rPr>
        <w:tab/>
        <w:t>est le prix ajusté,</w:t>
      </w:r>
    </w:p>
    <w:p w14:paraId="7D61C268" w14:textId="5BA27A00" w:rsidR="00B85FB2" w:rsidRPr="00042D9D" w:rsidRDefault="00B85FB2" w:rsidP="00B85FB2">
      <w:pPr>
        <w:rPr>
          <w:rFonts w:ascii="Arial" w:hAnsi="Arial" w:cs="Arial"/>
          <w:sz w:val="20"/>
          <w:szCs w:val="20"/>
        </w:rPr>
      </w:pPr>
      <w:r w:rsidRPr="00042D9D">
        <w:rPr>
          <w:rFonts w:ascii="Arial" w:hAnsi="Arial" w:cs="Arial"/>
          <w:sz w:val="20"/>
          <w:szCs w:val="20"/>
        </w:rPr>
        <w:t xml:space="preserve">P(o) </w:t>
      </w:r>
      <w:r w:rsidRPr="00042D9D">
        <w:rPr>
          <w:rFonts w:ascii="Arial" w:hAnsi="Arial" w:cs="Arial"/>
          <w:sz w:val="20"/>
          <w:szCs w:val="20"/>
        </w:rPr>
        <w:tab/>
      </w:r>
      <w:r w:rsidRPr="00042D9D">
        <w:rPr>
          <w:rFonts w:ascii="Arial" w:hAnsi="Arial" w:cs="Arial"/>
          <w:sz w:val="20"/>
          <w:szCs w:val="20"/>
        </w:rPr>
        <w:tab/>
        <w:t>est le prix initial du marché (réputé établi au m</w:t>
      </w:r>
      <w:r w:rsidR="00042D9D">
        <w:rPr>
          <w:rFonts w:ascii="Arial" w:hAnsi="Arial" w:cs="Arial"/>
          <w:sz w:val="20"/>
          <w:szCs w:val="20"/>
        </w:rPr>
        <w:t xml:space="preserve">ois de </w:t>
      </w:r>
      <w:r w:rsidR="006A00D4">
        <w:rPr>
          <w:rFonts w:ascii="Arial" w:hAnsi="Arial" w:cs="Arial"/>
          <w:sz w:val="20"/>
          <w:szCs w:val="20"/>
        </w:rPr>
        <w:t>Novembre</w:t>
      </w:r>
      <w:r w:rsidR="00042D9D">
        <w:rPr>
          <w:rFonts w:ascii="Arial" w:hAnsi="Arial" w:cs="Arial"/>
          <w:sz w:val="20"/>
          <w:szCs w:val="20"/>
        </w:rPr>
        <w:t xml:space="preserve"> 202</w:t>
      </w:r>
      <w:r w:rsidR="00C459D7">
        <w:rPr>
          <w:rFonts w:ascii="Arial" w:hAnsi="Arial" w:cs="Arial"/>
          <w:sz w:val="20"/>
          <w:szCs w:val="20"/>
        </w:rPr>
        <w:t>5</w:t>
      </w:r>
      <w:r w:rsidRPr="00042D9D">
        <w:rPr>
          <w:rFonts w:ascii="Arial" w:hAnsi="Arial" w:cs="Arial"/>
          <w:sz w:val="20"/>
          <w:szCs w:val="20"/>
        </w:rPr>
        <w:t>)</w:t>
      </w:r>
    </w:p>
    <w:p w14:paraId="2A6C18C0" w14:textId="6083999D" w:rsidR="00B85FB2" w:rsidRPr="00042D9D" w:rsidRDefault="00B85FB2" w:rsidP="00B85FB2">
      <w:pPr>
        <w:ind w:left="1440" w:hanging="1440"/>
        <w:rPr>
          <w:rFonts w:ascii="Arial" w:hAnsi="Arial" w:cs="Arial"/>
          <w:sz w:val="20"/>
          <w:szCs w:val="20"/>
        </w:rPr>
      </w:pPr>
      <w:r w:rsidRPr="00042D9D">
        <w:rPr>
          <w:rFonts w:ascii="Arial" w:hAnsi="Arial" w:cs="Arial"/>
          <w:sz w:val="20"/>
          <w:szCs w:val="20"/>
        </w:rPr>
        <w:t xml:space="preserve">PS(o) </w:t>
      </w:r>
      <w:r w:rsidRPr="00042D9D">
        <w:rPr>
          <w:rFonts w:ascii="Arial" w:hAnsi="Arial" w:cs="Arial"/>
          <w:sz w:val="20"/>
          <w:szCs w:val="20"/>
        </w:rPr>
        <w:tab/>
        <w:t xml:space="preserve">valeurs des indices INSEE du mois </w:t>
      </w:r>
      <w:r w:rsidR="00042D9D">
        <w:rPr>
          <w:rFonts w:ascii="Arial" w:hAnsi="Arial" w:cs="Arial"/>
          <w:sz w:val="20"/>
          <w:szCs w:val="20"/>
        </w:rPr>
        <w:t xml:space="preserve">de </w:t>
      </w:r>
      <w:r w:rsidR="006A00D4">
        <w:rPr>
          <w:rFonts w:ascii="Arial" w:hAnsi="Arial" w:cs="Arial"/>
          <w:sz w:val="20"/>
          <w:szCs w:val="20"/>
        </w:rPr>
        <w:t xml:space="preserve">Novembre </w:t>
      </w:r>
      <w:r w:rsidR="00C459D7">
        <w:rPr>
          <w:rFonts w:ascii="Arial" w:hAnsi="Arial" w:cs="Arial"/>
          <w:sz w:val="20"/>
          <w:szCs w:val="20"/>
        </w:rPr>
        <w:t>2025</w:t>
      </w:r>
      <w:r w:rsidRPr="00042D9D">
        <w:rPr>
          <w:rFonts w:ascii="Arial" w:hAnsi="Arial" w:cs="Arial"/>
          <w:sz w:val="20"/>
          <w:szCs w:val="20"/>
        </w:rPr>
        <w:t>).</w:t>
      </w:r>
    </w:p>
    <w:p w14:paraId="0FFE5917" w14:textId="4B2652BA" w:rsidR="00B85FB2" w:rsidRPr="00042D9D" w:rsidRDefault="00B85FB2" w:rsidP="00B85FB2">
      <w:pPr>
        <w:pStyle w:val="En-tte"/>
        <w:tabs>
          <w:tab w:val="clear" w:pos="4536"/>
          <w:tab w:val="clear" w:pos="9072"/>
        </w:tabs>
        <w:ind w:left="1440" w:hanging="1440"/>
        <w:rPr>
          <w:rFonts w:ascii="Arial" w:hAnsi="Arial" w:cs="Arial"/>
          <w:sz w:val="20"/>
          <w:szCs w:val="20"/>
        </w:rPr>
      </w:pPr>
      <w:r w:rsidRPr="00042D9D">
        <w:rPr>
          <w:rFonts w:ascii="Arial" w:hAnsi="Arial" w:cs="Arial"/>
          <w:sz w:val="20"/>
          <w:szCs w:val="20"/>
        </w:rPr>
        <w:t>PS(n)</w:t>
      </w:r>
      <w:r w:rsidRPr="00042D9D">
        <w:rPr>
          <w:rFonts w:ascii="Arial" w:hAnsi="Arial" w:cs="Arial"/>
          <w:sz w:val="20"/>
          <w:szCs w:val="20"/>
        </w:rPr>
        <w:tab/>
        <w:t xml:space="preserve">valeurs moyennes des indices INSEE connues sur </w:t>
      </w:r>
      <w:r w:rsidR="005805D3" w:rsidRPr="00042D9D">
        <w:rPr>
          <w:rFonts w:ascii="Arial" w:hAnsi="Arial" w:cs="Arial"/>
          <w:sz w:val="20"/>
          <w:szCs w:val="20"/>
        </w:rPr>
        <w:t>la période trimestrielle</w:t>
      </w:r>
      <w:r w:rsidRPr="00042D9D">
        <w:rPr>
          <w:rFonts w:ascii="Arial" w:hAnsi="Arial" w:cs="Arial"/>
          <w:sz w:val="20"/>
          <w:szCs w:val="20"/>
        </w:rPr>
        <w:t xml:space="preserve"> précédant la date d’ajustement.</w:t>
      </w:r>
    </w:p>
    <w:p w14:paraId="2BAC8AF1" w14:textId="77777777" w:rsidR="005D194C" w:rsidRPr="005D194C" w:rsidRDefault="005D194C" w:rsidP="005D194C">
      <w:pPr>
        <w:rPr>
          <w:rFonts w:ascii="Arial" w:hAnsi="Arial" w:cs="Arial"/>
          <w:sz w:val="20"/>
          <w:szCs w:val="20"/>
        </w:rPr>
      </w:pPr>
    </w:p>
    <w:p w14:paraId="155B1340" w14:textId="77777777" w:rsidR="005D194C" w:rsidRPr="005D194C" w:rsidRDefault="005D194C" w:rsidP="005D194C">
      <w:pPr>
        <w:rPr>
          <w:rFonts w:ascii="Arial" w:hAnsi="Arial" w:cs="Arial"/>
          <w:sz w:val="20"/>
          <w:szCs w:val="20"/>
        </w:rPr>
      </w:pPr>
    </w:p>
    <w:p w14:paraId="61FE2D9A" w14:textId="77777777" w:rsidR="005D194C" w:rsidRPr="005D194C" w:rsidRDefault="005D194C" w:rsidP="005D194C">
      <w:pPr>
        <w:rPr>
          <w:rFonts w:ascii="Arial" w:hAnsi="Arial" w:cs="Arial"/>
          <w:sz w:val="20"/>
          <w:szCs w:val="20"/>
        </w:rPr>
      </w:pPr>
      <w:r w:rsidRPr="005D194C">
        <w:rPr>
          <w:rFonts w:ascii="Arial" w:hAnsi="Arial" w:cs="Arial"/>
          <w:sz w:val="20"/>
          <w:szCs w:val="20"/>
        </w:rPr>
        <w:t>En cas d’</w:t>
      </w:r>
      <w:r>
        <w:rPr>
          <w:rFonts w:ascii="Arial" w:hAnsi="Arial" w:cs="Arial"/>
          <w:sz w:val="20"/>
          <w:szCs w:val="20"/>
        </w:rPr>
        <w:t>augmentation supérieur à 5%, l’ATIGIP</w:t>
      </w:r>
      <w:r w:rsidRPr="005D194C">
        <w:rPr>
          <w:rFonts w:ascii="Arial" w:hAnsi="Arial" w:cs="Arial"/>
          <w:sz w:val="20"/>
          <w:szCs w:val="20"/>
        </w:rPr>
        <w:t>-RIEP se réserve le droit d’engager des négociations avec le titulaire et de résilier le marché sans indemnité si aucun accord n’aboutissait entre les deux parties.</w:t>
      </w:r>
    </w:p>
    <w:p w14:paraId="6F28655A" w14:textId="77777777" w:rsidR="005D194C" w:rsidRPr="005D194C" w:rsidRDefault="005D194C" w:rsidP="005D194C">
      <w:pPr>
        <w:rPr>
          <w:rFonts w:ascii="Arial" w:hAnsi="Arial" w:cs="Arial"/>
          <w:sz w:val="20"/>
          <w:szCs w:val="20"/>
        </w:rPr>
      </w:pPr>
    </w:p>
    <w:p w14:paraId="7BC529EC" w14:textId="23179D64" w:rsidR="005D194C" w:rsidRDefault="005D194C" w:rsidP="005D194C">
      <w:pPr>
        <w:rPr>
          <w:rFonts w:ascii="Arial" w:hAnsi="Arial" w:cs="Arial"/>
          <w:sz w:val="20"/>
          <w:szCs w:val="20"/>
        </w:rPr>
      </w:pPr>
      <w:r>
        <w:rPr>
          <w:rFonts w:ascii="Arial" w:hAnsi="Arial" w:cs="Arial"/>
          <w:sz w:val="20"/>
          <w:szCs w:val="20"/>
        </w:rPr>
        <w:t>Si l’ATIGIP</w:t>
      </w:r>
      <w:r w:rsidRPr="005D194C">
        <w:rPr>
          <w:rFonts w:ascii="Arial" w:hAnsi="Arial" w:cs="Arial"/>
          <w:sz w:val="20"/>
          <w:szCs w:val="20"/>
        </w:rPr>
        <w:t>-RIEP constatait que le titulaire ne lui a pas fait bénéficier des baisses de tarif auxquelles il pouvait prétendre le marché pourrait être résilié sans aucune indemnité ou contrepartie financière.</w:t>
      </w:r>
    </w:p>
    <w:p w14:paraId="5BFDCA30" w14:textId="77777777" w:rsidR="00C459D7" w:rsidRPr="00174B8D" w:rsidRDefault="00C459D7" w:rsidP="005D194C">
      <w:pPr>
        <w:rPr>
          <w:rFonts w:ascii="Arial" w:hAnsi="Arial" w:cs="Arial"/>
          <w:sz w:val="20"/>
          <w:szCs w:val="20"/>
        </w:rPr>
      </w:pPr>
    </w:p>
    <w:p w14:paraId="55E6493B" w14:textId="1CA7C628" w:rsidR="00E75AAB" w:rsidRDefault="00C459D7" w:rsidP="00C459D7">
      <w:pPr>
        <w:pStyle w:val="Style10"/>
        <w:rPr>
          <w:rFonts w:eastAsia="Trebuchet MS"/>
        </w:rPr>
      </w:pPr>
      <w:bookmarkStart w:id="53" w:name="_Toc203572749"/>
      <w:r>
        <w:rPr>
          <w:rFonts w:eastAsia="Trebuchet MS"/>
        </w:rPr>
        <w:t xml:space="preserve">Article </w:t>
      </w:r>
      <w:r w:rsidR="00402E9A" w:rsidRPr="00402E9A">
        <w:rPr>
          <w:rFonts w:eastAsia="Trebuchet MS"/>
        </w:rPr>
        <w:t>11</w:t>
      </w:r>
      <w:r w:rsidR="005E71CC" w:rsidRPr="00402E9A">
        <w:rPr>
          <w:rFonts w:eastAsia="Trebuchet MS"/>
        </w:rPr>
        <w:t xml:space="preserve"> </w:t>
      </w:r>
      <w:r w:rsidR="00051060" w:rsidRPr="00D66E97">
        <w:t xml:space="preserve">– </w:t>
      </w:r>
      <w:r w:rsidRPr="00402E9A">
        <w:rPr>
          <w:rFonts w:eastAsia="Trebuchet MS"/>
        </w:rPr>
        <w:t>AVANCE</w:t>
      </w:r>
      <w:r>
        <w:rPr>
          <w:rFonts w:eastAsia="Trebuchet MS"/>
        </w:rPr>
        <w:t xml:space="preserve"> ET ACOMPTE</w:t>
      </w:r>
      <w:bookmarkEnd w:id="53"/>
    </w:p>
    <w:p w14:paraId="7E943811" w14:textId="77777777" w:rsidR="00BC64DA" w:rsidRPr="00BC64DA" w:rsidRDefault="00BC64DA" w:rsidP="00BC64DA">
      <w:pPr>
        <w:rPr>
          <w:rFonts w:eastAsia="Trebuchet MS"/>
        </w:rPr>
      </w:pPr>
    </w:p>
    <w:p w14:paraId="1737EA00" w14:textId="77777777" w:rsidR="00402E9A" w:rsidRPr="00402E9A" w:rsidRDefault="00402E9A" w:rsidP="00402E9A">
      <w:pPr>
        <w:jc w:val="both"/>
        <w:rPr>
          <w:rFonts w:ascii="Arial" w:eastAsia="Trebuchet MS" w:hAnsi="Arial" w:cs="Arial"/>
          <w:color w:val="000000"/>
          <w:sz w:val="20"/>
          <w:szCs w:val="20"/>
        </w:rPr>
      </w:pPr>
      <w:r w:rsidRPr="00402E9A">
        <w:rPr>
          <w:rFonts w:ascii="Arial" w:eastAsia="Trebuchet MS" w:hAnsi="Arial" w:cs="Arial"/>
          <w:color w:val="000000"/>
          <w:sz w:val="20"/>
          <w:szCs w:val="20"/>
        </w:rPr>
        <w:t>Une avance</w:t>
      </w:r>
      <w:r>
        <w:rPr>
          <w:rFonts w:ascii="Arial" w:eastAsia="Trebuchet MS" w:hAnsi="Arial" w:cs="Arial"/>
          <w:color w:val="000000"/>
          <w:sz w:val="20"/>
          <w:szCs w:val="20"/>
        </w:rPr>
        <w:t xml:space="preserve"> de 5%</w:t>
      </w:r>
      <w:r w:rsidRPr="00402E9A">
        <w:rPr>
          <w:rFonts w:ascii="Arial" w:eastAsia="Trebuchet MS" w:hAnsi="Arial" w:cs="Arial"/>
          <w:color w:val="000000"/>
          <w:sz w:val="20"/>
          <w:szCs w:val="20"/>
        </w:rPr>
        <w:t xml:space="preserve"> peut être accordée au Titulaire selon les conditions et modalités définies aux </w:t>
      </w:r>
      <w:r w:rsidR="00B640C8" w:rsidRPr="00B640C8">
        <w:rPr>
          <w:rFonts w:ascii="Arial" w:eastAsia="Trebuchet MS" w:hAnsi="Arial" w:cs="Arial"/>
          <w:color w:val="000000"/>
          <w:sz w:val="20"/>
          <w:szCs w:val="20"/>
        </w:rPr>
        <w:t>des articles R 2191-3 à R 2191-19 du code de la commande publique</w:t>
      </w:r>
      <w:r w:rsidRPr="00B640C8">
        <w:rPr>
          <w:rFonts w:ascii="Arial" w:eastAsia="Trebuchet MS" w:hAnsi="Arial" w:cs="Arial"/>
          <w:color w:val="000000"/>
          <w:sz w:val="20"/>
          <w:szCs w:val="20"/>
        </w:rPr>
        <w:t>.</w:t>
      </w:r>
      <w:r w:rsidRPr="00402E9A">
        <w:rPr>
          <w:rFonts w:ascii="Arial" w:eastAsia="Trebuchet MS" w:hAnsi="Arial" w:cs="Arial"/>
          <w:color w:val="000000"/>
          <w:sz w:val="20"/>
          <w:szCs w:val="20"/>
        </w:rPr>
        <w:t xml:space="preserve">  </w:t>
      </w:r>
    </w:p>
    <w:p w14:paraId="5718C55C" w14:textId="77777777" w:rsidR="00402E9A" w:rsidRPr="00402E9A" w:rsidRDefault="00402E9A" w:rsidP="00402E9A">
      <w:pPr>
        <w:jc w:val="both"/>
        <w:rPr>
          <w:rFonts w:ascii="Arial" w:eastAsia="Trebuchet MS" w:hAnsi="Arial" w:cs="Arial"/>
          <w:color w:val="000000"/>
          <w:sz w:val="20"/>
          <w:szCs w:val="20"/>
        </w:rPr>
      </w:pPr>
    </w:p>
    <w:p w14:paraId="6C583F93" w14:textId="77777777" w:rsidR="00B640C8" w:rsidRDefault="00402E9A" w:rsidP="00B640C8">
      <w:pPr>
        <w:jc w:val="both"/>
        <w:rPr>
          <w:rFonts w:ascii="Arial" w:eastAsia="Trebuchet MS" w:hAnsi="Arial" w:cs="Arial"/>
          <w:color w:val="000000"/>
          <w:sz w:val="20"/>
          <w:szCs w:val="20"/>
        </w:rPr>
      </w:pPr>
      <w:r w:rsidRPr="00402E9A">
        <w:rPr>
          <w:rFonts w:ascii="Arial" w:eastAsia="Trebuchet MS" w:hAnsi="Arial" w:cs="Arial"/>
          <w:color w:val="000000"/>
          <w:sz w:val="20"/>
          <w:szCs w:val="20"/>
        </w:rPr>
        <w:t>Une facture devra être établie par le titulaire pour toute demande d'avance.</w:t>
      </w:r>
    </w:p>
    <w:p w14:paraId="108BCC7D" w14:textId="77777777" w:rsidR="00B640C8" w:rsidRDefault="00B640C8" w:rsidP="00B640C8">
      <w:pPr>
        <w:jc w:val="both"/>
        <w:rPr>
          <w:rFonts w:ascii="Arial" w:eastAsia="Trebuchet MS" w:hAnsi="Arial" w:cs="Arial"/>
          <w:color w:val="000000"/>
          <w:sz w:val="20"/>
          <w:szCs w:val="20"/>
        </w:rPr>
      </w:pPr>
    </w:p>
    <w:p w14:paraId="5E30820B" w14:textId="27AB063F" w:rsidR="00B640C8" w:rsidRDefault="00B640C8" w:rsidP="00B640C8">
      <w:pPr>
        <w:jc w:val="both"/>
        <w:rPr>
          <w:rFonts w:ascii="Arial" w:hAnsi="Arial" w:cs="Arial"/>
          <w:sz w:val="20"/>
          <w:szCs w:val="20"/>
        </w:rPr>
      </w:pPr>
      <w:r w:rsidRPr="00B640C8">
        <w:rPr>
          <w:rFonts w:ascii="Arial" w:hAnsi="Arial" w:cs="Arial"/>
          <w:sz w:val="20"/>
          <w:szCs w:val="20"/>
        </w:rPr>
        <w:t>Des acomptes peuvent être versés conformément aux articles R 2191-20 à R 2191-22 du code de la commande publique. Toute demande d’acompte devra faire l’objet d’une facture. Seules les prestations qui ont donné lieu à un commencement d’exécution du marché (livraison partielle) ouvrent droit au versement d’acomptes.</w:t>
      </w:r>
    </w:p>
    <w:p w14:paraId="671B79B3" w14:textId="77777777" w:rsidR="00A004D9" w:rsidRPr="00B640C8" w:rsidRDefault="00A004D9" w:rsidP="00B640C8">
      <w:pPr>
        <w:jc w:val="both"/>
        <w:rPr>
          <w:rFonts w:ascii="Arial" w:hAnsi="Arial" w:cs="Arial"/>
          <w:sz w:val="20"/>
          <w:szCs w:val="20"/>
        </w:rPr>
      </w:pPr>
    </w:p>
    <w:p w14:paraId="05F9C767" w14:textId="26632387" w:rsidR="00D94253" w:rsidRDefault="00A004D9" w:rsidP="00A004D9">
      <w:pPr>
        <w:pStyle w:val="Style10"/>
      </w:pPr>
      <w:bookmarkStart w:id="54" w:name="_Toc203572750"/>
      <w:r>
        <w:rPr>
          <w:rFonts w:eastAsia="Trebuchet MS"/>
          <w:color w:val="000000"/>
        </w:rPr>
        <w:t xml:space="preserve">Article </w:t>
      </w:r>
      <w:r w:rsidR="00051060">
        <w:rPr>
          <w:rFonts w:eastAsia="Trebuchet MS"/>
          <w:color w:val="000000"/>
        </w:rPr>
        <w:t xml:space="preserve">12 </w:t>
      </w:r>
      <w:r w:rsidR="00051060" w:rsidRPr="00D66E97">
        <w:t xml:space="preserve">– </w:t>
      </w:r>
      <w:r w:rsidRPr="0078446D">
        <w:t>ETABLISSEMENT DE LA FACTURE – PAIEMENT</w:t>
      </w:r>
      <w:bookmarkEnd w:id="54"/>
    </w:p>
    <w:p w14:paraId="4456BED8" w14:textId="77777777" w:rsidR="00A004D9" w:rsidRPr="0078446D" w:rsidRDefault="00A004D9" w:rsidP="00A004D9">
      <w:pPr>
        <w:pStyle w:val="Style10"/>
      </w:pPr>
    </w:p>
    <w:p w14:paraId="5A636101" w14:textId="1F8B3383" w:rsidR="00D94253" w:rsidRPr="00AA06EC" w:rsidRDefault="00051060" w:rsidP="00A004D9">
      <w:pPr>
        <w:pStyle w:val="Style2"/>
      </w:pPr>
      <w:bookmarkStart w:id="55" w:name="_Toc203572751"/>
      <w:r w:rsidRPr="00A004D9">
        <w:rPr>
          <w:u w:val="none"/>
        </w:rPr>
        <w:t>12</w:t>
      </w:r>
      <w:r w:rsidR="00402E9A" w:rsidRPr="00A004D9">
        <w:rPr>
          <w:u w:val="none"/>
        </w:rPr>
        <w:t>.1</w:t>
      </w:r>
      <w:r w:rsidR="00A004D9" w:rsidRPr="00FD15C0">
        <w:rPr>
          <w:rFonts w:eastAsia="Trebuchet MS"/>
          <w:u w:val="none"/>
        </w:rPr>
        <w:t xml:space="preserve"> - </w:t>
      </w:r>
      <w:r w:rsidR="00D94253" w:rsidRPr="00AA06EC">
        <w:t>Facture</w:t>
      </w:r>
      <w:bookmarkEnd w:id="55"/>
    </w:p>
    <w:p w14:paraId="318D521C" w14:textId="77777777" w:rsidR="00D94253" w:rsidRPr="00AA06EC" w:rsidRDefault="00D94253" w:rsidP="00D94253">
      <w:pPr>
        <w:pStyle w:val="Corpsdetexte21"/>
        <w:rPr>
          <w:rFonts w:ascii="Arial" w:hAnsi="Arial" w:cs="Arial"/>
          <w:sz w:val="20"/>
        </w:rPr>
      </w:pPr>
      <w:r w:rsidRPr="00AA06EC">
        <w:rPr>
          <w:rFonts w:ascii="Arial" w:hAnsi="Arial" w:cs="Arial"/>
          <w:sz w:val="20"/>
        </w:rPr>
        <w:t xml:space="preserve">  </w:t>
      </w:r>
    </w:p>
    <w:p w14:paraId="1593C17C" w14:textId="77777777" w:rsidR="00D94253" w:rsidRPr="00AA06EC" w:rsidRDefault="002667AD" w:rsidP="00D94253">
      <w:pPr>
        <w:pStyle w:val="Corpsdetexte21"/>
        <w:rPr>
          <w:rFonts w:ascii="Arial" w:hAnsi="Arial" w:cs="Arial"/>
          <w:sz w:val="20"/>
        </w:rPr>
      </w:pPr>
      <w:r>
        <w:rPr>
          <w:rFonts w:ascii="Arial" w:hAnsi="Arial" w:cs="Arial"/>
          <w:sz w:val="20"/>
        </w:rPr>
        <w:t>Les factures sont établies</w:t>
      </w:r>
      <w:r w:rsidR="00D94253" w:rsidRPr="00AA06EC">
        <w:rPr>
          <w:rFonts w:ascii="Arial" w:hAnsi="Arial" w:cs="Arial"/>
          <w:b/>
          <w:sz w:val="20"/>
        </w:rPr>
        <w:t xml:space="preserve"> </w:t>
      </w:r>
      <w:r w:rsidR="00D94253" w:rsidRPr="00AA06EC">
        <w:rPr>
          <w:rFonts w:ascii="Arial" w:hAnsi="Arial" w:cs="Arial"/>
          <w:sz w:val="20"/>
        </w:rPr>
        <w:t>portant outre les mentions légales, les indications suivantes :</w:t>
      </w:r>
    </w:p>
    <w:p w14:paraId="60726632" w14:textId="77777777" w:rsidR="00D94253" w:rsidRPr="00AA06EC" w:rsidRDefault="00D94253" w:rsidP="00D94253">
      <w:pPr>
        <w:widowControl w:val="0"/>
        <w:numPr>
          <w:ilvl w:val="0"/>
          <w:numId w:val="5"/>
        </w:numPr>
        <w:suppressAutoHyphens/>
        <w:ind w:left="0" w:firstLine="353"/>
        <w:jc w:val="both"/>
        <w:rPr>
          <w:rFonts w:ascii="Arial" w:hAnsi="Arial" w:cs="Arial"/>
          <w:sz w:val="20"/>
          <w:szCs w:val="20"/>
        </w:rPr>
      </w:pPr>
      <w:r w:rsidRPr="00AA06EC">
        <w:rPr>
          <w:rFonts w:ascii="Arial" w:hAnsi="Arial" w:cs="Arial"/>
          <w:sz w:val="20"/>
          <w:szCs w:val="20"/>
        </w:rPr>
        <w:t>Nom et adresse du créancier, date de facturation</w:t>
      </w:r>
    </w:p>
    <w:p w14:paraId="1FC77631" w14:textId="77777777" w:rsidR="00D94253" w:rsidRPr="00AA06EC" w:rsidRDefault="00D94253" w:rsidP="00D94253">
      <w:pPr>
        <w:widowControl w:val="0"/>
        <w:numPr>
          <w:ilvl w:val="0"/>
          <w:numId w:val="5"/>
        </w:numPr>
        <w:suppressAutoHyphens/>
        <w:ind w:left="0" w:firstLine="353"/>
        <w:jc w:val="both"/>
        <w:rPr>
          <w:rFonts w:ascii="Arial" w:hAnsi="Arial" w:cs="Arial"/>
          <w:sz w:val="20"/>
          <w:szCs w:val="20"/>
        </w:rPr>
      </w:pPr>
      <w:r w:rsidRPr="00AA06EC">
        <w:rPr>
          <w:rFonts w:ascii="Arial" w:hAnsi="Arial" w:cs="Arial"/>
          <w:sz w:val="20"/>
          <w:szCs w:val="20"/>
        </w:rPr>
        <w:t xml:space="preserve">N° de TVA intracommunautaire </w:t>
      </w:r>
    </w:p>
    <w:p w14:paraId="420DEA1A" w14:textId="0A9B5E79" w:rsidR="00D94253" w:rsidRPr="00AA06EC" w:rsidRDefault="005805D3" w:rsidP="00D94253">
      <w:pPr>
        <w:widowControl w:val="0"/>
        <w:numPr>
          <w:ilvl w:val="0"/>
          <w:numId w:val="5"/>
        </w:numPr>
        <w:suppressAutoHyphens/>
        <w:ind w:left="0" w:firstLine="353"/>
        <w:jc w:val="both"/>
        <w:rPr>
          <w:rFonts w:ascii="Arial" w:hAnsi="Arial" w:cs="Arial"/>
          <w:sz w:val="20"/>
          <w:szCs w:val="20"/>
        </w:rPr>
      </w:pPr>
      <w:r w:rsidRPr="00AA06EC">
        <w:rPr>
          <w:rFonts w:ascii="Arial" w:hAnsi="Arial" w:cs="Arial"/>
          <w:sz w:val="20"/>
          <w:szCs w:val="20"/>
        </w:rPr>
        <w:t>Le</w:t>
      </w:r>
      <w:r w:rsidR="00D94253" w:rsidRPr="00AA06EC">
        <w:rPr>
          <w:rFonts w:ascii="Arial" w:hAnsi="Arial" w:cs="Arial"/>
          <w:sz w:val="20"/>
          <w:szCs w:val="20"/>
        </w:rPr>
        <w:t xml:space="preserve"> numéro du compte bancaire à créditer tel qu’il figure sur l’acte d’engagement.</w:t>
      </w:r>
    </w:p>
    <w:p w14:paraId="2ADAB90B" w14:textId="77777777" w:rsidR="00402E9A" w:rsidRPr="00402E9A" w:rsidRDefault="00402E9A" w:rsidP="00402E9A">
      <w:pPr>
        <w:widowControl w:val="0"/>
        <w:numPr>
          <w:ilvl w:val="0"/>
          <w:numId w:val="5"/>
        </w:numPr>
        <w:suppressAutoHyphens/>
        <w:jc w:val="both"/>
        <w:rPr>
          <w:rFonts w:ascii="Arial" w:hAnsi="Arial" w:cs="Arial"/>
          <w:sz w:val="20"/>
          <w:szCs w:val="20"/>
        </w:rPr>
      </w:pPr>
      <w:r>
        <w:rPr>
          <w:rFonts w:ascii="Arial" w:hAnsi="Arial" w:cs="Arial"/>
          <w:sz w:val="20"/>
          <w:szCs w:val="20"/>
        </w:rPr>
        <w:t>L</w:t>
      </w:r>
      <w:r w:rsidRPr="00402E9A">
        <w:rPr>
          <w:rFonts w:ascii="Arial" w:hAnsi="Arial" w:cs="Arial"/>
          <w:sz w:val="20"/>
          <w:szCs w:val="20"/>
        </w:rPr>
        <w:t>a désignation des fournitures livrées ;</w:t>
      </w:r>
    </w:p>
    <w:p w14:paraId="23F9AD6B" w14:textId="77777777" w:rsidR="00402E9A" w:rsidRPr="00402E9A" w:rsidRDefault="00402E9A" w:rsidP="00402E9A">
      <w:pPr>
        <w:widowControl w:val="0"/>
        <w:numPr>
          <w:ilvl w:val="0"/>
          <w:numId w:val="5"/>
        </w:numPr>
        <w:suppressAutoHyphens/>
        <w:jc w:val="both"/>
        <w:rPr>
          <w:rFonts w:ascii="Arial" w:hAnsi="Arial" w:cs="Arial"/>
          <w:sz w:val="20"/>
          <w:szCs w:val="20"/>
        </w:rPr>
      </w:pPr>
      <w:r>
        <w:rPr>
          <w:rFonts w:ascii="Arial" w:hAnsi="Arial" w:cs="Arial"/>
          <w:sz w:val="20"/>
          <w:szCs w:val="20"/>
        </w:rPr>
        <w:t>L</w:t>
      </w:r>
      <w:r w:rsidRPr="00402E9A">
        <w:rPr>
          <w:rFonts w:ascii="Arial" w:hAnsi="Arial" w:cs="Arial"/>
          <w:sz w:val="20"/>
          <w:szCs w:val="20"/>
        </w:rPr>
        <w:t>e montant total hors taxes et toutes taxes comprises</w:t>
      </w:r>
    </w:p>
    <w:p w14:paraId="3C7EB438" w14:textId="77777777" w:rsidR="00402E9A" w:rsidRDefault="00402E9A" w:rsidP="00402E9A">
      <w:pPr>
        <w:widowControl w:val="0"/>
        <w:numPr>
          <w:ilvl w:val="0"/>
          <w:numId w:val="5"/>
        </w:numPr>
        <w:suppressAutoHyphens/>
        <w:jc w:val="both"/>
        <w:rPr>
          <w:rFonts w:ascii="Arial" w:hAnsi="Arial" w:cs="Arial"/>
          <w:sz w:val="20"/>
          <w:szCs w:val="20"/>
        </w:rPr>
      </w:pPr>
      <w:r>
        <w:rPr>
          <w:rFonts w:ascii="Arial" w:hAnsi="Arial" w:cs="Arial"/>
          <w:sz w:val="20"/>
          <w:szCs w:val="20"/>
        </w:rPr>
        <w:lastRenderedPageBreak/>
        <w:t>L</w:t>
      </w:r>
      <w:r w:rsidRPr="00402E9A">
        <w:rPr>
          <w:rFonts w:ascii="Arial" w:hAnsi="Arial" w:cs="Arial"/>
          <w:sz w:val="20"/>
          <w:szCs w:val="20"/>
        </w:rPr>
        <w:t>e code de nomenclature douanière (en cas d’absence de cette information la facture pourra être retournée à son émetteur afin d’être complétée)</w:t>
      </w:r>
    </w:p>
    <w:p w14:paraId="63D493B8" w14:textId="47593417" w:rsidR="00D94253" w:rsidRPr="00AA06EC" w:rsidRDefault="00D94253" w:rsidP="00402E9A">
      <w:pPr>
        <w:widowControl w:val="0"/>
        <w:numPr>
          <w:ilvl w:val="0"/>
          <w:numId w:val="5"/>
        </w:numPr>
        <w:suppressAutoHyphens/>
        <w:jc w:val="both"/>
        <w:rPr>
          <w:rFonts w:ascii="Arial" w:hAnsi="Arial" w:cs="Arial"/>
          <w:sz w:val="20"/>
          <w:szCs w:val="20"/>
        </w:rPr>
      </w:pPr>
      <w:r w:rsidRPr="00AA06EC">
        <w:rPr>
          <w:rFonts w:ascii="Arial" w:hAnsi="Arial" w:cs="Arial"/>
          <w:sz w:val="20"/>
          <w:szCs w:val="20"/>
        </w:rPr>
        <w:t xml:space="preserve">Le montant </w:t>
      </w:r>
      <w:r w:rsidR="005805D3" w:rsidRPr="00AA06EC">
        <w:rPr>
          <w:rFonts w:ascii="Arial" w:hAnsi="Arial" w:cs="Arial"/>
          <w:sz w:val="20"/>
          <w:szCs w:val="20"/>
        </w:rPr>
        <w:t>HT taux TVA</w:t>
      </w:r>
      <w:r w:rsidRPr="00AA06EC">
        <w:rPr>
          <w:rFonts w:ascii="Arial" w:hAnsi="Arial" w:cs="Arial"/>
          <w:sz w:val="20"/>
          <w:szCs w:val="20"/>
        </w:rPr>
        <w:t>, montant TTC ;</w:t>
      </w:r>
    </w:p>
    <w:p w14:paraId="6D33EFB4" w14:textId="77777777" w:rsidR="00D94253" w:rsidRPr="00AA06EC" w:rsidRDefault="00D94253" w:rsidP="00D94253">
      <w:pPr>
        <w:widowControl w:val="0"/>
        <w:numPr>
          <w:ilvl w:val="0"/>
          <w:numId w:val="5"/>
        </w:numPr>
        <w:tabs>
          <w:tab w:val="left" w:pos="-24286"/>
        </w:tabs>
        <w:suppressAutoHyphens/>
        <w:jc w:val="both"/>
        <w:rPr>
          <w:rFonts w:ascii="Arial" w:hAnsi="Arial" w:cs="Arial"/>
          <w:sz w:val="20"/>
          <w:szCs w:val="20"/>
        </w:rPr>
      </w:pPr>
      <w:r w:rsidRPr="00AA06EC">
        <w:rPr>
          <w:rFonts w:ascii="Arial" w:hAnsi="Arial" w:cs="Arial"/>
          <w:sz w:val="20"/>
          <w:szCs w:val="20"/>
        </w:rPr>
        <w:t xml:space="preserve">Le lieu de livraison </w:t>
      </w:r>
    </w:p>
    <w:p w14:paraId="7C7FC1E0" w14:textId="77777777" w:rsidR="00D94253" w:rsidRPr="00AA06EC" w:rsidRDefault="00D94253" w:rsidP="00D94253">
      <w:pPr>
        <w:tabs>
          <w:tab w:val="left" w:pos="-24286"/>
        </w:tabs>
        <w:jc w:val="both"/>
        <w:rPr>
          <w:rFonts w:ascii="Arial" w:hAnsi="Arial" w:cs="Arial"/>
          <w:sz w:val="20"/>
          <w:szCs w:val="20"/>
        </w:rPr>
      </w:pPr>
    </w:p>
    <w:p w14:paraId="0BE3772A" w14:textId="5564A8CD" w:rsidR="00ED74F4" w:rsidRDefault="00D94253" w:rsidP="00D94253">
      <w:pPr>
        <w:pStyle w:val="Corpsdetexte31"/>
        <w:tabs>
          <w:tab w:val="left" w:pos="23040"/>
        </w:tabs>
        <w:jc w:val="left"/>
        <w:rPr>
          <w:bCs/>
        </w:rPr>
      </w:pPr>
      <w:r w:rsidRPr="00AA06EC">
        <w:t>Les factures sont à adresser au SEP-</w:t>
      </w:r>
      <w:r w:rsidRPr="00AA06EC">
        <w:rPr>
          <w:bCs/>
        </w:rPr>
        <w:t>RIEP – 11, rue Louisa Paulin – BP 534 – 19015 Tulle. Elles</w:t>
      </w:r>
      <w:r w:rsidRPr="00AA06EC">
        <w:t xml:space="preserve"> sont à </w:t>
      </w:r>
      <w:r w:rsidRPr="00AA06EC">
        <w:rPr>
          <w:bCs/>
        </w:rPr>
        <w:t>poster sur le portail Chorus pro selon les précisions, indiquées ci-dessous ou/</w:t>
      </w:r>
      <w:r w:rsidR="005805D3" w:rsidRPr="00AA06EC">
        <w:rPr>
          <w:bCs/>
        </w:rPr>
        <w:t>et indiquées</w:t>
      </w:r>
      <w:r w:rsidRPr="00AA06EC">
        <w:rPr>
          <w:bCs/>
        </w:rPr>
        <w:t xml:space="preserve"> dans le bon de commande</w:t>
      </w:r>
    </w:p>
    <w:p w14:paraId="518423F7" w14:textId="77777777" w:rsidR="00ED74F4" w:rsidRPr="00AA06EC" w:rsidRDefault="00ED74F4" w:rsidP="00D94253">
      <w:pPr>
        <w:pStyle w:val="Corpsdetexte31"/>
        <w:tabs>
          <w:tab w:val="left" w:pos="23040"/>
        </w:tabs>
        <w:jc w:val="left"/>
        <w:rPr>
          <w:bCs/>
        </w:rPr>
      </w:pPr>
    </w:p>
    <w:p w14:paraId="744B41ED" w14:textId="11AC93CC" w:rsidR="00D94253" w:rsidRDefault="00ED74F4" w:rsidP="00ED74F4">
      <w:pPr>
        <w:pStyle w:val="Corpsdetexte31"/>
        <w:tabs>
          <w:tab w:val="left" w:pos="23040"/>
        </w:tabs>
        <w:jc w:val="left"/>
      </w:pPr>
      <w:r w:rsidRPr="00ED74F4">
        <w:t>(Paiement à 30 jours à date de réception de la facture et de pièces justifiant la réalisation de la prestation (Ex : BDC – BDL)</w:t>
      </w:r>
    </w:p>
    <w:p w14:paraId="24AEABFD" w14:textId="77777777" w:rsidR="00ED74F4" w:rsidRPr="00ED74F4" w:rsidRDefault="00ED74F4" w:rsidP="00ED74F4">
      <w:pPr>
        <w:pStyle w:val="Corpsdetexte31"/>
        <w:tabs>
          <w:tab w:val="left" w:pos="23040"/>
        </w:tabs>
        <w:jc w:val="left"/>
      </w:pPr>
    </w:p>
    <w:p w14:paraId="062D0D73" w14:textId="77777777" w:rsidR="00D94253" w:rsidRPr="00AA06EC" w:rsidRDefault="00D94253" w:rsidP="00D94253">
      <w:pPr>
        <w:ind w:right="340"/>
        <w:jc w:val="both"/>
        <w:rPr>
          <w:rFonts w:ascii="Arial" w:hAnsi="Arial" w:cs="Arial"/>
          <w:sz w:val="20"/>
          <w:szCs w:val="20"/>
        </w:rPr>
      </w:pPr>
      <w:r w:rsidRPr="00AA06EC">
        <w:rPr>
          <w:rFonts w:ascii="Arial" w:hAnsi="Arial" w:cs="Arial"/>
          <w:sz w:val="20"/>
          <w:szCs w:val="20"/>
        </w:rPr>
        <w:t xml:space="preserve">Les identifiants pour l’envoi des factures sont les suivants : </w:t>
      </w:r>
    </w:p>
    <w:p w14:paraId="09699B12" w14:textId="77777777" w:rsidR="00D94253" w:rsidRPr="00AA06EC" w:rsidRDefault="00D94253" w:rsidP="00D94253">
      <w:pPr>
        <w:numPr>
          <w:ilvl w:val="0"/>
          <w:numId w:val="6"/>
        </w:numPr>
        <w:ind w:right="340"/>
        <w:jc w:val="both"/>
        <w:rPr>
          <w:rFonts w:ascii="Arial" w:hAnsi="Arial" w:cs="Arial"/>
          <w:sz w:val="20"/>
          <w:szCs w:val="20"/>
        </w:rPr>
      </w:pPr>
      <w:r w:rsidRPr="00AA06EC">
        <w:rPr>
          <w:rFonts w:ascii="Arial" w:hAnsi="Arial" w:cs="Arial"/>
          <w:sz w:val="20"/>
          <w:szCs w:val="20"/>
        </w:rPr>
        <w:t>Service de l’état ? Répondre NON (information à saisir uniquement en cas de dépôt manuel)</w:t>
      </w:r>
    </w:p>
    <w:p w14:paraId="336EAE0C" w14:textId="77777777" w:rsidR="00D94253" w:rsidRPr="00AA06EC" w:rsidRDefault="00D94253" w:rsidP="00D94253">
      <w:pPr>
        <w:numPr>
          <w:ilvl w:val="0"/>
          <w:numId w:val="6"/>
        </w:numPr>
        <w:ind w:right="340"/>
        <w:jc w:val="both"/>
        <w:rPr>
          <w:rFonts w:ascii="Arial" w:hAnsi="Arial" w:cs="Arial"/>
          <w:sz w:val="20"/>
          <w:szCs w:val="20"/>
        </w:rPr>
      </w:pPr>
      <w:r w:rsidRPr="00AA06EC">
        <w:rPr>
          <w:rFonts w:ascii="Arial" w:hAnsi="Arial" w:cs="Arial"/>
          <w:sz w:val="20"/>
          <w:szCs w:val="20"/>
        </w:rPr>
        <w:t>SIREN : 16001203500038</w:t>
      </w:r>
    </w:p>
    <w:p w14:paraId="3817D827" w14:textId="77777777" w:rsidR="00D94253" w:rsidRPr="00AA06EC" w:rsidRDefault="00D94253" w:rsidP="00D94253">
      <w:pPr>
        <w:numPr>
          <w:ilvl w:val="0"/>
          <w:numId w:val="6"/>
        </w:numPr>
        <w:ind w:right="340"/>
        <w:jc w:val="both"/>
        <w:rPr>
          <w:rFonts w:ascii="Arial" w:hAnsi="Arial" w:cs="Arial"/>
          <w:sz w:val="20"/>
          <w:szCs w:val="20"/>
        </w:rPr>
      </w:pPr>
      <w:r w:rsidRPr="00AA06EC">
        <w:rPr>
          <w:rFonts w:ascii="Arial" w:hAnsi="Arial" w:cs="Arial"/>
          <w:sz w:val="20"/>
          <w:szCs w:val="20"/>
        </w:rPr>
        <w:t>Service : indiquer le numéro de service indiqué au bas du bon de commande que vous avez reçu.</w:t>
      </w:r>
    </w:p>
    <w:p w14:paraId="05CC2930" w14:textId="77777777" w:rsidR="00D94253" w:rsidRPr="00AA06EC" w:rsidRDefault="00D94253" w:rsidP="00D94253">
      <w:pPr>
        <w:numPr>
          <w:ilvl w:val="0"/>
          <w:numId w:val="6"/>
        </w:numPr>
        <w:ind w:right="340"/>
        <w:jc w:val="both"/>
        <w:rPr>
          <w:rFonts w:ascii="Arial" w:hAnsi="Arial" w:cs="Arial"/>
          <w:sz w:val="20"/>
          <w:szCs w:val="20"/>
        </w:rPr>
      </w:pPr>
      <w:r w:rsidRPr="00AA06EC">
        <w:rPr>
          <w:rFonts w:ascii="Arial" w:hAnsi="Arial" w:cs="Arial"/>
          <w:sz w:val="20"/>
          <w:szCs w:val="20"/>
        </w:rPr>
        <w:t>N° d’engagement : ne rien indiquer (donnée facultative pour la RIEP)</w:t>
      </w:r>
    </w:p>
    <w:p w14:paraId="0454C1D3" w14:textId="77777777" w:rsidR="00D94253" w:rsidRPr="00AA06EC" w:rsidRDefault="00D94253" w:rsidP="00D94253">
      <w:pPr>
        <w:ind w:right="340"/>
        <w:jc w:val="both"/>
        <w:rPr>
          <w:rFonts w:ascii="Arial" w:hAnsi="Arial" w:cs="Arial"/>
          <w:sz w:val="20"/>
          <w:szCs w:val="20"/>
        </w:rPr>
      </w:pPr>
    </w:p>
    <w:p w14:paraId="429C75A6" w14:textId="77777777" w:rsidR="00D94253" w:rsidRPr="00AA06EC" w:rsidRDefault="00D94253" w:rsidP="00D94253">
      <w:pPr>
        <w:ind w:right="340"/>
        <w:jc w:val="both"/>
        <w:rPr>
          <w:rFonts w:ascii="Arial" w:hAnsi="Arial" w:cs="Arial"/>
          <w:sz w:val="20"/>
          <w:szCs w:val="20"/>
        </w:rPr>
      </w:pPr>
      <w:r w:rsidRPr="00AA06EC">
        <w:rPr>
          <w:rFonts w:ascii="Arial" w:hAnsi="Arial" w:cs="Arial"/>
          <w:sz w:val="20"/>
          <w:szCs w:val="20"/>
        </w:rPr>
        <w:t xml:space="preserve">Tous les éléments d’information pour l’utilisation de ce portail à l’adresse suivante : </w:t>
      </w:r>
      <w:hyperlink r:id="rId9" w:history="1">
        <w:r w:rsidRPr="00AA06EC">
          <w:rPr>
            <w:rStyle w:val="Lienhypertexte"/>
            <w:rFonts w:ascii="Arial" w:hAnsi="Arial" w:cs="Arial"/>
            <w:sz w:val="20"/>
            <w:szCs w:val="20"/>
          </w:rPr>
          <w:t>https://communaute-chorus-pro.finances.gouv.fr/</w:t>
        </w:r>
      </w:hyperlink>
      <w:r w:rsidRPr="00AA06EC">
        <w:rPr>
          <w:rFonts w:ascii="Arial" w:hAnsi="Arial" w:cs="Arial"/>
          <w:sz w:val="20"/>
          <w:szCs w:val="20"/>
        </w:rPr>
        <w:t xml:space="preserve"> </w:t>
      </w:r>
    </w:p>
    <w:p w14:paraId="075A2B6A" w14:textId="77777777" w:rsidR="00D94253" w:rsidRPr="00AA06EC" w:rsidRDefault="00D94253" w:rsidP="00D94253">
      <w:pPr>
        <w:jc w:val="both"/>
        <w:rPr>
          <w:rFonts w:ascii="Arial" w:hAnsi="Arial" w:cs="Arial"/>
          <w:b/>
          <w:bCs/>
          <w:sz w:val="20"/>
          <w:szCs w:val="20"/>
        </w:rPr>
      </w:pPr>
    </w:p>
    <w:p w14:paraId="29402746" w14:textId="77777777" w:rsidR="00D94253" w:rsidRPr="00AA06EC" w:rsidRDefault="00D94253" w:rsidP="00D94253">
      <w:pPr>
        <w:jc w:val="both"/>
        <w:rPr>
          <w:rFonts w:ascii="Arial" w:hAnsi="Arial" w:cs="Arial"/>
          <w:sz w:val="20"/>
          <w:szCs w:val="20"/>
        </w:rPr>
      </w:pPr>
      <w:r w:rsidRPr="00AA06EC">
        <w:rPr>
          <w:rFonts w:ascii="Arial" w:hAnsi="Arial" w:cs="Arial"/>
          <w:sz w:val="20"/>
          <w:szCs w:val="20"/>
        </w:rPr>
        <w:t>Les factures ne sont acceptées qu’après l’admission des prestations. Toute facture non conforme aux présentes dispositions sera rejetée par l’administration.</w:t>
      </w:r>
    </w:p>
    <w:p w14:paraId="1D2F70E3" w14:textId="77777777" w:rsidR="00D94253" w:rsidRPr="00AA06EC" w:rsidRDefault="00D94253" w:rsidP="00D94253">
      <w:pPr>
        <w:tabs>
          <w:tab w:val="left" w:pos="25920"/>
        </w:tabs>
        <w:ind w:left="720" w:hanging="360"/>
        <w:jc w:val="both"/>
        <w:rPr>
          <w:rFonts w:ascii="Arial" w:hAnsi="Arial" w:cs="Arial"/>
          <w:sz w:val="20"/>
          <w:szCs w:val="20"/>
        </w:rPr>
      </w:pPr>
    </w:p>
    <w:p w14:paraId="400A80BE" w14:textId="77777777" w:rsidR="00D94253" w:rsidRPr="00AA06EC" w:rsidRDefault="00D94253" w:rsidP="00D94253">
      <w:pPr>
        <w:jc w:val="both"/>
        <w:rPr>
          <w:rFonts w:ascii="Arial" w:hAnsi="Arial" w:cs="Arial"/>
          <w:sz w:val="20"/>
          <w:szCs w:val="20"/>
        </w:rPr>
      </w:pPr>
      <w:r w:rsidRPr="00AA06EC">
        <w:rPr>
          <w:rFonts w:ascii="Arial" w:hAnsi="Arial" w:cs="Arial"/>
          <w:b/>
          <w:sz w:val="20"/>
          <w:szCs w:val="20"/>
          <w:u w:val="single"/>
        </w:rPr>
        <w:t>Mode de règlement – Délai de paiement</w:t>
      </w:r>
    </w:p>
    <w:p w14:paraId="6DF9CF6A" w14:textId="77777777" w:rsidR="00D94253" w:rsidRPr="00AA06EC" w:rsidRDefault="00D94253" w:rsidP="00D94253">
      <w:pPr>
        <w:jc w:val="both"/>
        <w:rPr>
          <w:rFonts w:ascii="Arial" w:hAnsi="Arial" w:cs="Arial"/>
          <w:sz w:val="20"/>
          <w:szCs w:val="20"/>
        </w:rPr>
      </w:pPr>
    </w:p>
    <w:p w14:paraId="2396FFE8" w14:textId="058405ED" w:rsidR="00D94253" w:rsidRPr="00AA06EC" w:rsidRDefault="00D94253" w:rsidP="00D94253">
      <w:pPr>
        <w:jc w:val="both"/>
        <w:rPr>
          <w:rFonts w:ascii="Arial" w:hAnsi="Arial" w:cs="Arial"/>
          <w:sz w:val="20"/>
          <w:szCs w:val="20"/>
        </w:rPr>
      </w:pPr>
      <w:r w:rsidRPr="00AA06EC">
        <w:rPr>
          <w:rFonts w:ascii="Arial" w:hAnsi="Arial" w:cs="Arial"/>
          <w:sz w:val="20"/>
          <w:szCs w:val="20"/>
        </w:rPr>
        <w:t xml:space="preserve">Le mode de règlement choisi par l’administration contractante est le virement. Les références du ou des comptes à créditer sont indiquées à l’acte d’engagement et au RIB joint. </w:t>
      </w:r>
    </w:p>
    <w:p w14:paraId="72E43E6C" w14:textId="77777777" w:rsidR="00D94253" w:rsidRPr="00AA06EC" w:rsidRDefault="00D94253" w:rsidP="00D94253">
      <w:pPr>
        <w:jc w:val="both"/>
        <w:rPr>
          <w:rFonts w:ascii="Arial" w:hAnsi="Arial" w:cs="Arial"/>
          <w:sz w:val="20"/>
          <w:szCs w:val="20"/>
        </w:rPr>
      </w:pPr>
    </w:p>
    <w:p w14:paraId="393B9897" w14:textId="77777777" w:rsidR="00D94253" w:rsidRPr="00AA06EC" w:rsidRDefault="00D94253" w:rsidP="00D94253">
      <w:pPr>
        <w:pStyle w:val="Corpsdetexte21"/>
        <w:rPr>
          <w:rFonts w:ascii="Arial" w:hAnsi="Arial" w:cs="Arial"/>
          <w:sz w:val="20"/>
        </w:rPr>
      </w:pPr>
      <w:r w:rsidRPr="00AA06EC">
        <w:rPr>
          <w:rFonts w:ascii="Arial" w:hAnsi="Arial" w:cs="Arial"/>
          <w:sz w:val="20"/>
        </w:rPr>
        <w:t>A l’exception du délai de paiement, les modalités de règlement sont soumises aux dispositions de l'article 11 du CCAG-FCS.</w:t>
      </w:r>
    </w:p>
    <w:p w14:paraId="3E59AD4D" w14:textId="77777777" w:rsidR="00D94253" w:rsidRPr="00AA06EC" w:rsidRDefault="00D94253" w:rsidP="00D94253">
      <w:pPr>
        <w:jc w:val="both"/>
        <w:rPr>
          <w:rFonts w:ascii="Arial" w:hAnsi="Arial" w:cs="Arial"/>
          <w:sz w:val="20"/>
          <w:szCs w:val="20"/>
        </w:rPr>
      </w:pPr>
    </w:p>
    <w:p w14:paraId="115A31A7" w14:textId="77777777" w:rsidR="00D94253" w:rsidRPr="00AA06EC" w:rsidRDefault="00D94253" w:rsidP="00D94253">
      <w:pPr>
        <w:jc w:val="both"/>
        <w:rPr>
          <w:rFonts w:ascii="Arial" w:hAnsi="Arial" w:cs="Arial"/>
          <w:sz w:val="20"/>
          <w:szCs w:val="20"/>
        </w:rPr>
      </w:pPr>
      <w:r w:rsidRPr="00AA06EC">
        <w:rPr>
          <w:rFonts w:ascii="Arial" w:hAnsi="Arial" w:cs="Arial"/>
          <w:sz w:val="20"/>
          <w:szCs w:val="20"/>
        </w:rPr>
        <w:t>Les paiements sont réalisés conformément aux Chapitres I et II du titre IX du livre I du code de la commande publique (Le délai de paiement prend effet à compter de la date de réception de la facture par l’administration contractante, et se termine à la date de mise en paiement par le comptable assignataire.)</w:t>
      </w:r>
    </w:p>
    <w:p w14:paraId="4C2F7C81" w14:textId="77777777" w:rsidR="00D94253" w:rsidRPr="00AA06EC" w:rsidRDefault="00D94253" w:rsidP="00D94253">
      <w:pPr>
        <w:jc w:val="both"/>
        <w:rPr>
          <w:rFonts w:ascii="Arial" w:hAnsi="Arial" w:cs="Arial"/>
          <w:sz w:val="20"/>
          <w:szCs w:val="20"/>
        </w:rPr>
      </w:pPr>
    </w:p>
    <w:p w14:paraId="54C83A7A" w14:textId="77777777" w:rsidR="00D94253" w:rsidRPr="00AA06EC" w:rsidRDefault="00D94253" w:rsidP="00D94253">
      <w:pPr>
        <w:jc w:val="both"/>
        <w:rPr>
          <w:rFonts w:ascii="Arial" w:hAnsi="Arial" w:cs="Arial"/>
          <w:b/>
          <w:sz w:val="20"/>
          <w:szCs w:val="20"/>
          <w:u w:val="single"/>
        </w:rPr>
      </w:pPr>
      <w:r w:rsidRPr="00AA06EC">
        <w:rPr>
          <w:rFonts w:ascii="Arial" w:hAnsi="Arial" w:cs="Arial"/>
          <w:b/>
          <w:sz w:val="20"/>
          <w:szCs w:val="20"/>
          <w:u w:val="single"/>
        </w:rPr>
        <w:t>Origine de paiement</w:t>
      </w:r>
    </w:p>
    <w:p w14:paraId="20783D74" w14:textId="77777777" w:rsidR="00D94253" w:rsidRPr="00AA06EC" w:rsidRDefault="00D94253" w:rsidP="00D94253">
      <w:pPr>
        <w:jc w:val="both"/>
        <w:rPr>
          <w:rFonts w:ascii="Arial" w:hAnsi="Arial" w:cs="Arial"/>
          <w:b/>
          <w:sz w:val="20"/>
          <w:szCs w:val="20"/>
          <w:u w:val="single"/>
        </w:rPr>
      </w:pPr>
    </w:p>
    <w:p w14:paraId="3FDA4A88" w14:textId="77777777" w:rsidR="00D94253" w:rsidRPr="00AA06EC" w:rsidRDefault="00402E9A" w:rsidP="00D94253">
      <w:pPr>
        <w:jc w:val="both"/>
        <w:rPr>
          <w:rFonts w:ascii="Arial" w:hAnsi="Arial" w:cs="Arial"/>
          <w:sz w:val="20"/>
          <w:szCs w:val="20"/>
        </w:rPr>
      </w:pPr>
      <w:r w:rsidRPr="00402E9A">
        <w:rPr>
          <w:rFonts w:ascii="Arial" w:hAnsi="Arial" w:cs="Arial"/>
          <w:b/>
          <w:sz w:val="20"/>
          <w:szCs w:val="20"/>
        </w:rPr>
        <w:t>L’ATIGIP</w:t>
      </w:r>
      <w:r w:rsidR="00D94253" w:rsidRPr="00AA06EC">
        <w:rPr>
          <w:rFonts w:ascii="Arial" w:hAnsi="Arial" w:cs="Arial"/>
          <w:sz w:val="20"/>
          <w:szCs w:val="20"/>
        </w:rPr>
        <w:t xml:space="preserve"> </w:t>
      </w:r>
      <w:r w:rsidR="00D94253" w:rsidRPr="00AA06EC">
        <w:rPr>
          <w:rFonts w:ascii="Arial" w:hAnsi="Arial" w:cs="Arial"/>
          <w:b/>
          <w:sz w:val="20"/>
          <w:szCs w:val="20"/>
        </w:rPr>
        <w:t>RIEP est une structure de l’Etat</w:t>
      </w:r>
      <w:r w:rsidR="00D94253" w:rsidRPr="00AA06EC">
        <w:rPr>
          <w:rFonts w:ascii="Arial" w:hAnsi="Arial" w:cs="Arial"/>
          <w:sz w:val="20"/>
          <w:szCs w:val="20"/>
        </w:rPr>
        <w:t xml:space="preserve"> organisé sous la forme d’un compte spécial du Trésor crée par la loi n° 501615 du 31 décembre 1950, compte n° 909.</w:t>
      </w:r>
    </w:p>
    <w:p w14:paraId="346A1082" w14:textId="77777777" w:rsidR="00D94253" w:rsidRPr="00AA06EC" w:rsidRDefault="00D94253" w:rsidP="00D94253">
      <w:pPr>
        <w:jc w:val="both"/>
        <w:rPr>
          <w:rFonts w:ascii="Arial" w:hAnsi="Arial" w:cs="Arial"/>
          <w:sz w:val="20"/>
          <w:szCs w:val="20"/>
        </w:rPr>
      </w:pPr>
    </w:p>
    <w:p w14:paraId="6408218B" w14:textId="77777777" w:rsidR="00402E9A" w:rsidRDefault="00D94253" w:rsidP="00402E9A">
      <w:pPr>
        <w:autoSpaceDE w:val="0"/>
        <w:jc w:val="both"/>
        <w:rPr>
          <w:rFonts w:ascii="Arial" w:eastAsia="Arial" w:hAnsi="Arial" w:cs="Arial"/>
          <w:sz w:val="20"/>
          <w:szCs w:val="20"/>
        </w:rPr>
      </w:pPr>
      <w:r w:rsidRPr="00AA06EC">
        <w:rPr>
          <w:rFonts w:ascii="Arial" w:eastAsia="Arial" w:hAnsi="Arial" w:cs="Arial"/>
          <w:b/>
          <w:bCs/>
          <w:sz w:val="20"/>
          <w:szCs w:val="20"/>
        </w:rPr>
        <w:t>Comptable assignataire</w:t>
      </w:r>
      <w:r w:rsidRPr="00AA06EC">
        <w:rPr>
          <w:rFonts w:ascii="Arial" w:eastAsia="Arial" w:hAnsi="Arial" w:cs="Arial"/>
          <w:sz w:val="20"/>
          <w:szCs w:val="20"/>
        </w:rPr>
        <w:t xml:space="preserve"> : L’agent Comptable de la R.I.E.P. 11 Rue Louisa Paulin – BP 534 – 19015 TULLE </w:t>
      </w:r>
      <w:proofErr w:type="gramStart"/>
      <w:r w:rsidRPr="00AA06EC">
        <w:rPr>
          <w:rFonts w:ascii="Arial" w:eastAsia="Arial" w:hAnsi="Arial" w:cs="Arial"/>
          <w:sz w:val="20"/>
          <w:szCs w:val="20"/>
        </w:rPr>
        <w:t>CEDEX  05.55.29.99.32</w:t>
      </w:r>
      <w:proofErr w:type="gramEnd"/>
    </w:p>
    <w:p w14:paraId="26FBB4EE" w14:textId="097FA92A" w:rsidR="00402E9A" w:rsidRDefault="00402E9A" w:rsidP="00402E9A">
      <w:pPr>
        <w:autoSpaceDE w:val="0"/>
        <w:jc w:val="both"/>
        <w:rPr>
          <w:rFonts w:ascii="Arial" w:eastAsia="Arial" w:hAnsi="Arial" w:cs="Arial"/>
          <w:sz w:val="20"/>
          <w:szCs w:val="20"/>
        </w:rPr>
      </w:pPr>
    </w:p>
    <w:p w14:paraId="41BF790D" w14:textId="3F722476" w:rsidR="004D7077" w:rsidRPr="004D7077" w:rsidRDefault="004D7077" w:rsidP="004D7077">
      <w:pPr>
        <w:pStyle w:val="Style10"/>
        <w:rPr>
          <w:rFonts w:eastAsia="Arial"/>
        </w:rPr>
      </w:pPr>
      <w:bookmarkStart w:id="56" w:name="_Toc203572752"/>
      <w:r w:rsidRPr="004D7077">
        <w:rPr>
          <w:rFonts w:eastAsia="Arial"/>
        </w:rPr>
        <w:t>Article 1</w:t>
      </w:r>
      <w:r>
        <w:rPr>
          <w:rFonts w:eastAsia="Arial"/>
        </w:rPr>
        <w:t>3</w:t>
      </w:r>
      <w:r w:rsidRPr="004D7077">
        <w:rPr>
          <w:rFonts w:eastAsia="Arial"/>
        </w:rPr>
        <w:t xml:space="preserve"> – RESILIATION</w:t>
      </w:r>
      <w:bookmarkEnd w:id="56"/>
    </w:p>
    <w:p w14:paraId="6993CE99" w14:textId="77777777" w:rsidR="004D7077" w:rsidRPr="004D7077" w:rsidRDefault="004D7077" w:rsidP="004D7077">
      <w:pPr>
        <w:autoSpaceDE w:val="0"/>
        <w:jc w:val="both"/>
        <w:rPr>
          <w:rFonts w:ascii="Arial" w:eastAsia="Arial" w:hAnsi="Arial" w:cs="Arial"/>
          <w:sz w:val="20"/>
          <w:szCs w:val="20"/>
        </w:rPr>
      </w:pPr>
    </w:p>
    <w:p w14:paraId="6669AC7B" w14:textId="29C6BF16" w:rsidR="004D7077" w:rsidRPr="004D7077" w:rsidRDefault="004D7077" w:rsidP="004D7077">
      <w:pPr>
        <w:pStyle w:val="Style2"/>
        <w:rPr>
          <w:rFonts w:eastAsia="Arial"/>
        </w:rPr>
      </w:pPr>
      <w:bookmarkStart w:id="57" w:name="_Toc203572753"/>
      <w:r w:rsidRPr="004D7077">
        <w:rPr>
          <w:rFonts w:eastAsia="Arial"/>
          <w:u w:val="none"/>
        </w:rPr>
        <w:t>13.1 -</w:t>
      </w:r>
      <w:r w:rsidRPr="004D7077">
        <w:rPr>
          <w:rFonts w:eastAsia="Arial"/>
        </w:rPr>
        <w:t xml:space="preserve"> Résiliation</w:t>
      </w:r>
      <w:bookmarkEnd w:id="57"/>
    </w:p>
    <w:p w14:paraId="7F0ACFE8" w14:textId="77777777" w:rsidR="004D7077" w:rsidRPr="004D7077" w:rsidRDefault="004D7077" w:rsidP="004D7077">
      <w:pPr>
        <w:autoSpaceDE w:val="0"/>
        <w:jc w:val="both"/>
        <w:rPr>
          <w:rFonts w:ascii="Arial" w:eastAsia="Arial" w:hAnsi="Arial" w:cs="Arial"/>
          <w:sz w:val="20"/>
          <w:szCs w:val="20"/>
        </w:rPr>
      </w:pPr>
    </w:p>
    <w:p w14:paraId="5CD706B1" w14:textId="5DCC27C8"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 xml:space="preserve">Le marché peut être résilié en application des conditions mentionnées dans le chapitre </w:t>
      </w:r>
      <w:r w:rsidR="00F42F8F">
        <w:rPr>
          <w:rFonts w:ascii="Arial" w:eastAsia="Arial" w:hAnsi="Arial" w:cs="Arial"/>
          <w:sz w:val="20"/>
          <w:szCs w:val="20"/>
        </w:rPr>
        <w:t>6</w:t>
      </w:r>
      <w:r w:rsidRPr="004D7077">
        <w:rPr>
          <w:rFonts w:ascii="Arial" w:eastAsia="Arial" w:hAnsi="Arial" w:cs="Arial"/>
          <w:sz w:val="20"/>
          <w:szCs w:val="20"/>
        </w:rPr>
        <w:t xml:space="preserve"> du CCAG – FCS</w:t>
      </w:r>
    </w:p>
    <w:p w14:paraId="4028A79E" w14:textId="77777777" w:rsidR="004D7077" w:rsidRPr="004D7077" w:rsidRDefault="004D7077" w:rsidP="004D7077">
      <w:pPr>
        <w:autoSpaceDE w:val="0"/>
        <w:jc w:val="both"/>
        <w:rPr>
          <w:rFonts w:ascii="Arial" w:eastAsia="Arial" w:hAnsi="Arial" w:cs="Arial"/>
          <w:sz w:val="20"/>
          <w:szCs w:val="20"/>
        </w:rPr>
      </w:pPr>
    </w:p>
    <w:p w14:paraId="72B320C7" w14:textId="6783E446" w:rsidR="004D7077" w:rsidRPr="004D7077" w:rsidRDefault="004D7077" w:rsidP="004D7077">
      <w:pPr>
        <w:pStyle w:val="Style2"/>
        <w:rPr>
          <w:rFonts w:eastAsia="Arial"/>
        </w:rPr>
      </w:pPr>
      <w:bookmarkStart w:id="58" w:name="_Toc203572754"/>
      <w:r w:rsidRPr="004D7077">
        <w:rPr>
          <w:rFonts w:eastAsia="Arial"/>
          <w:u w:val="none"/>
        </w:rPr>
        <w:t>1</w:t>
      </w:r>
      <w:r>
        <w:rPr>
          <w:rFonts w:eastAsia="Arial"/>
          <w:u w:val="none"/>
        </w:rPr>
        <w:t>3</w:t>
      </w:r>
      <w:r w:rsidRPr="004D7077">
        <w:rPr>
          <w:rFonts w:eastAsia="Arial"/>
          <w:u w:val="none"/>
        </w:rPr>
        <w:t xml:space="preserve">.2 - </w:t>
      </w:r>
      <w:r w:rsidRPr="004D7077">
        <w:rPr>
          <w:rFonts w:eastAsia="Arial"/>
        </w:rPr>
        <w:t>Abandon de la procédure</w:t>
      </w:r>
      <w:bookmarkEnd w:id="58"/>
    </w:p>
    <w:p w14:paraId="5CFD5DF7" w14:textId="77777777" w:rsidR="004D7077" w:rsidRPr="004D7077" w:rsidRDefault="004D7077" w:rsidP="004D7077">
      <w:pPr>
        <w:autoSpaceDE w:val="0"/>
        <w:jc w:val="both"/>
        <w:rPr>
          <w:rFonts w:ascii="Arial" w:eastAsia="Arial" w:hAnsi="Arial" w:cs="Arial"/>
          <w:sz w:val="20"/>
          <w:szCs w:val="20"/>
        </w:rPr>
      </w:pPr>
    </w:p>
    <w:p w14:paraId="7F0AA751"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L’administration contractante se réserve le droit de ne pas donner suite à la procédure, conformément à l’article R 2185 du code de la commande publique.</w:t>
      </w:r>
    </w:p>
    <w:p w14:paraId="56C1BF6B" w14:textId="77777777" w:rsidR="004D7077" w:rsidRPr="004D7077" w:rsidRDefault="004D7077" w:rsidP="004D7077">
      <w:pPr>
        <w:autoSpaceDE w:val="0"/>
        <w:jc w:val="both"/>
        <w:rPr>
          <w:rFonts w:ascii="Arial" w:eastAsia="Arial" w:hAnsi="Arial" w:cs="Arial"/>
          <w:sz w:val="20"/>
          <w:szCs w:val="20"/>
        </w:rPr>
      </w:pPr>
    </w:p>
    <w:p w14:paraId="61D94269" w14:textId="77777777" w:rsidR="004D7077" w:rsidRPr="004D7077" w:rsidRDefault="004D7077" w:rsidP="004D7077">
      <w:pPr>
        <w:autoSpaceDE w:val="0"/>
        <w:jc w:val="both"/>
        <w:rPr>
          <w:rFonts w:ascii="Arial" w:eastAsia="Arial" w:hAnsi="Arial" w:cs="Arial"/>
          <w:sz w:val="20"/>
          <w:szCs w:val="20"/>
        </w:rPr>
      </w:pPr>
    </w:p>
    <w:p w14:paraId="66D5AE7A" w14:textId="5D6392E3" w:rsidR="004D7077" w:rsidRPr="004D7077" w:rsidRDefault="004D7077" w:rsidP="004D7077">
      <w:pPr>
        <w:pStyle w:val="Style10"/>
        <w:rPr>
          <w:rFonts w:eastAsia="Arial"/>
        </w:rPr>
      </w:pPr>
      <w:bookmarkStart w:id="59" w:name="_Toc203572755"/>
      <w:r w:rsidRPr="004D7077">
        <w:rPr>
          <w:rFonts w:eastAsia="Arial"/>
        </w:rPr>
        <w:t>Article 1</w:t>
      </w:r>
      <w:r>
        <w:rPr>
          <w:rFonts w:eastAsia="Arial"/>
        </w:rPr>
        <w:t>4</w:t>
      </w:r>
      <w:r w:rsidRPr="004D7077">
        <w:rPr>
          <w:rFonts w:eastAsia="Arial"/>
        </w:rPr>
        <w:t xml:space="preserve"> – INFORMATIONS COMPLEMENTAIRES</w:t>
      </w:r>
      <w:bookmarkEnd w:id="59"/>
    </w:p>
    <w:p w14:paraId="2E937396" w14:textId="77777777" w:rsidR="004D7077" w:rsidRPr="004D7077" w:rsidRDefault="004D7077" w:rsidP="004D7077">
      <w:pPr>
        <w:autoSpaceDE w:val="0"/>
        <w:jc w:val="both"/>
        <w:rPr>
          <w:rFonts w:ascii="Arial" w:eastAsia="Arial" w:hAnsi="Arial" w:cs="Arial"/>
          <w:sz w:val="20"/>
          <w:szCs w:val="20"/>
        </w:rPr>
      </w:pPr>
    </w:p>
    <w:p w14:paraId="69C5FF3B" w14:textId="41A893CB" w:rsidR="004D7077" w:rsidRPr="004D7077" w:rsidRDefault="004D7077" w:rsidP="004D7077">
      <w:pPr>
        <w:pStyle w:val="Style2"/>
        <w:rPr>
          <w:rFonts w:eastAsia="Arial"/>
        </w:rPr>
      </w:pPr>
      <w:bookmarkStart w:id="60" w:name="_Toc203572756"/>
      <w:r w:rsidRPr="004D7077">
        <w:rPr>
          <w:rFonts w:eastAsia="Arial"/>
          <w:u w:val="none"/>
        </w:rPr>
        <w:t>1</w:t>
      </w:r>
      <w:r>
        <w:rPr>
          <w:rFonts w:eastAsia="Arial"/>
          <w:u w:val="none"/>
        </w:rPr>
        <w:t>4</w:t>
      </w:r>
      <w:r w:rsidRPr="004D7077">
        <w:rPr>
          <w:rFonts w:eastAsia="Arial"/>
          <w:u w:val="none"/>
        </w:rPr>
        <w:t xml:space="preserve">.1 - </w:t>
      </w:r>
      <w:r w:rsidRPr="004D7077">
        <w:rPr>
          <w:rFonts w:eastAsia="Arial"/>
        </w:rPr>
        <w:t>Renseignements complémentaires</w:t>
      </w:r>
      <w:bookmarkEnd w:id="60"/>
    </w:p>
    <w:p w14:paraId="6BDD6E0C" w14:textId="77777777" w:rsidR="004D7077" w:rsidRPr="004D7077" w:rsidRDefault="004D7077" w:rsidP="004D7077">
      <w:pPr>
        <w:autoSpaceDE w:val="0"/>
        <w:jc w:val="both"/>
        <w:rPr>
          <w:rFonts w:ascii="Arial" w:eastAsia="Arial" w:hAnsi="Arial" w:cs="Arial"/>
          <w:sz w:val="20"/>
          <w:szCs w:val="20"/>
        </w:rPr>
      </w:pPr>
    </w:p>
    <w:p w14:paraId="28D3A69D"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lastRenderedPageBreak/>
        <w:t>Les demandes de renseignements complémentaires (techniques, procédure, autres) nécessaires à l’étude, sont dématérialisées via la plateforme des achats de l’état https://www.marches-publics.gouv.fr/entreprise.  Les échanges se feront obligatoirement via cette plateforme.</w:t>
      </w:r>
    </w:p>
    <w:p w14:paraId="5AABB05F" w14:textId="77777777" w:rsidR="004D7077" w:rsidRPr="004D7077" w:rsidRDefault="004D7077" w:rsidP="004D7077">
      <w:pPr>
        <w:autoSpaceDE w:val="0"/>
        <w:jc w:val="both"/>
        <w:rPr>
          <w:rFonts w:ascii="Arial" w:eastAsia="Arial" w:hAnsi="Arial" w:cs="Arial"/>
          <w:sz w:val="20"/>
          <w:szCs w:val="20"/>
        </w:rPr>
      </w:pPr>
    </w:p>
    <w:p w14:paraId="079A1677" w14:textId="1F8E5F08" w:rsidR="004D7077" w:rsidRPr="004D7077" w:rsidRDefault="004D7077" w:rsidP="004D7077">
      <w:pPr>
        <w:pStyle w:val="Style2"/>
        <w:rPr>
          <w:rFonts w:eastAsia="Arial"/>
        </w:rPr>
      </w:pPr>
      <w:bookmarkStart w:id="61" w:name="_Toc203572757"/>
      <w:r w:rsidRPr="004D7077">
        <w:rPr>
          <w:rFonts w:eastAsia="Arial"/>
          <w:u w:val="none"/>
        </w:rPr>
        <w:t xml:space="preserve">14.2 - </w:t>
      </w:r>
      <w:r w:rsidRPr="004D7077">
        <w:rPr>
          <w:rFonts w:eastAsia="Arial"/>
        </w:rPr>
        <w:t>Modification du dossier de consultation</w:t>
      </w:r>
      <w:bookmarkEnd w:id="61"/>
    </w:p>
    <w:p w14:paraId="3D5C8090" w14:textId="77777777" w:rsidR="004D7077" w:rsidRPr="004D7077" w:rsidRDefault="004D7077" w:rsidP="004D7077">
      <w:pPr>
        <w:autoSpaceDE w:val="0"/>
        <w:jc w:val="both"/>
        <w:rPr>
          <w:rFonts w:ascii="Arial" w:eastAsia="Arial" w:hAnsi="Arial" w:cs="Arial"/>
          <w:sz w:val="20"/>
          <w:szCs w:val="20"/>
        </w:rPr>
      </w:pPr>
    </w:p>
    <w:p w14:paraId="20BCEA08"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L’ATIGIP- RIEP se réserve le droit d’apporter au plus tard dix jours avant la date limite de réception des offres, des modifications de détail au dossier de consultation, et le cas échéant de reporter la date limite de réception des offres. Les candidats devront alors répondre sur la base du dossier modifié sans réclamation à ce sujet.</w:t>
      </w:r>
    </w:p>
    <w:p w14:paraId="0A6B06F5" w14:textId="77777777" w:rsidR="004D7077" w:rsidRPr="004D7077" w:rsidRDefault="004D7077" w:rsidP="004D7077">
      <w:pPr>
        <w:autoSpaceDE w:val="0"/>
        <w:jc w:val="both"/>
        <w:rPr>
          <w:rFonts w:ascii="Arial" w:eastAsia="Arial" w:hAnsi="Arial" w:cs="Arial"/>
          <w:sz w:val="20"/>
          <w:szCs w:val="20"/>
        </w:rPr>
      </w:pPr>
    </w:p>
    <w:p w14:paraId="46F69482" w14:textId="252900D1" w:rsidR="004D7077" w:rsidRPr="004D7077" w:rsidRDefault="004D7077" w:rsidP="004D7077">
      <w:pPr>
        <w:pStyle w:val="Style2"/>
        <w:rPr>
          <w:rFonts w:eastAsia="Arial"/>
        </w:rPr>
      </w:pPr>
      <w:bookmarkStart w:id="62" w:name="_Toc203572758"/>
      <w:r w:rsidRPr="004D7077">
        <w:rPr>
          <w:rFonts w:eastAsia="Arial"/>
          <w:u w:val="none"/>
        </w:rPr>
        <w:t xml:space="preserve">14.3 - </w:t>
      </w:r>
      <w:r w:rsidRPr="004D7077">
        <w:rPr>
          <w:rFonts w:eastAsia="Arial"/>
        </w:rPr>
        <w:t>Règlement amiable</w:t>
      </w:r>
      <w:bookmarkEnd w:id="62"/>
    </w:p>
    <w:p w14:paraId="7CAC1F35" w14:textId="77777777" w:rsidR="004D7077" w:rsidRPr="004D7077" w:rsidRDefault="004D7077" w:rsidP="004D7077">
      <w:pPr>
        <w:autoSpaceDE w:val="0"/>
        <w:jc w:val="both"/>
        <w:rPr>
          <w:rFonts w:ascii="Arial" w:eastAsia="Arial" w:hAnsi="Arial" w:cs="Arial"/>
          <w:sz w:val="20"/>
          <w:szCs w:val="20"/>
        </w:rPr>
      </w:pPr>
    </w:p>
    <w:p w14:paraId="7236283D"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Pour tous litiges et en cas de désaccord, il est rappelé qu’il est possible de recourir pour les deux parties aux comités consultatifs de règlement amiable, conformément à l’art 142 du décret n° 2016-360 du 25 mars 2016.</w:t>
      </w:r>
    </w:p>
    <w:p w14:paraId="22B2B342" w14:textId="77777777" w:rsidR="004D7077" w:rsidRPr="004D7077" w:rsidRDefault="004D7077" w:rsidP="004D7077">
      <w:pPr>
        <w:autoSpaceDE w:val="0"/>
        <w:jc w:val="both"/>
        <w:rPr>
          <w:rFonts w:ascii="Arial" w:eastAsia="Arial" w:hAnsi="Arial" w:cs="Arial"/>
          <w:sz w:val="20"/>
          <w:szCs w:val="20"/>
        </w:rPr>
      </w:pPr>
    </w:p>
    <w:p w14:paraId="3C93B1A2" w14:textId="6A6EBDDB" w:rsidR="004D7077" w:rsidRPr="004D7077" w:rsidRDefault="004D7077" w:rsidP="004D7077">
      <w:pPr>
        <w:pStyle w:val="Style2"/>
        <w:rPr>
          <w:rFonts w:eastAsia="Arial"/>
        </w:rPr>
      </w:pPr>
      <w:bookmarkStart w:id="63" w:name="_Toc203572759"/>
      <w:r w:rsidRPr="004D7077">
        <w:rPr>
          <w:rFonts w:eastAsia="Arial"/>
          <w:u w:val="none"/>
        </w:rPr>
        <w:t xml:space="preserve">14.4 - </w:t>
      </w:r>
      <w:r w:rsidRPr="004D7077">
        <w:rPr>
          <w:rFonts w:eastAsia="Arial"/>
        </w:rPr>
        <w:t>Différends</w:t>
      </w:r>
      <w:bookmarkEnd w:id="63"/>
    </w:p>
    <w:p w14:paraId="091278B5" w14:textId="77777777" w:rsidR="004D7077" w:rsidRPr="004D7077" w:rsidRDefault="004D7077" w:rsidP="004D7077">
      <w:pPr>
        <w:autoSpaceDE w:val="0"/>
        <w:jc w:val="both"/>
        <w:rPr>
          <w:rFonts w:ascii="Arial" w:eastAsia="Arial" w:hAnsi="Arial" w:cs="Arial"/>
          <w:sz w:val="20"/>
          <w:szCs w:val="20"/>
        </w:rPr>
      </w:pPr>
    </w:p>
    <w:p w14:paraId="24AD7DF7"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 xml:space="preserve">Le présent marché est conclu et est exécuté de bonne foi par les parties qui s’engagent à examiner ensemble, dans le plus grand esprit de concertation, tout différend qui pourrait survenir relatif à son existence, son interprétation ou à son exécution. </w:t>
      </w:r>
    </w:p>
    <w:p w14:paraId="2EC627C6" w14:textId="77777777" w:rsidR="004D7077" w:rsidRPr="004D7077" w:rsidRDefault="004D7077" w:rsidP="004D7077">
      <w:pPr>
        <w:autoSpaceDE w:val="0"/>
        <w:jc w:val="both"/>
        <w:rPr>
          <w:rFonts w:ascii="Arial" w:eastAsia="Arial" w:hAnsi="Arial" w:cs="Arial"/>
          <w:sz w:val="20"/>
          <w:szCs w:val="20"/>
        </w:rPr>
      </w:pPr>
    </w:p>
    <w:p w14:paraId="02F0B5DE"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 xml:space="preserve">L’acheteur et le titulaire s’efforcent de régler à l’amiable ou le recours à la médiation dans la résolution de tout différend éventuel relatif à l’interprétation des stipulations du présent contrat ou à l’exécution des prestations. </w:t>
      </w:r>
    </w:p>
    <w:p w14:paraId="677DBE71" w14:textId="77777777" w:rsidR="004D7077" w:rsidRPr="004D7077" w:rsidRDefault="004D7077" w:rsidP="004D7077">
      <w:pPr>
        <w:autoSpaceDE w:val="0"/>
        <w:jc w:val="both"/>
        <w:rPr>
          <w:rFonts w:ascii="Arial" w:eastAsia="Arial" w:hAnsi="Arial" w:cs="Arial"/>
          <w:sz w:val="20"/>
          <w:szCs w:val="20"/>
        </w:rPr>
      </w:pPr>
    </w:p>
    <w:p w14:paraId="5DFFE91E" w14:textId="64230879" w:rsidR="004D7077" w:rsidRPr="004D7077" w:rsidRDefault="004D7077" w:rsidP="004D7077">
      <w:pPr>
        <w:autoSpaceDE w:val="0"/>
        <w:jc w:val="both"/>
        <w:rPr>
          <w:rFonts w:ascii="Arial" w:eastAsia="Arial" w:hAnsi="Arial" w:cs="Arial"/>
          <w:b/>
          <w:bCs/>
          <w:sz w:val="20"/>
          <w:szCs w:val="20"/>
        </w:rPr>
      </w:pPr>
      <w:r w:rsidRPr="004D7077">
        <w:rPr>
          <w:rFonts w:ascii="Arial" w:eastAsia="Arial" w:hAnsi="Arial" w:cs="Arial"/>
          <w:b/>
          <w:bCs/>
          <w:sz w:val="20"/>
          <w:szCs w:val="20"/>
        </w:rPr>
        <w:t xml:space="preserve">14.4.1– Principes communs au règlement amiable des différends </w:t>
      </w:r>
    </w:p>
    <w:p w14:paraId="3D9EFC3D" w14:textId="77777777" w:rsidR="004D7077" w:rsidRPr="004D7077" w:rsidRDefault="004D7077" w:rsidP="004D7077">
      <w:pPr>
        <w:autoSpaceDE w:val="0"/>
        <w:jc w:val="both"/>
        <w:rPr>
          <w:rFonts w:ascii="Arial" w:eastAsia="Arial" w:hAnsi="Arial" w:cs="Arial"/>
          <w:sz w:val="20"/>
          <w:szCs w:val="20"/>
        </w:rPr>
      </w:pPr>
    </w:p>
    <w:p w14:paraId="173F8FEC"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 xml:space="preserve">• Rappels quant aux modalités alternatives au règlement des différends </w:t>
      </w:r>
    </w:p>
    <w:p w14:paraId="7C810974" w14:textId="77777777" w:rsidR="004D7077" w:rsidRPr="004D7077" w:rsidRDefault="004D7077" w:rsidP="004D7077">
      <w:pPr>
        <w:autoSpaceDE w:val="0"/>
        <w:jc w:val="both"/>
        <w:rPr>
          <w:rFonts w:ascii="Arial" w:eastAsia="Arial" w:hAnsi="Arial" w:cs="Arial"/>
          <w:sz w:val="20"/>
          <w:szCs w:val="20"/>
        </w:rPr>
      </w:pPr>
    </w:p>
    <w:p w14:paraId="7D54943C"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 xml:space="preserve">La médiation ou la conciliation par le Comité consultatif de règlement amiable des différends relatifs aux marchés publics sont des processus de règlement permettant aux parties de trouver un accord à l'amiable sans procédure judiciaire classique. Leur recours vise notamment à favoriser une solution rapide et pérenne aux problèmes rencontrés, et participe à l’objectif de préserver la relation future du ministère avec ses fournisseurs. </w:t>
      </w:r>
    </w:p>
    <w:p w14:paraId="30C7AD9F"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 xml:space="preserve">À ce titre, chaque partie reste libre de quitter à tout moment le processus. </w:t>
      </w:r>
    </w:p>
    <w:p w14:paraId="775C6EEC"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 xml:space="preserve">Dans l’hypothèse où le différend n’aurait pas trouvé de solution acceptable pour les deux parties, il appartiendra à la plus diligente d’entre elles, si elle s’y croit fondée, de saisir la juridiction compétente du litige en cause. </w:t>
      </w:r>
    </w:p>
    <w:p w14:paraId="30183C7C" w14:textId="77777777" w:rsidR="004D7077" w:rsidRPr="004D7077" w:rsidRDefault="004D7077" w:rsidP="004D7077">
      <w:pPr>
        <w:autoSpaceDE w:val="0"/>
        <w:jc w:val="both"/>
        <w:rPr>
          <w:rFonts w:ascii="Arial" w:eastAsia="Arial" w:hAnsi="Arial" w:cs="Arial"/>
          <w:sz w:val="20"/>
          <w:szCs w:val="20"/>
        </w:rPr>
      </w:pPr>
    </w:p>
    <w:p w14:paraId="2CD5387D"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 xml:space="preserve">• Suspension des délais de recours contentieux et de prescriptions </w:t>
      </w:r>
    </w:p>
    <w:p w14:paraId="0AE4EC47" w14:textId="77777777" w:rsidR="004D7077" w:rsidRPr="004D7077" w:rsidRDefault="004D7077" w:rsidP="004D7077">
      <w:pPr>
        <w:autoSpaceDE w:val="0"/>
        <w:jc w:val="both"/>
        <w:rPr>
          <w:rFonts w:ascii="Arial" w:eastAsia="Arial" w:hAnsi="Arial" w:cs="Arial"/>
          <w:sz w:val="20"/>
          <w:szCs w:val="20"/>
        </w:rPr>
      </w:pPr>
    </w:p>
    <w:p w14:paraId="0B49239B"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 xml:space="preserve">Conformément au code de justice administrative, les délais de recours contentieux sont interrompus et les prescriptions sont suspendues à compter delà date d’acceptation des deux parties indiquées dans le courriel d’ouverture qui leur est envoyé par le médiateur ou de la date de saisine du Comité consultatif du règlement amiable des différends relatifs aux marchés publics. Ces démarches interrompent les délais de recours contentieux jusqu'à la notification de la décision prise après la tentative de règlement amiable, ou de la constatation de l'échec de la démarche. </w:t>
      </w:r>
    </w:p>
    <w:p w14:paraId="0FE7B38C" w14:textId="77777777" w:rsidR="004D7077" w:rsidRPr="004D7077" w:rsidRDefault="004D7077" w:rsidP="004D7077">
      <w:pPr>
        <w:autoSpaceDE w:val="0"/>
        <w:jc w:val="both"/>
        <w:rPr>
          <w:rFonts w:ascii="Arial" w:eastAsia="Arial" w:hAnsi="Arial" w:cs="Arial"/>
          <w:sz w:val="20"/>
          <w:szCs w:val="20"/>
        </w:rPr>
      </w:pPr>
    </w:p>
    <w:p w14:paraId="46DFCB37"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 xml:space="preserve">• Confidentialité </w:t>
      </w:r>
    </w:p>
    <w:p w14:paraId="1283D027" w14:textId="77777777" w:rsidR="004D7077" w:rsidRPr="004D7077" w:rsidRDefault="004D7077" w:rsidP="004D7077">
      <w:pPr>
        <w:autoSpaceDE w:val="0"/>
        <w:jc w:val="both"/>
        <w:rPr>
          <w:rFonts w:ascii="Arial" w:eastAsia="Arial" w:hAnsi="Arial" w:cs="Arial"/>
          <w:sz w:val="20"/>
          <w:szCs w:val="20"/>
        </w:rPr>
      </w:pPr>
    </w:p>
    <w:p w14:paraId="65D53378"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 xml:space="preserve">Sauf accord des parties, et exceptions prévues par le code de la justice administrative, la médiation ou la conciliation par le Comité sont soumises au principe de confidentialité. Ce principe vise à favoriser les échanges via la libération de la parole, l’émergence de nouvelles idées ou la clarification de situations. Aussi, les constatations et les déclarations des parties recueillies dans le cadre du règlement amiable doivent rester confidentielles. Ce principe de confidentialité ne s’applique pas aux pièces, documents et déclarations qui sont connus des parties et préexistent à la démarche, sans préjudice des mentions de protection qui peuvent les concerner. </w:t>
      </w:r>
    </w:p>
    <w:p w14:paraId="3F24717D" w14:textId="77777777" w:rsidR="004D7077" w:rsidRPr="004D7077" w:rsidRDefault="004D7077" w:rsidP="004D7077">
      <w:pPr>
        <w:autoSpaceDE w:val="0"/>
        <w:jc w:val="both"/>
        <w:rPr>
          <w:rFonts w:ascii="Arial" w:eastAsia="Arial" w:hAnsi="Arial" w:cs="Arial"/>
          <w:sz w:val="20"/>
          <w:szCs w:val="20"/>
        </w:rPr>
      </w:pPr>
    </w:p>
    <w:p w14:paraId="74229BA7" w14:textId="046B0B86" w:rsidR="004D7077" w:rsidRPr="004D7077" w:rsidRDefault="004D7077" w:rsidP="004D7077">
      <w:pPr>
        <w:autoSpaceDE w:val="0"/>
        <w:jc w:val="both"/>
        <w:rPr>
          <w:rFonts w:ascii="Arial" w:eastAsia="Arial" w:hAnsi="Arial" w:cs="Arial"/>
          <w:b/>
          <w:bCs/>
          <w:sz w:val="20"/>
          <w:szCs w:val="20"/>
        </w:rPr>
      </w:pPr>
      <w:r w:rsidRPr="004D7077">
        <w:rPr>
          <w:rFonts w:ascii="Arial" w:eastAsia="Arial" w:hAnsi="Arial" w:cs="Arial"/>
          <w:b/>
          <w:bCs/>
          <w:sz w:val="20"/>
          <w:szCs w:val="20"/>
        </w:rPr>
        <w:t xml:space="preserve">14.4.2 – Possibilité de recourir à la médiation pour le règlement des différends </w:t>
      </w:r>
    </w:p>
    <w:p w14:paraId="6EBA4E4D" w14:textId="77777777" w:rsidR="004D7077" w:rsidRPr="004D7077" w:rsidRDefault="004D7077" w:rsidP="004D7077">
      <w:pPr>
        <w:autoSpaceDE w:val="0"/>
        <w:jc w:val="both"/>
        <w:rPr>
          <w:rFonts w:ascii="Arial" w:eastAsia="Arial" w:hAnsi="Arial" w:cs="Arial"/>
          <w:sz w:val="20"/>
          <w:szCs w:val="20"/>
        </w:rPr>
      </w:pPr>
    </w:p>
    <w:p w14:paraId="7C5ACAE4"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lastRenderedPageBreak/>
        <w:t xml:space="preserve">Lorsque l'acheteur et le titulaire ne parviennent pas à régler le différend à l'issue d'une procédure de réclamation, ils privilégient, avant toute saisine de la juridiction compétente, le recours à la conciliation ou à la médiation. Le Médiateur interne « relations fournisseurs », dont l'indépendance est garantie par le fait qu'il n'intervient dans aucune phase de la commande publique, peut être saisi par mail à l’adresse suivante : </w:t>
      </w:r>
    </w:p>
    <w:p w14:paraId="422694D3" w14:textId="77777777" w:rsidR="004D7077" w:rsidRPr="004D7077" w:rsidRDefault="004D7077" w:rsidP="004D7077">
      <w:pPr>
        <w:autoSpaceDE w:val="0"/>
        <w:jc w:val="both"/>
        <w:rPr>
          <w:rFonts w:ascii="Arial" w:eastAsia="Arial" w:hAnsi="Arial" w:cs="Arial"/>
          <w:sz w:val="20"/>
          <w:szCs w:val="20"/>
        </w:rPr>
      </w:pPr>
    </w:p>
    <w:p w14:paraId="5D283034"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 xml:space="preserve">mediateur-fournisseurs@justice.gouv.fr </w:t>
      </w:r>
    </w:p>
    <w:p w14:paraId="69CE14A7"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Ou par courrier recommandé avec avis de réception à l’attention de :</w:t>
      </w:r>
    </w:p>
    <w:p w14:paraId="21FB3BBD"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Monsieur le Médiateur interne « relations fournisseurs »</w:t>
      </w:r>
    </w:p>
    <w:p w14:paraId="3E2F78CF"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13 place Vendôme</w:t>
      </w:r>
    </w:p>
    <w:p w14:paraId="3E3A6B0D"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75042 Paris Cedex 01</w:t>
      </w:r>
    </w:p>
    <w:p w14:paraId="6229A0FF" w14:textId="77777777" w:rsidR="004D7077" w:rsidRPr="004D7077" w:rsidRDefault="004D7077" w:rsidP="004D7077">
      <w:pPr>
        <w:autoSpaceDE w:val="0"/>
        <w:jc w:val="both"/>
        <w:rPr>
          <w:rFonts w:ascii="Arial" w:eastAsia="Arial" w:hAnsi="Arial" w:cs="Arial"/>
          <w:sz w:val="20"/>
          <w:szCs w:val="20"/>
        </w:rPr>
      </w:pPr>
    </w:p>
    <w:p w14:paraId="72123737" w14:textId="09A20684" w:rsidR="004D7077" w:rsidRPr="004D7077" w:rsidRDefault="004D7077" w:rsidP="004D7077">
      <w:pPr>
        <w:pStyle w:val="Style2"/>
        <w:rPr>
          <w:rFonts w:eastAsia="Arial"/>
        </w:rPr>
      </w:pPr>
      <w:bookmarkStart w:id="64" w:name="_Toc203572760"/>
      <w:r w:rsidRPr="004D7077">
        <w:rPr>
          <w:rFonts w:eastAsia="Arial"/>
          <w:u w:val="none"/>
        </w:rPr>
        <w:t xml:space="preserve">14.5 - </w:t>
      </w:r>
      <w:r w:rsidRPr="004D7077">
        <w:rPr>
          <w:rFonts w:eastAsia="Arial"/>
        </w:rPr>
        <w:t>Litige</w:t>
      </w:r>
      <w:bookmarkEnd w:id="64"/>
    </w:p>
    <w:p w14:paraId="3FDD3E5A" w14:textId="77777777" w:rsidR="004D7077" w:rsidRPr="004D7077" w:rsidRDefault="004D7077" w:rsidP="004D7077">
      <w:pPr>
        <w:autoSpaceDE w:val="0"/>
        <w:jc w:val="both"/>
        <w:rPr>
          <w:rFonts w:ascii="Arial" w:eastAsia="Arial" w:hAnsi="Arial" w:cs="Arial"/>
          <w:sz w:val="20"/>
          <w:szCs w:val="20"/>
        </w:rPr>
      </w:pPr>
    </w:p>
    <w:p w14:paraId="25ADE8D3"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En cas de litige, seule la loi française est applicable. Les tribunaux administratifs français sont seuls compétents pour l’introduction des différents recours.</w:t>
      </w:r>
    </w:p>
    <w:p w14:paraId="1BC9B03C" w14:textId="77777777" w:rsidR="004D7077" w:rsidRPr="004D7077" w:rsidRDefault="004D7077" w:rsidP="004D7077">
      <w:pPr>
        <w:autoSpaceDE w:val="0"/>
        <w:jc w:val="both"/>
        <w:rPr>
          <w:rFonts w:ascii="Arial" w:eastAsia="Arial" w:hAnsi="Arial" w:cs="Arial"/>
          <w:sz w:val="20"/>
          <w:szCs w:val="20"/>
        </w:rPr>
      </w:pPr>
    </w:p>
    <w:p w14:paraId="237AAF83"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Les recours ouverts aux candidats sont les suivants :</w:t>
      </w:r>
    </w:p>
    <w:p w14:paraId="34ABF388"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 Référé précontractuel avant la signature du contrat (articles L.551-1 à 12 du Code de Justice Administrative)</w:t>
      </w:r>
    </w:p>
    <w:p w14:paraId="43AA7210"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7CE6987D"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 soit d’un recours en contestation de la validité du contrat, conformément à la décision du Conseil d'Etat du 4 avril 2014 n°358994 "Tarn et Garonne", dans un délai de 2 mois à compter de la publication de l'avis d'attribution ou à défaut de toute autre mesure de publicité concernant la conclusion du contrat.</w:t>
      </w:r>
    </w:p>
    <w:p w14:paraId="3574FAF5"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En cas de litige, seule la loi française est applicable. Les demandes doivent être adressés à :</w:t>
      </w:r>
    </w:p>
    <w:p w14:paraId="63CC531B" w14:textId="77777777" w:rsidR="004D7077" w:rsidRPr="004D7077" w:rsidRDefault="004D7077" w:rsidP="004D7077">
      <w:pPr>
        <w:autoSpaceDE w:val="0"/>
        <w:jc w:val="both"/>
        <w:rPr>
          <w:rFonts w:ascii="Arial" w:eastAsia="Arial" w:hAnsi="Arial" w:cs="Arial"/>
          <w:sz w:val="20"/>
          <w:szCs w:val="20"/>
        </w:rPr>
      </w:pPr>
    </w:p>
    <w:p w14:paraId="309D254D"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Tribunal administratif de Limoges</w:t>
      </w:r>
    </w:p>
    <w:p w14:paraId="17ACC36E"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2 cours Bugeaud</w:t>
      </w:r>
    </w:p>
    <w:p w14:paraId="59D21F3D"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CS 40410</w:t>
      </w:r>
    </w:p>
    <w:p w14:paraId="6D053D8D"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Limoges</w:t>
      </w:r>
    </w:p>
    <w:p w14:paraId="7D17349E"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87000 Limoges Cedex</w:t>
      </w:r>
    </w:p>
    <w:p w14:paraId="7E4A8EE6" w14:textId="77777777" w:rsidR="004D7077" w:rsidRPr="004D7077" w:rsidRDefault="004D7077" w:rsidP="004D7077">
      <w:pPr>
        <w:autoSpaceDE w:val="0"/>
        <w:jc w:val="both"/>
        <w:rPr>
          <w:rFonts w:ascii="Arial" w:eastAsia="Arial" w:hAnsi="Arial" w:cs="Arial"/>
          <w:sz w:val="20"/>
          <w:szCs w:val="20"/>
        </w:rPr>
      </w:pPr>
    </w:p>
    <w:p w14:paraId="0D59175A" w14:textId="6FAB7FD2" w:rsidR="004D7077" w:rsidRPr="004D7077" w:rsidRDefault="004D7077" w:rsidP="004D7077">
      <w:pPr>
        <w:pStyle w:val="Style10"/>
        <w:rPr>
          <w:rFonts w:eastAsia="Arial"/>
        </w:rPr>
      </w:pPr>
      <w:bookmarkStart w:id="65" w:name="_Toc203572761"/>
      <w:r w:rsidRPr="004D7077">
        <w:rPr>
          <w:rFonts w:eastAsia="Arial"/>
        </w:rPr>
        <w:t>Article 1</w:t>
      </w:r>
      <w:r>
        <w:rPr>
          <w:rFonts w:eastAsia="Arial"/>
        </w:rPr>
        <w:t>5</w:t>
      </w:r>
      <w:r w:rsidRPr="004D7077">
        <w:rPr>
          <w:rFonts w:eastAsia="Arial"/>
        </w:rPr>
        <w:t xml:space="preserve"> – CLAUSE DE REEXAMEN</w:t>
      </w:r>
      <w:bookmarkEnd w:id="65"/>
    </w:p>
    <w:p w14:paraId="2DE18CAC" w14:textId="77777777" w:rsidR="004D7077" w:rsidRPr="004D7077" w:rsidRDefault="004D7077" w:rsidP="004D7077">
      <w:pPr>
        <w:autoSpaceDE w:val="0"/>
        <w:jc w:val="both"/>
        <w:rPr>
          <w:rFonts w:ascii="Arial" w:eastAsia="Arial" w:hAnsi="Arial" w:cs="Arial"/>
          <w:sz w:val="20"/>
          <w:szCs w:val="20"/>
        </w:rPr>
      </w:pPr>
    </w:p>
    <w:p w14:paraId="40DE6612"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 xml:space="preserve">Dans le cadre de l’exécution du présent marché, les parties conviennent que le marché peut faire l’objet de modifications conformément à l’article R. 2194-1 du Code de la commande publique. Ainsi, outre, la clause de réexamen en cas de circonstances imprévisibles prévue à l’article 25 du CCAG-FCS, le présent marché introduit une clause de réexamen rendant possible : </w:t>
      </w:r>
    </w:p>
    <w:p w14:paraId="25711926" w14:textId="77777777" w:rsidR="004D7077" w:rsidRPr="004D7077" w:rsidRDefault="004D7077" w:rsidP="004D7077">
      <w:pPr>
        <w:autoSpaceDE w:val="0"/>
        <w:jc w:val="both"/>
        <w:rPr>
          <w:rFonts w:ascii="Arial" w:eastAsia="Arial" w:hAnsi="Arial" w:cs="Arial"/>
          <w:sz w:val="20"/>
          <w:szCs w:val="20"/>
        </w:rPr>
      </w:pPr>
    </w:p>
    <w:p w14:paraId="7EDE8A3D" w14:textId="62AD915F" w:rsidR="004D7077" w:rsidRPr="004D7077" w:rsidRDefault="004D7077" w:rsidP="004D7077">
      <w:pPr>
        <w:pStyle w:val="Style2"/>
        <w:rPr>
          <w:rFonts w:eastAsia="Arial"/>
        </w:rPr>
      </w:pPr>
      <w:bookmarkStart w:id="66" w:name="_Toc203572763"/>
      <w:r w:rsidRPr="004D7077">
        <w:rPr>
          <w:rFonts w:eastAsia="Arial"/>
          <w:u w:val="none"/>
        </w:rPr>
        <w:t>15.</w:t>
      </w:r>
      <w:r w:rsidR="00864FF3">
        <w:rPr>
          <w:rFonts w:eastAsia="Arial"/>
          <w:u w:val="none"/>
        </w:rPr>
        <w:t>1</w:t>
      </w:r>
      <w:r w:rsidRPr="004D7077">
        <w:rPr>
          <w:rFonts w:eastAsia="Arial"/>
          <w:u w:val="none"/>
        </w:rPr>
        <w:t xml:space="preserve"> - </w:t>
      </w:r>
      <w:r w:rsidRPr="004D7077">
        <w:rPr>
          <w:rFonts w:eastAsia="Arial"/>
        </w:rPr>
        <w:t>L’augmentation du montant maximum en cas de déploiement imprévu</w:t>
      </w:r>
      <w:bookmarkEnd w:id="66"/>
    </w:p>
    <w:p w14:paraId="3A6A3248" w14:textId="77777777" w:rsidR="004D7077" w:rsidRPr="004D7077" w:rsidRDefault="004D7077" w:rsidP="004D7077">
      <w:pPr>
        <w:autoSpaceDE w:val="0"/>
        <w:jc w:val="both"/>
        <w:rPr>
          <w:rFonts w:ascii="Arial" w:eastAsia="Arial" w:hAnsi="Arial" w:cs="Arial"/>
          <w:sz w:val="20"/>
          <w:szCs w:val="20"/>
        </w:rPr>
      </w:pPr>
    </w:p>
    <w:p w14:paraId="1717D232"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 xml:space="preserve">Le montant maximum du marché pourra être augmenter en cas de déploiement prévisible mais non prévu dans le marché initial de la manière suivante : </w:t>
      </w:r>
    </w:p>
    <w:p w14:paraId="07E77A12" w14:textId="77777777" w:rsidR="004D7077" w:rsidRPr="004D7077" w:rsidRDefault="004D7077" w:rsidP="004D7077">
      <w:pPr>
        <w:autoSpaceDE w:val="0"/>
        <w:jc w:val="both"/>
        <w:rPr>
          <w:rFonts w:ascii="Arial" w:eastAsia="Arial" w:hAnsi="Arial" w:cs="Arial"/>
          <w:sz w:val="20"/>
          <w:szCs w:val="20"/>
        </w:rPr>
      </w:pPr>
    </w:p>
    <w:p w14:paraId="5642B6F7"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 xml:space="preserve">L’acheteur informera le titulaire de l’augmentation du montant maximum et justifiera que ce déploiement est strictement lié à l’objet du marché initial. </w:t>
      </w:r>
    </w:p>
    <w:p w14:paraId="587204EF" w14:textId="77777777" w:rsidR="004D7077" w:rsidRPr="004D7077" w:rsidRDefault="004D7077" w:rsidP="004D7077">
      <w:pPr>
        <w:autoSpaceDE w:val="0"/>
        <w:jc w:val="both"/>
        <w:rPr>
          <w:rFonts w:ascii="Arial" w:eastAsia="Arial" w:hAnsi="Arial" w:cs="Arial"/>
          <w:sz w:val="20"/>
          <w:szCs w:val="20"/>
        </w:rPr>
      </w:pPr>
    </w:p>
    <w:p w14:paraId="2934318C"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 xml:space="preserve">L’augmentation du montant maximale sera intégré au marché par acte modificatif au contrat (avenant). </w:t>
      </w:r>
    </w:p>
    <w:p w14:paraId="525D90D7" w14:textId="77777777" w:rsidR="004D7077" w:rsidRPr="004D7077" w:rsidRDefault="004D7077" w:rsidP="004D7077">
      <w:pPr>
        <w:autoSpaceDE w:val="0"/>
        <w:jc w:val="both"/>
        <w:rPr>
          <w:rFonts w:ascii="Arial" w:eastAsia="Arial" w:hAnsi="Arial" w:cs="Arial"/>
          <w:sz w:val="20"/>
          <w:szCs w:val="20"/>
        </w:rPr>
      </w:pPr>
    </w:p>
    <w:p w14:paraId="6A8A5ECC" w14:textId="49A281AC" w:rsidR="004D7077" w:rsidRPr="004D7077" w:rsidRDefault="004D7077" w:rsidP="004D7077">
      <w:pPr>
        <w:pStyle w:val="Style2"/>
        <w:rPr>
          <w:rFonts w:eastAsia="Arial"/>
        </w:rPr>
      </w:pPr>
      <w:bookmarkStart w:id="67" w:name="_Toc203572764"/>
      <w:r w:rsidRPr="004D7077">
        <w:rPr>
          <w:rFonts w:eastAsia="Arial"/>
          <w:u w:val="none"/>
        </w:rPr>
        <w:t>15.</w:t>
      </w:r>
      <w:r w:rsidR="00864FF3">
        <w:rPr>
          <w:rFonts w:eastAsia="Arial"/>
          <w:u w:val="none"/>
        </w:rPr>
        <w:t>2</w:t>
      </w:r>
      <w:r w:rsidRPr="004D7077">
        <w:rPr>
          <w:rFonts w:eastAsia="Arial"/>
          <w:u w:val="none"/>
        </w:rPr>
        <w:t xml:space="preserve"> - </w:t>
      </w:r>
      <w:r w:rsidRPr="004D7077">
        <w:rPr>
          <w:rFonts w:eastAsia="Arial"/>
        </w:rPr>
        <w:t>Commande spécifique</w:t>
      </w:r>
      <w:bookmarkEnd w:id="67"/>
    </w:p>
    <w:p w14:paraId="59639804" w14:textId="77777777" w:rsidR="004D7077" w:rsidRPr="004D7077" w:rsidRDefault="004D7077" w:rsidP="004D7077">
      <w:pPr>
        <w:autoSpaceDE w:val="0"/>
        <w:jc w:val="both"/>
        <w:rPr>
          <w:rFonts w:ascii="Arial" w:eastAsia="Arial" w:hAnsi="Arial" w:cs="Arial"/>
          <w:sz w:val="20"/>
          <w:szCs w:val="20"/>
        </w:rPr>
      </w:pPr>
    </w:p>
    <w:p w14:paraId="5CCBBE79"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 xml:space="preserve">Toute commande d’emballage spécifique (nouveau produit, produit modifié, etc.…) intervenant en cours de l'exécution du marché doit faire l’objet d’un devis et être validée par l’ordonnateur de l’ATIGIP à Tulle ou son représentant. </w:t>
      </w:r>
    </w:p>
    <w:p w14:paraId="0F570CD0" w14:textId="77777777" w:rsidR="004D7077" w:rsidRPr="004D7077" w:rsidRDefault="004D7077" w:rsidP="004D7077">
      <w:pPr>
        <w:autoSpaceDE w:val="0"/>
        <w:jc w:val="both"/>
        <w:rPr>
          <w:rFonts w:ascii="Arial" w:eastAsia="Arial" w:hAnsi="Arial" w:cs="Arial"/>
          <w:sz w:val="20"/>
          <w:szCs w:val="20"/>
        </w:rPr>
      </w:pPr>
    </w:p>
    <w:p w14:paraId="19934DC6" w14:textId="77777777" w:rsidR="004D7077" w:rsidRP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t>Après acceptation écrite de l’ordonnateur de l’ATIGIP ces produits sont intégrés au marché. Les conditions du marché sont pleinement applicables à ces modifications.</w:t>
      </w:r>
    </w:p>
    <w:p w14:paraId="431B5FF9" w14:textId="77777777" w:rsidR="004D7077" w:rsidRPr="004D7077" w:rsidRDefault="004D7077" w:rsidP="004D7077">
      <w:pPr>
        <w:autoSpaceDE w:val="0"/>
        <w:jc w:val="both"/>
        <w:rPr>
          <w:rFonts w:ascii="Arial" w:eastAsia="Arial" w:hAnsi="Arial" w:cs="Arial"/>
          <w:sz w:val="20"/>
          <w:szCs w:val="20"/>
        </w:rPr>
      </w:pPr>
    </w:p>
    <w:p w14:paraId="018957F9" w14:textId="1755DB89" w:rsidR="004D7077" w:rsidRDefault="004D7077" w:rsidP="004D7077">
      <w:pPr>
        <w:autoSpaceDE w:val="0"/>
        <w:jc w:val="both"/>
        <w:rPr>
          <w:rFonts w:ascii="Arial" w:eastAsia="Arial" w:hAnsi="Arial" w:cs="Arial"/>
          <w:sz w:val="20"/>
          <w:szCs w:val="20"/>
        </w:rPr>
      </w:pPr>
      <w:r w:rsidRPr="004D7077">
        <w:rPr>
          <w:rFonts w:ascii="Arial" w:eastAsia="Arial" w:hAnsi="Arial" w:cs="Arial"/>
          <w:sz w:val="20"/>
          <w:szCs w:val="20"/>
        </w:rPr>
        <w:lastRenderedPageBreak/>
        <w:t>En cas de désaccord sur le tarif d’une commande spécifique, ou dans le cas d’une commande ne pouvant être réalisée par le titulaire dans les délais contractuels, l’ATIGIP-RIEP se réserve le droit de faire appel à un autre fournisseur.</w:t>
      </w:r>
    </w:p>
    <w:p w14:paraId="53D3CC44" w14:textId="7F504110" w:rsidR="004D7077" w:rsidRDefault="004D7077" w:rsidP="004D7077">
      <w:pPr>
        <w:autoSpaceDE w:val="0"/>
        <w:jc w:val="both"/>
        <w:rPr>
          <w:rFonts w:ascii="Arial" w:eastAsia="Arial" w:hAnsi="Arial" w:cs="Arial"/>
          <w:sz w:val="20"/>
          <w:szCs w:val="20"/>
        </w:rPr>
      </w:pPr>
    </w:p>
    <w:p w14:paraId="26FF276F" w14:textId="312BC0D8" w:rsidR="00A479DB" w:rsidRPr="00A479DB" w:rsidRDefault="00A479DB" w:rsidP="00A479DB">
      <w:pPr>
        <w:pStyle w:val="Style10"/>
        <w:rPr>
          <w:rFonts w:eastAsia="Arial"/>
        </w:rPr>
      </w:pPr>
      <w:bookmarkStart w:id="68" w:name="_Toc203572765"/>
      <w:r w:rsidRPr="00A479DB">
        <w:rPr>
          <w:rFonts w:eastAsia="Arial"/>
        </w:rPr>
        <w:t>Article 16</w:t>
      </w:r>
      <w:r w:rsidRPr="004D7077">
        <w:rPr>
          <w:rFonts w:eastAsia="Arial"/>
        </w:rPr>
        <w:t xml:space="preserve"> – </w:t>
      </w:r>
      <w:r w:rsidRPr="00A479DB">
        <w:rPr>
          <w:rFonts w:eastAsia="Arial"/>
        </w:rPr>
        <w:t>CONSIDERATIONS SOCIALES</w:t>
      </w:r>
      <w:bookmarkEnd w:id="68"/>
    </w:p>
    <w:p w14:paraId="2598958F" w14:textId="77777777" w:rsidR="00A479DB" w:rsidRPr="00A479DB" w:rsidRDefault="00A479DB" w:rsidP="00A479DB">
      <w:pPr>
        <w:autoSpaceDE w:val="0"/>
        <w:jc w:val="both"/>
        <w:rPr>
          <w:rFonts w:ascii="Arial" w:eastAsia="Arial" w:hAnsi="Arial" w:cs="Arial"/>
          <w:sz w:val="20"/>
          <w:szCs w:val="20"/>
        </w:rPr>
      </w:pPr>
    </w:p>
    <w:p w14:paraId="5233C780" w14:textId="6F1D2438" w:rsidR="00CD4B42" w:rsidRPr="004D7077" w:rsidRDefault="00CD4B42" w:rsidP="00CD4B42">
      <w:pPr>
        <w:pStyle w:val="Style2"/>
        <w:rPr>
          <w:rFonts w:eastAsia="Arial"/>
        </w:rPr>
      </w:pPr>
      <w:r w:rsidRPr="004D7077">
        <w:rPr>
          <w:rFonts w:eastAsia="Arial"/>
          <w:u w:val="none"/>
        </w:rPr>
        <w:t>1</w:t>
      </w:r>
      <w:r>
        <w:rPr>
          <w:rFonts w:eastAsia="Arial"/>
          <w:u w:val="none"/>
        </w:rPr>
        <w:t>6</w:t>
      </w:r>
      <w:r w:rsidRPr="004D7077">
        <w:rPr>
          <w:rFonts w:eastAsia="Arial"/>
          <w:u w:val="none"/>
        </w:rPr>
        <w:t>.</w:t>
      </w:r>
      <w:r>
        <w:rPr>
          <w:rFonts w:eastAsia="Arial"/>
          <w:u w:val="none"/>
        </w:rPr>
        <w:t>1</w:t>
      </w:r>
      <w:r w:rsidRPr="004D7077">
        <w:rPr>
          <w:rFonts w:eastAsia="Arial"/>
          <w:u w:val="none"/>
        </w:rPr>
        <w:t xml:space="preserve"> </w:t>
      </w:r>
      <w:r>
        <w:rPr>
          <w:rFonts w:eastAsia="Arial"/>
          <w:u w:val="none"/>
        </w:rPr>
        <w:t>–</w:t>
      </w:r>
      <w:r w:rsidRPr="004D7077">
        <w:rPr>
          <w:rFonts w:eastAsia="Arial"/>
          <w:u w:val="none"/>
        </w:rPr>
        <w:t xml:space="preserve"> </w:t>
      </w:r>
      <w:r>
        <w:rPr>
          <w:rFonts w:eastAsia="Arial"/>
        </w:rPr>
        <w:t>Egalité homme femme</w:t>
      </w:r>
    </w:p>
    <w:p w14:paraId="3F1467E1" w14:textId="77777777" w:rsidR="00CD4B42" w:rsidRDefault="00CD4B42" w:rsidP="00A479DB">
      <w:pPr>
        <w:autoSpaceDE w:val="0"/>
        <w:jc w:val="both"/>
        <w:rPr>
          <w:rFonts w:ascii="Arial" w:eastAsia="Arial" w:hAnsi="Arial" w:cs="Arial"/>
          <w:sz w:val="20"/>
          <w:szCs w:val="20"/>
        </w:rPr>
      </w:pPr>
    </w:p>
    <w:p w14:paraId="69AE4652" w14:textId="3FF1ECC0" w:rsidR="00A479DB" w:rsidRPr="00A479DB" w:rsidRDefault="00A479DB" w:rsidP="00A479DB">
      <w:pPr>
        <w:autoSpaceDE w:val="0"/>
        <w:jc w:val="both"/>
        <w:rPr>
          <w:rFonts w:ascii="Arial" w:eastAsia="Arial" w:hAnsi="Arial" w:cs="Arial"/>
          <w:sz w:val="20"/>
          <w:szCs w:val="20"/>
        </w:rPr>
      </w:pPr>
      <w:r w:rsidRPr="00A479DB">
        <w:rPr>
          <w:rFonts w:ascii="Arial" w:eastAsia="Arial" w:hAnsi="Arial" w:cs="Arial"/>
          <w:sz w:val="20"/>
          <w:szCs w:val="20"/>
        </w:rPr>
        <w:t>Le titulaire du marché s’engage, pendant toute la durée d’exécution du contrat, à respecter les obligations légales et réglementaires en matière d’égalité professionnelle entre les femmes et les hommes.</w:t>
      </w:r>
    </w:p>
    <w:p w14:paraId="5DCC9A8B" w14:textId="77777777" w:rsidR="00A479DB" w:rsidRPr="00A479DB" w:rsidRDefault="00A479DB" w:rsidP="00A479DB">
      <w:pPr>
        <w:autoSpaceDE w:val="0"/>
        <w:jc w:val="both"/>
        <w:rPr>
          <w:rFonts w:ascii="Arial" w:eastAsia="Arial" w:hAnsi="Arial" w:cs="Arial"/>
          <w:sz w:val="20"/>
          <w:szCs w:val="20"/>
        </w:rPr>
      </w:pPr>
    </w:p>
    <w:p w14:paraId="0D51AFC6" w14:textId="77777777" w:rsidR="00A479DB" w:rsidRPr="00A479DB" w:rsidRDefault="00A479DB" w:rsidP="00A479DB">
      <w:pPr>
        <w:autoSpaceDE w:val="0"/>
        <w:jc w:val="both"/>
        <w:rPr>
          <w:rFonts w:ascii="Arial" w:eastAsia="Arial" w:hAnsi="Arial" w:cs="Arial"/>
          <w:sz w:val="20"/>
          <w:szCs w:val="20"/>
        </w:rPr>
      </w:pPr>
      <w:r w:rsidRPr="00A479DB">
        <w:rPr>
          <w:rFonts w:ascii="Arial" w:eastAsia="Arial" w:hAnsi="Arial" w:cs="Arial"/>
          <w:sz w:val="20"/>
          <w:szCs w:val="20"/>
        </w:rPr>
        <w:t>À ce titre, le titulaire devra notamment :</w:t>
      </w:r>
    </w:p>
    <w:p w14:paraId="11D0FA47" w14:textId="77777777" w:rsidR="00A479DB" w:rsidRPr="00A479DB" w:rsidRDefault="00A479DB" w:rsidP="00A479DB">
      <w:pPr>
        <w:autoSpaceDE w:val="0"/>
        <w:jc w:val="both"/>
        <w:rPr>
          <w:rFonts w:ascii="Arial" w:eastAsia="Arial" w:hAnsi="Arial" w:cs="Arial"/>
          <w:sz w:val="20"/>
          <w:szCs w:val="20"/>
        </w:rPr>
      </w:pPr>
    </w:p>
    <w:p w14:paraId="191E23E0" w14:textId="77777777" w:rsidR="00A479DB" w:rsidRPr="00A479DB" w:rsidRDefault="00A479DB" w:rsidP="00A479DB">
      <w:pPr>
        <w:autoSpaceDE w:val="0"/>
        <w:jc w:val="both"/>
        <w:rPr>
          <w:rFonts w:ascii="Arial" w:eastAsia="Arial" w:hAnsi="Arial" w:cs="Arial"/>
          <w:sz w:val="20"/>
          <w:szCs w:val="20"/>
        </w:rPr>
      </w:pPr>
      <w:r w:rsidRPr="00A479DB">
        <w:rPr>
          <w:rFonts w:ascii="Arial" w:eastAsia="Arial" w:hAnsi="Arial" w:cs="Arial"/>
          <w:sz w:val="20"/>
          <w:szCs w:val="20"/>
        </w:rPr>
        <w:t xml:space="preserve">Ne pratiquer aucune discrimination fondée sur le sexe dans le recrutement, la rémunération, la formation, l’évolution professionnelle ou les conditions de travail de ses </w:t>
      </w:r>
      <w:proofErr w:type="spellStart"/>
      <w:r w:rsidRPr="00A479DB">
        <w:rPr>
          <w:rFonts w:ascii="Arial" w:eastAsia="Arial" w:hAnsi="Arial" w:cs="Arial"/>
          <w:sz w:val="20"/>
          <w:szCs w:val="20"/>
        </w:rPr>
        <w:t>salarié·e·s</w:t>
      </w:r>
      <w:proofErr w:type="spellEnd"/>
      <w:r w:rsidRPr="00A479DB">
        <w:rPr>
          <w:rFonts w:ascii="Arial" w:eastAsia="Arial" w:hAnsi="Arial" w:cs="Arial"/>
          <w:sz w:val="20"/>
          <w:szCs w:val="20"/>
        </w:rPr>
        <w:t>.</w:t>
      </w:r>
    </w:p>
    <w:p w14:paraId="3453170D" w14:textId="77777777" w:rsidR="00A479DB" w:rsidRPr="00A479DB" w:rsidRDefault="00A479DB" w:rsidP="00A479DB">
      <w:pPr>
        <w:autoSpaceDE w:val="0"/>
        <w:jc w:val="both"/>
        <w:rPr>
          <w:rFonts w:ascii="Arial" w:eastAsia="Arial" w:hAnsi="Arial" w:cs="Arial"/>
          <w:sz w:val="20"/>
          <w:szCs w:val="20"/>
        </w:rPr>
      </w:pPr>
      <w:r w:rsidRPr="00A479DB">
        <w:rPr>
          <w:rFonts w:ascii="Arial" w:eastAsia="Arial" w:hAnsi="Arial" w:cs="Arial"/>
          <w:sz w:val="20"/>
          <w:szCs w:val="20"/>
        </w:rPr>
        <w:t>Mettre en œuvre des actions favorisant l’égalité professionnelle (ex. : sensibilisation, plan d’action, indicateurs internes).</w:t>
      </w:r>
    </w:p>
    <w:p w14:paraId="72A81CEB" w14:textId="77777777" w:rsidR="00A479DB" w:rsidRPr="00A479DB" w:rsidRDefault="00A479DB" w:rsidP="00A479DB">
      <w:pPr>
        <w:autoSpaceDE w:val="0"/>
        <w:jc w:val="both"/>
        <w:rPr>
          <w:rFonts w:ascii="Arial" w:eastAsia="Arial" w:hAnsi="Arial" w:cs="Arial"/>
          <w:sz w:val="20"/>
          <w:szCs w:val="20"/>
        </w:rPr>
      </w:pPr>
      <w:r w:rsidRPr="00A479DB">
        <w:rPr>
          <w:rFonts w:ascii="Arial" w:eastAsia="Arial" w:hAnsi="Arial" w:cs="Arial"/>
          <w:sz w:val="20"/>
          <w:szCs w:val="20"/>
        </w:rPr>
        <w:t>Fournir, à la demande de l’acheteur public, tout document permettant de vérifier le respect de ces engagements (ex. : index égalité femmes-hommes, rapport de situation comparée, plan d’égalité).</w:t>
      </w:r>
    </w:p>
    <w:p w14:paraId="366A6359" w14:textId="77777777" w:rsidR="00A479DB" w:rsidRPr="00A479DB" w:rsidRDefault="00A479DB" w:rsidP="00A479DB">
      <w:pPr>
        <w:autoSpaceDE w:val="0"/>
        <w:jc w:val="both"/>
        <w:rPr>
          <w:rFonts w:ascii="Arial" w:eastAsia="Arial" w:hAnsi="Arial" w:cs="Arial"/>
          <w:sz w:val="20"/>
          <w:szCs w:val="20"/>
        </w:rPr>
      </w:pPr>
    </w:p>
    <w:p w14:paraId="2A723077" w14:textId="77777777" w:rsidR="00A479DB" w:rsidRPr="00A479DB" w:rsidRDefault="00A479DB" w:rsidP="00A479DB">
      <w:pPr>
        <w:autoSpaceDE w:val="0"/>
        <w:jc w:val="both"/>
        <w:rPr>
          <w:rFonts w:ascii="Arial" w:eastAsia="Arial" w:hAnsi="Arial" w:cs="Arial"/>
          <w:sz w:val="20"/>
          <w:szCs w:val="20"/>
        </w:rPr>
      </w:pPr>
      <w:r w:rsidRPr="00A479DB">
        <w:rPr>
          <w:rFonts w:ascii="Arial" w:eastAsia="Arial" w:hAnsi="Arial" w:cs="Arial"/>
          <w:sz w:val="20"/>
          <w:szCs w:val="20"/>
        </w:rPr>
        <w:t>Le titulaire devra fournir à la remise des offres les documents suivants :</w:t>
      </w:r>
    </w:p>
    <w:p w14:paraId="79BA049E" w14:textId="77777777" w:rsidR="00A479DB" w:rsidRPr="00A479DB" w:rsidRDefault="00A479DB" w:rsidP="00A479DB">
      <w:pPr>
        <w:autoSpaceDE w:val="0"/>
        <w:jc w:val="both"/>
        <w:rPr>
          <w:rFonts w:ascii="Arial" w:eastAsia="Arial" w:hAnsi="Arial" w:cs="Arial"/>
          <w:sz w:val="20"/>
          <w:szCs w:val="20"/>
        </w:rPr>
      </w:pPr>
    </w:p>
    <w:p w14:paraId="705014DC" w14:textId="77777777" w:rsidR="00A479DB" w:rsidRPr="00A479DB" w:rsidRDefault="00A479DB" w:rsidP="00A479DB">
      <w:pPr>
        <w:autoSpaceDE w:val="0"/>
        <w:jc w:val="both"/>
        <w:rPr>
          <w:rFonts w:ascii="Arial" w:eastAsia="Arial" w:hAnsi="Arial" w:cs="Arial"/>
          <w:sz w:val="20"/>
          <w:szCs w:val="20"/>
        </w:rPr>
      </w:pPr>
      <w:r w:rsidRPr="00A479DB">
        <w:rPr>
          <w:rFonts w:ascii="Arial" w:eastAsia="Arial" w:hAnsi="Arial" w:cs="Arial"/>
          <w:sz w:val="20"/>
          <w:szCs w:val="20"/>
        </w:rPr>
        <w:t>1- Déclaration sur l'honneur attestant du respect des obligations légales en matière d’égalité femmes-hommes, notamment :</w:t>
      </w:r>
    </w:p>
    <w:p w14:paraId="4B3D38AD" w14:textId="77777777" w:rsidR="00A479DB" w:rsidRPr="00A479DB" w:rsidRDefault="00A479DB" w:rsidP="00AE2D71">
      <w:pPr>
        <w:autoSpaceDE w:val="0"/>
        <w:ind w:firstLine="142"/>
        <w:jc w:val="both"/>
        <w:rPr>
          <w:rFonts w:ascii="Arial" w:eastAsia="Arial" w:hAnsi="Arial" w:cs="Arial"/>
          <w:sz w:val="20"/>
          <w:szCs w:val="20"/>
        </w:rPr>
      </w:pPr>
      <w:r w:rsidRPr="00A479DB">
        <w:rPr>
          <w:rFonts w:ascii="Arial" w:eastAsia="Arial" w:hAnsi="Arial" w:cs="Arial"/>
          <w:sz w:val="20"/>
          <w:szCs w:val="20"/>
        </w:rPr>
        <w:t xml:space="preserve">     - Non-discrimination à l’embauche,</w:t>
      </w:r>
    </w:p>
    <w:p w14:paraId="06B42F53" w14:textId="77777777" w:rsidR="00A479DB" w:rsidRPr="00A479DB" w:rsidRDefault="00A479DB" w:rsidP="00AE2D71">
      <w:pPr>
        <w:autoSpaceDE w:val="0"/>
        <w:ind w:firstLine="142"/>
        <w:jc w:val="both"/>
        <w:rPr>
          <w:rFonts w:ascii="Arial" w:eastAsia="Arial" w:hAnsi="Arial" w:cs="Arial"/>
          <w:sz w:val="20"/>
          <w:szCs w:val="20"/>
        </w:rPr>
      </w:pPr>
      <w:r w:rsidRPr="00A479DB">
        <w:rPr>
          <w:rFonts w:ascii="Arial" w:eastAsia="Arial" w:hAnsi="Arial" w:cs="Arial"/>
          <w:sz w:val="20"/>
          <w:szCs w:val="20"/>
        </w:rPr>
        <w:t xml:space="preserve">     - Accès équitable à la formation,</w:t>
      </w:r>
    </w:p>
    <w:p w14:paraId="49883AE6" w14:textId="77777777" w:rsidR="00A479DB" w:rsidRPr="00A479DB" w:rsidRDefault="00A479DB" w:rsidP="00AE2D71">
      <w:pPr>
        <w:autoSpaceDE w:val="0"/>
        <w:ind w:firstLine="142"/>
        <w:jc w:val="both"/>
        <w:rPr>
          <w:rFonts w:ascii="Arial" w:eastAsia="Arial" w:hAnsi="Arial" w:cs="Arial"/>
          <w:sz w:val="20"/>
          <w:szCs w:val="20"/>
        </w:rPr>
      </w:pPr>
      <w:r w:rsidRPr="00A479DB">
        <w:rPr>
          <w:rFonts w:ascii="Arial" w:eastAsia="Arial" w:hAnsi="Arial" w:cs="Arial"/>
          <w:sz w:val="20"/>
          <w:szCs w:val="20"/>
        </w:rPr>
        <w:t xml:space="preserve">     - Égalité salariale à poste équivalent.</w:t>
      </w:r>
    </w:p>
    <w:p w14:paraId="0A4868CB" w14:textId="77777777" w:rsidR="00A479DB" w:rsidRPr="00A479DB" w:rsidRDefault="00A479DB" w:rsidP="00A479DB">
      <w:pPr>
        <w:autoSpaceDE w:val="0"/>
        <w:jc w:val="both"/>
        <w:rPr>
          <w:rFonts w:ascii="Arial" w:eastAsia="Arial" w:hAnsi="Arial" w:cs="Arial"/>
          <w:sz w:val="20"/>
          <w:szCs w:val="20"/>
        </w:rPr>
      </w:pPr>
      <w:r w:rsidRPr="00A479DB">
        <w:rPr>
          <w:rFonts w:ascii="Arial" w:eastAsia="Arial" w:hAnsi="Arial" w:cs="Arial"/>
          <w:sz w:val="20"/>
          <w:szCs w:val="20"/>
        </w:rPr>
        <w:t>2- La charte éthique ou le règlement intérieur incluant des engagements sur l’égalité professionnelle.</w:t>
      </w:r>
    </w:p>
    <w:p w14:paraId="16E8E20E" w14:textId="77777777" w:rsidR="00A479DB" w:rsidRPr="00A479DB" w:rsidRDefault="00A479DB" w:rsidP="00A479DB">
      <w:pPr>
        <w:autoSpaceDE w:val="0"/>
        <w:jc w:val="both"/>
        <w:rPr>
          <w:rFonts w:ascii="Arial" w:eastAsia="Arial" w:hAnsi="Arial" w:cs="Arial"/>
          <w:sz w:val="20"/>
          <w:szCs w:val="20"/>
        </w:rPr>
      </w:pPr>
      <w:r w:rsidRPr="00A479DB">
        <w:rPr>
          <w:rFonts w:ascii="Arial" w:eastAsia="Arial" w:hAnsi="Arial" w:cs="Arial"/>
          <w:sz w:val="20"/>
          <w:szCs w:val="20"/>
        </w:rPr>
        <w:t>3- Des indicateurs de performance sociale (ex. : part des femmes dans les postes de direction, écarts de rémunération).</w:t>
      </w:r>
    </w:p>
    <w:p w14:paraId="7F34F04C" w14:textId="77777777" w:rsidR="00A479DB" w:rsidRPr="00A479DB" w:rsidRDefault="00A479DB" w:rsidP="00A479DB">
      <w:pPr>
        <w:autoSpaceDE w:val="0"/>
        <w:jc w:val="both"/>
        <w:rPr>
          <w:rFonts w:ascii="Arial" w:eastAsia="Arial" w:hAnsi="Arial" w:cs="Arial"/>
          <w:sz w:val="20"/>
          <w:szCs w:val="20"/>
        </w:rPr>
      </w:pPr>
      <w:r w:rsidRPr="00A479DB">
        <w:rPr>
          <w:rFonts w:ascii="Arial" w:eastAsia="Arial" w:hAnsi="Arial" w:cs="Arial"/>
          <w:sz w:val="20"/>
          <w:szCs w:val="20"/>
        </w:rPr>
        <w:t>4- Plan d’action relatif à l’égalité professionnelle.</w:t>
      </w:r>
    </w:p>
    <w:p w14:paraId="2CF3A32C" w14:textId="77777777" w:rsidR="00A479DB" w:rsidRPr="00A479DB" w:rsidRDefault="00A479DB" w:rsidP="00A479DB">
      <w:pPr>
        <w:autoSpaceDE w:val="0"/>
        <w:jc w:val="both"/>
        <w:rPr>
          <w:rFonts w:ascii="Arial" w:eastAsia="Arial" w:hAnsi="Arial" w:cs="Arial"/>
          <w:sz w:val="20"/>
          <w:szCs w:val="20"/>
        </w:rPr>
      </w:pPr>
      <w:r w:rsidRPr="00A479DB">
        <w:rPr>
          <w:rFonts w:ascii="Arial" w:eastAsia="Arial" w:hAnsi="Arial" w:cs="Arial"/>
          <w:sz w:val="20"/>
          <w:szCs w:val="20"/>
        </w:rPr>
        <w:t>5- Tout autre document utile prouvant la mise en œuvre effective de sa politique d’égalité</w:t>
      </w:r>
    </w:p>
    <w:p w14:paraId="19C7A9BA" w14:textId="77777777" w:rsidR="00A479DB" w:rsidRPr="00A479DB" w:rsidRDefault="00A479DB" w:rsidP="00A479DB">
      <w:pPr>
        <w:autoSpaceDE w:val="0"/>
        <w:jc w:val="both"/>
        <w:rPr>
          <w:rFonts w:ascii="Arial" w:eastAsia="Arial" w:hAnsi="Arial" w:cs="Arial"/>
          <w:sz w:val="20"/>
          <w:szCs w:val="20"/>
        </w:rPr>
      </w:pPr>
    </w:p>
    <w:p w14:paraId="1BC6F6C6" w14:textId="77777777" w:rsidR="00A479DB" w:rsidRPr="00A479DB" w:rsidRDefault="00A479DB" w:rsidP="00A479DB">
      <w:pPr>
        <w:autoSpaceDE w:val="0"/>
        <w:jc w:val="both"/>
        <w:rPr>
          <w:rFonts w:ascii="Arial" w:eastAsia="Arial" w:hAnsi="Arial" w:cs="Arial"/>
          <w:sz w:val="20"/>
          <w:szCs w:val="20"/>
        </w:rPr>
      </w:pPr>
      <w:r w:rsidRPr="00A479DB">
        <w:rPr>
          <w:rFonts w:ascii="Arial" w:eastAsia="Arial" w:hAnsi="Arial" w:cs="Arial"/>
          <w:sz w:val="20"/>
          <w:szCs w:val="20"/>
        </w:rPr>
        <w:t>Il conviendra également de fournir ces documents de manière annuelle pendant toute la durée d’exécution du marché.</w:t>
      </w:r>
    </w:p>
    <w:p w14:paraId="3AF5D83B" w14:textId="77777777" w:rsidR="00A479DB" w:rsidRPr="00A479DB" w:rsidRDefault="00A479DB" w:rsidP="00A479DB">
      <w:pPr>
        <w:autoSpaceDE w:val="0"/>
        <w:jc w:val="both"/>
        <w:rPr>
          <w:rFonts w:ascii="Arial" w:eastAsia="Arial" w:hAnsi="Arial" w:cs="Arial"/>
          <w:sz w:val="20"/>
          <w:szCs w:val="20"/>
        </w:rPr>
      </w:pPr>
    </w:p>
    <w:p w14:paraId="04752229" w14:textId="77777777" w:rsidR="00A479DB" w:rsidRPr="00A479DB" w:rsidRDefault="00A479DB" w:rsidP="00A479DB">
      <w:pPr>
        <w:autoSpaceDE w:val="0"/>
        <w:jc w:val="both"/>
        <w:rPr>
          <w:rFonts w:ascii="Arial" w:eastAsia="Arial" w:hAnsi="Arial" w:cs="Arial"/>
          <w:sz w:val="20"/>
          <w:szCs w:val="20"/>
        </w:rPr>
      </w:pPr>
      <w:r w:rsidRPr="00A479DB">
        <w:rPr>
          <w:rFonts w:ascii="Arial" w:eastAsia="Arial" w:hAnsi="Arial" w:cs="Arial"/>
          <w:sz w:val="20"/>
          <w:szCs w:val="20"/>
        </w:rPr>
        <w:t xml:space="preserve">Les moyens mis en œuvre pour respecter les obligations légales et réglementaires en matière d’égalité professionnelle entre les femmes et les hommes sont indiqués dans l'annexe « Considérations sociales et environnementales ». </w:t>
      </w:r>
    </w:p>
    <w:p w14:paraId="1CAC2064" w14:textId="386E900F" w:rsidR="00A479DB" w:rsidRDefault="00A479DB" w:rsidP="00A479DB">
      <w:pPr>
        <w:autoSpaceDE w:val="0"/>
        <w:jc w:val="both"/>
        <w:rPr>
          <w:rFonts w:ascii="Arial" w:eastAsia="Arial" w:hAnsi="Arial" w:cs="Arial"/>
          <w:sz w:val="20"/>
          <w:szCs w:val="20"/>
        </w:rPr>
      </w:pPr>
    </w:p>
    <w:p w14:paraId="0DED1C19" w14:textId="6A4A3550" w:rsidR="00CD4B42" w:rsidRPr="004D7077" w:rsidRDefault="00CD4B42" w:rsidP="00CD4B42">
      <w:pPr>
        <w:pStyle w:val="Style2"/>
        <w:rPr>
          <w:rFonts w:eastAsia="Arial"/>
        </w:rPr>
      </w:pPr>
      <w:r w:rsidRPr="004D7077">
        <w:rPr>
          <w:rFonts w:eastAsia="Arial"/>
          <w:u w:val="none"/>
        </w:rPr>
        <w:t>1</w:t>
      </w:r>
      <w:r>
        <w:rPr>
          <w:rFonts w:eastAsia="Arial"/>
          <w:u w:val="none"/>
        </w:rPr>
        <w:t>6</w:t>
      </w:r>
      <w:r w:rsidRPr="004D7077">
        <w:rPr>
          <w:rFonts w:eastAsia="Arial"/>
          <w:u w:val="none"/>
        </w:rPr>
        <w:t>.</w:t>
      </w:r>
      <w:r>
        <w:rPr>
          <w:rFonts w:eastAsia="Arial"/>
          <w:u w:val="none"/>
        </w:rPr>
        <w:t>2</w:t>
      </w:r>
      <w:r w:rsidRPr="004D7077">
        <w:rPr>
          <w:rFonts w:eastAsia="Arial"/>
          <w:u w:val="none"/>
        </w:rPr>
        <w:t xml:space="preserve"> </w:t>
      </w:r>
      <w:r>
        <w:rPr>
          <w:rFonts w:eastAsia="Arial"/>
          <w:u w:val="none"/>
        </w:rPr>
        <w:t>–</w:t>
      </w:r>
      <w:r w:rsidRPr="004D7077">
        <w:rPr>
          <w:rFonts w:eastAsia="Arial"/>
          <w:u w:val="none"/>
        </w:rPr>
        <w:t xml:space="preserve"> </w:t>
      </w:r>
      <w:r>
        <w:rPr>
          <w:rFonts w:eastAsia="Arial"/>
        </w:rPr>
        <w:t>Traçabilité sociale de la chaine d’approvisionnement</w:t>
      </w:r>
    </w:p>
    <w:p w14:paraId="04997368" w14:textId="77777777" w:rsidR="00CD4B42" w:rsidRDefault="00CD4B42" w:rsidP="00A479DB">
      <w:pPr>
        <w:autoSpaceDE w:val="0"/>
        <w:jc w:val="both"/>
        <w:rPr>
          <w:rFonts w:ascii="Arial" w:eastAsia="Arial" w:hAnsi="Arial" w:cs="Arial"/>
          <w:sz w:val="20"/>
          <w:szCs w:val="20"/>
        </w:rPr>
      </w:pPr>
    </w:p>
    <w:p w14:paraId="2A6329AC" w14:textId="77777777" w:rsidR="00CD4B42" w:rsidRPr="00CD4B42" w:rsidRDefault="00CD4B42" w:rsidP="00CD4B42">
      <w:pPr>
        <w:autoSpaceDE w:val="0"/>
        <w:jc w:val="both"/>
        <w:rPr>
          <w:rFonts w:ascii="Arial" w:eastAsia="Arial" w:hAnsi="Arial" w:cs="Arial"/>
          <w:sz w:val="20"/>
          <w:szCs w:val="20"/>
        </w:rPr>
      </w:pPr>
      <w:r w:rsidRPr="00CD4B42">
        <w:rPr>
          <w:rFonts w:ascii="Arial" w:eastAsia="Arial" w:hAnsi="Arial" w:cs="Arial"/>
          <w:sz w:val="20"/>
          <w:szCs w:val="20"/>
        </w:rPr>
        <w:t>Le titulaire s’engage à mettre en œuvre et à maintenir un dispositif garantissant la traçabilité sociale de l’ensemble de sa chaîne d’approvisionnement relative à l’exécution du présent marché.</w:t>
      </w:r>
    </w:p>
    <w:p w14:paraId="39426541" w14:textId="77777777" w:rsidR="00CD4B42" w:rsidRPr="00CD4B42" w:rsidRDefault="00CD4B42" w:rsidP="00CD4B42">
      <w:pPr>
        <w:autoSpaceDE w:val="0"/>
        <w:jc w:val="both"/>
        <w:rPr>
          <w:rFonts w:ascii="Arial" w:eastAsia="Arial" w:hAnsi="Arial" w:cs="Arial"/>
          <w:sz w:val="20"/>
          <w:szCs w:val="20"/>
        </w:rPr>
      </w:pPr>
    </w:p>
    <w:p w14:paraId="43334A2D" w14:textId="77777777" w:rsidR="00CD4B42" w:rsidRPr="00CD4B42" w:rsidRDefault="00CD4B42" w:rsidP="00CD4B42">
      <w:pPr>
        <w:autoSpaceDE w:val="0"/>
        <w:jc w:val="both"/>
        <w:rPr>
          <w:rFonts w:ascii="Arial" w:eastAsia="Arial" w:hAnsi="Arial" w:cs="Arial"/>
          <w:sz w:val="20"/>
          <w:szCs w:val="20"/>
        </w:rPr>
      </w:pPr>
      <w:r w:rsidRPr="00CD4B42">
        <w:rPr>
          <w:rFonts w:ascii="Arial" w:eastAsia="Arial" w:hAnsi="Arial" w:cs="Arial"/>
          <w:sz w:val="20"/>
          <w:szCs w:val="20"/>
        </w:rPr>
        <w:t>À ce titre, le titulaire est tenu aux obligations suivantes :</w:t>
      </w:r>
    </w:p>
    <w:p w14:paraId="21B178D7" w14:textId="77777777" w:rsidR="00CD4B42" w:rsidRPr="00CD4B42" w:rsidRDefault="00CD4B42" w:rsidP="00CD4B42">
      <w:pPr>
        <w:autoSpaceDE w:val="0"/>
        <w:jc w:val="both"/>
        <w:rPr>
          <w:rFonts w:ascii="Arial" w:eastAsia="Arial" w:hAnsi="Arial" w:cs="Arial"/>
          <w:sz w:val="20"/>
          <w:szCs w:val="20"/>
        </w:rPr>
      </w:pPr>
    </w:p>
    <w:p w14:paraId="30759770" w14:textId="0ED95D69" w:rsidR="00CD4B42" w:rsidRDefault="00CD4B42" w:rsidP="00CD4B42">
      <w:pPr>
        <w:pStyle w:val="Paragraphedeliste"/>
        <w:numPr>
          <w:ilvl w:val="0"/>
          <w:numId w:val="27"/>
        </w:numPr>
        <w:autoSpaceDE w:val="0"/>
        <w:jc w:val="both"/>
        <w:rPr>
          <w:rFonts w:ascii="Arial" w:eastAsia="Arial" w:hAnsi="Arial" w:cs="Arial"/>
          <w:sz w:val="20"/>
          <w:szCs w:val="20"/>
        </w:rPr>
      </w:pPr>
      <w:r w:rsidRPr="00CD4B42">
        <w:rPr>
          <w:rFonts w:ascii="Arial" w:eastAsia="Arial" w:hAnsi="Arial" w:cs="Arial"/>
          <w:sz w:val="20"/>
          <w:szCs w:val="20"/>
        </w:rPr>
        <w:t>Identification et transparence</w:t>
      </w:r>
    </w:p>
    <w:p w14:paraId="43E14A27" w14:textId="77777777" w:rsidR="00CD4B42" w:rsidRPr="00CD4B42" w:rsidRDefault="00CD4B42" w:rsidP="00CD4B42">
      <w:pPr>
        <w:pStyle w:val="Paragraphedeliste"/>
        <w:autoSpaceDE w:val="0"/>
        <w:jc w:val="both"/>
        <w:rPr>
          <w:rFonts w:ascii="Arial" w:eastAsia="Arial" w:hAnsi="Arial" w:cs="Arial"/>
          <w:sz w:val="20"/>
          <w:szCs w:val="20"/>
        </w:rPr>
      </w:pPr>
    </w:p>
    <w:p w14:paraId="2A3F7A88" w14:textId="34E69F2C" w:rsidR="00CD4B42" w:rsidRDefault="00CD4B42" w:rsidP="00CD4B42">
      <w:pPr>
        <w:autoSpaceDE w:val="0"/>
        <w:jc w:val="both"/>
        <w:rPr>
          <w:rFonts w:ascii="Arial" w:eastAsia="Arial" w:hAnsi="Arial" w:cs="Arial"/>
          <w:sz w:val="20"/>
          <w:szCs w:val="20"/>
        </w:rPr>
      </w:pPr>
      <w:r w:rsidRPr="00CD4B42">
        <w:rPr>
          <w:rFonts w:ascii="Arial" w:eastAsia="Arial" w:hAnsi="Arial" w:cs="Arial"/>
          <w:sz w:val="20"/>
          <w:szCs w:val="20"/>
        </w:rPr>
        <w:t>Le titulaire doit être en mesure de communiquer, à première demande du pouvoir adjudicateur, la liste des sites de production, fournisseurs et sous-traitants participant directement ou indirectement à l’exécution des prestations.</w:t>
      </w:r>
    </w:p>
    <w:p w14:paraId="0E752F22" w14:textId="77777777" w:rsidR="00CD4B42" w:rsidRPr="00CD4B42" w:rsidRDefault="00CD4B42" w:rsidP="00CD4B42">
      <w:pPr>
        <w:autoSpaceDE w:val="0"/>
        <w:jc w:val="both"/>
        <w:rPr>
          <w:rFonts w:ascii="Arial" w:eastAsia="Arial" w:hAnsi="Arial" w:cs="Arial"/>
          <w:sz w:val="20"/>
          <w:szCs w:val="20"/>
        </w:rPr>
      </w:pPr>
    </w:p>
    <w:p w14:paraId="604C7AE3" w14:textId="409DDE27" w:rsidR="00CD4B42" w:rsidRDefault="00CD4B42" w:rsidP="00CD4B42">
      <w:pPr>
        <w:pStyle w:val="Paragraphedeliste"/>
        <w:numPr>
          <w:ilvl w:val="0"/>
          <w:numId w:val="27"/>
        </w:numPr>
        <w:autoSpaceDE w:val="0"/>
        <w:jc w:val="both"/>
        <w:rPr>
          <w:rFonts w:ascii="Arial" w:eastAsia="Arial" w:hAnsi="Arial" w:cs="Arial"/>
          <w:sz w:val="20"/>
          <w:szCs w:val="20"/>
        </w:rPr>
      </w:pPr>
      <w:r w:rsidRPr="00CD4B42">
        <w:rPr>
          <w:rFonts w:ascii="Arial" w:eastAsia="Arial" w:hAnsi="Arial" w:cs="Arial"/>
          <w:sz w:val="20"/>
          <w:szCs w:val="20"/>
        </w:rPr>
        <w:t>Respect des normes sociales internationales</w:t>
      </w:r>
    </w:p>
    <w:p w14:paraId="03605DDB" w14:textId="77777777" w:rsidR="00CD4B42" w:rsidRPr="00CD4B42" w:rsidRDefault="00CD4B42" w:rsidP="00CD4B42">
      <w:pPr>
        <w:pStyle w:val="Paragraphedeliste"/>
        <w:autoSpaceDE w:val="0"/>
        <w:jc w:val="both"/>
        <w:rPr>
          <w:rFonts w:ascii="Arial" w:eastAsia="Arial" w:hAnsi="Arial" w:cs="Arial"/>
          <w:sz w:val="20"/>
          <w:szCs w:val="20"/>
        </w:rPr>
      </w:pPr>
    </w:p>
    <w:p w14:paraId="71133B3E" w14:textId="77777777" w:rsidR="00CD4B42" w:rsidRPr="00CD4B42" w:rsidRDefault="00CD4B42" w:rsidP="00CD4B42">
      <w:pPr>
        <w:autoSpaceDE w:val="0"/>
        <w:jc w:val="both"/>
        <w:rPr>
          <w:rFonts w:ascii="Arial" w:eastAsia="Arial" w:hAnsi="Arial" w:cs="Arial"/>
          <w:sz w:val="20"/>
          <w:szCs w:val="20"/>
        </w:rPr>
      </w:pPr>
      <w:r w:rsidRPr="00CD4B42">
        <w:rPr>
          <w:rFonts w:ascii="Arial" w:eastAsia="Arial" w:hAnsi="Arial" w:cs="Arial"/>
          <w:sz w:val="20"/>
          <w:szCs w:val="20"/>
        </w:rPr>
        <w:t>Le titulaire garantit que ses fournisseurs, sous-traitants et partenaires respectent les conventions fondamentales de l’Organisation Internationale du Travail (OIT), notamment en matière :</w:t>
      </w:r>
    </w:p>
    <w:p w14:paraId="09D49F21" w14:textId="77777777" w:rsidR="00CD4B42" w:rsidRPr="00CD4B42" w:rsidRDefault="00CD4B42" w:rsidP="00CD4B42">
      <w:pPr>
        <w:autoSpaceDE w:val="0"/>
        <w:jc w:val="both"/>
        <w:rPr>
          <w:rFonts w:ascii="Arial" w:eastAsia="Arial" w:hAnsi="Arial" w:cs="Arial"/>
          <w:sz w:val="20"/>
          <w:szCs w:val="20"/>
        </w:rPr>
      </w:pPr>
    </w:p>
    <w:p w14:paraId="3CE97427" w14:textId="1580FA5A" w:rsidR="00CD4B42" w:rsidRPr="00CD4B42" w:rsidRDefault="00CD4B42" w:rsidP="00CD4B42">
      <w:pPr>
        <w:pStyle w:val="Paragraphedeliste"/>
        <w:numPr>
          <w:ilvl w:val="0"/>
          <w:numId w:val="28"/>
        </w:numPr>
        <w:autoSpaceDE w:val="0"/>
        <w:jc w:val="both"/>
        <w:rPr>
          <w:rFonts w:ascii="Arial" w:eastAsia="Arial" w:hAnsi="Arial" w:cs="Arial"/>
          <w:sz w:val="20"/>
          <w:szCs w:val="20"/>
        </w:rPr>
      </w:pPr>
      <w:r w:rsidRPr="00CD4B42">
        <w:rPr>
          <w:rFonts w:ascii="Arial" w:eastAsia="Arial" w:hAnsi="Arial" w:cs="Arial"/>
          <w:sz w:val="20"/>
          <w:szCs w:val="20"/>
        </w:rPr>
        <w:t>D’interdiction du travail forcé et du travail des enfants,</w:t>
      </w:r>
    </w:p>
    <w:p w14:paraId="6319DABA" w14:textId="78001E7B" w:rsidR="00CD4B42" w:rsidRPr="00CD4B42" w:rsidRDefault="00CD4B42" w:rsidP="00CD4B42">
      <w:pPr>
        <w:pStyle w:val="Paragraphedeliste"/>
        <w:numPr>
          <w:ilvl w:val="0"/>
          <w:numId w:val="28"/>
        </w:numPr>
        <w:autoSpaceDE w:val="0"/>
        <w:jc w:val="both"/>
        <w:rPr>
          <w:rFonts w:ascii="Arial" w:eastAsia="Arial" w:hAnsi="Arial" w:cs="Arial"/>
          <w:sz w:val="20"/>
          <w:szCs w:val="20"/>
        </w:rPr>
      </w:pPr>
      <w:r w:rsidRPr="00CD4B42">
        <w:rPr>
          <w:rFonts w:ascii="Arial" w:eastAsia="Arial" w:hAnsi="Arial" w:cs="Arial"/>
          <w:sz w:val="20"/>
          <w:szCs w:val="20"/>
        </w:rPr>
        <w:t>De liberté syndicale et de droit de négociation collective,</w:t>
      </w:r>
    </w:p>
    <w:p w14:paraId="71E8F440" w14:textId="293FD44C" w:rsidR="00CD4B42" w:rsidRPr="00CD4B42" w:rsidRDefault="00CD4B42" w:rsidP="00CD4B42">
      <w:pPr>
        <w:pStyle w:val="Paragraphedeliste"/>
        <w:numPr>
          <w:ilvl w:val="0"/>
          <w:numId w:val="28"/>
        </w:numPr>
        <w:autoSpaceDE w:val="0"/>
        <w:jc w:val="both"/>
        <w:rPr>
          <w:rFonts w:ascii="Arial" w:eastAsia="Arial" w:hAnsi="Arial" w:cs="Arial"/>
          <w:sz w:val="20"/>
          <w:szCs w:val="20"/>
        </w:rPr>
      </w:pPr>
      <w:r w:rsidRPr="00CD4B42">
        <w:rPr>
          <w:rFonts w:ascii="Arial" w:eastAsia="Arial" w:hAnsi="Arial" w:cs="Arial"/>
          <w:sz w:val="20"/>
          <w:szCs w:val="20"/>
        </w:rPr>
        <w:lastRenderedPageBreak/>
        <w:t>D’égalité de traitement et de non-discrimination,</w:t>
      </w:r>
    </w:p>
    <w:p w14:paraId="6951C7DF" w14:textId="36267DCB" w:rsidR="00CD4B42" w:rsidRDefault="00CD4B42" w:rsidP="00CD4B42">
      <w:pPr>
        <w:pStyle w:val="Paragraphedeliste"/>
        <w:numPr>
          <w:ilvl w:val="0"/>
          <w:numId w:val="28"/>
        </w:numPr>
        <w:autoSpaceDE w:val="0"/>
        <w:jc w:val="both"/>
        <w:rPr>
          <w:rFonts w:ascii="Arial" w:eastAsia="Arial" w:hAnsi="Arial" w:cs="Arial"/>
          <w:sz w:val="20"/>
          <w:szCs w:val="20"/>
        </w:rPr>
      </w:pPr>
      <w:r w:rsidRPr="00CD4B42">
        <w:rPr>
          <w:rFonts w:ascii="Arial" w:eastAsia="Arial" w:hAnsi="Arial" w:cs="Arial"/>
          <w:sz w:val="20"/>
          <w:szCs w:val="20"/>
        </w:rPr>
        <w:t>De conditions de travail décentes en matière de santé, sécurité et rémunération.</w:t>
      </w:r>
    </w:p>
    <w:p w14:paraId="65FD4FCB" w14:textId="77777777" w:rsidR="00CD4B42" w:rsidRPr="00A479DB" w:rsidRDefault="00CD4B42" w:rsidP="00A479DB">
      <w:pPr>
        <w:autoSpaceDE w:val="0"/>
        <w:jc w:val="both"/>
        <w:rPr>
          <w:rFonts w:ascii="Arial" w:eastAsia="Arial" w:hAnsi="Arial" w:cs="Arial"/>
          <w:sz w:val="20"/>
          <w:szCs w:val="20"/>
        </w:rPr>
      </w:pPr>
    </w:p>
    <w:p w14:paraId="1263573A" w14:textId="3C0EB6AA" w:rsidR="00A479DB" w:rsidRPr="00A479DB" w:rsidRDefault="00AE2D71" w:rsidP="00AE2D71">
      <w:pPr>
        <w:pStyle w:val="Style10"/>
        <w:rPr>
          <w:rFonts w:eastAsia="Arial"/>
        </w:rPr>
      </w:pPr>
      <w:bookmarkStart w:id="69" w:name="_Toc203572766"/>
      <w:r w:rsidRPr="00AE2D71">
        <w:rPr>
          <w:rFonts w:eastAsia="Arial"/>
        </w:rPr>
        <w:t>Article 17 –</w:t>
      </w:r>
      <w:r w:rsidRPr="004D7077">
        <w:rPr>
          <w:rFonts w:eastAsia="Arial"/>
        </w:rPr>
        <w:t xml:space="preserve"> </w:t>
      </w:r>
      <w:r w:rsidR="00EF1DB5" w:rsidRPr="00A479DB">
        <w:rPr>
          <w:rFonts w:eastAsia="Arial"/>
        </w:rPr>
        <w:t>CONSIDERATIONS ENVIRONNEMENTALES</w:t>
      </w:r>
      <w:bookmarkEnd w:id="69"/>
    </w:p>
    <w:p w14:paraId="0815F6B5" w14:textId="77777777" w:rsidR="00A479DB" w:rsidRPr="00A479DB" w:rsidRDefault="00A479DB" w:rsidP="00A479DB">
      <w:pPr>
        <w:autoSpaceDE w:val="0"/>
        <w:jc w:val="both"/>
        <w:rPr>
          <w:rFonts w:ascii="Arial" w:eastAsia="Arial" w:hAnsi="Arial" w:cs="Arial"/>
          <w:sz w:val="20"/>
          <w:szCs w:val="20"/>
        </w:rPr>
      </w:pPr>
    </w:p>
    <w:p w14:paraId="149486D2" w14:textId="77777777" w:rsidR="00AE2D71" w:rsidRPr="00AE2D71" w:rsidRDefault="00AE2D71" w:rsidP="00AE2D71">
      <w:pPr>
        <w:autoSpaceDE w:val="0"/>
        <w:jc w:val="both"/>
        <w:rPr>
          <w:rFonts w:ascii="Arial" w:eastAsia="Arial" w:hAnsi="Arial" w:cs="Arial"/>
          <w:sz w:val="20"/>
          <w:szCs w:val="20"/>
        </w:rPr>
      </w:pPr>
      <w:r w:rsidRPr="00AE2D71">
        <w:rPr>
          <w:rFonts w:ascii="Arial" w:eastAsia="Arial" w:hAnsi="Arial" w:cs="Arial"/>
          <w:sz w:val="20"/>
          <w:szCs w:val="20"/>
        </w:rPr>
        <w:t>Le titulaire du marché s’engage à fournir des vêtements de sport conçus et fabriqués dans le respect de critères environnementaux. À ce titre, il devra respecter les exigences suivantes :</w:t>
      </w:r>
    </w:p>
    <w:p w14:paraId="2104EE86" w14:textId="77777777" w:rsidR="00AE2D71" w:rsidRPr="00AE2D71" w:rsidRDefault="00AE2D71" w:rsidP="00AE2D71">
      <w:pPr>
        <w:autoSpaceDE w:val="0"/>
        <w:jc w:val="both"/>
        <w:rPr>
          <w:rFonts w:ascii="Arial" w:eastAsia="Arial" w:hAnsi="Arial" w:cs="Arial"/>
          <w:sz w:val="20"/>
          <w:szCs w:val="20"/>
        </w:rPr>
      </w:pPr>
    </w:p>
    <w:p w14:paraId="172A93D0" w14:textId="507CC09F" w:rsidR="00AE2D71" w:rsidRPr="00AE2D71" w:rsidRDefault="00AE2D71" w:rsidP="00AE2D71">
      <w:pPr>
        <w:pStyle w:val="Paragraphedeliste"/>
        <w:numPr>
          <w:ilvl w:val="0"/>
          <w:numId w:val="23"/>
        </w:numPr>
        <w:autoSpaceDE w:val="0"/>
        <w:ind w:left="426"/>
        <w:jc w:val="both"/>
        <w:rPr>
          <w:rFonts w:ascii="Arial" w:eastAsia="Arial" w:hAnsi="Arial" w:cs="Arial"/>
          <w:sz w:val="20"/>
          <w:szCs w:val="20"/>
        </w:rPr>
      </w:pPr>
      <w:r w:rsidRPr="00AE2D71">
        <w:rPr>
          <w:rFonts w:ascii="Arial" w:eastAsia="Arial" w:hAnsi="Arial" w:cs="Arial"/>
          <w:sz w:val="20"/>
          <w:szCs w:val="20"/>
        </w:rPr>
        <w:t xml:space="preserve">Matériaux utilisés </w:t>
      </w:r>
      <w:r w:rsidR="00CD4B42">
        <w:rPr>
          <w:rFonts w:ascii="Arial" w:eastAsia="Arial" w:hAnsi="Arial" w:cs="Arial"/>
          <w:sz w:val="20"/>
          <w:szCs w:val="20"/>
        </w:rPr>
        <w:t>et leurs origines</w:t>
      </w:r>
      <w:r w:rsidR="00CD4B42" w:rsidRPr="00AE2D71">
        <w:rPr>
          <w:rFonts w:ascii="Arial" w:eastAsia="Arial" w:hAnsi="Arial" w:cs="Arial"/>
          <w:sz w:val="20"/>
          <w:szCs w:val="20"/>
        </w:rPr>
        <w:t xml:space="preserve"> :</w:t>
      </w:r>
    </w:p>
    <w:p w14:paraId="36E91AE1" w14:textId="44BA6426" w:rsidR="00CD4B42" w:rsidRDefault="00CD4B42" w:rsidP="00AE2D71">
      <w:pPr>
        <w:pStyle w:val="Paragraphedeliste"/>
        <w:numPr>
          <w:ilvl w:val="0"/>
          <w:numId w:val="24"/>
        </w:numPr>
        <w:autoSpaceDE w:val="0"/>
        <w:jc w:val="both"/>
        <w:rPr>
          <w:rFonts w:ascii="Arial" w:eastAsia="Arial" w:hAnsi="Arial" w:cs="Arial"/>
          <w:sz w:val="20"/>
          <w:szCs w:val="20"/>
        </w:rPr>
      </w:pPr>
      <w:r w:rsidRPr="00CD4B42">
        <w:rPr>
          <w:rFonts w:ascii="Arial" w:eastAsia="Arial" w:hAnsi="Arial" w:cs="Arial"/>
          <w:sz w:val="20"/>
          <w:szCs w:val="20"/>
        </w:rPr>
        <w:t>L’origine des matières premières textiles</w:t>
      </w:r>
    </w:p>
    <w:p w14:paraId="73B0A377" w14:textId="6F760847" w:rsidR="00CD4B42" w:rsidRDefault="00CD4B42" w:rsidP="00AE2D71">
      <w:pPr>
        <w:pStyle w:val="Paragraphedeliste"/>
        <w:numPr>
          <w:ilvl w:val="0"/>
          <w:numId w:val="24"/>
        </w:numPr>
        <w:autoSpaceDE w:val="0"/>
        <w:jc w:val="both"/>
        <w:rPr>
          <w:rFonts w:ascii="Arial" w:eastAsia="Arial" w:hAnsi="Arial" w:cs="Arial"/>
          <w:sz w:val="20"/>
          <w:szCs w:val="20"/>
        </w:rPr>
      </w:pPr>
      <w:r w:rsidRPr="00CD4B42">
        <w:rPr>
          <w:rFonts w:ascii="Arial" w:eastAsia="Arial" w:hAnsi="Arial" w:cs="Arial"/>
          <w:sz w:val="20"/>
          <w:szCs w:val="20"/>
        </w:rPr>
        <w:t>Le pays de fabrication de chaque produit</w:t>
      </w:r>
    </w:p>
    <w:p w14:paraId="1E288B66" w14:textId="5CF685CD" w:rsidR="00CD4B42" w:rsidRDefault="00CD4B42" w:rsidP="00AE2D71">
      <w:pPr>
        <w:pStyle w:val="Paragraphedeliste"/>
        <w:numPr>
          <w:ilvl w:val="0"/>
          <w:numId w:val="24"/>
        </w:numPr>
        <w:autoSpaceDE w:val="0"/>
        <w:jc w:val="both"/>
        <w:rPr>
          <w:rFonts w:ascii="Arial" w:eastAsia="Arial" w:hAnsi="Arial" w:cs="Arial"/>
          <w:sz w:val="20"/>
          <w:szCs w:val="20"/>
        </w:rPr>
      </w:pPr>
      <w:r w:rsidRPr="00CD4B42">
        <w:rPr>
          <w:rFonts w:ascii="Arial" w:eastAsia="Arial" w:hAnsi="Arial" w:cs="Arial"/>
          <w:sz w:val="20"/>
          <w:szCs w:val="20"/>
        </w:rPr>
        <w:t>L’identification des fournisseurs et sous-traitants intervenant dans la fabrication</w:t>
      </w:r>
    </w:p>
    <w:p w14:paraId="7877F4D7" w14:textId="05479636" w:rsidR="00CD4B42" w:rsidRDefault="00CD4B42" w:rsidP="00CD4B42">
      <w:pPr>
        <w:pStyle w:val="Paragraphedeliste"/>
        <w:numPr>
          <w:ilvl w:val="0"/>
          <w:numId w:val="23"/>
        </w:numPr>
        <w:autoSpaceDE w:val="0"/>
        <w:ind w:left="426"/>
        <w:jc w:val="both"/>
        <w:rPr>
          <w:rFonts w:ascii="Arial" w:eastAsia="Arial" w:hAnsi="Arial" w:cs="Arial"/>
          <w:sz w:val="20"/>
          <w:szCs w:val="20"/>
        </w:rPr>
      </w:pPr>
      <w:r w:rsidRPr="00CD4B42">
        <w:rPr>
          <w:rFonts w:ascii="Arial" w:eastAsia="Arial" w:hAnsi="Arial" w:cs="Arial"/>
          <w:sz w:val="20"/>
          <w:szCs w:val="20"/>
        </w:rPr>
        <w:t>Réemploi et intégration de matières premières recyclées</w:t>
      </w:r>
    </w:p>
    <w:p w14:paraId="265A36AA" w14:textId="36F997B9" w:rsidR="00CD4B42" w:rsidRPr="00CD4B42" w:rsidRDefault="00CD4B42" w:rsidP="00CD4B42">
      <w:pPr>
        <w:pStyle w:val="Paragraphedeliste"/>
        <w:numPr>
          <w:ilvl w:val="0"/>
          <w:numId w:val="24"/>
        </w:numPr>
        <w:autoSpaceDE w:val="0"/>
        <w:jc w:val="both"/>
        <w:rPr>
          <w:rFonts w:ascii="Arial" w:eastAsia="Arial" w:hAnsi="Arial" w:cs="Arial"/>
          <w:sz w:val="20"/>
          <w:szCs w:val="20"/>
        </w:rPr>
      </w:pPr>
      <w:r w:rsidRPr="00CD4B42">
        <w:rPr>
          <w:rFonts w:ascii="Arial" w:eastAsia="Arial" w:hAnsi="Arial" w:cs="Arial"/>
          <w:sz w:val="20"/>
          <w:szCs w:val="20"/>
        </w:rPr>
        <w:t>Le réemploi de produits, composants ou matériaux existants</w:t>
      </w:r>
    </w:p>
    <w:p w14:paraId="03856499" w14:textId="5D23866E" w:rsidR="00AE2D71" w:rsidRPr="00AE2D71" w:rsidRDefault="00AE2D71" w:rsidP="00AE2D71">
      <w:pPr>
        <w:pStyle w:val="Paragraphedeliste"/>
        <w:numPr>
          <w:ilvl w:val="0"/>
          <w:numId w:val="24"/>
        </w:numPr>
        <w:autoSpaceDE w:val="0"/>
        <w:jc w:val="both"/>
        <w:rPr>
          <w:rFonts w:ascii="Arial" w:eastAsia="Arial" w:hAnsi="Arial" w:cs="Arial"/>
          <w:sz w:val="20"/>
          <w:szCs w:val="20"/>
        </w:rPr>
      </w:pPr>
      <w:r w:rsidRPr="00AE2D71">
        <w:rPr>
          <w:rFonts w:ascii="Arial" w:eastAsia="Arial" w:hAnsi="Arial" w:cs="Arial"/>
          <w:sz w:val="20"/>
          <w:szCs w:val="20"/>
        </w:rPr>
        <w:t>Privilégier les textiles issus de fibres recyclées ou certifiés</w:t>
      </w:r>
      <w:r>
        <w:rPr>
          <w:rFonts w:ascii="Arial" w:eastAsia="Arial" w:hAnsi="Arial" w:cs="Arial"/>
          <w:sz w:val="20"/>
          <w:szCs w:val="20"/>
        </w:rPr>
        <w:t>.</w:t>
      </w:r>
    </w:p>
    <w:p w14:paraId="0FCBF264" w14:textId="03FCA788" w:rsidR="00AE2D71" w:rsidRPr="00AE2D71" w:rsidRDefault="00AE2D71" w:rsidP="00AE2D71">
      <w:pPr>
        <w:pStyle w:val="Paragraphedeliste"/>
        <w:numPr>
          <w:ilvl w:val="0"/>
          <w:numId w:val="23"/>
        </w:numPr>
        <w:autoSpaceDE w:val="0"/>
        <w:ind w:left="426" w:hanging="349"/>
        <w:jc w:val="both"/>
        <w:rPr>
          <w:rFonts w:ascii="Arial" w:eastAsia="Arial" w:hAnsi="Arial" w:cs="Arial"/>
          <w:sz w:val="20"/>
          <w:szCs w:val="20"/>
        </w:rPr>
      </w:pPr>
      <w:r w:rsidRPr="00AE2D71">
        <w:rPr>
          <w:rFonts w:ascii="Arial" w:eastAsia="Arial" w:hAnsi="Arial" w:cs="Arial"/>
          <w:sz w:val="20"/>
          <w:szCs w:val="20"/>
        </w:rPr>
        <w:t xml:space="preserve">Production </w:t>
      </w:r>
      <w:r w:rsidR="00CD4B42">
        <w:rPr>
          <w:rFonts w:ascii="Arial" w:eastAsia="Arial" w:hAnsi="Arial" w:cs="Arial"/>
          <w:sz w:val="20"/>
          <w:szCs w:val="20"/>
        </w:rPr>
        <w:t>et valorisation</w:t>
      </w:r>
      <w:r w:rsidR="00CD4B42" w:rsidRPr="00AE2D71">
        <w:rPr>
          <w:rFonts w:ascii="Arial" w:eastAsia="Arial" w:hAnsi="Arial" w:cs="Arial"/>
          <w:sz w:val="20"/>
          <w:szCs w:val="20"/>
        </w:rPr>
        <w:t xml:space="preserve"> :</w:t>
      </w:r>
    </w:p>
    <w:p w14:paraId="1E1E960F" w14:textId="2BA4EFDA" w:rsidR="00AE2D71" w:rsidRDefault="00AE2D71" w:rsidP="00AE2D71">
      <w:pPr>
        <w:pStyle w:val="Paragraphedeliste"/>
        <w:numPr>
          <w:ilvl w:val="0"/>
          <w:numId w:val="25"/>
        </w:numPr>
        <w:autoSpaceDE w:val="0"/>
        <w:jc w:val="both"/>
        <w:rPr>
          <w:rFonts w:ascii="Arial" w:eastAsia="Arial" w:hAnsi="Arial" w:cs="Arial"/>
          <w:sz w:val="20"/>
          <w:szCs w:val="20"/>
        </w:rPr>
      </w:pPr>
      <w:r w:rsidRPr="00AE2D71">
        <w:rPr>
          <w:rFonts w:ascii="Arial" w:eastAsia="Arial" w:hAnsi="Arial" w:cs="Arial"/>
          <w:sz w:val="20"/>
          <w:szCs w:val="20"/>
        </w:rPr>
        <w:t>Limiter l’impact carbone lié à la production et au transport des articles.</w:t>
      </w:r>
    </w:p>
    <w:p w14:paraId="719249DF" w14:textId="24EA9187" w:rsidR="00CD4B42" w:rsidRDefault="00CD4B42" w:rsidP="00AE2D71">
      <w:pPr>
        <w:pStyle w:val="Paragraphedeliste"/>
        <w:numPr>
          <w:ilvl w:val="0"/>
          <w:numId w:val="25"/>
        </w:numPr>
        <w:autoSpaceDE w:val="0"/>
        <w:jc w:val="both"/>
        <w:rPr>
          <w:rFonts w:ascii="Arial" w:eastAsia="Arial" w:hAnsi="Arial" w:cs="Arial"/>
          <w:sz w:val="20"/>
          <w:szCs w:val="20"/>
        </w:rPr>
      </w:pPr>
      <w:r w:rsidRPr="00CD4B42">
        <w:rPr>
          <w:rFonts w:ascii="Arial" w:eastAsia="Arial" w:hAnsi="Arial" w:cs="Arial"/>
          <w:sz w:val="20"/>
          <w:szCs w:val="20"/>
        </w:rPr>
        <w:t>Limiter la production de chutes textiles et optimiser les procédés de coupe</w:t>
      </w:r>
    </w:p>
    <w:p w14:paraId="55DDB73E" w14:textId="01B0ECE8" w:rsidR="00CD4B42" w:rsidRDefault="00CD4B42" w:rsidP="00CD4B42">
      <w:pPr>
        <w:pStyle w:val="Paragraphedeliste"/>
        <w:numPr>
          <w:ilvl w:val="0"/>
          <w:numId w:val="25"/>
        </w:numPr>
        <w:autoSpaceDE w:val="0"/>
        <w:jc w:val="both"/>
        <w:rPr>
          <w:rFonts w:ascii="Arial" w:eastAsia="Arial" w:hAnsi="Arial" w:cs="Arial"/>
          <w:sz w:val="20"/>
          <w:szCs w:val="20"/>
        </w:rPr>
      </w:pPr>
      <w:r w:rsidRPr="00AE2D71">
        <w:rPr>
          <w:rFonts w:ascii="Arial" w:eastAsia="Arial" w:hAnsi="Arial" w:cs="Arial"/>
          <w:sz w:val="20"/>
          <w:szCs w:val="20"/>
        </w:rPr>
        <w:t>Limiter l’usage de substances chimiques dangereuses dans les teintures, traitements et finitions (conformément à la réglementation REACH).</w:t>
      </w:r>
    </w:p>
    <w:p w14:paraId="7B7D2584" w14:textId="69D75A5E" w:rsidR="00C93045" w:rsidRPr="00C93045" w:rsidRDefault="00C93045" w:rsidP="00C93045">
      <w:pPr>
        <w:pStyle w:val="Paragraphedeliste"/>
        <w:numPr>
          <w:ilvl w:val="0"/>
          <w:numId w:val="25"/>
        </w:numPr>
        <w:autoSpaceDE w:val="0"/>
        <w:jc w:val="both"/>
        <w:rPr>
          <w:rFonts w:ascii="Arial" w:eastAsia="Arial" w:hAnsi="Arial" w:cs="Arial"/>
          <w:sz w:val="20"/>
          <w:szCs w:val="20"/>
        </w:rPr>
      </w:pPr>
      <w:r w:rsidRPr="00C93045">
        <w:rPr>
          <w:rFonts w:ascii="Arial" w:eastAsia="Arial" w:hAnsi="Arial" w:cs="Arial"/>
          <w:sz w:val="20"/>
          <w:szCs w:val="20"/>
        </w:rPr>
        <w:t>Produits écolabellisés</w:t>
      </w:r>
      <w:r>
        <w:rPr>
          <w:rFonts w:ascii="Arial" w:eastAsia="Arial" w:hAnsi="Arial" w:cs="Arial"/>
          <w:sz w:val="20"/>
          <w:szCs w:val="20"/>
        </w:rPr>
        <w:t xml:space="preserve"> : Lorsque</w:t>
      </w:r>
      <w:r w:rsidRPr="00C93045">
        <w:rPr>
          <w:rFonts w:ascii="Arial" w:eastAsia="Arial" w:hAnsi="Arial" w:cs="Arial"/>
          <w:sz w:val="20"/>
          <w:szCs w:val="20"/>
        </w:rPr>
        <w:t xml:space="preserve"> cela est possible, les produits devront être certifiés par un écolabel</w:t>
      </w:r>
      <w:r>
        <w:rPr>
          <w:rFonts w:ascii="Arial" w:eastAsia="Arial" w:hAnsi="Arial" w:cs="Arial"/>
          <w:sz w:val="20"/>
          <w:szCs w:val="20"/>
        </w:rPr>
        <w:t>.</w:t>
      </w:r>
    </w:p>
    <w:p w14:paraId="4E2AE18C" w14:textId="267E9F96" w:rsidR="00CD4B42" w:rsidRPr="00CD4B42" w:rsidRDefault="00CD4B42" w:rsidP="00CD4B42">
      <w:pPr>
        <w:pStyle w:val="Paragraphedeliste"/>
        <w:numPr>
          <w:ilvl w:val="0"/>
          <w:numId w:val="25"/>
        </w:numPr>
        <w:rPr>
          <w:rFonts w:ascii="Arial" w:eastAsia="Arial" w:hAnsi="Arial" w:cs="Arial"/>
          <w:sz w:val="20"/>
          <w:szCs w:val="20"/>
        </w:rPr>
      </w:pPr>
      <w:r w:rsidRPr="00CD4B42">
        <w:rPr>
          <w:rFonts w:ascii="Arial" w:eastAsia="Arial" w:hAnsi="Arial" w:cs="Arial"/>
          <w:sz w:val="20"/>
          <w:szCs w:val="20"/>
        </w:rPr>
        <w:t>Favoriser la réutilisation des rebuts de production dans de nouveaux cycles de fabrication</w:t>
      </w:r>
      <w:r w:rsidR="00C93045">
        <w:rPr>
          <w:rFonts w:ascii="Arial" w:eastAsia="Arial" w:hAnsi="Arial" w:cs="Arial"/>
          <w:sz w:val="20"/>
          <w:szCs w:val="20"/>
        </w:rPr>
        <w:t>.</w:t>
      </w:r>
    </w:p>
    <w:p w14:paraId="49EE6701" w14:textId="3BB2F24E" w:rsidR="00CD4B42" w:rsidRPr="00AE2D71" w:rsidRDefault="00C93045" w:rsidP="00AE2D71">
      <w:pPr>
        <w:pStyle w:val="Paragraphedeliste"/>
        <w:numPr>
          <w:ilvl w:val="0"/>
          <w:numId w:val="25"/>
        </w:numPr>
        <w:autoSpaceDE w:val="0"/>
        <w:jc w:val="both"/>
        <w:rPr>
          <w:rFonts w:ascii="Arial" w:eastAsia="Arial" w:hAnsi="Arial" w:cs="Arial"/>
          <w:sz w:val="20"/>
          <w:szCs w:val="20"/>
        </w:rPr>
      </w:pPr>
      <w:r w:rsidRPr="00CD4B42">
        <w:rPr>
          <w:rFonts w:ascii="Arial" w:eastAsia="Arial" w:hAnsi="Arial" w:cs="Arial"/>
          <w:sz w:val="20"/>
          <w:szCs w:val="20"/>
        </w:rPr>
        <w:t>Orienter</w:t>
      </w:r>
      <w:r w:rsidR="00CD4B42" w:rsidRPr="00CD4B42">
        <w:rPr>
          <w:rFonts w:ascii="Arial" w:eastAsia="Arial" w:hAnsi="Arial" w:cs="Arial"/>
          <w:sz w:val="20"/>
          <w:szCs w:val="20"/>
        </w:rPr>
        <w:t xml:space="preserve"> les déchets textiles non réutilisables vers des filières de recyclage agréées</w:t>
      </w:r>
    </w:p>
    <w:p w14:paraId="3E3746A1" w14:textId="6AEEA94F" w:rsidR="00CD4B42" w:rsidRPr="00CD4B42" w:rsidRDefault="00AE2D71" w:rsidP="00CD4B42">
      <w:pPr>
        <w:pStyle w:val="Paragraphedeliste"/>
        <w:numPr>
          <w:ilvl w:val="0"/>
          <w:numId w:val="25"/>
        </w:numPr>
        <w:autoSpaceDE w:val="0"/>
        <w:jc w:val="both"/>
        <w:rPr>
          <w:rFonts w:ascii="Arial" w:eastAsia="Arial" w:hAnsi="Arial" w:cs="Arial"/>
          <w:sz w:val="20"/>
          <w:szCs w:val="20"/>
        </w:rPr>
      </w:pPr>
      <w:r w:rsidRPr="00AE2D71">
        <w:rPr>
          <w:rFonts w:ascii="Arial" w:eastAsia="Arial" w:hAnsi="Arial" w:cs="Arial"/>
          <w:sz w:val="20"/>
          <w:szCs w:val="20"/>
        </w:rPr>
        <w:t>Fournir, à la demande du pouvoir adjudicateur, des éléments attestant de l’empreinte environnementale de la fabrication.</w:t>
      </w:r>
    </w:p>
    <w:p w14:paraId="2C87B16E" w14:textId="279C8C5D" w:rsidR="00AE2D71" w:rsidRPr="00AE2D71" w:rsidRDefault="00AE2D71" w:rsidP="00AE2D71">
      <w:pPr>
        <w:pStyle w:val="Paragraphedeliste"/>
        <w:numPr>
          <w:ilvl w:val="0"/>
          <w:numId w:val="23"/>
        </w:numPr>
        <w:autoSpaceDE w:val="0"/>
        <w:ind w:left="426" w:hanging="349"/>
        <w:jc w:val="both"/>
        <w:rPr>
          <w:rFonts w:ascii="Arial" w:eastAsia="Arial" w:hAnsi="Arial" w:cs="Arial"/>
          <w:sz w:val="20"/>
          <w:szCs w:val="20"/>
        </w:rPr>
      </w:pPr>
      <w:r w:rsidRPr="00AE2D71">
        <w:rPr>
          <w:rFonts w:ascii="Arial" w:eastAsia="Arial" w:hAnsi="Arial" w:cs="Arial"/>
          <w:sz w:val="20"/>
          <w:szCs w:val="20"/>
        </w:rPr>
        <w:t>Emballage :</w:t>
      </w:r>
    </w:p>
    <w:p w14:paraId="7FBFE5A3" w14:textId="60395E16" w:rsidR="00AE2D71" w:rsidRPr="00864FF3" w:rsidRDefault="00AE2D71" w:rsidP="00AE2D71">
      <w:pPr>
        <w:pStyle w:val="Paragraphedeliste"/>
        <w:numPr>
          <w:ilvl w:val="0"/>
          <w:numId w:val="26"/>
        </w:numPr>
        <w:autoSpaceDE w:val="0"/>
        <w:jc w:val="both"/>
        <w:rPr>
          <w:rFonts w:ascii="Arial" w:eastAsia="Arial" w:hAnsi="Arial" w:cs="Arial"/>
          <w:sz w:val="20"/>
          <w:szCs w:val="20"/>
        </w:rPr>
      </w:pPr>
      <w:r w:rsidRPr="00AE2D71">
        <w:rPr>
          <w:rFonts w:ascii="Arial" w:eastAsia="Arial" w:hAnsi="Arial" w:cs="Arial"/>
          <w:sz w:val="20"/>
          <w:szCs w:val="20"/>
        </w:rPr>
        <w:t>Utiliser des emballages recyclables et réduire autant que possible le suremballage.</w:t>
      </w:r>
    </w:p>
    <w:p w14:paraId="598B4D08" w14:textId="46314E06" w:rsidR="00AE2D71" w:rsidRPr="00AE2D71" w:rsidRDefault="00AE2D71" w:rsidP="00AE2D71">
      <w:pPr>
        <w:pStyle w:val="Paragraphedeliste"/>
        <w:numPr>
          <w:ilvl w:val="0"/>
          <w:numId w:val="23"/>
        </w:numPr>
        <w:autoSpaceDE w:val="0"/>
        <w:ind w:left="426" w:hanging="349"/>
        <w:jc w:val="both"/>
        <w:rPr>
          <w:rFonts w:ascii="Arial" w:eastAsia="Arial" w:hAnsi="Arial" w:cs="Arial"/>
          <w:sz w:val="20"/>
          <w:szCs w:val="20"/>
        </w:rPr>
      </w:pPr>
      <w:r w:rsidRPr="00AE2D71">
        <w:rPr>
          <w:rFonts w:ascii="Arial" w:eastAsia="Arial" w:hAnsi="Arial" w:cs="Arial"/>
          <w:sz w:val="20"/>
          <w:szCs w:val="20"/>
        </w:rPr>
        <w:t>Fin de vie des produits :</w:t>
      </w:r>
    </w:p>
    <w:p w14:paraId="48F27C18" w14:textId="2E7E1106" w:rsidR="004D7077" w:rsidRPr="00AE2D71" w:rsidRDefault="00AE2D71" w:rsidP="00AE2D71">
      <w:pPr>
        <w:pStyle w:val="Paragraphedeliste"/>
        <w:numPr>
          <w:ilvl w:val="0"/>
          <w:numId w:val="26"/>
        </w:numPr>
        <w:autoSpaceDE w:val="0"/>
        <w:jc w:val="both"/>
        <w:rPr>
          <w:rFonts w:ascii="Arial" w:eastAsia="Arial" w:hAnsi="Arial" w:cs="Arial"/>
          <w:sz w:val="20"/>
          <w:szCs w:val="20"/>
        </w:rPr>
      </w:pPr>
      <w:r w:rsidRPr="00AE2D71">
        <w:rPr>
          <w:rFonts w:ascii="Arial" w:eastAsia="Arial" w:hAnsi="Arial" w:cs="Arial"/>
          <w:sz w:val="20"/>
          <w:szCs w:val="20"/>
        </w:rPr>
        <w:t>Informer sur les modalités de recyclage ou de valorisation des vêtements en fin d’usage.</w:t>
      </w:r>
    </w:p>
    <w:p w14:paraId="2784AF69" w14:textId="5E42DEFB" w:rsidR="004D7077" w:rsidRDefault="004D7077" w:rsidP="004D7077">
      <w:pPr>
        <w:autoSpaceDE w:val="0"/>
        <w:jc w:val="both"/>
        <w:rPr>
          <w:rFonts w:ascii="Arial" w:eastAsia="Arial" w:hAnsi="Arial" w:cs="Arial"/>
          <w:sz w:val="20"/>
          <w:szCs w:val="20"/>
        </w:rPr>
      </w:pPr>
    </w:p>
    <w:p w14:paraId="2AF3321A" w14:textId="3747BFF3" w:rsidR="00C93045" w:rsidRPr="00C93045" w:rsidRDefault="00C93045" w:rsidP="00C93045">
      <w:pPr>
        <w:autoSpaceDE w:val="0"/>
        <w:jc w:val="both"/>
        <w:rPr>
          <w:rFonts w:ascii="Arial" w:eastAsia="Arial" w:hAnsi="Arial" w:cs="Arial"/>
          <w:sz w:val="20"/>
          <w:szCs w:val="20"/>
        </w:rPr>
      </w:pPr>
      <w:r w:rsidRPr="00C93045">
        <w:rPr>
          <w:rFonts w:ascii="Arial" w:eastAsia="Arial" w:hAnsi="Arial" w:cs="Arial"/>
          <w:sz w:val="20"/>
          <w:szCs w:val="20"/>
        </w:rPr>
        <w:t xml:space="preserve">Dans le cadre du présent marché, le titulaire est tenu de mesurer et de valoriser l’empreinte carbone des fournitures en utilisant l’outil </w:t>
      </w:r>
      <w:proofErr w:type="spellStart"/>
      <w:r w:rsidRPr="00C93045">
        <w:rPr>
          <w:rFonts w:ascii="Arial" w:eastAsia="Arial" w:hAnsi="Arial" w:cs="Arial"/>
          <w:sz w:val="20"/>
          <w:szCs w:val="20"/>
        </w:rPr>
        <w:t>Ecobalyse</w:t>
      </w:r>
      <w:proofErr w:type="spellEnd"/>
      <w:r w:rsidRPr="00C93045">
        <w:rPr>
          <w:rFonts w:ascii="Arial" w:eastAsia="Arial" w:hAnsi="Arial" w:cs="Arial"/>
          <w:sz w:val="20"/>
          <w:szCs w:val="20"/>
        </w:rPr>
        <w:t>, mis à disposition par l’État.</w:t>
      </w:r>
    </w:p>
    <w:p w14:paraId="4ED5EB75" w14:textId="77777777" w:rsidR="00C93045" w:rsidRPr="00C93045" w:rsidRDefault="00C93045" w:rsidP="00C93045">
      <w:pPr>
        <w:autoSpaceDE w:val="0"/>
        <w:jc w:val="both"/>
        <w:rPr>
          <w:rFonts w:ascii="Arial" w:eastAsia="Arial" w:hAnsi="Arial" w:cs="Arial"/>
          <w:sz w:val="20"/>
          <w:szCs w:val="20"/>
        </w:rPr>
      </w:pPr>
    </w:p>
    <w:p w14:paraId="21749B06" w14:textId="569BA278" w:rsidR="00C93045" w:rsidRDefault="00C93045" w:rsidP="00C93045">
      <w:pPr>
        <w:autoSpaceDE w:val="0"/>
        <w:jc w:val="both"/>
        <w:rPr>
          <w:rFonts w:ascii="Arial" w:eastAsia="Arial" w:hAnsi="Arial" w:cs="Arial"/>
          <w:sz w:val="20"/>
          <w:szCs w:val="20"/>
        </w:rPr>
      </w:pPr>
      <w:r w:rsidRPr="00C93045">
        <w:rPr>
          <w:rFonts w:ascii="Arial" w:eastAsia="Arial" w:hAnsi="Arial" w:cs="Arial"/>
          <w:sz w:val="20"/>
          <w:szCs w:val="20"/>
        </w:rPr>
        <w:t xml:space="preserve">Le titulaire s’engage à renseigner dans </w:t>
      </w:r>
      <w:proofErr w:type="spellStart"/>
      <w:r w:rsidRPr="00C93045">
        <w:rPr>
          <w:rFonts w:ascii="Arial" w:eastAsia="Arial" w:hAnsi="Arial" w:cs="Arial"/>
          <w:sz w:val="20"/>
          <w:szCs w:val="20"/>
        </w:rPr>
        <w:t>Ecobalyse</w:t>
      </w:r>
      <w:proofErr w:type="spellEnd"/>
      <w:r w:rsidRPr="00C93045">
        <w:rPr>
          <w:rFonts w:ascii="Arial" w:eastAsia="Arial" w:hAnsi="Arial" w:cs="Arial"/>
          <w:sz w:val="20"/>
          <w:szCs w:val="20"/>
        </w:rPr>
        <w:t>, pour chaque catégorie de produits concernée, les données nécessaires au calcul de l’empreinte carbone, et à transmettre au pouvoir adjudicateur les résultats générés par l’outil.</w:t>
      </w:r>
    </w:p>
    <w:p w14:paraId="2BB4C397" w14:textId="77777777" w:rsidR="00C93045" w:rsidRPr="00C93045" w:rsidRDefault="00C93045" w:rsidP="00C93045">
      <w:pPr>
        <w:autoSpaceDE w:val="0"/>
        <w:jc w:val="both"/>
        <w:rPr>
          <w:rFonts w:ascii="Arial" w:eastAsia="Arial" w:hAnsi="Arial" w:cs="Arial"/>
          <w:sz w:val="20"/>
          <w:szCs w:val="20"/>
        </w:rPr>
      </w:pPr>
    </w:p>
    <w:p w14:paraId="4671347A" w14:textId="4E8F00B9" w:rsidR="00AE2D71" w:rsidRPr="00C93045" w:rsidRDefault="00C93045" w:rsidP="00C93045">
      <w:pPr>
        <w:autoSpaceDE w:val="0"/>
        <w:jc w:val="both"/>
        <w:rPr>
          <w:rFonts w:ascii="Arial" w:eastAsia="Arial" w:hAnsi="Arial" w:cs="Arial"/>
          <w:sz w:val="20"/>
          <w:szCs w:val="20"/>
        </w:rPr>
      </w:pPr>
      <w:r w:rsidRPr="00C93045">
        <w:rPr>
          <w:rFonts w:ascii="Arial" w:eastAsia="Arial" w:hAnsi="Arial" w:cs="Arial"/>
          <w:sz w:val="20"/>
          <w:szCs w:val="20"/>
        </w:rPr>
        <w:t>Ces informations devront être fournies</w:t>
      </w:r>
      <w:r>
        <w:rPr>
          <w:rFonts w:ascii="Arial" w:eastAsia="Arial" w:hAnsi="Arial" w:cs="Arial"/>
          <w:sz w:val="20"/>
          <w:szCs w:val="20"/>
        </w:rPr>
        <w:t xml:space="preserve"> l</w:t>
      </w:r>
      <w:r w:rsidRPr="00C93045">
        <w:rPr>
          <w:rFonts w:ascii="Arial" w:eastAsia="Arial" w:hAnsi="Arial" w:cs="Arial"/>
          <w:sz w:val="20"/>
          <w:szCs w:val="20"/>
        </w:rPr>
        <w:t>ors de la remise de l’offre, pour permettre l’évaluation environnementale des propositions,</w:t>
      </w:r>
      <w:r>
        <w:rPr>
          <w:rFonts w:ascii="Arial" w:eastAsia="Arial" w:hAnsi="Arial" w:cs="Arial"/>
          <w:sz w:val="20"/>
          <w:szCs w:val="20"/>
        </w:rPr>
        <w:t xml:space="preserve"> </w:t>
      </w:r>
      <w:r w:rsidRPr="00C93045">
        <w:rPr>
          <w:rFonts w:ascii="Arial" w:eastAsia="Arial" w:hAnsi="Arial" w:cs="Arial"/>
          <w:sz w:val="20"/>
          <w:szCs w:val="20"/>
        </w:rPr>
        <w:t>puis, pour le titulaire retenu, annuellement ou à toute demande du pouvoir adjudicateur, pendant toute la durée d’exécution du marché.</w:t>
      </w:r>
    </w:p>
    <w:p w14:paraId="40A33C5D" w14:textId="514F8C55" w:rsidR="00AE2D71" w:rsidRDefault="00AE2D71" w:rsidP="004D7077">
      <w:pPr>
        <w:autoSpaceDE w:val="0"/>
        <w:jc w:val="both"/>
        <w:rPr>
          <w:rFonts w:ascii="Arial" w:eastAsia="Arial" w:hAnsi="Arial" w:cs="Arial"/>
          <w:sz w:val="20"/>
          <w:szCs w:val="20"/>
        </w:rPr>
      </w:pPr>
    </w:p>
    <w:p w14:paraId="73C77CD5" w14:textId="470CDD0E" w:rsidR="00AE2D71" w:rsidRDefault="00AE2D71" w:rsidP="004D7077">
      <w:pPr>
        <w:autoSpaceDE w:val="0"/>
        <w:jc w:val="both"/>
        <w:rPr>
          <w:rFonts w:ascii="Arial" w:eastAsia="Arial" w:hAnsi="Arial" w:cs="Arial"/>
          <w:sz w:val="20"/>
          <w:szCs w:val="20"/>
        </w:rPr>
      </w:pPr>
    </w:p>
    <w:p w14:paraId="53894EA8" w14:textId="559B6470" w:rsidR="00AE2D71" w:rsidRDefault="00AE2D71" w:rsidP="004D7077">
      <w:pPr>
        <w:autoSpaceDE w:val="0"/>
        <w:jc w:val="both"/>
        <w:rPr>
          <w:rFonts w:ascii="Arial" w:eastAsia="Arial" w:hAnsi="Arial" w:cs="Arial"/>
          <w:sz w:val="20"/>
          <w:szCs w:val="20"/>
        </w:rPr>
      </w:pPr>
    </w:p>
    <w:p w14:paraId="4568FB9F" w14:textId="77777777" w:rsidR="00AE2D71" w:rsidRDefault="00AE2D71" w:rsidP="004D7077">
      <w:pPr>
        <w:autoSpaceDE w:val="0"/>
        <w:jc w:val="both"/>
        <w:rPr>
          <w:rFonts w:ascii="Arial" w:eastAsia="Arial" w:hAnsi="Arial" w:cs="Arial"/>
          <w:sz w:val="20"/>
          <w:szCs w:val="20"/>
        </w:rPr>
      </w:pPr>
    </w:p>
    <w:p w14:paraId="01E215AC" w14:textId="77777777" w:rsidR="00DC2961" w:rsidRPr="004D7077" w:rsidRDefault="00DC2961" w:rsidP="00DC2961">
      <w:pPr>
        <w:jc w:val="right"/>
        <w:rPr>
          <w:rFonts w:ascii="Arial" w:hAnsi="Arial" w:cs="Arial"/>
          <w:sz w:val="20"/>
          <w:szCs w:val="20"/>
        </w:rPr>
      </w:pPr>
      <w:r w:rsidRPr="004D7077">
        <w:rPr>
          <w:rFonts w:ascii="Arial" w:hAnsi="Arial" w:cs="Arial"/>
          <w:sz w:val="20"/>
          <w:szCs w:val="20"/>
        </w:rPr>
        <w:t>Fait à .............................., le ........................................</w:t>
      </w:r>
    </w:p>
    <w:p w14:paraId="5966291F" w14:textId="77777777" w:rsidR="00DC2961" w:rsidRPr="004D7077" w:rsidRDefault="00DC2961" w:rsidP="00DC2961">
      <w:pPr>
        <w:jc w:val="right"/>
        <w:rPr>
          <w:rFonts w:ascii="Arial" w:hAnsi="Arial" w:cs="Arial"/>
          <w:sz w:val="20"/>
          <w:szCs w:val="20"/>
        </w:rPr>
      </w:pPr>
      <w:r w:rsidRPr="004D7077">
        <w:rPr>
          <w:rFonts w:ascii="Arial" w:hAnsi="Arial" w:cs="Arial"/>
          <w:sz w:val="20"/>
          <w:szCs w:val="20"/>
        </w:rPr>
        <w:t>Signature et cachet commercial</w:t>
      </w:r>
    </w:p>
    <w:p w14:paraId="3F446899" w14:textId="77777777" w:rsidR="00114BF2" w:rsidRDefault="00114BF2" w:rsidP="00DC2961">
      <w:pPr>
        <w:jc w:val="right"/>
      </w:pPr>
    </w:p>
    <w:p w14:paraId="1FC35DEA" w14:textId="77777777" w:rsidR="00114BF2" w:rsidRDefault="00114BF2" w:rsidP="0065207B"/>
    <w:sectPr w:rsidR="00114BF2" w:rsidSect="005805D3">
      <w:footerReference w:type="default" r:id="rId10"/>
      <w:pgSz w:w="11900" w:h="16840"/>
      <w:pgMar w:top="851" w:right="1134" w:bottom="1126" w:left="1134" w:header="1134" w:footer="64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E3D4E" w14:textId="77777777" w:rsidR="009813FB" w:rsidRDefault="009813FB">
      <w:r>
        <w:separator/>
      </w:r>
    </w:p>
  </w:endnote>
  <w:endnote w:type="continuationSeparator" w:id="0">
    <w:p w14:paraId="3B57155B" w14:textId="77777777" w:rsidR="009813FB" w:rsidRDefault="00981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tarSymbol">
    <w:altName w:val="Arial Unicode M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14A9B" w14:textId="77777777" w:rsidR="0080316F" w:rsidRDefault="0080316F">
    <w:pPr>
      <w:spacing w:line="240" w:lineRule="exact"/>
      <w:rPr>
        <w:sz w:val="16"/>
        <w:szCs w:val="16"/>
      </w:rPr>
    </w:pPr>
  </w:p>
  <w:p w14:paraId="19B80091" w14:textId="77777777" w:rsidR="0080316F" w:rsidRPr="00663CE4" w:rsidRDefault="0080316F">
    <w:pPr>
      <w:spacing w:line="240" w:lineRule="exact"/>
      <w:rPr>
        <w:sz w:val="16"/>
        <w:szCs w:val="16"/>
      </w:rPr>
    </w:pPr>
  </w:p>
  <w:p w14:paraId="42FA6FA6" w14:textId="77777777" w:rsidR="0080316F" w:rsidRDefault="0080316F">
    <w:pPr>
      <w:spacing w:line="240" w:lineRule="exact"/>
      <w:rPr>
        <w:rFonts w:ascii="Arial" w:hAnsi="Arial" w:cs="Arial"/>
        <w:i/>
        <w:color w:val="808080" w:themeColor="background1" w:themeShade="80"/>
        <w:sz w:val="16"/>
        <w:szCs w:val="16"/>
      </w:rPr>
    </w:pPr>
  </w:p>
  <w:p w14:paraId="1C9A1D41" w14:textId="77777777" w:rsidR="0080316F" w:rsidRDefault="0080316F">
    <w:pPr>
      <w:spacing w:line="240" w:lineRule="exact"/>
      <w:rPr>
        <w:rFonts w:ascii="Arial" w:hAnsi="Arial" w:cs="Arial"/>
        <w:i/>
        <w:color w:val="808080" w:themeColor="background1" w:themeShade="80"/>
        <w:sz w:val="16"/>
        <w:szCs w:val="16"/>
      </w:rPr>
    </w:pPr>
  </w:p>
  <w:p w14:paraId="7BB1F0FA" w14:textId="74769629" w:rsidR="00FD15C0" w:rsidRPr="00FD15C0" w:rsidRDefault="00FD15C0">
    <w:pPr>
      <w:spacing w:line="240" w:lineRule="exact"/>
      <w:rPr>
        <w:rFonts w:ascii="Arial" w:hAnsi="Arial" w:cs="Arial"/>
        <w:i/>
        <w:color w:val="808080" w:themeColor="background1" w:themeShade="80"/>
        <w:sz w:val="16"/>
        <w:szCs w:val="16"/>
      </w:rPr>
    </w:pPr>
    <w:r>
      <w:rPr>
        <w:rFonts w:ascii="Arial" w:hAnsi="Arial" w:cs="Arial"/>
        <w:i/>
        <w:color w:val="808080" w:themeColor="background1" w:themeShade="80"/>
        <w:sz w:val="16"/>
        <w:szCs w:val="16"/>
      </w:rPr>
      <w:t>ATIGIP-</w:t>
    </w:r>
    <w:r w:rsidR="0080316F" w:rsidRPr="00663CE4">
      <w:rPr>
        <w:rFonts w:ascii="Arial" w:hAnsi="Arial" w:cs="Arial"/>
        <w:i/>
        <w:color w:val="808080" w:themeColor="background1" w:themeShade="80"/>
        <w:sz w:val="16"/>
        <w:szCs w:val="16"/>
      </w:rPr>
      <w:t xml:space="preserve">RIEP – CCP n° </w:t>
    </w:r>
    <w:r>
      <w:rPr>
        <w:rFonts w:ascii="Arial" w:hAnsi="Arial" w:cs="Arial"/>
        <w:i/>
        <w:color w:val="808080" w:themeColor="background1" w:themeShade="80"/>
        <w:sz w:val="16"/>
        <w:szCs w:val="16"/>
      </w:rPr>
      <w:t>08/07072025</w:t>
    </w:r>
  </w:p>
  <w:tbl>
    <w:tblPr>
      <w:tblW w:w="0" w:type="auto"/>
      <w:tblInd w:w="20" w:type="dxa"/>
      <w:tblLayout w:type="fixed"/>
      <w:tblLook w:val="04A0" w:firstRow="1" w:lastRow="0" w:firstColumn="1" w:lastColumn="0" w:noHBand="0" w:noVBand="1"/>
    </w:tblPr>
    <w:tblGrid>
      <w:gridCol w:w="5220"/>
      <w:gridCol w:w="4400"/>
    </w:tblGrid>
    <w:tr w:rsidR="0080316F" w14:paraId="3597CD3D" w14:textId="77777777">
      <w:trPr>
        <w:trHeight w:val="260"/>
      </w:trPr>
      <w:tc>
        <w:tcPr>
          <w:tcW w:w="5220" w:type="dxa"/>
          <w:tcMar>
            <w:top w:w="0" w:type="dxa"/>
            <w:left w:w="0" w:type="dxa"/>
            <w:bottom w:w="0" w:type="dxa"/>
            <w:right w:w="0" w:type="dxa"/>
          </w:tcMar>
          <w:vAlign w:val="center"/>
        </w:tcPr>
        <w:p w14:paraId="2B3B1E6B" w14:textId="5946758F" w:rsidR="0080316F" w:rsidRDefault="00FD15C0" w:rsidP="00FD15C0">
          <w:pPr>
            <w:pStyle w:val="PiedDePage"/>
            <w:jc w:val="center"/>
            <w:rPr>
              <w:color w:val="000000"/>
            </w:rPr>
          </w:pPr>
          <w:r>
            <w:rPr>
              <w:color w:val="808080"/>
            </w:rPr>
            <w:t xml:space="preserve">                    </w:t>
          </w:r>
          <w:r w:rsidR="0080316F">
            <w:rPr>
              <w:color w:val="808080"/>
            </w:rPr>
            <w:t>Marché n°</w:t>
          </w:r>
        </w:p>
      </w:tc>
      <w:tc>
        <w:tcPr>
          <w:tcW w:w="4400" w:type="dxa"/>
          <w:tcMar>
            <w:top w:w="0" w:type="dxa"/>
            <w:left w:w="0" w:type="dxa"/>
            <w:bottom w:w="0" w:type="dxa"/>
            <w:right w:w="0" w:type="dxa"/>
          </w:tcMar>
          <w:vAlign w:val="center"/>
        </w:tcPr>
        <w:p w14:paraId="160AC0EC" w14:textId="77777777" w:rsidR="0080316F" w:rsidRDefault="0080316F">
          <w:pPr>
            <w:pStyle w:val="PiedDePage"/>
            <w:jc w:val="right"/>
            <w:rPr>
              <w:color w:val="000000"/>
            </w:rPr>
          </w:pPr>
          <w:r w:rsidRPr="00AA06EC">
            <w:rPr>
              <w:color w:val="808080" w:themeColor="background1" w:themeShade="80"/>
            </w:rPr>
            <w:t xml:space="preserve">Page </w:t>
          </w:r>
          <w:r w:rsidRPr="00AA06EC">
            <w:rPr>
              <w:color w:val="808080" w:themeColor="background1" w:themeShade="80"/>
            </w:rPr>
            <w:fldChar w:fldCharType="begin"/>
          </w:r>
          <w:r w:rsidRPr="00AA06EC">
            <w:rPr>
              <w:color w:val="808080" w:themeColor="background1" w:themeShade="80"/>
            </w:rPr>
            <w:instrText xml:space="preserve"> PAGE </w:instrText>
          </w:r>
          <w:r w:rsidRPr="00AA06EC">
            <w:rPr>
              <w:color w:val="808080" w:themeColor="background1" w:themeShade="80"/>
            </w:rPr>
            <w:fldChar w:fldCharType="separate"/>
          </w:r>
          <w:r w:rsidR="00BD1E89">
            <w:rPr>
              <w:noProof/>
              <w:color w:val="808080" w:themeColor="background1" w:themeShade="80"/>
            </w:rPr>
            <w:t>13</w:t>
          </w:r>
          <w:r w:rsidRPr="00AA06EC">
            <w:rPr>
              <w:color w:val="808080" w:themeColor="background1" w:themeShade="80"/>
            </w:rPr>
            <w:fldChar w:fldCharType="end"/>
          </w:r>
          <w:r w:rsidRPr="00AA06EC">
            <w:rPr>
              <w:color w:val="808080" w:themeColor="background1" w:themeShade="80"/>
            </w:rPr>
            <w:t xml:space="preserve"> sur </w:t>
          </w:r>
          <w:r w:rsidRPr="00AA06EC">
            <w:rPr>
              <w:color w:val="808080" w:themeColor="background1" w:themeShade="80"/>
            </w:rPr>
            <w:fldChar w:fldCharType="begin"/>
          </w:r>
          <w:r w:rsidRPr="00AA06EC">
            <w:rPr>
              <w:color w:val="808080" w:themeColor="background1" w:themeShade="80"/>
            </w:rPr>
            <w:instrText xml:space="preserve"> NUMPAGES </w:instrText>
          </w:r>
          <w:r w:rsidRPr="00AA06EC">
            <w:rPr>
              <w:color w:val="808080" w:themeColor="background1" w:themeShade="80"/>
            </w:rPr>
            <w:fldChar w:fldCharType="separate"/>
          </w:r>
          <w:r w:rsidR="00BD1E89">
            <w:rPr>
              <w:noProof/>
              <w:color w:val="808080" w:themeColor="background1" w:themeShade="80"/>
            </w:rPr>
            <w:t>13</w:t>
          </w:r>
          <w:r w:rsidRPr="00AA06EC">
            <w:rPr>
              <w:color w:val="808080" w:themeColor="background1" w:themeShade="8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04A12" w14:textId="77777777" w:rsidR="009813FB" w:rsidRDefault="009813FB">
      <w:r>
        <w:separator/>
      </w:r>
    </w:p>
  </w:footnote>
  <w:footnote w:type="continuationSeparator" w:id="0">
    <w:p w14:paraId="14FC19F7" w14:textId="77777777" w:rsidR="009813FB" w:rsidRDefault="009813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 w15:restartNumberingAfterBreak="0">
    <w:nsid w:val="0C611825"/>
    <w:multiLevelType w:val="hybridMultilevel"/>
    <w:tmpl w:val="DE88AD1A"/>
    <w:lvl w:ilvl="0" w:tplc="ED80F59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0C6B3C"/>
    <w:multiLevelType w:val="hybridMultilevel"/>
    <w:tmpl w:val="440E37C8"/>
    <w:lvl w:ilvl="0" w:tplc="ED80F59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6C58AE"/>
    <w:multiLevelType w:val="hybridMultilevel"/>
    <w:tmpl w:val="8AF69164"/>
    <w:lvl w:ilvl="0" w:tplc="131807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F10091"/>
    <w:multiLevelType w:val="hybridMultilevel"/>
    <w:tmpl w:val="F7680D6C"/>
    <w:lvl w:ilvl="0" w:tplc="131807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494076"/>
    <w:multiLevelType w:val="hybridMultilevel"/>
    <w:tmpl w:val="88D256A2"/>
    <w:lvl w:ilvl="0" w:tplc="829AC030">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5209E4"/>
    <w:multiLevelType w:val="hybridMultilevel"/>
    <w:tmpl w:val="7612170C"/>
    <w:lvl w:ilvl="0" w:tplc="C71E409E">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7" w15:restartNumberingAfterBreak="0">
    <w:nsid w:val="269F5712"/>
    <w:multiLevelType w:val="hybridMultilevel"/>
    <w:tmpl w:val="161E0348"/>
    <w:lvl w:ilvl="0" w:tplc="ED80F59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5E3CA0"/>
    <w:multiLevelType w:val="hybridMultilevel"/>
    <w:tmpl w:val="1D7A22D8"/>
    <w:lvl w:ilvl="0" w:tplc="13180702">
      <w:numFmt w:val="bullet"/>
      <w:lvlText w:val="-"/>
      <w:lvlJc w:val="left"/>
      <w:pPr>
        <w:ind w:left="740" w:hanging="360"/>
      </w:pPr>
      <w:rPr>
        <w:rFonts w:ascii="Arial" w:eastAsia="Times New Roman" w:hAnsi="Arial" w:cs="Aria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9" w15:restartNumberingAfterBreak="0">
    <w:nsid w:val="301379C9"/>
    <w:multiLevelType w:val="hybridMultilevel"/>
    <w:tmpl w:val="EEBC605C"/>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0" w15:restartNumberingAfterBreak="0">
    <w:nsid w:val="31380029"/>
    <w:multiLevelType w:val="hybridMultilevel"/>
    <w:tmpl w:val="05B8C314"/>
    <w:lvl w:ilvl="0" w:tplc="ED80F59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594EB0"/>
    <w:multiLevelType w:val="hybridMultilevel"/>
    <w:tmpl w:val="BBAAF8CE"/>
    <w:lvl w:ilvl="0" w:tplc="EEDAE354">
      <w:start w:val="1"/>
      <w:numFmt w:val="lowerLetter"/>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12" w15:restartNumberingAfterBreak="0">
    <w:nsid w:val="333B2A9F"/>
    <w:multiLevelType w:val="hybridMultilevel"/>
    <w:tmpl w:val="933E4D64"/>
    <w:lvl w:ilvl="0" w:tplc="ED80F59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C10EAB"/>
    <w:multiLevelType w:val="hybridMultilevel"/>
    <w:tmpl w:val="D9145CAC"/>
    <w:lvl w:ilvl="0" w:tplc="ED80F59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3321C12"/>
    <w:multiLevelType w:val="hybridMultilevel"/>
    <w:tmpl w:val="0DAA9A28"/>
    <w:lvl w:ilvl="0" w:tplc="131807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445AFA"/>
    <w:multiLevelType w:val="hybridMultilevel"/>
    <w:tmpl w:val="C39E27E0"/>
    <w:lvl w:ilvl="0" w:tplc="131807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E03160"/>
    <w:multiLevelType w:val="hybridMultilevel"/>
    <w:tmpl w:val="17104488"/>
    <w:lvl w:ilvl="0" w:tplc="A8FEA466">
      <w:numFmt w:val="bullet"/>
      <w:lvlText w:val=""/>
      <w:lvlJc w:val="left"/>
      <w:pPr>
        <w:ind w:left="380" w:hanging="360"/>
      </w:pPr>
      <w:rPr>
        <w:rFonts w:ascii="Symbol" w:eastAsia="Trebuchet MS" w:hAnsi="Symbol" w:cs="Trebuchet MS" w:hint="default"/>
        <w:b/>
        <w:u w:val="none"/>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7" w15:restartNumberingAfterBreak="0">
    <w:nsid w:val="505D40D9"/>
    <w:multiLevelType w:val="hybridMultilevel"/>
    <w:tmpl w:val="20DCF63E"/>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091418"/>
    <w:multiLevelType w:val="hybridMultilevel"/>
    <w:tmpl w:val="60B20CAC"/>
    <w:lvl w:ilvl="0" w:tplc="ED80F598">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56716853"/>
    <w:multiLevelType w:val="hybridMultilevel"/>
    <w:tmpl w:val="2AC406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6F2189E"/>
    <w:multiLevelType w:val="hybridMultilevel"/>
    <w:tmpl w:val="125007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B4D30BD"/>
    <w:multiLevelType w:val="hybridMultilevel"/>
    <w:tmpl w:val="C53404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CF71A0C"/>
    <w:multiLevelType w:val="hybridMultilevel"/>
    <w:tmpl w:val="0824A784"/>
    <w:lvl w:ilvl="0" w:tplc="ED80F59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33F1874"/>
    <w:multiLevelType w:val="hybridMultilevel"/>
    <w:tmpl w:val="B7F6DF6C"/>
    <w:lvl w:ilvl="0" w:tplc="ED80F59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8E54DCF"/>
    <w:multiLevelType w:val="hybridMultilevel"/>
    <w:tmpl w:val="6DF827A6"/>
    <w:lvl w:ilvl="0" w:tplc="ED80F59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9965219"/>
    <w:multiLevelType w:val="hybridMultilevel"/>
    <w:tmpl w:val="7B7E214A"/>
    <w:lvl w:ilvl="0" w:tplc="ED80F59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9F73B9D"/>
    <w:multiLevelType w:val="hybridMultilevel"/>
    <w:tmpl w:val="6B984842"/>
    <w:lvl w:ilvl="0" w:tplc="ED80F59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AFE3C7F"/>
    <w:multiLevelType w:val="multilevel"/>
    <w:tmpl w:val="4D647D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E182CBA"/>
    <w:multiLevelType w:val="hybridMultilevel"/>
    <w:tmpl w:val="10303EA8"/>
    <w:lvl w:ilvl="0" w:tplc="ED80F59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5"/>
  </w:num>
  <w:num w:numId="4">
    <w:abstractNumId w:val="11"/>
  </w:num>
  <w:num w:numId="5">
    <w:abstractNumId w:val="0"/>
  </w:num>
  <w:num w:numId="6">
    <w:abstractNumId w:val="18"/>
  </w:num>
  <w:num w:numId="7">
    <w:abstractNumId w:val="17"/>
  </w:num>
  <w:num w:numId="8">
    <w:abstractNumId w:val="20"/>
  </w:num>
  <w:num w:numId="9">
    <w:abstractNumId w:val="9"/>
  </w:num>
  <w:num w:numId="10">
    <w:abstractNumId w:val="4"/>
  </w:num>
  <w:num w:numId="11">
    <w:abstractNumId w:val="8"/>
  </w:num>
  <w:num w:numId="12">
    <w:abstractNumId w:val="3"/>
  </w:num>
  <w:num w:numId="13">
    <w:abstractNumId w:val="15"/>
  </w:num>
  <w:num w:numId="14">
    <w:abstractNumId w:val="14"/>
  </w:num>
  <w:num w:numId="15">
    <w:abstractNumId w:val="12"/>
  </w:num>
  <w:num w:numId="16">
    <w:abstractNumId w:val="26"/>
  </w:num>
  <w:num w:numId="17">
    <w:abstractNumId w:val="24"/>
  </w:num>
  <w:num w:numId="18">
    <w:abstractNumId w:val="22"/>
  </w:num>
  <w:num w:numId="19">
    <w:abstractNumId w:val="28"/>
  </w:num>
  <w:num w:numId="20">
    <w:abstractNumId w:val="2"/>
  </w:num>
  <w:num w:numId="21">
    <w:abstractNumId w:val="10"/>
  </w:num>
  <w:num w:numId="22">
    <w:abstractNumId w:val="27"/>
  </w:num>
  <w:num w:numId="23">
    <w:abstractNumId w:val="21"/>
  </w:num>
  <w:num w:numId="24">
    <w:abstractNumId w:val="7"/>
  </w:num>
  <w:num w:numId="25">
    <w:abstractNumId w:val="23"/>
  </w:num>
  <w:num w:numId="26">
    <w:abstractNumId w:val="13"/>
  </w:num>
  <w:num w:numId="27">
    <w:abstractNumId w:val="19"/>
  </w:num>
  <w:num w:numId="28">
    <w:abstractNumId w:val="1"/>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AAB"/>
    <w:rsid w:val="000142AC"/>
    <w:rsid w:val="000218D1"/>
    <w:rsid w:val="00030395"/>
    <w:rsid w:val="000415BD"/>
    <w:rsid w:val="00042D9D"/>
    <w:rsid w:val="00051060"/>
    <w:rsid w:val="00053D4A"/>
    <w:rsid w:val="00077EA7"/>
    <w:rsid w:val="000A0151"/>
    <w:rsid w:val="000A6853"/>
    <w:rsid w:val="000B1D8E"/>
    <w:rsid w:val="000E0DD5"/>
    <w:rsid w:val="000E3157"/>
    <w:rsid w:val="000F3210"/>
    <w:rsid w:val="00114BF2"/>
    <w:rsid w:val="00156B0F"/>
    <w:rsid w:val="0016187A"/>
    <w:rsid w:val="00161CEF"/>
    <w:rsid w:val="00167FFA"/>
    <w:rsid w:val="0017252F"/>
    <w:rsid w:val="00174B8D"/>
    <w:rsid w:val="00183E42"/>
    <w:rsid w:val="001A0354"/>
    <w:rsid w:val="001B218C"/>
    <w:rsid w:val="001C37AB"/>
    <w:rsid w:val="001C52A1"/>
    <w:rsid w:val="001C60F8"/>
    <w:rsid w:val="001D2BFC"/>
    <w:rsid w:val="001D638F"/>
    <w:rsid w:val="001F0AA2"/>
    <w:rsid w:val="00210E43"/>
    <w:rsid w:val="00217636"/>
    <w:rsid w:val="002667AD"/>
    <w:rsid w:val="00266E40"/>
    <w:rsid w:val="0027733F"/>
    <w:rsid w:val="00285946"/>
    <w:rsid w:val="002A73EC"/>
    <w:rsid w:val="002C22F4"/>
    <w:rsid w:val="002C3899"/>
    <w:rsid w:val="002C65AA"/>
    <w:rsid w:val="002D097E"/>
    <w:rsid w:val="002E0B87"/>
    <w:rsid w:val="002E28E1"/>
    <w:rsid w:val="002F4F7F"/>
    <w:rsid w:val="00300E47"/>
    <w:rsid w:val="003050FB"/>
    <w:rsid w:val="00324597"/>
    <w:rsid w:val="0039291C"/>
    <w:rsid w:val="003953D4"/>
    <w:rsid w:val="003C09E8"/>
    <w:rsid w:val="003D1611"/>
    <w:rsid w:val="003E02E0"/>
    <w:rsid w:val="003E53ED"/>
    <w:rsid w:val="003E676D"/>
    <w:rsid w:val="003E763F"/>
    <w:rsid w:val="003F5F47"/>
    <w:rsid w:val="003F5F7A"/>
    <w:rsid w:val="004018B3"/>
    <w:rsid w:val="00402E9A"/>
    <w:rsid w:val="00405267"/>
    <w:rsid w:val="00415951"/>
    <w:rsid w:val="004279A5"/>
    <w:rsid w:val="0045636B"/>
    <w:rsid w:val="00456E6A"/>
    <w:rsid w:val="00471C67"/>
    <w:rsid w:val="0047260B"/>
    <w:rsid w:val="00475D56"/>
    <w:rsid w:val="004B762D"/>
    <w:rsid w:val="004B7DA5"/>
    <w:rsid w:val="004C1DCF"/>
    <w:rsid w:val="004D7077"/>
    <w:rsid w:val="004E36E0"/>
    <w:rsid w:val="004F379A"/>
    <w:rsid w:val="00530859"/>
    <w:rsid w:val="0054244F"/>
    <w:rsid w:val="00544181"/>
    <w:rsid w:val="00545C4E"/>
    <w:rsid w:val="005805D3"/>
    <w:rsid w:val="005A3E47"/>
    <w:rsid w:val="005B563F"/>
    <w:rsid w:val="005D194C"/>
    <w:rsid w:val="005D1D0C"/>
    <w:rsid w:val="005D715F"/>
    <w:rsid w:val="005E09C3"/>
    <w:rsid w:val="005E71CC"/>
    <w:rsid w:val="0060140C"/>
    <w:rsid w:val="0061327E"/>
    <w:rsid w:val="00620969"/>
    <w:rsid w:val="006240D5"/>
    <w:rsid w:val="006266A6"/>
    <w:rsid w:val="00627CDB"/>
    <w:rsid w:val="0065207B"/>
    <w:rsid w:val="0065721B"/>
    <w:rsid w:val="00661654"/>
    <w:rsid w:val="00663CE4"/>
    <w:rsid w:val="00665A92"/>
    <w:rsid w:val="00681254"/>
    <w:rsid w:val="00682EBD"/>
    <w:rsid w:val="006A00D4"/>
    <w:rsid w:val="006C2B9E"/>
    <w:rsid w:val="006C5D14"/>
    <w:rsid w:val="006D1875"/>
    <w:rsid w:val="006D5C13"/>
    <w:rsid w:val="006E3E1B"/>
    <w:rsid w:val="006F3AD8"/>
    <w:rsid w:val="00723DE3"/>
    <w:rsid w:val="0072654E"/>
    <w:rsid w:val="00743383"/>
    <w:rsid w:val="00753DD9"/>
    <w:rsid w:val="0077746D"/>
    <w:rsid w:val="0078446D"/>
    <w:rsid w:val="007A1BEB"/>
    <w:rsid w:val="007B1122"/>
    <w:rsid w:val="007B23EC"/>
    <w:rsid w:val="007C099D"/>
    <w:rsid w:val="007F24FD"/>
    <w:rsid w:val="007F26D8"/>
    <w:rsid w:val="007F59D9"/>
    <w:rsid w:val="0080316F"/>
    <w:rsid w:val="00820896"/>
    <w:rsid w:val="008379CF"/>
    <w:rsid w:val="00837BE0"/>
    <w:rsid w:val="008560EB"/>
    <w:rsid w:val="00864FF3"/>
    <w:rsid w:val="008821A6"/>
    <w:rsid w:val="008A27FC"/>
    <w:rsid w:val="008B231B"/>
    <w:rsid w:val="008B456C"/>
    <w:rsid w:val="008C31AC"/>
    <w:rsid w:val="008C56AC"/>
    <w:rsid w:val="008D7251"/>
    <w:rsid w:val="008E2E42"/>
    <w:rsid w:val="008F1A3A"/>
    <w:rsid w:val="00972704"/>
    <w:rsid w:val="009813FB"/>
    <w:rsid w:val="0098654C"/>
    <w:rsid w:val="0099270A"/>
    <w:rsid w:val="009A6C1F"/>
    <w:rsid w:val="009C5105"/>
    <w:rsid w:val="009C6A85"/>
    <w:rsid w:val="009D55C6"/>
    <w:rsid w:val="009E6A5F"/>
    <w:rsid w:val="00A004D9"/>
    <w:rsid w:val="00A17138"/>
    <w:rsid w:val="00A23AFC"/>
    <w:rsid w:val="00A250B8"/>
    <w:rsid w:val="00A27CD9"/>
    <w:rsid w:val="00A27F3C"/>
    <w:rsid w:val="00A420F2"/>
    <w:rsid w:val="00A479DB"/>
    <w:rsid w:val="00A607D4"/>
    <w:rsid w:val="00A61D2F"/>
    <w:rsid w:val="00A66BA8"/>
    <w:rsid w:val="00A704E1"/>
    <w:rsid w:val="00A85E03"/>
    <w:rsid w:val="00A94A09"/>
    <w:rsid w:val="00AA06EC"/>
    <w:rsid w:val="00AA28E6"/>
    <w:rsid w:val="00AB0FDE"/>
    <w:rsid w:val="00AC62BA"/>
    <w:rsid w:val="00AE2D71"/>
    <w:rsid w:val="00AE6FAB"/>
    <w:rsid w:val="00B03269"/>
    <w:rsid w:val="00B03E2E"/>
    <w:rsid w:val="00B07E9F"/>
    <w:rsid w:val="00B4217C"/>
    <w:rsid w:val="00B472F3"/>
    <w:rsid w:val="00B640C8"/>
    <w:rsid w:val="00B72C6F"/>
    <w:rsid w:val="00B83933"/>
    <w:rsid w:val="00B85FB2"/>
    <w:rsid w:val="00BA14F0"/>
    <w:rsid w:val="00BC03DF"/>
    <w:rsid w:val="00BC64DA"/>
    <w:rsid w:val="00BD1E89"/>
    <w:rsid w:val="00BD2C75"/>
    <w:rsid w:val="00C0214B"/>
    <w:rsid w:val="00C31353"/>
    <w:rsid w:val="00C459D7"/>
    <w:rsid w:val="00C472A1"/>
    <w:rsid w:val="00C57316"/>
    <w:rsid w:val="00C66374"/>
    <w:rsid w:val="00C71B1D"/>
    <w:rsid w:val="00C93045"/>
    <w:rsid w:val="00CA0B8E"/>
    <w:rsid w:val="00CD4B42"/>
    <w:rsid w:val="00CF253C"/>
    <w:rsid w:val="00D01F93"/>
    <w:rsid w:val="00D021F4"/>
    <w:rsid w:val="00D036B6"/>
    <w:rsid w:val="00D039D3"/>
    <w:rsid w:val="00D114A5"/>
    <w:rsid w:val="00D33FB6"/>
    <w:rsid w:val="00D36D93"/>
    <w:rsid w:val="00D472D5"/>
    <w:rsid w:val="00D66E97"/>
    <w:rsid w:val="00D70209"/>
    <w:rsid w:val="00D77F78"/>
    <w:rsid w:val="00D8750F"/>
    <w:rsid w:val="00D94253"/>
    <w:rsid w:val="00D978FB"/>
    <w:rsid w:val="00DB2B36"/>
    <w:rsid w:val="00DC2961"/>
    <w:rsid w:val="00DC6847"/>
    <w:rsid w:val="00DD5BCE"/>
    <w:rsid w:val="00DF3C18"/>
    <w:rsid w:val="00E10430"/>
    <w:rsid w:val="00E11364"/>
    <w:rsid w:val="00E558C3"/>
    <w:rsid w:val="00E605DB"/>
    <w:rsid w:val="00E607EB"/>
    <w:rsid w:val="00E671D4"/>
    <w:rsid w:val="00E75AAB"/>
    <w:rsid w:val="00E858F3"/>
    <w:rsid w:val="00E87608"/>
    <w:rsid w:val="00E90DE8"/>
    <w:rsid w:val="00E91C31"/>
    <w:rsid w:val="00E975DC"/>
    <w:rsid w:val="00EC33DD"/>
    <w:rsid w:val="00ED74F4"/>
    <w:rsid w:val="00EE18EC"/>
    <w:rsid w:val="00EE4186"/>
    <w:rsid w:val="00EF1DB5"/>
    <w:rsid w:val="00EF6A5A"/>
    <w:rsid w:val="00EF6FA2"/>
    <w:rsid w:val="00F0363A"/>
    <w:rsid w:val="00F21BF2"/>
    <w:rsid w:val="00F30819"/>
    <w:rsid w:val="00F355D4"/>
    <w:rsid w:val="00F40CA0"/>
    <w:rsid w:val="00F42F8F"/>
    <w:rsid w:val="00F61621"/>
    <w:rsid w:val="00F670EC"/>
    <w:rsid w:val="00F94CE4"/>
    <w:rsid w:val="00FD0AA6"/>
    <w:rsid w:val="00FD15C0"/>
    <w:rsid w:val="00FD6595"/>
    <w:rsid w:val="00FD7625"/>
    <w:rsid w:val="00FF74D2"/>
    <w:rsid w:val="00FF7C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363C12C"/>
  <w15:docId w15:val="{04F00164-EEBA-4A9E-93E8-04FE79748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rPr>
  </w:style>
  <w:style w:type="paragraph" w:styleId="Titre1">
    <w:name w:val="heading 1"/>
    <w:basedOn w:val="Normal"/>
    <w:next w:val="Normal"/>
    <w:qFormat/>
    <w:rsid w:val="00174B8D"/>
    <w:pPr>
      <w:keepNext/>
      <w:spacing w:before="240" w:after="60"/>
      <w:outlineLvl w:val="0"/>
    </w:pPr>
    <w:rPr>
      <w:rFonts w:ascii="Arial" w:hAnsi="Arial" w:cs="Arial"/>
      <w:b/>
      <w:bCs/>
      <w:kern w:val="32"/>
      <w:sz w:val="20"/>
      <w:szCs w:val="32"/>
    </w:rPr>
  </w:style>
  <w:style w:type="paragraph" w:styleId="Titre2">
    <w:name w:val="heading 2"/>
    <w:basedOn w:val="Normal"/>
    <w:next w:val="Normal"/>
    <w:qFormat/>
    <w:rsid w:val="00174B8D"/>
    <w:pPr>
      <w:keepNext/>
      <w:spacing w:before="240" w:after="60"/>
      <w:outlineLvl w:val="1"/>
    </w:pPr>
    <w:rPr>
      <w:rFonts w:ascii="Arial" w:hAnsi="Arial" w:cs="Arial"/>
      <w:b/>
      <w:bCs/>
      <w:i/>
      <w:iCs/>
      <w:sz w:val="20"/>
      <w:szCs w:val="28"/>
    </w:rPr>
  </w:style>
  <w:style w:type="paragraph" w:styleId="Titre3">
    <w:name w:val="heading 3"/>
    <w:basedOn w:val="Normal"/>
    <w:next w:val="Normal"/>
    <w:link w:val="Titre3Car"/>
    <w:unhideWhenUsed/>
    <w:qFormat/>
    <w:rsid w:val="0098654C"/>
    <w:pPr>
      <w:keepNext/>
      <w:keepLines/>
      <w:spacing w:before="40"/>
      <w:outlineLvl w:val="2"/>
    </w:pPr>
    <w:rPr>
      <w:rFonts w:ascii="Arial" w:eastAsiaTheme="majorEastAsia" w:hAnsi="Arial" w:cstheme="majorBidi"/>
      <w:sz w:val="20"/>
    </w:rPr>
  </w:style>
  <w:style w:type="paragraph" w:styleId="Titre6">
    <w:name w:val="heading 6"/>
    <w:basedOn w:val="Normal"/>
    <w:next w:val="Normal"/>
    <w:link w:val="Titre6Car"/>
    <w:semiHidden/>
    <w:unhideWhenUsed/>
    <w:qFormat/>
    <w:rsid w:val="003E676D"/>
    <w:pPr>
      <w:keepNext/>
      <w:keepLines/>
      <w:spacing w:before="40"/>
      <w:outlineLvl w:val="5"/>
    </w:pPr>
    <w:rPr>
      <w:rFonts w:asciiTheme="majorHAnsi" w:eastAsiaTheme="majorEastAsia" w:hAnsiTheme="majorHAnsi" w:cstheme="majorBidi"/>
      <w:color w:val="1F4D78" w:themeColor="accent1" w:themeShade="7F"/>
    </w:rPr>
  </w:style>
  <w:style w:type="paragraph" w:styleId="Titre8">
    <w:name w:val="heading 8"/>
    <w:basedOn w:val="Normal"/>
    <w:next w:val="Normal"/>
    <w:link w:val="Titre8Car"/>
    <w:semiHidden/>
    <w:unhideWhenUsed/>
    <w:qFormat/>
    <w:rsid w:val="005D194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EE18EC"/>
    <w:rPr>
      <w:rFonts w:ascii="Arial" w:hAnsi="Arial"/>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semiHidden/>
    <w:unhideWhenUsed/>
    <w:rsid w:val="002D097E"/>
    <w:rPr>
      <w:sz w:val="16"/>
      <w:szCs w:val="16"/>
    </w:rPr>
  </w:style>
  <w:style w:type="paragraph" w:styleId="Commentaire">
    <w:name w:val="annotation text"/>
    <w:basedOn w:val="Normal"/>
    <w:link w:val="CommentaireCar"/>
    <w:semiHidden/>
    <w:unhideWhenUsed/>
    <w:rsid w:val="002D097E"/>
    <w:rPr>
      <w:sz w:val="20"/>
      <w:szCs w:val="20"/>
    </w:rPr>
  </w:style>
  <w:style w:type="character" w:customStyle="1" w:styleId="CommentaireCar">
    <w:name w:val="Commentaire Car"/>
    <w:basedOn w:val="Policepardfaut"/>
    <w:link w:val="Commentaire"/>
    <w:semiHidden/>
    <w:rsid w:val="002D097E"/>
  </w:style>
  <w:style w:type="paragraph" w:styleId="Objetducommentaire">
    <w:name w:val="annotation subject"/>
    <w:basedOn w:val="Commentaire"/>
    <w:next w:val="Commentaire"/>
    <w:link w:val="ObjetducommentaireCar"/>
    <w:semiHidden/>
    <w:unhideWhenUsed/>
    <w:rsid w:val="002D097E"/>
    <w:rPr>
      <w:b/>
      <w:bCs/>
    </w:rPr>
  </w:style>
  <w:style w:type="character" w:customStyle="1" w:styleId="ObjetducommentaireCar">
    <w:name w:val="Objet du commentaire Car"/>
    <w:basedOn w:val="CommentaireCar"/>
    <w:link w:val="Objetducommentaire"/>
    <w:semiHidden/>
    <w:rsid w:val="002D097E"/>
    <w:rPr>
      <w:b/>
      <w:bCs/>
    </w:rPr>
  </w:style>
  <w:style w:type="paragraph" w:styleId="Textedebulles">
    <w:name w:val="Balloon Text"/>
    <w:basedOn w:val="Normal"/>
    <w:link w:val="TextedebullesCar"/>
    <w:semiHidden/>
    <w:unhideWhenUsed/>
    <w:rsid w:val="002D097E"/>
    <w:rPr>
      <w:rFonts w:ascii="Segoe UI" w:hAnsi="Segoe UI" w:cs="Segoe UI"/>
      <w:sz w:val="18"/>
      <w:szCs w:val="18"/>
    </w:rPr>
  </w:style>
  <w:style w:type="character" w:customStyle="1" w:styleId="TextedebullesCar">
    <w:name w:val="Texte de bulles Car"/>
    <w:basedOn w:val="Policepardfaut"/>
    <w:link w:val="Textedebulles"/>
    <w:semiHidden/>
    <w:rsid w:val="002D097E"/>
    <w:rPr>
      <w:rFonts w:ascii="Segoe UI" w:hAnsi="Segoe UI" w:cs="Segoe UI"/>
      <w:sz w:val="18"/>
      <w:szCs w:val="18"/>
    </w:rPr>
  </w:style>
  <w:style w:type="character" w:customStyle="1" w:styleId="Titre3Car">
    <w:name w:val="Titre 3 Car"/>
    <w:basedOn w:val="Policepardfaut"/>
    <w:link w:val="Titre3"/>
    <w:rsid w:val="0098654C"/>
    <w:rPr>
      <w:rFonts w:ascii="Arial" w:eastAsiaTheme="majorEastAsia" w:hAnsi="Arial" w:cstheme="majorBidi"/>
      <w:szCs w:val="24"/>
      <w:lang w:val="fr-FR"/>
    </w:rPr>
  </w:style>
  <w:style w:type="paragraph" w:styleId="TM3">
    <w:name w:val="toc 3"/>
    <w:basedOn w:val="Normal"/>
    <w:next w:val="Normal"/>
    <w:autoRedefine/>
    <w:uiPriority w:val="39"/>
    <w:unhideWhenUsed/>
    <w:rsid w:val="00183E42"/>
    <w:pPr>
      <w:spacing w:after="100"/>
      <w:ind w:left="480"/>
    </w:pPr>
  </w:style>
  <w:style w:type="character" w:styleId="Lienhypertexte">
    <w:name w:val="Hyperlink"/>
    <w:basedOn w:val="Policepardfaut"/>
    <w:unhideWhenUsed/>
    <w:rsid w:val="00F30819"/>
    <w:rPr>
      <w:color w:val="0563C1" w:themeColor="hyperlink"/>
      <w:u w:val="single"/>
    </w:rPr>
  </w:style>
  <w:style w:type="paragraph" w:styleId="En-tte">
    <w:name w:val="header"/>
    <w:basedOn w:val="Normal"/>
    <w:link w:val="En-tteCar"/>
    <w:unhideWhenUsed/>
    <w:rsid w:val="00D978FB"/>
    <w:pPr>
      <w:tabs>
        <w:tab w:val="center" w:pos="4536"/>
        <w:tab w:val="right" w:pos="9072"/>
      </w:tabs>
    </w:pPr>
  </w:style>
  <w:style w:type="character" w:customStyle="1" w:styleId="En-tteCar">
    <w:name w:val="En-tête Car"/>
    <w:basedOn w:val="Policepardfaut"/>
    <w:link w:val="En-tte"/>
    <w:rsid w:val="00D978FB"/>
    <w:rPr>
      <w:sz w:val="24"/>
      <w:szCs w:val="24"/>
      <w:lang w:val="fr-FR"/>
    </w:rPr>
  </w:style>
  <w:style w:type="paragraph" w:styleId="Pieddepage0">
    <w:name w:val="footer"/>
    <w:basedOn w:val="Normal"/>
    <w:link w:val="PieddepageCar"/>
    <w:unhideWhenUsed/>
    <w:rsid w:val="00D978FB"/>
    <w:pPr>
      <w:tabs>
        <w:tab w:val="center" w:pos="4536"/>
        <w:tab w:val="right" w:pos="9072"/>
      </w:tabs>
    </w:pPr>
  </w:style>
  <w:style w:type="character" w:customStyle="1" w:styleId="PieddepageCar">
    <w:name w:val="Pied de page Car"/>
    <w:basedOn w:val="Policepardfaut"/>
    <w:link w:val="Pieddepage0"/>
    <w:rsid w:val="00D978FB"/>
    <w:rPr>
      <w:sz w:val="24"/>
      <w:szCs w:val="24"/>
      <w:lang w:val="fr-FR"/>
    </w:rPr>
  </w:style>
  <w:style w:type="paragraph" w:customStyle="1" w:styleId="Corpsdetexte21">
    <w:name w:val="Corps de texte 21"/>
    <w:basedOn w:val="Normal"/>
    <w:rsid w:val="00D94253"/>
    <w:pPr>
      <w:widowControl w:val="0"/>
      <w:suppressAutoHyphens/>
      <w:jc w:val="both"/>
    </w:pPr>
    <w:rPr>
      <w:kern w:val="1"/>
      <w:sz w:val="22"/>
      <w:szCs w:val="20"/>
    </w:rPr>
  </w:style>
  <w:style w:type="paragraph" w:customStyle="1" w:styleId="Corpsdetexte31">
    <w:name w:val="Corps de texte 31"/>
    <w:basedOn w:val="Normal"/>
    <w:rsid w:val="00D94253"/>
    <w:pPr>
      <w:widowControl w:val="0"/>
      <w:suppressAutoHyphens/>
      <w:jc w:val="both"/>
    </w:pPr>
    <w:rPr>
      <w:rFonts w:ascii="Arial" w:hAnsi="Arial" w:cs="Arial"/>
      <w:kern w:val="1"/>
      <w:sz w:val="20"/>
      <w:szCs w:val="20"/>
    </w:rPr>
  </w:style>
  <w:style w:type="paragraph" w:styleId="Paragraphedeliste">
    <w:name w:val="List Paragraph"/>
    <w:basedOn w:val="Normal"/>
    <w:uiPriority w:val="34"/>
    <w:qFormat/>
    <w:rsid w:val="00217636"/>
    <w:pPr>
      <w:ind w:left="720"/>
      <w:contextualSpacing/>
    </w:pPr>
  </w:style>
  <w:style w:type="paragraph" w:styleId="Corpsdetexte">
    <w:name w:val="Body Text"/>
    <w:basedOn w:val="Normal"/>
    <w:link w:val="CorpsdetexteCar"/>
    <w:rsid w:val="006C5D14"/>
    <w:pPr>
      <w:widowControl w:val="0"/>
      <w:suppressAutoHyphens/>
    </w:pPr>
    <w:rPr>
      <w:rFonts w:ascii="Arial" w:hAnsi="Arial"/>
      <w:sz w:val="22"/>
      <w:szCs w:val="20"/>
    </w:rPr>
  </w:style>
  <w:style w:type="character" w:customStyle="1" w:styleId="CorpsdetexteCar">
    <w:name w:val="Corps de texte Car"/>
    <w:basedOn w:val="Policepardfaut"/>
    <w:link w:val="Corpsdetexte"/>
    <w:rsid w:val="006C5D14"/>
    <w:rPr>
      <w:rFonts w:ascii="Arial" w:hAnsi="Arial"/>
      <w:sz w:val="22"/>
      <w:lang w:val="fr-FR"/>
    </w:rPr>
  </w:style>
  <w:style w:type="paragraph" w:customStyle="1" w:styleId="Corpsdetexte22">
    <w:name w:val="Corps de texte 22"/>
    <w:basedOn w:val="Normal"/>
    <w:rsid w:val="006C5D14"/>
    <w:pPr>
      <w:widowControl w:val="0"/>
      <w:suppressAutoHyphens/>
      <w:jc w:val="both"/>
    </w:pPr>
    <w:rPr>
      <w:sz w:val="22"/>
      <w:szCs w:val="20"/>
    </w:rPr>
  </w:style>
  <w:style w:type="paragraph" w:styleId="Retraitcorpsdetexte">
    <w:name w:val="Body Text Indent"/>
    <w:basedOn w:val="Normal"/>
    <w:link w:val="RetraitcorpsdetexteCar"/>
    <w:semiHidden/>
    <w:unhideWhenUsed/>
    <w:rsid w:val="004F379A"/>
    <w:pPr>
      <w:spacing w:after="120"/>
      <w:ind w:left="283"/>
    </w:pPr>
  </w:style>
  <w:style w:type="character" w:customStyle="1" w:styleId="RetraitcorpsdetexteCar">
    <w:name w:val="Retrait corps de texte Car"/>
    <w:basedOn w:val="Policepardfaut"/>
    <w:link w:val="Retraitcorpsdetexte"/>
    <w:semiHidden/>
    <w:rsid w:val="004F379A"/>
    <w:rPr>
      <w:sz w:val="24"/>
      <w:szCs w:val="24"/>
      <w:lang w:val="fr-FR"/>
    </w:rPr>
  </w:style>
  <w:style w:type="character" w:customStyle="1" w:styleId="Titre6Car">
    <w:name w:val="Titre 6 Car"/>
    <w:basedOn w:val="Policepardfaut"/>
    <w:link w:val="Titre6"/>
    <w:semiHidden/>
    <w:rsid w:val="003E676D"/>
    <w:rPr>
      <w:rFonts w:asciiTheme="majorHAnsi" w:eastAsiaTheme="majorEastAsia" w:hAnsiTheme="majorHAnsi" w:cstheme="majorBidi"/>
      <w:color w:val="1F4D78" w:themeColor="accent1" w:themeShade="7F"/>
      <w:sz w:val="24"/>
      <w:szCs w:val="24"/>
      <w:lang w:val="fr-FR"/>
    </w:rPr>
  </w:style>
  <w:style w:type="character" w:customStyle="1" w:styleId="Titre8Car">
    <w:name w:val="Titre 8 Car"/>
    <w:basedOn w:val="Policepardfaut"/>
    <w:link w:val="Titre8"/>
    <w:semiHidden/>
    <w:rsid w:val="005D194C"/>
    <w:rPr>
      <w:rFonts w:asciiTheme="majorHAnsi" w:eastAsiaTheme="majorEastAsia" w:hAnsiTheme="majorHAnsi" w:cstheme="majorBidi"/>
      <w:color w:val="272727" w:themeColor="text1" w:themeTint="D8"/>
      <w:sz w:val="21"/>
      <w:szCs w:val="21"/>
      <w:lang w:val="fr-FR"/>
    </w:rPr>
  </w:style>
  <w:style w:type="table" w:styleId="Grilledutableau">
    <w:name w:val="Table Grid"/>
    <w:basedOn w:val="TableauNormal"/>
    <w:rsid w:val="00114B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14BF2"/>
    <w:pPr>
      <w:autoSpaceDE w:val="0"/>
      <w:autoSpaceDN w:val="0"/>
      <w:adjustRightInd w:val="0"/>
    </w:pPr>
    <w:rPr>
      <w:rFonts w:ascii="Arial" w:hAnsi="Arial" w:cs="Arial"/>
      <w:color w:val="000000"/>
      <w:sz w:val="24"/>
      <w:szCs w:val="24"/>
      <w:lang w:val="fr-FR"/>
    </w:rPr>
  </w:style>
  <w:style w:type="paragraph" w:customStyle="1" w:styleId="Corpsdetexte23">
    <w:name w:val="Corps de texte 23"/>
    <w:basedOn w:val="Normal"/>
    <w:rsid w:val="00B85FB2"/>
    <w:pPr>
      <w:widowControl w:val="0"/>
      <w:suppressAutoHyphens/>
      <w:ind w:left="800"/>
      <w:jc w:val="both"/>
    </w:pPr>
    <w:rPr>
      <w:b/>
      <w:szCs w:val="20"/>
    </w:rPr>
  </w:style>
  <w:style w:type="paragraph" w:customStyle="1" w:styleId="Style10">
    <w:name w:val="Style1"/>
    <w:basedOn w:val="Normal"/>
    <w:link w:val="Style1Car"/>
    <w:qFormat/>
    <w:rsid w:val="00FD15C0"/>
    <w:pPr>
      <w:keepNext/>
      <w:suppressAutoHyphens/>
      <w:jc w:val="both"/>
      <w:outlineLvl w:val="0"/>
    </w:pPr>
    <w:rPr>
      <w:rFonts w:ascii="Arial" w:hAnsi="Arial"/>
      <w:b/>
      <w:sz w:val="20"/>
      <w:szCs w:val="20"/>
      <w:u w:val="single"/>
    </w:rPr>
  </w:style>
  <w:style w:type="character" w:customStyle="1" w:styleId="Style1Car">
    <w:name w:val="Style1 Car"/>
    <w:link w:val="Style10"/>
    <w:rsid w:val="00FD15C0"/>
    <w:rPr>
      <w:rFonts w:ascii="Arial" w:hAnsi="Arial"/>
      <w:b/>
      <w:u w:val="single"/>
      <w:lang w:val="fr-FR"/>
    </w:rPr>
  </w:style>
  <w:style w:type="paragraph" w:customStyle="1" w:styleId="Style2">
    <w:name w:val="Style2"/>
    <w:basedOn w:val="Titre2"/>
    <w:link w:val="Style2Car"/>
    <w:qFormat/>
    <w:rsid w:val="00FD15C0"/>
    <w:pPr>
      <w:widowControl w:val="0"/>
      <w:suppressAutoHyphens/>
      <w:spacing w:before="0" w:after="0"/>
    </w:pPr>
    <w:rPr>
      <w:rFonts w:cs="Times New Roman"/>
      <w:bCs w:val="0"/>
      <w:i w:val="0"/>
      <w:iCs w:val="0"/>
      <w:szCs w:val="20"/>
      <w:u w:val="single"/>
    </w:rPr>
  </w:style>
  <w:style w:type="character" w:customStyle="1" w:styleId="Style2Car">
    <w:name w:val="Style2 Car"/>
    <w:link w:val="Style2"/>
    <w:rsid w:val="00FD15C0"/>
    <w:rPr>
      <w:rFonts w:ascii="Arial" w:hAnsi="Arial"/>
      <w:b/>
      <w:u w:val="singl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508849">
      <w:bodyDiv w:val="1"/>
      <w:marLeft w:val="0"/>
      <w:marRight w:val="0"/>
      <w:marTop w:val="0"/>
      <w:marBottom w:val="0"/>
      <w:divBdr>
        <w:top w:val="none" w:sz="0" w:space="0" w:color="auto"/>
        <w:left w:val="none" w:sz="0" w:space="0" w:color="auto"/>
        <w:bottom w:val="none" w:sz="0" w:space="0" w:color="auto"/>
        <w:right w:val="none" w:sz="0" w:space="0" w:color="auto"/>
      </w:divBdr>
    </w:div>
    <w:div w:id="423385838">
      <w:bodyDiv w:val="1"/>
      <w:marLeft w:val="0"/>
      <w:marRight w:val="0"/>
      <w:marTop w:val="0"/>
      <w:marBottom w:val="0"/>
      <w:divBdr>
        <w:top w:val="none" w:sz="0" w:space="0" w:color="auto"/>
        <w:left w:val="none" w:sz="0" w:space="0" w:color="auto"/>
        <w:bottom w:val="none" w:sz="0" w:space="0" w:color="auto"/>
        <w:right w:val="none" w:sz="0" w:space="0" w:color="auto"/>
      </w:divBdr>
    </w:div>
    <w:div w:id="688873422">
      <w:bodyDiv w:val="1"/>
      <w:marLeft w:val="0"/>
      <w:marRight w:val="0"/>
      <w:marTop w:val="0"/>
      <w:marBottom w:val="0"/>
      <w:divBdr>
        <w:top w:val="none" w:sz="0" w:space="0" w:color="auto"/>
        <w:left w:val="none" w:sz="0" w:space="0" w:color="auto"/>
        <w:bottom w:val="none" w:sz="0" w:space="0" w:color="auto"/>
        <w:right w:val="none" w:sz="0" w:space="0" w:color="auto"/>
      </w:divBdr>
    </w:div>
    <w:div w:id="1747339606">
      <w:bodyDiv w:val="1"/>
      <w:marLeft w:val="0"/>
      <w:marRight w:val="0"/>
      <w:marTop w:val="0"/>
      <w:marBottom w:val="0"/>
      <w:divBdr>
        <w:top w:val="none" w:sz="0" w:space="0" w:color="auto"/>
        <w:left w:val="none" w:sz="0" w:space="0" w:color="auto"/>
        <w:bottom w:val="none" w:sz="0" w:space="0" w:color="auto"/>
        <w:right w:val="none" w:sz="0" w:space="0" w:color="auto"/>
      </w:divBdr>
    </w:div>
    <w:div w:id="1840920510">
      <w:bodyDiv w:val="1"/>
      <w:marLeft w:val="0"/>
      <w:marRight w:val="0"/>
      <w:marTop w:val="0"/>
      <w:marBottom w:val="0"/>
      <w:divBdr>
        <w:top w:val="none" w:sz="0" w:space="0" w:color="auto"/>
        <w:left w:val="none" w:sz="0" w:space="0" w:color="auto"/>
        <w:bottom w:val="none" w:sz="0" w:space="0" w:color="auto"/>
        <w:right w:val="none" w:sz="0" w:space="0" w:color="auto"/>
      </w:divBdr>
    </w:div>
    <w:div w:id="20010372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ommunaute-chorus-pro.finance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E2F9B-2DF5-4D7E-A3F3-D817D9D0F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13</Pages>
  <Words>5060</Words>
  <Characters>29566</Characters>
  <Application>Microsoft Office Word</Application>
  <DocSecurity>0</DocSecurity>
  <Lines>246</Lines>
  <Paragraphs>69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Kévin NICCO</dc:creator>
  <cp:keywords/>
  <dc:description/>
  <cp:lastModifiedBy>Yassine ID-KHEBBACH</cp:lastModifiedBy>
  <cp:revision>19</cp:revision>
  <cp:lastPrinted>2022-06-21T06:26:00Z</cp:lastPrinted>
  <dcterms:created xsi:type="dcterms:W3CDTF">2022-06-17T04:15:00Z</dcterms:created>
  <dcterms:modified xsi:type="dcterms:W3CDTF">2025-09-01T11:04:00Z</dcterms:modified>
</cp:coreProperties>
</file>