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C57D6" w14:textId="4075317F" w:rsidR="00A740E5" w:rsidRPr="009016ED" w:rsidRDefault="00A740E5" w:rsidP="00A740E5">
      <w:pPr>
        <w:pStyle w:val="Titre1"/>
        <w:jc w:val="right"/>
        <w:rPr>
          <w:rFonts w:ascii="Arial Narrow" w:hAnsi="Arial Narrow" w:cs="Calibri"/>
          <w:b w:val="0"/>
          <w:caps/>
          <w:sz w:val="24"/>
          <w:szCs w:val="24"/>
        </w:rPr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AF23FC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AF23FC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AF23FC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391027">
        <w:rPr>
          <w:rFonts w:ascii="Arial Narrow" w:hAnsi="Arial Narrow" w:cs="Calibri"/>
          <w:noProof/>
          <w:color w:val="000080"/>
          <w:sz w:val="24"/>
          <w:szCs w:val="24"/>
        </w:rPr>
        <w:t>28 août 2025</w:t>
      </w:r>
      <w:r w:rsidR="00AF23FC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40A05764" w14:textId="69E877A3" w:rsidR="005A5434" w:rsidRDefault="005A5434" w:rsidP="005A5434"/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24D81566" w:rsidR="00AB44A9" w:rsidRPr="004C7AC3" w:rsidRDefault="00A2247E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>
        <w:rPr>
          <w:rFonts w:ascii="Arial Narrow" w:hAnsi="Arial Narrow" w:cstheme="minorHAnsi"/>
          <w:b/>
          <w:color w:val="000080"/>
          <w:sz w:val="56"/>
          <w:szCs w:val="56"/>
        </w:rPr>
        <w:t>Procédure Adaptée</w:t>
      </w:r>
      <w:r w:rsidR="00AB44A9" w:rsidRPr="004C7AC3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4C7AC3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4C7AC3">
        <w:rPr>
          <w:rFonts w:ascii="Arial Narrow" w:hAnsi="Arial Narrow" w:cstheme="minorHAnsi"/>
          <w:b/>
          <w:color w:val="000080"/>
          <w:sz w:val="56"/>
          <w:szCs w:val="56"/>
        </w:rPr>
        <w:t>N</w:t>
      </w:r>
      <w:r w:rsidR="00AB44A9" w:rsidRPr="000C486A">
        <w:rPr>
          <w:rFonts w:ascii="Arial Narrow" w:hAnsi="Arial Narrow" w:cstheme="minorHAnsi"/>
          <w:b/>
          <w:color w:val="000080"/>
          <w:sz w:val="56"/>
          <w:szCs w:val="56"/>
        </w:rPr>
        <w:t xml:space="preserve">° </w:t>
      </w:r>
      <w:bookmarkEnd w:id="1"/>
      <w:r w:rsidR="00AB44A9" w:rsidRPr="000C486A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0C486A">
        <w:rPr>
          <w:rFonts w:ascii="Arial Narrow" w:hAnsi="Arial Narrow" w:cstheme="minorHAnsi"/>
          <w:b/>
          <w:color w:val="000080"/>
          <w:sz w:val="56"/>
          <w:szCs w:val="56"/>
        </w:rPr>
        <w:t>5-06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71EFC164" w14:textId="77777777" w:rsidR="00A740E5" w:rsidRDefault="00A740E5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0AF7B916" w14:textId="77777777" w:rsidR="00A2247E" w:rsidRPr="000619DA" w:rsidRDefault="00A2247E" w:rsidP="00A2247E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0619DA">
        <w:rPr>
          <w:rFonts w:ascii="Arial Narrow" w:hAnsi="Arial Narrow" w:cs="Calibri"/>
          <w:szCs w:val="24"/>
        </w:rPr>
        <w:t xml:space="preserve">Marché de maintenance des installations d’ascenseurs </w:t>
      </w:r>
      <w:r w:rsidRPr="00776F6F">
        <w:rPr>
          <w:rFonts w:ascii="Arial Narrow" w:hAnsi="Arial Narrow" w:cs="Calibri"/>
          <w:szCs w:val="24"/>
        </w:rPr>
        <w:t>de 6 sites de</w:t>
      </w:r>
      <w:r w:rsidRPr="000619DA">
        <w:rPr>
          <w:rFonts w:ascii="Arial Narrow" w:hAnsi="Arial Narrow" w:cs="Calibri"/>
          <w:szCs w:val="24"/>
        </w:rPr>
        <w:t xml:space="preserve"> l’Urssaf Midi-Pyrénées.  </w:t>
      </w:r>
    </w:p>
    <w:p w14:paraId="2BC97CC2" w14:textId="36DE0133" w:rsidR="00196112" w:rsidRDefault="00196112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B7E21C3" w14:textId="77777777" w:rsidR="00E56F35" w:rsidRPr="005A5434" w:rsidRDefault="00C91FF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  <w:r w:rsidRPr="005A5434">
        <w:rPr>
          <w:rFonts w:ascii="Arial Narrow" w:hAnsi="Arial Narrow" w:cstheme="minorHAnsi"/>
          <w:sz w:val="24"/>
          <w:szCs w:val="24"/>
        </w:rPr>
        <w:t>166 r</w:t>
      </w:r>
      <w:r w:rsidR="00065F9D" w:rsidRPr="005A5434">
        <w:rPr>
          <w:rFonts w:ascii="Arial Narrow" w:hAnsi="Arial Narrow" w:cstheme="minorHAnsi"/>
          <w:sz w:val="24"/>
          <w:szCs w:val="24"/>
        </w:rPr>
        <w:t xml:space="preserve">ue Pierre et Marie Curie </w:t>
      </w:r>
    </w:p>
    <w:p w14:paraId="514D790F" w14:textId="70E219A4" w:rsidR="00065F9D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  <w:r w:rsidRPr="005A5434">
        <w:rPr>
          <w:rFonts w:ascii="Arial Narrow" w:hAnsi="Arial Narrow" w:cstheme="minorHAnsi"/>
          <w:sz w:val="24"/>
          <w:szCs w:val="24"/>
        </w:rPr>
        <w:t>Labège</w:t>
      </w:r>
    </w:p>
    <w:p w14:paraId="242A27B1" w14:textId="28134D36" w:rsidR="00065F9D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  <w:r w:rsidRPr="005A5434">
        <w:rPr>
          <w:rFonts w:ascii="Arial Narrow" w:hAnsi="Arial Narrow" w:cstheme="minorHAnsi"/>
          <w:sz w:val="24"/>
          <w:szCs w:val="24"/>
        </w:rPr>
        <w:t xml:space="preserve">31061 </w:t>
      </w:r>
      <w:r w:rsidR="00AB44A9" w:rsidRPr="005A5434">
        <w:rPr>
          <w:rFonts w:ascii="Arial Narrow" w:hAnsi="Arial Narrow" w:cstheme="minorHAnsi"/>
          <w:sz w:val="24"/>
          <w:szCs w:val="24"/>
        </w:rPr>
        <w:t>TOULOUSE CEDEX 9</w:t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77604C65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</w:t>
      </w:r>
    </w:p>
    <w:p w14:paraId="6DB1AA42" w14:textId="77777777" w:rsidR="006800BD" w:rsidRDefault="006800BD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9AABFB0" w14:textId="77777777" w:rsidR="006800BD" w:rsidRDefault="006800BD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52DF055C" w14:textId="13FAAB91" w:rsidR="006800BD" w:rsidRDefault="006800BD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3140EA">
        <w:rPr>
          <w:rFonts w:ascii="Arial Narrow" w:hAnsi="Arial Narrow"/>
          <w:b/>
          <w:bCs/>
          <w:sz w:val="22"/>
          <w:szCs w:val="22"/>
        </w:rPr>
        <w:t>Lot N° 1</w:t>
      </w:r>
      <w:r w:rsidRPr="00213321">
        <w:rPr>
          <w:rFonts w:ascii="Arial Narrow" w:hAnsi="Arial Narrow"/>
          <w:sz w:val="22"/>
          <w:szCs w:val="22"/>
        </w:rPr>
        <w:t xml:space="preserve"> – Toulouse </w:t>
      </w:r>
      <w:r>
        <w:rPr>
          <w:rFonts w:ascii="Arial Narrow" w:hAnsi="Arial Narrow"/>
          <w:sz w:val="22"/>
          <w:szCs w:val="22"/>
        </w:rPr>
        <w:t>–</w:t>
      </w:r>
      <w:r w:rsidRPr="00213321">
        <w:rPr>
          <w:rFonts w:ascii="Arial Narrow" w:hAnsi="Arial Narrow"/>
          <w:sz w:val="22"/>
          <w:szCs w:val="22"/>
        </w:rPr>
        <w:t xml:space="preserve"> Tarbes</w:t>
      </w:r>
      <w:r>
        <w:rPr>
          <w:rFonts w:ascii="Arial Narrow" w:hAnsi="Arial Narrow"/>
          <w:sz w:val="22"/>
          <w:szCs w:val="22"/>
        </w:rPr>
        <w:t> : 5 ascenseurs</w:t>
      </w:r>
    </w:p>
    <w:p w14:paraId="37A6FF97" w14:textId="41ED4AF0" w:rsidR="006800BD" w:rsidRPr="005A5434" w:rsidRDefault="006800BD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  <w:sectPr w:rsidR="006800BD" w:rsidRPr="005A5434" w:rsidSect="00175CC1">
          <w:headerReference w:type="default" r:id="rId8"/>
          <w:footerReference w:type="even" r:id="rId9"/>
          <w:footerReference w:type="default" r:id="rId10"/>
          <w:footnotePr>
            <w:pos w:val="sectEnd"/>
          </w:footnotePr>
          <w:endnotePr>
            <w:numFmt w:val="decimal"/>
            <w:numStart w:val="0"/>
          </w:endnotePr>
          <w:pgSz w:w="11907" w:h="16840" w:code="9"/>
          <w:pgMar w:top="2552" w:right="902" w:bottom="709" w:left="1418" w:header="284" w:footer="720" w:gutter="0"/>
          <w:cols w:space="720"/>
        </w:sectPr>
      </w:pPr>
    </w:p>
    <w:p w14:paraId="1F4DDCA3" w14:textId="77777777" w:rsidR="006800BD" w:rsidRPr="005B061E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lastRenderedPageBreak/>
        <w:t xml:space="preserve">Le présent cadre de réponses techniques permettra de déterminer la valeur technique de </w:t>
      </w:r>
      <w:r w:rsidRPr="005B061E">
        <w:rPr>
          <w:rFonts w:ascii="Arial Narrow" w:hAnsi="Arial Narrow" w:cstheme="minorHAnsi"/>
          <w:bCs/>
          <w:i/>
          <w:sz w:val="22"/>
          <w:szCs w:val="22"/>
        </w:rPr>
        <w:t>l’offre ainsi que le critère relatif au développement durable, et ce en complément de l’analyse du décompte des prix globaux et forfaitaires.</w:t>
      </w:r>
    </w:p>
    <w:p w14:paraId="09161503" w14:textId="77777777" w:rsidR="006800BD" w:rsidRPr="005B061E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2F30C59E" w14:textId="77777777" w:rsidR="006800BD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5B061E">
        <w:rPr>
          <w:rFonts w:ascii="Arial Narrow" w:hAnsi="Arial Narrow" w:cstheme="minorHAnsi"/>
          <w:b/>
          <w:i/>
          <w:sz w:val="22"/>
          <w:szCs w:val="22"/>
        </w:rPr>
        <w:t>Ce Cadre de Réponses Techniques ne devra pas excéder l’équivalent de maximum 30 pages recto/verso de format</w:t>
      </w:r>
      <w:r w:rsidRPr="00101C0B">
        <w:rPr>
          <w:rFonts w:ascii="Arial Narrow" w:hAnsi="Arial Narrow" w:cstheme="minorHAnsi"/>
          <w:b/>
          <w:i/>
          <w:sz w:val="22"/>
          <w:szCs w:val="22"/>
        </w:rPr>
        <w:t xml:space="preserve"> A4.</w:t>
      </w:r>
    </w:p>
    <w:p w14:paraId="7D1A1AB5" w14:textId="77777777" w:rsidR="006800BD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646D57">
        <w:rPr>
          <w:rFonts w:ascii="Arial Narrow" w:hAnsi="Arial Narrow"/>
          <w:i/>
          <w:sz w:val="22"/>
        </w:rPr>
        <w:t xml:space="preserve">Le présent document constitue un cadre de réponse définissant un contenu que les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 xml:space="preserve">andidats sont invités à respecter. Il est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D7F8990" w14:textId="77777777" w:rsidR="006800BD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Le mémoire doit répondre aux éléments ci-après tout en respectant l’ordre des chapitres. </w:t>
      </w:r>
    </w:p>
    <w:p w14:paraId="7BDB66E9" w14:textId="77777777" w:rsidR="006800BD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/>
          <w:sz w:val="22"/>
          <w:szCs w:val="22"/>
        </w:rPr>
      </w:pPr>
    </w:p>
    <w:p w14:paraId="6A5E5FF6" w14:textId="77777777" w:rsidR="006800BD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/>
          <w:sz w:val="22"/>
          <w:szCs w:val="22"/>
        </w:rPr>
      </w:pPr>
    </w:p>
    <w:p w14:paraId="6AC3DBFC" w14:textId="77777777" w:rsidR="00A2247E" w:rsidRDefault="00A2247E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57C4340B" w14:textId="77777777" w:rsidR="006800BD" w:rsidRDefault="006800BD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6F9E5D96" w14:textId="3E873BF1" w:rsidR="006800BD" w:rsidRDefault="006800BD" w:rsidP="006800BD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bookmarkStart w:id="2" w:name="_Hlk205540956"/>
      <w:r w:rsidRPr="00CC494B">
        <w:rPr>
          <w:rFonts w:ascii="Arial Narrow" w:hAnsi="Arial Narrow"/>
          <w:color w:val="002060"/>
        </w:rPr>
        <w:t xml:space="preserve">Chapitre 1 : </w:t>
      </w:r>
      <w:r w:rsidRPr="003F3A0F">
        <w:t xml:space="preserve"> </w:t>
      </w:r>
      <w:r w:rsidRPr="006800BD">
        <w:rPr>
          <w:rFonts w:ascii="Arial Narrow" w:hAnsi="Arial Narrow"/>
          <w:color w:val="002060"/>
        </w:rPr>
        <w:t>La méthodologie mise en place par le candidat pour la mission d’entretien et de dépannage</w:t>
      </w:r>
      <w:r w:rsidR="00AC6928">
        <w:rPr>
          <w:rFonts w:ascii="Arial Narrow" w:hAnsi="Arial Narrow"/>
          <w:color w:val="002060"/>
        </w:rPr>
        <w:t xml:space="preserve"> </w:t>
      </w:r>
      <w:bookmarkStart w:id="3" w:name="_Hlk205542208"/>
      <w:r w:rsidR="00AC6928">
        <w:rPr>
          <w:rFonts w:ascii="Arial Narrow" w:hAnsi="Arial Narrow"/>
          <w:color w:val="002060"/>
        </w:rPr>
        <w:t>- (10 points)</w:t>
      </w:r>
    </w:p>
    <w:bookmarkEnd w:id="3"/>
    <w:p w14:paraId="3527B3C9" w14:textId="77777777" w:rsidR="006800BD" w:rsidRPr="00CC494B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51C916A5" w14:textId="77777777" w:rsidR="006800BD" w:rsidRDefault="006800BD" w:rsidP="006800BD"/>
    <w:p w14:paraId="3B8D41F2" w14:textId="77777777" w:rsidR="006800BD" w:rsidRPr="006800BD" w:rsidRDefault="006800BD" w:rsidP="006800BD"/>
    <w:p w14:paraId="3D88AC81" w14:textId="453A63E3" w:rsidR="006800BD" w:rsidRDefault="006800BD" w:rsidP="006800BD">
      <w:pPr>
        <w:numPr>
          <w:ilvl w:val="0"/>
          <w:numId w:val="15"/>
        </w:numPr>
        <w:tabs>
          <w:tab w:val="left" w:pos="567"/>
          <w:tab w:val="left" w:pos="4962"/>
        </w:tabs>
        <w:spacing w:after="60"/>
        <w:ind w:left="142" w:firstLine="0"/>
        <w:jc w:val="both"/>
        <w:rPr>
          <w:rFonts w:ascii="Arial Narrow" w:hAnsi="Arial Narrow"/>
          <w:sz w:val="22"/>
          <w:szCs w:val="22"/>
        </w:rPr>
      </w:pPr>
      <w:r w:rsidRPr="006800BD">
        <w:rPr>
          <w:rFonts w:ascii="Arial Narrow" w:hAnsi="Arial Narrow"/>
          <w:sz w:val="22"/>
          <w:szCs w:val="22"/>
        </w:rPr>
        <w:t xml:space="preserve">Le candidat précisera la procédure de mise en œuvre de la solution pour les missions d’entretien et de dépannage. </w:t>
      </w:r>
    </w:p>
    <w:bookmarkEnd w:id="2"/>
    <w:p w14:paraId="036CAE73" w14:textId="77777777" w:rsidR="006800BD" w:rsidRDefault="006800BD" w:rsidP="006800BD"/>
    <w:p w14:paraId="0CEE4A4C" w14:textId="77777777" w:rsidR="006800BD" w:rsidRPr="006800BD" w:rsidRDefault="006800BD" w:rsidP="006800BD"/>
    <w:p w14:paraId="59951A5E" w14:textId="77777777" w:rsidR="00AC6928" w:rsidRDefault="006800BD" w:rsidP="00AC6928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2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Pr="006800BD">
        <w:rPr>
          <w:rFonts w:ascii="Arial Narrow" w:hAnsi="Arial Narrow"/>
          <w:color w:val="002060"/>
        </w:rPr>
        <w:t>L</w:t>
      </w:r>
      <w:r>
        <w:rPr>
          <w:rFonts w:ascii="Arial Narrow" w:hAnsi="Arial Narrow"/>
          <w:color w:val="002060"/>
        </w:rPr>
        <w:t xml:space="preserve">es </w:t>
      </w:r>
      <w:r w:rsidRPr="006800BD">
        <w:rPr>
          <w:rFonts w:ascii="Arial Narrow" w:hAnsi="Arial Narrow"/>
          <w:color w:val="002060"/>
        </w:rPr>
        <w:t>moyens techniques et humains mis à disposition pour le marché de maintenance</w:t>
      </w:r>
      <w:r w:rsidR="00AC6928">
        <w:rPr>
          <w:rFonts w:ascii="Arial Narrow" w:hAnsi="Arial Narrow"/>
          <w:color w:val="002060"/>
        </w:rPr>
        <w:t xml:space="preserve"> - (10 points)</w:t>
      </w:r>
    </w:p>
    <w:p w14:paraId="048234D8" w14:textId="77777777" w:rsidR="006800BD" w:rsidRPr="00CC494B" w:rsidRDefault="006800BD" w:rsidP="006800BD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1231F74C" w14:textId="77777777" w:rsidR="006800BD" w:rsidRDefault="006800BD" w:rsidP="006800BD"/>
    <w:p w14:paraId="21E8D443" w14:textId="77777777" w:rsidR="006800BD" w:rsidRPr="006800BD" w:rsidRDefault="006800BD" w:rsidP="006800BD"/>
    <w:p w14:paraId="4C9F97DF" w14:textId="71AB4EB7" w:rsidR="00A2247E" w:rsidRPr="007B5146" w:rsidRDefault="006800BD" w:rsidP="004016D9">
      <w:pPr>
        <w:numPr>
          <w:ilvl w:val="0"/>
          <w:numId w:val="15"/>
        </w:numPr>
        <w:tabs>
          <w:tab w:val="left" w:pos="567"/>
          <w:tab w:val="left" w:pos="4962"/>
        </w:tabs>
        <w:spacing w:after="60"/>
        <w:ind w:left="142" w:firstLine="0"/>
        <w:jc w:val="both"/>
        <w:rPr>
          <w:rFonts w:ascii="Arial Narrow" w:hAnsi="Arial Narrow"/>
          <w:b/>
          <w:bCs/>
          <w:sz w:val="22"/>
          <w:szCs w:val="22"/>
        </w:rPr>
      </w:pPr>
      <w:r w:rsidRPr="006800BD">
        <w:t xml:space="preserve"> </w:t>
      </w:r>
      <w:r w:rsidRPr="007B5146">
        <w:rPr>
          <w:rFonts w:ascii="Arial Narrow" w:hAnsi="Arial Narrow"/>
          <w:sz w:val="22"/>
          <w:szCs w:val="22"/>
        </w:rPr>
        <w:t xml:space="preserve">Le candidat développera ci-dessous les moyens, tant techniques qu’humains, qu’il prévoit de mettre en place pour la bonne exécution de ce marché. </w:t>
      </w:r>
    </w:p>
    <w:p w14:paraId="2656AE94" w14:textId="77777777" w:rsidR="007B5146" w:rsidRDefault="007B5146" w:rsidP="007B5146">
      <w:pPr>
        <w:tabs>
          <w:tab w:val="left" w:pos="567"/>
          <w:tab w:val="left" w:pos="4962"/>
        </w:tabs>
        <w:spacing w:after="60"/>
        <w:jc w:val="both"/>
        <w:rPr>
          <w:rFonts w:ascii="Arial Narrow" w:hAnsi="Arial Narrow"/>
          <w:b/>
          <w:bCs/>
          <w:sz w:val="22"/>
          <w:szCs w:val="22"/>
        </w:rPr>
      </w:pPr>
    </w:p>
    <w:p w14:paraId="7AA647D5" w14:textId="77777777" w:rsidR="00391027" w:rsidRPr="00101C0B" w:rsidRDefault="00391027" w:rsidP="007B5146">
      <w:pPr>
        <w:tabs>
          <w:tab w:val="left" w:pos="567"/>
          <w:tab w:val="left" w:pos="4962"/>
        </w:tabs>
        <w:spacing w:after="60"/>
        <w:jc w:val="both"/>
        <w:rPr>
          <w:rFonts w:ascii="Arial Narrow" w:hAnsi="Arial Narrow"/>
          <w:b/>
          <w:bCs/>
          <w:sz w:val="22"/>
          <w:szCs w:val="22"/>
        </w:rPr>
      </w:pPr>
    </w:p>
    <w:p w14:paraId="41084A51" w14:textId="0CB61CED" w:rsidR="007B5146" w:rsidRDefault="007B5146" w:rsidP="007B5146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3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Pr="007B5146">
        <w:rPr>
          <w:rFonts w:ascii="Arial Narrow" w:hAnsi="Arial Narrow"/>
          <w:color w:val="002060"/>
        </w:rPr>
        <w:t>La politique de formation du personnel, et l’adaptation des techniciens aux installations multimarques</w:t>
      </w:r>
      <w:r w:rsidR="00AC6928">
        <w:rPr>
          <w:rFonts w:ascii="Arial Narrow" w:hAnsi="Arial Narrow"/>
          <w:color w:val="002060"/>
        </w:rPr>
        <w:t xml:space="preserve"> - (10 points)</w:t>
      </w:r>
    </w:p>
    <w:p w14:paraId="7617EEFF" w14:textId="77777777" w:rsidR="007B5146" w:rsidRDefault="007B5146" w:rsidP="007B5146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4F5394F3" w14:textId="77777777" w:rsidR="007B5146" w:rsidRDefault="007B5146" w:rsidP="007B5146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05B8658E" w14:textId="77777777" w:rsidR="007B5146" w:rsidRPr="006800BD" w:rsidRDefault="007B5146" w:rsidP="007B5146"/>
    <w:p w14:paraId="0E1CAEFD" w14:textId="306A4ED4" w:rsidR="007B5146" w:rsidRPr="007B5146" w:rsidRDefault="007B5146" w:rsidP="007B5146">
      <w:pPr>
        <w:numPr>
          <w:ilvl w:val="0"/>
          <w:numId w:val="15"/>
        </w:numPr>
        <w:tabs>
          <w:tab w:val="left" w:pos="567"/>
          <w:tab w:val="left" w:pos="4962"/>
        </w:tabs>
        <w:spacing w:after="60"/>
        <w:ind w:left="142" w:firstLine="0"/>
        <w:jc w:val="both"/>
        <w:rPr>
          <w:rFonts w:ascii="Arial Narrow" w:hAnsi="Arial Narrow"/>
          <w:b/>
          <w:bCs/>
          <w:sz w:val="22"/>
          <w:szCs w:val="22"/>
        </w:rPr>
      </w:pPr>
      <w:r w:rsidRPr="007B5146">
        <w:rPr>
          <w:rFonts w:ascii="Arial Narrow" w:hAnsi="Arial Narrow"/>
          <w:sz w:val="22"/>
          <w:szCs w:val="22"/>
        </w:rPr>
        <w:t>Le candidat détaillera ici la politique qu’il met en œuvre pour la formation de son personnel et les moyens déployés pour permettre l’adaptation des techniciens à spécificités des installations.</w:t>
      </w:r>
    </w:p>
    <w:p w14:paraId="33D2C581" w14:textId="77777777" w:rsidR="007B5146" w:rsidRPr="00CC494B" w:rsidRDefault="007B5146" w:rsidP="007B5146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081D39AF" w14:textId="77777777" w:rsidR="00A2247E" w:rsidRDefault="00A2247E" w:rsidP="00101C0B">
      <w:pPr>
        <w:spacing w:line="276" w:lineRule="auto"/>
        <w:rPr>
          <w:rFonts w:ascii="Arial Narrow" w:hAnsi="Arial Narrow"/>
          <w:b/>
          <w:bCs/>
          <w:sz w:val="22"/>
          <w:szCs w:val="22"/>
          <w:u w:val="single"/>
        </w:rPr>
      </w:pPr>
    </w:p>
    <w:p w14:paraId="27114284" w14:textId="2563A6FA" w:rsidR="007B5146" w:rsidRDefault="007B5146" w:rsidP="007B5146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4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Pr="007B5146">
        <w:rPr>
          <w:rFonts w:ascii="Arial Narrow" w:hAnsi="Arial Narrow"/>
          <w:color w:val="002060"/>
        </w:rPr>
        <w:t>Les CV des techniciens qui assureront la maintenance</w:t>
      </w:r>
      <w:r w:rsidR="00391027">
        <w:rPr>
          <w:rFonts w:ascii="Arial Narrow" w:hAnsi="Arial Narrow"/>
          <w:color w:val="002060"/>
        </w:rPr>
        <w:t xml:space="preserve"> </w:t>
      </w:r>
      <w:r w:rsidR="00AC6928">
        <w:rPr>
          <w:rFonts w:ascii="Arial Narrow" w:hAnsi="Arial Narrow"/>
          <w:color w:val="002060"/>
        </w:rPr>
        <w:t>- (</w:t>
      </w:r>
      <w:r w:rsidR="00391027">
        <w:rPr>
          <w:rFonts w:ascii="Arial Narrow" w:hAnsi="Arial Narrow"/>
          <w:color w:val="002060"/>
        </w:rPr>
        <w:t>5</w:t>
      </w:r>
      <w:r w:rsidR="00AC6928">
        <w:rPr>
          <w:rFonts w:ascii="Arial Narrow" w:hAnsi="Arial Narrow"/>
          <w:color w:val="002060"/>
        </w:rPr>
        <w:t xml:space="preserve"> points)</w:t>
      </w:r>
    </w:p>
    <w:p w14:paraId="5C3188E9" w14:textId="77777777" w:rsidR="007B5146" w:rsidRDefault="007B5146" w:rsidP="007B5146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735E2D01" w14:textId="77777777" w:rsidR="007B5146" w:rsidRDefault="007B5146" w:rsidP="007B5146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7EF181CF" w14:textId="77777777" w:rsidR="007B5146" w:rsidRPr="006800BD" w:rsidRDefault="007B5146" w:rsidP="007B5146"/>
    <w:p w14:paraId="120DEB8C" w14:textId="17A5DFD9" w:rsidR="007B5146" w:rsidRPr="007B5146" w:rsidRDefault="007B5146" w:rsidP="007B5146">
      <w:pPr>
        <w:numPr>
          <w:ilvl w:val="0"/>
          <w:numId w:val="15"/>
        </w:numPr>
        <w:tabs>
          <w:tab w:val="left" w:pos="567"/>
          <w:tab w:val="left" w:pos="4962"/>
        </w:tabs>
        <w:spacing w:after="60"/>
        <w:ind w:left="142" w:firstLine="0"/>
        <w:jc w:val="both"/>
        <w:rPr>
          <w:rFonts w:ascii="Arial Narrow" w:hAnsi="Arial Narrow"/>
          <w:b/>
          <w:bCs/>
          <w:sz w:val="22"/>
          <w:szCs w:val="22"/>
        </w:rPr>
      </w:pPr>
      <w:r w:rsidRPr="007B5146">
        <w:rPr>
          <w:rFonts w:ascii="Arial Narrow" w:hAnsi="Arial Narrow"/>
          <w:sz w:val="22"/>
          <w:szCs w:val="22"/>
        </w:rPr>
        <w:t>Le candidat mettra à disposition les CV des techniciens qui seront chargés d’assurer la maintenance des ascenseurs.</w:t>
      </w:r>
    </w:p>
    <w:p w14:paraId="6886F10C" w14:textId="77777777" w:rsidR="00391027" w:rsidRDefault="00391027" w:rsidP="00391027">
      <w:pPr>
        <w:spacing w:line="276" w:lineRule="auto"/>
        <w:rPr>
          <w:rFonts w:ascii="Arial Narrow" w:hAnsi="Arial Narrow"/>
          <w:b/>
          <w:bCs/>
          <w:sz w:val="22"/>
          <w:szCs w:val="22"/>
          <w:u w:val="single"/>
        </w:rPr>
      </w:pPr>
    </w:p>
    <w:p w14:paraId="1BDA4CE7" w14:textId="7347E309" w:rsidR="00391027" w:rsidRDefault="00391027" w:rsidP="00391027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5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Pr="00391027">
        <w:rPr>
          <w:rFonts w:ascii="Arial Narrow" w:hAnsi="Arial Narrow"/>
          <w:color w:val="002060"/>
        </w:rPr>
        <w:t>Développement Durable</w:t>
      </w:r>
      <w:r>
        <w:rPr>
          <w:rFonts w:ascii="Arial Narrow" w:hAnsi="Arial Narrow"/>
          <w:color w:val="002060"/>
        </w:rPr>
        <w:t xml:space="preserve"> </w:t>
      </w:r>
      <w:r>
        <w:rPr>
          <w:rFonts w:ascii="Arial Narrow" w:hAnsi="Arial Narrow"/>
          <w:color w:val="002060"/>
        </w:rPr>
        <w:t>- (5 points)</w:t>
      </w:r>
    </w:p>
    <w:p w14:paraId="20C4F0D8" w14:textId="77777777" w:rsidR="00391027" w:rsidRDefault="00391027" w:rsidP="0039102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5F6D6525" w14:textId="77777777" w:rsidR="00391027" w:rsidRPr="006800BD" w:rsidRDefault="00391027" w:rsidP="00391027"/>
    <w:p w14:paraId="02CE160F" w14:textId="657DC7B7" w:rsidR="00391027" w:rsidRPr="007B5146" w:rsidRDefault="00391027" w:rsidP="00391027">
      <w:pPr>
        <w:numPr>
          <w:ilvl w:val="0"/>
          <w:numId w:val="15"/>
        </w:numPr>
        <w:tabs>
          <w:tab w:val="left" w:pos="567"/>
          <w:tab w:val="left" w:pos="4962"/>
        </w:tabs>
        <w:spacing w:after="60"/>
        <w:ind w:left="142" w:firstLine="0"/>
        <w:jc w:val="both"/>
        <w:rPr>
          <w:rFonts w:ascii="Arial Narrow" w:hAnsi="Arial Narrow"/>
          <w:b/>
          <w:bCs/>
          <w:sz w:val="22"/>
          <w:szCs w:val="22"/>
        </w:rPr>
      </w:pPr>
      <w:r w:rsidRPr="00391027">
        <w:rPr>
          <w:rFonts w:ascii="Arial Narrow" w:hAnsi="Arial Narrow"/>
          <w:sz w:val="22"/>
          <w:szCs w:val="22"/>
        </w:rPr>
        <w:t>Qualité de l’ensemble des démarches environnementales proposées par l’entreprise.</w:t>
      </w:r>
    </w:p>
    <w:p w14:paraId="36835CAC" w14:textId="77777777" w:rsidR="00391027" w:rsidRDefault="00391027" w:rsidP="00101C0B">
      <w:pPr>
        <w:spacing w:line="276" w:lineRule="auto"/>
        <w:rPr>
          <w:rFonts w:ascii="Arial Narrow" w:hAnsi="Arial Narrow"/>
          <w:b/>
          <w:bCs/>
          <w:sz w:val="22"/>
          <w:szCs w:val="22"/>
          <w:u w:val="single"/>
        </w:rPr>
      </w:pPr>
    </w:p>
    <w:sectPr w:rsidR="00391027" w:rsidSect="001560D9">
      <w:headerReference w:type="default" r:id="rId11"/>
      <w:footerReference w:type="even" r:id="rId12"/>
      <w:footerReference w:type="default" r:id="rId13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ECC2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A45B3ED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A9E87" w14:textId="77777777" w:rsidR="00114BAC" w:rsidRDefault="00114BAC" w:rsidP="007702DC">
    <w:pPr>
      <w:pStyle w:val="Pieddepage"/>
      <w:ind w:right="709"/>
      <w:rPr>
        <w:b/>
        <w:i/>
        <w:sz w:val="18"/>
      </w:rPr>
    </w:pPr>
  </w:p>
  <w:p w14:paraId="33B15FA5" w14:textId="0C1E7F0C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62711B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62711B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62711B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6800BD">
      <w:rPr>
        <w:rFonts w:ascii="Arial Narrow" w:hAnsi="Arial Narrow"/>
        <w:b/>
      </w:rPr>
      <w:t>5</w:t>
    </w:r>
    <w:r w:rsidRPr="00DD7044">
      <w:rPr>
        <w:rFonts w:ascii="Arial Narrow" w:hAnsi="Arial Narrow"/>
        <w:b/>
      </w:rPr>
      <w:t>-</w:t>
    </w:r>
    <w:r w:rsidR="00A2247E">
      <w:rPr>
        <w:rFonts w:ascii="Arial Narrow" w:hAnsi="Arial Narrow"/>
        <w:b/>
      </w:rPr>
      <w:t>0</w:t>
    </w:r>
    <w:r w:rsidR="006800BD">
      <w:rPr>
        <w:rFonts w:ascii="Arial Narrow" w:hAnsi="Arial Narrow"/>
        <w:b/>
      </w:rPr>
      <w:t>6</w:t>
    </w:r>
    <w:r w:rsidRPr="00DD7044">
      <w:rPr>
        <w:rFonts w:ascii="Arial Narrow" w:hAnsi="Arial Narrow"/>
        <w:b/>
      </w:rPr>
      <w:t xml:space="preserve">                                             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17</w:t>
    </w:r>
    <w:r w:rsidRPr="00DD7044">
      <w:rPr>
        <w:rFonts w:ascii="Arial Narrow" w:hAnsi="Arial Narrow"/>
        <w:b/>
      </w:rPr>
      <w:fldChar w:fldCharType="end"/>
    </w:r>
  </w:p>
  <w:p w14:paraId="37EDB606" w14:textId="4F78C36D" w:rsidR="00114BAC" w:rsidRDefault="00841E61" w:rsidP="00BD2FF7">
    <w:pPr>
      <w:pStyle w:val="Pieddepage"/>
      <w:ind w:right="-1313" w:firstLine="3600"/>
      <w:jc w:val="right"/>
    </w:pPr>
    <w:r>
      <w:rPr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2227DEC" wp14:editId="6045A5D1">
              <wp:simplePos x="0" y="0"/>
              <wp:positionH relativeFrom="column">
                <wp:posOffset>8980805</wp:posOffset>
              </wp:positionH>
              <wp:positionV relativeFrom="paragraph">
                <wp:posOffset>-93345</wp:posOffset>
              </wp:positionV>
              <wp:extent cx="342900" cy="342265"/>
              <wp:effectExtent l="0" t="0" r="0" b="0"/>
              <wp:wrapNone/>
              <wp:docPr id="10" name="Rectangl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265"/>
                      </a:xfrm>
                      <a:prstGeom prst="rect">
                        <a:avLst/>
                      </a:prstGeom>
                      <a:solidFill>
                        <a:srgbClr val="33339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F2890D" id="Rectangle 81" o:spid="_x0000_s1026" style="position:absolute;margin-left:707.15pt;margin-top:-7.35pt;width:27pt;height:26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" fillcolor="#339" stroked="f"/>
          </w:pict>
        </mc:Fallback>
      </mc:AlternateContent>
    </w:r>
    <w:r>
      <w:rPr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AF73005" wp14:editId="27FA1BA4">
              <wp:simplePos x="0" y="0"/>
              <wp:positionH relativeFrom="column">
                <wp:posOffset>8980805</wp:posOffset>
              </wp:positionH>
              <wp:positionV relativeFrom="paragraph">
                <wp:posOffset>-436245</wp:posOffset>
              </wp:positionV>
              <wp:extent cx="342900" cy="342265"/>
              <wp:effectExtent l="0" t="0" r="0" b="0"/>
              <wp:wrapNone/>
              <wp:docPr id="9" name="Rectangl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265"/>
                      </a:xfrm>
                      <a:prstGeom prst="rect">
                        <a:avLst/>
                      </a:prstGeom>
                      <a:solidFill>
                        <a:srgbClr val="99CC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4A4425" id="Rectangle 82" o:spid="_x0000_s1026" style="position:absolute;margin-left:707.15pt;margin-top:-34.35pt;width:27pt;height:26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" fillcolor="#9c0" stroked="f"/>
          </w:pict>
        </mc:Fallback>
      </mc:AlternateContent>
    </w:r>
    <w:r w:rsidR="00C60615">
      <w:rPr>
        <w:rStyle w:val="Numrodepage"/>
        <w:b/>
        <w:i/>
        <w:sz w:val="18"/>
      </w:rPr>
      <w:tab/>
    </w:r>
    <w:r w:rsidR="00114BAC">
      <w:rPr>
        <w:rStyle w:val="Numrodepage"/>
        <w:b/>
        <w:i/>
        <w:sz w:val="18"/>
      </w:rPr>
      <w:fldChar w:fldCharType="begin"/>
    </w:r>
    <w:r w:rsidR="00114BAC">
      <w:rPr>
        <w:rStyle w:val="Numrodepage"/>
        <w:b/>
        <w:i/>
        <w:sz w:val="18"/>
      </w:rPr>
      <w:instrText xml:space="preserve"> PAGE </w:instrText>
    </w:r>
    <w:r w:rsidR="00114BAC">
      <w:rPr>
        <w:rStyle w:val="Numrodepage"/>
        <w:b/>
        <w:i/>
        <w:sz w:val="18"/>
      </w:rPr>
      <w:fldChar w:fldCharType="separate"/>
    </w:r>
    <w:r w:rsidR="00DF2266">
      <w:rPr>
        <w:rStyle w:val="Numrodepage"/>
        <w:b/>
        <w:i/>
        <w:noProof/>
        <w:sz w:val="18"/>
      </w:rPr>
      <w:t>1</w:t>
    </w:r>
    <w:r w:rsidR="00114BAC">
      <w:rPr>
        <w:rStyle w:val="Numrodepage"/>
        <w:b/>
        <w:i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7FFA" w14:textId="4B6BDE65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F66298">
      <w:rPr>
        <w:rFonts w:ascii="Arial Narrow" w:hAnsi="Arial Narrow"/>
        <w:b/>
      </w:rPr>
      <w:t>5</w:t>
    </w:r>
    <w:r w:rsidRPr="00DD7044">
      <w:rPr>
        <w:rFonts w:ascii="Arial Narrow" w:hAnsi="Arial Narrow"/>
        <w:b/>
      </w:rPr>
      <w:t>-0</w:t>
    </w:r>
    <w:r w:rsidR="00F66298">
      <w:rPr>
        <w:rFonts w:ascii="Arial Narrow" w:hAnsi="Arial Narrow"/>
        <w:b/>
      </w:rPr>
      <w:t>6</w:t>
    </w:r>
    <w:r w:rsidRPr="00DD7044">
      <w:rPr>
        <w:rFonts w:ascii="Arial Narrow" w:hAnsi="Arial Narrow"/>
        <w:b/>
      </w:rPr>
      <w:t xml:space="preserve">                                             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C041" w14:textId="77777777" w:rsidR="00114BAC" w:rsidRDefault="00114BAC" w:rsidP="00B869F4">
    <w:pPr>
      <w:pStyle w:val="En-tte"/>
      <w:tabs>
        <w:tab w:val="clear" w:pos="4536"/>
        <w:tab w:val="clear" w:pos="9072"/>
        <w:tab w:val="left" w:pos="8100"/>
      </w:tabs>
      <w:ind w:hanging="851"/>
    </w:pPr>
  </w:p>
  <w:p w14:paraId="12DC33CA" w14:textId="77777777" w:rsidR="00114BAC" w:rsidRDefault="00114BAC">
    <w:pPr>
      <w:pStyle w:val="En-tte"/>
      <w:ind w:hanging="851"/>
    </w:pPr>
  </w:p>
  <w:p w14:paraId="24BB8C60" w14:textId="77777777" w:rsidR="00114BAC" w:rsidRDefault="00114BAC">
    <w:pPr>
      <w:pStyle w:val="En-tte"/>
      <w:ind w:hanging="851"/>
    </w:pPr>
  </w:p>
  <w:p w14:paraId="4A04F6FF" w14:textId="77777777" w:rsidR="00114BAC" w:rsidRDefault="00986A11">
    <w:pPr>
      <w:pStyle w:val="En-tte"/>
      <w:ind w:hanging="851"/>
    </w:pPr>
    <w:r>
      <w:rPr>
        <w:noProof/>
      </w:rPr>
      <w:drawing>
        <wp:inline distT="0" distB="0" distL="0" distR="0" wp14:anchorId="69C55396" wp14:editId="5224A032">
          <wp:extent cx="2193555" cy="621102"/>
          <wp:effectExtent l="0" t="0" r="0" b="7620"/>
          <wp:docPr id="94472154" name="Image 94472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D0E7B64"/>
    <w:multiLevelType w:val="hybridMultilevel"/>
    <w:tmpl w:val="4D7AB2BA"/>
    <w:lvl w:ilvl="0" w:tplc="040C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2291713">
    <w:abstractNumId w:val="0"/>
  </w:num>
  <w:num w:numId="2" w16cid:durableId="989990101">
    <w:abstractNumId w:val="9"/>
  </w:num>
  <w:num w:numId="3" w16cid:durableId="1290356252">
    <w:abstractNumId w:val="5"/>
  </w:num>
  <w:num w:numId="4" w16cid:durableId="822700450">
    <w:abstractNumId w:val="12"/>
  </w:num>
  <w:num w:numId="5" w16cid:durableId="471169764">
    <w:abstractNumId w:val="3"/>
  </w:num>
  <w:num w:numId="6" w16cid:durableId="1498495739">
    <w:abstractNumId w:val="11"/>
  </w:num>
  <w:num w:numId="7" w16cid:durableId="800733235">
    <w:abstractNumId w:val="10"/>
  </w:num>
  <w:num w:numId="8" w16cid:durableId="2047677129">
    <w:abstractNumId w:val="16"/>
  </w:num>
  <w:num w:numId="9" w16cid:durableId="1484270770">
    <w:abstractNumId w:val="8"/>
  </w:num>
  <w:num w:numId="10" w16cid:durableId="1708751251">
    <w:abstractNumId w:val="6"/>
  </w:num>
  <w:num w:numId="11" w16cid:durableId="2088377890">
    <w:abstractNumId w:val="7"/>
  </w:num>
  <w:num w:numId="12" w16cid:durableId="1009408445">
    <w:abstractNumId w:val="14"/>
  </w:num>
  <w:num w:numId="13" w16cid:durableId="289938337">
    <w:abstractNumId w:val="13"/>
  </w:num>
  <w:num w:numId="14" w16cid:durableId="549145479">
    <w:abstractNumId w:val="4"/>
  </w:num>
  <w:num w:numId="15" w16cid:durableId="1537959614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6321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72D2"/>
    <w:rsid w:val="0002738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4861"/>
    <w:rsid w:val="0007498C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3176"/>
    <w:rsid w:val="000C330A"/>
    <w:rsid w:val="000C3DCC"/>
    <w:rsid w:val="000C486A"/>
    <w:rsid w:val="000C52AE"/>
    <w:rsid w:val="000C5E85"/>
    <w:rsid w:val="000C6031"/>
    <w:rsid w:val="000D09EC"/>
    <w:rsid w:val="000D1DFB"/>
    <w:rsid w:val="000D4E5A"/>
    <w:rsid w:val="000D60AD"/>
    <w:rsid w:val="000D6BBF"/>
    <w:rsid w:val="000E3A9A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34FC"/>
    <w:rsid w:val="001F36FB"/>
    <w:rsid w:val="001F3734"/>
    <w:rsid w:val="001F411B"/>
    <w:rsid w:val="001F4532"/>
    <w:rsid w:val="001F7A9E"/>
    <w:rsid w:val="0020176C"/>
    <w:rsid w:val="00215206"/>
    <w:rsid w:val="002172BB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324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71B9"/>
    <w:rsid w:val="0027227E"/>
    <w:rsid w:val="00272FED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69C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027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C24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5682"/>
    <w:rsid w:val="004B63DC"/>
    <w:rsid w:val="004B694B"/>
    <w:rsid w:val="004B7E43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1358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F32"/>
    <w:rsid w:val="006800BD"/>
    <w:rsid w:val="0068082B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8A6"/>
    <w:rsid w:val="006D28EE"/>
    <w:rsid w:val="006D30FE"/>
    <w:rsid w:val="006D3317"/>
    <w:rsid w:val="006D5C65"/>
    <w:rsid w:val="006D6268"/>
    <w:rsid w:val="006D7666"/>
    <w:rsid w:val="006E1B01"/>
    <w:rsid w:val="006E2C9C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35E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99B"/>
    <w:rsid w:val="00777727"/>
    <w:rsid w:val="00780873"/>
    <w:rsid w:val="00780D2C"/>
    <w:rsid w:val="0078540E"/>
    <w:rsid w:val="0078632F"/>
    <w:rsid w:val="007920B0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146"/>
    <w:rsid w:val="007B5DEB"/>
    <w:rsid w:val="007B6D80"/>
    <w:rsid w:val="007B6E7C"/>
    <w:rsid w:val="007B73EF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771C8"/>
    <w:rsid w:val="00880EBF"/>
    <w:rsid w:val="00882A87"/>
    <w:rsid w:val="008850C7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FA3"/>
    <w:rsid w:val="00961F7A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D2F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B86"/>
    <w:rsid w:val="00A14EFE"/>
    <w:rsid w:val="00A15C57"/>
    <w:rsid w:val="00A15F98"/>
    <w:rsid w:val="00A21CCE"/>
    <w:rsid w:val="00A2247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C6928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23FC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20FB6"/>
    <w:rsid w:val="00B21268"/>
    <w:rsid w:val="00B221A4"/>
    <w:rsid w:val="00B24121"/>
    <w:rsid w:val="00B2603F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45AA"/>
    <w:rsid w:val="00B96E1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6841"/>
    <w:rsid w:val="00BC7BFA"/>
    <w:rsid w:val="00BC7EC4"/>
    <w:rsid w:val="00BD0A71"/>
    <w:rsid w:val="00BD2FF7"/>
    <w:rsid w:val="00BD353B"/>
    <w:rsid w:val="00BD47C9"/>
    <w:rsid w:val="00BD53D0"/>
    <w:rsid w:val="00BD55C9"/>
    <w:rsid w:val="00BD57E0"/>
    <w:rsid w:val="00BD6023"/>
    <w:rsid w:val="00BE259A"/>
    <w:rsid w:val="00BE2B00"/>
    <w:rsid w:val="00BE2FBE"/>
    <w:rsid w:val="00BE38A5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16CF"/>
    <w:rsid w:val="00C421F3"/>
    <w:rsid w:val="00C42F74"/>
    <w:rsid w:val="00C4328D"/>
    <w:rsid w:val="00C43405"/>
    <w:rsid w:val="00C43FAE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4AC9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A45"/>
    <w:rsid w:val="00CF3198"/>
    <w:rsid w:val="00CF3B01"/>
    <w:rsid w:val="00CF3C67"/>
    <w:rsid w:val="00CF4CC3"/>
    <w:rsid w:val="00CF6012"/>
    <w:rsid w:val="00CF692F"/>
    <w:rsid w:val="00CF6C84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605A8"/>
    <w:rsid w:val="00D65E66"/>
    <w:rsid w:val="00D67977"/>
    <w:rsid w:val="00D73BAB"/>
    <w:rsid w:val="00D744A2"/>
    <w:rsid w:val="00D75066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7D2A"/>
    <w:rsid w:val="00DD0096"/>
    <w:rsid w:val="00DD0DFF"/>
    <w:rsid w:val="00DD1C84"/>
    <w:rsid w:val="00DD446B"/>
    <w:rsid w:val="00DD7A3D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5FD"/>
    <w:rsid w:val="00EC5D3C"/>
    <w:rsid w:val="00EC63EB"/>
    <w:rsid w:val="00EC67C8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15F6"/>
    <w:rsid w:val="00F6301C"/>
    <w:rsid w:val="00F6442D"/>
    <w:rsid w:val="00F65895"/>
    <w:rsid w:val="00F66298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semiHidden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  <w:style w:type="character" w:styleId="Marquedecommentaire">
    <w:name w:val="annotation reference"/>
    <w:basedOn w:val="Policepardfaut"/>
    <w:rsid w:val="00A2247E"/>
    <w:rPr>
      <w:sz w:val="16"/>
      <w:szCs w:val="16"/>
    </w:rPr>
  </w:style>
  <w:style w:type="paragraph" w:styleId="Commentaire">
    <w:name w:val="annotation text"/>
    <w:basedOn w:val="Normal"/>
    <w:link w:val="CommentaireCar"/>
    <w:rsid w:val="00A2247E"/>
  </w:style>
  <w:style w:type="character" w:customStyle="1" w:styleId="CommentaireCar">
    <w:name w:val="Commentaire Car"/>
    <w:basedOn w:val="Policepardfaut"/>
    <w:link w:val="Commentaire"/>
    <w:rsid w:val="00A2247E"/>
  </w:style>
  <w:style w:type="paragraph" w:styleId="Objetducommentaire">
    <w:name w:val="annotation subject"/>
    <w:basedOn w:val="Commentaire"/>
    <w:next w:val="Commentaire"/>
    <w:link w:val="ObjetducommentaireCar"/>
    <w:rsid w:val="00A224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2247E"/>
    <w:rPr>
      <w:b/>
      <w:bCs/>
    </w:rPr>
  </w:style>
  <w:style w:type="character" w:customStyle="1" w:styleId="Titre5Car">
    <w:name w:val="Titre 5 Car"/>
    <w:basedOn w:val="Policepardfaut"/>
    <w:link w:val="Titre5"/>
    <w:rsid w:val="006800BD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386</Words>
  <Characters>2120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PAITRE Cécile (Midi-Pyrénées)</cp:lastModifiedBy>
  <cp:revision>12</cp:revision>
  <cp:lastPrinted>2025-08-08T08:31:00Z</cp:lastPrinted>
  <dcterms:created xsi:type="dcterms:W3CDTF">2021-10-06T12:00:00Z</dcterms:created>
  <dcterms:modified xsi:type="dcterms:W3CDTF">2025-08-28T09:01:00Z</dcterms:modified>
</cp:coreProperties>
</file>