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83082B" w:rsidRPr="0006068D" w:rsidRDefault="0083082B" w:rsidP="0083082B">
            <w:pPr>
              <w:rPr>
                <w:rFonts w:asciiTheme="minorHAnsi" w:hAnsiTheme="minorHAnsi" w:cstheme="minorHAnsi"/>
                <w:b/>
                <w:sz w:val="32"/>
                <w:szCs w:val="22"/>
              </w:rPr>
            </w:pPr>
          </w:p>
          <w:p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rsidR="0083082B" w:rsidRPr="0006068D" w:rsidRDefault="0083082B" w:rsidP="0083082B">
            <w:pPr>
              <w:rPr>
                <w:rFonts w:asciiTheme="minorHAnsi" w:hAnsiTheme="minorHAnsi" w:cstheme="minorHAnsi"/>
                <w:b/>
                <w:sz w:val="32"/>
                <w:szCs w:val="22"/>
              </w:rPr>
            </w:pPr>
          </w:p>
        </w:tc>
      </w:tr>
      <w:tr w:rsidR="0083082B" w:rsidRPr="0006068D" w:rsidTr="0083082B">
        <w:trPr>
          <w:gridAfter w:val="1"/>
          <w:wAfter w:w="15" w:type="dxa"/>
          <w:trHeight w:val="318"/>
        </w:trPr>
        <w:tc>
          <w:tcPr>
            <w:tcW w:w="8190" w:type="dxa"/>
            <w:gridSpan w:val="2"/>
            <w:tcBorders>
              <w:top w:val="nil"/>
              <w:left w:val="nil"/>
              <w:bottom w:val="nil"/>
              <w:right w:val="nil"/>
            </w:tcBorders>
          </w:tcPr>
          <w:p w:rsidR="0083082B" w:rsidRPr="00E23E75" w:rsidRDefault="0083082B" w:rsidP="0083082B">
            <w:pPr>
              <w:rPr>
                <w:rFonts w:asciiTheme="minorHAnsi" w:hAnsiTheme="minorHAnsi" w:cstheme="minorHAnsi"/>
                <w:b/>
                <w:sz w:val="22"/>
                <w:szCs w:val="22"/>
              </w:rPr>
            </w:pPr>
          </w:p>
        </w:tc>
      </w:tr>
      <w:tr w:rsidR="0083082B" w:rsidRPr="0006068D" w:rsidTr="0083082B">
        <w:tc>
          <w:tcPr>
            <w:tcW w:w="236" w:type="dxa"/>
            <w:tcBorders>
              <w:top w:val="nil"/>
              <w:left w:val="nil"/>
              <w:bottom w:val="nil"/>
              <w:right w:val="single" w:sz="4" w:space="0" w:color="auto"/>
            </w:tcBorders>
          </w:tcPr>
          <w:p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CC5418" w:rsidRPr="0006068D">
              <w:rPr>
                <w:rFonts w:asciiTheme="minorHAnsi" w:hAnsiTheme="minorHAnsi" w:cstheme="minorHAnsi"/>
                <w:b/>
                <w:caps/>
                <w:sz w:val="22"/>
                <w:szCs w:val="22"/>
              </w:rPr>
              <w:t>CONTRAT :</w:t>
            </w:r>
          </w:p>
          <w:p w:rsidR="0083082B" w:rsidRDefault="00484357" w:rsidP="0083082B">
            <w:pPr>
              <w:jc w:val="both"/>
            </w:pPr>
            <w:r>
              <w:t xml:space="preserve">Recrutement d’un cabinet pour une </w:t>
            </w:r>
            <w:r w:rsidR="00CC5418" w:rsidRPr="001E3C1C">
              <w:t>Assistance Technique principale</w:t>
            </w:r>
            <w:r w:rsidR="00CC5418">
              <w:t xml:space="preserve"> </w:t>
            </w:r>
            <w:r w:rsidR="008A08D6">
              <w:t xml:space="preserve">en </w:t>
            </w:r>
            <w:r w:rsidR="00CC5418">
              <w:t>Appui</w:t>
            </w:r>
            <w:r w:rsidR="00CC5418" w:rsidRPr="001E3C1C">
              <w:t xml:space="preserve"> à la mise en œuvre des Revues conjointes annuelles du Secteur de l’Agriculture, de la Pêche et de l’Artisanat de – 202</w:t>
            </w:r>
            <w:r w:rsidR="00CC5418">
              <w:t>4</w:t>
            </w:r>
            <w:r w:rsidR="00CC5418" w:rsidRPr="001E3C1C">
              <w:t>-202</w:t>
            </w:r>
            <w:r w:rsidR="00CC5418">
              <w:t>5.</w:t>
            </w:r>
          </w:p>
          <w:p w:rsidR="00CC5418" w:rsidRDefault="00CC5418" w:rsidP="0083082B">
            <w:pPr>
              <w:jc w:val="both"/>
            </w:pPr>
          </w:p>
          <w:p w:rsidR="00CC5418" w:rsidRPr="00084233" w:rsidRDefault="00084233" w:rsidP="00084233">
            <w:pPr>
              <w:pStyle w:val="Paragraphedeliste"/>
              <w:numPr>
                <w:ilvl w:val="0"/>
                <w:numId w:val="41"/>
              </w:numPr>
              <w:jc w:val="both"/>
              <w:rPr>
                <w:rFonts w:cs="Arial"/>
                <w:color w:val="0070C0"/>
              </w:rPr>
            </w:pPr>
            <w:r w:rsidRPr="00084233">
              <w:rPr>
                <w:rFonts w:cs="Arial"/>
                <w:color w:val="0070C0"/>
              </w:rPr>
              <w:t>Expert 1 : Expert, chef de mission, spécialiste en analyse des politiques publiques</w:t>
            </w:r>
          </w:p>
          <w:p w:rsidR="00084233" w:rsidRPr="00084233" w:rsidRDefault="00084233" w:rsidP="00084233">
            <w:pPr>
              <w:pStyle w:val="Paragraphedeliste"/>
              <w:numPr>
                <w:ilvl w:val="0"/>
                <w:numId w:val="41"/>
              </w:numPr>
              <w:jc w:val="both"/>
              <w:rPr>
                <w:rFonts w:cs="Arial"/>
                <w:color w:val="0070C0"/>
              </w:rPr>
            </w:pPr>
            <w:r w:rsidRPr="00084233">
              <w:rPr>
                <w:rFonts w:cs="Arial"/>
                <w:color w:val="0070C0"/>
              </w:rPr>
              <w:t>Expert 2 : Expert en Sécurité alimentaire et nutritionnelle</w:t>
            </w:r>
          </w:p>
          <w:p w:rsidR="00084233" w:rsidRPr="00084233" w:rsidRDefault="00084233" w:rsidP="00084233">
            <w:pPr>
              <w:pStyle w:val="Paragraphedeliste"/>
              <w:numPr>
                <w:ilvl w:val="0"/>
                <w:numId w:val="41"/>
              </w:numPr>
              <w:jc w:val="both"/>
              <w:rPr>
                <w:rFonts w:asciiTheme="minorHAnsi" w:hAnsiTheme="minorHAnsi" w:cstheme="minorHAnsi"/>
                <w:b/>
                <w:sz w:val="22"/>
                <w:szCs w:val="22"/>
              </w:rPr>
            </w:pPr>
            <w:r w:rsidRPr="00084233">
              <w:rPr>
                <w:rFonts w:cs="Arial"/>
                <w:color w:val="0070C0"/>
              </w:rPr>
              <w:t>Expert 3 : Expert en développement Agricole/rural</w:t>
            </w:r>
          </w:p>
        </w:tc>
      </w:tr>
      <w:tr w:rsidR="0083082B" w:rsidRPr="0006068D" w:rsidTr="0083082B">
        <w:tc>
          <w:tcPr>
            <w:tcW w:w="236" w:type="dxa"/>
            <w:tcBorders>
              <w:top w:val="nil"/>
              <w:left w:val="nil"/>
              <w:bottom w:val="nil"/>
              <w:right w:val="single" w:sz="4" w:space="0" w:color="auto"/>
            </w:tcBorders>
          </w:tcPr>
          <w:p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rsidTr="0083082B">
        <w:trPr>
          <w:gridAfter w:val="1"/>
          <w:wAfter w:w="15" w:type="dxa"/>
          <w:trHeight w:val="60"/>
        </w:trPr>
        <w:tc>
          <w:tcPr>
            <w:tcW w:w="8190" w:type="dxa"/>
            <w:gridSpan w:val="2"/>
            <w:tcBorders>
              <w:top w:val="nil"/>
              <w:left w:val="nil"/>
              <w:bottom w:val="nil"/>
              <w:right w:val="nil"/>
            </w:tcBorders>
          </w:tcPr>
          <w:p w:rsidR="0083082B" w:rsidRPr="00E23E75" w:rsidRDefault="0083082B" w:rsidP="0083082B">
            <w:pPr>
              <w:rPr>
                <w:rFonts w:asciiTheme="minorHAnsi" w:hAnsiTheme="minorHAnsi" w:cstheme="minorHAnsi"/>
                <w:b/>
                <w:sz w:val="22"/>
                <w:szCs w:val="22"/>
              </w:rPr>
            </w:pPr>
          </w:p>
        </w:tc>
      </w:tr>
      <w:tr w:rsidR="0083082B" w:rsidRPr="0006068D" w:rsidTr="0083082B">
        <w:tc>
          <w:tcPr>
            <w:tcW w:w="236" w:type="dxa"/>
            <w:tcBorders>
              <w:top w:val="nil"/>
              <w:left w:val="nil"/>
              <w:bottom w:val="nil"/>
              <w:right w:val="single" w:sz="4" w:space="0" w:color="auto"/>
            </w:tcBorders>
          </w:tcPr>
          <w:p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rsidR="0083082B" w:rsidRPr="0006068D" w:rsidRDefault="00484357" w:rsidP="0083082B">
            <w:pPr>
              <w:rPr>
                <w:rFonts w:asciiTheme="minorHAnsi" w:hAnsiTheme="minorHAnsi" w:cstheme="minorHAnsi"/>
                <w:sz w:val="22"/>
                <w:szCs w:val="22"/>
              </w:rPr>
            </w:pPr>
            <w:r>
              <w:rPr>
                <w:rFonts w:asciiTheme="minorHAnsi" w:hAnsiTheme="minorHAnsi" w:cstheme="minorHAnsi"/>
                <w:b/>
                <w:sz w:val="22"/>
                <w:szCs w:val="22"/>
                <w:highlight w:val="yellow"/>
              </w:rPr>
              <w:t>1</w:t>
            </w:r>
            <w:r w:rsidR="003D0290">
              <w:rPr>
                <w:rFonts w:asciiTheme="minorHAnsi" w:hAnsiTheme="minorHAnsi" w:cstheme="minorHAnsi"/>
                <w:b/>
                <w:sz w:val="22"/>
                <w:szCs w:val="22"/>
                <w:highlight w:val="yellow"/>
              </w:rPr>
              <w:t>6</w:t>
            </w:r>
            <w:r>
              <w:rPr>
                <w:rFonts w:asciiTheme="minorHAnsi" w:hAnsiTheme="minorHAnsi" w:cstheme="minorHAnsi"/>
                <w:b/>
                <w:sz w:val="22"/>
                <w:szCs w:val="22"/>
                <w:highlight w:val="yellow"/>
              </w:rPr>
              <w:t>/09/2015 à 14h00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rsidR="00683C1F" w:rsidRPr="00E23E75" w:rsidRDefault="00683C1F">
      <w:pPr>
        <w:rPr>
          <w:rFonts w:asciiTheme="minorHAnsi" w:hAnsiTheme="minorHAnsi" w:cstheme="minorHAnsi"/>
          <w:sz w:val="22"/>
          <w:szCs w:val="22"/>
        </w:rPr>
      </w:pPr>
    </w:p>
    <w:p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rsidR="000D1A0F" w:rsidRPr="0006068D" w:rsidRDefault="000D1A0F" w:rsidP="0032428C">
          <w:pPr>
            <w:tabs>
              <w:tab w:val="left" w:pos="2265"/>
            </w:tabs>
            <w:rPr>
              <w:rFonts w:asciiTheme="minorHAnsi" w:hAnsiTheme="minorHAnsi" w:cstheme="minorHAnsi"/>
              <w:sz w:val="22"/>
              <w:szCs w:val="22"/>
            </w:rPr>
          </w:pPr>
        </w:p>
        <w:p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rsidR="00653E49" w:rsidRDefault="0060669E">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rsidR="00653E49" w:rsidRDefault="0060669E">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rsidR="00653E49" w:rsidRDefault="0060669E">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rsidR="00653E49" w:rsidRDefault="0060669E">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rsidR="00653E49" w:rsidRDefault="0060669E">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rsidR="00653E49" w:rsidRDefault="0060669E">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rsidR="00653E49" w:rsidRDefault="0060669E">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rsidR="00653E49" w:rsidRDefault="0060669E">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rsidR="00653E49" w:rsidRDefault="0060669E">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rsidR="00653E49" w:rsidRDefault="0060669E">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rsidR="00653E49" w:rsidRDefault="0060669E">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rsidR="00653E49" w:rsidRDefault="0060669E">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rsidR="00653E49" w:rsidRDefault="0060669E">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rsidR="00653E49" w:rsidRDefault="0060669E">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rsidR="00653E49" w:rsidRDefault="0060669E">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rsidR="00653E49" w:rsidRDefault="0060669E">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rsidR="00653E49" w:rsidRDefault="0060669E">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rsidR="00653E49" w:rsidRDefault="0060669E">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rsidR="00653E49" w:rsidRDefault="0060669E">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rsidR="00653E49" w:rsidRDefault="0060669E">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rsidR="00653E49" w:rsidRDefault="0060669E">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rsidR="00653E49" w:rsidRDefault="0060669E">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rsidR="00653E49" w:rsidRDefault="0060669E">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rsidR="00653E49" w:rsidRDefault="0060669E">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rsidR="00653E49" w:rsidRDefault="0060669E">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rsidR="00653E49" w:rsidRDefault="0060669E">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rsidR="00653E49" w:rsidRDefault="0060669E">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rsidR="00653E49" w:rsidRDefault="0060669E">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rsidR="00653E49" w:rsidRDefault="0060669E">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rsidR="00653E49" w:rsidRDefault="0060669E">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rsidR="00653E49" w:rsidRDefault="0060669E">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rsidR="00653E49" w:rsidRDefault="0060669E">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rsidR="00084233" w:rsidRPr="00313D68" w:rsidRDefault="00450E18" w:rsidP="00084233">
      <w:pPr>
        <w:jc w:val="both"/>
        <w:rPr>
          <w:rFonts w:asciiTheme="minorHAnsi" w:eastAsia="Times New Roman" w:hAnsiTheme="minorHAnsi" w:cstheme="minorHAnsi"/>
          <w:b/>
          <w:sz w:val="22"/>
          <w:szCs w:val="22"/>
        </w:rPr>
      </w:pPr>
      <w:r w:rsidRPr="008A08D6">
        <w:rPr>
          <w:rFonts w:asciiTheme="minorHAnsi" w:eastAsia="Times New Roman" w:hAnsiTheme="minorHAnsi" w:cstheme="minorHAnsi"/>
          <w:sz w:val="22"/>
          <w:szCs w:val="22"/>
        </w:rPr>
        <w:t>L</w:t>
      </w:r>
      <w:r w:rsidR="00010489" w:rsidRPr="008A08D6">
        <w:rPr>
          <w:rFonts w:asciiTheme="minorHAnsi" w:eastAsia="Times New Roman" w:hAnsiTheme="minorHAnsi" w:cstheme="minorHAnsi"/>
          <w:sz w:val="22"/>
          <w:szCs w:val="22"/>
        </w:rPr>
        <w:t>a consultation porte sur l</w:t>
      </w:r>
      <w:r w:rsidR="00AE6BEC" w:rsidRPr="008A08D6">
        <w:rPr>
          <w:rFonts w:asciiTheme="minorHAnsi" w:eastAsia="Times New Roman" w:hAnsiTheme="minorHAnsi" w:cstheme="minorHAnsi"/>
          <w:sz w:val="22"/>
          <w:szCs w:val="22"/>
        </w:rPr>
        <w:t>a</w:t>
      </w:r>
      <w:r w:rsidR="00A44958" w:rsidRPr="008A08D6">
        <w:rPr>
          <w:rFonts w:asciiTheme="minorHAnsi" w:eastAsia="Times New Roman" w:hAnsiTheme="minorHAnsi" w:cstheme="minorHAnsi"/>
          <w:sz w:val="22"/>
          <w:szCs w:val="22"/>
        </w:rPr>
        <w:t xml:space="preserve"> pass</w:t>
      </w:r>
      <w:r w:rsidR="00084233" w:rsidRPr="008A08D6">
        <w:rPr>
          <w:rFonts w:asciiTheme="minorHAnsi" w:eastAsia="Times New Roman" w:hAnsiTheme="minorHAnsi" w:cstheme="minorHAnsi"/>
          <w:sz w:val="22"/>
          <w:szCs w:val="22"/>
        </w:rPr>
        <w:t>ation d’un contrat de service</w:t>
      </w:r>
      <w:r w:rsidR="00A44958" w:rsidRPr="008A08D6">
        <w:rPr>
          <w:rFonts w:asciiTheme="minorHAnsi" w:eastAsia="Times New Roman" w:hAnsiTheme="minorHAnsi" w:cstheme="minorHAnsi"/>
          <w:sz w:val="22"/>
          <w:szCs w:val="22"/>
        </w:rPr>
        <w:t xml:space="preserve"> ayant pour objet </w:t>
      </w:r>
      <w:r w:rsidR="00A44958" w:rsidRPr="00313D68">
        <w:rPr>
          <w:rFonts w:asciiTheme="minorHAnsi" w:eastAsia="Times New Roman" w:hAnsiTheme="minorHAnsi" w:cstheme="minorHAnsi"/>
          <w:b/>
          <w:sz w:val="22"/>
          <w:szCs w:val="22"/>
        </w:rPr>
        <w:t>« </w:t>
      </w:r>
      <w:r w:rsidR="00084233" w:rsidRPr="00313D68">
        <w:rPr>
          <w:rFonts w:asciiTheme="minorHAnsi" w:eastAsia="Times New Roman" w:hAnsiTheme="minorHAnsi" w:cstheme="minorHAnsi"/>
          <w:b/>
          <w:sz w:val="22"/>
          <w:szCs w:val="22"/>
        </w:rPr>
        <w:t>Assistance Technique principale pour l’Appui à la mise en œuvre des Revues conjointes annuelles du Secteur de l’Agriculture, de la Pêche et de l’Artisanat de – 2024-2025</w:t>
      </w:r>
      <w:r w:rsidR="00313D68" w:rsidRPr="00313D68">
        <w:rPr>
          <w:rFonts w:asciiTheme="minorHAnsi" w:eastAsia="Times New Roman" w:hAnsiTheme="minorHAnsi" w:cstheme="minorHAnsi"/>
          <w:b/>
          <w:sz w:val="22"/>
          <w:szCs w:val="22"/>
        </w:rPr>
        <w:t> »</w:t>
      </w:r>
      <w:r w:rsidR="00084233" w:rsidRPr="00313D68">
        <w:rPr>
          <w:rFonts w:asciiTheme="minorHAnsi" w:eastAsia="Times New Roman" w:hAnsiTheme="minorHAnsi" w:cstheme="minorHAnsi"/>
          <w:b/>
          <w:sz w:val="22"/>
          <w:szCs w:val="22"/>
        </w:rPr>
        <w:t>.</w:t>
      </w:r>
    </w:p>
    <w:p w:rsidR="00084233" w:rsidRPr="00084233" w:rsidRDefault="00084233" w:rsidP="00084233">
      <w:pPr>
        <w:pStyle w:val="Paragraphedeliste"/>
        <w:numPr>
          <w:ilvl w:val="0"/>
          <w:numId w:val="41"/>
        </w:numPr>
        <w:jc w:val="both"/>
        <w:rPr>
          <w:rFonts w:cs="Arial"/>
          <w:color w:val="0070C0"/>
        </w:rPr>
      </w:pPr>
      <w:r w:rsidRPr="00084233">
        <w:rPr>
          <w:rFonts w:cs="Arial"/>
          <w:color w:val="0070C0"/>
        </w:rPr>
        <w:t>Expert 1 : Expert, chef de mission, spécialiste en analyse des politiques publiques</w:t>
      </w:r>
    </w:p>
    <w:p w:rsidR="00084233" w:rsidRDefault="00084233" w:rsidP="00084233">
      <w:pPr>
        <w:pStyle w:val="Paragraphedeliste"/>
        <w:numPr>
          <w:ilvl w:val="0"/>
          <w:numId w:val="41"/>
        </w:numPr>
        <w:jc w:val="both"/>
        <w:rPr>
          <w:rFonts w:cs="Arial"/>
          <w:color w:val="0070C0"/>
        </w:rPr>
      </w:pPr>
      <w:r w:rsidRPr="00084233">
        <w:rPr>
          <w:rFonts w:cs="Arial"/>
          <w:color w:val="0070C0"/>
        </w:rPr>
        <w:t>Expert 2 : Expert en Sécurité alimentaire et nutritionnelle</w:t>
      </w:r>
    </w:p>
    <w:p w:rsidR="00A5417F" w:rsidRPr="00637B7C" w:rsidRDefault="00084233" w:rsidP="00637B7C">
      <w:pPr>
        <w:pStyle w:val="Paragraphedeliste"/>
        <w:numPr>
          <w:ilvl w:val="0"/>
          <w:numId w:val="41"/>
        </w:numPr>
        <w:jc w:val="both"/>
        <w:rPr>
          <w:rFonts w:cs="Arial"/>
          <w:color w:val="0070C0"/>
        </w:rPr>
      </w:pPr>
      <w:r w:rsidRPr="00637B7C">
        <w:rPr>
          <w:rFonts w:cs="Arial"/>
          <w:color w:val="0070C0"/>
        </w:rPr>
        <w:t>Expert 3 : Expert en développement Agricole/rural</w:t>
      </w:r>
      <w:r w:rsidR="00A44958" w:rsidRPr="00637B7C">
        <w:rPr>
          <w:rFonts w:asciiTheme="minorHAnsi" w:hAnsiTheme="minorHAnsi" w:cstheme="minorHAnsi"/>
          <w:szCs w:val="22"/>
        </w:rPr>
        <w:t> ».</w:t>
      </w:r>
    </w:p>
    <w:p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rsidR="009009F8" w:rsidRPr="00637B7C" w:rsidRDefault="00637B7C" w:rsidP="00F32194">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w:t>
      </w:r>
      <w:r w:rsidRPr="00313D68">
        <w:rPr>
          <w:rFonts w:asciiTheme="minorHAnsi" w:hAnsiTheme="minorHAnsi" w:cstheme="minorHAnsi"/>
          <w:szCs w:val="22"/>
        </w:rPr>
        <w:t xml:space="preserve">une </w:t>
      </w:r>
      <w:r w:rsidR="009009F8" w:rsidRPr="00313D68">
        <w:rPr>
          <w:rFonts w:asciiTheme="minorHAnsi" w:hAnsiTheme="minorHAnsi" w:cstheme="minorHAnsi"/>
          <w:szCs w:val="22"/>
        </w:rPr>
        <w:t>procédure adaptée en application des articles L. 2123-1 e</w:t>
      </w:r>
      <w:r w:rsidRPr="00313D68">
        <w:rPr>
          <w:rFonts w:asciiTheme="minorHAnsi" w:hAnsiTheme="minorHAnsi" w:cstheme="minorHAnsi"/>
          <w:szCs w:val="22"/>
        </w:rPr>
        <w:t>t R. 2123-1 au R. 2123-7 du CCP</w:t>
      </w:r>
    </w:p>
    <w:p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rsidTr="00A025D7">
        <w:tc>
          <w:tcPr>
            <w:tcW w:w="1696"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jc w:val="center"/>
              <w:rPr>
                <w:rFonts w:asciiTheme="minorHAnsi" w:hAnsiTheme="minorHAnsi" w:cstheme="minorHAnsi"/>
                <w:b/>
                <w:sz w:val="22"/>
                <w:szCs w:val="22"/>
                <w:highlight w:val="yellow"/>
              </w:rPr>
            </w:pPr>
            <w:r w:rsidRPr="00921E55">
              <w:rPr>
                <w:rFonts w:asciiTheme="minorHAnsi" w:hAnsiTheme="minorHAnsi" w:cstheme="minorHAnsi"/>
                <w:b/>
                <w:sz w:val="22"/>
                <w:szCs w:val="22"/>
                <w:highlight w:val="yellow"/>
              </w:rPr>
              <w:t>Date estimative</w:t>
            </w:r>
          </w:p>
        </w:tc>
        <w:tc>
          <w:tcPr>
            <w:tcW w:w="6237"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jc w:val="both"/>
              <w:rPr>
                <w:rFonts w:asciiTheme="minorHAnsi" w:hAnsiTheme="minorHAnsi" w:cstheme="minorHAnsi"/>
                <w:b/>
                <w:sz w:val="22"/>
                <w:szCs w:val="22"/>
                <w:highlight w:val="yellow"/>
              </w:rPr>
            </w:pPr>
            <w:r w:rsidRPr="00921E55">
              <w:rPr>
                <w:rFonts w:asciiTheme="minorHAnsi" w:hAnsiTheme="minorHAnsi" w:cstheme="minorHAnsi"/>
                <w:b/>
                <w:sz w:val="22"/>
                <w:szCs w:val="22"/>
                <w:highlight w:val="yellow"/>
              </w:rPr>
              <w:t>Etape</w:t>
            </w:r>
          </w:p>
        </w:tc>
      </w:tr>
      <w:tr w:rsidR="009009F8" w:rsidRPr="00921E55" w:rsidTr="00A025D7">
        <w:tc>
          <w:tcPr>
            <w:tcW w:w="1696" w:type="dxa"/>
            <w:tcBorders>
              <w:top w:val="single" w:sz="4" w:space="0" w:color="auto"/>
              <w:left w:val="single" w:sz="4" w:space="0" w:color="auto"/>
              <w:bottom w:val="single" w:sz="4" w:space="0" w:color="auto"/>
              <w:right w:val="single" w:sz="4" w:space="0" w:color="auto"/>
            </w:tcBorders>
            <w:hideMark/>
          </w:tcPr>
          <w:p w:rsidR="009009F8" w:rsidRPr="00921E55" w:rsidRDefault="00F95BE9"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w:t>
            </w:r>
            <w:r w:rsidR="003D0290">
              <w:rPr>
                <w:rFonts w:asciiTheme="minorHAnsi" w:hAnsiTheme="minorHAnsi" w:cstheme="minorHAnsi"/>
                <w:sz w:val="22"/>
                <w:szCs w:val="22"/>
                <w:highlight w:val="yellow"/>
              </w:rPr>
              <w:t>6</w:t>
            </w:r>
            <w:r w:rsidR="009009F8" w:rsidRPr="00921E55">
              <w:rPr>
                <w:rFonts w:asciiTheme="minorHAnsi" w:hAnsiTheme="minorHAnsi" w:cstheme="minorHAnsi"/>
                <w:sz w:val="22"/>
                <w:szCs w:val="22"/>
                <w:highlight w:val="yellow"/>
              </w:rPr>
              <w:t>/</w:t>
            </w:r>
            <w:r>
              <w:rPr>
                <w:rFonts w:asciiTheme="minorHAnsi" w:hAnsiTheme="minorHAnsi" w:cstheme="minorHAnsi"/>
                <w:sz w:val="22"/>
                <w:szCs w:val="22"/>
                <w:highlight w:val="yellow"/>
              </w:rPr>
              <w:t>09/2025</w:t>
            </w:r>
          </w:p>
        </w:tc>
        <w:tc>
          <w:tcPr>
            <w:tcW w:w="6237"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Date limite de réception des offres</w:t>
            </w:r>
          </w:p>
        </w:tc>
      </w:tr>
      <w:tr w:rsidR="009009F8" w:rsidRPr="00921E55" w:rsidTr="00A025D7">
        <w:tc>
          <w:tcPr>
            <w:tcW w:w="1696" w:type="dxa"/>
            <w:tcBorders>
              <w:top w:val="single" w:sz="4" w:space="0" w:color="auto"/>
              <w:left w:val="single" w:sz="4" w:space="0" w:color="auto"/>
              <w:bottom w:val="single" w:sz="4" w:space="0" w:color="auto"/>
              <w:right w:val="single" w:sz="4" w:space="0" w:color="auto"/>
            </w:tcBorders>
            <w:hideMark/>
          </w:tcPr>
          <w:p w:rsidR="009009F8" w:rsidRPr="00921E55" w:rsidRDefault="003D029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22</w:t>
            </w:r>
            <w:r w:rsidR="009009F8" w:rsidRPr="00921E55">
              <w:rPr>
                <w:rFonts w:asciiTheme="minorHAnsi" w:hAnsiTheme="minorHAnsi" w:cstheme="minorHAnsi"/>
                <w:sz w:val="22"/>
                <w:szCs w:val="22"/>
                <w:highlight w:val="yellow"/>
              </w:rPr>
              <w:t>/</w:t>
            </w:r>
            <w:r w:rsidR="00835640">
              <w:rPr>
                <w:rFonts w:asciiTheme="minorHAnsi" w:hAnsiTheme="minorHAnsi" w:cstheme="minorHAnsi"/>
                <w:sz w:val="22"/>
                <w:szCs w:val="22"/>
                <w:highlight w:val="yellow"/>
              </w:rPr>
              <w:t>09/2025</w:t>
            </w:r>
          </w:p>
        </w:tc>
        <w:tc>
          <w:tcPr>
            <w:tcW w:w="6237"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Audition / Négociation des offres et demandes d’offres optimisées</w:t>
            </w:r>
          </w:p>
        </w:tc>
      </w:tr>
      <w:tr w:rsidR="009009F8" w:rsidRPr="00921E55" w:rsidTr="00A025D7">
        <w:tc>
          <w:tcPr>
            <w:tcW w:w="1696" w:type="dxa"/>
            <w:tcBorders>
              <w:top w:val="single" w:sz="4" w:space="0" w:color="auto"/>
              <w:left w:val="single" w:sz="4" w:space="0" w:color="auto"/>
              <w:bottom w:val="single" w:sz="4" w:space="0" w:color="auto"/>
              <w:right w:val="single" w:sz="4" w:space="0" w:color="auto"/>
            </w:tcBorders>
            <w:hideMark/>
          </w:tcPr>
          <w:p w:rsidR="009009F8" w:rsidRPr="00921E55" w:rsidRDefault="003D029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25</w:t>
            </w:r>
            <w:r w:rsidR="009009F8" w:rsidRPr="00921E55">
              <w:rPr>
                <w:rFonts w:asciiTheme="minorHAnsi" w:hAnsiTheme="minorHAnsi" w:cstheme="minorHAnsi"/>
                <w:sz w:val="22"/>
                <w:szCs w:val="22"/>
                <w:highlight w:val="yellow"/>
              </w:rPr>
              <w:t>/</w:t>
            </w:r>
            <w:r w:rsidR="00835640">
              <w:rPr>
                <w:rFonts w:asciiTheme="minorHAnsi" w:hAnsiTheme="minorHAnsi" w:cstheme="minorHAnsi"/>
                <w:sz w:val="22"/>
                <w:szCs w:val="22"/>
                <w:highlight w:val="yellow"/>
              </w:rPr>
              <w:t>09/2025</w:t>
            </w:r>
          </w:p>
        </w:tc>
        <w:tc>
          <w:tcPr>
            <w:tcW w:w="6237"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Date limite de réception des offres optimisées</w:t>
            </w:r>
          </w:p>
        </w:tc>
      </w:tr>
      <w:tr w:rsidR="009009F8" w:rsidRPr="00921E55" w:rsidTr="00A025D7">
        <w:tc>
          <w:tcPr>
            <w:tcW w:w="1696" w:type="dxa"/>
            <w:tcBorders>
              <w:top w:val="single" w:sz="4" w:space="0" w:color="auto"/>
              <w:left w:val="single" w:sz="4" w:space="0" w:color="auto"/>
              <w:bottom w:val="single" w:sz="4" w:space="0" w:color="auto"/>
              <w:right w:val="single" w:sz="4" w:space="0" w:color="auto"/>
            </w:tcBorders>
            <w:hideMark/>
          </w:tcPr>
          <w:p w:rsidR="009009F8" w:rsidRPr="00921E55" w:rsidRDefault="003D029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30</w:t>
            </w:r>
            <w:r w:rsidR="009009F8" w:rsidRPr="00921E55">
              <w:rPr>
                <w:rFonts w:asciiTheme="minorHAnsi" w:hAnsiTheme="minorHAnsi" w:cstheme="minorHAnsi"/>
                <w:sz w:val="22"/>
                <w:szCs w:val="22"/>
                <w:highlight w:val="yellow"/>
              </w:rPr>
              <w:t>/</w:t>
            </w:r>
            <w:r w:rsidR="00835640">
              <w:rPr>
                <w:rFonts w:asciiTheme="minorHAnsi" w:hAnsiTheme="minorHAnsi" w:cstheme="minorHAnsi"/>
                <w:sz w:val="22"/>
                <w:szCs w:val="22"/>
                <w:highlight w:val="yellow"/>
              </w:rPr>
              <w:t>09/2025</w:t>
            </w:r>
          </w:p>
        </w:tc>
        <w:tc>
          <w:tcPr>
            <w:tcW w:w="6237"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Envoi des courriers de rejet aux candidats non retenus</w:t>
            </w:r>
          </w:p>
        </w:tc>
      </w:tr>
      <w:tr w:rsidR="009009F8" w:rsidRPr="00921E55" w:rsidTr="00A025D7">
        <w:tc>
          <w:tcPr>
            <w:tcW w:w="1696" w:type="dxa"/>
            <w:tcBorders>
              <w:top w:val="single" w:sz="4" w:space="0" w:color="auto"/>
              <w:left w:val="single" w:sz="4" w:space="0" w:color="auto"/>
              <w:bottom w:val="single" w:sz="4" w:space="0" w:color="auto"/>
              <w:right w:val="single" w:sz="4" w:space="0" w:color="auto"/>
            </w:tcBorders>
            <w:hideMark/>
          </w:tcPr>
          <w:p w:rsidR="009009F8" w:rsidRPr="00921E55" w:rsidRDefault="003D0290"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01</w:t>
            </w:r>
            <w:r w:rsidR="009009F8" w:rsidRPr="00921E55">
              <w:rPr>
                <w:rFonts w:asciiTheme="minorHAnsi" w:hAnsiTheme="minorHAnsi" w:cstheme="minorHAnsi"/>
                <w:sz w:val="22"/>
                <w:szCs w:val="22"/>
                <w:highlight w:val="yellow"/>
              </w:rPr>
              <w:t>/</w:t>
            </w:r>
            <w:r>
              <w:rPr>
                <w:rFonts w:asciiTheme="minorHAnsi" w:hAnsiTheme="minorHAnsi" w:cstheme="minorHAnsi"/>
                <w:sz w:val="22"/>
                <w:szCs w:val="22"/>
                <w:highlight w:val="yellow"/>
              </w:rPr>
              <w:t>10</w:t>
            </w:r>
            <w:r w:rsidR="00835640">
              <w:rPr>
                <w:rFonts w:asciiTheme="minorHAnsi" w:hAnsiTheme="minorHAnsi" w:cstheme="minorHAnsi"/>
                <w:sz w:val="22"/>
                <w:szCs w:val="22"/>
                <w:highlight w:val="yellow"/>
              </w:rPr>
              <w:t>/2025</w:t>
            </w:r>
          </w:p>
        </w:tc>
        <w:tc>
          <w:tcPr>
            <w:tcW w:w="6237" w:type="dxa"/>
            <w:tcBorders>
              <w:top w:val="single" w:sz="4" w:space="0" w:color="auto"/>
              <w:left w:val="single" w:sz="4" w:space="0" w:color="auto"/>
              <w:bottom w:val="single" w:sz="4" w:space="0" w:color="auto"/>
              <w:right w:val="single" w:sz="4" w:space="0" w:color="auto"/>
            </w:tcBorders>
            <w:hideMark/>
          </w:tcPr>
          <w:p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Notification du marché</w:t>
            </w:r>
          </w:p>
        </w:tc>
      </w:tr>
    </w:tbl>
    <w:p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sidR="00835640">
        <w:rPr>
          <w:rFonts w:asciiTheme="minorHAnsi" w:hAnsiTheme="minorHAnsi" w:cstheme="minorHAnsi"/>
          <w:sz w:val="22"/>
          <w:szCs w:val="22"/>
        </w:rPr>
        <w:t xml:space="preserve"> ou en KMF</w:t>
      </w:r>
      <w:r>
        <w:rPr>
          <w:rFonts w:asciiTheme="minorHAnsi" w:hAnsiTheme="minorHAnsi" w:cstheme="minorHAnsi"/>
          <w:sz w:val="22"/>
          <w:szCs w:val="22"/>
        </w:rPr>
        <w:t>.</w:t>
      </w:r>
    </w:p>
    <w:p w:rsidR="00425606" w:rsidRPr="00921E55" w:rsidRDefault="00425606" w:rsidP="009009F8">
      <w:pPr>
        <w:spacing w:before="120" w:line="240" w:lineRule="auto"/>
        <w:jc w:val="both"/>
        <w:rPr>
          <w:rFonts w:asciiTheme="minorHAnsi" w:hAnsiTheme="minorHAnsi" w:cstheme="minorHAnsi"/>
          <w:sz w:val="22"/>
          <w:szCs w:val="22"/>
        </w:rPr>
      </w:pPr>
    </w:p>
    <w:p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w:t>
      </w:r>
      <w:r w:rsidR="003C5083">
        <w:rPr>
          <w:rFonts w:asciiTheme="minorHAnsi" w:hAnsiTheme="minorHAnsi" w:cstheme="minorHAnsi"/>
          <w:szCs w:val="22"/>
        </w:rPr>
        <w:t xml:space="preserve"> </w:t>
      </w:r>
      <w:r w:rsidRPr="00921E55">
        <w:rPr>
          <w:rFonts w:asciiTheme="minorHAnsi" w:hAnsiTheme="minorHAnsi" w:cstheme="minorHAnsi"/>
          <w:szCs w:val="22"/>
        </w:rPr>
        <w:t>;</w:t>
      </w:r>
    </w:p>
    <w:p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rsidR="00FE5E7B" w:rsidRDefault="00FE5E7B" w:rsidP="00FE5E7B">
      <w:pPr>
        <w:pStyle w:val="v"/>
        <w:widowControl w:val="0"/>
        <w:rPr>
          <w:rFonts w:asciiTheme="minorHAnsi" w:hAnsiTheme="minorHAnsi" w:cstheme="minorHAnsi"/>
          <w:szCs w:val="22"/>
        </w:rPr>
      </w:pPr>
    </w:p>
    <w:p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rsidR="00FE5E7B" w:rsidRPr="00921E55" w:rsidRDefault="00FE5E7B" w:rsidP="00FE5E7B">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décomposition du prix global et forfaitaire ;</w:t>
      </w:r>
    </w:p>
    <w:p w:rsidR="004B18E1" w:rsidRDefault="004B18E1">
      <w:pPr>
        <w:spacing w:line="240" w:lineRule="auto"/>
        <w:rPr>
          <w:rFonts w:asciiTheme="minorHAnsi" w:eastAsia="Times New Roman" w:hAnsiTheme="minorHAnsi" w:cstheme="minorHAnsi"/>
          <w:b/>
          <w:caps/>
          <w:sz w:val="28"/>
          <w:szCs w:val="22"/>
          <w:u w:val="single"/>
        </w:rPr>
      </w:pPr>
    </w:p>
    <w:p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lastRenderedPageBreak/>
        <w:t>M</w:t>
      </w:r>
      <w:r w:rsidR="00425606">
        <w:rPr>
          <w:rFonts w:asciiTheme="minorHAnsi" w:hAnsiTheme="minorHAnsi" w:cstheme="minorHAnsi"/>
          <w:sz w:val="22"/>
          <w:szCs w:val="22"/>
          <w:u w:val="single"/>
        </w:rPr>
        <w:t>odification du dossier de consultation</w:t>
      </w:r>
      <w:bookmarkEnd w:id="16"/>
    </w:p>
    <w:p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3C5083" w:rsidRPr="003C5083">
        <w:rPr>
          <w:rFonts w:asciiTheme="minorHAnsi" w:hAnsiTheme="minorHAnsi" w:cstheme="minorHAnsi"/>
          <w:b/>
          <w:sz w:val="22"/>
          <w:szCs w:val="22"/>
        </w:rPr>
        <w:t xml:space="preserve">6 </w:t>
      </w:r>
      <w:r w:rsidRPr="003C5083">
        <w:rPr>
          <w:rFonts w:asciiTheme="minorHAnsi" w:hAnsiTheme="minorHAnsi" w:cstheme="minorHAnsi"/>
          <w:b/>
          <w:sz w:val="22"/>
          <w:szCs w:val="22"/>
        </w:rPr>
        <w:t>jours</w:t>
      </w:r>
      <w:r w:rsidRPr="00921E55">
        <w:rPr>
          <w:rFonts w:asciiTheme="minorHAnsi" w:hAnsiTheme="minorHAnsi" w:cstheme="minorHAnsi"/>
          <w:sz w:val="22"/>
          <w:szCs w:val="22"/>
        </w:rPr>
        <w:t xml:space="preserve"> avant la date limite de réception des plis</w:t>
      </w:r>
    </w:p>
    <w:p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BF3458"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rsidR="00425606" w:rsidRPr="00921E55" w:rsidRDefault="00425606" w:rsidP="00390B8F">
      <w:pPr>
        <w:spacing w:before="120" w:line="240" w:lineRule="auto"/>
        <w:jc w:val="both"/>
        <w:rPr>
          <w:rFonts w:asciiTheme="minorHAnsi" w:hAnsiTheme="minorHAnsi" w:cstheme="minorHAnsi"/>
          <w:sz w:val="22"/>
          <w:szCs w:val="22"/>
        </w:rPr>
      </w:pPr>
    </w:p>
    <w:p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p>
    <w:p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BF3458">
        <w:rPr>
          <w:rFonts w:asciiTheme="minorHAnsi" w:hAnsiTheme="minorHAnsi" w:cstheme="minorHAnsi"/>
          <w:sz w:val="22"/>
          <w:szCs w:val="22"/>
        </w:rPr>
        <w:t>posé par l’attributaire retenu.</w:t>
      </w:r>
    </w:p>
    <w:p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rsidR="00F07EDC" w:rsidRPr="001F4B90" w:rsidRDefault="0057309E" w:rsidP="001F4B90">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w:t>
      </w:r>
      <w:r w:rsidRPr="00000BF9">
        <w:rPr>
          <w:rFonts w:asciiTheme="minorHAnsi" w:hAnsiTheme="minorHAnsi" w:cstheme="minorHAnsi"/>
          <w:sz w:val="22"/>
          <w:szCs w:val="22"/>
        </w:rPr>
        <w:t xml:space="preserve">fixée à </w:t>
      </w:r>
      <w:r w:rsidR="00BF3458" w:rsidRPr="00000BF9">
        <w:rPr>
          <w:rFonts w:asciiTheme="minorHAnsi" w:hAnsiTheme="minorHAnsi" w:cstheme="minorHAnsi"/>
          <w:sz w:val="22"/>
          <w:szCs w:val="22"/>
        </w:rPr>
        <w:t>12</w:t>
      </w:r>
      <w:r w:rsidRPr="00000BF9">
        <w:rPr>
          <w:rFonts w:asciiTheme="minorHAnsi" w:hAnsiTheme="minorHAnsi" w:cstheme="minorHAnsi"/>
          <w:sz w:val="22"/>
          <w:szCs w:val="22"/>
        </w:rPr>
        <w:t xml:space="preserve"> mo</w:t>
      </w:r>
      <w:r w:rsidRPr="0006068D">
        <w:rPr>
          <w:rFonts w:asciiTheme="minorHAnsi" w:hAnsiTheme="minorHAnsi" w:cstheme="minorHAnsi"/>
          <w:sz w:val="22"/>
          <w:szCs w:val="22"/>
        </w:rPr>
        <w:t>is à compter de sa date de notification.</w:t>
      </w:r>
      <w:r w:rsidR="002E6805" w:rsidRPr="0006068D">
        <w:rPr>
          <w:rFonts w:asciiTheme="minorHAnsi" w:hAnsiTheme="minorHAnsi" w:cstheme="minorHAnsi"/>
          <w:sz w:val="22"/>
          <w:szCs w:val="22"/>
        </w:rPr>
        <w:t xml:space="preserve"> </w:t>
      </w:r>
      <w:bookmarkStart w:id="30" w:name="_Toc417653425"/>
      <w:bookmarkStart w:id="31" w:name="_Toc419212441"/>
      <w:bookmarkStart w:id="32" w:name="_Toc443657775"/>
      <w:bookmarkStart w:id="33" w:name="_Toc446628694"/>
      <w:bookmarkEnd w:id="23"/>
      <w:bookmarkEnd w:id="24"/>
      <w:bookmarkEnd w:id="25"/>
      <w:bookmarkEnd w:id="26"/>
      <w:bookmarkEnd w:id="27"/>
    </w:p>
    <w:p w:rsidR="00F61E7E" w:rsidRPr="0006068D" w:rsidRDefault="00F61E7E" w:rsidP="0006068D"/>
    <w:p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4" w:name="_Toc63783779"/>
      <w:bookmarkEnd w:id="30"/>
      <w:bookmarkEnd w:id="31"/>
      <w:bookmarkEnd w:id="32"/>
      <w:bookmarkEnd w:id="33"/>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4"/>
    </w:p>
    <w:p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5"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5"/>
    </w:p>
    <w:p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w:t>
      </w:r>
      <w:r w:rsidR="00484357">
        <w:rPr>
          <w:rFonts w:asciiTheme="minorHAnsi" w:hAnsiTheme="minorHAnsi" w:cstheme="minorHAnsi"/>
          <w:bCs/>
          <w:iCs/>
          <w:sz w:val="22"/>
          <w:szCs w:val="22"/>
          <w:lang w:bidi="ar-SA"/>
        </w:rPr>
        <w:t>ouvoir adjudicateur n’autorise pas</w:t>
      </w:r>
      <w:r w:rsidRPr="00921E55">
        <w:rPr>
          <w:rFonts w:asciiTheme="minorHAnsi" w:hAnsiTheme="minorHAnsi" w:cstheme="minorHAnsi"/>
          <w:bCs/>
          <w:iCs/>
          <w:sz w:val="22"/>
          <w:szCs w:val="22"/>
          <w:lang w:bidi="ar-SA"/>
        </w:rPr>
        <w:t xml:space="preserve"> le candidat à présenter plusieurs offres en agissant à la fois :</w:t>
      </w:r>
    </w:p>
    <w:p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rsidR="00DD0FD9" w:rsidRPr="00921E55" w:rsidRDefault="00DD0FD9" w:rsidP="00DD0FD9">
      <w:pPr>
        <w:pStyle w:val="Standard"/>
        <w:ind w:left="1066"/>
        <w:rPr>
          <w:rFonts w:asciiTheme="minorHAnsi" w:hAnsiTheme="minorHAnsi" w:cstheme="minorHAnsi"/>
          <w:bCs/>
          <w:iCs/>
          <w:sz w:val="22"/>
          <w:szCs w:val="22"/>
          <w:lang w:bidi="ar-SA"/>
        </w:rPr>
      </w:pPr>
    </w:p>
    <w:p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6"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6"/>
      <w:r w:rsidR="009530C4" w:rsidRPr="00E23E75">
        <w:rPr>
          <w:rFonts w:asciiTheme="minorHAnsi" w:hAnsiTheme="minorHAnsi" w:cstheme="minorHAnsi"/>
          <w:sz w:val="22"/>
          <w:szCs w:val="22"/>
          <w:u w:val="single"/>
        </w:rPr>
        <w:t xml:space="preserve"> </w:t>
      </w:r>
    </w:p>
    <w:p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rsidR="00B84C4A" w:rsidRPr="0006068D" w:rsidRDefault="00B84C4A" w:rsidP="0006068D">
      <w:pPr>
        <w:pStyle w:val="Standard"/>
        <w:rPr>
          <w:rFonts w:asciiTheme="minorHAnsi" w:hAnsiTheme="minorHAnsi" w:cstheme="minorHAnsi"/>
          <w:bCs/>
          <w:iCs/>
          <w:sz w:val="22"/>
          <w:szCs w:val="22"/>
        </w:rPr>
      </w:pPr>
    </w:p>
    <w:p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lastRenderedPageBreak/>
        <w:t>par l’autorité contractante</w:t>
      </w:r>
      <w:r w:rsidR="00B7709C" w:rsidRPr="0006068D">
        <w:rPr>
          <w:rFonts w:asciiTheme="minorHAnsi" w:eastAsia="Times" w:hAnsiTheme="minorHAnsi" w:cstheme="minorHAnsi"/>
          <w:bCs/>
          <w:iCs/>
          <w:kern w:val="0"/>
          <w:sz w:val="22"/>
          <w:szCs w:val="22"/>
          <w:lang w:eastAsia="fr-FR" w:bidi="ar-SA"/>
        </w:rPr>
        <w:t>.</w:t>
      </w:r>
    </w:p>
    <w:p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rsidR="005D4593" w:rsidRDefault="005D4593">
      <w:pPr>
        <w:pStyle w:val="Standard"/>
        <w:rPr>
          <w:rFonts w:asciiTheme="minorHAnsi" w:eastAsia="Times" w:hAnsiTheme="minorHAnsi" w:cstheme="minorHAnsi"/>
          <w:bCs/>
          <w:iCs/>
          <w:kern w:val="0"/>
          <w:sz w:val="22"/>
          <w:szCs w:val="22"/>
          <w:lang w:eastAsia="fr-FR" w:bidi="ar-SA"/>
        </w:rPr>
      </w:pPr>
    </w:p>
    <w:p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7"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7"/>
      <w:r>
        <w:rPr>
          <w:rFonts w:asciiTheme="minorHAnsi" w:hAnsiTheme="minorHAnsi" w:cstheme="minorHAnsi"/>
          <w:sz w:val="22"/>
          <w:szCs w:val="22"/>
          <w:u w:val="single"/>
        </w:rPr>
        <w:t xml:space="preserve"> </w:t>
      </w:r>
    </w:p>
    <w:p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484357">
        <w:rPr>
          <w:rFonts w:asciiTheme="minorHAnsi" w:hAnsiTheme="minorHAnsi" w:cstheme="minorHAnsi"/>
          <w:sz w:val="22"/>
          <w:szCs w:val="22"/>
        </w:rPr>
        <w:t>e niveaux minimaux de capacité.</w:t>
      </w:r>
    </w:p>
    <w:p w:rsidR="00630EE6" w:rsidRPr="00921E55" w:rsidRDefault="00630EE6" w:rsidP="00630EE6">
      <w:pPr>
        <w:pStyle w:val="Default"/>
        <w:jc w:val="both"/>
        <w:rPr>
          <w:rFonts w:asciiTheme="minorHAnsi" w:hAnsiTheme="minorHAnsi" w:cstheme="minorHAnsi"/>
          <w:sz w:val="22"/>
          <w:szCs w:val="22"/>
        </w:rPr>
      </w:pPr>
    </w:p>
    <w:p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38" w:name="_Toc63783784"/>
      <w:r w:rsidRPr="0006068D">
        <w:rPr>
          <w:rFonts w:asciiTheme="minorHAnsi" w:hAnsiTheme="minorHAnsi" w:cstheme="minorHAnsi"/>
          <w:i/>
          <w:sz w:val="22"/>
          <w:szCs w:val="22"/>
        </w:rPr>
        <w:t>CAPACITE TECHNIQUE ET PROFESSIONNELLE</w:t>
      </w:r>
      <w:bookmarkEnd w:id="38"/>
    </w:p>
    <w:p w:rsidR="00630EE6" w:rsidRPr="00921E55" w:rsidRDefault="00484357"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Un effectif de minimum de 3</w:t>
      </w:r>
      <w:r w:rsidR="00630EE6" w:rsidRPr="00921E55">
        <w:rPr>
          <w:rFonts w:asciiTheme="minorHAnsi" w:hAnsiTheme="minorHAnsi" w:cstheme="minorHAnsi"/>
          <w:sz w:val="22"/>
          <w:szCs w:val="22"/>
        </w:rPr>
        <w:t xml:space="preserve"> personnes chargées de</w:t>
      </w:r>
      <w:r>
        <w:rPr>
          <w:rFonts w:asciiTheme="minorHAnsi" w:hAnsiTheme="minorHAnsi" w:cstheme="minorHAnsi"/>
          <w:sz w:val="22"/>
          <w:szCs w:val="22"/>
        </w:rPr>
        <w:t xml:space="preserve"> la mise en œuvre de l’activité</w:t>
      </w:r>
      <w:r w:rsidR="00630EE6" w:rsidRPr="00921E55">
        <w:rPr>
          <w:rFonts w:asciiTheme="minorHAnsi" w:hAnsiTheme="minorHAnsi" w:cstheme="minorHAnsi"/>
          <w:sz w:val="22"/>
          <w:szCs w:val="22"/>
        </w:rPr>
        <w:t>.</w:t>
      </w:r>
    </w:p>
    <w:p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rsidR="00630EE6" w:rsidRPr="00E23E75" w:rsidRDefault="00630EE6">
      <w:pPr>
        <w:pStyle w:val="Standard"/>
        <w:rPr>
          <w:rFonts w:asciiTheme="minorHAnsi" w:eastAsia="Times" w:hAnsiTheme="minorHAnsi" w:cstheme="minorHAnsi"/>
          <w:bCs/>
          <w:iCs/>
          <w:kern w:val="0"/>
          <w:sz w:val="22"/>
          <w:szCs w:val="22"/>
          <w:lang w:eastAsia="fr-FR" w:bidi="ar-SA"/>
        </w:rPr>
      </w:pPr>
    </w:p>
    <w:p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39" w:name="__RefHeading__47578_1391709442"/>
      <w:bookmarkStart w:id="40" w:name="_Toc55543747"/>
      <w:bookmarkStart w:id="41" w:name="_Toc55543797"/>
      <w:bookmarkStart w:id="42" w:name="_Toc63783785"/>
      <w:r w:rsidRPr="0006068D">
        <w:rPr>
          <w:rFonts w:asciiTheme="minorHAnsi" w:hAnsiTheme="minorHAnsi" w:cstheme="minorHAnsi"/>
          <w:sz w:val="22"/>
          <w:szCs w:val="22"/>
          <w:u w:val="single"/>
        </w:rPr>
        <w:t>Précisions concernant les groupements d'opérateurs économiques</w:t>
      </w:r>
      <w:bookmarkEnd w:id="39"/>
      <w:bookmarkEnd w:id="40"/>
      <w:bookmarkEnd w:id="41"/>
      <w:r w:rsidR="00127407" w:rsidRPr="0006068D">
        <w:rPr>
          <w:rFonts w:asciiTheme="minorHAnsi" w:hAnsiTheme="minorHAnsi" w:cstheme="minorHAnsi"/>
          <w:sz w:val="22"/>
          <w:szCs w:val="22"/>
          <w:u w:val="single"/>
        </w:rPr>
        <w:t xml:space="preserve"> (consortium)</w:t>
      </w:r>
      <w:bookmarkEnd w:id="42"/>
    </w:p>
    <w:p w:rsidR="004C6134" w:rsidRPr="0006068D" w:rsidRDefault="004C6134" w:rsidP="0006068D">
      <w:pPr>
        <w:pStyle w:val="Standard"/>
        <w:rPr>
          <w:rFonts w:asciiTheme="minorHAnsi" w:hAnsiTheme="minorHAnsi" w:cstheme="minorHAnsi"/>
          <w:bCs/>
          <w:iCs/>
          <w:sz w:val="22"/>
          <w:szCs w:val="22"/>
          <w:lang w:bidi="ar-SA"/>
        </w:rPr>
      </w:pPr>
    </w:p>
    <w:p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3" w:name="_Toc55543798"/>
      <w:bookmarkStart w:id="44" w:name="_Toc63783786"/>
      <w:r w:rsidRPr="0006068D">
        <w:rPr>
          <w:rFonts w:asciiTheme="minorHAnsi" w:hAnsiTheme="minorHAnsi" w:cstheme="minorHAnsi"/>
          <w:i/>
          <w:sz w:val="22"/>
          <w:szCs w:val="22"/>
        </w:rPr>
        <w:t>Motifs d'exclusion en cas de groupement d'opérateurs économiques</w:t>
      </w:r>
      <w:bookmarkEnd w:id="43"/>
      <w:bookmarkEnd w:id="44"/>
    </w:p>
    <w:p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800"/>
      <w:bookmarkStart w:id="46" w:name="_Toc63783787"/>
      <w:r w:rsidRPr="0006068D">
        <w:rPr>
          <w:rFonts w:asciiTheme="minorHAnsi" w:hAnsiTheme="minorHAnsi" w:cstheme="minorHAnsi"/>
          <w:i/>
          <w:sz w:val="22"/>
          <w:szCs w:val="22"/>
        </w:rPr>
        <w:t>Forme du groupement</w:t>
      </w:r>
      <w:bookmarkEnd w:id="45"/>
      <w:bookmarkEnd w:id="46"/>
    </w:p>
    <w:p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000BF9">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rsidR="00027BDB" w:rsidRPr="0006068D" w:rsidRDefault="00027BDB" w:rsidP="002F2416">
      <w:pPr>
        <w:pStyle w:val="Standard"/>
        <w:rPr>
          <w:rFonts w:asciiTheme="minorHAnsi" w:hAnsiTheme="minorHAnsi" w:cstheme="minorHAnsi"/>
          <w:bCs/>
          <w:iCs/>
          <w:sz w:val="22"/>
          <w:szCs w:val="22"/>
          <w:lang w:bidi="ar-SA"/>
        </w:rPr>
      </w:pPr>
    </w:p>
    <w:p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7" w:name="__RefHeading__47580_1391709442"/>
      <w:bookmarkStart w:id="48" w:name="_Toc55543748"/>
      <w:bookmarkStart w:id="49" w:name="_Toc55543801"/>
      <w:bookmarkStart w:id="50" w:name="_Toc63783788"/>
      <w:r w:rsidRPr="0006068D">
        <w:rPr>
          <w:rFonts w:asciiTheme="minorHAnsi" w:hAnsiTheme="minorHAnsi" w:cstheme="minorHAnsi"/>
          <w:sz w:val="22"/>
          <w:szCs w:val="22"/>
          <w:u w:val="single"/>
        </w:rPr>
        <w:t>Précisions concernant la sous-traitance</w:t>
      </w:r>
      <w:bookmarkEnd w:id="47"/>
      <w:bookmarkEnd w:id="48"/>
      <w:bookmarkEnd w:id="49"/>
      <w:bookmarkEnd w:id="50"/>
    </w:p>
    <w:p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1" w:name="_Toc55543802"/>
      <w:bookmarkStart w:id="52" w:name="_Toc63783789"/>
      <w:r w:rsidRPr="0006068D">
        <w:rPr>
          <w:rFonts w:asciiTheme="minorHAnsi" w:hAnsiTheme="minorHAnsi" w:cstheme="minorHAnsi"/>
          <w:i/>
          <w:sz w:val="22"/>
          <w:szCs w:val="22"/>
        </w:rPr>
        <w:t>Motifs d'exclusion en cas de sous-traitance</w:t>
      </w:r>
      <w:bookmarkEnd w:id="51"/>
      <w:bookmarkEnd w:id="52"/>
    </w:p>
    <w:p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lastRenderedPageBreak/>
        <w:t xml:space="preserve"> </w:t>
      </w:r>
      <w:bookmarkStart w:id="53" w:name="_Toc55543803"/>
      <w:bookmarkStart w:id="54" w:name="_Toc63783790"/>
      <w:r w:rsidRPr="0006068D">
        <w:rPr>
          <w:rFonts w:asciiTheme="minorHAnsi" w:hAnsiTheme="minorHAnsi" w:cstheme="minorHAnsi"/>
          <w:i/>
          <w:sz w:val="22"/>
          <w:szCs w:val="22"/>
        </w:rPr>
        <w:t>Présentation d’un sous-traitant</w:t>
      </w:r>
      <w:bookmarkEnd w:id="53"/>
      <w:bookmarkEnd w:id="54"/>
    </w:p>
    <w:p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rsidR="002F2416" w:rsidRDefault="002F2416" w:rsidP="002F2416">
      <w:pPr>
        <w:pStyle w:val="Standard"/>
        <w:rPr>
          <w:rFonts w:asciiTheme="minorHAnsi" w:eastAsia="Times" w:hAnsiTheme="minorHAnsi" w:cstheme="minorHAnsi"/>
          <w:bCs/>
          <w:iCs/>
          <w:kern w:val="0"/>
          <w:sz w:val="22"/>
          <w:szCs w:val="22"/>
          <w:lang w:eastAsia="fr-FR" w:bidi="ar-SA"/>
        </w:rPr>
      </w:pPr>
    </w:p>
    <w:p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5" w:name="_Toc56722965"/>
      <w:bookmarkStart w:id="56" w:name="_Toc56789984"/>
      <w:bookmarkStart w:id="57" w:name="_Toc56790441"/>
      <w:bookmarkStart w:id="58" w:name="_Toc63419888"/>
      <w:bookmarkStart w:id="59" w:name="_Toc63783791"/>
      <w:bookmarkEnd w:id="55"/>
      <w:bookmarkEnd w:id="56"/>
      <w:bookmarkEnd w:id="57"/>
      <w:bookmarkEnd w:id="58"/>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59"/>
    </w:p>
    <w:p w:rsidR="00E93FA3" w:rsidRPr="0006068D" w:rsidRDefault="003405CD">
      <w:pPr>
        <w:pStyle w:val="v"/>
        <w:widowControl w:val="0"/>
        <w:ind w:left="0" w:firstLine="0"/>
        <w:rPr>
          <w:rFonts w:asciiTheme="minorHAnsi" w:hAnsiTheme="minorHAnsi" w:cstheme="minorHAnsi"/>
          <w:szCs w:val="22"/>
        </w:rPr>
      </w:pPr>
      <w:bookmarkStart w:id="60" w:name="_Toc417653428"/>
      <w:bookmarkStart w:id="61" w:name="_Toc419212444"/>
      <w:bookmarkStart w:id="62" w:name="_Toc443657778"/>
      <w:bookmarkStart w:id="63"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4" w:name="_Toc452049149"/>
      <w:bookmarkStart w:id="65" w:name="_Toc455587889"/>
      <w:bookmarkStart w:id="66" w:name="_Toc455679215"/>
      <w:bookmarkStart w:id="67" w:name="_Toc455768072"/>
      <w:bookmarkStart w:id="68" w:name="_Toc63783792"/>
      <w:bookmarkEnd w:id="60"/>
      <w:bookmarkEnd w:id="61"/>
      <w:bookmarkEnd w:id="62"/>
      <w:bookmarkEnd w:id="63"/>
      <w:r w:rsidRPr="00384E6F">
        <w:rPr>
          <w:rFonts w:asciiTheme="minorHAnsi" w:hAnsiTheme="minorHAnsi" w:cstheme="minorHAnsi"/>
          <w:sz w:val="22"/>
          <w:szCs w:val="22"/>
          <w:u w:val="single"/>
        </w:rPr>
        <w:t xml:space="preserve">Pièces constitutives de </w:t>
      </w:r>
      <w:bookmarkEnd w:id="64"/>
      <w:bookmarkEnd w:id="65"/>
      <w:bookmarkEnd w:id="66"/>
      <w:bookmarkEnd w:id="67"/>
      <w:r w:rsidRPr="00384E6F">
        <w:rPr>
          <w:rFonts w:asciiTheme="minorHAnsi" w:hAnsiTheme="minorHAnsi" w:cstheme="minorHAnsi"/>
          <w:sz w:val="22"/>
          <w:szCs w:val="22"/>
          <w:u w:val="single"/>
        </w:rPr>
        <w:t>la candidature</w:t>
      </w:r>
      <w:bookmarkEnd w:id="68"/>
    </w:p>
    <w:p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rsidR="0025065C"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rsidR="0060669E" w:rsidRPr="0006068D" w:rsidRDefault="0060669E" w:rsidP="0060669E">
      <w:pPr>
        <w:pStyle w:val="Paragraphedeliste"/>
        <w:numPr>
          <w:ilvl w:val="0"/>
          <w:numId w:val="18"/>
        </w:numPr>
        <w:jc w:val="both"/>
        <w:rPr>
          <w:rFonts w:asciiTheme="minorHAnsi" w:hAnsiTheme="minorHAnsi" w:cstheme="minorHAnsi"/>
          <w:color w:val="000000"/>
          <w:sz w:val="22"/>
          <w:szCs w:val="22"/>
        </w:rPr>
      </w:pPr>
      <w:r w:rsidRPr="00E23E75">
        <w:rPr>
          <w:rFonts w:asciiTheme="minorHAnsi" w:hAnsiTheme="minorHAnsi" w:cstheme="minorHAnsi"/>
          <w:sz w:val="22"/>
          <w:szCs w:val="22"/>
        </w:rPr>
        <w:t xml:space="preserve">Une preuve de </w:t>
      </w:r>
      <w:r w:rsidRPr="0006068D">
        <w:rPr>
          <w:rFonts w:asciiTheme="minorHAnsi" w:hAnsiTheme="minorHAnsi" w:cstheme="minorHAnsi"/>
          <w:color w:val="000000"/>
          <w:sz w:val="22"/>
          <w:szCs w:val="22"/>
        </w:rPr>
        <w:t>Satisfaction aux obligations sociales du candidat</w:t>
      </w:r>
    </w:p>
    <w:p w:rsidR="0060669E" w:rsidRPr="0060669E" w:rsidRDefault="0060669E" w:rsidP="0060669E">
      <w:pPr>
        <w:pStyle w:val="Paragraphedeliste"/>
        <w:numPr>
          <w:ilvl w:val="0"/>
          <w:numId w:val="18"/>
        </w:numPr>
        <w:jc w:val="both"/>
        <w:rPr>
          <w:rFonts w:asciiTheme="minorHAnsi" w:hAnsiTheme="minorHAnsi" w:cstheme="minorHAnsi"/>
          <w:color w:val="000000"/>
          <w:sz w:val="22"/>
          <w:szCs w:val="22"/>
        </w:rPr>
      </w:pPr>
      <w:r w:rsidRPr="00E23E75">
        <w:rPr>
          <w:rFonts w:asciiTheme="minorHAnsi" w:hAnsiTheme="minorHAnsi" w:cstheme="minorHAnsi"/>
          <w:sz w:val="22"/>
          <w:szCs w:val="22"/>
        </w:rPr>
        <w:t xml:space="preserve">Une preuve de </w:t>
      </w:r>
      <w:r w:rsidRPr="0006068D">
        <w:rPr>
          <w:rFonts w:asciiTheme="minorHAnsi" w:hAnsiTheme="minorHAnsi" w:cstheme="minorHAnsi"/>
          <w:color w:val="000000"/>
          <w:sz w:val="22"/>
          <w:szCs w:val="22"/>
        </w:rPr>
        <w:t>Satisfaction aux obligations fiscales du candidat</w:t>
      </w:r>
    </w:p>
    <w:p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références en rapport avec l’objet du marché sur des </w:t>
      </w:r>
      <w:r w:rsidR="00000BF9">
        <w:rPr>
          <w:rFonts w:asciiTheme="minorHAnsi" w:eastAsia="Times" w:hAnsiTheme="minorHAnsi" w:cstheme="minorHAnsi"/>
          <w:color w:val="auto"/>
          <w:sz w:val="22"/>
          <w:szCs w:val="22"/>
        </w:rPr>
        <w:t>prestations</w:t>
      </w:r>
      <w:r w:rsidRPr="0006068D">
        <w:rPr>
          <w:rFonts w:asciiTheme="minorHAnsi" w:eastAsia="Times" w:hAnsiTheme="minorHAnsi" w:cstheme="minorHAnsi"/>
          <w:color w:val="auto"/>
          <w:sz w:val="22"/>
          <w:szCs w:val="22"/>
        </w:rPr>
        <w:t xml:space="preserve"> similaire</w:t>
      </w:r>
      <w:r w:rsidR="00000BF9">
        <w:rPr>
          <w:rFonts w:asciiTheme="minorHAnsi" w:eastAsia="Times" w:hAnsiTheme="minorHAnsi" w:cstheme="minorHAnsi"/>
          <w:color w:val="auto"/>
          <w:sz w:val="22"/>
          <w:szCs w:val="22"/>
        </w:rPr>
        <w:t>s</w:t>
      </w:r>
      <w:r w:rsidRPr="0006068D">
        <w:rPr>
          <w:rFonts w:asciiTheme="minorHAnsi" w:eastAsia="Times" w:hAnsiTheme="minorHAnsi" w:cstheme="minorHAnsi"/>
          <w:color w:val="auto"/>
          <w:sz w:val="22"/>
          <w:szCs w:val="22"/>
        </w:rPr>
        <w:t xml:space="preserve"> indiquant le nom et les coordonnées téléphoniques d’un contact référent,</w:t>
      </w:r>
    </w:p>
    <w:p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Certificats de qualification professionnelle </w:t>
      </w:r>
    </w:p>
    <w:p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rsidR="004B5EF6" w:rsidRPr="008A08D6" w:rsidRDefault="007A1888" w:rsidP="008A08D6">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69" w:name="_Toc63783793"/>
      <w:r w:rsidRPr="00BB7942">
        <w:rPr>
          <w:rFonts w:asciiTheme="minorHAnsi" w:hAnsiTheme="minorHAnsi" w:cstheme="minorHAnsi"/>
          <w:sz w:val="22"/>
          <w:szCs w:val="22"/>
          <w:u w:val="single"/>
        </w:rPr>
        <w:t>Pièces constitutives de l’offre</w:t>
      </w:r>
      <w:bookmarkEnd w:id="69"/>
    </w:p>
    <w:p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rsidR="006E3ED4" w:rsidRPr="00E23E75" w:rsidRDefault="00AD6FAB" w:rsidP="00000BF9">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rsidR="008A08D6" w:rsidRDefault="008A08D6" w:rsidP="00000BF9">
      <w:pPr>
        <w:pStyle w:val="v"/>
        <w:widowControl w:val="0"/>
        <w:numPr>
          <w:ilvl w:val="0"/>
          <w:numId w:val="18"/>
        </w:numPr>
        <w:rPr>
          <w:rFonts w:asciiTheme="minorHAnsi" w:hAnsiTheme="minorHAnsi" w:cstheme="minorHAnsi"/>
          <w:szCs w:val="22"/>
        </w:rPr>
      </w:pPr>
      <w:r w:rsidRPr="00921E55">
        <w:rPr>
          <w:rFonts w:asciiTheme="minorHAnsi" w:hAnsiTheme="minorHAnsi" w:cstheme="minorHAnsi"/>
          <w:szCs w:val="22"/>
        </w:rPr>
        <w:t xml:space="preserve">Le cadre de décomposition du prix global et forfaitaire </w:t>
      </w:r>
    </w:p>
    <w:p w:rsidR="004E7A61" w:rsidRPr="0006068D" w:rsidRDefault="004E7A61" w:rsidP="008A08D6">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rsidR="00C074B9" w:rsidRPr="0006068D" w:rsidRDefault="00A26B51"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Description </w:t>
      </w:r>
      <w:r w:rsidRPr="0006068D">
        <w:rPr>
          <w:rFonts w:asciiTheme="minorHAnsi" w:eastAsia="Times" w:hAnsiTheme="minorHAnsi" w:cstheme="minorHAnsi"/>
          <w:color w:val="auto"/>
          <w:sz w:val="22"/>
          <w:szCs w:val="22"/>
        </w:rPr>
        <w:t>du</w:t>
      </w:r>
      <w:r w:rsidR="00C074B9" w:rsidRPr="0006068D">
        <w:rPr>
          <w:rFonts w:asciiTheme="minorHAnsi" w:eastAsia="Times" w:hAnsiTheme="minorHAnsi" w:cstheme="minorHAnsi"/>
          <w:color w:val="auto"/>
          <w:sz w:val="22"/>
          <w:szCs w:val="22"/>
        </w:rPr>
        <w:t xml:space="preserve"> service proposé</w:t>
      </w:r>
    </w:p>
    <w:p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r w:rsidR="00A26B51">
        <w:rPr>
          <w:rFonts w:asciiTheme="minorHAnsi" w:eastAsia="Times" w:hAnsiTheme="minorHAnsi" w:cstheme="minorHAnsi"/>
          <w:color w:val="auto"/>
          <w:sz w:val="22"/>
          <w:szCs w:val="22"/>
        </w:rPr>
        <w:t xml:space="preserve"> d’intervention </w:t>
      </w:r>
    </w:p>
    <w:p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p>
    <w:p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0" w:name="_Toc63783794"/>
      <w:r>
        <w:rPr>
          <w:rFonts w:asciiTheme="minorHAnsi" w:hAnsiTheme="minorHAnsi" w:cstheme="minorHAnsi"/>
          <w:sz w:val="22"/>
          <w:szCs w:val="22"/>
          <w:u w:val="single"/>
        </w:rPr>
        <w:lastRenderedPageBreak/>
        <w:t>D</w:t>
      </w:r>
      <w:r w:rsidRPr="0006068D">
        <w:rPr>
          <w:rFonts w:asciiTheme="minorHAnsi" w:hAnsiTheme="minorHAnsi" w:cstheme="minorHAnsi"/>
          <w:sz w:val="22"/>
          <w:szCs w:val="22"/>
          <w:u w:val="single"/>
        </w:rPr>
        <w:t>urée de validité des offres</w:t>
      </w:r>
      <w:bookmarkEnd w:id="70"/>
    </w:p>
    <w:p w:rsidR="009009F8" w:rsidRPr="008A08D6" w:rsidRDefault="009009F8" w:rsidP="008A08D6">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w:t>
      </w:r>
      <w:r w:rsidR="008A08D6">
        <w:rPr>
          <w:rFonts w:asciiTheme="minorHAnsi" w:hAnsiTheme="minorHAnsi" w:cstheme="minorHAnsi"/>
          <w:color w:val="000000"/>
          <w:sz w:val="22"/>
          <w:szCs w:val="22"/>
        </w:rPr>
        <w:t>te limite de remise des offres.</w:t>
      </w:r>
    </w:p>
    <w:p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1" w:name="_Toc491193511"/>
      <w:bookmarkStart w:id="72" w:name="_Toc491193966"/>
      <w:bookmarkStart w:id="73" w:name="_Toc63783795"/>
      <w:bookmarkEnd w:id="71"/>
      <w:bookmarkEnd w:id="72"/>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3"/>
    </w:p>
    <w:p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4" w:name="_Toc63783796"/>
      <w:r w:rsidRPr="0006068D">
        <w:rPr>
          <w:rFonts w:asciiTheme="minorHAnsi" w:hAnsiTheme="minorHAnsi" w:cstheme="minorHAnsi"/>
          <w:i/>
          <w:sz w:val="22"/>
          <w:szCs w:val="22"/>
        </w:rPr>
        <w:t>Remise des plis sous format papier</w:t>
      </w:r>
      <w:bookmarkEnd w:id="74"/>
      <w:r w:rsidRPr="0006068D">
        <w:rPr>
          <w:rFonts w:asciiTheme="minorHAnsi" w:hAnsiTheme="minorHAnsi" w:cstheme="minorHAnsi"/>
          <w:i/>
          <w:sz w:val="22"/>
          <w:szCs w:val="22"/>
        </w:rPr>
        <w:t xml:space="preserve"> </w:t>
      </w:r>
    </w:p>
    <w:p w:rsidR="00384E6F" w:rsidRPr="0020385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w:t>
      </w:r>
      <w:r w:rsidR="0020385F">
        <w:rPr>
          <w:rFonts w:asciiTheme="minorHAnsi" w:hAnsiTheme="minorHAnsi" w:cstheme="minorHAnsi"/>
          <w:sz w:val="22"/>
          <w:szCs w:val="22"/>
        </w:rPr>
        <w:t>ous format papier sont rejetés.</w:t>
      </w:r>
    </w:p>
    <w:p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5" w:name="_Toc63783797"/>
      <w:r w:rsidRPr="0006068D">
        <w:rPr>
          <w:rFonts w:asciiTheme="minorHAnsi" w:hAnsiTheme="minorHAnsi" w:cstheme="minorHAnsi"/>
          <w:i/>
          <w:sz w:val="22"/>
          <w:szCs w:val="22"/>
        </w:rPr>
        <w:t>Remise électronique</w:t>
      </w:r>
      <w:bookmarkEnd w:id="75"/>
      <w:r w:rsidRPr="0006068D">
        <w:rPr>
          <w:rFonts w:asciiTheme="minorHAnsi" w:hAnsiTheme="minorHAnsi" w:cstheme="minorHAnsi"/>
          <w:i/>
          <w:sz w:val="22"/>
          <w:szCs w:val="22"/>
        </w:rPr>
        <w:t xml:space="preserve"> </w:t>
      </w:r>
    </w:p>
    <w:p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rsidR="00DF31D8" w:rsidRPr="00E23E75" w:rsidRDefault="0060669E"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w:t>
      </w:r>
      <w:r w:rsidRPr="0006068D">
        <w:rPr>
          <w:rFonts w:asciiTheme="minorHAnsi" w:hAnsiTheme="minorHAnsi" w:cstheme="minorHAnsi"/>
          <w:sz w:val="22"/>
          <w:szCs w:val="22"/>
        </w:rPr>
        <w:lastRenderedPageBreak/>
        <w:t>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1"/>
      <w:bookmarkStart w:id="77" w:name="_Toc63419905"/>
      <w:bookmarkEnd w:id="76"/>
      <w:bookmarkEnd w:id="77"/>
      <w:r w:rsidRPr="0006068D">
        <w:rPr>
          <w:rFonts w:asciiTheme="minorHAnsi" w:hAnsiTheme="minorHAnsi" w:cstheme="minorHAnsi"/>
          <w:b/>
          <w:caps/>
          <w:sz w:val="28"/>
          <w:szCs w:val="22"/>
          <w:u w:val="single"/>
        </w:rPr>
        <w:t> </w:t>
      </w:r>
      <w:bookmarkStart w:id="78" w:name="_Toc63783798"/>
      <w:r w:rsidRPr="0006068D">
        <w:rPr>
          <w:rFonts w:asciiTheme="minorHAnsi" w:hAnsiTheme="minorHAnsi" w:cstheme="minorHAnsi"/>
          <w:b/>
          <w:caps/>
          <w:sz w:val="28"/>
          <w:szCs w:val="22"/>
          <w:u w:val="single"/>
        </w:rPr>
        <w:t>Analyse des candidatures</w:t>
      </w:r>
      <w:bookmarkEnd w:id="78"/>
    </w:p>
    <w:p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8A08D6"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rsidR="00D23FE8" w:rsidRDefault="00D23FE8" w:rsidP="00870B9F">
      <w:pPr>
        <w:jc w:val="both"/>
        <w:rPr>
          <w:rFonts w:asciiTheme="minorHAnsi" w:hAnsiTheme="minorHAnsi" w:cstheme="minorHAnsi"/>
          <w:color w:val="000000"/>
          <w:sz w:val="22"/>
          <w:szCs w:val="22"/>
        </w:rPr>
      </w:pPr>
    </w:p>
    <w:p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79" w:name="_Toc63783799"/>
      <w:r w:rsidRPr="0006068D">
        <w:rPr>
          <w:rFonts w:asciiTheme="minorHAnsi" w:hAnsiTheme="minorHAnsi" w:cstheme="minorHAnsi"/>
          <w:sz w:val="22"/>
          <w:szCs w:val="22"/>
          <w:u w:val="single"/>
        </w:rPr>
        <w:t>Demande de compléments de candidature</w:t>
      </w:r>
      <w:bookmarkEnd w:id="79"/>
    </w:p>
    <w:p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0"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0"/>
    </w:p>
    <w:p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1" w:name="_Toc63783801"/>
      <w:r w:rsidRPr="0006068D">
        <w:rPr>
          <w:rFonts w:asciiTheme="minorHAnsi" w:hAnsiTheme="minorHAnsi" w:cstheme="minorHAnsi"/>
          <w:sz w:val="22"/>
          <w:szCs w:val="22"/>
          <w:u w:val="single"/>
        </w:rPr>
        <w:t>Recevabilité des candidatures</w:t>
      </w:r>
      <w:bookmarkEnd w:id="81"/>
    </w:p>
    <w:p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A26B51">
        <w:rPr>
          <w:rFonts w:asciiTheme="minorHAnsi" w:hAnsiTheme="minorHAnsi" w:cstheme="minorHAnsi"/>
          <w:color w:val="000000"/>
          <w:sz w:val="22"/>
          <w:szCs w:val="22"/>
        </w:rPr>
        <w:t xml:space="preserve">participations, </w:t>
      </w:r>
      <w:r w:rsidR="00A26B51"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rsidR="00927F3A" w:rsidRPr="00A26B51" w:rsidRDefault="008476A6" w:rsidP="00A26B51">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rsidR="001917EF" w:rsidRPr="00000BF9" w:rsidRDefault="008517E9" w:rsidP="008517E9">
      <w:pPr>
        <w:pStyle w:val="Paragraphedeliste"/>
        <w:numPr>
          <w:ilvl w:val="0"/>
          <w:numId w:val="32"/>
        </w:numPr>
        <w:rPr>
          <w:rFonts w:ascii="Calibri" w:hAnsi="Calibri" w:cs="Calibri"/>
          <w:sz w:val="22"/>
          <w:szCs w:val="22"/>
          <w:lang w:eastAsia="en-US"/>
        </w:rPr>
      </w:pPr>
      <w:r w:rsidRPr="00000BF9">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000BF9">
        <w:rPr>
          <w:rFonts w:ascii="Calibri" w:hAnsi="Calibri" w:cs="Calibri"/>
          <w:sz w:val="22"/>
          <w:szCs w:val="22"/>
        </w:rPr>
        <w:t xml:space="preserve">(conformément aux cartes régionales de vigilance mises à </w:t>
      </w:r>
      <w:r w:rsidRPr="00000BF9">
        <w:rPr>
          <w:rFonts w:ascii="Calibri" w:hAnsi="Calibri" w:cs="Calibri"/>
          <w:sz w:val="22"/>
          <w:szCs w:val="22"/>
        </w:rPr>
        <w:lastRenderedPageBreak/>
        <w:t xml:space="preserve">disposition par le Ministère français de l’Europe et des Affaires étrangères </w:t>
      </w:r>
      <w:hyperlink r:id="rId14" w:history="1">
        <w:r w:rsidRPr="00000BF9">
          <w:rPr>
            <w:rStyle w:val="Lienhypertexte"/>
            <w:rFonts w:ascii="Calibri" w:hAnsi="Calibri" w:cs="Calibri"/>
            <w:sz w:val="22"/>
            <w:szCs w:val="22"/>
          </w:rPr>
          <w:t>https://www.diplomatie.gouv.fr/fr/conseils-aux-voyageurs/</w:t>
        </w:r>
      </w:hyperlink>
      <w:r w:rsidRPr="00000BF9">
        <w:rPr>
          <w:rFonts w:ascii="Calibri" w:hAnsi="Calibri" w:cs="Calibri"/>
          <w:sz w:val="22"/>
          <w:szCs w:val="22"/>
        </w:rPr>
        <w:t>).</w:t>
      </w:r>
    </w:p>
    <w:p w:rsidR="00B36650" w:rsidRPr="0006068D" w:rsidRDefault="00B36650" w:rsidP="0006068D"/>
    <w:p w:rsidR="00F52D3F" w:rsidRDefault="00F52D3F">
      <w:pPr>
        <w:spacing w:line="240" w:lineRule="auto"/>
        <w:rPr>
          <w:rFonts w:asciiTheme="minorHAnsi" w:eastAsia="Times New Roman" w:hAnsiTheme="minorHAnsi" w:cstheme="minorHAnsi"/>
          <w:b/>
          <w:caps/>
          <w:sz w:val="28"/>
          <w:szCs w:val="22"/>
          <w:u w:val="single"/>
        </w:rPr>
      </w:pPr>
      <w:bookmarkStart w:id="82" w:name="_GoBack"/>
      <w:bookmarkEnd w:id="82"/>
      <w:r>
        <w:rPr>
          <w:rFonts w:asciiTheme="minorHAnsi" w:hAnsiTheme="minorHAnsi" w:cstheme="minorHAnsi"/>
          <w:b/>
          <w:caps/>
          <w:sz w:val="28"/>
          <w:szCs w:val="22"/>
          <w:u w:val="single"/>
        </w:rPr>
        <w:br w:type="page"/>
      </w:r>
    </w:p>
    <w:p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3"/>
    </w:p>
    <w:p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63783804"/>
      <w:r w:rsidRPr="001414BF">
        <w:rPr>
          <w:rFonts w:asciiTheme="minorHAnsi" w:hAnsiTheme="minorHAnsi" w:cstheme="minorHAnsi"/>
          <w:sz w:val="22"/>
          <w:szCs w:val="22"/>
          <w:u w:val="single"/>
        </w:rPr>
        <w:t>Rejet des offres hors délais - Ouverture des offres</w:t>
      </w:r>
      <w:bookmarkEnd w:id="84"/>
    </w:p>
    <w:p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000BF9"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63783805"/>
      <w:r w:rsidRPr="00E23E75">
        <w:rPr>
          <w:rFonts w:asciiTheme="minorHAnsi" w:hAnsiTheme="minorHAnsi" w:cstheme="minorHAnsi"/>
          <w:sz w:val="22"/>
          <w:szCs w:val="22"/>
          <w:u w:val="single"/>
        </w:rPr>
        <w:t>Analyse des offres</w:t>
      </w:r>
      <w:bookmarkEnd w:id="85"/>
    </w:p>
    <w:p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6"/>
    </w:p>
    <w:p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7"/>
    </w:p>
    <w:p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8" w:name="_Toc63783808"/>
      <w:r w:rsidRPr="0006068D">
        <w:rPr>
          <w:rFonts w:asciiTheme="minorHAnsi" w:hAnsiTheme="minorHAnsi" w:cstheme="minorHAnsi"/>
          <w:i/>
          <w:sz w:val="22"/>
          <w:szCs w:val="22"/>
        </w:rPr>
        <w:t>Critère 1 : prix des prestations</w:t>
      </w:r>
      <w:bookmarkEnd w:id="88"/>
      <w:r w:rsidRPr="0006068D">
        <w:rPr>
          <w:rFonts w:asciiTheme="minorHAnsi" w:hAnsiTheme="minorHAnsi" w:cstheme="minorHAnsi"/>
          <w:i/>
          <w:sz w:val="22"/>
          <w:szCs w:val="22"/>
        </w:rPr>
        <w:t xml:space="preserve"> </w:t>
      </w:r>
      <w:r w:rsidR="00E44B95">
        <w:rPr>
          <w:rFonts w:asciiTheme="minorHAnsi" w:hAnsiTheme="minorHAnsi" w:cstheme="minorHAnsi"/>
          <w:i/>
          <w:sz w:val="22"/>
          <w:szCs w:val="22"/>
        </w:rPr>
        <w:t xml:space="preserve"> </w:t>
      </w:r>
    </w:p>
    <w:p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943E39">
        <w:rPr>
          <w:rFonts w:asciiTheme="minorHAnsi" w:hAnsiTheme="minorHAnsi" w:cstheme="minorHAnsi"/>
          <w:b/>
          <w:sz w:val="22"/>
          <w:szCs w:val="22"/>
          <w:highlight w:val="yellow"/>
        </w:rPr>
        <w:t>3</w:t>
      </w:r>
      <w:r w:rsidR="00000BF9">
        <w:rPr>
          <w:rFonts w:asciiTheme="minorHAnsi" w:hAnsiTheme="minorHAnsi" w:cstheme="minorHAnsi"/>
          <w:b/>
          <w:sz w:val="22"/>
          <w:szCs w:val="22"/>
          <w:highlight w:val="yellow"/>
        </w:rPr>
        <w:t>0</w:t>
      </w:r>
      <w:r w:rsidR="00A214F5" w:rsidRPr="00A214F5">
        <w:rPr>
          <w:rFonts w:asciiTheme="minorHAnsi" w:hAnsiTheme="minorHAnsi" w:cstheme="minorHAnsi"/>
          <w:b/>
          <w:sz w:val="22"/>
          <w:szCs w:val="22"/>
          <w:highlight w:val="yellow"/>
        </w:rPr>
        <w:t>%</w:t>
      </w:r>
      <w:r w:rsidRPr="0006068D">
        <w:rPr>
          <w:rFonts w:asciiTheme="minorHAnsi" w:hAnsiTheme="minorHAnsi" w:cstheme="minorHAnsi"/>
          <w:b/>
          <w:sz w:val="22"/>
          <w:szCs w:val="22"/>
        </w:rPr>
        <w:t xml:space="preserve"> points maximum</w:t>
      </w:r>
      <w:r w:rsidR="00E44B95">
        <w:rPr>
          <w:rFonts w:asciiTheme="minorHAnsi" w:hAnsiTheme="minorHAnsi" w:cstheme="minorHAnsi"/>
          <w:b/>
          <w:sz w:val="22"/>
          <w:szCs w:val="22"/>
        </w:rPr>
        <w:t>)</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rsidR="00116C24" w:rsidRPr="00E44B95" w:rsidRDefault="00DA0CCE" w:rsidP="00E44B95">
      <w:pPr>
        <w:pStyle w:val="Titre2"/>
        <w:spacing w:before="120" w:after="120" w:line="240" w:lineRule="auto"/>
        <w:ind w:left="708"/>
        <w:jc w:val="both"/>
        <w:rPr>
          <w:rFonts w:asciiTheme="minorHAnsi" w:hAnsiTheme="minorHAnsi" w:cstheme="minorHAnsi"/>
          <w:i/>
          <w:sz w:val="22"/>
          <w:szCs w:val="22"/>
        </w:rPr>
      </w:pPr>
      <w:bookmarkStart w:id="89" w:name="_Toc63783809"/>
      <w:r w:rsidRPr="0006068D">
        <w:rPr>
          <w:rFonts w:asciiTheme="minorHAnsi" w:hAnsiTheme="minorHAnsi" w:cstheme="minorHAnsi"/>
          <w:i/>
          <w:sz w:val="22"/>
          <w:szCs w:val="22"/>
        </w:rPr>
        <w:t>Critère 2 : Qualité technique</w:t>
      </w:r>
      <w:bookmarkEnd w:id="89"/>
      <w:r w:rsidR="00943E39">
        <w:rPr>
          <w:rFonts w:asciiTheme="minorHAnsi" w:hAnsiTheme="minorHAnsi" w:cstheme="minorHAnsi"/>
          <w:i/>
          <w:sz w:val="22"/>
          <w:szCs w:val="22"/>
        </w:rPr>
        <w:t xml:space="preserve"> </w:t>
      </w:r>
      <w:r w:rsidR="00CC5181">
        <w:rPr>
          <w:rFonts w:asciiTheme="minorHAnsi" w:hAnsiTheme="minorHAnsi" w:cstheme="minorHAnsi"/>
          <w:i/>
          <w:sz w:val="22"/>
          <w:szCs w:val="22"/>
          <w:highlight w:val="yellow"/>
        </w:rPr>
        <w:t>7</w:t>
      </w:r>
      <w:r w:rsidR="00943E39" w:rsidRPr="00943E39">
        <w:rPr>
          <w:rFonts w:asciiTheme="minorHAnsi" w:hAnsiTheme="minorHAnsi" w:cstheme="minorHAnsi"/>
          <w:i/>
          <w:sz w:val="22"/>
          <w:szCs w:val="22"/>
          <w:highlight w:val="yellow"/>
        </w:rPr>
        <w:t xml:space="preserve">0 </w:t>
      </w:r>
      <w:r w:rsidR="00A214F5" w:rsidRPr="00A214F5">
        <w:rPr>
          <w:rFonts w:asciiTheme="minorHAnsi" w:hAnsiTheme="minorHAnsi" w:cstheme="minorHAnsi"/>
          <w:i/>
          <w:sz w:val="22"/>
          <w:szCs w:val="22"/>
          <w:highlight w:val="yellow"/>
        </w:rPr>
        <w:t>%</w:t>
      </w:r>
      <w:r w:rsidR="00A214F5">
        <w:rPr>
          <w:rFonts w:asciiTheme="minorHAnsi" w:hAnsiTheme="minorHAnsi" w:cstheme="minorHAnsi"/>
          <w:i/>
          <w:sz w:val="22"/>
          <w:szCs w:val="22"/>
        </w:rPr>
        <w:t xml:space="preserve"> </w:t>
      </w:r>
      <w:r w:rsidR="00000BF9">
        <w:rPr>
          <w:rFonts w:asciiTheme="minorHAnsi" w:hAnsiTheme="minorHAnsi" w:cstheme="minorHAnsi"/>
          <w:i/>
          <w:sz w:val="22"/>
          <w:szCs w:val="22"/>
        </w:rPr>
        <w:t>points</w:t>
      </w:r>
      <w:r w:rsidR="00504670">
        <w:rPr>
          <w:rFonts w:asciiTheme="minorHAnsi" w:hAnsiTheme="minorHAnsi" w:cstheme="minorHAnsi"/>
          <w:i/>
          <w:sz w:val="22"/>
          <w:szCs w:val="22"/>
        </w:rPr>
        <w:t xml:space="preserve"> </w:t>
      </w:r>
    </w:p>
    <w:p w:rsidR="00943E39" w:rsidRDefault="00943E39" w:rsidP="00F10B36">
      <w:pPr>
        <w:spacing w:before="120"/>
        <w:jc w:val="both"/>
        <w:rPr>
          <w:rFonts w:asciiTheme="minorHAnsi" w:hAnsiTheme="minorHAnsi" w:cstheme="minorHAnsi"/>
          <w:sz w:val="22"/>
          <w:szCs w:val="22"/>
        </w:rPr>
      </w:pPr>
    </w:p>
    <w:tbl>
      <w:tblPr>
        <w:tblW w:w="10121" w:type="dxa"/>
        <w:tblInd w:w="70" w:type="dxa"/>
        <w:tblCellMar>
          <w:left w:w="70" w:type="dxa"/>
          <w:right w:w="70" w:type="dxa"/>
        </w:tblCellMar>
        <w:tblLook w:val="04A0" w:firstRow="1" w:lastRow="0" w:firstColumn="1" w:lastColumn="0" w:noHBand="0" w:noVBand="1"/>
      </w:tblPr>
      <w:tblGrid>
        <w:gridCol w:w="10331"/>
      </w:tblGrid>
      <w:tr w:rsidR="00CC5181" w:rsidRPr="00555487" w:rsidTr="009D37C3">
        <w:trPr>
          <w:trHeight w:val="300"/>
        </w:trPr>
        <w:tc>
          <w:tcPr>
            <w:tcW w:w="10121" w:type="dxa"/>
            <w:tcBorders>
              <w:top w:val="nil"/>
              <w:left w:val="nil"/>
              <w:bottom w:val="nil"/>
              <w:right w:val="nil"/>
            </w:tcBorders>
            <w:shd w:val="clear" w:color="auto" w:fill="auto"/>
            <w:noWrap/>
            <w:vAlign w:val="bottom"/>
          </w:tcPr>
          <w:tbl>
            <w:tblPr>
              <w:tblW w:w="9893" w:type="dxa"/>
              <w:tblCellMar>
                <w:left w:w="70" w:type="dxa"/>
                <w:right w:w="70" w:type="dxa"/>
              </w:tblCellMar>
              <w:tblLook w:val="04A0" w:firstRow="1" w:lastRow="0" w:firstColumn="1" w:lastColumn="0" w:noHBand="0" w:noVBand="1"/>
            </w:tblPr>
            <w:tblGrid>
              <w:gridCol w:w="5590"/>
              <w:gridCol w:w="754"/>
              <w:gridCol w:w="1183"/>
              <w:gridCol w:w="1183"/>
              <w:gridCol w:w="1183"/>
            </w:tblGrid>
            <w:tr w:rsidR="00CC5181" w:rsidRPr="00405A63" w:rsidTr="009D37C3">
              <w:trPr>
                <w:trHeight w:val="780"/>
              </w:trPr>
              <w:tc>
                <w:tcPr>
                  <w:tcW w:w="9893" w:type="dxa"/>
                  <w:gridSpan w:val="5"/>
                  <w:tcBorders>
                    <w:top w:val="single" w:sz="8" w:space="0" w:color="auto"/>
                    <w:left w:val="single" w:sz="8" w:space="0" w:color="auto"/>
                    <w:bottom w:val="single" w:sz="8" w:space="0" w:color="auto"/>
                    <w:right w:val="single" w:sz="4" w:space="0" w:color="auto"/>
                  </w:tcBorders>
                  <w:shd w:val="clear" w:color="000000" w:fill="F2F2F2"/>
                  <w:noWrap/>
                  <w:vAlign w:val="center"/>
                </w:tcPr>
                <w:p w:rsidR="00CC5181" w:rsidRPr="0016296A" w:rsidRDefault="00CC5181" w:rsidP="009D37C3">
                  <w:pPr>
                    <w:spacing w:line="240" w:lineRule="auto"/>
                    <w:rPr>
                      <w:rFonts w:cs="Arial"/>
                      <w:b/>
                      <w:bCs/>
                      <w:color w:val="0070C0"/>
                    </w:rPr>
                  </w:pPr>
                  <w:r w:rsidRPr="0016296A">
                    <w:rPr>
                      <w:rFonts w:cs="Arial"/>
                      <w:color w:val="0070C0"/>
                    </w:rPr>
                    <w:t>Grille d'Evaluation Expert 1 : Ex</w:t>
                  </w:r>
                  <w:r>
                    <w:rPr>
                      <w:rFonts w:cs="Arial"/>
                      <w:color w:val="0070C0"/>
                    </w:rPr>
                    <w:t>pert</w:t>
                  </w:r>
                  <w:r w:rsidRPr="0016296A">
                    <w:rPr>
                      <w:rFonts w:cs="Arial"/>
                      <w:color w:val="0070C0"/>
                    </w:rPr>
                    <w:t xml:space="preserve">, chef de mission, spécialiste en analyse des politiques </w:t>
                  </w:r>
                  <w:r>
                    <w:rPr>
                      <w:rFonts w:cs="Arial"/>
                      <w:color w:val="0070C0"/>
                    </w:rPr>
                    <w:t>publiques</w:t>
                  </w:r>
                </w:p>
              </w:tc>
            </w:tr>
            <w:tr w:rsidR="00CC5181" w:rsidRPr="00405A63" w:rsidTr="009D37C3">
              <w:trPr>
                <w:trHeight w:val="398"/>
              </w:trPr>
              <w:tc>
                <w:tcPr>
                  <w:tcW w:w="5590" w:type="dxa"/>
                  <w:tcBorders>
                    <w:top w:val="single" w:sz="8" w:space="0" w:color="auto"/>
                    <w:left w:val="single" w:sz="8" w:space="0" w:color="auto"/>
                    <w:bottom w:val="single" w:sz="8" w:space="0" w:color="auto"/>
                    <w:right w:val="single" w:sz="4" w:space="0" w:color="auto"/>
                  </w:tcBorders>
                  <w:shd w:val="clear" w:color="000000" w:fill="F2F2F2"/>
                  <w:noWrap/>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Critères</w:t>
                  </w:r>
                </w:p>
              </w:tc>
              <w:tc>
                <w:tcPr>
                  <w:tcW w:w="754" w:type="dxa"/>
                  <w:tcBorders>
                    <w:top w:val="single" w:sz="8" w:space="0" w:color="auto"/>
                    <w:left w:val="nil"/>
                    <w:bottom w:val="single" w:sz="8" w:space="0" w:color="auto"/>
                    <w:right w:val="single" w:sz="4" w:space="0" w:color="auto"/>
                  </w:tcBorders>
                  <w:shd w:val="clear" w:color="000000" w:fill="F2F2F2"/>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Points</w:t>
                  </w:r>
                </w:p>
              </w:tc>
              <w:tc>
                <w:tcPr>
                  <w:tcW w:w="1183" w:type="dxa"/>
                  <w:tcBorders>
                    <w:top w:val="single" w:sz="8" w:space="0" w:color="auto"/>
                    <w:left w:val="nil"/>
                    <w:bottom w:val="single" w:sz="8" w:space="0" w:color="auto"/>
                    <w:right w:val="single" w:sz="4" w:space="0" w:color="auto"/>
                  </w:tcBorders>
                  <w:shd w:val="clear" w:color="000000" w:fill="F2F2F2"/>
                  <w:noWrap/>
                  <w:hideMark/>
                </w:tcPr>
                <w:p w:rsidR="00CC5181" w:rsidRPr="00405A63" w:rsidRDefault="00CC5181" w:rsidP="009D37C3">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1</w:t>
                  </w:r>
                </w:p>
              </w:tc>
              <w:tc>
                <w:tcPr>
                  <w:tcW w:w="1183" w:type="dxa"/>
                  <w:tcBorders>
                    <w:top w:val="single" w:sz="8" w:space="0" w:color="auto"/>
                    <w:left w:val="nil"/>
                    <w:bottom w:val="single" w:sz="8" w:space="0" w:color="auto"/>
                    <w:right w:val="single" w:sz="4" w:space="0" w:color="auto"/>
                  </w:tcBorders>
                  <w:shd w:val="clear" w:color="000000" w:fill="F2F2F2"/>
                  <w:noWrap/>
                  <w:hideMark/>
                </w:tcPr>
                <w:p w:rsidR="00CC5181" w:rsidRPr="00405A63" w:rsidRDefault="00CC5181" w:rsidP="009D37C3">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2</w:t>
                  </w:r>
                </w:p>
              </w:tc>
              <w:tc>
                <w:tcPr>
                  <w:tcW w:w="1183" w:type="dxa"/>
                  <w:tcBorders>
                    <w:top w:val="single" w:sz="8" w:space="0" w:color="auto"/>
                    <w:left w:val="nil"/>
                    <w:bottom w:val="single" w:sz="8" w:space="0" w:color="auto"/>
                    <w:right w:val="single" w:sz="4" w:space="0" w:color="auto"/>
                  </w:tcBorders>
                  <w:shd w:val="clear" w:color="000000" w:fill="F2F2F2"/>
                  <w:noWrap/>
                  <w:hideMark/>
                </w:tcPr>
                <w:p w:rsidR="00CC5181" w:rsidRPr="00405A63" w:rsidRDefault="00CC5181" w:rsidP="009D37C3">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3</w:t>
                  </w: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Nom, Prénom</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 </w:t>
                  </w:r>
                </w:p>
              </w:tc>
              <w:tc>
                <w:tcPr>
                  <w:tcW w:w="1183" w:type="dxa"/>
                  <w:tcBorders>
                    <w:top w:val="nil"/>
                    <w:left w:val="nil"/>
                    <w:bottom w:val="single" w:sz="4" w:space="0" w:color="auto"/>
                    <w:right w:val="single" w:sz="4" w:space="0" w:color="auto"/>
                  </w:tcBorders>
                  <w:shd w:val="clear" w:color="000000" w:fill="F2F2F2"/>
                  <w:noWrap/>
                  <w:vAlign w:val="center"/>
                </w:tcPr>
                <w:p w:rsidR="00CC5181" w:rsidRPr="00405A63" w:rsidRDefault="00CC5181" w:rsidP="009D37C3">
                  <w:pPr>
                    <w:spacing w:line="240" w:lineRule="auto"/>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noWrap/>
                  <w:vAlign w:val="center"/>
                </w:tcPr>
                <w:p w:rsidR="00CC5181" w:rsidRPr="00405A63" w:rsidRDefault="00CC5181" w:rsidP="009D37C3">
                  <w:pPr>
                    <w:spacing w:line="240" w:lineRule="auto"/>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noWrap/>
                  <w:vAlign w:val="center"/>
                </w:tcPr>
                <w:p w:rsidR="00CC5181" w:rsidRPr="00405A63" w:rsidRDefault="00CC5181" w:rsidP="009D37C3">
                  <w:pPr>
                    <w:spacing w:line="240" w:lineRule="auto"/>
                    <w:rPr>
                      <w:rFonts w:ascii="Times New Roman" w:hAnsi="Times New Roman"/>
                      <w:b/>
                      <w:bCs/>
                      <w:color w:val="000000"/>
                    </w:rPr>
                  </w:pPr>
                </w:p>
              </w:tc>
            </w:tr>
            <w:tr w:rsidR="00CC5181" w:rsidRPr="00405A63" w:rsidTr="009D37C3">
              <w:trPr>
                <w:trHeight w:val="375"/>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Qualifications et compétences</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20</w:t>
                  </w: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495"/>
              </w:trPr>
              <w:tc>
                <w:tcPr>
                  <w:tcW w:w="5590" w:type="dxa"/>
                  <w:tcBorders>
                    <w:top w:val="nil"/>
                    <w:left w:val="single" w:sz="8" w:space="0" w:color="auto"/>
                    <w:bottom w:val="single" w:sz="4" w:space="0" w:color="auto"/>
                    <w:right w:val="single" w:sz="4" w:space="0" w:color="auto"/>
                  </w:tcBorders>
                  <w:shd w:val="clear" w:color="auto" w:fill="auto"/>
                </w:tcPr>
                <w:p w:rsidR="00CC5181" w:rsidRPr="00405A63" w:rsidRDefault="00CC5181" w:rsidP="009D37C3">
                  <w:pPr>
                    <w:spacing w:line="240" w:lineRule="auto"/>
                    <w:rPr>
                      <w:rFonts w:ascii="Times New Roman" w:hAnsi="Times New Roman"/>
                      <w:color w:val="000000"/>
                    </w:rPr>
                  </w:pPr>
                  <w:r w:rsidRPr="006A55FA">
                    <w:rPr>
                      <w:rFonts w:cs="Arial"/>
                    </w:rPr>
                    <w:t xml:space="preserve">Diplôme de niveau bac+5 </w:t>
                  </w:r>
                  <w:r w:rsidRPr="005D5806">
                    <w:rPr>
                      <w:rFonts w:cs="Arial"/>
                    </w:rPr>
                    <w:t xml:space="preserve">dans un des domaines suivants: sciences politiques, </w:t>
                  </w:r>
                  <w:r>
                    <w:rPr>
                      <w:rFonts w:cs="Arial"/>
                    </w:rPr>
                    <w:t>suivi-évaluation,</w:t>
                  </w:r>
                  <w:r w:rsidRPr="005D5806">
                    <w:rPr>
                      <w:rFonts w:cs="Arial"/>
                    </w:rPr>
                    <w:t xml:space="preserve"> sociologie, </w:t>
                  </w:r>
                  <w:r>
                    <w:rPr>
                      <w:rFonts w:cs="Arial"/>
                    </w:rPr>
                    <w:t>économie du développement</w:t>
                  </w:r>
                  <w:r w:rsidRPr="005D5806" w:rsidDel="00BD15E4">
                    <w:rPr>
                      <w:rFonts w:cs="Arial"/>
                    </w:rPr>
                    <w:t xml:space="preserve"> </w:t>
                  </w:r>
                  <w:r w:rsidRPr="005D5806">
                    <w:rPr>
                      <w:rFonts w:cs="Arial"/>
                    </w:rPr>
                    <w:t xml:space="preserve">ou autre </w:t>
                  </w:r>
                  <w:r>
                    <w:rPr>
                      <w:rFonts w:cs="Arial"/>
                    </w:rPr>
                    <w:t>domaine/</w:t>
                  </w:r>
                  <w:r w:rsidRPr="009712FE">
                    <w:rPr>
                      <w:rFonts w:cs="Arial"/>
                    </w:rPr>
                    <w:t xml:space="preserve">diplôme/expérience </w:t>
                  </w:r>
                  <w:r w:rsidRPr="005D5806">
                    <w:rPr>
                      <w:rFonts w:cs="Arial"/>
                    </w:rPr>
                    <w:t>similaire</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sidRPr="005D5806">
                    <w:rPr>
                      <w:rFonts w:cs="Arial"/>
                    </w:rPr>
                    <w:t>Fortes capacités d’écoute, de communication et de travail en équipe</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15"/>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Pr>
                      <w:rFonts w:cs="Arial"/>
                    </w:rPr>
                    <w:t>Forte capacité d’organisation, synthèse et de travail en groupes pluridisciplinaires  </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Pr>
                      <w:rFonts w:cs="Arial"/>
                    </w:rPr>
                    <w:t>B</w:t>
                  </w:r>
                  <w:r w:rsidRPr="006A55FA">
                    <w:rPr>
                      <w:rFonts w:cs="Arial"/>
                    </w:rPr>
                    <w:t>onne connaissance de l’ou</w:t>
                  </w:r>
                  <w:r>
                    <w:rPr>
                      <w:rFonts w:cs="Arial"/>
                    </w:rPr>
                    <w:t>til informatique (Word, Excel) </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Pr>
                      <w:rFonts w:cs="Arial"/>
                    </w:rPr>
                    <w:t>E</w:t>
                  </w:r>
                  <w:r w:rsidRPr="006A55FA">
                    <w:rPr>
                      <w:rFonts w:cs="Arial"/>
                    </w:rPr>
                    <w:t>xcellente capacité d</w:t>
                  </w:r>
                  <w:r>
                    <w:rPr>
                      <w:rFonts w:cs="Arial"/>
                    </w:rPr>
                    <w:t>e rédaction et de communication</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2</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sidRPr="005D5806">
                    <w:rPr>
                      <w:rFonts w:cs="Arial"/>
                    </w:rPr>
                    <w:t>Maîtrise parfaite du français oral et écrit. La</w:t>
                  </w:r>
                  <w:r>
                    <w:rPr>
                      <w:rFonts w:cs="Arial"/>
                    </w:rPr>
                    <w:t xml:space="preserve"> connaissance de l’anglais constitue</w:t>
                  </w:r>
                  <w:r w:rsidRPr="005D5806">
                    <w:rPr>
                      <w:rFonts w:cs="Arial"/>
                    </w:rPr>
                    <w:t xml:space="preserve"> un</w:t>
                  </w:r>
                  <w:r>
                    <w:rPr>
                      <w:rFonts w:cs="Arial"/>
                    </w:rPr>
                    <w:t xml:space="preserve"> </w:t>
                  </w:r>
                  <w:r w:rsidRPr="005D5806">
                    <w:rPr>
                      <w:rFonts w:cs="Arial"/>
                    </w:rPr>
                    <w:t>atout</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405"/>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Expérience professionnelle Générale</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20</w:t>
                  </w: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33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 xml:space="preserve">10 ans d’expérience professionnelle générale </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6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sidRPr="006A55FA">
                    <w:rPr>
                      <w:rFonts w:cs="Arial"/>
                    </w:rPr>
                    <w:lastRenderedPageBreak/>
                    <w:t>Connaissances des évolutions du contexte régional et international dans le domaine du développement rural, environnement, sécurit</w:t>
                  </w:r>
                  <w:r>
                    <w:rPr>
                      <w:rFonts w:cs="Arial"/>
                    </w:rPr>
                    <w:t>é alimentaire et nutritionnelle</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sidRPr="006A55FA">
                    <w:rPr>
                      <w:rFonts w:cs="Arial"/>
                    </w:rPr>
                    <w:t xml:space="preserve">L’expérience </w:t>
                  </w:r>
                  <w:r>
                    <w:rPr>
                      <w:rFonts w:cs="Arial"/>
                    </w:rPr>
                    <w:t>dans l’océan indien, Afrique subsaharienne et/ou au Comores est un atout</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60"/>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Expérience professionnelle spécifique</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60</w:t>
                  </w: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52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 xml:space="preserve"> 5 expériences réussies dans la conduite de</w:t>
                  </w:r>
                  <w:r w:rsidRPr="00D153C1">
                    <w:rPr>
                      <w:rFonts w:cs="Arial"/>
                    </w:rPr>
                    <w:t xml:space="preserve"> revu</w:t>
                  </w:r>
                  <w:r>
                    <w:rPr>
                      <w:rFonts w:cs="Arial"/>
                    </w:rPr>
                    <w:t xml:space="preserve">es sectorielles  ou d´évaluation </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20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28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Default="00CC5181" w:rsidP="009D37C3">
                  <w:pPr>
                    <w:spacing w:line="240" w:lineRule="auto"/>
                    <w:rPr>
                      <w:rFonts w:cs="Arial"/>
                    </w:rPr>
                  </w:pPr>
                  <w:r>
                    <w:rPr>
                      <w:rFonts w:cs="Arial"/>
                    </w:rPr>
                    <w:t>Dont 3 du secteur ou sous-secteur (agricole, SAN</w:t>
                  </w:r>
                  <w:r w:rsidRPr="00BD15E4">
                    <w:rPr>
                      <w:rFonts w:cs="Arial"/>
                    </w:rPr>
                    <w:t xml:space="preserve"> ou équivalent</w:t>
                  </w:r>
                  <w:r>
                    <w:rPr>
                      <w:rFonts w:cs="Arial"/>
                    </w:rPr>
                    <w:t>)</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28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Default="00CC5181" w:rsidP="009D37C3">
                  <w:pPr>
                    <w:spacing w:line="240" w:lineRule="auto"/>
                    <w:rPr>
                      <w:rFonts w:cs="Arial"/>
                    </w:rPr>
                  </w:pPr>
                  <w:r>
                    <w:rPr>
                      <w:rFonts w:cs="Arial"/>
                    </w:rPr>
                    <w:t xml:space="preserve"> 2 expériences en renforcement de capacités et en suivi évaluation d’impact de programme et projet </w:t>
                  </w:r>
                </w:p>
                <w:p w:rsidR="00CC5181" w:rsidRDefault="00CC5181" w:rsidP="009D37C3">
                  <w:pPr>
                    <w:spacing w:line="240" w:lineRule="auto"/>
                    <w:rPr>
                      <w:rFonts w:cs="Arial"/>
                    </w:rPr>
                  </w:pPr>
                </w:p>
              </w:tc>
              <w:tc>
                <w:tcPr>
                  <w:tcW w:w="754" w:type="dxa"/>
                  <w:tcBorders>
                    <w:top w:val="nil"/>
                    <w:left w:val="nil"/>
                    <w:bottom w:val="single" w:sz="4" w:space="0" w:color="auto"/>
                    <w:right w:val="single" w:sz="4" w:space="0" w:color="auto"/>
                  </w:tcBorders>
                  <w:shd w:val="clear" w:color="000000" w:fill="FFFFFF"/>
                  <w:vAlign w:val="center"/>
                </w:tcPr>
                <w:p w:rsidR="00CC5181"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28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BD15E4" w:rsidRDefault="00CC5181" w:rsidP="009D37C3">
                  <w:pPr>
                    <w:spacing w:line="240" w:lineRule="auto"/>
                    <w:rPr>
                      <w:rFonts w:cs="Arial"/>
                    </w:rPr>
                  </w:pPr>
                  <w:r>
                    <w:rPr>
                      <w:rFonts w:cs="Arial"/>
                    </w:rPr>
                    <w:t>2 Expériences sur les questions de financements de développement et d’inclusion financière</w:t>
                  </w:r>
                </w:p>
                <w:p w:rsidR="00CC5181" w:rsidRDefault="00CC5181" w:rsidP="009D37C3">
                  <w:pPr>
                    <w:spacing w:line="240" w:lineRule="auto"/>
                    <w:rPr>
                      <w:rFonts w:cs="Arial"/>
                    </w:rPr>
                  </w:pPr>
                </w:p>
              </w:tc>
              <w:tc>
                <w:tcPr>
                  <w:tcW w:w="754" w:type="dxa"/>
                  <w:tcBorders>
                    <w:top w:val="nil"/>
                    <w:left w:val="nil"/>
                    <w:bottom w:val="single" w:sz="4" w:space="0" w:color="auto"/>
                    <w:right w:val="single" w:sz="4" w:space="0" w:color="auto"/>
                  </w:tcBorders>
                  <w:shd w:val="clear" w:color="000000" w:fill="FFFFFF"/>
                  <w:vAlign w:val="center"/>
                </w:tcPr>
                <w:p w:rsidR="00CC5181"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28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4 expériences en tant que chef de mission et coordination d´équipes</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9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sidRPr="000F4995">
                    <w:rPr>
                      <w:rFonts w:cs="Arial"/>
                    </w:rPr>
                    <w:t>Des connaissances avérées des principaux problèmes de la politique</w:t>
                  </w:r>
                  <w:r>
                    <w:rPr>
                      <w:rFonts w:cs="Arial"/>
                    </w:rPr>
                    <w:t xml:space="preserve"> agricole et secteur SAN au Comores</w:t>
                  </w:r>
                  <w:r w:rsidRPr="000F4995">
                    <w:rPr>
                      <w:rFonts w:cs="Arial"/>
                    </w:rPr>
                    <w:t xml:space="preserve"> et/ou autres pays de l’Afrique subsaharienne</w:t>
                  </w:r>
                  <w:r>
                    <w:rPr>
                      <w:rFonts w:cs="Arial"/>
                    </w:rPr>
                    <w:t xml:space="preserve"> </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90"/>
              </w:trPr>
              <w:tc>
                <w:tcPr>
                  <w:tcW w:w="559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TOTAL SCORE</w:t>
                  </w:r>
                </w:p>
              </w:tc>
              <w:tc>
                <w:tcPr>
                  <w:tcW w:w="754" w:type="dxa"/>
                  <w:tcBorders>
                    <w:top w:val="single" w:sz="8" w:space="0" w:color="auto"/>
                    <w:left w:val="nil"/>
                    <w:bottom w:val="single" w:sz="8" w:space="0" w:color="auto"/>
                    <w:right w:val="single" w:sz="4" w:space="0" w:color="auto"/>
                  </w:tcBorders>
                  <w:shd w:val="clear" w:color="000000" w:fill="F2F2F2"/>
                  <w:noWrap/>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100</w:t>
                  </w:r>
                </w:p>
              </w:tc>
              <w:tc>
                <w:tcPr>
                  <w:tcW w:w="1183" w:type="dxa"/>
                  <w:tcBorders>
                    <w:top w:val="single" w:sz="8" w:space="0" w:color="auto"/>
                    <w:left w:val="nil"/>
                    <w:bottom w:val="single" w:sz="8" w:space="0" w:color="auto"/>
                    <w:right w:val="single" w:sz="4" w:space="0" w:color="auto"/>
                  </w:tcBorders>
                  <w:shd w:val="clear" w:color="000000" w:fill="F2F2F2"/>
                  <w:noWrap/>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single" w:sz="8" w:space="0" w:color="auto"/>
                    <w:left w:val="nil"/>
                    <w:bottom w:val="single" w:sz="8" w:space="0" w:color="auto"/>
                    <w:right w:val="single" w:sz="4" w:space="0" w:color="auto"/>
                  </w:tcBorders>
                  <w:shd w:val="clear" w:color="000000" w:fill="F2F2F2"/>
                  <w:noWrap/>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single" w:sz="8" w:space="0" w:color="auto"/>
                    <w:left w:val="nil"/>
                    <w:bottom w:val="single" w:sz="8" w:space="0" w:color="auto"/>
                    <w:right w:val="single" w:sz="4" w:space="0" w:color="auto"/>
                  </w:tcBorders>
                  <w:shd w:val="clear" w:color="000000" w:fill="F2F2F2"/>
                  <w:noWrap/>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120"/>
              </w:trPr>
              <w:tc>
                <w:tcPr>
                  <w:tcW w:w="5590" w:type="dxa"/>
                  <w:tcBorders>
                    <w:top w:val="nil"/>
                    <w:left w:val="nil"/>
                    <w:bottom w:val="nil"/>
                    <w:right w:val="nil"/>
                  </w:tcBorders>
                  <w:shd w:val="clear" w:color="auto" w:fill="auto"/>
                  <w:noWrap/>
                  <w:vAlign w:val="center"/>
                  <w:hideMark/>
                </w:tcPr>
                <w:p w:rsidR="00CC5181" w:rsidRPr="00405A63" w:rsidRDefault="00CC5181" w:rsidP="009D37C3">
                  <w:pPr>
                    <w:spacing w:line="240" w:lineRule="auto"/>
                    <w:jc w:val="center"/>
                    <w:rPr>
                      <w:rFonts w:ascii="Times New Roman" w:hAnsi="Times New Roman"/>
                      <w:b/>
                      <w:bCs/>
                      <w:color w:val="000000"/>
                    </w:rPr>
                  </w:pPr>
                </w:p>
              </w:tc>
              <w:tc>
                <w:tcPr>
                  <w:tcW w:w="754"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r>
            <w:tr w:rsidR="00CC5181" w:rsidRPr="00405A63" w:rsidTr="009D37C3">
              <w:trPr>
                <w:trHeight w:val="300"/>
              </w:trPr>
              <w:tc>
                <w:tcPr>
                  <w:tcW w:w="5590"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Calibri" w:hAnsi="Calibri" w:cs="Calibri"/>
                      <w:color w:val="000000"/>
                      <w:sz w:val="22"/>
                    </w:rPr>
                  </w:pPr>
                </w:p>
              </w:tc>
              <w:tc>
                <w:tcPr>
                  <w:tcW w:w="754"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Calibri" w:hAnsi="Calibri" w:cs="Calibri"/>
                      <w:color w:val="000000"/>
                      <w:sz w:val="22"/>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r>
            <w:tr w:rsidR="00CC5181" w:rsidRPr="00405A63" w:rsidTr="009D37C3">
              <w:trPr>
                <w:trHeight w:val="300"/>
              </w:trPr>
              <w:tc>
                <w:tcPr>
                  <w:tcW w:w="5590"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754"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r>
            <w:tr w:rsidR="00CC5181" w:rsidRPr="00405A63" w:rsidTr="009D37C3">
              <w:trPr>
                <w:trHeight w:val="315"/>
              </w:trPr>
              <w:tc>
                <w:tcPr>
                  <w:tcW w:w="5590" w:type="dxa"/>
                  <w:tcBorders>
                    <w:top w:val="nil"/>
                    <w:left w:val="nil"/>
                    <w:bottom w:val="nil"/>
                    <w:right w:val="nil"/>
                  </w:tcBorders>
                  <w:shd w:val="clear" w:color="auto" w:fill="auto"/>
                  <w:noWrap/>
                  <w:vAlign w:val="bottom"/>
                  <w:hideMark/>
                </w:tcPr>
                <w:p w:rsidR="00CC5181" w:rsidRDefault="00CC5181" w:rsidP="009D37C3">
                  <w:pPr>
                    <w:spacing w:line="240" w:lineRule="auto"/>
                    <w:rPr>
                      <w:rFonts w:ascii="Calibri" w:hAnsi="Calibri" w:cs="Calibri"/>
                      <w:color w:val="0070C0"/>
                      <w:sz w:val="22"/>
                    </w:rPr>
                  </w:pPr>
                </w:p>
                <w:p w:rsidR="00CC5181" w:rsidRPr="00405A63" w:rsidRDefault="00CC5181" w:rsidP="009D37C3">
                  <w:pPr>
                    <w:spacing w:line="240" w:lineRule="auto"/>
                    <w:rPr>
                      <w:rFonts w:ascii="Calibri" w:hAnsi="Calibri" w:cs="Calibri"/>
                      <w:color w:val="0070C0"/>
                      <w:sz w:val="22"/>
                    </w:rPr>
                  </w:pPr>
                </w:p>
              </w:tc>
              <w:tc>
                <w:tcPr>
                  <w:tcW w:w="754"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Calibri" w:hAnsi="Calibri" w:cs="Calibri"/>
                      <w:color w:val="0070C0"/>
                      <w:sz w:val="22"/>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r>
            <w:tr w:rsidR="00CC5181" w:rsidRPr="00405A63" w:rsidTr="009D37C3">
              <w:trPr>
                <w:trHeight w:val="570"/>
              </w:trPr>
              <w:tc>
                <w:tcPr>
                  <w:tcW w:w="9893" w:type="dxa"/>
                  <w:gridSpan w:val="5"/>
                  <w:tcBorders>
                    <w:top w:val="single" w:sz="8" w:space="0" w:color="auto"/>
                    <w:left w:val="single" w:sz="8" w:space="0" w:color="auto"/>
                    <w:bottom w:val="single" w:sz="8" w:space="0" w:color="auto"/>
                    <w:right w:val="single" w:sz="4" w:space="0" w:color="auto"/>
                  </w:tcBorders>
                  <w:shd w:val="clear" w:color="000000" w:fill="F2F2F2"/>
                  <w:noWrap/>
                  <w:vAlign w:val="center"/>
                </w:tcPr>
                <w:p w:rsidR="00CC5181" w:rsidRPr="00FE601D" w:rsidRDefault="00CC5181" w:rsidP="009D37C3">
                  <w:pPr>
                    <w:spacing w:line="240" w:lineRule="auto"/>
                    <w:rPr>
                      <w:rFonts w:cs="Arial"/>
                    </w:rPr>
                  </w:pPr>
                  <w:r w:rsidRPr="0016296A">
                    <w:rPr>
                      <w:rFonts w:cs="Arial"/>
                      <w:color w:val="0070C0"/>
                    </w:rPr>
                    <w:t>Grille d'Evalu</w:t>
                  </w:r>
                  <w:r>
                    <w:rPr>
                      <w:rFonts w:cs="Arial"/>
                      <w:color w:val="0070C0"/>
                    </w:rPr>
                    <w:t>ation Expert 2 : Expert</w:t>
                  </w:r>
                  <w:r w:rsidRPr="0016296A">
                    <w:rPr>
                      <w:rFonts w:cs="Arial"/>
                      <w:color w:val="0070C0"/>
                    </w:rPr>
                    <w:t xml:space="preserve"> en Sécurité alimentaire et nutritionnelle</w:t>
                  </w:r>
                </w:p>
              </w:tc>
            </w:tr>
            <w:tr w:rsidR="00CC5181" w:rsidRPr="00405A63" w:rsidTr="009D37C3">
              <w:trPr>
                <w:trHeight w:val="480"/>
              </w:trPr>
              <w:tc>
                <w:tcPr>
                  <w:tcW w:w="559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Critères</w:t>
                  </w:r>
                </w:p>
              </w:tc>
              <w:tc>
                <w:tcPr>
                  <w:tcW w:w="754" w:type="dxa"/>
                  <w:tcBorders>
                    <w:top w:val="single" w:sz="8" w:space="0" w:color="auto"/>
                    <w:left w:val="nil"/>
                    <w:bottom w:val="single" w:sz="8"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Points</w:t>
                  </w:r>
                </w:p>
              </w:tc>
              <w:tc>
                <w:tcPr>
                  <w:tcW w:w="1183" w:type="dxa"/>
                  <w:tcBorders>
                    <w:top w:val="single" w:sz="8" w:space="0" w:color="auto"/>
                    <w:left w:val="nil"/>
                    <w:bottom w:val="single" w:sz="8" w:space="0" w:color="auto"/>
                    <w:right w:val="single" w:sz="4" w:space="0" w:color="auto"/>
                  </w:tcBorders>
                  <w:shd w:val="clear" w:color="000000" w:fill="F2F2F2"/>
                  <w:noWrap/>
                  <w:vAlign w:val="center"/>
                  <w:hideMark/>
                </w:tcPr>
                <w:p w:rsidR="00CC5181" w:rsidRPr="00405A63" w:rsidRDefault="00CC5181" w:rsidP="009D37C3">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1</w:t>
                  </w:r>
                </w:p>
              </w:tc>
              <w:tc>
                <w:tcPr>
                  <w:tcW w:w="1183" w:type="dxa"/>
                  <w:tcBorders>
                    <w:top w:val="single" w:sz="8" w:space="0" w:color="auto"/>
                    <w:left w:val="nil"/>
                    <w:bottom w:val="single" w:sz="8" w:space="0" w:color="auto"/>
                    <w:right w:val="single" w:sz="4" w:space="0" w:color="auto"/>
                  </w:tcBorders>
                  <w:shd w:val="clear" w:color="000000" w:fill="F2F2F2"/>
                  <w:noWrap/>
                  <w:vAlign w:val="center"/>
                  <w:hideMark/>
                </w:tcPr>
                <w:p w:rsidR="00CC5181" w:rsidRPr="00405A63" w:rsidRDefault="00CC5181" w:rsidP="009D37C3">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2</w:t>
                  </w:r>
                </w:p>
              </w:tc>
              <w:tc>
                <w:tcPr>
                  <w:tcW w:w="1183" w:type="dxa"/>
                  <w:tcBorders>
                    <w:top w:val="single" w:sz="8" w:space="0" w:color="auto"/>
                    <w:left w:val="nil"/>
                    <w:bottom w:val="single" w:sz="8" w:space="0" w:color="auto"/>
                    <w:right w:val="single" w:sz="4" w:space="0" w:color="auto"/>
                  </w:tcBorders>
                  <w:shd w:val="clear" w:color="000000" w:fill="F2F2F2"/>
                  <w:noWrap/>
                  <w:vAlign w:val="center"/>
                  <w:hideMark/>
                </w:tcPr>
                <w:p w:rsidR="00CC5181" w:rsidRPr="00405A63" w:rsidRDefault="00CC5181" w:rsidP="009D37C3">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3</w:t>
                  </w: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Nom, Prénom</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 </w:t>
                  </w:r>
                </w:p>
              </w:tc>
              <w:tc>
                <w:tcPr>
                  <w:tcW w:w="1183" w:type="dxa"/>
                  <w:tcBorders>
                    <w:top w:val="nil"/>
                    <w:left w:val="nil"/>
                    <w:bottom w:val="single" w:sz="4" w:space="0" w:color="auto"/>
                    <w:right w:val="single" w:sz="4" w:space="0" w:color="auto"/>
                  </w:tcBorders>
                  <w:shd w:val="clear" w:color="000000" w:fill="F2F2F2"/>
                  <w:noWrap/>
                  <w:vAlign w:val="center"/>
                </w:tcPr>
                <w:p w:rsidR="00CC5181" w:rsidRPr="00405A63" w:rsidRDefault="00CC5181" w:rsidP="009D37C3">
                  <w:pPr>
                    <w:spacing w:line="240" w:lineRule="auto"/>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noWrap/>
                  <w:vAlign w:val="center"/>
                </w:tcPr>
                <w:p w:rsidR="00CC5181" w:rsidRPr="00405A63" w:rsidRDefault="00CC5181" w:rsidP="009D37C3">
                  <w:pPr>
                    <w:spacing w:line="240" w:lineRule="auto"/>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noWrap/>
                  <w:vAlign w:val="center"/>
                </w:tcPr>
                <w:p w:rsidR="00CC5181" w:rsidRPr="00405A63" w:rsidRDefault="00CC5181" w:rsidP="009D37C3">
                  <w:pPr>
                    <w:spacing w:line="240" w:lineRule="auto"/>
                    <w:rPr>
                      <w:rFonts w:ascii="Times New Roman" w:hAnsi="Times New Roman"/>
                      <w:b/>
                      <w:bCs/>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Qualifications et compétences</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20</w:t>
                  </w: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510"/>
              </w:trPr>
              <w:tc>
                <w:tcPr>
                  <w:tcW w:w="5590" w:type="dxa"/>
                  <w:tcBorders>
                    <w:top w:val="nil"/>
                    <w:left w:val="single" w:sz="8" w:space="0" w:color="auto"/>
                    <w:bottom w:val="single" w:sz="4" w:space="0" w:color="auto"/>
                    <w:right w:val="single" w:sz="4" w:space="0" w:color="auto"/>
                  </w:tcBorders>
                  <w:shd w:val="clear" w:color="auto" w:fill="auto"/>
                </w:tcPr>
                <w:p w:rsidR="00CC5181" w:rsidRPr="009E0944" w:rsidRDefault="00CC5181" w:rsidP="009D37C3">
                  <w:pPr>
                    <w:spacing w:line="240" w:lineRule="auto"/>
                    <w:rPr>
                      <w:rFonts w:cs="Arial"/>
                    </w:rPr>
                  </w:pPr>
                  <w:r w:rsidRPr="006A55FA">
                    <w:rPr>
                      <w:rFonts w:cs="Arial"/>
                    </w:rPr>
                    <w:t xml:space="preserve">Diplôme de niveau bac+5 </w:t>
                  </w:r>
                  <w:r w:rsidRPr="005D5806">
                    <w:rPr>
                      <w:rFonts w:cs="Arial"/>
                    </w:rPr>
                    <w:t xml:space="preserve">dans un des domaines suivants: </w:t>
                  </w:r>
                  <w:r>
                    <w:rPr>
                      <w:rFonts w:cs="Arial"/>
                    </w:rPr>
                    <w:t>économie, économie du développement, sciences sociales ou agronomie</w:t>
                  </w:r>
                  <w:r w:rsidRPr="009712FE">
                    <w:rPr>
                      <w:rFonts w:cs="Arial"/>
                    </w:rPr>
                    <w:t xml:space="preserve"> autre diplôme/expérience équivalent</w:t>
                  </w:r>
                  <w:r w:rsidRPr="009712FE">
                    <w:rPr>
                      <w:rFonts w:cs="Arial"/>
                      <w:color w:val="FF0000"/>
                    </w:rPr>
                    <w:t> </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sidRPr="005D5806">
                    <w:rPr>
                      <w:rFonts w:cs="Arial"/>
                    </w:rPr>
                    <w:t>Fortes capacités d’écoute, de communication et de travail en équipe</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Pr>
                      <w:rFonts w:cs="Arial"/>
                    </w:rPr>
                    <w:t>Forte capacité d’organisation, synthèse et de travail en groupes pluridisciplinaires  </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27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Pr>
                      <w:rFonts w:cs="Arial"/>
                    </w:rPr>
                    <w:t>E</w:t>
                  </w:r>
                  <w:r w:rsidRPr="006A55FA">
                    <w:rPr>
                      <w:rFonts w:cs="Arial"/>
                    </w:rPr>
                    <w:t>xcellente capacité d</w:t>
                  </w:r>
                  <w:r>
                    <w:rPr>
                      <w:rFonts w:cs="Arial"/>
                    </w:rPr>
                    <w:t>e rédaction et de communication</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9E0944" w:rsidRDefault="00CC5181" w:rsidP="009D37C3">
                  <w:pPr>
                    <w:spacing w:line="240" w:lineRule="auto"/>
                    <w:rPr>
                      <w:rFonts w:cs="Arial"/>
                    </w:rPr>
                  </w:pPr>
                  <w:r>
                    <w:rPr>
                      <w:rFonts w:cs="Arial"/>
                    </w:rPr>
                    <w:t>B</w:t>
                  </w:r>
                  <w:r w:rsidRPr="006A55FA">
                    <w:rPr>
                      <w:rFonts w:cs="Arial"/>
                    </w:rPr>
                    <w:t>onne connaissance de l’ou</w:t>
                  </w:r>
                  <w:r>
                    <w:rPr>
                      <w:rFonts w:cs="Arial"/>
                    </w:rPr>
                    <w:t>til informatique (Word, Excel) </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2</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auto" w:fill="auto"/>
                  <w:noWrap/>
                  <w:vAlign w:val="center"/>
                </w:tcPr>
                <w:p w:rsidR="00CC5181" w:rsidRPr="00405A63" w:rsidRDefault="00CC5181" w:rsidP="009D37C3">
                  <w:pPr>
                    <w:spacing w:line="240" w:lineRule="auto"/>
                    <w:rPr>
                      <w:rFonts w:ascii="Times New Roman" w:hAnsi="Times New Roman"/>
                      <w:color w:val="000000"/>
                    </w:rPr>
                  </w:pPr>
                  <w:r w:rsidRPr="005D5806">
                    <w:rPr>
                      <w:rFonts w:cs="Arial"/>
                    </w:rPr>
                    <w:t>Maîtrise parfaite du français oral et écrit. La</w:t>
                  </w:r>
                  <w:r>
                    <w:rPr>
                      <w:rFonts w:cs="Arial"/>
                    </w:rPr>
                    <w:t xml:space="preserve"> connaissance de l’anglais constitue</w:t>
                  </w:r>
                  <w:r w:rsidRPr="005D5806">
                    <w:rPr>
                      <w:rFonts w:cs="Arial"/>
                    </w:rPr>
                    <w:t xml:space="preserve"> un</w:t>
                  </w:r>
                  <w:r>
                    <w:rPr>
                      <w:rFonts w:cs="Arial"/>
                    </w:rPr>
                    <w:t xml:space="preserve"> </w:t>
                  </w:r>
                  <w:r w:rsidRPr="005D5806">
                    <w:rPr>
                      <w:rFonts w:cs="Arial"/>
                    </w:rPr>
                    <w:t>atout</w:t>
                  </w:r>
                </w:p>
              </w:tc>
              <w:tc>
                <w:tcPr>
                  <w:tcW w:w="754"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auto" w:fill="auto"/>
                  <w:noWrap/>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Expérience professionnelle Générale</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20</w:t>
                  </w: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8</w:t>
                  </w:r>
                  <w:r w:rsidRPr="00D66963">
                    <w:rPr>
                      <w:rFonts w:cs="Arial"/>
                    </w:rPr>
                    <w:t xml:space="preserve"> ans </w:t>
                  </w:r>
                  <w:r>
                    <w:rPr>
                      <w:rFonts w:cs="Arial"/>
                    </w:rPr>
                    <w:t>d’e</w:t>
                  </w:r>
                  <w:r w:rsidRPr="007E5F4F">
                    <w:rPr>
                      <w:rFonts w:cs="Arial"/>
                    </w:rPr>
                    <w:t xml:space="preserve">xpérience professionnelle générale </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8</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3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 xml:space="preserve">Bonnes connaissances </w:t>
                  </w:r>
                  <w:r w:rsidRPr="009712FE">
                    <w:rPr>
                      <w:rFonts w:cs="Arial"/>
                    </w:rPr>
                    <w:t xml:space="preserve">de la </w:t>
                  </w:r>
                  <w:r w:rsidRPr="00D66963">
                    <w:rPr>
                      <w:rFonts w:cs="Arial"/>
                    </w:rPr>
                    <w:t xml:space="preserve">gouvernance dans le secteur </w:t>
                  </w:r>
                  <w:r>
                    <w:rPr>
                      <w:rFonts w:cs="Arial"/>
                    </w:rPr>
                    <w:t>de la sécurité alimentaire et nutritionnel.</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sidRPr="006A55FA">
                    <w:rPr>
                      <w:rFonts w:cs="Arial"/>
                    </w:rPr>
                    <w:t>Connaissances des évolutions du contexte régional et international dans le domaine du développement rural, environnement, sécurit</w:t>
                  </w:r>
                  <w:r>
                    <w:rPr>
                      <w:rFonts w:cs="Arial"/>
                    </w:rPr>
                    <w:t>é alimentaire et nutritionnelle</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5</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sidRPr="006A55FA">
                    <w:rPr>
                      <w:rFonts w:cs="Arial"/>
                    </w:rPr>
                    <w:t xml:space="preserve">L’expérience </w:t>
                  </w:r>
                  <w:r>
                    <w:rPr>
                      <w:rFonts w:cs="Arial"/>
                    </w:rPr>
                    <w:t>dans l’océan indien, Afrique subsaharienne et/ou au Comores est un atout</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4</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2F2F2"/>
                  <w:noWrap/>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Expérience professionnelle spécifique</w:t>
                  </w:r>
                </w:p>
              </w:tc>
              <w:tc>
                <w:tcPr>
                  <w:tcW w:w="754" w:type="dxa"/>
                  <w:tcBorders>
                    <w:top w:val="nil"/>
                    <w:left w:val="nil"/>
                    <w:bottom w:val="single" w:sz="4" w:space="0" w:color="auto"/>
                    <w:right w:val="single" w:sz="4" w:space="0" w:color="auto"/>
                  </w:tcBorders>
                  <w:shd w:val="clear" w:color="000000" w:fill="F2F2F2"/>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60</w:t>
                  </w: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nil"/>
                    <w:left w:val="nil"/>
                    <w:bottom w:val="single" w:sz="4" w:space="0" w:color="auto"/>
                    <w:right w:val="single" w:sz="4" w:space="0" w:color="auto"/>
                  </w:tcBorders>
                  <w:shd w:val="clear" w:color="000000" w:fill="F2F2F2"/>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51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lastRenderedPageBreak/>
                    <w:t xml:space="preserve">4 ans d'expérience dans la mise en œuvre et la gestion de programmes et politiques de sécurité alimentaire et  nutritionnelle </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20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00"/>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 xml:space="preserve">2 expériences </w:t>
                  </w:r>
                  <w:r w:rsidRPr="00F921B0">
                    <w:rPr>
                      <w:rFonts w:cs="Arial"/>
                      <w:lang w:val="fr-BE"/>
                    </w:rPr>
                    <w:t xml:space="preserve">en matière de </w:t>
                  </w:r>
                  <w:r w:rsidRPr="00F921B0">
                    <w:rPr>
                      <w:rFonts w:eastAsia="Batang" w:cs="Arial"/>
                      <w:lang w:val="fr-BE"/>
                    </w:rPr>
                    <w:t>renforcement institutionnel</w:t>
                  </w:r>
                  <w:r w:rsidRPr="00F921B0">
                    <w:rPr>
                      <w:rFonts w:cs="Arial"/>
                      <w:lang w:val="fr-BE"/>
                    </w:rPr>
                    <w:t xml:space="preserve"> des administrations publiques du secteur </w:t>
                  </w:r>
                  <w:r>
                    <w:rPr>
                      <w:rFonts w:cs="Arial"/>
                      <w:lang w:val="fr-BE"/>
                    </w:rPr>
                    <w:t>de la Sécurité Alimentaire et Nutritionnelle</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1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405A63" w:rsidRDefault="00CC5181" w:rsidP="009D37C3">
                  <w:pPr>
                    <w:spacing w:line="240" w:lineRule="auto"/>
                    <w:rPr>
                      <w:rFonts w:ascii="Times New Roman" w:hAnsi="Times New Roman"/>
                      <w:color w:val="000000"/>
                    </w:rPr>
                  </w:pPr>
                  <w:r>
                    <w:rPr>
                      <w:rFonts w:cs="Arial"/>
                    </w:rPr>
                    <w:t>2 expériences dans la réalisation de</w:t>
                  </w:r>
                  <w:r w:rsidRPr="00D153C1">
                    <w:rPr>
                      <w:rFonts w:cs="Arial"/>
                    </w:rPr>
                    <w:t xml:space="preserve"> revu</w:t>
                  </w:r>
                  <w:r>
                    <w:rPr>
                      <w:rFonts w:cs="Arial"/>
                    </w:rPr>
                    <w:t>es sectorielles, de préférence dans le secteur SAN ou équivalent</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20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15"/>
              </w:trPr>
              <w:tc>
                <w:tcPr>
                  <w:tcW w:w="5590" w:type="dxa"/>
                  <w:tcBorders>
                    <w:top w:val="nil"/>
                    <w:left w:val="single" w:sz="8" w:space="0" w:color="auto"/>
                    <w:bottom w:val="single" w:sz="4" w:space="0" w:color="auto"/>
                    <w:right w:val="single" w:sz="4" w:space="0" w:color="auto"/>
                  </w:tcBorders>
                  <w:shd w:val="clear" w:color="000000" w:fill="FFFFFF"/>
                  <w:noWrap/>
                  <w:vAlign w:val="center"/>
                </w:tcPr>
                <w:p w:rsidR="00CC5181" w:rsidRPr="009B10D0" w:rsidRDefault="00CC5181" w:rsidP="009D37C3">
                  <w:pPr>
                    <w:spacing w:line="240" w:lineRule="auto"/>
                    <w:rPr>
                      <w:rFonts w:cs="Arial"/>
                      <w:lang w:val="fr-BE"/>
                    </w:rPr>
                  </w:pPr>
                  <w:r w:rsidRPr="00966FED">
                    <w:rPr>
                      <w:rFonts w:cs="Arial"/>
                      <w:lang w:val="fr-BE"/>
                    </w:rPr>
                    <w:t xml:space="preserve">Une bonne connaissance des politiques et stratégies de </w:t>
                  </w:r>
                  <w:r>
                    <w:rPr>
                      <w:rFonts w:cs="Arial"/>
                      <w:lang w:val="fr-BE"/>
                    </w:rPr>
                    <w:t>SAN</w:t>
                  </w:r>
                  <w:r w:rsidRPr="00966FED">
                    <w:rPr>
                      <w:rFonts w:cs="Arial"/>
                      <w:lang w:val="fr-BE"/>
                    </w:rPr>
                    <w:t xml:space="preserve"> au </w:t>
                  </w:r>
                  <w:r>
                    <w:rPr>
                      <w:rFonts w:cs="Arial"/>
                    </w:rPr>
                    <w:t>secteur SAN au Comores</w:t>
                  </w:r>
                  <w:r w:rsidRPr="000F4995">
                    <w:rPr>
                      <w:rFonts w:cs="Arial"/>
                    </w:rPr>
                    <w:t xml:space="preserve"> et/ou autres pays de l’Afrique subsaharienne</w:t>
                  </w:r>
                </w:p>
              </w:tc>
              <w:tc>
                <w:tcPr>
                  <w:tcW w:w="754"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r>
                    <w:rPr>
                      <w:rFonts w:ascii="Times New Roman" w:hAnsi="Times New Roman"/>
                      <w:color w:val="000000"/>
                    </w:rPr>
                    <w:t>10</w:t>
                  </w: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c>
                <w:tcPr>
                  <w:tcW w:w="1183" w:type="dxa"/>
                  <w:tcBorders>
                    <w:top w:val="nil"/>
                    <w:left w:val="nil"/>
                    <w:bottom w:val="single" w:sz="4" w:space="0" w:color="auto"/>
                    <w:right w:val="single" w:sz="4" w:space="0" w:color="auto"/>
                  </w:tcBorders>
                  <w:shd w:val="clear" w:color="000000" w:fill="FFFFFF"/>
                  <w:vAlign w:val="center"/>
                </w:tcPr>
                <w:p w:rsidR="00CC5181" w:rsidRPr="00405A63" w:rsidRDefault="00CC5181" w:rsidP="009D37C3">
                  <w:pPr>
                    <w:spacing w:line="240" w:lineRule="auto"/>
                    <w:jc w:val="center"/>
                    <w:rPr>
                      <w:rFonts w:ascii="Times New Roman" w:hAnsi="Times New Roman"/>
                      <w:color w:val="000000"/>
                    </w:rPr>
                  </w:pPr>
                </w:p>
              </w:tc>
            </w:tr>
            <w:tr w:rsidR="00CC5181" w:rsidRPr="00405A63" w:rsidTr="009D37C3">
              <w:trPr>
                <w:trHeight w:val="315"/>
              </w:trPr>
              <w:tc>
                <w:tcPr>
                  <w:tcW w:w="559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CC5181" w:rsidRPr="00405A63" w:rsidRDefault="00CC5181" w:rsidP="009D37C3">
                  <w:pPr>
                    <w:spacing w:line="240" w:lineRule="auto"/>
                    <w:rPr>
                      <w:rFonts w:ascii="Times New Roman" w:hAnsi="Times New Roman"/>
                      <w:b/>
                      <w:bCs/>
                      <w:color w:val="000000"/>
                    </w:rPr>
                  </w:pPr>
                  <w:r w:rsidRPr="00405A63">
                    <w:rPr>
                      <w:rFonts w:ascii="Times New Roman" w:hAnsi="Times New Roman"/>
                      <w:b/>
                      <w:bCs/>
                      <w:color w:val="000000"/>
                    </w:rPr>
                    <w:t>TOTAL SCORE</w:t>
                  </w:r>
                </w:p>
              </w:tc>
              <w:tc>
                <w:tcPr>
                  <w:tcW w:w="754" w:type="dxa"/>
                  <w:tcBorders>
                    <w:top w:val="single" w:sz="8" w:space="0" w:color="auto"/>
                    <w:left w:val="nil"/>
                    <w:bottom w:val="single" w:sz="8" w:space="0" w:color="auto"/>
                    <w:right w:val="single" w:sz="4" w:space="0" w:color="auto"/>
                  </w:tcBorders>
                  <w:shd w:val="clear" w:color="000000" w:fill="F2F2F2"/>
                  <w:noWrap/>
                  <w:vAlign w:val="center"/>
                  <w:hideMark/>
                </w:tcPr>
                <w:p w:rsidR="00CC5181" w:rsidRPr="00405A63" w:rsidRDefault="00CC5181" w:rsidP="009D37C3">
                  <w:pPr>
                    <w:spacing w:line="240" w:lineRule="auto"/>
                    <w:jc w:val="center"/>
                    <w:rPr>
                      <w:rFonts w:ascii="Times New Roman" w:hAnsi="Times New Roman"/>
                      <w:b/>
                      <w:bCs/>
                      <w:color w:val="000000"/>
                    </w:rPr>
                  </w:pPr>
                  <w:r w:rsidRPr="00405A63">
                    <w:rPr>
                      <w:rFonts w:ascii="Times New Roman" w:hAnsi="Times New Roman"/>
                      <w:b/>
                      <w:bCs/>
                      <w:color w:val="000000"/>
                    </w:rPr>
                    <w:t>100</w:t>
                  </w:r>
                </w:p>
              </w:tc>
              <w:tc>
                <w:tcPr>
                  <w:tcW w:w="1183" w:type="dxa"/>
                  <w:tcBorders>
                    <w:top w:val="single" w:sz="8" w:space="0" w:color="auto"/>
                    <w:left w:val="nil"/>
                    <w:bottom w:val="single" w:sz="8" w:space="0" w:color="auto"/>
                    <w:right w:val="single" w:sz="4" w:space="0" w:color="auto"/>
                  </w:tcBorders>
                  <w:shd w:val="clear" w:color="000000" w:fill="F2F2F2"/>
                  <w:noWrap/>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single" w:sz="8" w:space="0" w:color="auto"/>
                    <w:left w:val="nil"/>
                    <w:bottom w:val="single" w:sz="8" w:space="0" w:color="auto"/>
                    <w:right w:val="single" w:sz="4" w:space="0" w:color="auto"/>
                  </w:tcBorders>
                  <w:shd w:val="clear" w:color="000000" w:fill="F2F2F2"/>
                  <w:noWrap/>
                  <w:vAlign w:val="center"/>
                </w:tcPr>
                <w:p w:rsidR="00CC5181" w:rsidRPr="00405A63" w:rsidRDefault="00CC5181" w:rsidP="009D37C3">
                  <w:pPr>
                    <w:spacing w:line="240" w:lineRule="auto"/>
                    <w:jc w:val="center"/>
                    <w:rPr>
                      <w:rFonts w:ascii="Times New Roman" w:hAnsi="Times New Roman"/>
                      <w:b/>
                      <w:bCs/>
                      <w:color w:val="000000"/>
                    </w:rPr>
                  </w:pPr>
                </w:p>
              </w:tc>
              <w:tc>
                <w:tcPr>
                  <w:tcW w:w="1183" w:type="dxa"/>
                  <w:tcBorders>
                    <w:top w:val="single" w:sz="8" w:space="0" w:color="auto"/>
                    <w:left w:val="nil"/>
                    <w:bottom w:val="single" w:sz="8" w:space="0" w:color="auto"/>
                    <w:right w:val="single" w:sz="4" w:space="0" w:color="auto"/>
                  </w:tcBorders>
                  <w:shd w:val="clear" w:color="000000" w:fill="F2F2F2"/>
                  <w:noWrap/>
                  <w:vAlign w:val="center"/>
                </w:tcPr>
                <w:p w:rsidR="00CC5181" w:rsidRPr="00405A63" w:rsidRDefault="00CC5181" w:rsidP="009D37C3">
                  <w:pPr>
                    <w:spacing w:line="240" w:lineRule="auto"/>
                    <w:jc w:val="center"/>
                    <w:rPr>
                      <w:rFonts w:ascii="Times New Roman" w:hAnsi="Times New Roman"/>
                      <w:b/>
                      <w:bCs/>
                      <w:color w:val="000000"/>
                    </w:rPr>
                  </w:pPr>
                </w:p>
              </w:tc>
            </w:tr>
            <w:tr w:rsidR="00CC5181" w:rsidRPr="00405A63" w:rsidTr="009D37C3">
              <w:trPr>
                <w:trHeight w:val="150"/>
              </w:trPr>
              <w:tc>
                <w:tcPr>
                  <w:tcW w:w="5590" w:type="dxa"/>
                  <w:tcBorders>
                    <w:top w:val="nil"/>
                    <w:left w:val="nil"/>
                    <w:bottom w:val="nil"/>
                    <w:right w:val="nil"/>
                  </w:tcBorders>
                  <w:shd w:val="clear" w:color="auto" w:fill="auto"/>
                  <w:noWrap/>
                  <w:vAlign w:val="center"/>
                  <w:hideMark/>
                </w:tcPr>
                <w:p w:rsidR="00CC5181" w:rsidRPr="00405A63" w:rsidRDefault="00CC5181" w:rsidP="009D37C3">
                  <w:pPr>
                    <w:spacing w:line="240" w:lineRule="auto"/>
                    <w:jc w:val="center"/>
                    <w:rPr>
                      <w:rFonts w:ascii="Times New Roman" w:hAnsi="Times New Roman"/>
                      <w:b/>
                      <w:bCs/>
                      <w:color w:val="000000"/>
                    </w:rPr>
                  </w:pPr>
                </w:p>
              </w:tc>
              <w:tc>
                <w:tcPr>
                  <w:tcW w:w="754"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c>
                <w:tcPr>
                  <w:tcW w:w="1183" w:type="dxa"/>
                  <w:tcBorders>
                    <w:top w:val="nil"/>
                    <w:left w:val="nil"/>
                    <w:bottom w:val="nil"/>
                    <w:right w:val="nil"/>
                  </w:tcBorders>
                  <w:shd w:val="clear" w:color="auto" w:fill="auto"/>
                  <w:noWrap/>
                  <w:vAlign w:val="bottom"/>
                  <w:hideMark/>
                </w:tcPr>
                <w:p w:rsidR="00CC5181" w:rsidRPr="00405A63" w:rsidRDefault="00CC5181" w:rsidP="009D37C3">
                  <w:pPr>
                    <w:spacing w:line="240" w:lineRule="auto"/>
                    <w:rPr>
                      <w:rFonts w:ascii="Times New Roman" w:hAnsi="Times New Roman"/>
                    </w:rPr>
                  </w:pPr>
                </w:p>
              </w:tc>
            </w:tr>
          </w:tbl>
          <w:p w:rsidR="00CC5181" w:rsidRDefault="00CC5181" w:rsidP="009D37C3">
            <w:pPr>
              <w:spacing w:line="240" w:lineRule="auto"/>
              <w:rPr>
                <w:rFonts w:ascii="Times New Roman" w:hAnsi="Times New Roman"/>
                <w:u w:val="single"/>
              </w:rPr>
            </w:pPr>
          </w:p>
          <w:p w:rsidR="00CC5181" w:rsidRDefault="00CC5181" w:rsidP="009D37C3">
            <w:pPr>
              <w:spacing w:line="240" w:lineRule="auto"/>
              <w:rPr>
                <w:rFonts w:ascii="Times New Roman" w:hAnsi="Times New Roman"/>
                <w:u w:val="single"/>
              </w:rPr>
            </w:pPr>
          </w:p>
          <w:tbl>
            <w:tblPr>
              <w:tblW w:w="10121" w:type="dxa"/>
              <w:tblInd w:w="70" w:type="dxa"/>
              <w:tblCellMar>
                <w:left w:w="70" w:type="dxa"/>
                <w:right w:w="70" w:type="dxa"/>
              </w:tblCellMar>
              <w:tblLook w:val="04A0" w:firstRow="1" w:lastRow="0" w:firstColumn="1" w:lastColumn="0" w:noHBand="0" w:noVBand="1"/>
            </w:tblPr>
            <w:tblGrid>
              <w:gridCol w:w="5670"/>
              <w:gridCol w:w="757"/>
              <w:gridCol w:w="1185"/>
              <w:gridCol w:w="1185"/>
              <w:gridCol w:w="1324"/>
            </w:tblGrid>
            <w:tr w:rsidR="00E44B95" w:rsidRPr="00405A63" w:rsidTr="009D37C3">
              <w:trPr>
                <w:trHeight w:val="315"/>
              </w:trPr>
              <w:tc>
                <w:tcPr>
                  <w:tcW w:w="5670" w:type="dxa"/>
                  <w:tcBorders>
                    <w:top w:val="nil"/>
                    <w:left w:val="nil"/>
                    <w:bottom w:val="nil"/>
                    <w:right w:val="nil"/>
                  </w:tcBorders>
                  <w:shd w:val="clear" w:color="auto" w:fill="auto"/>
                  <w:noWrap/>
                  <w:vAlign w:val="bottom"/>
                  <w:hideMark/>
                </w:tcPr>
                <w:p w:rsidR="00E44B95" w:rsidRDefault="00E44B95" w:rsidP="00E44B95">
                  <w:pPr>
                    <w:spacing w:line="240" w:lineRule="auto"/>
                    <w:rPr>
                      <w:rFonts w:ascii="Calibri" w:hAnsi="Calibri" w:cs="Calibri"/>
                      <w:color w:val="0070C0"/>
                      <w:sz w:val="22"/>
                    </w:rPr>
                  </w:pPr>
                </w:p>
                <w:p w:rsidR="00E44B95" w:rsidRPr="00405A63" w:rsidRDefault="00E44B95" w:rsidP="00E44B95">
                  <w:pPr>
                    <w:spacing w:line="240" w:lineRule="auto"/>
                    <w:rPr>
                      <w:rFonts w:ascii="Calibri" w:hAnsi="Calibri" w:cs="Calibri"/>
                      <w:color w:val="0070C0"/>
                      <w:sz w:val="22"/>
                    </w:rPr>
                  </w:pPr>
                </w:p>
              </w:tc>
              <w:tc>
                <w:tcPr>
                  <w:tcW w:w="757"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Calibri" w:hAnsi="Calibri" w:cs="Calibri"/>
                      <w:color w:val="0070C0"/>
                      <w:sz w:val="22"/>
                    </w:rPr>
                  </w:pPr>
                </w:p>
              </w:tc>
              <w:tc>
                <w:tcPr>
                  <w:tcW w:w="1185"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c>
                <w:tcPr>
                  <w:tcW w:w="1185"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c>
                <w:tcPr>
                  <w:tcW w:w="1324"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r>
            <w:tr w:rsidR="00E44B95" w:rsidRPr="00405A63" w:rsidTr="009D37C3">
              <w:trPr>
                <w:trHeight w:val="459"/>
              </w:trPr>
              <w:tc>
                <w:tcPr>
                  <w:tcW w:w="10121" w:type="dxa"/>
                  <w:gridSpan w:val="5"/>
                  <w:tcBorders>
                    <w:top w:val="single" w:sz="8" w:space="0" w:color="auto"/>
                    <w:left w:val="single" w:sz="8" w:space="0" w:color="auto"/>
                    <w:bottom w:val="single" w:sz="8" w:space="0" w:color="auto"/>
                    <w:right w:val="single" w:sz="4" w:space="0" w:color="auto"/>
                  </w:tcBorders>
                  <w:shd w:val="clear" w:color="000000" w:fill="F2F2F2"/>
                  <w:noWrap/>
                </w:tcPr>
                <w:p w:rsidR="00E44B95" w:rsidRDefault="00E44B95" w:rsidP="00E44B95">
                  <w:pPr>
                    <w:spacing w:line="240" w:lineRule="auto"/>
                    <w:rPr>
                      <w:rFonts w:ascii="Times New Roman" w:hAnsi="Times New Roman"/>
                      <w:b/>
                      <w:bCs/>
                      <w:color w:val="000000"/>
                    </w:rPr>
                  </w:pPr>
                  <w:r w:rsidRPr="0016296A">
                    <w:rPr>
                      <w:rFonts w:cs="Arial"/>
                      <w:color w:val="0070C0"/>
                    </w:rPr>
                    <w:t>Grille d'Evalua</w:t>
                  </w:r>
                  <w:r>
                    <w:rPr>
                      <w:rFonts w:cs="Arial"/>
                      <w:color w:val="0070C0"/>
                    </w:rPr>
                    <w:t xml:space="preserve">tion Expert 3 : Expert </w:t>
                  </w:r>
                  <w:r w:rsidRPr="0016296A">
                    <w:rPr>
                      <w:rFonts w:cs="Arial"/>
                      <w:color w:val="0070C0"/>
                    </w:rPr>
                    <w:t>en développement Agricole/rural</w:t>
                  </w:r>
                </w:p>
              </w:tc>
            </w:tr>
            <w:tr w:rsidR="00E44B95" w:rsidRPr="00405A63" w:rsidTr="009D37C3">
              <w:trPr>
                <w:trHeight w:val="519"/>
              </w:trPr>
              <w:tc>
                <w:tcPr>
                  <w:tcW w:w="5670" w:type="dxa"/>
                  <w:tcBorders>
                    <w:top w:val="single" w:sz="8" w:space="0" w:color="auto"/>
                    <w:left w:val="single" w:sz="8" w:space="0" w:color="auto"/>
                    <w:bottom w:val="single" w:sz="8" w:space="0" w:color="auto"/>
                    <w:right w:val="single" w:sz="4" w:space="0" w:color="auto"/>
                  </w:tcBorders>
                  <w:shd w:val="clear" w:color="000000" w:fill="F2F2F2"/>
                  <w:noWrap/>
                  <w:hideMark/>
                </w:tcPr>
                <w:p w:rsidR="00E44B95" w:rsidRPr="00405A63" w:rsidRDefault="00E44B95" w:rsidP="00E44B95">
                  <w:pPr>
                    <w:spacing w:line="240" w:lineRule="auto"/>
                    <w:rPr>
                      <w:rFonts w:ascii="Times New Roman" w:hAnsi="Times New Roman"/>
                      <w:b/>
                      <w:bCs/>
                      <w:color w:val="000000"/>
                    </w:rPr>
                  </w:pPr>
                  <w:r w:rsidRPr="00405A63">
                    <w:rPr>
                      <w:rFonts w:ascii="Times New Roman" w:hAnsi="Times New Roman"/>
                      <w:b/>
                      <w:bCs/>
                      <w:color w:val="000000"/>
                    </w:rPr>
                    <w:t>Critères</w:t>
                  </w:r>
                </w:p>
              </w:tc>
              <w:tc>
                <w:tcPr>
                  <w:tcW w:w="757" w:type="dxa"/>
                  <w:tcBorders>
                    <w:top w:val="single" w:sz="8" w:space="0" w:color="auto"/>
                    <w:left w:val="nil"/>
                    <w:bottom w:val="single" w:sz="8" w:space="0" w:color="auto"/>
                    <w:right w:val="single" w:sz="4" w:space="0" w:color="auto"/>
                  </w:tcBorders>
                  <w:shd w:val="clear" w:color="000000" w:fill="F2F2F2"/>
                  <w:hideMark/>
                </w:tcPr>
                <w:p w:rsidR="00E44B95" w:rsidRPr="00405A63" w:rsidRDefault="00E44B95" w:rsidP="00E44B95">
                  <w:pPr>
                    <w:spacing w:line="240" w:lineRule="auto"/>
                    <w:jc w:val="center"/>
                    <w:rPr>
                      <w:rFonts w:ascii="Times New Roman" w:hAnsi="Times New Roman"/>
                      <w:b/>
                      <w:bCs/>
                      <w:color w:val="000000"/>
                    </w:rPr>
                  </w:pPr>
                  <w:r w:rsidRPr="00405A63">
                    <w:rPr>
                      <w:rFonts w:ascii="Times New Roman" w:hAnsi="Times New Roman"/>
                      <w:b/>
                      <w:bCs/>
                      <w:color w:val="000000"/>
                    </w:rPr>
                    <w:t>Points</w:t>
                  </w:r>
                </w:p>
              </w:tc>
              <w:tc>
                <w:tcPr>
                  <w:tcW w:w="1185" w:type="dxa"/>
                  <w:tcBorders>
                    <w:top w:val="single" w:sz="8" w:space="0" w:color="auto"/>
                    <w:left w:val="nil"/>
                    <w:bottom w:val="single" w:sz="8" w:space="0" w:color="auto"/>
                    <w:right w:val="single" w:sz="4" w:space="0" w:color="auto"/>
                  </w:tcBorders>
                  <w:shd w:val="clear" w:color="000000" w:fill="F2F2F2"/>
                  <w:noWrap/>
                  <w:hideMark/>
                </w:tcPr>
                <w:p w:rsidR="00E44B95" w:rsidRPr="00405A63" w:rsidRDefault="00E44B95" w:rsidP="00E44B95">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1</w:t>
                  </w:r>
                </w:p>
              </w:tc>
              <w:tc>
                <w:tcPr>
                  <w:tcW w:w="1185" w:type="dxa"/>
                  <w:tcBorders>
                    <w:top w:val="single" w:sz="8" w:space="0" w:color="auto"/>
                    <w:left w:val="nil"/>
                    <w:bottom w:val="single" w:sz="8" w:space="0" w:color="auto"/>
                    <w:right w:val="single" w:sz="4" w:space="0" w:color="auto"/>
                  </w:tcBorders>
                  <w:shd w:val="clear" w:color="000000" w:fill="F2F2F2"/>
                  <w:noWrap/>
                  <w:hideMark/>
                </w:tcPr>
                <w:p w:rsidR="00E44B95" w:rsidRPr="00405A63" w:rsidRDefault="00E44B95" w:rsidP="00E44B95">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2</w:t>
                  </w:r>
                </w:p>
              </w:tc>
              <w:tc>
                <w:tcPr>
                  <w:tcW w:w="1324" w:type="dxa"/>
                  <w:tcBorders>
                    <w:top w:val="single" w:sz="8" w:space="0" w:color="auto"/>
                    <w:left w:val="nil"/>
                    <w:bottom w:val="single" w:sz="8" w:space="0" w:color="auto"/>
                    <w:right w:val="single" w:sz="4" w:space="0" w:color="auto"/>
                  </w:tcBorders>
                  <w:shd w:val="clear" w:color="000000" w:fill="F2F2F2"/>
                  <w:noWrap/>
                  <w:hideMark/>
                </w:tcPr>
                <w:p w:rsidR="00E44B95" w:rsidRPr="00405A63" w:rsidRDefault="00E44B95" w:rsidP="00E44B95">
                  <w:pPr>
                    <w:spacing w:line="240" w:lineRule="auto"/>
                    <w:jc w:val="center"/>
                    <w:rPr>
                      <w:rFonts w:ascii="Times New Roman" w:hAnsi="Times New Roman"/>
                      <w:b/>
                      <w:bCs/>
                      <w:color w:val="000000"/>
                    </w:rPr>
                  </w:pPr>
                  <w:r>
                    <w:rPr>
                      <w:rFonts w:ascii="Times New Roman" w:hAnsi="Times New Roman"/>
                      <w:b/>
                      <w:bCs/>
                      <w:color w:val="000000"/>
                    </w:rPr>
                    <w:t xml:space="preserve">CV Expert </w:t>
                  </w:r>
                  <w:r w:rsidRPr="00405A63">
                    <w:rPr>
                      <w:rFonts w:ascii="Times New Roman" w:hAnsi="Times New Roman"/>
                      <w:b/>
                      <w:bCs/>
                      <w:color w:val="000000"/>
                    </w:rPr>
                    <w:t>3</w:t>
                  </w: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2F2F2"/>
                  <w:noWrap/>
                  <w:vAlign w:val="center"/>
                  <w:hideMark/>
                </w:tcPr>
                <w:p w:rsidR="00E44B95" w:rsidRPr="00405A63" w:rsidRDefault="00E44B95" w:rsidP="00E44B95">
                  <w:pPr>
                    <w:spacing w:line="240" w:lineRule="auto"/>
                    <w:rPr>
                      <w:rFonts w:ascii="Times New Roman" w:hAnsi="Times New Roman"/>
                      <w:b/>
                      <w:bCs/>
                      <w:color w:val="000000"/>
                    </w:rPr>
                  </w:pPr>
                  <w:r w:rsidRPr="00405A63">
                    <w:rPr>
                      <w:rFonts w:ascii="Times New Roman" w:hAnsi="Times New Roman"/>
                      <w:b/>
                      <w:bCs/>
                      <w:color w:val="000000"/>
                    </w:rPr>
                    <w:t>Nom, Prénom</w:t>
                  </w:r>
                </w:p>
              </w:tc>
              <w:tc>
                <w:tcPr>
                  <w:tcW w:w="757" w:type="dxa"/>
                  <w:tcBorders>
                    <w:top w:val="nil"/>
                    <w:left w:val="nil"/>
                    <w:bottom w:val="single" w:sz="4" w:space="0" w:color="auto"/>
                    <w:right w:val="single" w:sz="4" w:space="0" w:color="auto"/>
                  </w:tcBorders>
                  <w:shd w:val="clear" w:color="000000" w:fill="F2F2F2"/>
                  <w:vAlign w:val="center"/>
                  <w:hideMark/>
                </w:tcPr>
                <w:p w:rsidR="00E44B95" w:rsidRPr="00405A63" w:rsidRDefault="00E44B95" w:rsidP="00E44B95">
                  <w:pPr>
                    <w:spacing w:line="240" w:lineRule="auto"/>
                    <w:jc w:val="center"/>
                    <w:rPr>
                      <w:rFonts w:ascii="Times New Roman" w:hAnsi="Times New Roman"/>
                      <w:b/>
                      <w:bCs/>
                      <w:color w:val="000000"/>
                    </w:rPr>
                  </w:pPr>
                  <w:r w:rsidRPr="00405A63">
                    <w:rPr>
                      <w:rFonts w:ascii="Times New Roman" w:hAnsi="Times New Roman"/>
                      <w:b/>
                      <w:bCs/>
                      <w:color w:val="000000"/>
                    </w:rPr>
                    <w:t> </w:t>
                  </w:r>
                </w:p>
              </w:tc>
              <w:tc>
                <w:tcPr>
                  <w:tcW w:w="1185" w:type="dxa"/>
                  <w:tcBorders>
                    <w:top w:val="nil"/>
                    <w:left w:val="nil"/>
                    <w:bottom w:val="single" w:sz="4" w:space="0" w:color="auto"/>
                    <w:right w:val="single" w:sz="4" w:space="0" w:color="auto"/>
                  </w:tcBorders>
                  <w:shd w:val="clear" w:color="000000" w:fill="F2F2F2"/>
                  <w:noWrap/>
                  <w:vAlign w:val="center"/>
                </w:tcPr>
                <w:p w:rsidR="00E44B95" w:rsidRPr="00405A63" w:rsidRDefault="00E44B95" w:rsidP="00E44B95">
                  <w:pPr>
                    <w:spacing w:line="240" w:lineRule="auto"/>
                    <w:rPr>
                      <w:rFonts w:ascii="Times New Roman" w:hAnsi="Times New Roman"/>
                      <w:b/>
                      <w:bCs/>
                      <w:color w:val="000000"/>
                    </w:rPr>
                  </w:pPr>
                </w:p>
              </w:tc>
              <w:tc>
                <w:tcPr>
                  <w:tcW w:w="1185" w:type="dxa"/>
                  <w:tcBorders>
                    <w:top w:val="nil"/>
                    <w:left w:val="nil"/>
                    <w:bottom w:val="single" w:sz="4" w:space="0" w:color="auto"/>
                    <w:right w:val="single" w:sz="4" w:space="0" w:color="auto"/>
                  </w:tcBorders>
                  <w:shd w:val="clear" w:color="000000" w:fill="F2F2F2"/>
                  <w:noWrap/>
                  <w:vAlign w:val="center"/>
                </w:tcPr>
                <w:p w:rsidR="00E44B95" w:rsidRPr="00405A63" w:rsidRDefault="00E44B95" w:rsidP="00E44B95">
                  <w:pPr>
                    <w:spacing w:line="240" w:lineRule="auto"/>
                    <w:rPr>
                      <w:rFonts w:ascii="Times New Roman" w:hAnsi="Times New Roman"/>
                      <w:b/>
                      <w:bCs/>
                      <w:color w:val="000000"/>
                    </w:rPr>
                  </w:pPr>
                </w:p>
              </w:tc>
              <w:tc>
                <w:tcPr>
                  <w:tcW w:w="1324" w:type="dxa"/>
                  <w:tcBorders>
                    <w:top w:val="nil"/>
                    <w:left w:val="nil"/>
                    <w:bottom w:val="single" w:sz="4" w:space="0" w:color="auto"/>
                    <w:right w:val="single" w:sz="4" w:space="0" w:color="auto"/>
                  </w:tcBorders>
                  <w:shd w:val="clear" w:color="000000" w:fill="F2F2F2"/>
                  <w:noWrap/>
                  <w:vAlign w:val="center"/>
                </w:tcPr>
                <w:p w:rsidR="00E44B95" w:rsidRPr="00405A63" w:rsidRDefault="00E44B95" w:rsidP="00E44B95">
                  <w:pPr>
                    <w:spacing w:line="240" w:lineRule="auto"/>
                    <w:rPr>
                      <w:rFonts w:ascii="Times New Roman" w:hAnsi="Times New Roman"/>
                      <w:b/>
                      <w:bCs/>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2F2F2"/>
                  <w:noWrap/>
                  <w:vAlign w:val="center"/>
                  <w:hideMark/>
                </w:tcPr>
                <w:p w:rsidR="00E44B95" w:rsidRPr="00405A63" w:rsidRDefault="00E44B95" w:rsidP="00E44B95">
                  <w:pPr>
                    <w:spacing w:line="240" w:lineRule="auto"/>
                    <w:rPr>
                      <w:rFonts w:ascii="Times New Roman" w:hAnsi="Times New Roman"/>
                      <w:b/>
                      <w:bCs/>
                      <w:color w:val="000000"/>
                    </w:rPr>
                  </w:pPr>
                  <w:r w:rsidRPr="00405A63">
                    <w:rPr>
                      <w:rFonts w:ascii="Times New Roman" w:hAnsi="Times New Roman"/>
                      <w:b/>
                      <w:bCs/>
                      <w:color w:val="000000"/>
                    </w:rPr>
                    <w:t>Qualifications et compétences</w:t>
                  </w:r>
                </w:p>
              </w:tc>
              <w:tc>
                <w:tcPr>
                  <w:tcW w:w="757" w:type="dxa"/>
                  <w:tcBorders>
                    <w:top w:val="nil"/>
                    <w:left w:val="nil"/>
                    <w:bottom w:val="single" w:sz="4" w:space="0" w:color="auto"/>
                    <w:right w:val="single" w:sz="4" w:space="0" w:color="auto"/>
                  </w:tcBorders>
                  <w:shd w:val="clear" w:color="000000" w:fill="F2F2F2"/>
                  <w:vAlign w:val="center"/>
                  <w:hideMark/>
                </w:tcPr>
                <w:p w:rsidR="00E44B95" w:rsidRPr="00405A63" w:rsidRDefault="00E44B95" w:rsidP="00E44B95">
                  <w:pPr>
                    <w:spacing w:line="240" w:lineRule="auto"/>
                    <w:jc w:val="center"/>
                    <w:rPr>
                      <w:rFonts w:ascii="Times New Roman" w:hAnsi="Times New Roman"/>
                      <w:b/>
                      <w:bCs/>
                      <w:color w:val="000000"/>
                    </w:rPr>
                  </w:pPr>
                  <w:r w:rsidRPr="00405A63">
                    <w:rPr>
                      <w:rFonts w:ascii="Times New Roman" w:hAnsi="Times New Roman"/>
                      <w:b/>
                      <w:bCs/>
                      <w:color w:val="000000"/>
                    </w:rPr>
                    <w:t>20</w:t>
                  </w:r>
                </w:p>
              </w:tc>
              <w:tc>
                <w:tcPr>
                  <w:tcW w:w="1185"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c>
                <w:tcPr>
                  <w:tcW w:w="1185"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c>
                <w:tcPr>
                  <w:tcW w:w="1324"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r>
            <w:tr w:rsidR="00E44B95" w:rsidRPr="00405A63" w:rsidTr="009D37C3">
              <w:trPr>
                <w:trHeight w:val="510"/>
              </w:trPr>
              <w:tc>
                <w:tcPr>
                  <w:tcW w:w="5670" w:type="dxa"/>
                  <w:tcBorders>
                    <w:top w:val="nil"/>
                    <w:left w:val="single" w:sz="8" w:space="0" w:color="auto"/>
                    <w:bottom w:val="single" w:sz="4" w:space="0" w:color="auto"/>
                    <w:right w:val="single" w:sz="4" w:space="0" w:color="auto"/>
                  </w:tcBorders>
                  <w:shd w:val="clear" w:color="auto" w:fill="auto"/>
                </w:tcPr>
                <w:p w:rsidR="00E44B95" w:rsidRPr="00405A63" w:rsidRDefault="00E44B95" w:rsidP="00E44B95">
                  <w:pPr>
                    <w:spacing w:line="240" w:lineRule="auto"/>
                    <w:rPr>
                      <w:rFonts w:ascii="Times New Roman" w:hAnsi="Times New Roman"/>
                      <w:color w:val="000000"/>
                    </w:rPr>
                  </w:pPr>
                  <w:r w:rsidRPr="003041D0">
                    <w:rPr>
                      <w:rFonts w:cs="Arial"/>
                    </w:rPr>
                    <w:t>Diplôme</w:t>
                  </w:r>
                  <w:r w:rsidRPr="0046316C">
                    <w:rPr>
                      <w:rFonts w:eastAsia="Batang" w:cs="Arial"/>
                      <w:lang w:val="fr-BE"/>
                    </w:rPr>
                    <w:t xml:space="preserve"> de niveau bac+5 </w:t>
                  </w:r>
                  <w:r w:rsidRPr="0046316C">
                    <w:rPr>
                      <w:rFonts w:cs="Arial"/>
                    </w:rPr>
                    <w:t xml:space="preserve">dans un des domaines suivants: </w:t>
                  </w:r>
                  <w:r w:rsidRPr="0046316C">
                    <w:rPr>
                      <w:rFonts w:eastAsia="Batang" w:cs="Arial"/>
                      <w:lang w:val="fr-BE"/>
                    </w:rPr>
                    <w:t xml:space="preserve">économie publique, économie du développement, agronomie, agropastoralisme ou agroéconomie, </w:t>
                  </w:r>
                  <w:r w:rsidRPr="009712FE">
                    <w:rPr>
                      <w:rFonts w:cs="Arial"/>
                    </w:rPr>
                    <w:t>ou autre diplôme/expérience équivalent</w:t>
                  </w:r>
                  <w:r w:rsidRPr="009712FE">
                    <w:rPr>
                      <w:rFonts w:cs="Arial"/>
                      <w:color w:val="FF0000"/>
                    </w:rPr>
                    <w:t> </w:t>
                  </w:r>
                  <w:r w:rsidRPr="0046316C">
                    <w:rPr>
                      <w:rFonts w:eastAsia="Batang" w:cs="Arial"/>
                      <w:color w:val="FF0000"/>
                      <w:lang w:val="fr-BE"/>
                    </w:rPr>
                    <w:t xml:space="preserve"> </w:t>
                  </w:r>
                </w:p>
              </w:tc>
              <w:tc>
                <w:tcPr>
                  <w:tcW w:w="757"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10</w:t>
                  </w: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auto" w:fill="auto"/>
                  <w:noWrap/>
                  <w:vAlign w:val="center"/>
                </w:tcPr>
                <w:p w:rsidR="00E44B95" w:rsidRPr="00405A63" w:rsidRDefault="00E44B95" w:rsidP="00E44B95">
                  <w:pPr>
                    <w:spacing w:line="240" w:lineRule="auto"/>
                    <w:rPr>
                      <w:rFonts w:ascii="Times New Roman" w:hAnsi="Times New Roman"/>
                      <w:color w:val="000000"/>
                    </w:rPr>
                  </w:pPr>
                  <w:r w:rsidRPr="005D5806">
                    <w:rPr>
                      <w:rFonts w:cs="Arial"/>
                    </w:rPr>
                    <w:t>Fortes capacités d’écoute, de communication et de travail en équipe</w:t>
                  </w:r>
                </w:p>
              </w:tc>
              <w:tc>
                <w:tcPr>
                  <w:tcW w:w="757"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1</w:t>
                  </w: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auto" w:fill="auto"/>
                  <w:noWrap/>
                  <w:vAlign w:val="center"/>
                </w:tcPr>
                <w:p w:rsidR="00E44B95" w:rsidRPr="00405A63" w:rsidRDefault="00E44B95" w:rsidP="00E44B95">
                  <w:pPr>
                    <w:spacing w:line="240" w:lineRule="auto"/>
                    <w:rPr>
                      <w:rFonts w:ascii="Times New Roman" w:hAnsi="Times New Roman"/>
                      <w:color w:val="000000"/>
                    </w:rPr>
                  </w:pPr>
                  <w:r>
                    <w:rPr>
                      <w:rFonts w:cs="Arial"/>
                    </w:rPr>
                    <w:t>Forte capacité d’organisation, synthèse et de travail en groupes pluridisciplinaires  </w:t>
                  </w:r>
                </w:p>
              </w:tc>
              <w:tc>
                <w:tcPr>
                  <w:tcW w:w="757"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1</w:t>
                  </w: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270"/>
              </w:trPr>
              <w:tc>
                <w:tcPr>
                  <w:tcW w:w="5670" w:type="dxa"/>
                  <w:tcBorders>
                    <w:top w:val="nil"/>
                    <w:left w:val="single" w:sz="8" w:space="0" w:color="auto"/>
                    <w:bottom w:val="single" w:sz="4" w:space="0" w:color="auto"/>
                    <w:right w:val="single" w:sz="4" w:space="0" w:color="auto"/>
                  </w:tcBorders>
                  <w:shd w:val="clear" w:color="auto" w:fill="auto"/>
                  <w:noWrap/>
                  <w:vAlign w:val="center"/>
                </w:tcPr>
                <w:p w:rsidR="00E44B95" w:rsidRPr="00405A63" w:rsidRDefault="00E44B95" w:rsidP="00E44B95">
                  <w:pPr>
                    <w:spacing w:line="240" w:lineRule="auto"/>
                    <w:rPr>
                      <w:rFonts w:ascii="Times New Roman" w:hAnsi="Times New Roman"/>
                      <w:color w:val="000000"/>
                    </w:rPr>
                  </w:pPr>
                  <w:r>
                    <w:rPr>
                      <w:rFonts w:cs="Arial"/>
                    </w:rPr>
                    <w:t>E</w:t>
                  </w:r>
                  <w:r w:rsidRPr="006A55FA">
                    <w:rPr>
                      <w:rFonts w:cs="Arial"/>
                    </w:rPr>
                    <w:t>xcellente capacité d</w:t>
                  </w:r>
                  <w:r>
                    <w:rPr>
                      <w:rFonts w:cs="Arial"/>
                    </w:rPr>
                    <w:t>e rédaction et de communication</w:t>
                  </w:r>
                </w:p>
              </w:tc>
              <w:tc>
                <w:tcPr>
                  <w:tcW w:w="757"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5</w:t>
                  </w: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auto" w:fill="auto"/>
                  <w:noWrap/>
                  <w:vAlign w:val="center"/>
                </w:tcPr>
                <w:p w:rsidR="00E44B95" w:rsidRPr="00405A63" w:rsidRDefault="00E44B95" w:rsidP="00E44B95">
                  <w:pPr>
                    <w:spacing w:line="240" w:lineRule="auto"/>
                    <w:rPr>
                      <w:rFonts w:ascii="Times New Roman" w:hAnsi="Times New Roman"/>
                      <w:color w:val="000000"/>
                    </w:rPr>
                  </w:pPr>
                  <w:r>
                    <w:rPr>
                      <w:rFonts w:cs="Arial"/>
                    </w:rPr>
                    <w:t>B</w:t>
                  </w:r>
                  <w:r w:rsidRPr="006A55FA">
                    <w:rPr>
                      <w:rFonts w:cs="Arial"/>
                    </w:rPr>
                    <w:t>onne connaissance de l’ou</w:t>
                  </w:r>
                  <w:r>
                    <w:rPr>
                      <w:rFonts w:cs="Arial"/>
                    </w:rPr>
                    <w:t>til informatique (Word, Excel) </w:t>
                  </w:r>
                </w:p>
              </w:tc>
              <w:tc>
                <w:tcPr>
                  <w:tcW w:w="757"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2</w:t>
                  </w: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auto" w:fill="auto"/>
                  <w:noWrap/>
                  <w:vAlign w:val="center"/>
                </w:tcPr>
                <w:p w:rsidR="00E44B95" w:rsidRPr="00405A63" w:rsidRDefault="00E44B95" w:rsidP="00E44B95">
                  <w:pPr>
                    <w:spacing w:line="240" w:lineRule="auto"/>
                    <w:rPr>
                      <w:rFonts w:ascii="Times New Roman" w:hAnsi="Times New Roman"/>
                      <w:color w:val="000000"/>
                    </w:rPr>
                  </w:pPr>
                  <w:r w:rsidRPr="005D5806">
                    <w:rPr>
                      <w:rFonts w:cs="Arial"/>
                    </w:rPr>
                    <w:t>Maîtrise parfaite du français oral et écrit. La</w:t>
                  </w:r>
                  <w:r>
                    <w:rPr>
                      <w:rFonts w:cs="Arial"/>
                    </w:rPr>
                    <w:t xml:space="preserve"> connaissance de l’anglais constitue</w:t>
                  </w:r>
                  <w:r w:rsidRPr="005D5806">
                    <w:rPr>
                      <w:rFonts w:cs="Arial"/>
                    </w:rPr>
                    <w:t xml:space="preserve"> un</w:t>
                  </w:r>
                  <w:r>
                    <w:rPr>
                      <w:rFonts w:cs="Arial"/>
                    </w:rPr>
                    <w:t xml:space="preserve"> </w:t>
                  </w:r>
                  <w:r w:rsidRPr="005D5806">
                    <w:rPr>
                      <w:rFonts w:cs="Arial"/>
                    </w:rPr>
                    <w:t>atout</w:t>
                  </w:r>
                </w:p>
              </w:tc>
              <w:tc>
                <w:tcPr>
                  <w:tcW w:w="757"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1</w:t>
                  </w: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auto" w:fill="auto"/>
                  <w:noWrap/>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2F2F2"/>
                  <w:noWrap/>
                  <w:vAlign w:val="center"/>
                  <w:hideMark/>
                </w:tcPr>
                <w:p w:rsidR="00E44B95" w:rsidRPr="00405A63" w:rsidRDefault="00E44B95" w:rsidP="00E44B95">
                  <w:pPr>
                    <w:spacing w:line="240" w:lineRule="auto"/>
                    <w:rPr>
                      <w:rFonts w:ascii="Times New Roman" w:hAnsi="Times New Roman"/>
                      <w:b/>
                      <w:bCs/>
                      <w:color w:val="000000"/>
                    </w:rPr>
                  </w:pPr>
                  <w:r w:rsidRPr="00405A63">
                    <w:rPr>
                      <w:rFonts w:ascii="Times New Roman" w:hAnsi="Times New Roman"/>
                      <w:b/>
                      <w:bCs/>
                      <w:color w:val="000000"/>
                    </w:rPr>
                    <w:t>Expérience professionnelle Générale</w:t>
                  </w:r>
                </w:p>
              </w:tc>
              <w:tc>
                <w:tcPr>
                  <w:tcW w:w="757" w:type="dxa"/>
                  <w:tcBorders>
                    <w:top w:val="nil"/>
                    <w:left w:val="nil"/>
                    <w:bottom w:val="single" w:sz="4" w:space="0" w:color="auto"/>
                    <w:right w:val="single" w:sz="4" w:space="0" w:color="auto"/>
                  </w:tcBorders>
                  <w:shd w:val="clear" w:color="000000" w:fill="F2F2F2"/>
                  <w:vAlign w:val="center"/>
                  <w:hideMark/>
                </w:tcPr>
                <w:p w:rsidR="00E44B95" w:rsidRPr="00405A63" w:rsidRDefault="00E44B95" w:rsidP="00E44B95">
                  <w:pPr>
                    <w:spacing w:line="240" w:lineRule="auto"/>
                    <w:jc w:val="center"/>
                    <w:rPr>
                      <w:rFonts w:ascii="Times New Roman" w:hAnsi="Times New Roman"/>
                      <w:b/>
                      <w:bCs/>
                      <w:color w:val="000000"/>
                    </w:rPr>
                  </w:pPr>
                  <w:r w:rsidRPr="00405A63">
                    <w:rPr>
                      <w:rFonts w:ascii="Times New Roman" w:hAnsi="Times New Roman"/>
                      <w:b/>
                      <w:bCs/>
                      <w:color w:val="000000"/>
                    </w:rPr>
                    <w:t>20</w:t>
                  </w:r>
                </w:p>
              </w:tc>
              <w:tc>
                <w:tcPr>
                  <w:tcW w:w="1185"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c>
                <w:tcPr>
                  <w:tcW w:w="1185"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c>
                <w:tcPr>
                  <w:tcW w:w="1324"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Pr>
                      <w:rFonts w:cs="Arial"/>
                    </w:rPr>
                    <w:t>8 ans d’e</w:t>
                  </w:r>
                  <w:r w:rsidRPr="00F769B9">
                    <w:rPr>
                      <w:rFonts w:cs="Arial"/>
                    </w:rPr>
                    <w:t xml:space="preserve">xpérience professionnelle générale </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8</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3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Pr>
                      <w:rFonts w:cs="Arial"/>
                    </w:rPr>
                    <w:t>Bonnes connaissances de</w:t>
                  </w:r>
                  <w:r w:rsidRPr="00DD6D26">
                    <w:rPr>
                      <w:rFonts w:cs="Arial"/>
                    </w:rPr>
                    <w:t xml:space="preserve"> la gouvernance da</w:t>
                  </w:r>
                  <w:r>
                    <w:rPr>
                      <w:rFonts w:cs="Arial"/>
                    </w:rPr>
                    <w:t>ns le secteur du développement a</w:t>
                  </w:r>
                  <w:r w:rsidRPr="00DD6D26">
                    <w:rPr>
                      <w:rFonts w:cs="Arial"/>
                    </w:rPr>
                    <w:t>gricole</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5</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3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sidRPr="006A55FA">
                    <w:rPr>
                      <w:rFonts w:cs="Arial"/>
                    </w:rPr>
                    <w:t>Connaissances des évolutions du contexte régional et international dans le domaine du développement rural, environnement, sécurit</w:t>
                  </w:r>
                  <w:r>
                    <w:rPr>
                      <w:rFonts w:cs="Arial"/>
                    </w:rPr>
                    <w:t>é alimentaire et nutritionnelle</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5</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sidRPr="006A55FA">
                    <w:rPr>
                      <w:rFonts w:cs="Arial"/>
                    </w:rPr>
                    <w:t xml:space="preserve">L’expérience </w:t>
                  </w:r>
                  <w:r>
                    <w:rPr>
                      <w:rFonts w:cs="Arial"/>
                    </w:rPr>
                    <w:t>dans l’océan indien, Afrique subsaharienne et/ou au Comores est un atout</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4</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2F2F2"/>
                  <w:noWrap/>
                  <w:vAlign w:val="center"/>
                  <w:hideMark/>
                </w:tcPr>
                <w:p w:rsidR="00E44B95" w:rsidRPr="00405A63" w:rsidRDefault="00E44B95" w:rsidP="00E44B95">
                  <w:pPr>
                    <w:spacing w:line="240" w:lineRule="auto"/>
                    <w:rPr>
                      <w:rFonts w:ascii="Times New Roman" w:hAnsi="Times New Roman"/>
                      <w:b/>
                      <w:bCs/>
                      <w:color w:val="000000"/>
                    </w:rPr>
                  </w:pPr>
                  <w:r w:rsidRPr="00405A63">
                    <w:rPr>
                      <w:rFonts w:ascii="Times New Roman" w:hAnsi="Times New Roman"/>
                      <w:b/>
                      <w:bCs/>
                      <w:color w:val="000000"/>
                    </w:rPr>
                    <w:t>Expérience professionnelle spécifique</w:t>
                  </w:r>
                </w:p>
              </w:tc>
              <w:tc>
                <w:tcPr>
                  <w:tcW w:w="757" w:type="dxa"/>
                  <w:tcBorders>
                    <w:top w:val="nil"/>
                    <w:left w:val="nil"/>
                    <w:bottom w:val="single" w:sz="4" w:space="0" w:color="auto"/>
                    <w:right w:val="single" w:sz="4" w:space="0" w:color="auto"/>
                  </w:tcBorders>
                  <w:shd w:val="clear" w:color="000000" w:fill="F2F2F2"/>
                  <w:vAlign w:val="center"/>
                  <w:hideMark/>
                </w:tcPr>
                <w:p w:rsidR="00E44B95" w:rsidRPr="00405A63" w:rsidRDefault="00E44B95" w:rsidP="00E44B95">
                  <w:pPr>
                    <w:spacing w:line="240" w:lineRule="auto"/>
                    <w:jc w:val="center"/>
                    <w:rPr>
                      <w:rFonts w:ascii="Times New Roman" w:hAnsi="Times New Roman"/>
                      <w:b/>
                      <w:bCs/>
                      <w:color w:val="000000"/>
                    </w:rPr>
                  </w:pPr>
                  <w:r w:rsidRPr="00405A63">
                    <w:rPr>
                      <w:rFonts w:ascii="Times New Roman" w:hAnsi="Times New Roman"/>
                      <w:b/>
                      <w:bCs/>
                      <w:color w:val="000000"/>
                    </w:rPr>
                    <w:t>60</w:t>
                  </w:r>
                </w:p>
              </w:tc>
              <w:tc>
                <w:tcPr>
                  <w:tcW w:w="1185"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c>
                <w:tcPr>
                  <w:tcW w:w="1185"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c>
                <w:tcPr>
                  <w:tcW w:w="1324" w:type="dxa"/>
                  <w:tcBorders>
                    <w:top w:val="nil"/>
                    <w:left w:val="nil"/>
                    <w:bottom w:val="single" w:sz="4" w:space="0" w:color="auto"/>
                    <w:right w:val="single" w:sz="4" w:space="0" w:color="auto"/>
                  </w:tcBorders>
                  <w:shd w:val="clear" w:color="000000" w:fill="F2F2F2"/>
                  <w:vAlign w:val="center"/>
                </w:tcPr>
                <w:p w:rsidR="00E44B95" w:rsidRPr="00405A63" w:rsidRDefault="00E44B95" w:rsidP="00E44B95">
                  <w:pPr>
                    <w:spacing w:line="240" w:lineRule="auto"/>
                    <w:jc w:val="center"/>
                    <w:rPr>
                      <w:rFonts w:ascii="Times New Roman" w:hAnsi="Times New Roman"/>
                      <w:b/>
                      <w:bCs/>
                      <w:color w:val="000000"/>
                    </w:rPr>
                  </w:pPr>
                </w:p>
              </w:tc>
            </w:tr>
            <w:tr w:rsidR="00E44B95" w:rsidRPr="00405A63" w:rsidTr="009D37C3">
              <w:trPr>
                <w:trHeight w:val="51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sidRPr="00BD15E4">
                    <w:rPr>
                      <w:rFonts w:cs="Arial"/>
                    </w:rPr>
                    <w:t xml:space="preserve">5 ans d'expérience </w:t>
                  </w:r>
                  <w:r>
                    <w:rPr>
                      <w:rFonts w:cs="Arial"/>
                    </w:rPr>
                    <w:t>dans le</w:t>
                  </w:r>
                  <w:r w:rsidRPr="00BD15E4">
                    <w:rPr>
                      <w:rFonts w:cs="Arial"/>
                    </w:rPr>
                    <w:t xml:space="preserve">s analyses </w:t>
                  </w:r>
                  <w:r>
                    <w:rPr>
                      <w:rFonts w:cs="Arial"/>
                    </w:rPr>
                    <w:t>ou dans la gestion de projet de</w:t>
                  </w:r>
                  <w:r w:rsidRPr="00BD15E4">
                    <w:rPr>
                      <w:rFonts w:cs="Arial"/>
                    </w:rPr>
                    <w:t xml:space="preserve"> systèmes et poli</w:t>
                  </w:r>
                  <w:r>
                    <w:rPr>
                      <w:rFonts w:cs="Arial"/>
                    </w:rPr>
                    <w:t>tiques A</w:t>
                  </w:r>
                  <w:r w:rsidRPr="00BD15E4">
                    <w:rPr>
                      <w:rFonts w:cs="Arial"/>
                    </w:rPr>
                    <w:t>gricoles</w:t>
                  </w:r>
                  <w:r>
                    <w:rPr>
                      <w:rFonts w:cs="Arial"/>
                    </w:rPr>
                    <w:t xml:space="preserve"> (au sens large)</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20</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Default="00E44B95" w:rsidP="00E44B95">
                  <w:pPr>
                    <w:spacing w:line="240" w:lineRule="auto"/>
                    <w:rPr>
                      <w:rFonts w:cs="Arial"/>
                    </w:rPr>
                  </w:pPr>
                  <w:r>
                    <w:rPr>
                      <w:rFonts w:cs="Arial"/>
                    </w:rPr>
                    <w:t xml:space="preserve">2  expérience </w:t>
                  </w:r>
                  <w:r w:rsidRPr="00F921B0">
                    <w:rPr>
                      <w:rFonts w:cs="Arial"/>
                      <w:lang w:val="fr-BE"/>
                    </w:rPr>
                    <w:t xml:space="preserve">en matière de </w:t>
                  </w:r>
                  <w:r w:rsidRPr="00F921B0">
                    <w:rPr>
                      <w:rFonts w:eastAsia="Batang" w:cs="Arial"/>
                      <w:lang w:val="fr-BE"/>
                    </w:rPr>
                    <w:t>renforcement institutionnel</w:t>
                  </w:r>
                  <w:r w:rsidRPr="00F921B0">
                    <w:rPr>
                      <w:rFonts w:cs="Arial"/>
                      <w:lang w:val="fr-BE"/>
                    </w:rPr>
                    <w:t xml:space="preserve"> des administrations publiques du secteur </w:t>
                  </w:r>
                  <w:r>
                    <w:rPr>
                      <w:rFonts w:cs="Arial"/>
                      <w:lang w:val="fr-BE"/>
                    </w:rPr>
                    <w:t>A</w:t>
                  </w:r>
                  <w:r w:rsidRPr="00F921B0">
                    <w:rPr>
                      <w:rFonts w:cs="Arial"/>
                      <w:lang w:val="fr-BE"/>
                    </w:rPr>
                    <w:t xml:space="preserve">gricole, </w:t>
                  </w:r>
                  <w:r w:rsidRPr="00F921B0">
                    <w:rPr>
                      <w:rFonts w:cs="Arial"/>
                    </w:rPr>
                    <w:t>ou équivalent</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10</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00"/>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Pr>
                      <w:rFonts w:cs="Arial"/>
                    </w:rPr>
                    <w:t>2 expérience dans la réalisation de</w:t>
                  </w:r>
                  <w:r w:rsidRPr="00D153C1">
                    <w:rPr>
                      <w:rFonts w:cs="Arial"/>
                    </w:rPr>
                    <w:t xml:space="preserve"> revu</w:t>
                  </w:r>
                  <w:r>
                    <w:rPr>
                      <w:rFonts w:cs="Arial"/>
                    </w:rPr>
                    <w:t xml:space="preserve">es sectorielles, de préférence dans le </w:t>
                  </w:r>
                  <w:r w:rsidRPr="00F921B0">
                    <w:rPr>
                      <w:rFonts w:cs="Arial"/>
                    </w:rPr>
                    <w:t>secteur agricole</w:t>
                  </w:r>
                  <w:r>
                    <w:rPr>
                      <w:rFonts w:cs="Arial"/>
                    </w:rPr>
                    <w:t xml:space="preserve"> </w:t>
                  </w:r>
                  <w:r w:rsidRPr="00F921B0">
                    <w:rPr>
                      <w:rFonts w:cs="Arial"/>
                    </w:rPr>
                    <w:t>ou équivalent</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20</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15"/>
              </w:trPr>
              <w:tc>
                <w:tcPr>
                  <w:tcW w:w="5670" w:type="dxa"/>
                  <w:tcBorders>
                    <w:top w:val="nil"/>
                    <w:left w:val="single" w:sz="8" w:space="0" w:color="auto"/>
                    <w:bottom w:val="single" w:sz="4" w:space="0" w:color="auto"/>
                    <w:right w:val="single" w:sz="4" w:space="0" w:color="auto"/>
                  </w:tcBorders>
                  <w:shd w:val="clear" w:color="000000" w:fill="FFFFFF"/>
                  <w:noWrap/>
                  <w:vAlign w:val="center"/>
                </w:tcPr>
                <w:p w:rsidR="00E44B95" w:rsidRPr="00405A63" w:rsidRDefault="00E44B95" w:rsidP="00E44B95">
                  <w:pPr>
                    <w:spacing w:line="240" w:lineRule="auto"/>
                    <w:rPr>
                      <w:rFonts w:ascii="Times New Roman" w:hAnsi="Times New Roman"/>
                      <w:color w:val="000000"/>
                    </w:rPr>
                  </w:pPr>
                  <w:r w:rsidRPr="00966FED">
                    <w:rPr>
                      <w:rFonts w:cs="Arial"/>
                      <w:lang w:val="fr-BE"/>
                    </w:rPr>
                    <w:t xml:space="preserve">Une bonne connaissance des politiques et stratégies de développement </w:t>
                  </w:r>
                  <w:r>
                    <w:rPr>
                      <w:rFonts w:cs="Arial"/>
                      <w:lang w:val="fr-BE"/>
                    </w:rPr>
                    <w:t xml:space="preserve">agricole et rural </w:t>
                  </w:r>
                  <w:r>
                    <w:rPr>
                      <w:rFonts w:cs="Arial"/>
                    </w:rPr>
                    <w:t>au Comores</w:t>
                  </w:r>
                  <w:r w:rsidRPr="000F4995">
                    <w:rPr>
                      <w:rFonts w:cs="Arial"/>
                    </w:rPr>
                    <w:t xml:space="preserve"> et/ou autres pays de l’Afrique subsaharienne</w:t>
                  </w:r>
                </w:p>
              </w:tc>
              <w:tc>
                <w:tcPr>
                  <w:tcW w:w="757"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r>
                    <w:rPr>
                      <w:rFonts w:ascii="Times New Roman" w:hAnsi="Times New Roman"/>
                      <w:color w:val="000000"/>
                    </w:rPr>
                    <w:t>10</w:t>
                  </w: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185"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c>
                <w:tcPr>
                  <w:tcW w:w="1324" w:type="dxa"/>
                  <w:tcBorders>
                    <w:top w:val="nil"/>
                    <w:left w:val="nil"/>
                    <w:bottom w:val="single" w:sz="4" w:space="0" w:color="auto"/>
                    <w:right w:val="single" w:sz="4" w:space="0" w:color="auto"/>
                  </w:tcBorders>
                  <w:shd w:val="clear" w:color="000000" w:fill="FFFFFF"/>
                  <w:vAlign w:val="center"/>
                </w:tcPr>
                <w:p w:rsidR="00E44B95" w:rsidRPr="00405A63" w:rsidRDefault="00E44B95" w:rsidP="00E44B95">
                  <w:pPr>
                    <w:spacing w:line="240" w:lineRule="auto"/>
                    <w:jc w:val="center"/>
                    <w:rPr>
                      <w:rFonts w:ascii="Times New Roman" w:hAnsi="Times New Roman"/>
                      <w:color w:val="000000"/>
                    </w:rPr>
                  </w:pPr>
                </w:p>
              </w:tc>
            </w:tr>
            <w:tr w:rsidR="00E44B95" w:rsidRPr="00405A63" w:rsidTr="009D37C3">
              <w:trPr>
                <w:trHeight w:val="315"/>
              </w:trPr>
              <w:tc>
                <w:tcPr>
                  <w:tcW w:w="567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E44B95" w:rsidRPr="00405A63" w:rsidRDefault="00E44B95" w:rsidP="00E44B95">
                  <w:pPr>
                    <w:spacing w:line="240" w:lineRule="auto"/>
                    <w:rPr>
                      <w:rFonts w:ascii="Times New Roman" w:hAnsi="Times New Roman"/>
                      <w:b/>
                      <w:bCs/>
                      <w:color w:val="000000"/>
                    </w:rPr>
                  </w:pPr>
                  <w:r w:rsidRPr="00405A63">
                    <w:rPr>
                      <w:rFonts w:ascii="Times New Roman" w:hAnsi="Times New Roman"/>
                      <w:b/>
                      <w:bCs/>
                      <w:color w:val="000000"/>
                    </w:rPr>
                    <w:t>TOTAL SCORE</w:t>
                  </w:r>
                </w:p>
              </w:tc>
              <w:tc>
                <w:tcPr>
                  <w:tcW w:w="757" w:type="dxa"/>
                  <w:tcBorders>
                    <w:top w:val="single" w:sz="8" w:space="0" w:color="auto"/>
                    <w:left w:val="nil"/>
                    <w:bottom w:val="single" w:sz="8" w:space="0" w:color="auto"/>
                    <w:right w:val="single" w:sz="4" w:space="0" w:color="auto"/>
                  </w:tcBorders>
                  <w:shd w:val="clear" w:color="000000" w:fill="F2F2F2"/>
                  <w:noWrap/>
                  <w:vAlign w:val="center"/>
                  <w:hideMark/>
                </w:tcPr>
                <w:p w:rsidR="00E44B95" w:rsidRPr="00405A63" w:rsidRDefault="00E44B95" w:rsidP="00E44B95">
                  <w:pPr>
                    <w:spacing w:line="240" w:lineRule="auto"/>
                    <w:jc w:val="center"/>
                    <w:rPr>
                      <w:rFonts w:ascii="Times New Roman" w:hAnsi="Times New Roman"/>
                      <w:b/>
                      <w:bCs/>
                      <w:color w:val="000000"/>
                    </w:rPr>
                  </w:pPr>
                  <w:r w:rsidRPr="00405A63">
                    <w:rPr>
                      <w:rFonts w:ascii="Times New Roman" w:hAnsi="Times New Roman"/>
                      <w:b/>
                      <w:bCs/>
                      <w:color w:val="000000"/>
                    </w:rPr>
                    <w:t>100</w:t>
                  </w:r>
                </w:p>
              </w:tc>
              <w:tc>
                <w:tcPr>
                  <w:tcW w:w="1185" w:type="dxa"/>
                  <w:tcBorders>
                    <w:top w:val="single" w:sz="8" w:space="0" w:color="auto"/>
                    <w:left w:val="nil"/>
                    <w:bottom w:val="single" w:sz="8" w:space="0" w:color="auto"/>
                    <w:right w:val="single" w:sz="4" w:space="0" w:color="auto"/>
                  </w:tcBorders>
                  <w:shd w:val="clear" w:color="000000" w:fill="F2F2F2"/>
                  <w:noWrap/>
                  <w:vAlign w:val="center"/>
                </w:tcPr>
                <w:p w:rsidR="00E44B95" w:rsidRPr="00405A63" w:rsidRDefault="00E44B95" w:rsidP="00E44B95">
                  <w:pPr>
                    <w:spacing w:line="240" w:lineRule="auto"/>
                    <w:jc w:val="center"/>
                    <w:rPr>
                      <w:rFonts w:ascii="Times New Roman" w:hAnsi="Times New Roman"/>
                      <w:b/>
                      <w:bCs/>
                      <w:color w:val="000000"/>
                    </w:rPr>
                  </w:pPr>
                </w:p>
              </w:tc>
              <w:tc>
                <w:tcPr>
                  <w:tcW w:w="1185" w:type="dxa"/>
                  <w:tcBorders>
                    <w:top w:val="single" w:sz="8" w:space="0" w:color="auto"/>
                    <w:left w:val="nil"/>
                    <w:bottom w:val="single" w:sz="8" w:space="0" w:color="auto"/>
                    <w:right w:val="single" w:sz="4" w:space="0" w:color="auto"/>
                  </w:tcBorders>
                  <w:shd w:val="clear" w:color="000000" w:fill="F2F2F2"/>
                  <w:noWrap/>
                  <w:vAlign w:val="center"/>
                </w:tcPr>
                <w:p w:rsidR="00E44B95" w:rsidRPr="00405A63" w:rsidRDefault="00E44B95" w:rsidP="00E44B95">
                  <w:pPr>
                    <w:spacing w:line="240" w:lineRule="auto"/>
                    <w:jc w:val="center"/>
                    <w:rPr>
                      <w:rFonts w:ascii="Times New Roman" w:hAnsi="Times New Roman"/>
                      <w:b/>
                      <w:bCs/>
                      <w:color w:val="000000"/>
                    </w:rPr>
                  </w:pPr>
                </w:p>
              </w:tc>
              <w:tc>
                <w:tcPr>
                  <w:tcW w:w="1324" w:type="dxa"/>
                  <w:tcBorders>
                    <w:top w:val="single" w:sz="8" w:space="0" w:color="auto"/>
                    <w:left w:val="nil"/>
                    <w:bottom w:val="single" w:sz="8" w:space="0" w:color="auto"/>
                    <w:right w:val="single" w:sz="4" w:space="0" w:color="auto"/>
                  </w:tcBorders>
                  <w:shd w:val="clear" w:color="000000" w:fill="F2F2F2"/>
                  <w:noWrap/>
                  <w:vAlign w:val="center"/>
                </w:tcPr>
                <w:p w:rsidR="00E44B95" w:rsidRPr="00405A63" w:rsidRDefault="00E44B95" w:rsidP="00E44B95">
                  <w:pPr>
                    <w:spacing w:line="240" w:lineRule="auto"/>
                    <w:jc w:val="center"/>
                    <w:rPr>
                      <w:rFonts w:ascii="Times New Roman" w:hAnsi="Times New Roman"/>
                      <w:b/>
                      <w:bCs/>
                      <w:color w:val="000000"/>
                    </w:rPr>
                  </w:pPr>
                </w:p>
              </w:tc>
            </w:tr>
            <w:tr w:rsidR="00E44B95" w:rsidRPr="00405A63" w:rsidTr="009D37C3">
              <w:trPr>
                <w:trHeight w:val="150"/>
              </w:trPr>
              <w:tc>
                <w:tcPr>
                  <w:tcW w:w="5670" w:type="dxa"/>
                  <w:tcBorders>
                    <w:top w:val="nil"/>
                    <w:left w:val="nil"/>
                    <w:bottom w:val="nil"/>
                    <w:right w:val="nil"/>
                  </w:tcBorders>
                  <w:shd w:val="clear" w:color="auto" w:fill="auto"/>
                  <w:noWrap/>
                  <w:vAlign w:val="center"/>
                  <w:hideMark/>
                </w:tcPr>
                <w:p w:rsidR="00E44B95" w:rsidRPr="00405A63" w:rsidRDefault="00E44B95" w:rsidP="00E44B95">
                  <w:pPr>
                    <w:spacing w:line="240" w:lineRule="auto"/>
                    <w:jc w:val="center"/>
                    <w:rPr>
                      <w:rFonts w:ascii="Times New Roman" w:hAnsi="Times New Roman"/>
                      <w:b/>
                      <w:bCs/>
                      <w:color w:val="000000"/>
                    </w:rPr>
                  </w:pPr>
                </w:p>
              </w:tc>
              <w:tc>
                <w:tcPr>
                  <w:tcW w:w="757"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c>
                <w:tcPr>
                  <w:tcW w:w="1185"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c>
                <w:tcPr>
                  <w:tcW w:w="1185"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c>
                <w:tcPr>
                  <w:tcW w:w="1324" w:type="dxa"/>
                  <w:tcBorders>
                    <w:top w:val="nil"/>
                    <w:left w:val="nil"/>
                    <w:bottom w:val="nil"/>
                    <w:right w:val="nil"/>
                  </w:tcBorders>
                  <w:shd w:val="clear" w:color="auto" w:fill="auto"/>
                  <w:noWrap/>
                  <w:vAlign w:val="bottom"/>
                  <w:hideMark/>
                </w:tcPr>
                <w:p w:rsidR="00E44B95" w:rsidRPr="00405A63" w:rsidRDefault="00E44B95" w:rsidP="00E44B95">
                  <w:pPr>
                    <w:spacing w:line="240" w:lineRule="auto"/>
                    <w:rPr>
                      <w:rFonts w:ascii="Times New Roman" w:hAnsi="Times New Roman"/>
                    </w:rPr>
                  </w:pPr>
                </w:p>
              </w:tc>
            </w:tr>
          </w:tbl>
          <w:p w:rsidR="00E44B95" w:rsidRPr="00555487" w:rsidRDefault="00E44B95" w:rsidP="009D37C3">
            <w:pPr>
              <w:spacing w:line="240" w:lineRule="auto"/>
              <w:rPr>
                <w:rFonts w:ascii="Times New Roman" w:hAnsi="Times New Roman"/>
                <w:u w:val="single"/>
              </w:rPr>
            </w:pPr>
          </w:p>
        </w:tc>
      </w:tr>
    </w:tbl>
    <w:p w:rsidR="00943E39" w:rsidRDefault="00943E39" w:rsidP="00F10B36">
      <w:pPr>
        <w:spacing w:before="120"/>
        <w:jc w:val="both"/>
        <w:rPr>
          <w:rFonts w:asciiTheme="minorHAnsi" w:hAnsiTheme="minorHAnsi" w:cstheme="minorHAnsi"/>
          <w:sz w:val="22"/>
          <w:szCs w:val="22"/>
        </w:rPr>
      </w:pPr>
    </w:p>
    <w:p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504670">
        <w:rPr>
          <w:rFonts w:asciiTheme="minorHAnsi" w:hAnsiTheme="minorHAnsi" w:cstheme="minorHAnsi"/>
          <w:b/>
          <w:sz w:val="22"/>
          <w:szCs w:val="22"/>
          <w:highlight w:val="yellow"/>
        </w:rPr>
        <w:t>7</w:t>
      </w:r>
      <w:r w:rsidRPr="0006068D">
        <w:rPr>
          <w:rFonts w:asciiTheme="minorHAnsi" w:hAnsiTheme="minorHAnsi" w:cstheme="minorHAnsi"/>
          <w:b/>
          <w:sz w:val="22"/>
          <w:szCs w:val="22"/>
          <w:highlight w:val="yellow"/>
        </w:rPr>
        <w:t>0</w:t>
      </w:r>
      <w:r w:rsidRPr="0006068D">
        <w:rPr>
          <w:rFonts w:asciiTheme="minorHAnsi" w:hAnsiTheme="minorHAnsi" w:cstheme="minorHAnsi"/>
          <w:b/>
          <w:sz w:val="22"/>
          <w:szCs w:val="22"/>
        </w:rPr>
        <w:t xml:space="preserve"> points maximum</w:t>
      </w:r>
      <w:r w:rsidR="00504670">
        <w:rPr>
          <w:rFonts w:asciiTheme="minorHAnsi" w:hAnsiTheme="minorHAnsi" w:cstheme="minorHAnsi"/>
          <w:b/>
          <w:sz w:val="22"/>
          <w:szCs w:val="22"/>
        </w:rPr>
        <w:t xml:space="preserve"> de chaque expert ou 210 points pour les 3 experts)</w:t>
      </w:r>
      <w:r w:rsidRPr="0006068D">
        <w:rPr>
          <w:rFonts w:asciiTheme="minorHAnsi" w:hAnsiTheme="minorHAnsi" w:cstheme="minorHAnsi"/>
          <w:b/>
          <w:sz w:val="22"/>
          <w:szCs w:val="22"/>
        </w:rPr>
        <w:t xml:space="preserve">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r w:rsidR="00A214F5">
        <w:rPr>
          <w:rFonts w:asciiTheme="minorHAnsi" w:hAnsiTheme="minorHAnsi" w:cstheme="minorHAnsi"/>
          <w:sz w:val="22"/>
          <w:szCs w:val="22"/>
        </w:rPr>
        <w:t xml:space="preserve"> </w:t>
      </w:r>
      <w:r w:rsidR="00A214F5">
        <w:rPr>
          <w:rFonts w:asciiTheme="minorHAnsi" w:hAnsiTheme="minorHAnsi" w:cstheme="minorHAnsi"/>
          <w:b/>
          <w:sz w:val="22"/>
          <w:szCs w:val="22"/>
        </w:rPr>
        <w:t xml:space="preserve">soit 70 % pour chaque expert et 210% </w:t>
      </w:r>
      <w:r w:rsidRPr="0006068D">
        <w:rPr>
          <w:rFonts w:asciiTheme="minorHAnsi" w:hAnsiTheme="minorHAnsi" w:cstheme="minorHAnsi"/>
          <w:sz w:val="22"/>
          <w:szCs w:val="22"/>
        </w:rPr>
        <w:t>.</w:t>
      </w:r>
    </w:p>
    <w:p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504670">
        <w:rPr>
          <w:rFonts w:asciiTheme="minorHAnsi" w:hAnsiTheme="minorHAnsi" w:cstheme="minorHAnsi"/>
          <w:sz w:val="22"/>
          <w:szCs w:val="22"/>
          <w:highlight w:val="yellow"/>
        </w:rPr>
        <w:t>50</w:t>
      </w:r>
      <w:r w:rsidRPr="0006068D">
        <w:rPr>
          <w:rFonts w:asciiTheme="minorHAnsi" w:hAnsiTheme="minorHAnsi" w:cstheme="minorHAnsi"/>
          <w:sz w:val="22"/>
          <w:szCs w:val="22"/>
          <w:highlight w:val="yellow"/>
        </w:rPr>
        <w:t>/</w:t>
      </w:r>
      <w:r w:rsidR="00504670">
        <w:rPr>
          <w:rFonts w:asciiTheme="minorHAnsi" w:hAnsiTheme="minorHAnsi" w:cstheme="minorHAnsi"/>
          <w:sz w:val="22"/>
          <w:szCs w:val="22"/>
          <w:highlight w:val="yellow"/>
        </w:rPr>
        <w:t>70</w:t>
      </w:r>
      <w:r w:rsidR="00504670">
        <w:rPr>
          <w:rFonts w:asciiTheme="minorHAnsi" w:hAnsiTheme="minorHAnsi" w:cstheme="minorHAnsi"/>
          <w:sz w:val="22"/>
          <w:szCs w:val="22"/>
        </w:rPr>
        <w:t xml:space="preserve"> de chaque expert ou </w:t>
      </w:r>
      <w:r w:rsidR="00504670" w:rsidRPr="00504670">
        <w:rPr>
          <w:rFonts w:asciiTheme="minorHAnsi" w:hAnsiTheme="minorHAnsi" w:cstheme="minorHAnsi"/>
          <w:sz w:val="22"/>
          <w:szCs w:val="22"/>
          <w:highlight w:val="yellow"/>
        </w:rPr>
        <w:t>150/210</w:t>
      </w:r>
      <w:r w:rsidRPr="0006068D">
        <w:rPr>
          <w:rFonts w:asciiTheme="minorHAnsi" w:hAnsiTheme="minorHAnsi" w:cstheme="minorHAnsi"/>
          <w:sz w:val="22"/>
          <w:szCs w:val="22"/>
        </w:rPr>
        <w:t xml:space="preserve"> </w:t>
      </w:r>
      <w:r w:rsidR="00504670">
        <w:rPr>
          <w:rFonts w:asciiTheme="minorHAnsi" w:hAnsiTheme="minorHAnsi" w:cstheme="minorHAnsi"/>
          <w:sz w:val="22"/>
          <w:szCs w:val="22"/>
        </w:rPr>
        <w:t xml:space="preserve">pour les 3 experts </w:t>
      </w:r>
      <w:r w:rsidRPr="0006068D">
        <w:rPr>
          <w:rFonts w:asciiTheme="minorHAnsi" w:hAnsiTheme="minorHAnsi" w:cstheme="minorHAnsi"/>
          <w:sz w:val="22"/>
          <w:szCs w:val="22"/>
        </w:rPr>
        <w:t xml:space="preserve">seront considérées comme </w:t>
      </w:r>
      <w:r w:rsidR="008551EE" w:rsidRPr="0006068D">
        <w:rPr>
          <w:rFonts w:asciiTheme="minorHAnsi" w:hAnsiTheme="minorHAnsi" w:cstheme="minorHAnsi"/>
          <w:sz w:val="22"/>
          <w:szCs w:val="22"/>
        </w:rPr>
        <w:t>inappropriées</w:t>
      </w:r>
      <w:r w:rsidR="00504670">
        <w:rPr>
          <w:rFonts w:asciiTheme="minorHAnsi" w:hAnsiTheme="minorHAnsi" w:cstheme="minorHAnsi"/>
          <w:sz w:val="22"/>
          <w:szCs w:val="22"/>
        </w:rPr>
        <w:t>.</w:t>
      </w:r>
    </w:p>
    <w:p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0" w:name="_Toc63783810"/>
      <w:r w:rsidRPr="0006068D">
        <w:rPr>
          <w:rFonts w:asciiTheme="minorHAnsi" w:hAnsiTheme="minorHAnsi" w:cstheme="minorHAnsi"/>
          <w:sz w:val="22"/>
          <w:szCs w:val="22"/>
          <w:u w:val="single"/>
        </w:rPr>
        <w:t>Négociations</w:t>
      </w:r>
      <w:bookmarkEnd w:id="90"/>
    </w:p>
    <w:p w:rsidR="000A457A" w:rsidRPr="0006068D" w:rsidRDefault="00504670" w:rsidP="0040323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3F0AAC"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91" w:name="_Toc63783811"/>
      <w:r w:rsidRPr="00A60E9D">
        <w:rPr>
          <w:rFonts w:asciiTheme="minorHAnsi" w:hAnsiTheme="minorHAnsi" w:cstheme="minorHAnsi"/>
          <w:i/>
          <w:sz w:val="22"/>
          <w:szCs w:val="22"/>
        </w:rPr>
        <w:t>Audition des soumissionnaires – négociation des offres</w:t>
      </w:r>
      <w:bookmarkEnd w:id="91"/>
    </w:p>
    <w:p w:rsidR="000A457A" w:rsidRPr="00E23E75" w:rsidRDefault="000A457A" w:rsidP="000A457A">
      <w:pPr>
        <w:jc w:val="both"/>
        <w:rPr>
          <w:rFonts w:asciiTheme="minorHAnsi" w:hAnsiTheme="minorHAnsi" w:cstheme="minorHAnsi"/>
          <w:sz w:val="22"/>
          <w:szCs w:val="22"/>
        </w:rPr>
      </w:pPr>
      <w:r w:rsidRPr="00E23E75">
        <w:rPr>
          <w:rFonts w:asciiTheme="minorHAnsi" w:hAnsiTheme="minorHAnsi" w:cstheme="minorHAnsi"/>
          <w:sz w:val="22"/>
          <w:szCs w:val="22"/>
        </w:rPr>
        <w:t>Les soumissionnaires seront invités à venir dans les locaux d'Expertise France présenter leur offre.</w:t>
      </w:r>
    </w:p>
    <w:p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Expertis</w:t>
      </w:r>
      <w:r w:rsidRPr="009A7AC5">
        <w:rPr>
          <w:rFonts w:asciiTheme="minorHAnsi" w:hAnsiTheme="minorHAnsi" w:cstheme="minorHAnsi"/>
          <w:sz w:val="22"/>
          <w:szCs w:val="22"/>
        </w:rPr>
        <w:t>e France fournit pour cette présentation le vidéoprojecteur et une connexion internet.</w:t>
      </w:r>
    </w:p>
    <w:p w:rsidR="000A457A" w:rsidRPr="009A7AC5" w:rsidRDefault="000A457A"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A la suite de la présentation, la séance comportera le cas échéant une phase de négociation s</w:t>
      </w:r>
      <w:r w:rsidRPr="009A7AC5">
        <w:rPr>
          <w:rFonts w:asciiTheme="minorHAnsi" w:hAnsiTheme="minorHAnsi" w:cstheme="minorHAnsi"/>
          <w:sz w:val="22"/>
          <w:szCs w:val="22"/>
        </w:rPr>
        <w:t>ur tout ou partie de l’offre remise.</w:t>
      </w:r>
    </w:p>
    <w:p w:rsidR="009A7AC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rsidR="00915372" w:rsidRPr="00E23E75" w:rsidRDefault="00915372" w:rsidP="00403232">
      <w:pPr>
        <w:spacing w:before="120" w:line="240" w:lineRule="auto"/>
        <w:jc w:val="both"/>
        <w:rPr>
          <w:rFonts w:asciiTheme="minorHAnsi" w:hAnsiTheme="minorHAnsi" w:cstheme="minorHAnsi"/>
          <w:sz w:val="22"/>
          <w:szCs w:val="22"/>
        </w:rPr>
      </w:pPr>
    </w:p>
    <w:p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2" w:name="_Toc63783812"/>
      <w:r w:rsidRPr="0006068D">
        <w:rPr>
          <w:rFonts w:asciiTheme="minorHAnsi" w:hAnsiTheme="minorHAnsi" w:cstheme="minorHAnsi"/>
          <w:sz w:val="22"/>
          <w:szCs w:val="22"/>
          <w:u w:val="single"/>
        </w:rPr>
        <w:t>Attribution</w:t>
      </w:r>
      <w:bookmarkEnd w:id="92"/>
      <w:r>
        <w:rPr>
          <w:rFonts w:asciiTheme="minorHAnsi" w:hAnsiTheme="minorHAnsi" w:cstheme="minorHAnsi"/>
          <w:b w:val="0"/>
          <w:caps/>
          <w:sz w:val="28"/>
          <w:szCs w:val="22"/>
          <w:u w:val="single"/>
        </w:rPr>
        <w:t xml:space="preserve"> </w:t>
      </w:r>
    </w:p>
    <w:p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soumissionnaire ayant obtenu la note globale la plus élevée sera</w:t>
      </w:r>
      <w:r w:rsidR="008C1EEA">
        <w:rPr>
          <w:rFonts w:asciiTheme="minorHAnsi" w:hAnsiTheme="minorHAnsi" w:cstheme="minorHAnsi"/>
          <w:sz w:val="22"/>
          <w:szCs w:val="22"/>
        </w:rPr>
        <w:t xml:space="preserve"> </w:t>
      </w:r>
      <w:r w:rsidRPr="0006068D">
        <w:rPr>
          <w:rFonts w:asciiTheme="minorHAnsi" w:hAnsiTheme="minorHAnsi" w:cstheme="minorHAnsi"/>
          <w:sz w:val="22"/>
          <w:szCs w:val="22"/>
        </w:rPr>
        <w:t>considéré</w:t>
      </w:r>
      <w:r w:rsidR="008C1EEA">
        <w:rPr>
          <w:rFonts w:asciiTheme="minorHAnsi" w:hAnsiTheme="minorHAnsi" w:cstheme="minorHAnsi"/>
          <w:sz w:val="22"/>
          <w:szCs w:val="22"/>
        </w:rPr>
        <w:t xml:space="preserve"> </w:t>
      </w:r>
      <w:r w:rsidRPr="0006068D">
        <w:rPr>
          <w:rFonts w:asciiTheme="minorHAnsi" w:hAnsiTheme="minorHAnsi" w:cstheme="minorHAnsi"/>
          <w:sz w:val="22"/>
          <w:szCs w:val="22"/>
        </w:rPr>
        <w:t xml:space="preserve">comme ayant fourni l'offre économiquement la plus avantageuse et se </w:t>
      </w:r>
      <w:r w:rsidR="008C1EEA" w:rsidRPr="0006068D">
        <w:rPr>
          <w:rFonts w:asciiTheme="minorHAnsi" w:hAnsiTheme="minorHAnsi" w:cstheme="minorHAnsi"/>
          <w:sz w:val="22"/>
          <w:szCs w:val="22"/>
        </w:rPr>
        <w:t>verra attribuer</w:t>
      </w:r>
      <w:r w:rsidRPr="0006068D">
        <w:rPr>
          <w:rFonts w:asciiTheme="minorHAnsi" w:hAnsiTheme="minorHAnsi" w:cstheme="minorHAnsi"/>
          <w:sz w:val="22"/>
          <w:szCs w:val="22"/>
        </w:rPr>
        <w:t xml:space="preserve"> le marché.</w:t>
      </w:r>
    </w:p>
    <w:p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3" w:name="_Toc491193515"/>
      <w:bookmarkStart w:id="94" w:name="_Toc491193970"/>
      <w:bookmarkStart w:id="95" w:name="_Toc63783813"/>
      <w:bookmarkEnd w:id="93"/>
      <w:bookmarkEnd w:id="94"/>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5"/>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63783814"/>
      <w:r w:rsidRPr="0006068D">
        <w:rPr>
          <w:rFonts w:asciiTheme="minorHAnsi" w:hAnsiTheme="minorHAnsi" w:cstheme="minorHAnsi"/>
          <w:sz w:val="22"/>
          <w:szCs w:val="22"/>
          <w:u w:val="single"/>
        </w:rPr>
        <w:t>Identité et coordonnées du responsable de traitement et de son représentant :</w:t>
      </w:r>
      <w:bookmarkEnd w:id="96"/>
    </w:p>
    <w:p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5"/>
      <w:r w:rsidRPr="0006068D">
        <w:rPr>
          <w:rFonts w:asciiTheme="minorHAnsi" w:hAnsiTheme="minorHAnsi" w:cstheme="minorHAnsi"/>
          <w:sz w:val="22"/>
          <w:szCs w:val="22"/>
          <w:u w:val="single"/>
        </w:rPr>
        <w:t>Pour la plateforme PLACE :</w:t>
      </w:r>
      <w:bookmarkEnd w:id="97"/>
      <w:r w:rsidRPr="0006068D">
        <w:rPr>
          <w:rFonts w:asciiTheme="minorHAnsi" w:hAnsiTheme="minorHAnsi" w:cstheme="minorHAnsi"/>
          <w:sz w:val="22"/>
          <w:szCs w:val="22"/>
          <w:u w:val="single"/>
        </w:rPr>
        <w:t xml:space="preserve"> </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Représentée par le Directeur des achats de l'Etat</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6"/>
      <w:r w:rsidRPr="0006068D">
        <w:rPr>
          <w:rFonts w:asciiTheme="minorHAnsi" w:hAnsiTheme="minorHAnsi" w:cstheme="minorHAnsi"/>
          <w:sz w:val="22"/>
          <w:szCs w:val="22"/>
          <w:u w:val="single"/>
        </w:rPr>
        <w:t>Coordonnées du délégué à la protection des données personnelles :</w:t>
      </w:r>
      <w:bookmarkEnd w:id="98"/>
    </w:p>
    <w:p w:rsidR="00FB79BF" w:rsidRPr="0006068D" w:rsidRDefault="0060669E"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rsidR="00FB79BF" w:rsidRPr="0006068D" w:rsidRDefault="00FB79BF" w:rsidP="0002417A">
      <w:pPr>
        <w:pStyle w:val="Default"/>
        <w:spacing w:before="120"/>
        <w:jc w:val="both"/>
        <w:rPr>
          <w:rFonts w:asciiTheme="minorHAnsi" w:hAnsiTheme="minorHAnsi" w:cstheme="minorHAnsi"/>
          <w:color w:val="auto"/>
          <w:sz w:val="22"/>
          <w:szCs w:val="22"/>
        </w:rPr>
      </w:pPr>
    </w:p>
    <w:p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7"/>
      <w:r w:rsidRPr="0006068D">
        <w:rPr>
          <w:rFonts w:asciiTheme="minorHAnsi" w:hAnsiTheme="minorHAnsi" w:cstheme="minorHAnsi"/>
          <w:sz w:val="22"/>
          <w:szCs w:val="22"/>
          <w:u w:val="single"/>
        </w:rPr>
        <w:t>Pour l’autorité contractante :</w:t>
      </w:r>
      <w:bookmarkEnd w:id="99"/>
      <w:r w:rsidRPr="0006068D">
        <w:rPr>
          <w:rFonts w:asciiTheme="minorHAnsi" w:hAnsiTheme="minorHAnsi" w:cstheme="minorHAnsi"/>
          <w:sz w:val="22"/>
          <w:szCs w:val="22"/>
          <w:u w:val="single"/>
        </w:rPr>
        <w:t xml:space="preserve"> </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8"/>
      <w:r w:rsidRPr="0006068D">
        <w:rPr>
          <w:rFonts w:asciiTheme="minorHAnsi" w:hAnsiTheme="minorHAnsi" w:cstheme="minorHAnsi"/>
          <w:sz w:val="22"/>
          <w:szCs w:val="22"/>
          <w:u w:val="single"/>
        </w:rPr>
        <w:t>Coordonnées du délégué à la protection des données personnelles :</w:t>
      </w:r>
      <w:bookmarkEnd w:id="100"/>
    </w:p>
    <w:p w:rsidR="00FB79BF" w:rsidRDefault="0060669E"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rsidR="00FB79BF" w:rsidRPr="0006068D" w:rsidRDefault="00FB79BF" w:rsidP="0002417A">
      <w:pPr>
        <w:pStyle w:val="Default"/>
        <w:spacing w:before="120"/>
        <w:jc w:val="both"/>
        <w:rPr>
          <w:rFonts w:asciiTheme="minorHAnsi" w:hAnsiTheme="minorHAnsi" w:cstheme="minorHAnsi"/>
          <w:color w:val="auto"/>
          <w:sz w:val="22"/>
          <w:szCs w:val="22"/>
        </w:rPr>
      </w:pP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rsidR="00E90D73" w:rsidRPr="00A60E9D" w:rsidRDefault="00E90D73" w:rsidP="00E90D73">
      <w:pPr>
        <w:spacing w:before="120" w:line="240" w:lineRule="auto"/>
        <w:jc w:val="both"/>
        <w:rPr>
          <w:rFonts w:asciiTheme="minorHAnsi" w:hAnsiTheme="minorHAnsi" w:cstheme="minorHAnsi"/>
          <w:sz w:val="22"/>
          <w:szCs w:val="22"/>
        </w:rPr>
      </w:pPr>
    </w:p>
    <w:p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63783819"/>
      <w:r w:rsidRPr="00921E55">
        <w:rPr>
          <w:rFonts w:asciiTheme="minorHAnsi" w:hAnsiTheme="minorHAnsi" w:cstheme="minorHAnsi"/>
          <w:b/>
          <w:caps/>
          <w:sz w:val="28"/>
          <w:szCs w:val="22"/>
          <w:u w:val="single"/>
        </w:rPr>
        <w:t>AUTRES RENSEIGNEMENTS</w:t>
      </w:r>
      <w:bookmarkEnd w:id="101"/>
    </w:p>
    <w:p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lastRenderedPageBreak/>
        <w:t>Toute demande d’informations complémentaires sur des points techniques ou administratifs du dossier devra être effectuée via la Plateforme des Achats de l’Etat au plus tard 5 jours ouvrés avant la date limite de remise des offres.</w:t>
      </w:r>
    </w:p>
    <w:p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rsidR="00E90D73" w:rsidRPr="00921E55" w:rsidRDefault="00E90D73" w:rsidP="00E90D73">
      <w:pPr>
        <w:pStyle w:val="Default"/>
        <w:spacing w:before="120"/>
        <w:jc w:val="both"/>
        <w:rPr>
          <w:rFonts w:asciiTheme="minorHAnsi" w:hAnsiTheme="minorHAnsi" w:cstheme="minorHAnsi"/>
          <w:color w:val="auto"/>
          <w:sz w:val="22"/>
          <w:szCs w:val="22"/>
        </w:rPr>
      </w:pPr>
    </w:p>
    <w:p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63783820"/>
      <w:r w:rsidRPr="0006068D">
        <w:rPr>
          <w:rFonts w:asciiTheme="minorHAnsi" w:hAnsiTheme="minorHAnsi" w:cstheme="minorHAnsi"/>
          <w:b/>
          <w:caps/>
          <w:sz w:val="28"/>
          <w:szCs w:val="22"/>
          <w:u w:val="single"/>
        </w:rPr>
        <w:t>Voies et délais de recours</w:t>
      </w:r>
      <w:bookmarkEnd w:id="102"/>
      <w:bookmarkEnd w:id="103"/>
    </w:p>
    <w:p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672" w:rsidRDefault="003E3672">
      <w:r>
        <w:separator/>
      </w:r>
    </w:p>
  </w:endnote>
  <w:endnote w:type="continuationSeparator" w:id="0">
    <w:p w:rsidR="003E3672" w:rsidRDefault="003E3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rsidR="0060669E" w:rsidRDefault="0060669E">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Pr="00EE0FDD" w:rsidRDefault="0060669E"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rsidR="0060669E" w:rsidRPr="0036169C" w:rsidRDefault="0060669E"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10879">
          <w:rPr>
            <w:rFonts w:asciiTheme="minorHAnsi" w:hAnsiTheme="minorHAnsi"/>
            <w:b/>
            <w:bCs/>
            <w:noProof/>
            <w:sz w:val="22"/>
            <w:szCs w:val="22"/>
          </w:rPr>
          <w:t>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10879">
          <w:rPr>
            <w:rFonts w:asciiTheme="minorHAnsi" w:hAnsiTheme="minorHAnsi"/>
            <w:b/>
            <w:bCs/>
            <w:noProof/>
            <w:sz w:val="22"/>
            <w:szCs w:val="22"/>
          </w:rPr>
          <w:t>16</w:t>
        </w:r>
        <w:r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rsidR="0060669E" w:rsidRPr="00825775" w:rsidRDefault="0060669E"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rsidR="0060669E" w:rsidRPr="00825775" w:rsidRDefault="0060669E"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Pr="00825775">
                  <w:rPr>
                    <w:rFonts w:asciiTheme="minorHAnsi" w:hAnsiTheme="minorHAnsi" w:cstheme="minorHAnsi"/>
                    <w:sz w:val="22"/>
                    <w:szCs w:val="22"/>
                  </w:rPr>
                  <w:t>DAJ_M009_v0</w:t>
                </w:r>
                <w:r>
                  <w:rPr>
                    <w:rFonts w:asciiTheme="minorHAnsi" w:hAnsiTheme="minorHAnsi" w:cstheme="minorHAnsi"/>
                    <w:sz w:val="22"/>
                    <w:szCs w:val="22"/>
                  </w:rPr>
                  <w:t>7</w:t>
                </w:r>
                <w:r w:rsidRPr="00825775">
                  <w:rPr>
                    <w:rFonts w:asciiTheme="minorHAnsi" w:hAnsiTheme="minorHAnsi" w:cstheme="minorHAnsi"/>
                    <w:sz w:val="22"/>
                    <w:szCs w:val="22"/>
                  </w:rPr>
                  <w:tab/>
                </w:r>
              </w:sdtContent>
            </w:sdt>
          </w:p>
          <w:p w:rsidR="0060669E" w:rsidRPr="00825775" w:rsidRDefault="0060669E"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rsidR="0060669E" w:rsidRPr="00825775" w:rsidRDefault="0060669E" w:rsidP="007D74CD">
            <w:pPr>
              <w:pStyle w:val="Pieddepage"/>
              <w:spacing w:line="240" w:lineRule="exact"/>
              <w:rPr>
                <w:rFonts w:asciiTheme="minorHAnsi" w:hAnsiTheme="minorHAnsi" w:cstheme="minorHAnsi"/>
                <w:b/>
                <w:sz w:val="22"/>
                <w:szCs w:val="22"/>
              </w:rPr>
            </w:pPr>
          </w:p>
          <w:p w:rsidR="0060669E" w:rsidRPr="00825775" w:rsidRDefault="0060669E"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60669E" w:rsidRPr="00FB089A" w:rsidRDefault="0060669E"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10879">
          <w:rPr>
            <w:rFonts w:asciiTheme="minorHAnsi" w:hAnsiTheme="minorHAnsi"/>
            <w:b/>
            <w:bCs/>
            <w:noProof/>
            <w:sz w:val="22"/>
            <w:szCs w:val="22"/>
          </w:rPr>
          <w:t>8</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10879">
          <w:rPr>
            <w:rFonts w:asciiTheme="minorHAnsi" w:hAnsiTheme="minorHAnsi"/>
            <w:b/>
            <w:bCs/>
            <w:noProof/>
            <w:sz w:val="22"/>
            <w:szCs w:val="22"/>
          </w:rPr>
          <w:t>16</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rsidR="0060669E" w:rsidRDefault="0060669E"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60669E" w:rsidRPr="00825775" w:rsidRDefault="0060669E"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10879">
                  <w:rPr>
                    <w:rFonts w:asciiTheme="minorHAnsi" w:hAnsiTheme="minorHAnsi"/>
                    <w:b/>
                    <w:bCs/>
                    <w:noProof/>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10879">
                  <w:rPr>
                    <w:rFonts w:asciiTheme="minorHAnsi" w:hAnsiTheme="minorHAnsi"/>
                    <w:b/>
                    <w:bCs/>
                    <w:noProof/>
                    <w:sz w:val="22"/>
                    <w:szCs w:val="22"/>
                  </w:rPr>
                  <w:t>16</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672" w:rsidRDefault="003E3672">
      <w:r>
        <w:separator/>
      </w:r>
    </w:p>
  </w:footnote>
  <w:footnote w:type="continuationSeparator" w:id="0">
    <w:p w:rsidR="003E3672" w:rsidRDefault="003E3672">
      <w:r>
        <w:continuationSeparator/>
      </w:r>
    </w:p>
  </w:footnote>
  <w:footnote w:id="1">
    <w:p w:rsidR="0060669E" w:rsidRPr="0006068D" w:rsidRDefault="0060669E">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rsidP="00FB089A">
    <w:pPr>
      <w:pStyle w:val="En-tte"/>
      <w:tabs>
        <w:tab w:val="clear" w:pos="9072"/>
        <w:tab w:val="right" w:pos="9339"/>
      </w:tabs>
      <w:rPr>
        <w:rFonts w:ascii="Calibri" w:hAnsi="Calibri"/>
        <w:bCs/>
        <w:sz w:val="22"/>
        <w:szCs w:val="28"/>
        <w:u w:val="single"/>
        <w:lang w:val="en-US"/>
      </w:rPr>
    </w:pPr>
  </w:p>
  <w:p w:rsidR="0060669E" w:rsidRPr="00A61456" w:rsidRDefault="0060669E"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rsidR="0060669E" w:rsidRDefault="0060669E"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rsidR="0060669E" w:rsidRDefault="0060669E"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rsidP="00C92420">
    <w:pPr>
      <w:pStyle w:val="En-tte"/>
      <w:tabs>
        <w:tab w:val="right" w:pos="9214"/>
      </w:tabs>
      <w:rPr>
        <w:rFonts w:ascii="Calibri" w:hAnsi="Calibri"/>
        <w:bCs/>
        <w:sz w:val="22"/>
        <w:szCs w:val="28"/>
        <w:u w:val="single"/>
        <w:lang w:val="en-US"/>
      </w:rPr>
    </w:pPr>
  </w:p>
  <w:p w:rsidR="0060669E" w:rsidRDefault="0060669E"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60669E" w:rsidRDefault="0060669E"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9E" w:rsidRDefault="0060669E" w:rsidP="00B32F8E">
    <w:pPr>
      <w:pStyle w:val="En-tte"/>
      <w:tabs>
        <w:tab w:val="clear" w:pos="4536"/>
        <w:tab w:val="clear" w:pos="9072"/>
        <w:tab w:val="right" w:pos="9781"/>
      </w:tabs>
      <w:spacing w:line="240" w:lineRule="auto"/>
      <w:rPr>
        <w:rFonts w:asciiTheme="minorHAnsi" w:hAnsiTheme="minorHAnsi" w:cs="Arial"/>
        <w:sz w:val="24"/>
      </w:rPr>
    </w:pPr>
  </w:p>
  <w:p w:rsidR="0060669E" w:rsidRDefault="0060669E"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60669E" w:rsidRDefault="0060669E"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F05356"/>
    <w:multiLevelType w:val="hybridMultilevel"/>
    <w:tmpl w:val="A6823784"/>
    <w:lvl w:ilvl="0" w:tplc="C5168FD0">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1"/>
  </w:num>
  <w:num w:numId="6">
    <w:abstractNumId w:val="11"/>
  </w:num>
  <w:num w:numId="7">
    <w:abstractNumId w:val="19"/>
  </w:num>
  <w:num w:numId="8">
    <w:abstractNumId w:val="29"/>
  </w:num>
  <w:num w:numId="9">
    <w:abstractNumId w:val="14"/>
  </w:num>
  <w:num w:numId="10">
    <w:abstractNumId w:val="31"/>
  </w:num>
  <w:num w:numId="11">
    <w:abstractNumId w:val="3"/>
  </w:num>
  <w:num w:numId="12">
    <w:abstractNumId w:val="13"/>
  </w:num>
  <w:num w:numId="13">
    <w:abstractNumId w:val="30"/>
  </w:num>
  <w:num w:numId="14">
    <w:abstractNumId w:val="24"/>
  </w:num>
  <w:num w:numId="15">
    <w:abstractNumId w:val="34"/>
  </w:num>
  <w:num w:numId="16">
    <w:abstractNumId w:val="5"/>
  </w:num>
  <w:num w:numId="17">
    <w:abstractNumId w:val="23"/>
  </w:num>
  <w:num w:numId="18">
    <w:abstractNumId w:val="20"/>
  </w:num>
  <w:num w:numId="19">
    <w:abstractNumId w:val="15"/>
  </w:num>
  <w:num w:numId="20">
    <w:abstractNumId w:val="8"/>
  </w:num>
  <w:num w:numId="21">
    <w:abstractNumId w:val="7"/>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2"/>
  </w:num>
  <w:num w:numId="34">
    <w:abstractNumId w:val="18"/>
  </w:num>
  <w:num w:numId="35">
    <w:abstractNumId w:val="10"/>
  </w:num>
  <w:num w:numId="36">
    <w:abstractNumId w:val="26"/>
  </w:num>
  <w:num w:numId="37">
    <w:abstractNumId w:val="25"/>
  </w:num>
  <w:num w:numId="38">
    <w:abstractNumId w:val="38"/>
  </w:num>
  <w:num w:numId="39">
    <w:abstractNumId w:val="41"/>
  </w:num>
  <w:num w:numId="40">
    <w:abstractNumId w:val="4"/>
  </w:num>
  <w:num w:numId="41">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BF9"/>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4233"/>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0879"/>
    <w:rsid w:val="0011264A"/>
    <w:rsid w:val="00112B01"/>
    <w:rsid w:val="00113FD3"/>
    <w:rsid w:val="00114FE9"/>
    <w:rsid w:val="001152C7"/>
    <w:rsid w:val="00115428"/>
    <w:rsid w:val="00115556"/>
    <w:rsid w:val="00115D0E"/>
    <w:rsid w:val="00116C24"/>
    <w:rsid w:val="00117608"/>
    <w:rsid w:val="0012144E"/>
    <w:rsid w:val="001227BB"/>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0171"/>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4B90"/>
    <w:rsid w:val="001F527A"/>
    <w:rsid w:val="00200B23"/>
    <w:rsid w:val="0020385F"/>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3D68"/>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513"/>
    <w:rsid w:val="003977DE"/>
    <w:rsid w:val="003A224A"/>
    <w:rsid w:val="003A2A16"/>
    <w:rsid w:val="003A2E66"/>
    <w:rsid w:val="003A4647"/>
    <w:rsid w:val="003A4792"/>
    <w:rsid w:val="003B085F"/>
    <w:rsid w:val="003B09B7"/>
    <w:rsid w:val="003B31AA"/>
    <w:rsid w:val="003B3CF2"/>
    <w:rsid w:val="003B5A58"/>
    <w:rsid w:val="003C03AC"/>
    <w:rsid w:val="003C23D3"/>
    <w:rsid w:val="003C5083"/>
    <w:rsid w:val="003C6042"/>
    <w:rsid w:val="003C6345"/>
    <w:rsid w:val="003C68EB"/>
    <w:rsid w:val="003C7462"/>
    <w:rsid w:val="003C7805"/>
    <w:rsid w:val="003D0290"/>
    <w:rsid w:val="003D11FB"/>
    <w:rsid w:val="003D15F3"/>
    <w:rsid w:val="003D2406"/>
    <w:rsid w:val="003D2522"/>
    <w:rsid w:val="003D4AD5"/>
    <w:rsid w:val="003D6FFE"/>
    <w:rsid w:val="003E1E39"/>
    <w:rsid w:val="003E32DB"/>
    <w:rsid w:val="003E3672"/>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357"/>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670"/>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69E"/>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37B7C"/>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66AD7"/>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5640"/>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6700"/>
    <w:rsid w:val="00897D5C"/>
    <w:rsid w:val="008A08D6"/>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1EE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3E39"/>
    <w:rsid w:val="00944498"/>
    <w:rsid w:val="00944931"/>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7C3"/>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14F5"/>
    <w:rsid w:val="00A2275B"/>
    <w:rsid w:val="00A2392F"/>
    <w:rsid w:val="00A23C2D"/>
    <w:rsid w:val="00A24521"/>
    <w:rsid w:val="00A26034"/>
    <w:rsid w:val="00A26B51"/>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3015"/>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458"/>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5181"/>
    <w:rsid w:val="00CC5418"/>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792"/>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B95"/>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77740"/>
    <w:rsid w:val="00F80AAD"/>
    <w:rsid w:val="00F824DA"/>
    <w:rsid w:val="00F82650"/>
    <w:rsid w:val="00F826D4"/>
    <w:rsid w:val="00F8669C"/>
    <w:rsid w:val="00F87ABD"/>
    <w:rsid w:val="00F92D77"/>
    <w:rsid w:val="00F9369C"/>
    <w:rsid w:val="00F93981"/>
    <w:rsid w:val="00F94043"/>
    <w:rsid w:val="00F95BE9"/>
    <w:rsid w:val="00F97B4E"/>
    <w:rsid w:val="00FA2833"/>
    <w:rsid w:val="00FA2CCB"/>
    <w:rsid w:val="00FA3E4F"/>
    <w:rsid w:val="00FA47CD"/>
    <w:rsid w:val="00FA4F36"/>
    <w:rsid w:val="00FA5CE0"/>
    <w:rsid w:val="00FA7ABD"/>
    <w:rsid w:val="00FB089A"/>
    <w:rsid w:val="00FB1D74"/>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20417E0"/>
  <w15:docId w15:val="{33623D14-9686-4879-A6EF-DF5C2EF6D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DBA23-7218-4D3B-A15D-145BF4E63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16</Pages>
  <Words>5986</Words>
  <Characters>32925</Characters>
  <Application>Microsoft Office Word</Application>
  <DocSecurity>0</DocSecurity>
  <Lines>1175</Lines>
  <Paragraphs>762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38149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Soulé Hamadi Said</cp:lastModifiedBy>
  <cp:revision>2</cp:revision>
  <cp:lastPrinted>2016-03-24T23:23:00Z</cp:lastPrinted>
  <dcterms:created xsi:type="dcterms:W3CDTF">2025-08-27T07:31:00Z</dcterms:created>
  <dcterms:modified xsi:type="dcterms:W3CDTF">2025-08-27T07:31:00Z</dcterms:modified>
</cp:coreProperties>
</file>