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sz w:val="40"/>
        </w:rPr>
      </w:pPr>
      <w:r>
        <w:rPr>
          <w:b/>
          <w:sz w:val="40"/>
        </w:rPr>
        <w:t>ATTESTATION DE VISITE</w:t>
      </w:r>
    </w:p>
    <w:p>
      <w:pPr>
        <w:pStyle w:val="NoSpacing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 w:after="120"/>
        <w:jc w:val="center"/>
        <w:rPr/>
      </w:pPr>
      <w:r>
        <w:rPr/>
        <w:t xml:space="preserve">Objet de la consultation : </w:t>
      </w:r>
    </w:p>
    <w:p>
      <w:pPr>
        <w:pStyle w:val="Normal"/>
        <w:pBdr>
          <w:top w:val="single" w:sz="2" w:space="1" w:color="000000" w:shadow="1"/>
          <w:left w:val="single" w:sz="2" w:space="1" w:color="000000" w:shadow="1"/>
          <w:bottom w:val="single" w:sz="2" w:space="1" w:color="000000" w:shadow="1"/>
          <w:right w:val="single" w:sz="2" w:space="1" w:color="000000" w:shadow="1"/>
        </w:pBdr>
        <w:shd w:val="clear" w:fill="CCCCCC"/>
        <w:jc w:val="center"/>
        <w:rPr>
          <w:highlight w:val="none"/>
          <w:shd w:fill="auto" w:val="clear"/>
        </w:rPr>
      </w:pPr>
      <w:r>
        <w:rPr>
          <w:rFonts w:eastAsia="Times New Roman" w:cs="Calibri Light" w:ascii="Calibri Light" w:hAnsi="Calibri Light" w:asciiTheme="majorHAnsi" w:cstheme="majorHAnsi" w:hAnsiTheme="majorHAnsi"/>
          <w:b/>
          <w:bCs/>
          <w:i w:val="false"/>
          <w:color w:val="000000"/>
          <w:sz w:val="28"/>
          <w:szCs w:val="24"/>
          <w:shd w:fill="auto" w:val="clear"/>
          <w:lang w:eastAsia="fr-FR"/>
        </w:rPr>
        <w:t>NETTOYAGE, ENTRETIEN DES LOCAUX ET AUTRES PRESTATIONS ASSOCIEES DES SITES  DU SGC DE GUADELOUPE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76" w:before="0" w:after="0"/>
        <w:jc w:val="center"/>
        <w:rPr>
          <w:highlight w:val="none"/>
          <w:shd w:fill="auto" w:val="clear"/>
        </w:rPr>
      </w:pPr>
      <w:r>
        <w:rPr>
          <w:rFonts w:eastAsia="Times New Roman" w:cs="Arial" w:ascii="Calibri Light" w:hAnsi="Calibri Light"/>
          <w:b/>
          <w:bCs/>
          <w:sz w:val="22"/>
          <w:szCs w:val="22"/>
          <w:shd w:fill="auto" w:val="clear"/>
          <w:lang w:eastAsia="fr-FR"/>
        </w:rPr>
        <w:t>Numéro de consultation : 25</w:t>
      </w:r>
      <w:bookmarkStart w:id="0" w:name="_Hlk89772818"/>
      <w:r>
        <w:rPr>
          <w:rFonts w:eastAsia="Times New Roman" w:cs="Arial" w:ascii="Calibri Light" w:hAnsi="Calibri Light"/>
          <w:b/>
          <w:bCs/>
          <w:sz w:val="22"/>
          <w:szCs w:val="22"/>
          <w:shd w:fill="auto" w:val="clear"/>
          <w:lang w:eastAsia="fr-FR"/>
        </w:rPr>
        <w:t>_PREF971_</w:t>
      </w:r>
      <w:bookmarkEnd w:id="0"/>
      <w:r>
        <w:rPr>
          <w:rFonts w:eastAsia="Times New Roman" w:cs="Arial" w:ascii="Calibri Light" w:hAnsi="Calibri Light"/>
          <w:b/>
          <w:bCs/>
          <w:sz w:val="22"/>
          <w:szCs w:val="22"/>
          <w:shd w:fill="auto" w:val="clear"/>
          <w:lang w:eastAsia="fr-FR"/>
        </w:rPr>
        <w:t>002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76" w:before="0" w:after="0"/>
        <w:jc w:val="center"/>
        <w:rPr>
          <w:rFonts w:ascii="Calibri Light" w:hAnsi="Calibri Light" w:eastAsia="Times New Roman" w:cs="Arial"/>
          <w:b/>
          <w:bCs/>
          <w:sz w:val="22"/>
          <w:szCs w:val="22"/>
          <w:highlight w:val="none"/>
          <w:shd w:fill="auto" w:val="clear"/>
          <w:lang w:eastAsia="fr-FR"/>
        </w:rPr>
      </w:pPr>
      <w:r>
        <w:rPr>
          <w:rFonts w:eastAsia="Times New Roman" w:cs="Arial" w:ascii="Calibri Light" w:hAnsi="Calibri Light"/>
          <w:b/>
          <w:bCs/>
          <w:sz w:val="22"/>
          <w:szCs w:val="22"/>
          <w:shd w:fill="auto" w:val="clear"/>
          <w:lang w:eastAsia="fr-FR"/>
        </w:rPr>
      </w:r>
    </w:p>
    <w:p>
      <w:pPr>
        <w:pStyle w:val="Normal"/>
        <w:rPr/>
      </w:pPr>
      <w:r>
        <w:rPr/>
      </w:r>
    </w:p>
    <w:p>
      <w:pPr>
        <w:pStyle w:val="BodyText"/>
        <w:rPr/>
      </w:pPr>
      <w:r>
        <w:rPr/>
        <w:t>Je soussigné·e………………………………………………………………………………………………………………………….……………</w:t>
      </w:r>
    </w:p>
    <w:p>
      <w:pPr>
        <w:pStyle w:val="BodyText"/>
        <w:rPr/>
      </w:pPr>
      <w:r>
        <w:rPr>
          <w:i/>
          <w:iCs/>
        </w:rPr>
        <w:t>(Nom, Prénom et Qualité )</w:t>
      </w:r>
      <w:r>
        <w:rPr/>
        <w:t>……………………………………………………………………….…………………………………………..</w:t>
      </w:r>
    </w:p>
    <w:p>
      <w:pPr>
        <w:pStyle w:val="BodyText"/>
        <w:rPr/>
      </w:pPr>
      <w:r>
        <w:rPr/>
        <w:t>Certifie de l’entreprise : ………………………………………………………………………………………………………………….….</w:t>
      </w:r>
    </w:p>
    <w:p>
      <w:pPr>
        <w:pStyle w:val="BodyText"/>
        <w:rPr/>
      </w:pPr>
      <w:r>
        <w:rPr/>
        <w:t>Représentée par …………………………………………………………………………………………………………………………………</w:t>
      </w:r>
    </w:p>
    <w:p>
      <w:pPr>
        <w:pStyle w:val="BodyText"/>
        <w:rPr/>
      </w:pPr>
      <w:r>
        <w:rPr/>
        <w:t>A visité ………………………………………………………………..dans le cadre de la consultation citée en objet.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rPr>
          <w:rFonts w:ascii="Calibri,Bold" w:hAnsi="Calibri,Bold" w:cs="Calibri,Bold"/>
          <w:b/>
          <w:bCs/>
        </w:rPr>
      </w:pPr>
      <w:r>
        <w:rPr>
          <w:rFonts w:cs="Calibri,Bold" w:ascii="Calibri,Bold" w:hAnsi="Calibri,Bold"/>
          <w:b/>
          <w:bCs/>
        </w:rPr>
        <w:t>Visite faite en date du ..........................................</w:t>
      </w:r>
    </w:p>
    <w:p>
      <w:pPr>
        <w:pStyle w:val="Normal"/>
        <w:spacing w:lineRule="auto" w:line="240" w:before="0" w:after="0"/>
        <w:rPr>
          <w:rFonts w:ascii="Calibri,Bold" w:hAnsi="Calibri,Bold" w:cs="Calibri,Bold"/>
          <w:b/>
          <w:bCs/>
        </w:rPr>
      </w:pPr>
      <w:r>
        <w:rPr>
          <w:rFonts w:cs="Calibri,Bold" w:ascii="Calibri,Bold" w:hAnsi="Calibri,Bold"/>
          <w:b/>
          <w:bCs/>
        </w:rPr>
      </w:r>
    </w:p>
    <w:tbl>
      <w:tblPr>
        <w:tblStyle w:val="Grilledutableau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3"/>
        <w:gridCol w:w="5098"/>
      </w:tblGrid>
      <w:tr>
        <w:trPr/>
        <w:tc>
          <w:tcPr>
            <w:tcW w:w="39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cs="Calibri,Bold" w:ascii="Calibri,Bold" w:hAnsi="Calibri,Bold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eastAsia="Calibri" w:cs="Calibri,Bold" w:ascii="Calibri,Bold" w:hAnsi="Calibri,Bold"/>
                <w:b/>
                <w:bCs/>
                <w:kern w:val="0"/>
                <w:sz w:val="22"/>
                <w:szCs w:val="22"/>
                <w:lang w:val="fr-FR" w:eastAsia="en-US" w:bidi="ar-SA"/>
              </w:rPr>
              <w:t>Pour le représentant de l'entreprise dûment habilité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 Light" w:hAnsi="Calibri Light" w:asciiTheme="majorHAnsi" w:hAnsiTheme="majorHAnsi"/>
                <w:sz w:val="24"/>
                <w:szCs w:val="24"/>
              </w:rPr>
            </w:pPr>
            <w:r>
              <w:rPr>
                <w:rFonts w:eastAsia="Calibri" w:cs="Calibri,Bold" w:ascii="Calibri,Bold" w:hAnsi="Calibri,Bold"/>
                <w:b/>
                <w:bCs/>
                <w:kern w:val="0"/>
                <w:sz w:val="22"/>
                <w:szCs w:val="22"/>
                <w:lang w:val="fr-FR" w:eastAsia="en-US" w:bidi="ar-SA"/>
              </w:rPr>
              <w:t>(Signature et cachet)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cs="Calibri,Bold" w:ascii="Calibri,Bold" w:hAnsi="Calibri,Bold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cs="Calibri,Bold" w:ascii="Calibri,Bold" w:hAnsi="Calibri,Bold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cs="Calibri,Bold" w:ascii="Calibri,Bold" w:hAnsi="Calibri,Bold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cs="Calibri,Bold" w:ascii="Calibri,Bold" w:hAnsi="Calibri,Bold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cs="Calibri,Bold" w:ascii="Calibri,Bold" w:hAnsi="Calibri,Bold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cs="Calibri,Bold" w:ascii="Calibri,Bold" w:hAnsi="Calibri,Bold"/>
                <w:b/>
                <w:bCs/>
              </w:rPr>
            </w:r>
          </w:p>
        </w:tc>
        <w:tc>
          <w:tcPr>
            <w:tcW w:w="5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cs="Calibri,Bold" w:ascii="Calibri,Bold" w:hAnsi="Calibri,Bold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eastAsia="Calibri" w:cs="Calibri,Bold" w:ascii="Calibri,Bold" w:hAnsi="Calibri,Bold"/>
                <w:b/>
                <w:bCs/>
                <w:kern w:val="0"/>
                <w:sz w:val="22"/>
                <w:szCs w:val="22"/>
                <w:lang w:val="fr-FR" w:eastAsia="en-US" w:bidi="ar-SA"/>
              </w:rPr>
              <w:t>Pour le :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hanging="0" w:left="1440"/>
              <w:contextualSpacing/>
              <w:jc w:val="left"/>
              <w:rPr>
                <w:rFonts w:ascii="Calibri,Bold" w:hAnsi="Calibri,Bold" w:cs="Calibri,Bold"/>
                <w:b/>
                <w:bCs/>
                <w:i/>
                <w:i/>
                <w:highlight w:val="cyan"/>
              </w:rPr>
            </w:pPr>
            <w:r>
              <w:rPr>
                <w:rFonts w:cs="Calibri,Bold" w:ascii="Calibri,Bold" w:hAnsi="Calibri,Bold"/>
                <w:b/>
                <w:bCs/>
                <w:i/>
                <w:highlight w:val="cyan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cs="Calibri,Bold" w:ascii="Calibri,Bold" w:hAnsi="Calibri,Bold"/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cs="Calibri,Bold" w:ascii="Calibri,Bold" w:hAnsi="Calibri,Bold"/>
                <w:b/>
                <w:bCs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Calibri,Bold" w:hAnsi="Calibri,Bold" w:cs="Calibri,Bold"/>
                <w:b/>
                <w:bCs/>
              </w:rPr>
            </w:pPr>
            <w:r>
              <w:rPr>
                <w:rFonts w:eastAsia="Calibri" w:cs="Calibri,Bold" w:ascii="Calibri,Bold" w:hAnsi="Calibri,Bold"/>
                <w:b/>
                <w:bCs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,Bold" w:ascii="Calibri,Bold" w:hAnsi="Calibri,Bold"/>
                <w:b/>
                <w:bCs/>
                <w:kern w:val="0"/>
                <w:sz w:val="22"/>
                <w:szCs w:val="22"/>
                <w:lang w:val="fr-FR" w:eastAsia="en-US" w:bidi="ar-SA"/>
              </w:rPr>
              <w:t>(Signature et cachet)</w:t>
            </w:r>
            <w:bookmarkStart w:id="1" w:name="_GoBack"/>
            <w:bookmarkEnd w:id="1"/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1417" w:top="5310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Univers (WN)">
    <w:charset w:val="00"/>
    <w:family w:val="roman"/>
    <w:pitch w:val="variable"/>
  </w:font>
  <w:font w:name="Calibri Light">
    <w:charset w:val="00"/>
    <w:family w:val="roman"/>
    <w:pitch w:val="variable"/>
  </w:font>
  <w:font w:name="Calibri">
    <w:altName w:val="Bold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16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" w:hAnsi="Arial" w:cs="Arial"/>
        <w:color w:val="auto"/>
        <w:sz w:val="22"/>
        <w:szCs w:val="22"/>
        <w:lang w:val="fr-FR"/>
      </w:rPr>
    </w:pPr>
    <w:r>
      <w:rPr/>
      <w:drawing>
        <wp:inline distT="0" distB="0" distL="0" distR="0">
          <wp:extent cx="1515110" cy="1447800"/>
          <wp:effectExtent l="0" t="0" r="0" b="0"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1447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Textbody"/>
      <w:rPr>
        <w:rFonts w:ascii="Arial" w:hAnsi="Arial" w:cs="Arial"/>
        <w:b/>
        <w:bCs/>
        <w:color w:val="auto"/>
        <w:kern w:val="0"/>
        <w:lang w:val="fr-FR"/>
      </w:rPr>
    </w:pPr>
    <w:r>
      <w:rPr>
        <w:rFonts w:cs="Arial" w:ascii="Arial" w:hAnsi="Arial"/>
        <w:b/>
        <w:bCs/>
        <w:color w:val="000000"/>
        <w:kern w:val="0"/>
        <w:shd w:fill="auto" w:val="clear"/>
        <w:lang w:val="fr-FR"/>
      </w:rPr>
      <w:t>Ministère de l’Intérieur</w:t>
    </w:r>
  </w:p>
  <w:p>
    <w:pPr>
      <w:pStyle w:val="BodyText"/>
      <w:jc w:val="left"/>
      <w:rPr>
        <w:rFonts w:ascii="Arial" w:hAnsi="Arial" w:cs="Arial"/>
      </w:rPr>
    </w:pPr>
    <w:r>
      <w:rPr>
        <w:rFonts w:cs="Arial" w:ascii="Arial" w:hAnsi="Arial"/>
        <w:b/>
      </w:rPr>
      <w:t>Préfecture de la Région Guadeloupe</w:t>
    </w:r>
  </w:p>
  <w:p>
    <w:pPr>
      <w:pStyle w:val="Normal"/>
      <w:spacing w:lineRule="auto" w:line="276" w:before="0" w:after="160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Secrétariat Général Commun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Arial" w:hAnsi="Arial" w:cs="Arial"/>
        <w:color w:val="auto"/>
        <w:sz w:val="22"/>
        <w:szCs w:val="22"/>
        <w:lang w:val="fr-FR"/>
      </w:rPr>
    </w:pPr>
    <w:r>
      <w:rPr/>
      <w:drawing>
        <wp:inline distT="0" distB="0" distL="0" distR="0">
          <wp:extent cx="1515110" cy="1447800"/>
          <wp:effectExtent l="0" t="0" r="0" b="0"/>
          <wp:docPr id="2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15110" cy="1447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Textbody"/>
      <w:rPr>
        <w:rFonts w:ascii="Arial" w:hAnsi="Arial" w:cs="Arial"/>
        <w:b/>
        <w:bCs/>
        <w:color w:val="auto"/>
        <w:kern w:val="0"/>
        <w:lang w:val="fr-FR"/>
      </w:rPr>
    </w:pPr>
    <w:r>
      <w:rPr>
        <w:rFonts w:cs="Arial" w:ascii="Arial" w:hAnsi="Arial"/>
        <w:b/>
        <w:bCs/>
        <w:color w:val="000000"/>
        <w:kern w:val="0"/>
        <w:shd w:fill="auto" w:val="clear"/>
        <w:lang w:val="fr-FR"/>
      </w:rPr>
      <w:t>Ministère de l’Intérieur</w:t>
    </w:r>
  </w:p>
  <w:p>
    <w:pPr>
      <w:pStyle w:val="BodyText"/>
      <w:jc w:val="left"/>
      <w:rPr>
        <w:rFonts w:ascii="Arial" w:hAnsi="Arial" w:cs="Arial"/>
      </w:rPr>
    </w:pPr>
    <w:r>
      <w:rPr>
        <w:rFonts w:cs="Arial" w:ascii="Arial" w:hAnsi="Arial"/>
        <w:b/>
      </w:rPr>
      <w:t>Préfecture de la Région Guadeloupe</w:t>
    </w:r>
  </w:p>
  <w:p>
    <w:pPr>
      <w:pStyle w:val="Normal"/>
      <w:spacing w:lineRule="auto" w:line="276" w:before="0" w:after="160"/>
      <w:rPr>
        <w:rFonts w:cs="Arial"/>
        <w:b/>
        <w:bCs/>
        <w:sz w:val="20"/>
        <w:szCs w:val="20"/>
      </w:rPr>
    </w:pPr>
    <w:r>
      <w:rPr>
        <w:rFonts w:cs="Arial"/>
        <w:b/>
        <w:bCs/>
        <w:sz w:val="20"/>
        <w:szCs w:val="20"/>
      </w:rPr>
      <w:t>Secrétariat Général Commun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a70f0"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sid w:val="000a70f0"/>
    <w:rPr>
      <w:sz w:val="20"/>
      <w:szCs w:val="20"/>
    </w:rPr>
  </w:style>
  <w:style w:type="character" w:styleId="ObjetducommentaireCar" w:customStyle="1">
    <w:name w:val="Objet du commentaire Car"/>
    <w:basedOn w:val="CommentaireCar"/>
    <w:uiPriority w:val="99"/>
    <w:semiHidden/>
    <w:qFormat/>
    <w:rsid w:val="000a70f0"/>
    <w:rPr>
      <w:b/>
      <w:bCs/>
      <w:sz w:val="20"/>
      <w:szCs w:val="20"/>
    </w:rPr>
  </w:style>
  <w:style w:type="character" w:styleId="TextedebullesCar" w:customStyle="1">
    <w:name w:val="Texte de bulles Car"/>
    <w:basedOn w:val="DefaultParagraphFont"/>
    <w:uiPriority w:val="99"/>
    <w:semiHidden/>
    <w:qFormat/>
    <w:rsid w:val="000a70f0"/>
    <w:rPr>
      <w:rFonts w:ascii="Segoe UI" w:hAnsi="Segoe UI" w:cs="Segoe UI"/>
      <w:sz w:val="18"/>
      <w:szCs w:val="18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0e3cb6"/>
    <w:pPr>
      <w:spacing w:before="0" w:after="160"/>
      <w:ind w:hanging="0" w:left="720"/>
      <w:contextualSpacing/>
    </w:pPr>
    <w:rPr/>
  </w:style>
  <w:style w:type="paragraph" w:styleId="NoSpacing">
    <w:name w:val="No Spacing"/>
    <w:qFormat/>
    <w:rsid w:val="00cf3ea3"/>
    <w:pPr>
      <w:widowControl/>
      <w:suppressAutoHyphens w:val="true"/>
      <w:bidi w:val="0"/>
      <w:spacing w:lineRule="auto" w:line="240" w:before="0" w:after="0"/>
      <w:jc w:val="left"/>
    </w:pPr>
    <w:rPr>
      <w:rFonts w:ascii="Arial Narrow" w:hAnsi="Arial Narrow" w:eastAsia="Calibri" w:cs="Times New Roman" w:eastAsiaTheme="minorHAnsi"/>
      <w:color w:val="auto"/>
      <w:kern w:val="0"/>
      <w:sz w:val="22"/>
      <w:szCs w:val="22"/>
      <w:lang w:val="fr-FR" w:eastAsia="en-US" w:bidi="ar-SA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0a70f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0a70f0"/>
    <w:pPr/>
    <w:rPr>
      <w:b/>
      <w:bCs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0a70f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En-tteetpieddepage"/>
    <w:pPr>
      <w:suppressLineNumbers/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uppressAutoHyphens w:val="true"/>
    </w:pPr>
    <w:rPr>
      <w:rFonts w:ascii="Univers (WN)" w:hAnsi="Univers (WN)"/>
      <w:kern w:val="2"/>
      <w:sz w:val="20"/>
      <w:szCs w:val="20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76" w:before="0" w:after="0"/>
      <w:jc w:val="both"/>
      <w:textAlignment w:val="center"/>
    </w:pPr>
    <w:rPr>
      <w:rFonts w:ascii="Calibri" w:hAnsi="Calibri" w:eastAsia="SimSun" w:cs="Calibri" w:asciiTheme="minorHAnsi" w:cstheme="minorHAnsi" w:hAnsiTheme="minorHAnsi"/>
      <w:bCs/>
      <w:color w:val="auto"/>
      <w:kern w:val="2"/>
      <w:sz w:val="21"/>
      <w:szCs w:val="20"/>
      <w:lang w:val="fr-FR" w:eastAsia="zh-CN" w:bidi="hi-IN"/>
    </w:rPr>
  </w:style>
  <w:style w:type="paragraph" w:styleId="Textbody">
    <w:name w:val="Text body"/>
    <w:basedOn w:val="Standard"/>
    <w:qFormat/>
    <w:pPr>
      <w:keepLines/>
      <w:tabs>
        <w:tab w:val="clear" w:pos="708"/>
        <w:tab w:val="left" w:pos="231" w:leader="none"/>
      </w:tabs>
    </w:pPr>
    <w:rPr>
      <w:rFonts w:eastAsia="Andale Sans UI"/>
      <w:bCs w:val="false"/>
      <w:color w:val="000000"/>
      <w:shd w:fill="FFFFFF" w:val="clear"/>
      <w:lang w:val="de-DE" w:eastAsia="ja-JP" w:bidi="fa-IR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0e3cb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LibreOffice/24.2.5.2$Windows_X86_64 LibreOffice_project/bffef4ea93e59bebbeaf7f431bb02b1a39ee8a59</Application>
  <AppVersion>15.0000</AppVersion>
  <Pages>1</Pages>
  <Words>97</Words>
  <Characters>798</Characters>
  <CharactersWithSpaces>878</CharactersWithSpaces>
  <Paragraphs>22</Paragraphs>
  <Company>GHT-FAM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2025-08-17T23:04:27Z</dcterms:created>
  <dc:creator/>
  <dc:description/>
  <dc:language>fr-FR</dc:language>
  <cp:lastModifiedBy/>
  <dcterms:modified xsi:type="dcterms:W3CDTF">2025-08-27T10:32:16Z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