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BE60" w14:textId="22E6A8FF" w:rsidR="00975666" w:rsidRPr="003D1431" w:rsidRDefault="00034979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701909">
        <w:rPr>
          <w:rFonts w:eastAsia="Batang"/>
          <w:b/>
          <w:smallCaps/>
          <w:color w:val="333399"/>
        </w:rPr>
        <w:t xml:space="preserve">Direction de la </w:t>
      </w:r>
      <w:r w:rsidR="00A81E15">
        <w:rPr>
          <w:rFonts w:eastAsia="Batang"/>
          <w:b/>
          <w:smallCaps/>
          <w:color w:val="333399"/>
        </w:rPr>
        <w:t>L</w:t>
      </w:r>
      <w:r w:rsidRPr="00701909">
        <w:rPr>
          <w:rFonts w:eastAsia="Batang"/>
          <w:b/>
          <w:smallCaps/>
          <w:color w:val="333399"/>
        </w:rPr>
        <w:t>ogistique</w:t>
      </w:r>
      <w:r>
        <w:rPr>
          <w:rFonts w:eastAsia="Batang"/>
          <w:b/>
          <w:smallCaps/>
          <w:color w:val="333399"/>
        </w:rPr>
        <w:t xml:space="preserve"> parlementaire (DLP) – </w:t>
      </w:r>
      <w:r w:rsidR="00A81E15">
        <w:rPr>
          <w:rFonts w:eastAsia="Batang"/>
          <w:b/>
          <w:smallCaps/>
          <w:color w:val="333399"/>
        </w:rPr>
        <w:t>D</w:t>
      </w:r>
      <w:r>
        <w:rPr>
          <w:rFonts w:eastAsia="Batang"/>
          <w:b/>
          <w:smallCaps/>
          <w:color w:val="333399"/>
        </w:rPr>
        <w:t>ivision des Moyens généraux et des fournitures</w:t>
      </w:r>
    </w:p>
    <w:p w14:paraId="7C45E1F3" w14:textId="439ED59F" w:rsidR="006D3D0F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15C0B962" w14:textId="01B5102D" w:rsidR="00BE069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05319E1E" w14:textId="77777777" w:rsidR="00BE0691" w:rsidRPr="003D143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7036EAC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FFE966A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C6C0431" w14:textId="1721DF94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FOURNITURE DE PRODUITS D’HYGI</w:t>
            </w:r>
            <w:r w:rsidR="00F71EB3">
              <w:rPr>
                <w:rFonts w:ascii="Times New Roman" w:hAnsi="Times New Roman"/>
                <w:color w:val="333399"/>
                <w:sz w:val="36"/>
                <w:szCs w:val="24"/>
              </w:rPr>
              <w:t>È</w:t>
            </w: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NE ET D’ENTRETIEN, DE MASQUES CHIRURGICAUX ET D’EMBALLAGES ALIMENTAIRES</w:t>
            </w:r>
          </w:p>
          <w:p w14:paraId="26E972B1" w14:textId="7777777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5744ACC3" w14:textId="5EAC1743" w:rsidR="006C31F0" w:rsidRDefault="00F62582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</w:rPr>
              <w:t>A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CCORD-CADRE N°25F036</w:t>
            </w:r>
          </w:p>
          <w:p w14:paraId="7D8357E9" w14:textId="1B4320BA" w:rsid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794B4FAA" w14:textId="14D9B72D" w:rsidR="00BE0691" w:rsidRPr="00BE0691" w:rsidRDefault="00771416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Lot </w:t>
            </w:r>
            <w:r w:rsidR="00300C1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5</w:t>
            </w:r>
            <w:r w:rsidR="00397EB5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 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« </w:t>
            </w:r>
            <w:r w:rsidR="00300C11" w:rsidRPr="00300C1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Emballages alimentaires jetables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 »</w:t>
            </w:r>
          </w:p>
          <w:p w14:paraId="536BF8DC" w14:textId="4BF3B5B5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1DAACA47" w14:textId="77777777" w:rsidR="00BE0691" w:rsidRDefault="00BE0691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05DAEDB4" w14:textId="51EB4391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</w:t>
      </w:r>
      <w:r w:rsidRPr="00BE0691">
        <w:rPr>
          <w:rFonts w:eastAsia="Calibri"/>
          <w:b/>
          <w:bCs/>
          <w:color w:val="333399"/>
          <w:sz w:val="36"/>
          <w:szCs w:val="36"/>
          <w:lang w:eastAsia="ar-SA"/>
        </w:rPr>
        <w:t>NGAG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EMENT</w:t>
      </w:r>
    </w:p>
    <w:p w14:paraId="4ED35CFB" w14:textId="73CC670E" w:rsidR="00BE0691" w:rsidRPr="00BE0691" w:rsidRDefault="00090DE3" w:rsidP="00BE0691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  <w:r w:rsidR="00BE0691">
        <w:rPr>
          <w:rFonts w:eastAsia="Calibri"/>
          <w:b/>
          <w:bCs/>
          <w:color w:val="333399"/>
          <w:sz w:val="36"/>
          <w:szCs w:val="36"/>
          <w:lang w:eastAsia="ar-SA"/>
        </w:rPr>
        <w:br/>
      </w:r>
    </w:p>
    <w:p w14:paraId="6BC5873F" w14:textId="44FA3C2C" w:rsidR="00EE5D3B" w:rsidRPr="00BE0691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333399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4A3109">
        <w:rPr>
          <w:b/>
          <w:color w:val="333399"/>
          <w:sz w:val="24"/>
          <w:szCs w:val="24"/>
        </w:rPr>
        <w:t>25F036-0</w:t>
      </w:r>
      <w:r w:rsidR="00300C11">
        <w:rPr>
          <w:b/>
          <w:color w:val="333399"/>
          <w:sz w:val="24"/>
          <w:szCs w:val="24"/>
        </w:rPr>
        <w:t>5</w:t>
      </w:r>
      <w:r w:rsidR="00BE0691" w:rsidRPr="00BE0691">
        <w:rPr>
          <w:b/>
          <w:color w:val="333399"/>
          <w:sz w:val="24"/>
          <w:szCs w:val="24"/>
        </w:rPr>
        <w:t>L</w:t>
      </w:r>
    </w:p>
    <w:p w14:paraId="2CEA5D06" w14:textId="55A7E9E3" w:rsidR="00BE0691" w:rsidRPr="004C0093" w:rsidRDefault="00EE5D3B" w:rsidP="008364B1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4A3109">
        <w:rPr>
          <w:sz w:val="24"/>
          <w:szCs w:val="24"/>
        </w:rPr>
        <w:t>Appel d’offre</w:t>
      </w:r>
      <w:r w:rsidR="00F71EB3">
        <w:rPr>
          <w:sz w:val="24"/>
          <w:szCs w:val="24"/>
        </w:rPr>
        <w:t>s</w:t>
      </w:r>
      <w:r w:rsidR="004A3109">
        <w:rPr>
          <w:sz w:val="24"/>
          <w:szCs w:val="24"/>
        </w:rPr>
        <w:t xml:space="preserve"> ouvert</w:t>
      </w:r>
      <w:r w:rsidR="00A81E15">
        <w:rPr>
          <w:sz w:val="24"/>
          <w:szCs w:val="24"/>
        </w:rPr>
        <w:t xml:space="preserve"> </w:t>
      </w:r>
      <w:r w:rsidR="006D3D0F" w:rsidRPr="00BE0691">
        <w:rPr>
          <w:sz w:val="24"/>
          <w:szCs w:val="24"/>
        </w:rPr>
        <w:t xml:space="preserve">passé en </w:t>
      </w:r>
      <w:r w:rsidR="006D3D0F" w:rsidRPr="004C0093">
        <w:rPr>
          <w:sz w:val="24"/>
          <w:szCs w:val="24"/>
        </w:rPr>
        <w:t>application des articles</w:t>
      </w:r>
      <w:r w:rsidR="00BE0691">
        <w:rPr>
          <w:sz w:val="24"/>
          <w:szCs w:val="24"/>
        </w:rPr>
        <w:t xml:space="preserve"> </w:t>
      </w:r>
      <w:r w:rsidR="004A3109">
        <w:rPr>
          <w:sz w:val="24"/>
          <w:szCs w:val="24"/>
        </w:rPr>
        <w:t>L. 2124-2, R. 2124-1, R. 2124-</w:t>
      </w:r>
      <w:r w:rsidR="004A3109" w:rsidRPr="004A3109">
        <w:rPr>
          <w:sz w:val="24"/>
          <w:szCs w:val="24"/>
        </w:rPr>
        <w:t>2 et R. 2161-2 à R. 2161-5</w:t>
      </w:r>
      <w:r w:rsidR="00BE0691" w:rsidRPr="00BE0691">
        <w:rPr>
          <w:sz w:val="24"/>
          <w:szCs w:val="24"/>
        </w:rPr>
        <w:t xml:space="preserve">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04398E65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4A3109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43B6238C" w:rsidR="009E4B5A" w:rsidRPr="00BE069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BE0691">
        <w:rPr>
          <w:b/>
          <w:color w:val="333399"/>
          <w:sz w:val="24"/>
          <w:szCs w:val="24"/>
        </w:rPr>
        <w:t>DE L’ACCORD-CADRE</w:t>
      </w:r>
    </w:p>
    <w:p w14:paraId="3E45AF50" w14:textId="77777777" w:rsidR="00BE0691" w:rsidRDefault="00BE0691" w:rsidP="00BE0691">
      <w:pPr>
        <w:jc w:val="both"/>
        <w:rPr>
          <w:sz w:val="24"/>
          <w:szCs w:val="24"/>
        </w:rPr>
      </w:pPr>
    </w:p>
    <w:p w14:paraId="3525F806" w14:textId="3C12F6E4" w:rsidR="00BE0691" w:rsidRDefault="00E671DD" w:rsidP="00F71EB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BE0691" w:rsidRPr="00BE0691">
        <w:rPr>
          <w:sz w:val="24"/>
          <w:szCs w:val="24"/>
        </w:rPr>
        <w:t>accord-cadre</w:t>
      </w:r>
      <w:r>
        <w:rPr>
          <w:sz w:val="24"/>
          <w:szCs w:val="24"/>
        </w:rPr>
        <w:t xml:space="preserve"> n°25F036</w:t>
      </w:r>
      <w:r w:rsidR="00BE0691" w:rsidRPr="00BE0691">
        <w:rPr>
          <w:sz w:val="24"/>
          <w:szCs w:val="24"/>
        </w:rPr>
        <w:t xml:space="preserve"> a pour objet la fourniture et la livraison à l’Assemblée nationale de produits d’hygiène et d’entretien, d’emballages alimentaires jetables et de masques à l’exclusion des articles fournis par les prestataires des marchés de ménage des bâtiments de l’Assemblée nationale.</w:t>
      </w:r>
    </w:p>
    <w:p w14:paraId="2FB5981B" w14:textId="54C297C1" w:rsidR="00BE0691" w:rsidRDefault="00BE0691" w:rsidP="00F71EB3">
      <w:pPr>
        <w:ind w:firstLine="284"/>
        <w:jc w:val="both"/>
        <w:rPr>
          <w:sz w:val="24"/>
          <w:szCs w:val="24"/>
        </w:rPr>
      </w:pPr>
    </w:p>
    <w:p w14:paraId="4844B449" w14:textId="66EEBBEF" w:rsidR="00BE0691" w:rsidRPr="00BE0691" w:rsidRDefault="00BE0691" w:rsidP="00F71EB3">
      <w:pPr>
        <w:ind w:firstLine="284"/>
        <w:jc w:val="both"/>
        <w:rPr>
          <w:b/>
          <w:sz w:val="24"/>
          <w:szCs w:val="24"/>
        </w:rPr>
      </w:pPr>
      <w:r w:rsidRPr="00BE0691">
        <w:rPr>
          <w:b/>
          <w:sz w:val="24"/>
          <w:szCs w:val="24"/>
        </w:rPr>
        <w:t>Le présent acte</w:t>
      </w:r>
      <w:r w:rsidR="00397EB5">
        <w:rPr>
          <w:b/>
          <w:sz w:val="24"/>
          <w:szCs w:val="24"/>
        </w:rPr>
        <w:t xml:space="preserve"> d’engagement porte sur le lot </w:t>
      </w:r>
      <w:r w:rsidR="00300C11">
        <w:rPr>
          <w:b/>
          <w:sz w:val="24"/>
          <w:szCs w:val="24"/>
        </w:rPr>
        <w:t>5</w:t>
      </w:r>
      <w:r w:rsidRPr="00BE0691">
        <w:rPr>
          <w:b/>
          <w:sz w:val="24"/>
          <w:szCs w:val="24"/>
        </w:rPr>
        <w:t xml:space="preserve"> « </w:t>
      </w:r>
      <w:r w:rsidR="00300C11" w:rsidRPr="00300C11">
        <w:rPr>
          <w:b/>
          <w:sz w:val="24"/>
          <w:szCs w:val="24"/>
        </w:rPr>
        <w:t>Emballages alimentaires jetables</w:t>
      </w:r>
      <w:r w:rsidRPr="00BE0691">
        <w:rPr>
          <w:b/>
          <w:sz w:val="24"/>
          <w:szCs w:val="24"/>
        </w:rPr>
        <w:t> ».</w:t>
      </w:r>
    </w:p>
    <w:p w14:paraId="4A9889EB" w14:textId="77777777" w:rsidR="00BE0691" w:rsidRDefault="00BE0691" w:rsidP="00F71EB3">
      <w:pPr>
        <w:ind w:firstLine="284"/>
        <w:jc w:val="both"/>
        <w:rPr>
          <w:sz w:val="24"/>
          <w:szCs w:val="24"/>
        </w:rPr>
      </w:pPr>
    </w:p>
    <w:p w14:paraId="29998758" w14:textId="61517F42" w:rsidR="006D3D0F" w:rsidRPr="003D1431" w:rsidRDefault="00BE0691" w:rsidP="00F71EB3">
      <w:pPr>
        <w:ind w:firstLine="284"/>
        <w:jc w:val="both"/>
        <w:rPr>
          <w:color w:val="00B0F0"/>
          <w:sz w:val="24"/>
          <w:szCs w:val="24"/>
        </w:rPr>
      </w:pPr>
      <w:r w:rsidRPr="00BE0691">
        <w:rPr>
          <w:sz w:val="24"/>
          <w:szCs w:val="24"/>
        </w:rPr>
        <w:t>L’ensemble des prestations attendues est détaillé dans le CCTP (cahier des clauses techniques particulières)</w:t>
      </w:r>
      <w:r w:rsidR="009C062C">
        <w:rPr>
          <w:sz w:val="24"/>
          <w:szCs w:val="24"/>
        </w:rPr>
        <w:t xml:space="preserve"> ainsi que dans le bordereau des prix unitaire</w:t>
      </w:r>
      <w:r w:rsidR="00F10B4F">
        <w:rPr>
          <w:sz w:val="24"/>
          <w:szCs w:val="24"/>
        </w:rPr>
        <w:t>s</w:t>
      </w:r>
      <w:r w:rsidR="009C062C">
        <w:rPr>
          <w:sz w:val="24"/>
          <w:szCs w:val="24"/>
        </w:rPr>
        <w:t xml:space="preserve"> du lot </w:t>
      </w:r>
      <w:r w:rsidR="00300C11">
        <w:rPr>
          <w:sz w:val="24"/>
          <w:szCs w:val="24"/>
        </w:rPr>
        <w:t>5</w:t>
      </w:r>
      <w:r w:rsidRPr="00BE0691">
        <w:rPr>
          <w:sz w:val="24"/>
          <w:szCs w:val="24"/>
        </w:rPr>
        <w:t>.</w:t>
      </w:r>
    </w:p>
    <w:p w14:paraId="4C0AC331" w14:textId="3F3D0B43" w:rsidR="006D3D0F" w:rsidRPr="003D1431" w:rsidRDefault="006D3D0F" w:rsidP="00C4243F">
      <w:pPr>
        <w:spacing w:line="278" w:lineRule="exact"/>
        <w:jc w:val="both"/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5DE3034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631043A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78BE39D" w14:textId="5296C40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0585357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5BA7C67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237BF961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29A235AB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A81E15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3D1431">
        <w:rPr>
          <w:sz w:val="24"/>
          <w:szCs w:val="24"/>
        </w:rPr>
        <w:t>, je 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5A92FE4B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</w:t>
      </w:r>
      <w:r w:rsidRPr="00BE0691">
        <w:rPr>
          <w:sz w:val="24"/>
          <w:szCs w:val="24"/>
        </w:rPr>
        <w:t xml:space="preserve">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offres fixée par le </w:t>
      </w:r>
      <w:r w:rsidRPr="003D1431">
        <w:rPr>
          <w:sz w:val="24"/>
          <w:szCs w:val="24"/>
        </w:rPr>
        <w:t>règlement de la consultation.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4EDDD960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F71EB3">
        <w:rPr>
          <w:sz w:val="24"/>
          <w:szCs w:val="24"/>
        </w:rPr>
        <w:t> 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294E891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7223AF6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F71EB3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465B0E0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3C41005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6E58953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D947E92" w14:textId="4831409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4F6D6A4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4882F52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2D50EBA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F71EB3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2BE07CE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1D2FCBB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F71EB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47B46A3" w14:textId="428E33EA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 je m'</w:t>
      </w:r>
      <w:r w:rsidRPr="00BE0691">
        <w:rPr>
          <w:b/>
          <w:sz w:val="24"/>
          <w:szCs w:val="24"/>
        </w:rPr>
        <w:t>ENGAGE</w:t>
      </w:r>
      <w:r w:rsidRPr="00BE0691">
        <w:rPr>
          <w:sz w:val="24"/>
          <w:szCs w:val="24"/>
        </w:rPr>
        <w:t xml:space="preserve"> </w:t>
      </w:r>
      <w:r w:rsidRPr="003D1431">
        <w:rPr>
          <w:sz w:val="24"/>
          <w:szCs w:val="24"/>
        </w:rPr>
        <w:t>sans réserve, conformément aux stipulations des documents visés ci-dessus, à exécuter les prestations demandées aux prix ci-après définis et aux conditions définies par les documents contractuels.</w:t>
      </w:r>
    </w:p>
    <w:p w14:paraId="1851BF52" w14:textId="02B6191E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</w:t>
      </w:r>
      <w:r w:rsidRPr="00BE0691">
        <w:rPr>
          <w:sz w:val="24"/>
          <w:szCs w:val="24"/>
        </w:rPr>
        <w:t xml:space="preserve">me lie toutefois 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</w:t>
      </w:r>
      <w:r w:rsidRPr="003D1431">
        <w:rPr>
          <w:sz w:val="24"/>
          <w:szCs w:val="24"/>
        </w:rPr>
        <w:t>offres fixée par le règlement</w:t>
      </w:r>
      <w:r w:rsidR="008364B1" w:rsidRPr="003D1431">
        <w:rPr>
          <w:sz w:val="24"/>
          <w:szCs w:val="24"/>
        </w:rPr>
        <w:t>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>Cotraitant 1 :</w:t>
      </w:r>
    </w:p>
    <w:p w14:paraId="7ECE8EF4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ab/>
      </w:r>
    </w:p>
    <w:p w14:paraId="554F28DD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F71EB3">
        <w:rPr>
          <w:sz w:val="24"/>
          <w:szCs w:val="24"/>
        </w:rPr>
        <w:instrText xml:space="preserve"> FORMTEXT </w:instrText>
      </w:r>
      <w:r w:rsidRPr="00F71EB3">
        <w:rPr>
          <w:sz w:val="24"/>
          <w:szCs w:val="24"/>
        </w:rPr>
      </w:r>
      <w:r w:rsidRPr="00F71EB3">
        <w:rPr>
          <w:sz w:val="24"/>
          <w:szCs w:val="24"/>
        </w:rPr>
        <w:fldChar w:fldCharType="separate"/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fldChar w:fldCharType="end"/>
      </w:r>
      <w:bookmarkEnd w:id="10"/>
      <w:r w:rsidRPr="00F71EB3">
        <w:rPr>
          <w:sz w:val="24"/>
          <w:szCs w:val="24"/>
        </w:rPr>
        <w:t xml:space="preserve"> </w:t>
      </w:r>
    </w:p>
    <w:p w14:paraId="58DF9ACC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ab/>
      </w:r>
    </w:p>
    <w:p w14:paraId="15426F42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F71EB3">
        <w:rPr>
          <w:sz w:val="24"/>
          <w:szCs w:val="24"/>
        </w:rPr>
        <w:instrText xml:space="preserve"> FORMTEXT </w:instrText>
      </w:r>
      <w:r w:rsidRPr="00F71EB3">
        <w:rPr>
          <w:sz w:val="24"/>
          <w:szCs w:val="24"/>
        </w:rPr>
      </w:r>
      <w:r w:rsidRPr="00F71EB3">
        <w:rPr>
          <w:sz w:val="24"/>
          <w:szCs w:val="24"/>
        </w:rPr>
        <w:fldChar w:fldCharType="separate"/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>Cotraitant 2 :</w:t>
      </w:r>
    </w:p>
    <w:p w14:paraId="6704482F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ab/>
      </w:r>
    </w:p>
    <w:p w14:paraId="2A521D53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F71EB3">
        <w:rPr>
          <w:sz w:val="24"/>
          <w:szCs w:val="24"/>
        </w:rPr>
        <w:instrText xml:space="preserve"> FORMTEXT </w:instrText>
      </w:r>
      <w:r w:rsidRPr="00F71EB3">
        <w:rPr>
          <w:sz w:val="24"/>
          <w:szCs w:val="24"/>
        </w:rPr>
      </w:r>
      <w:r w:rsidRPr="00F71EB3">
        <w:rPr>
          <w:sz w:val="24"/>
          <w:szCs w:val="24"/>
        </w:rPr>
        <w:fldChar w:fldCharType="separate"/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fldChar w:fldCharType="end"/>
      </w:r>
      <w:bookmarkEnd w:id="12"/>
    </w:p>
    <w:p w14:paraId="2B3BC25C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ab/>
      </w:r>
    </w:p>
    <w:p w14:paraId="2E9C08A8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F71EB3">
        <w:rPr>
          <w:sz w:val="24"/>
          <w:szCs w:val="24"/>
        </w:rPr>
        <w:instrText xml:space="preserve"> FORMTEXT </w:instrText>
      </w:r>
      <w:r w:rsidRPr="00F71EB3">
        <w:rPr>
          <w:sz w:val="24"/>
          <w:szCs w:val="24"/>
        </w:rPr>
      </w:r>
      <w:r w:rsidRPr="00F71EB3">
        <w:rPr>
          <w:sz w:val="24"/>
          <w:szCs w:val="24"/>
        </w:rPr>
        <w:fldChar w:fldCharType="separate"/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>Cotraitant 3 :</w:t>
      </w:r>
    </w:p>
    <w:p w14:paraId="6D54FE25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ab/>
      </w:r>
    </w:p>
    <w:p w14:paraId="70A6CCEC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F71EB3">
        <w:rPr>
          <w:sz w:val="24"/>
          <w:szCs w:val="24"/>
        </w:rPr>
        <w:instrText xml:space="preserve"> FORMTEXT </w:instrText>
      </w:r>
      <w:r w:rsidRPr="00F71EB3">
        <w:rPr>
          <w:sz w:val="24"/>
          <w:szCs w:val="24"/>
        </w:rPr>
      </w:r>
      <w:r w:rsidRPr="00F71EB3">
        <w:rPr>
          <w:sz w:val="24"/>
          <w:szCs w:val="24"/>
        </w:rPr>
        <w:fldChar w:fldCharType="separate"/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fldChar w:fldCharType="end"/>
      </w:r>
      <w:bookmarkEnd w:id="14"/>
    </w:p>
    <w:p w14:paraId="4A1060C3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tab/>
      </w:r>
    </w:p>
    <w:p w14:paraId="715CE963" w14:textId="77777777" w:rsidR="006651E7" w:rsidRPr="00F71EB3" w:rsidRDefault="006651E7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F71EB3">
        <w:rPr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F71EB3">
        <w:rPr>
          <w:sz w:val="24"/>
          <w:szCs w:val="24"/>
        </w:rPr>
        <w:instrText xml:space="preserve"> FORMTEXT </w:instrText>
      </w:r>
      <w:r w:rsidRPr="00F71EB3">
        <w:rPr>
          <w:sz w:val="24"/>
          <w:szCs w:val="24"/>
        </w:rPr>
      </w:r>
      <w:r w:rsidRPr="00F71EB3">
        <w:rPr>
          <w:sz w:val="24"/>
          <w:szCs w:val="24"/>
        </w:rPr>
        <w:fldChar w:fldCharType="separate"/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t> </w:t>
      </w:r>
      <w:r w:rsidRPr="00F71EB3">
        <w:rPr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2F8EE59E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F71EB3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4DBD77B" w14:textId="77777777" w:rsidR="00F53226" w:rsidRPr="008364B1" w:rsidRDefault="00F53226" w:rsidP="00F53226">
      <w:pPr>
        <w:spacing w:before="240"/>
        <w:ind w:firstLine="28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Les membres du groupement ont donné mandat au mandataire afin de :</w:t>
      </w:r>
    </w:p>
    <w:p w14:paraId="70E652D0" w14:textId="77777777" w:rsidR="00F53226" w:rsidRPr="008364B1" w:rsidRDefault="00F53226" w:rsidP="00F53226">
      <w:pPr>
        <w:spacing w:before="240"/>
        <w:ind w:left="70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F03DA31" w14:textId="77777777" w:rsidR="00F53226" w:rsidRPr="008364B1" w:rsidRDefault="00F53226" w:rsidP="00F53226">
      <w:pPr>
        <w:spacing w:before="240"/>
        <w:ind w:left="1418" w:hanging="71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- signer, en leur nom et pour leur compte, les modifications ultérieures.</w:t>
      </w:r>
    </w:p>
    <w:p w14:paraId="61D6618A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  <w:r w:rsidRPr="008364B1">
        <w:rPr>
          <w:i/>
          <w:sz w:val="24"/>
          <w:szCs w:val="24"/>
        </w:rPr>
        <w:t>Joindre impérativement le mandat en annexe du présent document.</w:t>
      </w:r>
      <w:r w:rsidRPr="00F53226">
        <w:rPr>
          <w:i/>
          <w:sz w:val="24"/>
          <w:szCs w:val="24"/>
        </w:rPr>
        <w:t xml:space="preserve"> </w:t>
      </w:r>
      <w:r w:rsidRPr="008364B1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7868DFDE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</w:p>
    <w:p w14:paraId="5E88B8BB" w14:textId="5A9B6C16"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</w:t>
      </w:r>
      <w:r w:rsidR="00FA51A5" w:rsidRPr="00BE0691">
        <w:rPr>
          <w:sz w:val="24"/>
          <w:szCs w:val="24"/>
        </w:rPr>
        <w:t xml:space="preserve"> n</w:t>
      </w:r>
      <w:r w:rsidR="002E73CB" w:rsidRPr="00BE0691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78F3A5AF" w14:textId="2D197890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nous lie toutefois que si </w:t>
      </w:r>
      <w:r w:rsidR="007958B8" w:rsidRPr="00BE0691">
        <w:rPr>
          <w:sz w:val="24"/>
          <w:szCs w:val="24"/>
        </w:rPr>
        <w:t>l’</w:t>
      </w:r>
      <w:r w:rsidR="00946BE5" w:rsidRPr="00BE0691">
        <w:rPr>
          <w:sz w:val="24"/>
          <w:szCs w:val="24"/>
        </w:rPr>
        <w:t>accord-cadre</w:t>
      </w:r>
      <w:r w:rsidRPr="00BE0691">
        <w:rPr>
          <w:sz w:val="24"/>
          <w:szCs w:val="24"/>
        </w:rPr>
        <w:t xml:space="preserve"> est </w:t>
      </w:r>
      <w:r w:rsidRPr="003D1431">
        <w:rPr>
          <w:sz w:val="24"/>
          <w:szCs w:val="24"/>
        </w:rPr>
        <w:t xml:space="preserve">attribué au groupement dans un délai de </w:t>
      </w:r>
      <w:r w:rsidR="00BE0691" w:rsidRPr="00BE0691">
        <w:rPr>
          <w:b/>
          <w:sz w:val="24"/>
          <w:szCs w:val="24"/>
        </w:rPr>
        <w:t>cinq (5) mois</w:t>
      </w:r>
      <w:r w:rsidR="00653E2E" w:rsidRPr="00BE0691">
        <w:rPr>
          <w:b/>
          <w:sz w:val="24"/>
          <w:szCs w:val="24"/>
        </w:rPr>
        <w:t> </w:t>
      </w:r>
      <w:r w:rsidRPr="00BE0691">
        <w:rPr>
          <w:sz w:val="24"/>
          <w:szCs w:val="24"/>
        </w:rPr>
        <w:t xml:space="preserve">à compter de la </w:t>
      </w:r>
      <w:r w:rsidRPr="003D1431">
        <w:rPr>
          <w:sz w:val="24"/>
          <w:szCs w:val="24"/>
        </w:rPr>
        <w:t>date limite de remise des offres fixée par le règlement de la consultation.</w:t>
      </w:r>
    </w:p>
    <w:p w14:paraId="6BD8AB90" w14:textId="3614C4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4D1A17ED" w14:textId="01EF2456" w:rsidR="00E05880" w:rsidRPr="00E05880" w:rsidRDefault="00BE0691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Le lot </w:t>
      </w:r>
      <w:r w:rsidR="00300C11">
        <w:rPr>
          <w:rFonts w:eastAsiaTheme="minorHAnsi"/>
          <w:sz w:val="24"/>
          <w:szCs w:val="22"/>
          <w:lang w:eastAsia="en-US"/>
        </w:rPr>
        <w:t>5</w:t>
      </w:r>
      <w:r w:rsidR="00E05880" w:rsidRPr="00E05880">
        <w:rPr>
          <w:rFonts w:eastAsiaTheme="minorHAnsi"/>
          <w:sz w:val="24"/>
          <w:szCs w:val="22"/>
          <w:lang w:eastAsia="en-US"/>
        </w:rPr>
        <w:t xml:space="preserve"> est conclu sans montant minimum et avec un montant 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maximum de </w:t>
      </w:r>
      <w:r w:rsidR="008253E4">
        <w:rPr>
          <w:rFonts w:eastAsiaTheme="minorHAnsi"/>
          <w:b/>
          <w:sz w:val="24"/>
          <w:szCs w:val="22"/>
          <w:lang w:eastAsia="en-US"/>
        </w:rPr>
        <w:t>4</w:t>
      </w:r>
      <w:r w:rsidR="00300C11">
        <w:rPr>
          <w:rFonts w:eastAsiaTheme="minorHAnsi"/>
          <w:b/>
          <w:sz w:val="24"/>
          <w:szCs w:val="22"/>
          <w:lang w:eastAsia="en-US"/>
        </w:rPr>
        <w:t>7</w:t>
      </w:r>
      <w:r w:rsidR="004A3109">
        <w:rPr>
          <w:rFonts w:eastAsiaTheme="minorHAnsi"/>
          <w:b/>
          <w:sz w:val="24"/>
          <w:szCs w:val="22"/>
          <w:lang w:eastAsia="en-US"/>
        </w:rPr>
        <w:t>0</w:t>
      </w:r>
      <w:r w:rsidRPr="00BE0691">
        <w:rPr>
          <w:rFonts w:eastAsiaTheme="minorHAnsi"/>
          <w:b/>
          <w:sz w:val="24"/>
          <w:szCs w:val="22"/>
          <w:lang w:eastAsia="en-US"/>
        </w:rPr>
        <w:t> 000 €</w:t>
      </w:r>
      <w:r w:rsidR="00E05880" w:rsidRPr="00BE0691">
        <w:rPr>
          <w:rFonts w:eastAsiaTheme="minorHAnsi"/>
          <w:b/>
          <w:sz w:val="24"/>
          <w:szCs w:val="22"/>
          <w:lang w:eastAsia="en-US"/>
        </w:rPr>
        <w:t xml:space="preserve"> TTC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 sur </w:t>
      </w:r>
      <w:r w:rsidR="00E05880" w:rsidRPr="00E05880">
        <w:rPr>
          <w:rFonts w:eastAsiaTheme="minorHAnsi"/>
          <w:sz w:val="24"/>
          <w:szCs w:val="22"/>
          <w:lang w:eastAsia="en-US"/>
        </w:rPr>
        <w:t>sa durée totale.</w:t>
      </w:r>
    </w:p>
    <w:p w14:paraId="1B0F7CB1" w14:textId="198EAFE7" w:rsidR="006A5C00" w:rsidRPr="00BE0691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BE0691">
        <w:rPr>
          <w:rFonts w:ascii="Times New Roman" w:hAnsi="Times New Roman"/>
          <w:szCs w:val="24"/>
        </w:rPr>
        <w:t>Les prest</w:t>
      </w:r>
      <w:r w:rsidR="00AC0942" w:rsidRPr="00BE0691">
        <w:rPr>
          <w:rFonts w:ascii="Times New Roman" w:hAnsi="Times New Roman"/>
          <w:szCs w:val="24"/>
        </w:rPr>
        <w:t xml:space="preserve">ations </w:t>
      </w:r>
      <w:r w:rsidRPr="00BE0691">
        <w:rPr>
          <w:rFonts w:ascii="Times New Roman" w:hAnsi="Times New Roman"/>
          <w:szCs w:val="24"/>
        </w:rPr>
        <w:t>seront rémunérées par</w:t>
      </w:r>
      <w:r w:rsidR="006A5C00" w:rsidRPr="00BE0691">
        <w:rPr>
          <w:rFonts w:ascii="Times New Roman" w:hAnsi="Times New Roman"/>
          <w:szCs w:val="24"/>
        </w:rPr>
        <w:t> :</w:t>
      </w:r>
    </w:p>
    <w:p w14:paraId="7F2C71EE" w14:textId="4EE42ED1" w:rsidR="00BE0691" w:rsidRPr="00BE0691" w:rsidRDefault="00BE0691" w:rsidP="00BE0691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BE0691">
        <w:rPr>
          <w:rFonts w:ascii="Times New Roman" w:hAnsi="Times New Roman"/>
          <w:szCs w:val="24"/>
        </w:rPr>
        <w:t>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5E9FD757" w14:textId="7577F6BB" w:rsidR="00653E2E" w:rsidRPr="00BE0691" w:rsidRDefault="00BE0691" w:rsidP="006A5C00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le cas échéant, </w:t>
      </w:r>
      <w:r>
        <w:rPr>
          <w:rFonts w:ascii="Times New Roman" w:hAnsi="Times New Roman"/>
          <w:szCs w:val="24"/>
        </w:rPr>
        <w:t>par a</w:t>
      </w:r>
      <w:r w:rsidR="006C31F0" w:rsidRPr="00BE0691">
        <w:rPr>
          <w:rFonts w:ascii="Times New Roman" w:hAnsi="Times New Roman"/>
          <w:szCs w:val="24"/>
        </w:rPr>
        <w:t xml:space="preserve">pplication </w:t>
      </w:r>
      <w:r w:rsidR="00653E2E" w:rsidRPr="00BE0691">
        <w:rPr>
          <w:rFonts w:ascii="Times New Roman" w:hAnsi="Times New Roman"/>
          <w:szCs w:val="24"/>
        </w:rPr>
        <w:t>des prix publics unitaires indiqués sur le catalogue remis par le titulaire à l’appui de</w:t>
      </w:r>
      <w:r w:rsidR="00261F30">
        <w:rPr>
          <w:rFonts w:ascii="Times New Roman" w:hAnsi="Times New Roman"/>
          <w:szCs w:val="24"/>
        </w:rPr>
        <w:t xml:space="preserve"> son offre auxquels s’applique</w:t>
      </w:r>
      <w:r w:rsidR="00653E2E" w:rsidRPr="00BE0691">
        <w:rPr>
          <w:rFonts w:ascii="Times New Roman" w:hAnsi="Times New Roman"/>
          <w:szCs w:val="24"/>
        </w:rPr>
        <w:t xml:space="preserve"> le taux de remise suivant :</w:t>
      </w:r>
      <w:r w:rsidR="006A5C00" w:rsidRPr="00BE0691">
        <w:rPr>
          <w:rFonts w:ascii="Times New Roman" w:hAnsi="Times New Roman"/>
          <w:szCs w:val="24"/>
        </w:rPr>
        <w:t xml:space="preserve">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 w:rsidR="006A5C00" w:rsidRPr="00BE0691">
        <w:rPr>
          <w:rFonts w:ascii="Times New Roman" w:hAnsi="Times New Roman"/>
          <w:szCs w:val="24"/>
        </w:rPr>
        <w:t xml:space="preserve"> %</w:t>
      </w:r>
    </w:p>
    <w:p w14:paraId="4D178DF7" w14:textId="11AB353E"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36281C8B" w14:textId="25151A8E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43705714" w14:textId="58542CB4" w:rsidR="00BE0691" w:rsidRDefault="00BE0691" w:rsidP="00BE0691">
      <w:pPr>
        <w:pStyle w:val="Texte"/>
        <w:ind w:firstLine="0"/>
      </w:pPr>
      <w:bookmarkStart w:id="21" w:name="_Toc75187295"/>
      <w:r w:rsidRPr="00AC4B27">
        <w:t xml:space="preserve">La </w:t>
      </w:r>
      <w:r>
        <w:t xml:space="preserve">durée de </w:t>
      </w:r>
      <w:r w:rsidRPr="00AC4B27">
        <w:t xml:space="preserve">validité </w:t>
      </w:r>
      <w:r>
        <w:t xml:space="preserve">du </w:t>
      </w:r>
      <w:r w:rsidRPr="006C1901">
        <w:t xml:space="preserve">lot est la durée pendant laquelle les </w:t>
      </w:r>
      <w:r>
        <w:t xml:space="preserve">bons de commande </w:t>
      </w:r>
      <w:r w:rsidRPr="006C1901">
        <w:t>peuvent être émis</w:t>
      </w:r>
      <w:r w:rsidRPr="00AC4B27">
        <w:t>.</w:t>
      </w:r>
    </w:p>
    <w:p w14:paraId="47C96857" w14:textId="428B079F" w:rsidR="00BE0691" w:rsidRDefault="00BE0691" w:rsidP="00BE0691">
      <w:pPr>
        <w:pStyle w:val="Texte"/>
        <w:ind w:firstLine="0"/>
        <w:rPr>
          <w:iCs/>
        </w:rPr>
      </w:pPr>
      <w:r w:rsidRPr="00AC4B27">
        <w:t xml:space="preserve">Cette durée est </w:t>
      </w:r>
      <w:r w:rsidRPr="008B6F03">
        <w:t>d</w:t>
      </w:r>
      <w:r w:rsidR="008B6F03">
        <w:t xml:space="preserve">e </w:t>
      </w:r>
      <w:r w:rsidR="00705B47">
        <w:t>douze (12</w:t>
      </w:r>
      <w:r w:rsidR="008B6F03">
        <w:t>) mois</w:t>
      </w:r>
      <w:r w:rsidRPr="008364B1">
        <w:t xml:space="preserve"> à compter du 1</w:t>
      </w:r>
      <w:r w:rsidRPr="008364B1">
        <w:rPr>
          <w:vertAlign w:val="superscript"/>
        </w:rPr>
        <w:t>er</w:t>
      </w:r>
      <w:r w:rsidR="00F71EB3">
        <w:t> </w:t>
      </w:r>
      <w:r w:rsidRPr="008364B1">
        <w:t>novembre 2025</w:t>
      </w:r>
      <w:r>
        <w:t xml:space="preserve"> </w:t>
      </w:r>
      <w:r w:rsidRPr="00AC4B27">
        <w:rPr>
          <w:iCs/>
        </w:rPr>
        <w:t xml:space="preserve">ou de la date de notification </w:t>
      </w:r>
      <w:r>
        <w:rPr>
          <w:iCs/>
        </w:rPr>
        <w:t>du lot</w:t>
      </w:r>
      <w:r w:rsidRPr="00AC4B27">
        <w:rPr>
          <w:iCs/>
        </w:rPr>
        <w:t xml:space="preserve"> si celle-ci est postérieure.</w:t>
      </w:r>
    </w:p>
    <w:p w14:paraId="14B4B5CA" w14:textId="608217AD" w:rsidR="00BE0691" w:rsidRPr="006C1901" w:rsidRDefault="00E671DD" w:rsidP="00BE0691">
      <w:pPr>
        <w:pStyle w:val="Texte"/>
        <w:ind w:firstLine="0"/>
        <w:rPr>
          <w:iCs/>
        </w:rPr>
      </w:pPr>
      <w:r>
        <w:rPr>
          <w:iCs/>
        </w:rPr>
        <w:t>Le</w:t>
      </w:r>
      <w:r w:rsidR="00BE0691">
        <w:rPr>
          <w:iCs/>
        </w:rPr>
        <w:t xml:space="preserve"> lot </w:t>
      </w:r>
      <w:r w:rsidR="008B6F03">
        <w:rPr>
          <w:iCs/>
        </w:rPr>
        <w:t>est</w:t>
      </w:r>
      <w:r w:rsidR="008B6F03" w:rsidRPr="006C1901">
        <w:rPr>
          <w:iCs/>
        </w:rPr>
        <w:t xml:space="preserve"> </w:t>
      </w:r>
      <w:r w:rsidR="00BE0691">
        <w:rPr>
          <w:iCs/>
        </w:rPr>
        <w:t xml:space="preserve">ensuite </w:t>
      </w:r>
      <w:r w:rsidR="00BE0691" w:rsidRPr="006C1901">
        <w:rPr>
          <w:iCs/>
        </w:rPr>
        <w:t xml:space="preserve">reconduit </w:t>
      </w:r>
      <w:r w:rsidR="00705B47">
        <w:rPr>
          <w:iCs/>
        </w:rPr>
        <w:t>trois</w:t>
      </w:r>
      <w:r w:rsidR="00243A0B">
        <w:rPr>
          <w:iCs/>
        </w:rPr>
        <w:t xml:space="preserve"> (</w:t>
      </w:r>
      <w:r w:rsidR="00705B47">
        <w:rPr>
          <w:iCs/>
        </w:rPr>
        <w:t>3</w:t>
      </w:r>
      <w:r w:rsidR="00243A0B">
        <w:rPr>
          <w:iCs/>
        </w:rPr>
        <w:t>)</w:t>
      </w:r>
      <w:r w:rsidR="00BE0691">
        <w:rPr>
          <w:iCs/>
        </w:rPr>
        <w:t xml:space="preserve"> fois </w:t>
      </w:r>
      <w:r w:rsidR="00BE0691" w:rsidRPr="006C1901">
        <w:rPr>
          <w:iCs/>
        </w:rPr>
        <w:t xml:space="preserve">de façon </w:t>
      </w:r>
      <w:r w:rsidR="00BE0691">
        <w:rPr>
          <w:iCs/>
        </w:rPr>
        <w:t>tacite</w:t>
      </w:r>
      <w:r w:rsidR="00BE0691" w:rsidRPr="006C1901">
        <w:rPr>
          <w:iCs/>
        </w:rPr>
        <w:t xml:space="preserve"> par périodes consécutives de </w:t>
      </w:r>
      <w:r w:rsidR="00243A0B">
        <w:rPr>
          <w:iCs/>
        </w:rPr>
        <w:t>douze (</w:t>
      </w:r>
      <w:r w:rsidR="00BE0691">
        <w:rPr>
          <w:iCs/>
        </w:rPr>
        <w:t>12</w:t>
      </w:r>
      <w:r w:rsidR="00243A0B">
        <w:rPr>
          <w:iCs/>
        </w:rPr>
        <w:t>)</w:t>
      </w:r>
      <w:r w:rsidR="00BE0691">
        <w:rPr>
          <w:iCs/>
        </w:rPr>
        <w:t xml:space="preserve"> mois</w:t>
      </w:r>
      <w:r w:rsidR="00BE0691" w:rsidRPr="006C1901">
        <w:rPr>
          <w:iCs/>
        </w:rPr>
        <w:t>.</w:t>
      </w:r>
    </w:p>
    <w:p w14:paraId="37DFD2EE" w14:textId="1D067B4E" w:rsidR="00EF0904" w:rsidRDefault="00243A0B" w:rsidP="00BE0691">
      <w:pPr>
        <w:pStyle w:val="Texte"/>
        <w:ind w:firstLine="0"/>
        <w:rPr>
          <w:iCs/>
        </w:rPr>
      </w:pPr>
      <w:r w:rsidRPr="002928A9">
        <w:t xml:space="preserve">En cas de non-reconduction, le titulaire du marché en est informé </w:t>
      </w:r>
      <w:r w:rsidR="00BE0691" w:rsidRPr="006C1901">
        <w:rPr>
          <w:iCs/>
        </w:rPr>
        <w:t xml:space="preserve">au moins </w:t>
      </w:r>
      <w:r>
        <w:rPr>
          <w:iCs/>
        </w:rPr>
        <w:t>deux (</w:t>
      </w:r>
      <w:r w:rsidR="00BE0691" w:rsidRPr="006C1901">
        <w:rPr>
          <w:iCs/>
        </w:rPr>
        <w:t>2</w:t>
      </w:r>
      <w:r>
        <w:rPr>
          <w:iCs/>
        </w:rPr>
        <w:t>)</w:t>
      </w:r>
      <w:r w:rsidR="00BE0691" w:rsidRPr="006C1901">
        <w:rPr>
          <w:iCs/>
        </w:rPr>
        <w:t xml:space="preserve"> mois avant </w:t>
      </w:r>
      <w:r>
        <w:rPr>
          <w:iCs/>
        </w:rPr>
        <w:t>l’expiration de la période en cours,</w:t>
      </w:r>
      <w:r w:rsidR="00BE0691" w:rsidRPr="006C1901">
        <w:rPr>
          <w:iCs/>
        </w:rPr>
        <w:t xml:space="preserve"> par lettre recommandée avec accusé de réception. </w:t>
      </w:r>
    </w:p>
    <w:bookmarkEnd w:id="21"/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4E3D4A2D" w:rsidR="00C97AFC" w:rsidRPr="00DF1DE5" w:rsidRDefault="00880E03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1049A025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F71EB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29A89DEB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F71EB3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0529D0D0" w14:textId="6E9786BD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F71EB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48BBAA9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F71EB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524545" w14:textId="48497A53" w:rsidR="005251D5" w:rsidRPr="00EF0904" w:rsidRDefault="002676B0" w:rsidP="00EF090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F71EB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2F4D924E" w14:textId="77777777" w:rsidR="009C2A43" w:rsidRDefault="009C2A43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</w:p>
    <w:p w14:paraId="4B10CA85" w14:textId="7F45AEBD" w:rsidR="00C97AFC" w:rsidRPr="00C97AFC" w:rsidRDefault="00880E03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346A4BF7" w14:textId="77777777" w:rsidR="00F71EB3" w:rsidRPr="003322F8" w:rsidRDefault="00F71EB3" w:rsidP="00F71EB3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ou en cas de groupement solidaire</w:t>
      </w:r>
      <w:r w:rsidRPr="005251D5">
        <w:rPr>
          <w:rFonts w:eastAsia="SimSun"/>
          <w:b/>
          <w:sz w:val="24"/>
          <w:szCs w:val="24"/>
        </w:rPr>
        <w:t xml:space="preserve"> l</w:t>
      </w:r>
      <w:r w:rsidRPr="005251D5">
        <w:rPr>
          <w:b/>
          <w:sz w:val="24"/>
          <w:szCs w:val="24"/>
        </w:rPr>
        <w:t>orsque les prestations respectives des membres du groupement solidaire sont individualisables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 2 au présent acte d’engagement indique ci-après le montant et la répartition détaillée des prestations que chacun des membres du groupement s’engage à exécuter.</w:t>
      </w:r>
    </w:p>
    <w:p w14:paraId="6CF113E0" w14:textId="77777777" w:rsidR="00F71EB3" w:rsidRPr="008B78D6" w:rsidRDefault="00F71EB3" w:rsidP="00F71EB3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77946DB6" w14:textId="77777777" w:rsidR="00F71EB3" w:rsidRPr="00C97AFC" w:rsidRDefault="00F71EB3" w:rsidP="00F71EB3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1441CA58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AFC42BF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7A997CBD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D535951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965F9A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70DE756D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14BD8AD" w14:textId="77777777" w:rsidR="00F71EB3" w:rsidRPr="008B78D6" w:rsidRDefault="00F71EB3" w:rsidP="00F71EB3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75C424E9" w14:textId="77777777" w:rsidR="00F71EB3" w:rsidRDefault="00F71EB3" w:rsidP="00F71EB3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00C8E41A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5E36AD3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7085EF07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D2FC4B2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C99C2E6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1D6AA0E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3468CEA" w14:textId="77777777" w:rsidR="00F71EB3" w:rsidRPr="008B78D6" w:rsidRDefault="00F71EB3" w:rsidP="00F71EB3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6498BED4" w14:textId="77777777" w:rsidR="00F71EB3" w:rsidRDefault="00F71EB3" w:rsidP="00F71EB3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52DDC958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1821840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6E91C94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7FA1EA1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175B732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C01AF30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7AA9CDB" w14:textId="77777777" w:rsidR="00F71EB3" w:rsidRPr="008B78D6" w:rsidRDefault="00F71EB3" w:rsidP="00F71EB3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57503DEC" w14:textId="77777777" w:rsidR="00F71EB3" w:rsidRPr="00EF0904" w:rsidRDefault="00F71EB3" w:rsidP="00F71EB3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3C6461B3" w14:textId="77777777" w:rsidR="00F71EB3" w:rsidRPr="003322F8" w:rsidRDefault="00F71EB3" w:rsidP="00F71EB3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7204D722" w14:textId="77777777" w:rsidR="00F71EB3" w:rsidRDefault="00F71EB3" w:rsidP="00F71EB3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3EBE1BA7" w14:textId="77777777" w:rsidR="00F71EB3" w:rsidRPr="003322F8" w:rsidRDefault="00F71EB3" w:rsidP="00F71EB3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1E37A984" w14:textId="77777777" w:rsidR="00F71EB3" w:rsidRPr="008B78D6" w:rsidRDefault="00F71EB3" w:rsidP="00F71EB3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586EEA3E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21D3CB1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26AE28EB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2649851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833FFD7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2DEABF97" w14:textId="77777777" w:rsidR="00F71EB3" w:rsidRPr="00152F08" w:rsidRDefault="00F71EB3" w:rsidP="00F71EB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F922756" w14:textId="77777777" w:rsidR="00880E03" w:rsidRDefault="00880E03" w:rsidP="00880E0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64FBDD4B" w14:textId="77777777" w:rsidR="00880E03" w:rsidRPr="0025090B" w:rsidRDefault="00880E03" w:rsidP="00880E03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2D6568EE" w14:textId="77777777" w:rsidR="00880E03" w:rsidRPr="0025090B" w:rsidRDefault="00880E03" w:rsidP="00880E03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2054EE">
        <w:rPr>
          <w:sz w:val="24"/>
          <w:szCs w:val="24"/>
        </w:rPr>
      </w:r>
      <w:r w:rsidR="002054EE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0B91C594" w14:textId="30781EC7" w:rsidR="005251D5" w:rsidRPr="008364B1" w:rsidRDefault="00880E03" w:rsidP="008364B1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C15B7A8" w14:textId="3515D289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8336E8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2FE3AAEF" w14:textId="0F09626B" w:rsidR="00E47C1C" w:rsidRPr="00871ECA" w:rsidRDefault="00E47C1C" w:rsidP="00E47C1C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F71EB3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4C21592E" w14:textId="77777777" w:rsidR="00E47C1C" w:rsidRPr="00871ECA" w:rsidRDefault="00E47C1C" w:rsidP="00E47C1C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2054EE">
        <w:rPr>
          <w:rFonts w:eastAsia="SimSun"/>
        </w:rPr>
      </w:r>
      <w:r w:rsidR="002054EE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</w:t>
      </w:r>
      <w:r>
        <w:t>accepte</w:t>
      </w:r>
      <w:r w:rsidRPr="00871ECA">
        <w:t xml:space="preserve"> de percevoir l'avance</w:t>
      </w:r>
      <w:r>
        <w:t xml:space="preserve"> prévue à l’article « Avance » du CCAP</w:t>
      </w:r>
      <w:r w:rsidRPr="00871ECA">
        <w:t>.</w:t>
      </w:r>
    </w:p>
    <w:p w14:paraId="3667290E" w14:textId="77777777" w:rsidR="00E47C1C" w:rsidRPr="00871ECA" w:rsidRDefault="00E47C1C" w:rsidP="00E47C1C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2054EE">
        <w:rPr>
          <w:rFonts w:eastAsia="SimSun"/>
        </w:rPr>
      </w:r>
      <w:r w:rsidR="002054EE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71722125" w14:textId="3B606EBA" w:rsidR="00F53226" w:rsidRDefault="00F53226" w:rsidP="008364B1">
      <w:pPr>
        <w:pStyle w:val="Texte"/>
        <w:spacing w:before="0" w:after="0"/>
        <w:ind w:firstLine="0"/>
      </w:pPr>
    </w:p>
    <w:p w14:paraId="7D849F99" w14:textId="77777777" w:rsidR="00F53226" w:rsidRPr="008364B1" w:rsidRDefault="00F53226" w:rsidP="008364B1">
      <w:pPr>
        <w:pStyle w:val="Texte"/>
        <w:spacing w:before="0" w:after="0"/>
        <w:ind w:firstLine="0"/>
      </w:pPr>
    </w:p>
    <w:p w14:paraId="35ED8698" w14:textId="53C4F3C7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F71EB3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74513F2C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2054EE">
        <w:rPr>
          <w:rFonts w:ascii="Times New Roman" w:eastAsia="SimSun" w:hAnsi="Times New Roman"/>
          <w:szCs w:val="24"/>
        </w:rPr>
      </w:r>
      <w:r w:rsidR="002054EE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2054EE">
        <w:rPr>
          <w:rFonts w:ascii="Times New Roman" w:eastAsia="SimSun" w:hAnsi="Times New Roman"/>
          <w:szCs w:val="24"/>
        </w:rPr>
      </w:r>
      <w:r w:rsidR="002054EE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076CDD90" w14:textId="7AECADD3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767C8998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99F8BD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8C3DA1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1C93A1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6699BFA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AB194" w14:textId="2A7AE5F8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395B45EB" w14:textId="154F41CC" w:rsidR="0048303D" w:rsidRPr="00975666" w:rsidRDefault="007D169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  <w:r w:rsidRPr="007D1694">
              <w:rPr>
                <w:rFonts w:ascii="Times New Roman" w:hAnsi="Times New Roman"/>
                <w:i/>
                <w:szCs w:val="24"/>
              </w:rPr>
              <w:t>Nota</w:t>
            </w:r>
            <w:r w:rsidR="00F71EB3">
              <w:rPr>
                <w:rFonts w:ascii="Times New Roman" w:hAnsi="Times New Roman"/>
                <w:i/>
                <w:szCs w:val="24"/>
              </w:rPr>
              <w:t> </w:t>
            </w:r>
            <w:r w:rsidRPr="007D1694">
              <w:rPr>
                <w:rFonts w:ascii="Times New Roman" w:hAnsi="Times New Roman"/>
                <w:i/>
                <w:szCs w:val="24"/>
              </w:rPr>
              <w:t>: la signature du présent acte d’engagement emporte signature de ses annexes</w:t>
            </w:r>
          </w:p>
          <w:p w14:paraId="7D96295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BC570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292F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ACB9C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604CBA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07146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A7DF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56F1FA1C" w14:textId="0E266D2B" w:rsidR="00DC2D6C" w:rsidRPr="00DC2D6C" w:rsidRDefault="00555DEF" w:rsidP="00EF090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8626377" w14:textId="77777777" w:rsidR="0059050A" w:rsidRDefault="0059050A" w:rsidP="008C6FCA">
      <w:pPr>
        <w:tabs>
          <w:tab w:val="left" w:pos="1560"/>
        </w:tabs>
        <w:spacing w:before="480"/>
        <w:jc w:val="both"/>
        <w:rPr>
          <w:b/>
          <w:sz w:val="24"/>
          <w:szCs w:val="24"/>
        </w:rPr>
      </w:pPr>
    </w:p>
    <w:p w14:paraId="6B5D132D" w14:textId="252D5D56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0CCE444E" w14:textId="712F19A4" w:rsidR="00F70DFB" w:rsidRPr="00EF0904" w:rsidRDefault="00F70DFB" w:rsidP="00EF090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EF0904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2</w:t>
      </w:r>
      <w:r w:rsidR="0019470C" w:rsidRPr="00EF0904">
        <w:rPr>
          <w:b/>
          <w:sz w:val="24"/>
          <w:szCs w:val="24"/>
        </w:rPr>
        <w:t> </w:t>
      </w:r>
      <w:r w:rsidR="0019470C" w:rsidRPr="00EF0904">
        <w:rPr>
          <w:sz w:val="24"/>
          <w:szCs w:val="24"/>
        </w:rPr>
        <w:t>:</w:t>
      </w:r>
      <w:r w:rsidR="003322F8" w:rsidRPr="00EF0904">
        <w:rPr>
          <w:b/>
          <w:sz w:val="24"/>
          <w:szCs w:val="24"/>
        </w:rPr>
        <w:tab/>
      </w:r>
      <w:r w:rsidR="001B1C0E" w:rsidRPr="00EF0904">
        <w:rPr>
          <w:sz w:val="24"/>
          <w:szCs w:val="24"/>
        </w:rPr>
        <w:t>BORDEREAU DE</w:t>
      </w:r>
      <w:r w:rsidR="007A1153" w:rsidRPr="00EF0904">
        <w:rPr>
          <w:sz w:val="24"/>
          <w:szCs w:val="24"/>
        </w:rPr>
        <w:t>S</w:t>
      </w:r>
      <w:r w:rsidR="001B1C0E" w:rsidRPr="00EF0904">
        <w:rPr>
          <w:sz w:val="24"/>
          <w:szCs w:val="24"/>
        </w:rPr>
        <w:t xml:space="preserve"> PRIX </w:t>
      </w:r>
      <w:r w:rsidR="00412138" w:rsidRPr="00EF0904">
        <w:rPr>
          <w:sz w:val="24"/>
          <w:szCs w:val="24"/>
        </w:rPr>
        <w:t>UNITAIRES</w:t>
      </w:r>
      <w:r w:rsidR="00EF0904" w:rsidRPr="00EF0904">
        <w:rPr>
          <w:sz w:val="24"/>
          <w:szCs w:val="24"/>
        </w:rPr>
        <w:t xml:space="preserve"> – DEVIS QUANTITATIF ESTIMATIF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692FEC3A" w14:textId="354B6951" w:rsidR="00EC074B" w:rsidRPr="00EF0904" w:rsidRDefault="00F70DFB" w:rsidP="00EF0904">
      <w:pPr>
        <w:rPr>
          <w:highlight w:val="yellow"/>
        </w:rPr>
      </w:pPr>
      <w:r w:rsidRPr="00777280">
        <w:rPr>
          <w:sz w:val="22"/>
          <w:szCs w:val="22"/>
        </w:rPr>
        <w:br w:type="page"/>
      </w:r>
    </w:p>
    <w:p w14:paraId="6E866EEB" w14:textId="23A6A0D0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3B54206E" w14:textId="50D54A8E" w:rsidR="00DE1223" w:rsidRPr="00777280" w:rsidRDefault="00DE1223" w:rsidP="008364B1">
      <w:pPr>
        <w:tabs>
          <w:tab w:val="left" w:leader="dot" w:pos="6804"/>
        </w:tabs>
        <w:spacing w:before="24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  <w:r w:rsidR="0059050A">
        <w:rPr>
          <w:b/>
          <w:caps/>
          <w:sz w:val="22"/>
          <w:szCs w:val="22"/>
        </w:rPr>
        <w:t xml:space="preserve"> </w:t>
      </w:r>
      <w:r w:rsidRPr="00777280">
        <w:rPr>
          <w:b/>
          <w:caps/>
          <w:sz w:val="22"/>
          <w:szCs w:val="22"/>
        </w:rPr>
        <w:t xml:space="preserve">ENTRE LES COTRAITANTS </w:t>
      </w:r>
    </w:p>
    <w:p w14:paraId="256CF26E" w14:textId="52C6F7DC" w:rsidR="00DE1223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 xml:space="preserve">À remplir obligatoirement en cas de cotraitance </w:t>
      </w:r>
    </w:p>
    <w:p w14:paraId="74AB6917" w14:textId="6CEFC40E" w:rsidR="0059050A" w:rsidRDefault="0059050A" w:rsidP="00DC2D6C">
      <w:pPr>
        <w:spacing w:before="240" w:after="240"/>
        <w:jc w:val="center"/>
        <w:rPr>
          <w:sz w:val="24"/>
        </w:rPr>
      </w:pPr>
    </w:p>
    <w:p w14:paraId="4541390F" w14:textId="77777777" w:rsidR="0059050A" w:rsidRPr="00DC2D6C" w:rsidRDefault="0059050A" w:rsidP="00DC2D6C">
      <w:pPr>
        <w:spacing w:before="240" w:after="240"/>
        <w:jc w:val="center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65E6ED7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F9D30F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C46C1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177B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9A75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A4CF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8D250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57934A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58B73CCB" w14:textId="77777777" w:rsidTr="008364B1">
        <w:trPr>
          <w:cantSplit/>
          <w:trHeight w:val="1196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7302061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70D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335B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00E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C17B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186E9C2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08A42C1D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D0B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EA86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7AB4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3D4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57A5E6B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C2569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0077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3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F7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5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9E80C7A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EDDA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9BD9C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EC22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E7B6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7727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633811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0EBD78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2B801C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1829F250" w14:textId="6952DEE2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02C3C56D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740D53" w14:textId="7EF594A1" w:rsidR="00E54527" w:rsidRDefault="00E54527" w:rsidP="00E9178F">
      <w:pPr>
        <w:spacing w:before="240"/>
        <w:jc w:val="center"/>
        <w:rPr>
          <w:b/>
          <w:sz w:val="22"/>
          <w:szCs w:val="22"/>
        </w:rPr>
      </w:pPr>
      <w:r w:rsidRPr="00EF0904">
        <w:rPr>
          <w:b/>
          <w:sz w:val="22"/>
          <w:szCs w:val="22"/>
        </w:rPr>
        <w:t>BORDEREAU DE</w:t>
      </w:r>
      <w:r w:rsidR="005F2C6F" w:rsidRPr="00EF0904">
        <w:rPr>
          <w:b/>
          <w:sz w:val="22"/>
          <w:szCs w:val="22"/>
        </w:rPr>
        <w:t>S</w:t>
      </w:r>
      <w:r w:rsidRPr="00EF0904">
        <w:rPr>
          <w:b/>
          <w:sz w:val="22"/>
          <w:szCs w:val="22"/>
        </w:rPr>
        <w:t xml:space="preserve"> PRIX </w:t>
      </w:r>
      <w:r w:rsidR="00412138" w:rsidRPr="00EF0904">
        <w:rPr>
          <w:b/>
          <w:sz w:val="22"/>
          <w:szCs w:val="22"/>
        </w:rPr>
        <w:t>UNITAIRES</w:t>
      </w:r>
      <w:r w:rsidR="00EF0904">
        <w:rPr>
          <w:b/>
          <w:sz w:val="22"/>
          <w:szCs w:val="22"/>
        </w:rPr>
        <w:t xml:space="preserve"> – DEVIS QUANTITATIF ESTIMATIF</w:t>
      </w:r>
    </w:p>
    <w:p w14:paraId="2E53EFB5" w14:textId="12DA320F" w:rsidR="00E9178F" w:rsidRPr="00EF0904" w:rsidRDefault="00E9178F" w:rsidP="00E9178F">
      <w:pPr>
        <w:spacing w:after="240"/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DU LOT 5</w:t>
      </w:r>
    </w:p>
    <w:p w14:paraId="54301533" w14:textId="6197681A" w:rsidR="00B12958" w:rsidRPr="00EF0904" w:rsidRDefault="00E54527" w:rsidP="00ED5332">
      <w:pPr>
        <w:jc w:val="center"/>
        <w:rPr>
          <w:sz w:val="22"/>
          <w:szCs w:val="22"/>
        </w:rPr>
      </w:pPr>
      <w:r w:rsidRPr="00EF0904">
        <w:rPr>
          <w:sz w:val="22"/>
          <w:szCs w:val="22"/>
        </w:rPr>
        <w:t>(</w:t>
      </w:r>
      <w:r w:rsidR="00EF0904">
        <w:rPr>
          <w:sz w:val="22"/>
          <w:szCs w:val="22"/>
        </w:rPr>
        <w:t>V</w:t>
      </w:r>
      <w:r w:rsidRPr="00EF0904">
        <w:rPr>
          <w:sz w:val="22"/>
          <w:szCs w:val="22"/>
        </w:rPr>
        <w:t>oir fichier EXCEL joint)</w:t>
      </w:r>
    </w:p>
    <w:p w14:paraId="31B059BA" w14:textId="46F2996B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E5D7" w14:textId="77777777" w:rsidR="00A81E15" w:rsidRDefault="00A81E15">
      <w:r>
        <w:separator/>
      </w:r>
    </w:p>
  </w:endnote>
  <w:endnote w:type="continuationSeparator" w:id="0">
    <w:p w14:paraId="2FDFB6B0" w14:textId="77777777" w:rsidR="00A81E15" w:rsidRDefault="00A8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3F82C" w14:textId="77777777" w:rsidR="00A81E15" w:rsidRDefault="00A81E15">
      <w:r>
        <w:separator/>
      </w:r>
    </w:p>
  </w:footnote>
  <w:footnote w:type="continuationSeparator" w:id="0">
    <w:p w14:paraId="53DA07A2" w14:textId="77777777" w:rsidR="00A81E15" w:rsidRDefault="00A8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7B987933" w:rsidR="00A81E15" w:rsidRPr="008C6FCA" w:rsidRDefault="00A81E15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2054EE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2054EE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A81E15" w:rsidRDefault="00A81E15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E7qIsSbKWpu76CGkwcs7ohlBZ2oMU1pKb/gaoKzmrN1xiF5pFtLqhCF+65si7+uSMSCq3DYHOqTsfCQFqjb6kQ==" w:salt="nfgguOqqE84Il0wTDhpce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979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054EE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43A0B"/>
    <w:rsid w:val="00255C9E"/>
    <w:rsid w:val="00255DDE"/>
    <w:rsid w:val="002602F1"/>
    <w:rsid w:val="00260F19"/>
    <w:rsid w:val="00261F30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0C11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97EB5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310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157"/>
    <w:rsid w:val="0059050A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5B47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1416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3E4"/>
    <w:rsid w:val="008259EA"/>
    <w:rsid w:val="0082725A"/>
    <w:rsid w:val="00830160"/>
    <w:rsid w:val="00832DA6"/>
    <w:rsid w:val="00835D72"/>
    <w:rsid w:val="008364B1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0E03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6F03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062C"/>
    <w:rsid w:val="009C2A43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1E15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0691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243F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4DF0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1B6F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47C1C"/>
    <w:rsid w:val="00E54527"/>
    <w:rsid w:val="00E54EFE"/>
    <w:rsid w:val="00E567D3"/>
    <w:rsid w:val="00E57482"/>
    <w:rsid w:val="00E61E36"/>
    <w:rsid w:val="00E62F38"/>
    <w:rsid w:val="00E65E15"/>
    <w:rsid w:val="00E671DD"/>
    <w:rsid w:val="00E7118B"/>
    <w:rsid w:val="00E72055"/>
    <w:rsid w:val="00E75FAE"/>
    <w:rsid w:val="00E80C16"/>
    <w:rsid w:val="00E83E5C"/>
    <w:rsid w:val="00E9178F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31CC"/>
    <w:rsid w:val="00EE33EF"/>
    <w:rsid w:val="00EE5D3B"/>
    <w:rsid w:val="00EF07B8"/>
    <w:rsid w:val="00EF0904"/>
    <w:rsid w:val="00EF2BC3"/>
    <w:rsid w:val="00EF33E8"/>
    <w:rsid w:val="00EF353C"/>
    <w:rsid w:val="00EF6C9E"/>
    <w:rsid w:val="00F00823"/>
    <w:rsid w:val="00F07717"/>
    <w:rsid w:val="00F108FA"/>
    <w:rsid w:val="00F10B4F"/>
    <w:rsid w:val="00F11718"/>
    <w:rsid w:val="00F118E4"/>
    <w:rsid w:val="00F14AD3"/>
    <w:rsid w:val="00F15940"/>
    <w:rsid w:val="00F21006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3226"/>
    <w:rsid w:val="00F54B1A"/>
    <w:rsid w:val="00F573E1"/>
    <w:rsid w:val="00F60342"/>
    <w:rsid w:val="00F61418"/>
    <w:rsid w:val="00F62582"/>
    <w:rsid w:val="00F62CA4"/>
    <w:rsid w:val="00F64E9F"/>
    <w:rsid w:val="00F66D68"/>
    <w:rsid w:val="00F707B0"/>
    <w:rsid w:val="00F70DFB"/>
    <w:rsid w:val="00F71EB3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08EB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476C7-12AE-46E5-9848-116CBC77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2007</Words>
  <Characters>11044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26</cp:revision>
  <cp:lastPrinted>2014-07-22T08:29:00Z</cp:lastPrinted>
  <dcterms:created xsi:type="dcterms:W3CDTF">2025-07-10T14:48:00Z</dcterms:created>
  <dcterms:modified xsi:type="dcterms:W3CDTF">2025-08-29T11:32:00Z</dcterms:modified>
</cp:coreProperties>
</file>