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7C07" w14:textId="77777777" w:rsidR="00E42FF3" w:rsidRPr="00E751DD" w:rsidRDefault="00E42FF3" w:rsidP="00E751DD">
      <w:pPr>
        <w:pStyle w:val="En-tte"/>
        <w:tabs>
          <w:tab w:val="clear" w:pos="4536"/>
          <w:tab w:val="clear" w:pos="9072"/>
        </w:tabs>
        <w:spacing w:after="160" w:line="259" w:lineRule="auto"/>
        <w:rPr>
          <w:rFonts w:ascii="Arial Narrow" w:hAnsi="Arial Narrow"/>
        </w:rPr>
      </w:pPr>
    </w:p>
    <w:p w14:paraId="0E54E7E5" w14:textId="77777777" w:rsidR="00E42FF3" w:rsidRPr="003E63FD" w:rsidRDefault="00E42FF3" w:rsidP="00E42FF3">
      <w:pPr>
        <w:rPr>
          <w:rFonts w:ascii="Arial Narrow" w:hAnsi="Arial Narrow"/>
        </w:rPr>
      </w:pPr>
    </w:p>
    <w:p w14:paraId="6A50FD60" w14:textId="77777777" w:rsidR="00E42FF3" w:rsidRPr="003E63FD" w:rsidRDefault="00E42FF3" w:rsidP="00E42FF3">
      <w:pPr>
        <w:pStyle w:val="Notedebasdepage1"/>
        <w:tabs>
          <w:tab w:val="left" w:pos="0"/>
        </w:tabs>
        <w:spacing w:after="40"/>
        <w:rPr>
          <w:rFonts w:ascii="Arial Narrow" w:hAnsi="Arial Narrow"/>
          <w:sz w:val="48"/>
          <w:szCs w:val="48"/>
        </w:rPr>
      </w:pPr>
    </w:p>
    <w:p w14:paraId="40154D20" w14:textId="77777777" w:rsidR="0024335F" w:rsidRPr="003E63FD" w:rsidRDefault="0024335F" w:rsidP="0024335F">
      <w:pPr>
        <w:pStyle w:val="Notedebasdepage"/>
        <w:rPr>
          <w:rFonts w:ascii="Arial Narrow" w:hAnsi="Arial Narrow"/>
        </w:rPr>
      </w:pPr>
    </w:p>
    <w:p w14:paraId="0C3CAB21" w14:textId="77777777" w:rsidR="0024335F" w:rsidRPr="003E63FD" w:rsidRDefault="0024335F" w:rsidP="0024335F">
      <w:pPr>
        <w:pStyle w:val="Notedebasdepage"/>
        <w:rPr>
          <w:rFonts w:ascii="Arial Narrow" w:hAnsi="Arial Narrow"/>
        </w:rPr>
      </w:pPr>
    </w:p>
    <w:p w14:paraId="0E7DD70D" w14:textId="77777777" w:rsidR="00E42FF3" w:rsidRPr="003E63FD" w:rsidRDefault="00E42FF3" w:rsidP="00E42FF3">
      <w:pPr>
        <w:pStyle w:val="Notedebasdepage1"/>
        <w:tabs>
          <w:tab w:val="left" w:pos="0"/>
        </w:tabs>
        <w:spacing w:after="40"/>
        <w:rPr>
          <w:rFonts w:ascii="Arial Narrow" w:hAnsi="Arial Narrow"/>
          <w:sz w:val="48"/>
          <w:szCs w:val="48"/>
        </w:rPr>
      </w:pPr>
    </w:p>
    <w:p w14:paraId="0CAFBAD5" w14:textId="77777777" w:rsidR="00E42FF3" w:rsidRPr="003E63FD" w:rsidRDefault="00E42FF3" w:rsidP="00E42FF3">
      <w:pPr>
        <w:pStyle w:val="Notedebasdepage1"/>
        <w:tabs>
          <w:tab w:val="left" w:pos="0"/>
        </w:tabs>
        <w:spacing w:after="40"/>
        <w:rPr>
          <w:rFonts w:ascii="Arial Narrow" w:hAnsi="Arial Narrow"/>
          <w:sz w:val="48"/>
          <w:szCs w:val="48"/>
        </w:rPr>
      </w:pPr>
    </w:p>
    <w:p w14:paraId="4C9F3E31" w14:textId="77777777" w:rsidR="00E42FF3" w:rsidRPr="00766341" w:rsidRDefault="00E42FF3" w:rsidP="00E42FF3">
      <w:pPr>
        <w:pStyle w:val="Notedebasdepage1"/>
        <w:tabs>
          <w:tab w:val="left" w:pos="0"/>
        </w:tabs>
        <w:spacing w:after="40"/>
        <w:jc w:val="center"/>
        <w:rPr>
          <w:rFonts w:ascii="Arial Narrow" w:hAnsi="Arial Narrow"/>
          <w:color w:val="2F5496" w:themeColor="accent5" w:themeShade="BF"/>
          <w:sz w:val="48"/>
          <w:szCs w:val="48"/>
        </w:rPr>
      </w:pPr>
      <w:r w:rsidRPr="00766341">
        <w:rPr>
          <w:rFonts w:ascii="Arial Narrow" w:hAnsi="Arial Narrow"/>
          <w:color w:val="2F5496" w:themeColor="accent5" w:themeShade="BF"/>
          <w:sz w:val="48"/>
          <w:szCs w:val="48"/>
        </w:rPr>
        <w:t>REGLEMENT DE LA CONSULTATION</w:t>
      </w:r>
    </w:p>
    <w:p w14:paraId="6D3E385C" w14:textId="288FD533" w:rsidR="00E42FF3" w:rsidRPr="003E63FD" w:rsidRDefault="00E42FF3" w:rsidP="00E42FF3">
      <w:pPr>
        <w:rPr>
          <w:rFonts w:ascii="Arial Narrow" w:hAnsi="Arial Narrow"/>
        </w:rPr>
      </w:pPr>
    </w:p>
    <w:p w14:paraId="07050BF9" w14:textId="2BE39C00" w:rsidR="00E42FF3" w:rsidRPr="003E63FD" w:rsidRDefault="00E42FF3" w:rsidP="00E42FF3">
      <w:pPr>
        <w:jc w:val="center"/>
        <w:rPr>
          <w:rFonts w:ascii="Arial Narrow" w:hAnsi="Arial Narrow"/>
          <w:sz w:val="28"/>
          <w:szCs w:val="28"/>
        </w:rPr>
      </w:pPr>
      <w:r w:rsidRPr="003E63FD">
        <w:rPr>
          <w:rFonts w:ascii="Arial Narrow" w:hAnsi="Arial Narrow"/>
          <w:sz w:val="28"/>
          <w:szCs w:val="28"/>
        </w:rPr>
        <w:t xml:space="preserve"> </w:t>
      </w:r>
    </w:p>
    <w:p w14:paraId="67A90E52" w14:textId="1B2F2687" w:rsidR="00E42FF3" w:rsidRPr="003E63FD" w:rsidRDefault="00251DA1" w:rsidP="00B35E53">
      <w:pPr>
        <w:jc w:val="center"/>
        <w:rPr>
          <w:rFonts w:ascii="Arial Narrow" w:hAnsi="Arial Narrow"/>
          <w:sz w:val="28"/>
          <w:szCs w:val="28"/>
        </w:rPr>
      </w:pPr>
      <w:r>
        <w:rPr>
          <w:rFonts w:ascii="Arial Narrow" w:hAnsi="Arial Narrow"/>
          <w:sz w:val="28"/>
          <w:szCs w:val="28"/>
        </w:rPr>
        <w:t xml:space="preserve">Marché de </w:t>
      </w:r>
      <w:r w:rsidR="00DF42E1" w:rsidRPr="00DF42E1">
        <w:rPr>
          <w:rFonts w:ascii="Arial Narrow" w:hAnsi="Arial Narrow"/>
          <w:sz w:val="28"/>
          <w:szCs w:val="28"/>
        </w:rPr>
        <w:t>traitement de dératisation, désinsectisation et désinfection des locaux de l’</w:t>
      </w:r>
      <w:r w:rsidR="00DF42E1">
        <w:rPr>
          <w:rFonts w:ascii="Arial Narrow" w:hAnsi="Arial Narrow"/>
          <w:sz w:val="28"/>
          <w:szCs w:val="28"/>
        </w:rPr>
        <w:t>EPMO-VGE</w:t>
      </w:r>
    </w:p>
    <w:p w14:paraId="5B9748D6" w14:textId="5C12A033" w:rsidR="00A02B17" w:rsidRPr="001D247D" w:rsidRDefault="001D247D" w:rsidP="001D247D">
      <w:pPr>
        <w:pStyle w:val="En-tte"/>
        <w:tabs>
          <w:tab w:val="clear" w:pos="4536"/>
          <w:tab w:val="clear" w:pos="9072"/>
        </w:tabs>
        <w:spacing w:after="160" w:line="259" w:lineRule="auto"/>
        <w:jc w:val="center"/>
        <w:rPr>
          <w:rFonts w:ascii="Arial Narrow" w:hAnsi="Arial Narrow"/>
          <w:sz w:val="28"/>
          <w:szCs w:val="28"/>
        </w:rPr>
      </w:pPr>
      <w:r w:rsidRPr="001D247D">
        <w:rPr>
          <w:rFonts w:ascii="Arial Narrow" w:hAnsi="Arial Narrow"/>
          <w:sz w:val="28"/>
          <w:szCs w:val="28"/>
        </w:rPr>
        <w:t>N°</w:t>
      </w:r>
      <w:r w:rsidR="00DF42E1">
        <w:rPr>
          <w:rFonts w:ascii="Arial Narrow" w:hAnsi="Arial Narrow"/>
          <w:sz w:val="28"/>
          <w:szCs w:val="28"/>
        </w:rPr>
        <w:t>2025-548</w:t>
      </w:r>
    </w:p>
    <w:p w14:paraId="7B11A116" w14:textId="4FD16B55" w:rsidR="00A02B17" w:rsidRPr="003E63FD" w:rsidRDefault="00A02B17" w:rsidP="00E42FF3">
      <w:pPr>
        <w:pStyle w:val="En-tte"/>
        <w:tabs>
          <w:tab w:val="clear" w:pos="4536"/>
          <w:tab w:val="clear" w:pos="9072"/>
        </w:tabs>
        <w:spacing w:after="160" w:line="259" w:lineRule="auto"/>
        <w:rPr>
          <w:rFonts w:ascii="Arial Narrow" w:hAnsi="Arial Narrow"/>
        </w:rPr>
      </w:pPr>
      <w:bookmarkStart w:id="0" w:name="_GoBack"/>
      <w:bookmarkEnd w:id="0"/>
    </w:p>
    <w:p w14:paraId="6E5DBCE7"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1D24EA1F"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40CD2216" w14:textId="1E214AB6" w:rsidR="00E42FF3" w:rsidRPr="003E63FD" w:rsidRDefault="00E42FF3" w:rsidP="00E42FF3">
      <w:pPr>
        <w:rPr>
          <w:rFonts w:ascii="Arial Narrow" w:hAnsi="Arial Narrow"/>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DEEAF6" w:themeFill="accent1" w:themeFillTint="33"/>
        <w:tblLook w:val="04A0" w:firstRow="1" w:lastRow="0" w:firstColumn="1" w:lastColumn="0" w:noHBand="0" w:noVBand="1"/>
      </w:tblPr>
      <w:tblGrid>
        <w:gridCol w:w="9062"/>
      </w:tblGrid>
      <w:tr w:rsidR="00E42FF3" w:rsidRPr="003E63FD" w14:paraId="2128582E" w14:textId="77777777" w:rsidTr="0024335F">
        <w:tc>
          <w:tcPr>
            <w:tcW w:w="9062" w:type="dxa"/>
            <w:shd w:val="clear" w:color="auto" w:fill="DEEAF6" w:themeFill="accent1" w:themeFillTint="33"/>
          </w:tcPr>
          <w:p w14:paraId="18A17019" w14:textId="77777777" w:rsidR="00E42FF3" w:rsidRPr="003E63FD" w:rsidRDefault="00E42FF3" w:rsidP="0024335F">
            <w:pPr>
              <w:rPr>
                <w:rFonts w:ascii="Arial Narrow" w:hAnsi="Arial Narrow"/>
                <w:sz w:val="28"/>
                <w:szCs w:val="28"/>
              </w:rPr>
            </w:pPr>
          </w:p>
          <w:p w14:paraId="04563B37" w14:textId="7A8BAF7B" w:rsidR="00E42FF3" w:rsidRPr="003E63FD" w:rsidRDefault="00E42FF3" w:rsidP="0024335F">
            <w:pPr>
              <w:pStyle w:val="5Normal"/>
              <w:ind w:left="30" w:right="31"/>
              <w:jc w:val="left"/>
              <w:rPr>
                <w:rFonts w:ascii="Arial Narrow" w:hAnsi="Arial Narrow"/>
                <w:sz w:val="28"/>
                <w:szCs w:val="28"/>
              </w:rPr>
            </w:pPr>
            <w:r w:rsidRPr="003E63FD">
              <w:rPr>
                <w:rFonts w:ascii="Arial Narrow" w:hAnsi="Arial Narrow"/>
                <w:sz w:val="28"/>
                <w:szCs w:val="28"/>
              </w:rPr>
              <w:t xml:space="preserve">Date limite de remise des offres :  </w:t>
            </w:r>
            <w:sdt>
              <w:sdtPr>
                <w:rPr>
                  <w:rFonts w:ascii="Arial Narrow" w:hAnsi="Arial Narrow"/>
                  <w:sz w:val="28"/>
                  <w:szCs w:val="28"/>
                </w:rPr>
                <w:alias w:val="DLRO"/>
                <w:tag w:val="DLRO"/>
                <w:id w:val="1896242589"/>
                <w:placeholder>
                  <w:docPart w:val="E89994D442754721AEA82704206A4513"/>
                </w:placeholder>
                <w15:color w:val="00FF00"/>
                <w:date w:fullDate="2025-10-02T00:00:00Z">
                  <w:dateFormat w:val="dddd d MMMM yyyy"/>
                  <w:lid w:val="fr-FR"/>
                  <w:storeMappedDataAs w:val="dateTime"/>
                  <w:calendar w:val="gregorian"/>
                </w:date>
              </w:sdtPr>
              <w:sdtEndPr/>
              <w:sdtContent>
                <w:r w:rsidR="00286ADF" w:rsidRPr="00846C64">
                  <w:rPr>
                    <w:rFonts w:ascii="Arial Narrow" w:hAnsi="Arial Narrow"/>
                    <w:sz w:val="28"/>
                    <w:szCs w:val="28"/>
                  </w:rPr>
                  <w:t>jeudi 2 octobre 2025</w:t>
                </w:r>
              </w:sdtContent>
            </w:sdt>
            <w:r w:rsidRPr="00846C64">
              <w:rPr>
                <w:rFonts w:ascii="Arial Narrow" w:hAnsi="Arial Narrow"/>
                <w:sz w:val="28"/>
                <w:szCs w:val="28"/>
              </w:rPr>
              <w:t xml:space="preserve"> à </w:t>
            </w:r>
            <w:sdt>
              <w:sdtPr>
                <w:rPr>
                  <w:rFonts w:ascii="Arial Narrow" w:hAnsi="Arial Narrow"/>
                  <w:sz w:val="28"/>
                  <w:szCs w:val="28"/>
                </w:rPr>
                <w:alias w:val="Heure"/>
                <w:tag w:val="Heure"/>
                <w:id w:val="-469746358"/>
                <w:placeholder>
                  <w:docPart w:val="E85349AB6D474986B4D292AFE850F052"/>
                </w:placeholder>
                <w15:color w:val="FF66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listItem w:displayText="17H00" w:value="17H00"/>
                  <w:listItem w:displayText="18H00" w:value="18H00"/>
                </w:comboBox>
              </w:sdtPr>
              <w:sdtEndPr/>
              <w:sdtContent>
                <w:r w:rsidRPr="00846C64">
                  <w:rPr>
                    <w:rFonts w:ascii="Arial Narrow" w:hAnsi="Arial Narrow"/>
                    <w:sz w:val="28"/>
                    <w:szCs w:val="28"/>
                  </w:rPr>
                  <w:t>12H00</w:t>
                </w:r>
              </w:sdtContent>
            </w:sdt>
          </w:p>
          <w:p w14:paraId="7B2A4F12" w14:textId="77777777" w:rsidR="00E42FF3" w:rsidRPr="003E63FD" w:rsidRDefault="00E42FF3" w:rsidP="0024335F">
            <w:pPr>
              <w:rPr>
                <w:rFonts w:ascii="Arial Narrow" w:hAnsi="Arial Narrow"/>
                <w:sz w:val="28"/>
                <w:szCs w:val="28"/>
              </w:rPr>
            </w:pPr>
          </w:p>
        </w:tc>
      </w:tr>
    </w:tbl>
    <w:p w14:paraId="23CBB341" w14:textId="77777777" w:rsidR="00E42FF3" w:rsidRPr="003E63FD" w:rsidRDefault="00E42FF3" w:rsidP="00E42FF3">
      <w:pPr>
        <w:pStyle w:val="En-tte"/>
        <w:tabs>
          <w:tab w:val="clear" w:pos="4536"/>
          <w:tab w:val="clear" w:pos="9072"/>
        </w:tabs>
        <w:spacing w:after="160" w:line="259" w:lineRule="auto"/>
        <w:rPr>
          <w:rFonts w:ascii="Arial Narrow" w:hAnsi="Arial Narrow"/>
          <w:sz w:val="24"/>
          <w:szCs w:val="24"/>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9062"/>
      </w:tblGrid>
      <w:tr w:rsidR="00E42FF3" w:rsidRPr="003E63FD" w14:paraId="3ABA655F" w14:textId="77777777" w:rsidTr="0024335F">
        <w:tc>
          <w:tcPr>
            <w:tcW w:w="9062" w:type="dxa"/>
            <w:shd w:val="clear" w:color="auto" w:fill="DEEAF6" w:themeFill="accent1" w:themeFillTint="33"/>
          </w:tcPr>
          <w:p w14:paraId="58A89695" w14:textId="77777777" w:rsidR="00E42FF3" w:rsidRPr="003E63FD" w:rsidRDefault="00E42FF3" w:rsidP="00EC6141">
            <w:pPr>
              <w:pStyle w:val="En-tte"/>
              <w:tabs>
                <w:tab w:val="clear" w:pos="4536"/>
                <w:tab w:val="clear" w:pos="9072"/>
              </w:tabs>
              <w:rPr>
                <w:rFonts w:ascii="Arial Narrow" w:hAnsi="Arial Narrow"/>
              </w:rPr>
            </w:pPr>
          </w:p>
          <w:p w14:paraId="56A5C764" w14:textId="5CF64ED1" w:rsidR="00E42FF3" w:rsidRPr="003E63FD" w:rsidRDefault="00E42FF3" w:rsidP="00E42FF3">
            <w:pPr>
              <w:pStyle w:val="Notedebasdepage1"/>
              <w:tabs>
                <w:tab w:val="left" w:pos="4590"/>
              </w:tabs>
              <w:spacing w:after="120"/>
              <w:rPr>
                <w:rFonts w:ascii="Arial Narrow" w:hAnsi="Arial Narrow"/>
                <w:sz w:val="22"/>
                <w:szCs w:val="22"/>
              </w:rPr>
            </w:pPr>
            <w:r w:rsidRPr="003E63FD">
              <w:rPr>
                <w:rFonts w:ascii="Arial Narrow" w:hAnsi="Arial Narrow"/>
                <w:sz w:val="22"/>
                <w:szCs w:val="22"/>
              </w:rPr>
              <w:t xml:space="preserve">Marché public de </w:t>
            </w:r>
            <w:sdt>
              <w:sdtPr>
                <w:rPr>
                  <w:rFonts w:ascii="Arial Narrow" w:hAnsi="Arial Narrow"/>
                  <w:sz w:val="22"/>
                  <w:szCs w:val="22"/>
                </w:rPr>
                <w:alias w:val="Type de marché"/>
                <w:tag w:val="Type de marché"/>
                <w:id w:val="2064453223"/>
                <w:placeholder>
                  <w:docPart w:val="B9F3AE98F5FB4C8B95EE955AACB3EEA2"/>
                </w:placeholder>
                <w15:color w:val="00FF00"/>
                <w:comboBox>
                  <w:listItem w:displayText="Choisissez un élément" w:value=""/>
                  <w:listItem w:displayText="Services" w:value="Services"/>
                  <w:listItem w:displayText="Travaux" w:value="Travaux"/>
                  <w:listItem w:displayText="Fournitures" w:value="Fournitures"/>
                </w:comboBox>
              </w:sdtPr>
              <w:sdtEndPr/>
              <w:sdtContent>
                <w:r w:rsidR="007D3455">
                  <w:rPr>
                    <w:rFonts w:ascii="Arial Narrow" w:hAnsi="Arial Narrow"/>
                    <w:sz w:val="22"/>
                    <w:szCs w:val="22"/>
                  </w:rPr>
                  <w:t>Services</w:t>
                </w:r>
              </w:sdtContent>
            </w:sdt>
          </w:p>
          <w:p w14:paraId="30DF2B6F" w14:textId="263E9E07" w:rsidR="00E42FF3" w:rsidRPr="003E63FD" w:rsidRDefault="00E42FF3" w:rsidP="00E42FF3">
            <w:pPr>
              <w:tabs>
                <w:tab w:val="left" w:pos="5880"/>
              </w:tabs>
              <w:spacing w:after="120"/>
              <w:rPr>
                <w:rFonts w:ascii="Arial Narrow" w:hAnsi="Arial Narrow"/>
              </w:rPr>
            </w:pPr>
            <w:r w:rsidRPr="00DF3D95">
              <w:rPr>
                <w:rFonts w:ascii="Arial Narrow" w:hAnsi="Arial Narrow"/>
              </w:rPr>
              <w:t xml:space="preserve">Procédure de passation : </w:t>
            </w:r>
            <w:sdt>
              <w:sdtPr>
                <w:rPr>
                  <w:rFonts w:ascii="Arial Narrow" w:hAnsi="Arial Narrow"/>
                </w:rPr>
                <w:alias w:val="Procédure de passation"/>
                <w:tag w:val="Procédure de passation"/>
                <w:id w:val="912511331"/>
                <w:placeholder>
                  <w:docPart w:val="76D66681BB704A2C8803A4AFA1A1CA5D"/>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1F270B" w:rsidRPr="00DF3D95">
                  <w:rPr>
                    <w:rFonts w:ascii="Arial Narrow" w:hAnsi="Arial Narrow"/>
                  </w:rPr>
                  <w:t>- Procédure d’appel d’offres ouvert en application des dispositions de l’article L. 2124-2, du 1° de l’article R. 2124-2 et des articles R. 2161-2 à R. 2161-5 du code de la commande publique</w:t>
                </w:r>
              </w:sdtContent>
            </w:sdt>
          </w:p>
          <w:p w14:paraId="7C920E92" w14:textId="65D71221" w:rsidR="00E42FF3" w:rsidRPr="003E63FD" w:rsidRDefault="00E42FF3" w:rsidP="00E42FF3">
            <w:pPr>
              <w:spacing w:after="120"/>
              <w:rPr>
                <w:rFonts w:ascii="Arial Narrow" w:hAnsi="Arial Narrow"/>
              </w:rPr>
            </w:pPr>
            <w:r w:rsidRPr="003E63FD">
              <w:rPr>
                <w:rFonts w:ascii="Arial Narrow" w:hAnsi="Arial Narrow"/>
              </w:rPr>
              <w:t>Technique d’achat :</w:t>
            </w:r>
            <w:r w:rsidR="00761316" w:rsidRPr="003E63FD">
              <w:rPr>
                <w:rStyle w:val="Textedelespacerserv"/>
                <w:rFonts w:ascii="Arial Narrow" w:hAnsi="Arial Narrow"/>
              </w:rPr>
              <w:t xml:space="preserve"> </w:t>
            </w:r>
            <w:sdt>
              <w:sdtPr>
                <w:rPr>
                  <w:rFonts w:ascii="Arial Narrow" w:hAnsi="Arial Narrow"/>
                </w:rPr>
                <w:alias w:val="Technique d'achat"/>
                <w:tag w:val="Technique d'achat"/>
                <w:id w:val="-1486618145"/>
                <w:placeholder>
                  <w:docPart w:val="63B2E787930B47758A95B0E11B4E4281"/>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7D3455">
                  <w:rPr>
                    <w:rFonts w:ascii="Arial Narrow" w:hAnsi="Arial Narrow"/>
                  </w:rPr>
                  <w:t xml:space="preserve">- Accord-cadre mono-attributaire donnant lieu à l’émission de bons de commande en application du 1° de l’article L. 2125-1 et des articles R. 2162-1 à R. 2162-6 et R. 2162-13 à R. 2162-14 du code de la commande publique. </w:t>
                </w:r>
              </w:sdtContent>
            </w:sdt>
          </w:p>
          <w:p w14:paraId="0A4601A9" w14:textId="77777777" w:rsidR="00E42FF3" w:rsidRPr="003E63FD" w:rsidRDefault="00E42FF3" w:rsidP="00EC6141">
            <w:pPr>
              <w:rPr>
                <w:rFonts w:ascii="Arial Narrow" w:hAnsi="Arial Narrow"/>
              </w:rPr>
            </w:pPr>
          </w:p>
        </w:tc>
      </w:tr>
    </w:tbl>
    <w:p w14:paraId="1BCFB119" w14:textId="77777777" w:rsidR="0024335F" w:rsidRPr="003E63FD" w:rsidRDefault="0024335F">
      <w:pPr>
        <w:rPr>
          <w:rFonts w:ascii="Arial Narrow" w:hAnsi="Arial Narrow"/>
          <w:b/>
        </w:rPr>
      </w:pPr>
      <w:r w:rsidRPr="003E63FD">
        <w:rPr>
          <w:rFonts w:ascii="Arial Narrow" w:hAnsi="Arial Narrow"/>
          <w:b/>
        </w:rPr>
        <w:br w:type="page"/>
      </w:r>
    </w:p>
    <w:p w14:paraId="09C9DFC8" w14:textId="77777777" w:rsidR="00E42FF3" w:rsidRPr="003E63FD" w:rsidRDefault="00E42FF3"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OBJET DE LA CONSULTATION</w:t>
      </w:r>
    </w:p>
    <w:p w14:paraId="209AAB03" w14:textId="7AE5DCA9" w:rsidR="00E42FF3" w:rsidRPr="003E63FD" w:rsidRDefault="00E42FF3"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 présente consultation a pour objet de conclure un marché public portant sur </w:t>
      </w:r>
      <w:r w:rsidR="007D3455">
        <w:rPr>
          <w:rFonts w:ascii="Arial Narrow" w:hAnsi="Arial Narrow"/>
        </w:rPr>
        <w:t xml:space="preserve">des prestations de </w:t>
      </w:r>
      <w:r w:rsidR="007D3455" w:rsidRPr="007D3455">
        <w:rPr>
          <w:rFonts w:ascii="Arial Narrow" w:hAnsi="Arial Narrow"/>
        </w:rPr>
        <w:t>dératisation, désinsectisation et désinfection des locaux de l’EPMO-VGE</w:t>
      </w:r>
    </w:p>
    <w:p w14:paraId="45D16895" w14:textId="77777777" w:rsidR="007221BF"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Les prestations sont rattachées aux codes CPV (</w:t>
      </w:r>
      <w:r w:rsidRPr="003E63FD">
        <w:rPr>
          <w:rFonts w:ascii="Arial Narrow" w:hAnsi="Arial Narrow"/>
          <w:i/>
        </w:rPr>
        <w:t>Common Procurement Vocabulary</w:t>
      </w:r>
      <w:r w:rsidRPr="003E63FD">
        <w:rPr>
          <w:rFonts w:ascii="Arial Narrow" w:hAnsi="Arial Narrow"/>
        </w:rPr>
        <w:t xml:space="preserve">) suivants : </w:t>
      </w:r>
    </w:p>
    <w:p w14:paraId="2E6B5BCF" w14:textId="77777777" w:rsidR="007D3455" w:rsidRPr="007D3455" w:rsidRDefault="007D3455" w:rsidP="007D3455">
      <w:pPr>
        <w:pStyle w:val="En-tte"/>
        <w:numPr>
          <w:ilvl w:val="0"/>
          <w:numId w:val="4"/>
        </w:numPr>
        <w:spacing w:after="120" w:line="360" w:lineRule="auto"/>
        <w:jc w:val="both"/>
        <w:rPr>
          <w:rFonts w:ascii="Arial Narrow" w:hAnsi="Arial Narrow"/>
        </w:rPr>
      </w:pPr>
      <w:r w:rsidRPr="007D3455">
        <w:rPr>
          <w:rFonts w:ascii="Arial Narrow" w:hAnsi="Arial Narrow"/>
        </w:rPr>
        <w:t xml:space="preserve">90921000-9 Services de désinfection et désinfestation </w:t>
      </w:r>
    </w:p>
    <w:p w14:paraId="67ADE917" w14:textId="77777777" w:rsidR="007D3455" w:rsidRPr="007D3455" w:rsidRDefault="007D3455" w:rsidP="007D3455">
      <w:pPr>
        <w:pStyle w:val="En-tte"/>
        <w:numPr>
          <w:ilvl w:val="0"/>
          <w:numId w:val="4"/>
        </w:numPr>
        <w:spacing w:after="120" w:line="360" w:lineRule="auto"/>
        <w:jc w:val="both"/>
        <w:rPr>
          <w:rFonts w:ascii="Arial Narrow" w:hAnsi="Arial Narrow"/>
        </w:rPr>
      </w:pPr>
      <w:r w:rsidRPr="007D3455">
        <w:rPr>
          <w:rFonts w:ascii="Arial Narrow" w:hAnsi="Arial Narrow"/>
        </w:rPr>
        <w:t xml:space="preserve">90922000-6 Services de lutte contre les parasites </w:t>
      </w:r>
    </w:p>
    <w:p w14:paraId="33C5B229" w14:textId="2E41B64A" w:rsidR="00E42FF3" w:rsidRDefault="007D3455" w:rsidP="007D3455">
      <w:pPr>
        <w:pStyle w:val="En-tte"/>
        <w:numPr>
          <w:ilvl w:val="0"/>
          <w:numId w:val="4"/>
        </w:numPr>
        <w:tabs>
          <w:tab w:val="clear" w:pos="4536"/>
          <w:tab w:val="clear" w:pos="9072"/>
        </w:tabs>
        <w:spacing w:after="120" w:line="360" w:lineRule="auto"/>
        <w:jc w:val="both"/>
        <w:rPr>
          <w:rFonts w:ascii="Arial Narrow" w:hAnsi="Arial Narrow"/>
        </w:rPr>
      </w:pPr>
      <w:r w:rsidRPr="007D3455">
        <w:rPr>
          <w:rFonts w:ascii="Arial Narrow" w:hAnsi="Arial Narrow"/>
        </w:rPr>
        <w:t>90923000-3 Services de dératisation.</w:t>
      </w:r>
    </w:p>
    <w:p w14:paraId="29FB12EB" w14:textId="77777777" w:rsidR="007D3455" w:rsidRPr="007D3455" w:rsidRDefault="007D3455" w:rsidP="007D3455">
      <w:pPr>
        <w:pStyle w:val="En-tte"/>
        <w:tabs>
          <w:tab w:val="clear" w:pos="4536"/>
          <w:tab w:val="clear" w:pos="9072"/>
        </w:tabs>
        <w:spacing w:after="120" w:line="360" w:lineRule="auto"/>
        <w:jc w:val="both"/>
        <w:rPr>
          <w:rFonts w:ascii="Arial Narrow" w:hAnsi="Arial Narrow"/>
        </w:rPr>
      </w:pPr>
    </w:p>
    <w:p w14:paraId="6E7A4671" w14:textId="77777777" w:rsidR="00E42FF3" w:rsidRPr="003E63FD" w:rsidRDefault="00000355"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CARACTERISTIQUES DE LA CONSULTATION </w:t>
      </w:r>
    </w:p>
    <w:p w14:paraId="63ED50D0" w14:textId="77777777" w:rsidR="00E42FF3" w:rsidRPr="003E63FD" w:rsidRDefault="007221BF"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Technique d’achat</w:t>
      </w:r>
    </w:p>
    <w:p w14:paraId="74D64F23" w14:textId="0D78A8D4" w:rsidR="00854870"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 présente </w:t>
      </w:r>
      <w:r w:rsidR="00737AF1">
        <w:rPr>
          <w:rFonts w:ascii="Arial Narrow" w:hAnsi="Arial Narrow"/>
        </w:rPr>
        <w:t xml:space="preserve">consultation vise à conclure un </w:t>
      </w:r>
      <w:r w:rsidR="00737AF1" w:rsidRPr="00737AF1">
        <w:rPr>
          <w:rFonts w:ascii="Arial Narrow" w:hAnsi="Arial Narrow"/>
        </w:rPr>
        <w:t>accord-cadre mono-attributaire donnant lieu à l’émission de bons de commande en application du 1° de l’article L. 2125-1 et des articles R. 2162-1 à R. 2162-6 et R. 2162-13 à R. 2162-14 du code de la commande publique.</w:t>
      </w:r>
    </w:p>
    <w:p w14:paraId="5815A0CE" w14:textId="7E18DBD1" w:rsidR="0088600A" w:rsidRPr="005C1236" w:rsidRDefault="0088600A" w:rsidP="000B7422">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L’accord cadre ne comprend pas de </w:t>
      </w:r>
      <w:r w:rsidRPr="005C1236">
        <w:rPr>
          <w:rFonts w:ascii="Arial Narrow" w:hAnsi="Arial Narrow"/>
        </w:rPr>
        <w:t xml:space="preserve">montant minimum et comprend un montant maximum de </w:t>
      </w:r>
      <w:r w:rsidR="00DF3D95" w:rsidRPr="005C1236">
        <w:rPr>
          <w:rFonts w:ascii="Arial Narrow" w:hAnsi="Arial Narrow"/>
        </w:rPr>
        <w:t xml:space="preserve">160 000 </w:t>
      </w:r>
      <w:r w:rsidRPr="005C1236">
        <w:rPr>
          <w:rFonts w:ascii="Arial Narrow" w:hAnsi="Arial Narrow"/>
        </w:rPr>
        <w:t>€ HT sur sa durée totale.</w:t>
      </w:r>
    </w:p>
    <w:p w14:paraId="25E7C7AC" w14:textId="6971D9D3" w:rsidR="0088600A" w:rsidRPr="003E63FD" w:rsidRDefault="0088600A" w:rsidP="0088600A">
      <w:pPr>
        <w:pStyle w:val="En-tte"/>
        <w:tabs>
          <w:tab w:val="clear" w:pos="4536"/>
          <w:tab w:val="clear" w:pos="9072"/>
        </w:tabs>
        <w:spacing w:after="240" w:line="360" w:lineRule="auto"/>
        <w:jc w:val="both"/>
        <w:rPr>
          <w:rFonts w:ascii="Arial Narrow" w:hAnsi="Arial Narrow"/>
        </w:rPr>
      </w:pPr>
      <w:r w:rsidRPr="005C1236">
        <w:rPr>
          <w:rFonts w:ascii="Arial Narrow" w:hAnsi="Arial Narrow"/>
        </w:rPr>
        <w:t xml:space="preserve">Le montant estimé </w:t>
      </w:r>
      <w:r w:rsidR="00737AF1" w:rsidRPr="005C1236">
        <w:rPr>
          <w:rFonts w:ascii="Arial Narrow" w:hAnsi="Arial Narrow"/>
        </w:rPr>
        <w:t xml:space="preserve">pour la première année est de </w:t>
      </w:r>
      <w:r w:rsidR="007666D2" w:rsidRPr="005C1236">
        <w:rPr>
          <w:rFonts w:ascii="Arial Narrow" w:hAnsi="Arial Narrow"/>
        </w:rPr>
        <w:t>18</w:t>
      </w:r>
      <w:r w:rsidR="005C1236" w:rsidRPr="005C1236">
        <w:rPr>
          <w:rFonts w:ascii="Arial Narrow" w:hAnsi="Arial Narrow"/>
        </w:rPr>
        <w:t> </w:t>
      </w:r>
      <w:r w:rsidR="007666D2" w:rsidRPr="005C1236">
        <w:rPr>
          <w:rFonts w:ascii="Arial Narrow" w:hAnsi="Arial Narrow"/>
        </w:rPr>
        <w:t>000</w:t>
      </w:r>
      <w:r w:rsidR="005C1236" w:rsidRPr="005C1236">
        <w:rPr>
          <w:rFonts w:ascii="Arial Narrow" w:hAnsi="Arial Narrow"/>
        </w:rPr>
        <w:t xml:space="preserve"> </w:t>
      </w:r>
      <w:r w:rsidRPr="005C1236">
        <w:rPr>
          <w:rFonts w:ascii="Arial Narrow" w:hAnsi="Arial Narrow"/>
        </w:rPr>
        <w:t>€ HT. Cette</w:t>
      </w:r>
      <w:r w:rsidRPr="003E63FD">
        <w:rPr>
          <w:rFonts w:ascii="Arial Narrow" w:hAnsi="Arial Narrow"/>
        </w:rPr>
        <w:t xml:space="preserve"> estimation n’engage pas l’établissement.</w:t>
      </w:r>
    </w:p>
    <w:p w14:paraId="47E3DE96" w14:textId="77777777" w:rsidR="00E42FF3" w:rsidRPr="003E63FD" w:rsidRDefault="00180990"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Procédure de passation</w:t>
      </w:r>
    </w:p>
    <w:p w14:paraId="339A1197" w14:textId="23110039" w:rsidR="001F270B" w:rsidRPr="001F270B" w:rsidRDefault="00891B1A" w:rsidP="001F270B">
      <w:pPr>
        <w:spacing w:after="120" w:line="360" w:lineRule="auto"/>
        <w:jc w:val="both"/>
        <w:rPr>
          <w:rFonts w:ascii="Arial Narrow" w:hAnsi="Arial Narrow"/>
        </w:rPr>
      </w:pPr>
      <w:r w:rsidRPr="003E63FD">
        <w:rPr>
          <w:rFonts w:ascii="Arial Narrow" w:hAnsi="Arial Narrow"/>
        </w:rPr>
        <w:t>La procédure de passation utilisée pou</w:t>
      </w:r>
      <w:r w:rsidR="00047C87">
        <w:rPr>
          <w:rFonts w:ascii="Arial Narrow" w:hAnsi="Arial Narrow"/>
        </w:rPr>
        <w:t>r la présente consultation est</w:t>
      </w:r>
      <w:r w:rsidR="001F270B">
        <w:rPr>
          <w:rFonts w:ascii="Arial Narrow" w:hAnsi="Arial Narrow"/>
        </w:rPr>
        <w:t xml:space="preserve"> </w:t>
      </w:r>
      <w:r w:rsidR="001F270B" w:rsidRPr="00DF3D95">
        <w:rPr>
          <w:rFonts w:ascii="Arial Narrow" w:hAnsi="Arial Narrow"/>
        </w:rPr>
        <w:t>la procédure d’appel d’offres ouvert en application des dispositions de l’article L. 2124-2, du 1° de l’article R. 2124-2 et des articles R. 2161-2 à R. 2161-5 du code de la commande publique.</w:t>
      </w:r>
      <w:r w:rsidR="001F270B">
        <w:rPr>
          <w:rFonts w:ascii="Arial Narrow" w:hAnsi="Arial Narrow"/>
        </w:rPr>
        <w:t xml:space="preserve"> </w:t>
      </w:r>
    </w:p>
    <w:p w14:paraId="49F40686" w14:textId="2522656F"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Délai de validité des offres</w:t>
      </w:r>
    </w:p>
    <w:p w14:paraId="31AB292F" w14:textId="77777777" w:rsidR="000B7422" w:rsidRPr="003E63FD" w:rsidRDefault="000B7422" w:rsidP="000B7422">
      <w:pPr>
        <w:pStyle w:val="Corpsdetexte"/>
        <w:rPr>
          <w:rFonts w:ascii="Arial Narrow" w:hAnsi="Arial Narrow"/>
        </w:rPr>
      </w:pPr>
      <w:r w:rsidRPr="003E63FD">
        <w:rPr>
          <w:rFonts w:ascii="Arial Narrow" w:hAnsi="Arial Narrow"/>
        </w:rPr>
        <w:t xml:space="preserve">Le délai de validité des offres est fixé à </w:t>
      </w:r>
      <w:sdt>
        <w:sdtPr>
          <w:rPr>
            <w:rFonts w:ascii="Arial Narrow" w:hAnsi="Arial Narrow"/>
          </w:rPr>
          <w:alias w:val="nombre en jours"/>
          <w:tag w:val="nombre en jours"/>
          <w:id w:val="1076553365"/>
          <w:placeholder>
            <w:docPart w:val="955232AC95874CD1A3AE2B8BC08FFA83"/>
          </w:placeholder>
          <w15:color w:val="00FF00"/>
          <w:comboBox>
            <w:listItem w:value="Choisissez un élément."/>
            <w:listItem w:displayText="90" w:value="90"/>
            <w:listItem w:displayText="120" w:value="120"/>
            <w:listItem w:displayText="180" w:value="180"/>
          </w:comboBox>
        </w:sdtPr>
        <w:sdtEndPr/>
        <w:sdtContent>
          <w:r w:rsidRPr="003E63FD">
            <w:rPr>
              <w:rFonts w:ascii="Arial Narrow" w:hAnsi="Arial Narrow"/>
            </w:rPr>
            <w:t>180</w:t>
          </w:r>
        </w:sdtContent>
      </w:sdt>
      <w:r w:rsidRPr="003E63FD">
        <w:rPr>
          <w:rFonts w:ascii="Arial Narrow" w:hAnsi="Arial Narrow"/>
        </w:rPr>
        <w:t xml:space="preserve"> jours à compter de la date limite de remise des offres mentionnée en page de garde du présent règlement de la consultation. </w:t>
      </w:r>
    </w:p>
    <w:p w14:paraId="0E57B623"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Variantes</w:t>
      </w:r>
    </w:p>
    <w:p w14:paraId="67CCA477" w14:textId="77777777" w:rsidR="000B7422" w:rsidRPr="003E63FD" w:rsidRDefault="000B7422" w:rsidP="000B7422">
      <w:pPr>
        <w:pStyle w:val="Corpsdetexte"/>
        <w:rPr>
          <w:rFonts w:ascii="Arial Narrow" w:hAnsi="Arial Narrow"/>
        </w:rPr>
      </w:pPr>
      <w:r w:rsidRPr="003E63FD">
        <w:rPr>
          <w:rFonts w:ascii="Arial Narrow" w:hAnsi="Arial Narrow"/>
        </w:rPr>
        <w:t xml:space="preserve">La présentation de variante en application des dispositions de l’article R. 2151-8 du code de la commande publique n’est pas autorisée par l’établissement pour la présente consultation. </w:t>
      </w:r>
    </w:p>
    <w:p w14:paraId="316A3B31" w14:textId="77777777" w:rsidR="00F74527"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Langue et devise</w:t>
      </w:r>
    </w:p>
    <w:p w14:paraId="536DA762" w14:textId="77777777" w:rsidR="00D524F5" w:rsidRPr="003E63FD" w:rsidRDefault="00D524F5" w:rsidP="00D524F5">
      <w:pPr>
        <w:pStyle w:val="Corpsdetexte"/>
        <w:rPr>
          <w:rFonts w:ascii="Arial Narrow" w:hAnsi="Arial Narrow"/>
        </w:rPr>
      </w:pPr>
      <w:r w:rsidRPr="003E63FD">
        <w:rPr>
          <w:rFonts w:ascii="Arial Narrow" w:hAnsi="Arial Narrow"/>
        </w:rPr>
        <w:t>La langue utilisée pour la consultation et les documents remis par le candidat est le français.</w:t>
      </w:r>
    </w:p>
    <w:p w14:paraId="30BB399D" w14:textId="77777777" w:rsidR="00D524F5" w:rsidRPr="003E63FD" w:rsidRDefault="00D524F5" w:rsidP="00D524F5">
      <w:pPr>
        <w:pStyle w:val="Corpsdetexte"/>
        <w:spacing w:after="240"/>
        <w:rPr>
          <w:rFonts w:ascii="Arial Narrow" w:hAnsi="Arial Narrow"/>
        </w:rPr>
      </w:pPr>
      <w:r w:rsidRPr="003E63FD">
        <w:rPr>
          <w:rFonts w:ascii="Arial Narrow" w:hAnsi="Arial Narrow"/>
        </w:rPr>
        <w:lastRenderedPageBreak/>
        <w:t>La devise utilisée pour le marché issu de la présente consultation est l’euro.</w:t>
      </w:r>
    </w:p>
    <w:p w14:paraId="199DFBCD" w14:textId="77777777" w:rsidR="000B7422"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Visite de site</w:t>
      </w:r>
    </w:p>
    <w:p w14:paraId="5CD1B10D" w14:textId="2D7F672F" w:rsidR="00D524F5" w:rsidRPr="003E63FD" w:rsidRDefault="00D524F5" w:rsidP="00D524F5">
      <w:pPr>
        <w:pStyle w:val="Corpsdetexte"/>
        <w:rPr>
          <w:rFonts w:ascii="Arial Narrow" w:hAnsi="Arial Narrow"/>
        </w:rPr>
      </w:pPr>
      <w:r w:rsidRPr="003E63FD">
        <w:rPr>
          <w:rFonts w:ascii="Arial Narrow" w:hAnsi="Arial Narrow"/>
        </w:rPr>
        <w:t xml:space="preserve">Une visite </w:t>
      </w:r>
      <w:r w:rsidR="00047C87" w:rsidRPr="00047C87">
        <w:rPr>
          <w:rFonts w:ascii="Arial Narrow" w:hAnsi="Arial Narrow"/>
          <w:b/>
          <w:u w:val="single"/>
        </w:rPr>
        <w:t>obligatoire</w:t>
      </w:r>
      <w:r w:rsidRPr="003E63FD">
        <w:rPr>
          <w:rFonts w:ascii="Arial Narrow" w:hAnsi="Arial Narrow"/>
        </w:rPr>
        <w:t xml:space="preserve"> </w:t>
      </w:r>
      <w:r w:rsidR="00C37C04" w:rsidRPr="003E63FD">
        <w:rPr>
          <w:rFonts w:ascii="Arial Narrow" w:hAnsi="Arial Narrow"/>
        </w:rPr>
        <w:t xml:space="preserve">du site sera </w:t>
      </w:r>
      <w:r w:rsidR="00C37C04" w:rsidRPr="003E7C29">
        <w:rPr>
          <w:rFonts w:ascii="Arial Narrow" w:hAnsi="Arial Narrow"/>
        </w:rPr>
        <w:t>organisée</w:t>
      </w:r>
      <w:r w:rsidR="00047C87" w:rsidRPr="003E7C29">
        <w:rPr>
          <w:rFonts w:ascii="Arial Narrow" w:hAnsi="Arial Narrow"/>
        </w:rPr>
        <w:t xml:space="preserve"> </w:t>
      </w:r>
      <w:r w:rsidR="00286ADF" w:rsidRPr="003E7C29">
        <w:rPr>
          <w:rFonts w:ascii="Arial Narrow" w:hAnsi="Arial Narrow"/>
          <w:b/>
        </w:rPr>
        <w:t>le jeudi 11 septembre à 10h00</w:t>
      </w:r>
      <w:r w:rsidR="00286ADF">
        <w:rPr>
          <w:rFonts w:ascii="Arial Narrow" w:hAnsi="Arial Narrow"/>
        </w:rPr>
        <w:t xml:space="preserve"> </w:t>
      </w:r>
      <w:r w:rsidR="00047C87">
        <w:rPr>
          <w:rFonts w:ascii="Arial Narrow" w:hAnsi="Arial Narrow"/>
        </w:rPr>
        <w:t>sur les sites des musées d’Orsay et de l’Orangerie (pas de visite pour l’Hôtel de Mailly-Nesle, le musée Hébert et les locaux situés rue de Villersexel)</w:t>
      </w:r>
      <w:r w:rsidR="00C37C04" w:rsidRPr="003E63FD">
        <w:rPr>
          <w:rFonts w:ascii="Arial Narrow" w:hAnsi="Arial Narrow"/>
        </w:rPr>
        <w:t xml:space="preserve">. Tous les candidats sont invités à se faire connaitre par courrier électronique au plus tard le </w:t>
      </w:r>
      <w:r w:rsidR="00EE1ADB">
        <w:rPr>
          <w:rFonts w:ascii="Arial Narrow" w:hAnsi="Arial Narrow"/>
        </w:rPr>
        <w:t xml:space="preserve">vendredi 05/09/2025 avant 12h00 </w:t>
      </w:r>
      <w:r w:rsidR="00C37C04" w:rsidRPr="003E63FD">
        <w:rPr>
          <w:rFonts w:ascii="Arial Narrow" w:hAnsi="Arial Narrow"/>
        </w:rPr>
        <w:t>auprès de :</w:t>
      </w:r>
    </w:p>
    <w:p w14:paraId="738227CC" w14:textId="77777777" w:rsidR="00C37C04" w:rsidRPr="003E63FD" w:rsidRDefault="00C37C04" w:rsidP="00C37C04">
      <w:pPr>
        <w:pStyle w:val="Corpsdetexte"/>
        <w:numPr>
          <w:ilvl w:val="0"/>
          <w:numId w:val="7"/>
        </w:numPr>
        <w:rPr>
          <w:rFonts w:ascii="Arial Narrow" w:hAnsi="Arial Narrow"/>
        </w:rPr>
      </w:pPr>
      <w:r w:rsidRPr="003E63FD">
        <w:rPr>
          <w:rFonts w:ascii="Arial Narrow" w:hAnsi="Arial Narrow"/>
        </w:rPr>
        <w:t xml:space="preserve">Destinataire : </w:t>
      </w:r>
    </w:p>
    <w:p w14:paraId="0F49BBCD" w14:textId="618529D5" w:rsidR="00047C87" w:rsidRDefault="00047C87" w:rsidP="00610E1C">
      <w:pPr>
        <w:pStyle w:val="Corpsdetexte"/>
        <w:numPr>
          <w:ilvl w:val="0"/>
          <w:numId w:val="10"/>
        </w:numPr>
        <w:rPr>
          <w:rFonts w:ascii="Arial Narrow" w:hAnsi="Arial Narrow"/>
        </w:rPr>
      </w:pPr>
      <w:r w:rsidRPr="00047C87">
        <w:rPr>
          <w:rFonts w:ascii="Arial Narrow" w:hAnsi="Arial Narrow"/>
        </w:rPr>
        <w:t xml:space="preserve">Mr Manuel CARIA – Service des Moyens Généraux – Responsable Lots techniques. Tél : 01.40.49.49.05 -  Mail : </w:t>
      </w:r>
      <w:hyperlink r:id="rId8" w:history="1">
        <w:r w:rsidRPr="00DB6C44">
          <w:rPr>
            <w:rStyle w:val="Lienhypertexte"/>
            <w:rFonts w:ascii="Arial Narrow" w:hAnsi="Arial Narrow"/>
          </w:rPr>
          <w:t>manuel.caria@musee-orsay.fr</w:t>
        </w:r>
      </w:hyperlink>
    </w:p>
    <w:p w14:paraId="0003C1F1" w14:textId="77777777" w:rsidR="00C37C04" w:rsidRPr="003E63FD" w:rsidRDefault="00C37C04" w:rsidP="00C37C04">
      <w:pPr>
        <w:pStyle w:val="Corpsdetexte"/>
        <w:numPr>
          <w:ilvl w:val="0"/>
          <w:numId w:val="7"/>
        </w:numPr>
        <w:rPr>
          <w:rFonts w:ascii="Arial Narrow" w:hAnsi="Arial Narrow"/>
        </w:rPr>
      </w:pPr>
      <w:r w:rsidRPr="003E63FD">
        <w:rPr>
          <w:rFonts w:ascii="Arial Narrow" w:hAnsi="Arial Narrow"/>
        </w:rPr>
        <w:t xml:space="preserve">Copie : </w:t>
      </w:r>
    </w:p>
    <w:p w14:paraId="2B33F55F" w14:textId="418F1A5B" w:rsidR="00C37C04" w:rsidRPr="003E63FD" w:rsidRDefault="00C37C04" w:rsidP="00C37C04">
      <w:pPr>
        <w:pStyle w:val="Corpsdetexte"/>
        <w:numPr>
          <w:ilvl w:val="0"/>
          <w:numId w:val="10"/>
        </w:numPr>
        <w:ind w:left="1701"/>
        <w:rPr>
          <w:rFonts w:ascii="Arial Narrow" w:hAnsi="Arial Narrow"/>
        </w:rPr>
      </w:pPr>
      <w:r w:rsidRPr="003E63FD">
        <w:rPr>
          <w:rFonts w:ascii="Arial Narrow" w:hAnsi="Arial Narrow"/>
        </w:rPr>
        <w:t>Juriste en charge du dossier</w:t>
      </w:r>
      <w:r w:rsidR="00047C87">
        <w:rPr>
          <w:rFonts w:ascii="Arial Narrow" w:hAnsi="Arial Narrow"/>
        </w:rPr>
        <w:t xml:space="preserve"> : Loane PAQUI – </w:t>
      </w:r>
      <w:hyperlink r:id="rId9" w:history="1">
        <w:r w:rsidR="00047C87" w:rsidRPr="00DB6C44">
          <w:rPr>
            <w:rStyle w:val="Lienhypertexte"/>
            <w:rFonts w:ascii="Arial Narrow" w:hAnsi="Arial Narrow"/>
          </w:rPr>
          <w:t>loane.paqui@musee-orsay.fr</w:t>
        </w:r>
      </w:hyperlink>
      <w:r w:rsidR="00047C87">
        <w:rPr>
          <w:rFonts w:ascii="Arial Narrow" w:hAnsi="Arial Narrow"/>
        </w:rPr>
        <w:t xml:space="preserve"> </w:t>
      </w:r>
      <w:r w:rsidRPr="003E63FD">
        <w:rPr>
          <w:rFonts w:ascii="Arial Narrow" w:hAnsi="Arial Narrow"/>
        </w:rPr>
        <w:t xml:space="preserve"> </w:t>
      </w:r>
    </w:p>
    <w:p w14:paraId="0983327C" w14:textId="6757691E" w:rsidR="000B7422" w:rsidRPr="00DF3D95" w:rsidRDefault="00C37C04" w:rsidP="000B7422">
      <w:pPr>
        <w:pStyle w:val="Corpsdetexte"/>
        <w:rPr>
          <w:rFonts w:ascii="Arial Narrow" w:hAnsi="Arial Narrow"/>
          <w:highlight w:val="yellow"/>
        </w:rPr>
      </w:pPr>
      <w:r w:rsidRPr="003E63FD">
        <w:rPr>
          <w:rFonts w:ascii="Arial Narrow" w:hAnsi="Arial Narrow"/>
        </w:rPr>
        <w:t>Une attestation de visite sera remise</w:t>
      </w:r>
      <w:r w:rsidR="00047C87">
        <w:rPr>
          <w:rFonts w:ascii="Arial Narrow" w:hAnsi="Arial Narrow"/>
        </w:rPr>
        <w:t xml:space="preserve"> à chaque candidat</w:t>
      </w:r>
      <w:r w:rsidRPr="003E63FD">
        <w:rPr>
          <w:rFonts w:ascii="Arial Narrow" w:hAnsi="Arial Narrow"/>
        </w:rPr>
        <w:t xml:space="preserve"> et pourra être exigée à l’appui de l’offre (voir article </w:t>
      </w:r>
      <w:r w:rsidR="00DF3D95" w:rsidRPr="00DF3D95">
        <w:rPr>
          <w:rFonts w:ascii="Arial Narrow" w:hAnsi="Arial Narrow"/>
        </w:rPr>
        <w:t>4.2</w:t>
      </w:r>
      <w:r w:rsidR="00DF3D95">
        <w:rPr>
          <w:rFonts w:ascii="Arial Narrow" w:hAnsi="Arial Narrow"/>
        </w:rPr>
        <w:t xml:space="preserve"> </w:t>
      </w:r>
      <w:r w:rsidRPr="003E63FD">
        <w:rPr>
          <w:rFonts w:ascii="Arial Narrow" w:hAnsi="Arial Narrow"/>
        </w:rPr>
        <w:t>du présent règlement de la consultation).</w:t>
      </w:r>
    </w:p>
    <w:p w14:paraId="1815681A" w14:textId="77777777" w:rsidR="00047C87" w:rsidRPr="003E63FD" w:rsidRDefault="00047C87" w:rsidP="000B7422">
      <w:pPr>
        <w:pStyle w:val="Corpsdetexte"/>
        <w:rPr>
          <w:rFonts w:ascii="Arial Narrow" w:hAnsi="Arial Narrow"/>
        </w:rPr>
      </w:pPr>
    </w:p>
    <w:p w14:paraId="093465C0" w14:textId="77777777" w:rsidR="00C37C04" w:rsidRPr="003E63FD" w:rsidRDefault="00F065F4" w:rsidP="00F065F4">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DOSSIER DE CONSULTATION</w:t>
      </w:r>
      <w:r w:rsidR="00A118F1" w:rsidRPr="003E63FD">
        <w:rPr>
          <w:rFonts w:ascii="Arial Narrow" w:hAnsi="Arial Narrow"/>
          <w:b/>
        </w:rPr>
        <w:t xml:space="preserve"> DES ENTREPRISES (DCE)</w:t>
      </w:r>
    </w:p>
    <w:p w14:paraId="3A303667" w14:textId="77777777" w:rsidR="000B7422" w:rsidRPr="003E63FD" w:rsidRDefault="00F065F4" w:rsidP="00F065F4">
      <w:pPr>
        <w:pStyle w:val="Corpsdetexte"/>
        <w:numPr>
          <w:ilvl w:val="0"/>
          <w:numId w:val="11"/>
        </w:numPr>
        <w:ind w:left="426"/>
        <w:rPr>
          <w:rFonts w:ascii="Arial Narrow" w:hAnsi="Arial Narrow"/>
          <w:b/>
        </w:rPr>
      </w:pPr>
      <w:r w:rsidRPr="003E63FD">
        <w:rPr>
          <w:rFonts w:ascii="Arial Narrow" w:hAnsi="Arial Narrow"/>
          <w:b/>
        </w:rPr>
        <w:t xml:space="preserve">Modalités de retrait du </w:t>
      </w:r>
      <w:r w:rsidR="00A118F1" w:rsidRPr="003E63FD">
        <w:rPr>
          <w:rFonts w:ascii="Arial Narrow" w:hAnsi="Arial Narrow"/>
          <w:b/>
        </w:rPr>
        <w:t>DCE</w:t>
      </w:r>
      <w:r w:rsidRPr="003E63FD">
        <w:rPr>
          <w:rFonts w:ascii="Arial Narrow" w:hAnsi="Arial Narrow"/>
          <w:b/>
        </w:rPr>
        <w:t xml:space="preserve"> </w:t>
      </w:r>
    </w:p>
    <w:p w14:paraId="66A3DFBA" w14:textId="77777777" w:rsidR="0088306B" w:rsidRPr="003E63FD" w:rsidRDefault="00A118F1" w:rsidP="00F065F4">
      <w:pPr>
        <w:pStyle w:val="Corpsdetexte"/>
        <w:rPr>
          <w:rFonts w:ascii="Arial Narrow" w:hAnsi="Arial Narrow"/>
        </w:rPr>
      </w:pPr>
      <w:r w:rsidRPr="003E63FD">
        <w:rPr>
          <w:rFonts w:ascii="Arial Narrow" w:hAnsi="Arial Narrow"/>
        </w:rPr>
        <w:t xml:space="preserve">Le DCE </w:t>
      </w:r>
      <w:r w:rsidR="00F065F4" w:rsidRPr="003E63FD">
        <w:rPr>
          <w:rFonts w:ascii="Arial Narrow" w:hAnsi="Arial Narrow"/>
        </w:rPr>
        <w:t>pourra être téléchargé gratuitement sur la Plateforme des Achats de l’Etat (</w:t>
      </w:r>
      <w:r w:rsidR="00F065F4" w:rsidRPr="003E63FD">
        <w:rPr>
          <w:rFonts w:ascii="Arial Narrow" w:hAnsi="Arial Narrow"/>
          <w:i/>
        </w:rPr>
        <w:t>PLACE</w:t>
      </w:r>
      <w:r w:rsidR="00F065F4" w:rsidRPr="003E63FD">
        <w:rPr>
          <w:rFonts w:ascii="Arial Narrow" w:hAnsi="Arial Narrow"/>
        </w:rPr>
        <w:t xml:space="preserve">) accessible à l’adresse suivante : </w:t>
      </w:r>
    </w:p>
    <w:p w14:paraId="37CABDAF" w14:textId="77777777" w:rsidR="00F065F4" w:rsidRPr="003E63FD" w:rsidRDefault="00846C64" w:rsidP="00F065F4">
      <w:pPr>
        <w:pStyle w:val="Corpsdetexte"/>
        <w:rPr>
          <w:rFonts w:ascii="Arial Narrow" w:hAnsi="Arial Narrow"/>
        </w:rPr>
      </w:pPr>
      <w:hyperlink r:id="rId10" w:history="1">
        <w:r w:rsidR="00F065F4" w:rsidRPr="003E63FD">
          <w:rPr>
            <w:rStyle w:val="Lienhypertexte"/>
            <w:rFonts w:ascii="Arial Narrow" w:hAnsi="Arial Narrow"/>
          </w:rPr>
          <w:t>https://www.marches-publics.gouv.fr/?page=Entreprise.AccueilEntreprise</w:t>
        </w:r>
      </w:hyperlink>
    </w:p>
    <w:p w14:paraId="77DBB79D" w14:textId="77777777" w:rsidR="00F065F4" w:rsidRPr="003E63FD" w:rsidRDefault="00F065F4" w:rsidP="00F065F4">
      <w:pPr>
        <w:pStyle w:val="Corpsdetexte"/>
        <w:rPr>
          <w:rFonts w:ascii="Arial Narrow" w:hAnsi="Arial Narrow"/>
        </w:rPr>
      </w:pPr>
      <w:r w:rsidRPr="003E63FD">
        <w:rPr>
          <w:rFonts w:ascii="Arial Narrow" w:hAnsi="Arial Narrow"/>
        </w:rPr>
        <w:t xml:space="preserve">Il est recommandé aux candidats de s’identifier au préalable par une inscription gratuite afin d’être informé d’une éventuelle modification du </w:t>
      </w:r>
      <w:r w:rsidR="0088306B" w:rsidRPr="003E63FD">
        <w:rPr>
          <w:rFonts w:ascii="Arial Narrow" w:hAnsi="Arial Narrow"/>
        </w:rPr>
        <w:t>DCE (voir article 3.3 ci-dessous).</w:t>
      </w:r>
      <w:r w:rsidRPr="003E63FD">
        <w:rPr>
          <w:rFonts w:ascii="Arial Narrow" w:hAnsi="Arial Narrow"/>
        </w:rPr>
        <w:t xml:space="preserve"> </w:t>
      </w:r>
    </w:p>
    <w:p w14:paraId="43200875" w14:textId="77777777" w:rsidR="000B7422" w:rsidRPr="003E63FD" w:rsidRDefault="00F065F4" w:rsidP="008B6960">
      <w:pPr>
        <w:pStyle w:val="Corpsdetexte"/>
        <w:spacing w:after="240"/>
        <w:rPr>
          <w:rFonts w:ascii="Arial Narrow" w:hAnsi="Arial Narrow"/>
        </w:rPr>
      </w:pPr>
      <w:r w:rsidRPr="003E63FD">
        <w:rPr>
          <w:rFonts w:ascii="Arial Narrow" w:hAnsi="Arial Narrow"/>
        </w:rPr>
        <w:t>En cas de difficultés, le candidat peut contacter le service d’assistance en ligne de la plateforme.</w:t>
      </w:r>
    </w:p>
    <w:p w14:paraId="3EF14540" w14:textId="77777777" w:rsidR="008B6960" w:rsidRPr="003E63FD" w:rsidRDefault="008B6960" w:rsidP="008B6960">
      <w:pPr>
        <w:pStyle w:val="Corpsdetexte"/>
        <w:numPr>
          <w:ilvl w:val="0"/>
          <w:numId w:val="11"/>
        </w:numPr>
        <w:ind w:left="426"/>
        <w:rPr>
          <w:rFonts w:ascii="Arial Narrow" w:hAnsi="Arial Narrow"/>
          <w:b/>
        </w:rPr>
      </w:pPr>
      <w:r w:rsidRPr="003E63FD">
        <w:rPr>
          <w:rFonts w:ascii="Arial Narrow" w:hAnsi="Arial Narrow"/>
          <w:b/>
        </w:rPr>
        <w:t xml:space="preserve"> Contenu du </w:t>
      </w:r>
      <w:r w:rsidR="00A118F1" w:rsidRPr="003E63FD">
        <w:rPr>
          <w:rFonts w:ascii="Arial Narrow" w:hAnsi="Arial Narrow"/>
          <w:b/>
        </w:rPr>
        <w:t>DCE</w:t>
      </w:r>
    </w:p>
    <w:p w14:paraId="48FA6C6F" w14:textId="77777777" w:rsidR="00F065F4" w:rsidRPr="003E63FD" w:rsidRDefault="00A118F1" w:rsidP="000B7422">
      <w:pPr>
        <w:pStyle w:val="Corpsdetexte"/>
        <w:rPr>
          <w:rFonts w:ascii="Arial Narrow" w:hAnsi="Arial Narrow"/>
        </w:rPr>
      </w:pPr>
      <w:r w:rsidRPr="003E63FD">
        <w:rPr>
          <w:rFonts w:ascii="Arial Narrow" w:hAnsi="Arial Narrow"/>
        </w:rPr>
        <w:t>Le DCE comprend les pièces suivantes :</w:t>
      </w:r>
    </w:p>
    <w:p w14:paraId="4A1EC367"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rPr>
        <w:t xml:space="preserve">Le présent règlement de la consultation et </w:t>
      </w:r>
      <w:r w:rsidRPr="003E63FD">
        <w:rPr>
          <w:rFonts w:ascii="Arial Narrow" w:hAnsi="Arial Narrow"/>
          <w:lang w:eastAsia="fr-FR"/>
        </w:rPr>
        <w:t>son annexe le questionnaire diversité-égalité ;</w:t>
      </w:r>
    </w:p>
    <w:p w14:paraId="193B2189"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lang w:eastAsia="fr-FR"/>
        </w:rPr>
        <w:t>L’acte d’engagement ;</w:t>
      </w:r>
    </w:p>
    <w:p w14:paraId="0C823374" w14:textId="7769E474" w:rsidR="00A118F1" w:rsidRPr="003E63FD" w:rsidRDefault="00146A00" w:rsidP="00A118F1">
      <w:pPr>
        <w:pStyle w:val="Corpsdetexte"/>
        <w:numPr>
          <w:ilvl w:val="0"/>
          <w:numId w:val="7"/>
        </w:numPr>
        <w:rPr>
          <w:rFonts w:ascii="Arial Narrow" w:hAnsi="Arial Narrow"/>
        </w:rPr>
      </w:pPr>
      <w:r>
        <w:rPr>
          <w:rFonts w:ascii="Arial Narrow" w:hAnsi="Arial Narrow"/>
        </w:rPr>
        <w:t>L</w:t>
      </w:r>
      <w:r w:rsidR="00A118F1" w:rsidRPr="003E63FD">
        <w:rPr>
          <w:rFonts w:ascii="Arial Narrow" w:hAnsi="Arial Narrow"/>
        </w:rPr>
        <w:t>es pièces financières suivantes :</w:t>
      </w:r>
    </w:p>
    <w:p w14:paraId="79FCA2D5" w14:textId="1F9EC3C5" w:rsidR="00A118F1" w:rsidRPr="003E63FD" w:rsidRDefault="00A118F1" w:rsidP="00A118F1">
      <w:pPr>
        <w:pStyle w:val="Corpsdetexte"/>
        <w:numPr>
          <w:ilvl w:val="0"/>
          <w:numId w:val="13"/>
        </w:numPr>
        <w:ind w:left="1560"/>
        <w:rPr>
          <w:rFonts w:ascii="Arial Narrow" w:hAnsi="Arial Narrow"/>
        </w:rPr>
      </w:pPr>
      <w:r w:rsidRPr="003E63FD">
        <w:rPr>
          <w:rFonts w:ascii="Arial Narrow" w:hAnsi="Arial Narrow"/>
        </w:rPr>
        <w:t xml:space="preserve">La décomposition du prix global et forfaitaire (DPGF) </w:t>
      </w:r>
    </w:p>
    <w:p w14:paraId="4D827FEE" w14:textId="241F9179" w:rsidR="00A118F1" w:rsidRPr="00146A00" w:rsidRDefault="00A118F1" w:rsidP="00146A00">
      <w:pPr>
        <w:pStyle w:val="Corpsdetexte"/>
        <w:numPr>
          <w:ilvl w:val="0"/>
          <w:numId w:val="13"/>
        </w:numPr>
        <w:ind w:left="1560"/>
        <w:rPr>
          <w:rFonts w:ascii="Arial Narrow" w:hAnsi="Arial Narrow"/>
        </w:rPr>
      </w:pPr>
      <w:r w:rsidRPr="003E63FD">
        <w:rPr>
          <w:rFonts w:ascii="Arial Narrow" w:hAnsi="Arial Narrow"/>
        </w:rPr>
        <w:t xml:space="preserve">Le bordereau de prix unitaires (BPU) </w:t>
      </w:r>
      <w:r w:rsidR="005931C9">
        <w:rPr>
          <w:rFonts w:ascii="Arial Narrow" w:hAnsi="Arial Narrow"/>
        </w:rPr>
        <w:t>et son détail quantitatif estimatif (DQE)</w:t>
      </w:r>
    </w:p>
    <w:p w14:paraId="22729B77"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rPr>
        <w:lastRenderedPageBreak/>
        <w:t>Le cahier des clauses administratives particulières (CCAP)</w:t>
      </w:r>
    </w:p>
    <w:p w14:paraId="21C2DB15" w14:textId="77777777" w:rsidR="00A118F1" w:rsidRPr="003E63FD" w:rsidRDefault="00A118F1" w:rsidP="0088306B">
      <w:pPr>
        <w:pStyle w:val="Corpsdetexte"/>
        <w:numPr>
          <w:ilvl w:val="0"/>
          <w:numId w:val="7"/>
        </w:numPr>
        <w:spacing w:after="240"/>
        <w:ind w:left="714" w:hanging="357"/>
        <w:rPr>
          <w:rFonts w:ascii="Arial Narrow" w:hAnsi="Arial Narrow"/>
        </w:rPr>
      </w:pPr>
      <w:r w:rsidRPr="003E63FD">
        <w:rPr>
          <w:rFonts w:ascii="Arial Narrow" w:hAnsi="Arial Narrow"/>
        </w:rPr>
        <w:t>Le cahier des clauses techniques particulières (CCTP)</w:t>
      </w:r>
    </w:p>
    <w:p w14:paraId="4B5B669B" w14:textId="77777777" w:rsidR="00A118F1"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Modifications du DCE</w:t>
      </w:r>
    </w:p>
    <w:p w14:paraId="0C7C2812" w14:textId="2DA33ED0" w:rsidR="00A118F1" w:rsidRPr="003E63FD" w:rsidRDefault="0088306B" w:rsidP="000B7422">
      <w:pPr>
        <w:pStyle w:val="Corpsdetexte"/>
        <w:rPr>
          <w:rFonts w:ascii="Arial Narrow" w:hAnsi="Arial Narrow"/>
        </w:rPr>
      </w:pPr>
      <w:r w:rsidRPr="003E63FD">
        <w:rPr>
          <w:rFonts w:ascii="Arial Narrow" w:hAnsi="Arial Narrow"/>
        </w:rPr>
        <w:t>L’</w:t>
      </w:r>
      <w:r w:rsidR="008D13EE">
        <w:rPr>
          <w:rFonts w:ascii="Arial Narrow" w:hAnsi="Arial Narrow"/>
        </w:rPr>
        <w:t>EPMO-VGE</w:t>
      </w:r>
      <w:r w:rsidRPr="003E63FD">
        <w:rPr>
          <w:rFonts w:ascii="Arial Narrow" w:hAnsi="Arial Narrow"/>
        </w:rPr>
        <w:t xml:space="preserve"> se réserve le droit d’apporter des modifications de détail au DCE au plus tard 6 (six) jours avant la date limite de remise des offres. Le candidat sera informé de ces modifications via </w:t>
      </w:r>
      <w:r w:rsidRPr="003E63FD">
        <w:rPr>
          <w:rFonts w:ascii="Arial Narrow" w:hAnsi="Arial Narrow"/>
          <w:i/>
        </w:rPr>
        <w:t>PLACE</w:t>
      </w:r>
      <w:r w:rsidRPr="003E63FD">
        <w:rPr>
          <w:rFonts w:ascii="Arial Narrow" w:hAnsi="Arial Narrow"/>
        </w:rPr>
        <w:t xml:space="preserve"> et devra alors les prendre en compte pour élaborer son offre. </w:t>
      </w:r>
    </w:p>
    <w:p w14:paraId="1219F343" w14:textId="77777777" w:rsidR="0088306B"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w:t>
      </w:r>
      <w:r w:rsidR="007258AA" w:rsidRPr="003E63FD">
        <w:rPr>
          <w:rFonts w:ascii="Arial Narrow" w:hAnsi="Arial Narrow"/>
          <w:b/>
        </w:rPr>
        <w:t>Renseignements complémentaires sur le DCE</w:t>
      </w:r>
    </w:p>
    <w:p w14:paraId="08961813" w14:textId="3491A132" w:rsidR="0088306B" w:rsidRPr="003E63FD" w:rsidRDefault="00054FBE" w:rsidP="000B7422">
      <w:pPr>
        <w:pStyle w:val="Corpsdetexte"/>
        <w:rPr>
          <w:rFonts w:ascii="Arial Narrow" w:hAnsi="Arial Narrow"/>
        </w:rPr>
      </w:pPr>
      <w:r w:rsidRPr="003E63FD">
        <w:rPr>
          <w:rFonts w:ascii="Arial Narrow" w:hAnsi="Arial Narrow"/>
        </w:rPr>
        <w:t>P</w:t>
      </w:r>
      <w:r w:rsidR="007258AA" w:rsidRPr="003E63FD">
        <w:rPr>
          <w:rFonts w:ascii="Arial Narrow" w:hAnsi="Arial Narrow"/>
        </w:rPr>
        <w:t xml:space="preserve">our tous renseignements, </w:t>
      </w:r>
      <w:r w:rsidRPr="003E63FD">
        <w:rPr>
          <w:rFonts w:ascii="Arial Narrow" w:hAnsi="Arial Narrow"/>
        </w:rPr>
        <w:t xml:space="preserve">les candidats devront </w:t>
      </w:r>
      <w:r w:rsidR="007258AA" w:rsidRPr="003E63FD">
        <w:rPr>
          <w:rFonts w:ascii="Arial Narrow" w:hAnsi="Arial Narrow"/>
        </w:rPr>
        <w:t xml:space="preserve">adresser une demande </w:t>
      </w:r>
      <w:r w:rsidRPr="003E63FD">
        <w:rPr>
          <w:rFonts w:ascii="Arial Narrow" w:hAnsi="Arial Narrow"/>
        </w:rPr>
        <w:t xml:space="preserve">au plus tard </w:t>
      </w:r>
      <w:r w:rsidR="007258AA" w:rsidRPr="003E63FD">
        <w:rPr>
          <w:rFonts w:ascii="Arial Narrow" w:hAnsi="Arial Narrow"/>
          <w:lang w:eastAsia="fr-FR"/>
        </w:rPr>
        <w:t xml:space="preserve">le </w:t>
      </w:r>
      <w:sdt>
        <w:sdtPr>
          <w:rPr>
            <w:rFonts w:ascii="Arial Narrow" w:hAnsi="Arial Narrow"/>
            <w:lang w:eastAsia="fr-FR"/>
          </w:rPr>
          <w:alias w:val="Date"/>
          <w:tag w:val="Date"/>
          <w:id w:val="932699868"/>
          <w:placeholder>
            <w:docPart w:val="EAB02B3F4C524A378393354354EC498C"/>
          </w:placeholder>
          <w15:color w:val="00FF00"/>
          <w:date w:fullDate="2025-09-26T00:00:00Z">
            <w:dateFormat w:val="dd/MM/yyyy"/>
            <w:lid w:val="fr-FR"/>
            <w:storeMappedDataAs w:val="dateTime"/>
            <w:calendar w:val="gregorian"/>
          </w:date>
        </w:sdtPr>
        <w:sdtEndPr/>
        <w:sdtContent>
          <w:r w:rsidR="003E7C29">
            <w:rPr>
              <w:rFonts w:ascii="Arial Narrow" w:hAnsi="Arial Narrow"/>
              <w:lang w:eastAsia="fr-FR"/>
            </w:rPr>
            <w:t>26/09/2025</w:t>
          </w:r>
        </w:sdtContent>
      </w:sdt>
      <w:r w:rsidR="007258AA" w:rsidRPr="003E63FD">
        <w:rPr>
          <w:rFonts w:ascii="Arial Narrow" w:hAnsi="Arial Narrow"/>
          <w:lang w:eastAsia="fr-FR"/>
        </w:rPr>
        <w:t xml:space="preserve">– </w:t>
      </w:r>
      <w:sdt>
        <w:sdtPr>
          <w:rPr>
            <w:rFonts w:ascii="Arial Narrow" w:hAnsi="Arial Narrow"/>
            <w:lang w:eastAsia="fr-FR"/>
          </w:rPr>
          <w:alias w:val="Heure"/>
          <w:tag w:val="Heure"/>
          <w:id w:val="2071925927"/>
          <w:placeholder>
            <w:docPart w:val="F3FB9DD6D2CA42C9BC3FE27D9F2982A6"/>
          </w:placeholder>
          <w15:color w:val="00FF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comboBox>
        </w:sdtPr>
        <w:sdtEndPr/>
        <w:sdtContent>
          <w:r w:rsidR="007258AA" w:rsidRPr="003E63FD">
            <w:rPr>
              <w:rFonts w:ascii="Arial Narrow" w:hAnsi="Arial Narrow"/>
              <w:lang w:eastAsia="fr-FR"/>
            </w:rPr>
            <w:t>12H00</w:t>
          </w:r>
        </w:sdtContent>
      </w:sdt>
      <w:r w:rsidR="007258AA" w:rsidRPr="003E63FD">
        <w:rPr>
          <w:rFonts w:ascii="Arial Narrow" w:hAnsi="Arial Narrow"/>
          <w:b/>
          <w:lang w:eastAsia="fr-FR"/>
        </w:rPr>
        <w:t>,</w:t>
      </w:r>
      <w:r w:rsidRPr="003E63FD">
        <w:rPr>
          <w:rFonts w:ascii="Arial Narrow" w:hAnsi="Arial Narrow"/>
        </w:rPr>
        <w:t xml:space="preserve"> </w:t>
      </w:r>
      <w:r w:rsidR="007258AA" w:rsidRPr="003E63FD">
        <w:rPr>
          <w:rFonts w:ascii="Arial Narrow" w:hAnsi="Arial Narrow"/>
        </w:rPr>
        <w:t xml:space="preserve">exclusivement via le registre des questions de </w:t>
      </w:r>
      <w:r w:rsidR="007258AA" w:rsidRPr="003E63FD">
        <w:rPr>
          <w:rFonts w:ascii="Arial Narrow" w:hAnsi="Arial Narrow"/>
          <w:i/>
        </w:rPr>
        <w:t>PLACE</w:t>
      </w:r>
      <w:r w:rsidR="007258AA" w:rsidRPr="003E63FD">
        <w:rPr>
          <w:rFonts w:ascii="Arial Narrow" w:hAnsi="Arial Narrow"/>
        </w:rPr>
        <w:t>.</w:t>
      </w:r>
      <w:r w:rsidR="00983998" w:rsidRPr="003E63FD">
        <w:rPr>
          <w:rFonts w:ascii="Arial Narrow" w:hAnsi="Arial Narrow"/>
        </w:rPr>
        <w:t xml:space="preserve"> Aucune réponse ne sera adressée en dehors de la </w:t>
      </w:r>
      <w:r w:rsidR="00983998" w:rsidRPr="003E63FD">
        <w:rPr>
          <w:rFonts w:ascii="Arial Narrow" w:hAnsi="Arial Narrow"/>
          <w:i/>
        </w:rPr>
        <w:t>PLACE</w:t>
      </w:r>
      <w:r w:rsidR="00983998" w:rsidRPr="003E63FD">
        <w:rPr>
          <w:rFonts w:ascii="Arial Narrow" w:hAnsi="Arial Narrow"/>
        </w:rPr>
        <w:t>.</w:t>
      </w:r>
    </w:p>
    <w:p w14:paraId="0126565D" w14:textId="77777777" w:rsidR="00A118F1" w:rsidRPr="003E63FD" w:rsidRDefault="00A118F1" w:rsidP="000B7422">
      <w:pPr>
        <w:pStyle w:val="Corpsdetexte"/>
        <w:rPr>
          <w:rFonts w:ascii="Arial Narrow" w:hAnsi="Arial Narrow"/>
        </w:rPr>
      </w:pPr>
    </w:p>
    <w:p w14:paraId="36CBEFDF" w14:textId="77777777" w:rsidR="00A118F1" w:rsidRPr="003E63FD" w:rsidRDefault="00983998" w:rsidP="00983998">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DOSSIER DE CANDIDATURE ET D’OFFRE </w:t>
      </w:r>
    </w:p>
    <w:p w14:paraId="48BE1FCB" w14:textId="77777777" w:rsidR="00F065F4" w:rsidRPr="003E63FD" w:rsidRDefault="00AA3E07" w:rsidP="00BD6430">
      <w:pPr>
        <w:pStyle w:val="Corpsdetexte"/>
        <w:numPr>
          <w:ilvl w:val="0"/>
          <w:numId w:val="14"/>
        </w:numPr>
        <w:spacing w:after="240"/>
        <w:ind w:left="425" w:hanging="357"/>
        <w:rPr>
          <w:rFonts w:ascii="Arial Narrow" w:hAnsi="Arial Narrow"/>
          <w:b/>
        </w:rPr>
      </w:pPr>
      <w:r w:rsidRPr="003E63FD">
        <w:rPr>
          <w:rFonts w:ascii="Arial Narrow" w:hAnsi="Arial Narrow"/>
          <w:b/>
        </w:rPr>
        <w:t xml:space="preserve">Dossier de candidature </w:t>
      </w:r>
    </w:p>
    <w:p w14:paraId="40D6959F" w14:textId="77777777" w:rsidR="00F065F4" w:rsidRPr="003E63FD" w:rsidRDefault="00AA3E07" w:rsidP="00BD6430">
      <w:pPr>
        <w:pStyle w:val="Corpsdetexte"/>
        <w:spacing w:after="0"/>
        <w:rPr>
          <w:rFonts w:ascii="Arial Narrow" w:hAnsi="Arial Narrow"/>
          <w:lang w:eastAsia="fr-FR"/>
        </w:rPr>
      </w:pPr>
      <w:r w:rsidRPr="003E63FD">
        <w:rPr>
          <w:rFonts w:ascii="Arial Narrow" w:hAnsi="Arial Narrow"/>
          <w:lang w:eastAsia="fr-FR"/>
        </w:rPr>
        <w:t xml:space="preserve">Le candidat devra produire </w:t>
      </w:r>
      <w:r w:rsidR="00BD6430" w:rsidRPr="003E63FD">
        <w:rPr>
          <w:rFonts w:ascii="Arial Narrow" w:hAnsi="Arial Narrow"/>
          <w:lang w:eastAsia="fr-FR"/>
        </w:rPr>
        <w:t>les deux (2)</w:t>
      </w:r>
      <w:r w:rsidRPr="003E63FD">
        <w:rPr>
          <w:rFonts w:ascii="Arial Narrow" w:hAnsi="Arial Narrow"/>
          <w:lang w:eastAsia="fr-FR"/>
        </w:rPr>
        <w:t xml:space="preserve"> pièces suivantes </w:t>
      </w:r>
      <w:r w:rsidR="00BD6430" w:rsidRPr="003E63FD">
        <w:rPr>
          <w:rFonts w:ascii="Arial Narrow" w:hAnsi="Arial Narrow"/>
          <w:lang w:eastAsia="fr-FR"/>
        </w:rPr>
        <w:t xml:space="preserve">(disponibles à l’adresse: </w:t>
      </w:r>
      <w:hyperlink r:id="rId11" w:history="1">
        <w:r w:rsidR="00BD6430" w:rsidRPr="003E63FD">
          <w:rPr>
            <w:rStyle w:val="Lienhypertexte"/>
            <w:rFonts w:ascii="Arial Narrow" w:hAnsi="Arial Narrow"/>
            <w:lang w:eastAsia="fr-FR"/>
          </w:rPr>
          <w:t>https://www.economie.gouv.fr/daj/formulaires-declaration-du-candidat</w:t>
        </w:r>
      </w:hyperlink>
      <w:r w:rsidR="00BD6430" w:rsidRPr="003E63FD">
        <w:rPr>
          <w:rFonts w:ascii="Arial Narrow" w:hAnsi="Arial Narrow"/>
          <w:lang w:eastAsia="fr-FR"/>
        </w:rPr>
        <w:t>) :</w:t>
      </w:r>
    </w:p>
    <w:p w14:paraId="0336DDAA" w14:textId="77777777" w:rsidR="00AA3E07" w:rsidRPr="003E63FD" w:rsidRDefault="00AA3E07" w:rsidP="00BD6430">
      <w:pPr>
        <w:pStyle w:val="Corpsdetexte"/>
        <w:numPr>
          <w:ilvl w:val="0"/>
          <w:numId w:val="16"/>
        </w:numPr>
        <w:rPr>
          <w:rFonts w:ascii="Arial Narrow" w:hAnsi="Arial Narrow"/>
          <w:lang w:eastAsia="fr-FR"/>
        </w:rPr>
      </w:pPr>
      <w:r w:rsidRPr="003E63FD">
        <w:rPr>
          <w:rFonts w:ascii="Arial Narrow" w:hAnsi="Arial Narrow"/>
          <w:b/>
          <w:lang w:eastAsia="fr-FR"/>
        </w:rPr>
        <w:t>Le formulaire DC1</w:t>
      </w:r>
      <w:r w:rsidRPr="003E63FD">
        <w:rPr>
          <w:rFonts w:ascii="Arial Narrow" w:hAnsi="Arial Narrow"/>
          <w:lang w:eastAsia="fr-FR"/>
        </w:rPr>
        <w:t xml:space="preserve"> dument complété permettant au candidat d’attester qu’il n’entre dans aucun des cas d’exclusion mentionnés aux articles L. 2141-1 à L. 2141-5 et L. 2141</w:t>
      </w:r>
      <w:r w:rsidRPr="003E63FD">
        <w:rPr>
          <w:rFonts w:ascii="Arial Narrow" w:hAnsi="Arial Narrow"/>
          <w:lang w:eastAsia="fr-FR"/>
        </w:rPr>
        <w:noBreakHyphen/>
        <w:t>7 à L. 2141-10 du code de la commande publique.</w:t>
      </w:r>
    </w:p>
    <w:p w14:paraId="6AE2819F" w14:textId="77777777" w:rsidR="00593CA0" w:rsidRPr="003E63FD" w:rsidRDefault="00AA3E07" w:rsidP="00593CA0">
      <w:pPr>
        <w:pStyle w:val="Corpsdetexte"/>
        <w:numPr>
          <w:ilvl w:val="0"/>
          <w:numId w:val="16"/>
        </w:numPr>
        <w:rPr>
          <w:rFonts w:ascii="Arial Narrow" w:hAnsi="Arial Narrow"/>
          <w:lang w:eastAsia="fr-FR"/>
        </w:rPr>
      </w:pPr>
      <w:r w:rsidRPr="003E63FD">
        <w:rPr>
          <w:rFonts w:ascii="Arial Narrow" w:hAnsi="Arial Narrow"/>
          <w:b/>
          <w:lang w:eastAsia="fr-FR"/>
        </w:rPr>
        <w:t>Le formulaire DC2</w:t>
      </w:r>
      <w:r w:rsidRPr="003E63FD">
        <w:rPr>
          <w:rFonts w:ascii="Arial Narrow" w:hAnsi="Arial Narrow"/>
          <w:lang w:eastAsia="fr-FR"/>
        </w:rPr>
        <w:t xml:space="preserve"> dument complété permettant au candidat d’attester qu’il dispose des capacités économiques et financières, techniques et professionnelles pour exécuter les prestations.</w:t>
      </w:r>
    </w:p>
    <w:p w14:paraId="0E9399D1" w14:textId="77777777" w:rsidR="00BD6430" w:rsidRPr="003E63FD" w:rsidRDefault="00BD6430" w:rsidP="00BD6430">
      <w:pPr>
        <w:pStyle w:val="Corpsdetexte"/>
        <w:ind w:left="720"/>
        <w:rPr>
          <w:rFonts w:ascii="Arial Narrow" w:hAnsi="Arial Narrow"/>
          <w:lang w:eastAsia="fr-FR"/>
        </w:rPr>
      </w:pPr>
    </w:p>
    <w:p w14:paraId="4F80A471" w14:textId="22A9C0DF" w:rsidR="00EC6141" w:rsidRPr="003E63FD" w:rsidRDefault="00EC6141" w:rsidP="00EC6141">
      <w:pPr>
        <w:pStyle w:val="Corpsdetexte"/>
        <w:rPr>
          <w:rFonts w:ascii="Arial Narrow" w:hAnsi="Arial Narrow"/>
          <w:lang w:eastAsia="fr-FR"/>
        </w:rPr>
      </w:pPr>
      <w:r w:rsidRPr="003E63FD">
        <w:rPr>
          <w:rFonts w:ascii="Arial Narrow" w:hAnsi="Arial Narrow"/>
          <w:lang w:eastAsia="fr-FR"/>
        </w:rPr>
        <w:t>Le candidat pourra</w:t>
      </w:r>
      <w:r w:rsidR="00BD6430" w:rsidRPr="003E63FD">
        <w:rPr>
          <w:rFonts w:ascii="Arial Narrow" w:hAnsi="Arial Narrow"/>
          <w:lang w:eastAsia="fr-FR"/>
        </w:rPr>
        <w:t xml:space="preserve"> également produire les éléments suivants. A défaut, l’</w:t>
      </w:r>
      <w:r w:rsidR="008D13EE">
        <w:rPr>
          <w:rFonts w:ascii="Arial Narrow" w:hAnsi="Arial Narrow"/>
          <w:lang w:eastAsia="fr-FR"/>
        </w:rPr>
        <w:t>EPMO-VGE</w:t>
      </w:r>
      <w:r w:rsidR="00BD6430" w:rsidRPr="003E63FD">
        <w:rPr>
          <w:rFonts w:ascii="Arial Narrow" w:hAnsi="Arial Narrow"/>
          <w:lang w:eastAsia="fr-FR"/>
        </w:rPr>
        <w:t xml:space="preserve"> pourra les demander à tout moment de la procédure et au plus tard avant l’attribution du marché afin de vérifier les capacités du candidat à exécuter les prestations </w:t>
      </w:r>
      <w:r w:rsidRPr="003E63FD">
        <w:rPr>
          <w:rFonts w:ascii="Arial Narrow" w:hAnsi="Arial Narrow"/>
          <w:lang w:eastAsia="fr-FR"/>
        </w:rPr>
        <w:t xml:space="preserve">:  </w:t>
      </w:r>
    </w:p>
    <w:p w14:paraId="153161C3"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Effectifs</w:t>
      </w:r>
      <w:r w:rsidRPr="003E63FD">
        <w:rPr>
          <w:rFonts w:ascii="Arial Narrow" w:hAnsi="Arial Narrow"/>
          <w:lang w:eastAsia="fr-FR"/>
        </w:rPr>
        <w:t xml:space="preserve"> moyens annuels du candidat et importance du personnel d’encadrement pendant les trois (3) dernières années ;</w:t>
      </w:r>
    </w:p>
    <w:p w14:paraId="22804019"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Chiffre d’affaires</w:t>
      </w:r>
      <w:r w:rsidRPr="003E63FD">
        <w:rPr>
          <w:rFonts w:ascii="Arial Narrow" w:hAnsi="Arial Narrow"/>
          <w:lang w:eastAsia="fr-FR"/>
        </w:rPr>
        <w:t xml:space="preserve"> portant sur les trois (3) derniers exercices disponibles ;</w:t>
      </w:r>
    </w:p>
    <w:p w14:paraId="2D27B2C9" w14:textId="77777777" w:rsidR="00AA3E07" w:rsidRPr="003E63FD" w:rsidRDefault="00EC6141" w:rsidP="00EC6141">
      <w:pPr>
        <w:pStyle w:val="Corpsdetexte"/>
        <w:numPr>
          <w:ilvl w:val="0"/>
          <w:numId w:val="16"/>
        </w:numPr>
        <w:rPr>
          <w:rFonts w:ascii="Arial Narrow" w:hAnsi="Arial Narrow"/>
          <w:lang w:eastAsia="fr-FR"/>
        </w:rPr>
      </w:pPr>
      <w:r w:rsidRPr="003E63FD">
        <w:rPr>
          <w:rFonts w:ascii="Arial Narrow" w:hAnsi="Arial Narrow"/>
          <w:b/>
          <w:lang w:eastAsia="fr-FR"/>
        </w:rPr>
        <w:t>Principales références</w:t>
      </w:r>
      <w:r w:rsidRPr="003E63FD">
        <w:rPr>
          <w:rFonts w:ascii="Arial Narrow" w:hAnsi="Arial Narrow"/>
          <w:lang w:eastAsia="fr-FR"/>
        </w:rPr>
        <w:t xml:space="preserve"> similaires à l’objet du présent marché effectuées au cours des trois (3) dernières années, en indiquant le montant, la date et le destinataire public ou privé.</w:t>
      </w:r>
    </w:p>
    <w:p w14:paraId="6702893B" w14:textId="77777777" w:rsidR="00BD6430" w:rsidRPr="003E63FD" w:rsidRDefault="00BD6430" w:rsidP="00BD6430">
      <w:pPr>
        <w:pStyle w:val="Corpsdetexte"/>
        <w:ind w:left="720"/>
        <w:rPr>
          <w:rFonts w:ascii="Arial Narrow" w:hAnsi="Arial Narrow"/>
          <w:lang w:eastAsia="fr-FR"/>
        </w:rPr>
      </w:pPr>
    </w:p>
    <w:p w14:paraId="57A2101C" w14:textId="77777777" w:rsidR="00BD6430" w:rsidRPr="003E63FD" w:rsidRDefault="00BD6430" w:rsidP="00EC6141">
      <w:pPr>
        <w:pStyle w:val="Corpsdetexte"/>
        <w:rPr>
          <w:rFonts w:ascii="Arial Narrow" w:hAnsi="Arial Narrow"/>
          <w:lang w:eastAsia="fr-FR"/>
        </w:rPr>
      </w:pPr>
    </w:p>
    <w:p w14:paraId="7F50E8AC" w14:textId="77777777" w:rsidR="00BD6430" w:rsidRPr="003E63FD" w:rsidRDefault="00CE4A76" w:rsidP="00EC6141">
      <w:pPr>
        <w:pStyle w:val="Corpsdetexte"/>
        <w:rPr>
          <w:rFonts w:ascii="Arial Narrow" w:eastAsia="Calibri" w:hAnsi="Arial Narrow" w:cs="Times New Roman"/>
        </w:rPr>
      </w:pPr>
      <w:r w:rsidRPr="003E63FD">
        <w:rPr>
          <w:rFonts w:ascii="Arial Narrow" w:hAnsi="Arial Narrow"/>
          <w:lang w:eastAsia="fr-FR"/>
        </w:rPr>
        <w:lastRenderedPageBreak/>
        <w:t xml:space="preserve">A l’appui de son dossier de candidature, le candidat pourra produire les documents justificatifs et moyens de preuve listés ci-dessous qui lui seront demandés s’il était déclaré attributaire du marché : </w:t>
      </w:r>
    </w:p>
    <w:p w14:paraId="5DFAFAE7" w14:textId="77777777" w:rsidR="00EC6141"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 xml:space="preserve">Les certificats fiscaux et sociaux </w:t>
      </w:r>
      <w:r w:rsidRPr="003E63FD">
        <w:rPr>
          <w:rFonts w:ascii="Arial Narrow" w:hAnsi="Arial Narrow"/>
          <w:lang w:eastAsia="fr-FR"/>
        </w:rPr>
        <w:t>attestant que le candidat ne se trouve pas dans un cas d’exclusion mentionné à l’article L. 2141-2 du code de la commande publique ;</w:t>
      </w:r>
    </w:p>
    <w:p w14:paraId="007869D5"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Les pièces</w:t>
      </w:r>
      <w:r w:rsidRPr="003E63FD">
        <w:rPr>
          <w:rFonts w:ascii="Arial Narrow" w:hAnsi="Arial Narrow"/>
          <w:lang w:eastAsia="fr-FR"/>
        </w:rPr>
        <w:t xml:space="preserve"> prévues aux articles R. 1263-12, D. 8222-5 ou D. 8222-7 ou D. 8254-2 à D. 8254-5 du </w:t>
      </w:r>
      <w:r w:rsidRPr="003E63FD">
        <w:rPr>
          <w:rFonts w:ascii="Arial Narrow" w:hAnsi="Arial Narrow"/>
          <w:b/>
          <w:lang w:eastAsia="fr-FR"/>
        </w:rPr>
        <w:t>code du travail</w:t>
      </w:r>
      <w:r w:rsidRPr="003E63FD">
        <w:rPr>
          <w:rFonts w:ascii="Arial Narrow" w:hAnsi="Arial Narrow"/>
          <w:lang w:eastAsia="fr-FR"/>
        </w:rPr>
        <w:t> ;</w:t>
      </w:r>
    </w:p>
    <w:p w14:paraId="2680B1CC"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numéro unique d’identification</w:t>
      </w:r>
      <w:r w:rsidRPr="003E63FD">
        <w:rPr>
          <w:rFonts w:ascii="Arial Narrow" w:hAnsi="Arial Narrow"/>
          <w:lang w:eastAsia="fr-FR"/>
        </w:rPr>
        <w:t xml:space="preserve"> délivré par l’INSEE ;</w:t>
      </w:r>
    </w:p>
    <w:p w14:paraId="3231B966"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Si le candidat est en </w:t>
      </w:r>
      <w:r w:rsidRPr="003E63FD">
        <w:rPr>
          <w:rFonts w:ascii="Arial Narrow" w:hAnsi="Arial Narrow"/>
          <w:b/>
          <w:lang w:eastAsia="fr-FR"/>
        </w:rPr>
        <w:t>redressement judiciaire</w:t>
      </w:r>
      <w:r w:rsidRPr="003E63FD">
        <w:rPr>
          <w:rFonts w:ascii="Arial Narrow" w:hAnsi="Arial Narrow"/>
          <w:lang w:eastAsia="fr-FR"/>
        </w:rPr>
        <w:t>, la copie du ou des jugement(s) prononcés ;</w:t>
      </w:r>
    </w:p>
    <w:p w14:paraId="38A25EAD" w14:textId="77777777" w:rsidR="00BD6430" w:rsidRPr="003E63FD" w:rsidRDefault="00BD6430" w:rsidP="003778A7">
      <w:pPr>
        <w:pStyle w:val="Corpsdetexte"/>
        <w:numPr>
          <w:ilvl w:val="0"/>
          <w:numId w:val="16"/>
        </w:numPr>
        <w:spacing w:after="0"/>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pouvoir</w:t>
      </w:r>
      <w:r w:rsidRPr="003E63FD">
        <w:rPr>
          <w:rFonts w:ascii="Arial Narrow" w:hAnsi="Arial Narrow"/>
          <w:lang w:eastAsia="fr-FR"/>
        </w:rPr>
        <w:t xml:space="preserve"> de la personne habilitée à engager le candidat ou la délégation de pouvoir le cas échéant.</w:t>
      </w:r>
    </w:p>
    <w:p w14:paraId="4816E229" w14:textId="77777777" w:rsidR="00A7568E" w:rsidRPr="003E63FD" w:rsidRDefault="00A7568E" w:rsidP="00A7568E">
      <w:pPr>
        <w:pStyle w:val="Corpsdetexte"/>
        <w:ind w:left="720"/>
        <w:rPr>
          <w:rFonts w:ascii="Arial Narrow" w:hAnsi="Arial Narrow"/>
          <w:lang w:eastAsia="fr-FR"/>
        </w:rPr>
      </w:pPr>
    </w:p>
    <w:p w14:paraId="30EF0FD1" w14:textId="77777777" w:rsidR="00990731" w:rsidRPr="003E63FD" w:rsidRDefault="00990731" w:rsidP="00A7568E">
      <w:pPr>
        <w:pStyle w:val="Corpsdetexte"/>
        <w:rPr>
          <w:rFonts w:ascii="Arial Narrow" w:hAnsi="Arial Narrow"/>
          <w:lang w:eastAsia="fr-FR"/>
        </w:rPr>
      </w:pPr>
      <w:r w:rsidRPr="003E63FD">
        <w:rPr>
          <w:rFonts w:ascii="Arial Narrow" w:hAnsi="Arial Narrow"/>
          <w:lang w:eastAsia="fr-FR"/>
        </w:rPr>
        <w:t>L’attention des candidats est attirée sur les points suivants :</w:t>
      </w:r>
    </w:p>
    <w:p w14:paraId="5E3EA55B" w14:textId="45D77A7A"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demandés s’il transmet à l’</w:t>
      </w:r>
      <w:r w:rsidR="008D13EE">
        <w:rPr>
          <w:rFonts w:ascii="Arial Narrow" w:hAnsi="Arial Narrow"/>
          <w:lang w:eastAsia="fr-FR"/>
        </w:rPr>
        <w:t>EPMO-VGE</w:t>
      </w:r>
      <w:r w:rsidRPr="003E63FD">
        <w:rPr>
          <w:rFonts w:ascii="Arial Narrow" w:hAnsi="Arial Narrow"/>
          <w:lang w:eastAsia="fr-FR"/>
        </w:rPr>
        <w:t xml:space="preserve"> toutes les informations nécessaires lui permettant de récupérer directement et gratuitement ces documents par le biais d’un système électronique administré par un organisme officiel ou d’un espace de stockage numérique (dans cette hypothèse, remplir les rubriques dédiées dans les DC1 et DC2) ;</w:t>
      </w:r>
    </w:p>
    <w:p w14:paraId="245A8B7F" w14:textId="77777777"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rPr>
      </w:pPr>
      <w:r w:rsidRPr="003E63FD">
        <w:rPr>
          <w:rFonts w:ascii="Arial Narrow" w:hAnsi="Arial Narrow"/>
          <w:lang w:eastAsia="fr-FR"/>
        </w:rPr>
        <w:t>Le candidat peut également présenter tous les éléments de sa candidature sous la forme du Document unique de marchés européen (DUME) rédigé en français et disponible à l’adresse suivante :</w:t>
      </w:r>
      <w:r w:rsidRPr="003E63FD">
        <w:rPr>
          <w:rFonts w:ascii="Arial Narrow" w:hAnsi="Arial Narrow"/>
        </w:rPr>
        <w:t xml:space="preserve"> </w:t>
      </w:r>
      <w:hyperlink r:id="rId12" w:anchor="/" w:history="1">
        <w:r w:rsidRPr="003E63FD">
          <w:rPr>
            <w:rFonts w:ascii="Arial Narrow" w:hAnsi="Arial Narrow" w:cs="Calibri Light"/>
            <w:color w:val="0000FF"/>
            <w:u w:val="single"/>
          </w:rPr>
          <w:t>https://dume.chorus-pro.gouv.fr/#/</w:t>
        </w:r>
      </w:hyperlink>
      <w:r w:rsidRPr="003E63FD">
        <w:rPr>
          <w:rFonts w:ascii="Arial Narrow" w:hAnsi="Arial Narrow"/>
        </w:rPr>
        <w:t>;</w:t>
      </w:r>
    </w:p>
    <w:p w14:paraId="40A64F25" w14:textId="6B4D4AD6"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justificatifs demandés qui ont déjà été transmis à l’</w:t>
      </w:r>
      <w:r w:rsidR="008D13EE">
        <w:rPr>
          <w:rFonts w:ascii="Arial Narrow" w:hAnsi="Arial Narrow"/>
          <w:lang w:eastAsia="fr-FR"/>
        </w:rPr>
        <w:t>EPMO-VGE</w:t>
      </w:r>
      <w:r w:rsidRPr="003E63FD">
        <w:rPr>
          <w:rFonts w:ascii="Arial Narrow" w:hAnsi="Arial Narrow"/>
          <w:lang w:eastAsia="fr-FR"/>
        </w:rPr>
        <w:t xml:space="preserve"> lors d’une précédente consultation et qui demeurent valables ;</w:t>
      </w:r>
    </w:p>
    <w:p w14:paraId="47370746" w14:textId="77777777" w:rsidR="00A7568E" w:rsidRPr="003E63FD" w:rsidRDefault="00A7568E"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Si le candidat s’appuie sur les capacités d’autres opérateurs économiques, il justifie de leurs capacités et apporte la preuve, par tout moyen approprié, qu’il en disposera pour l’exécution des prestations.</w:t>
      </w:r>
    </w:p>
    <w:p w14:paraId="251ED130" w14:textId="77777777" w:rsidR="00A7568E" w:rsidRPr="003E63FD" w:rsidRDefault="00A7568E" w:rsidP="00A7568E">
      <w:pPr>
        <w:pStyle w:val="Paragraphedeliste"/>
        <w:widowControl w:val="0"/>
        <w:autoSpaceDE w:val="0"/>
        <w:autoSpaceDN w:val="0"/>
        <w:adjustRightInd w:val="0"/>
        <w:spacing w:after="0" w:line="240" w:lineRule="auto"/>
        <w:ind w:left="426"/>
        <w:jc w:val="both"/>
        <w:rPr>
          <w:rFonts w:ascii="Arial Narrow" w:hAnsi="Arial Narrow"/>
        </w:rPr>
      </w:pPr>
    </w:p>
    <w:p w14:paraId="2A4BE03A" w14:textId="77777777" w:rsidR="00A7568E" w:rsidRPr="003E63FD" w:rsidRDefault="00A7568E" w:rsidP="00A7568E">
      <w:pPr>
        <w:widowControl w:val="0"/>
        <w:autoSpaceDE w:val="0"/>
        <w:autoSpaceDN w:val="0"/>
        <w:adjustRightInd w:val="0"/>
        <w:spacing w:line="360" w:lineRule="auto"/>
        <w:jc w:val="both"/>
        <w:rPr>
          <w:rFonts w:ascii="Arial Narrow" w:hAnsi="Arial Narrow"/>
          <w:lang w:eastAsia="fr-FR"/>
        </w:rPr>
      </w:pPr>
      <w:r w:rsidRPr="003E63FD">
        <w:rPr>
          <w:rFonts w:ascii="Arial Narrow" w:hAnsi="Arial Narrow"/>
          <w:u w:val="single"/>
          <w:lang w:eastAsia="fr-FR"/>
        </w:rPr>
        <w:t>Pour les candidats étrangers</w:t>
      </w:r>
      <w:r w:rsidRPr="003E63FD">
        <w:rPr>
          <w:rFonts w:ascii="Arial Narrow" w:hAnsi="Arial Narrow"/>
          <w:lang w:eastAsia="fr-FR"/>
        </w:rPr>
        <w:t xml:space="preserve"> : </w:t>
      </w:r>
    </w:p>
    <w:p w14:paraId="2C763847" w14:textId="28425B03" w:rsidR="005931C9" w:rsidRPr="003E63FD" w:rsidRDefault="00A7568E" w:rsidP="00A7568E">
      <w:pPr>
        <w:pStyle w:val="Corpsdetexte"/>
        <w:widowControl w:val="0"/>
        <w:autoSpaceDE w:val="0"/>
        <w:autoSpaceDN w:val="0"/>
        <w:adjustRightInd w:val="0"/>
        <w:spacing w:after="160"/>
        <w:rPr>
          <w:rFonts w:ascii="Arial Narrow" w:hAnsi="Arial Narrow"/>
          <w:lang w:eastAsia="fr-FR"/>
        </w:rPr>
      </w:pPr>
      <w:r w:rsidRPr="003E63FD">
        <w:rPr>
          <w:rFonts w:ascii="Arial Narrow" w:hAnsi="Arial Narrow"/>
          <w:lang w:eastAsia="fr-FR"/>
        </w:rPr>
        <w:t>Les candidats étrangers peuvent se référer à la base de données e-Certis de la Commission européenne pour remettre les documents équivalents à ceux demandés dans le présent règlement de la consultation, conformément à l’article 6 de l’arrêté du 22 mars 2019 fixant la liste des renseignements et des documents pouvant être demandés aux candidats aux marchés publics.</w:t>
      </w:r>
    </w:p>
    <w:p w14:paraId="7B7520B7" w14:textId="77777777" w:rsidR="00BD6430" w:rsidRPr="003E63FD" w:rsidRDefault="00A7568E" w:rsidP="00A7568E">
      <w:pPr>
        <w:pStyle w:val="Corpsdetexte"/>
        <w:numPr>
          <w:ilvl w:val="0"/>
          <w:numId w:val="14"/>
        </w:numPr>
        <w:spacing w:after="240"/>
        <w:ind w:left="425" w:hanging="357"/>
        <w:rPr>
          <w:rFonts w:ascii="Arial Narrow" w:hAnsi="Arial Narrow"/>
          <w:b/>
        </w:rPr>
      </w:pPr>
      <w:r w:rsidRPr="003E63FD">
        <w:rPr>
          <w:rFonts w:ascii="Arial Narrow" w:hAnsi="Arial Narrow"/>
          <w:b/>
        </w:rPr>
        <w:t xml:space="preserve"> Dossier de l’offre</w:t>
      </w:r>
    </w:p>
    <w:p w14:paraId="5774FBE6" w14:textId="77777777" w:rsidR="00990731" w:rsidRPr="003E63FD" w:rsidRDefault="00A7568E" w:rsidP="00BD6430">
      <w:pPr>
        <w:pStyle w:val="Corpsdetexte"/>
        <w:rPr>
          <w:rFonts w:ascii="Arial Narrow" w:hAnsi="Arial Narrow"/>
          <w:lang w:eastAsia="fr-FR"/>
        </w:rPr>
      </w:pPr>
      <w:r w:rsidRPr="003E63FD">
        <w:rPr>
          <w:rFonts w:ascii="Arial Narrow" w:hAnsi="Arial Narrow"/>
          <w:lang w:eastAsia="fr-FR"/>
        </w:rPr>
        <w:t>Le soumissionnaire devra remettre les documents suivants :</w:t>
      </w:r>
    </w:p>
    <w:p w14:paraId="3DF0844A" w14:textId="77777777" w:rsidR="00A7568E" w:rsidRPr="003E63FD" w:rsidRDefault="00A7568E" w:rsidP="00A7568E">
      <w:pPr>
        <w:pStyle w:val="Corpsdetexte"/>
        <w:numPr>
          <w:ilvl w:val="0"/>
          <w:numId w:val="23"/>
        </w:numPr>
        <w:rPr>
          <w:rFonts w:ascii="Arial Narrow" w:hAnsi="Arial Narrow"/>
          <w:lang w:eastAsia="fr-FR"/>
        </w:rPr>
      </w:pPr>
      <w:r w:rsidRPr="003E63FD">
        <w:rPr>
          <w:rFonts w:ascii="Arial Narrow" w:hAnsi="Arial Narrow"/>
          <w:b/>
          <w:lang w:eastAsia="fr-FR"/>
        </w:rPr>
        <w:t>L’acte d’engagement</w:t>
      </w:r>
      <w:r w:rsidRPr="003E63FD">
        <w:rPr>
          <w:rFonts w:ascii="Arial Narrow" w:hAnsi="Arial Narrow"/>
          <w:lang w:eastAsia="fr-FR"/>
        </w:rPr>
        <w:t xml:space="preserve"> complété ;</w:t>
      </w:r>
    </w:p>
    <w:p w14:paraId="4F0FEDA3" w14:textId="1C837B3E" w:rsidR="00A7568E" w:rsidRPr="003E63FD" w:rsidRDefault="005931C9" w:rsidP="00A7568E">
      <w:pPr>
        <w:pStyle w:val="Corpsdetexte"/>
        <w:numPr>
          <w:ilvl w:val="0"/>
          <w:numId w:val="23"/>
        </w:numPr>
        <w:rPr>
          <w:rFonts w:ascii="Arial Narrow" w:hAnsi="Arial Narrow"/>
          <w:lang w:eastAsia="fr-FR"/>
        </w:rPr>
      </w:pPr>
      <w:r>
        <w:rPr>
          <w:rFonts w:ascii="Arial Narrow" w:hAnsi="Arial Narrow"/>
          <w:lang w:eastAsia="fr-FR"/>
        </w:rPr>
        <w:t>Les</w:t>
      </w:r>
      <w:r w:rsidR="00A7568E" w:rsidRPr="003E63FD">
        <w:rPr>
          <w:rFonts w:ascii="Arial Narrow" w:hAnsi="Arial Narrow"/>
          <w:lang w:eastAsia="fr-FR"/>
        </w:rPr>
        <w:t xml:space="preserve"> </w:t>
      </w:r>
      <w:r w:rsidR="00A7568E" w:rsidRPr="003E63FD">
        <w:rPr>
          <w:rFonts w:ascii="Arial Narrow" w:hAnsi="Arial Narrow"/>
          <w:b/>
          <w:lang w:eastAsia="fr-FR"/>
        </w:rPr>
        <w:t>pièces financières</w:t>
      </w:r>
      <w:r w:rsidR="00A7568E" w:rsidRPr="003E63FD">
        <w:rPr>
          <w:rFonts w:ascii="Arial Narrow" w:hAnsi="Arial Narrow"/>
          <w:lang w:eastAsia="fr-FR"/>
        </w:rPr>
        <w:t xml:space="preserve"> complétées</w:t>
      </w:r>
      <w:r>
        <w:rPr>
          <w:rFonts w:ascii="Arial Narrow" w:hAnsi="Arial Narrow"/>
          <w:lang w:eastAsia="fr-FR"/>
        </w:rPr>
        <w:t xml:space="preserve"> au format Excel</w:t>
      </w:r>
      <w:r w:rsidR="00A7568E" w:rsidRPr="003E63FD">
        <w:rPr>
          <w:rFonts w:ascii="Arial Narrow" w:hAnsi="Arial Narrow"/>
          <w:lang w:eastAsia="fr-FR"/>
        </w:rPr>
        <w:t xml:space="preserve"> ; </w:t>
      </w:r>
    </w:p>
    <w:p w14:paraId="311C6F7E" w14:textId="77777777" w:rsidR="00A7568E" w:rsidRPr="003E63FD" w:rsidRDefault="00A7568E" w:rsidP="00A7568E">
      <w:pPr>
        <w:pStyle w:val="Corpsdetexte"/>
        <w:numPr>
          <w:ilvl w:val="0"/>
          <w:numId w:val="23"/>
        </w:numPr>
        <w:rPr>
          <w:rFonts w:ascii="Arial Narrow" w:hAnsi="Arial Narrow"/>
          <w:lang w:eastAsia="fr-FR"/>
        </w:rPr>
      </w:pPr>
      <w:r w:rsidRPr="003E63FD">
        <w:rPr>
          <w:rFonts w:ascii="Arial Narrow" w:hAnsi="Arial Narrow"/>
          <w:lang w:eastAsia="fr-FR"/>
        </w:rPr>
        <w:lastRenderedPageBreak/>
        <w:t xml:space="preserve">Le </w:t>
      </w:r>
      <w:r w:rsidRPr="003E63FD">
        <w:rPr>
          <w:rFonts w:ascii="Arial Narrow" w:hAnsi="Arial Narrow"/>
          <w:b/>
          <w:lang w:eastAsia="fr-FR"/>
        </w:rPr>
        <w:t>mémoire technique</w:t>
      </w:r>
      <w:r w:rsidRPr="003E63FD">
        <w:rPr>
          <w:rFonts w:ascii="Arial Narrow" w:hAnsi="Arial Narrow"/>
          <w:lang w:eastAsia="fr-FR"/>
        </w:rPr>
        <w:t xml:space="preserve"> dans lequel le candidat doit détailler les points suivants :</w:t>
      </w:r>
    </w:p>
    <w:p w14:paraId="2AEDF01E" w14:textId="5AA0A249" w:rsidR="00A7568E" w:rsidRPr="00901ECD" w:rsidRDefault="00A7568E" w:rsidP="00A7568E">
      <w:pPr>
        <w:pStyle w:val="Corpsdetexte"/>
        <w:numPr>
          <w:ilvl w:val="0"/>
          <w:numId w:val="22"/>
        </w:numPr>
        <w:ind w:left="1843"/>
        <w:rPr>
          <w:rFonts w:ascii="Arial Narrow" w:hAnsi="Arial Narrow"/>
          <w:lang w:eastAsia="fr-FR"/>
        </w:rPr>
      </w:pPr>
      <w:r w:rsidRPr="00901ECD">
        <w:rPr>
          <w:rFonts w:ascii="Arial Narrow" w:hAnsi="Arial Narrow"/>
          <w:lang w:eastAsia="fr-FR"/>
        </w:rPr>
        <w:t>Méthodologie d'exécution des prestations ;</w:t>
      </w:r>
    </w:p>
    <w:p w14:paraId="5F7EAF99" w14:textId="6129262B" w:rsidR="00901ECD" w:rsidRPr="00901ECD" w:rsidRDefault="00901ECD" w:rsidP="00A7568E">
      <w:pPr>
        <w:pStyle w:val="Corpsdetexte"/>
        <w:numPr>
          <w:ilvl w:val="0"/>
          <w:numId w:val="22"/>
        </w:numPr>
        <w:ind w:left="1843"/>
        <w:rPr>
          <w:rFonts w:ascii="Arial Narrow" w:hAnsi="Arial Narrow"/>
          <w:lang w:eastAsia="fr-FR"/>
        </w:rPr>
      </w:pPr>
      <w:r w:rsidRPr="00901ECD">
        <w:rPr>
          <w:rFonts w:ascii="Arial Narrow" w:hAnsi="Arial Narrow"/>
          <w:lang w:eastAsia="fr-FR"/>
        </w:rPr>
        <w:t>Qualité des produits employés</w:t>
      </w:r>
    </w:p>
    <w:p w14:paraId="1F9F494E" w14:textId="2DA23ECB" w:rsidR="00A7568E" w:rsidRDefault="00A7568E" w:rsidP="00A7568E">
      <w:pPr>
        <w:pStyle w:val="Corpsdetexte"/>
        <w:numPr>
          <w:ilvl w:val="0"/>
          <w:numId w:val="23"/>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mémoire portant sur les enjeux de développement durable</w:t>
      </w:r>
      <w:r w:rsidRPr="003E63FD">
        <w:rPr>
          <w:rFonts w:ascii="Arial Narrow" w:hAnsi="Arial Narrow"/>
          <w:lang w:eastAsia="fr-FR"/>
        </w:rPr>
        <w:t xml:space="preserve"> dans le cadre </w:t>
      </w:r>
      <w:r w:rsidR="00901ECD">
        <w:rPr>
          <w:rFonts w:ascii="Arial Narrow" w:hAnsi="Arial Narrow"/>
          <w:lang w:eastAsia="fr-FR"/>
        </w:rPr>
        <w:t>de l’exécution des prestations, détaillant notamment les fiches techniques et les fiches de données et sécurité des produits envisagés pour la réalisation des prestations</w:t>
      </w:r>
    </w:p>
    <w:p w14:paraId="61801977" w14:textId="649F1750" w:rsidR="005931C9" w:rsidRPr="003E63FD" w:rsidRDefault="005931C9" w:rsidP="00A7568E">
      <w:pPr>
        <w:pStyle w:val="Corpsdetexte"/>
        <w:numPr>
          <w:ilvl w:val="0"/>
          <w:numId w:val="23"/>
        </w:numPr>
        <w:rPr>
          <w:rFonts w:ascii="Arial Narrow" w:hAnsi="Arial Narrow"/>
          <w:lang w:eastAsia="fr-FR"/>
        </w:rPr>
      </w:pPr>
      <w:r>
        <w:rPr>
          <w:rFonts w:ascii="Arial Narrow" w:hAnsi="Arial Narrow"/>
          <w:lang w:eastAsia="fr-FR"/>
        </w:rPr>
        <w:t>L’attestation de visite</w:t>
      </w:r>
    </w:p>
    <w:p w14:paraId="76DA37C8" w14:textId="77777777" w:rsidR="003765CC" w:rsidRPr="003E63FD" w:rsidRDefault="003765CC" w:rsidP="003765CC">
      <w:pPr>
        <w:pStyle w:val="Corpsdetexte"/>
        <w:ind w:left="720"/>
        <w:rPr>
          <w:rFonts w:ascii="Arial Narrow" w:hAnsi="Arial Narrow"/>
          <w:lang w:eastAsia="fr-FR"/>
        </w:rPr>
      </w:pPr>
    </w:p>
    <w:p w14:paraId="2C9AECD1" w14:textId="77777777" w:rsidR="003765CC" w:rsidRPr="003E63FD" w:rsidRDefault="003765CC" w:rsidP="003765C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COTRAITANCE ET SOUS-TRAITANCE</w:t>
      </w:r>
    </w:p>
    <w:p w14:paraId="4E7BDCD3" w14:textId="77777777" w:rsidR="003765CC" w:rsidRPr="003E63FD" w:rsidRDefault="003765CC" w:rsidP="003765CC">
      <w:pPr>
        <w:pStyle w:val="Corpsdetexte"/>
        <w:numPr>
          <w:ilvl w:val="0"/>
          <w:numId w:val="29"/>
        </w:numPr>
        <w:ind w:left="284"/>
        <w:rPr>
          <w:rFonts w:ascii="Arial Narrow" w:hAnsi="Arial Narrow"/>
          <w:b/>
          <w:lang w:eastAsia="fr-FR"/>
        </w:rPr>
      </w:pPr>
      <w:r w:rsidRPr="003E63FD">
        <w:rPr>
          <w:rFonts w:ascii="Arial Narrow" w:hAnsi="Arial Narrow"/>
          <w:b/>
          <w:lang w:eastAsia="fr-FR"/>
        </w:rPr>
        <w:t>Cotraitance</w:t>
      </w:r>
    </w:p>
    <w:p w14:paraId="00D36EC3"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Le candidat peut se présenter sous la forme d’une entreprise unique, d’un groupement solidaire ou d’un groupement conjoint.</w:t>
      </w:r>
    </w:p>
    <w:p w14:paraId="4A4CD5BA"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Pour la présente consultation, l’acheteur interdit aux candidats de présenter plusieurs offres en agissant à la fois en qualité de candidats individuels et de membres d’un ou plusieurs groupements.</w:t>
      </w:r>
    </w:p>
    <w:p w14:paraId="5E802CA4" w14:textId="3FEA1098" w:rsidR="003765CC" w:rsidRPr="003E63FD" w:rsidRDefault="003765CC" w:rsidP="005931C9">
      <w:pPr>
        <w:pStyle w:val="Sansinterligne"/>
        <w:spacing w:after="120" w:line="360" w:lineRule="auto"/>
        <w:jc w:val="both"/>
        <w:rPr>
          <w:rFonts w:ascii="Arial Narrow" w:hAnsi="Arial Narrow"/>
        </w:rPr>
      </w:pPr>
      <w:r w:rsidRPr="003E63FD">
        <w:rPr>
          <w:rFonts w:ascii="Arial Narrow" w:hAnsi="Arial Narrow"/>
        </w:rPr>
        <w:t xml:space="preserve">En cas de candidature présentée par un groupement d’opérateurs économiques, il est rappelé que </w:t>
      </w:r>
      <w:r w:rsidRPr="003E63FD">
        <w:rPr>
          <w:rFonts w:ascii="Arial Narrow" w:hAnsi="Arial Narrow"/>
          <w:u w:val="single"/>
        </w:rPr>
        <w:t>chaque membre du groupement devra remettre un dossier de candidature tel que décrit à l’article 4.1 du présent règlement de la consultation</w:t>
      </w:r>
      <w:r w:rsidRPr="003E63FD">
        <w:rPr>
          <w:rFonts w:ascii="Arial Narrow" w:hAnsi="Arial Narrow"/>
        </w:rPr>
        <w:t>, à l’exception de la lettre de candidature (DC1).</w:t>
      </w:r>
    </w:p>
    <w:p w14:paraId="763D8058" w14:textId="77777777" w:rsidR="003765CC" w:rsidRPr="003E63FD" w:rsidRDefault="00A15E81" w:rsidP="00A15E81">
      <w:pPr>
        <w:pStyle w:val="Corpsdetexte"/>
        <w:numPr>
          <w:ilvl w:val="0"/>
          <w:numId w:val="29"/>
        </w:numPr>
        <w:ind w:left="284"/>
        <w:rPr>
          <w:rFonts w:ascii="Arial Narrow" w:hAnsi="Arial Narrow"/>
          <w:b/>
          <w:lang w:eastAsia="fr-FR"/>
        </w:rPr>
      </w:pPr>
      <w:r w:rsidRPr="003E63FD">
        <w:rPr>
          <w:rFonts w:ascii="Arial Narrow" w:hAnsi="Arial Narrow"/>
          <w:b/>
          <w:lang w:eastAsia="fr-FR"/>
        </w:rPr>
        <w:t xml:space="preserve"> Sous-traitance</w:t>
      </w:r>
    </w:p>
    <w:p w14:paraId="307197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Le candidat peut s’appuyer sur les capacités d’un ou de plusieurs sous-traitants pour répondre à la présente consultation. Dans ce cas, il doit justifier des capacités de ce sous-traitant et doit apporter la preuve qu’il en disposera pour l’exécution du présent marché. </w:t>
      </w:r>
    </w:p>
    <w:p w14:paraId="10DFE36F"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A cette fin, il est demandé au candidat de remettre à l’appui de son offre le formulaire DC4 renseigné et disponible à l’adresse suivante : </w:t>
      </w:r>
      <w:hyperlink r:id="rId13" w:history="1">
        <w:r w:rsidRPr="003E63FD">
          <w:rPr>
            <w:rStyle w:val="Lienhypertexte"/>
            <w:rFonts w:ascii="Arial Narrow" w:hAnsi="Arial Narrow"/>
          </w:rPr>
          <w:t>https://www.economie.gouv.fr/daj/formulaires-declaration-du-candidat</w:t>
        </w:r>
      </w:hyperlink>
    </w:p>
    <w:p w14:paraId="7824C0BC" w14:textId="560D9910"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Le DC4 n’a pas à être signé au stade de l’offre mais en cas d’attribution du marché, il devra être signé par le futur titulaire, le sous-traitant et l’</w:t>
      </w:r>
      <w:r w:rsidR="008D13EE">
        <w:rPr>
          <w:rFonts w:ascii="Arial Narrow" w:hAnsi="Arial Narrow"/>
        </w:rPr>
        <w:t>EPMO-VGE</w:t>
      </w:r>
      <w:r w:rsidRPr="003E63FD">
        <w:rPr>
          <w:rFonts w:ascii="Arial Narrow" w:hAnsi="Arial Narrow"/>
        </w:rPr>
        <w:t xml:space="preserve"> (voir sur la signature des pièces l’article 6.3 du présent règlement de la consultation).</w:t>
      </w:r>
    </w:p>
    <w:p w14:paraId="3502DAF8" w14:textId="5876FBE8"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 notification du marché ou la signature du DC4 par l’</w:t>
      </w:r>
      <w:r w:rsidR="008D13EE">
        <w:rPr>
          <w:rFonts w:ascii="Arial Narrow" w:hAnsi="Arial Narrow"/>
        </w:rPr>
        <w:t>EPMO-VGE</w:t>
      </w:r>
      <w:r w:rsidRPr="003E63FD">
        <w:rPr>
          <w:rFonts w:ascii="Arial Narrow" w:hAnsi="Arial Narrow"/>
        </w:rPr>
        <w:t xml:space="preserve"> vaudra acceptation du sous-traitant et agrément de ses conditions de paiement.</w:t>
      </w:r>
    </w:p>
    <w:p w14:paraId="44E0D2D4" w14:textId="211C262C" w:rsidR="002C5191" w:rsidRPr="003E63FD" w:rsidRDefault="00A15E81" w:rsidP="003778A7">
      <w:pPr>
        <w:pStyle w:val="Sansinterligne"/>
        <w:spacing w:after="240" w:line="360" w:lineRule="auto"/>
        <w:jc w:val="both"/>
        <w:rPr>
          <w:rFonts w:ascii="Arial Narrow" w:hAnsi="Arial Narrow"/>
        </w:rPr>
      </w:pPr>
      <w:r w:rsidRPr="003E63FD">
        <w:rPr>
          <w:rFonts w:ascii="Arial Narrow" w:hAnsi="Arial Narrow"/>
        </w:rPr>
        <w:t>L’attention du candidat est attirée sur le fait que les demandes de sous-traitance peuvent également être présentées pendant toute la durée d’exécution du marché.</w:t>
      </w:r>
    </w:p>
    <w:p w14:paraId="0004F48C" w14:textId="77777777" w:rsidR="00A7568E" w:rsidRPr="003E63FD" w:rsidRDefault="002C5191" w:rsidP="002C5191">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TRANSMISSION DU DOSSIER DE CANDIDATURE ET D’OFFRE</w:t>
      </w:r>
    </w:p>
    <w:p w14:paraId="5926570E" w14:textId="77777777" w:rsidR="00BD6430" w:rsidRPr="003E63FD" w:rsidRDefault="00F03BF9" w:rsidP="00F03BF9">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Transmission par voie électronique</w:t>
      </w:r>
    </w:p>
    <w:p w14:paraId="2EE696C5"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 xml:space="preserve">Les dossiers doivent être adressés exclusivement par voie électronique via </w:t>
      </w:r>
      <w:r w:rsidRPr="003E63FD">
        <w:rPr>
          <w:rFonts w:ascii="Arial Narrow" w:hAnsi="Arial Narrow"/>
          <w:i/>
          <w:lang w:eastAsia="fr-FR"/>
        </w:rPr>
        <w:t>PLACE</w:t>
      </w:r>
      <w:r w:rsidRPr="003E63FD">
        <w:rPr>
          <w:rFonts w:ascii="Arial Narrow" w:hAnsi="Arial Narrow"/>
          <w:lang w:eastAsia="fr-FR"/>
        </w:rPr>
        <w:t>.</w:t>
      </w:r>
    </w:p>
    <w:p w14:paraId="5F32CD5F"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Attention, les plis sont « hors délai » si leur téléchargement se termine après la date et l’heure limites de remise des dossiers fixées sur la page de garde du présent règlement de la consultation.</w:t>
      </w:r>
    </w:p>
    <w:p w14:paraId="3AFD8C21" w14:textId="77777777" w:rsidR="002C5191" w:rsidRPr="003E63FD" w:rsidRDefault="005F1D51" w:rsidP="005F1D51">
      <w:pPr>
        <w:pStyle w:val="Corpsdetexte"/>
        <w:spacing w:after="240"/>
        <w:rPr>
          <w:rFonts w:ascii="Arial Narrow" w:hAnsi="Arial Narrow"/>
          <w:lang w:eastAsia="fr-FR"/>
        </w:rPr>
      </w:pPr>
      <w:r w:rsidRPr="003E63FD">
        <w:rPr>
          <w:rFonts w:ascii="Arial Narrow" w:hAnsi="Arial Narrow"/>
          <w:lang w:eastAsia="fr-FR"/>
        </w:rPr>
        <w:t>Les candidats veilleront aux formats des fichiers déposés qui devront être .doc/ .docx / .rtf./ .pdf / .xls / .xlsx / .ppt / .pptx.</w:t>
      </w:r>
    </w:p>
    <w:p w14:paraId="2BF5A6EE" w14:textId="77777777" w:rsidR="005F1D51" w:rsidRPr="003E63FD" w:rsidRDefault="005F1D51" w:rsidP="005F1D51">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Copie de sauvegarde</w:t>
      </w:r>
    </w:p>
    <w:p w14:paraId="667BDFA3" w14:textId="214B84E1" w:rsidR="0025246C" w:rsidRPr="003E63FD" w:rsidRDefault="0025246C" w:rsidP="0025246C">
      <w:pPr>
        <w:pStyle w:val="Corpsdetexte"/>
        <w:rPr>
          <w:rFonts w:ascii="Arial Narrow" w:hAnsi="Arial Narrow"/>
          <w:lang w:eastAsia="fr-FR"/>
        </w:rPr>
      </w:pPr>
      <w:r w:rsidRPr="003E63FD">
        <w:rPr>
          <w:rFonts w:ascii="Arial Narrow" w:hAnsi="Arial Narrow"/>
          <w:lang w:eastAsia="fr-FR"/>
        </w:rPr>
        <w:t>Les soumissionnaires peuvent adresser à l’</w:t>
      </w:r>
      <w:r w:rsidR="008D13EE">
        <w:rPr>
          <w:rFonts w:ascii="Arial Narrow" w:hAnsi="Arial Narrow"/>
          <w:lang w:eastAsia="fr-FR"/>
        </w:rPr>
        <w:t>EPMO-VGE</w:t>
      </w:r>
      <w:r w:rsidRPr="003E63FD">
        <w:rPr>
          <w:rFonts w:ascii="Arial Narrow" w:hAnsi="Arial Narrow"/>
          <w:lang w:eastAsia="fr-FR"/>
        </w:rPr>
        <w:t>, sur support papier ou sur support physique électronique, une copie de sauvegarde de leur dossier dans les conditions fixées par l’arrêté du 22 mars 2019 fixant les modalités de mise à disposition des documents de la consultation et de la copie de sauvegarde.</w:t>
      </w:r>
    </w:p>
    <w:p w14:paraId="393F604F" w14:textId="77777777" w:rsidR="0025246C" w:rsidRPr="003E63FD" w:rsidRDefault="0025246C" w:rsidP="0025246C">
      <w:pPr>
        <w:jc w:val="both"/>
        <w:rPr>
          <w:rFonts w:ascii="Arial Narrow" w:hAnsi="Arial Narrow"/>
          <w:lang w:eastAsia="fr-FR"/>
        </w:rPr>
      </w:pPr>
      <w:r w:rsidRPr="003E63FD">
        <w:rPr>
          <w:rFonts w:ascii="Arial Narrow" w:hAnsi="Arial Narrow"/>
          <w:lang w:eastAsia="fr-FR"/>
        </w:rPr>
        <w:t>Cette copie sera envoyée à l’adresse suivante :</w:t>
      </w:r>
    </w:p>
    <w:p w14:paraId="4F5E8659" w14:textId="77777777"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Établissement public du musée d'Orsay</w:t>
      </w:r>
    </w:p>
    <w:p w14:paraId="7854E164" w14:textId="77777777" w:rsidR="0025246C"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et du musée de l'Orangerie - Valéry Giscard D’Estaing</w:t>
      </w:r>
    </w:p>
    <w:p w14:paraId="6B57AA18" w14:textId="7BECAD8A"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Direction administrative et financière</w:t>
      </w:r>
      <w:r w:rsidR="00355D9F">
        <w:rPr>
          <w:rFonts w:ascii="Arial Narrow" w:hAnsi="Arial Narrow"/>
          <w:lang w:eastAsia="fr-FR"/>
        </w:rPr>
        <w:t xml:space="preserve"> / SAJMP</w:t>
      </w:r>
    </w:p>
    <w:p w14:paraId="1D2542CC" w14:textId="0D5E4ED9" w:rsidR="004F429E" w:rsidRPr="003E63FD" w:rsidRDefault="00355D9F" w:rsidP="00B17100">
      <w:pPr>
        <w:spacing w:after="0"/>
        <w:jc w:val="center"/>
        <w:rPr>
          <w:rFonts w:ascii="Arial Narrow" w:hAnsi="Arial Narrow"/>
          <w:lang w:eastAsia="fr-FR"/>
        </w:rPr>
      </w:pPr>
      <w:r>
        <w:rPr>
          <w:rFonts w:ascii="Arial Narrow" w:hAnsi="Arial Narrow"/>
          <w:lang w:eastAsia="fr-FR"/>
        </w:rPr>
        <w:t>62 rue de Lille</w:t>
      </w:r>
    </w:p>
    <w:p w14:paraId="39804B20" w14:textId="2DAD93F7" w:rsidR="0025246C" w:rsidRPr="003E63FD" w:rsidRDefault="0025246C" w:rsidP="00B17100">
      <w:pPr>
        <w:spacing w:after="0"/>
        <w:jc w:val="center"/>
        <w:rPr>
          <w:rFonts w:ascii="Arial Narrow" w:hAnsi="Arial Narrow"/>
          <w:lang w:eastAsia="fr-FR"/>
        </w:rPr>
      </w:pPr>
      <w:r w:rsidRPr="003E63FD">
        <w:rPr>
          <w:rFonts w:ascii="Arial Narrow" w:hAnsi="Arial Narrow"/>
          <w:lang w:eastAsia="fr-FR"/>
        </w:rPr>
        <w:t>7500</w:t>
      </w:r>
      <w:r w:rsidR="00355D9F">
        <w:rPr>
          <w:rFonts w:ascii="Arial Narrow" w:hAnsi="Arial Narrow"/>
          <w:lang w:eastAsia="fr-FR"/>
        </w:rPr>
        <w:t>7</w:t>
      </w:r>
      <w:r w:rsidRPr="003E63FD">
        <w:rPr>
          <w:rFonts w:ascii="Arial Narrow" w:hAnsi="Arial Narrow"/>
          <w:lang w:eastAsia="fr-FR"/>
        </w:rPr>
        <w:t xml:space="preserve"> Paris</w:t>
      </w:r>
    </w:p>
    <w:p w14:paraId="09CEDB40" w14:textId="77777777" w:rsidR="005F1D51" w:rsidRPr="003E63FD" w:rsidRDefault="005F1D51" w:rsidP="00C10CED">
      <w:pPr>
        <w:pStyle w:val="Corpsdetexte"/>
        <w:ind w:left="284"/>
        <w:rPr>
          <w:rFonts w:ascii="Arial Narrow" w:hAnsi="Arial Narrow"/>
          <w:b/>
          <w:lang w:eastAsia="fr-FR"/>
        </w:rPr>
      </w:pPr>
    </w:p>
    <w:p w14:paraId="5FBDEACF" w14:textId="77777777" w:rsidR="002C5191" w:rsidRPr="003E63FD" w:rsidRDefault="003F3420" w:rsidP="003F3420">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Signature électronique</w:t>
      </w:r>
    </w:p>
    <w:p w14:paraId="13E5E8C2"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La signature des documents remis dans le cadre de la procédure d’attribution du marché n’est pas imposée. </w:t>
      </w:r>
    </w:p>
    <w:p w14:paraId="761F20FB" w14:textId="592296AB" w:rsidR="00D17E86" w:rsidRPr="003E63FD" w:rsidRDefault="00D17E86" w:rsidP="00D17E86">
      <w:pPr>
        <w:pStyle w:val="Corpsdetexte"/>
        <w:rPr>
          <w:rFonts w:ascii="Arial Narrow" w:hAnsi="Arial Narrow"/>
          <w:lang w:eastAsia="fr-FR"/>
        </w:rPr>
      </w:pPr>
      <w:r w:rsidRPr="003E63FD">
        <w:rPr>
          <w:rFonts w:ascii="Arial Narrow" w:hAnsi="Arial Narrow"/>
          <w:lang w:eastAsia="fr-FR"/>
        </w:rPr>
        <w:t>Toutefois, le candidat est invité à signer électroniquement les pièces de son dossier en utilisant un certificat de signature électronique de niveau 2 étoiles et de préférence au format PADES. Le candidat devra veiller à ne pas verrouiller le document signé, ce qui empêcherait l’</w:t>
      </w:r>
      <w:r w:rsidR="008D13EE">
        <w:rPr>
          <w:rFonts w:ascii="Arial Narrow" w:hAnsi="Arial Narrow"/>
          <w:lang w:eastAsia="fr-FR"/>
        </w:rPr>
        <w:t>EPMO-VGE</w:t>
      </w:r>
      <w:r w:rsidRPr="003E63FD">
        <w:rPr>
          <w:rFonts w:ascii="Arial Narrow" w:hAnsi="Arial Narrow"/>
          <w:lang w:eastAsia="fr-FR"/>
        </w:rPr>
        <w:t xml:space="preserve"> d’apposer sa signature électronique sans porter atteinte à l’intégrité du document. </w:t>
      </w:r>
    </w:p>
    <w:p w14:paraId="23413A77" w14:textId="77777777" w:rsidR="00D17E86" w:rsidRPr="003E63FD" w:rsidRDefault="00D17E86" w:rsidP="00C10CED">
      <w:pPr>
        <w:pStyle w:val="Corpsdetexte"/>
        <w:spacing w:after="0"/>
        <w:rPr>
          <w:rFonts w:ascii="Arial Narrow" w:hAnsi="Arial Narrow"/>
          <w:lang w:eastAsia="fr-FR"/>
        </w:rPr>
      </w:pPr>
      <w:r w:rsidRPr="003E63FD">
        <w:rPr>
          <w:rFonts w:ascii="Arial Narrow" w:hAnsi="Arial Narrow"/>
          <w:lang w:eastAsia="fr-FR"/>
        </w:rPr>
        <w:t>La signature électronique doit respecter les exigences fixées par l’arrêté du 22 mars 2019 relatif à la signature électronique des contrats de la commande publique disponible à l’adresse suivante :</w:t>
      </w:r>
    </w:p>
    <w:p w14:paraId="186CB5AF" w14:textId="77777777" w:rsidR="00D17E86" w:rsidRPr="003E63FD" w:rsidRDefault="00846C64" w:rsidP="00D17E86">
      <w:pPr>
        <w:pStyle w:val="Corpsdetexte"/>
        <w:rPr>
          <w:rFonts w:ascii="Arial Narrow" w:hAnsi="Arial Narrow"/>
          <w:lang w:eastAsia="fr-FR"/>
        </w:rPr>
      </w:pPr>
      <w:hyperlink r:id="rId14" w:history="1">
        <w:r w:rsidR="00D17E86" w:rsidRPr="003E63FD">
          <w:rPr>
            <w:rStyle w:val="Lienhypertexte"/>
            <w:rFonts w:ascii="Arial Narrow" w:hAnsi="Arial Narrow"/>
            <w:lang w:eastAsia="fr-FR"/>
          </w:rPr>
          <w:t>https://www.legifrance.gouv.fr/affichTexte.do?cidTexte=JORFTEXT000038318621&amp;fastPos=2&amp;fastReqId=1257239088&amp;categorieLien=cid&amp;oldAction=rechTexte</w:t>
        </w:r>
      </w:hyperlink>
    </w:p>
    <w:p w14:paraId="1D82B4DF" w14:textId="77777777" w:rsidR="00D17E86" w:rsidRPr="003E63FD" w:rsidRDefault="00D17E86" w:rsidP="00C10CED">
      <w:pPr>
        <w:pStyle w:val="Corpsdetexte"/>
        <w:spacing w:after="0"/>
        <w:rPr>
          <w:rFonts w:ascii="Arial Narrow" w:hAnsi="Arial Narrow"/>
          <w:lang w:eastAsia="fr-FR"/>
        </w:rPr>
      </w:pPr>
      <w:r w:rsidRPr="003E63FD">
        <w:rPr>
          <w:rFonts w:ascii="Arial Narrow" w:hAnsi="Arial Narrow"/>
          <w:lang w:eastAsia="fr-FR"/>
        </w:rPr>
        <w:t>et figurer sur la liste de confiance consultable sur le site suivant :</w:t>
      </w:r>
    </w:p>
    <w:p w14:paraId="3A618EA0"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 </w:t>
      </w:r>
      <w:hyperlink r:id="rId15" w:history="1">
        <w:r w:rsidRPr="003E63FD">
          <w:rPr>
            <w:rStyle w:val="Lienhypertexte"/>
            <w:rFonts w:ascii="Arial Narrow" w:hAnsi="Arial Narrow"/>
            <w:lang w:eastAsia="fr-FR"/>
          </w:rPr>
          <w:t>http://www.ssi.gouv.fr/administration/reglementation/confiance-numerique/le-reglement-eidas/liste-nationale-de-confiance</w:t>
        </w:r>
      </w:hyperlink>
    </w:p>
    <w:p w14:paraId="4BA97221"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lastRenderedPageBreak/>
        <w:t xml:space="preserve">En tout état de cause, le marché devra être signé au moment de la notification : cette signature pourra alors être électronique ou manuscrite. </w:t>
      </w:r>
    </w:p>
    <w:p w14:paraId="3E8C4C4E" w14:textId="77777777" w:rsidR="003F3420" w:rsidRPr="003E63FD" w:rsidRDefault="003F3420" w:rsidP="003F3420">
      <w:pPr>
        <w:pStyle w:val="Corpsdetexte"/>
        <w:spacing w:after="240"/>
        <w:ind w:left="-76"/>
        <w:rPr>
          <w:rFonts w:ascii="Arial Narrow" w:hAnsi="Arial Narrow"/>
          <w:b/>
          <w:lang w:eastAsia="fr-FR"/>
        </w:rPr>
      </w:pPr>
    </w:p>
    <w:p w14:paraId="275830E4" w14:textId="77777777" w:rsidR="002C5191" w:rsidRPr="003E63FD" w:rsidRDefault="00910D6B" w:rsidP="00910D6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EXAMEN DES CANDIDATURES ET JUGEMENT DES OFFRES</w:t>
      </w:r>
    </w:p>
    <w:p w14:paraId="7D586B86" w14:textId="77777777" w:rsidR="00910D6B"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Examen des candidatures</w:t>
      </w:r>
    </w:p>
    <w:p w14:paraId="4421E592" w14:textId="663557A3" w:rsidR="00EC6141" w:rsidRPr="003E63FD" w:rsidRDefault="00910D6B" w:rsidP="00910D6B">
      <w:pPr>
        <w:pStyle w:val="Corpsdetexte"/>
        <w:widowControl w:val="0"/>
        <w:autoSpaceDE w:val="0"/>
        <w:autoSpaceDN w:val="0"/>
        <w:adjustRightInd w:val="0"/>
        <w:spacing w:after="240"/>
        <w:rPr>
          <w:rFonts w:ascii="Arial Narrow" w:hAnsi="Arial Narrow"/>
        </w:rPr>
      </w:pPr>
      <w:r w:rsidRPr="003E63FD">
        <w:rPr>
          <w:rFonts w:ascii="Arial Narrow" w:hAnsi="Arial Narrow"/>
        </w:rPr>
        <w:t>L’</w:t>
      </w:r>
      <w:r w:rsidR="008D13EE">
        <w:rPr>
          <w:rFonts w:ascii="Arial Narrow" w:hAnsi="Arial Narrow"/>
        </w:rPr>
        <w:t>EPMO-VGE</w:t>
      </w:r>
      <w:r w:rsidRPr="003E63FD">
        <w:rPr>
          <w:rFonts w:ascii="Arial Narrow" w:hAnsi="Arial Narrow"/>
        </w:rPr>
        <w:t xml:space="preserve"> vérifiera que le candidat dispose de l’aptitude à exercer l’activité professionnelle, de la capacité économique et financière et des capacités techniques et professionnelles nécessaires à l’exécution du marché.</w:t>
      </w:r>
    </w:p>
    <w:p w14:paraId="6370EF79" w14:textId="77777777" w:rsidR="00EC6141"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Jugement des offres</w:t>
      </w:r>
    </w:p>
    <w:p w14:paraId="7E9FE233" w14:textId="77777777" w:rsidR="00AA3E07" w:rsidRPr="003E63FD" w:rsidRDefault="004302A7" w:rsidP="000B7422">
      <w:pPr>
        <w:pStyle w:val="Corpsdetexte"/>
        <w:rPr>
          <w:rFonts w:ascii="Arial Narrow" w:hAnsi="Arial Narrow"/>
        </w:rPr>
      </w:pPr>
      <w:r w:rsidRPr="003E63FD">
        <w:rPr>
          <w:rFonts w:ascii="Arial Narrow" w:hAnsi="Arial Narrow"/>
        </w:rPr>
        <w:t>L’offre économiquement la plus avantageuse sera appréciée en fonction des critères pondérés énoncés ci-dessous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1098"/>
      </w:tblGrid>
      <w:tr w:rsidR="004302A7" w:rsidRPr="003E63FD" w14:paraId="0137A9FA" w14:textId="77777777" w:rsidTr="004302A7">
        <w:trPr>
          <w:trHeight w:val="537"/>
        </w:trPr>
        <w:tc>
          <w:tcPr>
            <w:tcW w:w="4394" w:type="pct"/>
            <w:shd w:val="clear" w:color="auto" w:fill="DEEAF6" w:themeFill="accent1" w:themeFillTint="33"/>
            <w:vAlign w:val="center"/>
          </w:tcPr>
          <w:p w14:paraId="56B5B849" w14:textId="77777777" w:rsidR="004302A7" w:rsidRPr="003E63FD" w:rsidRDefault="004302A7" w:rsidP="004C70F6">
            <w:pPr>
              <w:spacing w:before="60" w:after="60"/>
              <w:rPr>
                <w:rFonts w:ascii="Arial Narrow" w:eastAsia="Lucida Sans Unicode" w:hAnsi="Arial Narrow" w:cs="Arial"/>
                <w:b/>
              </w:rPr>
            </w:pPr>
            <w:r w:rsidRPr="003E63FD">
              <w:rPr>
                <w:rFonts w:ascii="Arial Narrow" w:eastAsia="Lucida Sans Unicode" w:hAnsi="Arial Narrow" w:cs="Arial"/>
                <w:b/>
              </w:rPr>
              <w:t xml:space="preserve">Critère 1 - Valeur technique </w:t>
            </w:r>
          </w:p>
        </w:tc>
        <w:tc>
          <w:tcPr>
            <w:tcW w:w="606" w:type="pct"/>
            <w:shd w:val="clear" w:color="auto" w:fill="DEEAF6" w:themeFill="accent1" w:themeFillTint="33"/>
            <w:vAlign w:val="center"/>
          </w:tcPr>
          <w:p w14:paraId="146BA8CE" w14:textId="59D18A3F" w:rsidR="004302A7" w:rsidRPr="003E63FD" w:rsidRDefault="005931C9" w:rsidP="004C70F6">
            <w:pPr>
              <w:spacing w:before="60" w:after="60"/>
              <w:jc w:val="center"/>
              <w:rPr>
                <w:rFonts w:ascii="Arial Narrow" w:eastAsia="Lucida Sans Unicode" w:hAnsi="Arial Narrow" w:cs="Arial"/>
                <w:b/>
              </w:rPr>
            </w:pPr>
            <w:r>
              <w:rPr>
                <w:rFonts w:ascii="Arial Narrow" w:eastAsia="Lucida Sans Unicode" w:hAnsi="Arial Narrow" w:cs="Arial"/>
                <w:b/>
              </w:rPr>
              <w:t>60</w:t>
            </w:r>
            <w:r w:rsidR="004302A7" w:rsidRPr="003E63FD">
              <w:rPr>
                <w:rFonts w:ascii="Arial Narrow" w:eastAsia="Lucida Sans Unicode" w:hAnsi="Arial Narrow" w:cs="Arial"/>
                <w:b/>
              </w:rPr>
              <w:t xml:space="preserve"> %</w:t>
            </w:r>
          </w:p>
        </w:tc>
      </w:tr>
      <w:tr w:rsidR="004302A7" w:rsidRPr="003E63FD" w14:paraId="5AD71A58" w14:textId="77777777" w:rsidTr="00A77FBC">
        <w:tc>
          <w:tcPr>
            <w:tcW w:w="4394" w:type="pct"/>
            <w:vAlign w:val="center"/>
          </w:tcPr>
          <w:p w14:paraId="4F8085B4" w14:textId="77777777" w:rsidR="004302A7" w:rsidRPr="003E63FD" w:rsidRDefault="004302A7" w:rsidP="004C70F6">
            <w:pPr>
              <w:pStyle w:val="Paragraphedeliste"/>
              <w:numPr>
                <w:ilvl w:val="1"/>
                <w:numId w:val="27"/>
              </w:numPr>
              <w:spacing w:before="60" w:after="60" w:line="240" w:lineRule="auto"/>
              <w:rPr>
                <w:rFonts w:ascii="Arial Narrow" w:eastAsia="Lucida Sans Unicode" w:hAnsi="Arial Narrow" w:cs="Arial"/>
              </w:rPr>
            </w:pPr>
            <w:r w:rsidRPr="003E63FD">
              <w:rPr>
                <w:rFonts w:ascii="Arial Narrow" w:eastAsia="Lucida Sans Unicode" w:hAnsi="Arial Narrow" w:cs="Arial"/>
              </w:rPr>
              <w:t>– Méthodologie d'exécution des prestations</w:t>
            </w:r>
          </w:p>
          <w:p w14:paraId="109638D7" w14:textId="77777777" w:rsidR="004302A7" w:rsidRPr="003E63FD" w:rsidRDefault="004302A7" w:rsidP="004C70F6">
            <w:pPr>
              <w:pStyle w:val="Paragraphedeliste"/>
              <w:spacing w:before="60" w:after="60"/>
              <w:ind w:left="360"/>
              <w:rPr>
                <w:rFonts w:ascii="Arial Narrow" w:eastAsia="Lucida Sans Unicode" w:hAnsi="Arial Narrow" w:cs="Arial"/>
              </w:rPr>
            </w:pPr>
          </w:p>
        </w:tc>
        <w:tc>
          <w:tcPr>
            <w:tcW w:w="606" w:type="pct"/>
            <w:vAlign w:val="center"/>
          </w:tcPr>
          <w:p w14:paraId="6E0F4501" w14:textId="3EF10451" w:rsidR="004302A7" w:rsidRPr="003E63FD" w:rsidRDefault="005931C9" w:rsidP="004C70F6">
            <w:pPr>
              <w:spacing w:before="60" w:after="60"/>
              <w:jc w:val="center"/>
              <w:rPr>
                <w:rFonts w:ascii="Arial Narrow" w:eastAsia="Lucida Sans Unicode" w:hAnsi="Arial Narrow" w:cs="Arial"/>
                <w:i/>
              </w:rPr>
            </w:pPr>
            <w:r>
              <w:rPr>
                <w:rFonts w:ascii="Arial Narrow" w:eastAsia="Lucida Sans Unicode" w:hAnsi="Arial Narrow" w:cs="Arial"/>
                <w:i/>
              </w:rPr>
              <w:t>80</w:t>
            </w:r>
            <w:r w:rsidR="004302A7" w:rsidRPr="003E63FD">
              <w:rPr>
                <w:rFonts w:ascii="Arial Narrow" w:eastAsia="Lucida Sans Unicode" w:hAnsi="Arial Narrow" w:cs="Arial"/>
                <w:i/>
              </w:rPr>
              <w:t xml:space="preserve"> %</w:t>
            </w:r>
          </w:p>
        </w:tc>
      </w:tr>
      <w:tr w:rsidR="004302A7" w:rsidRPr="003E63FD" w14:paraId="1E483960" w14:textId="77777777" w:rsidTr="00A77FBC">
        <w:tc>
          <w:tcPr>
            <w:tcW w:w="4394" w:type="pct"/>
            <w:vAlign w:val="center"/>
          </w:tcPr>
          <w:p w14:paraId="091A79DD" w14:textId="2472D07E" w:rsidR="004302A7" w:rsidRPr="003E63FD" w:rsidRDefault="004302A7" w:rsidP="004C70F6">
            <w:pPr>
              <w:pStyle w:val="Paragraphedeliste"/>
              <w:numPr>
                <w:ilvl w:val="1"/>
                <w:numId w:val="27"/>
              </w:numPr>
              <w:spacing w:before="60" w:after="60" w:line="240" w:lineRule="auto"/>
              <w:rPr>
                <w:rFonts w:ascii="Arial Narrow" w:eastAsia="Lucida Sans Unicode" w:hAnsi="Arial Narrow" w:cs="Arial"/>
              </w:rPr>
            </w:pPr>
            <w:r w:rsidRPr="003E63FD">
              <w:rPr>
                <w:rFonts w:ascii="Arial Narrow" w:eastAsia="Lucida Sans Unicode" w:hAnsi="Arial Narrow" w:cs="Arial"/>
              </w:rPr>
              <w:t xml:space="preserve">– </w:t>
            </w:r>
            <w:r w:rsidR="005931C9">
              <w:rPr>
                <w:rFonts w:ascii="Arial Narrow" w:eastAsia="Lucida Sans Unicode" w:hAnsi="Arial Narrow" w:cs="Arial"/>
              </w:rPr>
              <w:t>Qualité des produits employés</w:t>
            </w:r>
          </w:p>
          <w:p w14:paraId="57C1C93B" w14:textId="77777777" w:rsidR="004302A7" w:rsidRPr="003E63FD" w:rsidRDefault="004302A7" w:rsidP="004C70F6">
            <w:pPr>
              <w:pStyle w:val="Paragraphedeliste"/>
              <w:spacing w:before="60" w:after="60"/>
              <w:ind w:left="360"/>
              <w:rPr>
                <w:rFonts w:ascii="Arial Narrow" w:eastAsia="Lucida Sans Unicode" w:hAnsi="Arial Narrow" w:cs="Arial"/>
              </w:rPr>
            </w:pPr>
          </w:p>
        </w:tc>
        <w:tc>
          <w:tcPr>
            <w:tcW w:w="606" w:type="pct"/>
            <w:vAlign w:val="center"/>
          </w:tcPr>
          <w:p w14:paraId="4051D43F" w14:textId="56DE63F8" w:rsidR="004302A7" w:rsidRPr="003E63FD" w:rsidRDefault="005931C9" w:rsidP="004C70F6">
            <w:pPr>
              <w:spacing w:before="60" w:after="60"/>
              <w:jc w:val="center"/>
              <w:rPr>
                <w:rFonts w:ascii="Arial Narrow" w:eastAsia="Lucida Sans Unicode" w:hAnsi="Arial Narrow" w:cs="Arial"/>
                <w:i/>
              </w:rPr>
            </w:pPr>
            <w:r>
              <w:rPr>
                <w:rFonts w:ascii="Arial Narrow" w:eastAsia="Lucida Sans Unicode" w:hAnsi="Arial Narrow" w:cs="Arial"/>
                <w:i/>
              </w:rPr>
              <w:t>20</w:t>
            </w:r>
            <w:r w:rsidR="004302A7" w:rsidRPr="003E63FD">
              <w:rPr>
                <w:rFonts w:ascii="Arial Narrow" w:eastAsia="Lucida Sans Unicode" w:hAnsi="Arial Narrow" w:cs="Arial"/>
                <w:i/>
              </w:rPr>
              <w:t xml:space="preserve"> %</w:t>
            </w:r>
          </w:p>
        </w:tc>
      </w:tr>
      <w:tr w:rsidR="004302A7" w:rsidRPr="003E63FD" w14:paraId="3CB68594" w14:textId="77777777" w:rsidTr="004302A7">
        <w:trPr>
          <w:trHeight w:val="487"/>
        </w:trPr>
        <w:tc>
          <w:tcPr>
            <w:tcW w:w="4394" w:type="pct"/>
            <w:shd w:val="clear" w:color="auto" w:fill="DEEAF6" w:themeFill="accent1" w:themeFillTint="33"/>
            <w:vAlign w:val="center"/>
          </w:tcPr>
          <w:p w14:paraId="22B0F2DE" w14:textId="77777777" w:rsidR="004302A7" w:rsidRPr="003E63FD" w:rsidRDefault="004302A7" w:rsidP="004C70F6">
            <w:pPr>
              <w:spacing w:before="60" w:after="60"/>
              <w:rPr>
                <w:rFonts w:ascii="Arial Narrow" w:hAnsi="Arial Narrow"/>
                <w:b/>
              </w:rPr>
            </w:pPr>
            <w:r w:rsidRPr="003E63FD">
              <w:rPr>
                <w:rFonts w:ascii="Arial Narrow" w:hAnsi="Arial Narrow"/>
                <w:b/>
              </w:rPr>
              <w:t xml:space="preserve">Critère 2 - </w:t>
            </w:r>
            <w:r w:rsidRPr="003E63FD">
              <w:rPr>
                <w:rFonts w:ascii="Arial Narrow" w:eastAsia="Lucida Sans Unicode" w:hAnsi="Arial Narrow" w:cs="Arial"/>
                <w:b/>
              </w:rPr>
              <w:t xml:space="preserve">Prise en compte des enjeux de développement durable </w:t>
            </w:r>
          </w:p>
        </w:tc>
        <w:tc>
          <w:tcPr>
            <w:tcW w:w="606" w:type="pct"/>
            <w:shd w:val="clear" w:color="auto" w:fill="DEEAF6" w:themeFill="accent1" w:themeFillTint="33"/>
            <w:vAlign w:val="center"/>
          </w:tcPr>
          <w:p w14:paraId="7961EC63" w14:textId="3FCB8880" w:rsidR="004302A7" w:rsidRPr="003E63FD" w:rsidRDefault="005931C9" w:rsidP="004C70F6">
            <w:pPr>
              <w:spacing w:before="60" w:after="60"/>
              <w:jc w:val="center"/>
              <w:rPr>
                <w:rFonts w:ascii="Arial Narrow" w:hAnsi="Arial Narrow"/>
                <w:b/>
              </w:rPr>
            </w:pPr>
            <w:r>
              <w:rPr>
                <w:rFonts w:ascii="Arial Narrow" w:hAnsi="Arial Narrow"/>
                <w:b/>
              </w:rPr>
              <w:t>10</w:t>
            </w:r>
            <w:r w:rsidR="004302A7" w:rsidRPr="003E63FD">
              <w:rPr>
                <w:rFonts w:ascii="Arial Narrow" w:hAnsi="Arial Narrow"/>
                <w:b/>
              </w:rPr>
              <w:t xml:space="preserve"> %</w:t>
            </w:r>
          </w:p>
        </w:tc>
      </w:tr>
      <w:tr w:rsidR="004302A7" w:rsidRPr="003E63FD" w14:paraId="69927644" w14:textId="77777777" w:rsidTr="004302A7">
        <w:trPr>
          <w:trHeight w:val="565"/>
        </w:trPr>
        <w:tc>
          <w:tcPr>
            <w:tcW w:w="4394" w:type="pct"/>
            <w:shd w:val="clear" w:color="auto" w:fill="DEEAF6" w:themeFill="accent1" w:themeFillTint="33"/>
            <w:vAlign w:val="center"/>
          </w:tcPr>
          <w:p w14:paraId="412F6318" w14:textId="77777777" w:rsidR="004302A7" w:rsidRPr="003E63FD" w:rsidRDefault="004302A7" w:rsidP="004C70F6">
            <w:pPr>
              <w:spacing w:before="60" w:after="60"/>
              <w:rPr>
                <w:rFonts w:ascii="Arial Narrow" w:eastAsia="Lucida Sans Unicode" w:hAnsi="Arial Narrow" w:cs="Arial"/>
                <w:b/>
              </w:rPr>
            </w:pPr>
            <w:r w:rsidRPr="003E63FD">
              <w:rPr>
                <w:rFonts w:ascii="Arial Narrow" w:eastAsia="Lucida Sans Unicode" w:hAnsi="Arial Narrow" w:cs="Arial"/>
                <w:b/>
              </w:rPr>
              <w:t xml:space="preserve">Critère 3 - Prix </w:t>
            </w:r>
          </w:p>
        </w:tc>
        <w:tc>
          <w:tcPr>
            <w:tcW w:w="606" w:type="pct"/>
            <w:shd w:val="clear" w:color="auto" w:fill="DEEAF6" w:themeFill="accent1" w:themeFillTint="33"/>
            <w:vAlign w:val="center"/>
          </w:tcPr>
          <w:p w14:paraId="51F971E0" w14:textId="609D54B4" w:rsidR="004302A7" w:rsidRPr="00BA4E18" w:rsidRDefault="00BA4E18" w:rsidP="004C70F6">
            <w:pPr>
              <w:spacing w:before="60" w:after="60"/>
              <w:jc w:val="center"/>
              <w:rPr>
                <w:rFonts w:ascii="Arial Narrow" w:eastAsia="Lucida Sans Unicode" w:hAnsi="Arial Narrow" w:cs="Arial"/>
                <w:b/>
              </w:rPr>
            </w:pPr>
            <w:r>
              <w:rPr>
                <w:rFonts w:ascii="Arial Narrow" w:hAnsi="Arial Narrow"/>
                <w:b/>
              </w:rPr>
              <w:t>30</w:t>
            </w:r>
            <w:r w:rsidRPr="003E63FD">
              <w:rPr>
                <w:rFonts w:ascii="Arial Narrow" w:hAnsi="Arial Narrow"/>
                <w:b/>
              </w:rPr>
              <w:t xml:space="preserve"> %</w:t>
            </w:r>
          </w:p>
        </w:tc>
      </w:tr>
      <w:tr w:rsidR="005931C9" w:rsidRPr="003E63FD" w14:paraId="76819ED5" w14:textId="77777777" w:rsidTr="005931C9">
        <w:trPr>
          <w:trHeight w:val="565"/>
        </w:trPr>
        <w:tc>
          <w:tcPr>
            <w:tcW w:w="4394" w:type="pct"/>
            <w:shd w:val="clear" w:color="auto" w:fill="auto"/>
            <w:vAlign w:val="center"/>
          </w:tcPr>
          <w:p w14:paraId="6D4B08F8" w14:textId="16DB6A3A" w:rsidR="005931C9" w:rsidRPr="005931C9" w:rsidRDefault="005931C9" w:rsidP="004C70F6">
            <w:pPr>
              <w:spacing w:before="60" w:after="60" w:line="240" w:lineRule="auto"/>
              <w:rPr>
                <w:rFonts w:ascii="Arial Narrow" w:eastAsia="Lucida Sans Unicode" w:hAnsi="Arial Narrow" w:cs="Arial"/>
              </w:rPr>
            </w:pPr>
            <w:r>
              <w:rPr>
                <w:rFonts w:ascii="Arial Narrow" w:eastAsia="Lucida Sans Unicode" w:hAnsi="Arial Narrow" w:cs="Arial"/>
              </w:rPr>
              <w:t xml:space="preserve">3.1 </w:t>
            </w:r>
            <w:r w:rsidRPr="005931C9">
              <w:rPr>
                <w:rFonts w:ascii="Arial Narrow" w:eastAsia="Lucida Sans Unicode" w:hAnsi="Arial Narrow" w:cs="Arial"/>
              </w:rPr>
              <w:t>– Montant de la DPGF en TTC</w:t>
            </w:r>
          </w:p>
          <w:p w14:paraId="353C1E03" w14:textId="77777777" w:rsidR="005931C9" w:rsidRPr="003E63FD" w:rsidRDefault="005931C9" w:rsidP="004C70F6">
            <w:pPr>
              <w:spacing w:before="60" w:after="60"/>
              <w:rPr>
                <w:rFonts w:ascii="Arial Narrow" w:eastAsia="Lucida Sans Unicode" w:hAnsi="Arial Narrow" w:cs="Arial"/>
                <w:b/>
              </w:rPr>
            </w:pPr>
          </w:p>
        </w:tc>
        <w:tc>
          <w:tcPr>
            <w:tcW w:w="606" w:type="pct"/>
            <w:shd w:val="clear" w:color="auto" w:fill="auto"/>
            <w:vAlign w:val="center"/>
          </w:tcPr>
          <w:p w14:paraId="5E58249E" w14:textId="76E1A82D" w:rsidR="005931C9" w:rsidRPr="005931C9" w:rsidRDefault="005931C9" w:rsidP="004C70F6">
            <w:pPr>
              <w:spacing w:before="60" w:after="60"/>
              <w:jc w:val="center"/>
              <w:rPr>
                <w:rFonts w:ascii="Arial Narrow" w:eastAsia="Lucida Sans Unicode" w:hAnsi="Arial Narrow" w:cs="Arial"/>
                <w:i/>
              </w:rPr>
            </w:pPr>
            <w:r>
              <w:rPr>
                <w:rFonts w:ascii="Arial Narrow" w:eastAsia="Lucida Sans Unicode" w:hAnsi="Arial Narrow" w:cs="Arial"/>
                <w:i/>
              </w:rPr>
              <w:t xml:space="preserve">70 </w:t>
            </w:r>
            <w:r w:rsidRPr="005931C9">
              <w:rPr>
                <w:rFonts w:ascii="Arial Narrow" w:eastAsia="Lucida Sans Unicode" w:hAnsi="Arial Narrow" w:cs="Arial"/>
                <w:i/>
              </w:rPr>
              <w:t>%</w:t>
            </w:r>
          </w:p>
        </w:tc>
      </w:tr>
      <w:tr w:rsidR="005931C9" w:rsidRPr="003E63FD" w14:paraId="5EF81D31" w14:textId="77777777" w:rsidTr="005931C9">
        <w:trPr>
          <w:trHeight w:val="565"/>
        </w:trPr>
        <w:tc>
          <w:tcPr>
            <w:tcW w:w="4394" w:type="pct"/>
            <w:shd w:val="clear" w:color="auto" w:fill="auto"/>
            <w:vAlign w:val="center"/>
          </w:tcPr>
          <w:p w14:paraId="18D7FC88" w14:textId="62AF9069" w:rsidR="005931C9" w:rsidRPr="005931C9" w:rsidRDefault="005931C9" w:rsidP="004C70F6">
            <w:pPr>
              <w:pStyle w:val="En-tte"/>
              <w:tabs>
                <w:tab w:val="clear" w:pos="4536"/>
                <w:tab w:val="clear" w:pos="9072"/>
              </w:tabs>
              <w:spacing w:before="60" w:after="60"/>
              <w:rPr>
                <w:rFonts w:ascii="Arial Narrow" w:eastAsia="Lucida Sans Unicode" w:hAnsi="Arial Narrow" w:cs="Arial"/>
              </w:rPr>
            </w:pPr>
            <w:r w:rsidRPr="005931C9">
              <w:rPr>
                <w:rFonts w:ascii="Arial Narrow" w:eastAsia="Lucida Sans Unicode" w:hAnsi="Arial Narrow" w:cs="Arial"/>
              </w:rPr>
              <w:t xml:space="preserve">3.2 – </w:t>
            </w:r>
            <w:r w:rsidRPr="00032AB8">
              <w:rPr>
                <w:rFonts w:ascii="Arial Narrow" w:eastAsia="Lucida Sans Unicode" w:hAnsi="Arial Narrow" w:cs="Arial"/>
              </w:rPr>
              <w:t>Montants du BPU sur la base du DQE en TTC</w:t>
            </w:r>
          </w:p>
          <w:p w14:paraId="1E765E05" w14:textId="77777777" w:rsidR="005931C9" w:rsidRPr="003E63FD" w:rsidRDefault="005931C9" w:rsidP="004C70F6">
            <w:pPr>
              <w:spacing w:before="60" w:after="60"/>
              <w:rPr>
                <w:rFonts w:ascii="Arial Narrow" w:eastAsia="Lucida Sans Unicode" w:hAnsi="Arial Narrow" w:cs="Arial"/>
                <w:b/>
              </w:rPr>
            </w:pPr>
          </w:p>
        </w:tc>
        <w:tc>
          <w:tcPr>
            <w:tcW w:w="606" w:type="pct"/>
            <w:shd w:val="clear" w:color="auto" w:fill="auto"/>
            <w:vAlign w:val="center"/>
          </w:tcPr>
          <w:p w14:paraId="3E019D30" w14:textId="251E733F" w:rsidR="005931C9" w:rsidRPr="005931C9" w:rsidRDefault="005931C9" w:rsidP="004C70F6">
            <w:pPr>
              <w:spacing w:before="60" w:after="60"/>
              <w:jc w:val="center"/>
              <w:rPr>
                <w:rFonts w:ascii="Arial Narrow" w:eastAsia="Lucida Sans Unicode" w:hAnsi="Arial Narrow" w:cs="Arial"/>
                <w:i/>
              </w:rPr>
            </w:pPr>
            <w:r>
              <w:rPr>
                <w:rFonts w:ascii="Arial Narrow" w:eastAsia="Lucida Sans Unicode" w:hAnsi="Arial Narrow" w:cs="Arial"/>
                <w:i/>
              </w:rPr>
              <w:t>30</w:t>
            </w:r>
            <w:r w:rsidRPr="003E63FD">
              <w:rPr>
                <w:rFonts w:ascii="Arial Narrow" w:eastAsia="Lucida Sans Unicode" w:hAnsi="Arial Narrow" w:cs="Arial"/>
                <w:i/>
              </w:rPr>
              <w:t xml:space="preserve"> %</w:t>
            </w:r>
          </w:p>
        </w:tc>
      </w:tr>
    </w:tbl>
    <w:p w14:paraId="5FA7AC0D" w14:textId="77777777" w:rsidR="00901ECD" w:rsidRDefault="00901ECD" w:rsidP="00CE4A76">
      <w:pPr>
        <w:pStyle w:val="Titre5"/>
        <w:spacing w:before="0" w:after="120" w:line="360" w:lineRule="auto"/>
        <w:rPr>
          <w:rFonts w:ascii="Arial Narrow" w:eastAsiaTheme="minorHAnsi" w:hAnsi="Arial Narrow" w:cstheme="minorBidi"/>
          <w:color w:val="auto"/>
          <w:sz w:val="22"/>
          <w:u w:val="single"/>
        </w:rPr>
      </w:pPr>
    </w:p>
    <w:p w14:paraId="6D77C9E6" w14:textId="27CC3205" w:rsidR="004302A7" w:rsidRPr="003E63FD" w:rsidRDefault="00CE4A76" w:rsidP="00CE4A76">
      <w:pPr>
        <w:pStyle w:val="Titre5"/>
        <w:spacing w:before="0" w:after="120" w:line="360" w:lineRule="auto"/>
        <w:rPr>
          <w:rFonts w:ascii="Arial Narrow" w:eastAsiaTheme="minorHAnsi" w:hAnsi="Arial Narrow" w:cstheme="minorBidi"/>
          <w:color w:val="auto"/>
          <w:sz w:val="22"/>
        </w:rPr>
      </w:pPr>
      <w:r w:rsidRPr="003E63FD">
        <w:rPr>
          <w:rFonts w:ascii="Arial Narrow" w:eastAsiaTheme="minorHAnsi" w:hAnsi="Arial Narrow" w:cstheme="minorBidi"/>
          <w:color w:val="auto"/>
          <w:sz w:val="22"/>
          <w:u w:val="single"/>
        </w:rPr>
        <w:t>Notation des</w:t>
      </w:r>
      <w:r w:rsidR="004302A7" w:rsidRPr="003E63FD">
        <w:rPr>
          <w:rFonts w:ascii="Arial Narrow" w:eastAsiaTheme="minorHAnsi" w:hAnsi="Arial Narrow" w:cstheme="minorBidi"/>
          <w:color w:val="auto"/>
          <w:sz w:val="22"/>
          <w:u w:val="single"/>
        </w:rPr>
        <w:t xml:space="preserve"> critère</w:t>
      </w:r>
      <w:r w:rsidRPr="003E63FD">
        <w:rPr>
          <w:rFonts w:ascii="Arial Narrow" w:eastAsiaTheme="minorHAnsi" w:hAnsi="Arial Narrow" w:cstheme="minorBidi"/>
          <w:color w:val="auto"/>
          <w:sz w:val="22"/>
          <w:u w:val="single"/>
        </w:rPr>
        <w:t>s</w:t>
      </w:r>
      <w:r w:rsidR="004302A7" w:rsidRPr="003E63FD">
        <w:rPr>
          <w:rFonts w:ascii="Arial Narrow" w:eastAsiaTheme="minorHAnsi" w:hAnsi="Arial Narrow" w:cstheme="minorBidi"/>
          <w:color w:val="auto"/>
          <w:sz w:val="22"/>
          <w:u w:val="single"/>
        </w:rPr>
        <w:t xml:space="preserve"> « valeur technique »</w:t>
      </w:r>
      <w:r w:rsidRPr="003E63FD">
        <w:rPr>
          <w:rFonts w:ascii="Arial Narrow" w:eastAsiaTheme="minorHAnsi" w:hAnsi="Arial Narrow" w:cstheme="minorBidi"/>
          <w:color w:val="auto"/>
          <w:sz w:val="22"/>
          <w:u w:val="single"/>
        </w:rPr>
        <w:t xml:space="preserve"> et « prise en compte des enjeux de développement durable »</w:t>
      </w:r>
      <w:r w:rsidR="004302A7" w:rsidRPr="003E63FD">
        <w:rPr>
          <w:rFonts w:ascii="Arial Narrow" w:eastAsiaTheme="minorHAnsi" w:hAnsi="Arial Narrow" w:cstheme="minorBidi"/>
          <w:color w:val="auto"/>
          <w:sz w:val="22"/>
          <w:u w:val="single"/>
        </w:rPr>
        <w:t> :</w:t>
      </w:r>
    </w:p>
    <w:p w14:paraId="27896767" w14:textId="77777777" w:rsidR="004302A7" w:rsidRPr="003E63FD" w:rsidRDefault="00CE4A76" w:rsidP="004302A7">
      <w:pPr>
        <w:rPr>
          <w:rFonts w:ascii="Arial Narrow" w:hAnsi="Arial Narrow"/>
        </w:rPr>
      </w:pPr>
      <w:r w:rsidRPr="003E63FD">
        <w:rPr>
          <w:rFonts w:ascii="Arial Narrow" w:hAnsi="Arial Narrow"/>
        </w:rPr>
        <w:t>Chacun</w:t>
      </w:r>
      <w:r w:rsidR="004302A7" w:rsidRPr="003E63FD">
        <w:rPr>
          <w:rFonts w:ascii="Arial Narrow" w:hAnsi="Arial Narrow"/>
        </w:rPr>
        <w:t xml:space="preserve"> des critères et sous critères sera noté </w:t>
      </w:r>
      <w:r w:rsidRPr="003E63FD">
        <w:rPr>
          <w:rFonts w:ascii="Arial Narrow" w:hAnsi="Arial Narrow"/>
        </w:rPr>
        <w:t>de la manière</w:t>
      </w:r>
      <w:r w:rsidR="004302A7" w:rsidRPr="003E63FD">
        <w:rPr>
          <w:rFonts w:ascii="Arial Narrow" w:hAnsi="Arial Narrow"/>
        </w:rPr>
        <w:t xml:space="preserve"> suivante :</w:t>
      </w:r>
    </w:p>
    <w:p w14:paraId="7C429818"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peu satisfaisante, il obtient 1 point ;</w:t>
      </w:r>
    </w:p>
    <w:p w14:paraId="21D1C562"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assez satisfaisante, il obtient 2 points ;</w:t>
      </w:r>
    </w:p>
    <w:p w14:paraId="078E1367"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satisfaisante, il obtient 3 points ;</w:t>
      </w:r>
    </w:p>
    <w:p w14:paraId="708AFEE0"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très satisfaisante, il obtient 4 points ;</w:t>
      </w:r>
    </w:p>
    <w:p w14:paraId="1F60DAE0" w14:textId="6D2385FA" w:rsidR="004302A7"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excellente, il obtient 5 points.</w:t>
      </w:r>
    </w:p>
    <w:p w14:paraId="06D7AEB3" w14:textId="77777777" w:rsidR="00C10CED" w:rsidRPr="003E63FD" w:rsidRDefault="00C10CED" w:rsidP="00C10CED">
      <w:pPr>
        <w:spacing w:after="40" w:line="240" w:lineRule="auto"/>
        <w:jc w:val="both"/>
        <w:rPr>
          <w:rFonts w:ascii="Arial Narrow" w:hAnsi="Arial Narrow"/>
        </w:rPr>
      </w:pPr>
    </w:p>
    <w:p w14:paraId="278F2723" w14:textId="77777777" w:rsidR="004302A7" w:rsidRPr="003E63FD" w:rsidRDefault="004302A7" w:rsidP="00CE4A76">
      <w:pPr>
        <w:pStyle w:val="Titre5"/>
        <w:spacing w:before="0" w:after="120" w:line="360" w:lineRule="auto"/>
        <w:rPr>
          <w:rFonts w:ascii="Arial Narrow" w:eastAsiaTheme="minorHAnsi" w:hAnsi="Arial Narrow" w:cstheme="minorBidi"/>
          <w:color w:val="auto"/>
          <w:sz w:val="22"/>
          <w:u w:val="single"/>
        </w:rPr>
      </w:pPr>
      <w:r w:rsidRPr="003E63FD">
        <w:rPr>
          <w:rFonts w:ascii="Arial Narrow" w:eastAsiaTheme="minorHAnsi" w:hAnsi="Arial Narrow" w:cstheme="minorBidi"/>
          <w:color w:val="auto"/>
          <w:sz w:val="22"/>
          <w:u w:val="single"/>
        </w:rPr>
        <w:t>Notation du critère « prix »</w:t>
      </w:r>
      <w:r w:rsidR="00CE4A76" w:rsidRPr="003E63FD">
        <w:rPr>
          <w:rFonts w:ascii="Arial Narrow" w:eastAsiaTheme="minorHAnsi" w:hAnsi="Arial Narrow" w:cstheme="minorBidi"/>
          <w:color w:val="auto"/>
          <w:sz w:val="22"/>
          <w:u w:val="single"/>
        </w:rPr>
        <w:t> :</w:t>
      </w:r>
    </w:p>
    <w:p w14:paraId="39DD444E" w14:textId="242FCC96" w:rsidR="004302A7" w:rsidRPr="003E63FD" w:rsidRDefault="00340FD7" w:rsidP="004C70F6">
      <w:pPr>
        <w:spacing w:after="120"/>
        <w:jc w:val="center"/>
        <w:rPr>
          <w:rFonts w:ascii="Arial Narrow" w:hAnsi="Arial Narrow"/>
        </w:rPr>
      </w:pPr>
      <w:r>
        <w:rPr>
          <w:rFonts w:ascii="Arial Narrow" w:hAnsi="Arial Narrow"/>
        </w:rPr>
        <w:t>(Prix du candidat T</w:t>
      </w:r>
      <w:r w:rsidR="004302A7" w:rsidRPr="003E63FD">
        <w:rPr>
          <w:rFonts w:ascii="Arial Narrow" w:hAnsi="Arial Narrow"/>
        </w:rPr>
        <w:t>T</w:t>
      </w:r>
      <w:r>
        <w:rPr>
          <w:rFonts w:ascii="Arial Narrow" w:hAnsi="Arial Narrow"/>
        </w:rPr>
        <w:t>C</w:t>
      </w:r>
      <w:r w:rsidR="004302A7" w:rsidRPr="003E63FD">
        <w:rPr>
          <w:rFonts w:ascii="Arial Narrow" w:hAnsi="Arial Narrow"/>
        </w:rPr>
        <w:t xml:space="preserve"> le moins cher x 5) / Prix du candidat à noter = note / 5</w:t>
      </w:r>
    </w:p>
    <w:p w14:paraId="38945C4E" w14:textId="77777777" w:rsidR="003728F5" w:rsidRPr="00367650" w:rsidRDefault="003728F5" w:rsidP="003728F5">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67650">
        <w:rPr>
          <w:rFonts w:ascii="Arial Narrow" w:hAnsi="Arial Narrow"/>
          <w:b/>
        </w:rPr>
        <w:lastRenderedPageBreak/>
        <w:t>QUESTIONNAIRE EGALITE DIVERSITE</w:t>
      </w:r>
    </w:p>
    <w:p w14:paraId="2EA5E7DD" w14:textId="499D8068" w:rsidR="003728F5" w:rsidRPr="00D06103" w:rsidRDefault="003728F5" w:rsidP="003728F5">
      <w:pPr>
        <w:pStyle w:val="Corpsdetexte"/>
        <w:rPr>
          <w:rFonts w:ascii="Arial Narrow" w:hAnsi="Arial Narrow"/>
          <w:lang w:eastAsia="fr-FR"/>
        </w:rPr>
      </w:pPr>
      <w:r w:rsidRPr="00816DDD">
        <w:rPr>
          <w:rFonts w:ascii="Arial Narrow" w:hAnsi="Arial Narrow"/>
          <w:lang w:eastAsia="fr-FR"/>
        </w:rPr>
        <w:t>L’</w:t>
      </w:r>
      <w:r w:rsidR="008D13EE">
        <w:rPr>
          <w:rFonts w:ascii="Arial Narrow" w:hAnsi="Arial Narrow"/>
          <w:lang w:eastAsia="fr-FR"/>
        </w:rPr>
        <w:t>EPMO-VGE</w:t>
      </w:r>
      <w:r w:rsidRPr="00D06103">
        <w:rPr>
          <w:rFonts w:ascii="Arial Narrow" w:hAnsi="Arial Narrow"/>
          <w:lang w:eastAsia="fr-FR"/>
        </w:rPr>
        <w:t xml:space="preserve"> est détenteur depuis </w:t>
      </w:r>
      <w:r w:rsidRPr="00816DDD">
        <w:rPr>
          <w:rFonts w:ascii="Arial Narrow" w:hAnsi="Arial Narrow"/>
          <w:lang w:eastAsia="fr-FR"/>
        </w:rPr>
        <w:t>2022</w:t>
      </w:r>
      <w:r w:rsidRPr="00D06103">
        <w:rPr>
          <w:rFonts w:ascii="Arial Narrow" w:hAnsi="Arial Narrow"/>
          <w:lang w:eastAsia="fr-FR"/>
        </w:rPr>
        <w:t xml:space="preserve"> des labels « Egalité professionnelle » et « Diversité » délivrés par l'AFNOR. </w:t>
      </w:r>
    </w:p>
    <w:p w14:paraId="2DBCE6B9" w14:textId="77777777" w:rsidR="003728F5" w:rsidRPr="00D06103" w:rsidRDefault="003728F5" w:rsidP="003728F5">
      <w:pPr>
        <w:pStyle w:val="Corpsdetexte"/>
        <w:rPr>
          <w:rFonts w:ascii="Arial Narrow" w:hAnsi="Arial Narrow"/>
          <w:lang w:eastAsia="fr-FR"/>
        </w:rPr>
      </w:pPr>
      <w:r>
        <w:rPr>
          <w:rFonts w:ascii="Arial Narrow" w:hAnsi="Arial Narrow"/>
          <w:lang w:eastAsia="fr-FR"/>
        </w:rPr>
        <w:t xml:space="preserve"> </w:t>
      </w:r>
      <w:r w:rsidRPr="00D06103">
        <w:rPr>
          <w:rFonts w:ascii="Arial Narrow" w:hAnsi="Arial Narrow"/>
          <w:lang w:eastAsia="fr-FR"/>
        </w:rPr>
        <w:t xml:space="preserve">Il s’engage à ce titre à mettre en œuvre des procédures et outils relatifs aux problématiques de lutte contre les discriminations et pour la promotion de l’égalité professionnelle entre les femmes et les hommes, comme notamment : </w:t>
      </w:r>
    </w:p>
    <w:p w14:paraId="42EC0E17" w14:textId="77777777" w:rsidR="003728F5" w:rsidRPr="00D06103" w:rsidRDefault="003728F5" w:rsidP="003728F5">
      <w:pPr>
        <w:pStyle w:val="Corpsdetexte"/>
        <w:numPr>
          <w:ilvl w:val="0"/>
          <w:numId w:val="23"/>
        </w:numPr>
        <w:rPr>
          <w:rFonts w:ascii="Arial Narrow" w:hAnsi="Arial Narrow"/>
          <w:lang w:eastAsia="fr-FR"/>
        </w:rPr>
      </w:pPr>
      <w:r w:rsidRPr="00D06103">
        <w:rPr>
          <w:rFonts w:ascii="Arial Narrow" w:hAnsi="Arial Narrow"/>
          <w:lang w:eastAsia="fr-FR"/>
        </w:rPr>
        <w:t>des actions de sensibilisation et de formation à la prévention des discriminations à l’a</w:t>
      </w:r>
      <w:r w:rsidRPr="00816DDD">
        <w:rPr>
          <w:rFonts w:ascii="Arial Narrow" w:hAnsi="Arial Narrow"/>
          <w:lang w:eastAsia="fr-FR"/>
        </w:rPr>
        <w:t>ttention de tous les personnels</w:t>
      </w:r>
      <w:r w:rsidRPr="00D06103">
        <w:rPr>
          <w:rFonts w:ascii="Arial Narrow" w:hAnsi="Arial Narrow"/>
          <w:lang w:eastAsia="fr-FR"/>
        </w:rPr>
        <w:t xml:space="preserve"> ; </w:t>
      </w:r>
    </w:p>
    <w:p w14:paraId="74E55BBF" w14:textId="77777777" w:rsidR="003728F5" w:rsidRPr="00ED7A25" w:rsidRDefault="003728F5" w:rsidP="003728F5">
      <w:pPr>
        <w:pStyle w:val="Corpsdetexte"/>
        <w:numPr>
          <w:ilvl w:val="0"/>
          <w:numId w:val="23"/>
        </w:numPr>
        <w:rPr>
          <w:rFonts w:ascii="Arial Narrow" w:hAnsi="Arial Narrow"/>
          <w:lang w:eastAsia="fr-FR"/>
        </w:rPr>
      </w:pPr>
      <w:r w:rsidRPr="00D06103">
        <w:rPr>
          <w:rFonts w:ascii="Arial Narrow" w:hAnsi="Arial Narrow"/>
          <w:lang w:eastAsia="fr-FR"/>
        </w:rPr>
        <w:t xml:space="preserve">un plan d’actions pluriannuel afin de progresser en matière d’égalité entre les femmes et les hommes. </w:t>
      </w:r>
      <w:r w:rsidRPr="00816DDD">
        <w:rPr>
          <w:rFonts w:ascii="Arial Narrow" w:hAnsi="Arial Narrow"/>
          <w:lang w:eastAsia="fr-FR"/>
        </w:rPr>
        <w:t>L’EPMO</w:t>
      </w:r>
      <w:r>
        <w:rPr>
          <w:rFonts w:ascii="Arial Narrow" w:hAnsi="Arial Narrow"/>
          <w:lang w:eastAsia="fr-FR"/>
        </w:rPr>
        <w:t>-VGE</w:t>
      </w:r>
      <w:r w:rsidRPr="00D06103">
        <w:rPr>
          <w:rFonts w:ascii="Arial Narrow" w:hAnsi="Arial Narrow"/>
          <w:lang w:eastAsia="fr-FR"/>
        </w:rPr>
        <w:t xml:space="preserve"> s’engage ainsi à lutter contre les comportements sexistes et les violences faites aux femmes, favoriser le rééquilibrage de la rémunération entre les femmes et les hommes et développer les parcours professionnels. </w:t>
      </w:r>
    </w:p>
    <w:p w14:paraId="1DFDB4F6" w14:textId="77777777" w:rsidR="003728F5" w:rsidRPr="00D06103" w:rsidRDefault="003728F5" w:rsidP="003728F5">
      <w:pPr>
        <w:pStyle w:val="Corpsdetexte"/>
        <w:rPr>
          <w:rFonts w:ascii="Arial Narrow" w:hAnsi="Arial Narrow"/>
          <w:lang w:eastAsia="fr-FR"/>
        </w:rPr>
      </w:pPr>
      <w:r w:rsidRPr="00D06103">
        <w:rPr>
          <w:rFonts w:ascii="Arial Narrow" w:hAnsi="Arial Narrow"/>
          <w:lang w:eastAsia="fr-FR"/>
        </w:rPr>
        <w:t>Dans le cadre de cette politique d'achats responsables et de lutte contre les discriminations, l</w:t>
      </w:r>
      <w:r w:rsidRPr="00816DDD">
        <w:rPr>
          <w:rFonts w:ascii="Arial Narrow" w:hAnsi="Arial Narrow"/>
          <w:lang w:eastAsia="fr-FR"/>
        </w:rPr>
        <w:t>’EPMO</w:t>
      </w:r>
      <w:r>
        <w:rPr>
          <w:rFonts w:ascii="Arial Narrow" w:hAnsi="Arial Narrow"/>
          <w:lang w:eastAsia="fr-FR"/>
        </w:rPr>
        <w:t>-VGE</w:t>
      </w:r>
      <w:r w:rsidRPr="00D06103">
        <w:rPr>
          <w:rFonts w:ascii="Arial Narrow" w:hAnsi="Arial Narrow"/>
          <w:lang w:eastAsia="fr-FR"/>
        </w:rPr>
        <w:t xml:space="preserve"> souhaite mobiliser ses fournisseurs afin d’être informé de leurs propres actions en matière d’égalité femmes-hommes et de diversité professionnelle et/ou de les sensibiliser davantage à ces enjeux.</w:t>
      </w:r>
    </w:p>
    <w:p w14:paraId="7EF24523" w14:textId="08A769A8" w:rsidR="003728F5" w:rsidRPr="00D06103" w:rsidRDefault="003728F5" w:rsidP="003728F5">
      <w:pPr>
        <w:pStyle w:val="Corpsdetexte"/>
        <w:rPr>
          <w:rFonts w:ascii="Arial Narrow" w:hAnsi="Arial Narrow"/>
          <w:lang w:eastAsia="fr-FR"/>
        </w:rPr>
      </w:pPr>
      <w:r w:rsidRPr="00D06103">
        <w:rPr>
          <w:rFonts w:ascii="Arial Narrow" w:hAnsi="Arial Narrow"/>
          <w:lang w:eastAsia="fr-FR"/>
        </w:rPr>
        <w:t xml:space="preserve">Compte tenu de cette ambition, il est demandé à l’attributaire de remplir au moment de la signature du marché le </w:t>
      </w:r>
      <w:r w:rsidRPr="00E751DD">
        <w:rPr>
          <w:rFonts w:ascii="Arial Narrow" w:hAnsi="Arial Narrow"/>
          <w:lang w:eastAsia="fr-FR"/>
        </w:rPr>
        <w:t xml:space="preserve">questionnaire « Egalité professionnelle et diversité professionnelle » proposé par l’EPMO-VGE accessible via le lien suivant </w:t>
      </w:r>
      <w:hyperlink r:id="rId16" w:history="1">
        <w:r w:rsidRPr="00E751DD">
          <w:rPr>
            <w:rStyle w:val="Lienhypertexte"/>
            <w:rFonts w:ascii="Arial Narrow" w:hAnsi="Arial Narrow"/>
          </w:rPr>
          <w:t>Questionnaire égalité-diversité des marchés du Ministère de la Culture - 1/4</w:t>
        </w:r>
      </w:hyperlink>
    </w:p>
    <w:p w14:paraId="27761B6B" w14:textId="77777777" w:rsidR="003728F5" w:rsidRPr="00D06103" w:rsidRDefault="003728F5" w:rsidP="003728F5">
      <w:pPr>
        <w:pStyle w:val="Corpsdetexte"/>
        <w:rPr>
          <w:rFonts w:ascii="Arial Narrow" w:hAnsi="Arial Narrow"/>
          <w:lang w:eastAsia="fr-FR"/>
        </w:rPr>
      </w:pPr>
      <w:r w:rsidRPr="00D06103">
        <w:rPr>
          <w:rFonts w:ascii="Arial Narrow" w:hAnsi="Arial Narrow"/>
          <w:lang w:eastAsia="fr-FR"/>
        </w:rPr>
        <w:t xml:space="preserve">L’attributaire </w:t>
      </w:r>
      <w:r w:rsidRPr="00816DDD">
        <w:rPr>
          <w:rFonts w:ascii="Arial Narrow" w:hAnsi="Arial Narrow"/>
          <w:lang w:eastAsia="fr-FR"/>
        </w:rPr>
        <w:t xml:space="preserve">doit </w:t>
      </w:r>
      <w:r w:rsidRPr="00D06103">
        <w:rPr>
          <w:rFonts w:ascii="Arial Narrow" w:hAnsi="Arial Narrow"/>
          <w:lang w:eastAsia="fr-FR"/>
        </w:rPr>
        <w:t>transmet</w:t>
      </w:r>
      <w:r w:rsidRPr="00816DDD">
        <w:rPr>
          <w:rFonts w:ascii="Arial Narrow" w:hAnsi="Arial Narrow"/>
          <w:lang w:eastAsia="fr-FR"/>
        </w:rPr>
        <w:t>tre</w:t>
      </w:r>
      <w:r w:rsidRPr="00D06103">
        <w:rPr>
          <w:rFonts w:ascii="Arial Narrow" w:hAnsi="Arial Narrow"/>
          <w:lang w:eastAsia="fr-FR"/>
        </w:rPr>
        <w:t xml:space="preserve"> le récépissé numérique délivré par l’application au représentant du pouvoir adjudicateur avant toute notification du marché. Les informations renseignées dans ce questionnaire n’ont aucune incidence sur l’analyse des candidatures ni sur l’évaluation et la sélection des offres reçues. </w:t>
      </w:r>
    </w:p>
    <w:p w14:paraId="790691B6" w14:textId="2A629A34" w:rsidR="003728F5" w:rsidRDefault="003728F5" w:rsidP="004C70F6">
      <w:pPr>
        <w:pStyle w:val="Corpsdetexte"/>
        <w:spacing w:after="0"/>
        <w:rPr>
          <w:rFonts w:ascii="Arial Narrow" w:hAnsi="Arial Narrow"/>
          <w:lang w:eastAsia="fr-FR"/>
        </w:rPr>
      </w:pPr>
      <w:r w:rsidRPr="00D06103">
        <w:rPr>
          <w:rFonts w:ascii="Arial Narrow" w:hAnsi="Arial Narrow"/>
          <w:lang w:eastAsia="fr-FR"/>
        </w:rPr>
        <w:t>Dans une démarche d’amélioration et de progrès, le futur</w:t>
      </w:r>
      <w:r w:rsidRPr="00816DDD">
        <w:rPr>
          <w:rFonts w:ascii="Arial Narrow" w:hAnsi="Arial Narrow"/>
          <w:lang w:eastAsia="fr-FR"/>
        </w:rPr>
        <w:t xml:space="preserve"> t</w:t>
      </w:r>
      <w:r w:rsidRPr="00D06103">
        <w:rPr>
          <w:rFonts w:ascii="Arial Narrow" w:hAnsi="Arial Narrow"/>
          <w:lang w:eastAsia="fr-FR"/>
        </w:rPr>
        <w:t>itulaire s’engage à actualiser le questionnaire si le pouvoir adjud</w:t>
      </w:r>
      <w:r w:rsidR="004C70F6">
        <w:rPr>
          <w:rFonts w:ascii="Arial Narrow" w:hAnsi="Arial Narrow"/>
          <w:lang w:eastAsia="fr-FR"/>
        </w:rPr>
        <w:t>icateur lui en fait la</w:t>
      </w:r>
      <w:r w:rsidRPr="00816DDD">
        <w:rPr>
          <w:rFonts w:ascii="Arial Narrow" w:hAnsi="Arial Narrow"/>
          <w:lang w:eastAsia="fr-FR"/>
        </w:rPr>
        <w:t xml:space="preserve"> demande.</w:t>
      </w:r>
    </w:p>
    <w:p w14:paraId="23C27850" w14:textId="77777777" w:rsidR="004C70F6" w:rsidRDefault="004C70F6" w:rsidP="003728F5">
      <w:pPr>
        <w:pStyle w:val="Corpsdetexte"/>
        <w:rPr>
          <w:rFonts w:ascii="Arial Narrow" w:hAnsi="Arial Narrow"/>
          <w:lang w:eastAsia="fr-FR"/>
        </w:rPr>
      </w:pPr>
    </w:p>
    <w:p w14:paraId="3A03B3B7" w14:textId="65342945" w:rsidR="00264E15" w:rsidRPr="003E63FD" w:rsidRDefault="00E435DA" w:rsidP="00E435DA">
      <w:pPr>
        <w:pStyle w:val="En-tte"/>
        <w:pBdr>
          <w:bottom w:val="single" w:sz="4" w:space="1" w:color="2F5496" w:themeColor="accent5" w:themeShade="BF"/>
        </w:pBdr>
        <w:tabs>
          <w:tab w:val="clear" w:pos="4536"/>
          <w:tab w:val="clear" w:pos="9072"/>
        </w:tabs>
        <w:spacing w:after="360" w:line="259" w:lineRule="auto"/>
        <w:rPr>
          <w:rFonts w:ascii="Arial Narrow" w:hAnsi="Arial Narrow"/>
          <w:b/>
        </w:rPr>
      </w:pPr>
      <w:r>
        <w:rPr>
          <w:rFonts w:ascii="Arial Narrow" w:hAnsi="Arial Narrow"/>
          <w:b/>
        </w:rPr>
        <w:t xml:space="preserve">Article 10. </w:t>
      </w:r>
      <w:r w:rsidR="000B34BB" w:rsidRPr="003E63FD">
        <w:rPr>
          <w:rFonts w:ascii="Arial Narrow" w:hAnsi="Arial Narrow"/>
          <w:b/>
        </w:rPr>
        <w:t>RECOURS</w:t>
      </w:r>
    </w:p>
    <w:p w14:paraId="3B1251D1" w14:textId="6E19649F" w:rsidR="000B34BB" w:rsidRPr="003E63FD" w:rsidRDefault="000B34BB" w:rsidP="000B34BB">
      <w:pPr>
        <w:pStyle w:val="Corpsdetexte"/>
        <w:spacing w:after="240"/>
        <w:rPr>
          <w:rFonts w:ascii="Arial Narrow" w:hAnsi="Arial Narrow"/>
        </w:rPr>
      </w:pPr>
      <w:r w:rsidRPr="003E63FD">
        <w:rPr>
          <w:rFonts w:ascii="Arial Narrow" w:hAnsi="Arial Narrow"/>
        </w:rPr>
        <w:t>Avant tout recours, le candidat a la possibilité de contacter l’</w:t>
      </w:r>
      <w:r w:rsidR="008D13EE">
        <w:rPr>
          <w:rFonts w:ascii="Arial Narrow" w:hAnsi="Arial Narrow"/>
        </w:rPr>
        <w:t>EPMO-VGE</w:t>
      </w:r>
      <w:r w:rsidRPr="003E63FD">
        <w:rPr>
          <w:rFonts w:ascii="Arial Narrow" w:hAnsi="Arial Narrow"/>
        </w:rPr>
        <w:t xml:space="preserve"> afin de trouver une solution amiable.</w:t>
      </w:r>
    </w:p>
    <w:p w14:paraId="48D98CB3"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Les procédures de passation des contrats de la commande publique peuvent être contestées devant le juge administratif par le biais des recours suivants : </w:t>
      </w:r>
    </w:p>
    <w:p w14:paraId="5CF79DB2"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 Le référé précontractuel jusqu’à la signature du marché. Cette procédure d’urgence est régie par les articles L. 551-1 à L. 551-12 et R. 551-1 à R. 551-6 du code de justice administrative. </w:t>
      </w:r>
    </w:p>
    <w:p w14:paraId="22699A5F" w14:textId="77777777" w:rsidR="000B34BB" w:rsidRPr="003E63FD" w:rsidRDefault="000B34BB" w:rsidP="000B34BB">
      <w:pPr>
        <w:pStyle w:val="Corpsdetexte"/>
        <w:spacing w:after="240"/>
        <w:rPr>
          <w:rFonts w:ascii="Arial Narrow" w:hAnsi="Arial Narrow"/>
        </w:rPr>
      </w:pPr>
      <w:r w:rsidRPr="003E63FD">
        <w:rPr>
          <w:rFonts w:ascii="Arial Narrow" w:hAnsi="Arial Narrow"/>
        </w:rPr>
        <w:lastRenderedPageBreak/>
        <w:t>- Le référé contractuel après la signature du marché. Cette procédure d’urgence est régie par les articles L. 551-13 à L. 551-23 et R. 551-7 à R. 551-10 du code de justice administrative. Il peut être exercé dans un délai de 31 jours à compter de la publication de l’avis d’attribution au Journal Officiel de l’Union européenne, ou, en l’absence d’un tel avis, de 6 mois à compter du lendemain du jour de la conclusion du contrat.</w:t>
      </w:r>
    </w:p>
    <w:p w14:paraId="4853E6C8" w14:textId="251F2BD2" w:rsidR="000B34BB" w:rsidRPr="003E63FD" w:rsidRDefault="000B34BB" w:rsidP="000B34BB">
      <w:pPr>
        <w:pStyle w:val="Corpsdetexte"/>
        <w:spacing w:after="240"/>
        <w:rPr>
          <w:rFonts w:ascii="Arial Narrow" w:hAnsi="Arial Narrow"/>
        </w:rPr>
      </w:pPr>
      <w:r w:rsidRPr="003E63FD">
        <w:rPr>
          <w:rFonts w:ascii="Arial Narrow" w:hAnsi="Arial Narrow"/>
        </w:rPr>
        <w:t>- Le recours de pleine juridiction en contestation de la validité du contrat qui devra être exercé dans un délai de 2 mois à compter de l’accomplissement des mesures de publicité appropri</w:t>
      </w:r>
      <w:r w:rsidR="002171B1">
        <w:rPr>
          <w:rFonts w:ascii="Arial Narrow" w:hAnsi="Arial Narrow"/>
        </w:rPr>
        <w:t>ées</w:t>
      </w:r>
      <w:r w:rsidRPr="003E63FD">
        <w:rPr>
          <w:rFonts w:ascii="Arial Narrow" w:hAnsi="Arial Narrow"/>
        </w:rPr>
        <w:t>.</w:t>
      </w:r>
    </w:p>
    <w:p w14:paraId="55C9704E" w14:textId="77777777" w:rsidR="000B34BB" w:rsidRPr="003E63FD" w:rsidRDefault="000B34BB" w:rsidP="000B34BB">
      <w:pPr>
        <w:pStyle w:val="Corpsdetexte"/>
        <w:spacing w:after="240"/>
        <w:rPr>
          <w:rFonts w:ascii="Arial Narrow" w:hAnsi="Arial Narrow"/>
        </w:rPr>
      </w:pPr>
      <w:r w:rsidRPr="003E63FD">
        <w:rPr>
          <w:rFonts w:ascii="Arial Narrow" w:hAnsi="Arial Narrow"/>
        </w:rPr>
        <w:t>L’instance compétente pour présenter un recours est :</w:t>
      </w:r>
    </w:p>
    <w:p w14:paraId="2BE63E86"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Tribunal administratif de Paris – 7 Rue de Jouy, 75004 Paris</w:t>
      </w:r>
    </w:p>
    <w:p w14:paraId="3AF95A85"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Téléphone : 01 44 59 44 00</w:t>
      </w:r>
    </w:p>
    <w:p w14:paraId="0B1270DE"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 01 44 59 46 46</w:t>
      </w:r>
    </w:p>
    <w:p w14:paraId="5D80B23D"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référés précontractuels et contractuels : 01 44 59 46 46</w:t>
      </w:r>
    </w:p>
    <w:p w14:paraId="72FA053C" w14:textId="7459CD11" w:rsidR="000B34BB" w:rsidRPr="003E63FD" w:rsidRDefault="000B34BB" w:rsidP="004C70F6">
      <w:pPr>
        <w:pStyle w:val="Corpsdetexte"/>
        <w:jc w:val="center"/>
        <w:rPr>
          <w:rFonts w:ascii="Arial Narrow" w:hAnsi="Arial Narrow"/>
        </w:rPr>
      </w:pPr>
      <w:r w:rsidRPr="003E63FD">
        <w:rPr>
          <w:rFonts w:ascii="Arial Narrow" w:hAnsi="Arial Narrow"/>
        </w:rPr>
        <w:t xml:space="preserve">Courriel : </w:t>
      </w:r>
      <w:hyperlink r:id="rId17" w:history="1">
        <w:r w:rsidRPr="003E63FD">
          <w:rPr>
            <w:rFonts w:ascii="Arial Narrow" w:hAnsi="Arial Narrow"/>
          </w:rPr>
          <w:t>greffe.ta-paris@juradm.fr</w:t>
        </w:r>
      </w:hyperlink>
    </w:p>
    <w:p w14:paraId="7FDF9691" w14:textId="17FFBE99" w:rsidR="00264E15" w:rsidRPr="003E63FD" w:rsidRDefault="000B34BB" w:rsidP="004C70F6">
      <w:pPr>
        <w:spacing w:after="120" w:line="360" w:lineRule="auto"/>
        <w:jc w:val="center"/>
        <w:rPr>
          <w:rFonts w:ascii="Arial Narrow" w:hAnsi="Arial Narrow"/>
        </w:rPr>
      </w:pPr>
      <w:r w:rsidRPr="003E63FD">
        <w:rPr>
          <w:rFonts w:ascii="Arial Narrow" w:hAnsi="Arial Narrow"/>
        </w:rPr>
        <w:t>***</w:t>
      </w:r>
    </w:p>
    <w:sectPr w:rsidR="00264E15" w:rsidRPr="003E63FD" w:rsidSect="00E42FF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688FE" w14:textId="77777777" w:rsidR="00484BF8" w:rsidRDefault="00484BF8" w:rsidP="00E42FF3">
      <w:pPr>
        <w:spacing w:after="0" w:line="240" w:lineRule="auto"/>
      </w:pPr>
      <w:r>
        <w:separator/>
      </w:r>
    </w:p>
  </w:endnote>
  <w:endnote w:type="continuationSeparator" w:id="0">
    <w:p w14:paraId="629A2B57" w14:textId="77777777" w:rsidR="00484BF8" w:rsidRDefault="00484BF8" w:rsidP="00E4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8B243" w14:textId="77777777" w:rsidR="003C03FF" w:rsidRDefault="003C03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8177"/>
      <w:docPartObj>
        <w:docPartGallery w:val="Page Numbers (Bottom of Page)"/>
        <w:docPartUnique/>
      </w:docPartObj>
    </w:sdtPr>
    <w:sdtEndPr/>
    <w:sdtContent>
      <w:p w14:paraId="41C84EDB" w14:textId="473529E6" w:rsidR="00EC6141" w:rsidRDefault="00EC6141">
        <w:pPr>
          <w:pStyle w:val="Pieddepage"/>
          <w:jc w:val="right"/>
        </w:pPr>
        <w:r>
          <w:fldChar w:fldCharType="begin"/>
        </w:r>
        <w:r>
          <w:instrText>PAGE   \* MERGEFORMAT</w:instrText>
        </w:r>
        <w:r>
          <w:fldChar w:fldCharType="separate"/>
        </w:r>
        <w:r w:rsidR="00846C64">
          <w:rPr>
            <w:noProof/>
          </w:rPr>
          <w:t>10</w:t>
        </w:r>
        <w:r>
          <w:fldChar w:fldCharType="end"/>
        </w:r>
      </w:p>
    </w:sdtContent>
  </w:sdt>
  <w:p w14:paraId="3C85F3B0" w14:textId="77777777" w:rsidR="00EC6141" w:rsidRDefault="00EC61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144A" w14:textId="77777777" w:rsidR="003C03FF" w:rsidRDefault="003C03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90DA0" w14:textId="77777777" w:rsidR="00484BF8" w:rsidRDefault="00484BF8" w:rsidP="00E42FF3">
      <w:pPr>
        <w:spacing w:after="0" w:line="240" w:lineRule="auto"/>
      </w:pPr>
      <w:r>
        <w:separator/>
      </w:r>
    </w:p>
  </w:footnote>
  <w:footnote w:type="continuationSeparator" w:id="0">
    <w:p w14:paraId="6D94A2DC" w14:textId="77777777" w:rsidR="00484BF8" w:rsidRDefault="00484BF8" w:rsidP="00E4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B73A" w14:textId="77777777" w:rsidR="003C03FF" w:rsidRDefault="003C03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5996" w14:textId="77777777" w:rsidR="003C03FF" w:rsidRDefault="003C03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7765"/>
    </w:tblGrid>
    <w:tr w:rsidR="003C03FF" w14:paraId="3E0F7D30" w14:textId="77777777" w:rsidTr="00933017">
      <w:tc>
        <w:tcPr>
          <w:tcW w:w="2725" w:type="dxa"/>
        </w:tcPr>
        <w:p w14:paraId="0CDAB446" w14:textId="77777777" w:rsidR="003C03FF" w:rsidRDefault="003C03FF" w:rsidP="003C03FF">
          <w:pPr>
            <w:pStyle w:val="En-tte"/>
          </w:pPr>
          <w:r>
            <w:rPr>
              <w:noProof/>
              <w:lang w:eastAsia="fr-FR"/>
            </w:rPr>
            <w:drawing>
              <wp:anchor distT="0" distB="0" distL="114300" distR="114300" simplePos="0" relativeHeight="251660288" behindDoc="0" locked="0" layoutInCell="1" allowOverlap="1" wp14:anchorId="55938F10" wp14:editId="18E42FF5">
                <wp:simplePos x="0" y="0"/>
                <wp:positionH relativeFrom="margin">
                  <wp:posOffset>-192579</wp:posOffset>
                </wp:positionH>
                <wp:positionV relativeFrom="margin">
                  <wp:posOffset>-230909</wp:posOffset>
                </wp:positionV>
                <wp:extent cx="1818000" cy="820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37" t="7163" r="67286" b="65336"/>
                        <a:stretch/>
                      </pic:blipFill>
                      <pic:spPr bwMode="auto">
                        <a:xfrm>
                          <a:off x="0" y="0"/>
                          <a:ext cx="1818000" cy="82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765" w:type="dxa"/>
        </w:tcPr>
        <w:p w14:paraId="3D429308" w14:textId="77777777" w:rsidR="003C03FF" w:rsidRDefault="003C03FF" w:rsidP="003C03FF">
          <w:pPr>
            <w:widowControl w:val="0"/>
            <w:spacing w:after="200" w:line="276" w:lineRule="auto"/>
            <w:contextualSpacing/>
            <w:jc w:val="right"/>
          </w:pPr>
        </w:p>
      </w:tc>
    </w:tr>
  </w:tbl>
  <w:p w14:paraId="734267C3" w14:textId="77777777" w:rsidR="003C03FF" w:rsidRDefault="003C03FF" w:rsidP="003C03FF">
    <w:pPr>
      <w:pStyle w:val="En-tte"/>
    </w:pPr>
    <w:r>
      <w:rPr>
        <w:noProof/>
        <w:lang w:eastAsia="fr-FR"/>
      </w:rPr>
      <w:drawing>
        <wp:anchor distT="3600450" distB="0" distL="114300" distR="114300" simplePos="0" relativeHeight="251659264" behindDoc="0" locked="0" layoutInCell="1" allowOverlap="1" wp14:anchorId="05108700" wp14:editId="6617B8EE">
          <wp:simplePos x="0" y="0"/>
          <wp:positionH relativeFrom="page">
            <wp:posOffset>6153785</wp:posOffset>
          </wp:positionH>
          <wp:positionV relativeFrom="page">
            <wp:posOffset>327660</wp:posOffset>
          </wp:positionV>
          <wp:extent cx="1154396" cy="643556"/>
          <wp:effectExtent l="0" t="0" r="0" b="0"/>
          <wp:wrapNone/>
          <wp:docPr id="348368217"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11696" name="Graphique 465711696"/>
                  <pic:cNvPicPr/>
                </pic:nvPicPr>
                <pic:blipFill rotWithShape="1">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rcRect l="77253" t="4297" r="1572" b="69644"/>
                  <a:stretch/>
                </pic:blipFill>
                <pic:spPr bwMode="auto">
                  <a:xfrm>
                    <a:off x="0" y="0"/>
                    <a:ext cx="1154396" cy="6435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FD298D" w14:textId="77777777" w:rsidR="00EC6141" w:rsidRDefault="00EC61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C05"/>
    <w:multiLevelType w:val="hybridMultilevel"/>
    <w:tmpl w:val="0B94ACFE"/>
    <w:lvl w:ilvl="0" w:tplc="810AEE78">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E36374"/>
    <w:multiLevelType w:val="hybridMultilevel"/>
    <w:tmpl w:val="49F23908"/>
    <w:lvl w:ilvl="0" w:tplc="528AD30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044C05"/>
    <w:multiLevelType w:val="hybridMultilevel"/>
    <w:tmpl w:val="62F24D50"/>
    <w:lvl w:ilvl="0" w:tplc="E4B235D2">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5966AF"/>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7232F"/>
    <w:multiLevelType w:val="hybridMultilevel"/>
    <w:tmpl w:val="A6C8F3B2"/>
    <w:lvl w:ilvl="0" w:tplc="78864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DF51BA"/>
    <w:multiLevelType w:val="hybridMultilevel"/>
    <w:tmpl w:val="67BAE0CC"/>
    <w:lvl w:ilvl="0" w:tplc="799CD946">
      <w:start w:val="1"/>
      <w:numFmt w:val="decimal"/>
      <w:lvlText w:val="%1."/>
      <w:lvlJc w:val="left"/>
      <w:pPr>
        <w:ind w:left="720" w:hanging="360"/>
      </w:pPr>
      <w:rPr>
        <w:rFonts w:ascii="Georgia" w:eastAsiaTheme="minorHAnsi" w:hAnsi="Georgi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62CCE"/>
    <w:multiLevelType w:val="hybridMultilevel"/>
    <w:tmpl w:val="C1DA3A48"/>
    <w:lvl w:ilvl="0" w:tplc="FD6A5C92">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2E1459"/>
    <w:multiLevelType w:val="hybridMultilevel"/>
    <w:tmpl w:val="97F621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1A5FF2"/>
    <w:multiLevelType w:val="hybridMultilevel"/>
    <w:tmpl w:val="FD787D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6E03D5"/>
    <w:multiLevelType w:val="hybridMultilevel"/>
    <w:tmpl w:val="93468640"/>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3B3834"/>
    <w:multiLevelType w:val="hybridMultilevel"/>
    <w:tmpl w:val="5AC839E8"/>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E7ECDF5E">
      <w:start w:val="3"/>
      <w:numFmt w:val="bullet"/>
      <w:lvlText w:val="-"/>
      <w:lvlJc w:val="left"/>
      <w:pPr>
        <w:ind w:left="2340" w:hanging="360"/>
      </w:pPr>
      <w:rPr>
        <w:rFonts w:ascii="Cambria" w:eastAsia="Times New Roman" w:hAnsi="Cambria" w:cs="Arial"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DC80796"/>
    <w:multiLevelType w:val="hybridMultilevel"/>
    <w:tmpl w:val="4D841E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AE2903"/>
    <w:multiLevelType w:val="hybridMultilevel"/>
    <w:tmpl w:val="FC2CAECE"/>
    <w:lvl w:ilvl="0" w:tplc="BB98567A">
      <w:start w:val="3"/>
      <w:numFmt w:val="bullet"/>
      <w:lvlText w:val="-"/>
      <w:lvlJc w:val="left"/>
      <w:pPr>
        <w:ind w:left="936" w:hanging="360"/>
      </w:pPr>
      <w:rPr>
        <w:rFonts w:ascii="Calibri Light" w:eastAsia="Calibri" w:hAnsi="Calibri Light" w:cs="Times New Roman"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3" w15:restartNumberingAfterBreak="0">
    <w:nsid w:val="423231D3"/>
    <w:multiLevelType w:val="hybridMultilevel"/>
    <w:tmpl w:val="CD5CDC10"/>
    <w:lvl w:ilvl="0" w:tplc="1B840212">
      <w:start w:val="30"/>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F86F83"/>
    <w:multiLevelType w:val="hybridMultilevel"/>
    <w:tmpl w:val="921E1872"/>
    <w:lvl w:ilvl="0" w:tplc="7478BAC8">
      <w:numFmt w:val="bullet"/>
      <w:lvlText w:val="-"/>
      <w:lvlJc w:val="left"/>
      <w:pPr>
        <w:ind w:left="862" w:hanging="360"/>
      </w:pPr>
      <w:rPr>
        <w:rFonts w:ascii="Times New Roman" w:eastAsia="Lucida Sans Unicode"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4C3C697F"/>
    <w:multiLevelType w:val="hybridMultilevel"/>
    <w:tmpl w:val="D6284A60"/>
    <w:lvl w:ilvl="0" w:tplc="9B1E5C2E">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8C3D96"/>
    <w:multiLevelType w:val="hybridMultilevel"/>
    <w:tmpl w:val="B756CE98"/>
    <w:lvl w:ilvl="0" w:tplc="65E4481A">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F61823"/>
    <w:multiLevelType w:val="hybridMultilevel"/>
    <w:tmpl w:val="68E0B4DC"/>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7D17E2"/>
    <w:multiLevelType w:val="hybridMultilevel"/>
    <w:tmpl w:val="7B665AD2"/>
    <w:lvl w:ilvl="0" w:tplc="81482B1E">
      <w:start w:val="80"/>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F075F8"/>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571469"/>
    <w:multiLevelType w:val="hybridMultilevel"/>
    <w:tmpl w:val="8D684092"/>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011D95"/>
    <w:multiLevelType w:val="hybridMultilevel"/>
    <w:tmpl w:val="363C2BC4"/>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EB3EBA"/>
    <w:multiLevelType w:val="hybridMultilevel"/>
    <w:tmpl w:val="424498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C86B02"/>
    <w:multiLevelType w:val="hybridMultilevel"/>
    <w:tmpl w:val="151E74CA"/>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06711DD"/>
    <w:multiLevelType w:val="hybridMultilevel"/>
    <w:tmpl w:val="31784528"/>
    <w:lvl w:ilvl="0" w:tplc="70A4BEA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6663F7"/>
    <w:multiLevelType w:val="hybridMultilevel"/>
    <w:tmpl w:val="945286AA"/>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0026DB"/>
    <w:multiLevelType w:val="hybridMultilevel"/>
    <w:tmpl w:val="495CD960"/>
    <w:lvl w:ilvl="0" w:tplc="19B6E56A">
      <w:start w:val="2"/>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D36BAD"/>
    <w:multiLevelType w:val="hybridMultilevel"/>
    <w:tmpl w:val="BCB4E0C2"/>
    <w:lvl w:ilvl="0" w:tplc="9B3A8520">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48D228F"/>
    <w:multiLevelType w:val="hybridMultilevel"/>
    <w:tmpl w:val="F636278A"/>
    <w:lvl w:ilvl="0" w:tplc="726E770C">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9" w15:restartNumberingAfterBreak="0">
    <w:nsid w:val="755E57DD"/>
    <w:multiLevelType w:val="hybridMultilevel"/>
    <w:tmpl w:val="522CF81A"/>
    <w:lvl w:ilvl="0" w:tplc="BBFEAD1E">
      <w:start w:val="1"/>
      <w:numFmt w:val="decimal"/>
      <w:pStyle w:val="Lgende"/>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5649D4"/>
    <w:multiLevelType w:val="hybridMultilevel"/>
    <w:tmpl w:val="7D0A7B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1A6414"/>
    <w:multiLevelType w:val="hybridMultilevel"/>
    <w:tmpl w:val="0D78FFA0"/>
    <w:lvl w:ilvl="0" w:tplc="3996AE8E">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F3582A"/>
    <w:multiLevelType w:val="hybridMultilevel"/>
    <w:tmpl w:val="123249BA"/>
    <w:lvl w:ilvl="0" w:tplc="90AEF3B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9"/>
  </w:num>
  <w:num w:numId="3">
    <w:abstractNumId w:val="24"/>
  </w:num>
  <w:num w:numId="4">
    <w:abstractNumId w:val="15"/>
  </w:num>
  <w:num w:numId="5">
    <w:abstractNumId w:val="0"/>
  </w:num>
  <w:num w:numId="6">
    <w:abstractNumId w:val="31"/>
  </w:num>
  <w:num w:numId="7">
    <w:abstractNumId w:val="21"/>
  </w:num>
  <w:num w:numId="8">
    <w:abstractNumId w:val="2"/>
  </w:num>
  <w:num w:numId="9">
    <w:abstractNumId w:val="26"/>
  </w:num>
  <w:num w:numId="10">
    <w:abstractNumId w:val="23"/>
  </w:num>
  <w:num w:numId="11">
    <w:abstractNumId w:val="16"/>
  </w:num>
  <w:num w:numId="12">
    <w:abstractNumId w:val="30"/>
  </w:num>
  <w:num w:numId="13">
    <w:abstractNumId w:val="22"/>
  </w:num>
  <w:num w:numId="14">
    <w:abstractNumId w:val="32"/>
  </w:num>
  <w:num w:numId="15">
    <w:abstractNumId w:val="20"/>
  </w:num>
  <w:num w:numId="16">
    <w:abstractNumId w:val="5"/>
  </w:num>
  <w:num w:numId="17">
    <w:abstractNumId w:val="8"/>
  </w:num>
  <w:num w:numId="18">
    <w:abstractNumId w:val="17"/>
  </w:num>
  <w:num w:numId="19">
    <w:abstractNumId w:val="11"/>
  </w:num>
  <w:num w:numId="20">
    <w:abstractNumId w:val="4"/>
  </w:num>
  <w:num w:numId="21">
    <w:abstractNumId w:val="10"/>
  </w:num>
  <w:num w:numId="22">
    <w:abstractNumId w:val="7"/>
  </w:num>
  <w:num w:numId="23">
    <w:abstractNumId w:val="25"/>
  </w:num>
  <w:num w:numId="24">
    <w:abstractNumId w:val="6"/>
  </w:num>
  <w:num w:numId="25">
    <w:abstractNumId w:val="14"/>
  </w:num>
  <w:num w:numId="26">
    <w:abstractNumId w:val="27"/>
  </w:num>
  <w:num w:numId="27">
    <w:abstractNumId w:val="3"/>
  </w:num>
  <w:num w:numId="28">
    <w:abstractNumId w:val="28"/>
  </w:num>
  <w:num w:numId="29">
    <w:abstractNumId w:val="1"/>
  </w:num>
  <w:num w:numId="30">
    <w:abstractNumId w:val="12"/>
  </w:num>
  <w:num w:numId="31">
    <w:abstractNumId w:val="13"/>
  </w:num>
  <w:num w:numId="32">
    <w:abstractNumId w:val="1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355"/>
    <w:rsid w:val="00047C87"/>
    <w:rsid w:val="00054FBE"/>
    <w:rsid w:val="000621DC"/>
    <w:rsid w:val="00063BF5"/>
    <w:rsid w:val="0009251F"/>
    <w:rsid w:val="000931AB"/>
    <w:rsid w:val="000B34BB"/>
    <w:rsid w:val="000B3B70"/>
    <w:rsid w:val="000B7422"/>
    <w:rsid w:val="000C62A5"/>
    <w:rsid w:val="000D317C"/>
    <w:rsid w:val="000D6BC9"/>
    <w:rsid w:val="000E7740"/>
    <w:rsid w:val="00146A00"/>
    <w:rsid w:val="00180990"/>
    <w:rsid w:val="001D247D"/>
    <w:rsid w:val="001F270B"/>
    <w:rsid w:val="001F6E69"/>
    <w:rsid w:val="002171B1"/>
    <w:rsid w:val="00226D83"/>
    <w:rsid w:val="0024335F"/>
    <w:rsid w:val="00251DA1"/>
    <w:rsid w:val="0025246C"/>
    <w:rsid w:val="00257918"/>
    <w:rsid w:val="00264E15"/>
    <w:rsid w:val="00286ADF"/>
    <w:rsid w:val="002C405B"/>
    <w:rsid w:val="002C5191"/>
    <w:rsid w:val="002E6E08"/>
    <w:rsid w:val="00316E65"/>
    <w:rsid w:val="00340FD7"/>
    <w:rsid w:val="00355D9F"/>
    <w:rsid w:val="003728F5"/>
    <w:rsid w:val="003765CC"/>
    <w:rsid w:val="003778A7"/>
    <w:rsid w:val="003A3C44"/>
    <w:rsid w:val="003C03FF"/>
    <w:rsid w:val="003E63FD"/>
    <w:rsid w:val="003E7C29"/>
    <w:rsid w:val="003F3420"/>
    <w:rsid w:val="004302A7"/>
    <w:rsid w:val="00484BF8"/>
    <w:rsid w:val="00494795"/>
    <w:rsid w:val="004C70F6"/>
    <w:rsid w:val="004F429E"/>
    <w:rsid w:val="0051426E"/>
    <w:rsid w:val="00560B38"/>
    <w:rsid w:val="005706E9"/>
    <w:rsid w:val="005931C9"/>
    <w:rsid w:val="00593CA0"/>
    <w:rsid w:val="005C1236"/>
    <w:rsid w:val="005C2081"/>
    <w:rsid w:val="005D35D9"/>
    <w:rsid w:val="005F1D51"/>
    <w:rsid w:val="00666DD5"/>
    <w:rsid w:val="006F0B57"/>
    <w:rsid w:val="007221BF"/>
    <w:rsid w:val="007258AA"/>
    <w:rsid w:val="00737AF1"/>
    <w:rsid w:val="00737DE0"/>
    <w:rsid w:val="00761316"/>
    <w:rsid w:val="00765628"/>
    <w:rsid w:val="00766341"/>
    <w:rsid w:val="007663CD"/>
    <w:rsid w:val="007666D2"/>
    <w:rsid w:val="007A3780"/>
    <w:rsid w:val="007D3455"/>
    <w:rsid w:val="00836C55"/>
    <w:rsid w:val="00846C64"/>
    <w:rsid w:val="00854870"/>
    <w:rsid w:val="0088306B"/>
    <w:rsid w:val="0088600A"/>
    <w:rsid w:val="00886A9B"/>
    <w:rsid w:val="00891B1A"/>
    <w:rsid w:val="008B6960"/>
    <w:rsid w:val="008D13EE"/>
    <w:rsid w:val="00900DF6"/>
    <w:rsid w:val="00901ECD"/>
    <w:rsid w:val="00910D6B"/>
    <w:rsid w:val="00917302"/>
    <w:rsid w:val="0093706C"/>
    <w:rsid w:val="00983998"/>
    <w:rsid w:val="00990731"/>
    <w:rsid w:val="009F1E82"/>
    <w:rsid w:val="00A02B17"/>
    <w:rsid w:val="00A118F1"/>
    <w:rsid w:val="00A15E81"/>
    <w:rsid w:val="00A572A6"/>
    <w:rsid w:val="00A60235"/>
    <w:rsid w:val="00A7568E"/>
    <w:rsid w:val="00AA3E07"/>
    <w:rsid w:val="00B06CD3"/>
    <w:rsid w:val="00B17100"/>
    <w:rsid w:val="00B35E53"/>
    <w:rsid w:val="00B66585"/>
    <w:rsid w:val="00BA4E18"/>
    <w:rsid w:val="00BB5674"/>
    <w:rsid w:val="00BC7C33"/>
    <w:rsid w:val="00BD6430"/>
    <w:rsid w:val="00C05515"/>
    <w:rsid w:val="00C10CED"/>
    <w:rsid w:val="00C37C04"/>
    <w:rsid w:val="00C76593"/>
    <w:rsid w:val="00CE4A76"/>
    <w:rsid w:val="00D17E86"/>
    <w:rsid w:val="00D32F62"/>
    <w:rsid w:val="00D349F1"/>
    <w:rsid w:val="00D524F5"/>
    <w:rsid w:val="00D637C9"/>
    <w:rsid w:val="00DD7C04"/>
    <w:rsid w:val="00DF3D95"/>
    <w:rsid w:val="00DF42E1"/>
    <w:rsid w:val="00E42FF3"/>
    <w:rsid w:val="00E435DA"/>
    <w:rsid w:val="00E44E12"/>
    <w:rsid w:val="00E751DD"/>
    <w:rsid w:val="00EC236F"/>
    <w:rsid w:val="00EC6141"/>
    <w:rsid w:val="00EE1ADB"/>
    <w:rsid w:val="00EF166C"/>
    <w:rsid w:val="00F03BF9"/>
    <w:rsid w:val="00F065F4"/>
    <w:rsid w:val="00F74527"/>
    <w:rsid w:val="00F802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6A0A2E"/>
  <w15:chartTrackingRefBased/>
  <w15:docId w15:val="{016D0FF6-E5E8-407C-B8B5-8883F76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F3"/>
  </w:style>
  <w:style w:type="paragraph" w:styleId="Titre2">
    <w:name w:val="heading 2"/>
    <w:basedOn w:val="Normal"/>
    <w:next w:val="Normal"/>
    <w:link w:val="Titre2Car"/>
    <w:uiPriority w:val="9"/>
    <w:semiHidden/>
    <w:unhideWhenUsed/>
    <w:qFormat/>
    <w:rsid w:val="00DF42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uiPriority w:val="9"/>
    <w:unhideWhenUsed/>
    <w:qFormat/>
    <w:rsid w:val="004302A7"/>
    <w:pPr>
      <w:keepNext/>
      <w:keepLines/>
      <w:spacing w:before="40" w:after="0" w:line="240" w:lineRule="auto"/>
      <w:jc w:val="both"/>
      <w:outlineLvl w:val="4"/>
    </w:pPr>
    <w:rPr>
      <w:rFonts w:asciiTheme="majorHAnsi" w:eastAsiaTheme="majorEastAsia" w:hAnsiTheme="majorHAnsi" w:cstheme="majorBidi"/>
      <w:color w:val="2E74B5"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En-tête1,E.e,En-tête11,E.e1,En-tête12,E.e2,En-tête111,E.e11,En-tête13,E.e3,En-tête14,E.e4,En-tête112,E.e12,En-tête121,E.e21,En-tête131,E.e31,En-tête15,E.e5,En-tête113,E.e13,En-tête122,E.e22,En-tête132,E.e32,En-tête141,E.e41,En-tête16,E.e6,E.e14"/>
    <w:basedOn w:val="Normal"/>
    <w:link w:val="En-tteCar"/>
    <w:unhideWhenUsed/>
    <w:rsid w:val="00E42FF3"/>
    <w:pPr>
      <w:tabs>
        <w:tab w:val="center" w:pos="4536"/>
        <w:tab w:val="right" w:pos="9072"/>
      </w:tabs>
      <w:spacing w:after="0" w:line="240" w:lineRule="auto"/>
    </w:pPr>
  </w:style>
  <w:style w:type="character" w:customStyle="1" w:styleId="En-tteCar">
    <w:name w:val="En-tête Car"/>
    <w:aliases w:val="En-tête1 Car,E.e Car,En-tête11 Car,E.e1 Car,En-tête12 Car,E.e2 Car,En-tête111 Car,E.e11 Car,En-tête13 Car,E.e3 Car,En-tête14 Car,E.e4 Car,En-tête112 Car,E.e12 Car,En-tête121 Car,E.e21 Car,En-tête131 Car,E.e31 Car,En-tête15 Car,E.e5 Car"/>
    <w:basedOn w:val="Policepardfaut"/>
    <w:link w:val="En-tte"/>
    <w:rsid w:val="00E42FF3"/>
  </w:style>
  <w:style w:type="paragraph" w:styleId="Pieddepage">
    <w:name w:val="footer"/>
    <w:basedOn w:val="Normal"/>
    <w:link w:val="PieddepageCar"/>
    <w:uiPriority w:val="99"/>
    <w:unhideWhenUsed/>
    <w:rsid w:val="00E42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FF3"/>
  </w:style>
  <w:style w:type="table" w:styleId="Grilledutableau">
    <w:name w:val="Table Grid"/>
    <w:basedOn w:val="TableauNormal"/>
    <w:uiPriority w:val="39"/>
    <w:rsid w:val="00E4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ormal">
    <w:name w:val="5. Normal"/>
    <w:basedOn w:val="Normal"/>
    <w:link w:val="5NormalCar"/>
    <w:qFormat/>
    <w:rsid w:val="00E42FF3"/>
    <w:pPr>
      <w:spacing w:before="120" w:after="120" w:line="288" w:lineRule="auto"/>
      <w:ind w:left="709" w:right="425"/>
      <w:jc w:val="both"/>
    </w:pPr>
    <w:rPr>
      <w:rFonts w:ascii="Arial" w:eastAsia="Calibri" w:hAnsi="Arial" w:cs="Arial"/>
      <w:sz w:val="18"/>
      <w:szCs w:val="18"/>
      <w:lang w:eastAsia="fr-FR"/>
    </w:rPr>
  </w:style>
  <w:style w:type="character" w:customStyle="1" w:styleId="5NormalCar">
    <w:name w:val="5. Normal Car"/>
    <w:link w:val="5Normal"/>
    <w:rsid w:val="00E42FF3"/>
    <w:rPr>
      <w:rFonts w:ascii="Arial" w:eastAsia="Calibri" w:hAnsi="Arial" w:cs="Arial"/>
      <w:sz w:val="18"/>
      <w:szCs w:val="18"/>
      <w:lang w:eastAsia="fr-FR"/>
    </w:rPr>
  </w:style>
  <w:style w:type="paragraph" w:customStyle="1" w:styleId="Notedebasdepage1">
    <w:name w:val="Note de bas de page1"/>
    <w:basedOn w:val="Normal"/>
    <w:next w:val="Notedebasdepage"/>
    <w:link w:val="NotedebasdepageCar"/>
    <w:uiPriority w:val="99"/>
    <w:rsid w:val="00E42FF3"/>
    <w:pPr>
      <w:spacing w:after="0" w:line="240" w:lineRule="auto"/>
    </w:pPr>
    <w:rPr>
      <w:rFonts w:ascii="Arial" w:hAnsi="Arial"/>
      <w:sz w:val="20"/>
      <w:szCs w:val="20"/>
    </w:rPr>
  </w:style>
  <w:style w:type="character" w:customStyle="1" w:styleId="NotedebasdepageCar">
    <w:name w:val="Note de bas de page Car"/>
    <w:basedOn w:val="Policepardfaut"/>
    <w:link w:val="Notedebasdepage1"/>
    <w:uiPriority w:val="99"/>
    <w:rsid w:val="00E42FF3"/>
    <w:rPr>
      <w:rFonts w:ascii="Arial" w:hAnsi="Arial"/>
      <w:sz w:val="20"/>
      <w:szCs w:val="20"/>
    </w:rPr>
  </w:style>
  <w:style w:type="paragraph" w:styleId="Notedebasdepage">
    <w:name w:val="footnote text"/>
    <w:basedOn w:val="Normal"/>
    <w:link w:val="NotedebasdepageCar1"/>
    <w:uiPriority w:val="99"/>
    <w:semiHidden/>
    <w:unhideWhenUsed/>
    <w:rsid w:val="00E42FF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E42FF3"/>
    <w:rPr>
      <w:sz w:val="20"/>
      <w:szCs w:val="20"/>
    </w:rPr>
  </w:style>
  <w:style w:type="character" w:styleId="Textedelespacerserv">
    <w:name w:val="Placeholder Text"/>
    <w:basedOn w:val="Policepardfaut"/>
    <w:uiPriority w:val="99"/>
    <w:semiHidden/>
    <w:rsid w:val="00E42FF3"/>
    <w:rPr>
      <w:color w:val="808080"/>
    </w:rPr>
  </w:style>
  <w:style w:type="paragraph" w:styleId="Lgende">
    <w:name w:val="caption"/>
    <w:basedOn w:val="Normal"/>
    <w:next w:val="Normal"/>
    <w:uiPriority w:val="35"/>
    <w:unhideWhenUsed/>
    <w:qFormat/>
    <w:rsid w:val="00E42FF3"/>
    <w:pPr>
      <w:numPr>
        <w:numId w:val="1"/>
      </w:numPr>
      <w:pBdr>
        <w:bottom w:val="single" w:sz="8" w:space="1" w:color="auto"/>
      </w:pBdr>
      <w:spacing w:after="0" w:line="240" w:lineRule="auto"/>
      <w:ind w:hanging="720"/>
      <w:jc w:val="both"/>
    </w:pPr>
    <w:rPr>
      <w:rFonts w:ascii="Georgia" w:hAnsi="Georgia" w:cs="Calibri Light"/>
      <w:b/>
      <w:sz w:val="24"/>
    </w:rPr>
  </w:style>
  <w:style w:type="paragraph" w:styleId="Paragraphedeliste">
    <w:name w:val="List Paragraph"/>
    <w:aliases w:val="CCAP next,Liste à puce,Level 1 Puce,EDF_Paragraphe,lp1,Bullet List,FooterText,numbered,Use Case List Paragraph,Liste à puce - Normal,Paragraphe 3,texte tableau,1er niveau,Liste Lettre,Paragraphe de liste 1,SOUS TITRE,texte de base"/>
    <w:basedOn w:val="Normal"/>
    <w:link w:val="ParagraphedelisteCar"/>
    <w:uiPriority w:val="34"/>
    <w:qFormat/>
    <w:rsid w:val="00891B1A"/>
    <w:pPr>
      <w:ind w:left="720"/>
      <w:contextualSpacing/>
    </w:pPr>
  </w:style>
  <w:style w:type="paragraph" w:styleId="Corpsdetexte">
    <w:name w:val="Body Text"/>
    <w:basedOn w:val="Normal"/>
    <w:link w:val="CorpsdetexteCar"/>
    <w:uiPriority w:val="99"/>
    <w:unhideWhenUsed/>
    <w:rsid w:val="000B7422"/>
    <w:pPr>
      <w:spacing w:after="120" w:line="360" w:lineRule="auto"/>
      <w:jc w:val="both"/>
    </w:pPr>
    <w:rPr>
      <w:rFonts w:ascii="Georgia" w:hAnsi="Georgia"/>
    </w:rPr>
  </w:style>
  <w:style w:type="character" w:customStyle="1" w:styleId="CorpsdetexteCar">
    <w:name w:val="Corps de texte Car"/>
    <w:basedOn w:val="Policepardfaut"/>
    <w:link w:val="Corpsdetexte"/>
    <w:uiPriority w:val="99"/>
    <w:rsid w:val="000B7422"/>
    <w:rPr>
      <w:rFonts w:ascii="Georgia" w:hAnsi="Georgia"/>
    </w:rPr>
  </w:style>
  <w:style w:type="character" w:styleId="Lienhypertexte">
    <w:name w:val="Hyperlink"/>
    <w:basedOn w:val="Policepardfaut"/>
    <w:uiPriority w:val="99"/>
    <w:unhideWhenUsed/>
    <w:rsid w:val="00F065F4"/>
    <w:rPr>
      <w:color w:val="0563C1" w:themeColor="hyperlink"/>
      <w:u w:val="single"/>
    </w:rPr>
  </w:style>
  <w:style w:type="paragraph" w:styleId="Sansinterligne">
    <w:name w:val="No Spacing"/>
    <w:link w:val="SansinterligneCar"/>
    <w:uiPriority w:val="1"/>
    <w:qFormat/>
    <w:rsid w:val="00A118F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118F1"/>
    <w:rPr>
      <w:rFonts w:ascii="Calibri" w:eastAsia="Times New Roman" w:hAnsi="Calibri" w:cs="Times New Roman"/>
      <w:lang w:eastAsia="fr-FR"/>
    </w:rPr>
  </w:style>
  <w:style w:type="character" w:customStyle="1" w:styleId="Titre5Car">
    <w:name w:val="Titre 5 Car"/>
    <w:basedOn w:val="Policepardfaut"/>
    <w:link w:val="Titre5"/>
    <w:uiPriority w:val="9"/>
    <w:rsid w:val="004302A7"/>
    <w:rPr>
      <w:rFonts w:asciiTheme="majorHAnsi" w:eastAsiaTheme="majorEastAsia" w:hAnsiTheme="majorHAnsi" w:cstheme="majorBidi"/>
      <w:color w:val="2E74B5" w:themeColor="accent1" w:themeShade="BF"/>
      <w:sz w:val="20"/>
    </w:rPr>
  </w:style>
  <w:style w:type="paragraph" w:styleId="Corpsdetexte2">
    <w:name w:val="Body Text 2"/>
    <w:basedOn w:val="Normal"/>
    <w:link w:val="Corpsdetexte2Car"/>
    <w:uiPriority w:val="99"/>
    <w:unhideWhenUsed/>
    <w:rsid w:val="003765CC"/>
    <w:pPr>
      <w:spacing w:after="0"/>
      <w:jc w:val="both"/>
    </w:pPr>
    <w:rPr>
      <w:rFonts w:ascii="Calibri Light" w:hAnsi="Calibri Light" w:cs="Calibri Light"/>
      <w:i/>
      <w:color w:val="ED7D31" w:themeColor="accent2"/>
    </w:rPr>
  </w:style>
  <w:style w:type="character" w:customStyle="1" w:styleId="Corpsdetexte2Car">
    <w:name w:val="Corps de texte 2 Car"/>
    <w:basedOn w:val="Policepardfaut"/>
    <w:link w:val="Corpsdetexte2"/>
    <w:uiPriority w:val="99"/>
    <w:rsid w:val="003765CC"/>
    <w:rPr>
      <w:rFonts w:ascii="Calibri Light" w:hAnsi="Calibri Light" w:cs="Calibri Light"/>
      <w:i/>
      <w:color w:val="ED7D31" w:themeColor="accent2"/>
    </w:rPr>
  </w:style>
  <w:style w:type="character" w:styleId="Marquedecommentaire">
    <w:name w:val="annotation reference"/>
    <w:basedOn w:val="Policepardfaut"/>
    <w:uiPriority w:val="99"/>
    <w:semiHidden/>
    <w:unhideWhenUsed/>
    <w:rsid w:val="00917302"/>
    <w:rPr>
      <w:sz w:val="16"/>
      <w:szCs w:val="16"/>
    </w:rPr>
  </w:style>
  <w:style w:type="paragraph" w:styleId="Commentaire">
    <w:name w:val="annotation text"/>
    <w:basedOn w:val="Normal"/>
    <w:link w:val="CommentaireCar"/>
    <w:uiPriority w:val="99"/>
    <w:semiHidden/>
    <w:unhideWhenUsed/>
    <w:rsid w:val="00917302"/>
    <w:pPr>
      <w:spacing w:line="240" w:lineRule="auto"/>
    </w:pPr>
    <w:rPr>
      <w:sz w:val="20"/>
      <w:szCs w:val="20"/>
    </w:rPr>
  </w:style>
  <w:style w:type="character" w:customStyle="1" w:styleId="CommentaireCar">
    <w:name w:val="Commentaire Car"/>
    <w:basedOn w:val="Policepardfaut"/>
    <w:link w:val="Commentaire"/>
    <w:uiPriority w:val="99"/>
    <w:semiHidden/>
    <w:rsid w:val="00917302"/>
    <w:rPr>
      <w:sz w:val="20"/>
      <w:szCs w:val="20"/>
    </w:rPr>
  </w:style>
  <w:style w:type="paragraph" w:styleId="Objetducommentaire">
    <w:name w:val="annotation subject"/>
    <w:basedOn w:val="Commentaire"/>
    <w:next w:val="Commentaire"/>
    <w:link w:val="ObjetducommentaireCar"/>
    <w:uiPriority w:val="99"/>
    <w:semiHidden/>
    <w:unhideWhenUsed/>
    <w:rsid w:val="00917302"/>
    <w:rPr>
      <w:b/>
      <w:bCs/>
    </w:rPr>
  </w:style>
  <w:style w:type="character" w:customStyle="1" w:styleId="ObjetducommentaireCar">
    <w:name w:val="Objet du commentaire Car"/>
    <w:basedOn w:val="CommentaireCar"/>
    <w:link w:val="Objetducommentaire"/>
    <w:uiPriority w:val="99"/>
    <w:semiHidden/>
    <w:rsid w:val="00917302"/>
    <w:rPr>
      <w:b/>
      <w:bCs/>
      <w:sz w:val="20"/>
      <w:szCs w:val="20"/>
    </w:rPr>
  </w:style>
  <w:style w:type="paragraph" w:styleId="Textedebulles">
    <w:name w:val="Balloon Text"/>
    <w:basedOn w:val="Normal"/>
    <w:link w:val="TextedebullesCar"/>
    <w:uiPriority w:val="99"/>
    <w:semiHidden/>
    <w:unhideWhenUsed/>
    <w:rsid w:val="00917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302"/>
    <w:rPr>
      <w:rFonts w:ascii="Segoe UI" w:hAnsi="Segoe UI" w:cs="Segoe UI"/>
      <w:sz w:val="18"/>
      <w:szCs w:val="18"/>
    </w:rPr>
  </w:style>
  <w:style w:type="character" w:customStyle="1" w:styleId="Titre2Car">
    <w:name w:val="Titre 2 Car"/>
    <w:basedOn w:val="Policepardfaut"/>
    <w:link w:val="Titre2"/>
    <w:uiPriority w:val="9"/>
    <w:semiHidden/>
    <w:rsid w:val="00DF42E1"/>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CCAP next Car,Liste à puce Car,Level 1 Puce Car,EDF_Paragraphe Car,lp1 Car,Bullet List Car,FooterText Car,numbered Car,Use Case List Paragraph Car,Liste à puce - Normal Car,Paragraphe 3 Car,texte tableau Car,1er niveau Car"/>
    <w:link w:val="Paragraphedeliste"/>
    <w:uiPriority w:val="34"/>
    <w:rsid w:val="0059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caria@musee-orsay.fr" TargetMode="External"/><Relationship Id="rId13" Type="http://schemas.openxmlformats.org/officeDocument/2006/relationships/hyperlink" Target="https://www.economie.gouv.fr/daj/formulaires-declaration-du-candidat"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ume.chorus-pro.gouv.fr/" TargetMode="External"/><Relationship Id="rId17" Type="http://schemas.openxmlformats.org/officeDocument/2006/relationships/hyperlink" Target="mailto:greffe.ta-paris@juradm.fr"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minculture.sphinxonline.net/SurveyServer/s/MC-DirectionMetier8/Questionnaire-egalitediversite/questionnair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si.gouv.fr/administration/reglementation/confiance-numerique/le-reglement-eidas/liste-nationale-de-confiance" TargetMode="External"/><Relationship Id="rId23" Type="http://schemas.openxmlformats.org/officeDocument/2006/relationships/footer" Target="footer3.xml"/><Relationship Id="rId10" Type="http://schemas.openxmlformats.org/officeDocument/2006/relationships/hyperlink" Target="https://www.marches-publics.gouv.fr/?page=Entreprise.AccueilEntrepris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oane.paqui@musee-orsay.fr" TargetMode="External"/><Relationship Id="rId14" Type="http://schemas.openxmlformats.org/officeDocument/2006/relationships/hyperlink" Target="https://www.legifrance.gouv.fr/affichTexte.do?cidTexte=JORFTEXT000038318621&amp;fastPos=2&amp;fastReqId=1257239088&amp;categorieLien=cid&amp;oldAction=rechText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3AE98F5FB4C8B95EE955AACB3EEA2"/>
        <w:category>
          <w:name w:val="Général"/>
          <w:gallery w:val="placeholder"/>
        </w:category>
        <w:types>
          <w:type w:val="bbPlcHdr"/>
        </w:types>
        <w:behaviors>
          <w:behavior w:val="content"/>
        </w:behaviors>
        <w:guid w:val="{5A2313BE-A80B-4874-854E-EB2E86454D1E}"/>
      </w:docPartPr>
      <w:docPartBody>
        <w:p w:rsidR="005A3E7F" w:rsidRDefault="00B246C6" w:rsidP="00B246C6">
          <w:pPr>
            <w:pStyle w:val="B9F3AE98F5FB4C8B95EE955AACB3EEA21"/>
          </w:pPr>
          <w:r w:rsidRPr="00E42FF3">
            <w:rPr>
              <w:rStyle w:val="Textedelespacerserv"/>
              <w:rFonts w:ascii="Georgia" w:hAnsi="Georgia"/>
              <w:sz w:val="22"/>
              <w:szCs w:val="22"/>
            </w:rPr>
            <w:t>Choisissez un élément.</w:t>
          </w:r>
        </w:p>
      </w:docPartBody>
    </w:docPart>
    <w:docPart>
      <w:docPartPr>
        <w:name w:val="E89994D442754721AEA82704206A4513"/>
        <w:category>
          <w:name w:val="Général"/>
          <w:gallery w:val="placeholder"/>
        </w:category>
        <w:types>
          <w:type w:val="bbPlcHdr"/>
        </w:types>
        <w:behaviors>
          <w:behavior w:val="content"/>
        </w:behaviors>
        <w:guid w:val="{9979F65D-596F-4FF0-B86F-4F0604DD54D9}"/>
      </w:docPartPr>
      <w:docPartBody>
        <w:p w:rsidR="005A3E7F" w:rsidRDefault="005A3E7F" w:rsidP="005A3E7F">
          <w:pPr>
            <w:pStyle w:val="E89994D442754721AEA82704206A4513"/>
          </w:pPr>
          <w:r w:rsidRPr="004413C0">
            <w:rPr>
              <w:rStyle w:val="Textedelespacerserv"/>
            </w:rPr>
            <w:t>Cliquez ici pour entrer une date.</w:t>
          </w:r>
        </w:p>
      </w:docPartBody>
    </w:docPart>
    <w:docPart>
      <w:docPartPr>
        <w:name w:val="E85349AB6D474986B4D292AFE850F052"/>
        <w:category>
          <w:name w:val="Général"/>
          <w:gallery w:val="placeholder"/>
        </w:category>
        <w:types>
          <w:type w:val="bbPlcHdr"/>
        </w:types>
        <w:behaviors>
          <w:behavior w:val="content"/>
        </w:behaviors>
        <w:guid w:val="{435D3D75-0738-4A70-9288-DD1C74446098}"/>
      </w:docPartPr>
      <w:docPartBody>
        <w:p w:rsidR="005A3E7F" w:rsidRDefault="005A3E7F" w:rsidP="005A3E7F">
          <w:pPr>
            <w:pStyle w:val="E85349AB6D474986B4D292AFE850F052"/>
          </w:pPr>
          <w:r w:rsidRPr="004413C0">
            <w:rPr>
              <w:rStyle w:val="Textedelespacerserv"/>
            </w:rPr>
            <w:t>Choisissez un élément.</w:t>
          </w:r>
        </w:p>
      </w:docPartBody>
    </w:docPart>
    <w:docPart>
      <w:docPartPr>
        <w:name w:val="955232AC95874CD1A3AE2B8BC08FFA83"/>
        <w:category>
          <w:name w:val="Général"/>
          <w:gallery w:val="placeholder"/>
        </w:category>
        <w:types>
          <w:type w:val="bbPlcHdr"/>
        </w:types>
        <w:behaviors>
          <w:behavior w:val="content"/>
        </w:behaviors>
        <w:guid w:val="{69462B78-3A3A-4183-B525-A6C1E595B8AE}"/>
      </w:docPartPr>
      <w:docPartBody>
        <w:p w:rsidR="005A3E7F" w:rsidRDefault="005A3E7F" w:rsidP="005A3E7F">
          <w:pPr>
            <w:pStyle w:val="955232AC95874CD1A3AE2B8BC08FFA83"/>
          </w:pPr>
          <w:r w:rsidRPr="00E8784D">
            <w:rPr>
              <w:rStyle w:val="Textedelespacerserv"/>
            </w:rPr>
            <w:t>Choisissez un élément.</w:t>
          </w:r>
        </w:p>
      </w:docPartBody>
    </w:docPart>
    <w:docPart>
      <w:docPartPr>
        <w:name w:val="EAB02B3F4C524A378393354354EC498C"/>
        <w:category>
          <w:name w:val="Général"/>
          <w:gallery w:val="placeholder"/>
        </w:category>
        <w:types>
          <w:type w:val="bbPlcHdr"/>
        </w:types>
        <w:behaviors>
          <w:behavior w:val="content"/>
        </w:behaviors>
        <w:guid w:val="{F6AA7BE6-F526-442C-A8D6-43DDE2ED8BF4}"/>
      </w:docPartPr>
      <w:docPartBody>
        <w:p w:rsidR="005A3E7F" w:rsidRDefault="005A3E7F" w:rsidP="005A3E7F">
          <w:pPr>
            <w:pStyle w:val="EAB02B3F4C524A378393354354EC498C"/>
          </w:pPr>
          <w:r w:rsidRPr="00E8784D">
            <w:rPr>
              <w:rStyle w:val="Textedelespacerserv"/>
            </w:rPr>
            <w:t>Cliquez ici pour entrer une date.</w:t>
          </w:r>
        </w:p>
      </w:docPartBody>
    </w:docPart>
    <w:docPart>
      <w:docPartPr>
        <w:name w:val="F3FB9DD6D2CA42C9BC3FE27D9F2982A6"/>
        <w:category>
          <w:name w:val="Général"/>
          <w:gallery w:val="placeholder"/>
        </w:category>
        <w:types>
          <w:type w:val="bbPlcHdr"/>
        </w:types>
        <w:behaviors>
          <w:behavior w:val="content"/>
        </w:behaviors>
        <w:guid w:val="{41EB362B-8D21-4318-B368-04B7C4554741}"/>
      </w:docPartPr>
      <w:docPartBody>
        <w:p w:rsidR="005A3E7F" w:rsidRDefault="005A3E7F" w:rsidP="005A3E7F">
          <w:pPr>
            <w:pStyle w:val="F3FB9DD6D2CA42C9BC3FE27D9F2982A6"/>
          </w:pPr>
          <w:r w:rsidRPr="00E8784D">
            <w:rPr>
              <w:rStyle w:val="Textedelespacerserv"/>
            </w:rPr>
            <w:t>Choisissez un élément.</w:t>
          </w:r>
        </w:p>
      </w:docPartBody>
    </w:docPart>
    <w:docPart>
      <w:docPartPr>
        <w:name w:val="76D66681BB704A2C8803A4AFA1A1CA5D"/>
        <w:category>
          <w:name w:val="Général"/>
          <w:gallery w:val="placeholder"/>
        </w:category>
        <w:types>
          <w:type w:val="bbPlcHdr"/>
        </w:types>
        <w:behaviors>
          <w:behavior w:val="content"/>
        </w:behaviors>
        <w:guid w:val="{4D130F91-FA82-45BA-9705-0B55344AE8BC}"/>
      </w:docPartPr>
      <w:docPartBody>
        <w:p w:rsidR="00555FA2" w:rsidRDefault="00B246C6" w:rsidP="00B246C6">
          <w:pPr>
            <w:pStyle w:val="76D66681BB704A2C8803A4AFA1A1CA5D1"/>
          </w:pPr>
          <w:r w:rsidRPr="00E42FF3">
            <w:rPr>
              <w:rStyle w:val="Textedelespacerserv"/>
              <w:rFonts w:ascii="Georgia" w:hAnsi="Georgia"/>
            </w:rPr>
            <w:t>Choisissez un élément.</w:t>
          </w:r>
        </w:p>
      </w:docPartBody>
    </w:docPart>
    <w:docPart>
      <w:docPartPr>
        <w:name w:val="63B2E787930B47758A95B0E11B4E4281"/>
        <w:category>
          <w:name w:val="Général"/>
          <w:gallery w:val="placeholder"/>
        </w:category>
        <w:types>
          <w:type w:val="bbPlcHdr"/>
        </w:types>
        <w:behaviors>
          <w:behavior w:val="content"/>
        </w:behaviors>
        <w:guid w:val="{935BDCB4-2AE8-4A55-920E-36FF3D4F74BA}"/>
      </w:docPartPr>
      <w:docPartBody>
        <w:p w:rsidR="00555FA2" w:rsidRDefault="00B246C6" w:rsidP="00B246C6">
          <w:pPr>
            <w:pStyle w:val="63B2E787930B47758A95B0E11B4E42811"/>
          </w:pPr>
          <w:r w:rsidRPr="00E42FF3">
            <w:rPr>
              <w:rStyle w:val="Textedelespacerserv"/>
              <w:rFonts w:ascii="Georgia" w:hAnsi="Georgi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F"/>
    <w:rsid w:val="00062098"/>
    <w:rsid w:val="00097603"/>
    <w:rsid w:val="001E030C"/>
    <w:rsid w:val="003A3798"/>
    <w:rsid w:val="004F703F"/>
    <w:rsid w:val="005463A9"/>
    <w:rsid w:val="00555FA2"/>
    <w:rsid w:val="005A3E7F"/>
    <w:rsid w:val="00685738"/>
    <w:rsid w:val="007C205D"/>
    <w:rsid w:val="00B246C6"/>
    <w:rsid w:val="00CD61D9"/>
    <w:rsid w:val="00E61885"/>
    <w:rsid w:val="00FC4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85738"/>
    <w:rPr>
      <w:color w:val="808080"/>
    </w:rPr>
  </w:style>
  <w:style w:type="paragraph" w:customStyle="1" w:styleId="496E3E6C63FF49B6BDD68DD5369CC8B0">
    <w:name w:val="496E3E6C63FF49B6BDD68DD5369CC8B0"/>
    <w:rsid w:val="005A3E7F"/>
  </w:style>
  <w:style w:type="paragraph" w:customStyle="1" w:styleId="32C35D4DD2374ECBBF0849A068691577">
    <w:name w:val="32C35D4DD2374ECBBF0849A068691577"/>
    <w:rsid w:val="005A3E7F"/>
  </w:style>
  <w:style w:type="paragraph" w:customStyle="1" w:styleId="EA9F2C9EB946456DA82BCABFEE37A5AE">
    <w:name w:val="EA9F2C9EB946456DA82BCABFEE37A5AE"/>
    <w:rsid w:val="005A3E7F"/>
  </w:style>
  <w:style w:type="paragraph" w:customStyle="1" w:styleId="A9199AA5F27040D494CD47CB166AE7E4">
    <w:name w:val="A9199AA5F27040D494CD47CB166AE7E4"/>
    <w:rsid w:val="005A3E7F"/>
  </w:style>
  <w:style w:type="paragraph" w:customStyle="1" w:styleId="3AC0B2436A074DBEBAB1E1D35CC9467B">
    <w:name w:val="3AC0B2436A074DBEBAB1E1D35CC9467B"/>
    <w:rsid w:val="005A3E7F"/>
  </w:style>
  <w:style w:type="paragraph" w:customStyle="1" w:styleId="B9F3AE98F5FB4C8B95EE955AACB3EEA2">
    <w:name w:val="B9F3AE98F5FB4C8B95EE955AACB3EEA2"/>
    <w:rsid w:val="005A3E7F"/>
  </w:style>
  <w:style w:type="paragraph" w:customStyle="1" w:styleId="8F7A6516F45C4876BD5BA5B9A352D517">
    <w:name w:val="8F7A6516F45C4876BD5BA5B9A352D517"/>
    <w:rsid w:val="005A3E7F"/>
  </w:style>
  <w:style w:type="paragraph" w:customStyle="1" w:styleId="DBA709B797704C3F92D24CF6AEA5B724">
    <w:name w:val="DBA709B797704C3F92D24CF6AEA5B724"/>
    <w:rsid w:val="005A3E7F"/>
  </w:style>
  <w:style w:type="paragraph" w:customStyle="1" w:styleId="FC38154F0D3E44D7B7FF78C41989663B">
    <w:name w:val="FC38154F0D3E44D7B7FF78C41989663B"/>
    <w:rsid w:val="005A3E7F"/>
  </w:style>
  <w:style w:type="paragraph" w:customStyle="1" w:styleId="27E6C5E60EC9475AA11C1BE150FBA720">
    <w:name w:val="27E6C5E60EC9475AA11C1BE150FBA720"/>
    <w:rsid w:val="005A3E7F"/>
  </w:style>
  <w:style w:type="paragraph" w:customStyle="1" w:styleId="2A1E563712BA406CA3FE928BB183F270">
    <w:name w:val="2A1E563712BA406CA3FE928BB183F270"/>
    <w:rsid w:val="005A3E7F"/>
  </w:style>
  <w:style w:type="paragraph" w:customStyle="1" w:styleId="27F912B792AB4CB9BDB7AEA5281195E9">
    <w:name w:val="27F912B792AB4CB9BDB7AEA5281195E9"/>
    <w:rsid w:val="005A3E7F"/>
  </w:style>
  <w:style w:type="paragraph" w:customStyle="1" w:styleId="E89994D442754721AEA82704206A4513">
    <w:name w:val="E89994D442754721AEA82704206A4513"/>
    <w:rsid w:val="005A3E7F"/>
  </w:style>
  <w:style w:type="paragraph" w:customStyle="1" w:styleId="E85349AB6D474986B4D292AFE850F052">
    <w:name w:val="E85349AB6D474986B4D292AFE850F052"/>
    <w:rsid w:val="005A3E7F"/>
  </w:style>
  <w:style w:type="paragraph" w:customStyle="1" w:styleId="955232AC95874CD1A3AE2B8BC08FFA83">
    <w:name w:val="955232AC95874CD1A3AE2B8BC08FFA83"/>
    <w:rsid w:val="005A3E7F"/>
  </w:style>
  <w:style w:type="paragraph" w:customStyle="1" w:styleId="EAB02B3F4C524A378393354354EC498C">
    <w:name w:val="EAB02B3F4C524A378393354354EC498C"/>
    <w:rsid w:val="005A3E7F"/>
  </w:style>
  <w:style w:type="paragraph" w:customStyle="1" w:styleId="F3FB9DD6D2CA42C9BC3FE27D9F2982A6">
    <w:name w:val="F3FB9DD6D2CA42C9BC3FE27D9F2982A6"/>
    <w:rsid w:val="005A3E7F"/>
  </w:style>
  <w:style w:type="paragraph" w:customStyle="1" w:styleId="9FD7E689D41F4B9EA778DE2CEE37DC17">
    <w:name w:val="9FD7E689D41F4B9EA778DE2CEE37DC17"/>
    <w:rsid w:val="00B246C6"/>
  </w:style>
  <w:style w:type="paragraph" w:customStyle="1" w:styleId="341D74BFC90C400199F0CB6B66680CA3">
    <w:name w:val="341D74BFC90C400199F0CB6B66680CA3"/>
    <w:rsid w:val="00B246C6"/>
  </w:style>
  <w:style w:type="paragraph" w:customStyle="1" w:styleId="76D66681BB704A2C8803A4AFA1A1CA5D">
    <w:name w:val="76D66681BB704A2C8803A4AFA1A1CA5D"/>
    <w:rsid w:val="00B246C6"/>
  </w:style>
  <w:style w:type="paragraph" w:customStyle="1" w:styleId="63B2E787930B47758A95B0E11B4E4281">
    <w:name w:val="63B2E787930B47758A95B0E11B4E4281"/>
    <w:rsid w:val="00B246C6"/>
  </w:style>
  <w:style w:type="paragraph" w:customStyle="1" w:styleId="B9F3AE98F5FB4C8B95EE955AACB3EEA21">
    <w:name w:val="B9F3AE98F5FB4C8B95EE955AACB3EEA21"/>
    <w:rsid w:val="00B246C6"/>
    <w:pPr>
      <w:spacing w:after="0" w:line="240" w:lineRule="auto"/>
    </w:pPr>
    <w:rPr>
      <w:rFonts w:ascii="Arial" w:eastAsiaTheme="minorHAnsi" w:hAnsi="Arial"/>
      <w:sz w:val="20"/>
      <w:szCs w:val="20"/>
      <w:lang w:eastAsia="en-US"/>
    </w:rPr>
  </w:style>
  <w:style w:type="paragraph" w:customStyle="1" w:styleId="76D66681BB704A2C8803A4AFA1A1CA5D1">
    <w:name w:val="76D66681BB704A2C8803A4AFA1A1CA5D1"/>
    <w:rsid w:val="00B246C6"/>
    <w:rPr>
      <w:rFonts w:eastAsiaTheme="minorHAnsi"/>
      <w:lang w:eastAsia="en-US"/>
    </w:rPr>
  </w:style>
  <w:style w:type="paragraph" w:customStyle="1" w:styleId="63B2E787930B47758A95B0E11B4E42811">
    <w:name w:val="63B2E787930B47758A95B0E11B4E42811"/>
    <w:rsid w:val="00B246C6"/>
    <w:rPr>
      <w:rFonts w:eastAsiaTheme="minorHAnsi"/>
      <w:lang w:eastAsia="en-US"/>
    </w:rPr>
  </w:style>
  <w:style w:type="paragraph" w:customStyle="1" w:styleId="9FD7E689D41F4B9EA778DE2CEE37DC171">
    <w:name w:val="9FD7E689D41F4B9EA778DE2CEE37DC171"/>
    <w:rsid w:val="00B246C6"/>
    <w:pPr>
      <w:tabs>
        <w:tab w:val="center" w:pos="4536"/>
        <w:tab w:val="right" w:pos="9072"/>
      </w:tabs>
      <w:spacing w:after="0" w:line="240" w:lineRule="auto"/>
    </w:pPr>
    <w:rPr>
      <w:rFonts w:eastAsiaTheme="minorHAnsi"/>
      <w:lang w:eastAsia="en-US"/>
    </w:rPr>
  </w:style>
  <w:style w:type="paragraph" w:customStyle="1" w:styleId="341D74BFC90C400199F0CB6B66680CA31">
    <w:name w:val="341D74BFC90C400199F0CB6B66680CA31"/>
    <w:rsid w:val="00B246C6"/>
    <w:rPr>
      <w:rFonts w:eastAsiaTheme="minorHAnsi"/>
      <w:lang w:eastAsia="en-US"/>
    </w:rPr>
  </w:style>
  <w:style w:type="paragraph" w:customStyle="1" w:styleId="388A622A84254C998C7281F7F2146216">
    <w:name w:val="388A622A84254C998C7281F7F2146216"/>
    <w:rsid w:val="00685738"/>
  </w:style>
  <w:style w:type="paragraph" w:customStyle="1" w:styleId="24FE636FC1244981A02E4AC116581EFC">
    <w:name w:val="24FE636FC1244981A02E4AC116581EFC"/>
    <w:rsid w:val="00685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9A14C-8B27-40E0-9E81-BF02AABF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10</Pages>
  <Words>2836</Words>
  <Characters>15604</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Musée d'Orsay</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LAMBOTIN Aude</dc:creator>
  <cp:keywords/>
  <dc:description/>
  <cp:lastModifiedBy>PAQUI Loane</cp:lastModifiedBy>
  <cp:revision>99</cp:revision>
  <dcterms:created xsi:type="dcterms:W3CDTF">2022-08-12T08:30:00Z</dcterms:created>
  <dcterms:modified xsi:type="dcterms:W3CDTF">2025-08-27T14:45:00Z</dcterms:modified>
</cp:coreProperties>
</file>