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ind w:left="9" w:hanging="0"/>
        <w:jc w:val="center"/>
        <w:rPr/>
      </w:pPr>
      <w:r>
        <w:rPr/>
      </w:r>
    </w:p>
    <w:p>
      <w:pPr>
        <w:pStyle w:val="Normal"/>
        <w:spacing w:before="0" w:after="0"/>
        <w:ind w:left="6" w:hanging="0"/>
        <w:jc w:val="center"/>
        <w:rPr/>
      </w:pPr>
      <w:r>
        <w:rPr>
          <w:rFonts w:eastAsia="Arial" w:cs="Arial" w:ascii="Arial" w:hAnsi="Arial"/>
          <w:sz w:val="20"/>
        </w:rPr>
        <w:t xml:space="preserve"> </w:t>
      </w:r>
    </w:p>
    <w:p>
      <w:pPr>
        <w:pStyle w:val="Normal"/>
        <w:spacing w:before="0" w:after="0"/>
        <w:ind w:left="1" w:hanging="0"/>
        <w:jc w:val="center"/>
        <w:rPr>
          <w:rFonts w:ascii="Arial" w:hAnsi="Arial" w:eastAsia="Arial" w:cs="Arial"/>
          <w:b/>
          <w:sz w:val="18"/>
        </w:rPr>
      </w:pPr>
      <w:r>
        <w:rPr>
          <w:rFonts w:eastAsia="Arial" w:cs="Arial" w:ascii="Arial" w:hAnsi="Arial"/>
          <w:b/>
          <w:sz w:val="18"/>
        </w:rPr>
        <w:t xml:space="preserve"> </w:t>
      </w:r>
    </w:p>
    <w:p>
      <w:pPr>
        <w:pStyle w:val="Normal"/>
        <w:spacing w:before="0" w:after="0"/>
        <w:rPr>
          <w:rFonts w:ascii="Arial" w:hAnsi="Arial" w:cs="Arial"/>
          <w:color w:val="auto"/>
        </w:rPr>
      </w:pPr>
      <w:r>
        <w:rPr>
          <w:rFonts w:cs="Arial" w:ascii="Arial" w:hAnsi="Arial"/>
          <w:color w:val="auto"/>
        </w:rPr>
      </w:r>
    </w:p>
    <w:p>
      <w:pPr>
        <w:pStyle w:val="Normal"/>
        <w:spacing w:before="0" w:after="0"/>
        <w:rPr>
          <w:rFonts w:ascii="Arial" w:hAnsi="Arial" w:cs="Arial"/>
          <w:color w:val="auto"/>
        </w:rPr>
      </w:pPr>
      <w:r>
        <w:rPr>
          <w:rFonts w:cs="Arial" w:ascii="Arial" w:hAnsi="Arial"/>
          <w:color w:val="auto"/>
        </w:rPr>
      </w:r>
    </w:p>
    <w:p>
      <w:pPr>
        <w:pStyle w:val="Normal"/>
        <w:spacing w:before="0" w:after="0"/>
        <w:rPr>
          <w:rFonts w:ascii="Arial" w:hAnsi="Arial" w:eastAsia="Arial" w:cs="Arial"/>
          <w:b/>
          <w:color w:val="auto"/>
          <w:sz w:val="18"/>
        </w:rPr>
      </w:pPr>
      <w:r>
        <w:rPr>
          <w:rFonts w:eastAsia="Arial" w:cs="Arial" w:ascii="Arial" w:hAnsi="Arial"/>
          <w:b/>
          <w:color w:val="auto"/>
          <w:sz w:val="18"/>
        </w:rPr>
      </w:r>
    </w:p>
    <w:p>
      <w:pPr>
        <w:pStyle w:val="Normal"/>
        <w:spacing w:before="0" w:after="0"/>
        <w:rPr>
          <w:rFonts w:ascii="Arial" w:hAnsi="Arial" w:eastAsia="Arial" w:cs="Arial"/>
          <w:b/>
          <w:color w:val="auto"/>
          <w:sz w:val="18"/>
        </w:rPr>
      </w:pPr>
      <w:r>
        <w:rPr>
          <w:rFonts w:eastAsia="Arial" w:cs="Arial" w:ascii="Arial" w:hAnsi="Arial"/>
          <w:b/>
          <w:color w:val="auto"/>
          <w:sz w:val="18"/>
        </w:rPr>
      </w:r>
    </w:p>
    <w:p>
      <w:pPr>
        <w:pStyle w:val="Normal"/>
        <w:spacing w:before="0" w:after="0"/>
        <w:rPr>
          <w:rFonts w:ascii="Arial" w:hAnsi="Arial" w:cs="Arial"/>
          <w:color w:val="auto"/>
        </w:rPr>
      </w:pPr>
      <w:r>
        <w:rPr>
          <w:rFonts w:cs="Arial" w:ascii="Arial" w:hAnsi="Arial"/>
          <w:color w:val="auto"/>
        </w:rPr>
      </w:r>
    </w:p>
    <w:p>
      <w:pPr>
        <w:pStyle w:val="Normal"/>
        <w:spacing w:before="0" w:after="0"/>
        <w:rPr>
          <w:rFonts w:ascii="Arial" w:hAnsi="Arial" w:eastAsia="Arial" w:cs="Arial"/>
          <w:b/>
          <w:color w:val="auto"/>
          <w:sz w:val="18"/>
        </w:rPr>
      </w:pPr>
      <w:r>
        <w:rPr>
          <w:rFonts w:eastAsia="Arial" w:cs="Arial" w:ascii="Arial" w:hAnsi="Arial"/>
          <w:b/>
          <w:color w:val="auto"/>
          <w:sz w:val="18"/>
        </w:rPr>
      </w:r>
    </w:p>
    <w:p>
      <w:pPr>
        <w:pStyle w:val="Normal"/>
        <w:spacing w:before="0" w:after="0"/>
        <w:rPr>
          <w:rFonts w:ascii="Arial" w:hAnsi="Arial" w:cs="Arial"/>
          <w:color w:val="auto"/>
        </w:rPr>
      </w:pPr>
      <w:r>
        <w:rPr>
          <w:rFonts w:cs="Arial" w:ascii="Arial" w:hAnsi="Arial"/>
          <w:color w:val="auto"/>
        </w:rPr>
      </w:r>
    </w:p>
    <w:tbl>
      <w:tblPr>
        <w:tblW w:w="9637"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9637"/>
      </w:tblGrid>
      <w:tr>
        <w:trPr>
          <w:trHeight w:val="1163" w:hRule="atLeast"/>
        </w:trPr>
        <w:tc>
          <w:tcPr>
            <w:tcW w:w="9637" w:type="dxa"/>
            <w:tcBorders>
              <w:top w:val="single" w:sz="4" w:space="0" w:color="000000"/>
              <w:left w:val="single" w:sz="4" w:space="0" w:color="000000"/>
              <w:right w:val="single" w:sz="4" w:space="0" w:color="000000"/>
            </w:tcBorders>
            <w:shd w:color="auto" w:fill="B4C6E7" w:val="clear"/>
            <w:vAlign w:val="center"/>
          </w:tcPr>
          <w:p>
            <w:pPr>
              <w:pStyle w:val="Normal"/>
              <w:widowControl w:val="false"/>
              <w:suppressAutoHyphens w:val="true"/>
              <w:spacing w:lineRule="auto" w:line="240" w:beforeAutospacing="1" w:after="119"/>
              <w:jc w:val="center"/>
              <w:rPr>
                <w:rFonts w:ascii="Arial" w:hAnsi="Arial" w:eastAsia="Times New Roman" w:cs="Arial"/>
                <w:b/>
                <w:color w:val="auto"/>
                <w:sz w:val="20"/>
                <w:szCs w:val="20"/>
              </w:rPr>
            </w:pPr>
            <w:r>
              <w:rPr>
                <w:rFonts w:eastAsia="Times New Roman" w:cs="Arial" w:ascii="Arial" w:hAnsi="Arial"/>
                <w:b/>
                <w:color w:val="auto"/>
                <w:sz w:val="20"/>
                <w:szCs w:val="20"/>
              </w:rPr>
            </w:r>
          </w:p>
          <w:p>
            <w:pPr>
              <w:pStyle w:val="Normal"/>
              <w:widowControl w:val="false"/>
              <w:suppressAutoHyphens w:val="true"/>
              <w:spacing w:lineRule="auto" w:line="240" w:beforeAutospacing="1" w:after="119"/>
              <w:jc w:val="center"/>
              <w:rPr>
                <w:rFonts w:ascii="Arial" w:hAnsi="Arial" w:eastAsia="Times New Roman" w:cs="Arial"/>
                <w:b/>
                <w:color w:val="auto"/>
                <w:sz w:val="28"/>
                <w:szCs w:val="28"/>
              </w:rPr>
            </w:pPr>
            <w:r>
              <w:rPr>
                <w:rFonts w:eastAsia="Times New Roman" w:cs="Arial" w:ascii="Arial" w:hAnsi="Arial"/>
                <w:b/>
                <w:color w:val="auto"/>
                <w:sz w:val="28"/>
                <w:szCs w:val="28"/>
              </w:rPr>
              <w:t>CADRE DE REPONSE (CRT)</w:t>
            </w:r>
          </w:p>
          <w:p>
            <w:pPr>
              <w:pStyle w:val="Normal"/>
              <w:widowControl w:val="false"/>
              <w:suppressAutoHyphens w:val="true"/>
              <w:spacing w:lineRule="auto" w:line="240" w:beforeAutospacing="1" w:after="119"/>
              <w:jc w:val="center"/>
              <w:rPr>
                <w:rFonts w:ascii="Arial" w:hAnsi="Arial" w:eastAsia="Times New Roman" w:cs="Arial"/>
                <w:b/>
                <w:color w:val="auto"/>
                <w:sz w:val="24"/>
                <w:szCs w:val="24"/>
              </w:rPr>
            </w:pPr>
            <w:r>
              <w:rPr>
                <w:rFonts w:eastAsia="Times New Roman" w:cs="Arial" w:ascii="Arial" w:hAnsi="Arial"/>
                <w:b/>
                <w:color w:val="auto"/>
                <w:sz w:val="24"/>
                <w:szCs w:val="24"/>
              </w:rPr>
            </w:r>
          </w:p>
          <w:p>
            <w:pPr>
              <w:pStyle w:val="Normal"/>
              <w:widowControl w:val="false"/>
              <w:suppressAutoHyphens w:val="true"/>
              <w:spacing w:lineRule="auto" w:line="240" w:before="57" w:after="0"/>
              <w:jc w:val="center"/>
              <w:textAlignment w:val="center"/>
              <w:rPr>
                <w:rFonts w:ascii="Arial" w:hAnsi="Arial" w:eastAsia="Arial" w:cs="Arial"/>
                <w:color w:val="auto"/>
                <w:kern w:val="2"/>
                <w:sz w:val="24"/>
                <w:szCs w:val="24"/>
                <w:lang w:eastAsia="zh-CN" w:bidi="hi-IN"/>
              </w:rPr>
            </w:pPr>
            <w:r>
              <w:rPr>
                <w:rFonts w:eastAsia="Arial" w:cs="Arial" w:ascii="Marianne" w:hAnsi="Marianne"/>
                <w:b/>
                <w:color w:val="auto"/>
                <w:kern w:val="2"/>
                <w:sz w:val="32"/>
                <w:szCs w:val="32"/>
                <w:lang w:eastAsia="zh-CN" w:bidi="hi-IN"/>
              </w:rPr>
              <w:t>Accord-cadre régional de pose en urgence, maintenance et dépose de clôtures anti-sangliers</w:t>
            </w:r>
          </w:p>
        </w:tc>
      </w:tr>
      <w:tr>
        <w:trPr>
          <w:trHeight w:val="1251" w:hRule="atLeast"/>
        </w:trPr>
        <w:tc>
          <w:tcPr>
            <w:tcW w:w="9637" w:type="dxa"/>
            <w:tcBorders>
              <w:left w:val="single" w:sz="4" w:space="0" w:color="000000"/>
              <w:bottom w:val="single" w:sz="4" w:space="0" w:color="000000"/>
              <w:right w:val="single" w:sz="4" w:space="0" w:color="000000"/>
            </w:tcBorders>
            <w:shd w:color="auto" w:fill="B4C6E7" w:val="clear"/>
            <w:vAlign w:val="center"/>
          </w:tcPr>
          <w:p>
            <w:pPr>
              <w:pStyle w:val="Normal"/>
              <w:widowControl w:val="false"/>
              <w:suppressAutoHyphens w:val="true"/>
              <w:spacing w:lineRule="auto" w:line="240" w:before="57" w:after="0"/>
              <w:jc w:val="center"/>
              <w:textAlignment w:val="center"/>
              <w:rPr>
                <w:rFonts w:ascii="Arial" w:hAnsi="Arial" w:eastAsia="Arial" w:cs="Arial"/>
                <w:color w:val="auto"/>
                <w:kern w:val="2"/>
                <w:sz w:val="20"/>
                <w:szCs w:val="20"/>
                <w:lang w:eastAsia="zh-CN" w:bidi="hi-IN"/>
              </w:rPr>
            </w:pPr>
            <w:r>
              <w:rPr>
                <w:rFonts w:eastAsia="Arial" w:cs="Arial" w:ascii="Arial" w:hAnsi="Arial"/>
                <w:b/>
                <w:bCs/>
                <w:color w:val="auto"/>
                <w:kern w:val="2"/>
                <w:sz w:val="20"/>
                <w:szCs w:val="20"/>
                <w:lang w:eastAsia="zh-CN" w:bidi="hi-IN"/>
              </w:rPr>
              <w:t>Numéro de consultation</w:t>
            </w:r>
            <w:r>
              <w:rPr>
                <w:rFonts w:eastAsia="Arial" w:cs="Arial" w:ascii="Arial" w:hAnsi="Arial"/>
                <w:color w:val="auto"/>
                <w:kern w:val="2"/>
                <w:sz w:val="20"/>
                <w:szCs w:val="20"/>
                <w:lang w:eastAsia="zh-CN" w:bidi="hi-IN"/>
              </w:rPr>
              <w:t xml:space="preserve"> </w:t>
            </w:r>
            <w:r>
              <w:rPr>
                <w:rFonts w:eastAsia="Arial" w:cs="Arial" w:ascii="Arial" w:hAnsi="Arial"/>
                <w:color w:val="FF0000"/>
                <w:kern w:val="2"/>
                <w:sz w:val="20"/>
                <w:szCs w:val="20"/>
                <w:lang w:eastAsia="zh-CN" w:bidi="hi-IN"/>
              </w:rPr>
              <w:t xml:space="preserve">: </w:t>
            </w:r>
            <w:r>
              <w:rPr>
                <w:rFonts w:eastAsia="Arial" w:cs="Arial" w:ascii="Arial" w:hAnsi="Arial"/>
                <w:color w:val="auto"/>
                <w:kern w:val="2"/>
                <w:sz w:val="20"/>
                <w:szCs w:val="20"/>
                <w:lang w:eastAsia="zh-CN" w:bidi="hi-IN"/>
              </w:rPr>
              <w:t>DRAAF-2025-001</w:t>
            </w:r>
          </w:p>
          <w:p>
            <w:pPr>
              <w:pStyle w:val="Normal"/>
              <w:widowControl w:val="false"/>
              <w:suppressAutoHyphens w:val="true"/>
              <w:spacing w:lineRule="auto" w:line="240" w:before="57" w:after="0"/>
              <w:jc w:val="both"/>
              <w:textAlignment w:val="center"/>
              <w:rPr>
                <w:rFonts w:ascii="Arial" w:hAnsi="Arial" w:eastAsia="Arial" w:cs="Arial"/>
                <w:color w:val="auto"/>
                <w:kern w:val="2"/>
                <w:sz w:val="20"/>
                <w:szCs w:val="20"/>
                <w:lang w:eastAsia="zh-CN" w:bidi="hi-IN"/>
              </w:rPr>
            </w:pPr>
            <w:r>
              <w:rPr>
                <w:rFonts w:eastAsia="Arial" w:cs="Arial" w:ascii="Arial" w:hAnsi="Arial"/>
                <w:color w:val="auto"/>
                <w:kern w:val="2"/>
                <w:sz w:val="20"/>
                <w:szCs w:val="20"/>
                <w:lang w:eastAsia="zh-CN" w:bidi="hi-IN"/>
              </w:rPr>
            </w:r>
          </w:p>
          <w:p>
            <w:pPr>
              <w:pStyle w:val="Normal"/>
              <w:widowControl w:val="false"/>
              <w:suppressAutoHyphens w:val="true"/>
              <w:spacing w:lineRule="auto" w:line="240" w:before="57" w:after="0"/>
              <w:jc w:val="center"/>
              <w:textAlignment w:val="center"/>
              <w:rPr>
                <w:rFonts w:ascii="Liberation Serif" w:hAnsi="Liberation Serif" w:eastAsia="SimSun" w:cs="Lucida Sans"/>
                <w:color w:val="auto"/>
                <w:kern w:val="2"/>
                <w:sz w:val="24"/>
                <w:szCs w:val="24"/>
                <w:lang w:eastAsia="zh-CN" w:bidi="hi-IN"/>
              </w:rPr>
            </w:pPr>
            <w:r>
              <w:rPr>
                <w:rFonts w:eastAsia="SimSun" w:cs="Lucida Sans" w:ascii="Liberation Serif" w:hAnsi="Liberation Serif"/>
                <w:color w:val="auto"/>
                <w:kern w:val="2"/>
                <w:sz w:val="24"/>
                <w:szCs w:val="24"/>
                <w:lang w:eastAsia="zh-CN" w:bidi="hi-IN"/>
              </w:rPr>
            </w:r>
          </w:p>
        </w:tc>
      </w:tr>
    </w:tbl>
    <w:p>
      <w:pPr>
        <w:pStyle w:val="Normal"/>
        <w:spacing w:before="0" w:after="0"/>
        <w:ind w:left="40" w:hanging="0"/>
        <w:jc w:val="center"/>
        <w:rPr>
          <w:rFonts w:ascii="Arial" w:hAnsi="Arial" w:cs="Arial"/>
        </w:rPr>
      </w:pPr>
      <w:r>
        <w:rPr>
          <w:rFonts w:eastAsia="Arial" w:cs="Arial" w:ascii="Arial" w:hAnsi="Arial"/>
          <w:b/>
          <w:sz w:val="32"/>
        </w:rPr>
        <w:t xml:space="preserve"> </w:t>
      </w:r>
    </w:p>
    <w:p>
      <w:pPr>
        <w:pStyle w:val="Normal"/>
        <w:spacing w:before="0" w:after="0"/>
        <w:ind w:left="40" w:hanging="0"/>
        <w:jc w:val="center"/>
        <w:rPr>
          <w:rFonts w:ascii="Arial" w:hAnsi="Arial" w:cs="Arial"/>
        </w:rPr>
      </w:pPr>
      <w:r>
        <w:rPr>
          <w:rFonts w:cs="Arial" w:ascii="Arial" w:hAnsi="Arial"/>
        </w:rPr>
      </w:r>
    </w:p>
    <w:p>
      <w:pPr>
        <w:pStyle w:val="Normal"/>
        <w:spacing w:before="0" w:after="0"/>
        <w:ind w:left="40" w:hanging="0"/>
        <w:jc w:val="center"/>
        <w:rPr>
          <w:rFonts w:ascii="Arial" w:hAnsi="Arial" w:cs="Arial"/>
        </w:rPr>
      </w:pPr>
      <w:r>
        <w:rPr>
          <w:rFonts w:cs="Arial" w:ascii="Arial" w:hAnsi="Arial"/>
        </w:rPr>
      </w:r>
    </w:p>
    <w:p>
      <w:pPr>
        <w:pStyle w:val="Normal"/>
        <w:spacing w:before="0" w:after="0"/>
        <w:rPr>
          <w:rFonts w:ascii="Arial" w:hAnsi="Arial" w:cs="Arial"/>
        </w:rPr>
      </w:pPr>
      <w:r>
        <w:rPr>
          <w:rFonts w:cs="Arial" w:ascii="Arial" w:hAnsi="Arial"/>
        </w:rPr>
      </w:r>
    </w:p>
    <w:p>
      <w:pPr>
        <w:pStyle w:val="Normal"/>
        <w:spacing w:before="0" w:after="0"/>
        <w:rPr>
          <w:rFonts w:ascii="Arial" w:hAnsi="Arial" w:cs="Arial"/>
        </w:rPr>
      </w:pPr>
      <w:r>
        <w:rPr>
          <w:rFonts w:cs="Arial" w:ascii="Arial" w:hAnsi="Arial"/>
        </w:rPr>
      </w:r>
    </w:p>
    <w:p>
      <w:pPr>
        <w:pStyle w:val="Normal"/>
        <w:spacing w:before="0" w:after="0"/>
        <w:rPr>
          <w:rFonts w:ascii="Arial" w:hAnsi="Arial" w:cs="Arial"/>
        </w:rPr>
      </w:pPr>
      <w:r>
        <w:rPr>
          <w:rFonts w:cs="Arial" w:ascii="Arial" w:hAnsi="Arial"/>
        </w:rPr>
      </w:r>
    </w:p>
    <w:p>
      <w:pPr>
        <w:pStyle w:val="Normal"/>
        <w:spacing w:before="0" w:after="0"/>
        <w:ind w:left="40" w:hanging="0"/>
        <w:jc w:val="center"/>
        <w:rPr>
          <w:rFonts w:ascii="Arial" w:hAnsi="Arial" w:cs="Arial"/>
        </w:rPr>
      </w:pPr>
      <w:r>
        <w:rPr>
          <w:rFonts w:cs="Arial" w:ascii="Arial" w:hAnsi="Arial"/>
        </w:rPr>
      </w:r>
    </w:p>
    <w:tbl>
      <w:tblPr>
        <w:tblStyle w:val="TableGrid"/>
        <w:tblW w:w="9090" w:type="dxa"/>
        <w:jc w:val="left"/>
        <w:tblInd w:w="60" w:type="dxa"/>
        <w:tblLayout w:type="fixed"/>
        <w:tblCellMar>
          <w:top w:w="57" w:type="dxa"/>
          <w:left w:w="55" w:type="dxa"/>
          <w:bottom w:w="0" w:type="dxa"/>
          <w:right w:w="115" w:type="dxa"/>
        </w:tblCellMar>
        <w:tblLook w:firstRow="1" w:noVBand="1" w:lastRow="0" w:firstColumn="1" w:lastColumn="0" w:noHBand="0" w:val="04a0"/>
      </w:tblPr>
      <w:tblGrid>
        <w:gridCol w:w="2839"/>
        <w:gridCol w:w="6250"/>
      </w:tblGrid>
      <w:tr>
        <w:trPr>
          <w:trHeight w:val="389" w:hRule="atLeast"/>
        </w:trPr>
        <w:tc>
          <w:tcPr>
            <w:tcW w:w="2839"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eastAsia="Arial" w:cs="Arial" w:ascii="Arial" w:hAnsi="Arial"/>
                <w:b/>
                <w:kern w:val="0"/>
                <w:sz w:val="20"/>
                <w:szCs w:val="20"/>
                <w:lang w:val="fr-FR" w:eastAsia="fr-FR" w:bidi="ar-SA"/>
              </w:rPr>
              <w:t>Nom du candidat</w:t>
            </w:r>
            <w:r>
              <w:rPr>
                <w:rStyle w:val="Ancredenotedebasdepage"/>
                <w:rFonts w:eastAsia="Arial" w:cs="Arial" w:ascii="Arial" w:hAnsi="Arial"/>
                <w:b/>
                <w:kern w:val="0"/>
                <w:sz w:val="20"/>
                <w:szCs w:val="20"/>
                <w:vertAlign w:val="superscript"/>
                <w:lang w:val="fr-FR" w:eastAsia="fr-FR" w:bidi="ar-SA"/>
              </w:rPr>
              <w:footnoteReference w:id="2"/>
            </w:r>
          </w:p>
        </w:tc>
        <w:tc>
          <w:tcPr>
            <w:tcW w:w="6250"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cs="Arial" w:ascii="Arial" w:hAnsi="Arial"/>
                <w:sz w:val="20"/>
                <w:szCs w:val="20"/>
              </w:rPr>
            </w:r>
          </w:p>
        </w:tc>
      </w:tr>
      <w:tr>
        <w:trPr>
          <w:trHeight w:val="341" w:hRule="atLeast"/>
        </w:trPr>
        <w:tc>
          <w:tcPr>
            <w:tcW w:w="2839"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eastAsia="Arial" w:cs="Arial" w:ascii="Arial" w:hAnsi="Arial"/>
                <w:b/>
                <w:kern w:val="0"/>
                <w:sz w:val="20"/>
                <w:szCs w:val="20"/>
                <w:lang w:val="fr-FR" w:eastAsia="fr-FR" w:bidi="ar-SA"/>
              </w:rPr>
              <w:t>Adresse</w:t>
            </w:r>
          </w:p>
        </w:tc>
        <w:tc>
          <w:tcPr>
            <w:tcW w:w="6250"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cs="Arial" w:ascii="Arial" w:hAnsi="Arial"/>
                <w:sz w:val="20"/>
                <w:szCs w:val="20"/>
              </w:rPr>
            </w:r>
          </w:p>
        </w:tc>
      </w:tr>
      <w:tr>
        <w:trPr>
          <w:trHeight w:val="341" w:hRule="atLeast"/>
        </w:trPr>
        <w:tc>
          <w:tcPr>
            <w:tcW w:w="2839"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eastAsia="Arial" w:cs="Arial" w:ascii="Arial" w:hAnsi="Arial"/>
                <w:b/>
                <w:kern w:val="0"/>
                <w:sz w:val="20"/>
                <w:szCs w:val="20"/>
                <w:lang w:val="fr-FR" w:eastAsia="fr-FR" w:bidi="ar-SA"/>
              </w:rPr>
              <w:t>Contact</w:t>
            </w:r>
          </w:p>
        </w:tc>
        <w:tc>
          <w:tcPr>
            <w:tcW w:w="6250"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cs="Arial" w:ascii="Arial" w:hAnsi="Arial"/>
                <w:sz w:val="20"/>
                <w:szCs w:val="20"/>
              </w:rPr>
            </w:r>
          </w:p>
        </w:tc>
      </w:tr>
      <w:tr>
        <w:trPr>
          <w:trHeight w:val="338" w:hRule="atLeast"/>
        </w:trPr>
        <w:tc>
          <w:tcPr>
            <w:tcW w:w="2839"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eastAsia="Arial" w:cs="Arial" w:ascii="Arial" w:hAnsi="Arial"/>
                <w:b/>
                <w:kern w:val="0"/>
                <w:sz w:val="20"/>
                <w:szCs w:val="20"/>
                <w:lang w:val="fr-FR" w:eastAsia="fr-FR" w:bidi="ar-SA"/>
              </w:rPr>
              <w:t>Téléphone</w:t>
            </w:r>
          </w:p>
        </w:tc>
        <w:tc>
          <w:tcPr>
            <w:tcW w:w="6250"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cs="Arial" w:ascii="Arial" w:hAnsi="Arial"/>
                <w:sz w:val="20"/>
                <w:szCs w:val="20"/>
              </w:rPr>
            </w:r>
          </w:p>
        </w:tc>
      </w:tr>
      <w:tr>
        <w:trPr>
          <w:trHeight w:val="341" w:hRule="atLeast"/>
        </w:trPr>
        <w:tc>
          <w:tcPr>
            <w:tcW w:w="2839"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eastAsia="Arial" w:cs="Arial" w:ascii="Arial" w:hAnsi="Arial"/>
                <w:b/>
                <w:kern w:val="0"/>
                <w:sz w:val="20"/>
                <w:szCs w:val="20"/>
                <w:lang w:val="fr-FR" w:eastAsia="fr-FR" w:bidi="ar-SA"/>
              </w:rPr>
              <w:t>Mail</w:t>
            </w:r>
          </w:p>
        </w:tc>
        <w:tc>
          <w:tcPr>
            <w:tcW w:w="6250"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0"/>
              <w:jc w:val="left"/>
              <w:rPr>
                <w:rFonts w:ascii="Arial" w:hAnsi="Arial" w:cs="Arial"/>
                <w:sz w:val="20"/>
                <w:szCs w:val="20"/>
              </w:rPr>
            </w:pPr>
            <w:r>
              <w:rPr>
                <w:rFonts w:cs="Arial" w:ascii="Arial" w:hAnsi="Arial"/>
                <w:sz w:val="20"/>
                <w:szCs w:val="20"/>
              </w:rPr>
            </w:r>
          </w:p>
        </w:tc>
      </w:tr>
    </w:tbl>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left="29" w:hanging="0"/>
        <w:jc w:val="center"/>
        <w:rPr>
          <w:rFonts w:ascii="Arial" w:hAnsi="Arial" w:cs="Arial"/>
        </w:rPr>
      </w:pPr>
      <w:r>
        <w:rPr>
          <w:rFonts w:cs="Arial" w:ascii="Arial" w:hAnsi="Arial"/>
        </w:rPr>
      </w:r>
    </w:p>
    <w:p>
      <w:pPr>
        <w:pStyle w:val="Normal"/>
        <w:spacing w:before="0" w:after="0"/>
        <w:ind w:right="46" w:hanging="0"/>
        <w:jc w:val="center"/>
        <w:rPr>
          <w:rFonts w:ascii="Arial" w:hAnsi="Arial" w:cs="Arial"/>
          <w:sz w:val="36"/>
          <w:szCs w:val="36"/>
        </w:rPr>
      </w:pPr>
      <w:r>
        <w:rPr>
          <w:rFonts w:eastAsia="Arial" w:cs="Arial" w:ascii="Arial" w:hAnsi="Arial"/>
          <w:b/>
          <w:sz w:val="36"/>
          <w:szCs w:val="36"/>
          <w:u w:val="single" w:color="000000"/>
        </w:rPr>
        <w:t>CONSIGNES</w:t>
      </w:r>
      <w:r>
        <w:rPr>
          <w:rFonts w:eastAsia="Arial" w:cs="Arial" w:ascii="Arial" w:hAnsi="Arial"/>
          <w:b/>
          <w:sz w:val="36"/>
          <w:szCs w:val="36"/>
        </w:rPr>
        <w:t xml:space="preserve"> </w:t>
      </w:r>
    </w:p>
    <w:p>
      <w:pPr>
        <w:pStyle w:val="Normal"/>
        <w:spacing w:before="0" w:after="0"/>
        <w:ind w:left="62" w:hanging="0"/>
        <w:jc w:val="center"/>
        <w:rPr>
          <w:rFonts w:ascii="Arial" w:hAnsi="Arial" w:cs="Arial"/>
          <w:sz w:val="18"/>
          <w:szCs w:val="18"/>
        </w:rPr>
      </w:pPr>
      <w:r>
        <w:rPr>
          <w:rFonts w:eastAsia="Arial" w:cs="Arial" w:ascii="Arial" w:hAnsi="Arial"/>
          <w:b/>
          <w:sz w:val="40"/>
        </w:rPr>
        <w:t xml:space="preserve"> </w:t>
      </w:r>
    </w:p>
    <w:p>
      <w:pPr>
        <w:pStyle w:val="Normal"/>
        <w:spacing w:before="0" w:after="0"/>
        <w:rPr>
          <w:rFonts w:ascii="Arial" w:hAnsi="Arial" w:cs="Arial"/>
          <w:sz w:val="18"/>
          <w:szCs w:val="18"/>
        </w:rPr>
      </w:pPr>
      <w:r>
        <w:rPr>
          <w:rFonts w:eastAsia="Arial" w:cs="Arial" w:ascii="Arial" w:hAnsi="Arial"/>
          <w:b/>
          <w:sz w:val="18"/>
          <w:szCs w:val="18"/>
        </w:rPr>
        <w:t xml:space="preserve"> </w:t>
      </w:r>
    </w:p>
    <w:p>
      <w:pPr>
        <w:pStyle w:val="Normal"/>
        <w:spacing w:lineRule="auto" w:line="264" w:before="0" w:after="4"/>
        <w:ind w:left="-5" w:right="33" w:hanging="10"/>
        <w:jc w:val="both"/>
        <w:rPr>
          <w:rFonts w:ascii="Arial" w:hAnsi="Arial" w:cs="Arial"/>
          <w:sz w:val="20"/>
          <w:szCs w:val="20"/>
        </w:rPr>
      </w:pPr>
      <w:r>
        <w:rPr>
          <w:rFonts w:eastAsia="Arial" w:cs="Arial" w:ascii="Arial" w:hAnsi="Arial"/>
          <w:sz w:val="20"/>
          <w:szCs w:val="20"/>
        </w:rPr>
        <w:t xml:space="preserve">Le rôle du cadre de réponse est de pouvoir évaluer la valeur technique de l’offre du candidat. </w:t>
      </w:r>
    </w:p>
    <w:p>
      <w:pPr>
        <w:pStyle w:val="Normal"/>
        <w:spacing w:before="0" w:after="0"/>
        <w:rPr>
          <w:rFonts w:ascii="Arial" w:hAnsi="Arial" w:cs="Arial"/>
          <w:sz w:val="20"/>
          <w:szCs w:val="20"/>
        </w:rPr>
      </w:pPr>
      <w:r>
        <w:rPr>
          <w:rFonts w:eastAsia="Arial" w:cs="Arial" w:ascii="Arial" w:hAnsi="Arial"/>
          <w:sz w:val="20"/>
          <w:szCs w:val="20"/>
        </w:rPr>
        <w:t xml:space="preserve"> </w:t>
      </w:r>
    </w:p>
    <w:p>
      <w:pPr>
        <w:pStyle w:val="Normal"/>
        <w:spacing w:lineRule="auto" w:line="264" w:before="0" w:after="4"/>
        <w:ind w:left="-5" w:right="33" w:hanging="10"/>
        <w:jc w:val="both"/>
        <w:rPr>
          <w:rFonts w:ascii="Arial" w:hAnsi="Arial" w:cs="Arial"/>
          <w:sz w:val="20"/>
          <w:szCs w:val="20"/>
        </w:rPr>
      </w:pPr>
      <w:r>
        <w:rPr>
          <w:rFonts w:eastAsia="Arial" w:cs="Arial" w:ascii="Arial" w:hAnsi="Arial"/>
          <w:sz w:val="20"/>
          <w:szCs w:val="20"/>
        </w:rPr>
        <w:t>L’offre du candidat devra suivre le plan décrit ci-après. Il devra développer dans chaque partie et éventuelle sous-partie les éléments souhaités, afin de répondre au cahier des charges.</w:t>
      </w:r>
    </w:p>
    <w:p>
      <w:pPr>
        <w:pStyle w:val="Normal"/>
        <w:spacing w:before="0" w:after="0"/>
        <w:rPr>
          <w:rFonts w:ascii="Arial" w:hAnsi="Arial" w:cs="Arial"/>
          <w:sz w:val="20"/>
          <w:szCs w:val="20"/>
        </w:rPr>
      </w:pPr>
      <w:r>
        <w:rPr>
          <w:rFonts w:eastAsia="Arial" w:cs="Arial" w:ascii="Arial" w:hAnsi="Arial"/>
          <w:sz w:val="20"/>
          <w:szCs w:val="20"/>
        </w:rPr>
        <w:t xml:space="preserve"> </w:t>
      </w:r>
    </w:p>
    <w:p>
      <w:pPr>
        <w:pStyle w:val="Normal"/>
        <w:spacing w:lineRule="auto" w:line="264" w:before="0" w:after="4"/>
        <w:ind w:left="-5" w:right="33" w:hanging="10"/>
        <w:jc w:val="both"/>
        <w:rPr>
          <w:rFonts w:ascii="Arial" w:hAnsi="Arial" w:cs="Arial"/>
          <w:sz w:val="20"/>
          <w:szCs w:val="20"/>
        </w:rPr>
      </w:pPr>
      <w:r>
        <w:rPr>
          <w:rFonts w:eastAsia="Arial" w:cs="Arial" w:ascii="Arial" w:hAnsi="Arial"/>
          <w:sz w:val="20"/>
          <w:szCs w:val="20"/>
        </w:rPr>
        <w:t>Le candidat est autorisé à faire des renvois à son catalogue et à des éventuelles annexes pour présenter son matériel, ses équipes, ainsi que des exemples de calendrier sur lesquels il est en capacité d’exécuter les prestations attendues.</w:t>
      </w:r>
    </w:p>
    <w:p>
      <w:pPr>
        <w:pStyle w:val="Normal"/>
        <w:spacing w:lineRule="auto" w:line="264" w:before="0" w:after="4"/>
        <w:ind w:left="-5" w:right="33" w:hanging="10"/>
        <w:jc w:val="both"/>
        <w:rPr>
          <w:highlight w:val="none"/>
          <w:shd w:fill="auto" w:val="clear"/>
        </w:rPr>
      </w:pPr>
      <w:r>
        <w:rPr>
          <w:rFonts w:eastAsia="Arial" w:cs="Arial" w:ascii="Arial" w:hAnsi="Arial"/>
          <w:b/>
          <w:bCs/>
          <w:sz w:val="20"/>
          <w:szCs w:val="20"/>
          <w:shd w:fill="auto" w:val="clear"/>
        </w:rPr>
        <w:t xml:space="preserve">NB : les renvois sont à faire de manière précise, en indiquant les numéros des pages et/ou de paragraphes concernés. </w:t>
      </w:r>
    </w:p>
    <w:p>
      <w:pPr>
        <w:pStyle w:val="Normal"/>
        <w:spacing w:before="0" w:after="0"/>
        <w:rPr>
          <w:rFonts w:ascii="Arial" w:hAnsi="Arial" w:cs="Arial"/>
          <w:sz w:val="20"/>
          <w:szCs w:val="20"/>
        </w:rPr>
      </w:pPr>
      <w:r>
        <w:rPr>
          <w:rFonts w:eastAsia="Arial" w:cs="Arial" w:ascii="Arial" w:hAnsi="Arial"/>
          <w:sz w:val="20"/>
          <w:szCs w:val="20"/>
        </w:rPr>
        <w:t xml:space="preserve"> </w:t>
      </w:r>
    </w:p>
    <w:p>
      <w:pPr>
        <w:pStyle w:val="Normal"/>
        <w:spacing w:lineRule="auto" w:line="276" w:before="0" w:after="0"/>
        <w:rPr>
          <w:rFonts w:ascii="Arial" w:hAnsi="Arial" w:cs="Arial"/>
          <w:sz w:val="20"/>
          <w:szCs w:val="20"/>
        </w:rPr>
      </w:pPr>
      <w:r>
        <w:rPr>
          <w:rFonts w:eastAsia="Arial" w:cs="Arial" w:ascii="Arial" w:hAnsi="Arial"/>
          <w:b/>
          <w:sz w:val="20"/>
          <w:szCs w:val="20"/>
          <w:u w:val="single" w:color="000000"/>
        </w:rPr>
        <w:t>Le cadre de réponse est un document obligatoire. Toute offre ne se présentant pas sous cette</w:t>
      </w:r>
      <w:r>
        <w:rPr>
          <w:rFonts w:eastAsia="Arial" w:cs="Arial" w:ascii="Arial" w:hAnsi="Arial"/>
          <w:b/>
          <w:sz w:val="20"/>
          <w:szCs w:val="20"/>
        </w:rPr>
        <w:t xml:space="preserve"> </w:t>
      </w:r>
      <w:r>
        <w:rPr>
          <w:rFonts w:eastAsia="Arial" w:cs="Arial" w:ascii="Arial" w:hAnsi="Arial"/>
          <w:b/>
          <w:sz w:val="20"/>
          <w:szCs w:val="20"/>
          <w:u w:val="single" w:color="000000"/>
        </w:rPr>
        <w:t>forme sera déclarée irrégulière sans possibilité de la régulariser</w:t>
      </w:r>
      <w:r>
        <w:rPr>
          <w:rFonts w:eastAsia="Arial" w:cs="Arial" w:ascii="Arial" w:hAnsi="Arial"/>
          <w:sz w:val="20"/>
          <w:szCs w:val="20"/>
        </w:rPr>
        <w:t xml:space="preserve">. </w:t>
      </w:r>
    </w:p>
    <w:p>
      <w:pPr>
        <w:pStyle w:val="Normal"/>
        <w:spacing w:before="0" w:after="18"/>
        <w:rPr>
          <w:rFonts w:ascii="Arial" w:hAnsi="Arial" w:cs="Arial"/>
          <w:sz w:val="20"/>
          <w:szCs w:val="20"/>
        </w:rPr>
      </w:pPr>
      <w:r>
        <w:rPr>
          <w:rFonts w:eastAsia="Arial" w:cs="Arial" w:ascii="Arial" w:hAnsi="Arial"/>
          <w:b/>
          <w:sz w:val="20"/>
          <w:szCs w:val="20"/>
        </w:rPr>
        <w:t xml:space="preserve"> </w:t>
      </w:r>
    </w:p>
    <w:p>
      <w:pPr>
        <w:pStyle w:val="Normal"/>
        <w:spacing w:lineRule="auto" w:line="264" w:before="0" w:after="4"/>
        <w:ind w:left="-5" w:right="33" w:hanging="10"/>
        <w:jc w:val="both"/>
        <w:rPr>
          <w:rFonts w:ascii="Arial" w:hAnsi="Arial" w:eastAsia="Arial" w:cs="Arial"/>
          <w:sz w:val="20"/>
          <w:szCs w:val="20"/>
        </w:rPr>
      </w:pPr>
      <w:r>
        <w:rPr>
          <w:rFonts w:eastAsia="Arial" w:cs="Arial" w:ascii="Arial" w:hAnsi="Arial"/>
          <w:sz w:val="20"/>
          <w:szCs w:val="20"/>
        </w:rPr>
        <w:t xml:space="preserve">L’offre du candidat ne devra pas excéder la </w:t>
      </w:r>
      <w:r>
        <w:rPr>
          <w:rFonts w:eastAsia="Arial" w:cs="Arial" w:ascii="Arial" w:hAnsi="Arial"/>
          <w:color w:val="auto"/>
          <w:sz w:val="20"/>
          <w:szCs w:val="20"/>
        </w:rPr>
        <w:t xml:space="preserve">limite de 30 </w:t>
      </w:r>
      <w:bookmarkStart w:id="0" w:name="_GoBack"/>
      <w:bookmarkEnd w:id="0"/>
      <w:r>
        <w:rPr>
          <w:rFonts w:eastAsia="Arial" w:cs="Arial" w:ascii="Arial" w:hAnsi="Arial"/>
          <w:color w:val="auto"/>
          <w:sz w:val="20"/>
          <w:szCs w:val="20"/>
        </w:rPr>
        <w:t xml:space="preserve">pages </w:t>
      </w:r>
      <w:r>
        <w:rPr>
          <w:rFonts w:eastAsia="Arial" w:cs="Arial" w:ascii="Arial" w:hAnsi="Arial"/>
          <w:sz w:val="20"/>
          <w:szCs w:val="20"/>
        </w:rPr>
        <w:t>(hors annexe) pour son offre initiale. La page de garde, les pages « Consignes » et le sommaire ne sont pas comptabilisées. Toute page au-delà de la limite fixée ne sera pas prise en compte.</w:t>
      </w:r>
    </w:p>
    <w:p>
      <w:pPr>
        <w:pStyle w:val="Normal"/>
        <w:spacing w:lineRule="auto" w:line="264" w:before="0" w:after="4"/>
        <w:ind w:left="-5" w:right="33" w:hanging="10"/>
        <w:jc w:val="both"/>
        <w:rPr>
          <w:rFonts w:ascii="Arial" w:hAnsi="Arial" w:cs="Arial"/>
          <w:sz w:val="20"/>
          <w:szCs w:val="20"/>
        </w:rPr>
      </w:pPr>
      <w:r>
        <w:rPr>
          <w:rFonts w:cs="Arial" w:ascii="Arial" w:hAnsi="Arial"/>
          <w:sz w:val="20"/>
          <w:szCs w:val="20"/>
        </w:rPr>
      </w:r>
    </w:p>
    <w:p>
      <w:pPr>
        <w:pStyle w:val="Normal"/>
        <w:spacing w:before="0" w:after="17"/>
        <w:jc w:val="both"/>
        <w:rPr>
          <w:rFonts w:ascii="Arial" w:hAnsi="Arial" w:eastAsia="Arial" w:cs="Arial"/>
          <w:sz w:val="20"/>
          <w:szCs w:val="20"/>
        </w:rPr>
      </w:pPr>
      <w:r>
        <w:rPr>
          <w:rFonts w:eastAsia="Arial" w:cs="Arial" w:ascii="Arial" w:hAnsi="Arial"/>
          <w:sz w:val="20"/>
          <w:szCs w:val="20"/>
        </w:rPr>
        <w:t>L’acheteur attribuera le marché sur la base des offres initiales.</w:t>
      </w:r>
    </w:p>
    <w:p>
      <w:pPr>
        <w:pStyle w:val="Normal"/>
        <w:spacing w:before="0" w:after="17"/>
        <w:rPr>
          <w:rFonts w:ascii="Arial" w:hAnsi="Arial" w:cs="Arial"/>
          <w:sz w:val="20"/>
          <w:szCs w:val="20"/>
        </w:rPr>
      </w:pPr>
      <w:r>
        <w:rPr>
          <w:rFonts w:cs="Arial" w:ascii="Arial" w:hAnsi="Arial"/>
          <w:sz w:val="20"/>
          <w:szCs w:val="20"/>
        </w:rPr>
      </w:r>
    </w:p>
    <w:p>
      <w:pPr>
        <w:pStyle w:val="Normal"/>
        <w:spacing w:lineRule="auto" w:line="264" w:before="0" w:after="4"/>
        <w:ind w:left="-5" w:right="33" w:hanging="10"/>
        <w:jc w:val="both"/>
        <w:rPr>
          <w:rFonts w:ascii="Arial" w:hAnsi="Arial" w:cs="Arial"/>
          <w:sz w:val="20"/>
          <w:szCs w:val="20"/>
        </w:rPr>
      </w:pPr>
      <w:r>
        <w:rPr>
          <w:rFonts w:eastAsia="Arial" w:cs="Arial" w:ascii="Arial" w:hAnsi="Arial"/>
          <w:sz w:val="20"/>
          <w:szCs w:val="20"/>
        </w:rPr>
        <w:t xml:space="preserve">La police utilisée doit être la suivante : Arial de taille 10. </w:t>
      </w:r>
    </w:p>
    <w:p>
      <w:pPr>
        <w:pStyle w:val="Normal"/>
        <w:spacing w:lineRule="auto" w:line="264" w:before="0" w:after="4"/>
        <w:ind w:left="-5" w:right="33" w:hanging="10"/>
        <w:jc w:val="both"/>
        <w:rPr>
          <w:rFonts w:ascii="Arial" w:hAnsi="Arial" w:cs="Arial"/>
          <w:sz w:val="20"/>
          <w:szCs w:val="20"/>
        </w:rPr>
      </w:pPr>
      <w:r>
        <w:rPr>
          <w:rFonts w:cs="Arial" w:ascii="Arial" w:hAnsi="Arial"/>
          <w:sz w:val="20"/>
          <w:szCs w:val="20"/>
        </w:rPr>
      </w:r>
    </w:p>
    <w:p>
      <w:pPr>
        <w:pStyle w:val="Normal"/>
        <w:spacing w:lineRule="auto" w:line="264" w:before="0" w:after="4"/>
        <w:ind w:left="-5" w:right="33" w:hanging="10"/>
        <w:jc w:val="both"/>
        <w:rPr>
          <w:rFonts w:ascii="Arial" w:hAnsi="Arial" w:cs="Arial"/>
          <w:sz w:val="20"/>
          <w:szCs w:val="20"/>
        </w:rPr>
      </w:pPr>
      <w:r>
        <w:rPr>
          <w:rFonts w:cs="Arial" w:ascii="Arial" w:hAnsi="Arial"/>
          <w:sz w:val="20"/>
          <w:szCs w:val="20"/>
        </w:rPr>
        <w:t xml:space="preserve">Le candidat développera son offre technique sur la base du plan ci-dessous : </w:t>
      </w:r>
      <w:r>
        <w:rPr>
          <w:rFonts w:eastAsia="Arial" w:cs="Arial" w:ascii="Arial" w:hAnsi="Arial"/>
          <w:sz w:val="20"/>
          <w:szCs w:val="20"/>
        </w:rPr>
        <w:tab/>
        <w:tab/>
        <w:tab/>
      </w:r>
    </w:p>
    <w:p>
      <w:pPr>
        <w:pStyle w:val="Normal"/>
        <w:spacing w:before="0" w:after="300"/>
        <w:jc w:val="both"/>
        <w:rPr>
          <w:rFonts w:ascii="Arial" w:hAnsi="Arial" w:eastAsia="Arial" w:cs="Arial"/>
          <w:b/>
          <w:color w:val="auto"/>
          <w:sz w:val="20"/>
          <w:szCs w:val="20"/>
          <w:u w:val="single"/>
        </w:rPr>
      </w:pPr>
      <w:r>
        <w:rPr>
          <w:rFonts w:eastAsia="Arial" w:cs="Arial" w:ascii="Arial" w:hAnsi="Arial"/>
          <w:b/>
          <w:color w:val="auto"/>
          <w:sz w:val="20"/>
          <w:szCs w:val="20"/>
          <w:u w:val="single"/>
        </w:rPr>
      </w:r>
    </w:p>
    <w:p>
      <w:pPr>
        <w:pStyle w:val="ListParagraph"/>
        <w:numPr>
          <w:ilvl w:val="0"/>
          <w:numId w:val="1"/>
        </w:numPr>
        <w:spacing w:before="0" w:after="300"/>
        <w:contextualSpacing/>
        <w:jc w:val="both"/>
        <w:rPr>
          <w:rFonts w:ascii="Arial" w:hAnsi="Arial" w:eastAsia="Arial" w:cs="Arial"/>
          <w:b/>
          <w:color w:val="auto"/>
          <w:sz w:val="20"/>
          <w:szCs w:val="20"/>
          <w:u w:val="single"/>
        </w:rPr>
      </w:pPr>
      <w:r>
        <w:rPr>
          <w:rFonts w:eastAsia="Arial" w:cs="Arial" w:ascii="Arial" w:hAnsi="Arial"/>
          <w:b/>
          <w:color w:val="auto"/>
          <w:sz w:val="20"/>
          <w:szCs w:val="20"/>
          <w:u w:val="single"/>
        </w:rPr>
        <w:t>Délais et vitesse d’exécution des prestations (20%)</w:t>
      </w:r>
    </w:p>
    <w:p>
      <w:pPr>
        <w:pStyle w:val="Normal"/>
        <w:spacing w:before="0" w:after="300"/>
        <w:jc w:val="both"/>
        <w:rPr>
          <w:rFonts w:ascii="Arial" w:hAnsi="Arial" w:eastAsia="Arial" w:cs="Arial"/>
          <w:bCs/>
          <w:color w:val="auto"/>
          <w:sz w:val="20"/>
          <w:szCs w:val="20"/>
        </w:rPr>
      </w:pPr>
      <w:r>
        <w:rPr>
          <w:rFonts w:eastAsia="Arial" w:cs="Arial" w:ascii="Arial" w:hAnsi="Arial"/>
          <w:bCs/>
          <w:color w:val="auto"/>
          <w:sz w:val="20"/>
          <w:szCs w:val="20"/>
        </w:rPr>
        <w:t>Le candidat décrit dans cette partie les délais dans lesquels ils peuvent intervenir pour exécuter l’ensemble des prestations prévues par le présent marché ; début de chantier et vitesse d’exécution.</w:t>
      </w:r>
    </w:p>
    <w:p>
      <w:pPr>
        <w:pStyle w:val="Normal"/>
        <w:spacing w:before="0" w:after="300"/>
        <w:jc w:val="both"/>
        <w:rPr>
          <w:rFonts w:ascii="Arial" w:hAnsi="Arial" w:eastAsia="Arial" w:cs="Arial"/>
          <w:bCs/>
          <w:color w:val="auto"/>
          <w:sz w:val="20"/>
          <w:szCs w:val="20"/>
          <w:u w:val="single"/>
        </w:rPr>
      </w:pPr>
      <w:r>
        <w:rPr>
          <w:rFonts w:eastAsia="Arial" w:cs="Arial" w:ascii="Arial" w:hAnsi="Arial"/>
          <w:bCs/>
          <w:color w:val="auto"/>
          <w:sz w:val="20"/>
          <w:szCs w:val="20"/>
        </w:rPr>
        <w:t>Compte tenu des enjeux sanitaires, la capacité des candidats à réaliser des travaux de pose / dépose / maintenance dans des délais restreints, voir en urgence sera valorisée.</w:t>
      </w:r>
    </w:p>
    <w:tbl>
      <w:tblPr>
        <w:tblW w:w="5000" w:type="pct"/>
        <w:jc w:val="left"/>
        <w:tblInd w:w="55" w:type="dxa"/>
        <w:tblLayout w:type="fixed"/>
        <w:tblCellMar>
          <w:top w:w="55" w:type="dxa"/>
          <w:left w:w="55" w:type="dxa"/>
          <w:bottom w:w="55" w:type="dxa"/>
          <w:right w:w="55" w:type="dxa"/>
        </w:tblCellMar>
      </w:tblPr>
      <w:tblGrid>
        <w:gridCol w:w="9136"/>
      </w:tblGrid>
      <w:tr>
        <w:trPr/>
        <w:tc>
          <w:tcPr>
            <w:tcW w:w="9136" w:type="dxa"/>
            <w:tcBorders>
              <w:top w:val="single" w:sz="2" w:space="0" w:color="000000"/>
              <w:left w:val="single" w:sz="2" w:space="0" w:color="000000"/>
              <w:bottom w:val="single" w:sz="2" w:space="0" w:color="000000"/>
              <w:right w:val="single" w:sz="2" w:space="0" w:color="000000"/>
            </w:tcBorders>
          </w:tcPr>
          <w:p>
            <w:pPr>
              <w:pStyle w:val="Western"/>
              <w:widowControl w:val="false"/>
              <w:spacing w:before="0" w:after="0"/>
              <w:jc w:val="both"/>
              <w:rPr>
                <w:rFonts w:ascii="Arial" w:hAnsi="Arial" w:eastAsia="Arial" w:cs="Arial"/>
                <w:b/>
                <w:bCs/>
                <w:color w:val="auto"/>
                <w:kern w:val="0"/>
                <w:sz w:val="20"/>
                <w:szCs w:val="20"/>
                <w:lang w:val="fr-FR" w:eastAsia="fr-FR" w:bidi="ar-SA"/>
              </w:rPr>
            </w:pPr>
            <w:r>
              <w:rPr>
                <w:rFonts w:eastAsia="Arial" w:cs="Arial" w:ascii="Arial" w:hAnsi="Arial"/>
                <w:b/>
                <w:bCs/>
                <w:color w:val="auto"/>
                <w:kern w:val="0"/>
                <w:sz w:val="20"/>
                <w:szCs w:val="20"/>
                <w:lang w:val="fr-FR" w:eastAsia="fr-FR" w:bidi="ar-SA"/>
              </w:rPr>
              <w:t>Réponse du candidat</w:t>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tc>
      </w:tr>
    </w:tbl>
    <w:p>
      <w:pPr>
        <w:pStyle w:val="Normal"/>
        <w:spacing w:before="0" w:after="300"/>
        <w:jc w:val="both"/>
        <w:rPr>
          <w:rFonts w:ascii="Arial" w:hAnsi="Arial" w:eastAsia="Arial" w:cs="Arial"/>
          <w:bCs/>
          <w:color w:val="auto"/>
          <w:sz w:val="20"/>
          <w:szCs w:val="20"/>
          <w:u w:val="single"/>
        </w:rPr>
      </w:pPr>
      <w:r>
        <w:rPr>
          <w:rFonts w:eastAsia="Arial" w:cs="Arial" w:ascii="Arial" w:hAnsi="Arial"/>
          <w:bCs/>
          <w:color w:val="auto"/>
          <w:sz w:val="20"/>
          <w:szCs w:val="20"/>
          <w:u w:val="single"/>
        </w:rPr>
      </w:r>
    </w:p>
    <w:p>
      <w:pPr>
        <w:pStyle w:val="ListParagraph"/>
        <w:numPr>
          <w:ilvl w:val="0"/>
          <w:numId w:val="1"/>
        </w:numPr>
        <w:spacing w:before="0" w:after="300"/>
        <w:contextualSpacing/>
        <w:jc w:val="both"/>
        <w:rPr>
          <w:highlight w:val="none"/>
          <w:shd w:fill="auto" w:val="clear"/>
        </w:rPr>
      </w:pPr>
      <w:r>
        <w:rPr>
          <w:rFonts w:eastAsia="Arial" w:cs="Arial" w:ascii="Arial" w:hAnsi="Arial"/>
          <w:b/>
          <w:color w:val="000000"/>
          <w:sz w:val="20"/>
          <w:szCs w:val="20"/>
          <w:u w:val="single"/>
          <w:shd w:fill="auto" w:val="clear"/>
        </w:rPr>
        <w:t>Taille des équipes et capacité à mobiliser rapidement du personnel pour exécuter les prestations dans des délais restreints (20%)</w:t>
      </w:r>
    </w:p>
    <w:p>
      <w:pPr>
        <w:pStyle w:val="Normal"/>
        <w:spacing w:before="0" w:after="300"/>
        <w:jc w:val="both"/>
        <w:rPr>
          <w:highlight w:val="none"/>
          <w:shd w:fill="auto" w:val="clear"/>
        </w:rPr>
      </w:pPr>
      <w:r>
        <w:rPr>
          <w:rFonts w:eastAsia="Arial" w:cs="Arial" w:ascii="Arial" w:hAnsi="Arial"/>
          <w:bCs/>
          <w:color w:val="000000"/>
          <w:sz w:val="20"/>
          <w:szCs w:val="20"/>
          <w:shd w:fill="auto" w:val="clear"/>
        </w:rPr>
        <w:t>Le candidat décrit dans cette partie les équipes disponibles dont il dispose, son organisation interne, son personnel, sa capacité à mobiliser rapidement du personnel supplémentaire en cas de besoin, etc.</w:t>
      </w:r>
    </w:p>
    <w:p>
      <w:pPr>
        <w:pStyle w:val="Normal"/>
        <w:spacing w:before="0" w:after="300"/>
        <w:jc w:val="both"/>
        <w:rPr>
          <w:highlight w:val="none"/>
          <w:shd w:fill="auto" w:val="clear"/>
        </w:rPr>
      </w:pPr>
      <w:r>
        <w:rPr>
          <w:rFonts w:eastAsia="Arial" w:cs="Arial" w:ascii="Arial" w:hAnsi="Arial"/>
          <w:bCs/>
          <w:color w:val="000000"/>
          <w:sz w:val="20"/>
          <w:szCs w:val="20"/>
          <w:shd w:fill="auto" w:val="clear"/>
        </w:rPr>
        <w:t>La capacité à mobiliser rapidement du personnel dans l’objectif d’exécuter rapidement les prestations sera valorisée.</w:t>
      </w:r>
    </w:p>
    <w:tbl>
      <w:tblPr>
        <w:tblW w:w="5000" w:type="pct"/>
        <w:jc w:val="left"/>
        <w:tblInd w:w="55" w:type="dxa"/>
        <w:tblLayout w:type="fixed"/>
        <w:tblCellMar>
          <w:top w:w="55" w:type="dxa"/>
          <w:left w:w="55" w:type="dxa"/>
          <w:bottom w:w="55" w:type="dxa"/>
          <w:right w:w="55" w:type="dxa"/>
        </w:tblCellMar>
      </w:tblPr>
      <w:tblGrid>
        <w:gridCol w:w="9136"/>
      </w:tblGrid>
      <w:tr>
        <w:trPr/>
        <w:tc>
          <w:tcPr>
            <w:tcW w:w="9136" w:type="dxa"/>
            <w:tcBorders>
              <w:top w:val="single" w:sz="2" w:space="0" w:color="000000"/>
              <w:left w:val="single" w:sz="2" w:space="0" w:color="000000"/>
              <w:bottom w:val="single" w:sz="2" w:space="0" w:color="000000"/>
              <w:right w:val="single" w:sz="2" w:space="0" w:color="000000"/>
            </w:tcBorders>
          </w:tcPr>
          <w:p>
            <w:pPr>
              <w:pStyle w:val="Western"/>
              <w:widowControl w:val="false"/>
              <w:spacing w:before="0" w:after="0"/>
              <w:jc w:val="both"/>
              <w:rPr>
                <w:rFonts w:ascii="Arial" w:hAnsi="Arial" w:eastAsia="Arial" w:cs="Arial"/>
                <w:b/>
                <w:bCs/>
                <w:color w:val="auto"/>
                <w:kern w:val="0"/>
                <w:sz w:val="20"/>
                <w:szCs w:val="20"/>
                <w:lang w:val="fr-FR" w:eastAsia="fr-FR" w:bidi="ar-SA"/>
              </w:rPr>
            </w:pPr>
            <w:r>
              <w:rPr>
                <w:rFonts w:eastAsia="Arial" w:cs="Arial" w:ascii="Arial" w:hAnsi="Arial"/>
                <w:b/>
                <w:bCs/>
                <w:color w:val="auto"/>
                <w:kern w:val="0"/>
                <w:sz w:val="20"/>
                <w:szCs w:val="20"/>
                <w:lang w:val="fr-FR" w:eastAsia="fr-FR" w:bidi="ar-SA"/>
              </w:rPr>
              <w:t>Réponse du candidat</w:t>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tc>
      </w:tr>
    </w:tbl>
    <w:p>
      <w:pPr>
        <w:pStyle w:val="Normal"/>
        <w:spacing w:before="0" w:after="300"/>
        <w:jc w:val="both"/>
        <w:rPr>
          <w:highlight w:val="none"/>
          <w:shd w:fill="FFFF00" w:val="clear"/>
        </w:rPr>
      </w:pPr>
      <w:r>
        <w:rPr>
          <w:shd w:fill="FFFF00" w:val="clear"/>
        </w:rPr>
      </w:r>
    </w:p>
    <w:p>
      <w:pPr>
        <w:pStyle w:val="ListParagraph"/>
        <w:numPr>
          <w:ilvl w:val="0"/>
          <w:numId w:val="1"/>
        </w:numPr>
        <w:spacing w:before="0" w:after="300"/>
        <w:contextualSpacing/>
        <w:jc w:val="both"/>
        <w:rPr>
          <w:rFonts w:ascii="Arial" w:hAnsi="Arial" w:eastAsia="Arial" w:cs="Arial"/>
          <w:b/>
          <w:color w:val="auto"/>
          <w:sz w:val="20"/>
          <w:szCs w:val="20"/>
          <w:u w:val="single"/>
        </w:rPr>
      </w:pPr>
      <w:r>
        <w:rPr>
          <w:rFonts w:eastAsia="Arial" w:cs="Arial" w:ascii="Arial" w:hAnsi="Arial"/>
          <w:b/>
          <w:color w:val="auto"/>
          <w:sz w:val="20"/>
          <w:szCs w:val="20"/>
          <w:u w:val="single"/>
        </w:rPr>
        <w:t>Matériel répondant aux exigences techniques du marché et disponibilité du matériel (15%)</w:t>
      </w:r>
    </w:p>
    <w:p>
      <w:pPr>
        <w:pStyle w:val="Normal"/>
        <w:spacing w:before="0" w:after="300"/>
        <w:jc w:val="both"/>
        <w:rPr>
          <w:rFonts w:ascii="Arial" w:hAnsi="Arial" w:eastAsia="Arial" w:cs="Arial"/>
          <w:bCs/>
          <w:color w:val="auto"/>
          <w:sz w:val="20"/>
          <w:szCs w:val="20"/>
        </w:rPr>
      </w:pPr>
      <w:r>
        <w:rPr>
          <w:rFonts w:eastAsia="Arial" w:cs="Arial" w:ascii="Arial" w:hAnsi="Arial"/>
          <w:bCs/>
          <w:color w:val="auto"/>
          <w:sz w:val="20"/>
          <w:szCs w:val="20"/>
        </w:rPr>
        <w:t>Le candidat décrit dans cette partie le matériel dont il dispose pour exécuter les prestations (qualité, robustesse, etc.) ainsi que la disponibilité du matériel.</w:t>
      </w:r>
    </w:p>
    <w:p>
      <w:pPr>
        <w:pStyle w:val="Normal"/>
        <w:spacing w:before="0" w:after="300"/>
        <w:jc w:val="both"/>
        <w:rPr>
          <w:rFonts w:ascii="Arial" w:hAnsi="Arial" w:eastAsia="Arial" w:cs="Arial"/>
          <w:bCs/>
          <w:color w:val="auto"/>
          <w:sz w:val="20"/>
          <w:szCs w:val="20"/>
        </w:rPr>
      </w:pPr>
      <w:r>
        <w:rPr>
          <w:rFonts w:eastAsia="Arial" w:cs="Arial" w:ascii="Arial" w:hAnsi="Arial"/>
          <w:bCs/>
          <w:color w:val="auto"/>
          <w:sz w:val="20"/>
          <w:szCs w:val="20"/>
        </w:rPr>
        <w:t>Le candidat met à disposition un catalogue dont la richesse des références sera valorisée.</w:t>
      </w:r>
    </w:p>
    <w:p>
      <w:pPr>
        <w:pStyle w:val="Normal"/>
        <w:spacing w:before="0" w:after="300"/>
        <w:jc w:val="both"/>
        <w:rPr>
          <w:rFonts w:ascii="Arial" w:hAnsi="Arial" w:eastAsia="Arial" w:cs="Arial"/>
          <w:b/>
          <w:color w:val="auto"/>
          <w:sz w:val="20"/>
          <w:szCs w:val="20"/>
          <w:u w:val="single"/>
        </w:rPr>
      </w:pPr>
      <w:r>
        <w:rPr>
          <w:rFonts w:eastAsia="Arial" w:cs="Arial" w:ascii="Arial" w:hAnsi="Arial"/>
          <w:bCs/>
          <w:color w:val="auto"/>
          <w:sz w:val="20"/>
          <w:szCs w:val="20"/>
        </w:rPr>
        <w:t>Disposer de matériel en quantité importante, ou d’une capacité à commander rapidement des quantités importantes avec une gamme de matériel permettant de pallier aux différentes situations rencontrées sera valorisée.</w:t>
      </w:r>
    </w:p>
    <w:tbl>
      <w:tblPr>
        <w:tblW w:w="5000" w:type="pct"/>
        <w:jc w:val="left"/>
        <w:tblInd w:w="55" w:type="dxa"/>
        <w:tblLayout w:type="fixed"/>
        <w:tblCellMar>
          <w:top w:w="55" w:type="dxa"/>
          <w:left w:w="55" w:type="dxa"/>
          <w:bottom w:w="55" w:type="dxa"/>
          <w:right w:w="55" w:type="dxa"/>
        </w:tblCellMar>
      </w:tblPr>
      <w:tblGrid>
        <w:gridCol w:w="9136"/>
      </w:tblGrid>
      <w:tr>
        <w:trPr/>
        <w:tc>
          <w:tcPr>
            <w:tcW w:w="9136" w:type="dxa"/>
            <w:tcBorders>
              <w:top w:val="single" w:sz="2" w:space="0" w:color="000000"/>
              <w:left w:val="single" w:sz="2" w:space="0" w:color="000000"/>
              <w:bottom w:val="single" w:sz="2" w:space="0" w:color="000000"/>
              <w:right w:val="single" w:sz="2" w:space="0" w:color="000000"/>
            </w:tcBorders>
          </w:tcPr>
          <w:p>
            <w:pPr>
              <w:pStyle w:val="Western"/>
              <w:widowControl w:val="false"/>
              <w:spacing w:before="0" w:after="0"/>
              <w:jc w:val="both"/>
              <w:rPr>
                <w:rFonts w:ascii="Arial" w:hAnsi="Arial" w:eastAsia="Arial" w:cs="Arial"/>
                <w:b/>
                <w:bCs/>
                <w:color w:val="auto"/>
                <w:kern w:val="0"/>
                <w:sz w:val="20"/>
                <w:szCs w:val="20"/>
                <w:lang w:val="fr-FR" w:eastAsia="fr-FR" w:bidi="ar-SA"/>
              </w:rPr>
            </w:pPr>
            <w:r>
              <w:rPr>
                <w:rFonts w:eastAsia="Arial" w:cs="Arial" w:ascii="Arial" w:hAnsi="Arial"/>
                <w:b/>
                <w:bCs/>
                <w:color w:val="auto"/>
                <w:kern w:val="0"/>
                <w:sz w:val="20"/>
                <w:szCs w:val="20"/>
                <w:lang w:val="fr-FR" w:eastAsia="fr-FR" w:bidi="ar-SA"/>
              </w:rPr>
              <w:t>Réponse du candidat</w:t>
            </w:r>
          </w:p>
          <w:p>
            <w:pPr>
              <w:pStyle w:val="Western"/>
              <w:widowControl w:val="false"/>
              <w:spacing w:before="0" w:after="0"/>
              <w:jc w:val="both"/>
              <w:rPr>
                <w:rFonts w:ascii="Arial" w:hAnsi="Arial" w:cs="Times New Roman"/>
                <w:b/>
                <w:bCs/>
              </w:rPr>
            </w:pPr>
            <w:r>
              <w:rPr>
                <w:rFonts w:cs="Times New Roman" w:ascii="Arial" w:hAnsi="Arial"/>
                <w:b/>
                <w:bCs/>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tc>
      </w:tr>
    </w:tbl>
    <w:p>
      <w:pPr>
        <w:pStyle w:val="ListParagraph"/>
        <w:numPr>
          <w:ilvl w:val="0"/>
          <w:numId w:val="0"/>
        </w:numPr>
        <w:spacing w:before="0" w:after="300"/>
        <w:ind w:left="1080" w:hanging="0"/>
        <w:contextualSpacing/>
        <w:jc w:val="both"/>
        <w:rPr>
          <w:rFonts w:ascii="Arial" w:hAnsi="Arial" w:eastAsia="Arial" w:cs="Arial"/>
          <w:b/>
          <w:color w:val="auto"/>
          <w:sz w:val="20"/>
          <w:szCs w:val="20"/>
          <w:u w:val="single"/>
        </w:rPr>
      </w:pPr>
      <w:r>
        <w:rPr>
          <w:rFonts w:eastAsia="Arial" w:cs="Arial" w:ascii="Arial" w:hAnsi="Arial"/>
          <w:b/>
          <w:color w:val="auto"/>
          <w:sz w:val="20"/>
          <w:szCs w:val="20"/>
          <w:u w:val="single"/>
        </w:rPr>
      </w:r>
    </w:p>
    <w:p>
      <w:pPr>
        <w:pStyle w:val="ListParagraph"/>
        <w:numPr>
          <w:ilvl w:val="0"/>
          <w:numId w:val="1"/>
        </w:numPr>
        <w:spacing w:before="0" w:after="300"/>
        <w:contextualSpacing/>
        <w:jc w:val="both"/>
        <w:rPr>
          <w:rFonts w:ascii="Arial" w:hAnsi="Arial" w:eastAsia="Arial" w:cs="Arial"/>
          <w:b/>
          <w:color w:val="auto"/>
          <w:sz w:val="20"/>
          <w:szCs w:val="20"/>
          <w:u w:val="single"/>
        </w:rPr>
      </w:pPr>
      <w:r>
        <w:rPr>
          <w:rFonts w:eastAsia="Arial" w:cs="Arial" w:ascii="Arial" w:hAnsi="Arial"/>
          <w:b/>
          <w:color w:val="auto"/>
          <w:sz w:val="20"/>
          <w:szCs w:val="20"/>
          <w:u w:val="single"/>
        </w:rPr>
        <w:t>Réponse du candidat au cas pratique (5%)</w:t>
      </w:r>
    </w:p>
    <w:p>
      <w:pPr>
        <w:pStyle w:val="Normal"/>
        <w:spacing w:before="0" w:after="300"/>
        <w:jc w:val="both"/>
        <w:rPr>
          <w:rFonts w:ascii="Arial" w:hAnsi="Arial" w:cs="Arial"/>
          <w:color w:val="auto"/>
          <w:sz w:val="20"/>
          <w:szCs w:val="20"/>
        </w:rPr>
      </w:pPr>
      <w:r>
        <w:rPr>
          <w:rFonts w:cs="Arial" w:ascii="Arial" w:hAnsi="Arial"/>
          <w:color w:val="auto"/>
          <w:sz w:val="20"/>
          <w:szCs w:val="20"/>
        </w:rPr>
        <w:t>Est attendue dans cette partie une réponse des candidats au cas pratique présenté ci-dessous :</w:t>
      </w:r>
    </w:p>
    <w:p>
      <w:pPr>
        <w:pStyle w:val="Normal"/>
        <w:spacing w:before="0" w:after="0"/>
        <w:jc w:val="both"/>
        <w:rPr>
          <w:rFonts w:ascii="Arial" w:hAnsi="Arial" w:cs="Arial"/>
          <w:b/>
          <w:bCs/>
          <w:sz w:val="20"/>
          <w:szCs w:val="20"/>
          <w:u w:val="single"/>
        </w:rPr>
      </w:pPr>
      <w:r>
        <w:rPr>
          <w:rFonts w:cs="Arial" w:ascii="Arial" w:hAnsi="Arial"/>
          <w:b/>
          <w:bCs/>
          <w:sz w:val="20"/>
          <w:szCs w:val="20"/>
          <w:u w:val="single"/>
        </w:rPr>
        <w:t>Cas n°1 : Clôture à pose rapide</w:t>
      </w:r>
    </w:p>
    <w:p>
      <w:pPr>
        <w:pStyle w:val="Normal"/>
        <w:jc w:val="both"/>
        <w:rPr>
          <w:rFonts w:ascii="Arial" w:hAnsi="Arial" w:cs="Arial"/>
          <w:sz w:val="20"/>
          <w:szCs w:val="20"/>
        </w:rPr>
      </w:pPr>
      <w:r>
        <w:rPr>
          <w:rFonts w:cs="Arial" w:ascii="Arial" w:hAnsi="Arial"/>
          <w:sz w:val="20"/>
          <w:szCs w:val="20"/>
        </w:rPr>
        <w:t>Le lundi 1</w:t>
      </w:r>
      <w:r>
        <w:rPr>
          <w:rFonts w:cs="Arial" w:ascii="Arial" w:hAnsi="Arial"/>
          <w:sz w:val="20"/>
          <w:szCs w:val="20"/>
          <w:vertAlign w:val="superscript"/>
        </w:rPr>
        <w:t>er</w:t>
      </w:r>
      <w:r>
        <w:rPr>
          <w:rFonts w:cs="Arial" w:ascii="Arial" w:hAnsi="Arial"/>
          <w:sz w:val="20"/>
          <w:szCs w:val="20"/>
        </w:rPr>
        <w:t xml:space="preserve"> mars, la personne publique informe par téléphone le titulaire d’un chantier à venir. Il s’agirait d’une clôture de faible ou moyenne résistance à installer le plus rapidement possible pour freiner les mouvements de sangliers provenant d’une zone infectée. La clôture serait un front d’une cinquantaine de kilomètres. Le dessin du tracé n’a pas encore débuté mais le secteur concerné est une plaine majoritairement agricole. </w:t>
      </w:r>
    </w:p>
    <w:p>
      <w:pPr>
        <w:pStyle w:val="Normal"/>
        <w:spacing w:before="0" w:after="0"/>
        <w:jc w:val="both"/>
        <w:rPr>
          <w:rFonts w:ascii="Arial" w:hAnsi="Arial" w:cs="Arial"/>
          <w:b/>
          <w:bCs/>
          <w:sz w:val="20"/>
          <w:szCs w:val="20"/>
          <w:u w:val="single"/>
        </w:rPr>
      </w:pPr>
      <w:r>
        <w:rPr>
          <w:rFonts w:cs="Arial" w:ascii="Arial" w:hAnsi="Arial"/>
          <w:b/>
          <w:bCs/>
          <w:sz w:val="20"/>
          <w:szCs w:val="20"/>
          <w:u w:val="single"/>
        </w:rPr>
        <w:t>Cas n°2 : Clôture durable</w:t>
      </w:r>
    </w:p>
    <w:p>
      <w:pPr>
        <w:pStyle w:val="Normal"/>
        <w:jc w:val="both"/>
        <w:rPr>
          <w:rFonts w:ascii="Arial" w:hAnsi="Arial" w:cs="Arial"/>
          <w:sz w:val="20"/>
          <w:szCs w:val="20"/>
        </w:rPr>
      </w:pPr>
      <w:r>
        <w:rPr>
          <w:rFonts w:cs="Arial" w:ascii="Arial" w:hAnsi="Arial"/>
          <w:sz w:val="20"/>
          <w:szCs w:val="20"/>
        </w:rPr>
        <w:t xml:space="preserve">Le 15 avril, l’enquête épidémiologique a permis de confirmer la zone des sangliers infectés. Pour endiguer l’épizootie, le maître d’ouvrage vous contacte pour poser des clôtures durables autour de la zone contaminée. La clôture serait un tronçon d’environ 180 kilomètres linéaires. Le repérage cartographique de la zone montre l’entrecroisement inévitable avec des autoroutes et quelques cours d’eau. Une partie de la zone semble également rocheuse et à faibles reliefs. </w:t>
      </w:r>
    </w:p>
    <w:p>
      <w:pPr>
        <w:pStyle w:val="Normal"/>
        <w:spacing w:before="0" w:after="0"/>
        <w:jc w:val="both"/>
        <w:rPr>
          <w:rFonts w:ascii="Arial" w:hAnsi="Arial" w:cs="Arial"/>
          <w:b/>
          <w:bCs/>
          <w:sz w:val="20"/>
          <w:szCs w:val="20"/>
          <w:u w:val="single"/>
        </w:rPr>
      </w:pPr>
      <w:r>
        <w:rPr>
          <w:rFonts w:cs="Arial" w:ascii="Arial" w:hAnsi="Arial"/>
          <w:b/>
          <w:bCs/>
          <w:sz w:val="20"/>
          <w:szCs w:val="20"/>
          <w:u w:val="single"/>
        </w:rPr>
        <w:t xml:space="preserve">Attendus du cas pratique </w:t>
      </w:r>
    </w:p>
    <w:p>
      <w:pPr>
        <w:pStyle w:val="Normal"/>
        <w:spacing w:before="0" w:after="300"/>
        <w:jc w:val="both"/>
        <w:rPr>
          <w:rFonts w:ascii="Arial" w:hAnsi="Arial" w:cs="Arial"/>
          <w:color w:val="auto"/>
          <w:sz w:val="20"/>
          <w:szCs w:val="20"/>
        </w:rPr>
      </w:pPr>
      <w:r>
        <w:rPr>
          <w:rFonts w:cs="Arial" w:ascii="Arial" w:hAnsi="Arial"/>
          <w:sz w:val="20"/>
          <w:szCs w:val="20"/>
        </w:rPr>
        <w:t xml:space="preserve">Le candidat devra proposer les types de clôtures les plus adaptés aux cas ci-dessus. Il sera évalué sur son expertise technique ainsi que sur la clarté de ses explications et sur ses questions reflétant ses besoins pour faire des propositions destinées au maître d’œuvre et au gestionnaire sanitaire. Le candidat devra prendre en compte l’ensemble des contraintes présentées dans le CCTP et faire part des points de vigilance que le maître d’œuvre devra avoir en tête lors du dessin du tracé des clôtures.  </w:t>
      </w:r>
    </w:p>
    <w:p>
      <w:pPr>
        <w:pStyle w:val="Normal"/>
        <w:spacing w:before="0" w:after="300"/>
        <w:jc w:val="both"/>
        <w:rPr>
          <w:rFonts w:ascii="Arial" w:hAnsi="Arial" w:cs="Arial"/>
          <w:b/>
          <w:bCs/>
          <w:color w:val="auto"/>
          <w:sz w:val="20"/>
          <w:szCs w:val="20"/>
        </w:rPr>
      </w:pPr>
      <w:r>
        <w:rPr>
          <w:rFonts w:cs="Arial" w:ascii="Arial" w:hAnsi="Arial"/>
          <w:b/>
          <w:bCs/>
          <w:color w:val="auto"/>
          <w:sz w:val="20"/>
          <w:szCs w:val="20"/>
        </w:rPr>
        <w:t xml:space="preserve">De manière générale, les candidats peuvent compléter les quatre parties présentées ci-dessous par tout élément mettant en valeur leur offre au regard des exigences du marché. </w:t>
      </w:r>
    </w:p>
    <w:tbl>
      <w:tblPr>
        <w:tblW w:w="5000" w:type="pct"/>
        <w:jc w:val="left"/>
        <w:tblInd w:w="55" w:type="dxa"/>
        <w:tblLayout w:type="fixed"/>
        <w:tblCellMar>
          <w:top w:w="55" w:type="dxa"/>
          <w:left w:w="55" w:type="dxa"/>
          <w:bottom w:w="55" w:type="dxa"/>
          <w:right w:w="55" w:type="dxa"/>
        </w:tblCellMar>
      </w:tblPr>
      <w:tblGrid>
        <w:gridCol w:w="9136"/>
      </w:tblGrid>
      <w:tr>
        <w:trPr/>
        <w:tc>
          <w:tcPr>
            <w:tcW w:w="9136" w:type="dxa"/>
            <w:tcBorders>
              <w:top w:val="single" w:sz="2" w:space="0" w:color="000000"/>
              <w:left w:val="single" w:sz="2" w:space="0" w:color="000000"/>
              <w:bottom w:val="single" w:sz="2" w:space="0" w:color="000000"/>
              <w:right w:val="single" w:sz="2" w:space="0" w:color="000000"/>
            </w:tcBorders>
          </w:tcPr>
          <w:p>
            <w:pPr>
              <w:pStyle w:val="Western"/>
              <w:widowControl w:val="false"/>
              <w:spacing w:before="0" w:after="0"/>
              <w:jc w:val="both"/>
              <w:rPr>
                <w:rFonts w:ascii="Arial" w:hAnsi="Arial" w:eastAsia="Arial" w:cs="Arial"/>
                <w:b/>
                <w:bCs/>
                <w:color w:val="auto"/>
                <w:kern w:val="0"/>
                <w:sz w:val="20"/>
                <w:szCs w:val="20"/>
                <w:lang w:val="fr-FR" w:eastAsia="fr-FR" w:bidi="ar-SA"/>
              </w:rPr>
            </w:pPr>
            <w:r>
              <w:rPr>
                <w:rFonts w:eastAsia="Arial" w:cs="Arial" w:ascii="Arial" w:hAnsi="Arial"/>
                <w:b/>
                <w:bCs/>
                <w:color w:val="auto"/>
                <w:kern w:val="0"/>
                <w:sz w:val="20"/>
                <w:szCs w:val="20"/>
                <w:lang w:val="fr-FR" w:eastAsia="fr-FR" w:bidi="ar-SA"/>
              </w:rPr>
              <w:t>Réponse du candidat</w:t>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p>
            <w:pPr>
              <w:pStyle w:val="Western"/>
              <w:widowControl w:val="false"/>
              <w:spacing w:before="0" w:after="0"/>
              <w:jc w:val="both"/>
              <w:rPr>
                <w:rFonts w:ascii="Arial" w:hAnsi="Arial" w:cs="Times New Roman"/>
                <w:b w:val="false"/>
                <w:bCs w:val="false"/>
              </w:rPr>
            </w:pPr>
            <w:r>
              <w:rPr>
                <w:rFonts w:cs="Times New Roman" w:ascii="Arial" w:hAnsi="Arial"/>
                <w:b w:val="false"/>
                <w:bCs w:val="false"/>
              </w:rPr>
            </w:r>
          </w:p>
        </w:tc>
      </w:tr>
    </w:tbl>
    <w:p>
      <w:pPr>
        <w:pStyle w:val="Normal"/>
        <w:spacing w:before="0" w:after="300"/>
        <w:jc w:val="both"/>
        <w:rPr>
          <w:rFonts w:ascii="Arial" w:hAnsi="Arial"/>
          <w:sz w:val="24"/>
          <w:szCs w:val="24"/>
          <w:highlight w:val="none"/>
          <w:shd w:fill="FFFF00" w:val="clear"/>
        </w:rPr>
      </w:pPr>
      <w:r>
        <w:rPr>
          <w:rFonts w:ascii="Arial" w:hAnsi="Arial"/>
          <w:sz w:val="24"/>
          <w:szCs w:val="24"/>
          <w:shd w:fill="FFFF00" w:val="clear"/>
        </w:rPr>
      </w:r>
    </w:p>
    <w:sectPr>
      <w:headerReference w:type="first" r:id="rId2"/>
      <w:footerReference w:type="default" r:id="rId3"/>
      <w:footnotePr>
        <w:numFmt w:val="decimal"/>
      </w:footnotePr>
      <w:type w:val="nextPage"/>
      <w:pgSz w:w="11906" w:h="16838"/>
      <w:pgMar w:left="1419" w:right="1351" w:gutter="0" w:header="720" w:top="720" w:footer="720" w:bottom="1422"/>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Tosh">
    <w:charset w:val="00"/>
    <w:family w:val="roman"/>
    <w:pitch w:val="variable"/>
  </w:font>
  <w:font w:name="Marianne">
    <w:charset w:val="00"/>
    <w:family w:val="roman"/>
    <w:pitch w:val="variable"/>
  </w:font>
  <w:font w:name="Arial Gra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23080711"/>
    </w:sdtPr>
    <w:sdtContent>
      <w:p>
        <w:pPr>
          <w:pStyle w:val="Pieddepage"/>
          <w:rPr>
            <w:color w:val="FF0000"/>
          </w:rPr>
        </w:pPr>
        <w:r>
          <w:rPr>
            <w:color w:val="auto"/>
          </w:rPr>
          <w:t>CRT – DRAAF-BFC-2025-01</w:t>
        </w:r>
        <w:r>
          <w:rPr/>
          <w:tab/>
          <w:tab/>
          <w:t xml:space="preserve"> </w:t>
        </w:r>
        <w:r>
          <w:rPr/>
          <w:fldChar w:fldCharType="begin"/>
        </w:r>
        <w:r>
          <w:rPr/>
          <w:instrText xml:space="preserve"> PAGE </w:instrText>
        </w:r>
        <w:r>
          <w:rPr/>
          <w:fldChar w:fldCharType="separate"/>
        </w:r>
        <w:r>
          <w:rPr/>
          <w:t>6</w:t>
        </w:r>
        <w:r>
          <w:rPr/>
          <w:fldChar w:fldCharType="end"/>
        </w:r>
      </w:p>
    </w:sdtContent>
  </w:sdt>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description"/>
        <w:widowControl w:val="false"/>
        <w:rPr/>
      </w:pPr>
      <w:r>
        <w:rPr>
          <w:rStyle w:val="Caractresdenotedebasdepage"/>
        </w:rPr>
        <w:footnoteRef/>
      </w:r>
      <w:r>
        <w:rPr/>
      </w:r>
    </w:p>
    <w:p>
      <w:pPr>
        <w:pStyle w:val="Normal"/>
        <w:widowControl w:val="false"/>
        <w:spacing w:before="0" w:after="160"/>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uppressLineNumbers/>
      <w:tabs>
        <w:tab w:val="clear" w:pos="708"/>
        <w:tab w:val="center" w:pos="4818" w:leader="none"/>
        <w:tab w:val="right" w:pos="9637" w:leader="none"/>
      </w:tabs>
      <w:suppressAutoHyphens w:val="true"/>
      <w:spacing w:lineRule="auto" w:line="240" w:before="57" w:after="0"/>
      <w:textAlignment w:val="center"/>
      <w:rPr>
        <w:rFonts w:ascii="Arial" w:hAnsi="Arial" w:eastAsia="Andale Sans UI" w:cs="Tahoma"/>
        <w:color w:val="00000A"/>
        <w:kern w:val="2"/>
        <w:sz w:val="20"/>
        <w:szCs w:val="24"/>
        <w:lang w:eastAsia="ja-JP" w:bidi="fa-IR"/>
      </w:rPr>
    </w:pPr>
    <w:r>
      <w:rPr>
        <w:rFonts w:eastAsia="Andale Sans UI" w:cs="Tahoma" w:ascii="Arial" w:hAnsi="Arial"/>
        <w:color w:val="00000A"/>
        <w:kern w:val="2"/>
        <w:sz w:val="20"/>
        <w:szCs w:val="24"/>
        <w:lang w:eastAsia="ja-JP" w:bidi="fa-IR"/>
      </w:rPr>
      <w:drawing>
        <wp:anchor behindDoc="1" distT="0" distB="0" distL="0" distR="0" simplePos="0" locked="0" layoutInCell="1" allowOverlap="1" relativeHeight="2">
          <wp:simplePos x="0" y="0"/>
          <wp:positionH relativeFrom="column">
            <wp:posOffset>59055</wp:posOffset>
          </wp:positionH>
          <wp:positionV relativeFrom="paragraph">
            <wp:posOffset>45720</wp:posOffset>
          </wp:positionV>
          <wp:extent cx="1409700" cy="902970"/>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1"/>
                  <a:stretch>
                    <a:fillRect/>
                  </a:stretch>
                </pic:blipFill>
                <pic:spPr bwMode="auto">
                  <a:xfrm>
                    <a:off x="0" y="0"/>
                    <a:ext cx="1409700" cy="902970"/>
                  </a:xfrm>
                  <a:prstGeom prst="rect">
                    <a:avLst/>
                  </a:prstGeom>
                </pic:spPr>
              </pic:pic>
            </a:graphicData>
          </a:graphic>
        </wp:anchor>
      </w:drawing>
    </w:r>
  </w:p>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Calibri"/>
      <w:color w:val="000000"/>
      <w:kern w:val="0"/>
      <w:sz w:val="22"/>
      <w:szCs w:val="22"/>
      <w:lang w:val="fr-FR" w:eastAsia="fr-FR" w:bidi="ar-SA"/>
    </w:rPr>
  </w:style>
  <w:style w:type="paragraph" w:styleId="Titre1">
    <w:name w:val="Heading 1"/>
    <w:next w:val="Normal"/>
    <w:link w:val="Titre1Car"/>
    <w:uiPriority w:val="9"/>
    <w:unhideWhenUsed/>
    <w:qFormat/>
    <w:pPr>
      <w:keepNext w:val="true"/>
      <w:keepLines/>
      <w:widowControl/>
      <w:suppressAutoHyphens w:val="true"/>
      <w:bidi w:val="0"/>
      <w:spacing w:lineRule="auto" w:line="259" w:before="0" w:after="0"/>
      <w:ind w:right="1892" w:hanging="0"/>
      <w:jc w:val="right"/>
      <w:outlineLvl w:val="0"/>
    </w:pPr>
    <w:rPr>
      <w:rFonts w:ascii="Arial" w:hAnsi="Arial" w:eastAsia="Arial" w:cs="Arial"/>
      <w:b/>
      <w:color w:val="000000"/>
      <w:kern w:val="0"/>
      <w:sz w:val="52"/>
      <w:szCs w:val="22"/>
      <w:lang w:val="fr-FR" w:eastAsia="fr-FR" w:bidi="ar-SA"/>
    </w:rPr>
  </w:style>
  <w:style w:type="paragraph" w:styleId="Titre2">
    <w:name w:val="Heading 2"/>
    <w:next w:val="Normal"/>
    <w:link w:val="Titre2Car"/>
    <w:uiPriority w:val="9"/>
    <w:unhideWhenUsed/>
    <w:qFormat/>
    <w:pPr>
      <w:keepNext w:val="true"/>
      <w:keepLines/>
      <w:widowControl/>
      <w:suppressAutoHyphens w:val="true"/>
      <w:bidi w:val="0"/>
      <w:spacing w:lineRule="auto" w:line="264" w:before="0" w:after="3"/>
      <w:ind w:left="236" w:hanging="10"/>
      <w:jc w:val="left"/>
      <w:outlineLvl w:val="1"/>
    </w:pPr>
    <w:rPr>
      <w:rFonts w:ascii="Arial" w:hAnsi="Arial" w:eastAsia="Arial" w:cs="Arial"/>
      <w:b/>
      <w:color w:val="000000"/>
      <w:kern w:val="0"/>
      <w:sz w:val="24"/>
      <w:szCs w:val="22"/>
      <w:u w:val="single" w:color="000000"/>
      <w:lang w:val="fr-FR" w:eastAsia="fr-FR" w:bidi="ar-SA"/>
    </w:rPr>
  </w:style>
  <w:style w:type="character" w:styleId="DefaultParagraphFont" w:default="1">
    <w:name w:val="Default Paragraph Font"/>
    <w:uiPriority w:val="1"/>
    <w:semiHidden/>
    <w:unhideWhenUsed/>
    <w:qFormat/>
    <w:rPr/>
  </w:style>
  <w:style w:type="character" w:styleId="Titre2Car" w:customStyle="1">
    <w:name w:val="Titre 2 Car"/>
    <w:qFormat/>
    <w:rPr>
      <w:rFonts w:ascii="Arial" w:hAnsi="Arial" w:eastAsia="Arial" w:cs="Arial"/>
      <w:b/>
      <w:color w:val="000000"/>
      <w:sz w:val="24"/>
      <w:u w:val="single" w:color="000000"/>
    </w:rPr>
  </w:style>
  <w:style w:type="character" w:styleId="Titre1Car" w:customStyle="1">
    <w:name w:val="Titre 1 Car"/>
    <w:qFormat/>
    <w:rPr>
      <w:rFonts w:ascii="Arial" w:hAnsi="Arial" w:eastAsia="Arial" w:cs="Arial"/>
      <w:b/>
      <w:color w:val="000000"/>
      <w:sz w:val="52"/>
    </w:rPr>
  </w:style>
  <w:style w:type="character" w:styleId="FootnotedescriptionChar" w:customStyle="1">
    <w:name w:val="footnote description Char"/>
    <w:link w:val="Footnotedescription"/>
    <w:qFormat/>
    <w:rPr>
      <w:rFonts w:ascii="Times New Roman" w:hAnsi="Times New Roman" w:eastAsia="Times New Roman" w:cs="Times New Roman"/>
      <w:color w:val="000000"/>
      <w:sz w:val="20"/>
    </w:rPr>
  </w:style>
  <w:style w:type="character" w:styleId="Footnotemark" w:customStyle="1">
    <w:name w:val="footnote mark"/>
    <w:qFormat/>
    <w:rPr>
      <w:rFonts w:ascii="Times New Roman" w:hAnsi="Times New Roman" w:eastAsia="Times New Roman" w:cs="Times New Roman"/>
      <w:color w:val="000000"/>
      <w:sz w:val="20"/>
      <w:vertAlign w:val="superscript"/>
    </w:rPr>
  </w:style>
  <w:style w:type="character" w:styleId="En-tteCar" w:customStyle="1">
    <w:name w:val="En-tête Car"/>
    <w:basedOn w:val="DefaultParagraphFont"/>
    <w:uiPriority w:val="99"/>
    <w:qFormat/>
    <w:rsid w:val="00cf0c23"/>
    <w:rPr>
      <w:rFonts w:ascii="Calibri" w:hAnsi="Calibri" w:eastAsia="Calibri" w:cs="Calibri"/>
      <w:color w:val="000000"/>
    </w:rPr>
  </w:style>
  <w:style w:type="character" w:styleId="PieddepageCar" w:customStyle="1">
    <w:name w:val="Pied de page Car"/>
    <w:basedOn w:val="DefaultParagraphFont"/>
    <w:uiPriority w:val="99"/>
    <w:qFormat/>
    <w:rsid w:val="00cf0c23"/>
    <w:rPr>
      <w:rFonts w:ascii="Calibri" w:hAnsi="Calibri" w:eastAsia="Calibri" w:cs="Calibri"/>
      <w:color w:val="000000"/>
    </w:rPr>
  </w:style>
  <w:style w:type="character" w:styleId="Annotationreference">
    <w:name w:val="annotation reference"/>
    <w:basedOn w:val="DefaultParagraphFont"/>
    <w:uiPriority w:val="99"/>
    <w:semiHidden/>
    <w:unhideWhenUsed/>
    <w:qFormat/>
    <w:rsid w:val="00c5384c"/>
    <w:rPr>
      <w:sz w:val="16"/>
      <w:szCs w:val="16"/>
    </w:rPr>
  </w:style>
  <w:style w:type="character" w:styleId="CommentaireCar" w:customStyle="1">
    <w:name w:val="Commentaire Car"/>
    <w:basedOn w:val="DefaultParagraphFont"/>
    <w:link w:val="Annotationtext"/>
    <w:uiPriority w:val="99"/>
    <w:semiHidden/>
    <w:qFormat/>
    <w:rsid w:val="00c5384c"/>
    <w:rPr>
      <w:rFonts w:ascii="Calibri" w:hAnsi="Calibri" w:eastAsia="Calibri" w:cs="Calibri"/>
      <w:color w:val="000000"/>
      <w:sz w:val="20"/>
      <w:szCs w:val="20"/>
    </w:rPr>
  </w:style>
  <w:style w:type="character" w:styleId="ObjetducommentaireCar" w:customStyle="1">
    <w:name w:val="Objet du commentaire Car"/>
    <w:basedOn w:val="CommentaireCar"/>
    <w:link w:val="Annotationsubject"/>
    <w:uiPriority w:val="99"/>
    <w:semiHidden/>
    <w:qFormat/>
    <w:rsid w:val="00c5384c"/>
    <w:rPr>
      <w:rFonts w:ascii="Calibri" w:hAnsi="Calibri" w:eastAsia="Calibri" w:cs="Calibri"/>
      <w:b/>
      <w:bCs/>
      <w:color w:val="000000"/>
      <w:sz w:val="20"/>
      <w:szCs w:val="20"/>
    </w:rPr>
  </w:style>
  <w:style w:type="character" w:styleId="TextedebullesCar" w:customStyle="1">
    <w:name w:val="Texte de bulles Car"/>
    <w:basedOn w:val="DefaultParagraphFont"/>
    <w:link w:val="BalloonText"/>
    <w:uiPriority w:val="99"/>
    <w:semiHidden/>
    <w:qFormat/>
    <w:rsid w:val="00c5384c"/>
    <w:rPr>
      <w:rFonts w:ascii="Segoe UI" w:hAnsi="Segoe UI" w:eastAsia="Calibri" w:cs="Segoe UI"/>
      <w:color w:val="000000"/>
      <w:sz w:val="18"/>
      <w:szCs w:val="18"/>
    </w:rPr>
  </w:style>
  <w:style w:type="character" w:styleId="Policepardfaut2" w:customStyle="1">
    <w:name w:val="Police par défaut2"/>
    <w:qFormat/>
    <w:rsid w:val="00f624fb"/>
    <w:rPr/>
  </w:style>
  <w:style w:type="character" w:styleId="CommentaireCar2" w:customStyle="1">
    <w:name w:val="Commentaire Car2"/>
    <w:uiPriority w:val="99"/>
    <w:semiHidden/>
    <w:qFormat/>
    <w:rsid w:val="00f624fb"/>
    <w:rPr>
      <w:rFonts w:ascii="Liberation Sans" w:hAnsi="Liberation Sans" w:eastAsia="Liberation Sans" w:cs="Liberation Sans"/>
      <w:color w:val="00000A"/>
      <w:kern w:val="2"/>
      <w:lang w:eastAsia="zh-CN"/>
    </w:rPr>
  </w:style>
  <w:style w:type="character" w:styleId="Caractresdenotedebasdepage">
    <w:name w:val="Caractères de note de bas de page"/>
    <w:qFormat/>
    <w:rPr>
      <w:vertAlign w:val="superscript"/>
    </w:rPr>
  </w:style>
  <w:style w:type="character" w:styleId="Ancredenotedebasdepage">
    <w:name w:val="Footnote Reference"/>
    <w:rPr>
      <w:vertAlign w:val="superscript"/>
    </w:rPr>
  </w:style>
  <w:style w:type="character" w:styleId="Caractresdenotedefin">
    <w:name w:val="Caractères de note de fin"/>
    <w:qFormat/>
    <w:rPr>
      <w:vertAlign w:val="superscript"/>
    </w:rPr>
  </w:style>
  <w:style w:type="character" w:styleId="Ancredenotedefin">
    <w:name w:val="Endnote Reference"/>
    <w:rPr>
      <w:vertAlign w:val="superscript"/>
    </w:rPr>
  </w:style>
  <w:style w:type="character" w:styleId="ParagraphedelisteCar">
    <w:name w:val="Paragraphe de liste Car"/>
    <w:qFormat/>
    <w:rPr>
      <w:rFonts w:ascii="Arial" w:hAnsi="Arial" w:eastAsia="Times New Roman" w:cs="Times New Roman"/>
      <w:color w:val="000000"/>
      <w:sz w:val="20"/>
      <w:szCs w:val="24"/>
    </w:rPr>
  </w:style>
  <w:style w:type="character" w:styleId="Hgkelc">
    <w:name w:val="hgkelc"/>
    <w:qFormat/>
    <w:rPr>
      <w:rFonts w:ascii="Times New Roman" w:hAnsi="Times New Roman" w:eastAsia="Times New Roman" w:cs="Times New Roman"/>
      <w:color w:val="000000"/>
      <w:sz w:val="24"/>
      <w:szCs w:val="24"/>
    </w:rPr>
  </w:style>
  <w:style w:type="character" w:styleId="StandardCar">
    <w:name w:val="Standard Car"/>
    <w:qFormat/>
    <w:rPr>
      <w:rFonts w:ascii="Arial" w:hAnsi="Arial" w:eastAsia="Times New Roman" w:cs="Times New Roman"/>
      <w:color w:val="000000"/>
      <w:sz w:val="20"/>
      <w:szCs w:val="24"/>
    </w:rPr>
  </w:style>
  <w:style w:type="character" w:styleId="NotedefinCar">
    <w:name w:val="Note de fin Car"/>
    <w:qFormat/>
    <w:rPr>
      <w:sz w:val="20"/>
    </w:rPr>
  </w:style>
  <w:style w:type="character" w:styleId="NotedebasdepageCar">
    <w:name w:val="Note de bas de page Car"/>
    <w:qFormat/>
    <w:rPr>
      <w:sz w:val="18"/>
    </w:rPr>
  </w:style>
  <w:style w:type="character" w:styleId="FooterChar">
    <w:name w:val="Footer Char"/>
    <w:qFormat/>
    <w:rPr>
      <w:rFonts w:ascii="Arial" w:hAnsi="Arial" w:eastAsia="Times New Roman" w:cs="Times New Roman"/>
      <w:color w:val="000000"/>
      <w:sz w:val="18"/>
      <w:szCs w:val="24"/>
    </w:rPr>
  </w:style>
  <w:style w:type="character" w:styleId="CitationintenseCar">
    <w:name w:val="Citation intense Car"/>
    <w:qFormat/>
    <w:rPr>
      <w:i/>
    </w:rPr>
  </w:style>
  <w:style w:type="character" w:styleId="CitationCar">
    <w:name w:val="Citation Car"/>
    <w:qFormat/>
    <w:rPr>
      <w:i/>
    </w:rPr>
  </w:style>
  <w:style w:type="character" w:styleId="Sous-titreCar">
    <w:name w:val="Sous-titre Car"/>
    <w:qFormat/>
    <w:rPr>
      <w:rFonts w:ascii="Times New Roman" w:hAnsi="Times New Roman" w:eastAsia="Times New Roman" w:cs="Times New Roman"/>
      <w:color w:val="000000"/>
    </w:rPr>
  </w:style>
  <w:style w:type="character" w:styleId="TitreCar">
    <w:name w:val="Titre Car"/>
    <w:qFormat/>
    <w:rPr>
      <w:rFonts w:ascii="Times New Roman" w:hAnsi="Times New Roman" w:eastAsia="Times New Roman" w:cs="Times New Roman"/>
      <w:color w:val="000000"/>
      <w:sz w:val="48"/>
      <w:szCs w:val="48"/>
    </w:rPr>
  </w:style>
  <w:style w:type="character" w:styleId="Titre9Car">
    <w:name w:val="Titre 9 Car"/>
    <w:qFormat/>
    <w:rPr>
      <w:rFonts w:ascii="Arial" w:hAnsi="Arial" w:eastAsia="Times New Roman" w:cs="Times New Roman"/>
      <w:b/>
      <w:bCs/>
      <w:color w:val="000000"/>
      <w:sz w:val="21"/>
      <w:szCs w:val="28"/>
    </w:rPr>
  </w:style>
  <w:style w:type="character" w:styleId="Titre8Car">
    <w:name w:val="Titre 8 Car"/>
    <w:qFormat/>
    <w:rPr>
      <w:rFonts w:ascii="Arial" w:hAnsi="Arial" w:eastAsia="Times New Roman" w:cs="Times New Roman"/>
      <w:b/>
      <w:bCs/>
      <w:color w:val="000000"/>
      <w:sz w:val="21"/>
      <w:szCs w:val="28"/>
    </w:rPr>
  </w:style>
  <w:style w:type="character" w:styleId="Titre7Car">
    <w:name w:val="Titre 7 Car"/>
    <w:qFormat/>
    <w:rPr>
      <w:rFonts w:ascii="Arial" w:hAnsi="Arial" w:eastAsia="Times New Roman" w:cs="Times New Roman"/>
      <w:b/>
      <w:bCs/>
      <w:color w:val="000000"/>
      <w:sz w:val="22"/>
      <w:szCs w:val="28"/>
    </w:rPr>
  </w:style>
  <w:style w:type="character" w:styleId="Titre6Car">
    <w:name w:val="Titre 6 Car"/>
    <w:qFormat/>
    <w:rPr>
      <w:rFonts w:ascii="Arial" w:hAnsi="Arial" w:eastAsia="Times New Roman" w:cs="Times New Roman"/>
      <w:b/>
      <w:bCs/>
      <w:color w:val="000000"/>
      <w:sz w:val="22"/>
      <w:szCs w:val="28"/>
    </w:rPr>
  </w:style>
  <w:style w:type="character" w:styleId="Titre5Car">
    <w:name w:val="Titre 5 Car"/>
    <w:qFormat/>
    <w:rPr>
      <w:rFonts w:ascii="Arial" w:hAnsi="Arial" w:eastAsia="Times New Roman" w:cs="Times New Roman"/>
      <w:b/>
      <w:bCs/>
      <w:color w:val="000000"/>
      <w:sz w:val="22"/>
      <w:szCs w:val="24"/>
    </w:rPr>
  </w:style>
  <w:style w:type="character" w:styleId="Titre4Car">
    <w:name w:val="Titre 4 Car"/>
    <w:qFormat/>
    <w:rPr>
      <w:rFonts w:ascii="Arial" w:hAnsi="Arial" w:eastAsia="Times New Roman" w:cs="Times New Roman"/>
      <w:bCs/>
      <w:iCs/>
      <w:color w:val="666699"/>
      <w:sz w:val="20"/>
      <w:szCs w:val="24"/>
    </w:rPr>
  </w:style>
  <w:style w:type="character" w:styleId="Titre3Car">
    <w:name w:val="Titre 3 Car"/>
    <w:qFormat/>
    <w:rPr>
      <w:rFonts w:ascii="Arial" w:hAnsi="Arial" w:eastAsia="Times New Roman" w:cs="Times New Roman"/>
      <w:bCs/>
      <w:color w:val="2F5496"/>
      <w:sz w:val="22"/>
      <w:szCs w:val="26"/>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ootnotedescription" w:customStyle="1">
    <w:name w:val="footnote description"/>
    <w:next w:val="Normal"/>
    <w:link w:val="FootnotedescriptionChar"/>
    <w:qFormat/>
    <w:pPr>
      <w:widowControl/>
      <w:suppressAutoHyphens w:val="true"/>
      <w:bidi w:val="0"/>
      <w:spacing w:lineRule="auto" w:line="259" w:before="0" w:after="0"/>
      <w:jc w:val="left"/>
    </w:pPr>
    <w:rPr>
      <w:rFonts w:ascii="Times New Roman" w:hAnsi="Times New Roman" w:eastAsia="Times New Roman" w:cs="Times New Roman"/>
      <w:color w:val="000000"/>
      <w:kern w:val="0"/>
      <w:sz w:val="20"/>
      <w:szCs w:val="22"/>
      <w:lang w:val="fr-FR" w:eastAsia="fr-FR" w:bidi="ar-SA"/>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cf0c23"/>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cf0c23"/>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CommentaireCar"/>
    <w:uiPriority w:val="99"/>
    <w:semiHidden/>
    <w:unhideWhenUsed/>
    <w:qFormat/>
    <w:rsid w:val="00c5384c"/>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c5384c"/>
    <w:pPr/>
    <w:rPr>
      <w:b/>
      <w:bCs/>
    </w:rPr>
  </w:style>
  <w:style w:type="paragraph" w:styleId="BalloonText">
    <w:name w:val="Balloon Text"/>
    <w:basedOn w:val="Normal"/>
    <w:link w:val="TextedebullesCar"/>
    <w:uiPriority w:val="99"/>
    <w:semiHidden/>
    <w:unhideWhenUsed/>
    <w:qFormat/>
    <w:rsid w:val="00c5384c"/>
    <w:pPr>
      <w:spacing w:lineRule="auto" w:line="240" w:before="0" w:after="0"/>
    </w:pPr>
    <w:rPr>
      <w:rFonts w:ascii="Segoe UI" w:hAnsi="Segoe UI" w:cs="Segoe UI"/>
      <w:sz w:val="18"/>
      <w:szCs w:val="18"/>
    </w:rPr>
  </w:style>
  <w:style w:type="paragraph" w:styleId="Contenudetableau" w:customStyle="1">
    <w:name w:val="Contenu de tableau"/>
    <w:basedOn w:val="Normal"/>
    <w:qFormat/>
    <w:rsid w:val="00bd238c"/>
    <w:pPr>
      <w:widowControl w:val="false"/>
      <w:suppressLineNumbers/>
      <w:suppressAutoHyphens w:val="true"/>
      <w:overflowPunct w:val="true"/>
      <w:spacing w:lineRule="auto" w:line="240" w:before="0" w:after="0"/>
      <w:jc w:val="center"/>
      <w:textAlignment w:val="baseline"/>
    </w:pPr>
    <w:rPr>
      <w:rFonts w:ascii="Liberation Sans" w:hAnsi="Liberation Sans" w:eastAsia="Liberation Sans" w:cs="Liberation Sans"/>
      <w:b/>
      <w:bCs/>
      <w:color w:val="00000A"/>
      <w:kern w:val="2"/>
      <w:sz w:val="32"/>
      <w:szCs w:val="32"/>
      <w:lang w:eastAsia="zh-CN"/>
    </w:rPr>
  </w:style>
  <w:style w:type="paragraph" w:styleId="Standard" w:customStyle="1">
    <w:name w:val="Standard"/>
    <w:autoRedefine/>
    <w:qFormat/>
    <w:rsid w:val="000749ec"/>
    <w:pPr>
      <w:widowControl/>
      <w:suppressAutoHyphens w:val="true"/>
      <w:bidi w:val="0"/>
      <w:spacing w:lineRule="auto" w:line="240" w:before="57" w:after="0"/>
      <w:jc w:val="both"/>
      <w:textAlignment w:val="center"/>
    </w:pPr>
    <w:rPr>
      <w:rFonts w:ascii="Arial" w:hAnsi="Arial" w:eastAsia="Arial" w:cs="Arial"/>
      <w:color w:val="000000" w:themeColor="text1"/>
      <w:kern w:val="2"/>
      <w:sz w:val="20"/>
      <w:szCs w:val="24"/>
      <w:lang w:val="fr-FR" w:eastAsia="zh-CN" w:bidi="hi-IN"/>
    </w:rPr>
  </w:style>
  <w:style w:type="paragraph" w:styleId="Contents3" w:customStyle="1">
    <w:name w:val="Contents 3"/>
    <w:basedOn w:val="Normal"/>
    <w:qFormat/>
    <w:rsid w:val="000749ec"/>
    <w:pPr>
      <w:suppressLineNumbers/>
      <w:tabs>
        <w:tab w:val="clear" w:pos="708"/>
        <w:tab w:val="right" w:pos="9411" w:leader="dot"/>
      </w:tabs>
      <w:suppressAutoHyphens w:val="true"/>
      <w:spacing w:lineRule="auto" w:line="240" w:before="57" w:after="57"/>
      <w:ind w:left="170" w:hanging="0"/>
      <w:jc w:val="both"/>
      <w:textAlignment w:val="center"/>
    </w:pPr>
    <w:rPr>
      <w:rFonts w:ascii="Arial" w:hAnsi="Arial" w:eastAsia="Arial" w:cs="Arial"/>
      <w:color w:val="000000" w:themeColor="text1"/>
      <w:kern w:val="2"/>
      <w:sz w:val="20"/>
      <w:szCs w:val="24"/>
      <w:lang w:eastAsia="zh-CN" w:bidi="hi-IN"/>
    </w:rPr>
  </w:style>
  <w:style w:type="paragraph" w:styleId="ListParagraph">
    <w:name w:val="List Paragraph"/>
    <w:basedOn w:val="Normal"/>
    <w:uiPriority w:val="34"/>
    <w:qFormat/>
    <w:rsid w:val="00210b89"/>
    <w:pPr>
      <w:spacing w:before="0" w:after="160"/>
      <w:ind w:left="720" w:hanging="0"/>
      <w:contextualSpacing/>
    </w:pPr>
    <w:rPr/>
  </w:style>
  <w:style w:type="paragraph" w:styleId="Western" w:customStyle="1">
    <w:name w:val="western"/>
    <w:basedOn w:val="Normal"/>
    <w:qFormat/>
    <w:rsid w:val="00592749"/>
    <w:pPr>
      <w:spacing w:lineRule="auto" w:line="240" w:beforeAutospacing="1" w:after="119"/>
    </w:pPr>
    <w:rPr>
      <w:rFonts w:ascii="Liberation Sans" w:hAnsi="Liberation Sans" w:eastAsia="Times New Roman" w:cs="Liberation Sans"/>
      <w:color w:val="00000A"/>
      <w:sz w:val="24"/>
      <w:szCs w:val="24"/>
    </w:rPr>
  </w:style>
  <w:style w:type="paragraph" w:styleId="Textbody" w:customStyle="1">
    <w:name w:val="Text body"/>
    <w:basedOn w:val="Normal"/>
    <w:qFormat/>
    <w:rsid w:val="006e52a1"/>
    <w:pPr>
      <w:widowControl w:val="false"/>
      <w:suppressAutoHyphens w:val="true"/>
      <w:overflowPunct w:val="true"/>
      <w:spacing w:lineRule="auto" w:line="240" w:before="0" w:after="120"/>
      <w:textAlignment w:val="baseline"/>
    </w:pPr>
    <w:rPr>
      <w:rFonts w:ascii="Liberation Sans" w:hAnsi="Liberation Sans" w:eastAsia="Liberation Sans" w:cs="Liberation Sans"/>
      <w:color w:val="00000A"/>
      <w:kern w:val="2"/>
      <w:sz w:val="24"/>
      <w:szCs w:val="24"/>
      <w:lang w:eastAsia="zh-CN"/>
    </w:rPr>
  </w:style>
  <w:style w:type="paragraph" w:styleId="Default" w:customStyle="1">
    <w:name w:val="Default"/>
    <w:qFormat/>
    <w:rsid w:val="00d10f5a"/>
    <w:pPr>
      <w:widowControl/>
      <w:suppressAutoHyphens w:val="true"/>
      <w:bidi w:val="0"/>
      <w:spacing w:lineRule="auto" w:line="240" w:before="0" w:after="0"/>
      <w:jc w:val="left"/>
    </w:pPr>
    <w:rPr>
      <w:rFonts w:ascii="Tosh" w:hAnsi="Tosh" w:eastAsia="" w:cs="Tosh"/>
      <w:color w:val="000000"/>
      <w:kern w:val="0"/>
      <w:sz w:val="24"/>
      <w:szCs w:val="24"/>
      <w:lang w:val="fr-FR" w:eastAsia="fr-FR" w:bidi="ar-SA"/>
    </w:rPr>
  </w:style>
  <w:style w:type="paragraph" w:styleId="Revision">
    <w:name w:val="Revision"/>
    <w:uiPriority w:val="99"/>
    <w:semiHidden/>
    <w:qFormat/>
    <w:rsid w:val="00d10f5a"/>
    <w:pPr>
      <w:widowControl/>
      <w:suppressAutoHyphens w:val="true"/>
      <w:bidi w:val="0"/>
      <w:spacing w:lineRule="auto" w:line="240" w:before="0" w:after="0"/>
      <w:jc w:val="left"/>
    </w:pPr>
    <w:rPr>
      <w:rFonts w:ascii="Calibri" w:hAnsi="Calibri" w:eastAsia="Calibri" w:cs="Calibri"/>
      <w:color w:val="000000"/>
      <w:kern w:val="0"/>
      <w:sz w:val="22"/>
      <w:szCs w:val="22"/>
      <w:lang w:val="fr-FR" w:eastAsia="fr-FR" w:bidi="ar-SA"/>
    </w:rPr>
  </w:style>
  <w:style w:type="paragraph" w:styleId="Notedebasdepage">
    <w:name w:val="Footnote Text"/>
    <w:basedOn w:val="Normal"/>
    <w:pPr/>
    <w:rPr/>
  </w:style>
  <w:style w:type="paragraph" w:styleId="RedTitre1">
    <w:name w:val="RedTitre1"/>
    <w:basedOn w:val="Normal"/>
    <w:qFormat/>
    <w:pPr>
      <w:spacing w:before="0" w:after="160"/>
      <w:jc w:val="center"/>
    </w:pPr>
    <w:rPr>
      <w:rFonts w:eastAsia="Times New Roman" w:cs="Times New Roman"/>
      <w:b/>
      <w:sz w:val="22"/>
      <w:szCs w:val="20"/>
      <w:lang w:eastAsia="ar-SA" w:bidi="ar-SA"/>
    </w:rPr>
  </w:style>
  <w:style w:type="paragraph" w:styleId="Titre11">
    <w:name w:val="Titre1"/>
    <w:qFormat/>
    <w:pPr>
      <w:widowControl/>
      <w:shd w:fill="FFFFFF"/>
      <w:suppressAutoHyphens w:val="true"/>
      <w:bidi w:val="0"/>
      <w:spacing w:lineRule="auto" w:line="259" w:before="0" w:after="0"/>
      <w:jc w:val="center"/>
    </w:pPr>
    <w:rPr>
      <w:rFonts w:ascii="Arial" w:hAnsi="Arial" w:eastAsia="simsun" w:cs="Times New Roman"/>
      <w:b/>
      <w:color w:val="auto"/>
      <w:kern w:val="2"/>
      <w:sz w:val="32"/>
      <w:szCs w:val="24"/>
      <w:lang w:val="fr-FR" w:eastAsia="zh-CN" w:bidi="ar-SA"/>
    </w:rPr>
  </w:style>
  <w:style w:type="paragraph" w:styleId="Contents5">
    <w:name w:val="Contents 5"/>
    <w:qFormat/>
    <w:pPr>
      <w:widowControl/>
      <w:tabs>
        <w:tab w:val="clear" w:pos="708"/>
        <w:tab w:val="right" w:pos="9015" w:leader="dot"/>
      </w:tabs>
      <w:suppressAutoHyphens w:val="true"/>
      <w:bidi w:val="0"/>
      <w:spacing w:lineRule="auto" w:line="259" w:before="0" w:after="160"/>
      <w:ind w:left="851" w:hanging="0"/>
      <w:jc w:val="left"/>
      <w:textAlignment w:val="center"/>
    </w:pPr>
    <w:rPr>
      <w:rFonts w:ascii="Marianne" w:hAnsi="Marianne" w:eastAsia="SimSun" w:cs="" w:cstheme="minorBidi"/>
      <w:color w:val="auto"/>
      <w:kern w:val="0"/>
      <w:sz w:val="16"/>
      <w:szCs w:val="22"/>
      <w:lang w:val="fr-FR" w:eastAsia="fr-FR" w:bidi="ar-SA"/>
    </w:rPr>
  </w:style>
  <w:style w:type="paragraph" w:styleId="Contents4">
    <w:name w:val="Contents 4"/>
    <w:qFormat/>
    <w:pPr>
      <w:widowControl/>
      <w:tabs>
        <w:tab w:val="clear" w:pos="708"/>
        <w:tab w:val="right" w:pos="9128" w:leader="dot"/>
      </w:tabs>
      <w:suppressAutoHyphens w:val="true"/>
      <w:bidi w:val="0"/>
      <w:spacing w:lineRule="auto" w:line="259" w:before="0" w:after="160"/>
      <w:ind w:left="709" w:hanging="0"/>
      <w:jc w:val="left"/>
      <w:textAlignment w:val="center"/>
    </w:pPr>
    <w:rPr>
      <w:rFonts w:ascii="Marianne" w:hAnsi="Marianne" w:eastAsia="SimSun" w:cs="" w:cstheme="minorBidi"/>
      <w:color w:val="auto"/>
      <w:kern w:val="0"/>
      <w:sz w:val="16"/>
      <w:szCs w:val="22"/>
      <w:lang w:val="fr-FR" w:eastAsia="fr-FR" w:bidi="ar-SA"/>
    </w:rPr>
  </w:style>
  <w:style w:type="paragraph" w:styleId="Contents2">
    <w:name w:val="Contents 2"/>
    <w:qFormat/>
    <w:pPr>
      <w:widowControl/>
      <w:suppressAutoHyphens w:val="true"/>
      <w:bidi w:val="0"/>
      <w:spacing w:lineRule="auto" w:line="259" w:before="0" w:after="160"/>
      <w:ind w:left="238" w:hanging="0"/>
      <w:jc w:val="left"/>
      <w:textAlignment w:val="center"/>
    </w:pPr>
    <w:rPr>
      <w:rFonts w:ascii="Marianne" w:hAnsi="Marianne" w:eastAsia="SimSun" w:cs="" w:cstheme="minorBidi"/>
      <w:color w:val="auto"/>
      <w:kern w:val="0"/>
      <w:sz w:val="18"/>
      <w:szCs w:val="22"/>
      <w:lang w:val="fr-FR" w:eastAsia="fr-FR" w:bidi="ar-SA"/>
    </w:rPr>
  </w:style>
  <w:style w:type="paragraph" w:styleId="Contents1">
    <w:name w:val="Contents 1"/>
    <w:qFormat/>
    <w:pPr>
      <w:widowControl/>
      <w:tabs>
        <w:tab w:val="clear" w:pos="708"/>
        <w:tab w:val="right" w:pos="9637" w:leader="dot"/>
      </w:tabs>
      <w:suppressAutoHyphens w:val="true"/>
      <w:bidi w:val="0"/>
      <w:spacing w:lineRule="auto" w:line="259" w:before="0" w:after="120"/>
      <w:jc w:val="left"/>
      <w:textAlignment w:val="center"/>
    </w:pPr>
    <w:rPr>
      <w:rFonts w:ascii="Arial Gras" w:hAnsi="Arial Gras" w:eastAsia="SimSun" w:cs="" w:cstheme="minorBidi"/>
      <w:b/>
      <w:smallCaps/>
      <w:color w:val="auto"/>
      <w:kern w:val="0"/>
      <w:sz w:val="18"/>
      <w:szCs w:val="22"/>
      <w:lang w:val="fr-FR" w:eastAsia="fr-FR" w:bidi="ar-SA"/>
    </w:rPr>
  </w:style>
  <w:style w:type="paragraph" w:styleId="ContentsHeading">
    <w:name w:val="Contents Heading"/>
    <w:qFormat/>
    <w:pPr>
      <w:keepNext w:val="true"/>
      <w:widowControl/>
      <w:suppressAutoHyphens w:val="true"/>
      <w:bidi w:val="0"/>
      <w:spacing w:lineRule="auto" w:line="259" w:before="0" w:after="283"/>
      <w:jc w:val="center"/>
      <w:textAlignment w:val="center"/>
    </w:pPr>
    <w:rPr>
      <w:rFonts w:ascii="Marianne" w:hAnsi="Marianne" w:eastAsia="SimSun" w:cs="" w:cstheme="minorBidi"/>
      <w:b/>
      <w:bCs/>
      <w:color w:val="auto"/>
      <w:kern w:val="0"/>
      <w:sz w:val="28"/>
      <w:szCs w:val="32"/>
      <w:lang w:val="fr-FR" w:eastAsia="fr-FR" w:bidi="ar-SA"/>
    </w:rPr>
  </w:style>
  <w:style w:type="paragraph" w:styleId="Caption">
    <w:name w:val="caption"/>
    <w:qFormat/>
    <w:pPr>
      <w:widowControl/>
      <w:suppressAutoHyphens w:val="true"/>
      <w:bidi w:val="0"/>
      <w:spacing w:lineRule="auto" w:line="259" w:before="0" w:after="120"/>
      <w:jc w:val="left"/>
      <w:textAlignment w:val="center"/>
    </w:pPr>
    <w:rPr>
      <w:rFonts w:ascii="Marianne" w:hAnsi="Marianne" w:eastAsia="SimSun" w:cs="" w:cstheme="minorBidi"/>
      <w:i/>
      <w:iCs/>
      <w:color w:val="auto"/>
      <w:kern w:val="0"/>
      <w:sz w:val="20"/>
      <w:szCs w:val="20"/>
      <w:lang w:val="fr-FR" w:eastAsia="fr-FR" w:bidi="ar-SA"/>
    </w:rPr>
  </w:style>
  <w:style w:type="paragraph" w:styleId="IntenseQuote">
    <w:name w:val="Intense Quote"/>
    <w:basedOn w:val="Normal"/>
    <w:next w:val="Normal"/>
    <w:qFormat/>
    <w:pPr>
      <w:pBdr>
        <w:top w:val="single" w:sz="4" w:space="5" w:color="FFFFFF"/>
        <w:left w:val="single" w:sz="4" w:space="10" w:color="FFFFFF"/>
        <w:bottom w:val="single" w:sz="4" w:space="5" w:color="FFFFFF"/>
        <w:right w:val="single" w:sz="4" w:space="10" w:color="FFFFFF"/>
      </w:pBdr>
      <w:shd w:fill="F2F2F2"/>
      <w:ind w:left="720" w:right="720" w:hanging="0"/>
    </w:pPr>
    <w:rPr>
      <w:i/>
    </w:rPr>
  </w:style>
  <w:style w:type="paragraph" w:styleId="Quote">
    <w:name w:val="Quote"/>
    <w:basedOn w:val="Normal"/>
    <w:next w:val="Normal"/>
    <w:qFormat/>
    <w:pPr>
      <w:ind w:left="720" w:right="720" w:hanging="0"/>
    </w:pPr>
    <w:rPr>
      <w:i/>
    </w:rPr>
  </w:style>
  <w:style w:type="paragraph" w:styleId="NoSpacing">
    <w:name w:val="No Spacing"/>
    <w:qFormat/>
    <w:pPr>
      <w:widowControl w:val="false"/>
      <w:suppressAutoHyphens w:val="true"/>
      <w:bidi w:val="0"/>
      <w:spacing w:lineRule="auto" w:line="259" w:before="0" w:after="0"/>
      <w:jc w:val="left"/>
    </w:pPr>
    <w:rPr>
      <w:rFonts w:ascii="Liberation Serif" w:hAnsi="Liberation Serif" w:eastAsia="0" w:cs="Arial"/>
      <w:color w:val="auto"/>
      <w:kern w:val="2"/>
      <w:sz w:val="24"/>
      <w:szCs w:val="24"/>
      <w:lang w:val="fr-FR" w:eastAsia="zh-CN" w:bidi="hi-IN"/>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2F6BE-D07C-4A9E-884C-B8AF2E1C6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Application>LibreOffice/7.5.7.1.M1$Windows_X86_64 LibreOffice_project/9d4bf91ba30c991aaed3b97dd4173f7705c6b5ae</Application>
  <AppVersion>15.0000</AppVersion>
  <Pages>4</Pages>
  <Words>749</Words>
  <Characters>4090</Characters>
  <CharactersWithSpaces>4820</CharactersWithSpaces>
  <Paragraphs>51</Paragraphs>
  <Company>Ministère de l'Agriculture et de l'Alimentation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Direction de l'information légale et administrative</dc:creator>
  <dc:description/>
  <dc:language>fr-FR</dc:language>
  <cp:lastModifiedBy/>
  <dcterms:modified xsi:type="dcterms:W3CDTF">2025-07-29T15:12:29Z</dcterms:modified>
  <cp:revision>15</cp:revision>
  <dc:subject>Lois et décrets</dc:subject>
  <dc:title>Journal officiel de la République française - N° 74 du 27 mars 2016</dc:title>
</cp:coreProperties>
</file>

<file path=docProps/custom.xml><?xml version="1.0" encoding="utf-8"?>
<Properties xmlns="http://schemas.openxmlformats.org/officeDocument/2006/custom-properties" xmlns:vt="http://schemas.openxmlformats.org/officeDocument/2006/docPropsVTypes"/>
</file>