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0446CD" w:rsidRDefault="008D64C5" w:rsidP="00F4657A">
      <w:pPr>
        <w:jc w:val="center"/>
        <w:rPr>
          <w:b/>
          <w:sz w:val="24"/>
          <w:szCs w:val="24"/>
        </w:rPr>
      </w:pPr>
      <w:r w:rsidRPr="008D64C5">
        <w:rPr>
          <w:b/>
          <w:sz w:val="24"/>
          <w:szCs w:val="24"/>
          <w:lang w:eastAsia="fr-FR"/>
        </w:rPr>
        <w:drawing>
          <wp:inline distT="0" distB="0" distL="0" distR="0" wp14:anchorId="35A686BE" wp14:editId="1F802811">
            <wp:extent cx="1851093" cy="750543"/>
            <wp:effectExtent l="0" t="0" r="0" b="0"/>
            <wp:docPr id="8"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1872997" cy="759424"/>
                    </a:xfrm>
                    <a:prstGeom prst="rect">
                      <a:avLst/>
                    </a:prstGeom>
                  </pic:spPr>
                </pic:pic>
              </a:graphicData>
            </a:graphic>
          </wp:inline>
        </w:drawing>
      </w:r>
      <w:r w:rsidR="00F4657A">
        <w:rPr>
          <w:b/>
          <w:sz w:val="24"/>
          <w:szCs w:val="24"/>
        </w:rPr>
        <w:t xml:space="preserve">                                                                  </w:t>
      </w:r>
      <w:r w:rsidR="00F4657A">
        <w:rPr>
          <w:b/>
          <w:sz w:val="24"/>
          <w:szCs w:val="24"/>
          <w:lang w:eastAsia="fr-FR"/>
        </w:rPr>
        <w:drawing>
          <wp:inline distT="0" distB="0" distL="0" distR="0" wp14:anchorId="1CC10617">
            <wp:extent cx="938254" cy="761255"/>
            <wp:effectExtent l="0" t="0" r="0" b="1270"/>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945860" cy="767426"/>
                    </a:xfrm>
                    <a:prstGeom prst="rect">
                      <a:avLst/>
                    </a:prstGeom>
                    <a:noFill/>
                  </pic:spPr>
                </pic:pic>
              </a:graphicData>
            </a:graphic>
          </wp:inline>
        </w:drawing>
      </w:r>
    </w:p>
    <w:p w:rsidR="000C51B4" w:rsidRDefault="000C51B4" w:rsidP="00EA292D">
      <w:pPr>
        <w:jc w:val="center"/>
        <w:rPr>
          <w:b/>
          <w:sz w:val="28"/>
          <w:szCs w:val="24"/>
          <w:highlight w:val="yellow"/>
        </w:rPr>
      </w:pPr>
    </w:p>
    <w:p w:rsidR="000C51B4" w:rsidRPr="00A469B2" w:rsidRDefault="00A469B2" w:rsidP="00A469B2">
      <w:pPr>
        <w:spacing w:after="0"/>
      </w:pPr>
      <w:r w:rsidRPr="00A469B2">
        <w:t xml:space="preserve">Date : </w:t>
      </w:r>
      <w:r w:rsidR="008B4CC5">
        <w:t>22</w:t>
      </w:r>
      <w:r w:rsidR="00121F1B">
        <w:t>/08</w:t>
      </w:r>
      <w:r w:rsidRPr="000C51B4">
        <w:t>/2025</w:t>
      </w:r>
      <w:r w:rsidR="00A923D6">
        <w:tab/>
      </w:r>
    </w:p>
    <w:p w:rsidR="00A469B2" w:rsidRDefault="00A469B2" w:rsidP="00A469B2">
      <w:pPr>
        <w:spacing w:after="0"/>
      </w:pPr>
      <w:r w:rsidRPr="00A469B2">
        <w:t>Rédacteur :</w:t>
      </w:r>
      <w:r>
        <w:t xml:space="preserve"> C. Barthe Montagne, directrice déléguée</w:t>
      </w:r>
    </w:p>
    <w:p w:rsidR="00A469B2" w:rsidRPr="00A469B2" w:rsidRDefault="00A469B2" w:rsidP="00A469B2"/>
    <w:p w:rsidR="000C51B4" w:rsidRPr="00820F2D" w:rsidRDefault="00121F1B" w:rsidP="000C51B4">
      <w:pPr>
        <w:pBdr>
          <w:top w:val="single" w:sz="4" w:space="1" w:color="auto"/>
          <w:left w:val="single" w:sz="4" w:space="4" w:color="auto"/>
          <w:bottom w:val="single" w:sz="4" w:space="1" w:color="auto"/>
          <w:right w:val="single" w:sz="4" w:space="4" w:color="auto"/>
        </w:pBdr>
        <w:shd w:val="clear" w:color="auto" w:fill="DEEAF6" w:themeFill="accent1" w:themeFillTint="33"/>
        <w:spacing w:after="0"/>
        <w:jc w:val="center"/>
        <w:rPr>
          <w:b/>
          <w:sz w:val="28"/>
          <w:szCs w:val="24"/>
        </w:rPr>
      </w:pPr>
      <w:r>
        <w:rPr>
          <w:b/>
          <w:sz w:val="28"/>
          <w:szCs w:val="24"/>
        </w:rPr>
        <w:t xml:space="preserve">Cahier </w:t>
      </w:r>
      <w:r w:rsidR="00A962ED">
        <w:rPr>
          <w:b/>
          <w:sz w:val="28"/>
          <w:szCs w:val="24"/>
        </w:rPr>
        <w:t>des Clauses Techniques Particulières</w:t>
      </w:r>
      <w:r w:rsidR="000036DB">
        <w:rPr>
          <w:b/>
          <w:sz w:val="28"/>
          <w:szCs w:val="24"/>
        </w:rPr>
        <w:t xml:space="preserve"> </w:t>
      </w:r>
    </w:p>
    <w:p w:rsidR="004655A1" w:rsidRDefault="000036DB" w:rsidP="000C51B4">
      <w:pPr>
        <w:pBdr>
          <w:top w:val="single" w:sz="4" w:space="1" w:color="auto"/>
          <w:left w:val="single" w:sz="4" w:space="4" w:color="auto"/>
          <w:bottom w:val="single" w:sz="4" w:space="1" w:color="auto"/>
          <w:right w:val="single" w:sz="4" w:space="4" w:color="auto"/>
        </w:pBdr>
        <w:shd w:val="clear" w:color="auto" w:fill="DEEAF6" w:themeFill="accent1" w:themeFillTint="33"/>
        <w:spacing w:after="0"/>
        <w:jc w:val="center"/>
        <w:rPr>
          <w:sz w:val="28"/>
          <w:szCs w:val="24"/>
        </w:rPr>
      </w:pPr>
      <w:r>
        <w:rPr>
          <w:sz w:val="28"/>
          <w:szCs w:val="24"/>
        </w:rPr>
        <w:t xml:space="preserve"> </w:t>
      </w:r>
      <w:r w:rsidR="001F3808">
        <w:rPr>
          <w:sz w:val="28"/>
          <w:szCs w:val="24"/>
        </w:rPr>
        <w:t>Fourniture</w:t>
      </w:r>
      <w:r w:rsidR="004655A1">
        <w:rPr>
          <w:sz w:val="28"/>
          <w:szCs w:val="24"/>
        </w:rPr>
        <w:t xml:space="preserve"> et livraison</w:t>
      </w:r>
      <w:r>
        <w:rPr>
          <w:sz w:val="28"/>
          <w:szCs w:val="24"/>
        </w:rPr>
        <w:t xml:space="preserve"> en liaison froide de la composante chaude du repas</w:t>
      </w:r>
    </w:p>
    <w:p w:rsidR="000036DB" w:rsidRDefault="000036DB" w:rsidP="000036DB">
      <w:pPr>
        <w:pBdr>
          <w:top w:val="single" w:sz="4" w:space="1" w:color="auto"/>
          <w:left w:val="single" w:sz="4" w:space="4" w:color="auto"/>
          <w:bottom w:val="single" w:sz="4" w:space="1" w:color="auto"/>
          <w:right w:val="single" w:sz="4" w:space="4" w:color="auto"/>
        </w:pBdr>
        <w:shd w:val="clear" w:color="auto" w:fill="DEEAF6" w:themeFill="accent1" w:themeFillTint="33"/>
        <w:spacing w:after="0"/>
        <w:jc w:val="center"/>
        <w:rPr>
          <w:sz w:val="28"/>
          <w:szCs w:val="24"/>
        </w:rPr>
      </w:pPr>
      <w:r>
        <w:rPr>
          <w:sz w:val="28"/>
          <w:szCs w:val="24"/>
        </w:rPr>
        <w:t>(Externalisation du plat chaud)</w:t>
      </w:r>
    </w:p>
    <w:p w:rsidR="000036DB" w:rsidRPr="000C51B4" w:rsidRDefault="000036DB" w:rsidP="000C51B4">
      <w:pPr>
        <w:pBdr>
          <w:top w:val="single" w:sz="4" w:space="1" w:color="auto"/>
          <w:left w:val="single" w:sz="4" w:space="4" w:color="auto"/>
          <w:bottom w:val="single" w:sz="4" w:space="1" w:color="auto"/>
          <w:right w:val="single" w:sz="4" w:space="4" w:color="auto"/>
        </w:pBdr>
        <w:shd w:val="clear" w:color="auto" w:fill="DEEAF6" w:themeFill="accent1" w:themeFillTint="33"/>
        <w:spacing w:after="0"/>
        <w:jc w:val="center"/>
        <w:rPr>
          <w:sz w:val="28"/>
          <w:szCs w:val="24"/>
          <w:highlight w:val="yellow"/>
        </w:rPr>
      </w:pPr>
    </w:p>
    <w:p w:rsidR="004511D9" w:rsidRDefault="004511D9" w:rsidP="00896526">
      <w:pPr>
        <w:jc w:val="both"/>
      </w:pPr>
    </w:p>
    <w:p w:rsidR="008B4CC5" w:rsidRDefault="008B4CC5" w:rsidP="00896526">
      <w:pPr>
        <w:jc w:val="both"/>
        <w:rPr>
          <w:b/>
          <w:sz w:val="24"/>
          <w:szCs w:val="24"/>
          <w:u w:val="single"/>
        </w:rPr>
      </w:pPr>
    </w:p>
    <w:p w:rsidR="00E20278" w:rsidRDefault="00E20278" w:rsidP="00896526">
      <w:pPr>
        <w:jc w:val="both"/>
      </w:pPr>
      <w:r w:rsidRPr="00E20278">
        <w:t xml:space="preserve">Le </w:t>
      </w:r>
      <w:r w:rsidR="00205FD2">
        <w:t>C</w:t>
      </w:r>
      <w:r w:rsidRPr="00E20278">
        <w:t xml:space="preserve">entre </w:t>
      </w:r>
      <w:r w:rsidR="00205FD2">
        <w:t>H</w:t>
      </w:r>
      <w:r w:rsidRPr="00E20278">
        <w:t>ospitalier de Billom</w:t>
      </w:r>
      <w:r>
        <w:t xml:space="preserve"> est un hôpital de proximité</w:t>
      </w:r>
      <w:r w:rsidR="00205FD2">
        <w:t xml:space="preserve"> de 389 lits</w:t>
      </w:r>
      <w:r>
        <w:t>, en direction commune avec le CHU de Clermont Ferrand depuis 2019.</w:t>
      </w:r>
    </w:p>
    <w:p w:rsidR="00C95B11" w:rsidRDefault="00E20278" w:rsidP="00C95B11">
      <w:pPr>
        <w:jc w:val="both"/>
      </w:pPr>
      <w:r>
        <w:t>Il propose une offre sanitaire et médico-sociale à orientation gériatrique</w:t>
      </w:r>
      <w:r w:rsidR="00C95B11">
        <w:t>, à savoir :</w:t>
      </w:r>
    </w:p>
    <w:p w:rsidR="00C95B11" w:rsidRPr="00E9225C" w:rsidRDefault="000E7EB8" w:rsidP="000E7EB8">
      <w:pPr>
        <w:pStyle w:val="Paragraphedeliste"/>
        <w:numPr>
          <w:ilvl w:val="0"/>
          <w:numId w:val="15"/>
        </w:numPr>
        <w:spacing w:after="0"/>
        <w:jc w:val="both"/>
      </w:pPr>
      <w:r>
        <w:t>38 lits de</w:t>
      </w:r>
      <w:r w:rsidR="00C95B11" w:rsidRPr="00E9225C">
        <w:t xml:space="preserve"> Médecine polyvalente/SM</w:t>
      </w:r>
      <w:r>
        <w:t>R polyval</w:t>
      </w:r>
      <w:r w:rsidR="00C95B11" w:rsidRPr="00E9225C">
        <w:t>ent + HDJ</w:t>
      </w:r>
      <w:r w:rsidR="00205FD2">
        <w:t>,</w:t>
      </w:r>
    </w:p>
    <w:p w:rsidR="00C95B11" w:rsidRPr="00E9225C" w:rsidRDefault="00C95B11" w:rsidP="000E7EB8">
      <w:pPr>
        <w:numPr>
          <w:ilvl w:val="0"/>
          <w:numId w:val="15"/>
        </w:numPr>
        <w:spacing w:after="0"/>
        <w:contextualSpacing/>
        <w:jc w:val="both"/>
      </w:pPr>
      <w:r w:rsidRPr="00E9225C">
        <w:t>66 lits de S</w:t>
      </w:r>
      <w:r w:rsidR="00205FD2">
        <w:t xml:space="preserve">oins </w:t>
      </w:r>
      <w:r w:rsidRPr="00E9225C">
        <w:t>M</w:t>
      </w:r>
      <w:r w:rsidR="00205FD2">
        <w:t>édico-</w:t>
      </w:r>
      <w:r w:rsidRPr="00E9225C">
        <w:t>T</w:t>
      </w:r>
      <w:r w:rsidR="00205FD2">
        <w:t xml:space="preserve">echniques </w:t>
      </w:r>
      <w:r w:rsidRPr="00E9225C">
        <w:t>I</w:t>
      </w:r>
      <w:r w:rsidR="00205FD2">
        <w:t>mportants,</w:t>
      </w:r>
    </w:p>
    <w:p w:rsidR="00C95B11" w:rsidRPr="00E9225C" w:rsidRDefault="00C95B11" w:rsidP="00C95B11">
      <w:pPr>
        <w:numPr>
          <w:ilvl w:val="0"/>
          <w:numId w:val="15"/>
        </w:numPr>
        <w:spacing w:after="0"/>
        <w:contextualSpacing/>
        <w:jc w:val="both"/>
      </w:pPr>
      <w:r w:rsidRPr="00E9225C">
        <w:t>237 lits</w:t>
      </w:r>
      <w:r w:rsidR="000E7EB8">
        <w:t xml:space="preserve"> d’EHPAD répartis en 2 sites</w:t>
      </w:r>
      <w:r w:rsidR="00205FD2">
        <w:t xml:space="preserve"> dont 46 lits </w:t>
      </w:r>
      <w:r w:rsidR="007934E2">
        <w:t>en unité de vie protégée,</w:t>
      </w:r>
    </w:p>
    <w:p w:rsidR="00C95B11" w:rsidRDefault="00C95B11" w:rsidP="00C95B11">
      <w:pPr>
        <w:numPr>
          <w:ilvl w:val="0"/>
          <w:numId w:val="15"/>
        </w:numPr>
        <w:spacing w:after="0"/>
        <w:contextualSpacing/>
        <w:jc w:val="both"/>
      </w:pPr>
      <w:r w:rsidRPr="00E9225C">
        <w:t>40 lits</w:t>
      </w:r>
      <w:r w:rsidR="000E7EB8">
        <w:t xml:space="preserve"> </w:t>
      </w:r>
      <w:r w:rsidR="00205FD2">
        <w:t>en Maison d’Accueil Spécialisée (MAS).</w:t>
      </w:r>
    </w:p>
    <w:p w:rsidR="00C95B11" w:rsidRDefault="00C95B11" w:rsidP="00896526">
      <w:pPr>
        <w:jc w:val="both"/>
      </w:pPr>
    </w:p>
    <w:p w:rsidR="00E20278" w:rsidRPr="004927D5" w:rsidRDefault="00E20278" w:rsidP="006F6453">
      <w:pPr>
        <w:jc w:val="center"/>
        <w:rPr>
          <w:b/>
          <w:sz w:val="24"/>
          <w:szCs w:val="24"/>
          <w:u w:val="single"/>
        </w:rPr>
      </w:pPr>
      <w:r>
        <w:rPr>
          <w:lang w:eastAsia="fr-FR"/>
        </w:rPr>
        <w:drawing>
          <wp:inline distT="0" distB="0" distL="0" distR="0" wp14:anchorId="74B94CE8" wp14:editId="3975036F">
            <wp:extent cx="4923813" cy="4014707"/>
            <wp:effectExtent l="0" t="0" r="0" b="5080"/>
            <wp:docPr id="4" name="Espace réservé du contenu 5"/>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6" name="Espace réservé du contenu 5"/>
                    <pic:cNvPicPr>
                      <a:picLocks noGrp="1" noChangeAspect="1"/>
                    </pic:cNvPicPr>
                  </pic:nvPicPr>
                  <pic:blipFill>
                    <a:blip r:embed="rId10"/>
                    <a:stretch>
                      <a:fillRect/>
                    </a:stretch>
                  </pic:blipFill>
                  <pic:spPr>
                    <a:xfrm>
                      <a:off x="0" y="0"/>
                      <a:ext cx="4967872" cy="4050631"/>
                    </a:xfrm>
                    <a:prstGeom prst="rect">
                      <a:avLst/>
                    </a:prstGeom>
                  </pic:spPr>
                </pic:pic>
              </a:graphicData>
            </a:graphic>
          </wp:inline>
        </w:drawing>
      </w:r>
    </w:p>
    <w:p w:rsidR="007149C2" w:rsidRDefault="00D100AA" w:rsidP="002318EB">
      <w:pPr>
        <w:pStyle w:val="Paragraphedeliste"/>
        <w:numPr>
          <w:ilvl w:val="0"/>
          <w:numId w:val="16"/>
        </w:numPr>
        <w:rPr>
          <w:b/>
          <w:u w:val="single"/>
        </w:rPr>
      </w:pPr>
      <w:r>
        <w:rPr>
          <w:b/>
          <w:u w:val="single"/>
        </w:rPr>
        <w:lastRenderedPageBreak/>
        <w:t>Présentation de la cuisine</w:t>
      </w:r>
    </w:p>
    <w:p w:rsidR="005635AC" w:rsidRDefault="00677ED9" w:rsidP="004927D5">
      <w:pPr>
        <w:spacing w:after="0"/>
        <w:jc w:val="both"/>
      </w:pPr>
      <w:r>
        <w:t xml:space="preserve">Jusqu’à présent, le </w:t>
      </w:r>
      <w:r w:rsidR="004927D5" w:rsidRPr="007149C2">
        <w:t>CH de Billom</w:t>
      </w:r>
      <w:r w:rsidR="004927D5">
        <w:t xml:space="preserve"> prod</w:t>
      </w:r>
      <w:r>
        <w:t xml:space="preserve">uisait </w:t>
      </w:r>
      <w:r w:rsidR="004927D5">
        <w:t xml:space="preserve">environ 285 000 à  300 000 repas par an à destination des patients, résidents, professionnels et </w:t>
      </w:r>
      <w:r w:rsidR="004927D5" w:rsidRPr="008065CF">
        <w:t xml:space="preserve">visiteurs. </w:t>
      </w:r>
    </w:p>
    <w:p w:rsidR="005635AC" w:rsidRDefault="005635AC" w:rsidP="004927D5">
      <w:pPr>
        <w:spacing w:after="0"/>
        <w:jc w:val="both"/>
      </w:pPr>
    </w:p>
    <w:p w:rsidR="004927D5" w:rsidRDefault="000E3B9B" w:rsidP="004927D5">
      <w:pPr>
        <w:spacing w:after="0"/>
        <w:jc w:val="both"/>
      </w:pPr>
      <w:r w:rsidRPr="008065CF">
        <w:t>La configuration géographique de l’établissement le contraint à cumuler deux</w:t>
      </w:r>
      <w:r w:rsidR="00DE7474" w:rsidRPr="008065CF">
        <w:t xml:space="preserve"> organisations complémentaires : </w:t>
      </w:r>
      <w:r w:rsidR="00090B7F" w:rsidRPr="008065CF">
        <w:t>l’</w:t>
      </w:r>
      <w:r w:rsidRPr="008065CF">
        <w:t>une pour les 13 services de l’établissem</w:t>
      </w:r>
      <w:r w:rsidR="00090B7F" w:rsidRPr="008065CF">
        <w:t>ent et l’autre pour la MAS Les biches et l’EHPAD du</w:t>
      </w:r>
      <w:r w:rsidRPr="008065CF">
        <w:t xml:space="preserve"> Champ de Mars</w:t>
      </w:r>
      <w:r w:rsidR="00090B7F" w:rsidRPr="008065CF">
        <w:t>,</w:t>
      </w:r>
      <w:r w:rsidRPr="008065CF">
        <w:t xml:space="preserve"> distants r</w:t>
      </w:r>
      <w:r w:rsidR="00090B7F" w:rsidRPr="008065CF">
        <w:t>e</w:t>
      </w:r>
      <w:r w:rsidR="00DA4E10">
        <w:t>spectivement de la cuisine de 1,</w:t>
      </w:r>
      <w:r w:rsidR="00891A09">
        <w:t>5</w:t>
      </w:r>
      <w:r w:rsidR="005635AC">
        <w:t xml:space="preserve"> </w:t>
      </w:r>
      <w:r w:rsidRPr="008065CF">
        <w:t xml:space="preserve">km. </w:t>
      </w:r>
    </w:p>
    <w:p w:rsidR="007934E2" w:rsidRDefault="007934E2" w:rsidP="004927D5">
      <w:pPr>
        <w:spacing w:after="0"/>
        <w:jc w:val="both"/>
      </w:pPr>
    </w:p>
    <w:p w:rsidR="007934E2" w:rsidRDefault="007934E2" w:rsidP="007934E2">
      <w:pPr>
        <w:spacing w:after="0"/>
        <w:jc w:val="center"/>
      </w:pPr>
      <w:r>
        <w:rPr>
          <w:lang w:eastAsia="fr-FR"/>
        </w:rPr>
        <w:drawing>
          <wp:inline distT="0" distB="0" distL="0" distR="0" wp14:anchorId="48EE08B2">
            <wp:extent cx="3743984" cy="3434213"/>
            <wp:effectExtent l="0" t="0" r="8890" b="0"/>
            <wp:docPr id="11" name="Imag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3750796" cy="3440461"/>
                    </a:xfrm>
                    <a:prstGeom prst="rect">
                      <a:avLst/>
                    </a:prstGeom>
                    <a:noFill/>
                  </pic:spPr>
                </pic:pic>
              </a:graphicData>
            </a:graphic>
          </wp:inline>
        </w:drawing>
      </w:r>
    </w:p>
    <w:p w:rsidR="004927D5" w:rsidRDefault="004927D5" w:rsidP="004927D5">
      <w:pPr>
        <w:jc w:val="both"/>
      </w:pPr>
    </w:p>
    <w:p w:rsidR="004927D5" w:rsidRDefault="004927D5" w:rsidP="004927D5">
      <w:pPr>
        <w:jc w:val="both"/>
      </w:pPr>
      <w:r w:rsidRPr="008D086C">
        <w:rPr>
          <w:lang w:eastAsia="fr-FR"/>
        </w:rPr>
        <w:drawing>
          <wp:inline distT="0" distB="0" distL="0" distR="0" wp14:anchorId="73DE5BAD" wp14:editId="346FEB7E">
            <wp:extent cx="5760720" cy="1602319"/>
            <wp:effectExtent l="0" t="0" r="0" b="0"/>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760720" cy="1602319"/>
                    </a:xfrm>
                    <a:prstGeom prst="rect">
                      <a:avLst/>
                    </a:prstGeom>
                    <a:noFill/>
                    <a:ln>
                      <a:noFill/>
                    </a:ln>
                  </pic:spPr>
                </pic:pic>
              </a:graphicData>
            </a:graphic>
          </wp:inline>
        </w:drawing>
      </w:r>
    </w:p>
    <w:p w:rsidR="00ED3A4B" w:rsidRDefault="00A962ED" w:rsidP="004927D5">
      <w:pPr>
        <w:jc w:val="both"/>
      </w:pPr>
      <w:r>
        <w:t>Le Sivos ne doit pas être intégré dans l’estimation de la prestation qui a été réalisée. D’où un total 2022 de 259 139, 2023 de 250 541 et pour 2024 de 246 280.</w:t>
      </w:r>
    </w:p>
    <w:p w:rsidR="00A962ED" w:rsidRDefault="00A962ED" w:rsidP="004927D5">
      <w:pPr>
        <w:jc w:val="both"/>
      </w:pPr>
    </w:p>
    <w:p w:rsidR="002D258D" w:rsidRPr="00ED3A4B" w:rsidRDefault="00943770" w:rsidP="00ED3A4B">
      <w:pPr>
        <w:pStyle w:val="Paragraphedeliste"/>
        <w:numPr>
          <w:ilvl w:val="0"/>
          <w:numId w:val="16"/>
        </w:numPr>
        <w:rPr>
          <w:rStyle w:val="Emphaseple"/>
          <w:b/>
          <w:iCs w:val="0"/>
          <w:color w:val="auto"/>
          <w:u w:val="single"/>
        </w:rPr>
      </w:pPr>
      <w:r w:rsidRPr="00ED3A4B">
        <w:rPr>
          <w:b/>
          <w:u w:val="single"/>
        </w:rPr>
        <w:t xml:space="preserve">Identification du </w:t>
      </w:r>
      <w:r w:rsidR="007D2403" w:rsidRPr="00ED3A4B">
        <w:rPr>
          <w:b/>
          <w:iCs/>
          <w:u w:val="single"/>
        </w:rPr>
        <w:t>besoin</w:t>
      </w:r>
      <w:r w:rsidR="007D2403" w:rsidRPr="00ED3A4B">
        <w:rPr>
          <w:rStyle w:val="Emphaseple"/>
          <w:u w:val="single"/>
        </w:rPr>
        <w:t xml:space="preserve"> </w:t>
      </w:r>
    </w:p>
    <w:p w:rsidR="00943770" w:rsidRDefault="00943770" w:rsidP="00943770">
      <w:pPr>
        <w:jc w:val="both"/>
      </w:pPr>
      <w:r w:rsidRPr="00943770">
        <w:t xml:space="preserve">Le CH de Billom dispose d’une cuisine centrale qui a fait l’objet d’un sinistre. </w:t>
      </w:r>
    </w:p>
    <w:p w:rsidR="003309F4" w:rsidRDefault="003309F4" w:rsidP="00943770">
      <w:pPr>
        <w:jc w:val="both"/>
      </w:pPr>
      <w:r>
        <w:t xml:space="preserve">Le CH de Billom souhaite externaliser une partie de sa production chaude et plus précisement </w:t>
      </w:r>
      <w:r w:rsidRPr="008B4CC5">
        <w:rPr>
          <w:b/>
        </w:rPr>
        <w:t>le plat chaud des repas normaux </w:t>
      </w:r>
      <w:r w:rsidR="00026322" w:rsidRPr="008B4CC5">
        <w:rPr>
          <w:b/>
        </w:rPr>
        <w:t>et des repas hachés/faciles à mastiquer</w:t>
      </w:r>
      <w:r w:rsidR="00026322">
        <w:t>.</w:t>
      </w:r>
    </w:p>
    <w:p w:rsidR="00026322" w:rsidRPr="00943770" w:rsidRDefault="00026322" w:rsidP="00943770">
      <w:pPr>
        <w:jc w:val="both"/>
      </w:pPr>
    </w:p>
    <w:p w:rsidR="00026322" w:rsidRDefault="00026322" w:rsidP="00756A65">
      <w:pPr>
        <w:spacing w:after="0"/>
        <w:jc w:val="both"/>
      </w:pPr>
      <w:r>
        <w:lastRenderedPageBreak/>
        <w:t xml:space="preserve">Le CH accueille principalement des personnes âgées, dont 90% </w:t>
      </w:r>
      <w:r w:rsidR="00B3781D">
        <w:t>résident en secteur EHPAD. L’alimentation constitue donc un axe essentiel de leur prise en charge.</w:t>
      </w:r>
    </w:p>
    <w:p w:rsidR="00004345" w:rsidRDefault="00004345" w:rsidP="00756A65">
      <w:pPr>
        <w:spacing w:after="0"/>
        <w:jc w:val="both"/>
      </w:pPr>
    </w:p>
    <w:p w:rsidR="00004345" w:rsidRPr="001235B4" w:rsidRDefault="00004345" w:rsidP="00004345">
      <w:pPr>
        <w:rPr>
          <w:b/>
        </w:rPr>
      </w:pPr>
      <w:r w:rsidRPr="001235B4">
        <w:rPr>
          <w:b/>
        </w:rPr>
        <w:t>Des spécificités sont à prendre en compte</w:t>
      </w:r>
      <w:r w:rsidR="00D80611" w:rsidRPr="001235B4">
        <w:rPr>
          <w:b/>
        </w:rPr>
        <w:t> :</w:t>
      </w:r>
    </w:p>
    <w:p w:rsidR="00004345" w:rsidRDefault="00004345" w:rsidP="00004345">
      <w:pPr>
        <w:spacing w:after="0"/>
        <w:jc w:val="both"/>
      </w:pPr>
      <w:r w:rsidRPr="008E4DBB">
        <w:t>Les lits d’hébergement (EHPAD et MAS) représentent 90% de la</w:t>
      </w:r>
      <w:r w:rsidRPr="00E9225C">
        <w:t xml:space="preserve"> capacité totale de l’établissement, ce qui signifie que les rep</w:t>
      </w:r>
      <w:r>
        <w:t xml:space="preserve">as </w:t>
      </w:r>
      <w:r w:rsidRPr="00A00E38">
        <w:t>requierent des spécificités.</w:t>
      </w:r>
    </w:p>
    <w:p w:rsidR="00004345" w:rsidRPr="008E4DBB" w:rsidRDefault="00004345" w:rsidP="00004345">
      <w:pPr>
        <w:spacing w:after="0"/>
        <w:jc w:val="both"/>
      </w:pPr>
    </w:p>
    <w:p w:rsidR="00004345" w:rsidRPr="00D80611" w:rsidRDefault="00004345" w:rsidP="00D80611">
      <w:pPr>
        <w:pStyle w:val="Paragraphedeliste"/>
        <w:numPr>
          <w:ilvl w:val="0"/>
          <w:numId w:val="21"/>
        </w:numPr>
        <w:rPr>
          <w:b/>
        </w:rPr>
      </w:pPr>
      <w:r w:rsidRPr="00D80611">
        <w:rPr>
          <w:b/>
        </w:rPr>
        <w:t>Au niveau des menus</w:t>
      </w:r>
    </w:p>
    <w:p w:rsidR="00004345" w:rsidRDefault="00004345" w:rsidP="00004345">
      <w:pPr>
        <w:spacing w:after="0"/>
        <w:jc w:val="both"/>
      </w:pPr>
      <w:r>
        <w:t>Les menus doivent être adaptés aux habitudes des résidents, pour la plupart d’un grand âge (par exemple, préférence pour les pommes de terre et peu d’appétence pour le riz).</w:t>
      </w:r>
    </w:p>
    <w:p w:rsidR="00B2657E" w:rsidRPr="004A2D7C" w:rsidRDefault="00B2657E" w:rsidP="00004345">
      <w:pPr>
        <w:spacing w:after="0"/>
        <w:jc w:val="both"/>
      </w:pPr>
      <w:r w:rsidRPr="004A2D7C">
        <w:t xml:space="preserve">Afin de limiter les désordres glycémiques, très présents chez la personne âgée, un apport de féculent sera à privilégier le soir. </w:t>
      </w:r>
    </w:p>
    <w:p w:rsidR="00B2657E" w:rsidRPr="004A2D7C" w:rsidRDefault="00B2657E" w:rsidP="00004345">
      <w:pPr>
        <w:spacing w:after="0"/>
        <w:jc w:val="both"/>
      </w:pPr>
      <w:r w:rsidRPr="004A2D7C">
        <w:t>La possibilit</w:t>
      </w:r>
      <w:r w:rsidR="004A2D7C" w:rsidRPr="004A2D7C">
        <w:t>é de susbtituer un légumes vert</w:t>
      </w:r>
      <w:r w:rsidRPr="004A2D7C">
        <w:t xml:space="preserve"> par un féculent serait un plus (midi et soir)</w:t>
      </w:r>
      <w:r w:rsidR="004A2D7C">
        <w:t>.</w:t>
      </w:r>
    </w:p>
    <w:p w:rsidR="00004345" w:rsidRDefault="00004345" w:rsidP="00004345">
      <w:pPr>
        <w:spacing w:after="0"/>
        <w:jc w:val="both"/>
      </w:pPr>
      <w:r>
        <w:t xml:space="preserve">Les résidents sont pour la plupart de petits mangeurs et préfèrent se voir proposer un plat complet le soir de type quiche, hachis parmentier…au détriment d’un plat classique de type viande + </w:t>
      </w:r>
      <w:r w:rsidR="00B2657E" w:rsidRPr="004A2D7C">
        <w:t>accompagnement</w:t>
      </w:r>
      <w:r>
        <w:t>.</w:t>
      </w:r>
    </w:p>
    <w:p w:rsidR="00004345" w:rsidRPr="00303C65" w:rsidRDefault="00004345" w:rsidP="00004345">
      <w:pPr>
        <w:spacing w:after="0"/>
        <w:jc w:val="both"/>
      </w:pPr>
    </w:p>
    <w:p w:rsidR="00004345" w:rsidRPr="00D80611" w:rsidRDefault="00004345" w:rsidP="00D80611">
      <w:pPr>
        <w:pStyle w:val="Paragraphedeliste"/>
        <w:numPr>
          <w:ilvl w:val="0"/>
          <w:numId w:val="21"/>
        </w:numPr>
        <w:rPr>
          <w:b/>
        </w:rPr>
      </w:pPr>
      <w:r w:rsidRPr="00D80611">
        <w:rPr>
          <w:b/>
        </w:rPr>
        <w:t>Au niveau des régimes</w:t>
      </w:r>
    </w:p>
    <w:p w:rsidR="00004345" w:rsidRDefault="00004345" w:rsidP="00004345">
      <w:pPr>
        <w:spacing w:after="0"/>
        <w:jc w:val="both"/>
      </w:pPr>
      <w:r>
        <w:t xml:space="preserve">La mise en place de certaines alimentations thérapeutiques ponctuelles sont fréquentes et nécessitent une adaptation régulière. Par exemple : régime d’éviction sur suspicion intolérance au gluten, alimentation pauvre en résidu, épargne digestive, réalimentation </w:t>
      </w:r>
      <w:r w:rsidR="002F376C">
        <w:t>suite à chirurgie digestive…etc</w:t>
      </w:r>
    </w:p>
    <w:p w:rsidR="00004345" w:rsidRDefault="00004345" w:rsidP="00004345">
      <w:pPr>
        <w:spacing w:after="0"/>
        <w:jc w:val="both"/>
      </w:pPr>
      <w:r>
        <w:t>Les repas doivent aussi pouvoir s’adapter aux d'épisodes aïgus type gatro-entérite sur un service complet.</w:t>
      </w:r>
    </w:p>
    <w:p w:rsidR="00004345" w:rsidRDefault="00004345" w:rsidP="00004345">
      <w:pPr>
        <w:spacing w:after="0"/>
        <w:jc w:val="both"/>
      </w:pPr>
      <w:r>
        <w:t>Une connaissance précise des produits ou de certaines compositions est nécessaire pour prendre en considération les allergies compliquées.</w:t>
      </w:r>
      <w:r w:rsidR="00B2657E">
        <w:t xml:space="preserve"> </w:t>
      </w:r>
      <w:r w:rsidR="00B2657E" w:rsidRPr="00CD37D3">
        <w:t>Les fiches techniques devront être fournies</w:t>
      </w:r>
      <w:r w:rsidR="004A2D7C" w:rsidRPr="00CD37D3">
        <w:t>.</w:t>
      </w:r>
    </w:p>
    <w:p w:rsidR="00004345" w:rsidRPr="00303C65" w:rsidRDefault="00004345" w:rsidP="00004345">
      <w:pPr>
        <w:rPr>
          <w:b/>
        </w:rPr>
      </w:pPr>
    </w:p>
    <w:p w:rsidR="00004345" w:rsidRPr="00D80611" w:rsidRDefault="00004345" w:rsidP="00D80611">
      <w:pPr>
        <w:pStyle w:val="Paragraphedeliste"/>
        <w:numPr>
          <w:ilvl w:val="0"/>
          <w:numId w:val="21"/>
        </w:numPr>
        <w:rPr>
          <w:b/>
        </w:rPr>
      </w:pPr>
      <w:r w:rsidRPr="00D80611">
        <w:rPr>
          <w:b/>
        </w:rPr>
        <w:t>Au niveau des adaptations</w:t>
      </w:r>
    </w:p>
    <w:p w:rsidR="00004345" w:rsidRDefault="00004345" w:rsidP="00004345">
      <w:pPr>
        <w:spacing w:after="0"/>
        <w:jc w:val="both"/>
      </w:pPr>
      <w:r>
        <w:t xml:space="preserve">Le secteur d’hébergement étant un lieu de vie,  il est important de tenir compte des goûts mais aussi des aversions :  (sans porc, sans </w:t>
      </w:r>
      <w:r w:rsidRPr="00CD37D3">
        <w:t xml:space="preserve">poisson, </w:t>
      </w:r>
      <w:r w:rsidR="00B2657E" w:rsidRPr="00CD37D3">
        <w:t xml:space="preserve">sans abat, </w:t>
      </w:r>
      <w:r w:rsidRPr="00CD37D3">
        <w:t xml:space="preserve">sans </w:t>
      </w:r>
      <w:r>
        <w:t xml:space="preserve">œuf, sans fromage et/ou laitage dans les plats chauds). </w:t>
      </w:r>
    </w:p>
    <w:p w:rsidR="00004345" w:rsidRDefault="00004345" w:rsidP="00004345">
      <w:pPr>
        <w:spacing w:after="0"/>
        <w:jc w:val="both"/>
      </w:pPr>
      <w:r>
        <w:t>Des adaptations sont également faites notamment pour les patients en Médecine et SMR très fatigués (omelette, jambon blanc…) et pour les personnes en soins palliatifs pour lesquelles une alimentation « plaisir » est proposée.</w:t>
      </w:r>
    </w:p>
    <w:p w:rsidR="00004345" w:rsidRPr="008E4DBB" w:rsidRDefault="00004345" w:rsidP="00004345">
      <w:pPr>
        <w:spacing w:after="0"/>
        <w:jc w:val="both"/>
      </w:pPr>
    </w:p>
    <w:p w:rsidR="00004345" w:rsidRPr="00D80611" w:rsidRDefault="00004345" w:rsidP="00D80611">
      <w:pPr>
        <w:pStyle w:val="Paragraphedeliste"/>
        <w:numPr>
          <w:ilvl w:val="0"/>
          <w:numId w:val="21"/>
        </w:numPr>
        <w:rPr>
          <w:b/>
        </w:rPr>
      </w:pPr>
      <w:r w:rsidRPr="00D80611">
        <w:rPr>
          <w:b/>
        </w:rPr>
        <w:t>Au niveau des produits</w:t>
      </w:r>
    </w:p>
    <w:p w:rsidR="00004345" w:rsidRDefault="00004345" w:rsidP="00004345">
      <w:pPr>
        <w:pStyle w:val="Default"/>
        <w:jc w:val="both"/>
        <w:rPr>
          <w:sz w:val="22"/>
          <w:szCs w:val="22"/>
        </w:rPr>
      </w:pPr>
      <w:r w:rsidRPr="00EC125C">
        <w:rPr>
          <w:sz w:val="22"/>
          <w:szCs w:val="22"/>
        </w:rPr>
        <w:t>Les sauces et les jus sont importants, car ils permettent aux plats d’être moins secs et réduisent le risque de fausse route</w:t>
      </w:r>
      <w:r>
        <w:rPr>
          <w:sz w:val="22"/>
          <w:szCs w:val="22"/>
        </w:rPr>
        <w:t>.</w:t>
      </w:r>
    </w:p>
    <w:p w:rsidR="00004345" w:rsidRPr="00EC125C" w:rsidRDefault="00004345" w:rsidP="00004345">
      <w:pPr>
        <w:pStyle w:val="Default"/>
        <w:jc w:val="both"/>
        <w:rPr>
          <w:sz w:val="22"/>
          <w:szCs w:val="22"/>
        </w:rPr>
      </w:pPr>
    </w:p>
    <w:p w:rsidR="00004345" w:rsidRDefault="00004345" w:rsidP="00004345">
      <w:pPr>
        <w:pStyle w:val="Default"/>
        <w:jc w:val="both"/>
        <w:rPr>
          <w:sz w:val="22"/>
          <w:szCs w:val="22"/>
        </w:rPr>
      </w:pPr>
      <w:r w:rsidRPr="00EC125C">
        <w:rPr>
          <w:sz w:val="22"/>
          <w:szCs w:val="22"/>
        </w:rPr>
        <w:t>Des alternatives aux produits à risques de fausse route doivent être proposés (limiter les plats à base de spaghettis, de riz ou saucisson sec</w:t>
      </w:r>
      <w:r>
        <w:rPr>
          <w:sz w:val="22"/>
          <w:szCs w:val="22"/>
        </w:rPr>
        <w:t>…</w:t>
      </w:r>
      <w:r w:rsidRPr="00EC125C">
        <w:rPr>
          <w:sz w:val="22"/>
          <w:szCs w:val="22"/>
        </w:rPr>
        <w:t>)</w:t>
      </w:r>
      <w:r>
        <w:rPr>
          <w:sz w:val="22"/>
          <w:szCs w:val="22"/>
        </w:rPr>
        <w:t>.</w:t>
      </w:r>
    </w:p>
    <w:p w:rsidR="00004345" w:rsidRPr="00EC125C" w:rsidRDefault="00004345" w:rsidP="00004345">
      <w:pPr>
        <w:pStyle w:val="Default"/>
        <w:jc w:val="both"/>
        <w:rPr>
          <w:sz w:val="22"/>
          <w:szCs w:val="22"/>
        </w:rPr>
      </w:pPr>
    </w:p>
    <w:p w:rsidR="00004345" w:rsidRDefault="00004345" w:rsidP="00004345">
      <w:pPr>
        <w:pStyle w:val="Default"/>
        <w:jc w:val="both"/>
        <w:rPr>
          <w:sz w:val="22"/>
          <w:szCs w:val="22"/>
        </w:rPr>
      </w:pPr>
      <w:r w:rsidRPr="00EC125C">
        <w:rPr>
          <w:sz w:val="22"/>
          <w:szCs w:val="22"/>
        </w:rPr>
        <w:t>Les personnes âgées apprécient les produits assaisonnés, ayant du goût.</w:t>
      </w:r>
    </w:p>
    <w:p w:rsidR="00CA774A" w:rsidRDefault="00CA774A" w:rsidP="00004345">
      <w:pPr>
        <w:pStyle w:val="Default"/>
        <w:jc w:val="both"/>
        <w:rPr>
          <w:sz w:val="22"/>
          <w:szCs w:val="22"/>
        </w:rPr>
      </w:pPr>
    </w:p>
    <w:p w:rsidR="00CA774A" w:rsidRDefault="00CA774A" w:rsidP="00004345">
      <w:pPr>
        <w:pStyle w:val="Default"/>
        <w:jc w:val="both"/>
        <w:rPr>
          <w:sz w:val="22"/>
          <w:szCs w:val="22"/>
        </w:rPr>
      </w:pPr>
      <w:r>
        <w:rPr>
          <w:sz w:val="22"/>
          <w:szCs w:val="22"/>
        </w:rPr>
        <w:t>Les grammages doivent être au minimum conformes au GEMRCN</w:t>
      </w:r>
    </w:p>
    <w:p w:rsidR="00004345" w:rsidRPr="005635AC" w:rsidRDefault="00004345" w:rsidP="00004345">
      <w:pPr>
        <w:pStyle w:val="Default"/>
        <w:jc w:val="both"/>
        <w:rPr>
          <w:sz w:val="22"/>
          <w:szCs w:val="22"/>
        </w:rPr>
      </w:pPr>
    </w:p>
    <w:p w:rsidR="00004345" w:rsidRPr="00D80611" w:rsidRDefault="00004345" w:rsidP="00D80611">
      <w:pPr>
        <w:pStyle w:val="Paragraphedeliste"/>
        <w:numPr>
          <w:ilvl w:val="0"/>
          <w:numId w:val="21"/>
        </w:numPr>
        <w:rPr>
          <w:b/>
        </w:rPr>
      </w:pPr>
      <w:r w:rsidRPr="00D80611">
        <w:rPr>
          <w:b/>
        </w:rPr>
        <w:t>Au niveau de l’organisation</w:t>
      </w:r>
    </w:p>
    <w:p w:rsidR="00004345" w:rsidRPr="00303C65" w:rsidRDefault="00004345" w:rsidP="00004345">
      <w:pPr>
        <w:spacing w:after="0"/>
        <w:jc w:val="both"/>
        <w:rPr>
          <w:rFonts w:ascii="Calibri" w:hAnsi="Calibri" w:cs="Calibri"/>
          <w:noProof w:val="0"/>
          <w:color w:val="000000"/>
        </w:rPr>
      </w:pPr>
      <w:r w:rsidRPr="00303C65">
        <w:rPr>
          <w:rFonts w:ascii="Calibri" w:hAnsi="Calibri" w:cs="Calibri"/>
          <w:noProof w:val="0"/>
          <w:color w:val="000000"/>
        </w:rPr>
        <w:lastRenderedPageBreak/>
        <w:t xml:space="preserve">Les modifications de repas doivent pouvoir se faire facilement, avec un système de commande souple et réactif. </w:t>
      </w:r>
      <w:r w:rsidR="00025019">
        <w:rPr>
          <w:rFonts w:ascii="Calibri" w:hAnsi="Calibri" w:cs="Calibri"/>
          <w:noProof w:val="0"/>
          <w:color w:val="000000"/>
        </w:rPr>
        <w:t xml:space="preserve"> </w:t>
      </w:r>
      <w:r w:rsidRPr="00303C65">
        <w:rPr>
          <w:rFonts w:ascii="Calibri" w:hAnsi="Calibri" w:cs="Calibri"/>
          <w:noProof w:val="0"/>
          <w:color w:val="000000"/>
        </w:rPr>
        <w:t xml:space="preserve">Un ajustement des grammages est nécessaire pour </w:t>
      </w:r>
      <w:r w:rsidRPr="00025019">
        <w:rPr>
          <w:rFonts w:ascii="Calibri" w:hAnsi="Calibri" w:cs="Calibri"/>
          <w:b/>
          <w:noProof w:val="0"/>
          <w:color w:val="000000"/>
        </w:rPr>
        <w:t>adapter les portions à un public âgé</w:t>
      </w:r>
      <w:r>
        <w:rPr>
          <w:rFonts w:ascii="Calibri" w:hAnsi="Calibri" w:cs="Calibri"/>
          <w:noProof w:val="0"/>
          <w:color w:val="000000"/>
        </w:rPr>
        <w:t>.</w:t>
      </w:r>
    </w:p>
    <w:p w:rsidR="00004345" w:rsidRDefault="00004345" w:rsidP="00004345">
      <w:pPr>
        <w:spacing w:after="0"/>
        <w:jc w:val="both"/>
        <w:rPr>
          <w:rFonts w:ascii="Calibri" w:hAnsi="Calibri" w:cs="Calibri"/>
          <w:noProof w:val="0"/>
          <w:color w:val="000000"/>
        </w:rPr>
      </w:pPr>
      <w:r>
        <w:rPr>
          <w:rFonts w:ascii="Calibri" w:hAnsi="Calibri" w:cs="Calibri"/>
          <w:noProof w:val="0"/>
          <w:color w:val="000000"/>
        </w:rPr>
        <w:t>Le t</w:t>
      </w:r>
      <w:r w:rsidRPr="00303C65">
        <w:rPr>
          <w:rFonts w:ascii="Calibri" w:hAnsi="Calibri" w:cs="Calibri"/>
          <w:noProof w:val="0"/>
          <w:color w:val="000000"/>
        </w:rPr>
        <w:t xml:space="preserve">emps d’adaptation des menus et </w:t>
      </w:r>
      <w:r>
        <w:rPr>
          <w:rFonts w:ascii="Calibri" w:hAnsi="Calibri" w:cs="Calibri"/>
          <w:noProof w:val="0"/>
          <w:color w:val="000000"/>
        </w:rPr>
        <w:t xml:space="preserve">les </w:t>
      </w:r>
      <w:r w:rsidRPr="00303C65">
        <w:rPr>
          <w:rFonts w:ascii="Calibri" w:hAnsi="Calibri" w:cs="Calibri"/>
          <w:noProof w:val="0"/>
          <w:color w:val="000000"/>
        </w:rPr>
        <w:t>commandes</w:t>
      </w:r>
      <w:r>
        <w:rPr>
          <w:rFonts w:ascii="Calibri" w:hAnsi="Calibri" w:cs="Calibri"/>
          <w:noProof w:val="0"/>
          <w:color w:val="000000"/>
        </w:rPr>
        <w:t xml:space="preserve"> ne doivent pas être trop </w:t>
      </w:r>
      <w:r w:rsidRPr="00303C65">
        <w:rPr>
          <w:rFonts w:ascii="Calibri" w:hAnsi="Calibri" w:cs="Calibri"/>
          <w:noProof w:val="0"/>
          <w:color w:val="000000"/>
        </w:rPr>
        <w:t>chronophages pour le service diététique</w:t>
      </w:r>
      <w:r>
        <w:rPr>
          <w:rFonts w:ascii="Calibri" w:hAnsi="Calibri" w:cs="Calibri"/>
          <w:noProof w:val="0"/>
          <w:color w:val="000000"/>
        </w:rPr>
        <w:t xml:space="preserve"> afin de ne pas réduire le temps au chevet du patient/résident.</w:t>
      </w:r>
      <w:r w:rsidR="001436F8" w:rsidRPr="001436F8">
        <w:t xml:space="preserve"> </w:t>
      </w:r>
      <w:r w:rsidR="001436F8">
        <w:t>L’équipe en cuisine est composée de 4</w:t>
      </w:r>
      <w:r w:rsidR="001436F8" w:rsidRPr="001D666A">
        <w:t xml:space="preserve"> agents</w:t>
      </w:r>
      <w:r w:rsidR="001436F8" w:rsidRPr="00E7547E">
        <w:rPr>
          <w:b/>
        </w:rPr>
        <w:t xml:space="preserve"> </w:t>
      </w:r>
      <w:r w:rsidR="001436F8" w:rsidRPr="003C5E5F">
        <w:t>par jour</w:t>
      </w:r>
      <w:r w:rsidR="001436F8">
        <w:rPr>
          <w:b/>
        </w:rPr>
        <w:t xml:space="preserve"> </w:t>
      </w:r>
      <w:r w:rsidR="001436F8">
        <w:t>sur site, en horaire variable. Le transport des repas de la cuisine vers les sites distants est assuré à tour de role par les agents de la cuisine.</w:t>
      </w:r>
    </w:p>
    <w:p w:rsidR="00004345" w:rsidRPr="00303C65" w:rsidRDefault="00004345" w:rsidP="00004345">
      <w:pPr>
        <w:spacing w:after="0"/>
        <w:jc w:val="both"/>
        <w:rPr>
          <w:rFonts w:ascii="Calibri" w:hAnsi="Calibri" w:cs="Calibri"/>
          <w:noProof w:val="0"/>
          <w:color w:val="000000"/>
        </w:rPr>
      </w:pPr>
    </w:p>
    <w:p w:rsidR="00ED3A4B" w:rsidRPr="007D7639" w:rsidRDefault="00004345" w:rsidP="00756A65">
      <w:pPr>
        <w:spacing w:after="0"/>
        <w:jc w:val="both"/>
        <w:rPr>
          <w:rFonts w:ascii="Calibri" w:hAnsi="Calibri" w:cs="Calibri"/>
          <w:noProof w:val="0"/>
          <w:color w:val="000000"/>
        </w:rPr>
      </w:pPr>
      <w:r w:rsidRPr="00303C65">
        <w:rPr>
          <w:rFonts w:ascii="Calibri" w:hAnsi="Calibri" w:cs="Calibri"/>
          <w:noProof w:val="0"/>
          <w:color w:val="000000"/>
        </w:rPr>
        <w:t>Une transparence sur l’origine des produits (origine, label…) est importante</w:t>
      </w:r>
      <w:r>
        <w:rPr>
          <w:rFonts w:ascii="Calibri" w:hAnsi="Calibri" w:cs="Calibri"/>
          <w:noProof w:val="0"/>
          <w:color w:val="000000"/>
        </w:rPr>
        <w:t xml:space="preserve"> dans le cadre de la </w:t>
      </w:r>
      <w:r w:rsidRPr="001436F8">
        <w:rPr>
          <w:rFonts w:ascii="Calibri" w:hAnsi="Calibri" w:cs="Calibri"/>
          <w:b/>
          <w:noProof w:val="0"/>
          <w:color w:val="000000"/>
        </w:rPr>
        <w:t>loi EGALIM</w:t>
      </w:r>
      <w:r>
        <w:rPr>
          <w:rFonts w:ascii="Calibri" w:hAnsi="Calibri" w:cs="Calibri"/>
          <w:noProof w:val="0"/>
          <w:color w:val="000000"/>
        </w:rPr>
        <w:t>.</w:t>
      </w:r>
      <w:r w:rsidR="003C5E5F">
        <w:rPr>
          <w:rFonts w:ascii="Calibri" w:hAnsi="Calibri" w:cs="Calibri"/>
          <w:noProof w:val="0"/>
          <w:color w:val="000000"/>
        </w:rPr>
        <w:t xml:space="preserve"> </w:t>
      </w:r>
    </w:p>
    <w:p w:rsidR="00ED3A4B" w:rsidRDefault="00ED3A4B" w:rsidP="00756A65">
      <w:pPr>
        <w:spacing w:after="0"/>
        <w:jc w:val="both"/>
      </w:pPr>
    </w:p>
    <w:p w:rsidR="00ED3A4B" w:rsidRDefault="00ED3A4B" w:rsidP="00ED3A4B">
      <w:pPr>
        <w:pStyle w:val="Paragraphedeliste"/>
        <w:numPr>
          <w:ilvl w:val="0"/>
          <w:numId w:val="16"/>
        </w:numPr>
        <w:rPr>
          <w:b/>
          <w:u w:val="single"/>
        </w:rPr>
      </w:pPr>
      <w:r>
        <w:rPr>
          <w:b/>
          <w:u w:val="single"/>
        </w:rPr>
        <w:t>Le nombre de repas</w:t>
      </w:r>
    </w:p>
    <w:p w:rsidR="00FA0BF6" w:rsidRDefault="003733E3" w:rsidP="003733E3">
      <w:pPr>
        <w:spacing w:after="0"/>
        <w:jc w:val="both"/>
      </w:pPr>
      <w:r w:rsidRPr="003733E3">
        <w:t>Le CH de Billom</w:t>
      </w:r>
      <w:r>
        <w:t xml:space="preserve"> est constitué de </w:t>
      </w:r>
      <w:r w:rsidRPr="00E10641">
        <w:rPr>
          <w:b/>
        </w:rPr>
        <w:t>21 services/unités de vie</w:t>
      </w:r>
      <w:r>
        <w:t> </w:t>
      </w:r>
      <w:r w:rsidR="00E10641">
        <w:t xml:space="preserve">variant de 8 à 34 lits </w:t>
      </w:r>
      <w:r>
        <w:t>:</w:t>
      </w:r>
    </w:p>
    <w:p w:rsidR="003733E3" w:rsidRDefault="003733E3" w:rsidP="003733E3">
      <w:pPr>
        <w:spacing w:after="0"/>
        <w:jc w:val="both"/>
      </w:pPr>
    </w:p>
    <w:tbl>
      <w:tblPr>
        <w:tblStyle w:val="Grilledutableau"/>
        <w:tblW w:w="0" w:type="auto"/>
        <w:jc w:val="center"/>
        <w:tblLook w:val="04A0" w:firstRow="1" w:lastRow="0" w:firstColumn="1" w:lastColumn="0" w:noHBand="0" w:noVBand="1"/>
      </w:tblPr>
      <w:tblGrid>
        <w:gridCol w:w="1838"/>
        <w:gridCol w:w="1276"/>
        <w:gridCol w:w="1734"/>
        <w:gridCol w:w="1734"/>
      </w:tblGrid>
      <w:tr w:rsidR="00646B53" w:rsidRPr="00B67B5D" w:rsidTr="00E10641">
        <w:trPr>
          <w:trHeight w:val="450"/>
          <w:jc w:val="center"/>
        </w:trPr>
        <w:tc>
          <w:tcPr>
            <w:tcW w:w="1838" w:type="dxa"/>
            <w:shd w:val="clear" w:color="auto" w:fill="DEEAF6" w:themeFill="accent1" w:themeFillTint="33"/>
            <w:noWrap/>
            <w:hideMark/>
          </w:tcPr>
          <w:p w:rsidR="00646B53" w:rsidRPr="00B67B5D" w:rsidRDefault="00646B53" w:rsidP="00B67B5D">
            <w:pPr>
              <w:jc w:val="both"/>
              <w:rPr>
                <w:b/>
                <w:bCs/>
              </w:rPr>
            </w:pPr>
            <w:r w:rsidRPr="00B67B5D">
              <w:rPr>
                <w:b/>
                <w:bCs/>
              </w:rPr>
              <w:t xml:space="preserve">MEDECINE </w:t>
            </w:r>
            <w:r>
              <w:rPr>
                <w:b/>
                <w:bCs/>
              </w:rPr>
              <w:t>/SMR</w:t>
            </w:r>
          </w:p>
        </w:tc>
        <w:tc>
          <w:tcPr>
            <w:tcW w:w="1276" w:type="dxa"/>
            <w:shd w:val="clear" w:color="auto" w:fill="DEEAF6" w:themeFill="accent1" w:themeFillTint="33"/>
            <w:hideMark/>
          </w:tcPr>
          <w:p w:rsidR="00646B53" w:rsidRPr="00B67B5D" w:rsidRDefault="00646B53" w:rsidP="00B67B5D">
            <w:pPr>
              <w:jc w:val="center"/>
              <w:rPr>
                <w:b/>
                <w:bCs/>
              </w:rPr>
            </w:pPr>
            <w:r w:rsidRPr="00B67B5D">
              <w:rPr>
                <w:b/>
                <w:bCs/>
              </w:rPr>
              <w:t>Nbre de lits</w:t>
            </w:r>
          </w:p>
        </w:tc>
        <w:tc>
          <w:tcPr>
            <w:tcW w:w="1417" w:type="dxa"/>
            <w:shd w:val="clear" w:color="auto" w:fill="DEEAF6" w:themeFill="accent1" w:themeFillTint="33"/>
          </w:tcPr>
          <w:p w:rsidR="00646B53" w:rsidRPr="00B67B5D" w:rsidRDefault="00646B53" w:rsidP="00B67B5D">
            <w:pPr>
              <w:jc w:val="center"/>
              <w:rPr>
                <w:b/>
                <w:bCs/>
              </w:rPr>
            </w:pPr>
            <w:r>
              <w:rPr>
                <w:b/>
                <w:bCs/>
              </w:rPr>
              <w:t>Nbre de repas normaux</w:t>
            </w:r>
          </w:p>
        </w:tc>
        <w:tc>
          <w:tcPr>
            <w:tcW w:w="1135" w:type="dxa"/>
            <w:shd w:val="clear" w:color="auto" w:fill="DEEAF6" w:themeFill="accent1" w:themeFillTint="33"/>
          </w:tcPr>
          <w:p w:rsidR="00646B53" w:rsidRPr="00B67B5D" w:rsidRDefault="00646B53" w:rsidP="00B67B5D">
            <w:pPr>
              <w:jc w:val="center"/>
              <w:rPr>
                <w:b/>
                <w:bCs/>
              </w:rPr>
            </w:pPr>
            <w:r>
              <w:rPr>
                <w:b/>
                <w:bCs/>
              </w:rPr>
              <w:t>Nbre de repas hachés</w:t>
            </w:r>
          </w:p>
        </w:tc>
      </w:tr>
      <w:tr w:rsidR="00646B53" w:rsidRPr="00B67B5D" w:rsidTr="00E10641">
        <w:trPr>
          <w:trHeight w:val="300"/>
          <w:jc w:val="center"/>
        </w:trPr>
        <w:tc>
          <w:tcPr>
            <w:tcW w:w="1838" w:type="dxa"/>
            <w:tcBorders>
              <w:bottom w:val="nil"/>
            </w:tcBorders>
            <w:noWrap/>
            <w:hideMark/>
          </w:tcPr>
          <w:p w:rsidR="00646B53" w:rsidRPr="003758E8" w:rsidRDefault="00646B53" w:rsidP="00B67B5D">
            <w:pPr>
              <w:jc w:val="both"/>
              <w:rPr>
                <w:bCs/>
              </w:rPr>
            </w:pPr>
            <w:r w:rsidRPr="003758E8">
              <w:rPr>
                <w:bCs/>
              </w:rPr>
              <w:t>MEDECINE + HDJ</w:t>
            </w:r>
          </w:p>
        </w:tc>
        <w:tc>
          <w:tcPr>
            <w:tcW w:w="1276" w:type="dxa"/>
            <w:tcBorders>
              <w:bottom w:val="nil"/>
            </w:tcBorders>
            <w:noWrap/>
            <w:hideMark/>
          </w:tcPr>
          <w:p w:rsidR="00646B53" w:rsidRPr="003758E8" w:rsidRDefault="00646B53" w:rsidP="00B67B5D">
            <w:pPr>
              <w:jc w:val="center"/>
            </w:pPr>
            <w:r w:rsidRPr="003758E8">
              <w:t>15</w:t>
            </w:r>
          </w:p>
        </w:tc>
        <w:tc>
          <w:tcPr>
            <w:tcW w:w="1417" w:type="dxa"/>
            <w:tcBorders>
              <w:bottom w:val="nil"/>
            </w:tcBorders>
          </w:tcPr>
          <w:p w:rsidR="00646B53" w:rsidRPr="003758E8" w:rsidRDefault="00305C4C" w:rsidP="00B67B5D">
            <w:pPr>
              <w:jc w:val="center"/>
            </w:pPr>
            <w:r>
              <w:t>Temporairement fermé</w:t>
            </w:r>
          </w:p>
        </w:tc>
        <w:tc>
          <w:tcPr>
            <w:tcW w:w="1135" w:type="dxa"/>
            <w:tcBorders>
              <w:bottom w:val="nil"/>
            </w:tcBorders>
          </w:tcPr>
          <w:p w:rsidR="00646B53" w:rsidRPr="003758E8" w:rsidRDefault="00305C4C" w:rsidP="00B67B5D">
            <w:pPr>
              <w:jc w:val="center"/>
            </w:pPr>
            <w:r>
              <w:t>Temporairement fermé</w:t>
            </w:r>
          </w:p>
        </w:tc>
      </w:tr>
      <w:tr w:rsidR="00646B53" w:rsidRPr="00B67B5D" w:rsidTr="00E10641">
        <w:trPr>
          <w:trHeight w:val="300"/>
          <w:jc w:val="center"/>
        </w:trPr>
        <w:tc>
          <w:tcPr>
            <w:tcW w:w="1838" w:type="dxa"/>
            <w:tcBorders>
              <w:bottom w:val="nil"/>
            </w:tcBorders>
            <w:noWrap/>
            <w:hideMark/>
          </w:tcPr>
          <w:p w:rsidR="00646B53" w:rsidRPr="003758E8" w:rsidRDefault="00646B53" w:rsidP="00B67B5D">
            <w:pPr>
              <w:jc w:val="both"/>
              <w:rPr>
                <w:bCs/>
              </w:rPr>
            </w:pPr>
            <w:r w:rsidRPr="003758E8">
              <w:rPr>
                <w:bCs/>
              </w:rPr>
              <w:t>S.M.R.</w:t>
            </w:r>
          </w:p>
        </w:tc>
        <w:tc>
          <w:tcPr>
            <w:tcW w:w="1276" w:type="dxa"/>
            <w:tcBorders>
              <w:bottom w:val="nil"/>
            </w:tcBorders>
            <w:noWrap/>
            <w:hideMark/>
          </w:tcPr>
          <w:p w:rsidR="00646B53" w:rsidRPr="003758E8" w:rsidRDefault="00646B53" w:rsidP="00B67B5D">
            <w:pPr>
              <w:jc w:val="center"/>
            </w:pPr>
            <w:r w:rsidRPr="003758E8">
              <w:t>26</w:t>
            </w:r>
          </w:p>
        </w:tc>
        <w:tc>
          <w:tcPr>
            <w:tcW w:w="1417" w:type="dxa"/>
            <w:tcBorders>
              <w:bottom w:val="nil"/>
            </w:tcBorders>
          </w:tcPr>
          <w:p w:rsidR="00646B53" w:rsidRPr="003758E8" w:rsidRDefault="00646B53" w:rsidP="00B67B5D">
            <w:pPr>
              <w:jc w:val="center"/>
            </w:pPr>
            <w:r>
              <w:t>13</w:t>
            </w:r>
          </w:p>
        </w:tc>
        <w:tc>
          <w:tcPr>
            <w:tcW w:w="1135" w:type="dxa"/>
            <w:tcBorders>
              <w:bottom w:val="nil"/>
            </w:tcBorders>
          </w:tcPr>
          <w:p w:rsidR="00646B53" w:rsidRPr="003758E8" w:rsidRDefault="00646B53" w:rsidP="00B67B5D">
            <w:pPr>
              <w:jc w:val="center"/>
            </w:pPr>
            <w:r>
              <w:t>7</w:t>
            </w:r>
          </w:p>
        </w:tc>
      </w:tr>
      <w:tr w:rsidR="00042B29" w:rsidRPr="00B67B5D" w:rsidTr="00E10641">
        <w:trPr>
          <w:trHeight w:val="569"/>
          <w:jc w:val="center"/>
        </w:trPr>
        <w:tc>
          <w:tcPr>
            <w:tcW w:w="1838" w:type="dxa"/>
            <w:tcBorders>
              <w:top w:val="nil"/>
            </w:tcBorders>
            <w:shd w:val="clear" w:color="auto" w:fill="DEEAF6" w:themeFill="accent1" w:themeFillTint="33"/>
            <w:hideMark/>
          </w:tcPr>
          <w:p w:rsidR="00042B29" w:rsidRPr="00B67B5D" w:rsidRDefault="00042B29" w:rsidP="00B67B5D">
            <w:pPr>
              <w:jc w:val="both"/>
              <w:rPr>
                <w:b/>
                <w:bCs/>
              </w:rPr>
            </w:pPr>
            <w:r w:rsidRPr="00B67B5D">
              <w:rPr>
                <w:b/>
                <w:bCs/>
              </w:rPr>
              <w:t>SMTI</w:t>
            </w:r>
          </w:p>
        </w:tc>
        <w:tc>
          <w:tcPr>
            <w:tcW w:w="1276" w:type="dxa"/>
            <w:tcBorders>
              <w:top w:val="nil"/>
            </w:tcBorders>
            <w:shd w:val="clear" w:color="auto" w:fill="DEEAF6" w:themeFill="accent1" w:themeFillTint="33"/>
          </w:tcPr>
          <w:p w:rsidR="00042B29" w:rsidRPr="00B67B5D" w:rsidRDefault="00042B29" w:rsidP="00B67B5D">
            <w:pPr>
              <w:jc w:val="center"/>
              <w:rPr>
                <w:b/>
                <w:bCs/>
              </w:rPr>
            </w:pPr>
          </w:p>
        </w:tc>
        <w:tc>
          <w:tcPr>
            <w:tcW w:w="2552" w:type="dxa"/>
            <w:gridSpan w:val="2"/>
            <w:tcBorders>
              <w:top w:val="nil"/>
            </w:tcBorders>
            <w:shd w:val="clear" w:color="auto" w:fill="DEEAF6" w:themeFill="accent1" w:themeFillTint="33"/>
          </w:tcPr>
          <w:p w:rsidR="00042B29" w:rsidRPr="00B67B5D" w:rsidRDefault="00042B29" w:rsidP="00B67B5D">
            <w:pPr>
              <w:jc w:val="center"/>
              <w:rPr>
                <w:b/>
                <w:bCs/>
              </w:rPr>
            </w:pPr>
          </w:p>
        </w:tc>
      </w:tr>
      <w:tr w:rsidR="00646B53" w:rsidRPr="00B67B5D" w:rsidTr="00E10641">
        <w:trPr>
          <w:trHeight w:val="300"/>
          <w:jc w:val="center"/>
        </w:trPr>
        <w:tc>
          <w:tcPr>
            <w:tcW w:w="1838" w:type="dxa"/>
            <w:noWrap/>
            <w:hideMark/>
          </w:tcPr>
          <w:p w:rsidR="00646B53" w:rsidRPr="003758E8" w:rsidRDefault="00646B53" w:rsidP="00B67B5D">
            <w:pPr>
              <w:jc w:val="both"/>
              <w:rPr>
                <w:bCs/>
              </w:rPr>
            </w:pPr>
            <w:r w:rsidRPr="003758E8">
              <w:rPr>
                <w:bCs/>
              </w:rPr>
              <w:t>Trousseau</w:t>
            </w:r>
          </w:p>
        </w:tc>
        <w:tc>
          <w:tcPr>
            <w:tcW w:w="1276" w:type="dxa"/>
            <w:noWrap/>
            <w:hideMark/>
          </w:tcPr>
          <w:p w:rsidR="00646B53" w:rsidRPr="003758E8" w:rsidRDefault="00646B53" w:rsidP="00B67B5D">
            <w:pPr>
              <w:jc w:val="center"/>
            </w:pPr>
            <w:r w:rsidRPr="003758E8">
              <w:t>34</w:t>
            </w:r>
          </w:p>
        </w:tc>
        <w:tc>
          <w:tcPr>
            <w:tcW w:w="1417" w:type="dxa"/>
          </w:tcPr>
          <w:p w:rsidR="00646B53" w:rsidRPr="003758E8" w:rsidRDefault="00727674" w:rsidP="00B67B5D">
            <w:pPr>
              <w:jc w:val="center"/>
            </w:pPr>
            <w:r>
              <w:t>11</w:t>
            </w:r>
          </w:p>
        </w:tc>
        <w:tc>
          <w:tcPr>
            <w:tcW w:w="1135" w:type="dxa"/>
          </w:tcPr>
          <w:p w:rsidR="00646B53" w:rsidRPr="003758E8" w:rsidRDefault="00727674" w:rsidP="00B67B5D">
            <w:pPr>
              <w:jc w:val="center"/>
            </w:pPr>
            <w:r>
              <w:t>10</w:t>
            </w:r>
          </w:p>
        </w:tc>
      </w:tr>
      <w:tr w:rsidR="00646B53" w:rsidRPr="00B67B5D" w:rsidTr="00E10641">
        <w:trPr>
          <w:trHeight w:val="300"/>
          <w:jc w:val="center"/>
        </w:trPr>
        <w:tc>
          <w:tcPr>
            <w:tcW w:w="1838" w:type="dxa"/>
            <w:noWrap/>
            <w:hideMark/>
          </w:tcPr>
          <w:p w:rsidR="00646B53" w:rsidRPr="003758E8" w:rsidRDefault="00646B53" w:rsidP="00B67B5D">
            <w:pPr>
              <w:jc w:val="both"/>
              <w:rPr>
                <w:bCs/>
              </w:rPr>
            </w:pPr>
            <w:r w:rsidRPr="003758E8">
              <w:rPr>
                <w:bCs/>
              </w:rPr>
              <w:t>Broussais</w:t>
            </w:r>
          </w:p>
        </w:tc>
        <w:tc>
          <w:tcPr>
            <w:tcW w:w="1276" w:type="dxa"/>
            <w:noWrap/>
            <w:hideMark/>
          </w:tcPr>
          <w:p w:rsidR="00646B53" w:rsidRPr="003758E8" w:rsidRDefault="00646B53" w:rsidP="00B67B5D">
            <w:pPr>
              <w:jc w:val="center"/>
            </w:pPr>
            <w:r w:rsidRPr="003758E8">
              <w:t>32</w:t>
            </w:r>
          </w:p>
        </w:tc>
        <w:tc>
          <w:tcPr>
            <w:tcW w:w="1417" w:type="dxa"/>
          </w:tcPr>
          <w:p w:rsidR="00646B53" w:rsidRPr="003758E8" w:rsidRDefault="00727674" w:rsidP="00B67B5D">
            <w:pPr>
              <w:jc w:val="center"/>
            </w:pPr>
            <w:r>
              <w:t>13</w:t>
            </w:r>
          </w:p>
        </w:tc>
        <w:tc>
          <w:tcPr>
            <w:tcW w:w="1135" w:type="dxa"/>
          </w:tcPr>
          <w:p w:rsidR="00646B53" w:rsidRPr="003758E8" w:rsidRDefault="00727674" w:rsidP="00B67B5D">
            <w:pPr>
              <w:jc w:val="center"/>
            </w:pPr>
            <w:r>
              <w:t>8</w:t>
            </w:r>
          </w:p>
        </w:tc>
      </w:tr>
      <w:tr w:rsidR="00646B53" w:rsidRPr="00B67B5D" w:rsidTr="00E10641">
        <w:trPr>
          <w:trHeight w:val="300"/>
          <w:jc w:val="center"/>
        </w:trPr>
        <w:tc>
          <w:tcPr>
            <w:tcW w:w="1838" w:type="dxa"/>
            <w:shd w:val="clear" w:color="auto" w:fill="DEEAF6" w:themeFill="accent1" w:themeFillTint="33"/>
            <w:hideMark/>
          </w:tcPr>
          <w:p w:rsidR="00646B53" w:rsidRPr="00B67B5D" w:rsidRDefault="00646B53" w:rsidP="00B67B5D">
            <w:pPr>
              <w:jc w:val="both"/>
              <w:rPr>
                <w:b/>
                <w:bCs/>
              </w:rPr>
            </w:pPr>
            <w:r w:rsidRPr="00B67B5D">
              <w:rPr>
                <w:b/>
                <w:bCs/>
              </w:rPr>
              <w:t>EHPAD            secteur ST LOUP</w:t>
            </w:r>
          </w:p>
        </w:tc>
        <w:tc>
          <w:tcPr>
            <w:tcW w:w="1276" w:type="dxa"/>
            <w:shd w:val="clear" w:color="auto" w:fill="DEEAF6" w:themeFill="accent1" w:themeFillTint="33"/>
            <w:hideMark/>
          </w:tcPr>
          <w:p w:rsidR="00646B53" w:rsidRPr="00B67B5D" w:rsidRDefault="00646B53" w:rsidP="00B67B5D">
            <w:pPr>
              <w:jc w:val="center"/>
              <w:rPr>
                <w:b/>
                <w:bCs/>
              </w:rPr>
            </w:pPr>
            <w:r w:rsidRPr="00B67B5D">
              <w:rPr>
                <w:b/>
                <w:bCs/>
              </w:rPr>
              <w:t>Nbre de lits</w:t>
            </w:r>
          </w:p>
        </w:tc>
        <w:tc>
          <w:tcPr>
            <w:tcW w:w="1417" w:type="dxa"/>
            <w:shd w:val="clear" w:color="auto" w:fill="DEEAF6" w:themeFill="accent1" w:themeFillTint="33"/>
          </w:tcPr>
          <w:p w:rsidR="00646B53" w:rsidRPr="00B67B5D" w:rsidRDefault="00646B53" w:rsidP="00B67B5D">
            <w:pPr>
              <w:jc w:val="center"/>
              <w:rPr>
                <w:b/>
                <w:bCs/>
              </w:rPr>
            </w:pPr>
          </w:p>
        </w:tc>
        <w:tc>
          <w:tcPr>
            <w:tcW w:w="1135" w:type="dxa"/>
            <w:shd w:val="clear" w:color="auto" w:fill="DEEAF6" w:themeFill="accent1" w:themeFillTint="33"/>
          </w:tcPr>
          <w:p w:rsidR="00646B53" w:rsidRPr="00B67B5D" w:rsidRDefault="00646B53" w:rsidP="00B67B5D">
            <w:pPr>
              <w:jc w:val="center"/>
              <w:rPr>
                <w:b/>
                <w:bCs/>
              </w:rPr>
            </w:pPr>
          </w:p>
        </w:tc>
      </w:tr>
      <w:tr w:rsidR="00646B53" w:rsidRPr="00B67B5D" w:rsidTr="00E10641">
        <w:trPr>
          <w:trHeight w:val="300"/>
          <w:jc w:val="center"/>
        </w:trPr>
        <w:tc>
          <w:tcPr>
            <w:tcW w:w="1838" w:type="dxa"/>
            <w:noWrap/>
            <w:hideMark/>
          </w:tcPr>
          <w:p w:rsidR="00646B53" w:rsidRPr="003758E8" w:rsidRDefault="00646B53" w:rsidP="00B67B5D">
            <w:pPr>
              <w:jc w:val="both"/>
              <w:rPr>
                <w:bCs/>
              </w:rPr>
            </w:pPr>
            <w:r w:rsidRPr="003758E8">
              <w:rPr>
                <w:bCs/>
              </w:rPr>
              <w:t>Turlurons 1</w:t>
            </w:r>
          </w:p>
        </w:tc>
        <w:tc>
          <w:tcPr>
            <w:tcW w:w="1276" w:type="dxa"/>
            <w:noWrap/>
            <w:hideMark/>
          </w:tcPr>
          <w:p w:rsidR="00646B53" w:rsidRPr="003758E8" w:rsidRDefault="00646B53" w:rsidP="00B67B5D">
            <w:pPr>
              <w:jc w:val="center"/>
            </w:pPr>
            <w:r w:rsidRPr="003758E8">
              <w:t>17</w:t>
            </w:r>
          </w:p>
        </w:tc>
        <w:tc>
          <w:tcPr>
            <w:tcW w:w="1417" w:type="dxa"/>
          </w:tcPr>
          <w:p w:rsidR="00646B53" w:rsidRPr="003758E8" w:rsidRDefault="00C87568" w:rsidP="00B67B5D">
            <w:pPr>
              <w:jc w:val="center"/>
            </w:pPr>
            <w:r>
              <w:t>14</w:t>
            </w:r>
          </w:p>
        </w:tc>
        <w:tc>
          <w:tcPr>
            <w:tcW w:w="1135" w:type="dxa"/>
          </w:tcPr>
          <w:p w:rsidR="00646B53" w:rsidRPr="003758E8" w:rsidRDefault="00C87568" w:rsidP="00B67B5D">
            <w:pPr>
              <w:jc w:val="center"/>
            </w:pPr>
            <w:r>
              <w:t>3</w:t>
            </w:r>
          </w:p>
        </w:tc>
      </w:tr>
      <w:tr w:rsidR="00646B53" w:rsidRPr="00B67B5D" w:rsidTr="00E10641">
        <w:trPr>
          <w:trHeight w:val="300"/>
          <w:jc w:val="center"/>
        </w:trPr>
        <w:tc>
          <w:tcPr>
            <w:tcW w:w="1838" w:type="dxa"/>
            <w:noWrap/>
            <w:hideMark/>
          </w:tcPr>
          <w:p w:rsidR="00646B53" w:rsidRPr="003758E8" w:rsidRDefault="00646B53" w:rsidP="00B67B5D">
            <w:pPr>
              <w:jc w:val="both"/>
              <w:rPr>
                <w:bCs/>
              </w:rPr>
            </w:pPr>
            <w:r w:rsidRPr="003758E8">
              <w:rPr>
                <w:bCs/>
              </w:rPr>
              <w:t>Turlurons 2</w:t>
            </w:r>
          </w:p>
        </w:tc>
        <w:tc>
          <w:tcPr>
            <w:tcW w:w="1276" w:type="dxa"/>
            <w:noWrap/>
            <w:hideMark/>
          </w:tcPr>
          <w:p w:rsidR="00646B53" w:rsidRPr="003758E8" w:rsidRDefault="00646B53" w:rsidP="00B67B5D">
            <w:pPr>
              <w:jc w:val="center"/>
            </w:pPr>
            <w:r w:rsidRPr="003758E8">
              <w:t>15</w:t>
            </w:r>
          </w:p>
        </w:tc>
        <w:tc>
          <w:tcPr>
            <w:tcW w:w="1417" w:type="dxa"/>
          </w:tcPr>
          <w:p w:rsidR="00646B53" w:rsidRPr="003758E8" w:rsidRDefault="00C87568" w:rsidP="00B67B5D">
            <w:pPr>
              <w:jc w:val="center"/>
            </w:pPr>
            <w:r>
              <w:t>14</w:t>
            </w:r>
          </w:p>
        </w:tc>
        <w:tc>
          <w:tcPr>
            <w:tcW w:w="1135" w:type="dxa"/>
          </w:tcPr>
          <w:p w:rsidR="00646B53" w:rsidRPr="003758E8" w:rsidRDefault="00C87568" w:rsidP="00B67B5D">
            <w:pPr>
              <w:jc w:val="center"/>
            </w:pPr>
            <w:r>
              <w:t>3</w:t>
            </w:r>
          </w:p>
        </w:tc>
      </w:tr>
      <w:tr w:rsidR="00646B53" w:rsidRPr="00B67B5D" w:rsidTr="00E10641">
        <w:trPr>
          <w:trHeight w:val="300"/>
          <w:jc w:val="center"/>
        </w:trPr>
        <w:tc>
          <w:tcPr>
            <w:tcW w:w="1838" w:type="dxa"/>
            <w:noWrap/>
            <w:hideMark/>
          </w:tcPr>
          <w:p w:rsidR="00646B53" w:rsidRPr="003758E8" w:rsidRDefault="00646B53" w:rsidP="00B67B5D">
            <w:pPr>
              <w:jc w:val="both"/>
              <w:rPr>
                <w:bCs/>
              </w:rPr>
            </w:pPr>
            <w:r w:rsidRPr="003758E8">
              <w:rPr>
                <w:bCs/>
              </w:rPr>
              <w:t>Turlurons 3</w:t>
            </w:r>
          </w:p>
        </w:tc>
        <w:tc>
          <w:tcPr>
            <w:tcW w:w="1276" w:type="dxa"/>
            <w:noWrap/>
            <w:hideMark/>
          </w:tcPr>
          <w:p w:rsidR="00646B53" w:rsidRPr="003758E8" w:rsidRDefault="00646B53" w:rsidP="00B67B5D">
            <w:pPr>
              <w:jc w:val="center"/>
            </w:pPr>
            <w:r w:rsidRPr="003758E8">
              <w:t>17</w:t>
            </w:r>
          </w:p>
        </w:tc>
        <w:tc>
          <w:tcPr>
            <w:tcW w:w="1417" w:type="dxa"/>
          </w:tcPr>
          <w:p w:rsidR="00646B53" w:rsidRPr="003758E8" w:rsidRDefault="00C87568" w:rsidP="00B67B5D">
            <w:pPr>
              <w:jc w:val="center"/>
            </w:pPr>
            <w:r>
              <w:t>13</w:t>
            </w:r>
          </w:p>
        </w:tc>
        <w:tc>
          <w:tcPr>
            <w:tcW w:w="1135" w:type="dxa"/>
          </w:tcPr>
          <w:p w:rsidR="00646B53" w:rsidRPr="003758E8" w:rsidRDefault="00C87568" w:rsidP="00B67B5D">
            <w:pPr>
              <w:jc w:val="center"/>
            </w:pPr>
            <w:r>
              <w:t>4</w:t>
            </w:r>
          </w:p>
        </w:tc>
      </w:tr>
      <w:tr w:rsidR="00646B53" w:rsidRPr="00B67B5D" w:rsidTr="00E10641">
        <w:trPr>
          <w:trHeight w:val="300"/>
          <w:jc w:val="center"/>
        </w:trPr>
        <w:tc>
          <w:tcPr>
            <w:tcW w:w="1838" w:type="dxa"/>
            <w:noWrap/>
            <w:hideMark/>
          </w:tcPr>
          <w:p w:rsidR="00646B53" w:rsidRPr="003758E8" w:rsidRDefault="00646B53" w:rsidP="00B67B5D">
            <w:pPr>
              <w:jc w:val="both"/>
              <w:rPr>
                <w:bCs/>
              </w:rPr>
            </w:pPr>
            <w:r w:rsidRPr="003758E8">
              <w:rPr>
                <w:bCs/>
              </w:rPr>
              <w:t>Curie</w:t>
            </w:r>
          </w:p>
        </w:tc>
        <w:tc>
          <w:tcPr>
            <w:tcW w:w="1276" w:type="dxa"/>
            <w:noWrap/>
            <w:hideMark/>
          </w:tcPr>
          <w:p w:rsidR="00646B53" w:rsidRPr="003758E8" w:rsidRDefault="00646B53" w:rsidP="00B67B5D">
            <w:pPr>
              <w:jc w:val="center"/>
            </w:pPr>
            <w:r w:rsidRPr="003758E8">
              <w:t>19</w:t>
            </w:r>
          </w:p>
        </w:tc>
        <w:tc>
          <w:tcPr>
            <w:tcW w:w="1417" w:type="dxa"/>
          </w:tcPr>
          <w:p w:rsidR="00646B53" w:rsidRPr="003758E8" w:rsidRDefault="00C87568" w:rsidP="00B67B5D">
            <w:pPr>
              <w:jc w:val="center"/>
            </w:pPr>
            <w:r>
              <w:t>10</w:t>
            </w:r>
          </w:p>
        </w:tc>
        <w:tc>
          <w:tcPr>
            <w:tcW w:w="1135" w:type="dxa"/>
          </w:tcPr>
          <w:p w:rsidR="00646B53" w:rsidRPr="003758E8" w:rsidRDefault="00C87568" w:rsidP="00B67B5D">
            <w:pPr>
              <w:jc w:val="center"/>
            </w:pPr>
            <w:r>
              <w:t>6</w:t>
            </w:r>
          </w:p>
        </w:tc>
      </w:tr>
      <w:tr w:rsidR="00646B53" w:rsidRPr="00B67B5D" w:rsidTr="00E10641">
        <w:trPr>
          <w:trHeight w:val="300"/>
          <w:jc w:val="center"/>
        </w:trPr>
        <w:tc>
          <w:tcPr>
            <w:tcW w:w="1838" w:type="dxa"/>
            <w:noWrap/>
            <w:hideMark/>
          </w:tcPr>
          <w:p w:rsidR="00646B53" w:rsidRPr="003758E8" w:rsidRDefault="00646B53" w:rsidP="00B67B5D">
            <w:pPr>
              <w:jc w:val="both"/>
              <w:rPr>
                <w:bCs/>
              </w:rPr>
            </w:pPr>
            <w:r w:rsidRPr="003758E8">
              <w:rPr>
                <w:bCs/>
              </w:rPr>
              <w:t>Dolto</w:t>
            </w:r>
          </w:p>
        </w:tc>
        <w:tc>
          <w:tcPr>
            <w:tcW w:w="1276" w:type="dxa"/>
            <w:noWrap/>
            <w:hideMark/>
          </w:tcPr>
          <w:p w:rsidR="00646B53" w:rsidRPr="003758E8" w:rsidRDefault="00305C4C" w:rsidP="00B67B5D">
            <w:pPr>
              <w:jc w:val="center"/>
            </w:pPr>
            <w:r>
              <w:t>fermé</w:t>
            </w:r>
          </w:p>
        </w:tc>
        <w:tc>
          <w:tcPr>
            <w:tcW w:w="1417" w:type="dxa"/>
          </w:tcPr>
          <w:p w:rsidR="00646B53" w:rsidRPr="003758E8" w:rsidRDefault="00646B53" w:rsidP="00B67B5D">
            <w:pPr>
              <w:jc w:val="center"/>
            </w:pPr>
          </w:p>
        </w:tc>
        <w:tc>
          <w:tcPr>
            <w:tcW w:w="1135" w:type="dxa"/>
          </w:tcPr>
          <w:p w:rsidR="00646B53" w:rsidRPr="003758E8" w:rsidRDefault="00646B53" w:rsidP="00B67B5D">
            <w:pPr>
              <w:jc w:val="center"/>
            </w:pPr>
          </w:p>
        </w:tc>
      </w:tr>
      <w:tr w:rsidR="00646B53" w:rsidRPr="00B67B5D" w:rsidTr="00E10641">
        <w:trPr>
          <w:trHeight w:val="300"/>
          <w:jc w:val="center"/>
        </w:trPr>
        <w:tc>
          <w:tcPr>
            <w:tcW w:w="1838" w:type="dxa"/>
            <w:noWrap/>
            <w:hideMark/>
          </w:tcPr>
          <w:p w:rsidR="00646B53" w:rsidRPr="003758E8" w:rsidRDefault="00646B53" w:rsidP="00B67B5D">
            <w:pPr>
              <w:jc w:val="both"/>
              <w:rPr>
                <w:bCs/>
              </w:rPr>
            </w:pPr>
            <w:r w:rsidRPr="003758E8">
              <w:rPr>
                <w:bCs/>
              </w:rPr>
              <w:t>St Loup 1</w:t>
            </w:r>
          </w:p>
        </w:tc>
        <w:tc>
          <w:tcPr>
            <w:tcW w:w="1276" w:type="dxa"/>
            <w:noWrap/>
            <w:hideMark/>
          </w:tcPr>
          <w:p w:rsidR="00646B53" w:rsidRPr="003758E8" w:rsidRDefault="00646B53" w:rsidP="00B67B5D">
            <w:pPr>
              <w:jc w:val="center"/>
            </w:pPr>
            <w:r w:rsidRPr="003758E8">
              <w:t>19</w:t>
            </w:r>
          </w:p>
        </w:tc>
        <w:tc>
          <w:tcPr>
            <w:tcW w:w="1417" w:type="dxa"/>
          </w:tcPr>
          <w:p w:rsidR="00646B53" w:rsidRPr="003758E8" w:rsidRDefault="00C87568" w:rsidP="00B67B5D">
            <w:pPr>
              <w:jc w:val="center"/>
            </w:pPr>
            <w:r>
              <w:t>11</w:t>
            </w:r>
          </w:p>
        </w:tc>
        <w:tc>
          <w:tcPr>
            <w:tcW w:w="1135" w:type="dxa"/>
          </w:tcPr>
          <w:p w:rsidR="00646B53" w:rsidRPr="003758E8" w:rsidRDefault="00C87568" w:rsidP="00B67B5D">
            <w:pPr>
              <w:jc w:val="center"/>
            </w:pPr>
            <w:r>
              <w:t>4</w:t>
            </w:r>
          </w:p>
        </w:tc>
      </w:tr>
      <w:tr w:rsidR="00646B53" w:rsidRPr="00B67B5D" w:rsidTr="00E10641">
        <w:trPr>
          <w:trHeight w:val="300"/>
          <w:jc w:val="center"/>
        </w:trPr>
        <w:tc>
          <w:tcPr>
            <w:tcW w:w="1838" w:type="dxa"/>
            <w:noWrap/>
            <w:hideMark/>
          </w:tcPr>
          <w:p w:rsidR="00646B53" w:rsidRPr="003758E8" w:rsidRDefault="00646B53" w:rsidP="00B67B5D">
            <w:pPr>
              <w:jc w:val="both"/>
              <w:rPr>
                <w:bCs/>
              </w:rPr>
            </w:pPr>
            <w:r w:rsidRPr="003758E8">
              <w:rPr>
                <w:bCs/>
              </w:rPr>
              <w:t>St Loup 2</w:t>
            </w:r>
          </w:p>
        </w:tc>
        <w:tc>
          <w:tcPr>
            <w:tcW w:w="1276" w:type="dxa"/>
            <w:noWrap/>
            <w:hideMark/>
          </w:tcPr>
          <w:p w:rsidR="00646B53" w:rsidRPr="003758E8" w:rsidRDefault="00646B53" w:rsidP="00B67B5D">
            <w:pPr>
              <w:jc w:val="center"/>
            </w:pPr>
            <w:r w:rsidRPr="003758E8">
              <w:t>20</w:t>
            </w:r>
          </w:p>
        </w:tc>
        <w:tc>
          <w:tcPr>
            <w:tcW w:w="1417" w:type="dxa"/>
          </w:tcPr>
          <w:p w:rsidR="00646B53" w:rsidRPr="003758E8" w:rsidRDefault="00C87568" w:rsidP="00B67B5D">
            <w:pPr>
              <w:jc w:val="center"/>
            </w:pPr>
            <w:r>
              <w:t>15</w:t>
            </w:r>
          </w:p>
        </w:tc>
        <w:tc>
          <w:tcPr>
            <w:tcW w:w="1135" w:type="dxa"/>
          </w:tcPr>
          <w:p w:rsidR="00646B53" w:rsidRPr="003758E8" w:rsidRDefault="00C87568" w:rsidP="00B67B5D">
            <w:pPr>
              <w:jc w:val="center"/>
            </w:pPr>
            <w:r>
              <w:t>4</w:t>
            </w:r>
          </w:p>
        </w:tc>
      </w:tr>
      <w:tr w:rsidR="00646B53" w:rsidRPr="00B67B5D" w:rsidTr="00E10641">
        <w:trPr>
          <w:trHeight w:val="300"/>
          <w:jc w:val="center"/>
        </w:trPr>
        <w:tc>
          <w:tcPr>
            <w:tcW w:w="1838" w:type="dxa"/>
            <w:noWrap/>
            <w:hideMark/>
          </w:tcPr>
          <w:p w:rsidR="00646B53" w:rsidRPr="003758E8" w:rsidRDefault="00646B53" w:rsidP="00B67B5D">
            <w:pPr>
              <w:jc w:val="both"/>
              <w:rPr>
                <w:bCs/>
              </w:rPr>
            </w:pPr>
            <w:r w:rsidRPr="003758E8">
              <w:rPr>
                <w:bCs/>
              </w:rPr>
              <w:t>St Loup 3</w:t>
            </w:r>
          </w:p>
        </w:tc>
        <w:tc>
          <w:tcPr>
            <w:tcW w:w="1276" w:type="dxa"/>
            <w:noWrap/>
            <w:hideMark/>
          </w:tcPr>
          <w:p w:rsidR="00646B53" w:rsidRPr="003758E8" w:rsidRDefault="00305C4C" w:rsidP="00B67B5D">
            <w:pPr>
              <w:jc w:val="center"/>
            </w:pPr>
            <w:r>
              <w:t>fermé</w:t>
            </w:r>
          </w:p>
        </w:tc>
        <w:tc>
          <w:tcPr>
            <w:tcW w:w="1417" w:type="dxa"/>
          </w:tcPr>
          <w:p w:rsidR="00646B53" w:rsidRPr="003758E8" w:rsidRDefault="00646B53" w:rsidP="00B67B5D">
            <w:pPr>
              <w:jc w:val="center"/>
            </w:pPr>
          </w:p>
        </w:tc>
        <w:tc>
          <w:tcPr>
            <w:tcW w:w="1135" w:type="dxa"/>
          </w:tcPr>
          <w:p w:rsidR="00646B53" w:rsidRPr="003758E8" w:rsidRDefault="00646B53" w:rsidP="00B67B5D">
            <w:pPr>
              <w:jc w:val="center"/>
            </w:pPr>
          </w:p>
        </w:tc>
      </w:tr>
      <w:tr w:rsidR="00646B53" w:rsidRPr="00B67B5D" w:rsidTr="00E10641">
        <w:trPr>
          <w:trHeight w:val="300"/>
          <w:jc w:val="center"/>
        </w:trPr>
        <w:tc>
          <w:tcPr>
            <w:tcW w:w="1838" w:type="dxa"/>
            <w:shd w:val="clear" w:color="auto" w:fill="DEEAF6" w:themeFill="accent1" w:themeFillTint="33"/>
            <w:hideMark/>
          </w:tcPr>
          <w:p w:rsidR="00646B53" w:rsidRPr="00B67B5D" w:rsidRDefault="00646B53" w:rsidP="00B67B5D">
            <w:pPr>
              <w:jc w:val="both"/>
              <w:rPr>
                <w:b/>
                <w:bCs/>
              </w:rPr>
            </w:pPr>
            <w:r w:rsidRPr="00B67B5D">
              <w:rPr>
                <w:b/>
                <w:bCs/>
              </w:rPr>
              <w:t>EHPAD           secteur FAYET</w:t>
            </w:r>
          </w:p>
        </w:tc>
        <w:tc>
          <w:tcPr>
            <w:tcW w:w="1276" w:type="dxa"/>
            <w:shd w:val="clear" w:color="auto" w:fill="DEEAF6" w:themeFill="accent1" w:themeFillTint="33"/>
            <w:hideMark/>
          </w:tcPr>
          <w:p w:rsidR="00646B53" w:rsidRPr="00B67B5D" w:rsidRDefault="00646B53" w:rsidP="00B67B5D">
            <w:pPr>
              <w:jc w:val="center"/>
              <w:rPr>
                <w:b/>
                <w:bCs/>
              </w:rPr>
            </w:pPr>
            <w:r w:rsidRPr="00B67B5D">
              <w:rPr>
                <w:b/>
                <w:bCs/>
              </w:rPr>
              <w:t>Nbre de lits</w:t>
            </w:r>
          </w:p>
        </w:tc>
        <w:tc>
          <w:tcPr>
            <w:tcW w:w="1417" w:type="dxa"/>
            <w:shd w:val="clear" w:color="auto" w:fill="DEEAF6" w:themeFill="accent1" w:themeFillTint="33"/>
          </w:tcPr>
          <w:p w:rsidR="00646B53" w:rsidRPr="00B67B5D" w:rsidRDefault="00646B53" w:rsidP="00B67B5D">
            <w:pPr>
              <w:jc w:val="center"/>
              <w:rPr>
                <w:b/>
                <w:bCs/>
              </w:rPr>
            </w:pPr>
          </w:p>
        </w:tc>
        <w:tc>
          <w:tcPr>
            <w:tcW w:w="1135" w:type="dxa"/>
            <w:shd w:val="clear" w:color="auto" w:fill="DEEAF6" w:themeFill="accent1" w:themeFillTint="33"/>
          </w:tcPr>
          <w:p w:rsidR="00646B53" w:rsidRPr="00B67B5D" w:rsidRDefault="00646B53" w:rsidP="00B67B5D">
            <w:pPr>
              <w:jc w:val="center"/>
              <w:rPr>
                <w:b/>
                <w:bCs/>
              </w:rPr>
            </w:pPr>
          </w:p>
        </w:tc>
      </w:tr>
      <w:tr w:rsidR="00646B53" w:rsidRPr="00B67B5D" w:rsidTr="00E10641">
        <w:trPr>
          <w:trHeight w:val="300"/>
          <w:jc w:val="center"/>
        </w:trPr>
        <w:tc>
          <w:tcPr>
            <w:tcW w:w="1838" w:type="dxa"/>
            <w:noWrap/>
            <w:hideMark/>
          </w:tcPr>
          <w:p w:rsidR="00646B53" w:rsidRPr="003758E8" w:rsidRDefault="00646B53" w:rsidP="00B67B5D">
            <w:pPr>
              <w:jc w:val="both"/>
              <w:rPr>
                <w:bCs/>
              </w:rPr>
            </w:pPr>
            <w:r w:rsidRPr="003758E8">
              <w:rPr>
                <w:bCs/>
              </w:rPr>
              <w:t>Pasteur</w:t>
            </w:r>
          </w:p>
        </w:tc>
        <w:tc>
          <w:tcPr>
            <w:tcW w:w="1276" w:type="dxa"/>
            <w:noWrap/>
            <w:hideMark/>
          </w:tcPr>
          <w:p w:rsidR="00646B53" w:rsidRPr="003758E8" w:rsidRDefault="00646B53" w:rsidP="00B67B5D">
            <w:pPr>
              <w:jc w:val="center"/>
            </w:pPr>
            <w:r w:rsidRPr="003758E8">
              <w:t>22</w:t>
            </w:r>
          </w:p>
        </w:tc>
        <w:tc>
          <w:tcPr>
            <w:tcW w:w="1417" w:type="dxa"/>
          </w:tcPr>
          <w:p w:rsidR="00646B53" w:rsidRPr="003758E8" w:rsidRDefault="0071029E" w:rsidP="00B67B5D">
            <w:pPr>
              <w:jc w:val="center"/>
            </w:pPr>
            <w:r>
              <w:t>6</w:t>
            </w:r>
          </w:p>
        </w:tc>
        <w:tc>
          <w:tcPr>
            <w:tcW w:w="1135" w:type="dxa"/>
          </w:tcPr>
          <w:p w:rsidR="00646B53" w:rsidRPr="003758E8" w:rsidRDefault="0071029E" w:rsidP="00B67B5D">
            <w:pPr>
              <w:jc w:val="center"/>
            </w:pPr>
            <w:r>
              <w:t>6</w:t>
            </w:r>
          </w:p>
        </w:tc>
      </w:tr>
      <w:tr w:rsidR="00646B53" w:rsidRPr="00B67B5D" w:rsidTr="00E10641">
        <w:trPr>
          <w:trHeight w:val="300"/>
          <w:jc w:val="center"/>
        </w:trPr>
        <w:tc>
          <w:tcPr>
            <w:tcW w:w="1838" w:type="dxa"/>
            <w:noWrap/>
            <w:hideMark/>
          </w:tcPr>
          <w:p w:rsidR="00646B53" w:rsidRPr="003758E8" w:rsidRDefault="00646B53" w:rsidP="00B67B5D">
            <w:pPr>
              <w:jc w:val="both"/>
              <w:rPr>
                <w:bCs/>
              </w:rPr>
            </w:pPr>
            <w:r w:rsidRPr="003758E8">
              <w:rPr>
                <w:bCs/>
              </w:rPr>
              <w:t>Calmette</w:t>
            </w:r>
          </w:p>
        </w:tc>
        <w:tc>
          <w:tcPr>
            <w:tcW w:w="1276" w:type="dxa"/>
            <w:noWrap/>
            <w:hideMark/>
          </w:tcPr>
          <w:p w:rsidR="00646B53" w:rsidRPr="003758E8" w:rsidRDefault="00646B53" w:rsidP="00B67B5D">
            <w:pPr>
              <w:jc w:val="center"/>
            </w:pPr>
            <w:r w:rsidRPr="003758E8">
              <w:t>26</w:t>
            </w:r>
          </w:p>
        </w:tc>
        <w:tc>
          <w:tcPr>
            <w:tcW w:w="1417" w:type="dxa"/>
          </w:tcPr>
          <w:p w:rsidR="00646B53" w:rsidRPr="003758E8" w:rsidRDefault="0071029E" w:rsidP="00B67B5D">
            <w:pPr>
              <w:jc w:val="center"/>
            </w:pPr>
            <w:r>
              <w:t>11</w:t>
            </w:r>
          </w:p>
        </w:tc>
        <w:tc>
          <w:tcPr>
            <w:tcW w:w="1135" w:type="dxa"/>
          </w:tcPr>
          <w:p w:rsidR="00646B53" w:rsidRPr="003758E8" w:rsidRDefault="0071029E" w:rsidP="00B67B5D">
            <w:pPr>
              <w:jc w:val="center"/>
            </w:pPr>
            <w:r>
              <w:t>7</w:t>
            </w:r>
          </w:p>
        </w:tc>
      </w:tr>
      <w:tr w:rsidR="00646B53" w:rsidRPr="00B67B5D" w:rsidTr="00E10641">
        <w:trPr>
          <w:trHeight w:val="300"/>
          <w:jc w:val="center"/>
        </w:trPr>
        <w:tc>
          <w:tcPr>
            <w:tcW w:w="1838" w:type="dxa"/>
            <w:noWrap/>
            <w:hideMark/>
          </w:tcPr>
          <w:p w:rsidR="00646B53" w:rsidRPr="003758E8" w:rsidRDefault="00646B53" w:rsidP="00B67B5D">
            <w:pPr>
              <w:jc w:val="both"/>
              <w:rPr>
                <w:bCs/>
              </w:rPr>
            </w:pPr>
            <w:r w:rsidRPr="003758E8">
              <w:rPr>
                <w:bCs/>
              </w:rPr>
              <w:t>Laennec</w:t>
            </w:r>
          </w:p>
        </w:tc>
        <w:tc>
          <w:tcPr>
            <w:tcW w:w="1276" w:type="dxa"/>
            <w:noWrap/>
            <w:hideMark/>
          </w:tcPr>
          <w:p w:rsidR="00646B53" w:rsidRPr="003758E8" w:rsidRDefault="00646B53" w:rsidP="00B67B5D">
            <w:pPr>
              <w:jc w:val="center"/>
            </w:pPr>
            <w:r w:rsidRPr="003758E8">
              <w:t>12</w:t>
            </w:r>
          </w:p>
        </w:tc>
        <w:tc>
          <w:tcPr>
            <w:tcW w:w="1417" w:type="dxa"/>
          </w:tcPr>
          <w:p w:rsidR="00646B53" w:rsidRPr="003758E8" w:rsidRDefault="0071029E" w:rsidP="00B67B5D">
            <w:pPr>
              <w:jc w:val="center"/>
            </w:pPr>
            <w:r>
              <w:t>3</w:t>
            </w:r>
          </w:p>
        </w:tc>
        <w:tc>
          <w:tcPr>
            <w:tcW w:w="1135" w:type="dxa"/>
          </w:tcPr>
          <w:p w:rsidR="00646B53" w:rsidRPr="003758E8" w:rsidRDefault="0071029E" w:rsidP="00B67B5D">
            <w:pPr>
              <w:jc w:val="center"/>
            </w:pPr>
            <w:r>
              <w:t>8</w:t>
            </w:r>
          </w:p>
        </w:tc>
      </w:tr>
      <w:tr w:rsidR="00646B53" w:rsidRPr="00B67B5D" w:rsidTr="00E10641">
        <w:trPr>
          <w:trHeight w:val="675"/>
          <w:jc w:val="center"/>
        </w:trPr>
        <w:tc>
          <w:tcPr>
            <w:tcW w:w="1838" w:type="dxa"/>
            <w:shd w:val="clear" w:color="auto" w:fill="DEEAF6" w:themeFill="accent1" w:themeFillTint="33"/>
            <w:hideMark/>
          </w:tcPr>
          <w:p w:rsidR="00646B53" w:rsidRPr="00B67B5D" w:rsidRDefault="00646B53" w:rsidP="00B67B5D">
            <w:pPr>
              <w:jc w:val="both"/>
              <w:rPr>
                <w:b/>
                <w:bCs/>
              </w:rPr>
            </w:pPr>
            <w:r w:rsidRPr="00B67B5D">
              <w:rPr>
                <w:b/>
                <w:bCs/>
              </w:rPr>
              <w:t>EHPAD            CHAMP DE MARS</w:t>
            </w:r>
          </w:p>
        </w:tc>
        <w:tc>
          <w:tcPr>
            <w:tcW w:w="1276" w:type="dxa"/>
            <w:shd w:val="clear" w:color="auto" w:fill="DEEAF6" w:themeFill="accent1" w:themeFillTint="33"/>
            <w:hideMark/>
          </w:tcPr>
          <w:p w:rsidR="00646B53" w:rsidRPr="00B67B5D" w:rsidRDefault="00646B53" w:rsidP="00B67B5D">
            <w:pPr>
              <w:jc w:val="center"/>
              <w:rPr>
                <w:b/>
                <w:bCs/>
              </w:rPr>
            </w:pPr>
            <w:r w:rsidRPr="00B67B5D">
              <w:rPr>
                <w:b/>
                <w:bCs/>
              </w:rPr>
              <w:t>Nbre de lits</w:t>
            </w:r>
          </w:p>
        </w:tc>
        <w:tc>
          <w:tcPr>
            <w:tcW w:w="1417" w:type="dxa"/>
            <w:shd w:val="clear" w:color="auto" w:fill="DEEAF6" w:themeFill="accent1" w:themeFillTint="33"/>
          </w:tcPr>
          <w:p w:rsidR="00646B53" w:rsidRPr="00B67B5D" w:rsidRDefault="00646B53" w:rsidP="00B67B5D">
            <w:pPr>
              <w:jc w:val="center"/>
              <w:rPr>
                <w:b/>
                <w:bCs/>
              </w:rPr>
            </w:pPr>
          </w:p>
        </w:tc>
        <w:tc>
          <w:tcPr>
            <w:tcW w:w="1135" w:type="dxa"/>
            <w:shd w:val="clear" w:color="auto" w:fill="DEEAF6" w:themeFill="accent1" w:themeFillTint="33"/>
          </w:tcPr>
          <w:p w:rsidR="00646B53" w:rsidRPr="00B67B5D" w:rsidRDefault="00646B53" w:rsidP="00B67B5D">
            <w:pPr>
              <w:jc w:val="center"/>
              <w:rPr>
                <w:b/>
                <w:bCs/>
              </w:rPr>
            </w:pPr>
          </w:p>
        </w:tc>
      </w:tr>
      <w:tr w:rsidR="00646B53" w:rsidRPr="00B67B5D" w:rsidTr="00E10641">
        <w:trPr>
          <w:trHeight w:val="300"/>
          <w:jc w:val="center"/>
        </w:trPr>
        <w:tc>
          <w:tcPr>
            <w:tcW w:w="1838" w:type="dxa"/>
            <w:noWrap/>
            <w:hideMark/>
          </w:tcPr>
          <w:p w:rsidR="00646B53" w:rsidRPr="00652DDA" w:rsidRDefault="00F43F7A" w:rsidP="00B67B5D">
            <w:pPr>
              <w:jc w:val="both"/>
              <w:rPr>
                <w:bCs/>
              </w:rPr>
            </w:pPr>
            <w:r w:rsidRPr="00652DDA">
              <w:rPr>
                <w:bCs/>
              </w:rPr>
              <w:t>Monet</w:t>
            </w:r>
          </w:p>
        </w:tc>
        <w:tc>
          <w:tcPr>
            <w:tcW w:w="1276" w:type="dxa"/>
            <w:noWrap/>
            <w:hideMark/>
          </w:tcPr>
          <w:p w:rsidR="00646B53" w:rsidRPr="00B67B5D" w:rsidRDefault="00E25274" w:rsidP="00B67B5D">
            <w:pPr>
              <w:jc w:val="center"/>
            </w:pPr>
            <w:r>
              <w:t>15</w:t>
            </w:r>
          </w:p>
        </w:tc>
        <w:tc>
          <w:tcPr>
            <w:tcW w:w="1417" w:type="dxa"/>
          </w:tcPr>
          <w:p w:rsidR="00646B53" w:rsidRPr="00B67B5D" w:rsidRDefault="00F43F7A" w:rsidP="00B67B5D">
            <w:pPr>
              <w:jc w:val="center"/>
            </w:pPr>
            <w:r>
              <w:t>11</w:t>
            </w:r>
          </w:p>
        </w:tc>
        <w:tc>
          <w:tcPr>
            <w:tcW w:w="1135" w:type="dxa"/>
          </w:tcPr>
          <w:p w:rsidR="00646B53" w:rsidRPr="00B67B5D" w:rsidRDefault="00F43F7A" w:rsidP="00B67B5D">
            <w:pPr>
              <w:jc w:val="center"/>
            </w:pPr>
            <w:r>
              <w:t>3</w:t>
            </w:r>
          </w:p>
        </w:tc>
      </w:tr>
      <w:tr w:rsidR="00F43F7A" w:rsidRPr="00B67B5D" w:rsidTr="00E10641">
        <w:trPr>
          <w:trHeight w:val="300"/>
          <w:jc w:val="center"/>
        </w:trPr>
        <w:tc>
          <w:tcPr>
            <w:tcW w:w="1838" w:type="dxa"/>
            <w:noWrap/>
          </w:tcPr>
          <w:p w:rsidR="00F43F7A" w:rsidRPr="00652DDA" w:rsidRDefault="00F43F7A" w:rsidP="00B67B5D">
            <w:pPr>
              <w:jc w:val="both"/>
              <w:rPr>
                <w:bCs/>
              </w:rPr>
            </w:pPr>
            <w:r w:rsidRPr="00652DDA">
              <w:rPr>
                <w:bCs/>
              </w:rPr>
              <w:t>Gaugain</w:t>
            </w:r>
          </w:p>
        </w:tc>
        <w:tc>
          <w:tcPr>
            <w:tcW w:w="1276" w:type="dxa"/>
            <w:noWrap/>
          </w:tcPr>
          <w:p w:rsidR="00F43F7A" w:rsidRPr="00B67B5D" w:rsidRDefault="00E25274" w:rsidP="00B67B5D">
            <w:pPr>
              <w:jc w:val="center"/>
            </w:pPr>
            <w:r>
              <w:t>15</w:t>
            </w:r>
          </w:p>
        </w:tc>
        <w:tc>
          <w:tcPr>
            <w:tcW w:w="1417" w:type="dxa"/>
          </w:tcPr>
          <w:p w:rsidR="00F43F7A" w:rsidRPr="00B67B5D" w:rsidRDefault="00F43F7A" w:rsidP="00B67B5D">
            <w:pPr>
              <w:jc w:val="center"/>
            </w:pPr>
            <w:r>
              <w:t>11</w:t>
            </w:r>
          </w:p>
        </w:tc>
        <w:tc>
          <w:tcPr>
            <w:tcW w:w="1135" w:type="dxa"/>
          </w:tcPr>
          <w:p w:rsidR="00F43F7A" w:rsidRPr="00B67B5D" w:rsidRDefault="00F43F7A" w:rsidP="00B67B5D">
            <w:pPr>
              <w:jc w:val="center"/>
            </w:pPr>
            <w:r>
              <w:t>4</w:t>
            </w:r>
          </w:p>
        </w:tc>
      </w:tr>
      <w:tr w:rsidR="00F43F7A" w:rsidRPr="00B67B5D" w:rsidTr="00E10641">
        <w:trPr>
          <w:trHeight w:val="300"/>
          <w:jc w:val="center"/>
        </w:trPr>
        <w:tc>
          <w:tcPr>
            <w:tcW w:w="1838" w:type="dxa"/>
            <w:noWrap/>
          </w:tcPr>
          <w:p w:rsidR="00F43F7A" w:rsidRPr="00652DDA" w:rsidRDefault="00F43F7A" w:rsidP="00B67B5D">
            <w:pPr>
              <w:jc w:val="both"/>
              <w:rPr>
                <w:bCs/>
              </w:rPr>
            </w:pPr>
            <w:r w:rsidRPr="00652DDA">
              <w:rPr>
                <w:bCs/>
              </w:rPr>
              <w:t>Picasso</w:t>
            </w:r>
          </w:p>
        </w:tc>
        <w:tc>
          <w:tcPr>
            <w:tcW w:w="1276" w:type="dxa"/>
            <w:noWrap/>
          </w:tcPr>
          <w:p w:rsidR="00F43F7A" w:rsidRPr="00B67B5D" w:rsidRDefault="00E25274" w:rsidP="00B67B5D">
            <w:pPr>
              <w:jc w:val="center"/>
            </w:pPr>
            <w:r>
              <w:t>16</w:t>
            </w:r>
          </w:p>
        </w:tc>
        <w:tc>
          <w:tcPr>
            <w:tcW w:w="1417" w:type="dxa"/>
          </w:tcPr>
          <w:p w:rsidR="00F43F7A" w:rsidRPr="00B67B5D" w:rsidRDefault="00F43F7A" w:rsidP="00B67B5D">
            <w:pPr>
              <w:jc w:val="center"/>
            </w:pPr>
            <w:r>
              <w:t>14</w:t>
            </w:r>
          </w:p>
        </w:tc>
        <w:tc>
          <w:tcPr>
            <w:tcW w:w="1135" w:type="dxa"/>
          </w:tcPr>
          <w:p w:rsidR="00F43F7A" w:rsidRPr="00B67B5D" w:rsidRDefault="00F43F7A" w:rsidP="00B67B5D">
            <w:pPr>
              <w:jc w:val="center"/>
            </w:pPr>
            <w:r>
              <w:t>5</w:t>
            </w:r>
          </w:p>
        </w:tc>
      </w:tr>
      <w:tr w:rsidR="00646B53" w:rsidRPr="00B67B5D" w:rsidTr="00E10641">
        <w:trPr>
          <w:trHeight w:val="450"/>
          <w:jc w:val="center"/>
        </w:trPr>
        <w:tc>
          <w:tcPr>
            <w:tcW w:w="1838" w:type="dxa"/>
            <w:shd w:val="clear" w:color="auto" w:fill="DEEAF6" w:themeFill="accent1" w:themeFillTint="33"/>
            <w:noWrap/>
            <w:hideMark/>
          </w:tcPr>
          <w:p w:rsidR="00646B53" w:rsidRPr="00B67B5D" w:rsidRDefault="00646B53" w:rsidP="00042B29">
            <w:pPr>
              <w:jc w:val="center"/>
              <w:rPr>
                <w:b/>
                <w:bCs/>
              </w:rPr>
            </w:pPr>
            <w:r w:rsidRPr="00B67B5D">
              <w:rPr>
                <w:b/>
                <w:bCs/>
              </w:rPr>
              <w:t>MAS Les biches</w:t>
            </w:r>
          </w:p>
        </w:tc>
        <w:tc>
          <w:tcPr>
            <w:tcW w:w="1276" w:type="dxa"/>
            <w:shd w:val="clear" w:color="auto" w:fill="DEEAF6" w:themeFill="accent1" w:themeFillTint="33"/>
            <w:hideMark/>
          </w:tcPr>
          <w:p w:rsidR="00646B53" w:rsidRPr="00B67B5D" w:rsidRDefault="00646B53" w:rsidP="00042B29">
            <w:pPr>
              <w:jc w:val="center"/>
              <w:rPr>
                <w:b/>
                <w:bCs/>
              </w:rPr>
            </w:pPr>
            <w:r w:rsidRPr="00B67B5D">
              <w:rPr>
                <w:b/>
                <w:bCs/>
              </w:rPr>
              <w:t>Nbre de lits</w:t>
            </w:r>
          </w:p>
        </w:tc>
        <w:tc>
          <w:tcPr>
            <w:tcW w:w="1417" w:type="dxa"/>
            <w:shd w:val="clear" w:color="auto" w:fill="DEEAF6" w:themeFill="accent1" w:themeFillTint="33"/>
          </w:tcPr>
          <w:p w:rsidR="00646B53" w:rsidRPr="00B67B5D" w:rsidRDefault="00646B53" w:rsidP="00042B29">
            <w:pPr>
              <w:jc w:val="center"/>
              <w:rPr>
                <w:b/>
                <w:bCs/>
              </w:rPr>
            </w:pPr>
          </w:p>
        </w:tc>
        <w:tc>
          <w:tcPr>
            <w:tcW w:w="1135" w:type="dxa"/>
            <w:shd w:val="clear" w:color="auto" w:fill="DEEAF6" w:themeFill="accent1" w:themeFillTint="33"/>
          </w:tcPr>
          <w:p w:rsidR="00646B53" w:rsidRPr="00B67B5D" w:rsidRDefault="00646B53" w:rsidP="00042B29">
            <w:pPr>
              <w:jc w:val="center"/>
              <w:rPr>
                <w:b/>
                <w:bCs/>
              </w:rPr>
            </w:pPr>
          </w:p>
        </w:tc>
      </w:tr>
      <w:tr w:rsidR="00646B53" w:rsidRPr="00B67B5D" w:rsidTr="00E10641">
        <w:trPr>
          <w:trHeight w:val="300"/>
          <w:jc w:val="center"/>
        </w:trPr>
        <w:tc>
          <w:tcPr>
            <w:tcW w:w="1838" w:type="dxa"/>
            <w:noWrap/>
            <w:hideMark/>
          </w:tcPr>
          <w:p w:rsidR="00646B53" w:rsidRPr="00652DDA" w:rsidRDefault="00652DDA" w:rsidP="00B67B5D">
            <w:pPr>
              <w:jc w:val="both"/>
              <w:rPr>
                <w:bCs/>
              </w:rPr>
            </w:pPr>
            <w:r w:rsidRPr="00652DDA">
              <w:rPr>
                <w:bCs/>
              </w:rPr>
              <w:t>Unité 1</w:t>
            </w:r>
          </w:p>
        </w:tc>
        <w:tc>
          <w:tcPr>
            <w:tcW w:w="1276" w:type="dxa"/>
            <w:noWrap/>
            <w:hideMark/>
          </w:tcPr>
          <w:p w:rsidR="00646B53" w:rsidRPr="00B67B5D" w:rsidRDefault="00652DDA" w:rsidP="00B67B5D">
            <w:pPr>
              <w:jc w:val="center"/>
            </w:pPr>
            <w:r>
              <w:t>8</w:t>
            </w:r>
          </w:p>
        </w:tc>
        <w:tc>
          <w:tcPr>
            <w:tcW w:w="1417" w:type="dxa"/>
          </w:tcPr>
          <w:p w:rsidR="00646B53" w:rsidRPr="00B67B5D" w:rsidRDefault="00652DDA" w:rsidP="00B67B5D">
            <w:pPr>
              <w:jc w:val="center"/>
            </w:pPr>
            <w:r>
              <w:t>6</w:t>
            </w:r>
          </w:p>
        </w:tc>
        <w:tc>
          <w:tcPr>
            <w:tcW w:w="1135" w:type="dxa"/>
          </w:tcPr>
          <w:p w:rsidR="00646B53" w:rsidRPr="00B67B5D" w:rsidRDefault="00E25274" w:rsidP="00B67B5D">
            <w:pPr>
              <w:jc w:val="center"/>
            </w:pPr>
            <w:r>
              <w:t>1</w:t>
            </w:r>
          </w:p>
        </w:tc>
      </w:tr>
      <w:tr w:rsidR="00646B53" w:rsidRPr="00B67B5D" w:rsidTr="00E10641">
        <w:trPr>
          <w:trHeight w:val="120"/>
          <w:jc w:val="center"/>
        </w:trPr>
        <w:tc>
          <w:tcPr>
            <w:tcW w:w="1838" w:type="dxa"/>
            <w:noWrap/>
            <w:hideMark/>
          </w:tcPr>
          <w:p w:rsidR="00646B53" w:rsidRPr="00B67B5D" w:rsidRDefault="00652DDA" w:rsidP="00B67B5D">
            <w:pPr>
              <w:jc w:val="both"/>
            </w:pPr>
            <w:r>
              <w:t>Unité 2</w:t>
            </w:r>
          </w:p>
        </w:tc>
        <w:tc>
          <w:tcPr>
            <w:tcW w:w="1276" w:type="dxa"/>
            <w:noWrap/>
            <w:hideMark/>
          </w:tcPr>
          <w:p w:rsidR="00646B53" w:rsidRPr="00B67B5D" w:rsidRDefault="00652DDA" w:rsidP="00B67B5D">
            <w:pPr>
              <w:jc w:val="center"/>
            </w:pPr>
            <w:r>
              <w:t>8</w:t>
            </w:r>
          </w:p>
        </w:tc>
        <w:tc>
          <w:tcPr>
            <w:tcW w:w="1417" w:type="dxa"/>
          </w:tcPr>
          <w:p w:rsidR="00646B53" w:rsidRPr="00B67B5D" w:rsidRDefault="00652DDA" w:rsidP="00B67B5D">
            <w:pPr>
              <w:jc w:val="center"/>
            </w:pPr>
            <w:r>
              <w:t>6</w:t>
            </w:r>
          </w:p>
        </w:tc>
        <w:tc>
          <w:tcPr>
            <w:tcW w:w="1135" w:type="dxa"/>
          </w:tcPr>
          <w:p w:rsidR="00646B53" w:rsidRPr="00B67B5D" w:rsidRDefault="00E25274" w:rsidP="00B67B5D">
            <w:pPr>
              <w:jc w:val="center"/>
            </w:pPr>
            <w:r>
              <w:t>2</w:t>
            </w:r>
          </w:p>
        </w:tc>
      </w:tr>
      <w:tr w:rsidR="00652DDA" w:rsidRPr="00B67B5D" w:rsidTr="00E10641">
        <w:trPr>
          <w:trHeight w:val="120"/>
          <w:jc w:val="center"/>
        </w:trPr>
        <w:tc>
          <w:tcPr>
            <w:tcW w:w="1838" w:type="dxa"/>
            <w:noWrap/>
          </w:tcPr>
          <w:p w:rsidR="00652DDA" w:rsidRPr="00B67B5D" w:rsidRDefault="00652DDA" w:rsidP="00B67B5D">
            <w:pPr>
              <w:jc w:val="both"/>
            </w:pPr>
            <w:r>
              <w:t>Unité 3</w:t>
            </w:r>
          </w:p>
        </w:tc>
        <w:tc>
          <w:tcPr>
            <w:tcW w:w="1276" w:type="dxa"/>
            <w:noWrap/>
          </w:tcPr>
          <w:p w:rsidR="00652DDA" w:rsidRPr="00B67B5D" w:rsidRDefault="00652DDA" w:rsidP="00B67B5D">
            <w:pPr>
              <w:jc w:val="center"/>
            </w:pPr>
            <w:r>
              <w:t>8</w:t>
            </w:r>
          </w:p>
        </w:tc>
        <w:tc>
          <w:tcPr>
            <w:tcW w:w="1417" w:type="dxa"/>
          </w:tcPr>
          <w:p w:rsidR="00652DDA" w:rsidRPr="00B67B5D" w:rsidRDefault="00652DDA" w:rsidP="00B67B5D">
            <w:pPr>
              <w:jc w:val="center"/>
            </w:pPr>
            <w:r>
              <w:t>5</w:t>
            </w:r>
          </w:p>
        </w:tc>
        <w:tc>
          <w:tcPr>
            <w:tcW w:w="1135" w:type="dxa"/>
          </w:tcPr>
          <w:p w:rsidR="00652DDA" w:rsidRPr="00B67B5D" w:rsidRDefault="00E25274" w:rsidP="00B67B5D">
            <w:pPr>
              <w:jc w:val="center"/>
            </w:pPr>
            <w:r>
              <w:t>3</w:t>
            </w:r>
          </w:p>
        </w:tc>
      </w:tr>
      <w:tr w:rsidR="00652DDA" w:rsidRPr="00B67B5D" w:rsidTr="00E10641">
        <w:trPr>
          <w:trHeight w:val="120"/>
          <w:jc w:val="center"/>
        </w:trPr>
        <w:tc>
          <w:tcPr>
            <w:tcW w:w="1838" w:type="dxa"/>
            <w:noWrap/>
          </w:tcPr>
          <w:p w:rsidR="00652DDA" w:rsidRPr="00B67B5D" w:rsidRDefault="00652DDA" w:rsidP="00B67B5D">
            <w:pPr>
              <w:jc w:val="both"/>
            </w:pPr>
            <w:r>
              <w:t>Unité 4</w:t>
            </w:r>
          </w:p>
        </w:tc>
        <w:tc>
          <w:tcPr>
            <w:tcW w:w="1276" w:type="dxa"/>
            <w:noWrap/>
          </w:tcPr>
          <w:p w:rsidR="00652DDA" w:rsidRPr="00B67B5D" w:rsidRDefault="00652DDA" w:rsidP="00B67B5D">
            <w:pPr>
              <w:jc w:val="center"/>
            </w:pPr>
            <w:r>
              <w:t>8</w:t>
            </w:r>
          </w:p>
        </w:tc>
        <w:tc>
          <w:tcPr>
            <w:tcW w:w="1417" w:type="dxa"/>
          </w:tcPr>
          <w:p w:rsidR="00652DDA" w:rsidRPr="00B67B5D" w:rsidRDefault="00652DDA" w:rsidP="00B67B5D">
            <w:pPr>
              <w:jc w:val="center"/>
            </w:pPr>
            <w:r>
              <w:t>3</w:t>
            </w:r>
          </w:p>
        </w:tc>
        <w:tc>
          <w:tcPr>
            <w:tcW w:w="1135" w:type="dxa"/>
          </w:tcPr>
          <w:p w:rsidR="00652DDA" w:rsidRPr="00B67B5D" w:rsidRDefault="00E25274" w:rsidP="00B67B5D">
            <w:pPr>
              <w:jc w:val="center"/>
            </w:pPr>
            <w:r>
              <w:t>3</w:t>
            </w:r>
          </w:p>
        </w:tc>
      </w:tr>
      <w:tr w:rsidR="00652DDA" w:rsidRPr="00B67B5D" w:rsidTr="00E10641">
        <w:trPr>
          <w:trHeight w:val="120"/>
          <w:jc w:val="center"/>
        </w:trPr>
        <w:tc>
          <w:tcPr>
            <w:tcW w:w="1838" w:type="dxa"/>
            <w:noWrap/>
          </w:tcPr>
          <w:p w:rsidR="00652DDA" w:rsidRPr="00B67B5D" w:rsidRDefault="00652DDA" w:rsidP="00B67B5D">
            <w:pPr>
              <w:jc w:val="both"/>
            </w:pPr>
            <w:r>
              <w:t xml:space="preserve">Unité 5 </w:t>
            </w:r>
          </w:p>
        </w:tc>
        <w:tc>
          <w:tcPr>
            <w:tcW w:w="1276" w:type="dxa"/>
            <w:noWrap/>
          </w:tcPr>
          <w:p w:rsidR="00652DDA" w:rsidRPr="00B67B5D" w:rsidRDefault="00652DDA" w:rsidP="00B67B5D">
            <w:pPr>
              <w:jc w:val="center"/>
            </w:pPr>
            <w:r>
              <w:t>8</w:t>
            </w:r>
          </w:p>
        </w:tc>
        <w:tc>
          <w:tcPr>
            <w:tcW w:w="1417" w:type="dxa"/>
          </w:tcPr>
          <w:p w:rsidR="00652DDA" w:rsidRPr="00B67B5D" w:rsidRDefault="00652DDA" w:rsidP="00B67B5D">
            <w:pPr>
              <w:jc w:val="center"/>
            </w:pPr>
            <w:r>
              <w:t>4</w:t>
            </w:r>
          </w:p>
        </w:tc>
        <w:tc>
          <w:tcPr>
            <w:tcW w:w="1135" w:type="dxa"/>
          </w:tcPr>
          <w:p w:rsidR="00652DDA" w:rsidRPr="00B67B5D" w:rsidRDefault="00E25274" w:rsidP="00B67B5D">
            <w:pPr>
              <w:jc w:val="center"/>
            </w:pPr>
            <w:r>
              <w:t>2</w:t>
            </w:r>
          </w:p>
        </w:tc>
      </w:tr>
      <w:tr w:rsidR="00646B53" w:rsidRPr="00B67B5D" w:rsidTr="00E10641">
        <w:trPr>
          <w:trHeight w:val="300"/>
          <w:jc w:val="center"/>
        </w:trPr>
        <w:tc>
          <w:tcPr>
            <w:tcW w:w="1838" w:type="dxa"/>
            <w:shd w:val="clear" w:color="auto" w:fill="5B9BD5" w:themeFill="accent1"/>
            <w:noWrap/>
            <w:hideMark/>
          </w:tcPr>
          <w:p w:rsidR="00646B53" w:rsidRPr="00B67B5D" w:rsidRDefault="00646B53" w:rsidP="00B67B5D">
            <w:pPr>
              <w:jc w:val="both"/>
              <w:rPr>
                <w:b/>
                <w:bCs/>
              </w:rPr>
            </w:pPr>
            <w:r w:rsidRPr="00B67B5D">
              <w:rPr>
                <w:b/>
                <w:bCs/>
              </w:rPr>
              <w:lastRenderedPageBreak/>
              <w:t>TOTAL</w:t>
            </w:r>
          </w:p>
        </w:tc>
        <w:tc>
          <w:tcPr>
            <w:tcW w:w="1276" w:type="dxa"/>
            <w:shd w:val="clear" w:color="auto" w:fill="5B9BD5" w:themeFill="accent1"/>
            <w:noWrap/>
            <w:hideMark/>
          </w:tcPr>
          <w:p w:rsidR="00646B53" w:rsidRPr="00B67B5D" w:rsidRDefault="00646B53" w:rsidP="00B67B5D">
            <w:pPr>
              <w:jc w:val="center"/>
              <w:rPr>
                <w:b/>
                <w:bCs/>
              </w:rPr>
            </w:pPr>
            <w:r w:rsidRPr="00B67B5D">
              <w:rPr>
                <w:b/>
                <w:bCs/>
              </w:rPr>
              <w:t>389</w:t>
            </w:r>
          </w:p>
        </w:tc>
        <w:tc>
          <w:tcPr>
            <w:tcW w:w="1417" w:type="dxa"/>
            <w:shd w:val="clear" w:color="auto" w:fill="5B9BD5" w:themeFill="accent1"/>
          </w:tcPr>
          <w:p w:rsidR="00646B53" w:rsidRPr="00B67B5D" w:rsidRDefault="00E25274" w:rsidP="00B67B5D">
            <w:pPr>
              <w:jc w:val="center"/>
              <w:rPr>
                <w:b/>
                <w:bCs/>
              </w:rPr>
            </w:pPr>
            <w:r>
              <w:rPr>
                <w:b/>
                <w:bCs/>
              </w:rPr>
              <w:t>194</w:t>
            </w:r>
          </w:p>
        </w:tc>
        <w:tc>
          <w:tcPr>
            <w:tcW w:w="1135" w:type="dxa"/>
            <w:shd w:val="clear" w:color="auto" w:fill="5B9BD5" w:themeFill="accent1"/>
          </w:tcPr>
          <w:p w:rsidR="00646B53" w:rsidRPr="00B67B5D" w:rsidRDefault="00305C4C" w:rsidP="00B67B5D">
            <w:pPr>
              <w:jc w:val="center"/>
              <w:rPr>
                <w:b/>
                <w:bCs/>
              </w:rPr>
            </w:pPr>
            <w:r>
              <w:rPr>
                <w:b/>
                <w:bCs/>
              </w:rPr>
              <w:t>93</w:t>
            </w:r>
          </w:p>
        </w:tc>
      </w:tr>
    </w:tbl>
    <w:p w:rsidR="007D7639" w:rsidRDefault="007D7639" w:rsidP="00FA0BF6">
      <w:pPr>
        <w:jc w:val="both"/>
      </w:pPr>
    </w:p>
    <w:p w:rsidR="00FA0BF6" w:rsidRPr="00034171" w:rsidRDefault="00E10641" w:rsidP="00FA0BF6">
      <w:pPr>
        <w:jc w:val="both"/>
      </w:pPr>
      <w:r w:rsidRPr="00034171">
        <w:t xml:space="preserve">Le </w:t>
      </w:r>
      <w:r w:rsidRPr="001436F8">
        <w:rPr>
          <w:b/>
        </w:rPr>
        <w:t>nombre de repas</w:t>
      </w:r>
      <w:r w:rsidRPr="00034171">
        <w:t xml:space="preserve"> normaux et hachés </w:t>
      </w:r>
      <w:r w:rsidR="001436F8">
        <w:rPr>
          <w:b/>
        </w:rPr>
        <w:t>varie</w:t>
      </w:r>
      <w:r w:rsidRPr="001436F8">
        <w:rPr>
          <w:b/>
        </w:rPr>
        <w:t xml:space="preserve"> sensiblement</w:t>
      </w:r>
      <w:r w:rsidRPr="00034171">
        <w:t xml:space="preserve"> </w:t>
      </w:r>
      <w:r w:rsidR="00034171" w:rsidRPr="00034171">
        <w:t>d’une semaine à l’autre. Les repas à texture mixée ne sont pas concernés par cet appel d’offre.</w:t>
      </w:r>
      <w:r w:rsidR="004E695F">
        <w:t xml:space="preserve"> Des lits peuvent temporairemen être fermés (notamment le service de Médecine selon la saisonnalité).</w:t>
      </w:r>
    </w:p>
    <w:p w:rsidR="00FA0BF6" w:rsidRPr="00D22507" w:rsidRDefault="004E695F" w:rsidP="00FA0BF6">
      <w:pPr>
        <w:jc w:val="both"/>
      </w:pPr>
      <w:r w:rsidRPr="00D22507">
        <w:t xml:space="preserve">La </w:t>
      </w:r>
      <w:r w:rsidRPr="00D22507">
        <w:rPr>
          <w:b/>
        </w:rPr>
        <w:t>base de calcul des repas</w:t>
      </w:r>
      <w:r w:rsidRPr="00D22507">
        <w:t xml:space="preserve"> sur laquelle il convient de se baser est la suivante</w:t>
      </w:r>
      <w:r w:rsidR="00D22507" w:rsidRPr="00D22507">
        <w:t> :</w:t>
      </w:r>
    </w:p>
    <w:tbl>
      <w:tblPr>
        <w:tblW w:w="0" w:type="auto"/>
        <w:tblCellMar>
          <w:left w:w="0" w:type="dxa"/>
          <w:right w:w="0" w:type="dxa"/>
        </w:tblCellMar>
        <w:tblLook w:val="04A0" w:firstRow="1" w:lastRow="0" w:firstColumn="1" w:lastColumn="0" w:noHBand="0" w:noVBand="1"/>
      </w:tblPr>
      <w:tblGrid>
        <w:gridCol w:w="2562"/>
        <w:gridCol w:w="2175"/>
        <w:gridCol w:w="2913"/>
        <w:gridCol w:w="1412"/>
      </w:tblGrid>
      <w:tr w:rsidR="00D22507" w:rsidRPr="00D22507" w:rsidTr="00D22507">
        <w:trPr>
          <w:trHeight w:val="540"/>
        </w:trPr>
        <w:tc>
          <w:tcPr>
            <w:tcW w:w="2562"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rsidR="00D22507" w:rsidRPr="00D22507" w:rsidRDefault="00D22507" w:rsidP="00D22507">
            <w:pPr>
              <w:jc w:val="center"/>
            </w:pPr>
            <w:r w:rsidRPr="00D22507">
              <w:rPr>
                <w:b/>
              </w:rPr>
              <w:t xml:space="preserve">Eléments à commander </w:t>
            </w:r>
            <w:r w:rsidRPr="00D22507">
              <w:rPr>
                <w:b/>
                <w:u w:val="single"/>
              </w:rPr>
              <w:t>par repas</w:t>
            </w:r>
          </w:p>
        </w:tc>
        <w:tc>
          <w:tcPr>
            <w:tcW w:w="2175"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rsidR="00D22507" w:rsidRPr="00D22507" w:rsidRDefault="00D22507" w:rsidP="00D22507">
            <w:pPr>
              <w:jc w:val="center"/>
            </w:pPr>
            <w:r w:rsidRPr="00D22507">
              <w:rPr>
                <w:b/>
              </w:rPr>
              <w:t>Repas Normal</w:t>
            </w:r>
          </w:p>
        </w:tc>
        <w:tc>
          <w:tcPr>
            <w:tcW w:w="2913"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rsidR="00D22507" w:rsidRPr="00D22507" w:rsidRDefault="00D22507" w:rsidP="00D22507">
            <w:pPr>
              <w:jc w:val="center"/>
            </w:pPr>
            <w:r w:rsidRPr="00D22507">
              <w:rPr>
                <w:b/>
              </w:rPr>
              <w:t>Repas Haché/facile à mastiquer</w:t>
            </w:r>
          </w:p>
        </w:tc>
        <w:tc>
          <w:tcPr>
            <w:tcW w:w="1412" w:type="dxa"/>
            <w:tcBorders>
              <w:top w:val="single" w:sz="4" w:space="0" w:color="auto"/>
              <w:left w:val="single" w:sz="4" w:space="0" w:color="auto"/>
              <w:bottom w:val="single" w:sz="4" w:space="0" w:color="auto"/>
              <w:right w:val="single" w:sz="4" w:space="0" w:color="auto"/>
            </w:tcBorders>
            <w:shd w:val="clear" w:color="auto" w:fill="DEEAF6" w:themeFill="accent1" w:themeFillTint="33"/>
            <w:tcMar>
              <w:top w:w="0" w:type="dxa"/>
              <w:left w:w="108" w:type="dxa"/>
              <w:bottom w:w="0" w:type="dxa"/>
              <w:right w:w="108" w:type="dxa"/>
            </w:tcMar>
            <w:vAlign w:val="center"/>
            <w:hideMark/>
          </w:tcPr>
          <w:p w:rsidR="00D22507" w:rsidRPr="00D22507" w:rsidRDefault="00D22507" w:rsidP="00D22507">
            <w:pPr>
              <w:jc w:val="center"/>
            </w:pPr>
            <w:r w:rsidRPr="00D22507">
              <w:rPr>
                <w:b/>
              </w:rPr>
              <w:t>Total</w:t>
            </w:r>
          </w:p>
        </w:tc>
      </w:tr>
      <w:tr w:rsidR="00D22507" w:rsidRPr="00D22507" w:rsidTr="00D22507">
        <w:trPr>
          <w:trHeight w:val="707"/>
        </w:trPr>
        <w:tc>
          <w:tcPr>
            <w:tcW w:w="2562"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rsidR="00D22507" w:rsidRPr="00D22507" w:rsidRDefault="00D22507" w:rsidP="00D22507">
            <w:pPr>
              <w:jc w:val="center"/>
            </w:pPr>
            <w:r w:rsidRPr="00D22507">
              <w:t>Protéine</w:t>
            </w:r>
          </w:p>
        </w:tc>
        <w:tc>
          <w:tcPr>
            <w:tcW w:w="2175"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rsidR="00D22507" w:rsidRPr="00D22507" w:rsidRDefault="00D22507" w:rsidP="00D22507">
            <w:pPr>
              <w:jc w:val="center"/>
            </w:pPr>
            <w:r w:rsidRPr="00D22507">
              <w:t>190</w:t>
            </w:r>
          </w:p>
        </w:tc>
        <w:tc>
          <w:tcPr>
            <w:tcW w:w="2913"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rsidR="00D22507" w:rsidRPr="00D22507" w:rsidRDefault="007D7639" w:rsidP="00D22507">
            <w:pPr>
              <w:jc w:val="center"/>
            </w:pPr>
            <w:r>
              <w:t>50</w:t>
            </w:r>
          </w:p>
        </w:tc>
        <w:tc>
          <w:tcPr>
            <w:tcW w:w="1412" w:type="dxa"/>
            <w:tcBorders>
              <w:top w:val="single" w:sz="4" w:space="0" w:color="auto"/>
              <w:left w:val="single" w:sz="4" w:space="0" w:color="auto"/>
              <w:bottom w:val="single" w:sz="4" w:space="0" w:color="auto"/>
              <w:right w:val="single" w:sz="4" w:space="0" w:color="auto"/>
            </w:tcBorders>
            <w:shd w:val="clear" w:color="auto" w:fill="DEEAF6" w:themeFill="accent1" w:themeFillTint="33"/>
            <w:tcMar>
              <w:top w:w="0" w:type="dxa"/>
              <w:left w:w="108" w:type="dxa"/>
              <w:bottom w:w="0" w:type="dxa"/>
              <w:right w:w="108" w:type="dxa"/>
            </w:tcMar>
            <w:vAlign w:val="center"/>
            <w:hideMark/>
          </w:tcPr>
          <w:p w:rsidR="00D22507" w:rsidRPr="00D22507" w:rsidRDefault="007D7639" w:rsidP="00D22507">
            <w:pPr>
              <w:jc w:val="center"/>
            </w:pPr>
            <w:r>
              <w:t>240</w:t>
            </w:r>
          </w:p>
        </w:tc>
      </w:tr>
      <w:tr w:rsidR="00D22507" w:rsidRPr="00D22507" w:rsidTr="00D22507">
        <w:trPr>
          <w:trHeight w:val="270"/>
        </w:trPr>
        <w:tc>
          <w:tcPr>
            <w:tcW w:w="2562"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rsidR="00D22507" w:rsidRPr="00D22507" w:rsidRDefault="00D22507" w:rsidP="00D22507">
            <w:pPr>
              <w:jc w:val="center"/>
            </w:pPr>
            <w:r w:rsidRPr="00D22507">
              <w:t>Accompagnement</w:t>
            </w:r>
          </w:p>
        </w:tc>
        <w:tc>
          <w:tcPr>
            <w:tcW w:w="5088" w:type="dxa"/>
            <w:gridSpan w:val="2"/>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rsidR="00D22507" w:rsidRPr="00D22507" w:rsidRDefault="00D22507" w:rsidP="00D22507">
            <w:pPr>
              <w:jc w:val="center"/>
            </w:pPr>
            <w:r w:rsidRPr="00D22507">
              <w:t>250</w:t>
            </w:r>
          </w:p>
        </w:tc>
        <w:tc>
          <w:tcPr>
            <w:tcW w:w="1412" w:type="dxa"/>
            <w:tcBorders>
              <w:top w:val="single" w:sz="4" w:space="0" w:color="auto"/>
              <w:left w:val="single" w:sz="4" w:space="0" w:color="auto"/>
              <w:bottom w:val="single" w:sz="4" w:space="0" w:color="auto"/>
              <w:right w:val="single" w:sz="4" w:space="0" w:color="auto"/>
            </w:tcBorders>
            <w:shd w:val="clear" w:color="auto" w:fill="DEEAF6" w:themeFill="accent1" w:themeFillTint="33"/>
            <w:tcMar>
              <w:top w:w="0" w:type="dxa"/>
              <w:left w:w="108" w:type="dxa"/>
              <w:bottom w:w="0" w:type="dxa"/>
              <w:right w:w="108" w:type="dxa"/>
            </w:tcMar>
            <w:vAlign w:val="center"/>
            <w:hideMark/>
          </w:tcPr>
          <w:p w:rsidR="00D22507" w:rsidRPr="00D22507" w:rsidRDefault="00D22507" w:rsidP="00D22507">
            <w:pPr>
              <w:jc w:val="center"/>
            </w:pPr>
            <w:r w:rsidRPr="00D22507">
              <w:t>250</w:t>
            </w:r>
          </w:p>
        </w:tc>
      </w:tr>
    </w:tbl>
    <w:p w:rsidR="00D22507" w:rsidRDefault="00D22507" w:rsidP="00FA0BF6">
      <w:pPr>
        <w:jc w:val="both"/>
        <w:rPr>
          <w:b/>
        </w:rPr>
      </w:pPr>
    </w:p>
    <w:p w:rsidR="00D22507" w:rsidRPr="007A1247" w:rsidRDefault="00D22507" w:rsidP="00D22507">
      <w:pPr>
        <w:jc w:val="both"/>
      </w:pPr>
      <w:r>
        <w:t xml:space="preserve">Le plat chaud </w:t>
      </w:r>
      <w:r w:rsidR="0093250C">
        <w:t>doit pouvoir être</w:t>
      </w:r>
      <w:r>
        <w:t xml:space="preserve"> commandé </w:t>
      </w:r>
      <w:r w:rsidR="00FE12E6">
        <w:t xml:space="preserve">et facturé </w:t>
      </w:r>
      <w:r w:rsidRPr="0093250C">
        <w:rPr>
          <w:b/>
        </w:rPr>
        <w:t>par composante</w:t>
      </w:r>
      <w:r w:rsidRPr="005B7E04">
        <w:t>.</w:t>
      </w:r>
    </w:p>
    <w:p w:rsidR="00D22507" w:rsidRPr="007A1247" w:rsidRDefault="00D22507" w:rsidP="00D22507">
      <w:pPr>
        <w:jc w:val="both"/>
      </w:pPr>
      <w:r w:rsidRPr="007A1247">
        <w:rPr>
          <w:u w:val="single"/>
        </w:rPr>
        <w:t>Exemple</w:t>
      </w:r>
      <w:r w:rsidR="005B7E04">
        <w:rPr>
          <w:u w:val="single"/>
        </w:rPr>
        <w:t>s</w:t>
      </w:r>
      <w:r w:rsidRPr="007A1247">
        <w:rPr>
          <w:u w:val="single"/>
        </w:rPr>
        <w:t xml:space="preserve"> de </w:t>
      </w:r>
      <w:r w:rsidR="00A962ED">
        <w:rPr>
          <w:u w:val="single"/>
        </w:rPr>
        <w:t>plats</w:t>
      </w:r>
      <w:r w:rsidRPr="007A1247">
        <w:rPr>
          <w:u w:val="single"/>
        </w:rPr>
        <w:t xml:space="preserve"> hachés faciles à mastiquer :</w:t>
      </w:r>
      <w:r w:rsidRPr="007A1247">
        <w:t xml:space="preserve"> poisson, plat unique type hachis Parmentier, brandade, lasagne, quiche…</w:t>
      </w:r>
    </w:p>
    <w:p w:rsidR="00D22507" w:rsidRPr="007A1247" w:rsidRDefault="005B7E04" w:rsidP="00D22507">
      <w:pPr>
        <w:jc w:val="both"/>
      </w:pPr>
      <w:r>
        <w:t>Une proposition de</w:t>
      </w:r>
      <w:r w:rsidR="00D22507" w:rsidRPr="007A1247">
        <w:t xml:space="preserve"> </w:t>
      </w:r>
      <w:r w:rsidR="00D22507" w:rsidRPr="0093250C">
        <w:rPr>
          <w:b/>
        </w:rPr>
        <w:t>plat de substitution</w:t>
      </w:r>
      <w:r>
        <w:t xml:space="preserve"> est</w:t>
      </w:r>
      <w:r w:rsidR="00D22507" w:rsidRPr="007A1247">
        <w:t xml:space="preserve"> impératif </w:t>
      </w:r>
      <w:r w:rsidR="00D22507">
        <w:t>à</w:t>
      </w:r>
      <w:r w:rsidR="00D22507" w:rsidRPr="007A1247">
        <w:t xml:space="preserve"> chaque repas</w:t>
      </w:r>
      <w:r w:rsidR="00D22507">
        <w:t>.</w:t>
      </w:r>
      <w:r w:rsidR="00A962ED">
        <w:t xml:space="preserve"> </w:t>
      </w:r>
    </w:p>
    <w:p w:rsidR="00B2657E" w:rsidRDefault="00A962ED" w:rsidP="00D22507">
      <w:pPr>
        <w:jc w:val="both"/>
      </w:pPr>
      <w:r>
        <w:t>Le plat du soir comportera forcément un féculent pour répondre aux besoins des personnes diabétiques.</w:t>
      </w:r>
    </w:p>
    <w:p w:rsidR="00280566" w:rsidRPr="00ED3A4B" w:rsidRDefault="00965C40" w:rsidP="00280566">
      <w:pPr>
        <w:pStyle w:val="Paragraphedeliste"/>
        <w:numPr>
          <w:ilvl w:val="0"/>
          <w:numId w:val="16"/>
        </w:numPr>
        <w:rPr>
          <w:b/>
          <w:u w:val="single"/>
        </w:rPr>
      </w:pPr>
      <w:r>
        <w:rPr>
          <w:b/>
          <w:u w:val="single"/>
        </w:rPr>
        <w:t>Dispositions techniques</w:t>
      </w:r>
    </w:p>
    <w:p w:rsidR="006B7457" w:rsidRDefault="00280566" w:rsidP="00D22507">
      <w:pPr>
        <w:jc w:val="both"/>
      </w:pPr>
      <w:r>
        <w:t xml:space="preserve">Le nombre de repas </w:t>
      </w:r>
      <w:r w:rsidR="00CF70BC">
        <w:t>est</w:t>
      </w:r>
      <w:r>
        <w:t xml:space="preserve"> variable et dépend</w:t>
      </w:r>
      <w:r w:rsidR="006B7457">
        <w:t> :</w:t>
      </w:r>
    </w:p>
    <w:p w:rsidR="00280566" w:rsidRDefault="00280566" w:rsidP="00CF70BC">
      <w:pPr>
        <w:pStyle w:val="Paragraphedeliste"/>
        <w:numPr>
          <w:ilvl w:val="0"/>
          <w:numId w:val="22"/>
        </w:numPr>
        <w:jc w:val="both"/>
      </w:pPr>
      <w:r>
        <w:t>de l’activité du Centre Hospitalier</w:t>
      </w:r>
      <w:r w:rsidR="006B7457">
        <w:t xml:space="preserve"> (ouverture/fermeture du service de Médecine)</w:t>
      </w:r>
      <w:r w:rsidR="00CF70BC">
        <w:t>,</w:t>
      </w:r>
    </w:p>
    <w:p w:rsidR="006B7457" w:rsidRDefault="006B7457" w:rsidP="00CF70BC">
      <w:pPr>
        <w:pStyle w:val="Paragraphedeliste"/>
        <w:numPr>
          <w:ilvl w:val="0"/>
          <w:numId w:val="22"/>
        </w:numPr>
        <w:jc w:val="both"/>
      </w:pPr>
      <w:r>
        <w:t>de l’état de santé des résidents/patients accueillis (alimentation mixée ou pas)</w:t>
      </w:r>
      <w:r w:rsidR="00CF70BC">
        <w:t>,</w:t>
      </w:r>
    </w:p>
    <w:p w:rsidR="006B7457" w:rsidRDefault="006B7457" w:rsidP="00CF70BC">
      <w:pPr>
        <w:pStyle w:val="Paragraphedeliste"/>
        <w:numPr>
          <w:ilvl w:val="0"/>
          <w:numId w:val="22"/>
        </w:numPr>
        <w:jc w:val="both"/>
      </w:pPr>
      <w:r>
        <w:t>du taux d’occupation journalier</w:t>
      </w:r>
      <w:r w:rsidR="00CF70BC">
        <w:t>.</w:t>
      </w:r>
    </w:p>
    <w:p w:rsidR="00280566" w:rsidRDefault="00AC30F4" w:rsidP="00D22507">
      <w:pPr>
        <w:jc w:val="both"/>
      </w:pPr>
      <w:r>
        <w:t>Le plat protidique et l’accompagnement ne doivent pas être dans le même contenant.</w:t>
      </w:r>
      <w:r w:rsidR="006F4FC7">
        <w:t xml:space="preserve"> </w:t>
      </w:r>
      <w:r w:rsidR="00965C40">
        <w:t xml:space="preserve">Les barquettes avec opercules devont pouvoir être </w:t>
      </w:r>
      <w:r w:rsidR="00965C40" w:rsidRPr="006F4FC7">
        <w:rPr>
          <w:b/>
        </w:rPr>
        <w:t>réchauffées à 115 ° Celsius</w:t>
      </w:r>
      <w:r w:rsidR="00965C40">
        <w:t>.</w:t>
      </w:r>
    </w:p>
    <w:p w:rsidR="00A874ED" w:rsidRPr="007A1247" w:rsidRDefault="00965C40" w:rsidP="00D22507">
      <w:pPr>
        <w:jc w:val="both"/>
      </w:pPr>
      <w:r>
        <w:t>Dans tous les cas les opercules ne devront pas se séparer de la barquette sous peine d’une pénalité prévue dans le CCAP.</w:t>
      </w:r>
    </w:p>
    <w:p w:rsidR="00280566" w:rsidRPr="00280566" w:rsidRDefault="000A587F" w:rsidP="00280566">
      <w:pPr>
        <w:pStyle w:val="Paragraphedeliste"/>
        <w:numPr>
          <w:ilvl w:val="0"/>
          <w:numId w:val="16"/>
        </w:numPr>
        <w:rPr>
          <w:b/>
          <w:u w:val="single"/>
        </w:rPr>
      </w:pPr>
      <w:r>
        <w:rPr>
          <w:b/>
          <w:u w:val="single"/>
        </w:rPr>
        <w:t>Les modalités de commande des repas</w:t>
      </w:r>
    </w:p>
    <w:p w:rsidR="00493FA8" w:rsidRDefault="00192945" w:rsidP="00756A65">
      <w:pPr>
        <w:spacing w:after="0"/>
        <w:jc w:val="both"/>
      </w:pPr>
      <w:r>
        <w:t>Les diététiciens coordonnent les commandes de</w:t>
      </w:r>
      <w:r w:rsidR="005B7E04">
        <w:t>s</w:t>
      </w:r>
      <w:r>
        <w:t xml:space="preserve"> repas </w:t>
      </w:r>
      <w:r w:rsidR="005A7860">
        <w:t>à l’aide du</w:t>
      </w:r>
      <w:r>
        <w:t xml:space="preserve"> </w:t>
      </w:r>
      <w:r w:rsidRPr="000A587F">
        <w:t>logiciel DATAMEAL qui</w:t>
      </w:r>
      <w:r>
        <w:t xml:space="preserve"> permet de prévoir le nombre exact de repas </w:t>
      </w:r>
      <w:r w:rsidR="00885A28">
        <w:t>à produire.</w:t>
      </w:r>
    </w:p>
    <w:p w:rsidR="0065416A" w:rsidRDefault="00F33B26" w:rsidP="00756A65">
      <w:pPr>
        <w:spacing w:after="0"/>
        <w:jc w:val="both"/>
      </w:pPr>
      <w:r>
        <w:t>Les menus doivent être transmis par le titulaire à la personne du CH de Billom responsable de l’exécution du marché au moins 6 semaines avant la date prévisionnelle de livraison des plats.</w:t>
      </w:r>
    </w:p>
    <w:p w:rsidR="001D666A" w:rsidRDefault="0065416A" w:rsidP="000A587F">
      <w:pPr>
        <w:jc w:val="both"/>
      </w:pPr>
      <w:r w:rsidRPr="009C7EEC">
        <w:rPr>
          <w:b/>
        </w:rPr>
        <w:t>Les commandes doive</w:t>
      </w:r>
      <w:r w:rsidR="002E5240">
        <w:rPr>
          <w:b/>
        </w:rPr>
        <w:t>nt pouvoir se faire au maximum 3</w:t>
      </w:r>
      <w:r w:rsidRPr="009C7EEC">
        <w:rPr>
          <w:b/>
        </w:rPr>
        <w:t xml:space="preserve"> semaines à l’avance</w:t>
      </w:r>
      <w:r w:rsidR="00F33B26">
        <w:rPr>
          <w:b/>
        </w:rPr>
        <w:t xml:space="preserve"> et seront transmises au titulaire au minimum </w:t>
      </w:r>
      <w:r w:rsidR="002E5240">
        <w:rPr>
          <w:b/>
        </w:rPr>
        <w:t>2 semaines à l’avance</w:t>
      </w:r>
      <w:r>
        <w:t xml:space="preserve"> pour être au plus près des quantités </w:t>
      </w:r>
      <w:r w:rsidR="00FE12E6" w:rsidRPr="00CD37D3">
        <w:t>nécessaires</w:t>
      </w:r>
      <w:r w:rsidR="00B2657E" w:rsidRPr="00CD37D3">
        <w:t xml:space="preserve"> avec une </w:t>
      </w:r>
      <w:r w:rsidR="00CD17F5" w:rsidRPr="009C7EEC">
        <w:rPr>
          <w:b/>
        </w:rPr>
        <w:t>possibilité de réadaptation au plus proche</w:t>
      </w:r>
      <w:r w:rsidR="00CD17F5" w:rsidRPr="00CD37D3">
        <w:t xml:space="preserve"> </w:t>
      </w:r>
      <w:r w:rsidR="00F33B26">
        <w:t xml:space="preserve">pour l’accompagnement uniquement </w:t>
      </w:r>
      <w:r w:rsidR="00CD17F5" w:rsidRPr="00CD37D3">
        <w:t>(24/48h)</w:t>
      </w:r>
      <w:r w:rsidR="00F33B26">
        <w:t xml:space="preserve"> étant précisé que dans ce cas l’accompagnement prévu initialement dans la commande sera accepté la semaine suivante. L’exemple le plus courant est une épidémie de gastroentérite dans un ou plusieurs services nécessitant un acoompagnement à base de riz. </w:t>
      </w:r>
    </w:p>
    <w:p w:rsidR="00EF1986" w:rsidRDefault="00493FA8" w:rsidP="00756A65">
      <w:pPr>
        <w:spacing w:after="0"/>
        <w:jc w:val="both"/>
      </w:pPr>
      <w:r>
        <w:t>Les allergies, intolérances et aversions des patients sont pris en compte</w:t>
      </w:r>
      <w:r w:rsidR="00C7666D">
        <w:t xml:space="preserve"> au quotidien et des plats de substitution sont proposés.</w:t>
      </w:r>
      <w:r w:rsidR="00F337A1">
        <w:t xml:space="preserve"> </w:t>
      </w:r>
      <w:r w:rsidR="00C7666D">
        <w:t xml:space="preserve">La cuisine tient compte des différentes textures, qui peuvent évoluer de </w:t>
      </w:r>
      <w:r w:rsidR="00C7666D">
        <w:lastRenderedPageBreak/>
        <w:t xml:space="preserve">manière ponctuelle ou plus perenne, en fonction de l’état </w:t>
      </w:r>
      <w:r w:rsidR="005A7860">
        <w:t xml:space="preserve">de santé </w:t>
      </w:r>
      <w:r w:rsidR="00C7666D">
        <w:t>du patient ou du résident.</w:t>
      </w:r>
      <w:r w:rsidR="00885A28">
        <w:t xml:space="preserve"> La texture mixée n’est pas concernée dans cet appel d’offre.</w:t>
      </w:r>
    </w:p>
    <w:p w:rsidR="00C7666D" w:rsidRDefault="00C7666D" w:rsidP="00756A65">
      <w:pPr>
        <w:spacing w:after="0"/>
        <w:jc w:val="both"/>
      </w:pPr>
    </w:p>
    <w:p w:rsidR="00C7666D" w:rsidRDefault="00C7666D" w:rsidP="00756A65">
      <w:pPr>
        <w:spacing w:after="0"/>
        <w:jc w:val="both"/>
      </w:pPr>
      <w:r>
        <w:t xml:space="preserve">Les repas sont acheminés </w:t>
      </w:r>
      <w:r w:rsidR="005A7860">
        <w:t xml:space="preserve">quotidiennement </w:t>
      </w:r>
      <w:r>
        <w:t>dans les services de soin</w:t>
      </w:r>
      <w:r w:rsidR="005A7860">
        <w:t>,</w:t>
      </w:r>
      <w:r>
        <w:t xml:space="preserve"> dans des chariots</w:t>
      </w:r>
      <w:r w:rsidR="001D666A">
        <w:t xml:space="preserve"> Burlodge</w:t>
      </w:r>
      <w:r>
        <w:t xml:space="preserve"> à double </w:t>
      </w:r>
      <w:r w:rsidR="00A3241E">
        <w:t>compartiment</w:t>
      </w:r>
      <w:r w:rsidR="006B490D">
        <w:t xml:space="preserve"> : </w:t>
      </w:r>
      <w:r w:rsidR="00A3241E">
        <w:t xml:space="preserve">un compartiment froid pour les entrées/desserts et un compartiment chaud de remise et maintien en température pour le plat principal. </w:t>
      </w:r>
      <w:r w:rsidR="006B490D">
        <w:t>La rechauffe se fait dans les locaux de la cuisi</w:t>
      </w:r>
      <w:r w:rsidR="00CD3D2D">
        <w:t>ne, des prises adaptées permette</w:t>
      </w:r>
      <w:r w:rsidR="006B490D">
        <w:t xml:space="preserve">nt </w:t>
      </w:r>
      <w:r w:rsidR="00885A28">
        <w:t xml:space="preserve">de brancher les chariots pour assurer </w:t>
      </w:r>
      <w:r w:rsidR="006B490D">
        <w:t xml:space="preserve">la remise en température et le maintien </w:t>
      </w:r>
      <w:r w:rsidR="007412D7">
        <w:t>au froid.</w:t>
      </w:r>
    </w:p>
    <w:p w:rsidR="00437DD1" w:rsidRDefault="00437DD1" w:rsidP="00756A65">
      <w:pPr>
        <w:spacing w:after="0"/>
        <w:jc w:val="both"/>
      </w:pPr>
    </w:p>
    <w:p w:rsidR="00437DD1" w:rsidRPr="00CD37D3" w:rsidRDefault="007412D7" w:rsidP="00756A65">
      <w:pPr>
        <w:spacing w:after="0"/>
        <w:jc w:val="both"/>
      </w:pPr>
      <w:r>
        <w:t>Le personnel</w:t>
      </w:r>
      <w:r w:rsidR="00437DD1">
        <w:t xml:space="preserve"> </w:t>
      </w:r>
      <w:r>
        <w:t>de cuisine assure le chargement</w:t>
      </w:r>
      <w:r w:rsidR="00437DD1">
        <w:t>l</w:t>
      </w:r>
      <w:r>
        <w:t xml:space="preserve"> de</w:t>
      </w:r>
      <w:r w:rsidR="00437DD1">
        <w:t xml:space="preserve">s repas pour les </w:t>
      </w:r>
      <w:r w:rsidR="00F337A1">
        <w:t>21</w:t>
      </w:r>
      <w:r w:rsidR="00437DD1">
        <w:t xml:space="preserve"> services de l’hôpital.</w:t>
      </w:r>
      <w:r w:rsidR="00CD3D2D">
        <w:t xml:space="preserve"> Le service se fait ensuite </w:t>
      </w:r>
      <w:r w:rsidR="00CD3D2D" w:rsidRPr="00B235B9">
        <w:rPr>
          <w:b/>
        </w:rPr>
        <w:t>à l’assiette</w:t>
      </w:r>
      <w:r w:rsidR="00CD3D2D">
        <w:t xml:space="preserve"> dans l’ensemble des services.</w:t>
      </w:r>
      <w:r w:rsidR="001B74FC">
        <w:t xml:space="preserve"> </w:t>
      </w:r>
      <w:r w:rsidR="001B74FC" w:rsidRPr="00CD17F5">
        <w:t xml:space="preserve">La livraison des </w:t>
      </w:r>
      <w:r w:rsidR="001B74FC" w:rsidRPr="00CD37D3">
        <w:t>repas</w:t>
      </w:r>
      <w:r w:rsidR="00F337A1">
        <w:t xml:space="preserve"> </w:t>
      </w:r>
      <w:r w:rsidR="00CD17F5" w:rsidRPr="00CD37D3">
        <w:t xml:space="preserve">en </w:t>
      </w:r>
      <w:r w:rsidR="00CD17F5" w:rsidRPr="00F337A1">
        <w:rPr>
          <w:b/>
        </w:rPr>
        <w:t xml:space="preserve">barquettes multiportions filmées </w:t>
      </w:r>
      <w:r w:rsidR="001B74FC" w:rsidRPr="00CD37D3">
        <w:t xml:space="preserve">est demandée, </w:t>
      </w:r>
      <w:r w:rsidR="001B74FC" w:rsidRPr="00F337A1">
        <w:rPr>
          <w:b/>
        </w:rPr>
        <w:t>avec un ajustement en barquette individuelle</w:t>
      </w:r>
      <w:r w:rsidR="001B74FC" w:rsidRPr="00CD37D3">
        <w:t xml:space="preserve"> le cas échéant</w:t>
      </w:r>
      <w:r w:rsidR="00CD17F5" w:rsidRPr="00CD37D3">
        <w:t xml:space="preserve"> en limitant au maximum les déchets plastiques</w:t>
      </w:r>
      <w:r w:rsidR="001B74FC" w:rsidRPr="00CD37D3">
        <w:t>.</w:t>
      </w:r>
    </w:p>
    <w:p w:rsidR="00437DD1" w:rsidRDefault="00437DD1" w:rsidP="00756A65">
      <w:pPr>
        <w:spacing w:after="0"/>
        <w:jc w:val="both"/>
      </w:pPr>
    </w:p>
    <w:p w:rsidR="00025019" w:rsidRDefault="00437DD1" w:rsidP="00B235B9">
      <w:pPr>
        <w:spacing w:after="0"/>
        <w:jc w:val="both"/>
      </w:pPr>
      <w:r>
        <w:t xml:space="preserve">Concernant les sites de l’EHPAD du Champ de Mars et de la MAS Les biches, les repas sont rechauffés dans la cuisine de l’hôpital et livrés directement en liaison chaude, midi et soir, dans des containers isothermes. </w:t>
      </w:r>
      <w:r w:rsidR="00AC12EF">
        <w:t>Les deux établissements distants ne disposent pas de cuisine relais, ni d’espace permettant une remise en température.</w:t>
      </w:r>
      <w:r w:rsidR="00F337A1">
        <w:t xml:space="preserve"> </w:t>
      </w:r>
    </w:p>
    <w:p w:rsidR="00025019" w:rsidRDefault="00025019" w:rsidP="00B235B9">
      <w:pPr>
        <w:spacing w:after="0"/>
        <w:jc w:val="both"/>
      </w:pPr>
    </w:p>
    <w:p w:rsidR="00B235B9" w:rsidRDefault="00B235B9" w:rsidP="00B235B9">
      <w:pPr>
        <w:spacing w:after="0"/>
        <w:jc w:val="both"/>
      </w:pPr>
      <w:r>
        <w:t>Les locaux actuels de la cuisine ne permettent pas de produire ni d’assembler/dresser des plats.</w:t>
      </w:r>
    </w:p>
    <w:p w:rsidR="00B235B9" w:rsidRDefault="00B235B9" w:rsidP="00B235B9">
      <w:pPr>
        <w:spacing w:after="0"/>
        <w:jc w:val="both"/>
      </w:pPr>
    </w:p>
    <w:p w:rsidR="00B235B9" w:rsidRDefault="00B235B9" w:rsidP="00EF585A">
      <w:pPr>
        <w:pBdr>
          <w:top w:val="single" w:sz="4" w:space="1" w:color="auto"/>
          <w:left w:val="single" w:sz="4" w:space="4" w:color="auto"/>
          <w:bottom w:val="single" w:sz="4" w:space="1" w:color="auto"/>
          <w:right w:val="single" w:sz="4" w:space="4" w:color="auto"/>
        </w:pBdr>
        <w:spacing w:after="0"/>
        <w:jc w:val="both"/>
      </w:pPr>
      <w:r>
        <w:t>Les composantes de chaque repas doivent donc être livrés prêtes à la réchauffe et au transfert dans</w:t>
      </w:r>
      <w:r w:rsidR="00EF585A">
        <w:t xml:space="preserve"> les services et unités de vie (allotissement des composantes indispensable).</w:t>
      </w:r>
    </w:p>
    <w:p w:rsidR="007A1247" w:rsidRPr="00B747E0" w:rsidRDefault="007A1247" w:rsidP="00896526">
      <w:pPr>
        <w:jc w:val="both"/>
      </w:pPr>
    </w:p>
    <w:p w:rsidR="00EF585A" w:rsidRPr="00EF585A" w:rsidRDefault="005800F6" w:rsidP="00D76F03">
      <w:pPr>
        <w:pStyle w:val="Paragraphedeliste"/>
        <w:numPr>
          <w:ilvl w:val="0"/>
          <w:numId w:val="16"/>
        </w:numPr>
        <w:spacing w:after="0"/>
        <w:jc w:val="both"/>
      </w:pPr>
      <w:r w:rsidRPr="00EF585A">
        <w:rPr>
          <w:b/>
          <w:u w:val="single"/>
        </w:rPr>
        <w:t>L’</w:t>
      </w:r>
      <w:r w:rsidR="00A00E38" w:rsidRPr="00EF585A">
        <w:rPr>
          <w:b/>
          <w:u w:val="single"/>
        </w:rPr>
        <w:t>accès à</w:t>
      </w:r>
      <w:r w:rsidR="00611384" w:rsidRPr="00EF585A">
        <w:rPr>
          <w:b/>
          <w:u w:val="single"/>
        </w:rPr>
        <w:t xml:space="preserve"> la cuisine du CH de Billom</w:t>
      </w:r>
      <w:r w:rsidRPr="00EF585A">
        <w:rPr>
          <w:b/>
          <w:u w:val="single"/>
        </w:rPr>
        <w:t xml:space="preserve"> </w:t>
      </w:r>
    </w:p>
    <w:p w:rsidR="00EF585A" w:rsidRPr="00EF585A" w:rsidRDefault="00EF585A" w:rsidP="00B25830">
      <w:pPr>
        <w:spacing w:after="0"/>
        <w:jc w:val="both"/>
      </w:pPr>
    </w:p>
    <w:p w:rsidR="00E01238" w:rsidRDefault="00E01238" w:rsidP="00E01238">
      <w:pPr>
        <w:spacing w:after="0"/>
        <w:jc w:val="both"/>
      </w:pPr>
      <w:r>
        <w:t xml:space="preserve">La cuisine </w:t>
      </w:r>
      <w:r w:rsidR="005800F6">
        <w:t>se situe</w:t>
      </w:r>
      <w:r>
        <w:t xml:space="preserve"> au rez de chaussée du batiment St Loup. Elle est accessible pour les livraisons en camion et ne dispose pas de quai de livraison.</w:t>
      </w:r>
    </w:p>
    <w:p w:rsidR="00D637DA" w:rsidRDefault="00C20B76" w:rsidP="00335AA8">
      <w:pPr>
        <w:spacing w:after="0"/>
        <w:jc w:val="both"/>
      </w:pPr>
      <w:r w:rsidRPr="00C20B76">
        <w:rPr>
          <w:lang w:eastAsia="fr-FR"/>
        </w:rPr>
        <w:drawing>
          <wp:inline distT="0" distB="0" distL="0" distR="0" wp14:anchorId="14E20CF7" wp14:editId="2BFDD30C">
            <wp:extent cx="5553075" cy="3828756"/>
            <wp:effectExtent l="0" t="0" r="0" b="635"/>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5649808" cy="3895452"/>
                    </a:xfrm>
                    <a:prstGeom prst="rect">
                      <a:avLst/>
                    </a:prstGeom>
                  </pic:spPr>
                </pic:pic>
              </a:graphicData>
            </a:graphic>
          </wp:inline>
        </w:drawing>
      </w:r>
    </w:p>
    <w:p w:rsidR="00C20B76" w:rsidRDefault="00C20B76" w:rsidP="00E01238">
      <w:pPr>
        <w:spacing w:after="0"/>
        <w:jc w:val="both"/>
      </w:pPr>
    </w:p>
    <w:p w:rsidR="00C20B76" w:rsidRDefault="00C20B76" w:rsidP="00E01238">
      <w:pPr>
        <w:spacing w:after="0"/>
        <w:jc w:val="both"/>
      </w:pPr>
    </w:p>
    <w:p w:rsidR="00B25830" w:rsidRDefault="00E01238" w:rsidP="00E01238">
      <w:pPr>
        <w:spacing w:after="0"/>
        <w:jc w:val="both"/>
      </w:pPr>
      <w:r>
        <w:t xml:space="preserve">La </w:t>
      </w:r>
      <w:r w:rsidRPr="00335AA8">
        <w:rPr>
          <w:b/>
        </w:rPr>
        <w:t xml:space="preserve">livraison </w:t>
      </w:r>
      <w:r>
        <w:t xml:space="preserve">doit être assurée </w:t>
      </w:r>
      <w:r w:rsidRPr="00335AA8">
        <w:rPr>
          <w:b/>
        </w:rPr>
        <w:t>par le prestataire</w:t>
      </w:r>
      <w:r>
        <w:t>, la veille du jour de consommation du repas pour éviter toute rupture d’approvisionnement en cas d’imprévu.</w:t>
      </w:r>
    </w:p>
    <w:p w:rsidR="00C20B76" w:rsidRDefault="00C20B76" w:rsidP="00E01238">
      <w:pPr>
        <w:spacing w:after="0"/>
        <w:jc w:val="both"/>
      </w:pPr>
    </w:p>
    <w:p w:rsidR="00C20B76" w:rsidRDefault="00C20B76" w:rsidP="00E01238">
      <w:pPr>
        <w:spacing w:after="0"/>
        <w:jc w:val="both"/>
      </w:pPr>
      <w:r>
        <w:t>Les denrées sont réceptionnées à l’entrée de la cuisine et sont stockés dans des chambres froides.</w:t>
      </w:r>
    </w:p>
    <w:p w:rsidR="00F93B86" w:rsidRPr="00F70827" w:rsidRDefault="00F93B86" w:rsidP="00F93B86">
      <w:pPr>
        <w:spacing w:after="0"/>
        <w:jc w:val="both"/>
        <w:rPr>
          <w:color w:val="FF0000"/>
        </w:rPr>
      </w:pPr>
    </w:p>
    <w:p w:rsidR="00F93B86" w:rsidRPr="00F93B86" w:rsidRDefault="00F93B86" w:rsidP="00F93B86">
      <w:pPr>
        <w:spacing w:after="0"/>
        <w:jc w:val="both"/>
        <w:rPr>
          <w:b/>
        </w:rPr>
      </w:pPr>
      <w:r w:rsidRPr="00F93B86">
        <w:rPr>
          <w:b/>
        </w:rPr>
        <w:t>Exemples indicatifs de plan de livraison :</w:t>
      </w:r>
    </w:p>
    <w:p w:rsidR="00F93B86" w:rsidRPr="00F93B86" w:rsidRDefault="00F93B86" w:rsidP="00F93B86">
      <w:pPr>
        <w:pStyle w:val="Paragraphedeliste"/>
        <w:numPr>
          <w:ilvl w:val="0"/>
          <w:numId w:val="23"/>
        </w:numPr>
        <w:spacing w:after="0"/>
        <w:jc w:val="both"/>
      </w:pPr>
      <w:r w:rsidRPr="00F93B86">
        <w:t xml:space="preserve">lundi pour le mardi </w:t>
      </w:r>
    </w:p>
    <w:p w:rsidR="00F93B86" w:rsidRPr="00F93B86" w:rsidRDefault="00F93B86" w:rsidP="00F93B86">
      <w:pPr>
        <w:pStyle w:val="Paragraphedeliste"/>
        <w:numPr>
          <w:ilvl w:val="0"/>
          <w:numId w:val="23"/>
        </w:numPr>
        <w:spacing w:after="0"/>
        <w:jc w:val="both"/>
      </w:pPr>
      <w:r w:rsidRPr="00F93B86">
        <w:t>mardi pour mercredi</w:t>
      </w:r>
    </w:p>
    <w:p w:rsidR="00F93B86" w:rsidRPr="00F93B86" w:rsidRDefault="00F93B86" w:rsidP="00F93B86">
      <w:pPr>
        <w:pStyle w:val="Paragraphedeliste"/>
        <w:numPr>
          <w:ilvl w:val="0"/>
          <w:numId w:val="23"/>
        </w:numPr>
        <w:spacing w:after="0"/>
        <w:jc w:val="both"/>
      </w:pPr>
      <w:r w:rsidRPr="00F93B86">
        <w:t>mercredi  pour jeudi et samedi</w:t>
      </w:r>
    </w:p>
    <w:p w:rsidR="00F93B86" w:rsidRPr="00F93B86" w:rsidRDefault="00F93B86" w:rsidP="00F93B86">
      <w:pPr>
        <w:pStyle w:val="Paragraphedeliste"/>
        <w:numPr>
          <w:ilvl w:val="0"/>
          <w:numId w:val="23"/>
        </w:numPr>
        <w:spacing w:after="0"/>
        <w:jc w:val="both"/>
      </w:pPr>
      <w:r w:rsidRPr="00F93B86">
        <w:t xml:space="preserve">jeudi pour vendredi et dimanche </w:t>
      </w:r>
    </w:p>
    <w:p w:rsidR="00F93B86" w:rsidRPr="00F93B86" w:rsidRDefault="00F93B86" w:rsidP="00F93B86">
      <w:pPr>
        <w:pStyle w:val="Paragraphedeliste"/>
        <w:numPr>
          <w:ilvl w:val="0"/>
          <w:numId w:val="23"/>
        </w:numPr>
        <w:spacing w:after="0"/>
        <w:jc w:val="both"/>
      </w:pPr>
      <w:r w:rsidRPr="00F93B86">
        <w:t xml:space="preserve">vendredi pour le lundi </w:t>
      </w:r>
    </w:p>
    <w:p w:rsidR="00F93B86" w:rsidRPr="00F93B86" w:rsidRDefault="00F93B86" w:rsidP="00F93B86">
      <w:pPr>
        <w:pStyle w:val="Paragraphedeliste"/>
        <w:spacing w:after="0"/>
        <w:ind w:left="405"/>
        <w:jc w:val="both"/>
        <w:rPr>
          <w:b/>
        </w:rPr>
      </w:pPr>
      <w:r w:rsidRPr="00F93B86">
        <w:rPr>
          <w:b/>
        </w:rPr>
        <w:t xml:space="preserve">                                  ou</w:t>
      </w:r>
    </w:p>
    <w:p w:rsidR="00F93B86" w:rsidRPr="00F93B86" w:rsidRDefault="00F93B86" w:rsidP="00F93B86">
      <w:pPr>
        <w:pStyle w:val="Paragraphedeliste"/>
        <w:numPr>
          <w:ilvl w:val="0"/>
          <w:numId w:val="23"/>
        </w:numPr>
        <w:spacing w:after="0"/>
        <w:jc w:val="both"/>
      </w:pPr>
      <w:r w:rsidRPr="00F93B86">
        <w:t xml:space="preserve">lundi pour le mardi </w:t>
      </w:r>
    </w:p>
    <w:p w:rsidR="00F93B86" w:rsidRPr="00F93B86" w:rsidRDefault="00F93B86" w:rsidP="00F93B86">
      <w:pPr>
        <w:pStyle w:val="Paragraphedeliste"/>
        <w:numPr>
          <w:ilvl w:val="0"/>
          <w:numId w:val="23"/>
        </w:numPr>
        <w:spacing w:after="0"/>
        <w:jc w:val="both"/>
      </w:pPr>
      <w:r w:rsidRPr="00F93B86">
        <w:t>mardi pour mercredi</w:t>
      </w:r>
    </w:p>
    <w:p w:rsidR="00F93B86" w:rsidRPr="00F93B86" w:rsidRDefault="00F93B86" w:rsidP="00F93B86">
      <w:pPr>
        <w:pStyle w:val="Paragraphedeliste"/>
        <w:numPr>
          <w:ilvl w:val="0"/>
          <w:numId w:val="23"/>
        </w:numPr>
        <w:spacing w:after="0"/>
        <w:jc w:val="both"/>
      </w:pPr>
      <w:r w:rsidRPr="00F93B86">
        <w:t>mercredi  pour jeudi</w:t>
      </w:r>
    </w:p>
    <w:p w:rsidR="00F93B86" w:rsidRPr="00F93B86" w:rsidRDefault="00F93B86" w:rsidP="00F93B86">
      <w:pPr>
        <w:pStyle w:val="Paragraphedeliste"/>
        <w:numPr>
          <w:ilvl w:val="0"/>
          <w:numId w:val="23"/>
        </w:numPr>
        <w:spacing w:after="0"/>
        <w:jc w:val="both"/>
      </w:pPr>
      <w:r w:rsidRPr="00F93B86">
        <w:t>jeudi pour vendredi et samedi</w:t>
      </w:r>
    </w:p>
    <w:p w:rsidR="00F93B86" w:rsidRPr="00F93B86" w:rsidRDefault="00F93B86" w:rsidP="00F93B86">
      <w:pPr>
        <w:pStyle w:val="Paragraphedeliste"/>
        <w:numPr>
          <w:ilvl w:val="0"/>
          <w:numId w:val="23"/>
        </w:numPr>
        <w:spacing w:after="0"/>
        <w:jc w:val="both"/>
      </w:pPr>
      <w:r w:rsidRPr="00F93B86">
        <w:t>vendredi pour dimanche et lundi</w:t>
      </w:r>
    </w:p>
    <w:p w:rsidR="00D123F6" w:rsidRDefault="00D123F6" w:rsidP="00E01238">
      <w:pPr>
        <w:spacing w:after="0"/>
        <w:jc w:val="both"/>
      </w:pPr>
    </w:p>
    <w:p w:rsidR="00D123F6" w:rsidRDefault="00B25830" w:rsidP="00E01238">
      <w:pPr>
        <w:spacing w:after="0"/>
        <w:jc w:val="both"/>
      </w:pPr>
      <w:r w:rsidRPr="00F93B86">
        <w:t>L</w:t>
      </w:r>
      <w:r w:rsidR="00814F54" w:rsidRPr="00F93B86">
        <w:t xml:space="preserve">es repas </w:t>
      </w:r>
      <w:r w:rsidRPr="00F93B86">
        <w:t>doi</w:t>
      </w:r>
      <w:r w:rsidR="00814F54" w:rsidRPr="00F93B86">
        <w:t xml:space="preserve">vent être </w:t>
      </w:r>
      <w:r w:rsidR="00D123F6" w:rsidRPr="00F93B86">
        <w:rPr>
          <w:b/>
        </w:rPr>
        <w:t>allotis par service</w:t>
      </w:r>
      <w:r w:rsidR="0055745C" w:rsidRPr="00F93B86">
        <w:t>,</w:t>
      </w:r>
      <w:r w:rsidR="00814F54" w:rsidRPr="00F93B86">
        <w:t xml:space="preserve"> </w:t>
      </w:r>
      <w:r w:rsidR="00814F54" w:rsidRPr="008B4CC5">
        <w:t xml:space="preserve">et </w:t>
      </w:r>
      <w:r w:rsidR="00814F54" w:rsidRPr="008B4CC5">
        <w:rPr>
          <w:b/>
        </w:rPr>
        <w:t>livrés</w:t>
      </w:r>
      <w:r w:rsidR="0055745C" w:rsidRPr="008B4CC5">
        <w:rPr>
          <w:b/>
        </w:rPr>
        <w:t xml:space="preserve"> </w:t>
      </w:r>
      <w:r w:rsidR="00F93B86" w:rsidRPr="008B4CC5">
        <w:rPr>
          <w:b/>
        </w:rPr>
        <w:t>entre 7h et</w:t>
      </w:r>
      <w:r w:rsidR="0055745C" w:rsidRPr="008B4CC5">
        <w:rPr>
          <w:b/>
        </w:rPr>
        <w:t xml:space="preserve"> 13h</w:t>
      </w:r>
      <w:r w:rsidR="00F93B86" w:rsidRPr="008B4CC5">
        <w:rPr>
          <w:b/>
        </w:rPr>
        <w:t xml:space="preserve"> au plus tard</w:t>
      </w:r>
      <w:r w:rsidR="008B4CC5">
        <w:t xml:space="preserve"> du lundi au vendredi.</w:t>
      </w:r>
    </w:p>
    <w:p w:rsidR="00A5062A" w:rsidRDefault="00A5062A" w:rsidP="00E01238">
      <w:pPr>
        <w:spacing w:after="0"/>
        <w:jc w:val="both"/>
      </w:pPr>
    </w:p>
    <w:p w:rsidR="00536A81" w:rsidRDefault="00B25830" w:rsidP="00A874ED">
      <w:pPr>
        <w:spacing w:after="0"/>
        <w:jc w:val="both"/>
      </w:pPr>
      <w:r>
        <w:t>Une v</w:t>
      </w:r>
      <w:r w:rsidR="00A5062A">
        <w:t>érification des températures</w:t>
      </w:r>
      <w:r>
        <w:t xml:space="preserve"> sera faite</w:t>
      </w:r>
      <w:r w:rsidR="00A5062A">
        <w:t xml:space="preserve"> à la livraison</w:t>
      </w:r>
      <w:r>
        <w:t xml:space="preserve"> et </w:t>
      </w:r>
      <w:r w:rsidR="009441BA">
        <w:t>les plats non conformes ne seront pas acceptés. Une solution de dépannage devra être proposée.</w:t>
      </w:r>
      <w:r w:rsidR="00763844">
        <w:fldChar w:fldCharType="begin"/>
      </w:r>
      <w:r w:rsidR="00763844">
        <w:instrText xml:space="preserve"> LINK </w:instrText>
      </w:r>
      <w:r w:rsidR="00536A81">
        <w:instrText xml:space="preserve">Excel.Sheet.12 C:\\Users\\cbarthemontagne\\AppData\\Local\\Microsoft\\Windows\\INetCache\\Content.Outlook\\CLQ34UBS\\Classeur1.xlsx Feuil1!L8C6:L12C11 </w:instrText>
      </w:r>
      <w:r w:rsidR="00763844">
        <w:instrText xml:space="preserve">\a \f 4 \h </w:instrText>
      </w:r>
      <w:r w:rsidR="00763844">
        <w:fldChar w:fldCharType="separate"/>
      </w:r>
    </w:p>
    <w:p w:rsidR="006C3D18" w:rsidRPr="006A2C2B" w:rsidRDefault="00335AA8" w:rsidP="00C303DA">
      <w:pPr>
        <w:rPr>
          <w:i/>
        </w:rPr>
      </w:pPr>
      <w:r>
        <w:rPr>
          <w:rFonts w:ascii="Times New Roman" w:hAnsi="Times New Roman"/>
          <w:sz w:val="24"/>
          <w:szCs w:val="24"/>
          <w:lang w:eastAsia="fr-FR"/>
        </w:rPr>
        <w:drawing>
          <wp:anchor distT="0" distB="0" distL="114300" distR="114300" simplePos="0" relativeHeight="251659264" behindDoc="1" locked="0" layoutInCell="1" allowOverlap="1" wp14:anchorId="3B650BB7" wp14:editId="2E7F47DE">
            <wp:simplePos x="0" y="0"/>
            <wp:positionH relativeFrom="margin">
              <wp:posOffset>3780928</wp:posOffset>
            </wp:positionH>
            <wp:positionV relativeFrom="paragraph">
              <wp:posOffset>247954</wp:posOffset>
            </wp:positionV>
            <wp:extent cx="2115871" cy="1228298"/>
            <wp:effectExtent l="0" t="0" r="0" b="0"/>
            <wp:wrapNone/>
            <wp:docPr id="1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115871" cy="1228298"/>
                    </a:xfrm>
                    <a:prstGeom prst="rect">
                      <a:avLst/>
                    </a:prstGeom>
                    <a:noFill/>
                  </pic:spPr>
                </pic:pic>
              </a:graphicData>
            </a:graphic>
            <wp14:sizeRelH relativeFrom="margin">
              <wp14:pctWidth>0</wp14:pctWidth>
            </wp14:sizeRelH>
            <wp14:sizeRelV relativeFrom="margin">
              <wp14:pctHeight>0</wp14:pctHeight>
            </wp14:sizeRelV>
          </wp:anchor>
        </w:drawing>
      </w:r>
      <w:r w:rsidR="00763844">
        <w:fldChar w:fldCharType="end"/>
      </w:r>
    </w:p>
    <w:p w:rsidR="00335AA8" w:rsidRDefault="00335AA8"/>
    <w:p w:rsidR="00335AA8" w:rsidRPr="00335AA8" w:rsidRDefault="00335AA8" w:rsidP="00335AA8"/>
    <w:p w:rsidR="00335AA8" w:rsidRPr="00335AA8" w:rsidRDefault="00335AA8" w:rsidP="00335AA8"/>
    <w:p w:rsidR="00335AA8" w:rsidRPr="00335AA8" w:rsidRDefault="00335AA8" w:rsidP="00335AA8">
      <w:pPr>
        <w:tabs>
          <w:tab w:val="left" w:pos="3957"/>
        </w:tabs>
      </w:pPr>
      <w:r>
        <w:tab/>
      </w:r>
    </w:p>
    <w:p w:rsidR="00335AA8" w:rsidRPr="00335AA8" w:rsidRDefault="00335AA8" w:rsidP="00335AA8"/>
    <w:p w:rsidR="00335AA8" w:rsidRPr="00335AA8" w:rsidRDefault="00335AA8" w:rsidP="00335AA8"/>
    <w:p w:rsidR="00335AA8" w:rsidRPr="00335AA8" w:rsidRDefault="00335AA8" w:rsidP="00335AA8"/>
    <w:p w:rsidR="00335AA8" w:rsidRPr="00335AA8" w:rsidRDefault="00335AA8" w:rsidP="00335AA8"/>
    <w:p w:rsidR="00335AA8" w:rsidRPr="00335AA8" w:rsidRDefault="00335AA8" w:rsidP="00335AA8"/>
    <w:p w:rsidR="00335AA8" w:rsidRPr="00335AA8" w:rsidRDefault="00335AA8" w:rsidP="00335AA8">
      <w:bookmarkStart w:id="0" w:name="_GoBack"/>
      <w:bookmarkEnd w:id="0"/>
    </w:p>
    <w:p w:rsidR="00335AA8" w:rsidRPr="00335AA8" w:rsidRDefault="00335AA8" w:rsidP="00335AA8"/>
    <w:p w:rsidR="00335AA8" w:rsidRPr="00335AA8" w:rsidRDefault="00335AA8" w:rsidP="00335AA8"/>
    <w:p w:rsidR="00335AA8" w:rsidRPr="00335AA8" w:rsidRDefault="00335AA8" w:rsidP="00335AA8"/>
    <w:p w:rsidR="00335AA8" w:rsidRPr="00335AA8" w:rsidRDefault="00335AA8" w:rsidP="00335AA8"/>
    <w:p w:rsidR="00335AA8" w:rsidRPr="00335AA8" w:rsidRDefault="00335AA8" w:rsidP="00335AA8"/>
    <w:p w:rsidR="00F40C52" w:rsidRPr="00335AA8" w:rsidRDefault="00F40C52" w:rsidP="002C22A8"/>
    <w:sectPr w:rsidR="00F40C52" w:rsidRPr="00335AA8" w:rsidSect="00025019">
      <w:headerReference w:type="even" r:id="rId15"/>
      <w:headerReference w:type="default" r:id="rId16"/>
      <w:footerReference w:type="default" r:id="rId17"/>
      <w:headerReference w:type="first" r:id="rId18"/>
      <w:pgSz w:w="11906" w:h="16838"/>
      <w:pgMar w:top="426" w:right="1417" w:bottom="851"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DA6AC5" w:rsidRDefault="00DA6AC5" w:rsidP="00C60C09">
      <w:pPr>
        <w:spacing w:after="0" w:line="240" w:lineRule="auto"/>
      </w:pPr>
      <w:r>
        <w:separator/>
      </w:r>
    </w:p>
  </w:endnote>
  <w:endnote w:type="continuationSeparator" w:id="0">
    <w:p w:rsidR="00DA6AC5" w:rsidRDefault="00DA6AC5" w:rsidP="00C60C0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4000ACFF" w:usb2="00000001" w:usb3="00000000" w:csb0="000001FF" w:csb1="00000000"/>
  </w:font>
  <w:font w:name="Calibri Light">
    <w:panose1 w:val="020F0302020204030204"/>
    <w:charset w:val="00"/>
    <w:family w:val="swiss"/>
    <w:pitch w:val="variable"/>
    <w:sig w:usb0="A0002AEF" w:usb1="4000207B" w:usb2="00000000" w:usb3="00000000" w:csb0="000001FF" w:csb1="00000000"/>
  </w:font>
  <w:font w:name="Arial">
    <w:panose1 w:val="020B0604020202020204"/>
    <w:charset w:val="00"/>
    <w:family w:val="swiss"/>
    <w:pitch w:val="variable"/>
    <w:sig w:usb0="E0002AFF" w:usb1="C0007843" w:usb2="00000009" w:usb3="00000000" w:csb0="000001F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474286269"/>
      <w:docPartObj>
        <w:docPartGallery w:val="Page Numbers (Bottom of Page)"/>
        <w:docPartUnique/>
      </w:docPartObj>
    </w:sdtPr>
    <w:sdtEndPr/>
    <w:sdtContent>
      <w:p w:rsidR="00D76F03" w:rsidRDefault="00D76F03">
        <w:pPr>
          <w:pStyle w:val="Pieddepage"/>
          <w:jc w:val="right"/>
        </w:pPr>
        <w:r>
          <w:fldChar w:fldCharType="begin"/>
        </w:r>
        <w:r>
          <w:instrText>PAGE   \* MERGEFORMAT</w:instrText>
        </w:r>
        <w:r>
          <w:fldChar w:fldCharType="separate"/>
        </w:r>
        <w:r w:rsidR="002C22A8">
          <w:t>7</w:t>
        </w:r>
        <w:r>
          <w:fldChar w:fldCharType="end"/>
        </w:r>
        <w:r w:rsidR="00335AA8">
          <w:t>/7</w:t>
        </w:r>
      </w:p>
    </w:sdtContent>
  </w:sdt>
  <w:p w:rsidR="00D76F03" w:rsidRPr="00237F5A" w:rsidRDefault="00D76F03" w:rsidP="00237F5A">
    <w:pPr>
      <w:pStyle w:val="Pieddepage"/>
      <w:jc w:val="center"/>
      <w:rPr>
        <w:sz w:val="20"/>
        <w:szCs w:val="20"/>
      </w:rPr>
    </w:pPr>
    <w:r>
      <w:rPr>
        <w:sz w:val="20"/>
        <w:szCs w:val="20"/>
      </w:rPr>
      <w:t>Cahier des charges</w:t>
    </w:r>
    <w:r w:rsidRPr="00237F5A">
      <w:rPr>
        <w:sz w:val="20"/>
        <w:szCs w:val="20"/>
      </w:rPr>
      <w:t xml:space="preserve"> – Cuisine du CH de Billom</w:t>
    </w: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DA6AC5" w:rsidRDefault="00DA6AC5" w:rsidP="00C60C09">
      <w:pPr>
        <w:spacing w:after="0" w:line="240" w:lineRule="auto"/>
      </w:pPr>
      <w:r>
        <w:separator/>
      </w:r>
    </w:p>
  </w:footnote>
  <w:footnote w:type="continuationSeparator" w:id="0">
    <w:p w:rsidR="00DA6AC5" w:rsidRDefault="00DA6AC5" w:rsidP="00C60C09">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923D6" w:rsidRDefault="00DA6AC5">
    <w:pPr>
      <w:pStyle w:val="En-tte"/>
    </w:pPr>
    <w: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50" type="#_x0000_t136" style="position:absolute;margin-left:0;margin-top:0;width:399.7pt;height:239.8pt;rotation:315;z-index:-251655168;mso-position-horizontal:center;mso-position-horizontal-relative:margin;mso-position-vertical:center;mso-position-vertical-relative:margin" o:allowincell="f" fillcolor="silver" stroked="f">
          <v:fill opacity=".5"/>
          <v:textpath style="font-family:&quot;Calibri&quot;;font-size:1pt" string="Projet"/>
          <w10:wrap anchorx="margin" anchory="margin"/>
        </v:shape>
      </w:pict>
    </w: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923D6" w:rsidRDefault="00DA6AC5">
    <w:pPr>
      <w:pStyle w:val="En-tte"/>
    </w:pPr>
    <w: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51" type="#_x0000_t136" style="position:absolute;margin-left:0;margin-top:0;width:399.7pt;height:239.8pt;rotation:315;z-index:-251653120;mso-position-horizontal:center;mso-position-horizontal-relative:margin;mso-position-vertical:center;mso-position-vertical-relative:margin" o:allowincell="f" fillcolor="silver" stroked="f">
          <v:fill opacity=".5"/>
          <v:textpath style="font-family:&quot;Calibri&quot;;font-size:1pt" string="Projet"/>
          <w10:wrap anchorx="margin" anchory="margin"/>
        </v:shape>
      </w:pict>
    </w:r>
  </w:p>
</w:hdr>
</file>

<file path=word/header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923D6" w:rsidRDefault="00A923D6">
    <w:pPr>
      <w:pStyle w:val="En-tte"/>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0" type="#_x0000_t75" style="width:11.25pt;height:11.25pt" o:bullet="t">
        <v:imagedata r:id="rId1" o:title="msoA802"/>
      </v:shape>
    </w:pict>
  </w:numPicBullet>
  <w:abstractNum w:abstractNumId="0" w15:restartNumberingAfterBreak="0">
    <w:nsid w:val="003E7A21"/>
    <w:multiLevelType w:val="hybridMultilevel"/>
    <w:tmpl w:val="1D2C76A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 w15:restartNumberingAfterBreak="0">
    <w:nsid w:val="058C751B"/>
    <w:multiLevelType w:val="multilevel"/>
    <w:tmpl w:val="040C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 w15:restartNumberingAfterBreak="0">
    <w:nsid w:val="14925AB6"/>
    <w:multiLevelType w:val="hybridMultilevel"/>
    <w:tmpl w:val="478E814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15:restartNumberingAfterBreak="0">
    <w:nsid w:val="14D157F9"/>
    <w:multiLevelType w:val="hybridMultilevel"/>
    <w:tmpl w:val="566854B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15:restartNumberingAfterBreak="0">
    <w:nsid w:val="1A5E49F7"/>
    <w:multiLevelType w:val="hybridMultilevel"/>
    <w:tmpl w:val="B454A4B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20A80FE8"/>
    <w:multiLevelType w:val="hybridMultilevel"/>
    <w:tmpl w:val="EECA41E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 w15:restartNumberingAfterBreak="0">
    <w:nsid w:val="22264170"/>
    <w:multiLevelType w:val="hybridMultilevel"/>
    <w:tmpl w:val="3744755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 w15:restartNumberingAfterBreak="0">
    <w:nsid w:val="28AE4C61"/>
    <w:multiLevelType w:val="hybridMultilevel"/>
    <w:tmpl w:val="CC6AAD2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15:restartNumberingAfterBreak="0">
    <w:nsid w:val="302A6FF7"/>
    <w:multiLevelType w:val="hybridMultilevel"/>
    <w:tmpl w:val="581A328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15:restartNumberingAfterBreak="0">
    <w:nsid w:val="374C2185"/>
    <w:multiLevelType w:val="hybridMultilevel"/>
    <w:tmpl w:val="4C86167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 w15:restartNumberingAfterBreak="0">
    <w:nsid w:val="4A085181"/>
    <w:multiLevelType w:val="hybridMultilevel"/>
    <w:tmpl w:val="0962758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 w15:restartNumberingAfterBreak="0">
    <w:nsid w:val="4BF82FF4"/>
    <w:multiLevelType w:val="hybridMultilevel"/>
    <w:tmpl w:val="EDCC71CE"/>
    <w:lvl w:ilvl="0" w:tplc="93F8284A">
      <w:numFmt w:val="bullet"/>
      <w:lvlText w:val="-"/>
      <w:lvlJc w:val="left"/>
      <w:pPr>
        <w:ind w:left="405" w:hanging="360"/>
      </w:pPr>
      <w:rPr>
        <w:rFonts w:ascii="Calibri" w:eastAsiaTheme="minorHAnsi" w:hAnsi="Calibri" w:cs="Calibri" w:hint="default"/>
      </w:rPr>
    </w:lvl>
    <w:lvl w:ilvl="1" w:tplc="040C0003" w:tentative="1">
      <w:start w:val="1"/>
      <w:numFmt w:val="bullet"/>
      <w:lvlText w:val="o"/>
      <w:lvlJc w:val="left"/>
      <w:pPr>
        <w:ind w:left="1125" w:hanging="360"/>
      </w:pPr>
      <w:rPr>
        <w:rFonts w:ascii="Courier New" w:hAnsi="Courier New" w:cs="Courier New" w:hint="default"/>
      </w:rPr>
    </w:lvl>
    <w:lvl w:ilvl="2" w:tplc="040C0005" w:tentative="1">
      <w:start w:val="1"/>
      <w:numFmt w:val="bullet"/>
      <w:lvlText w:val=""/>
      <w:lvlJc w:val="left"/>
      <w:pPr>
        <w:ind w:left="1845" w:hanging="360"/>
      </w:pPr>
      <w:rPr>
        <w:rFonts w:ascii="Wingdings" w:hAnsi="Wingdings" w:hint="default"/>
      </w:rPr>
    </w:lvl>
    <w:lvl w:ilvl="3" w:tplc="040C0001" w:tentative="1">
      <w:start w:val="1"/>
      <w:numFmt w:val="bullet"/>
      <w:lvlText w:val=""/>
      <w:lvlJc w:val="left"/>
      <w:pPr>
        <w:ind w:left="2565" w:hanging="360"/>
      </w:pPr>
      <w:rPr>
        <w:rFonts w:ascii="Symbol" w:hAnsi="Symbol" w:hint="default"/>
      </w:rPr>
    </w:lvl>
    <w:lvl w:ilvl="4" w:tplc="040C0003" w:tentative="1">
      <w:start w:val="1"/>
      <w:numFmt w:val="bullet"/>
      <w:lvlText w:val="o"/>
      <w:lvlJc w:val="left"/>
      <w:pPr>
        <w:ind w:left="3285" w:hanging="360"/>
      </w:pPr>
      <w:rPr>
        <w:rFonts w:ascii="Courier New" w:hAnsi="Courier New" w:cs="Courier New" w:hint="default"/>
      </w:rPr>
    </w:lvl>
    <w:lvl w:ilvl="5" w:tplc="040C0005" w:tentative="1">
      <w:start w:val="1"/>
      <w:numFmt w:val="bullet"/>
      <w:lvlText w:val=""/>
      <w:lvlJc w:val="left"/>
      <w:pPr>
        <w:ind w:left="4005" w:hanging="360"/>
      </w:pPr>
      <w:rPr>
        <w:rFonts w:ascii="Wingdings" w:hAnsi="Wingdings" w:hint="default"/>
      </w:rPr>
    </w:lvl>
    <w:lvl w:ilvl="6" w:tplc="040C0001" w:tentative="1">
      <w:start w:val="1"/>
      <w:numFmt w:val="bullet"/>
      <w:lvlText w:val=""/>
      <w:lvlJc w:val="left"/>
      <w:pPr>
        <w:ind w:left="4725" w:hanging="360"/>
      </w:pPr>
      <w:rPr>
        <w:rFonts w:ascii="Symbol" w:hAnsi="Symbol" w:hint="default"/>
      </w:rPr>
    </w:lvl>
    <w:lvl w:ilvl="7" w:tplc="040C0003" w:tentative="1">
      <w:start w:val="1"/>
      <w:numFmt w:val="bullet"/>
      <w:lvlText w:val="o"/>
      <w:lvlJc w:val="left"/>
      <w:pPr>
        <w:ind w:left="5445" w:hanging="360"/>
      </w:pPr>
      <w:rPr>
        <w:rFonts w:ascii="Courier New" w:hAnsi="Courier New" w:cs="Courier New" w:hint="default"/>
      </w:rPr>
    </w:lvl>
    <w:lvl w:ilvl="8" w:tplc="040C0005" w:tentative="1">
      <w:start w:val="1"/>
      <w:numFmt w:val="bullet"/>
      <w:lvlText w:val=""/>
      <w:lvlJc w:val="left"/>
      <w:pPr>
        <w:ind w:left="6165" w:hanging="360"/>
      </w:pPr>
      <w:rPr>
        <w:rFonts w:ascii="Wingdings" w:hAnsi="Wingdings" w:hint="default"/>
      </w:rPr>
    </w:lvl>
  </w:abstractNum>
  <w:abstractNum w:abstractNumId="12" w15:restartNumberingAfterBreak="0">
    <w:nsid w:val="4C534B13"/>
    <w:multiLevelType w:val="hybridMultilevel"/>
    <w:tmpl w:val="CB5ABFB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4CAD53BB"/>
    <w:multiLevelType w:val="hybridMultilevel"/>
    <w:tmpl w:val="0F769570"/>
    <w:lvl w:ilvl="0" w:tplc="107CA37A">
      <w:numFmt w:val="bullet"/>
      <w:lvlText w:val="-"/>
      <w:lvlJc w:val="left"/>
      <w:pPr>
        <w:ind w:left="720" w:hanging="360"/>
      </w:pPr>
      <w:rPr>
        <w:rFonts w:ascii="Calibri" w:eastAsiaTheme="minorHAns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50866405"/>
    <w:multiLevelType w:val="hybridMultilevel"/>
    <w:tmpl w:val="DEFE3782"/>
    <w:lvl w:ilvl="0" w:tplc="040C0007">
      <w:start w:val="1"/>
      <w:numFmt w:val="bullet"/>
      <w:lvlText w:val=""/>
      <w:lvlPicBulletId w:val="0"/>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52333AFC"/>
    <w:multiLevelType w:val="hybridMultilevel"/>
    <w:tmpl w:val="8B2ED80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6" w15:restartNumberingAfterBreak="0">
    <w:nsid w:val="57A5286E"/>
    <w:multiLevelType w:val="hybridMultilevel"/>
    <w:tmpl w:val="C3B489F0"/>
    <w:lvl w:ilvl="0" w:tplc="040C0007">
      <w:start w:val="1"/>
      <w:numFmt w:val="bullet"/>
      <w:lvlText w:val=""/>
      <w:lvlPicBulletId w:val="0"/>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7" w15:restartNumberingAfterBreak="0">
    <w:nsid w:val="5A251035"/>
    <w:multiLevelType w:val="hybridMultilevel"/>
    <w:tmpl w:val="D89EE36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8" w15:restartNumberingAfterBreak="0">
    <w:nsid w:val="664E1D75"/>
    <w:multiLevelType w:val="hybridMultilevel"/>
    <w:tmpl w:val="AADE8F8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9" w15:restartNumberingAfterBreak="0">
    <w:nsid w:val="67BB5067"/>
    <w:multiLevelType w:val="hybridMultilevel"/>
    <w:tmpl w:val="CDC46ADE"/>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0" w15:restartNumberingAfterBreak="0">
    <w:nsid w:val="6AF4673F"/>
    <w:multiLevelType w:val="hybridMultilevel"/>
    <w:tmpl w:val="738EA7B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1" w15:restartNumberingAfterBreak="0">
    <w:nsid w:val="6C31722B"/>
    <w:multiLevelType w:val="hybridMultilevel"/>
    <w:tmpl w:val="6BB4308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 w15:restartNumberingAfterBreak="0">
    <w:nsid w:val="710D55A8"/>
    <w:multiLevelType w:val="hybridMultilevel"/>
    <w:tmpl w:val="A8B4A1F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3" w15:restartNumberingAfterBreak="0">
    <w:nsid w:val="75DB1F9D"/>
    <w:multiLevelType w:val="hybridMultilevel"/>
    <w:tmpl w:val="E83E4C9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5"/>
  </w:num>
  <w:num w:numId="2">
    <w:abstractNumId w:val="23"/>
  </w:num>
  <w:num w:numId="3">
    <w:abstractNumId w:val="9"/>
  </w:num>
  <w:num w:numId="4">
    <w:abstractNumId w:val="7"/>
  </w:num>
  <w:num w:numId="5">
    <w:abstractNumId w:val="17"/>
  </w:num>
  <w:num w:numId="6">
    <w:abstractNumId w:val="4"/>
  </w:num>
  <w:num w:numId="7">
    <w:abstractNumId w:val="15"/>
  </w:num>
  <w:num w:numId="8">
    <w:abstractNumId w:val="19"/>
  </w:num>
  <w:num w:numId="9">
    <w:abstractNumId w:val="3"/>
  </w:num>
  <w:num w:numId="10">
    <w:abstractNumId w:val="12"/>
  </w:num>
  <w:num w:numId="11">
    <w:abstractNumId w:val="21"/>
  </w:num>
  <w:num w:numId="12">
    <w:abstractNumId w:val="20"/>
  </w:num>
  <w:num w:numId="13">
    <w:abstractNumId w:val="18"/>
  </w:num>
  <w:num w:numId="14">
    <w:abstractNumId w:val="14"/>
  </w:num>
  <w:num w:numId="15">
    <w:abstractNumId w:val="2"/>
  </w:num>
  <w:num w:numId="16">
    <w:abstractNumId w:val="1"/>
  </w:num>
  <w:num w:numId="17">
    <w:abstractNumId w:val="22"/>
  </w:num>
  <w:num w:numId="18">
    <w:abstractNumId w:val="0"/>
  </w:num>
  <w:num w:numId="19">
    <w:abstractNumId w:val="6"/>
  </w:num>
  <w:num w:numId="20">
    <w:abstractNumId w:val="10"/>
  </w:num>
  <w:num w:numId="21">
    <w:abstractNumId w:val="16"/>
  </w:num>
  <w:num w:numId="22">
    <w:abstractNumId w:val="8"/>
  </w:num>
  <w:num w:numId="23">
    <w:abstractNumId w:val="11"/>
  </w:num>
  <w:num w:numId="24">
    <w:abstractNumId w:val="13"/>
  </w:num>
  <w:numIdMacAtCleanup w:val="1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8"/>
  <w:hyphenationZone w:val="425"/>
  <w:characterSpacingControl w:val="doNotCompress"/>
  <w:hdrShapeDefaults>
    <o:shapedefaults v:ext="edit" spidmax="2052"/>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E0B18"/>
    <w:rsid w:val="000009AB"/>
    <w:rsid w:val="000029F8"/>
    <w:rsid w:val="0000362F"/>
    <w:rsid w:val="000036DB"/>
    <w:rsid w:val="00004345"/>
    <w:rsid w:val="00004722"/>
    <w:rsid w:val="00007C18"/>
    <w:rsid w:val="00011407"/>
    <w:rsid w:val="00013935"/>
    <w:rsid w:val="00016FF9"/>
    <w:rsid w:val="000170EE"/>
    <w:rsid w:val="00025019"/>
    <w:rsid w:val="00026322"/>
    <w:rsid w:val="000272AE"/>
    <w:rsid w:val="00027C61"/>
    <w:rsid w:val="00034171"/>
    <w:rsid w:val="000366F1"/>
    <w:rsid w:val="00037359"/>
    <w:rsid w:val="000405B7"/>
    <w:rsid w:val="00042109"/>
    <w:rsid w:val="000421CC"/>
    <w:rsid w:val="00042B29"/>
    <w:rsid w:val="000446CD"/>
    <w:rsid w:val="00046FF6"/>
    <w:rsid w:val="000524D0"/>
    <w:rsid w:val="00052C03"/>
    <w:rsid w:val="000556E0"/>
    <w:rsid w:val="0006503E"/>
    <w:rsid w:val="00080ED6"/>
    <w:rsid w:val="0008377D"/>
    <w:rsid w:val="000838F2"/>
    <w:rsid w:val="000863CF"/>
    <w:rsid w:val="000865C6"/>
    <w:rsid w:val="0008687F"/>
    <w:rsid w:val="00090B7F"/>
    <w:rsid w:val="0009202E"/>
    <w:rsid w:val="000A2CA7"/>
    <w:rsid w:val="000A3AEB"/>
    <w:rsid w:val="000A448D"/>
    <w:rsid w:val="000A587F"/>
    <w:rsid w:val="000B0891"/>
    <w:rsid w:val="000B4820"/>
    <w:rsid w:val="000B62AD"/>
    <w:rsid w:val="000B6C50"/>
    <w:rsid w:val="000C24E0"/>
    <w:rsid w:val="000C4EB9"/>
    <w:rsid w:val="000C51B4"/>
    <w:rsid w:val="000D6117"/>
    <w:rsid w:val="000D6D94"/>
    <w:rsid w:val="000D7C32"/>
    <w:rsid w:val="000E3767"/>
    <w:rsid w:val="000E3B9B"/>
    <w:rsid w:val="000E7EB8"/>
    <w:rsid w:val="000F0A00"/>
    <w:rsid w:val="000F1805"/>
    <w:rsid w:val="000F5F49"/>
    <w:rsid w:val="000F6356"/>
    <w:rsid w:val="00100746"/>
    <w:rsid w:val="0010174A"/>
    <w:rsid w:val="001061BC"/>
    <w:rsid w:val="00111F8B"/>
    <w:rsid w:val="0011303E"/>
    <w:rsid w:val="001161AE"/>
    <w:rsid w:val="001164BA"/>
    <w:rsid w:val="00120736"/>
    <w:rsid w:val="0012097F"/>
    <w:rsid w:val="001212A0"/>
    <w:rsid w:val="00121F1B"/>
    <w:rsid w:val="0012245A"/>
    <w:rsid w:val="001235B4"/>
    <w:rsid w:val="00125B5F"/>
    <w:rsid w:val="00135A93"/>
    <w:rsid w:val="00142161"/>
    <w:rsid w:val="001436F8"/>
    <w:rsid w:val="00146B55"/>
    <w:rsid w:val="0015114E"/>
    <w:rsid w:val="001522A6"/>
    <w:rsid w:val="001525DB"/>
    <w:rsid w:val="00152B3C"/>
    <w:rsid w:val="00161BEC"/>
    <w:rsid w:val="0016242D"/>
    <w:rsid w:val="00164F5D"/>
    <w:rsid w:val="001671AC"/>
    <w:rsid w:val="00173E8C"/>
    <w:rsid w:val="00175E0A"/>
    <w:rsid w:val="001800D6"/>
    <w:rsid w:val="00183A0F"/>
    <w:rsid w:val="00185A9D"/>
    <w:rsid w:val="001861F1"/>
    <w:rsid w:val="00187131"/>
    <w:rsid w:val="00192385"/>
    <w:rsid w:val="00192945"/>
    <w:rsid w:val="00192B9B"/>
    <w:rsid w:val="00192F13"/>
    <w:rsid w:val="0019576E"/>
    <w:rsid w:val="00197E6E"/>
    <w:rsid w:val="001A1819"/>
    <w:rsid w:val="001A1B0D"/>
    <w:rsid w:val="001A2243"/>
    <w:rsid w:val="001B194C"/>
    <w:rsid w:val="001B1D75"/>
    <w:rsid w:val="001B3406"/>
    <w:rsid w:val="001B74FC"/>
    <w:rsid w:val="001C265A"/>
    <w:rsid w:val="001C3EEA"/>
    <w:rsid w:val="001D4254"/>
    <w:rsid w:val="001D598E"/>
    <w:rsid w:val="001D666A"/>
    <w:rsid w:val="001E1AA6"/>
    <w:rsid w:val="001E4996"/>
    <w:rsid w:val="001E5878"/>
    <w:rsid w:val="001E5C88"/>
    <w:rsid w:val="001E61CC"/>
    <w:rsid w:val="001F0610"/>
    <w:rsid w:val="001F3808"/>
    <w:rsid w:val="001F59DC"/>
    <w:rsid w:val="001F6201"/>
    <w:rsid w:val="00201826"/>
    <w:rsid w:val="00203523"/>
    <w:rsid w:val="00203E03"/>
    <w:rsid w:val="00204C06"/>
    <w:rsid w:val="00205FD2"/>
    <w:rsid w:val="00206216"/>
    <w:rsid w:val="00207C20"/>
    <w:rsid w:val="0021286B"/>
    <w:rsid w:val="00213E1C"/>
    <w:rsid w:val="00214510"/>
    <w:rsid w:val="00223A5A"/>
    <w:rsid w:val="00223C5C"/>
    <w:rsid w:val="002250A9"/>
    <w:rsid w:val="00227853"/>
    <w:rsid w:val="00230D5C"/>
    <w:rsid w:val="00231086"/>
    <w:rsid w:val="002318EB"/>
    <w:rsid w:val="00234663"/>
    <w:rsid w:val="00237704"/>
    <w:rsid w:val="00237CED"/>
    <w:rsid w:val="00237F5A"/>
    <w:rsid w:val="002408C4"/>
    <w:rsid w:val="00245393"/>
    <w:rsid w:val="00247B81"/>
    <w:rsid w:val="00247E97"/>
    <w:rsid w:val="0025269E"/>
    <w:rsid w:val="002539AA"/>
    <w:rsid w:val="00254624"/>
    <w:rsid w:val="00254B22"/>
    <w:rsid w:val="00255A1D"/>
    <w:rsid w:val="00262B44"/>
    <w:rsid w:val="00272DEA"/>
    <w:rsid w:val="00273C2F"/>
    <w:rsid w:val="0027403F"/>
    <w:rsid w:val="002749DE"/>
    <w:rsid w:val="00275EA7"/>
    <w:rsid w:val="00280566"/>
    <w:rsid w:val="002821A5"/>
    <w:rsid w:val="00282C57"/>
    <w:rsid w:val="00284415"/>
    <w:rsid w:val="0029019A"/>
    <w:rsid w:val="00292323"/>
    <w:rsid w:val="002925BB"/>
    <w:rsid w:val="00293B4E"/>
    <w:rsid w:val="00294562"/>
    <w:rsid w:val="002A1C4C"/>
    <w:rsid w:val="002A245D"/>
    <w:rsid w:val="002A2EF3"/>
    <w:rsid w:val="002A4885"/>
    <w:rsid w:val="002A79AD"/>
    <w:rsid w:val="002B7341"/>
    <w:rsid w:val="002C1E6D"/>
    <w:rsid w:val="002C2276"/>
    <w:rsid w:val="002C22A8"/>
    <w:rsid w:val="002D03A4"/>
    <w:rsid w:val="002D258D"/>
    <w:rsid w:val="002D3B8F"/>
    <w:rsid w:val="002D457E"/>
    <w:rsid w:val="002D4A6C"/>
    <w:rsid w:val="002D65B5"/>
    <w:rsid w:val="002D7585"/>
    <w:rsid w:val="002E0FCB"/>
    <w:rsid w:val="002E3D2E"/>
    <w:rsid w:val="002E5240"/>
    <w:rsid w:val="002E6524"/>
    <w:rsid w:val="002E6C66"/>
    <w:rsid w:val="002F076A"/>
    <w:rsid w:val="002F149E"/>
    <w:rsid w:val="002F1FB9"/>
    <w:rsid w:val="002F376C"/>
    <w:rsid w:val="002F681A"/>
    <w:rsid w:val="00301BA0"/>
    <w:rsid w:val="00303C65"/>
    <w:rsid w:val="0030574D"/>
    <w:rsid w:val="00305C4C"/>
    <w:rsid w:val="00306F1E"/>
    <w:rsid w:val="00310FAF"/>
    <w:rsid w:val="003113F5"/>
    <w:rsid w:val="00312ABA"/>
    <w:rsid w:val="00312F6C"/>
    <w:rsid w:val="00313EE6"/>
    <w:rsid w:val="00314C39"/>
    <w:rsid w:val="00314CB6"/>
    <w:rsid w:val="00315ACC"/>
    <w:rsid w:val="003166E2"/>
    <w:rsid w:val="00316CA3"/>
    <w:rsid w:val="00316F32"/>
    <w:rsid w:val="003205E8"/>
    <w:rsid w:val="00321C8E"/>
    <w:rsid w:val="00324890"/>
    <w:rsid w:val="00325CD4"/>
    <w:rsid w:val="0032701C"/>
    <w:rsid w:val="00330293"/>
    <w:rsid w:val="003309F4"/>
    <w:rsid w:val="00331A24"/>
    <w:rsid w:val="00333F0C"/>
    <w:rsid w:val="00335AA8"/>
    <w:rsid w:val="00344ADE"/>
    <w:rsid w:val="0034788E"/>
    <w:rsid w:val="00347C0D"/>
    <w:rsid w:val="003525A5"/>
    <w:rsid w:val="003527DC"/>
    <w:rsid w:val="0035451B"/>
    <w:rsid w:val="003574EA"/>
    <w:rsid w:val="00360C4A"/>
    <w:rsid w:val="003610F8"/>
    <w:rsid w:val="00362ADE"/>
    <w:rsid w:val="003658C6"/>
    <w:rsid w:val="00366586"/>
    <w:rsid w:val="00367DBA"/>
    <w:rsid w:val="0037217E"/>
    <w:rsid w:val="00372A86"/>
    <w:rsid w:val="003733E3"/>
    <w:rsid w:val="0037379B"/>
    <w:rsid w:val="00374773"/>
    <w:rsid w:val="00375112"/>
    <w:rsid w:val="003758E8"/>
    <w:rsid w:val="00376091"/>
    <w:rsid w:val="00376CE7"/>
    <w:rsid w:val="00380ED2"/>
    <w:rsid w:val="00381641"/>
    <w:rsid w:val="00381672"/>
    <w:rsid w:val="00385273"/>
    <w:rsid w:val="0039737D"/>
    <w:rsid w:val="003A05A7"/>
    <w:rsid w:val="003A12A2"/>
    <w:rsid w:val="003A35C2"/>
    <w:rsid w:val="003B36C7"/>
    <w:rsid w:val="003B46A8"/>
    <w:rsid w:val="003B60D2"/>
    <w:rsid w:val="003B6987"/>
    <w:rsid w:val="003C5423"/>
    <w:rsid w:val="003C5E5F"/>
    <w:rsid w:val="003C7657"/>
    <w:rsid w:val="003D1334"/>
    <w:rsid w:val="003D57CD"/>
    <w:rsid w:val="003D5FC8"/>
    <w:rsid w:val="003E0FD3"/>
    <w:rsid w:val="003F0B04"/>
    <w:rsid w:val="00402955"/>
    <w:rsid w:val="00403206"/>
    <w:rsid w:val="004147BF"/>
    <w:rsid w:val="00415B9E"/>
    <w:rsid w:val="004176A9"/>
    <w:rsid w:val="00417705"/>
    <w:rsid w:val="00420EFE"/>
    <w:rsid w:val="004226C9"/>
    <w:rsid w:val="004308AB"/>
    <w:rsid w:val="00432F9F"/>
    <w:rsid w:val="00436161"/>
    <w:rsid w:val="00437DD1"/>
    <w:rsid w:val="00440C11"/>
    <w:rsid w:val="00440F15"/>
    <w:rsid w:val="00441D48"/>
    <w:rsid w:val="00447A17"/>
    <w:rsid w:val="00447CCA"/>
    <w:rsid w:val="00450134"/>
    <w:rsid w:val="004511D9"/>
    <w:rsid w:val="00452728"/>
    <w:rsid w:val="00452A8E"/>
    <w:rsid w:val="00452BF4"/>
    <w:rsid w:val="00454564"/>
    <w:rsid w:val="0045647F"/>
    <w:rsid w:val="00457BAC"/>
    <w:rsid w:val="00461CCA"/>
    <w:rsid w:val="004633F0"/>
    <w:rsid w:val="00464C58"/>
    <w:rsid w:val="004655A1"/>
    <w:rsid w:val="004752B2"/>
    <w:rsid w:val="00476011"/>
    <w:rsid w:val="00476556"/>
    <w:rsid w:val="00482487"/>
    <w:rsid w:val="004842FB"/>
    <w:rsid w:val="004860B5"/>
    <w:rsid w:val="004866A7"/>
    <w:rsid w:val="004927D5"/>
    <w:rsid w:val="00493FA8"/>
    <w:rsid w:val="00494602"/>
    <w:rsid w:val="00494680"/>
    <w:rsid w:val="00497653"/>
    <w:rsid w:val="00497F29"/>
    <w:rsid w:val="004A1948"/>
    <w:rsid w:val="004A2C22"/>
    <w:rsid w:val="004A2D7C"/>
    <w:rsid w:val="004A2D95"/>
    <w:rsid w:val="004A2ED5"/>
    <w:rsid w:val="004A4449"/>
    <w:rsid w:val="004A46F9"/>
    <w:rsid w:val="004A644D"/>
    <w:rsid w:val="004A71D4"/>
    <w:rsid w:val="004A7B4B"/>
    <w:rsid w:val="004A7C3B"/>
    <w:rsid w:val="004C252B"/>
    <w:rsid w:val="004C6439"/>
    <w:rsid w:val="004D2BC9"/>
    <w:rsid w:val="004D350E"/>
    <w:rsid w:val="004D3515"/>
    <w:rsid w:val="004D4065"/>
    <w:rsid w:val="004D64C8"/>
    <w:rsid w:val="004D73AC"/>
    <w:rsid w:val="004E1003"/>
    <w:rsid w:val="004E289C"/>
    <w:rsid w:val="004E2A45"/>
    <w:rsid w:val="004E38B0"/>
    <w:rsid w:val="004E695F"/>
    <w:rsid w:val="004F1A45"/>
    <w:rsid w:val="004F36E2"/>
    <w:rsid w:val="004F4D48"/>
    <w:rsid w:val="004F544D"/>
    <w:rsid w:val="004F669C"/>
    <w:rsid w:val="005018F8"/>
    <w:rsid w:val="005061BA"/>
    <w:rsid w:val="00507047"/>
    <w:rsid w:val="005078CB"/>
    <w:rsid w:val="0051193C"/>
    <w:rsid w:val="00513B01"/>
    <w:rsid w:val="005155D0"/>
    <w:rsid w:val="00523465"/>
    <w:rsid w:val="00524129"/>
    <w:rsid w:val="0052508F"/>
    <w:rsid w:val="005254F4"/>
    <w:rsid w:val="0052682F"/>
    <w:rsid w:val="0052758B"/>
    <w:rsid w:val="0053154D"/>
    <w:rsid w:val="005320AE"/>
    <w:rsid w:val="00533E47"/>
    <w:rsid w:val="00534243"/>
    <w:rsid w:val="00535CAA"/>
    <w:rsid w:val="00536A81"/>
    <w:rsid w:val="00537AD0"/>
    <w:rsid w:val="005400E8"/>
    <w:rsid w:val="005410ED"/>
    <w:rsid w:val="005435A5"/>
    <w:rsid w:val="00543BD9"/>
    <w:rsid w:val="00547D33"/>
    <w:rsid w:val="00554DA9"/>
    <w:rsid w:val="00555C2A"/>
    <w:rsid w:val="0055745C"/>
    <w:rsid w:val="005635AC"/>
    <w:rsid w:val="00564B84"/>
    <w:rsid w:val="00566490"/>
    <w:rsid w:val="005672FD"/>
    <w:rsid w:val="00571DB3"/>
    <w:rsid w:val="005738AB"/>
    <w:rsid w:val="005800F6"/>
    <w:rsid w:val="00580214"/>
    <w:rsid w:val="00580C0D"/>
    <w:rsid w:val="00584A98"/>
    <w:rsid w:val="005865B6"/>
    <w:rsid w:val="00587BB4"/>
    <w:rsid w:val="00592B5B"/>
    <w:rsid w:val="0059598F"/>
    <w:rsid w:val="00596F5B"/>
    <w:rsid w:val="005973D8"/>
    <w:rsid w:val="00597DF9"/>
    <w:rsid w:val="005A57FC"/>
    <w:rsid w:val="005A6E0D"/>
    <w:rsid w:val="005A7860"/>
    <w:rsid w:val="005B20CE"/>
    <w:rsid w:val="005B2415"/>
    <w:rsid w:val="005B3F6B"/>
    <w:rsid w:val="005B721A"/>
    <w:rsid w:val="005B7E04"/>
    <w:rsid w:val="005C2EE7"/>
    <w:rsid w:val="005C4823"/>
    <w:rsid w:val="005C5285"/>
    <w:rsid w:val="005C64F9"/>
    <w:rsid w:val="005D1BA5"/>
    <w:rsid w:val="005D264E"/>
    <w:rsid w:val="005D3555"/>
    <w:rsid w:val="005E338E"/>
    <w:rsid w:val="005F090F"/>
    <w:rsid w:val="005F219E"/>
    <w:rsid w:val="005F22C9"/>
    <w:rsid w:val="005F2A12"/>
    <w:rsid w:val="005F40B2"/>
    <w:rsid w:val="005F4BFD"/>
    <w:rsid w:val="005F5282"/>
    <w:rsid w:val="00600FF9"/>
    <w:rsid w:val="0060377A"/>
    <w:rsid w:val="006045AA"/>
    <w:rsid w:val="00605B28"/>
    <w:rsid w:val="00611384"/>
    <w:rsid w:val="00614DFB"/>
    <w:rsid w:val="00615600"/>
    <w:rsid w:val="006157C1"/>
    <w:rsid w:val="0061628A"/>
    <w:rsid w:val="00617B10"/>
    <w:rsid w:val="00617C27"/>
    <w:rsid w:val="00625766"/>
    <w:rsid w:val="006263F7"/>
    <w:rsid w:val="0062792C"/>
    <w:rsid w:val="00630397"/>
    <w:rsid w:val="00630952"/>
    <w:rsid w:val="00636E96"/>
    <w:rsid w:val="006377FD"/>
    <w:rsid w:val="00640C88"/>
    <w:rsid w:val="00641333"/>
    <w:rsid w:val="0064362D"/>
    <w:rsid w:val="00646B53"/>
    <w:rsid w:val="00652DDA"/>
    <w:rsid w:val="0065416A"/>
    <w:rsid w:val="00655120"/>
    <w:rsid w:val="006579B5"/>
    <w:rsid w:val="006645A0"/>
    <w:rsid w:val="0066648D"/>
    <w:rsid w:val="006665D9"/>
    <w:rsid w:val="006678C1"/>
    <w:rsid w:val="006678C2"/>
    <w:rsid w:val="006763D4"/>
    <w:rsid w:val="00677ED9"/>
    <w:rsid w:val="00680C1D"/>
    <w:rsid w:val="00684024"/>
    <w:rsid w:val="006968EB"/>
    <w:rsid w:val="006A04FD"/>
    <w:rsid w:val="006A2C2B"/>
    <w:rsid w:val="006A3F11"/>
    <w:rsid w:val="006A4F59"/>
    <w:rsid w:val="006A6994"/>
    <w:rsid w:val="006A6C4E"/>
    <w:rsid w:val="006A7858"/>
    <w:rsid w:val="006B1A56"/>
    <w:rsid w:val="006B204B"/>
    <w:rsid w:val="006B3569"/>
    <w:rsid w:val="006B490D"/>
    <w:rsid w:val="006B72F3"/>
    <w:rsid w:val="006B7457"/>
    <w:rsid w:val="006B7B3A"/>
    <w:rsid w:val="006C2028"/>
    <w:rsid w:val="006C3D18"/>
    <w:rsid w:val="006D102E"/>
    <w:rsid w:val="006D2282"/>
    <w:rsid w:val="006D3085"/>
    <w:rsid w:val="006D3D4A"/>
    <w:rsid w:val="006D425A"/>
    <w:rsid w:val="006D48EF"/>
    <w:rsid w:val="006D7AAD"/>
    <w:rsid w:val="006E55DF"/>
    <w:rsid w:val="006F2D23"/>
    <w:rsid w:val="006F4FC7"/>
    <w:rsid w:val="006F5A0E"/>
    <w:rsid w:val="006F6453"/>
    <w:rsid w:val="007020D8"/>
    <w:rsid w:val="007026FA"/>
    <w:rsid w:val="00703C82"/>
    <w:rsid w:val="00703CF8"/>
    <w:rsid w:val="00705FCB"/>
    <w:rsid w:val="00710010"/>
    <w:rsid w:val="0071029E"/>
    <w:rsid w:val="007106FC"/>
    <w:rsid w:val="007119CB"/>
    <w:rsid w:val="007149C2"/>
    <w:rsid w:val="00715BF1"/>
    <w:rsid w:val="00717655"/>
    <w:rsid w:val="00727674"/>
    <w:rsid w:val="007311F5"/>
    <w:rsid w:val="0073389B"/>
    <w:rsid w:val="007369D6"/>
    <w:rsid w:val="00737D98"/>
    <w:rsid w:val="007412D7"/>
    <w:rsid w:val="00741D6A"/>
    <w:rsid w:val="0074468B"/>
    <w:rsid w:val="00747883"/>
    <w:rsid w:val="00753304"/>
    <w:rsid w:val="0075437C"/>
    <w:rsid w:val="0075477C"/>
    <w:rsid w:val="00756A65"/>
    <w:rsid w:val="00763844"/>
    <w:rsid w:val="00770234"/>
    <w:rsid w:val="00772A23"/>
    <w:rsid w:val="00773D9E"/>
    <w:rsid w:val="007808A2"/>
    <w:rsid w:val="00781B8D"/>
    <w:rsid w:val="0079155B"/>
    <w:rsid w:val="007934E2"/>
    <w:rsid w:val="007A1247"/>
    <w:rsid w:val="007A724C"/>
    <w:rsid w:val="007A742F"/>
    <w:rsid w:val="007B21AA"/>
    <w:rsid w:val="007C1D0C"/>
    <w:rsid w:val="007C6BCB"/>
    <w:rsid w:val="007D2403"/>
    <w:rsid w:val="007D7639"/>
    <w:rsid w:val="007D7F61"/>
    <w:rsid w:val="007E1041"/>
    <w:rsid w:val="007E38B6"/>
    <w:rsid w:val="007E5AAD"/>
    <w:rsid w:val="007E69B4"/>
    <w:rsid w:val="007F3121"/>
    <w:rsid w:val="007F340F"/>
    <w:rsid w:val="008064EF"/>
    <w:rsid w:val="008065CF"/>
    <w:rsid w:val="008074F4"/>
    <w:rsid w:val="00807665"/>
    <w:rsid w:val="00814F54"/>
    <w:rsid w:val="00817061"/>
    <w:rsid w:val="00817221"/>
    <w:rsid w:val="00817E9D"/>
    <w:rsid w:val="00820F2D"/>
    <w:rsid w:val="008238D3"/>
    <w:rsid w:val="00827A2E"/>
    <w:rsid w:val="0083157D"/>
    <w:rsid w:val="00833E14"/>
    <w:rsid w:val="008352EB"/>
    <w:rsid w:val="0084261F"/>
    <w:rsid w:val="008430A3"/>
    <w:rsid w:val="008569CB"/>
    <w:rsid w:val="00857A7F"/>
    <w:rsid w:val="0086027B"/>
    <w:rsid w:val="008616DF"/>
    <w:rsid w:val="0086372F"/>
    <w:rsid w:val="0086570A"/>
    <w:rsid w:val="0087116D"/>
    <w:rsid w:val="008741B2"/>
    <w:rsid w:val="00874C76"/>
    <w:rsid w:val="008768A7"/>
    <w:rsid w:val="00881226"/>
    <w:rsid w:val="00882123"/>
    <w:rsid w:val="00882A1A"/>
    <w:rsid w:val="0088385A"/>
    <w:rsid w:val="008842A5"/>
    <w:rsid w:val="00884563"/>
    <w:rsid w:val="00885A28"/>
    <w:rsid w:val="00891A09"/>
    <w:rsid w:val="00891D42"/>
    <w:rsid w:val="00893254"/>
    <w:rsid w:val="00896526"/>
    <w:rsid w:val="00896823"/>
    <w:rsid w:val="008A364D"/>
    <w:rsid w:val="008A48E8"/>
    <w:rsid w:val="008A4FFE"/>
    <w:rsid w:val="008B4CC5"/>
    <w:rsid w:val="008B50C4"/>
    <w:rsid w:val="008B5114"/>
    <w:rsid w:val="008C2007"/>
    <w:rsid w:val="008C2311"/>
    <w:rsid w:val="008C782E"/>
    <w:rsid w:val="008C7913"/>
    <w:rsid w:val="008D027F"/>
    <w:rsid w:val="008D02BA"/>
    <w:rsid w:val="008D086C"/>
    <w:rsid w:val="008D4DC0"/>
    <w:rsid w:val="008D64C5"/>
    <w:rsid w:val="008D79E9"/>
    <w:rsid w:val="008E0B18"/>
    <w:rsid w:val="008E20F7"/>
    <w:rsid w:val="008E42AD"/>
    <w:rsid w:val="008E4DBB"/>
    <w:rsid w:val="008E5B91"/>
    <w:rsid w:val="008E6014"/>
    <w:rsid w:val="008E623F"/>
    <w:rsid w:val="008F050F"/>
    <w:rsid w:val="008F244F"/>
    <w:rsid w:val="008F5BD1"/>
    <w:rsid w:val="008F7D3F"/>
    <w:rsid w:val="009021C7"/>
    <w:rsid w:val="009023F3"/>
    <w:rsid w:val="009042C8"/>
    <w:rsid w:val="00904474"/>
    <w:rsid w:val="009060A9"/>
    <w:rsid w:val="00907DF0"/>
    <w:rsid w:val="009111CC"/>
    <w:rsid w:val="009125B5"/>
    <w:rsid w:val="00912AE4"/>
    <w:rsid w:val="00915E88"/>
    <w:rsid w:val="009232A6"/>
    <w:rsid w:val="00924710"/>
    <w:rsid w:val="00925999"/>
    <w:rsid w:val="009259F6"/>
    <w:rsid w:val="00925EAA"/>
    <w:rsid w:val="0092697C"/>
    <w:rsid w:val="0092698E"/>
    <w:rsid w:val="00926C2D"/>
    <w:rsid w:val="009300E4"/>
    <w:rsid w:val="00931C91"/>
    <w:rsid w:val="0093250C"/>
    <w:rsid w:val="009325C7"/>
    <w:rsid w:val="00935AC1"/>
    <w:rsid w:val="009369E3"/>
    <w:rsid w:val="009376C6"/>
    <w:rsid w:val="00940B66"/>
    <w:rsid w:val="00943770"/>
    <w:rsid w:val="009441BA"/>
    <w:rsid w:val="00944964"/>
    <w:rsid w:val="009459A2"/>
    <w:rsid w:val="00952C70"/>
    <w:rsid w:val="0095473C"/>
    <w:rsid w:val="00957A52"/>
    <w:rsid w:val="009602DD"/>
    <w:rsid w:val="00965C40"/>
    <w:rsid w:val="0096660E"/>
    <w:rsid w:val="0097132A"/>
    <w:rsid w:val="00971A9A"/>
    <w:rsid w:val="00972D7E"/>
    <w:rsid w:val="00972E26"/>
    <w:rsid w:val="0097496E"/>
    <w:rsid w:val="009809E8"/>
    <w:rsid w:val="0098225C"/>
    <w:rsid w:val="00983A22"/>
    <w:rsid w:val="00985474"/>
    <w:rsid w:val="00987A9B"/>
    <w:rsid w:val="009917F3"/>
    <w:rsid w:val="009925A2"/>
    <w:rsid w:val="0099401F"/>
    <w:rsid w:val="00994C73"/>
    <w:rsid w:val="009966E9"/>
    <w:rsid w:val="00996EC6"/>
    <w:rsid w:val="00997D31"/>
    <w:rsid w:val="009A2538"/>
    <w:rsid w:val="009A469A"/>
    <w:rsid w:val="009A6B63"/>
    <w:rsid w:val="009A7C65"/>
    <w:rsid w:val="009B04AF"/>
    <w:rsid w:val="009B798C"/>
    <w:rsid w:val="009C58CC"/>
    <w:rsid w:val="009C7721"/>
    <w:rsid w:val="009C7A3C"/>
    <w:rsid w:val="009C7EEC"/>
    <w:rsid w:val="009D1B2D"/>
    <w:rsid w:val="009D410A"/>
    <w:rsid w:val="009D7D3F"/>
    <w:rsid w:val="009E238E"/>
    <w:rsid w:val="009E2652"/>
    <w:rsid w:val="009E642C"/>
    <w:rsid w:val="009E7408"/>
    <w:rsid w:val="009E74D4"/>
    <w:rsid w:val="009F0A1F"/>
    <w:rsid w:val="009F11B1"/>
    <w:rsid w:val="009F4FD4"/>
    <w:rsid w:val="009F5E1A"/>
    <w:rsid w:val="009F5F36"/>
    <w:rsid w:val="009F7349"/>
    <w:rsid w:val="00A00E38"/>
    <w:rsid w:val="00A02AB4"/>
    <w:rsid w:val="00A07E33"/>
    <w:rsid w:val="00A10405"/>
    <w:rsid w:val="00A11DAF"/>
    <w:rsid w:val="00A15C37"/>
    <w:rsid w:val="00A20328"/>
    <w:rsid w:val="00A21868"/>
    <w:rsid w:val="00A22BE6"/>
    <w:rsid w:val="00A22EB6"/>
    <w:rsid w:val="00A24901"/>
    <w:rsid w:val="00A24A75"/>
    <w:rsid w:val="00A271B9"/>
    <w:rsid w:val="00A30F6A"/>
    <w:rsid w:val="00A3241E"/>
    <w:rsid w:val="00A342B7"/>
    <w:rsid w:val="00A34582"/>
    <w:rsid w:val="00A35A02"/>
    <w:rsid w:val="00A441CD"/>
    <w:rsid w:val="00A44652"/>
    <w:rsid w:val="00A469B2"/>
    <w:rsid w:val="00A5062A"/>
    <w:rsid w:val="00A53800"/>
    <w:rsid w:val="00A54BB5"/>
    <w:rsid w:val="00A60116"/>
    <w:rsid w:val="00A6191B"/>
    <w:rsid w:val="00A63405"/>
    <w:rsid w:val="00A645A4"/>
    <w:rsid w:val="00A64BC3"/>
    <w:rsid w:val="00A6768C"/>
    <w:rsid w:val="00A6778E"/>
    <w:rsid w:val="00A718AC"/>
    <w:rsid w:val="00A724EE"/>
    <w:rsid w:val="00A73B32"/>
    <w:rsid w:val="00A74DB9"/>
    <w:rsid w:val="00A7541F"/>
    <w:rsid w:val="00A7545B"/>
    <w:rsid w:val="00A81A41"/>
    <w:rsid w:val="00A8420B"/>
    <w:rsid w:val="00A84960"/>
    <w:rsid w:val="00A85672"/>
    <w:rsid w:val="00A85812"/>
    <w:rsid w:val="00A874ED"/>
    <w:rsid w:val="00A9070B"/>
    <w:rsid w:val="00A923D6"/>
    <w:rsid w:val="00A93848"/>
    <w:rsid w:val="00A95171"/>
    <w:rsid w:val="00A962ED"/>
    <w:rsid w:val="00A963F4"/>
    <w:rsid w:val="00A97B21"/>
    <w:rsid w:val="00AA2315"/>
    <w:rsid w:val="00AA3A91"/>
    <w:rsid w:val="00AB4A0F"/>
    <w:rsid w:val="00AB4EC0"/>
    <w:rsid w:val="00AB53EA"/>
    <w:rsid w:val="00AC12EF"/>
    <w:rsid w:val="00AC221A"/>
    <w:rsid w:val="00AC30F4"/>
    <w:rsid w:val="00AC3AB3"/>
    <w:rsid w:val="00AD39FC"/>
    <w:rsid w:val="00AD4F84"/>
    <w:rsid w:val="00AD5BC8"/>
    <w:rsid w:val="00AD6F8B"/>
    <w:rsid w:val="00AE42F4"/>
    <w:rsid w:val="00AE5728"/>
    <w:rsid w:val="00AE672C"/>
    <w:rsid w:val="00AE73FB"/>
    <w:rsid w:val="00AF0831"/>
    <w:rsid w:val="00AF0E09"/>
    <w:rsid w:val="00AF1A8D"/>
    <w:rsid w:val="00AF1C05"/>
    <w:rsid w:val="00AF1E2A"/>
    <w:rsid w:val="00AF424A"/>
    <w:rsid w:val="00AF51F8"/>
    <w:rsid w:val="00AF5681"/>
    <w:rsid w:val="00AF7236"/>
    <w:rsid w:val="00AF791F"/>
    <w:rsid w:val="00B016F6"/>
    <w:rsid w:val="00B017F1"/>
    <w:rsid w:val="00B04E3A"/>
    <w:rsid w:val="00B055DF"/>
    <w:rsid w:val="00B05C3A"/>
    <w:rsid w:val="00B05E72"/>
    <w:rsid w:val="00B06B8B"/>
    <w:rsid w:val="00B10FF1"/>
    <w:rsid w:val="00B11CFB"/>
    <w:rsid w:val="00B15974"/>
    <w:rsid w:val="00B1631A"/>
    <w:rsid w:val="00B22F2D"/>
    <w:rsid w:val="00B235B9"/>
    <w:rsid w:val="00B25830"/>
    <w:rsid w:val="00B26103"/>
    <w:rsid w:val="00B2657E"/>
    <w:rsid w:val="00B2783F"/>
    <w:rsid w:val="00B3287A"/>
    <w:rsid w:val="00B344B7"/>
    <w:rsid w:val="00B3523F"/>
    <w:rsid w:val="00B35FC1"/>
    <w:rsid w:val="00B3781D"/>
    <w:rsid w:val="00B412D8"/>
    <w:rsid w:val="00B41480"/>
    <w:rsid w:val="00B417BC"/>
    <w:rsid w:val="00B45032"/>
    <w:rsid w:val="00B4602D"/>
    <w:rsid w:val="00B50584"/>
    <w:rsid w:val="00B537DF"/>
    <w:rsid w:val="00B63ED0"/>
    <w:rsid w:val="00B6536F"/>
    <w:rsid w:val="00B65CF0"/>
    <w:rsid w:val="00B67B5D"/>
    <w:rsid w:val="00B719A4"/>
    <w:rsid w:val="00B71EDC"/>
    <w:rsid w:val="00B72136"/>
    <w:rsid w:val="00B72238"/>
    <w:rsid w:val="00B747E0"/>
    <w:rsid w:val="00B74ACB"/>
    <w:rsid w:val="00B7661B"/>
    <w:rsid w:val="00B76965"/>
    <w:rsid w:val="00B76C08"/>
    <w:rsid w:val="00B8161D"/>
    <w:rsid w:val="00B829C4"/>
    <w:rsid w:val="00B8344C"/>
    <w:rsid w:val="00B85205"/>
    <w:rsid w:val="00B90445"/>
    <w:rsid w:val="00B937C9"/>
    <w:rsid w:val="00B945ED"/>
    <w:rsid w:val="00B9530C"/>
    <w:rsid w:val="00B956DA"/>
    <w:rsid w:val="00B97AA1"/>
    <w:rsid w:val="00BA027C"/>
    <w:rsid w:val="00BA08BA"/>
    <w:rsid w:val="00BA2691"/>
    <w:rsid w:val="00BA3900"/>
    <w:rsid w:val="00BA3976"/>
    <w:rsid w:val="00BA7A9A"/>
    <w:rsid w:val="00BB30E9"/>
    <w:rsid w:val="00BB38DE"/>
    <w:rsid w:val="00BB5609"/>
    <w:rsid w:val="00BB5F04"/>
    <w:rsid w:val="00BC0413"/>
    <w:rsid w:val="00BC16DE"/>
    <w:rsid w:val="00BC2B20"/>
    <w:rsid w:val="00BC4A09"/>
    <w:rsid w:val="00BC51CC"/>
    <w:rsid w:val="00BD0329"/>
    <w:rsid w:val="00BD09B9"/>
    <w:rsid w:val="00BD33EF"/>
    <w:rsid w:val="00BD4ADC"/>
    <w:rsid w:val="00BD506A"/>
    <w:rsid w:val="00BD6379"/>
    <w:rsid w:val="00BD65EA"/>
    <w:rsid w:val="00BE495F"/>
    <w:rsid w:val="00BE77AD"/>
    <w:rsid w:val="00BF0E10"/>
    <w:rsid w:val="00BF415D"/>
    <w:rsid w:val="00C01851"/>
    <w:rsid w:val="00C041FB"/>
    <w:rsid w:val="00C04354"/>
    <w:rsid w:val="00C06279"/>
    <w:rsid w:val="00C07125"/>
    <w:rsid w:val="00C072E9"/>
    <w:rsid w:val="00C1016A"/>
    <w:rsid w:val="00C1274D"/>
    <w:rsid w:val="00C1556D"/>
    <w:rsid w:val="00C16AD2"/>
    <w:rsid w:val="00C208FB"/>
    <w:rsid w:val="00C20B76"/>
    <w:rsid w:val="00C20C55"/>
    <w:rsid w:val="00C21F80"/>
    <w:rsid w:val="00C24E85"/>
    <w:rsid w:val="00C25FBE"/>
    <w:rsid w:val="00C303DA"/>
    <w:rsid w:val="00C349B6"/>
    <w:rsid w:val="00C3553B"/>
    <w:rsid w:val="00C41856"/>
    <w:rsid w:val="00C41C29"/>
    <w:rsid w:val="00C42DCB"/>
    <w:rsid w:val="00C43586"/>
    <w:rsid w:val="00C43B07"/>
    <w:rsid w:val="00C52DA6"/>
    <w:rsid w:val="00C555E5"/>
    <w:rsid w:val="00C55A4D"/>
    <w:rsid w:val="00C60C09"/>
    <w:rsid w:val="00C640B8"/>
    <w:rsid w:val="00C720F0"/>
    <w:rsid w:val="00C73036"/>
    <w:rsid w:val="00C73C51"/>
    <w:rsid w:val="00C7666D"/>
    <w:rsid w:val="00C76A36"/>
    <w:rsid w:val="00C77756"/>
    <w:rsid w:val="00C8009B"/>
    <w:rsid w:val="00C8152C"/>
    <w:rsid w:val="00C81941"/>
    <w:rsid w:val="00C82349"/>
    <w:rsid w:val="00C87568"/>
    <w:rsid w:val="00C90E17"/>
    <w:rsid w:val="00C93180"/>
    <w:rsid w:val="00C95B11"/>
    <w:rsid w:val="00C95F23"/>
    <w:rsid w:val="00C96B47"/>
    <w:rsid w:val="00CA0BB3"/>
    <w:rsid w:val="00CA1366"/>
    <w:rsid w:val="00CA1A24"/>
    <w:rsid w:val="00CA4AA6"/>
    <w:rsid w:val="00CA59AB"/>
    <w:rsid w:val="00CA761B"/>
    <w:rsid w:val="00CA774A"/>
    <w:rsid w:val="00CB244E"/>
    <w:rsid w:val="00CB7775"/>
    <w:rsid w:val="00CC36CA"/>
    <w:rsid w:val="00CC7835"/>
    <w:rsid w:val="00CD0E53"/>
    <w:rsid w:val="00CD17F5"/>
    <w:rsid w:val="00CD379F"/>
    <w:rsid w:val="00CD37D3"/>
    <w:rsid w:val="00CD3D2D"/>
    <w:rsid w:val="00CD4753"/>
    <w:rsid w:val="00CD519F"/>
    <w:rsid w:val="00CD58ED"/>
    <w:rsid w:val="00CD74B7"/>
    <w:rsid w:val="00CE1C47"/>
    <w:rsid w:val="00CE5F08"/>
    <w:rsid w:val="00CF3987"/>
    <w:rsid w:val="00CF6ECF"/>
    <w:rsid w:val="00CF70BC"/>
    <w:rsid w:val="00D01066"/>
    <w:rsid w:val="00D04D21"/>
    <w:rsid w:val="00D100AA"/>
    <w:rsid w:val="00D10105"/>
    <w:rsid w:val="00D113FF"/>
    <w:rsid w:val="00D123F6"/>
    <w:rsid w:val="00D162FF"/>
    <w:rsid w:val="00D17979"/>
    <w:rsid w:val="00D205D7"/>
    <w:rsid w:val="00D20701"/>
    <w:rsid w:val="00D21138"/>
    <w:rsid w:val="00D22507"/>
    <w:rsid w:val="00D253FA"/>
    <w:rsid w:val="00D3165B"/>
    <w:rsid w:val="00D3193C"/>
    <w:rsid w:val="00D32A07"/>
    <w:rsid w:val="00D3334F"/>
    <w:rsid w:val="00D343F1"/>
    <w:rsid w:val="00D37C7B"/>
    <w:rsid w:val="00D4006C"/>
    <w:rsid w:val="00D41446"/>
    <w:rsid w:val="00D44A04"/>
    <w:rsid w:val="00D44A4E"/>
    <w:rsid w:val="00D46E67"/>
    <w:rsid w:val="00D507D0"/>
    <w:rsid w:val="00D529DD"/>
    <w:rsid w:val="00D5370E"/>
    <w:rsid w:val="00D62062"/>
    <w:rsid w:val="00D6215A"/>
    <w:rsid w:val="00D637DA"/>
    <w:rsid w:val="00D66F52"/>
    <w:rsid w:val="00D70B85"/>
    <w:rsid w:val="00D7254F"/>
    <w:rsid w:val="00D74668"/>
    <w:rsid w:val="00D756D1"/>
    <w:rsid w:val="00D76F03"/>
    <w:rsid w:val="00D80611"/>
    <w:rsid w:val="00D905C8"/>
    <w:rsid w:val="00D911A6"/>
    <w:rsid w:val="00D92048"/>
    <w:rsid w:val="00D96D97"/>
    <w:rsid w:val="00DA101F"/>
    <w:rsid w:val="00DA1061"/>
    <w:rsid w:val="00DA11A0"/>
    <w:rsid w:val="00DA1EC6"/>
    <w:rsid w:val="00DA3D59"/>
    <w:rsid w:val="00DA411A"/>
    <w:rsid w:val="00DA412D"/>
    <w:rsid w:val="00DA4E10"/>
    <w:rsid w:val="00DA58DF"/>
    <w:rsid w:val="00DA5DEC"/>
    <w:rsid w:val="00DA62B8"/>
    <w:rsid w:val="00DA6AC5"/>
    <w:rsid w:val="00DB08FF"/>
    <w:rsid w:val="00DB0F43"/>
    <w:rsid w:val="00DB1A89"/>
    <w:rsid w:val="00DB50A3"/>
    <w:rsid w:val="00DB66C2"/>
    <w:rsid w:val="00DC083C"/>
    <w:rsid w:val="00DC0FD5"/>
    <w:rsid w:val="00DC706B"/>
    <w:rsid w:val="00DC796A"/>
    <w:rsid w:val="00DD00C5"/>
    <w:rsid w:val="00DD4BB1"/>
    <w:rsid w:val="00DD75D1"/>
    <w:rsid w:val="00DE0178"/>
    <w:rsid w:val="00DE1FF1"/>
    <w:rsid w:val="00DE31B5"/>
    <w:rsid w:val="00DE3E6F"/>
    <w:rsid w:val="00DE55EF"/>
    <w:rsid w:val="00DE630F"/>
    <w:rsid w:val="00DE6A02"/>
    <w:rsid w:val="00DE7474"/>
    <w:rsid w:val="00DE7DDC"/>
    <w:rsid w:val="00DF048D"/>
    <w:rsid w:val="00DF1154"/>
    <w:rsid w:val="00DF376D"/>
    <w:rsid w:val="00DF3C99"/>
    <w:rsid w:val="00DF3FF8"/>
    <w:rsid w:val="00DF4F96"/>
    <w:rsid w:val="00DF73E2"/>
    <w:rsid w:val="00DF7B0F"/>
    <w:rsid w:val="00DF7DA8"/>
    <w:rsid w:val="00E01238"/>
    <w:rsid w:val="00E03425"/>
    <w:rsid w:val="00E04367"/>
    <w:rsid w:val="00E0602E"/>
    <w:rsid w:val="00E06D95"/>
    <w:rsid w:val="00E10641"/>
    <w:rsid w:val="00E17355"/>
    <w:rsid w:val="00E20278"/>
    <w:rsid w:val="00E2061C"/>
    <w:rsid w:val="00E23AA8"/>
    <w:rsid w:val="00E24E7E"/>
    <w:rsid w:val="00E25274"/>
    <w:rsid w:val="00E265B5"/>
    <w:rsid w:val="00E31EF4"/>
    <w:rsid w:val="00E3247C"/>
    <w:rsid w:val="00E32A80"/>
    <w:rsid w:val="00E37FF2"/>
    <w:rsid w:val="00E42728"/>
    <w:rsid w:val="00E50205"/>
    <w:rsid w:val="00E519A5"/>
    <w:rsid w:val="00E51E44"/>
    <w:rsid w:val="00E55FE6"/>
    <w:rsid w:val="00E60C1D"/>
    <w:rsid w:val="00E62980"/>
    <w:rsid w:val="00E642E1"/>
    <w:rsid w:val="00E72AD5"/>
    <w:rsid w:val="00E7547E"/>
    <w:rsid w:val="00E7635D"/>
    <w:rsid w:val="00E834A0"/>
    <w:rsid w:val="00E84FE2"/>
    <w:rsid w:val="00E861B7"/>
    <w:rsid w:val="00E9014B"/>
    <w:rsid w:val="00E9225C"/>
    <w:rsid w:val="00E92795"/>
    <w:rsid w:val="00E943D8"/>
    <w:rsid w:val="00EA292D"/>
    <w:rsid w:val="00EA2A07"/>
    <w:rsid w:val="00EA5972"/>
    <w:rsid w:val="00EB0BD1"/>
    <w:rsid w:val="00EB2DC0"/>
    <w:rsid w:val="00EB4DD0"/>
    <w:rsid w:val="00EB4FDA"/>
    <w:rsid w:val="00EB504D"/>
    <w:rsid w:val="00EB5E4B"/>
    <w:rsid w:val="00EC125C"/>
    <w:rsid w:val="00EC479A"/>
    <w:rsid w:val="00EC4B93"/>
    <w:rsid w:val="00EC7996"/>
    <w:rsid w:val="00ED18DE"/>
    <w:rsid w:val="00ED3A4B"/>
    <w:rsid w:val="00ED68A9"/>
    <w:rsid w:val="00EE0504"/>
    <w:rsid w:val="00EE261C"/>
    <w:rsid w:val="00EF01A8"/>
    <w:rsid w:val="00EF1986"/>
    <w:rsid w:val="00EF3D76"/>
    <w:rsid w:val="00EF4063"/>
    <w:rsid w:val="00EF508C"/>
    <w:rsid w:val="00EF585A"/>
    <w:rsid w:val="00EF6380"/>
    <w:rsid w:val="00F0056B"/>
    <w:rsid w:val="00F00EC1"/>
    <w:rsid w:val="00F02DD1"/>
    <w:rsid w:val="00F05A2A"/>
    <w:rsid w:val="00F066E5"/>
    <w:rsid w:val="00F06E8E"/>
    <w:rsid w:val="00F10D21"/>
    <w:rsid w:val="00F11096"/>
    <w:rsid w:val="00F1281C"/>
    <w:rsid w:val="00F147AD"/>
    <w:rsid w:val="00F165E0"/>
    <w:rsid w:val="00F16AA1"/>
    <w:rsid w:val="00F16CDF"/>
    <w:rsid w:val="00F171DB"/>
    <w:rsid w:val="00F2246C"/>
    <w:rsid w:val="00F229AF"/>
    <w:rsid w:val="00F22E63"/>
    <w:rsid w:val="00F24FBC"/>
    <w:rsid w:val="00F267C8"/>
    <w:rsid w:val="00F26C51"/>
    <w:rsid w:val="00F30922"/>
    <w:rsid w:val="00F30CB5"/>
    <w:rsid w:val="00F315D3"/>
    <w:rsid w:val="00F31EF3"/>
    <w:rsid w:val="00F337A1"/>
    <w:rsid w:val="00F33B26"/>
    <w:rsid w:val="00F40C52"/>
    <w:rsid w:val="00F43F7A"/>
    <w:rsid w:val="00F4657A"/>
    <w:rsid w:val="00F479E5"/>
    <w:rsid w:val="00F502BB"/>
    <w:rsid w:val="00F5482D"/>
    <w:rsid w:val="00F5642E"/>
    <w:rsid w:val="00F56F52"/>
    <w:rsid w:val="00F57995"/>
    <w:rsid w:val="00F60B00"/>
    <w:rsid w:val="00F64185"/>
    <w:rsid w:val="00F66503"/>
    <w:rsid w:val="00F67412"/>
    <w:rsid w:val="00F7078E"/>
    <w:rsid w:val="00F81F98"/>
    <w:rsid w:val="00F85B17"/>
    <w:rsid w:val="00F85EE5"/>
    <w:rsid w:val="00F86DA4"/>
    <w:rsid w:val="00F907B0"/>
    <w:rsid w:val="00F920E6"/>
    <w:rsid w:val="00F935BF"/>
    <w:rsid w:val="00F93B86"/>
    <w:rsid w:val="00F93D0B"/>
    <w:rsid w:val="00F93E82"/>
    <w:rsid w:val="00F97762"/>
    <w:rsid w:val="00FA02E9"/>
    <w:rsid w:val="00FA0BF6"/>
    <w:rsid w:val="00FA32CB"/>
    <w:rsid w:val="00FA33A7"/>
    <w:rsid w:val="00FA69C6"/>
    <w:rsid w:val="00FB2789"/>
    <w:rsid w:val="00FB422F"/>
    <w:rsid w:val="00FB6AC5"/>
    <w:rsid w:val="00FC2134"/>
    <w:rsid w:val="00FC32BC"/>
    <w:rsid w:val="00FC3D48"/>
    <w:rsid w:val="00FD1993"/>
    <w:rsid w:val="00FD38D1"/>
    <w:rsid w:val="00FE12E6"/>
    <w:rsid w:val="00FF09A4"/>
    <w:rsid w:val="00FF1FF4"/>
    <w:rsid w:val="00FF496C"/>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52"/>
    <o:shapelayout v:ext="edit">
      <o:idmap v:ext="edit" data="1"/>
    </o:shapelayout>
  </w:shapeDefaults>
  <w:decimalSymbol w:val=","/>
  <w:listSeparator w:val=";"/>
  <w14:docId w14:val="0A251A9B"/>
  <w15:chartTrackingRefBased/>
  <w15:docId w15:val="{529C439B-995A-4F74-AA57-E331E43380C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fr-FR"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4A7B4B"/>
    <w:rPr>
      <w:noProof/>
    </w:rPr>
  </w:style>
  <w:style w:type="paragraph" w:styleId="Titre2">
    <w:name w:val="heading 2"/>
    <w:basedOn w:val="Normal"/>
    <w:next w:val="Normal"/>
    <w:link w:val="Titre2Car"/>
    <w:uiPriority w:val="9"/>
    <w:unhideWhenUsed/>
    <w:qFormat/>
    <w:rsid w:val="00705FCB"/>
    <w:pPr>
      <w:keepNext/>
      <w:keepLines/>
      <w:tabs>
        <w:tab w:val="left" w:pos="6210"/>
      </w:tabs>
      <w:suppressAutoHyphens/>
      <w:spacing w:before="160" w:after="80" w:line="264" w:lineRule="auto"/>
      <w:jc w:val="both"/>
      <w:outlineLvl w:val="1"/>
    </w:pPr>
    <w:rPr>
      <w:rFonts w:asciiTheme="majorHAnsi" w:eastAsiaTheme="majorEastAsia" w:hAnsiTheme="majorHAnsi" w:cstheme="majorBidi"/>
      <w:noProof w:val="0"/>
      <w:color w:val="2E74B5" w:themeColor="accent1" w:themeShade="BF"/>
      <w:sz w:val="32"/>
      <w:szCs w:val="32"/>
      <w:lang w:eastAsia="ar-SA"/>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Paragraphedeliste">
    <w:name w:val="List Paragraph"/>
    <w:basedOn w:val="Normal"/>
    <w:uiPriority w:val="34"/>
    <w:qFormat/>
    <w:rsid w:val="00C720F0"/>
    <w:pPr>
      <w:ind w:left="720"/>
      <w:contextualSpacing/>
    </w:pPr>
  </w:style>
  <w:style w:type="character" w:customStyle="1" w:styleId="Titre2Car">
    <w:name w:val="Titre 2 Car"/>
    <w:basedOn w:val="Policepardfaut"/>
    <w:link w:val="Titre2"/>
    <w:uiPriority w:val="9"/>
    <w:rsid w:val="00705FCB"/>
    <w:rPr>
      <w:rFonts w:asciiTheme="majorHAnsi" w:eastAsiaTheme="majorEastAsia" w:hAnsiTheme="majorHAnsi" w:cstheme="majorBidi"/>
      <w:color w:val="2E74B5" w:themeColor="accent1" w:themeShade="BF"/>
      <w:sz w:val="32"/>
      <w:szCs w:val="32"/>
      <w:lang w:eastAsia="ar-SA"/>
    </w:rPr>
  </w:style>
  <w:style w:type="paragraph" w:styleId="NormalWeb">
    <w:name w:val="Normal (Web)"/>
    <w:basedOn w:val="Normal"/>
    <w:uiPriority w:val="99"/>
    <w:unhideWhenUsed/>
    <w:rsid w:val="00F267C8"/>
    <w:pPr>
      <w:tabs>
        <w:tab w:val="left" w:pos="6210"/>
      </w:tabs>
      <w:suppressAutoHyphens/>
      <w:spacing w:before="100" w:beforeAutospacing="1" w:after="100" w:afterAutospacing="1" w:line="264" w:lineRule="auto"/>
    </w:pPr>
    <w:rPr>
      <w:rFonts w:eastAsia="Times New Roman" w:cstheme="minorHAnsi"/>
      <w:noProof w:val="0"/>
      <w:sz w:val="24"/>
      <w:szCs w:val="24"/>
      <w:lang w:eastAsia="ar-SA"/>
    </w:rPr>
  </w:style>
  <w:style w:type="table" w:customStyle="1" w:styleId="TableauGrille6Couleur-Accentuation61">
    <w:name w:val="Tableau Grille 6 Couleur - Accentuation 61"/>
    <w:basedOn w:val="TableauNormal"/>
    <w:next w:val="TableauGrille6Couleur-Accentuation6"/>
    <w:uiPriority w:val="51"/>
    <w:rsid w:val="002D03A4"/>
    <w:pPr>
      <w:spacing w:after="0" w:line="240" w:lineRule="auto"/>
    </w:pPr>
    <w:rPr>
      <w:rFonts w:ascii="Arial" w:hAnsi="Arial"/>
      <w:color w:val="35395B"/>
    </w:rPr>
    <w:tblPr>
      <w:tblStyleRowBandSize w:val="1"/>
      <w:tblStyleColBandSize w:val="1"/>
      <w:tblBorders>
        <w:top w:val="single" w:sz="4" w:space="0" w:color="878CB8"/>
        <w:left w:val="single" w:sz="4" w:space="0" w:color="878CB8"/>
        <w:bottom w:val="single" w:sz="4" w:space="0" w:color="878CB8"/>
        <w:right w:val="single" w:sz="4" w:space="0" w:color="878CB8"/>
        <w:insideH w:val="single" w:sz="4" w:space="0" w:color="878CB8"/>
        <w:insideV w:val="single" w:sz="4" w:space="0" w:color="878CB8"/>
      </w:tblBorders>
    </w:tblPr>
    <w:tblStylePr w:type="firstRow">
      <w:rPr>
        <w:b/>
        <w:bCs/>
      </w:rPr>
      <w:tblPr/>
      <w:tcPr>
        <w:tcBorders>
          <w:bottom w:val="single" w:sz="12" w:space="0" w:color="878CB8"/>
        </w:tcBorders>
      </w:tcPr>
    </w:tblStylePr>
    <w:tblStylePr w:type="lastRow">
      <w:rPr>
        <w:b/>
        <w:bCs/>
      </w:rPr>
      <w:tblPr/>
      <w:tcPr>
        <w:tcBorders>
          <w:top w:val="double" w:sz="4" w:space="0" w:color="878CB8"/>
        </w:tcBorders>
      </w:tcPr>
    </w:tblStylePr>
    <w:tblStylePr w:type="firstCol">
      <w:rPr>
        <w:b/>
        <w:bCs/>
      </w:rPr>
    </w:tblStylePr>
    <w:tblStylePr w:type="lastCol">
      <w:rPr>
        <w:b/>
        <w:bCs/>
      </w:rPr>
    </w:tblStylePr>
    <w:tblStylePr w:type="band1Vert">
      <w:tblPr/>
      <w:tcPr>
        <w:shd w:val="clear" w:color="auto" w:fill="D7D8E7"/>
      </w:tcPr>
    </w:tblStylePr>
    <w:tblStylePr w:type="band1Horz">
      <w:tblPr/>
      <w:tcPr>
        <w:shd w:val="clear" w:color="auto" w:fill="D7D8E7"/>
      </w:tcPr>
    </w:tblStylePr>
  </w:style>
  <w:style w:type="table" w:styleId="TableauGrille6Couleur-Accentuation6">
    <w:name w:val="Grid Table 6 Colorful Accent 6"/>
    <w:basedOn w:val="TableauNormal"/>
    <w:uiPriority w:val="51"/>
    <w:rsid w:val="002D03A4"/>
    <w:pPr>
      <w:spacing w:after="0" w:line="240" w:lineRule="auto"/>
    </w:pPr>
    <w:rPr>
      <w:color w:val="538135" w:themeColor="accent6" w:themeShade="BF"/>
    </w:rPr>
    <w:tblPr>
      <w:tblStyleRowBandSize w:val="1"/>
      <w:tblStyleColBandSize w:val="1"/>
      <w:tblBorders>
        <w:top w:val="single" w:sz="4" w:space="0" w:color="A8D08D" w:themeColor="accent6" w:themeTint="99"/>
        <w:left w:val="single" w:sz="4" w:space="0" w:color="A8D08D" w:themeColor="accent6" w:themeTint="99"/>
        <w:bottom w:val="single" w:sz="4" w:space="0" w:color="A8D08D" w:themeColor="accent6" w:themeTint="99"/>
        <w:right w:val="single" w:sz="4" w:space="0" w:color="A8D08D" w:themeColor="accent6" w:themeTint="99"/>
        <w:insideH w:val="single" w:sz="4" w:space="0" w:color="A8D08D" w:themeColor="accent6" w:themeTint="99"/>
        <w:insideV w:val="single" w:sz="4" w:space="0" w:color="A8D08D" w:themeColor="accent6" w:themeTint="99"/>
      </w:tblBorders>
    </w:tblPr>
    <w:tblStylePr w:type="firstRow">
      <w:rPr>
        <w:b/>
        <w:bCs/>
      </w:rPr>
      <w:tblPr/>
      <w:tcPr>
        <w:tcBorders>
          <w:bottom w:val="single" w:sz="12" w:space="0" w:color="A8D08D" w:themeColor="accent6" w:themeTint="99"/>
        </w:tcBorders>
      </w:tcPr>
    </w:tblStylePr>
    <w:tblStylePr w:type="lastRow">
      <w:rPr>
        <w:b/>
        <w:bCs/>
      </w:rPr>
      <w:tblPr/>
      <w:tcPr>
        <w:tcBorders>
          <w:top w:val="double" w:sz="4" w:space="0" w:color="A8D08D" w:themeColor="accent6" w:themeTint="99"/>
        </w:tcBorders>
      </w:tcPr>
    </w:tblStylePr>
    <w:tblStylePr w:type="firstCol">
      <w:rPr>
        <w:b/>
        <w:bCs/>
      </w:rPr>
    </w:tblStylePr>
    <w:tblStylePr w:type="lastCol">
      <w:rPr>
        <w:b/>
        <w:bCs/>
      </w:rPr>
    </w:tblStylePr>
    <w:tblStylePr w:type="band1Vert">
      <w:tblPr/>
      <w:tcPr>
        <w:shd w:val="clear" w:color="auto" w:fill="E2EFD9" w:themeFill="accent6" w:themeFillTint="33"/>
      </w:tcPr>
    </w:tblStylePr>
    <w:tblStylePr w:type="band1Horz">
      <w:tblPr/>
      <w:tcPr>
        <w:shd w:val="clear" w:color="auto" w:fill="E2EFD9" w:themeFill="accent6" w:themeFillTint="33"/>
      </w:tcPr>
    </w:tblStylePr>
  </w:style>
  <w:style w:type="paragraph" w:styleId="En-tte">
    <w:name w:val="header"/>
    <w:basedOn w:val="Normal"/>
    <w:link w:val="En-tteCar"/>
    <w:uiPriority w:val="99"/>
    <w:unhideWhenUsed/>
    <w:rsid w:val="00C60C09"/>
    <w:pPr>
      <w:tabs>
        <w:tab w:val="center" w:pos="4536"/>
        <w:tab w:val="right" w:pos="9072"/>
      </w:tabs>
      <w:spacing w:after="0" w:line="240" w:lineRule="auto"/>
    </w:pPr>
  </w:style>
  <w:style w:type="character" w:customStyle="1" w:styleId="En-tteCar">
    <w:name w:val="En-tête Car"/>
    <w:basedOn w:val="Policepardfaut"/>
    <w:link w:val="En-tte"/>
    <w:uiPriority w:val="99"/>
    <w:rsid w:val="00C60C09"/>
    <w:rPr>
      <w:noProof/>
    </w:rPr>
  </w:style>
  <w:style w:type="paragraph" w:styleId="Pieddepage">
    <w:name w:val="footer"/>
    <w:basedOn w:val="Normal"/>
    <w:link w:val="PieddepageCar"/>
    <w:uiPriority w:val="99"/>
    <w:unhideWhenUsed/>
    <w:rsid w:val="00C60C09"/>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C60C09"/>
    <w:rPr>
      <w:noProof/>
    </w:rPr>
  </w:style>
  <w:style w:type="table" w:styleId="Grilledutableau">
    <w:name w:val="Table Grid"/>
    <w:basedOn w:val="TableauNormal"/>
    <w:uiPriority w:val="39"/>
    <w:rsid w:val="007020D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rsid w:val="004A7C3B"/>
    <w:pPr>
      <w:autoSpaceDE w:val="0"/>
      <w:autoSpaceDN w:val="0"/>
      <w:adjustRightInd w:val="0"/>
      <w:spacing w:after="0" w:line="240" w:lineRule="auto"/>
    </w:pPr>
    <w:rPr>
      <w:rFonts w:ascii="Calibri" w:hAnsi="Calibri" w:cs="Calibri"/>
      <w:color w:val="000000"/>
      <w:sz w:val="24"/>
      <w:szCs w:val="24"/>
    </w:rPr>
  </w:style>
  <w:style w:type="character" w:styleId="Emphaseple">
    <w:name w:val="Subtle Emphasis"/>
    <w:basedOn w:val="Policepardfaut"/>
    <w:uiPriority w:val="19"/>
    <w:qFormat/>
    <w:rsid w:val="00D76F03"/>
    <w:rPr>
      <w:i/>
      <w:iCs/>
      <w:color w:val="404040" w:themeColor="text1" w:themeTint="BF"/>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784558">
      <w:bodyDiv w:val="1"/>
      <w:marLeft w:val="0"/>
      <w:marRight w:val="0"/>
      <w:marTop w:val="0"/>
      <w:marBottom w:val="0"/>
      <w:divBdr>
        <w:top w:val="none" w:sz="0" w:space="0" w:color="auto"/>
        <w:left w:val="none" w:sz="0" w:space="0" w:color="auto"/>
        <w:bottom w:val="none" w:sz="0" w:space="0" w:color="auto"/>
        <w:right w:val="none" w:sz="0" w:space="0" w:color="auto"/>
      </w:divBdr>
    </w:div>
    <w:div w:id="9575883">
      <w:bodyDiv w:val="1"/>
      <w:marLeft w:val="0"/>
      <w:marRight w:val="0"/>
      <w:marTop w:val="0"/>
      <w:marBottom w:val="0"/>
      <w:divBdr>
        <w:top w:val="none" w:sz="0" w:space="0" w:color="auto"/>
        <w:left w:val="none" w:sz="0" w:space="0" w:color="auto"/>
        <w:bottom w:val="none" w:sz="0" w:space="0" w:color="auto"/>
        <w:right w:val="none" w:sz="0" w:space="0" w:color="auto"/>
      </w:divBdr>
    </w:div>
    <w:div w:id="12803526">
      <w:bodyDiv w:val="1"/>
      <w:marLeft w:val="0"/>
      <w:marRight w:val="0"/>
      <w:marTop w:val="0"/>
      <w:marBottom w:val="0"/>
      <w:divBdr>
        <w:top w:val="none" w:sz="0" w:space="0" w:color="auto"/>
        <w:left w:val="none" w:sz="0" w:space="0" w:color="auto"/>
        <w:bottom w:val="none" w:sz="0" w:space="0" w:color="auto"/>
        <w:right w:val="none" w:sz="0" w:space="0" w:color="auto"/>
      </w:divBdr>
    </w:div>
    <w:div w:id="22833057">
      <w:bodyDiv w:val="1"/>
      <w:marLeft w:val="0"/>
      <w:marRight w:val="0"/>
      <w:marTop w:val="0"/>
      <w:marBottom w:val="0"/>
      <w:divBdr>
        <w:top w:val="none" w:sz="0" w:space="0" w:color="auto"/>
        <w:left w:val="none" w:sz="0" w:space="0" w:color="auto"/>
        <w:bottom w:val="none" w:sz="0" w:space="0" w:color="auto"/>
        <w:right w:val="none" w:sz="0" w:space="0" w:color="auto"/>
      </w:divBdr>
    </w:div>
    <w:div w:id="31922976">
      <w:bodyDiv w:val="1"/>
      <w:marLeft w:val="0"/>
      <w:marRight w:val="0"/>
      <w:marTop w:val="0"/>
      <w:marBottom w:val="0"/>
      <w:divBdr>
        <w:top w:val="none" w:sz="0" w:space="0" w:color="auto"/>
        <w:left w:val="none" w:sz="0" w:space="0" w:color="auto"/>
        <w:bottom w:val="none" w:sz="0" w:space="0" w:color="auto"/>
        <w:right w:val="none" w:sz="0" w:space="0" w:color="auto"/>
      </w:divBdr>
    </w:div>
    <w:div w:id="33623444">
      <w:bodyDiv w:val="1"/>
      <w:marLeft w:val="0"/>
      <w:marRight w:val="0"/>
      <w:marTop w:val="0"/>
      <w:marBottom w:val="0"/>
      <w:divBdr>
        <w:top w:val="none" w:sz="0" w:space="0" w:color="auto"/>
        <w:left w:val="none" w:sz="0" w:space="0" w:color="auto"/>
        <w:bottom w:val="none" w:sz="0" w:space="0" w:color="auto"/>
        <w:right w:val="none" w:sz="0" w:space="0" w:color="auto"/>
      </w:divBdr>
    </w:div>
    <w:div w:id="35276060">
      <w:bodyDiv w:val="1"/>
      <w:marLeft w:val="0"/>
      <w:marRight w:val="0"/>
      <w:marTop w:val="0"/>
      <w:marBottom w:val="0"/>
      <w:divBdr>
        <w:top w:val="none" w:sz="0" w:space="0" w:color="auto"/>
        <w:left w:val="none" w:sz="0" w:space="0" w:color="auto"/>
        <w:bottom w:val="none" w:sz="0" w:space="0" w:color="auto"/>
        <w:right w:val="none" w:sz="0" w:space="0" w:color="auto"/>
      </w:divBdr>
    </w:div>
    <w:div w:id="61372236">
      <w:bodyDiv w:val="1"/>
      <w:marLeft w:val="0"/>
      <w:marRight w:val="0"/>
      <w:marTop w:val="0"/>
      <w:marBottom w:val="0"/>
      <w:divBdr>
        <w:top w:val="none" w:sz="0" w:space="0" w:color="auto"/>
        <w:left w:val="none" w:sz="0" w:space="0" w:color="auto"/>
        <w:bottom w:val="none" w:sz="0" w:space="0" w:color="auto"/>
        <w:right w:val="none" w:sz="0" w:space="0" w:color="auto"/>
      </w:divBdr>
    </w:div>
    <w:div w:id="70277524">
      <w:bodyDiv w:val="1"/>
      <w:marLeft w:val="0"/>
      <w:marRight w:val="0"/>
      <w:marTop w:val="0"/>
      <w:marBottom w:val="0"/>
      <w:divBdr>
        <w:top w:val="none" w:sz="0" w:space="0" w:color="auto"/>
        <w:left w:val="none" w:sz="0" w:space="0" w:color="auto"/>
        <w:bottom w:val="none" w:sz="0" w:space="0" w:color="auto"/>
        <w:right w:val="none" w:sz="0" w:space="0" w:color="auto"/>
      </w:divBdr>
    </w:div>
    <w:div w:id="120148396">
      <w:bodyDiv w:val="1"/>
      <w:marLeft w:val="0"/>
      <w:marRight w:val="0"/>
      <w:marTop w:val="0"/>
      <w:marBottom w:val="0"/>
      <w:divBdr>
        <w:top w:val="none" w:sz="0" w:space="0" w:color="auto"/>
        <w:left w:val="none" w:sz="0" w:space="0" w:color="auto"/>
        <w:bottom w:val="none" w:sz="0" w:space="0" w:color="auto"/>
        <w:right w:val="none" w:sz="0" w:space="0" w:color="auto"/>
      </w:divBdr>
    </w:div>
    <w:div w:id="130946131">
      <w:bodyDiv w:val="1"/>
      <w:marLeft w:val="0"/>
      <w:marRight w:val="0"/>
      <w:marTop w:val="0"/>
      <w:marBottom w:val="0"/>
      <w:divBdr>
        <w:top w:val="none" w:sz="0" w:space="0" w:color="auto"/>
        <w:left w:val="none" w:sz="0" w:space="0" w:color="auto"/>
        <w:bottom w:val="none" w:sz="0" w:space="0" w:color="auto"/>
        <w:right w:val="none" w:sz="0" w:space="0" w:color="auto"/>
      </w:divBdr>
    </w:div>
    <w:div w:id="137770913">
      <w:bodyDiv w:val="1"/>
      <w:marLeft w:val="0"/>
      <w:marRight w:val="0"/>
      <w:marTop w:val="0"/>
      <w:marBottom w:val="0"/>
      <w:divBdr>
        <w:top w:val="none" w:sz="0" w:space="0" w:color="auto"/>
        <w:left w:val="none" w:sz="0" w:space="0" w:color="auto"/>
        <w:bottom w:val="none" w:sz="0" w:space="0" w:color="auto"/>
        <w:right w:val="none" w:sz="0" w:space="0" w:color="auto"/>
      </w:divBdr>
    </w:div>
    <w:div w:id="152449827">
      <w:bodyDiv w:val="1"/>
      <w:marLeft w:val="0"/>
      <w:marRight w:val="0"/>
      <w:marTop w:val="0"/>
      <w:marBottom w:val="0"/>
      <w:divBdr>
        <w:top w:val="none" w:sz="0" w:space="0" w:color="auto"/>
        <w:left w:val="none" w:sz="0" w:space="0" w:color="auto"/>
        <w:bottom w:val="none" w:sz="0" w:space="0" w:color="auto"/>
        <w:right w:val="none" w:sz="0" w:space="0" w:color="auto"/>
      </w:divBdr>
    </w:div>
    <w:div w:id="153298810">
      <w:bodyDiv w:val="1"/>
      <w:marLeft w:val="0"/>
      <w:marRight w:val="0"/>
      <w:marTop w:val="0"/>
      <w:marBottom w:val="0"/>
      <w:divBdr>
        <w:top w:val="none" w:sz="0" w:space="0" w:color="auto"/>
        <w:left w:val="none" w:sz="0" w:space="0" w:color="auto"/>
        <w:bottom w:val="none" w:sz="0" w:space="0" w:color="auto"/>
        <w:right w:val="none" w:sz="0" w:space="0" w:color="auto"/>
      </w:divBdr>
    </w:div>
    <w:div w:id="153910068">
      <w:bodyDiv w:val="1"/>
      <w:marLeft w:val="0"/>
      <w:marRight w:val="0"/>
      <w:marTop w:val="0"/>
      <w:marBottom w:val="0"/>
      <w:divBdr>
        <w:top w:val="none" w:sz="0" w:space="0" w:color="auto"/>
        <w:left w:val="none" w:sz="0" w:space="0" w:color="auto"/>
        <w:bottom w:val="none" w:sz="0" w:space="0" w:color="auto"/>
        <w:right w:val="none" w:sz="0" w:space="0" w:color="auto"/>
      </w:divBdr>
    </w:div>
    <w:div w:id="157624958">
      <w:bodyDiv w:val="1"/>
      <w:marLeft w:val="0"/>
      <w:marRight w:val="0"/>
      <w:marTop w:val="0"/>
      <w:marBottom w:val="0"/>
      <w:divBdr>
        <w:top w:val="none" w:sz="0" w:space="0" w:color="auto"/>
        <w:left w:val="none" w:sz="0" w:space="0" w:color="auto"/>
        <w:bottom w:val="none" w:sz="0" w:space="0" w:color="auto"/>
        <w:right w:val="none" w:sz="0" w:space="0" w:color="auto"/>
      </w:divBdr>
    </w:div>
    <w:div w:id="174613458">
      <w:bodyDiv w:val="1"/>
      <w:marLeft w:val="0"/>
      <w:marRight w:val="0"/>
      <w:marTop w:val="0"/>
      <w:marBottom w:val="0"/>
      <w:divBdr>
        <w:top w:val="none" w:sz="0" w:space="0" w:color="auto"/>
        <w:left w:val="none" w:sz="0" w:space="0" w:color="auto"/>
        <w:bottom w:val="none" w:sz="0" w:space="0" w:color="auto"/>
        <w:right w:val="none" w:sz="0" w:space="0" w:color="auto"/>
      </w:divBdr>
    </w:div>
    <w:div w:id="175383875">
      <w:bodyDiv w:val="1"/>
      <w:marLeft w:val="0"/>
      <w:marRight w:val="0"/>
      <w:marTop w:val="0"/>
      <w:marBottom w:val="0"/>
      <w:divBdr>
        <w:top w:val="none" w:sz="0" w:space="0" w:color="auto"/>
        <w:left w:val="none" w:sz="0" w:space="0" w:color="auto"/>
        <w:bottom w:val="none" w:sz="0" w:space="0" w:color="auto"/>
        <w:right w:val="none" w:sz="0" w:space="0" w:color="auto"/>
      </w:divBdr>
    </w:div>
    <w:div w:id="176776744">
      <w:bodyDiv w:val="1"/>
      <w:marLeft w:val="0"/>
      <w:marRight w:val="0"/>
      <w:marTop w:val="0"/>
      <w:marBottom w:val="0"/>
      <w:divBdr>
        <w:top w:val="none" w:sz="0" w:space="0" w:color="auto"/>
        <w:left w:val="none" w:sz="0" w:space="0" w:color="auto"/>
        <w:bottom w:val="none" w:sz="0" w:space="0" w:color="auto"/>
        <w:right w:val="none" w:sz="0" w:space="0" w:color="auto"/>
      </w:divBdr>
    </w:div>
    <w:div w:id="184222064">
      <w:bodyDiv w:val="1"/>
      <w:marLeft w:val="0"/>
      <w:marRight w:val="0"/>
      <w:marTop w:val="0"/>
      <w:marBottom w:val="0"/>
      <w:divBdr>
        <w:top w:val="none" w:sz="0" w:space="0" w:color="auto"/>
        <w:left w:val="none" w:sz="0" w:space="0" w:color="auto"/>
        <w:bottom w:val="none" w:sz="0" w:space="0" w:color="auto"/>
        <w:right w:val="none" w:sz="0" w:space="0" w:color="auto"/>
      </w:divBdr>
    </w:div>
    <w:div w:id="191118554">
      <w:bodyDiv w:val="1"/>
      <w:marLeft w:val="0"/>
      <w:marRight w:val="0"/>
      <w:marTop w:val="0"/>
      <w:marBottom w:val="0"/>
      <w:divBdr>
        <w:top w:val="none" w:sz="0" w:space="0" w:color="auto"/>
        <w:left w:val="none" w:sz="0" w:space="0" w:color="auto"/>
        <w:bottom w:val="none" w:sz="0" w:space="0" w:color="auto"/>
        <w:right w:val="none" w:sz="0" w:space="0" w:color="auto"/>
      </w:divBdr>
    </w:div>
    <w:div w:id="256913320">
      <w:bodyDiv w:val="1"/>
      <w:marLeft w:val="0"/>
      <w:marRight w:val="0"/>
      <w:marTop w:val="0"/>
      <w:marBottom w:val="0"/>
      <w:divBdr>
        <w:top w:val="none" w:sz="0" w:space="0" w:color="auto"/>
        <w:left w:val="none" w:sz="0" w:space="0" w:color="auto"/>
        <w:bottom w:val="none" w:sz="0" w:space="0" w:color="auto"/>
        <w:right w:val="none" w:sz="0" w:space="0" w:color="auto"/>
      </w:divBdr>
    </w:div>
    <w:div w:id="262540971">
      <w:bodyDiv w:val="1"/>
      <w:marLeft w:val="0"/>
      <w:marRight w:val="0"/>
      <w:marTop w:val="0"/>
      <w:marBottom w:val="0"/>
      <w:divBdr>
        <w:top w:val="none" w:sz="0" w:space="0" w:color="auto"/>
        <w:left w:val="none" w:sz="0" w:space="0" w:color="auto"/>
        <w:bottom w:val="none" w:sz="0" w:space="0" w:color="auto"/>
        <w:right w:val="none" w:sz="0" w:space="0" w:color="auto"/>
      </w:divBdr>
    </w:div>
    <w:div w:id="283659990">
      <w:bodyDiv w:val="1"/>
      <w:marLeft w:val="0"/>
      <w:marRight w:val="0"/>
      <w:marTop w:val="0"/>
      <w:marBottom w:val="0"/>
      <w:divBdr>
        <w:top w:val="none" w:sz="0" w:space="0" w:color="auto"/>
        <w:left w:val="none" w:sz="0" w:space="0" w:color="auto"/>
        <w:bottom w:val="none" w:sz="0" w:space="0" w:color="auto"/>
        <w:right w:val="none" w:sz="0" w:space="0" w:color="auto"/>
      </w:divBdr>
    </w:div>
    <w:div w:id="300889269">
      <w:bodyDiv w:val="1"/>
      <w:marLeft w:val="0"/>
      <w:marRight w:val="0"/>
      <w:marTop w:val="0"/>
      <w:marBottom w:val="0"/>
      <w:divBdr>
        <w:top w:val="none" w:sz="0" w:space="0" w:color="auto"/>
        <w:left w:val="none" w:sz="0" w:space="0" w:color="auto"/>
        <w:bottom w:val="none" w:sz="0" w:space="0" w:color="auto"/>
        <w:right w:val="none" w:sz="0" w:space="0" w:color="auto"/>
      </w:divBdr>
    </w:div>
    <w:div w:id="316423215">
      <w:bodyDiv w:val="1"/>
      <w:marLeft w:val="0"/>
      <w:marRight w:val="0"/>
      <w:marTop w:val="0"/>
      <w:marBottom w:val="0"/>
      <w:divBdr>
        <w:top w:val="none" w:sz="0" w:space="0" w:color="auto"/>
        <w:left w:val="none" w:sz="0" w:space="0" w:color="auto"/>
        <w:bottom w:val="none" w:sz="0" w:space="0" w:color="auto"/>
        <w:right w:val="none" w:sz="0" w:space="0" w:color="auto"/>
      </w:divBdr>
    </w:div>
    <w:div w:id="316613221">
      <w:bodyDiv w:val="1"/>
      <w:marLeft w:val="0"/>
      <w:marRight w:val="0"/>
      <w:marTop w:val="0"/>
      <w:marBottom w:val="0"/>
      <w:divBdr>
        <w:top w:val="none" w:sz="0" w:space="0" w:color="auto"/>
        <w:left w:val="none" w:sz="0" w:space="0" w:color="auto"/>
        <w:bottom w:val="none" w:sz="0" w:space="0" w:color="auto"/>
        <w:right w:val="none" w:sz="0" w:space="0" w:color="auto"/>
      </w:divBdr>
    </w:div>
    <w:div w:id="317267370">
      <w:bodyDiv w:val="1"/>
      <w:marLeft w:val="0"/>
      <w:marRight w:val="0"/>
      <w:marTop w:val="0"/>
      <w:marBottom w:val="0"/>
      <w:divBdr>
        <w:top w:val="none" w:sz="0" w:space="0" w:color="auto"/>
        <w:left w:val="none" w:sz="0" w:space="0" w:color="auto"/>
        <w:bottom w:val="none" w:sz="0" w:space="0" w:color="auto"/>
        <w:right w:val="none" w:sz="0" w:space="0" w:color="auto"/>
      </w:divBdr>
    </w:div>
    <w:div w:id="334039414">
      <w:bodyDiv w:val="1"/>
      <w:marLeft w:val="0"/>
      <w:marRight w:val="0"/>
      <w:marTop w:val="0"/>
      <w:marBottom w:val="0"/>
      <w:divBdr>
        <w:top w:val="none" w:sz="0" w:space="0" w:color="auto"/>
        <w:left w:val="none" w:sz="0" w:space="0" w:color="auto"/>
        <w:bottom w:val="none" w:sz="0" w:space="0" w:color="auto"/>
        <w:right w:val="none" w:sz="0" w:space="0" w:color="auto"/>
      </w:divBdr>
    </w:div>
    <w:div w:id="337122159">
      <w:bodyDiv w:val="1"/>
      <w:marLeft w:val="0"/>
      <w:marRight w:val="0"/>
      <w:marTop w:val="0"/>
      <w:marBottom w:val="0"/>
      <w:divBdr>
        <w:top w:val="none" w:sz="0" w:space="0" w:color="auto"/>
        <w:left w:val="none" w:sz="0" w:space="0" w:color="auto"/>
        <w:bottom w:val="none" w:sz="0" w:space="0" w:color="auto"/>
        <w:right w:val="none" w:sz="0" w:space="0" w:color="auto"/>
      </w:divBdr>
    </w:div>
    <w:div w:id="339696740">
      <w:bodyDiv w:val="1"/>
      <w:marLeft w:val="0"/>
      <w:marRight w:val="0"/>
      <w:marTop w:val="0"/>
      <w:marBottom w:val="0"/>
      <w:divBdr>
        <w:top w:val="none" w:sz="0" w:space="0" w:color="auto"/>
        <w:left w:val="none" w:sz="0" w:space="0" w:color="auto"/>
        <w:bottom w:val="none" w:sz="0" w:space="0" w:color="auto"/>
        <w:right w:val="none" w:sz="0" w:space="0" w:color="auto"/>
      </w:divBdr>
    </w:div>
    <w:div w:id="345329715">
      <w:bodyDiv w:val="1"/>
      <w:marLeft w:val="0"/>
      <w:marRight w:val="0"/>
      <w:marTop w:val="0"/>
      <w:marBottom w:val="0"/>
      <w:divBdr>
        <w:top w:val="none" w:sz="0" w:space="0" w:color="auto"/>
        <w:left w:val="none" w:sz="0" w:space="0" w:color="auto"/>
        <w:bottom w:val="none" w:sz="0" w:space="0" w:color="auto"/>
        <w:right w:val="none" w:sz="0" w:space="0" w:color="auto"/>
      </w:divBdr>
    </w:div>
    <w:div w:id="355424745">
      <w:bodyDiv w:val="1"/>
      <w:marLeft w:val="0"/>
      <w:marRight w:val="0"/>
      <w:marTop w:val="0"/>
      <w:marBottom w:val="0"/>
      <w:divBdr>
        <w:top w:val="none" w:sz="0" w:space="0" w:color="auto"/>
        <w:left w:val="none" w:sz="0" w:space="0" w:color="auto"/>
        <w:bottom w:val="none" w:sz="0" w:space="0" w:color="auto"/>
        <w:right w:val="none" w:sz="0" w:space="0" w:color="auto"/>
      </w:divBdr>
    </w:div>
    <w:div w:id="358506598">
      <w:bodyDiv w:val="1"/>
      <w:marLeft w:val="0"/>
      <w:marRight w:val="0"/>
      <w:marTop w:val="0"/>
      <w:marBottom w:val="0"/>
      <w:divBdr>
        <w:top w:val="none" w:sz="0" w:space="0" w:color="auto"/>
        <w:left w:val="none" w:sz="0" w:space="0" w:color="auto"/>
        <w:bottom w:val="none" w:sz="0" w:space="0" w:color="auto"/>
        <w:right w:val="none" w:sz="0" w:space="0" w:color="auto"/>
      </w:divBdr>
    </w:div>
    <w:div w:id="363555282">
      <w:bodyDiv w:val="1"/>
      <w:marLeft w:val="0"/>
      <w:marRight w:val="0"/>
      <w:marTop w:val="0"/>
      <w:marBottom w:val="0"/>
      <w:divBdr>
        <w:top w:val="none" w:sz="0" w:space="0" w:color="auto"/>
        <w:left w:val="none" w:sz="0" w:space="0" w:color="auto"/>
        <w:bottom w:val="none" w:sz="0" w:space="0" w:color="auto"/>
        <w:right w:val="none" w:sz="0" w:space="0" w:color="auto"/>
      </w:divBdr>
    </w:div>
    <w:div w:id="364138467">
      <w:bodyDiv w:val="1"/>
      <w:marLeft w:val="0"/>
      <w:marRight w:val="0"/>
      <w:marTop w:val="0"/>
      <w:marBottom w:val="0"/>
      <w:divBdr>
        <w:top w:val="none" w:sz="0" w:space="0" w:color="auto"/>
        <w:left w:val="none" w:sz="0" w:space="0" w:color="auto"/>
        <w:bottom w:val="none" w:sz="0" w:space="0" w:color="auto"/>
        <w:right w:val="none" w:sz="0" w:space="0" w:color="auto"/>
      </w:divBdr>
    </w:div>
    <w:div w:id="369573693">
      <w:bodyDiv w:val="1"/>
      <w:marLeft w:val="0"/>
      <w:marRight w:val="0"/>
      <w:marTop w:val="0"/>
      <w:marBottom w:val="0"/>
      <w:divBdr>
        <w:top w:val="none" w:sz="0" w:space="0" w:color="auto"/>
        <w:left w:val="none" w:sz="0" w:space="0" w:color="auto"/>
        <w:bottom w:val="none" w:sz="0" w:space="0" w:color="auto"/>
        <w:right w:val="none" w:sz="0" w:space="0" w:color="auto"/>
      </w:divBdr>
    </w:div>
    <w:div w:id="378284068">
      <w:bodyDiv w:val="1"/>
      <w:marLeft w:val="0"/>
      <w:marRight w:val="0"/>
      <w:marTop w:val="0"/>
      <w:marBottom w:val="0"/>
      <w:divBdr>
        <w:top w:val="none" w:sz="0" w:space="0" w:color="auto"/>
        <w:left w:val="none" w:sz="0" w:space="0" w:color="auto"/>
        <w:bottom w:val="none" w:sz="0" w:space="0" w:color="auto"/>
        <w:right w:val="none" w:sz="0" w:space="0" w:color="auto"/>
      </w:divBdr>
    </w:div>
    <w:div w:id="380132021">
      <w:bodyDiv w:val="1"/>
      <w:marLeft w:val="0"/>
      <w:marRight w:val="0"/>
      <w:marTop w:val="0"/>
      <w:marBottom w:val="0"/>
      <w:divBdr>
        <w:top w:val="none" w:sz="0" w:space="0" w:color="auto"/>
        <w:left w:val="none" w:sz="0" w:space="0" w:color="auto"/>
        <w:bottom w:val="none" w:sz="0" w:space="0" w:color="auto"/>
        <w:right w:val="none" w:sz="0" w:space="0" w:color="auto"/>
      </w:divBdr>
    </w:div>
    <w:div w:id="388310519">
      <w:bodyDiv w:val="1"/>
      <w:marLeft w:val="0"/>
      <w:marRight w:val="0"/>
      <w:marTop w:val="0"/>
      <w:marBottom w:val="0"/>
      <w:divBdr>
        <w:top w:val="none" w:sz="0" w:space="0" w:color="auto"/>
        <w:left w:val="none" w:sz="0" w:space="0" w:color="auto"/>
        <w:bottom w:val="none" w:sz="0" w:space="0" w:color="auto"/>
        <w:right w:val="none" w:sz="0" w:space="0" w:color="auto"/>
      </w:divBdr>
    </w:div>
    <w:div w:id="400180559">
      <w:bodyDiv w:val="1"/>
      <w:marLeft w:val="0"/>
      <w:marRight w:val="0"/>
      <w:marTop w:val="0"/>
      <w:marBottom w:val="0"/>
      <w:divBdr>
        <w:top w:val="none" w:sz="0" w:space="0" w:color="auto"/>
        <w:left w:val="none" w:sz="0" w:space="0" w:color="auto"/>
        <w:bottom w:val="none" w:sz="0" w:space="0" w:color="auto"/>
        <w:right w:val="none" w:sz="0" w:space="0" w:color="auto"/>
      </w:divBdr>
    </w:div>
    <w:div w:id="407582130">
      <w:bodyDiv w:val="1"/>
      <w:marLeft w:val="0"/>
      <w:marRight w:val="0"/>
      <w:marTop w:val="0"/>
      <w:marBottom w:val="0"/>
      <w:divBdr>
        <w:top w:val="none" w:sz="0" w:space="0" w:color="auto"/>
        <w:left w:val="none" w:sz="0" w:space="0" w:color="auto"/>
        <w:bottom w:val="none" w:sz="0" w:space="0" w:color="auto"/>
        <w:right w:val="none" w:sz="0" w:space="0" w:color="auto"/>
      </w:divBdr>
    </w:div>
    <w:div w:id="418525073">
      <w:bodyDiv w:val="1"/>
      <w:marLeft w:val="0"/>
      <w:marRight w:val="0"/>
      <w:marTop w:val="0"/>
      <w:marBottom w:val="0"/>
      <w:divBdr>
        <w:top w:val="none" w:sz="0" w:space="0" w:color="auto"/>
        <w:left w:val="none" w:sz="0" w:space="0" w:color="auto"/>
        <w:bottom w:val="none" w:sz="0" w:space="0" w:color="auto"/>
        <w:right w:val="none" w:sz="0" w:space="0" w:color="auto"/>
      </w:divBdr>
    </w:div>
    <w:div w:id="431628593">
      <w:bodyDiv w:val="1"/>
      <w:marLeft w:val="0"/>
      <w:marRight w:val="0"/>
      <w:marTop w:val="0"/>
      <w:marBottom w:val="0"/>
      <w:divBdr>
        <w:top w:val="none" w:sz="0" w:space="0" w:color="auto"/>
        <w:left w:val="none" w:sz="0" w:space="0" w:color="auto"/>
        <w:bottom w:val="none" w:sz="0" w:space="0" w:color="auto"/>
        <w:right w:val="none" w:sz="0" w:space="0" w:color="auto"/>
      </w:divBdr>
    </w:div>
    <w:div w:id="443889491">
      <w:bodyDiv w:val="1"/>
      <w:marLeft w:val="0"/>
      <w:marRight w:val="0"/>
      <w:marTop w:val="0"/>
      <w:marBottom w:val="0"/>
      <w:divBdr>
        <w:top w:val="none" w:sz="0" w:space="0" w:color="auto"/>
        <w:left w:val="none" w:sz="0" w:space="0" w:color="auto"/>
        <w:bottom w:val="none" w:sz="0" w:space="0" w:color="auto"/>
        <w:right w:val="none" w:sz="0" w:space="0" w:color="auto"/>
      </w:divBdr>
    </w:div>
    <w:div w:id="464929301">
      <w:bodyDiv w:val="1"/>
      <w:marLeft w:val="0"/>
      <w:marRight w:val="0"/>
      <w:marTop w:val="0"/>
      <w:marBottom w:val="0"/>
      <w:divBdr>
        <w:top w:val="none" w:sz="0" w:space="0" w:color="auto"/>
        <w:left w:val="none" w:sz="0" w:space="0" w:color="auto"/>
        <w:bottom w:val="none" w:sz="0" w:space="0" w:color="auto"/>
        <w:right w:val="none" w:sz="0" w:space="0" w:color="auto"/>
      </w:divBdr>
    </w:div>
    <w:div w:id="478766266">
      <w:bodyDiv w:val="1"/>
      <w:marLeft w:val="0"/>
      <w:marRight w:val="0"/>
      <w:marTop w:val="0"/>
      <w:marBottom w:val="0"/>
      <w:divBdr>
        <w:top w:val="none" w:sz="0" w:space="0" w:color="auto"/>
        <w:left w:val="none" w:sz="0" w:space="0" w:color="auto"/>
        <w:bottom w:val="none" w:sz="0" w:space="0" w:color="auto"/>
        <w:right w:val="none" w:sz="0" w:space="0" w:color="auto"/>
      </w:divBdr>
    </w:div>
    <w:div w:id="479229938">
      <w:bodyDiv w:val="1"/>
      <w:marLeft w:val="0"/>
      <w:marRight w:val="0"/>
      <w:marTop w:val="0"/>
      <w:marBottom w:val="0"/>
      <w:divBdr>
        <w:top w:val="none" w:sz="0" w:space="0" w:color="auto"/>
        <w:left w:val="none" w:sz="0" w:space="0" w:color="auto"/>
        <w:bottom w:val="none" w:sz="0" w:space="0" w:color="auto"/>
        <w:right w:val="none" w:sz="0" w:space="0" w:color="auto"/>
      </w:divBdr>
    </w:div>
    <w:div w:id="486437842">
      <w:bodyDiv w:val="1"/>
      <w:marLeft w:val="0"/>
      <w:marRight w:val="0"/>
      <w:marTop w:val="0"/>
      <w:marBottom w:val="0"/>
      <w:divBdr>
        <w:top w:val="none" w:sz="0" w:space="0" w:color="auto"/>
        <w:left w:val="none" w:sz="0" w:space="0" w:color="auto"/>
        <w:bottom w:val="none" w:sz="0" w:space="0" w:color="auto"/>
        <w:right w:val="none" w:sz="0" w:space="0" w:color="auto"/>
      </w:divBdr>
    </w:div>
    <w:div w:id="494952878">
      <w:bodyDiv w:val="1"/>
      <w:marLeft w:val="0"/>
      <w:marRight w:val="0"/>
      <w:marTop w:val="0"/>
      <w:marBottom w:val="0"/>
      <w:divBdr>
        <w:top w:val="none" w:sz="0" w:space="0" w:color="auto"/>
        <w:left w:val="none" w:sz="0" w:space="0" w:color="auto"/>
        <w:bottom w:val="none" w:sz="0" w:space="0" w:color="auto"/>
        <w:right w:val="none" w:sz="0" w:space="0" w:color="auto"/>
      </w:divBdr>
    </w:div>
    <w:div w:id="520823619">
      <w:bodyDiv w:val="1"/>
      <w:marLeft w:val="0"/>
      <w:marRight w:val="0"/>
      <w:marTop w:val="0"/>
      <w:marBottom w:val="0"/>
      <w:divBdr>
        <w:top w:val="none" w:sz="0" w:space="0" w:color="auto"/>
        <w:left w:val="none" w:sz="0" w:space="0" w:color="auto"/>
        <w:bottom w:val="none" w:sz="0" w:space="0" w:color="auto"/>
        <w:right w:val="none" w:sz="0" w:space="0" w:color="auto"/>
      </w:divBdr>
    </w:div>
    <w:div w:id="532113150">
      <w:bodyDiv w:val="1"/>
      <w:marLeft w:val="0"/>
      <w:marRight w:val="0"/>
      <w:marTop w:val="0"/>
      <w:marBottom w:val="0"/>
      <w:divBdr>
        <w:top w:val="none" w:sz="0" w:space="0" w:color="auto"/>
        <w:left w:val="none" w:sz="0" w:space="0" w:color="auto"/>
        <w:bottom w:val="none" w:sz="0" w:space="0" w:color="auto"/>
        <w:right w:val="none" w:sz="0" w:space="0" w:color="auto"/>
      </w:divBdr>
    </w:div>
    <w:div w:id="532697856">
      <w:bodyDiv w:val="1"/>
      <w:marLeft w:val="0"/>
      <w:marRight w:val="0"/>
      <w:marTop w:val="0"/>
      <w:marBottom w:val="0"/>
      <w:divBdr>
        <w:top w:val="none" w:sz="0" w:space="0" w:color="auto"/>
        <w:left w:val="none" w:sz="0" w:space="0" w:color="auto"/>
        <w:bottom w:val="none" w:sz="0" w:space="0" w:color="auto"/>
        <w:right w:val="none" w:sz="0" w:space="0" w:color="auto"/>
      </w:divBdr>
    </w:div>
    <w:div w:id="535432468">
      <w:bodyDiv w:val="1"/>
      <w:marLeft w:val="0"/>
      <w:marRight w:val="0"/>
      <w:marTop w:val="0"/>
      <w:marBottom w:val="0"/>
      <w:divBdr>
        <w:top w:val="none" w:sz="0" w:space="0" w:color="auto"/>
        <w:left w:val="none" w:sz="0" w:space="0" w:color="auto"/>
        <w:bottom w:val="none" w:sz="0" w:space="0" w:color="auto"/>
        <w:right w:val="none" w:sz="0" w:space="0" w:color="auto"/>
      </w:divBdr>
    </w:div>
    <w:div w:id="546840336">
      <w:bodyDiv w:val="1"/>
      <w:marLeft w:val="0"/>
      <w:marRight w:val="0"/>
      <w:marTop w:val="0"/>
      <w:marBottom w:val="0"/>
      <w:divBdr>
        <w:top w:val="none" w:sz="0" w:space="0" w:color="auto"/>
        <w:left w:val="none" w:sz="0" w:space="0" w:color="auto"/>
        <w:bottom w:val="none" w:sz="0" w:space="0" w:color="auto"/>
        <w:right w:val="none" w:sz="0" w:space="0" w:color="auto"/>
      </w:divBdr>
    </w:div>
    <w:div w:id="548035886">
      <w:bodyDiv w:val="1"/>
      <w:marLeft w:val="0"/>
      <w:marRight w:val="0"/>
      <w:marTop w:val="0"/>
      <w:marBottom w:val="0"/>
      <w:divBdr>
        <w:top w:val="none" w:sz="0" w:space="0" w:color="auto"/>
        <w:left w:val="none" w:sz="0" w:space="0" w:color="auto"/>
        <w:bottom w:val="none" w:sz="0" w:space="0" w:color="auto"/>
        <w:right w:val="none" w:sz="0" w:space="0" w:color="auto"/>
      </w:divBdr>
    </w:div>
    <w:div w:id="553468097">
      <w:bodyDiv w:val="1"/>
      <w:marLeft w:val="0"/>
      <w:marRight w:val="0"/>
      <w:marTop w:val="0"/>
      <w:marBottom w:val="0"/>
      <w:divBdr>
        <w:top w:val="none" w:sz="0" w:space="0" w:color="auto"/>
        <w:left w:val="none" w:sz="0" w:space="0" w:color="auto"/>
        <w:bottom w:val="none" w:sz="0" w:space="0" w:color="auto"/>
        <w:right w:val="none" w:sz="0" w:space="0" w:color="auto"/>
      </w:divBdr>
    </w:div>
    <w:div w:id="561910747">
      <w:bodyDiv w:val="1"/>
      <w:marLeft w:val="0"/>
      <w:marRight w:val="0"/>
      <w:marTop w:val="0"/>
      <w:marBottom w:val="0"/>
      <w:divBdr>
        <w:top w:val="none" w:sz="0" w:space="0" w:color="auto"/>
        <w:left w:val="none" w:sz="0" w:space="0" w:color="auto"/>
        <w:bottom w:val="none" w:sz="0" w:space="0" w:color="auto"/>
        <w:right w:val="none" w:sz="0" w:space="0" w:color="auto"/>
      </w:divBdr>
    </w:div>
    <w:div w:id="569775925">
      <w:bodyDiv w:val="1"/>
      <w:marLeft w:val="0"/>
      <w:marRight w:val="0"/>
      <w:marTop w:val="0"/>
      <w:marBottom w:val="0"/>
      <w:divBdr>
        <w:top w:val="none" w:sz="0" w:space="0" w:color="auto"/>
        <w:left w:val="none" w:sz="0" w:space="0" w:color="auto"/>
        <w:bottom w:val="none" w:sz="0" w:space="0" w:color="auto"/>
        <w:right w:val="none" w:sz="0" w:space="0" w:color="auto"/>
      </w:divBdr>
    </w:div>
    <w:div w:id="582300318">
      <w:bodyDiv w:val="1"/>
      <w:marLeft w:val="0"/>
      <w:marRight w:val="0"/>
      <w:marTop w:val="0"/>
      <w:marBottom w:val="0"/>
      <w:divBdr>
        <w:top w:val="none" w:sz="0" w:space="0" w:color="auto"/>
        <w:left w:val="none" w:sz="0" w:space="0" w:color="auto"/>
        <w:bottom w:val="none" w:sz="0" w:space="0" w:color="auto"/>
        <w:right w:val="none" w:sz="0" w:space="0" w:color="auto"/>
      </w:divBdr>
    </w:div>
    <w:div w:id="595136953">
      <w:bodyDiv w:val="1"/>
      <w:marLeft w:val="0"/>
      <w:marRight w:val="0"/>
      <w:marTop w:val="0"/>
      <w:marBottom w:val="0"/>
      <w:divBdr>
        <w:top w:val="none" w:sz="0" w:space="0" w:color="auto"/>
        <w:left w:val="none" w:sz="0" w:space="0" w:color="auto"/>
        <w:bottom w:val="none" w:sz="0" w:space="0" w:color="auto"/>
        <w:right w:val="none" w:sz="0" w:space="0" w:color="auto"/>
      </w:divBdr>
    </w:div>
    <w:div w:id="602570503">
      <w:bodyDiv w:val="1"/>
      <w:marLeft w:val="0"/>
      <w:marRight w:val="0"/>
      <w:marTop w:val="0"/>
      <w:marBottom w:val="0"/>
      <w:divBdr>
        <w:top w:val="none" w:sz="0" w:space="0" w:color="auto"/>
        <w:left w:val="none" w:sz="0" w:space="0" w:color="auto"/>
        <w:bottom w:val="none" w:sz="0" w:space="0" w:color="auto"/>
        <w:right w:val="none" w:sz="0" w:space="0" w:color="auto"/>
      </w:divBdr>
    </w:div>
    <w:div w:id="607006670">
      <w:bodyDiv w:val="1"/>
      <w:marLeft w:val="0"/>
      <w:marRight w:val="0"/>
      <w:marTop w:val="0"/>
      <w:marBottom w:val="0"/>
      <w:divBdr>
        <w:top w:val="none" w:sz="0" w:space="0" w:color="auto"/>
        <w:left w:val="none" w:sz="0" w:space="0" w:color="auto"/>
        <w:bottom w:val="none" w:sz="0" w:space="0" w:color="auto"/>
        <w:right w:val="none" w:sz="0" w:space="0" w:color="auto"/>
      </w:divBdr>
    </w:div>
    <w:div w:id="635335940">
      <w:bodyDiv w:val="1"/>
      <w:marLeft w:val="0"/>
      <w:marRight w:val="0"/>
      <w:marTop w:val="0"/>
      <w:marBottom w:val="0"/>
      <w:divBdr>
        <w:top w:val="none" w:sz="0" w:space="0" w:color="auto"/>
        <w:left w:val="none" w:sz="0" w:space="0" w:color="auto"/>
        <w:bottom w:val="none" w:sz="0" w:space="0" w:color="auto"/>
        <w:right w:val="none" w:sz="0" w:space="0" w:color="auto"/>
      </w:divBdr>
    </w:div>
    <w:div w:id="657810283">
      <w:bodyDiv w:val="1"/>
      <w:marLeft w:val="0"/>
      <w:marRight w:val="0"/>
      <w:marTop w:val="0"/>
      <w:marBottom w:val="0"/>
      <w:divBdr>
        <w:top w:val="none" w:sz="0" w:space="0" w:color="auto"/>
        <w:left w:val="none" w:sz="0" w:space="0" w:color="auto"/>
        <w:bottom w:val="none" w:sz="0" w:space="0" w:color="auto"/>
        <w:right w:val="none" w:sz="0" w:space="0" w:color="auto"/>
      </w:divBdr>
    </w:div>
    <w:div w:id="659041795">
      <w:bodyDiv w:val="1"/>
      <w:marLeft w:val="0"/>
      <w:marRight w:val="0"/>
      <w:marTop w:val="0"/>
      <w:marBottom w:val="0"/>
      <w:divBdr>
        <w:top w:val="none" w:sz="0" w:space="0" w:color="auto"/>
        <w:left w:val="none" w:sz="0" w:space="0" w:color="auto"/>
        <w:bottom w:val="none" w:sz="0" w:space="0" w:color="auto"/>
        <w:right w:val="none" w:sz="0" w:space="0" w:color="auto"/>
      </w:divBdr>
    </w:div>
    <w:div w:id="664289061">
      <w:bodyDiv w:val="1"/>
      <w:marLeft w:val="0"/>
      <w:marRight w:val="0"/>
      <w:marTop w:val="0"/>
      <w:marBottom w:val="0"/>
      <w:divBdr>
        <w:top w:val="none" w:sz="0" w:space="0" w:color="auto"/>
        <w:left w:val="none" w:sz="0" w:space="0" w:color="auto"/>
        <w:bottom w:val="none" w:sz="0" w:space="0" w:color="auto"/>
        <w:right w:val="none" w:sz="0" w:space="0" w:color="auto"/>
      </w:divBdr>
    </w:div>
    <w:div w:id="664745186">
      <w:bodyDiv w:val="1"/>
      <w:marLeft w:val="0"/>
      <w:marRight w:val="0"/>
      <w:marTop w:val="0"/>
      <w:marBottom w:val="0"/>
      <w:divBdr>
        <w:top w:val="none" w:sz="0" w:space="0" w:color="auto"/>
        <w:left w:val="none" w:sz="0" w:space="0" w:color="auto"/>
        <w:bottom w:val="none" w:sz="0" w:space="0" w:color="auto"/>
        <w:right w:val="none" w:sz="0" w:space="0" w:color="auto"/>
      </w:divBdr>
    </w:div>
    <w:div w:id="666203789">
      <w:bodyDiv w:val="1"/>
      <w:marLeft w:val="0"/>
      <w:marRight w:val="0"/>
      <w:marTop w:val="0"/>
      <w:marBottom w:val="0"/>
      <w:divBdr>
        <w:top w:val="none" w:sz="0" w:space="0" w:color="auto"/>
        <w:left w:val="none" w:sz="0" w:space="0" w:color="auto"/>
        <w:bottom w:val="none" w:sz="0" w:space="0" w:color="auto"/>
        <w:right w:val="none" w:sz="0" w:space="0" w:color="auto"/>
      </w:divBdr>
    </w:div>
    <w:div w:id="686293159">
      <w:bodyDiv w:val="1"/>
      <w:marLeft w:val="0"/>
      <w:marRight w:val="0"/>
      <w:marTop w:val="0"/>
      <w:marBottom w:val="0"/>
      <w:divBdr>
        <w:top w:val="none" w:sz="0" w:space="0" w:color="auto"/>
        <w:left w:val="none" w:sz="0" w:space="0" w:color="auto"/>
        <w:bottom w:val="none" w:sz="0" w:space="0" w:color="auto"/>
        <w:right w:val="none" w:sz="0" w:space="0" w:color="auto"/>
      </w:divBdr>
    </w:div>
    <w:div w:id="686752739">
      <w:bodyDiv w:val="1"/>
      <w:marLeft w:val="0"/>
      <w:marRight w:val="0"/>
      <w:marTop w:val="0"/>
      <w:marBottom w:val="0"/>
      <w:divBdr>
        <w:top w:val="none" w:sz="0" w:space="0" w:color="auto"/>
        <w:left w:val="none" w:sz="0" w:space="0" w:color="auto"/>
        <w:bottom w:val="none" w:sz="0" w:space="0" w:color="auto"/>
        <w:right w:val="none" w:sz="0" w:space="0" w:color="auto"/>
      </w:divBdr>
    </w:div>
    <w:div w:id="687146040">
      <w:bodyDiv w:val="1"/>
      <w:marLeft w:val="0"/>
      <w:marRight w:val="0"/>
      <w:marTop w:val="0"/>
      <w:marBottom w:val="0"/>
      <w:divBdr>
        <w:top w:val="none" w:sz="0" w:space="0" w:color="auto"/>
        <w:left w:val="none" w:sz="0" w:space="0" w:color="auto"/>
        <w:bottom w:val="none" w:sz="0" w:space="0" w:color="auto"/>
        <w:right w:val="none" w:sz="0" w:space="0" w:color="auto"/>
      </w:divBdr>
    </w:div>
    <w:div w:id="736972972">
      <w:bodyDiv w:val="1"/>
      <w:marLeft w:val="0"/>
      <w:marRight w:val="0"/>
      <w:marTop w:val="0"/>
      <w:marBottom w:val="0"/>
      <w:divBdr>
        <w:top w:val="none" w:sz="0" w:space="0" w:color="auto"/>
        <w:left w:val="none" w:sz="0" w:space="0" w:color="auto"/>
        <w:bottom w:val="none" w:sz="0" w:space="0" w:color="auto"/>
        <w:right w:val="none" w:sz="0" w:space="0" w:color="auto"/>
      </w:divBdr>
    </w:div>
    <w:div w:id="741833641">
      <w:bodyDiv w:val="1"/>
      <w:marLeft w:val="0"/>
      <w:marRight w:val="0"/>
      <w:marTop w:val="0"/>
      <w:marBottom w:val="0"/>
      <w:divBdr>
        <w:top w:val="none" w:sz="0" w:space="0" w:color="auto"/>
        <w:left w:val="none" w:sz="0" w:space="0" w:color="auto"/>
        <w:bottom w:val="none" w:sz="0" w:space="0" w:color="auto"/>
        <w:right w:val="none" w:sz="0" w:space="0" w:color="auto"/>
      </w:divBdr>
    </w:div>
    <w:div w:id="767580011">
      <w:bodyDiv w:val="1"/>
      <w:marLeft w:val="0"/>
      <w:marRight w:val="0"/>
      <w:marTop w:val="0"/>
      <w:marBottom w:val="0"/>
      <w:divBdr>
        <w:top w:val="none" w:sz="0" w:space="0" w:color="auto"/>
        <w:left w:val="none" w:sz="0" w:space="0" w:color="auto"/>
        <w:bottom w:val="none" w:sz="0" w:space="0" w:color="auto"/>
        <w:right w:val="none" w:sz="0" w:space="0" w:color="auto"/>
      </w:divBdr>
    </w:div>
    <w:div w:id="769931541">
      <w:bodyDiv w:val="1"/>
      <w:marLeft w:val="0"/>
      <w:marRight w:val="0"/>
      <w:marTop w:val="0"/>
      <w:marBottom w:val="0"/>
      <w:divBdr>
        <w:top w:val="none" w:sz="0" w:space="0" w:color="auto"/>
        <w:left w:val="none" w:sz="0" w:space="0" w:color="auto"/>
        <w:bottom w:val="none" w:sz="0" w:space="0" w:color="auto"/>
        <w:right w:val="none" w:sz="0" w:space="0" w:color="auto"/>
      </w:divBdr>
    </w:div>
    <w:div w:id="799153709">
      <w:bodyDiv w:val="1"/>
      <w:marLeft w:val="0"/>
      <w:marRight w:val="0"/>
      <w:marTop w:val="0"/>
      <w:marBottom w:val="0"/>
      <w:divBdr>
        <w:top w:val="none" w:sz="0" w:space="0" w:color="auto"/>
        <w:left w:val="none" w:sz="0" w:space="0" w:color="auto"/>
        <w:bottom w:val="none" w:sz="0" w:space="0" w:color="auto"/>
        <w:right w:val="none" w:sz="0" w:space="0" w:color="auto"/>
      </w:divBdr>
    </w:div>
    <w:div w:id="811874019">
      <w:bodyDiv w:val="1"/>
      <w:marLeft w:val="0"/>
      <w:marRight w:val="0"/>
      <w:marTop w:val="0"/>
      <w:marBottom w:val="0"/>
      <w:divBdr>
        <w:top w:val="none" w:sz="0" w:space="0" w:color="auto"/>
        <w:left w:val="none" w:sz="0" w:space="0" w:color="auto"/>
        <w:bottom w:val="none" w:sz="0" w:space="0" w:color="auto"/>
        <w:right w:val="none" w:sz="0" w:space="0" w:color="auto"/>
      </w:divBdr>
    </w:div>
    <w:div w:id="815294884">
      <w:bodyDiv w:val="1"/>
      <w:marLeft w:val="0"/>
      <w:marRight w:val="0"/>
      <w:marTop w:val="0"/>
      <w:marBottom w:val="0"/>
      <w:divBdr>
        <w:top w:val="none" w:sz="0" w:space="0" w:color="auto"/>
        <w:left w:val="none" w:sz="0" w:space="0" w:color="auto"/>
        <w:bottom w:val="none" w:sz="0" w:space="0" w:color="auto"/>
        <w:right w:val="none" w:sz="0" w:space="0" w:color="auto"/>
      </w:divBdr>
    </w:div>
    <w:div w:id="817499485">
      <w:bodyDiv w:val="1"/>
      <w:marLeft w:val="0"/>
      <w:marRight w:val="0"/>
      <w:marTop w:val="0"/>
      <w:marBottom w:val="0"/>
      <w:divBdr>
        <w:top w:val="none" w:sz="0" w:space="0" w:color="auto"/>
        <w:left w:val="none" w:sz="0" w:space="0" w:color="auto"/>
        <w:bottom w:val="none" w:sz="0" w:space="0" w:color="auto"/>
        <w:right w:val="none" w:sz="0" w:space="0" w:color="auto"/>
      </w:divBdr>
    </w:div>
    <w:div w:id="835456016">
      <w:bodyDiv w:val="1"/>
      <w:marLeft w:val="0"/>
      <w:marRight w:val="0"/>
      <w:marTop w:val="0"/>
      <w:marBottom w:val="0"/>
      <w:divBdr>
        <w:top w:val="none" w:sz="0" w:space="0" w:color="auto"/>
        <w:left w:val="none" w:sz="0" w:space="0" w:color="auto"/>
        <w:bottom w:val="none" w:sz="0" w:space="0" w:color="auto"/>
        <w:right w:val="none" w:sz="0" w:space="0" w:color="auto"/>
      </w:divBdr>
    </w:div>
    <w:div w:id="856500824">
      <w:bodyDiv w:val="1"/>
      <w:marLeft w:val="0"/>
      <w:marRight w:val="0"/>
      <w:marTop w:val="0"/>
      <w:marBottom w:val="0"/>
      <w:divBdr>
        <w:top w:val="none" w:sz="0" w:space="0" w:color="auto"/>
        <w:left w:val="none" w:sz="0" w:space="0" w:color="auto"/>
        <w:bottom w:val="none" w:sz="0" w:space="0" w:color="auto"/>
        <w:right w:val="none" w:sz="0" w:space="0" w:color="auto"/>
      </w:divBdr>
    </w:div>
    <w:div w:id="861938776">
      <w:bodyDiv w:val="1"/>
      <w:marLeft w:val="0"/>
      <w:marRight w:val="0"/>
      <w:marTop w:val="0"/>
      <w:marBottom w:val="0"/>
      <w:divBdr>
        <w:top w:val="none" w:sz="0" w:space="0" w:color="auto"/>
        <w:left w:val="none" w:sz="0" w:space="0" w:color="auto"/>
        <w:bottom w:val="none" w:sz="0" w:space="0" w:color="auto"/>
        <w:right w:val="none" w:sz="0" w:space="0" w:color="auto"/>
      </w:divBdr>
    </w:div>
    <w:div w:id="874270991">
      <w:bodyDiv w:val="1"/>
      <w:marLeft w:val="0"/>
      <w:marRight w:val="0"/>
      <w:marTop w:val="0"/>
      <w:marBottom w:val="0"/>
      <w:divBdr>
        <w:top w:val="none" w:sz="0" w:space="0" w:color="auto"/>
        <w:left w:val="none" w:sz="0" w:space="0" w:color="auto"/>
        <w:bottom w:val="none" w:sz="0" w:space="0" w:color="auto"/>
        <w:right w:val="none" w:sz="0" w:space="0" w:color="auto"/>
      </w:divBdr>
    </w:div>
    <w:div w:id="876628016">
      <w:bodyDiv w:val="1"/>
      <w:marLeft w:val="0"/>
      <w:marRight w:val="0"/>
      <w:marTop w:val="0"/>
      <w:marBottom w:val="0"/>
      <w:divBdr>
        <w:top w:val="none" w:sz="0" w:space="0" w:color="auto"/>
        <w:left w:val="none" w:sz="0" w:space="0" w:color="auto"/>
        <w:bottom w:val="none" w:sz="0" w:space="0" w:color="auto"/>
        <w:right w:val="none" w:sz="0" w:space="0" w:color="auto"/>
      </w:divBdr>
    </w:div>
    <w:div w:id="882205782">
      <w:bodyDiv w:val="1"/>
      <w:marLeft w:val="0"/>
      <w:marRight w:val="0"/>
      <w:marTop w:val="0"/>
      <w:marBottom w:val="0"/>
      <w:divBdr>
        <w:top w:val="none" w:sz="0" w:space="0" w:color="auto"/>
        <w:left w:val="none" w:sz="0" w:space="0" w:color="auto"/>
        <w:bottom w:val="none" w:sz="0" w:space="0" w:color="auto"/>
        <w:right w:val="none" w:sz="0" w:space="0" w:color="auto"/>
      </w:divBdr>
    </w:div>
    <w:div w:id="894201302">
      <w:bodyDiv w:val="1"/>
      <w:marLeft w:val="0"/>
      <w:marRight w:val="0"/>
      <w:marTop w:val="0"/>
      <w:marBottom w:val="0"/>
      <w:divBdr>
        <w:top w:val="none" w:sz="0" w:space="0" w:color="auto"/>
        <w:left w:val="none" w:sz="0" w:space="0" w:color="auto"/>
        <w:bottom w:val="none" w:sz="0" w:space="0" w:color="auto"/>
        <w:right w:val="none" w:sz="0" w:space="0" w:color="auto"/>
      </w:divBdr>
    </w:div>
    <w:div w:id="898712230">
      <w:bodyDiv w:val="1"/>
      <w:marLeft w:val="0"/>
      <w:marRight w:val="0"/>
      <w:marTop w:val="0"/>
      <w:marBottom w:val="0"/>
      <w:divBdr>
        <w:top w:val="none" w:sz="0" w:space="0" w:color="auto"/>
        <w:left w:val="none" w:sz="0" w:space="0" w:color="auto"/>
        <w:bottom w:val="none" w:sz="0" w:space="0" w:color="auto"/>
        <w:right w:val="none" w:sz="0" w:space="0" w:color="auto"/>
      </w:divBdr>
    </w:div>
    <w:div w:id="906845435">
      <w:bodyDiv w:val="1"/>
      <w:marLeft w:val="0"/>
      <w:marRight w:val="0"/>
      <w:marTop w:val="0"/>
      <w:marBottom w:val="0"/>
      <w:divBdr>
        <w:top w:val="none" w:sz="0" w:space="0" w:color="auto"/>
        <w:left w:val="none" w:sz="0" w:space="0" w:color="auto"/>
        <w:bottom w:val="none" w:sz="0" w:space="0" w:color="auto"/>
        <w:right w:val="none" w:sz="0" w:space="0" w:color="auto"/>
      </w:divBdr>
    </w:div>
    <w:div w:id="907694446">
      <w:bodyDiv w:val="1"/>
      <w:marLeft w:val="0"/>
      <w:marRight w:val="0"/>
      <w:marTop w:val="0"/>
      <w:marBottom w:val="0"/>
      <w:divBdr>
        <w:top w:val="none" w:sz="0" w:space="0" w:color="auto"/>
        <w:left w:val="none" w:sz="0" w:space="0" w:color="auto"/>
        <w:bottom w:val="none" w:sz="0" w:space="0" w:color="auto"/>
        <w:right w:val="none" w:sz="0" w:space="0" w:color="auto"/>
      </w:divBdr>
    </w:div>
    <w:div w:id="913272605">
      <w:bodyDiv w:val="1"/>
      <w:marLeft w:val="0"/>
      <w:marRight w:val="0"/>
      <w:marTop w:val="0"/>
      <w:marBottom w:val="0"/>
      <w:divBdr>
        <w:top w:val="none" w:sz="0" w:space="0" w:color="auto"/>
        <w:left w:val="none" w:sz="0" w:space="0" w:color="auto"/>
        <w:bottom w:val="none" w:sz="0" w:space="0" w:color="auto"/>
        <w:right w:val="none" w:sz="0" w:space="0" w:color="auto"/>
      </w:divBdr>
    </w:div>
    <w:div w:id="917712876">
      <w:bodyDiv w:val="1"/>
      <w:marLeft w:val="0"/>
      <w:marRight w:val="0"/>
      <w:marTop w:val="0"/>
      <w:marBottom w:val="0"/>
      <w:divBdr>
        <w:top w:val="none" w:sz="0" w:space="0" w:color="auto"/>
        <w:left w:val="none" w:sz="0" w:space="0" w:color="auto"/>
        <w:bottom w:val="none" w:sz="0" w:space="0" w:color="auto"/>
        <w:right w:val="none" w:sz="0" w:space="0" w:color="auto"/>
      </w:divBdr>
    </w:div>
    <w:div w:id="918903005">
      <w:bodyDiv w:val="1"/>
      <w:marLeft w:val="0"/>
      <w:marRight w:val="0"/>
      <w:marTop w:val="0"/>
      <w:marBottom w:val="0"/>
      <w:divBdr>
        <w:top w:val="none" w:sz="0" w:space="0" w:color="auto"/>
        <w:left w:val="none" w:sz="0" w:space="0" w:color="auto"/>
        <w:bottom w:val="none" w:sz="0" w:space="0" w:color="auto"/>
        <w:right w:val="none" w:sz="0" w:space="0" w:color="auto"/>
      </w:divBdr>
    </w:div>
    <w:div w:id="919216438">
      <w:bodyDiv w:val="1"/>
      <w:marLeft w:val="0"/>
      <w:marRight w:val="0"/>
      <w:marTop w:val="0"/>
      <w:marBottom w:val="0"/>
      <w:divBdr>
        <w:top w:val="none" w:sz="0" w:space="0" w:color="auto"/>
        <w:left w:val="none" w:sz="0" w:space="0" w:color="auto"/>
        <w:bottom w:val="none" w:sz="0" w:space="0" w:color="auto"/>
        <w:right w:val="none" w:sz="0" w:space="0" w:color="auto"/>
      </w:divBdr>
    </w:div>
    <w:div w:id="927692565">
      <w:bodyDiv w:val="1"/>
      <w:marLeft w:val="0"/>
      <w:marRight w:val="0"/>
      <w:marTop w:val="0"/>
      <w:marBottom w:val="0"/>
      <w:divBdr>
        <w:top w:val="none" w:sz="0" w:space="0" w:color="auto"/>
        <w:left w:val="none" w:sz="0" w:space="0" w:color="auto"/>
        <w:bottom w:val="none" w:sz="0" w:space="0" w:color="auto"/>
        <w:right w:val="none" w:sz="0" w:space="0" w:color="auto"/>
      </w:divBdr>
    </w:div>
    <w:div w:id="928925208">
      <w:bodyDiv w:val="1"/>
      <w:marLeft w:val="0"/>
      <w:marRight w:val="0"/>
      <w:marTop w:val="0"/>
      <w:marBottom w:val="0"/>
      <w:divBdr>
        <w:top w:val="none" w:sz="0" w:space="0" w:color="auto"/>
        <w:left w:val="none" w:sz="0" w:space="0" w:color="auto"/>
        <w:bottom w:val="none" w:sz="0" w:space="0" w:color="auto"/>
        <w:right w:val="none" w:sz="0" w:space="0" w:color="auto"/>
      </w:divBdr>
    </w:div>
    <w:div w:id="935333441">
      <w:bodyDiv w:val="1"/>
      <w:marLeft w:val="0"/>
      <w:marRight w:val="0"/>
      <w:marTop w:val="0"/>
      <w:marBottom w:val="0"/>
      <w:divBdr>
        <w:top w:val="none" w:sz="0" w:space="0" w:color="auto"/>
        <w:left w:val="none" w:sz="0" w:space="0" w:color="auto"/>
        <w:bottom w:val="none" w:sz="0" w:space="0" w:color="auto"/>
        <w:right w:val="none" w:sz="0" w:space="0" w:color="auto"/>
      </w:divBdr>
    </w:div>
    <w:div w:id="937519414">
      <w:bodyDiv w:val="1"/>
      <w:marLeft w:val="0"/>
      <w:marRight w:val="0"/>
      <w:marTop w:val="0"/>
      <w:marBottom w:val="0"/>
      <w:divBdr>
        <w:top w:val="none" w:sz="0" w:space="0" w:color="auto"/>
        <w:left w:val="none" w:sz="0" w:space="0" w:color="auto"/>
        <w:bottom w:val="none" w:sz="0" w:space="0" w:color="auto"/>
        <w:right w:val="none" w:sz="0" w:space="0" w:color="auto"/>
      </w:divBdr>
    </w:div>
    <w:div w:id="949093768">
      <w:bodyDiv w:val="1"/>
      <w:marLeft w:val="0"/>
      <w:marRight w:val="0"/>
      <w:marTop w:val="0"/>
      <w:marBottom w:val="0"/>
      <w:divBdr>
        <w:top w:val="none" w:sz="0" w:space="0" w:color="auto"/>
        <w:left w:val="none" w:sz="0" w:space="0" w:color="auto"/>
        <w:bottom w:val="none" w:sz="0" w:space="0" w:color="auto"/>
        <w:right w:val="none" w:sz="0" w:space="0" w:color="auto"/>
      </w:divBdr>
    </w:div>
    <w:div w:id="950360107">
      <w:bodyDiv w:val="1"/>
      <w:marLeft w:val="0"/>
      <w:marRight w:val="0"/>
      <w:marTop w:val="0"/>
      <w:marBottom w:val="0"/>
      <w:divBdr>
        <w:top w:val="none" w:sz="0" w:space="0" w:color="auto"/>
        <w:left w:val="none" w:sz="0" w:space="0" w:color="auto"/>
        <w:bottom w:val="none" w:sz="0" w:space="0" w:color="auto"/>
        <w:right w:val="none" w:sz="0" w:space="0" w:color="auto"/>
      </w:divBdr>
    </w:div>
    <w:div w:id="990642576">
      <w:bodyDiv w:val="1"/>
      <w:marLeft w:val="0"/>
      <w:marRight w:val="0"/>
      <w:marTop w:val="0"/>
      <w:marBottom w:val="0"/>
      <w:divBdr>
        <w:top w:val="none" w:sz="0" w:space="0" w:color="auto"/>
        <w:left w:val="none" w:sz="0" w:space="0" w:color="auto"/>
        <w:bottom w:val="none" w:sz="0" w:space="0" w:color="auto"/>
        <w:right w:val="none" w:sz="0" w:space="0" w:color="auto"/>
      </w:divBdr>
    </w:div>
    <w:div w:id="1011832527">
      <w:bodyDiv w:val="1"/>
      <w:marLeft w:val="0"/>
      <w:marRight w:val="0"/>
      <w:marTop w:val="0"/>
      <w:marBottom w:val="0"/>
      <w:divBdr>
        <w:top w:val="none" w:sz="0" w:space="0" w:color="auto"/>
        <w:left w:val="none" w:sz="0" w:space="0" w:color="auto"/>
        <w:bottom w:val="none" w:sz="0" w:space="0" w:color="auto"/>
        <w:right w:val="none" w:sz="0" w:space="0" w:color="auto"/>
      </w:divBdr>
    </w:div>
    <w:div w:id="1043361857">
      <w:bodyDiv w:val="1"/>
      <w:marLeft w:val="0"/>
      <w:marRight w:val="0"/>
      <w:marTop w:val="0"/>
      <w:marBottom w:val="0"/>
      <w:divBdr>
        <w:top w:val="none" w:sz="0" w:space="0" w:color="auto"/>
        <w:left w:val="none" w:sz="0" w:space="0" w:color="auto"/>
        <w:bottom w:val="none" w:sz="0" w:space="0" w:color="auto"/>
        <w:right w:val="none" w:sz="0" w:space="0" w:color="auto"/>
      </w:divBdr>
    </w:div>
    <w:div w:id="1046876615">
      <w:bodyDiv w:val="1"/>
      <w:marLeft w:val="0"/>
      <w:marRight w:val="0"/>
      <w:marTop w:val="0"/>
      <w:marBottom w:val="0"/>
      <w:divBdr>
        <w:top w:val="none" w:sz="0" w:space="0" w:color="auto"/>
        <w:left w:val="none" w:sz="0" w:space="0" w:color="auto"/>
        <w:bottom w:val="none" w:sz="0" w:space="0" w:color="auto"/>
        <w:right w:val="none" w:sz="0" w:space="0" w:color="auto"/>
      </w:divBdr>
    </w:div>
    <w:div w:id="1048380606">
      <w:bodyDiv w:val="1"/>
      <w:marLeft w:val="0"/>
      <w:marRight w:val="0"/>
      <w:marTop w:val="0"/>
      <w:marBottom w:val="0"/>
      <w:divBdr>
        <w:top w:val="none" w:sz="0" w:space="0" w:color="auto"/>
        <w:left w:val="none" w:sz="0" w:space="0" w:color="auto"/>
        <w:bottom w:val="none" w:sz="0" w:space="0" w:color="auto"/>
        <w:right w:val="none" w:sz="0" w:space="0" w:color="auto"/>
      </w:divBdr>
    </w:div>
    <w:div w:id="1059596115">
      <w:bodyDiv w:val="1"/>
      <w:marLeft w:val="0"/>
      <w:marRight w:val="0"/>
      <w:marTop w:val="0"/>
      <w:marBottom w:val="0"/>
      <w:divBdr>
        <w:top w:val="none" w:sz="0" w:space="0" w:color="auto"/>
        <w:left w:val="none" w:sz="0" w:space="0" w:color="auto"/>
        <w:bottom w:val="none" w:sz="0" w:space="0" w:color="auto"/>
        <w:right w:val="none" w:sz="0" w:space="0" w:color="auto"/>
      </w:divBdr>
    </w:div>
    <w:div w:id="1064331626">
      <w:bodyDiv w:val="1"/>
      <w:marLeft w:val="0"/>
      <w:marRight w:val="0"/>
      <w:marTop w:val="0"/>
      <w:marBottom w:val="0"/>
      <w:divBdr>
        <w:top w:val="none" w:sz="0" w:space="0" w:color="auto"/>
        <w:left w:val="none" w:sz="0" w:space="0" w:color="auto"/>
        <w:bottom w:val="none" w:sz="0" w:space="0" w:color="auto"/>
        <w:right w:val="none" w:sz="0" w:space="0" w:color="auto"/>
      </w:divBdr>
    </w:div>
    <w:div w:id="1064721656">
      <w:bodyDiv w:val="1"/>
      <w:marLeft w:val="0"/>
      <w:marRight w:val="0"/>
      <w:marTop w:val="0"/>
      <w:marBottom w:val="0"/>
      <w:divBdr>
        <w:top w:val="none" w:sz="0" w:space="0" w:color="auto"/>
        <w:left w:val="none" w:sz="0" w:space="0" w:color="auto"/>
        <w:bottom w:val="none" w:sz="0" w:space="0" w:color="auto"/>
        <w:right w:val="none" w:sz="0" w:space="0" w:color="auto"/>
      </w:divBdr>
    </w:div>
    <w:div w:id="1070663377">
      <w:bodyDiv w:val="1"/>
      <w:marLeft w:val="0"/>
      <w:marRight w:val="0"/>
      <w:marTop w:val="0"/>
      <w:marBottom w:val="0"/>
      <w:divBdr>
        <w:top w:val="none" w:sz="0" w:space="0" w:color="auto"/>
        <w:left w:val="none" w:sz="0" w:space="0" w:color="auto"/>
        <w:bottom w:val="none" w:sz="0" w:space="0" w:color="auto"/>
        <w:right w:val="none" w:sz="0" w:space="0" w:color="auto"/>
      </w:divBdr>
    </w:div>
    <w:div w:id="1072046985">
      <w:bodyDiv w:val="1"/>
      <w:marLeft w:val="0"/>
      <w:marRight w:val="0"/>
      <w:marTop w:val="0"/>
      <w:marBottom w:val="0"/>
      <w:divBdr>
        <w:top w:val="none" w:sz="0" w:space="0" w:color="auto"/>
        <w:left w:val="none" w:sz="0" w:space="0" w:color="auto"/>
        <w:bottom w:val="none" w:sz="0" w:space="0" w:color="auto"/>
        <w:right w:val="none" w:sz="0" w:space="0" w:color="auto"/>
      </w:divBdr>
    </w:div>
    <w:div w:id="1074665740">
      <w:bodyDiv w:val="1"/>
      <w:marLeft w:val="0"/>
      <w:marRight w:val="0"/>
      <w:marTop w:val="0"/>
      <w:marBottom w:val="0"/>
      <w:divBdr>
        <w:top w:val="none" w:sz="0" w:space="0" w:color="auto"/>
        <w:left w:val="none" w:sz="0" w:space="0" w:color="auto"/>
        <w:bottom w:val="none" w:sz="0" w:space="0" w:color="auto"/>
        <w:right w:val="none" w:sz="0" w:space="0" w:color="auto"/>
      </w:divBdr>
    </w:div>
    <w:div w:id="1086994990">
      <w:bodyDiv w:val="1"/>
      <w:marLeft w:val="0"/>
      <w:marRight w:val="0"/>
      <w:marTop w:val="0"/>
      <w:marBottom w:val="0"/>
      <w:divBdr>
        <w:top w:val="none" w:sz="0" w:space="0" w:color="auto"/>
        <w:left w:val="none" w:sz="0" w:space="0" w:color="auto"/>
        <w:bottom w:val="none" w:sz="0" w:space="0" w:color="auto"/>
        <w:right w:val="none" w:sz="0" w:space="0" w:color="auto"/>
      </w:divBdr>
    </w:div>
    <w:div w:id="1099594722">
      <w:bodyDiv w:val="1"/>
      <w:marLeft w:val="0"/>
      <w:marRight w:val="0"/>
      <w:marTop w:val="0"/>
      <w:marBottom w:val="0"/>
      <w:divBdr>
        <w:top w:val="none" w:sz="0" w:space="0" w:color="auto"/>
        <w:left w:val="none" w:sz="0" w:space="0" w:color="auto"/>
        <w:bottom w:val="none" w:sz="0" w:space="0" w:color="auto"/>
        <w:right w:val="none" w:sz="0" w:space="0" w:color="auto"/>
      </w:divBdr>
    </w:div>
    <w:div w:id="1102916397">
      <w:bodyDiv w:val="1"/>
      <w:marLeft w:val="0"/>
      <w:marRight w:val="0"/>
      <w:marTop w:val="0"/>
      <w:marBottom w:val="0"/>
      <w:divBdr>
        <w:top w:val="none" w:sz="0" w:space="0" w:color="auto"/>
        <w:left w:val="none" w:sz="0" w:space="0" w:color="auto"/>
        <w:bottom w:val="none" w:sz="0" w:space="0" w:color="auto"/>
        <w:right w:val="none" w:sz="0" w:space="0" w:color="auto"/>
      </w:divBdr>
    </w:div>
    <w:div w:id="1111432943">
      <w:bodyDiv w:val="1"/>
      <w:marLeft w:val="0"/>
      <w:marRight w:val="0"/>
      <w:marTop w:val="0"/>
      <w:marBottom w:val="0"/>
      <w:divBdr>
        <w:top w:val="none" w:sz="0" w:space="0" w:color="auto"/>
        <w:left w:val="none" w:sz="0" w:space="0" w:color="auto"/>
        <w:bottom w:val="none" w:sz="0" w:space="0" w:color="auto"/>
        <w:right w:val="none" w:sz="0" w:space="0" w:color="auto"/>
      </w:divBdr>
    </w:div>
    <w:div w:id="1115170832">
      <w:bodyDiv w:val="1"/>
      <w:marLeft w:val="0"/>
      <w:marRight w:val="0"/>
      <w:marTop w:val="0"/>
      <w:marBottom w:val="0"/>
      <w:divBdr>
        <w:top w:val="none" w:sz="0" w:space="0" w:color="auto"/>
        <w:left w:val="none" w:sz="0" w:space="0" w:color="auto"/>
        <w:bottom w:val="none" w:sz="0" w:space="0" w:color="auto"/>
        <w:right w:val="none" w:sz="0" w:space="0" w:color="auto"/>
      </w:divBdr>
    </w:div>
    <w:div w:id="1115173567">
      <w:bodyDiv w:val="1"/>
      <w:marLeft w:val="0"/>
      <w:marRight w:val="0"/>
      <w:marTop w:val="0"/>
      <w:marBottom w:val="0"/>
      <w:divBdr>
        <w:top w:val="none" w:sz="0" w:space="0" w:color="auto"/>
        <w:left w:val="none" w:sz="0" w:space="0" w:color="auto"/>
        <w:bottom w:val="none" w:sz="0" w:space="0" w:color="auto"/>
        <w:right w:val="none" w:sz="0" w:space="0" w:color="auto"/>
      </w:divBdr>
    </w:div>
    <w:div w:id="1125196438">
      <w:bodyDiv w:val="1"/>
      <w:marLeft w:val="0"/>
      <w:marRight w:val="0"/>
      <w:marTop w:val="0"/>
      <w:marBottom w:val="0"/>
      <w:divBdr>
        <w:top w:val="none" w:sz="0" w:space="0" w:color="auto"/>
        <w:left w:val="none" w:sz="0" w:space="0" w:color="auto"/>
        <w:bottom w:val="none" w:sz="0" w:space="0" w:color="auto"/>
        <w:right w:val="none" w:sz="0" w:space="0" w:color="auto"/>
      </w:divBdr>
    </w:div>
    <w:div w:id="1150632133">
      <w:bodyDiv w:val="1"/>
      <w:marLeft w:val="0"/>
      <w:marRight w:val="0"/>
      <w:marTop w:val="0"/>
      <w:marBottom w:val="0"/>
      <w:divBdr>
        <w:top w:val="none" w:sz="0" w:space="0" w:color="auto"/>
        <w:left w:val="none" w:sz="0" w:space="0" w:color="auto"/>
        <w:bottom w:val="none" w:sz="0" w:space="0" w:color="auto"/>
        <w:right w:val="none" w:sz="0" w:space="0" w:color="auto"/>
      </w:divBdr>
    </w:div>
    <w:div w:id="1152066054">
      <w:bodyDiv w:val="1"/>
      <w:marLeft w:val="0"/>
      <w:marRight w:val="0"/>
      <w:marTop w:val="0"/>
      <w:marBottom w:val="0"/>
      <w:divBdr>
        <w:top w:val="none" w:sz="0" w:space="0" w:color="auto"/>
        <w:left w:val="none" w:sz="0" w:space="0" w:color="auto"/>
        <w:bottom w:val="none" w:sz="0" w:space="0" w:color="auto"/>
        <w:right w:val="none" w:sz="0" w:space="0" w:color="auto"/>
      </w:divBdr>
    </w:div>
    <w:div w:id="1167014077">
      <w:bodyDiv w:val="1"/>
      <w:marLeft w:val="0"/>
      <w:marRight w:val="0"/>
      <w:marTop w:val="0"/>
      <w:marBottom w:val="0"/>
      <w:divBdr>
        <w:top w:val="none" w:sz="0" w:space="0" w:color="auto"/>
        <w:left w:val="none" w:sz="0" w:space="0" w:color="auto"/>
        <w:bottom w:val="none" w:sz="0" w:space="0" w:color="auto"/>
        <w:right w:val="none" w:sz="0" w:space="0" w:color="auto"/>
      </w:divBdr>
    </w:div>
    <w:div w:id="1173299682">
      <w:bodyDiv w:val="1"/>
      <w:marLeft w:val="0"/>
      <w:marRight w:val="0"/>
      <w:marTop w:val="0"/>
      <w:marBottom w:val="0"/>
      <w:divBdr>
        <w:top w:val="none" w:sz="0" w:space="0" w:color="auto"/>
        <w:left w:val="none" w:sz="0" w:space="0" w:color="auto"/>
        <w:bottom w:val="none" w:sz="0" w:space="0" w:color="auto"/>
        <w:right w:val="none" w:sz="0" w:space="0" w:color="auto"/>
      </w:divBdr>
    </w:div>
    <w:div w:id="1190679908">
      <w:bodyDiv w:val="1"/>
      <w:marLeft w:val="0"/>
      <w:marRight w:val="0"/>
      <w:marTop w:val="0"/>
      <w:marBottom w:val="0"/>
      <w:divBdr>
        <w:top w:val="none" w:sz="0" w:space="0" w:color="auto"/>
        <w:left w:val="none" w:sz="0" w:space="0" w:color="auto"/>
        <w:bottom w:val="none" w:sz="0" w:space="0" w:color="auto"/>
        <w:right w:val="none" w:sz="0" w:space="0" w:color="auto"/>
      </w:divBdr>
    </w:div>
    <w:div w:id="1192841563">
      <w:bodyDiv w:val="1"/>
      <w:marLeft w:val="0"/>
      <w:marRight w:val="0"/>
      <w:marTop w:val="0"/>
      <w:marBottom w:val="0"/>
      <w:divBdr>
        <w:top w:val="none" w:sz="0" w:space="0" w:color="auto"/>
        <w:left w:val="none" w:sz="0" w:space="0" w:color="auto"/>
        <w:bottom w:val="none" w:sz="0" w:space="0" w:color="auto"/>
        <w:right w:val="none" w:sz="0" w:space="0" w:color="auto"/>
      </w:divBdr>
    </w:div>
    <w:div w:id="1228150873">
      <w:bodyDiv w:val="1"/>
      <w:marLeft w:val="0"/>
      <w:marRight w:val="0"/>
      <w:marTop w:val="0"/>
      <w:marBottom w:val="0"/>
      <w:divBdr>
        <w:top w:val="none" w:sz="0" w:space="0" w:color="auto"/>
        <w:left w:val="none" w:sz="0" w:space="0" w:color="auto"/>
        <w:bottom w:val="none" w:sz="0" w:space="0" w:color="auto"/>
        <w:right w:val="none" w:sz="0" w:space="0" w:color="auto"/>
      </w:divBdr>
    </w:div>
    <w:div w:id="1236428072">
      <w:bodyDiv w:val="1"/>
      <w:marLeft w:val="0"/>
      <w:marRight w:val="0"/>
      <w:marTop w:val="0"/>
      <w:marBottom w:val="0"/>
      <w:divBdr>
        <w:top w:val="none" w:sz="0" w:space="0" w:color="auto"/>
        <w:left w:val="none" w:sz="0" w:space="0" w:color="auto"/>
        <w:bottom w:val="none" w:sz="0" w:space="0" w:color="auto"/>
        <w:right w:val="none" w:sz="0" w:space="0" w:color="auto"/>
      </w:divBdr>
    </w:div>
    <w:div w:id="1240675420">
      <w:bodyDiv w:val="1"/>
      <w:marLeft w:val="0"/>
      <w:marRight w:val="0"/>
      <w:marTop w:val="0"/>
      <w:marBottom w:val="0"/>
      <w:divBdr>
        <w:top w:val="none" w:sz="0" w:space="0" w:color="auto"/>
        <w:left w:val="none" w:sz="0" w:space="0" w:color="auto"/>
        <w:bottom w:val="none" w:sz="0" w:space="0" w:color="auto"/>
        <w:right w:val="none" w:sz="0" w:space="0" w:color="auto"/>
      </w:divBdr>
    </w:div>
    <w:div w:id="1255699345">
      <w:bodyDiv w:val="1"/>
      <w:marLeft w:val="0"/>
      <w:marRight w:val="0"/>
      <w:marTop w:val="0"/>
      <w:marBottom w:val="0"/>
      <w:divBdr>
        <w:top w:val="none" w:sz="0" w:space="0" w:color="auto"/>
        <w:left w:val="none" w:sz="0" w:space="0" w:color="auto"/>
        <w:bottom w:val="none" w:sz="0" w:space="0" w:color="auto"/>
        <w:right w:val="none" w:sz="0" w:space="0" w:color="auto"/>
      </w:divBdr>
    </w:div>
    <w:div w:id="1277832543">
      <w:bodyDiv w:val="1"/>
      <w:marLeft w:val="0"/>
      <w:marRight w:val="0"/>
      <w:marTop w:val="0"/>
      <w:marBottom w:val="0"/>
      <w:divBdr>
        <w:top w:val="none" w:sz="0" w:space="0" w:color="auto"/>
        <w:left w:val="none" w:sz="0" w:space="0" w:color="auto"/>
        <w:bottom w:val="none" w:sz="0" w:space="0" w:color="auto"/>
        <w:right w:val="none" w:sz="0" w:space="0" w:color="auto"/>
      </w:divBdr>
    </w:div>
    <w:div w:id="1279409917">
      <w:bodyDiv w:val="1"/>
      <w:marLeft w:val="0"/>
      <w:marRight w:val="0"/>
      <w:marTop w:val="0"/>
      <w:marBottom w:val="0"/>
      <w:divBdr>
        <w:top w:val="none" w:sz="0" w:space="0" w:color="auto"/>
        <w:left w:val="none" w:sz="0" w:space="0" w:color="auto"/>
        <w:bottom w:val="none" w:sz="0" w:space="0" w:color="auto"/>
        <w:right w:val="none" w:sz="0" w:space="0" w:color="auto"/>
      </w:divBdr>
    </w:div>
    <w:div w:id="1293366763">
      <w:bodyDiv w:val="1"/>
      <w:marLeft w:val="0"/>
      <w:marRight w:val="0"/>
      <w:marTop w:val="0"/>
      <w:marBottom w:val="0"/>
      <w:divBdr>
        <w:top w:val="none" w:sz="0" w:space="0" w:color="auto"/>
        <w:left w:val="none" w:sz="0" w:space="0" w:color="auto"/>
        <w:bottom w:val="none" w:sz="0" w:space="0" w:color="auto"/>
        <w:right w:val="none" w:sz="0" w:space="0" w:color="auto"/>
      </w:divBdr>
    </w:div>
    <w:div w:id="1302612337">
      <w:bodyDiv w:val="1"/>
      <w:marLeft w:val="0"/>
      <w:marRight w:val="0"/>
      <w:marTop w:val="0"/>
      <w:marBottom w:val="0"/>
      <w:divBdr>
        <w:top w:val="none" w:sz="0" w:space="0" w:color="auto"/>
        <w:left w:val="none" w:sz="0" w:space="0" w:color="auto"/>
        <w:bottom w:val="none" w:sz="0" w:space="0" w:color="auto"/>
        <w:right w:val="none" w:sz="0" w:space="0" w:color="auto"/>
      </w:divBdr>
    </w:div>
    <w:div w:id="1303929715">
      <w:bodyDiv w:val="1"/>
      <w:marLeft w:val="0"/>
      <w:marRight w:val="0"/>
      <w:marTop w:val="0"/>
      <w:marBottom w:val="0"/>
      <w:divBdr>
        <w:top w:val="none" w:sz="0" w:space="0" w:color="auto"/>
        <w:left w:val="none" w:sz="0" w:space="0" w:color="auto"/>
        <w:bottom w:val="none" w:sz="0" w:space="0" w:color="auto"/>
        <w:right w:val="none" w:sz="0" w:space="0" w:color="auto"/>
      </w:divBdr>
    </w:div>
    <w:div w:id="1307510595">
      <w:bodyDiv w:val="1"/>
      <w:marLeft w:val="0"/>
      <w:marRight w:val="0"/>
      <w:marTop w:val="0"/>
      <w:marBottom w:val="0"/>
      <w:divBdr>
        <w:top w:val="none" w:sz="0" w:space="0" w:color="auto"/>
        <w:left w:val="none" w:sz="0" w:space="0" w:color="auto"/>
        <w:bottom w:val="none" w:sz="0" w:space="0" w:color="auto"/>
        <w:right w:val="none" w:sz="0" w:space="0" w:color="auto"/>
      </w:divBdr>
    </w:div>
    <w:div w:id="1313949858">
      <w:bodyDiv w:val="1"/>
      <w:marLeft w:val="0"/>
      <w:marRight w:val="0"/>
      <w:marTop w:val="0"/>
      <w:marBottom w:val="0"/>
      <w:divBdr>
        <w:top w:val="none" w:sz="0" w:space="0" w:color="auto"/>
        <w:left w:val="none" w:sz="0" w:space="0" w:color="auto"/>
        <w:bottom w:val="none" w:sz="0" w:space="0" w:color="auto"/>
        <w:right w:val="none" w:sz="0" w:space="0" w:color="auto"/>
      </w:divBdr>
    </w:div>
    <w:div w:id="1317803146">
      <w:bodyDiv w:val="1"/>
      <w:marLeft w:val="0"/>
      <w:marRight w:val="0"/>
      <w:marTop w:val="0"/>
      <w:marBottom w:val="0"/>
      <w:divBdr>
        <w:top w:val="none" w:sz="0" w:space="0" w:color="auto"/>
        <w:left w:val="none" w:sz="0" w:space="0" w:color="auto"/>
        <w:bottom w:val="none" w:sz="0" w:space="0" w:color="auto"/>
        <w:right w:val="none" w:sz="0" w:space="0" w:color="auto"/>
      </w:divBdr>
    </w:div>
    <w:div w:id="1342732309">
      <w:bodyDiv w:val="1"/>
      <w:marLeft w:val="0"/>
      <w:marRight w:val="0"/>
      <w:marTop w:val="0"/>
      <w:marBottom w:val="0"/>
      <w:divBdr>
        <w:top w:val="none" w:sz="0" w:space="0" w:color="auto"/>
        <w:left w:val="none" w:sz="0" w:space="0" w:color="auto"/>
        <w:bottom w:val="none" w:sz="0" w:space="0" w:color="auto"/>
        <w:right w:val="none" w:sz="0" w:space="0" w:color="auto"/>
      </w:divBdr>
    </w:div>
    <w:div w:id="1360086010">
      <w:bodyDiv w:val="1"/>
      <w:marLeft w:val="0"/>
      <w:marRight w:val="0"/>
      <w:marTop w:val="0"/>
      <w:marBottom w:val="0"/>
      <w:divBdr>
        <w:top w:val="none" w:sz="0" w:space="0" w:color="auto"/>
        <w:left w:val="none" w:sz="0" w:space="0" w:color="auto"/>
        <w:bottom w:val="none" w:sz="0" w:space="0" w:color="auto"/>
        <w:right w:val="none" w:sz="0" w:space="0" w:color="auto"/>
      </w:divBdr>
    </w:div>
    <w:div w:id="1367751567">
      <w:bodyDiv w:val="1"/>
      <w:marLeft w:val="0"/>
      <w:marRight w:val="0"/>
      <w:marTop w:val="0"/>
      <w:marBottom w:val="0"/>
      <w:divBdr>
        <w:top w:val="none" w:sz="0" w:space="0" w:color="auto"/>
        <w:left w:val="none" w:sz="0" w:space="0" w:color="auto"/>
        <w:bottom w:val="none" w:sz="0" w:space="0" w:color="auto"/>
        <w:right w:val="none" w:sz="0" w:space="0" w:color="auto"/>
      </w:divBdr>
    </w:div>
    <w:div w:id="1393504984">
      <w:bodyDiv w:val="1"/>
      <w:marLeft w:val="0"/>
      <w:marRight w:val="0"/>
      <w:marTop w:val="0"/>
      <w:marBottom w:val="0"/>
      <w:divBdr>
        <w:top w:val="none" w:sz="0" w:space="0" w:color="auto"/>
        <w:left w:val="none" w:sz="0" w:space="0" w:color="auto"/>
        <w:bottom w:val="none" w:sz="0" w:space="0" w:color="auto"/>
        <w:right w:val="none" w:sz="0" w:space="0" w:color="auto"/>
      </w:divBdr>
    </w:div>
    <w:div w:id="1396078697">
      <w:bodyDiv w:val="1"/>
      <w:marLeft w:val="0"/>
      <w:marRight w:val="0"/>
      <w:marTop w:val="0"/>
      <w:marBottom w:val="0"/>
      <w:divBdr>
        <w:top w:val="none" w:sz="0" w:space="0" w:color="auto"/>
        <w:left w:val="none" w:sz="0" w:space="0" w:color="auto"/>
        <w:bottom w:val="none" w:sz="0" w:space="0" w:color="auto"/>
        <w:right w:val="none" w:sz="0" w:space="0" w:color="auto"/>
      </w:divBdr>
    </w:div>
    <w:div w:id="1400202672">
      <w:bodyDiv w:val="1"/>
      <w:marLeft w:val="0"/>
      <w:marRight w:val="0"/>
      <w:marTop w:val="0"/>
      <w:marBottom w:val="0"/>
      <w:divBdr>
        <w:top w:val="none" w:sz="0" w:space="0" w:color="auto"/>
        <w:left w:val="none" w:sz="0" w:space="0" w:color="auto"/>
        <w:bottom w:val="none" w:sz="0" w:space="0" w:color="auto"/>
        <w:right w:val="none" w:sz="0" w:space="0" w:color="auto"/>
      </w:divBdr>
    </w:div>
    <w:div w:id="1403793066">
      <w:bodyDiv w:val="1"/>
      <w:marLeft w:val="0"/>
      <w:marRight w:val="0"/>
      <w:marTop w:val="0"/>
      <w:marBottom w:val="0"/>
      <w:divBdr>
        <w:top w:val="none" w:sz="0" w:space="0" w:color="auto"/>
        <w:left w:val="none" w:sz="0" w:space="0" w:color="auto"/>
        <w:bottom w:val="none" w:sz="0" w:space="0" w:color="auto"/>
        <w:right w:val="none" w:sz="0" w:space="0" w:color="auto"/>
      </w:divBdr>
    </w:div>
    <w:div w:id="1410812794">
      <w:bodyDiv w:val="1"/>
      <w:marLeft w:val="0"/>
      <w:marRight w:val="0"/>
      <w:marTop w:val="0"/>
      <w:marBottom w:val="0"/>
      <w:divBdr>
        <w:top w:val="none" w:sz="0" w:space="0" w:color="auto"/>
        <w:left w:val="none" w:sz="0" w:space="0" w:color="auto"/>
        <w:bottom w:val="none" w:sz="0" w:space="0" w:color="auto"/>
        <w:right w:val="none" w:sz="0" w:space="0" w:color="auto"/>
      </w:divBdr>
    </w:div>
    <w:div w:id="1415321353">
      <w:bodyDiv w:val="1"/>
      <w:marLeft w:val="0"/>
      <w:marRight w:val="0"/>
      <w:marTop w:val="0"/>
      <w:marBottom w:val="0"/>
      <w:divBdr>
        <w:top w:val="none" w:sz="0" w:space="0" w:color="auto"/>
        <w:left w:val="none" w:sz="0" w:space="0" w:color="auto"/>
        <w:bottom w:val="none" w:sz="0" w:space="0" w:color="auto"/>
        <w:right w:val="none" w:sz="0" w:space="0" w:color="auto"/>
      </w:divBdr>
    </w:div>
    <w:div w:id="1418671751">
      <w:bodyDiv w:val="1"/>
      <w:marLeft w:val="0"/>
      <w:marRight w:val="0"/>
      <w:marTop w:val="0"/>
      <w:marBottom w:val="0"/>
      <w:divBdr>
        <w:top w:val="none" w:sz="0" w:space="0" w:color="auto"/>
        <w:left w:val="none" w:sz="0" w:space="0" w:color="auto"/>
        <w:bottom w:val="none" w:sz="0" w:space="0" w:color="auto"/>
        <w:right w:val="none" w:sz="0" w:space="0" w:color="auto"/>
      </w:divBdr>
    </w:div>
    <w:div w:id="1423452742">
      <w:bodyDiv w:val="1"/>
      <w:marLeft w:val="0"/>
      <w:marRight w:val="0"/>
      <w:marTop w:val="0"/>
      <w:marBottom w:val="0"/>
      <w:divBdr>
        <w:top w:val="none" w:sz="0" w:space="0" w:color="auto"/>
        <w:left w:val="none" w:sz="0" w:space="0" w:color="auto"/>
        <w:bottom w:val="none" w:sz="0" w:space="0" w:color="auto"/>
        <w:right w:val="none" w:sz="0" w:space="0" w:color="auto"/>
      </w:divBdr>
    </w:div>
    <w:div w:id="1428843503">
      <w:bodyDiv w:val="1"/>
      <w:marLeft w:val="0"/>
      <w:marRight w:val="0"/>
      <w:marTop w:val="0"/>
      <w:marBottom w:val="0"/>
      <w:divBdr>
        <w:top w:val="none" w:sz="0" w:space="0" w:color="auto"/>
        <w:left w:val="none" w:sz="0" w:space="0" w:color="auto"/>
        <w:bottom w:val="none" w:sz="0" w:space="0" w:color="auto"/>
        <w:right w:val="none" w:sz="0" w:space="0" w:color="auto"/>
      </w:divBdr>
    </w:div>
    <w:div w:id="1455559317">
      <w:bodyDiv w:val="1"/>
      <w:marLeft w:val="0"/>
      <w:marRight w:val="0"/>
      <w:marTop w:val="0"/>
      <w:marBottom w:val="0"/>
      <w:divBdr>
        <w:top w:val="none" w:sz="0" w:space="0" w:color="auto"/>
        <w:left w:val="none" w:sz="0" w:space="0" w:color="auto"/>
        <w:bottom w:val="none" w:sz="0" w:space="0" w:color="auto"/>
        <w:right w:val="none" w:sz="0" w:space="0" w:color="auto"/>
      </w:divBdr>
    </w:div>
    <w:div w:id="1473673238">
      <w:bodyDiv w:val="1"/>
      <w:marLeft w:val="0"/>
      <w:marRight w:val="0"/>
      <w:marTop w:val="0"/>
      <w:marBottom w:val="0"/>
      <w:divBdr>
        <w:top w:val="none" w:sz="0" w:space="0" w:color="auto"/>
        <w:left w:val="none" w:sz="0" w:space="0" w:color="auto"/>
        <w:bottom w:val="none" w:sz="0" w:space="0" w:color="auto"/>
        <w:right w:val="none" w:sz="0" w:space="0" w:color="auto"/>
      </w:divBdr>
    </w:div>
    <w:div w:id="1475298089">
      <w:bodyDiv w:val="1"/>
      <w:marLeft w:val="0"/>
      <w:marRight w:val="0"/>
      <w:marTop w:val="0"/>
      <w:marBottom w:val="0"/>
      <w:divBdr>
        <w:top w:val="none" w:sz="0" w:space="0" w:color="auto"/>
        <w:left w:val="none" w:sz="0" w:space="0" w:color="auto"/>
        <w:bottom w:val="none" w:sz="0" w:space="0" w:color="auto"/>
        <w:right w:val="none" w:sz="0" w:space="0" w:color="auto"/>
      </w:divBdr>
    </w:div>
    <w:div w:id="1485929409">
      <w:bodyDiv w:val="1"/>
      <w:marLeft w:val="0"/>
      <w:marRight w:val="0"/>
      <w:marTop w:val="0"/>
      <w:marBottom w:val="0"/>
      <w:divBdr>
        <w:top w:val="none" w:sz="0" w:space="0" w:color="auto"/>
        <w:left w:val="none" w:sz="0" w:space="0" w:color="auto"/>
        <w:bottom w:val="none" w:sz="0" w:space="0" w:color="auto"/>
        <w:right w:val="none" w:sz="0" w:space="0" w:color="auto"/>
      </w:divBdr>
    </w:div>
    <w:div w:id="1489327570">
      <w:bodyDiv w:val="1"/>
      <w:marLeft w:val="0"/>
      <w:marRight w:val="0"/>
      <w:marTop w:val="0"/>
      <w:marBottom w:val="0"/>
      <w:divBdr>
        <w:top w:val="none" w:sz="0" w:space="0" w:color="auto"/>
        <w:left w:val="none" w:sz="0" w:space="0" w:color="auto"/>
        <w:bottom w:val="none" w:sz="0" w:space="0" w:color="auto"/>
        <w:right w:val="none" w:sz="0" w:space="0" w:color="auto"/>
      </w:divBdr>
    </w:div>
    <w:div w:id="1505590443">
      <w:bodyDiv w:val="1"/>
      <w:marLeft w:val="0"/>
      <w:marRight w:val="0"/>
      <w:marTop w:val="0"/>
      <w:marBottom w:val="0"/>
      <w:divBdr>
        <w:top w:val="none" w:sz="0" w:space="0" w:color="auto"/>
        <w:left w:val="none" w:sz="0" w:space="0" w:color="auto"/>
        <w:bottom w:val="none" w:sz="0" w:space="0" w:color="auto"/>
        <w:right w:val="none" w:sz="0" w:space="0" w:color="auto"/>
      </w:divBdr>
    </w:div>
    <w:div w:id="1531644634">
      <w:bodyDiv w:val="1"/>
      <w:marLeft w:val="0"/>
      <w:marRight w:val="0"/>
      <w:marTop w:val="0"/>
      <w:marBottom w:val="0"/>
      <w:divBdr>
        <w:top w:val="none" w:sz="0" w:space="0" w:color="auto"/>
        <w:left w:val="none" w:sz="0" w:space="0" w:color="auto"/>
        <w:bottom w:val="none" w:sz="0" w:space="0" w:color="auto"/>
        <w:right w:val="none" w:sz="0" w:space="0" w:color="auto"/>
      </w:divBdr>
    </w:div>
    <w:div w:id="1535848832">
      <w:bodyDiv w:val="1"/>
      <w:marLeft w:val="0"/>
      <w:marRight w:val="0"/>
      <w:marTop w:val="0"/>
      <w:marBottom w:val="0"/>
      <w:divBdr>
        <w:top w:val="none" w:sz="0" w:space="0" w:color="auto"/>
        <w:left w:val="none" w:sz="0" w:space="0" w:color="auto"/>
        <w:bottom w:val="none" w:sz="0" w:space="0" w:color="auto"/>
        <w:right w:val="none" w:sz="0" w:space="0" w:color="auto"/>
      </w:divBdr>
    </w:div>
    <w:div w:id="1536036527">
      <w:bodyDiv w:val="1"/>
      <w:marLeft w:val="0"/>
      <w:marRight w:val="0"/>
      <w:marTop w:val="0"/>
      <w:marBottom w:val="0"/>
      <w:divBdr>
        <w:top w:val="none" w:sz="0" w:space="0" w:color="auto"/>
        <w:left w:val="none" w:sz="0" w:space="0" w:color="auto"/>
        <w:bottom w:val="none" w:sz="0" w:space="0" w:color="auto"/>
        <w:right w:val="none" w:sz="0" w:space="0" w:color="auto"/>
      </w:divBdr>
    </w:div>
    <w:div w:id="1546525456">
      <w:bodyDiv w:val="1"/>
      <w:marLeft w:val="0"/>
      <w:marRight w:val="0"/>
      <w:marTop w:val="0"/>
      <w:marBottom w:val="0"/>
      <w:divBdr>
        <w:top w:val="none" w:sz="0" w:space="0" w:color="auto"/>
        <w:left w:val="none" w:sz="0" w:space="0" w:color="auto"/>
        <w:bottom w:val="none" w:sz="0" w:space="0" w:color="auto"/>
        <w:right w:val="none" w:sz="0" w:space="0" w:color="auto"/>
      </w:divBdr>
    </w:div>
    <w:div w:id="1547062378">
      <w:bodyDiv w:val="1"/>
      <w:marLeft w:val="0"/>
      <w:marRight w:val="0"/>
      <w:marTop w:val="0"/>
      <w:marBottom w:val="0"/>
      <w:divBdr>
        <w:top w:val="none" w:sz="0" w:space="0" w:color="auto"/>
        <w:left w:val="none" w:sz="0" w:space="0" w:color="auto"/>
        <w:bottom w:val="none" w:sz="0" w:space="0" w:color="auto"/>
        <w:right w:val="none" w:sz="0" w:space="0" w:color="auto"/>
      </w:divBdr>
    </w:div>
    <w:div w:id="1547721597">
      <w:bodyDiv w:val="1"/>
      <w:marLeft w:val="0"/>
      <w:marRight w:val="0"/>
      <w:marTop w:val="0"/>
      <w:marBottom w:val="0"/>
      <w:divBdr>
        <w:top w:val="none" w:sz="0" w:space="0" w:color="auto"/>
        <w:left w:val="none" w:sz="0" w:space="0" w:color="auto"/>
        <w:bottom w:val="none" w:sz="0" w:space="0" w:color="auto"/>
        <w:right w:val="none" w:sz="0" w:space="0" w:color="auto"/>
      </w:divBdr>
    </w:div>
    <w:div w:id="1560895232">
      <w:bodyDiv w:val="1"/>
      <w:marLeft w:val="0"/>
      <w:marRight w:val="0"/>
      <w:marTop w:val="0"/>
      <w:marBottom w:val="0"/>
      <w:divBdr>
        <w:top w:val="none" w:sz="0" w:space="0" w:color="auto"/>
        <w:left w:val="none" w:sz="0" w:space="0" w:color="auto"/>
        <w:bottom w:val="none" w:sz="0" w:space="0" w:color="auto"/>
        <w:right w:val="none" w:sz="0" w:space="0" w:color="auto"/>
      </w:divBdr>
    </w:div>
    <w:div w:id="1566456311">
      <w:bodyDiv w:val="1"/>
      <w:marLeft w:val="0"/>
      <w:marRight w:val="0"/>
      <w:marTop w:val="0"/>
      <w:marBottom w:val="0"/>
      <w:divBdr>
        <w:top w:val="none" w:sz="0" w:space="0" w:color="auto"/>
        <w:left w:val="none" w:sz="0" w:space="0" w:color="auto"/>
        <w:bottom w:val="none" w:sz="0" w:space="0" w:color="auto"/>
        <w:right w:val="none" w:sz="0" w:space="0" w:color="auto"/>
      </w:divBdr>
    </w:div>
    <w:div w:id="1579822583">
      <w:bodyDiv w:val="1"/>
      <w:marLeft w:val="0"/>
      <w:marRight w:val="0"/>
      <w:marTop w:val="0"/>
      <w:marBottom w:val="0"/>
      <w:divBdr>
        <w:top w:val="none" w:sz="0" w:space="0" w:color="auto"/>
        <w:left w:val="none" w:sz="0" w:space="0" w:color="auto"/>
        <w:bottom w:val="none" w:sz="0" w:space="0" w:color="auto"/>
        <w:right w:val="none" w:sz="0" w:space="0" w:color="auto"/>
      </w:divBdr>
    </w:div>
    <w:div w:id="1594584403">
      <w:bodyDiv w:val="1"/>
      <w:marLeft w:val="0"/>
      <w:marRight w:val="0"/>
      <w:marTop w:val="0"/>
      <w:marBottom w:val="0"/>
      <w:divBdr>
        <w:top w:val="none" w:sz="0" w:space="0" w:color="auto"/>
        <w:left w:val="none" w:sz="0" w:space="0" w:color="auto"/>
        <w:bottom w:val="none" w:sz="0" w:space="0" w:color="auto"/>
        <w:right w:val="none" w:sz="0" w:space="0" w:color="auto"/>
      </w:divBdr>
    </w:div>
    <w:div w:id="1600290045">
      <w:bodyDiv w:val="1"/>
      <w:marLeft w:val="0"/>
      <w:marRight w:val="0"/>
      <w:marTop w:val="0"/>
      <w:marBottom w:val="0"/>
      <w:divBdr>
        <w:top w:val="none" w:sz="0" w:space="0" w:color="auto"/>
        <w:left w:val="none" w:sz="0" w:space="0" w:color="auto"/>
        <w:bottom w:val="none" w:sz="0" w:space="0" w:color="auto"/>
        <w:right w:val="none" w:sz="0" w:space="0" w:color="auto"/>
      </w:divBdr>
    </w:div>
    <w:div w:id="1625229301">
      <w:bodyDiv w:val="1"/>
      <w:marLeft w:val="0"/>
      <w:marRight w:val="0"/>
      <w:marTop w:val="0"/>
      <w:marBottom w:val="0"/>
      <w:divBdr>
        <w:top w:val="none" w:sz="0" w:space="0" w:color="auto"/>
        <w:left w:val="none" w:sz="0" w:space="0" w:color="auto"/>
        <w:bottom w:val="none" w:sz="0" w:space="0" w:color="auto"/>
        <w:right w:val="none" w:sz="0" w:space="0" w:color="auto"/>
      </w:divBdr>
    </w:div>
    <w:div w:id="1636789688">
      <w:bodyDiv w:val="1"/>
      <w:marLeft w:val="0"/>
      <w:marRight w:val="0"/>
      <w:marTop w:val="0"/>
      <w:marBottom w:val="0"/>
      <w:divBdr>
        <w:top w:val="none" w:sz="0" w:space="0" w:color="auto"/>
        <w:left w:val="none" w:sz="0" w:space="0" w:color="auto"/>
        <w:bottom w:val="none" w:sz="0" w:space="0" w:color="auto"/>
        <w:right w:val="none" w:sz="0" w:space="0" w:color="auto"/>
      </w:divBdr>
    </w:div>
    <w:div w:id="1643344315">
      <w:bodyDiv w:val="1"/>
      <w:marLeft w:val="0"/>
      <w:marRight w:val="0"/>
      <w:marTop w:val="0"/>
      <w:marBottom w:val="0"/>
      <w:divBdr>
        <w:top w:val="none" w:sz="0" w:space="0" w:color="auto"/>
        <w:left w:val="none" w:sz="0" w:space="0" w:color="auto"/>
        <w:bottom w:val="none" w:sz="0" w:space="0" w:color="auto"/>
        <w:right w:val="none" w:sz="0" w:space="0" w:color="auto"/>
      </w:divBdr>
    </w:div>
    <w:div w:id="1646355483">
      <w:bodyDiv w:val="1"/>
      <w:marLeft w:val="0"/>
      <w:marRight w:val="0"/>
      <w:marTop w:val="0"/>
      <w:marBottom w:val="0"/>
      <w:divBdr>
        <w:top w:val="none" w:sz="0" w:space="0" w:color="auto"/>
        <w:left w:val="none" w:sz="0" w:space="0" w:color="auto"/>
        <w:bottom w:val="none" w:sz="0" w:space="0" w:color="auto"/>
        <w:right w:val="none" w:sz="0" w:space="0" w:color="auto"/>
      </w:divBdr>
    </w:div>
    <w:div w:id="1658879508">
      <w:bodyDiv w:val="1"/>
      <w:marLeft w:val="0"/>
      <w:marRight w:val="0"/>
      <w:marTop w:val="0"/>
      <w:marBottom w:val="0"/>
      <w:divBdr>
        <w:top w:val="none" w:sz="0" w:space="0" w:color="auto"/>
        <w:left w:val="none" w:sz="0" w:space="0" w:color="auto"/>
        <w:bottom w:val="none" w:sz="0" w:space="0" w:color="auto"/>
        <w:right w:val="none" w:sz="0" w:space="0" w:color="auto"/>
      </w:divBdr>
    </w:div>
    <w:div w:id="1690372884">
      <w:bodyDiv w:val="1"/>
      <w:marLeft w:val="0"/>
      <w:marRight w:val="0"/>
      <w:marTop w:val="0"/>
      <w:marBottom w:val="0"/>
      <w:divBdr>
        <w:top w:val="none" w:sz="0" w:space="0" w:color="auto"/>
        <w:left w:val="none" w:sz="0" w:space="0" w:color="auto"/>
        <w:bottom w:val="none" w:sz="0" w:space="0" w:color="auto"/>
        <w:right w:val="none" w:sz="0" w:space="0" w:color="auto"/>
      </w:divBdr>
    </w:div>
    <w:div w:id="1710103985">
      <w:bodyDiv w:val="1"/>
      <w:marLeft w:val="0"/>
      <w:marRight w:val="0"/>
      <w:marTop w:val="0"/>
      <w:marBottom w:val="0"/>
      <w:divBdr>
        <w:top w:val="none" w:sz="0" w:space="0" w:color="auto"/>
        <w:left w:val="none" w:sz="0" w:space="0" w:color="auto"/>
        <w:bottom w:val="none" w:sz="0" w:space="0" w:color="auto"/>
        <w:right w:val="none" w:sz="0" w:space="0" w:color="auto"/>
      </w:divBdr>
    </w:div>
    <w:div w:id="1717388579">
      <w:bodyDiv w:val="1"/>
      <w:marLeft w:val="0"/>
      <w:marRight w:val="0"/>
      <w:marTop w:val="0"/>
      <w:marBottom w:val="0"/>
      <w:divBdr>
        <w:top w:val="none" w:sz="0" w:space="0" w:color="auto"/>
        <w:left w:val="none" w:sz="0" w:space="0" w:color="auto"/>
        <w:bottom w:val="none" w:sz="0" w:space="0" w:color="auto"/>
        <w:right w:val="none" w:sz="0" w:space="0" w:color="auto"/>
      </w:divBdr>
    </w:div>
    <w:div w:id="1727874966">
      <w:bodyDiv w:val="1"/>
      <w:marLeft w:val="0"/>
      <w:marRight w:val="0"/>
      <w:marTop w:val="0"/>
      <w:marBottom w:val="0"/>
      <w:divBdr>
        <w:top w:val="none" w:sz="0" w:space="0" w:color="auto"/>
        <w:left w:val="none" w:sz="0" w:space="0" w:color="auto"/>
        <w:bottom w:val="none" w:sz="0" w:space="0" w:color="auto"/>
        <w:right w:val="none" w:sz="0" w:space="0" w:color="auto"/>
      </w:divBdr>
    </w:div>
    <w:div w:id="1738160965">
      <w:bodyDiv w:val="1"/>
      <w:marLeft w:val="0"/>
      <w:marRight w:val="0"/>
      <w:marTop w:val="0"/>
      <w:marBottom w:val="0"/>
      <w:divBdr>
        <w:top w:val="none" w:sz="0" w:space="0" w:color="auto"/>
        <w:left w:val="none" w:sz="0" w:space="0" w:color="auto"/>
        <w:bottom w:val="none" w:sz="0" w:space="0" w:color="auto"/>
        <w:right w:val="none" w:sz="0" w:space="0" w:color="auto"/>
      </w:divBdr>
    </w:div>
    <w:div w:id="1775707138">
      <w:bodyDiv w:val="1"/>
      <w:marLeft w:val="0"/>
      <w:marRight w:val="0"/>
      <w:marTop w:val="0"/>
      <w:marBottom w:val="0"/>
      <w:divBdr>
        <w:top w:val="none" w:sz="0" w:space="0" w:color="auto"/>
        <w:left w:val="none" w:sz="0" w:space="0" w:color="auto"/>
        <w:bottom w:val="none" w:sz="0" w:space="0" w:color="auto"/>
        <w:right w:val="none" w:sz="0" w:space="0" w:color="auto"/>
      </w:divBdr>
    </w:div>
    <w:div w:id="1778212126">
      <w:bodyDiv w:val="1"/>
      <w:marLeft w:val="0"/>
      <w:marRight w:val="0"/>
      <w:marTop w:val="0"/>
      <w:marBottom w:val="0"/>
      <w:divBdr>
        <w:top w:val="none" w:sz="0" w:space="0" w:color="auto"/>
        <w:left w:val="none" w:sz="0" w:space="0" w:color="auto"/>
        <w:bottom w:val="none" w:sz="0" w:space="0" w:color="auto"/>
        <w:right w:val="none" w:sz="0" w:space="0" w:color="auto"/>
      </w:divBdr>
    </w:div>
    <w:div w:id="1785146956">
      <w:bodyDiv w:val="1"/>
      <w:marLeft w:val="0"/>
      <w:marRight w:val="0"/>
      <w:marTop w:val="0"/>
      <w:marBottom w:val="0"/>
      <w:divBdr>
        <w:top w:val="none" w:sz="0" w:space="0" w:color="auto"/>
        <w:left w:val="none" w:sz="0" w:space="0" w:color="auto"/>
        <w:bottom w:val="none" w:sz="0" w:space="0" w:color="auto"/>
        <w:right w:val="none" w:sz="0" w:space="0" w:color="auto"/>
      </w:divBdr>
    </w:div>
    <w:div w:id="1804078963">
      <w:bodyDiv w:val="1"/>
      <w:marLeft w:val="0"/>
      <w:marRight w:val="0"/>
      <w:marTop w:val="0"/>
      <w:marBottom w:val="0"/>
      <w:divBdr>
        <w:top w:val="none" w:sz="0" w:space="0" w:color="auto"/>
        <w:left w:val="none" w:sz="0" w:space="0" w:color="auto"/>
        <w:bottom w:val="none" w:sz="0" w:space="0" w:color="auto"/>
        <w:right w:val="none" w:sz="0" w:space="0" w:color="auto"/>
      </w:divBdr>
    </w:div>
    <w:div w:id="1809206424">
      <w:bodyDiv w:val="1"/>
      <w:marLeft w:val="0"/>
      <w:marRight w:val="0"/>
      <w:marTop w:val="0"/>
      <w:marBottom w:val="0"/>
      <w:divBdr>
        <w:top w:val="none" w:sz="0" w:space="0" w:color="auto"/>
        <w:left w:val="none" w:sz="0" w:space="0" w:color="auto"/>
        <w:bottom w:val="none" w:sz="0" w:space="0" w:color="auto"/>
        <w:right w:val="none" w:sz="0" w:space="0" w:color="auto"/>
      </w:divBdr>
    </w:div>
    <w:div w:id="1814250290">
      <w:bodyDiv w:val="1"/>
      <w:marLeft w:val="0"/>
      <w:marRight w:val="0"/>
      <w:marTop w:val="0"/>
      <w:marBottom w:val="0"/>
      <w:divBdr>
        <w:top w:val="none" w:sz="0" w:space="0" w:color="auto"/>
        <w:left w:val="none" w:sz="0" w:space="0" w:color="auto"/>
        <w:bottom w:val="none" w:sz="0" w:space="0" w:color="auto"/>
        <w:right w:val="none" w:sz="0" w:space="0" w:color="auto"/>
      </w:divBdr>
    </w:div>
    <w:div w:id="1834107208">
      <w:bodyDiv w:val="1"/>
      <w:marLeft w:val="0"/>
      <w:marRight w:val="0"/>
      <w:marTop w:val="0"/>
      <w:marBottom w:val="0"/>
      <w:divBdr>
        <w:top w:val="none" w:sz="0" w:space="0" w:color="auto"/>
        <w:left w:val="none" w:sz="0" w:space="0" w:color="auto"/>
        <w:bottom w:val="none" w:sz="0" w:space="0" w:color="auto"/>
        <w:right w:val="none" w:sz="0" w:space="0" w:color="auto"/>
      </w:divBdr>
    </w:div>
    <w:div w:id="1842818779">
      <w:bodyDiv w:val="1"/>
      <w:marLeft w:val="0"/>
      <w:marRight w:val="0"/>
      <w:marTop w:val="0"/>
      <w:marBottom w:val="0"/>
      <w:divBdr>
        <w:top w:val="none" w:sz="0" w:space="0" w:color="auto"/>
        <w:left w:val="none" w:sz="0" w:space="0" w:color="auto"/>
        <w:bottom w:val="none" w:sz="0" w:space="0" w:color="auto"/>
        <w:right w:val="none" w:sz="0" w:space="0" w:color="auto"/>
      </w:divBdr>
    </w:div>
    <w:div w:id="1845822968">
      <w:bodyDiv w:val="1"/>
      <w:marLeft w:val="0"/>
      <w:marRight w:val="0"/>
      <w:marTop w:val="0"/>
      <w:marBottom w:val="0"/>
      <w:divBdr>
        <w:top w:val="none" w:sz="0" w:space="0" w:color="auto"/>
        <w:left w:val="none" w:sz="0" w:space="0" w:color="auto"/>
        <w:bottom w:val="none" w:sz="0" w:space="0" w:color="auto"/>
        <w:right w:val="none" w:sz="0" w:space="0" w:color="auto"/>
      </w:divBdr>
    </w:div>
    <w:div w:id="1858228760">
      <w:bodyDiv w:val="1"/>
      <w:marLeft w:val="0"/>
      <w:marRight w:val="0"/>
      <w:marTop w:val="0"/>
      <w:marBottom w:val="0"/>
      <w:divBdr>
        <w:top w:val="none" w:sz="0" w:space="0" w:color="auto"/>
        <w:left w:val="none" w:sz="0" w:space="0" w:color="auto"/>
        <w:bottom w:val="none" w:sz="0" w:space="0" w:color="auto"/>
        <w:right w:val="none" w:sz="0" w:space="0" w:color="auto"/>
      </w:divBdr>
    </w:div>
    <w:div w:id="1877237224">
      <w:bodyDiv w:val="1"/>
      <w:marLeft w:val="0"/>
      <w:marRight w:val="0"/>
      <w:marTop w:val="0"/>
      <w:marBottom w:val="0"/>
      <w:divBdr>
        <w:top w:val="none" w:sz="0" w:space="0" w:color="auto"/>
        <w:left w:val="none" w:sz="0" w:space="0" w:color="auto"/>
        <w:bottom w:val="none" w:sz="0" w:space="0" w:color="auto"/>
        <w:right w:val="none" w:sz="0" w:space="0" w:color="auto"/>
      </w:divBdr>
    </w:div>
    <w:div w:id="1881627550">
      <w:bodyDiv w:val="1"/>
      <w:marLeft w:val="0"/>
      <w:marRight w:val="0"/>
      <w:marTop w:val="0"/>
      <w:marBottom w:val="0"/>
      <w:divBdr>
        <w:top w:val="none" w:sz="0" w:space="0" w:color="auto"/>
        <w:left w:val="none" w:sz="0" w:space="0" w:color="auto"/>
        <w:bottom w:val="none" w:sz="0" w:space="0" w:color="auto"/>
        <w:right w:val="none" w:sz="0" w:space="0" w:color="auto"/>
      </w:divBdr>
    </w:div>
    <w:div w:id="1904175421">
      <w:bodyDiv w:val="1"/>
      <w:marLeft w:val="0"/>
      <w:marRight w:val="0"/>
      <w:marTop w:val="0"/>
      <w:marBottom w:val="0"/>
      <w:divBdr>
        <w:top w:val="none" w:sz="0" w:space="0" w:color="auto"/>
        <w:left w:val="none" w:sz="0" w:space="0" w:color="auto"/>
        <w:bottom w:val="none" w:sz="0" w:space="0" w:color="auto"/>
        <w:right w:val="none" w:sz="0" w:space="0" w:color="auto"/>
      </w:divBdr>
    </w:div>
    <w:div w:id="1919095638">
      <w:bodyDiv w:val="1"/>
      <w:marLeft w:val="0"/>
      <w:marRight w:val="0"/>
      <w:marTop w:val="0"/>
      <w:marBottom w:val="0"/>
      <w:divBdr>
        <w:top w:val="none" w:sz="0" w:space="0" w:color="auto"/>
        <w:left w:val="none" w:sz="0" w:space="0" w:color="auto"/>
        <w:bottom w:val="none" w:sz="0" w:space="0" w:color="auto"/>
        <w:right w:val="none" w:sz="0" w:space="0" w:color="auto"/>
      </w:divBdr>
    </w:div>
    <w:div w:id="1931044098">
      <w:bodyDiv w:val="1"/>
      <w:marLeft w:val="0"/>
      <w:marRight w:val="0"/>
      <w:marTop w:val="0"/>
      <w:marBottom w:val="0"/>
      <w:divBdr>
        <w:top w:val="none" w:sz="0" w:space="0" w:color="auto"/>
        <w:left w:val="none" w:sz="0" w:space="0" w:color="auto"/>
        <w:bottom w:val="none" w:sz="0" w:space="0" w:color="auto"/>
        <w:right w:val="none" w:sz="0" w:space="0" w:color="auto"/>
      </w:divBdr>
    </w:div>
    <w:div w:id="1937057148">
      <w:bodyDiv w:val="1"/>
      <w:marLeft w:val="0"/>
      <w:marRight w:val="0"/>
      <w:marTop w:val="0"/>
      <w:marBottom w:val="0"/>
      <w:divBdr>
        <w:top w:val="none" w:sz="0" w:space="0" w:color="auto"/>
        <w:left w:val="none" w:sz="0" w:space="0" w:color="auto"/>
        <w:bottom w:val="none" w:sz="0" w:space="0" w:color="auto"/>
        <w:right w:val="none" w:sz="0" w:space="0" w:color="auto"/>
      </w:divBdr>
    </w:div>
    <w:div w:id="1945572382">
      <w:bodyDiv w:val="1"/>
      <w:marLeft w:val="0"/>
      <w:marRight w:val="0"/>
      <w:marTop w:val="0"/>
      <w:marBottom w:val="0"/>
      <w:divBdr>
        <w:top w:val="none" w:sz="0" w:space="0" w:color="auto"/>
        <w:left w:val="none" w:sz="0" w:space="0" w:color="auto"/>
        <w:bottom w:val="none" w:sz="0" w:space="0" w:color="auto"/>
        <w:right w:val="none" w:sz="0" w:space="0" w:color="auto"/>
      </w:divBdr>
    </w:div>
    <w:div w:id="1948929814">
      <w:bodyDiv w:val="1"/>
      <w:marLeft w:val="0"/>
      <w:marRight w:val="0"/>
      <w:marTop w:val="0"/>
      <w:marBottom w:val="0"/>
      <w:divBdr>
        <w:top w:val="none" w:sz="0" w:space="0" w:color="auto"/>
        <w:left w:val="none" w:sz="0" w:space="0" w:color="auto"/>
        <w:bottom w:val="none" w:sz="0" w:space="0" w:color="auto"/>
        <w:right w:val="none" w:sz="0" w:space="0" w:color="auto"/>
      </w:divBdr>
    </w:div>
    <w:div w:id="1962180278">
      <w:bodyDiv w:val="1"/>
      <w:marLeft w:val="0"/>
      <w:marRight w:val="0"/>
      <w:marTop w:val="0"/>
      <w:marBottom w:val="0"/>
      <w:divBdr>
        <w:top w:val="none" w:sz="0" w:space="0" w:color="auto"/>
        <w:left w:val="none" w:sz="0" w:space="0" w:color="auto"/>
        <w:bottom w:val="none" w:sz="0" w:space="0" w:color="auto"/>
        <w:right w:val="none" w:sz="0" w:space="0" w:color="auto"/>
      </w:divBdr>
    </w:div>
    <w:div w:id="1970166615">
      <w:bodyDiv w:val="1"/>
      <w:marLeft w:val="0"/>
      <w:marRight w:val="0"/>
      <w:marTop w:val="0"/>
      <w:marBottom w:val="0"/>
      <w:divBdr>
        <w:top w:val="none" w:sz="0" w:space="0" w:color="auto"/>
        <w:left w:val="none" w:sz="0" w:space="0" w:color="auto"/>
        <w:bottom w:val="none" w:sz="0" w:space="0" w:color="auto"/>
        <w:right w:val="none" w:sz="0" w:space="0" w:color="auto"/>
      </w:divBdr>
    </w:div>
    <w:div w:id="1978222812">
      <w:bodyDiv w:val="1"/>
      <w:marLeft w:val="0"/>
      <w:marRight w:val="0"/>
      <w:marTop w:val="0"/>
      <w:marBottom w:val="0"/>
      <w:divBdr>
        <w:top w:val="none" w:sz="0" w:space="0" w:color="auto"/>
        <w:left w:val="none" w:sz="0" w:space="0" w:color="auto"/>
        <w:bottom w:val="none" w:sz="0" w:space="0" w:color="auto"/>
        <w:right w:val="none" w:sz="0" w:space="0" w:color="auto"/>
      </w:divBdr>
    </w:div>
    <w:div w:id="1981642841">
      <w:bodyDiv w:val="1"/>
      <w:marLeft w:val="0"/>
      <w:marRight w:val="0"/>
      <w:marTop w:val="0"/>
      <w:marBottom w:val="0"/>
      <w:divBdr>
        <w:top w:val="none" w:sz="0" w:space="0" w:color="auto"/>
        <w:left w:val="none" w:sz="0" w:space="0" w:color="auto"/>
        <w:bottom w:val="none" w:sz="0" w:space="0" w:color="auto"/>
        <w:right w:val="none" w:sz="0" w:space="0" w:color="auto"/>
      </w:divBdr>
    </w:div>
    <w:div w:id="1981881854">
      <w:bodyDiv w:val="1"/>
      <w:marLeft w:val="0"/>
      <w:marRight w:val="0"/>
      <w:marTop w:val="0"/>
      <w:marBottom w:val="0"/>
      <w:divBdr>
        <w:top w:val="none" w:sz="0" w:space="0" w:color="auto"/>
        <w:left w:val="none" w:sz="0" w:space="0" w:color="auto"/>
        <w:bottom w:val="none" w:sz="0" w:space="0" w:color="auto"/>
        <w:right w:val="none" w:sz="0" w:space="0" w:color="auto"/>
      </w:divBdr>
    </w:div>
    <w:div w:id="1995062629">
      <w:bodyDiv w:val="1"/>
      <w:marLeft w:val="0"/>
      <w:marRight w:val="0"/>
      <w:marTop w:val="0"/>
      <w:marBottom w:val="0"/>
      <w:divBdr>
        <w:top w:val="none" w:sz="0" w:space="0" w:color="auto"/>
        <w:left w:val="none" w:sz="0" w:space="0" w:color="auto"/>
        <w:bottom w:val="none" w:sz="0" w:space="0" w:color="auto"/>
        <w:right w:val="none" w:sz="0" w:space="0" w:color="auto"/>
      </w:divBdr>
    </w:div>
    <w:div w:id="2004892644">
      <w:bodyDiv w:val="1"/>
      <w:marLeft w:val="0"/>
      <w:marRight w:val="0"/>
      <w:marTop w:val="0"/>
      <w:marBottom w:val="0"/>
      <w:divBdr>
        <w:top w:val="none" w:sz="0" w:space="0" w:color="auto"/>
        <w:left w:val="none" w:sz="0" w:space="0" w:color="auto"/>
        <w:bottom w:val="none" w:sz="0" w:space="0" w:color="auto"/>
        <w:right w:val="none" w:sz="0" w:space="0" w:color="auto"/>
      </w:divBdr>
    </w:div>
    <w:div w:id="2011369609">
      <w:bodyDiv w:val="1"/>
      <w:marLeft w:val="0"/>
      <w:marRight w:val="0"/>
      <w:marTop w:val="0"/>
      <w:marBottom w:val="0"/>
      <w:divBdr>
        <w:top w:val="none" w:sz="0" w:space="0" w:color="auto"/>
        <w:left w:val="none" w:sz="0" w:space="0" w:color="auto"/>
        <w:bottom w:val="none" w:sz="0" w:space="0" w:color="auto"/>
        <w:right w:val="none" w:sz="0" w:space="0" w:color="auto"/>
      </w:divBdr>
    </w:div>
    <w:div w:id="2020542760">
      <w:bodyDiv w:val="1"/>
      <w:marLeft w:val="0"/>
      <w:marRight w:val="0"/>
      <w:marTop w:val="0"/>
      <w:marBottom w:val="0"/>
      <w:divBdr>
        <w:top w:val="none" w:sz="0" w:space="0" w:color="auto"/>
        <w:left w:val="none" w:sz="0" w:space="0" w:color="auto"/>
        <w:bottom w:val="none" w:sz="0" w:space="0" w:color="auto"/>
        <w:right w:val="none" w:sz="0" w:space="0" w:color="auto"/>
      </w:divBdr>
    </w:div>
    <w:div w:id="2034501380">
      <w:bodyDiv w:val="1"/>
      <w:marLeft w:val="0"/>
      <w:marRight w:val="0"/>
      <w:marTop w:val="0"/>
      <w:marBottom w:val="0"/>
      <w:divBdr>
        <w:top w:val="none" w:sz="0" w:space="0" w:color="auto"/>
        <w:left w:val="none" w:sz="0" w:space="0" w:color="auto"/>
        <w:bottom w:val="none" w:sz="0" w:space="0" w:color="auto"/>
        <w:right w:val="none" w:sz="0" w:space="0" w:color="auto"/>
      </w:divBdr>
    </w:div>
    <w:div w:id="2060276818">
      <w:bodyDiv w:val="1"/>
      <w:marLeft w:val="0"/>
      <w:marRight w:val="0"/>
      <w:marTop w:val="0"/>
      <w:marBottom w:val="0"/>
      <w:divBdr>
        <w:top w:val="none" w:sz="0" w:space="0" w:color="auto"/>
        <w:left w:val="none" w:sz="0" w:space="0" w:color="auto"/>
        <w:bottom w:val="none" w:sz="0" w:space="0" w:color="auto"/>
        <w:right w:val="none" w:sz="0" w:space="0" w:color="auto"/>
      </w:divBdr>
    </w:div>
    <w:div w:id="2065331120">
      <w:bodyDiv w:val="1"/>
      <w:marLeft w:val="0"/>
      <w:marRight w:val="0"/>
      <w:marTop w:val="0"/>
      <w:marBottom w:val="0"/>
      <w:divBdr>
        <w:top w:val="none" w:sz="0" w:space="0" w:color="auto"/>
        <w:left w:val="none" w:sz="0" w:space="0" w:color="auto"/>
        <w:bottom w:val="none" w:sz="0" w:space="0" w:color="auto"/>
        <w:right w:val="none" w:sz="0" w:space="0" w:color="auto"/>
      </w:divBdr>
    </w:div>
    <w:div w:id="2071269222">
      <w:bodyDiv w:val="1"/>
      <w:marLeft w:val="0"/>
      <w:marRight w:val="0"/>
      <w:marTop w:val="0"/>
      <w:marBottom w:val="0"/>
      <w:divBdr>
        <w:top w:val="none" w:sz="0" w:space="0" w:color="auto"/>
        <w:left w:val="none" w:sz="0" w:space="0" w:color="auto"/>
        <w:bottom w:val="none" w:sz="0" w:space="0" w:color="auto"/>
        <w:right w:val="none" w:sz="0" w:space="0" w:color="auto"/>
      </w:divBdr>
    </w:div>
    <w:div w:id="2078428935">
      <w:bodyDiv w:val="1"/>
      <w:marLeft w:val="0"/>
      <w:marRight w:val="0"/>
      <w:marTop w:val="0"/>
      <w:marBottom w:val="0"/>
      <w:divBdr>
        <w:top w:val="none" w:sz="0" w:space="0" w:color="auto"/>
        <w:left w:val="none" w:sz="0" w:space="0" w:color="auto"/>
        <w:bottom w:val="none" w:sz="0" w:space="0" w:color="auto"/>
        <w:right w:val="none" w:sz="0" w:space="0" w:color="auto"/>
      </w:divBdr>
    </w:div>
    <w:div w:id="2083982359">
      <w:bodyDiv w:val="1"/>
      <w:marLeft w:val="0"/>
      <w:marRight w:val="0"/>
      <w:marTop w:val="0"/>
      <w:marBottom w:val="0"/>
      <w:divBdr>
        <w:top w:val="none" w:sz="0" w:space="0" w:color="auto"/>
        <w:left w:val="none" w:sz="0" w:space="0" w:color="auto"/>
        <w:bottom w:val="none" w:sz="0" w:space="0" w:color="auto"/>
        <w:right w:val="none" w:sz="0" w:space="0" w:color="auto"/>
      </w:divBdr>
    </w:div>
    <w:div w:id="2092894770">
      <w:bodyDiv w:val="1"/>
      <w:marLeft w:val="0"/>
      <w:marRight w:val="0"/>
      <w:marTop w:val="0"/>
      <w:marBottom w:val="0"/>
      <w:divBdr>
        <w:top w:val="none" w:sz="0" w:space="0" w:color="auto"/>
        <w:left w:val="none" w:sz="0" w:space="0" w:color="auto"/>
        <w:bottom w:val="none" w:sz="0" w:space="0" w:color="auto"/>
        <w:right w:val="none" w:sz="0" w:space="0" w:color="auto"/>
      </w:divBdr>
    </w:div>
    <w:div w:id="2093116174">
      <w:bodyDiv w:val="1"/>
      <w:marLeft w:val="0"/>
      <w:marRight w:val="0"/>
      <w:marTop w:val="0"/>
      <w:marBottom w:val="0"/>
      <w:divBdr>
        <w:top w:val="none" w:sz="0" w:space="0" w:color="auto"/>
        <w:left w:val="none" w:sz="0" w:space="0" w:color="auto"/>
        <w:bottom w:val="none" w:sz="0" w:space="0" w:color="auto"/>
        <w:right w:val="none" w:sz="0" w:space="0" w:color="auto"/>
      </w:divBdr>
    </w:div>
    <w:div w:id="2093971117">
      <w:bodyDiv w:val="1"/>
      <w:marLeft w:val="0"/>
      <w:marRight w:val="0"/>
      <w:marTop w:val="0"/>
      <w:marBottom w:val="0"/>
      <w:divBdr>
        <w:top w:val="none" w:sz="0" w:space="0" w:color="auto"/>
        <w:left w:val="none" w:sz="0" w:space="0" w:color="auto"/>
        <w:bottom w:val="none" w:sz="0" w:space="0" w:color="auto"/>
        <w:right w:val="none" w:sz="0" w:space="0" w:color="auto"/>
      </w:divBdr>
    </w:div>
    <w:div w:id="2096777712">
      <w:bodyDiv w:val="1"/>
      <w:marLeft w:val="0"/>
      <w:marRight w:val="0"/>
      <w:marTop w:val="0"/>
      <w:marBottom w:val="0"/>
      <w:divBdr>
        <w:top w:val="none" w:sz="0" w:space="0" w:color="auto"/>
        <w:left w:val="none" w:sz="0" w:space="0" w:color="auto"/>
        <w:bottom w:val="none" w:sz="0" w:space="0" w:color="auto"/>
        <w:right w:val="none" w:sz="0" w:space="0" w:color="auto"/>
      </w:divBdr>
    </w:div>
    <w:div w:id="2112121239">
      <w:bodyDiv w:val="1"/>
      <w:marLeft w:val="0"/>
      <w:marRight w:val="0"/>
      <w:marTop w:val="0"/>
      <w:marBottom w:val="0"/>
      <w:divBdr>
        <w:top w:val="none" w:sz="0" w:space="0" w:color="auto"/>
        <w:left w:val="none" w:sz="0" w:space="0" w:color="auto"/>
        <w:bottom w:val="none" w:sz="0" w:space="0" w:color="auto"/>
        <w:right w:val="none" w:sz="0" w:space="0" w:color="auto"/>
      </w:divBdr>
    </w:div>
    <w:div w:id="2129622148">
      <w:bodyDiv w:val="1"/>
      <w:marLeft w:val="0"/>
      <w:marRight w:val="0"/>
      <w:marTop w:val="0"/>
      <w:marBottom w:val="0"/>
      <w:divBdr>
        <w:top w:val="none" w:sz="0" w:space="0" w:color="auto"/>
        <w:left w:val="none" w:sz="0" w:space="0" w:color="auto"/>
        <w:bottom w:val="none" w:sz="0" w:space="0" w:color="auto"/>
        <w:right w:val="none" w:sz="0" w:space="0" w:color="auto"/>
      </w:divBdr>
    </w:div>
    <w:div w:id="2132624753">
      <w:bodyDiv w:val="1"/>
      <w:marLeft w:val="0"/>
      <w:marRight w:val="0"/>
      <w:marTop w:val="0"/>
      <w:marBottom w:val="0"/>
      <w:divBdr>
        <w:top w:val="none" w:sz="0" w:space="0" w:color="auto"/>
        <w:left w:val="none" w:sz="0" w:space="0" w:color="auto"/>
        <w:bottom w:val="none" w:sz="0" w:space="0" w:color="auto"/>
        <w:right w:val="none" w:sz="0" w:space="0" w:color="auto"/>
      </w:divBdr>
    </w:div>
    <w:div w:id="2139377696">
      <w:bodyDiv w:val="1"/>
      <w:marLeft w:val="0"/>
      <w:marRight w:val="0"/>
      <w:marTop w:val="0"/>
      <w:marBottom w:val="0"/>
      <w:divBdr>
        <w:top w:val="none" w:sz="0" w:space="0" w:color="auto"/>
        <w:left w:val="none" w:sz="0" w:space="0" w:color="auto"/>
        <w:bottom w:val="none" w:sz="0" w:space="0" w:color="auto"/>
        <w:right w:val="none" w:sz="0" w:space="0" w:color="auto"/>
      </w:divBdr>
    </w:div>
    <w:div w:id="2143234271">
      <w:bodyDiv w:val="1"/>
      <w:marLeft w:val="0"/>
      <w:marRight w:val="0"/>
      <w:marTop w:val="0"/>
      <w:marBottom w:val="0"/>
      <w:divBdr>
        <w:top w:val="none" w:sz="0" w:space="0" w:color="auto"/>
        <w:left w:val="none" w:sz="0" w:space="0" w:color="auto"/>
        <w:bottom w:val="none" w:sz="0" w:space="0" w:color="auto"/>
        <w:right w:val="none" w:sz="0" w:space="0" w:color="auto"/>
      </w:divBdr>
    </w:div>
    <w:div w:id="214403174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6.emf"/><Relationship Id="rId17"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header" Target="header2.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5.png"/><Relationship Id="rId5" Type="http://schemas.openxmlformats.org/officeDocument/2006/relationships/webSettings" Target="webSettings.xml"/><Relationship Id="rId15" Type="http://schemas.openxmlformats.org/officeDocument/2006/relationships/header" Target="header1.xml"/><Relationship Id="rId10" Type="http://schemas.openxmlformats.org/officeDocument/2006/relationships/image" Target="media/image4.png"/><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3.png"/><Relationship Id="rId14" Type="http://schemas.openxmlformats.org/officeDocument/2006/relationships/image" Target="media/image8.emf"/></Relationships>
</file>

<file path=word/_rels/numbering.xml.rels><?xml version="1.0" encoding="UTF-8" standalone="yes"?>
<Relationships xmlns="http://schemas.openxmlformats.org/package/2006/relationships"><Relationship Id="rId1" Type="http://schemas.openxmlformats.org/officeDocument/2006/relationships/image" Target="media/image1.gif"/></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E96EF31-B86B-4983-AA93-8C9BD9EA740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7</Pages>
  <Words>1681</Words>
  <Characters>9246</Characters>
  <Application>Microsoft Office Word</Application>
  <DocSecurity>0</DocSecurity>
  <Lines>77</Lines>
  <Paragraphs>21</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10906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Catherine Barthe Montagne</dc:creator>
  <cp:keywords/>
  <dc:description/>
  <cp:lastModifiedBy>Catherine Barthe Montagne</cp:lastModifiedBy>
  <cp:revision>2</cp:revision>
  <cp:lastPrinted>2025-05-27T05:49:00Z</cp:lastPrinted>
  <dcterms:created xsi:type="dcterms:W3CDTF">2025-08-28T15:23:00Z</dcterms:created>
  <dcterms:modified xsi:type="dcterms:W3CDTF">2025-08-28T15:23:00Z</dcterms:modified>
</cp:coreProperties>
</file>