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71" w:type="dxa"/>
        <w:tblBorders>
          <w:top w:val="single" w:sz="18" w:space="0" w:color="0000FF"/>
          <w:left w:val="single" w:sz="18" w:space="0" w:color="0000FF"/>
          <w:bottom w:val="single" w:sz="18" w:space="0" w:color="0000FF"/>
          <w:right w:val="single" w:sz="18" w:space="0" w:color="0000FF"/>
          <w:insideH w:val="single" w:sz="18" w:space="0" w:color="0000FF"/>
          <w:insideV w:val="single" w:sz="18" w:space="0" w:color="0000FF"/>
        </w:tblBorders>
        <w:shd w:val="solid" w:color="333399" w:fill="333399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923"/>
      </w:tblGrid>
      <w:tr w:rsidR="003C1ECF" w:rsidRPr="00402A4D" w14:paraId="5A641E91" w14:textId="77777777" w:rsidTr="00AE6868">
        <w:trPr>
          <w:trHeight w:val="854"/>
        </w:trPr>
        <w:tc>
          <w:tcPr>
            <w:tcW w:w="9923" w:type="dxa"/>
            <w:shd w:val="solid" w:color="333399" w:fill="333399"/>
          </w:tcPr>
          <w:p w14:paraId="42E6A360" w14:textId="77777777" w:rsidR="00D8281D" w:rsidRDefault="00D8281D" w:rsidP="00D8281D">
            <w:pPr>
              <w:pStyle w:val="Titre8"/>
              <w:spacing w:before="120" w:after="120"/>
              <w:rPr>
                <w:bCs w:val="0"/>
                <w:color w:val="FFFFFF"/>
              </w:rPr>
            </w:pPr>
            <w:r w:rsidRPr="004D6ACB">
              <w:rPr>
                <w:bCs w:val="0"/>
                <w:color w:val="FFFFFF"/>
              </w:rPr>
              <w:t>CADRE DE REPONSE</w:t>
            </w:r>
          </w:p>
          <w:p w14:paraId="25166C4C" w14:textId="38A79E91" w:rsidR="00E83B06" w:rsidRDefault="00E83B06" w:rsidP="00E83B06">
            <w:pPr>
              <w:jc w:val="center"/>
              <w:rPr>
                <w:rFonts w:ascii="Arial" w:eastAsia="SimSun" w:hAnsi="Arial" w:cs="Arial"/>
                <w:b/>
                <w:caps/>
                <w:color w:val="FFFFFF"/>
                <w:sz w:val="22"/>
                <w:szCs w:val="22"/>
                <w:lang w:eastAsia="zh-CN"/>
              </w:rPr>
            </w:pPr>
            <w:r w:rsidRPr="00E83B06">
              <w:rPr>
                <w:rFonts w:ascii="Arial" w:eastAsia="SimSun" w:hAnsi="Arial" w:cs="Arial"/>
                <w:b/>
                <w:caps/>
                <w:color w:val="FFFFFF"/>
                <w:sz w:val="22"/>
                <w:szCs w:val="22"/>
                <w:lang w:eastAsia="zh-CN"/>
              </w:rPr>
              <w:t xml:space="preserve">MARCHE PUBLIC DE TRAVAUX DE SECOND </w:t>
            </w:r>
            <w:r w:rsidR="00105443">
              <w:rPr>
                <w:rFonts w:ascii="Arial" w:eastAsia="SimSun" w:hAnsi="Arial" w:cs="Arial"/>
                <w:b/>
                <w:caps/>
                <w:color w:val="FFFFFF"/>
                <w:sz w:val="22"/>
                <w:szCs w:val="22"/>
                <w:lang w:eastAsia="zh-CN"/>
              </w:rPr>
              <w:t>œuvre</w:t>
            </w:r>
            <w:r w:rsidR="00105443" w:rsidRPr="009A5527">
              <w:rPr>
                <w:rFonts w:ascii="Arial" w:eastAsia="SimSun" w:hAnsi="Arial" w:cs="Arial"/>
                <w:b/>
                <w:caps/>
                <w:color w:val="FFFFFF"/>
                <w:sz w:val="22"/>
                <w:szCs w:val="22"/>
                <w:lang w:eastAsia="zh-CN"/>
              </w:rPr>
              <w:t xml:space="preserve"> DE FRANCE TRAVAIL BRETAGNE</w:t>
            </w:r>
          </w:p>
          <w:p w14:paraId="11052B01" w14:textId="6FB5B3E3" w:rsidR="00105443" w:rsidRPr="00E83B06" w:rsidRDefault="00105443" w:rsidP="00E83B06">
            <w:pPr>
              <w:jc w:val="center"/>
              <w:rPr>
                <w:rFonts w:ascii="Arial" w:eastAsia="SimSun" w:hAnsi="Arial" w:cs="Arial"/>
                <w:b/>
                <w:caps/>
                <w:color w:val="FFFFFF"/>
                <w:sz w:val="22"/>
                <w:szCs w:val="22"/>
                <w:lang w:eastAsia="zh-CN"/>
              </w:rPr>
            </w:pPr>
            <w:r w:rsidRPr="009A5527">
              <w:rPr>
                <w:rFonts w:ascii="Arial" w:eastAsia="SimSun" w:hAnsi="Arial" w:cs="Arial"/>
                <w:b/>
                <w:caps/>
                <w:color w:val="FFFFFF"/>
                <w:sz w:val="22"/>
                <w:szCs w:val="22"/>
                <w:lang w:eastAsia="zh-CN"/>
              </w:rPr>
              <w:t>PRESTATIONS</w:t>
            </w:r>
            <w:r>
              <w:rPr>
                <w:rFonts w:ascii="Arial" w:hAnsi="Arial" w:cs="Arial"/>
                <w:b/>
                <w:color w:val="FFFFFF"/>
                <w:sz w:val="24"/>
                <w:szCs w:val="24"/>
              </w:rPr>
              <w:t xml:space="preserve"> </w:t>
            </w:r>
            <w:r w:rsidR="00F95822">
              <w:rPr>
                <w:rFonts w:ascii="Arial" w:hAnsi="Arial" w:cs="Arial"/>
                <w:b/>
                <w:color w:val="FFFFFF"/>
                <w:sz w:val="24"/>
                <w:szCs w:val="24"/>
              </w:rPr>
              <w:t>DE CLOISONNEMENT</w:t>
            </w:r>
          </w:p>
          <w:p w14:paraId="4756721A" w14:textId="57C75806" w:rsidR="00295D47" w:rsidRPr="004D6ACB" w:rsidRDefault="00EC4290" w:rsidP="0067336F">
            <w:pPr>
              <w:rPr>
                <w:rFonts w:ascii="Arial" w:hAnsi="Arial" w:cs="Arial"/>
                <w:b/>
                <w:color w:val="FFFFFF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FFFF"/>
                <w:sz w:val="24"/>
                <w:szCs w:val="24"/>
              </w:rPr>
              <w:t xml:space="preserve"> </w:t>
            </w:r>
          </w:p>
        </w:tc>
      </w:tr>
    </w:tbl>
    <w:p w14:paraId="4DF599AF" w14:textId="77777777" w:rsidR="00E83B06" w:rsidRDefault="00E83B06" w:rsidP="00E83B06">
      <w:pPr>
        <w:rPr>
          <w:rFonts w:ascii="Arial" w:eastAsia="SimSun" w:hAnsi="Arial" w:cs="Arial"/>
          <w:b/>
          <w:caps/>
          <w:color w:val="FFFFFF"/>
          <w:lang w:eastAsia="zh-CN"/>
        </w:rPr>
      </w:pPr>
    </w:p>
    <w:p w14:paraId="75ED4507" w14:textId="77777777" w:rsidR="00E83B06" w:rsidRDefault="00E83B06" w:rsidP="00E83B06">
      <w:pPr>
        <w:jc w:val="both"/>
        <w:rPr>
          <w:rFonts w:ascii="Arial" w:hAnsi="Arial" w:cs="Arial"/>
          <w:b/>
        </w:rPr>
      </w:pPr>
      <w:r w:rsidRPr="00B20F38">
        <w:rPr>
          <w:rFonts w:ascii="Arial" w:hAnsi="Arial" w:cs="Arial"/>
          <w:b/>
        </w:rPr>
        <w:t xml:space="preserve">Le présent </w:t>
      </w:r>
      <w:r>
        <w:rPr>
          <w:rFonts w:ascii="Arial" w:hAnsi="Arial" w:cs="Arial"/>
          <w:b/>
        </w:rPr>
        <w:t>C</w:t>
      </w:r>
      <w:r w:rsidRPr="00B20F38">
        <w:rPr>
          <w:rFonts w:ascii="Arial" w:hAnsi="Arial" w:cs="Arial"/>
          <w:b/>
        </w:rPr>
        <w:t xml:space="preserve">adre de réponse complété </w:t>
      </w:r>
      <w:r>
        <w:rPr>
          <w:rFonts w:ascii="Arial" w:hAnsi="Arial" w:cs="Arial"/>
          <w:b/>
        </w:rPr>
        <w:t>par le candidat constitue s</w:t>
      </w:r>
      <w:r w:rsidRPr="00B20F38">
        <w:rPr>
          <w:rFonts w:ascii="Arial" w:hAnsi="Arial" w:cs="Arial"/>
          <w:b/>
        </w:rPr>
        <w:t xml:space="preserve">a </w:t>
      </w:r>
      <w:r>
        <w:rPr>
          <w:rFonts w:ascii="Arial" w:hAnsi="Arial" w:cs="Arial"/>
          <w:b/>
        </w:rPr>
        <w:t>p</w:t>
      </w:r>
      <w:r w:rsidRPr="00B20F38">
        <w:rPr>
          <w:rFonts w:ascii="Arial" w:hAnsi="Arial" w:cs="Arial"/>
          <w:b/>
        </w:rPr>
        <w:t>roposition technique</w:t>
      </w:r>
      <w:r>
        <w:rPr>
          <w:rFonts w:ascii="Arial" w:hAnsi="Arial" w:cs="Arial"/>
          <w:b/>
        </w:rPr>
        <w:t>.</w:t>
      </w:r>
    </w:p>
    <w:p w14:paraId="2A7E1488" w14:textId="77777777" w:rsidR="00E83B06" w:rsidRDefault="00E83B06" w:rsidP="00E83B06">
      <w:pPr>
        <w:jc w:val="both"/>
        <w:rPr>
          <w:rFonts w:ascii="Arial" w:hAnsi="Arial" w:cs="Arial"/>
          <w:b/>
        </w:rPr>
      </w:pPr>
    </w:p>
    <w:p w14:paraId="41E669F7" w14:textId="6888456A" w:rsidR="00E83B06" w:rsidRDefault="00E83B06" w:rsidP="00E83B06">
      <w:pPr>
        <w:jc w:val="both"/>
        <w:rPr>
          <w:rFonts w:ascii="Arial" w:hAnsi="Arial" w:cs="Arial"/>
          <w:b/>
        </w:rPr>
      </w:pPr>
      <w:r w:rsidRPr="00B20F38">
        <w:rPr>
          <w:rFonts w:ascii="Arial" w:hAnsi="Arial" w:cs="Arial"/>
          <w:b/>
        </w:rPr>
        <w:t xml:space="preserve">Ce cadre est exhaustif : toutes les </w:t>
      </w:r>
      <w:r>
        <w:rPr>
          <w:rFonts w:ascii="Arial" w:hAnsi="Arial" w:cs="Arial"/>
          <w:b/>
        </w:rPr>
        <w:t xml:space="preserve">fiches ou </w:t>
      </w:r>
      <w:r w:rsidRPr="00B20F38">
        <w:rPr>
          <w:rFonts w:ascii="Arial" w:hAnsi="Arial" w:cs="Arial"/>
          <w:b/>
        </w:rPr>
        <w:t>rubriques doivent être renseignées par le</w:t>
      </w:r>
      <w:r>
        <w:rPr>
          <w:rFonts w:ascii="Arial" w:hAnsi="Arial" w:cs="Arial"/>
          <w:b/>
        </w:rPr>
        <w:t xml:space="preserve"> </w:t>
      </w:r>
      <w:r w:rsidRPr="00B20F38">
        <w:rPr>
          <w:rFonts w:ascii="Arial" w:hAnsi="Arial" w:cs="Arial"/>
          <w:b/>
        </w:rPr>
        <w:t>candidat</w:t>
      </w:r>
      <w:r>
        <w:rPr>
          <w:rFonts w:ascii="Arial" w:hAnsi="Arial" w:cs="Arial"/>
          <w:b/>
        </w:rPr>
        <w:t>, selon les indications données au présent Cadre de réponse ; le candidat</w:t>
      </w:r>
      <w:r w:rsidRPr="00B20F38">
        <w:rPr>
          <w:rFonts w:ascii="Arial" w:hAnsi="Arial" w:cs="Arial"/>
          <w:b/>
        </w:rPr>
        <w:t xml:space="preserve"> n’a pas à produire d</w:t>
      </w:r>
      <w:r>
        <w:rPr>
          <w:rFonts w:ascii="Arial" w:hAnsi="Arial" w:cs="Arial"/>
          <w:b/>
        </w:rPr>
        <w:t xml:space="preserve">’autres </w:t>
      </w:r>
      <w:r w:rsidRPr="00B20F38">
        <w:rPr>
          <w:rFonts w:ascii="Arial" w:hAnsi="Arial" w:cs="Arial"/>
          <w:b/>
        </w:rPr>
        <w:t>informations ou documents que ceux expressément sollicités</w:t>
      </w:r>
      <w:r>
        <w:rPr>
          <w:rFonts w:ascii="Arial" w:hAnsi="Arial" w:cs="Arial"/>
          <w:b/>
        </w:rPr>
        <w:t>.</w:t>
      </w:r>
    </w:p>
    <w:p w14:paraId="3F7C0A4A" w14:textId="77777777" w:rsidR="00E83B06" w:rsidRDefault="00E83B06" w:rsidP="00E83B06">
      <w:pPr>
        <w:rPr>
          <w:rFonts w:ascii="Arial" w:hAnsi="Arial" w:cs="Arial"/>
          <w:b/>
          <w:highlight w:val="yellow"/>
        </w:rPr>
      </w:pPr>
    </w:p>
    <w:p w14:paraId="14A37F65" w14:textId="0048A64D" w:rsidR="00E83B06" w:rsidRPr="00DE6C05" w:rsidRDefault="00E83B06" w:rsidP="00E83B06">
      <w:pPr>
        <w:rPr>
          <w:rFonts w:ascii="Arial" w:hAnsi="Arial" w:cs="Arial"/>
          <w:b/>
        </w:rPr>
      </w:pPr>
      <w:r w:rsidRPr="00DE6C05">
        <w:rPr>
          <w:rFonts w:ascii="Arial" w:hAnsi="Arial" w:cs="Arial"/>
          <w:b/>
        </w:rPr>
        <w:t xml:space="preserve">Si le candidat souhaite </w:t>
      </w:r>
      <w:r w:rsidR="00C9431D">
        <w:rPr>
          <w:rFonts w:ascii="Arial" w:hAnsi="Arial" w:cs="Arial"/>
          <w:b/>
        </w:rPr>
        <w:t>joindre une documentation</w:t>
      </w:r>
      <w:r w:rsidRPr="00DE6C05">
        <w:rPr>
          <w:rFonts w:ascii="Arial" w:hAnsi="Arial" w:cs="Arial"/>
          <w:b/>
        </w:rPr>
        <w:t xml:space="preserve"> cela lui est possible si, et seulement si, il répond aux éléments demandés dans le cadre de réponse ci-dessous</w:t>
      </w:r>
      <w:r w:rsidR="00C9431D">
        <w:rPr>
          <w:rFonts w:ascii="Arial" w:hAnsi="Arial" w:cs="Arial"/>
          <w:b/>
        </w:rPr>
        <w:t xml:space="preserve"> et y</w:t>
      </w:r>
      <w:r w:rsidRPr="00DE6C05">
        <w:rPr>
          <w:rFonts w:ascii="Arial" w:hAnsi="Arial" w:cs="Arial"/>
          <w:b/>
        </w:rPr>
        <w:t xml:space="preserve"> indique l’annexe</w:t>
      </w:r>
      <w:r w:rsidR="00C9431D">
        <w:rPr>
          <w:rFonts w:ascii="Arial" w:hAnsi="Arial" w:cs="Arial"/>
          <w:b/>
        </w:rPr>
        <w:t>, ou la partie de l’annexe, venant compléter la fiche concernée</w:t>
      </w:r>
      <w:r w:rsidRPr="00DE6C05">
        <w:rPr>
          <w:rFonts w:ascii="Arial" w:hAnsi="Arial" w:cs="Arial"/>
          <w:b/>
        </w:rPr>
        <w:t>.</w:t>
      </w:r>
    </w:p>
    <w:p w14:paraId="5F5AF63E" w14:textId="77777777" w:rsidR="00E83B06" w:rsidRPr="003554B4" w:rsidRDefault="00E83B06" w:rsidP="00E83B06">
      <w:pPr>
        <w:rPr>
          <w:rFonts w:ascii="Arial" w:hAnsi="Arial" w:cs="Arial"/>
          <w:b/>
        </w:rPr>
      </w:pPr>
    </w:p>
    <w:tbl>
      <w:tblPr>
        <w:tblW w:w="0" w:type="auto"/>
        <w:tblInd w:w="71" w:type="dxa"/>
        <w:shd w:val="solid" w:color="333399" w:fill="333399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72"/>
        <w:gridCol w:w="851"/>
      </w:tblGrid>
      <w:tr w:rsidR="00E83B06" w:rsidRPr="000C1344" w14:paraId="54393869" w14:textId="77777777" w:rsidTr="00574418">
        <w:trPr>
          <w:trHeight w:val="364"/>
        </w:trPr>
        <w:tc>
          <w:tcPr>
            <w:tcW w:w="9072" w:type="dxa"/>
            <w:shd w:val="solid" w:color="333399" w:fill="333399"/>
            <w:vAlign w:val="center"/>
          </w:tcPr>
          <w:p w14:paraId="3FA59D56" w14:textId="77777777" w:rsidR="00E83B06" w:rsidRDefault="00E83B06" w:rsidP="0057441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FFFFFF"/>
              </w:rPr>
            </w:pPr>
          </w:p>
          <w:p w14:paraId="4F91CCE6" w14:textId="77777777" w:rsidR="00E83B06" w:rsidRPr="000C1344" w:rsidRDefault="00E83B06" w:rsidP="0057441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br w:type="page"/>
            </w:r>
            <w:r>
              <w:rPr>
                <w:rFonts w:ascii="Arial" w:hAnsi="Arial" w:cs="Arial"/>
                <w:b/>
                <w:bCs/>
                <w:color w:val="FFFFFF"/>
              </w:rPr>
              <w:br w:type="page"/>
              <w:t>A</w:t>
            </w:r>
            <w:r w:rsidRPr="000C1344">
              <w:rPr>
                <w:rFonts w:ascii="Arial" w:hAnsi="Arial" w:cs="Arial"/>
                <w:b/>
                <w:bCs/>
                <w:color w:val="FFFFFF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FFFFFF"/>
              </w:rPr>
              <w:t>–</w:t>
            </w:r>
            <w:r w:rsidRPr="000C1344">
              <w:rPr>
                <w:rFonts w:ascii="Arial" w:hAnsi="Arial" w:cs="Arial"/>
                <w:b/>
                <w:bCs/>
                <w:color w:val="FFFFFF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FFFFFF"/>
              </w:rPr>
              <w:t>Identification du pouvoir adjudicateur</w:t>
            </w:r>
          </w:p>
        </w:tc>
        <w:tc>
          <w:tcPr>
            <w:tcW w:w="851" w:type="dxa"/>
            <w:shd w:val="solid" w:color="333399" w:fill="333399"/>
            <w:vAlign w:val="center"/>
          </w:tcPr>
          <w:p w14:paraId="276E7989" w14:textId="77777777" w:rsidR="00E83B06" w:rsidRPr="000C1344" w:rsidRDefault="00E83B06" w:rsidP="00574418">
            <w:pPr>
              <w:tabs>
                <w:tab w:val="left" w:pos="-142"/>
              </w:tabs>
              <w:jc w:val="right"/>
              <w:rPr>
                <w:rFonts w:ascii="Arial" w:hAnsi="Arial" w:cs="Arial"/>
                <w:b/>
                <w:bCs/>
                <w:color w:val="FFFFFF"/>
              </w:rPr>
            </w:pPr>
          </w:p>
        </w:tc>
      </w:tr>
    </w:tbl>
    <w:p w14:paraId="32360477" w14:textId="77777777" w:rsidR="00E83B06" w:rsidRDefault="00E83B06" w:rsidP="00E83B06">
      <w:pPr>
        <w:rPr>
          <w:rFonts w:ascii="Arial" w:hAnsi="Arial" w:cs="Arial"/>
          <w:b/>
        </w:rPr>
      </w:pPr>
    </w:p>
    <w:p w14:paraId="7A1FA7E2" w14:textId="77777777" w:rsidR="00105443" w:rsidRDefault="00105443" w:rsidP="00105443">
      <w:pPr>
        <w:rPr>
          <w:rFonts w:ascii="Arial" w:hAnsi="Arial" w:cs="Arial"/>
          <w:color w:val="000000"/>
        </w:rPr>
      </w:pPr>
      <w:r w:rsidRPr="00986490">
        <w:rPr>
          <w:rFonts w:ascii="Arial" w:hAnsi="Arial" w:cs="Arial"/>
          <w:color w:val="000000"/>
        </w:rPr>
        <w:t>France Travail, établissement public administratif, représenté par sa directrice régionale de Bretagne, Madame Angélique GOODALL, dûment habilitée à cet effet par le directeur général, domiciliée en cette qualité : 36 rue de Léon – CS75301 – 35053 Rennes Cedex 9</w:t>
      </w:r>
    </w:p>
    <w:p w14:paraId="73186021" w14:textId="77777777" w:rsidR="00E83B06" w:rsidRDefault="00E83B06" w:rsidP="00E83B06">
      <w:pPr>
        <w:pStyle w:val="En-tte"/>
        <w:tabs>
          <w:tab w:val="clear" w:pos="4536"/>
          <w:tab w:val="clear" w:pos="9072"/>
        </w:tabs>
        <w:rPr>
          <w:rFonts w:ascii="Arial" w:hAnsi="Arial" w:cs="Arial"/>
        </w:rPr>
      </w:pPr>
    </w:p>
    <w:tbl>
      <w:tblPr>
        <w:tblW w:w="0" w:type="auto"/>
        <w:tblInd w:w="71" w:type="dxa"/>
        <w:shd w:val="solid" w:color="333399" w:fill="333399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72"/>
        <w:gridCol w:w="851"/>
      </w:tblGrid>
      <w:tr w:rsidR="00E83B06" w:rsidRPr="000C1344" w14:paraId="6D31DBBF" w14:textId="77777777" w:rsidTr="00574418">
        <w:trPr>
          <w:trHeight w:val="364"/>
        </w:trPr>
        <w:tc>
          <w:tcPr>
            <w:tcW w:w="9072" w:type="dxa"/>
            <w:shd w:val="solid" w:color="333399" w:fill="333399"/>
            <w:vAlign w:val="center"/>
          </w:tcPr>
          <w:p w14:paraId="092CBF3D" w14:textId="77777777" w:rsidR="00E83B06" w:rsidRPr="000C1344" w:rsidRDefault="00E83B06" w:rsidP="0057441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br w:type="page"/>
            </w:r>
            <w:r>
              <w:rPr>
                <w:rFonts w:ascii="Arial" w:hAnsi="Arial" w:cs="Arial"/>
                <w:b/>
                <w:bCs/>
                <w:color w:val="FFFFFF"/>
              </w:rPr>
              <w:br w:type="page"/>
              <w:t>B</w:t>
            </w:r>
            <w:r w:rsidRPr="000C1344">
              <w:rPr>
                <w:rFonts w:ascii="Arial" w:hAnsi="Arial" w:cs="Arial"/>
                <w:b/>
                <w:bCs/>
                <w:color w:val="FFFFFF"/>
              </w:rPr>
              <w:t xml:space="preserve"> - Objet du </w:t>
            </w:r>
            <w:r>
              <w:rPr>
                <w:rFonts w:ascii="Arial" w:hAnsi="Arial" w:cs="Arial"/>
                <w:b/>
                <w:bCs/>
                <w:color w:val="FFFFFF"/>
              </w:rPr>
              <w:t>marché</w:t>
            </w:r>
          </w:p>
        </w:tc>
        <w:tc>
          <w:tcPr>
            <w:tcW w:w="851" w:type="dxa"/>
            <w:shd w:val="solid" w:color="333399" w:fill="333399"/>
            <w:vAlign w:val="center"/>
          </w:tcPr>
          <w:p w14:paraId="14B13458" w14:textId="77777777" w:rsidR="00E83B06" w:rsidRPr="000C1344" w:rsidRDefault="00E83B06" w:rsidP="00574418">
            <w:pPr>
              <w:tabs>
                <w:tab w:val="left" w:pos="-142"/>
              </w:tabs>
              <w:jc w:val="right"/>
              <w:rPr>
                <w:rFonts w:ascii="Arial" w:hAnsi="Arial" w:cs="Arial"/>
                <w:b/>
                <w:bCs/>
                <w:color w:val="FFFFFF"/>
              </w:rPr>
            </w:pPr>
          </w:p>
        </w:tc>
      </w:tr>
    </w:tbl>
    <w:p w14:paraId="2CC82F0A" w14:textId="77777777" w:rsidR="00E83B06" w:rsidRDefault="00E83B06" w:rsidP="00E83B06">
      <w:pPr>
        <w:rPr>
          <w:rFonts w:ascii="Arial" w:hAnsi="Arial" w:cs="Arial"/>
          <w:b/>
          <w:bCs/>
        </w:rPr>
      </w:pPr>
    </w:p>
    <w:p w14:paraId="23EB7DBB" w14:textId="6E619171" w:rsidR="00105443" w:rsidRPr="005B06F2" w:rsidRDefault="00105443" w:rsidP="00105443">
      <w:pPr>
        <w:jc w:val="both"/>
        <w:rPr>
          <w:rFonts w:ascii="Arial" w:hAnsi="Arial" w:cs="Arial"/>
        </w:rPr>
      </w:pPr>
      <w:r w:rsidRPr="00023B7B">
        <w:rPr>
          <w:rFonts w:ascii="Arial" w:hAnsi="Arial" w:cs="Arial"/>
          <w:bCs/>
        </w:rPr>
        <w:t xml:space="preserve">Le </w:t>
      </w:r>
      <w:r>
        <w:rPr>
          <w:rFonts w:ascii="Arial" w:hAnsi="Arial" w:cs="Arial"/>
          <w:bCs/>
        </w:rPr>
        <w:t xml:space="preserve">marché </w:t>
      </w:r>
      <w:r w:rsidRPr="00023B7B">
        <w:rPr>
          <w:rFonts w:ascii="Arial" w:hAnsi="Arial" w:cs="Arial"/>
          <w:bCs/>
        </w:rPr>
        <w:t xml:space="preserve">a </w:t>
      </w:r>
      <w:r w:rsidRPr="00357FFA">
        <w:rPr>
          <w:rFonts w:ascii="Arial" w:hAnsi="Arial" w:cs="Arial"/>
          <w:bCs/>
        </w:rPr>
        <w:t xml:space="preserve">pour objet a pour </w:t>
      </w:r>
      <w:r w:rsidRPr="00B34716">
        <w:rPr>
          <w:rFonts w:ascii="Arial" w:hAnsi="Arial" w:cs="Arial"/>
        </w:rPr>
        <w:t xml:space="preserve">objet des prestations de second œuvre pour les besoins de </w:t>
      </w:r>
      <w:r>
        <w:rPr>
          <w:rFonts w:ascii="Arial" w:hAnsi="Arial" w:cs="Arial"/>
        </w:rPr>
        <w:t>France Travail</w:t>
      </w:r>
      <w:r w:rsidRPr="00B34716">
        <w:rPr>
          <w:rFonts w:ascii="Arial" w:hAnsi="Arial" w:cs="Arial"/>
        </w:rPr>
        <w:t>, telles que ces prestations sont décrites au Contrat et au Cahier des charges fonctionnel et technique (CCFT) applicable</w:t>
      </w:r>
      <w:r w:rsidRPr="005B06F2">
        <w:rPr>
          <w:rFonts w:ascii="Arial" w:hAnsi="Arial" w:cs="Arial"/>
        </w:rPr>
        <w:t xml:space="preserve">. </w:t>
      </w:r>
    </w:p>
    <w:p w14:paraId="1C4335E5" w14:textId="77777777" w:rsidR="00105443" w:rsidRDefault="00105443" w:rsidP="00105443">
      <w:pPr>
        <w:jc w:val="both"/>
        <w:rPr>
          <w:rFonts w:ascii="Arial" w:hAnsi="Arial" w:cs="Arial"/>
          <w:bCs/>
        </w:rPr>
      </w:pPr>
    </w:p>
    <w:p w14:paraId="59774631" w14:textId="77777777" w:rsidR="00105443" w:rsidRDefault="00105443" w:rsidP="00105443">
      <w:pPr>
        <w:jc w:val="both"/>
        <w:rPr>
          <w:rFonts w:ascii="Arial" w:hAnsi="Arial" w:cs="Arial"/>
          <w:bCs/>
        </w:rPr>
      </w:pPr>
      <w:r w:rsidRPr="00A747B5">
        <w:rPr>
          <w:rFonts w:ascii="Arial" w:hAnsi="Arial" w:cs="Arial"/>
          <w:bCs/>
        </w:rPr>
        <w:t xml:space="preserve">Le présent cadre de réponse concerne </w:t>
      </w:r>
      <w:r>
        <w:rPr>
          <w:rFonts w:ascii="Arial" w:hAnsi="Arial" w:cs="Arial"/>
          <w:bCs/>
        </w:rPr>
        <w:t>le lot ou l’ensemble des lots suivants :</w:t>
      </w:r>
    </w:p>
    <w:p w14:paraId="4FCCA1E3" w14:textId="77777777" w:rsidR="00105443" w:rsidRDefault="00105443" w:rsidP="00105443">
      <w:pPr>
        <w:jc w:val="both"/>
        <w:rPr>
          <w:rFonts w:ascii="Arial" w:hAnsi="Arial" w:cs="Arial"/>
          <w:b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25"/>
        <w:gridCol w:w="1143"/>
        <w:gridCol w:w="7902"/>
      </w:tblGrid>
      <w:tr w:rsidR="00105443" w:rsidRPr="00FD5434" w14:paraId="12C270EB" w14:textId="77777777" w:rsidTr="006E4448">
        <w:tc>
          <w:tcPr>
            <w:tcW w:w="525" w:type="dxa"/>
          </w:tcPr>
          <w:p w14:paraId="786B645E" w14:textId="77777777" w:rsidR="00105443" w:rsidRPr="00941AF1" w:rsidRDefault="00105443" w:rsidP="00C247F2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1143" w:type="dxa"/>
          </w:tcPr>
          <w:p w14:paraId="4AF6615C" w14:textId="2A8FC324" w:rsidR="00105443" w:rsidRPr="00FD5434" w:rsidRDefault="00105443" w:rsidP="00C247F2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 w:rsidRPr="00941AF1">
              <w:rPr>
                <w:rFonts w:ascii="Wingdings 2" w:eastAsia="Wingdings 2" w:hAnsi="Wingdings 2" w:cs="Wingdings 2"/>
              </w:rPr>
              <w:t></w:t>
            </w:r>
            <w:r>
              <w:rPr>
                <w:rFonts w:ascii="Arial" w:hAnsi="Arial" w:cs="Arial"/>
              </w:rPr>
              <w:t xml:space="preserve"> </w:t>
            </w:r>
            <w:r w:rsidRPr="00FD5434">
              <w:rPr>
                <w:rFonts w:ascii="Arial" w:hAnsi="Arial" w:cs="Arial"/>
              </w:rPr>
              <w:t xml:space="preserve">Lot </w:t>
            </w:r>
            <w:r>
              <w:rPr>
                <w:rFonts w:ascii="Arial" w:hAnsi="Arial" w:cs="Arial"/>
              </w:rPr>
              <w:t>n</w:t>
            </w:r>
            <w:r w:rsidRPr="00FD5434">
              <w:rPr>
                <w:rFonts w:ascii="Arial" w:hAnsi="Arial" w:cs="Arial"/>
              </w:rPr>
              <w:t>°</w:t>
            </w:r>
            <w:r w:rsidR="006E4448">
              <w:rPr>
                <w:rFonts w:ascii="Arial" w:hAnsi="Arial" w:cs="Arial"/>
              </w:rPr>
              <w:t>1</w:t>
            </w:r>
          </w:p>
        </w:tc>
        <w:tc>
          <w:tcPr>
            <w:tcW w:w="7902" w:type="dxa"/>
          </w:tcPr>
          <w:p w14:paraId="6901DFF6" w14:textId="2B8373D4" w:rsidR="00105443" w:rsidRDefault="00105443" w:rsidP="00C247F2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 w:rsidRPr="00FD5434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t xml:space="preserve">cloisonnements </w:t>
            </w:r>
            <w:r w:rsidRPr="00FD5434">
              <w:rPr>
                <w:rFonts w:ascii="Arial" w:hAnsi="Arial" w:cs="Arial"/>
              </w:rPr>
              <w:t>– départements 22 et 35</w:t>
            </w:r>
          </w:p>
          <w:p w14:paraId="07F9BC88" w14:textId="77777777" w:rsidR="00105443" w:rsidRPr="00FD5434" w:rsidRDefault="00105443" w:rsidP="00C247F2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</w:tr>
      <w:tr w:rsidR="00105443" w:rsidRPr="00FD5434" w14:paraId="6DB45E51" w14:textId="77777777" w:rsidTr="006E4448">
        <w:trPr>
          <w:trHeight w:val="68"/>
        </w:trPr>
        <w:tc>
          <w:tcPr>
            <w:tcW w:w="525" w:type="dxa"/>
          </w:tcPr>
          <w:p w14:paraId="4872B419" w14:textId="77777777" w:rsidR="00105443" w:rsidRPr="00941AF1" w:rsidRDefault="00105443" w:rsidP="00C247F2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1143" w:type="dxa"/>
          </w:tcPr>
          <w:p w14:paraId="7373FCEB" w14:textId="788B9806" w:rsidR="00105443" w:rsidRPr="00FD5434" w:rsidRDefault="00105443" w:rsidP="00C247F2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 w:rsidRPr="00941AF1">
              <w:rPr>
                <w:rFonts w:ascii="Wingdings 2" w:eastAsia="Wingdings 2" w:hAnsi="Wingdings 2" w:cs="Wingdings 2"/>
              </w:rPr>
              <w:t></w:t>
            </w:r>
            <w:r>
              <w:rPr>
                <w:rFonts w:ascii="Arial" w:hAnsi="Arial" w:cs="Arial"/>
              </w:rPr>
              <w:t xml:space="preserve"> </w:t>
            </w:r>
            <w:r w:rsidRPr="00FD5434">
              <w:rPr>
                <w:rFonts w:ascii="Arial" w:hAnsi="Arial" w:cs="Arial"/>
              </w:rPr>
              <w:t>Lot n°</w:t>
            </w:r>
            <w:r w:rsidR="006E4448">
              <w:rPr>
                <w:rFonts w:ascii="Arial" w:hAnsi="Arial" w:cs="Arial"/>
              </w:rPr>
              <w:t>2</w:t>
            </w:r>
          </w:p>
        </w:tc>
        <w:tc>
          <w:tcPr>
            <w:tcW w:w="7902" w:type="dxa"/>
          </w:tcPr>
          <w:p w14:paraId="43BABB68" w14:textId="6CFF652E" w:rsidR="00105443" w:rsidRPr="00FD5434" w:rsidRDefault="00105443" w:rsidP="00C247F2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 w:rsidRPr="00FD5434">
              <w:rPr>
                <w:rFonts w:ascii="Arial" w:hAnsi="Arial" w:cs="Arial"/>
              </w:rPr>
              <w:t>:</w:t>
            </w:r>
            <w:r w:rsidRPr="00FD5434">
              <w:t xml:space="preserve"> </w:t>
            </w:r>
            <w:r>
              <w:rPr>
                <w:rFonts w:ascii="Arial" w:hAnsi="Arial" w:cs="Arial"/>
              </w:rPr>
              <w:t>cloisonnements</w:t>
            </w:r>
            <w:r w:rsidRPr="00FD5434">
              <w:rPr>
                <w:rFonts w:ascii="Arial" w:hAnsi="Arial" w:cs="Arial"/>
              </w:rPr>
              <w:t xml:space="preserve"> – départements 29 et 56</w:t>
            </w:r>
          </w:p>
        </w:tc>
      </w:tr>
    </w:tbl>
    <w:p w14:paraId="649008D3" w14:textId="77777777" w:rsidR="00E83B06" w:rsidRPr="00357FFA" w:rsidRDefault="00E83B06" w:rsidP="00E83B06">
      <w:pPr>
        <w:jc w:val="both"/>
        <w:rPr>
          <w:rFonts w:ascii="Arial" w:hAnsi="Arial" w:cs="Arial"/>
          <w:bCs/>
        </w:rPr>
      </w:pPr>
    </w:p>
    <w:tbl>
      <w:tblPr>
        <w:tblW w:w="0" w:type="auto"/>
        <w:tblInd w:w="71" w:type="dxa"/>
        <w:shd w:val="solid" w:color="333399" w:fill="333399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72"/>
        <w:gridCol w:w="851"/>
      </w:tblGrid>
      <w:tr w:rsidR="00E83B06" w:rsidRPr="000C1344" w14:paraId="67C76D0E" w14:textId="77777777" w:rsidTr="00574418">
        <w:trPr>
          <w:trHeight w:val="364"/>
        </w:trPr>
        <w:tc>
          <w:tcPr>
            <w:tcW w:w="9072" w:type="dxa"/>
            <w:shd w:val="solid" w:color="333399" w:fill="333399"/>
            <w:vAlign w:val="center"/>
          </w:tcPr>
          <w:p w14:paraId="04AF667D" w14:textId="77777777" w:rsidR="00E83B06" w:rsidRPr="000C1344" w:rsidRDefault="00E83B06" w:rsidP="0057441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FFFFFF"/>
              </w:rPr>
            </w:pPr>
            <w:r w:rsidRPr="000C1344">
              <w:rPr>
                <w:color w:val="FFFFFF"/>
              </w:rPr>
              <w:br w:type="page"/>
            </w:r>
            <w:r>
              <w:rPr>
                <w:rFonts w:ascii="Arial" w:hAnsi="Arial" w:cs="Arial"/>
                <w:b/>
                <w:bCs/>
                <w:color w:val="FFFFFF"/>
              </w:rPr>
              <w:br w:type="page"/>
            </w:r>
            <w:r>
              <w:rPr>
                <w:rFonts w:ascii="Arial" w:hAnsi="Arial" w:cs="Arial"/>
                <w:b/>
                <w:bCs/>
                <w:color w:val="FFFFFF"/>
              </w:rPr>
              <w:br w:type="page"/>
              <w:t>C</w:t>
            </w:r>
            <w:r w:rsidRPr="000C1344">
              <w:rPr>
                <w:rFonts w:ascii="Arial" w:hAnsi="Arial" w:cs="Arial"/>
                <w:b/>
                <w:bCs/>
                <w:color w:val="FFFFFF"/>
              </w:rPr>
              <w:t xml:space="preserve"> - Identification du candidat</w:t>
            </w:r>
          </w:p>
        </w:tc>
        <w:tc>
          <w:tcPr>
            <w:tcW w:w="851" w:type="dxa"/>
            <w:shd w:val="solid" w:color="333399" w:fill="333399"/>
            <w:vAlign w:val="center"/>
          </w:tcPr>
          <w:p w14:paraId="57FB8919" w14:textId="77777777" w:rsidR="00E83B06" w:rsidRPr="000C1344" w:rsidRDefault="00E83B06" w:rsidP="00574418">
            <w:pPr>
              <w:tabs>
                <w:tab w:val="left" w:pos="-142"/>
              </w:tabs>
              <w:jc w:val="right"/>
              <w:rPr>
                <w:rFonts w:ascii="Arial" w:hAnsi="Arial" w:cs="Arial"/>
                <w:b/>
                <w:bCs/>
                <w:color w:val="FFFFFF"/>
              </w:rPr>
            </w:pPr>
          </w:p>
        </w:tc>
      </w:tr>
    </w:tbl>
    <w:p w14:paraId="68AF9E48" w14:textId="77777777" w:rsidR="00E83B06" w:rsidRDefault="00E83B06" w:rsidP="00E83B06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1C5A6F65" w14:textId="77777777" w:rsidR="00CC3616" w:rsidRPr="00CC3616" w:rsidRDefault="00CC3616" w:rsidP="00CC3616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CC3616">
        <w:rPr>
          <w:rFonts w:ascii="Arial" w:hAnsi="Arial" w:cs="Arial"/>
        </w:rPr>
        <w:t xml:space="preserve">Raison ou dénomination sociale et adresse du candidat (ou du mandataire en cas de groupement constitué en application des articles R.2142-19 à R.2142-27 du code de la commande publique) : </w:t>
      </w:r>
    </w:p>
    <w:p w14:paraId="54703D2C" w14:textId="77777777" w:rsidR="00CC3616" w:rsidRPr="00CC3616" w:rsidRDefault="00CC3616" w:rsidP="00CC3616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01CF0F72" w14:textId="77777777" w:rsidR="00CC3616" w:rsidRPr="00CC3616" w:rsidRDefault="00CC3616" w:rsidP="00000BFA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CC3616">
        <w:rPr>
          <w:rFonts w:ascii="Arial" w:hAnsi="Arial" w:cs="Arial"/>
        </w:rPr>
        <w:t>A COMPLÉTER PAR LE CANDIDAT</w:t>
      </w:r>
    </w:p>
    <w:p w14:paraId="7F904793" w14:textId="77777777" w:rsidR="00CC3616" w:rsidRPr="00CC3616" w:rsidRDefault="00CC3616" w:rsidP="00CC3616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5D16D753" w14:textId="77777777" w:rsidR="00CC3616" w:rsidRPr="00CC3616" w:rsidRDefault="00CC3616" w:rsidP="00CC3616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CC3616">
        <w:rPr>
          <w:rFonts w:ascii="Arial" w:hAnsi="Arial" w:cs="Arial"/>
        </w:rPr>
        <w:t xml:space="preserve">Raison ou dénomination sociale : </w:t>
      </w:r>
      <w:r w:rsidRPr="00CC3616">
        <w:rPr>
          <w:rFonts w:ascii="Arial" w:hAnsi="Arial" w:cs="Arial"/>
        </w:rPr>
        <w:tab/>
      </w:r>
    </w:p>
    <w:p w14:paraId="504F84E9" w14:textId="77777777" w:rsidR="00CC3616" w:rsidRPr="00CC3616" w:rsidRDefault="00CC3616" w:rsidP="00CC3616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CC3616">
        <w:rPr>
          <w:rFonts w:ascii="Arial" w:hAnsi="Arial" w:cs="Arial"/>
        </w:rPr>
        <w:t xml:space="preserve">Adresse : </w:t>
      </w:r>
      <w:r w:rsidRPr="00CC3616">
        <w:rPr>
          <w:rFonts w:ascii="Arial" w:hAnsi="Arial" w:cs="Arial"/>
        </w:rPr>
        <w:tab/>
      </w:r>
    </w:p>
    <w:p w14:paraId="15AABEDB" w14:textId="77777777" w:rsidR="00CC3616" w:rsidRPr="00CC3616" w:rsidRDefault="00CC3616" w:rsidP="00CC3616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CC3616">
        <w:rPr>
          <w:rFonts w:ascii="Arial" w:hAnsi="Arial" w:cs="Arial"/>
        </w:rPr>
        <w:tab/>
      </w:r>
    </w:p>
    <w:p w14:paraId="526893BA" w14:textId="77777777" w:rsidR="00CC3616" w:rsidRPr="00CC3616" w:rsidRDefault="00CC3616" w:rsidP="00CC3616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CC3616">
        <w:rPr>
          <w:rFonts w:ascii="Arial" w:hAnsi="Arial" w:cs="Arial"/>
        </w:rPr>
        <w:tab/>
      </w:r>
    </w:p>
    <w:p w14:paraId="10F81AF1" w14:textId="77777777" w:rsidR="00CC3616" w:rsidRPr="00CC3616" w:rsidRDefault="00CC3616" w:rsidP="00CC3616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CC3616">
        <w:rPr>
          <w:rFonts w:ascii="Arial" w:hAnsi="Arial" w:cs="Arial"/>
        </w:rPr>
        <w:t xml:space="preserve">Téléphone : </w:t>
      </w:r>
      <w:r w:rsidRPr="00CC3616">
        <w:rPr>
          <w:rFonts w:ascii="Arial" w:hAnsi="Arial" w:cs="Arial"/>
        </w:rPr>
        <w:tab/>
      </w:r>
    </w:p>
    <w:p w14:paraId="5805B739" w14:textId="77777777" w:rsidR="00CC3616" w:rsidRDefault="00CC3616" w:rsidP="00CC3616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192E5743" w14:textId="77777777" w:rsidR="00CC3616" w:rsidRPr="00CC3616" w:rsidRDefault="00CC3616" w:rsidP="00CC3616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CC3616">
        <w:rPr>
          <w:rFonts w:ascii="Arial" w:hAnsi="Arial" w:cs="Arial"/>
        </w:rPr>
        <w:t xml:space="preserve">Personne à contacter pour toutes questions sur l’offre du candidat : </w:t>
      </w:r>
      <w:r w:rsidRPr="00CC3616">
        <w:rPr>
          <w:rFonts w:ascii="Arial" w:hAnsi="Arial" w:cs="Arial"/>
        </w:rPr>
        <w:tab/>
      </w:r>
    </w:p>
    <w:p w14:paraId="6E52EDA1" w14:textId="77777777" w:rsidR="00CC3616" w:rsidRDefault="00CC3616" w:rsidP="00CC3616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21D6524D" w14:textId="77777777" w:rsidR="00CC3616" w:rsidRPr="00CC3616" w:rsidRDefault="00CC3616" w:rsidP="00CC3616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CC3616">
        <w:rPr>
          <w:rFonts w:ascii="Arial" w:hAnsi="Arial" w:cs="Arial"/>
        </w:rPr>
        <w:t>Adresse mail de contact : ………………………………………………………………………………………………….</w:t>
      </w:r>
    </w:p>
    <w:p w14:paraId="362006DA" w14:textId="77777777" w:rsidR="00CC3616" w:rsidRPr="00CC3616" w:rsidRDefault="00CC3616" w:rsidP="00CC3616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CC3616">
        <w:rPr>
          <w:rFonts w:ascii="Arial" w:hAnsi="Arial" w:cs="Arial"/>
        </w:rPr>
        <w:tab/>
      </w:r>
    </w:p>
    <w:p w14:paraId="5613FE0A" w14:textId="77777777" w:rsidR="00CC3616" w:rsidRPr="00CC3616" w:rsidRDefault="00CC3616" w:rsidP="00CC3616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3AEE7C3C" w14:textId="77777777" w:rsidR="00CC3616" w:rsidRDefault="00CC3616" w:rsidP="00E83B06">
      <w:pPr>
        <w:tabs>
          <w:tab w:val="left" w:pos="-142"/>
          <w:tab w:val="left" w:pos="4111"/>
        </w:tabs>
        <w:jc w:val="both"/>
        <w:rPr>
          <w:rFonts w:ascii="Arial" w:hAnsi="Arial" w:cs="Arial"/>
        </w:rPr>
      </w:pPr>
    </w:p>
    <w:p w14:paraId="6A20CDFB" w14:textId="77777777" w:rsidR="00CC3616" w:rsidRDefault="00CC3616" w:rsidP="00E83B06">
      <w:pPr>
        <w:tabs>
          <w:tab w:val="left" w:pos="-142"/>
          <w:tab w:val="left" w:pos="4111"/>
        </w:tabs>
        <w:jc w:val="both"/>
        <w:rPr>
          <w:rFonts w:ascii="Arial" w:hAnsi="Arial" w:cs="Arial"/>
        </w:rPr>
      </w:pPr>
    </w:p>
    <w:p w14:paraId="20925730" w14:textId="77777777" w:rsidR="00F95822" w:rsidRDefault="00F95822" w:rsidP="00E83B06">
      <w:pPr>
        <w:tabs>
          <w:tab w:val="left" w:pos="-142"/>
          <w:tab w:val="left" w:pos="4111"/>
        </w:tabs>
        <w:jc w:val="both"/>
        <w:rPr>
          <w:rFonts w:ascii="Arial" w:hAnsi="Arial" w:cs="Arial"/>
        </w:rPr>
      </w:pPr>
    </w:p>
    <w:p w14:paraId="078AFB44" w14:textId="77777777" w:rsidR="00CC3616" w:rsidRDefault="00CC3616" w:rsidP="00E83B06">
      <w:pPr>
        <w:tabs>
          <w:tab w:val="left" w:pos="-142"/>
          <w:tab w:val="left" w:pos="4111"/>
        </w:tabs>
        <w:jc w:val="both"/>
        <w:rPr>
          <w:rFonts w:ascii="Arial" w:hAnsi="Arial" w:cs="Arial"/>
        </w:rPr>
      </w:pPr>
    </w:p>
    <w:p w14:paraId="0F4AB067" w14:textId="7E733737" w:rsidR="00E83B06" w:rsidRPr="00310BFA" w:rsidRDefault="00E83B06" w:rsidP="00E83B06">
      <w:pPr>
        <w:tabs>
          <w:tab w:val="left" w:pos="-142"/>
          <w:tab w:val="left" w:pos="4111"/>
        </w:tabs>
        <w:jc w:val="both"/>
        <w:rPr>
          <w:rFonts w:ascii="Arial" w:hAnsi="Arial" w:cs="Arial"/>
          <w:b/>
        </w:rPr>
      </w:pPr>
    </w:p>
    <w:p w14:paraId="3F5E28D9" w14:textId="77777777" w:rsidR="000208AD" w:rsidRPr="00AC3B56" w:rsidRDefault="000208AD" w:rsidP="000C1344">
      <w:pPr>
        <w:shd w:val="clear" w:color="auto" w:fill="333399"/>
        <w:tabs>
          <w:tab w:val="left" w:pos="-142"/>
          <w:tab w:val="left" w:pos="4111"/>
        </w:tabs>
        <w:jc w:val="both"/>
        <w:rPr>
          <w:rFonts w:ascii="Arial" w:hAnsi="Arial" w:cs="Arial"/>
          <w:b/>
          <w:bCs/>
          <w:color w:val="FFFFFF"/>
          <w:sz w:val="24"/>
          <w:szCs w:val="24"/>
        </w:rPr>
      </w:pPr>
      <w:r w:rsidRPr="000C1344">
        <w:rPr>
          <w:rFonts w:ascii="Arial" w:hAnsi="Arial" w:cs="Arial"/>
          <w:b/>
          <w:bCs/>
          <w:color w:val="FFFFFF"/>
          <w:sz w:val="24"/>
          <w:szCs w:val="24"/>
        </w:rPr>
        <w:lastRenderedPageBreak/>
        <w:t xml:space="preserve">FICHE 1 – </w:t>
      </w:r>
      <w:r w:rsidR="00BD3BE5" w:rsidRPr="00BD3BE5">
        <w:rPr>
          <w:rFonts w:ascii="Arial" w:hAnsi="Arial" w:cs="Arial"/>
          <w:b/>
          <w:bCs/>
          <w:color w:val="FFFFFF"/>
          <w:sz w:val="24"/>
          <w:szCs w:val="24"/>
        </w:rPr>
        <w:t>Organisation - Planification</w:t>
      </w:r>
    </w:p>
    <w:p w14:paraId="1A51E6F9" w14:textId="77777777" w:rsidR="000208AD" w:rsidRPr="000C1344" w:rsidRDefault="000208AD" w:rsidP="004E5BC6">
      <w:pPr>
        <w:tabs>
          <w:tab w:val="left" w:pos="-142"/>
          <w:tab w:val="left" w:pos="4111"/>
        </w:tabs>
        <w:jc w:val="both"/>
        <w:rPr>
          <w:rFonts w:ascii="Arial" w:hAnsi="Arial" w:cs="Arial"/>
          <w:color w:val="FFFFFF"/>
        </w:rPr>
      </w:pPr>
    </w:p>
    <w:p w14:paraId="5316A5A3" w14:textId="77777777" w:rsidR="00023C4F" w:rsidRPr="0087442F" w:rsidRDefault="00BD3BE5" w:rsidP="000F728A">
      <w:pPr>
        <w:tabs>
          <w:tab w:val="left" w:pos="-142"/>
          <w:tab w:val="left" w:pos="4111"/>
        </w:tabs>
        <w:jc w:val="both"/>
        <w:rPr>
          <w:rFonts w:ascii="Arial" w:hAnsi="Arial" w:cs="Arial"/>
          <w:b/>
        </w:rPr>
      </w:pPr>
      <w:r w:rsidRPr="0087442F">
        <w:rPr>
          <w:rFonts w:ascii="Arial" w:hAnsi="Arial" w:cs="Arial"/>
          <w:b/>
        </w:rPr>
        <w:t>1.1. Préparation des chantiers</w:t>
      </w:r>
    </w:p>
    <w:p w14:paraId="26DD4D7C" w14:textId="77777777" w:rsidR="00BD3BE5" w:rsidRDefault="00BD3BE5" w:rsidP="000F728A">
      <w:pPr>
        <w:tabs>
          <w:tab w:val="left" w:pos="-142"/>
          <w:tab w:val="left" w:pos="4111"/>
        </w:tabs>
        <w:jc w:val="both"/>
        <w:rPr>
          <w:rFonts w:ascii="Arial" w:hAnsi="Arial" w:cs="Arial"/>
        </w:rPr>
      </w:pPr>
    </w:p>
    <w:p w14:paraId="77043298" w14:textId="7DF3BA26" w:rsidR="00BD3BE5" w:rsidRPr="00BD3BE5" w:rsidRDefault="00CD4AE3" w:rsidP="00BD3BE5">
      <w:pPr>
        <w:jc w:val="both"/>
        <w:rPr>
          <w:rFonts w:ascii="Arial" w:hAnsi="Arial" w:cs="Arial"/>
        </w:rPr>
      </w:pPr>
      <w:r w:rsidRPr="000B31F2">
        <w:rPr>
          <w:rFonts w:ascii="Arial" w:hAnsi="Arial" w:cs="Arial"/>
        </w:rPr>
        <w:t>1.1.</w:t>
      </w:r>
      <w:r w:rsidR="00564B93">
        <w:rPr>
          <w:rFonts w:ascii="Arial" w:hAnsi="Arial" w:cs="Arial"/>
        </w:rPr>
        <w:t>1</w:t>
      </w:r>
      <w:r w:rsidRPr="000B31F2">
        <w:rPr>
          <w:rFonts w:ascii="Arial" w:hAnsi="Arial" w:cs="Arial"/>
        </w:rPr>
        <w:t xml:space="preserve">. </w:t>
      </w:r>
      <w:r w:rsidR="00BD3BE5" w:rsidRPr="00BD3BE5">
        <w:rPr>
          <w:rFonts w:ascii="Arial" w:hAnsi="Arial" w:cs="Arial"/>
        </w:rPr>
        <w:t xml:space="preserve">Procédure proposée pour la réalisation de la </w:t>
      </w:r>
      <w:r w:rsidR="00CC3616">
        <w:rPr>
          <w:rFonts w:ascii="Arial" w:hAnsi="Arial" w:cs="Arial"/>
        </w:rPr>
        <w:t>c</w:t>
      </w:r>
      <w:r w:rsidR="00BD3BE5" w:rsidRPr="00BD3BE5">
        <w:rPr>
          <w:rFonts w:ascii="Arial" w:hAnsi="Arial" w:cs="Arial"/>
        </w:rPr>
        <w:t>oordination avec les autres intervenants</w:t>
      </w:r>
      <w:r w:rsidR="00DD2136">
        <w:rPr>
          <w:rFonts w:ascii="Arial" w:hAnsi="Arial" w:cs="Arial"/>
        </w:rPr>
        <w:t xml:space="preserve"> à l’opération de travaux</w:t>
      </w:r>
      <w:r w:rsidR="00BD3BE5" w:rsidRPr="00BD3BE5">
        <w:rPr>
          <w:rFonts w:ascii="Arial" w:hAnsi="Arial" w:cs="Arial"/>
        </w:rPr>
        <w:t xml:space="preserve"> et moyens de communication utilisés </w:t>
      </w:r>
      <w:r w:rsidR="007F2123">
        <w:rPr>
          <w:rFonts w:ascii="Arial" w:hAnsi="Arial" w:cs="Arial"/>
        </w:rPr>
        <w:t xml:space="preserve">sur un site ERP </w:t>
      </w:r>
      <w:r w:rsidR="00BD3BE5" w:rsidRPr="00BD3BE5">
        <w:rPr>
          <w:rFonts w:ascii="Arial" w:hAnsi="Arial" w:cs="Arial"/>
        </w:rPr>
        <w:t>:</w:t>
      </w:r>
    </w:p>
    <w:p w14:paraId="7715DDDD" w14:textId="77777777" w:rsidR="00AE7044" w:rsidRDefault="00AE7044" w:rsidP="00CD4AE3">
      <w:pPr>
        <w:jc w:val="both"/>
        <w:rPr>
          <w:rFonts w:ascii="Arial" w:hAnsi="Arial" w:cs="Arial"/>
        </w:rPr>
      </w:pPr>
    </w:p>
    <w:p w14:paraId="7DAB8E58" w14:textId="30FAAD69" w:rsidR="0087442F" w:rsidRPr="0087442F" w:rsidRDefault="002F0891" w:rsidP="0087442F">
      <w:pPr>
        <w:jc w:val="both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38C07E4" wp14:editId="716D6390">
                <wp:simplePos x="0" y="0"/>
                <wp:positionH relativeFrom="column">
                  <wp:posOffset>-1633</wp:posOffset>
                </wp:positionH>
                <wp:positionV relativeFrom="paragraph">
                  <wp:posOffset>-635</wp:posOffset>
                </wp:positionV>
                <wp:extent cx="6280513" cy="1121228"/>
                <wp:effectExtent l="0" t="0" r="25400" b="22225"/>
                <wp:wrapTopAndBottom/>
                <wp:docPr id="928463173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0513" cy="112122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4059C6D" w14:textId="77777777" w:rsidR="002F0891" w:rsidRDefault="002F0891" w:rsidP="002F089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8C07E4" id="_x0000_t202" coordsize="21600,21600" o:spt="202" path="m,l,21600r21600,l21600,xe">
                <v:stroke joinstyle="miter"/>
                <v:path gradientshapeok="t" o:connecttype="rect"/>
              </v:shapetype>
              <v:shape id="Zone de texte 6" o:spid="_x0000_s1026" type="#_x0000_t202" style="position:absolute;left:0;text-align:left;margin-left:-.15pt;margin-top:-.05pt;width:494.55pt;height:88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" fillcolor="window" strokeweight=".5pt">
                <v:textbox>
                  <w:txbxContent>
                    <w:p w14:paraId="14059C6D" w14:textId="77777777" w:rsidR="002F0891" w:rsidRDefault="002F0891" w:rsidP="002F0891"/>
                  </w:txbxContent>
                </v:textbox>
                <w10:wrap type="topAndBottom"/>
              </v:shape>
            </w:pict>
          </mc:Fallback>
        </mc:AlternateContent>
      </w:r>
      <w:r w:rsidR="0087442F">
        <w:rPr>
          <w:rFonts w:ascii="Arial" w:hAnsi="Arial" w:cs="Arial"/>
        </w:rPr>
        <w:t>1.1.</w:t>
      </w:r>
      <w:r w:rsidR="00564B93">
        <w:rPr>
          <w:rFonts w:ascii="Arial" w:hAnsi="Arial" w:cs="Arial"/>
        </w:rPr>
        <w:t>2</w:t>
      </w:r>
      <w:r w:rsidR="0087442F">
        <w:rPr>
          <w:rFonts w:ascii="Arial" w:hAnsi="Arial" w:cs="Arial"/>
        </w:rPr>
        <w:t xml:space="preserve">. </w:t>
      </w:r>
      <w:r w:rsidR="0087442F" w:rsidRPr="0087442F">
        <w:rPr>
          <w:rFonts w:ascii="Arial" w:hAnsi="Arial" w:cs="Arial"/>
        </w:rPr>
        <w:t>Procédure d'optimisation du réemploi pour la réalisation de l'accord-cadre :</w:t>
      </w:r>
    </w:p>
    <w:p w14:paraId="139769FD" w14:textId="77777777" w:rsidR="0087442F" w:rsidRDefault="0087442F" w:rsidP="00CD4AE3">
      <w:pPr>
        <w:jc w:val="both"/>
        <w:rPr>
          <w:rFonts w:ascii="Arial" w:hAnsi="Arial" w:cs="Arial"/>
        </w:rPr>
      </w:pPr>
    </w:p>
    <w:p w14:paraId="07057B14" w14:textId="7D9B22C0" w:rsidR="0087442F" w:rsidRDefault="002F0891" w:rsidP="00CD4AE3">
      <w:pPr>
        <w:jc w:val="both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B52308E" wp14:editId="1FFD2C48">
                <wp:simplePos x="0" y="0"/>
                <wp:positionH relativeFrom="column">
                  <wp:posOffset>-1633</wp:posOffset>
                </wp:positionH>
                <wp:positionV relativeFrom="paragraph">
                  <wp:posOffset>-6078</wp:posOffset>
                </wp:positionV>
                <wp:extent cx="6280513" cy="1121228"/>
                <wp:effectExtent l="0" t="0" r="25400" b="22225"/>
                <wp:wrapTopAndBottom/>
                <wp:docPr id="728425197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0513" cy="112122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9F1C434" w14:textId="77777777" w:rsidR="002F0891" w:rsidRDefault="002F0891" w:rsidP="002F089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52308E" id="_x0000_s1027" type="#_x0000_t202" style="position:absolute;left:0;text-align:left;margin-left:-.15pt;margin-top:-.5pt;width:494.55pt;height:88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" fillcolor="window" strokeweight=".5pt">
                <v:textbox>
                  <w:txbxContent>
                    <w:p w14:paraId="69F1C434" w14:textId="77777777" w:rsidR="002F0891" w:rsidRDefault="002F0891" w:rsidP="002F0891"/>
                  </w:txbxContent>
                </v:textbox>
                <w10:wrap type="topAndBottom"/>
              </v:shape>
            </w:pict>
          </mc:Fallback>
        </mc:AlternateContent>
      </w:r>
      <w:r w:rsidR="0087442F">
        <w:rPr>
          <w:rFonts w:ascii="Arial" w:hAnsi="Arial" w:cs="Arial"/>
        </w:rPr>
        <w:t>1.1.</w:t>
      </w:r>
      <w:r w:rsidR="00564B93">
        <w:rPr>
          <w:rFonts w:ascii="Arial" w:hAnsi="Arial" w:cs="Arial"/>
        </w:rPr>
        <w:t>3</w:t>
      </w:r>
      <w:r w:rsidR="0087442F">
        <w:rPr>
          <w:rFonts w:ascii="Arial" w:hAnsi="Arial" w:cs="Arial"/>
        </w:rPr>
        <w:t xml:space="preserve">. </w:t>
      </w:r>
      <w:r w:rsidR="0087442F" w:rsidRPr="0087442F">
        <w:rPr>
          <w:rFonts w:ascii="Arial" w:hAnsi="Arial" w:cs="Arial"/>
        </w:rPr>
        <w:t>Présentation d</w:t>
      </w:r>
      <w:r w:rsidR="0087442F">
        <w:rPr>
          <w:rFonts w:ascii="Arial" w:hAnsi="Arial" w:cs="Arial"/>
        </w:rPr>
        <w:t>u modèle d'</w:t>
      </w:r>
      <w:r w:rsidR="00564B93">
        <w:rPr>
          <w:rFonts w:ascii="Arial" w:hAnsi="Arial" w:cs="Arial"/>
        </w:rPr>
        <w:t xml:space="preserve">état des lieux des </w:t>
      </w:r>
      <w:r w:rsidR="0087442F">
        <w:rPr>
          <w:rFonts w:ascii="Arial" w:hAnsi="Arial" w:cs="Arial"/>
        </w:rPr>
        <w:t>prod</w:t>
      </w:r>
      <w:r w:rsidR="0087442F" w:rsidRPr="0087442F">
        <w:rPr>
          <w:rFonts w:ascii="Arial" w:hAnsi="Arial" w:cs="Arial"/>
        </w:rPr>
        <w:t>uits</w:t>
      </w:r>
      <w:r w:rsidR="00564B93">
        <w:rPr>
          <w:rFonts w:ascii="Arial" w:hAnsi="Arial" w:cs="Arial"/>
        </w:rPr>
        <w:t xml:space="preserve">, matériels et </w:t>
      </w:r>
      <w:r w:rsidR="0087442F" w:rsidRPr="0087442F">
        <w:rPr>
          <w:rFonts w:ascii="Arial" w:hAnsi="Arial" w:cs="Arial"/>
        </w:rPr>
        <w:t>matériaux dans les sites,</w:t>
      </w:r>
      <w:r w:rsidR="0087442F">
        <w:rPr>
          <w:rFonts w:ascii="Arial" w:hAnsi="Arial" w:cs="Arial"/>
        </w:rPr>
        <w:t xml:space="preserve"> de ses </w:t>
      </w:r>
      <w:r w:rsidR="0087442F" w:rsidRPr="0087442F">
        <w:rPr>
          <w:rFonts w:ascii="Arial" w:hAnsi="Arial" w:cs="Arial"/>
        </w:rPr>
        <w:t>modalités de constitution et de mise à jour.</w:t>
      </w:r>
    </w:p>
    <w:p w14:paraId="181F1ADE" w14:textId="77777777" w:rsidR="00564B93" w:rsidRDefault="00564B93" w:rsidP="00CD4AE3">
      <w:pPr>
        <w:jc w:val="both"/>
        <w:rPr>
          <w:rFonts w:ascii="Arial" w:hAnsi="Arial" w:cs="Arial"/>
        </w:rPr>
      </w:pPr>
    </w:p>
    <w:p w14:paraId="0BA1BACD" w14:textId="6DCBF7FF" w:rsidR="0087442F" w:rsidRPr="0087442F" w:rsidRDefault="002F0891" w:rsidP="00CD4AE3">
      <w:pPr>
        <w:jc w:val="both"/>
        <w:rPr>
          <w:rFonts w:ascii="Arial" w:hAnsi="Arial" w:cs="Arial"/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E25D89" wp14:editId="4869B730">
                <wp:simplePos x="0" y="0"/>
                <wp:positionH relativeFrom="column">
                  <wp:posOffset>-1633</wp:posOffset>
                </wp:positionH>
                <wp:positionV relativeFrom="paragraph">
                  <wp:posOffset>-5171</wp:posOffset>
                </wp:positionV>
                <wp:extent cx="6280513" cy="1121228"/>
                <wp:effectExtent l="0" t="0" r="25400" b="22225"/>
                <wp:wrapTopAndBottom/>
                <wp:docPr id="350037994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0513" cy="112122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D108CA0" w14:textId="77777777" w:rsidR="002F0891" w:rsidRDefault="002F0891" w:rsidP="002F089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E25D89" id="_x0000_s1028" type="#_x0000_t202" style="position:absolute;left:0;text-align:left;margin-left:-.15pt;margin-top:-.4pt;width:494.55pt;height:88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" fillcolor="white [3201]" strokeweight=".5pt">
                <v:textbox>
                  <w:txbxContent>
                    <w:p w14:paraId="4D108CA0" w14:textId="77777777" w:rsidR="002F0891" w:rsidRDefault="002F0891" w:rsidP="002F0891"/>
                  </w:txbxContent>
                </v:textbox>
                <w10:wrap type="topAndBottom"/>
              </v:shape>
            </w:pict>
          </mc:Fallback>
        </mc:AlternateContent>
      </w:r>
      <w:r w:rsidR="0087442F" w:rsidRPr="0087442F">
        <w:rPr>
          <w:rFonts w:ascii="Arial" w:hAnsi="Arial" w:cs="Arial"/>
          <w:b/>
        </w:rPr>
        <w:t>1.2. Réactivité de l'intervention</w:t>
      </w:r>
    </w:p>
    <w:p w14:paraId="5687FBB3" w14:textId="77777777" w:rsidR="0087442F" w:rsidRDefault="0087442F" w:rsidP="00CD4AE3">
      <w:pPr>
        <w:jc w:val="both"/>
        <w:rPr>
          <w:rFonts w:ascii="Arial" w:hAnsi="Arial" w:cs="Arial"/>
        </w:rPr>
      </w:pPr>
    </w:p>
    <w:p w14:paraId="39CFE8D4" w14:textId="2C8F6A88" w:rsidR="0087442F" w:rsidRDefault="0087442F" w:rsidP="0087442F">
      <w:pPr>
        <w:jc w:val="both"/>
        <w:rPr>
          <w:rFonts w:ascii="Arial" w:hAnsi="Arial" w:cs="Arial"/>
        </w:rPr>
      </w:pPr>
      <w:r w:rsidRPr="7490090F">
        <w:rPr>
          <w:rFonts w:ascii="Arial" w:hAnsi="Arial" w:cs="Arial"/>
        </w:rPr>
        <w:t xml:space="preserve">Le prestataire précise, en jours ouvrés, quels sont ses délais </w:t>
      </w:r>
      <w:r w:rsidR="007C07F2" w:rsidRPr="7490090F">
        <w:rPr>
          <w:rFonts w:ascii="Arial" w:hAnsi="Arial" w:cs="Arial"/>
        </w:rPr>
        <w:t xml:space="preserve">maximum </w:t>
      </w:r>
      <w:r w:rsidRPr="7490090F">
        <w:rPr>
          <w:rFonts w:ascii="Arial" w:hAnsi="Arial" w:cs="Arial"/>
        </w:rPr>
        <w:t xml:space="preserve">d'intervention suite à l'acceptation du devis par </w:t>
      </w:r>
      <w:r w:rsidR="00105443" w:rsidRPr="7490090F">
        <w:rPr>
          <w:rFonts w:ascii="Arial" w:hAnsi="Arial" w:cs="Arial"/>
        </w:rPr>
        <w:t>France Travail</w:t>
      </w:r>
      <w:r w:rsidRPr="7490090F">
        <w:rPr>
          <w:rFonts w:ascii="Arial" w:hAnsi="Arial" w:cs="Arial"/>
        </w:rPr>
        <w:t xml:space="preserve"> </w:t>
      </w:r>
    </w:p>
    <w:p w14:paraId="1592A344" w14:textId="77777777" w:rsidR="0087442F" w:rsidRDefault="0087442F" w:rsidP="0087442F">
      <w:pPr>
        <w:jc w:val="both"/>
        <w:rPr>
          <w:rFonts w:ascii="Arial" w:hAnsi="Arial" w:cs="Arial"/>
        </w:rPr>
      </w:pPr>
    </w:p>
    <w:p w14:paraId="358E2A2A" w14:textId="232FF84D" w:rsidR="005B61A1" w:rsidRPr="005B61A1" w:rsidRDefault="0087442F" w:rsidP="0087442F">
      <w:pPr>
        <w:jc w:val="both"/>
        <w:rPr>
          <w:rFonts w:ascii="Arial" w:hAnsi="Arial" w:cs="Arial"/>
          <w:color w:val="FF0000"/>
        </w:rPr>
      </w:pPr>
      <w:r w:rsidRPr="005B61A1">
        <w:rPr>
          <w:rFonts w:ascii="Arial" w:hAnsi="Arial" w:cs="Arial"/>
          <w:color w:val="FF0000"/>
        </w:rPr>
        <w:t xml:space="preserve">(NB : ce délai devient contractuel et </w:t>
      </w:r>
      <w:r w:rsidR="00C9431D" w:rsidRPr="005B61A1">
        <w:rPr>
          <w:rFonts w:ascii="Arial" w:hAnsi="Arial" w:cs="Arial"/>
          <w:color w:val="FF0000"/>
        </w:rPr>
        <w:t>f</w:t>
      </w:r>
      <w:r w:rsidR="00C9431D">
        <w:rPr>
          <w:rFonts w:ascii="Arial" w:hAnsi="Arial" w:cs="Arial"/>
          <w:color w:val="FF0000"/>
        </w:rPr>
        <w:t>ait</w:t>
      </w:r>
      <w:r w:rsidR="00C9431D" w:rsidRPr="005B61A1">
        <w:rPr>
          <w:rFonts w:ascii="Arial" w:hAnsi="Arial" w:cs="Arial"/>
          <w:color w:val="FF0000"/>
        </w:rPr>
        <w:t xml:space="preserve"> </w:t>
      </w:r>
      <w:r w:rsidRPr="005B61A1">
        <w:rPr>
          <w:rFonts w:ascii="Arial" w:hAnsi="Arial" w:cs="Arial"/>
          <w:color w:val="FF0000"/>
        </w:rPr>
        <w:t>l'objet de l'application de pénalités s'il n'est pas respecté</w:t>
      </w:r>
    </w:p>
    <w:p w14:paraId="29F46B85" w14:textId="7251F1AC" w:rsidR="0087442F" w:rsidRPr="005B61A1" w:rsidRDefault="005B61A1" w:rsidP="0087442F">
      <w:pPr>
        <w:jc w:val="both"/>
        <w:rPr>
          <w:rFonts w:ascii="Arial" w:hAnsi="Arial" w:cs="Arial"/>
          <w:color w:val="FF0000"/>
        </w:rPr>
      </w:pPr>
      <w:r w:rsidRPr="5A4DC53B">
        <w:rPr>
          <w:rFonts w:ascii="Arial" w:hAnsi="Arial" w:cs="Arial"/>
          <w:color w:val="FF0000"/>
        </w:rPr>
        <w:t xml:space="preserve">A peine d’irrégularité de l’offre, le délai d’intervention ne peut pas être supérieur à </w:t>
      </w:r>
      <w:r w:rsidR="741AFF14" w:rsidRPr="5A4DC53B">
        <w:rPr>
          <w:rFonts w:ascii="Arial" w:hAnsi="Arial" w:cs="Arial"/>
          <w:color w:val="FF0000"/>
        </w:rPr>
        <w:t>20</w:t>
      </w:r>
      <w:r w:rsidRPr="5A4DC53B">
        <w:rPr>
          <w:rFonts w:ascii="Arial" w:hAnsi="Arial" w:cs="Arial"/>
          <w:color w:val="FF0000"/>
        </w:rPr>
        <w:t xml:space="preserve"> jours ouvrés</w:t>
      </w:r>
      <w:r w:rsidR="0087442F" w:rsidRPr="5A4DC53B">
        <w:rPr>
          <w:rFonts w:ascii="Arial" w:hAnsi="Arial" w:cs="Arial"/>
          <w:color w:val="FF0000"/>
        </w:rPr>
        <w:t>)</w:t>
      </w:r>
    </w:p>
    <w:p w14:paraId="00B0430E" w14:textId="30564196" w:rsidR="0087442F" w:rsidRDefault="002F0891" w:rsidP="00CD4AE3">
      <w:pPr>
        <w:jc w:val="both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7215E79" wp14:editId="06BF9DAD">
                <wp:simplePos x="0" y="0"/>
                <wp:positionH relativeFrom="column">
                  <wp:posOffset>-1633</wp:posOffset>
                </wp:positionH>
                <wp:positionV relativeFrom="paragraph">
                  <wp:posOffset>143329</wp:posOffset>
                </wp:positionV>
                <wp:extent cx="6280150" cy="1502228"/>
                <wp:effectExtent l="0" t="0" r="25400" b="22225"/>
                <wp:wrapNone/>
                <wp:docPr id="981073390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0150" cy="150222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69913A4" w14:textId="77777777" w:rsidR="002F0891" w:rsidRDefault="002F0891" w:rsidP="002F0891"/>
                          <w:p w14:paraId="09FB3E9F" w14:textId="77777777" w:rsidR="002F0891" w:rsidRDefault="002F0891" w:rsidP="002F0891">
                            <w:pPr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76B402BF" w14:textId="77777777" w:rsidR="002F0891" w:rsidRDefault="002F0891" w:rsidP="002F0891">
                            <w:pPr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2462859" w14:textId="77777777" w:rsidR="002F0891" w:rsidRDefault="002F0891" w:rsidP="002F0891">
                            <w:pPr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53B89A44" w14:textId="41408848" w:rsidR="002F0891" w:rsidRDefault="002F0891" w:rsidP="002F0891">
                            <w:pPr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Intervention sous ….. jours </w:t>
                            </w:r>
                            <w:r w:rsidR="00123861" w:rsidRPr="00552DB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ouvrés</w:t>
                            </w:r>
                            <w:r w:rsidR="00123861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maximum </w:t>
                            </w:r>
                          </w:p>
                          <w:p w14:paraId="3FF922CB" w14:textId="77777777" w:rsidR="002F0891" w:rsidRDefault="002F0891" w:rsidP="002F0891"/>
                          <w:p w14:paraId="3AF9E6A4" w14:textId="77777777" w:rsidR="002F0891" w:rsidRDefault="002F0891" w:rsidP="002F0891"/>
                          <w:p w14:paraId="6CA20CA5" w14:textId="77777777" w:rsidR="002F0891" w:rsidRDefault="002F0891" w:rsidP="002F089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215E79" id="_x0000_s1029" type="#_x0000_t202" style="position:absolute;left:0;text-align:left;margin-left:-.15pt;margin-top:11.3pt;width:494.5pt;height:118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" fillcolor="white [3201]" strokeweight=".5pt">
                <v:textbox>
                  <w:txbxContent>
                    <w:p w14:paraId="469913A4" w14:textId="77777777" w:rsidR="002F0891" w:rsidRDefault="002F0891" w:rsidP="002F0891"/>
                    <w:p w14:paraId="09FB3E9F" w14:textId="77777777" w:rsidR="002F0891" w:rsidRDefault="002F0891" w:rsidP="002F0891">
                      <w:pPr>
                        <w:jc w:val="both"/>
                        <w:rPr>
                          <w:rFonts w:ascii="Arial" w:hAnsi="Arial" w:cs="Arial"/>
                        </w:rPr>
                      </w:pPr>
                    </w:p>
                    <w:p w14:paraId="76B402BF" w14:textId="77777777" w:rsidR="002F0891" w:rsidRDefault="002F0891" w:rsidP="002F0891">
                      <w:pPr>
                        <w:jc w:val="both"/>
                        <w:rPr>
                          <w:rFonts w:ascii="Arial" w:hAnsi="Arial" w:cs="Arial"/>
                        </w:rPr>
                      </w:pPr>
                    </w:p>
                    <w:p w14:paraId="42462859" w14:textId="77777777" w:rsidR="002F0891" w:rsidRDefault="002F0891" w:rsidP="002F0891">
                      <w:pPr>
                        <w:jc w:val="both"/>
                        <w:rPr>
                          <w:rFonts w:ascii="Arial" w:hAnsi="Arial" w:cs="Arial"/>
                        </w:rPr>
                      </w:pPr>
                    </w:p>
                    <w:p w14:paraId="53B89A44" w14:textId="41408848" w:rsidR="002F0891" w:rsidRDefault="002F0891" w:rsidP="002F0891">
                      <w:pPr>
                        <w:jc w:val="both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Intervention sous ….. jours </w:t>
                      </w:r>
                      <w:r w:rsidR="00123861" w:rsidRPr="00552DBC">
                        <w:rPr>
                          <w:rFonts w:ascii="Arial" w:hAnsi="Arial" w:cs="Arial"/>
                          <w:b/>
                          <w:bCs/>
                        </w:rPr>
                        <w:t>ouvrés</w:t>
                      </w:r>
                      <w:r w:rsidR="00123861">
                        <w:rPr>
                          <w:rFonts w:ascii="Arial" w:hAnsi="Arial" w:cs="Arial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</w:rPr>
                        <w:t xml:space="preserve">maximum </w:t>
                      </w:r>
                    </w:p>
                    <w:p w14:paraId="3FF922CB" w14:textId="77777777" w:rsidR="002F0891" w:rsidRDefault="002F0891" w:rsidP="002F0891"/>
                    <w:p w14:paraId="3AF9E6A4" w14:textId="77777777" w:rsidR="002F0891" w:rsidRDefault="002F0891" w:rsidP="002F0891"/>
                    <w:p w14:paraId="6CA20CA5" w14:textId="77777777" w:rsidR="002F0891" w:rsidRDefault="002F0891" w:rsidP="002F0891"/>
                  </w:txbxContent>
                </v:textbox>
              </v:shape>
            </w:pict>
          </mc:Fallback>
        </mc:AlternateContent>
      </w:r>
    </w:p>
    <w:p w14:paraId="4BE52EA1" w14:textId="4FEC1E61" w:rsidR="00255A32" w:rsidRDefault="00357FFA" w:rsidP="0087442F">
      <w:pPr>
        <w:tabs>
          <w:tab w:val="left" w:pos="-142"/>
          <w:tab w:val="left" w:pos="411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53F25482" w14:textId="77777777" w:rsidR="002F0891" w:rsidRDefault="002F0891" w:rsidP="0087442F">
      <w:pPr>
        <w:tabs>
          <w:tab w:val="left" w:pos="-142"/>
          <w:tab w:val="left" w:pos="4111"/>
        </w:tabs>
        <w:jc w:val="both"/>
        <w:rPr>
          <w:rFonts w:ascii="Arial" w:hAnsi="Arial" w:cs="Arial"/>
        </w:rPr>
      </w:pPr>
    </w:p>
    <w:p w14:paraId="3A081920" w14:textId="77777777" w:rsidR="002F0891" w:rsidRDefault="002F0891" w:rsidP="0087442F">
      <w:pPr>
        <w:tabs>
          <w:tab w:val="left" w:pos="-142"/>
          <w:tab w:val="left" w:pos="4111"/>
        </w:tabs>
        <w:jc w:val="both"/>
      </w:pPr>
    </w:p>
    <w:p w14:paraId="323ABE4C" w14:textId="77777777" w:rsidR="00255A32" w:rsidRDefault="00255A32" w:rsidP="00255A32">
      <w:pPr>
        <w:tabs>
          <w:tab w:val="left" w:pos="-142"/>
          <w:tab w:val="left" w:pos="4111"/>
        </w:tabs>
        <w:jc w:val="both"/>
      </w:pPr>
    </w:p>
    <w:tbl>
      <w:tblPr>
        <w:tblpPr w:leftFromText="141" w:rightFromText="141" w:vertAnchor="page" w:horzAnchor="margin" w:tblpY="2535"/>
        <w:tblW w:w="9923" w:type="dxa"/>
        <w:shd w:val="solid" w:color="000080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923"/>
      </w:tblGrid>
      <w:tr w:rsidR="00255A32" w:rsidRPr="00972CC4" w14:paraId="1C2BA6C8" w14:textId="77777777" w:rsidTr="00AB5C92">
        <w:trPr>
          <w:trHeight w:val="364"/>
        </w:trPr>
        <w:tc>
          <w:tcPr>
            <w:tcW w:w="9923" w:type="dxa"/>
            <w:shd w:val="solid" w:color="000080" w:fill="auto"/>
            <w:vAlign w:val="center"/>
          </w:tcPr>
          <w:p w14:paraId="12A3421A" w14:textId="77777777" w:rsidR="00255A32" w:rsidRPr="007E6F8C" w:rsidRDefault="00255A32" w:rsidP="007E6F8C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</w:rPr>
              <w:br w:type="page"/>
            </w:r>
            <w:r>
              <w:br w:type="page"/>
            </w:r>
            <w:r>
              <w:rPr>
                <w:rFonts w:ascii="Arial" w:hAnsi="Arial" w:cs="Arial"/>
                <w:b/>
                <w:bCs/>
              </w:rPr>
              <w:br w:type="page"/>
            </w:r>
            <w:r>
              <w:rPr>
                <w:rFonts w:ascii="Arial" w:hAnsi="Arial" w:cs="Arial"/>
                <w:b/>
                <w:bCs/>
              </w:rPr>
              <w:br w:type="page"/>
            </w:r>
            <w:r w:rsidRPr="007E6F8C">
              <w:rPr>
                <w:rFonts w:ascii="Arial" w:hAnsi="Arial" w:cs="Arial"/>
                <w:b/>
                <w:sz w:val="24"/>
                <w:szCs w:val="24"/>
              </w:rPr>
              <w:t xml:space="preserve">FICHE 2 – </w:t>
            </w:r>
            <w:r w:rsidR="00677370" w:rsidRPr="007E6F8C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87442F" w:rsidRPr="0087442F">
              <w:rPr>
                <w:rFonts w:ascii="Arial" w:hAnsi="Arial" w:cs="Arial"/>
                <w:b/>
                <w:sz w:val="24"/>
                <w:szCs w:val="24"/>
              </w:rPr>
              <w:t>Pilotage et réalisation travaux - Moyens mobilisés</w:t>
            </w:r>
          </w:p>
        </w:tc>
      </w:tr>
    </w:tbl>
    <w:p w14:paraId="1D98D2E7" w14:textId="4E4494C4" w:rsidR="00926A68" w:rsidRPr="00552DBC" w:rsidRDefault="00926A68" w:rsidP="00926A68">
      <w:pPr>
        <w:rPr>
          <w:rFonts w:ascii="Arial" w:hAnsi="Arial" w:cs="Arial"/>
          <w:bCs/>
        </w:rPr>
      </w:pPr>
      <w:r w:rsidRPr="0083604C">
        <w:rPr>
          <w:rFonts w:ascii="Arial" w:hAnsi="Arial" w:cs="Arial"/>
          <w:bCs/>
        </w:rPr>
        <w:t>A partir d</w:t>
      </w:r>
      <w:r>
        <w:rPr>
          <w:rFonts w:ascii="Arial" w:hAnsi="Arial" w:cs="Arial"/>
          <w:bCs/>
        </w:rPr>
        <w:t xml:space="preserve">es cas </w:t>
      </w:r>
      <w:r w:rsidRPr="0083604C">
        <w:rPr>
          <w:rFonts w:ascii="Arial" w:hAnsi="Arial" w:cs="Arial"/>
          <w:bCs/>
        </w:rPr>
        <w:t>pratique</w:t>
      </w:r>
      <w:r>
        <w:rPr>
          <w:rFonts w:ascii="Arial" w:hAnsi="Arial" w:cs="Arial"/>
          <w:bCs/>
        </w:rPr>
        <w:t>s</w:t>
      </w:r>
      <w:r w:rsidRPr="0083604C">
        <w:rPr>
          <w:rFonts w:ascii="Arial" w:hAnsi="Arial" w:cs="Arial"/>
          <w:bCs/>
        </w:rPr>
        <w:t xml:space="preserve"> proposé</w:t>
      </w:r>
      <w:r>
        <w:rPr>
          <w:rFonts w:ascii="Arial" w:hAnsi="Arial" w:cs="Arial"/>
          <w:bCs/>
        </w:rPr>
        <w:t>s</w:t>
      </w:r>
      <w:r w:rsidRPr="0083604C">
        <w:rPr>
          <w:rFonts w:ascii="Arial" w:hAnsi="Arial" w:cs="Arial"/>
          <w:bCs/>
        </w:rPr>
        <w:t xml:space="preserve"> ci-dessous, le candidat présente le pilotage et les moyens mis en œuvre pour la réalisation des prestations attendues et plus particulièrement pour ses intervention</w:t>
      </w:r>
      <w:r>
        <w:rPr>
          <w:rFonts w:ascii="Arial" w:hAnsi="Arial" w:cs="Arial"/>
          <w:bCs/>
        </w:rPr>
        <w:t>s</w:t>
      </w:r>
      <w:r w:rsidRPr="0083604C">
        <w:rPr>
          <w:rFonts w:ascii="Arial" w:hAnsi="Arial" w:cs="Arial"/>
          <w:bCs/>
        </w:rPr>
        <w:t xml:space="preserve"> en site occupé, les moyens matériels et humains et  la gestion du matériel déposé.  </w:t>
      </w:r>
    </w:p>
    <w:p w14:paraId="0ADFADAE" w14:textId="77777777" w:rsidR="00926A68" w:rsidRDefault="00926A68" w:rsidP="00926A68">
      <w:pPr>
        <w:rPr>
          <w:rFonts w:ascii="Arial" w:hAnsi="Arial" w:cs="Arial"/>
          <w:b/>
          <w:bCs/>
        </w:rPr>
      </w:pPr>
    </w:p>
    <w:p w14:paraId="4216A3CF" w14:textId="77777777" w:rsidR="00926A68" w:rsidRDefault="00926A68" w:rsidP="00926A68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2.1. </w:t>
      </w:r>
      <w:r w:rsidRPr="0087442F">
        <w:rPr>
          <w:rFonts w:ascii="Arial" w:hAnsi="Arial" w:cs="Arial"/>
          <w:b/>
          <w:bCs/>
        </w:rPr>
        <w:t>Continuité du service</w:t>
      </w:r>
      <w:r>
        <w:rPr>
          <w:rFonts w:ascii="Arial" w:hAnsi="Arial" w:cs="Arial"/>
          <w:b/>
          <w:bCs/>
        </w:rPr>
        <w:t xml:space="preserve"> en site occupé  </w:t>
      </w:r>
    </w:p>
    <w:p w14:paraId="79970D7E" w14:textId="77777777" w:rsidR="00926A68" w:rsidRDefault="00926A68" w:rsidP="00926A68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b/>
          <w:bCs/>
        </w:rPr>
      </w:pPr>
    </w:p>
    <w:p w14:paraId="32ED9E0D" w14:textId="290E819F" w:rsidR="00926A68" w:rsidRDefault="00926A68" w:rsidP="00926A68">
      <w:pPr>
        <w:pStyle w:val="En-tte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Le candidat présente les</w:t>
      </w:r>
      <w:r w:rsidRPr="0087442F">
        <w:rPr>
          <w:rFonts w:ascii="Arial" w:hAnsi="Arial" w:cs="Arial"/>
          <w:bCs/>
        </w:rPr>
        <w:t xml:space="preserve"> procédures et moyen</w:t>
      </w:r>
      <w:r>
        <w:rPr>
          <w:rFonts w:ascii="Arial" w:hAnsi="Arial" w:cs="Arial"/>
          <w:bCs/>
        </w:rPr>
        <w:t>s</w:t>
      </w:r>
      <w:r w:rsidRPr="0087442F">
        <w:rPr>
          <w:rFonts w:ascii="Arial" w:hAnsi="Arial" w:cs="Arial"/>
          <w:bCs/>
        </w:rPr>
        <w:t xml:space="preserve"> mis en œuvre pour assurer la continuité de service </w:t>
      </w:r>
      <w:r>
        <w:rPr>
          <w:rFonts w:ascii="Arial" w:hAnsi="Arial" w:cs="Arial"/>
          <w:bCs/>
        </w:rPr>
        <w:t>dans le cadre de la création de deux bureaux et d’une salle de réunion dans une zone en libre accès pour le public</w:t>
      </w:r>
      <w:r w:rsidR="00C26457">
        <w:rPr>
          <w:rFonts w:ascii="Arial" w:hAnsi="Arial" w:cs="Arial"/>
          <w:bCs/>
        </w:rPr>
        <w:t xml:space="preserve"> (bâtiment ERP)</w:t>
      </w:r>
      <w:r>
        <w:rPr>
          <w:rFonts w:ascii="Arial" w:hAnsi="Arial" w:cs="Arial"/>
          <w:bCs/>
        </w:rPr>
        <w:t xml:space="preserve">. </w:t>
      </w:r>
    </w:p>
    <w:p w14:paraId="60D51530" w14:textId="77777777" w:rsidR="00926A68" w:rsidRDefault="00926A68" w:rsidP="00926A68">
      <w:pPr>
        <w:rPr>
          <w:rFonts w:ascii="Arial" w:hAnsi="Arial" w:cs="Arial"/>
          <w:b/>
          <w:bCs/>
        </w:rPr>
      </w:pPr>
    </w:p>
    <w:p w14:paraId="699AC2AE" w14:textId="77777777" w:rsidR="00926A68" w:rsidRDefault="00926A68" w:rsidP="00926A68">
      <w:pPr>
        <w:rPr>
          <w:rFonts w:ascii="Arial" w:hAnsi="Arial" w:cs="Arial"/>
          <w:b/>
          <w:bCs/>
        </w:rPr>
      </w:pPr>
      <w:r w:rsidRPr="7490090F">
        <w:rPr>
          <w:rFonts w:ascii="Arial" w:hAnsi="Arial" w:cs="Arial"/>
          <w:b/>
          <w:bCs/>
          <w:u w:val="single"/>
        </w:rPr>
        <w:t>Cas pratique n°1</w:t>
      </w:r>
      <w:r w:rsidRPr="7490090F">
        <w:rPr>
          <w:rFonts w:ascii="Arial" w:hAnsi="Arial" w:cs="Arial"/>
          <w:b/>
          <w:bCs/>
        </w:rPr>
        <w:t xml:space="preserve"> : </w:t>
      </w:r>
    </w:p>
    <w:p w14:paraId="712B6ACB" w14:textId="77777777" w:rsidR="00926A68" w:rsidRDefault="00926A68" w:rsidP="00926A68"/>
    <w:p w14:paraId="29ACE8EE" w14:textId="77777777" w:rsidR="00926A68" w:rsidRPr="00E83B06" w:rsidRDefault="00926A68" w:rsidP="00926A68">
      <w:pPr>
        <w:rPr>
          <w:rFonts w:ascii="Arial" w:hAnsi="Arial" w:cs="Arial"/>
        </w:rPr>
      </w:pPr>
      <w:r w:rsidRPr="00E83B06">
        <w:rPr>
          <w:rFonts w:ascii="Arial" w:hAnsi="Arial" w:cs="Arial"/>
        </w:rPr>
        <w:t>Les travaux consistent en :</w:t>
      </w:r>
    </w:p>
    <w:p w14:paraId="6970BD9D" w14:textId="5CC885CF" w:rsidR="00926A68" w:rsidRPr="00E83B06" w:rsidRDefault="00926A68" w:rsidP="00926A68">
      <w:pPr>
        <w:ind w:left="708"/>
        <w:rPr>
          <w:rFonts w:ascii="Arial" w:hAnsi="Arial" w:cs="Arial"/>
        </w:rPr>
      </w:pPr>
      <w:r w:rsidRPr="00E83B06">
        <w:rPr>
          <w:rFonts w:ascii="Arial" w:hAnsi="Arial" w:cs="Arial"/>
        </w:rPr>
        <w:t xml:space="preserve">- la création de 2 bureaux (cloisons pleines et vitrées </w:t>
      </w:r>
      <w:r w:rsidR="00186E57">
        <w:rPr>
          <w:rFonts w:ascii="Arial" w:hAnsi="Arial" w:cs="Arial"/>
        </w:rPr>
        <w:t xml:space="preserve">et portes </w:t>
      </w:r>
      <w:r w:rsidRPr="00E83B06">
        <w:rPr>
          <w:rFonts w:ascii="Arial" w:hAnsi="Arial" w:cs="Arial"/>
        </w:rPr>
        <w:t>à fournir, reprise du plafond, distribution C</w:t>
      </w:r>
      <w:r w:rsidR="008643B5">
        <w:rPr>
          <w:rFonts w:ascii="Arial" w:hAnsi="Arial" w:cs="Arial"/>
        </w:rPr>
        <w:t>f</w:t>
      </w:r>
      <w:r w:rsidRPr="00E83B06">
        <w:rPr>
          <w:rFonts w:ascii="Arial" w:hAnsi="Arial" w:cs="Arial"/>
        </w:rPr>
        <w:t>o et Cfa à adapter, adaptation des installations CVC)</w:t>
      </w:r>
    </w:p>
    <w:p w14:paraId="252710FF" w14:textId="62A86AC4" w:rsidR="00926A68" w:rsidRPr="00E83B06" w:rsidRDefault="00926A68" w:rsidP="00926A68">
      <w:pPr>
        <w:ind w:left="708"/>
        <w:rPr>
          <w:rFonts w:ascii="Arial" w:hAnsi="Arial" w:cs="Arial"/>
        </w:rPr>
      </w:pPr>
      <w:r w:rsidRPr="00E83B06">
        <w:rPr>
          <w:rFonts w:ascii="Arial" w:hAnsi="Arial" w:cs="Arial"/>
        </w:rPr>
        <w:t>- la création d’une salle de réunion (cloisons pleines et vitrées, portes à fournir, reprise du plafond, distribution C</w:t>
      </w:r>
      <w:r w:rsidR="00552DBC">
        <w:rPr>
          <w:rFonts w:ascii="Arial" w:hAnsi="Arial" w:cs="Arial"/>
        </w:rPr>
        <w:t>f</w:t>
      </w:r>
      <w:r w:rsidRPr="00E83B06">
        <w:rPr>
          <w:rFonts w:ascii="Arial" w:hAnsi="Arial" w:cs="Arial"/>
        </w:rPr>
        <w:t xml:space="preserve">o et Cfa avec création de deux points de connexion et l’installation d’un vidéoprojecteur, adaptation des installations CVC, </w:t>
      </w:r>
      <w:r w:rsidR="00186E57">
        <w:rPr>
          <w:rFonts w:ascii="Arial" w:hAnsi="Arial" w:cs="Arial"/>
        </w:rPr>
        <w:t xml:space="preserve">reprise du </w:t>
      </w:r>
      <w:r w:rsidRPr="00E83B06">
        <w:rPr>
          <w:rFonts w:ascii="Arial" w:hAnsi="Arial" w:cs="Arial"/>
        </w:rPr>
        <w:t>revêtement de sol)</w:t>
      </w:r>
    </w:p>
    <w:p w14:paraId="66C3BBC2" w14:textId="77777777" w:rsidR="00926A68" w:rsidRPr="00E83B06" w:rsidRDefault="00926A68" w:rsidP="00926A68">
      <w:pPr>
        <w:ind w:left="708"/>
        <w:rPr>
          <w:rFonts w:ascii="Arial" w:hAnsi="Arial" w:cs="Arial"/>
        </w:rPr>
      </w:pPr>
      <w:r w:rsidRPr="00E83B06">
        <w:rPr>
          <w:rFonts w:ascii="Arial" w:hAnsi="Arial" w:cs="Arial"/>
        </w:rPr>
        <w:t>- le déplacement de la banque d’accueil</w:t>
      </w:r>
    </w:p>
    <w:p w14:paraId="7E06F95C" w14:textId="77777777" w:rsidR="00926A68" w:rsidRPr="00E83B06" w:rsidRDefault="00926A68" w:rsidP="00926A68">
      <w:pPr>
        <w:ind w:left="708"/>
        <w:rPr>
          <w:rFonts w:ascii="Arial" w:hAnsi="Arial" w:cs="Arial"/>
        </w:rPr>
      </w:pPr>
      <w:r w:rsidRPr="00E83B06">
        <w:rPr>
          <w:rFonts w:ascii="Arial" w:hAnsi="Arial" w:cs="Arial"/>
        </w:rPr>
        <w:t>- le déplacement de postes informatiques</w:t>
      </w:r>
    </w:p>
    <w:p w14:paraId="6C99303C" w14:textId="77777777" w:rsidR="00926A68" w:rsidRDefault="00926A68" w:rsidP="00926A68">
      <w:pPr>
        <w:ind w:left="708"/>
        <w:rPr>
          <w:rFonts w:ascii="Arial" w:hAnsi="Arial" w:cs="Arial"/>
        </w:rPr>
      </w:pPr>
      <w:r w:rsidRPr="00E83B06">
        <w:rPr>
          <w:rFonts w:ascii="Arial" w:hAnsi="Arial" w:cs="Arial"/>
        </w:rPr>
        <w:t>- la mise en peinture des poteaux</w:t>
      </w:r>
    </w:p>
    <w:p w14:paraId="688942A2" w14:textId="00C426DC" w:rsidR="00186E57" w:rsidRPr="00E83B06" w:rsidRDefault="00186E57" w:rsidP="00926A68">
      <w:pPr>
        <w:ind w:left="708"/>
        <w:rPr>
          <w:rFonts w:ascii="Arial" w:hAnsi="Arial" w:cs="Arial"/>
        </w:rPr>
      </w:pPr>
      <w:r>
        <w:rPr>
          <w:rFonts w:ascii="Arial" w:hAnsi="Arial" w:cs="Arial"/>
        </w:rPr>
        <w:t>- l’opération sera réalisée en site occupé et ouvert au public</w:t>
      </w:r>
    </w:p>
    <w:p w14:paraId="4BDC6AB4" w14:textId="77777777" w:rsidR="00926A68" w:rsidRDefault="00926A68" w:rsidP="00926A68">
      <w:pPr>
        <w:rPr>
          <w:rFonts w:ascii="Arial" w:hAnsi="Arial" w:cs="Arial"/>
        </w:rPr>
      </w:pPr>
    </w:p>
    <w:p w14:paraId="61F64D6F" w14:textId="14682264" w:rsidR="00926A68" w:rsidRPr="008643B5" w:rsidRDefault="00926A68" w:rsidP="00186E57">
      <w:pPr>
        <w:rPr>
          <w:rFonts w:ascii="Arial" w:hAnsi="Arial" w:cs="Arial"/>
          <w:i/>
          <w:iCs/>
        </w:rPr>
      </w:pPr>
      <w:r w:rsidRPr="008643B5">
        <w:rPr>
          <w:rFonts w:ascii="Arial" w:hAnsi="Arial" w:cs="Arial"/>
          <w:i/>
          <w:iCs/>
        </w:rPr>
        <w:t xml:space="preserve">Hors lot : Adaptation des installations de CVC </w:t>
      </w:r>
      <w:r w:rsidR="00186E57" w:rsidRPr="008643B5">
        <w:rPr>
          <w:rFonts w:ascii="Arial" w:hAnsi="Arial" w:cs="Arial"/>
          <w:i/>
          <w:iCs/>
        </w:rPr>
        <w:t xml:space="preserve">et distribution CFo et Cfa , création de deux points de connexion et l’installation d’un vidéoprojecteur </w:t>
      </w:r>
      <w:r w:rsidRPr="008643B5">
        <w:rPr>
          <w:rFonts w:ascii="Arial" w:hAnsi="Arial" w:cs="Arial"/>
          <w:i/>
          <w:iCs/>
        </w:rPr>
        <w:t>par le mainteneur.</w:t>
      </w:r>
    </w:p>
    <w:p w14:paraId="63D7125C" w14:textId="27D3DFB1" w:rsidR="00186E57" w:rsidRPr="008643B5" w:rsidRDefault="00186E57" w:rsidP="006B70D1">
      <w:pPr>
        <w:ind w:firstLine="708"/>
        <w:rPr>
          <w:rFonts w:ascii="Arial" w:hAnsi="Arial" w:cs="Arial"/>
          <w:i/>
          <w:iCs/>
        </w:rPr>
      </w:pPr>
      <w:r w:rsidRPr="008643B5">
        <w:rPr>
          <w:rFonts w:ascii="Arial" w:hAnsi="Arial" w:cs="Arial"/>
          <w:i/>
          <w:iCs/>
        </w:rPr>
        <w:t>Le déplacement de postes informatiques</w:t>
      </w:r>
    </w:p>
    <w:p w14:paraId="4CE83281" w14:textId="61893A2A" w:rsidR="00186E57" w:rsidRPr="008643B5" w:rsidRDefault="00186E57" w:rsidP="00186E57">
      <w:pPr>
        <w:ind w:left="708"/>
        <w:rPr>
          <w:rFonts w:ascii="Arial" w:hAnsi="Arial" w:cs="Arial"/>
          <w:i/>
          <w:iCs/>
        </w:rPr>
      </w:pPr>
      <w:r w:rsidRPr="008643B5">
        <w:rPr>
          <w:rFonts w:ascii="Arial" w:hAnsi="Arial" w:cs="Arial"/>
          <w:i/>
          <w:iCs/>
        </w:rPr>
        <w:t>La mise en peinture des poteaux</w:t>
      </w:r>
    </w:p>
    <w:p w14:paraId="4105978E" w14:textId="77777777" w:rsidR="00926A68" w:rsidRPr="00E83B06" w:rsidRDefault="00926A68" w:rsidP="00926A68">
      <w:pPr>
        <w:rPr>
          <w:rFonts w:ascii="Arial" w:hAnsi="Arial" w:cs="Arial"/>
        </w:rPr>
      </w:pPr>
    </w:p>
    <w:p w14:paraId="0E940293" w14:textId="77777777" w:rsidR="00926A68" w:rsidRPr="00E83B06" w:rsidRDefault="00926A68" w:rsidP="00926A68">
      <w:pPr>
        <w:rPr>
          <w:rFonts w:ascii="Arial" w:hAnsi="Arial" w:cs="Arial"/>
        </w:rPr>
      </w:pPr>
      <w:r w:rsidRPr="00E83B06">
        <w:rPr>
          <w:rFonts w:ascii="Arial" w:hAnsi="Arial" w:cs="Arial"/>
        </w:rPr>
        <w:t>Soit en termes de prestations à assurer :</w:t>
      </w:r>
    </w:p>
    <w:p w14:paraId="7A57F7F2" w14:textId="77777777" w:rsidR="001839F9" w:rsidRDefault="001839F9" w:rsidP="0087442F">
      <w:pPr>
        <w:rPr>
          <w:rFonts w:ascii="Arial" w:hAnsi="Arial" w:cs="Arial"/>
          <w:b/>
          <w:bCs/>
        </w:rPr>
      </w:pPr>
    </w:p>
    <w:p w14:paraId="43FB333A" w14:textId="77777777" w:rsidR="005B190A" w:rsidRPr="00E83B06" w:rsidRDefault="005B190A" w:rsidP="005B190A">
      <w:pPr>
        <w:pStyle w:val="Paragraphedeliste"/>
        <w:numPr>
          <w:ilvl w:val="0"/>
          <w:numId w:val="46"/>
        </w:numPr>
        <w:rPr>
          <w:rFonts w:ascii="Arial" w:hAnsi="Arial" w:cs="Arial"/>
        </w:rPr>
      </w:pPr>
      <w:r w:rsidRPr="00E83B06">
        <w:rPr>
          <w:rFonts w:ascii="Arial" w:hAnsi="Arial" w:cs="Arial"/>
        </w:rPr>
        <w:t>Dépose et mise en décharge d’un épi de cloison</w:t>
      </w:r>
    </w:p>
    <w:p w14:paraId="16E919DB" w14:textId="6045EEE8" w:rsidR="005B190A" w:rsidRPr="00E83B06" w:rsidRDefault="005B190A" w:rsidP="005B190A">
      <w:pPr>
        <w:pStyle w:val="Paragraphedeliste"/>
        <w:numPr>
          <w:ilvl w:val="0"/>
          <w:numId w:val="46"/>
        </w:numPr>
        <w:rPr>
          <w:rFonts w:ascii="Arial" w:hAnsi="Arial" w:cs="Arial"/>
        </w:rPr>
      </w:pPr>
      <w:r w:rsidRPr="00E83B06">
        <w:rPr>
          <w:rFonts w:ascii="Arial" w:hAnsi="Arial" w:cs="Arial"/>
        </w:rPr>
        <w:t>Fourniture et pose de cloison amovible pleine et vitrée, y compris les modules de porte</w:t>
      </w:r>
      <w:r w:rsidR="006268B0" w:rsidRPr="00E83B06">
        <w:rPr>
          <w:rFonts w:ascii="Arial" w:hAnsi="Arial" w:cs="Arial"/>
        </w:rPr>
        <w:t xml:space="preserve"> </w:t>
      </w:r>
    </w:p>
    <w:p w14:paraId="07919B9D" w14:textId="77777777" w:rsidR="005B190A" w:rsidRPr="00E83B06" w:rsidRDefault="005B190A" w:rsidP="005B190A">
      <w:pPr>
        <w:pStyle w:val="Paragraphedeliste"/>
        <w:numPr>
          <w:ilvl w:val="0"/>
          <w:numId w:val="46"/>
        </w:numPr>
        <w:rPr>
          <w:rFonts w:ascii="Arial" w:hAnsi="Arial" w:cs="Arial"/>
        </w:rPr>
      </w:pPr>
      <w:r w:rsidRPr="00E83B06">
        <w:rPr>
          <w:rFonts w:ascii="Arial" w:hAnsi="Arial" w:cs="Arial"/>
        </w:rPr>
        <w:t>Remaniement du faux-plafond</w:t>
      </w:r>
    </w:p>
    <w:p w14:paraId="7D985059" w14:textId="1263B024" w:rsidR="00991F7C" w:rsidRDefault="005B190A" w:rsidP="005B190A">
      <w:pPr>
        <w:pStyle w:val="Paragraphedeliste"/>
        <w:numPr>
          <w:ilvl w:val="0"/>
          <w:numId w:val="46"/>
        </w:numPr>
        <w:rPr>
          <w:rFonts w:ascii="Arial" w:hAnsi="Arial" w:cs="Arial"/>
        </w:rPr>
      </w:pPr>
      <w:r w:rsidRPr="00E83B06">
        <w:rPr>
          <w:rFonts w:ascii="Arial" w:hAnsi="Arial" w:cs="Arial"/>
        </w:rPr>
        <w:t xml:space="preserve">Manutention de la banque </w:t>
      </w:r>
      <w:r w:rsidR="00991F7C">
        <w:rPr>
          <w:rFonts w:ascii="Arial" w:hAnsi="Arial" w:cs="Arial"/>
        </w:rPr>
        <w:t>d’accueil</w:t>
      </w:r>
    </w:p>
    <w:p w14:paraId="780B7A39" w14:textId="75EB31B7" w:rsidR="005B190A" w:rsidRDefault="00991F7C" w:rsidP="005B190A">
      <w:pPr>
        <w:pStyle w:val="Paragraphedeliste"/>
        <w:numPr>
          <w:ilvl w:val="0"/>
          <w:numId w:val="46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Déplacement de </w:t>
      </w:r>
      <w:r w:rsidR="005B190A" w:rsidRPr="00E83B06">
        <w:rPr>
          <w:rFonts w:ascii="Arial" w:hAnsi="Arial" w:cs="Arial"/>
        </w:rPr>
        <w:t xml:space="preserve"> mobiliers</w:t>
      </w:r>
      <w:r>
        <w:rPr>
          <w:rFonts w:ascii="Arial" w:hAnsi="Arial" w:cs="Arial"/>
        </w:rPr>
        <w:t xml:space="preserve"> (chaises, caissons)</w:t>
      </w:r>
    </w:p>
    <w:p w14:paraId="4A198B01" w14:textId="3AE159B4" w:rsidR="009E0682" w:rsidRPr="00E83B06" w:rsidRDefault="009E0682" w:rsidP="005B190A">
      <w:pPr>
        <w:pStyle w:val="Paragraphedeliste"/>
        <w:numPr>
          <w:ilvl w:val="0"/>
          <w:numId w:val="46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Reprise du </w:t>
      </w:r>
      <w:r w:rsidRPr="00E83B06">
        <w:rPr>
          <w:rFonts w:ascii="Arial" w:hAnsi="Arial" w:cs="Arial"/>
        </w:rPr>
        <w:t>revêtement de sol</w:t>
      </w:r>
    </w:p>
    <w:p w14:paraId="40A96802" w14:textId="77777777" w:rsidR="00B06775" w:rsidRDefault="00B06775" w:rsidP="0087442F"/>
    <w:p w14:paraId="3E07EF04" w14:textId="0A5DE94B" w:rsidR="00B06775" w:rsidRDefault="002F0891" w:rsidP="0087442F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FCB8A2F" wp14:editId="4E80FFC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280513" cy="1121228"/>
                <wp:effectExtent l="0" t="0" r="25400" b="22225"/>
                <wp:wrapNone/>
                <wp:docPr id="901809977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0513" cy="112122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745F390" w14:textId="77777777" w:rsidR="002F0891" w:rsidRDefault="002F0891" w:rsidP="002F089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CB8A2F" id="_x0000_s1030" type="#_x0000_t202" style="position:absolute;margin-left:0;margin-top:0;width:494.55pt;height:88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" fillcolor="white [3201]" strokeweight=".5pt">
                <v:textbox>
                  <w:txbxContent>
                    <w:p w14:paraId="5745F390" w14:textId="77777777" w:rsidR="002F0891" w:rsidRDefault="002F0891" w:rsidP="002F0891"/>
                  </w:txbxContent>
                </v:textbox>
              </v:shape>
            </w:pict>
          </mc:Fallback>
        </mc:AlternateContent>
      </w:r>
    </w:p>
    <w:p w14:paraId="51694192" w14:textId="77777777" w:rsidR="00B06775" w:rsidRDefault="00B06775" w:rsidP="0087442F"/>
    <w:p w14:paraId="4E056511" w14:textId="77777777" w:rsidR="00B06775" w:rsidRDefault="00B06775" w:rsidP="0087442F"/>
    <w:p w14:paraId="40030DA6" w14:textId="77777777" w:rsidR="00B06775" w:rsidRDefault="00B06775" w:rsidP="0087442F"/>
    <w:p w14:paraId="502F764A" w14:textId="77777777" w:rsidR="00B06775" w:rsidRDefault="00B06775" w:rsidP="0087442F"/>
    <w:p w14:paraId="47D9DEAE" w14:textId="77777777" w:rsidR="00B06775" w:rsidRDefault="00B06775" w:rsidP="0087442F"/>
    <w:p w14:paraId="0C40A556" w14:textId="77777777" w:rsidR="00B06775" w:rsidRDefault="00B06775" w:rsidP="0087442F"/>
    <w:p w14:paraId="27138BD7" w14:textId="77777777" w:rsidR="00B06775" w:rsidRDefault="00B06775" w:rsidP="0087442F"/>
    <w:p w14:paraId="33E88867" w14:textId="77777777" w:rsidR="00B06775" w:rsidRDefault="00B06775" w:rsidP="0087442F"/>
    <w:p w14:paraId="7AC5B453" w14:textId="77777777" w:rsidR="00B06775" w:rsidRDefault="00B06775" w:rsidP="0087442F"/>
    <w:p w14:paraId="35649565" w14:textId="77777777" w:rsidR="00B06775" w:rsidRPr="00000BFA" w:rsidRDefault="00B06775" w:rsidP="0087442F">
      <w:pPr>
        <w:rPr>
          <w:rFonts w:ascii="Arial" w:hAnsi="Arial" w:cs="Arial"/>
          <w:b/>
        </w:rPr>
      </w:pPr>
    </w:p>
    <w:p w14:paraId="6EC40A92" w14:textId="1EF0AECB" w:rsidR="0087442F" w:rsidRDefault="00926A68" w:rsidP="0087442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column"/>
      </w:r>
    </w:p>
    <w:p w14:paraId="126E57D9" w14:textId="77777777" w:rsidR="00926A68" w:rsidRDefault="00926A68" w:rsidP="0087442F">
      <w:pPr>
        <w:rPr>
          <w:rFonts w:ascii="Arial" w:hAnsi="Arial" w:cs="Arial"/>
          <w:b/>
        </w:rPr>
      </w:pPr>
    </w:p>
    <w:p w14:paraId="2E2CD8DB" w14:textId="77777777" w:rsidR="00926A68" w:rsidRDefault="00926A68" w:rsidP="0087442F">
      <w:pPr>
        <w:rPr>
          <w:rFonts w:ascii="Arial" w:hAnsi="Arial" w:cs="Arial"/>
          <w:b/>
        </w:rPr>
      </w:pPr>
    </w:p>
    <w:p w14:paraId="098805CE" w14:textId="77777777" w:rsidR="00926A68" w:rsidRDefault="00926A68" w:rsidP="0087442F">
      <w:pPr>
        <w:rPr>
          <w:rFonts w:ascii="Arial" w:hAnsi="Arial" w:cs="Arial"/>
          <w:b/>
        </w:rPr>
      </w:pPr>
    </w:p>
    <w:p w14:paraId="425364CF" w14:textId="77777777" w:rsidR="00926A68" w:rsidRDefault="00926A68" w:rsidP="0087442F">
      <w:pPr>
        <w:rPr>
          <w:rFonts w:ascii="Arial" w:hAnsi="Arial" w:cs="Arial"/>
          <w:b/>
        </w:rPr>
      </w:pPr>
    </w:p>
    <w:p w14:paraId="144F4327" w14:textId="77777777" w:rsidR="00926A68" w:rsidRPr="00000BFA" w:rsidRDefault="00926A68" w:rsidP="0087442F">
      <w:pPr>
        <w:rPr>
          <w:rFonts w:ascii="Arial" w:hAnsi="Arial" w:cs="Arial"/>
          <w:b/>
        </w:rPr>
      </w:pPr>
    </w:p>
    <w:p w14:paraId="71D67CCB" w14:textId="77777777" w:rsidR="0087442F" w:rsidRDefault="0087442F" w:rsidP="0087442F">
      <w:pPr>
        <w:rPr>
          <w:rFonts w:ascii="Arial" w:hAnsi="Arial" w:cs="Arial"/>
        </w:rPr>
      </w:pPr>
      <w:r w:rsidRPr="00000BFA">
        <w:rPr>
          <w:rFonts w:ascii="Arial" w:hAnsi="Arial" w:cs="Arial"/>
          <w:b/>
          <w:u w:val="single"/>
        </w:rPr>
        <w:t>Etat actuel</w:t>
      </w:r>
      <w:r w:rsidRPr="00000BFA">
        <w:rPr>
          <w:rFonts w:ascii="Arial" w:hAnsi="Arial" w:cs="Arial"/>
          <w:b/>
        </w:rPr>
        <w:t xml:space="preserve"> </w:t>
      </w:r>
      <w:r w:rsidRPr="00000BFA">
        <w:rPr>
          <w:rFonts w:ascii="Arial" w:hAnsi="Arial" w:cs="Arial"/>
        </w:rPr>
        <w:t>(plan de la zone concernée par les travaux)</w:t>
      </w:r>
    </w:p>
    <w:p w14:paraId="630E2EBB" w14:textId="77777777" w:rsidR="00E2511B" w:rsidRDefault="00E2511B" w:rsidP="00000BFA">
      <w:pPr>
        <w:ind w:firstLine="708"/>
        <w:rPr>
          <w:rFonts w:ascii="Arial" w:hAnsi="Arial" w:cs="Arial"/>
        </w:rPr>
      </w:pPr>
    </w:p>
    <w:p w14:paraId="3223AAD4" w14:textId="77777777" w:rsidR="00E2511B" w:rsidRPr="00000BFA" w:rsidRDefault="00E2511B" w:rsidP="0087442F">
      <w:pPr>
        <w:rPr>
          <w:rFonts w:ascii="Arial" w:hAnsi="Arial" w:cs="Arial"/>
        </w:rPr>
      </w:pPr>
    </w:p>
    <w:p w14:paraId="4C7E7E64" w14:textId="77777777" w:rsidR="0087442F" w:rsidRPr="00000BFA" w:rsidRDefault="0087442F" w:rsidP="0087442F">
      <w:pPr>
        <w:rPr>
          <w:rFonts w:ascii="Arial" w:hAnsi="Arial" w:cs="Arial"/>
          <w:b/>
        </w:rPr>
      </w:pPr>
    </w:p>
    <w:p w14:paraId="2BC3ABE7" w14:textId="77777777" w:rsidR="0087442F" w:rsidRDefault="007C5FD6" w:rsidP="0087442F">
      <w:r>
        <w:rPr>
          <w:noProof/>
        </w:rPr>
        <w:drawing>
          <wp:inline distT="0" distB="0" distL="0" distR="0" wp14:anchorId="7FE95F42" wp14:editId="36F85353">
            <wp:extent cx="6267450" cy="4333875"/>
            <wp:effectExtent l="0" t="0" r="0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7450" cy="433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A69423" w14:textId="77777777" w:rsidR="0087442F" w:rsidRDefault="0087442F" w:rsidP="0087442F"/>
    <w:p w14:paraId="6D8DC6AC" w14:textId="77777777" w:rsidR="0087442F" w:rsidRDefault="0087442F" w:rsidP="0087442F"/>
    <w:p w14:paraId="730BAB05" w14:textId="77777777" w:rsidR="0087442F" w:rsidRDefault="0087442F" w:rsidP="0087442F"/>
    <w:p w14:paraId="21ACC672" w14:textId="77777777" w:rsidR="0087442F" w:rsidRDefault="0087442F" w:rsidP="0087442F"/>
    <w:p w14:paraId="7C45BEFB" w14:textId="77777777" w:rsidR="0087442F" w:rsidRDefault="0087442F" w:rsidP="0087442F"/>
    <w:p w14:paraId="1ABC8C89" w14:textId="77777777" w:rsidR="0087442F" w:rsidRDefault="0087442F" w:rsidP="0087442F"/>
    <w:p w14:paraId="4E68263B" w14:textId="77777777" w:rsidR="00B06775" w:rsidRDefault="00B06775" w:rsidP="0087442F"/>
    <w:p w14:paraId="0C8F83B2" w14:textId="77777777" w:rsidR="00B06775" w:rsidRDefault="00B06775" w:rsidP="0087442F"/>
    <w:p w14:paraId="78BC0A78" w14:textId="77777777" w:rsidR="00B06775" w:rsidRDefault="00B06775" w:rsidP="0087442F"/>
    <w:p w14:paraId="60EA9062" w14:textId="77777777" w:rsidR="00B06775" w:rsidRDefault="00B06775" w:rsidP="0087442F"/>
    <w:p w14:paraId="21B1E3EF" w14:textId="77777777" w:rsidR="00B06775" w:rsidRDefault="00B06775" w:rsidP="0087442F"/>
    <w:p w14:paraId="4082039E" w14:textId="77777777" w:rsidR="00B06775" w:rsidRDefault="00B06775" w:rsidP="0087442F"/>
    <w:p w14:paraId="56D19C4A" w14:textId="77777777" w:rsidR="00B06775" w:rsidRDefault="00B06775" w:rsidP="0087442F"/>
    <w:p w14:paraId="42659F32" w14:textId="77777777" w:rsidR="00B06775" w:rsidRDefault="00B06775" w:rsidP="0087442F"/>
    <w:p w14:paraId="4F99129C" w14:textId="77777777" w:rsidR="00B06775" w:rsidRDefault="00B06775" w:rsidP="0087442F"/>
    <w:p w14:paraId="3E6BD585" w14:textId="77777777" w:rsidR="00B06775" w:rsidRDefault="00B06775" w:rsidP="0087442F"/>
    <w:p w14:paraId="49EB29E8" w14:textId="77777777" w:rsidR="00B06775" w:rsidRDefault="00B06775" w:rsidP="0087442F"/>
    <w:p w14:paraId="5DB373E9" w14:textId="77777777" w:rsidR="00B06775" w:rsidRDefault="00B06775" w:rsidP="0087442F"/>
    <w:p w14:paraId="48728830" w14:textId="77777777" w:rsidR="00B06775" w:rsidRDefault="00B06775" w:rsidP="0087442F"/>
    <w:p w14:paraId="6CDF6B68" w14:textId="77777777" w:rsidR="00B06775" w:rsidRDefault="00B06775" w:rsidP="0087442F"/>
    <w:p w14:paraId="52286A0B" w14:textId="77777777" w:rsidR="00B06775" w:rsidRDefault="00B06775" w:rsidP="0087442F"/>
    <w:p w14:paraId="19828B55" w14:textId="77777777" w:rsidR="0087442F" w:rsidRPr="00000BFA" w:rsidRDefault="0087442F" w:rsidP="0087442F">
      <w:pPr>
        <w:rPr>
          <w:rFonts w:ascii="Arial" w:hAnsi="Arial" w:cs="Arial"/>
        </w:rPr>
      </w:pPr>
    </w:p>
    <w:p w14:paraId="4027FF3D" w14:textId="77777777" w:rsidR="0087442F" w:rsidRDefault="0087442F" w:rsidP="0087442F">
      <w:pPr>
        <w:rPr>
          <w:rFonts w:ascii="Arial" w:hAnsi="Arial" w:cs="Arial"/>
          <w:b/>
          <w:u w:val="single"/>
        </w:rPr>
      </w:pPr>
      <w:r w:rsidRPr="00000BFA">
        <w:rPr>
          <w:rFonts w:ascii="Arial" w:hAnsi="Arial" w:cs="Arial"/>
          <w:b/>
          <w:u w:val="single"/>
        </w:rPr>
        <w:t>Etat projeté</w:t>
      </w:r>
    </w:p>
    <w:p w14:paraId="72EB3AF9" w14:textId="77777777" w:rsidR="00926A68" w:rsidRPr="00000BFA" w:rsidRDefault="00926A68" w:rsidP="0087442F">
      <w:pPr>
        <w:rPr>
          <w:rFonts w:ascii="Arial" w:hAnsi="Arial" w:cs="Arial"/>
          <w:b/>
          <w:u w:val="single"/>
        </w:rPr>
      </w:pPr>
    </w:p>
    <w:p w14:paraId="5977AC50" w14:textId="77777777" w:rsidR="0087442F" w:rsidRDefault="0087442F" w:rsidP="0087442F"/>
    <w:p w14:paraId="5F1A5B24" w14:textId="77777777" w:rsidR="0087442F" w:rsidRDefault="007C5FD6" w:rsidP="0087442F">
      <w:r>
        <w:rPr>
          <w:noProof/>
        </w:rPr>
        <w:drawing>
          <wp:inline distT="0" distB="0" distL="0" distR="0" wp14:anchorId="6FA163CD" wp14:editId="1D7EA8B6">
            <wp:extent cx="6124575" cy="4876800"/>
            <wp:effectExtent l="0" t="0" r="9525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487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276B5E" w14:textId="77777777" w:rsidR="0087442F" w:rsidRDefault="0087442F" w:rsidP="0087442F"/>
    <w:p w14:paraId="304EAF38" w14:textId="77777777" w:rsidR="0087442F" w:rsidRDefault="0087442F" w:rsidP="0087442F"/>
    <w:p w14:paraId="55A4C86A" w14:textId="77777777" w:rsidR="0087442F" w:rsidRDefault="0087442F" w:rsidP="0087442F"/>
    <w:p w14:paraId="2DA978E1" w14:textId="13EC5B4D" w:rsidR="0087442F" w:rsidRDefault="00E2511B" w:rsidP="0087442F">
      <w:r>
        <w:br w:type="column"/>
      </w:r>
    </w:p>
    <w:p w14:paraId="6D774BD9" w14:textId="77777777" w:rsidR="00E2511B" w:rsidRDefault="00E2511B" w:rsidP="0087442F"/>
    <w:p w14:paraId="14A5AA7D" w14:textId="77777777" w:rsidR="00E2511B" w:rsidRDefault="00E2511B" w:rsidP="0087442F"/>
    <w:p w14:paraId="328A2B31" w14:textId="77777777" w:rsidR="00E2511B" w:rsidRDefault="00E2511B" w:rsidP="0087442F"/>
    <w:p w14:paraId="79A7CFF6" w14:textId="77777777" w:rsidR="00E2511B" w:rsidRDefault="00E2511B" w:rsidP="0087442F"/>
    <w:p w14:paraId="598F1891" w14:textId="77777777" w:rsidR="0087442F" w:rsidRDefault="007C5FD6" w:rsidP="0087442F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1F1AFDB3" wp14:editId="69837C9D">
                <wp:simplePos x="0" y="0"/>
                <wp:positionH relativeFrom="column">
                  <wp:posOffset>2394585</wp:posOffset>
                </wp:positionH>
                <wp:positionV relativeFrom="paragraph">
                  <wp:posOffset>1218565</wp:posOffset>
                </wp:positionV>
                <wp:extent cx="1071245" cy="1371600"/>
                <wp:effectExtent l="0" t="0" r="14605" b="19050"/>
                <wp:wrapNone/>
                <wp:docPr id="8" name="Rectangle à coins arrondis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71245" cy="1371600"/>
                        </a:xfrm>
                        <a:prstGeom prst="roundRect">
                          <a:avLst/>
                        </a:prstGeom>
                        <a:solidFill>
                          <a:srgbClr val="FFFF00">
                            <a:alpha val="50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AB1487D" w14:textId="77777777" w:rsidR="0087442F" w:rsidRDefault="0087442F" w:rsidP="0087442F">
                            <w:pPr>
                              <w:jc w:val="center"/>
                            </w:pPr>
                            <w:r>
                              <w:t>Déplacement P</w:t>
                            </w:r>
                            <w:r w:rsidR="007D3306">
                              <w:t>ostes Informatiques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F1AFDB3" id="Rectangle à coins arrondis 8" o:spid="_x0000_s1031" style="position:absolute;left:0;text-align:left;margin-left:188.55pt;margin-top:95.95pt;width:84.35pt;height:108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" fillcolor="yellow" strokecolor="#385d8a" strokeweight="2pt">
                <v:fill opacity="32896f"/>
                <v:path arrowok="t"/>
                <v:textbox>
                  <w:txbxContent>
                    <w:p w14:paraId="0AB1487D" w14:textId="77777777" w:rsidR="0087442F" w:rsidRDefault="0087442F" w:rsidP="0087442F">
                      <w:pPr>
                        <w:jc w:val="center"/>
                      </w:pPr>
                      <w:r>
                        <w:t>Déplacement P</w:t>
                      </w:r>
                      <w:r w:rsidR="007D3306">
                        <w:t>ostes Informatiques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45082E6" wp14:editId="4FBAB906">
                <wp:simplePos x="0" y="0"/>
                <wp:positionH relativeFrom="column">
                  <wp:posOffset>3826510</wp:posOffset>
                </wp:positionH>
                <wp:positionV relativeFrom="paragraph">
                  <wp:posOffset>1591310</wp:posOffset>
                </wp:positionV>
                <wp:extent cx="977900" cy="574040"/>
                <wp:effectExtent l="0" t="0" r="12700" b="16510"/>
                <wp:wrapNone/>
                <wp:docPr id="7" name="Rectangle à coins arrondis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77900" cy="574040"/>
                        </a:xfrm>
                        <a:prstGeom prst="roundRect">
                          <a:avLst/>
                        </a:prstGeom>
                        <a:solidFill>
                          <a:srgbClr val="FFFF00">
                            <a:alpha val="50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0B74396" w14:textId="77777777" w:rsidR="0087442F" w:rsidRDefault="0087442F" w:rsidP="0087442F">
                            <w:pPr>
                              <w:jc w:val="center"/>
                            </w:pPr>
                            <w:r>
                              <w:t>Déplacement B</w:t>
                            </w:r>
                            <w:r w:rsidR="007C430B">
                              <w:t xml:space="preserve">anque </w:t>
                            </w:r>
                            <w:r>
                              <w:t>A</w:t>
                            </w:r>
                            <w:r w:rsidR="007C430B">
                              <w:t>ccueil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45082E6" id="Rectangle à coins arrondis 7" o:spid="_x0000_s1032" style="position:absolute;left:0;text-align:left;margin-left:301.3pt;margin-top:125.3pt;width:77pt;height:45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" fillcolor="yellow" strokecolor="#385d8a" strokeweight="2pt">
                <v:fill opacity="32896f"/>
                <v:path arrowok="t"/>
                <v:textbox>
                  <w:txbxContent>
                    <w:p w14:paraId="20B74396" w14:textId="77777777" w:rsidR="0087442F" w:rsidRDefault="0087442F" w:rsidP="0087442F">
                      <w:pPr>
                        <w:jc w:val="center"/>
                      </w:pPr>
                      <w:r>
                        <w:t>Déplacement B</w:t>
                      </w:r>
                      <w:r w:rsidR="007C430B">
                        <w:t xml:space="preserve">anque </w:t>
                      </w:r>
                      <w:r>
                        <w:t>A</w:t>
                      </w:r>
                      <w:r w:rsidR="007C430B">
                        <w:t>ccueil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959049B" wp14:editId="77127796">
                <wp:simplePos x="0" y="0"/>
                <wp:positionH relativeFrom="column">
                  <wp:posOffset>4064635</wp:posOffset>
                </wp:positionH>
                <wp:positionV relativeFrom="paragraph">
                  <wp:posOffset>2306320</wp:posOffset>
                </wp:positionV>
                <wp:extent cx="807720" cy="574040"/>
                <wp:effectExtent l="0" t="0" r="11430" b="16510"/>
                <wp:wrapNone/>
                <wp:docPr id="5" name="Rectangle à coins arrondis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07720" cy="574040"/>
                        </a:xfrm>
                        <a:prstGeom prst="roundRect">
                          <a:avLst/>
                        </a:prstGeom>
                        <a:solidFill>
                          <a:srgbClr val="4F81BD">
                            <a:lumMod val="60000"/>
                            <a:lumOff val="40000"/>
                            <a:alpha val="50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A609FFD" w14:textId="77777777" w:rsidR="0087442F" w:rsidRDefault="0087442F" w:rsidP="0087442F">
                            <w:pPr>
                              <w:jc w:val="center"/>
                            </w:pPr>
                            <w:r>
                              <w:t>Création bureau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959049B" id="Rectangle à coins arrondis 5" o:spid="_x0000_s1033" style="position:absolute;left:0;text-align:left;margin-left:320.05pt;margin-top:181.6pt;width:63.6pt;height:45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" fillcolor="#95b3d7" strokecolor="#385d8a" strokeweight="2pt">
                <v:fill opacity="32896f"/>
                <v:path arrowok="t"/>
                <v:textbox>
                  <w:txbxContent>
                    <w:p w14:paraId="2A609FFD" w14:textId="77777777" w:rsidR="0087442F" w:rsidRDefault="0087442F" w:rsidP="0087442F">
                      <w:pPr>
                        <w:jc w:val="center"/>
                      </w:pPr>
                      <w:r>
                        <w:t>Création bureau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1A82A80F" wp14:editId="217616F3">
                <wp:simplePos x="0" y="0"/>
                <wp:positionH relativeFrom="column">
                  <wp:posOffset>4064635</wp:posOffset>
                </wp:positionH>
                <wp:positionV relativeFrom="paragraph">
                  <wp:posOffset>963295</wp:posOffset>
                </wp:positionV>
                <wp:extent cx="808355" cy="574040"/>
                <wp:effectExtent l="0" t="0" r="10795" b="16510"/>
                <wp:wrapNone/>
                <wp:docPr id="4" name="Rectangle à coins arrondis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08355" cy="574040"/>
                        </a:xfrm>
                        <a:prstGeom prst="roundRect">
                          <a:avLst/>
                        </a:prstGeom>
                        <a:solidFill>
                          <a:srgbClr val="4F81BD">
                            <a:lumMod val="60000"/>
                            <a:lumOff val="40000"/>
                            <a:alpha val="50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11FCD2F" w14:textId="77777777" w:rsidR="0087442F" w:rsidRDefault="0087442F" w:rsidP="0087442F">
                            <w:pPr>
                              <w:jc w:val="center"/>
                            </w:pPr>
                            <w:r>
                              <w:t>Création bureau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A82A80F" id="Rectangle à coins arrondis 4" o:spid="_x0000_s1034" style="position:absolute;left:0;text-align:left;margin-left:320.05pt;margin-top:75.85pt;width:63.65pt;height:45.2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" fillcolor="#95b3d7" strokecolor="#385d8a" strokeweight="2pt">
                <v:fill opacity="32896f"/>
                <v:path arrowok="t"/>
                <v:textbox>
                  <w:txbxContent>
                    <w:p w14:paraId="411FCD2F" w14:textId="77777777" w:rsidR="0087442F" w:rsidRDefault="0087442F" w:rsidP="0087442F">
                      <w:pPr>
                        <w:jc w:val="center"/>
                      </w:pPr>
                      <w:r>
                        <w:t>Création bureau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A5B3767" wp14:editId="28693D11">
                <wp:simplePos x="0" y="0"/>
                <wp:positionH relativeFrom="column">
                  <wp:posOffset>1275715</wp:posOffset>
                </wp:positionH>
                <wp:positionV relativeFrom="paragraph">
                  <wp:posOffset>2165350</wp:posOffset>
                </wp:positionV>
                <wp:extent cx="1477645" cy="935355"/>
                <wp:effectExtent l="0" t="0" r="27305" b="17145"/>
                <wp:wrapNone/>
                <wp:docPr id="6" name="Rectangle à coins arrondis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77645" cy="935355"/>
                        </a:xfrm>
                        <a:prstGeom prst="roundRect">
                          <a:avLst/>
                        </a:prstGeom>
                        <a:solidFill>
                          <a:srgbClr val="4F81BD">
                            <a:lumMod val="60000"/>
                            <a:lumOff val="40000"/>
                            <a:alpha val="50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151112E" w14:textId="77777777" w:rsidR="0087442F" w:rsidRDefault="0087442F" w:rsidP="0087442F">
                            <w:pPr>
                              <w:jc w:val="center"/>
                            </w:pPr>
                            <w:r>
                              <w:t>Création salle de réunion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A5B3767" id="Rectangle à coins arrondis 6" o:spid="_x0000_s1035" style="position:absolute;left:0;text-align:left;margin-left:100.45pt;margin-top:170.5pt;width:116.35pt;height:73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" fillcolor="#95b3d7" strokecolor="#385d8a" strokeweight="2pt">
                <v:fill opacity="32896f"/>
                <v:path arrowok="t"/>
                <v:textbox>
                  <w:txbxContent>
                    <w:p w14:paraId="7151112E" w14:textId="77777777" w:rsidR="0087442F" w:rsidRDefault="0087442F" w:rsidP="0087442F">
                      <w:pPr>
                        <w:jc w:val="center"/>
                      </w:pPr>
                      <w:r>
                        <w:t>Création salle de réunion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w:drawing>
          <wp:inline distT="0" distB="0" distL="0" distR="0" wp14:anchorId="68587610" wp14:editId="24B62931">
            <wp:extent cx="4848225" cy="3857625"/>
            <wp:effectExtent l="0" t="0" r="9525" b="9525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8225" cy="385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AE61CB" w14:textId="77777777" w:rsidR="0087442F" w:rsidRPr="007E6F8C" w:rsidRDefault="0087442F" w:rsidP="0087442F">
      <w:pPr>
        <w:pStyle w:val="En-tte"/>
        <w:jc w:val="both"/>
        <w:rPr>
          <w:rFonts w:ascii="Arial" w:hAnsi="Arial" w:cs="Arial"/>
          <w:bCs/>
        </w:rPr>
      </w:pPr>
    </w:p>
    <w:p w14:paraId="58DDDDC3" w14:textId="77777777" w:rsidR="00A96596" w:rsidRPr="007E6F8C" w:rsidRDefault="00A96596" w:rsidP="007E6F8C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14:paraId="529174EE" w14:textId="53D0DEA5" w:rsidR="0087128B" w:rsidRPr="0087442F" w:rsidRDefault="0087442F" w:rsidP="007E6F8C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b/>
        </w:rPr>
      </w:pPr>
      <w:r w:rsidRPr="0087442F">
        <w:rPr>
          <w:rFonts w:ascii="Arial" w:hAnsi="Arial" w:cs="Arial"/>
          <w:b/>
          <w:bCs/>
        </w:rPr>
        <w:t>2.2. Moyens humains et techniques m</w:t>
      </w:r>
      <w:r w:rsidR="001D476C">
        <w:rPr>
          <w:rFonts w:ascii="Arial" w:hAnsi="Arial" w:cs="Arial"/>
          <w:b/>
          <w:bCs/>
        </w:rPr>
        <w:t>obilis</w:t>
      </w:r>
      <w:r w:rsidR="00926A68">
        <w:rPr>
          <w:rFonts w:ascii="Arial" w:hAnsi="Arial" w:cs="Arial"/>
          <w:b/>
          <w:bCs/>
        </w:rPr>
        <w:t>és</w:t>
      </w:r>
    </w:p>
    <w:p w14:paraId="54B1E9CD" w14:textId="77777777" w:rsidR="00926A68" w:rsidRPr="0087442F" w:rsidRDefault="00926A68" w:rsidP="00926A68">
      <w:pPr>
        <w:tabs>
          <w:tab w:val="left" w:pos="-142"/>
          <w:tab w:val="left" w:pos="4111"/>
        </w:tabs>
        <w:jc w:val="both"/>
        <w:rPr>
          <w:rFonts w:ascii="Arial" w:hAnsi="Arial" w:cs="Arial"/>
        </w:rPr>
      </w:pPr>
    </w:p>
    <w:p w14:paraId="486341CD" w14:textId="1640E731" w:rsidR="00926A68" w:rsidRPr="0087442F" w:rsidRDefault="00926A68" w:rsidP="00926A68">
      <w:pPr>
        <w:tabs>
          <w:tab w:val="left" w:pos="-142"/>
          <w:tab w:val="left" w:pos="411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Cas pratique portant sur les  moyens humains et techniques mobilisés </w:t>
      </w:r>
    </w:p>
    <w:p w14:paraId="22E037A1" w14:textId="77777777" w:rsidR="00926A68" w:rsidRDefault="00926A68" w:rsidP="00926A68">
      <w:pPr>
        <w:tabs>
          <w:tab w:val="left" w:pos="-142"/>
          <w:tab w:val="left" w:pos="4111"/>
        </w:tabs>
        <w:jc w:val="both"/>
        <w:rPr>
          <w:rFonts w:ascii="Arial" w:hAnsi="Arial" w:cs="Arial"/>
        </w:rPr>
      </w:pPr>
    </w:p>
    <w:p w14:paraId="568B6EAB" w14:textId="3D8D81E1" w:rsidR="00926A68" w:rsidRPr="006B70D1" w:rsidRDefault="00926A68" w:rsidP="006B70D1">
      <w:pPr>
        <w:rPr>
          <w:rFonts w:ascii="Arial" w:hAnsi="Arial" w:cs="Arial"/>
          <w:b/>
          <w:bCs/>
        </w:rPr>
      </w:pPr>
      <w:r w:rsidRPr="0083604C">
        <w:rPr>
          <w:rFonts w:ascii="Arial" w:hAnsi="Arial" w:cs="Arial"/>
          <w:b/>
          <w:bCs/>
          <w:u w:val="single"/>
        </w:rPr>
        <w:t>Cas pratique</w:t>
      </w:r>
      <w:r>
        <w:rPr>
          <w:rFonts w:ascii="Arial" w:hAnsi="Arial" w:cs="Arial"/>
          <w:b/>
          <w:bCs/>
          <w:u w:val="single"/>
        </w:rPr>
        <w:t xml:space="preserve"> n°2</w:t>
      </w:r>
      <w:r>
        <w:rPr>
          <w:rFonts w:ascii="Arial" w:hAnsi="Arial" w:cs="Arial"/>
          <w:b/>
          <w:bCs/>
        </w:rPr>
        <w:t xml:space="preserve"> : </w:t>
      </w:r>
    </w:p>
    <w:p w14:paraId="3E2180F8" w14:textId="77777777" w:rsidR="00926A68" w:rsidRPr="0087442F" w:rsidRDefault="00926A68" w:rsidP="00926A68">
      <w:pPr>
        <w:tabs>
          <w:tab w:val="left" w:pos="-142"/>
          <w:tab w:val="left" w:pos="4111"/>
        </w:tabs>
        <w:jc w:val="both"/>
        <w:rPr>
          <w:rFonts w:ascii="Arial" w:hAnsi="Arial" w:cs="Arial"/>
        </w:rPr>
      </w:pPr>
    </w:p>
    <w:p w14:paraId="265D84AF" w14:textId="2D8D8771" w:rsidR="00926A68" w:rsidRPr="0087442F" w:rsidRDefault="00926A68" w:rsidP="00926A68">
      <w:pPr>
        <w:tabs>
          <w:tab w:val="left" w:pos="-142"/>
          <w:tab w:val="left" w:pos="4111"/>
        </w:tabs>
        <w:jc w:val="both"/>
        <w:rPr>
          <w:rFonts w:ascii="Arial" w:hAnsi="Arial" w:cs="Arial"/>
        </w:rPr>
      </w:pPr>
      <w:r w:rsidRPr="0087442F">
        <w:rPr>
          <w:rFonts w:ascii="Arial" w:hAnsi="Arial" w:cs="Arial"/>
        </w:rPr>
        <w:t xml:space="preserve">Le candidat précise le nombre d'équipes simultanées et l’équipement de chaque équipe mis à disposition de </w:t>
      </w:r>
      <w:r w:rsidR="00105443">
        <w:rPr>
          <w:rFonts w:ascii="Arial" w:hAnsi="Arial" w:cs="Arial"/>
        </w:rPr>
        <w:t>France Travail</w:t>
      </w:r>
      <w:r w:rsidRPr="0087442F">
        <w:rPr>
          <w:rFonts w:ascii="Arial" w:hAnsi="Arial" w:cs="Arial"/>
        </w:rPr>
        <w:t xml:space="preserve"> pour réaliser la création d'un bureau visio-</w:t>
      </w:r>
      <w:r w:rsidRPr="00BE507C">
        <w:rPr>
          <w:rFonts w:ascii="Arial" w:hAnsi="Arial" w:cs="Arial"/>
        </w:rPr>
        <w:t xml:space="preserve">conférence dans </w:t>
      </w:r>
      <w:r w:rsidR="001F5801" w:rsidRPr="00BE507C">
        <w:rPr>
          <w:rFonts w:ascii="Arial" w:hAnsi="Arial" w:cs="Arial"/>
        </w:rPr>
        <w:t>40</w:t>
      </w:r>
      <w:r w:rsidRPr="00BE507C">
        <w:rPr>
          <w:rFonts w:ascii="Arial" w:hAnsi="Arial" w:cs="Arial"/>
        </w:rPr>
        <w:t xml:space="preserve"> agences dans un délai de </w:t>
      </w:r>
      <w:r w:rsidR="001F5801" w:rsidRPr="00BE507C">
        <w:rPr>
          <w:rFonts w:ascii="Arial" w:hAnsi="Arial" w:cs="Arial"/>
        </w:rPr>
        <w:t>5</w:t>
      </w:r>
      <w:r w:rsidRPr="00BE507C">
        <w:rPr>
          <w:rFonts w:ascii="Arial" w:hAnsi="Arial" w:cs="Arial"/>
        </w:rPr>
        <w:t xml:space="preserve"> mois.</w:t>
      </w:r>
    </w:p>
    <w:p w14:paraId="68B9B96E" w14:textId="77777777" w:rsidR="00926A68" w:rsidRDefault="00926A68" w:rsidP="00926A68">
      <w:pPr>
        <w:tabs>
          <w:tab w:val="left" w:pos="-142"/>
          <w:tab w:val="left" w:pos="4111"/>
        </w:tabs>
        <w:jc w:val="both"/>
        <w:rPr>
          <w:rFonts w:ascii="Arial" w:hAnsi="Arial" w:cs="Arial"/>
          <w:b/>
          <w:sz w:val="22"/>
          <w:szCs w:val="22"/>
        </w:rPr>
      </w:pPr>
    </w:p>
    <w:p w14:paraId="380BA95F" w14:textId="77777777" w:rsidR="00926A68" w:rsidRDefault="00926A68" w:rsidP="00926A68">
      <w:pPr>
        <w:rPr>
          <w:rFonts w:ascii="Arial" w:hAnsi="Arial" w:cs="Arial"/>
        </w:rPr>
      </w:pPr>
      <w:r w:rsidRPr="00E83B06">
        <w:rPr>
          <w:rFonts w:ascii="Arial" w:hAnsi="Arial" w:cs="Arial"/>
        </w:rPr>
        <w:t>Les travaux à prévoir pour la création d’un bureau visio-conférence d’une surface d’environ 12m² sont :</w:t>
      </w:r>
    </w:p>
    <w:p w14:paraId="3363D426" w14:textId="77777777" w:rsidR="00127E0A" w:rsidRDefault="00127E0A" w:rsidP="00926A68">
      <w:pPr>
        <w:rPr>
          <w:rFonts w:ascii="Arial" w:hAnsi="Arial" w:cs="Arial"/>
        </w:rPr>
      </w:pPr>
    </w:p>
    <w:p w14:paraId="147FBA2F" w14:textId="77777777" w:rsidR="007D3306" w:rsidRPr="00E83B06" w:rsidRDefault="007D3306" w:rsidP="007D3306">
      <w:pPr>
        <w:numPr>
          <w:ilvl w:val="0"/>
          <w:numId w:val="45"/>
        </w:numPr>
        <w:rPr>
          <w:rFonts w:ascii="Arial" w:hAnsi="Arial" w:cs="Arial"/>
        </w:rPr>
      </w:pPr>
      <w:r w:rsidRPr="00E83B06">
        <w:rPr>
          <w:rFonts w:ascii="Arial" w:hAnsi="Arial" w:cs="Arial"/>
        </w:rPr>
        <w:t>Mise en œuvre de cloison amovible pleine (20 m²) et vitrée (7 m²)</w:t>
      </w:r>
    </w:p>
    <w:p w14:paraId="031657F9" w14:textId="61204909" w:rsidR="007D3306" w:rsidRPr="00E83B06" w:rsidRDefault="007D3306" w:rsidP="007D3306">
      <w:pPr>
        <w:numPr>
          <w:ilvl w:val="0"/>
          <w:numId w:val="45"/>
        </w:numPr>
        <w:rPr>
          <w:rFonts w:ascii="Arial" w:hAnsi="Arial" w:cs="Arial"/>
        </w:rPr>
      </w:pPr>
      <w:r w:rsidRPr="00E83B06">
        <w:rPr>
          <w:rFonts w:ascii="Arial" w:hAnsi="Arial" w:cs="Arial"/>
        </w:rPr>
        <w:t>Mise en œuvre d’une porte simple</w:t>
      </w:r>
      <w:r w:rsidR="00991F7C">
        <w:rPr>
          <w:rFonts w:ascii="Arial" w:hAnsi="Arial" w:cs="Arial"/>
        </w:rPr>
        <w:t xml:space="preserve"> (fourniture+pose)</w:t>
      </w:r>
    </w:p>
    <w:p w14:paraId="411BA60E" w14:textId="71707BB1" w:rsidR="00CC3616" w:rsidRPr="004566E0" w:rsidRDefault="007D3306" w:rsidP="00000BFA">
      <w:pPr>
        <w:numPr>
          <w:ilvl w:val="0"/>
          <w:numId w:val="45"/>
        </w:numPr>
        <w:rPr>
          <w:rFonts w:ascii="Arial" w:hAnsi="Arial" w:cs="Arial"/>
        </w:rPr>
      </w:pPr>
      <w:r w:rsidRPr="00E83B06">
        <w:rPr>
          <w:rFonts w:ascii="Arial" w:hAnsi="Arial" w:cs="Arial"/>
        </w:rPr>
        <w:t>Mise en œuvre d’une barrière phonique en plénum de plafond (11 ml)</w:t>
      </w:r>
    </w:p>
    <w:p w14:paraId="3286450A" w14:textId="77777777" w:rsidR="001839F9" w:rsidRDefault="001839F9" w:rsidP="007D3306"/>
    <w:p w14:paraId="64134FCC" w14:textId="1B6ECDB8" w:rsidR="001839F9" w:rsidRDefault="001839F9" w:rsidP="007D3306"/>
    <w:p w14:paraId="30B2A577" w14:textId="04D6C6D1" w:rsidR="008D3165" w:rsidRDefault="00846F9A" w:rsidP="007D3306"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42E3CE1" wp14:editId="3E95F187">
                <wp:simplePos x="0" y="0"/>
                <wp:positionH relativeFrom="margin">
                  <wp:align>left</wp:align>
                </wp:positionH>
                <wp:positionV relativeFrom="paragraph">
                  <wp:posOffset>6350</wp:posOffset>
                </wp:positionV>
                <wp:extent cx="6280513" cy="1121228"/>
                <wp:effectExtent l="0" t="0" r="25400" b="22225"/>
                <wp:wrapNone/>
                <wp:docPr id="572674298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0513" cy="112122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1DC0348" w14:textId="77777777" w:rsidR="002F0891" w:rsidRDefault="002F0891" w:rsidP="002F089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2E3CE1" id="_x0000_s1036" type="#_x0000_t202" style="position:absolute;margin-left:0;margin-top:.5pt;width:494.55pt;height:88.3pt;z-index:2516561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" fillcolor="white [3201]" strokeweight=".5pt">
                <v:textbox>
                  <w:txbxContent>
                    <w:p w14:paraId="31DC0348" w14:textId="77777777" w:rsidR="002F0891" w:rsidRDefault="002F0891" w:rsidP="002F0891"/>
                  </w:txbxContent>
                </v:textbox>
                <w10:wrap anchorx="margin"/>
              </v:shape>
            </w:pict>
          </mc:Fallback>
        </mc:AlternateContent>
      </w:r>
    </w:p>
    <w:p w14:paraId="284E2801" w14:textId="3C7EE611" w:rsidR="00926A68" w:rsidRDefault="00926A68" w:rsidP="007D3306"/>
    <w:p w14:paraId="59618069" w14:textId="77777777" w:rsidR="00926A68" w:rsidRDefault="00926A68" w:rsidP="007D3306"/>
    <w:p w14:paraId="0C881204" w14:textId="77777777" w:rsidR="00926A68" w:rsidRDefault="00926A68" w:rsidP="007D3306"/>
    <w:p w14:paraId="5B27DD12" w14:textId="77777777" w:rsidR="00926A68" w:rsidRDefault="00926A68" w:rsidP="007D3306"/>
    <w:p w14:paraId="4F4756E3" w14:textId="77777777" w:rsidR="0087442F" w:rsidRDefault="0087442F" w:rsidP="00047B69">
      <w:pPr>
        <w:tabs>
          <w:tab w:val="left" w:pos="-142"/>
          <w:tab w:val="left" w:pos="4111"/>
        </w:tabs>
        <w:jc w:val="both"/>
        <w:rPr>
          <w:rFonts w:ascii="Arial" w:hAnsi="Arial" w:cs="Arial"/>
          <w:b/>
          <w:sz w:val="22"/>
          <w:szCs w:val="22"/>
        </w:rPr>
      </w:pPr>
    </w:p>
    <w:p w14:paraId="1B0C1925" w14:textId="77777777" w:rsidR="00991F7C" w:rsidRDefault="00991F7C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14:paraId="7EDD0FB6" w14:textId="7C45C10D" w:rsidR="0087442F" w:rsidRPr="0087442F" w:rsidRDefault="0087442F" w:rsidP="00047B69">
      <w:pPr>
        <w:tabs>
          <w:tab w:val="left" w:pos="-142"/>
          <w:tab w:val="left" w:pos="4111"/>
        </w:tabs>
        <w:jc w:val="both"/>
        <w:rPr>
          <w:rFonts w:ascii="Arial" w:hAnsi="Arial" w:cs="Arial"/>
          <w:b/>
          <w:bCs/>
        </w:rPr>
      </w:pPr>
      <w:r w:rsidRPr="0087442F">
        <w:rPr>
          <w:rFonts w:ascii="Arial" w:hAnsi="Arial" w:cs="Arial"/>
          <w:b/>
          <w:bCs/>
        </w:rPr>
        <w:lastRenderedPageBreak/>
        <w:t>2.3. Gestion d</w:t>
      </w:r>
      <w:r w:rsidR="00DD2136">
        <w:rPr>
          <w:rFonts w:ascii="Arial" w:hAnsi="Arial" w:cs="Arial"/>
          <w:b/>
          <w:bCs/>
        </w:rPr>
        <w:t xml:space="preserve">u matériel déposé </w:t>
      </w:r>
      <w:r w:rsidR="00CC3616">
        <w:rPr>
          <w:rFonts w:ascii="Arial" w:hAnsi="Arial" w:cs="Arial"/>
          <w:b/>
          <w:bCs/>
        </w:rPr>
        <w:t>(cas pratique)</w:t>
      </w:r>
    </w:p>
    <w:p w14:paraId="202E4FC2" w14:textId="77777777" w:rsidR="00CC3616" w:rsidRDefault="00CC3616" w:rsidP="00047B69">
      <w:pPr>
        <w:tabs>
          <w:tab w:val="left" w:pos="-142"/>
          <w:tab w:val="left" w:pos="4111"/>
        </w:tabs>
        <w:jc w:val="both"/>
        <w:rPr>
          <w:rFonts w:ascii="Arial" w:hAnsi="Arial" w:cs="Arial"/>
        </w:rPr>
      </w:pPr>
    </w:p>
    <w:p w14:paraId="7551DEA2" w14:textId="52F2009E" w:rsidR="0087442F" w:rsidRPr="0087442F" w:rsidRDefault="0087442F" w:rsidP="00047B69">
      <w:pPr>
        <w:tabs>
          <w:tab w:val="left" w:pos="-142"/>
          <w:tab w:val="left" w:pos="4111"/>
        </w:tabs>
        <w:jc w:val="both"/>
        <w:rPr>
          <w:rFonts w:ascii="Arial" w:hAnsi="Arial" w:cs="Arial"/>
        </w:rPr>
      </w:pPr>
      <w:r w:rsidRPr="0087442F">
        <w:rPr>
          <w:rFonts w:ascii="Arial" w:hAnsi="Arial" w:cs="Arial"/>
        </w:rPr>
        <w:t>Cas pratique</w:t>
      </w:r>
      <w:r w:rsidR="00DF0166">
        <w:rPr>
          <w:rFonts w:ascii="Arial" w:hAnsi="Arial" w:cs="Arial"/>
        </w:rPr>
        <w:t xml:space="preserve"> d’optimisation d</w:t>
      </w:r>
      <w:r w:rsidR="00CC3616">
        <w:rPr>
          <w:rFonts w:ascii="Arial" w:hAnsi="Arial" w:cs="Arial"/>
        </w:rPr>
        <w:t>u matériel déposé (</w:t>
      </w:r>
      <w:r w:rsidR="00A968CD">
        <w:rPr>
          <w:rFonts w:ascii="Arial" w:hAnsi="Arial" w:cs="Arial"/>
        </w:rPr>
        <w:t>repose</w:t>
      </w:r>
      <w:r w:rsidR="00DF0166">
        <w:rPr>
          <w:rFonts w:ascii="Arial" w:hAnsi="Arial" w:cs="Arial"/>
        </w:rPr>
        <w:t xml:space="preserve"> </w:t>
      </w:r>
      <w:r w:rsidR="00DD2136">
        <w:rPr>
          <w:rFonts w:ascii="Arial" w:hAnsi="Arial" w:cs="Arial"/>
        </w:rPr>
        <w:t xml:space="preserve">ou </w:t>
      </w:r>
      <w:r w:rsidR="00DF0166">
        <w:rPr>
          <w:rFonts w:ascii="Arial" w:hAnsi="Arial" w:cs="Arial"/>
        </w:rPr>
        <w:t>stockage</w:t>
      </w:r>
      <w:r w:rsidR="00CC3616">
        <w:rPr>
          <w:rFonts w:ascii="Arial" w:hAnsi="Arial" w:cs="Arial"/>
        </w:rPr>
        <w:t xml:space="preserve"> </w:t>
      </w:r>
      <w:r w:rsidR="00DD2136">
        <w:rPr>
          <w:rFonts w:ascii="Arial" w:hAnsi="Arial" w:cs="Arial"/>
        </w:rPr>
        <w:t xml:space="preserve">ou </w:t>
      </w:r>
      <w:r w:rsidR="003B3461">
        <w:rPr>
          <w:rFonts w:ascii="Arial" w:hAnsi="Arial" w:cs="Arial"/>
        </w:rPr>
        <w:t>mise en décharge</w:t>
      </w:r>
      <w:r w:rsidR="00CC3616">
        <w:rPr>
          <w:rFonts w:ascii="Arial" w:hAnsi="Arial" w:cs="Arial"/>
        </w:rPr>
        <w:t>)</w:t>
      </w:r>
    </w:p>
    <w:p w14:paraId="33A45C6B" w14:textId="77777777" w:rsidR="00926A68" w:rsidRDefault="00926A68" w:rsidP="00926A68"/>
    <w:p w14:paraId="437A4425" w14:textId="77777777" w:rsidR="00926A68" w:rsidRDefault="00926A68" w:rsidP="00926A68">
      <w:pPr>
        <w:rPr>
          <w:rFonts w:ascii="Arial" w:hAnsi="Arial" w:cs="Arial"/>
          <w:b/>
          <w:bCs/>
        </w:rPr>
      </w:pPr>
      <w:r w:rsidRPr="0083604C">
        <w:rPr>
          <w:rFonts w:ascii="Arial" w:hAnsi="Arial" w:cs="Arial"/>
          <w:b/>
          <w:bCs/>
          <w:u w:val="single"/>
        </w:rPr>
        <w:t>Cas pratique</w:t>
      </w:r>
      <w:r>
        <w:rPr>
          <w:rFonts w:ascii="Arial" w:hAnsi="Arial" w:cs="Arial"/>
          <w:b/>
          <w:bCs/>
          <w:u w:val="single"/>
        </w:rPr>
        <w:t xml:space="preserve"> n°3</w:t>
      </w:r>
      <w:r>
        <w:rPr>
          <w:rFonts w:ascii="Arial" w:hAnsi="Arial" w:cs="Arial"/>
          <w:b/>
          <w:bCs/>
        </w:rPr>
        <w:t xml:space="preserve"> : </w:t>
      </w:r>
    </w:p>
    <w:p w14:paraId="2F8F9DC5" w14:textId="77777777" w:rsidR="00926A68" w:rsidRDefault="00926A68" w:rsidP="00A968CD"/>
    <w:p w14:paraId="2BB68ADD" w14:textId="70FA30E6" w:rsidR="00CC3616" w:rsidRPr="006B70D1" w:rsidRDefault="00CC3616" w:rsidP="00A968CD">
      <w:pPr>
        <w:rPr>
          <w:rFonts w:ascii="Arial" w:hAnsi="Arial" w:cs="Arial"/>
        </w:rPr>
      </w:pPr>
      <w:r w:rsidRPr="00000BFA">
        <w:rPr>
          <w:rFonts w:ascii="Arial" w:hAnsi="Arial" w:cs="Arial"/>
        </w:rPr>
        <w:t xml:space="preserve">Le candidat décrit ici </w:t>
      </w:r>
      <w:r w:rsidR="008D3165">
        <w:rPr>
          <w:rFonts w:ascii="Arial" w:hAnsi="Arial" w:cs="Arial"/>
        </w:rPr>
        <w:t xml:space="preserve">la procédure mise en place pour assurer le suivi du matériel déposé à partir du cas pratique ci-dessous et joint à sa proposition les différents supports utilisés. </w:t>
      </w:r>
    </w:p>
    <w:p w14:paraId="4001DFF7" w14:textId="77777777" w:rsidR="00CC3616" w:rsidRPr="00A968CD" w:rsidRDefault="00CC3616" w:rsidP="00A968CD"/>
    <w:p w14:paraId="10D0DC47" w14:textId="6B1513FA" w:rsidR="00DD2136" w:rsidRPr="00E83B06" w:rsidRDefault="00DD2136" w:rsidP="00DD2136">
      <w:pPr>
        <w:rPr>
          <w:rFonts w:ascii="Arial" w:hAnsi="Arial" w:cs="Arial"/>
        </w:rPr>
      </w:pPr>
      <w:r w:rsidRPr="7490090F">
        <w:rPr>
          <w:rFonts w:ascii="Arial" w:hAnsi="Arial" w:cs="Arial"/>
        </w:rPr>
        <w:t xml:space="preserve">Les interventions sont à réaliser sur une période de 2 mois sur les </w:t>
      </w:r>
      <w:r w:rsidR="00270D2E">
        <w:rPr>
          <w:rFonts w:ascii="Arial" w:hAnsi="Arial" w:cs="Arial"/>
        </w:rPr>
        <w:t>5</w:t>
      </w:r>
      <w:r w:rsidRPr="7490090F">
        <w:rPr>
          <w:rFonts w:ascii="Arial" w:hAnsi="Arial" w:cs="Arial"/>
        </w:rPr>
        <w:t xml:space="preserve"> agences et </w:t>
      </w:r>
      <w:r w:rsidR="00455AAE" w:rsidRPr="7490090F">
        <w:rPr>
          <w:rFonts w:ascii="Arial" w:hAnsi="Arial" w:cs="Arial"/>
        </w:rPr>
        <w:t>c</w:t>
      </w:r>
      <w:r w:rsidRPr="7490090F">
        <w:rPr>
          <w:rFonts w:ascii="Arial" w:hAnsi="Arial" w:cs="Arial"/>
        </w:rPr>
        <w:t>onsiste</w:t>
      </w:r>
      <w:r w:rsidR="00455AAE" w:rsidRPr="7490090F">
        <w:rPr>
          <w:rFonts w:ascii="Arial" w:hAnsi="Arial" w:cs="Arial"/>
        </w:rPr>
        <w:t>nt</w:t>
      </w:r>
      <w:r w:rsidR="00771BA8">
        <w:rPr>
          <w:rFonts w:ascii="Arial" w:hAnsi="Arial" w:cs="Arial"/>
        </w:rPr>
        <w:t> :</w:t>
      </w:r>
      <w:r w:rsidR="00455AAE" w:rsidRPr="7490090F">
        <w:rPr>
          <w:rFonts w:ascii="Arial" w:hAnsi="Arial" w:cs="Arial"/>
        </w:rPr>
        <w:t xml:space="preserve"> </w:t>
      </w:r>
    </w:p>
    <w:p w14:paraId="3691074E" w14:textId="77777777" w:rsidR="00DD2136" w:rsidRDefault="00DD2136" w:rsidP="00A968CD">
      <w:pPr>
        <w:rPr>
          <w:rFonts w:ascii="Arial" w:hAnsi="Arial" w:cs="Arial"/>
        </w:rPr>
      </w:pPr>
    </w:p>
    <w:p w14:paraId="42CE8182" w14:textId="77777777" w:rsidR="00A968CD" w:rsidRPr="00E83B06" w:rsidRDefault="00A968CD" w:rsidP="00A968CD">
      <w:pPr>
        <w:numPr>
          <w:ilvl w:val="0"/>
          <w:numId w:val="45"/>
        </w:numPr>
        <w:rPr>
          <w:rFonts w:ascii="Arial" w:hAnsi="Arial" w:cs="Arial"/>
        </w:rPr>
      </w:pPr>
      <w:r w:rsidRPr="00E83B06">
        <w:rPr>
          <w:rFonts w:ascii="Arial" w:hAnsi="Arial" w:cs="Arial"/>
        </w:rPr>
        <w:t xml:space="preserve">Dépose de cloison amovible pleine (10 m²) et vitrée (7 m²), et d’un bloc porte simple dans </w:t>
      </w:r>
      <w:r w:rsidR="003B3461" w:rsidRPr="00E83B06">
        <w:rPr>
          <w:rFonts w:ascii="Arial" w:hAnsi="Arial" w:cs="Arial"/>
        </w:rPr>
        <w:t>2</w:t>
      </w:r>
      <w:r w:rsidRPr="00E83B06">
        <w:rPr>
          <w:rFonts w:ascii="Arial" w:hAnsi="Arial" w:cs="Arial"/>
        </w:rPr>
        <w:t>0 agences</w:t>
      </w:r>
    </w:p>
    <w:p w14:paraId="074B26FB" w14:textId="77777777" w:rsidR="00A968CD" w:rsidRPr="00E83B06" w:rsidRDefault="00A968CD" w:rsidP="00A968CD">
      <w:pPr>
        <w:numPr>
          <w:ilvl w:val="0"/>
          <w:numId w:val="45"/>
        </w:numPr>
        <w:rPr>
          <w:rFonts w:ascii="Arial" w:hAnsi="Arial" w:cs="Arial"/>
        </w:rPr>
      </w:pPr>
      <w:r w:rsidRPr="00E83B06">
        <w:rPr>
          <w:rFonts w:ascii="Arial" w:hAnsi="Arial" w:cs="Arial"/>
        </w:rPr>
        <w:t>Dépose/repose de cloison amovible pleine (10 m²) et vitrée (7 m²) dans 10 agences</w:t>
      </w:r>
    </w:p>
    <w:p w14:paraId="5103B42C" w14:textId="3674346C" w:rsidR="00DD2136" w:rsidRPr="006B70D1" w:rsidRDefault="003B3461" w:rsidP="00000BFA">
      <w:pPr>
        <w:numPr>
          <w:ilvl w:val="0"/>
          <w:numId w:val="45"/>
        </w:numPr>
        <w:rPr>
          <w:rFonts w:ascii="Arial" w:hAnsi="Arial" w:cs="Arial"/>
        </w:rPr>
      </w:pPr>
      <w:r w:rsidRPr="00E83B06">
        <w:rPr>
          <w:rFonts w:ascii="Arial" w:hAnsi="Arial" w:cs="Arial"/>
        </w:rPr>
        <w:t>Fourniture et pose de cloison amovible pleine (10 m²) et vitrée (7 m²) et d’un bloc porte simple dans 10 agences</w:t>
      </w:r>
    </w:p>
    <w:p w14:paraId="4C4BED49" w14:textId="64B22DA9" w:rsidR="00564B93" w:rsidRPr="00E83B06" w:rsidRDefault="008E5DE6" w:rsidP="00564B93">
      <w:pPr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A312EB4" wp14:editId="01A3EAC6">
                <wp:simplePos x="0" y="0"/>
                <wp:positionH relativeFrom="column">
                  <wp:posOffset>-97971</wp:posOffset>
                </wp:positionH>
                <wp:positionV relativeFrom="paragraph">
                  <wp:posOffset>93436</wp:posOffset>
                </wp:positionV>
                <wp:extent cx="6280513" cy="1121228"/>
                <wp:effectExtent l="0" t="0" r="25400" b="22225"/>
                <wp:wrapNone/>
                <wp:docPr id="1260645018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0513" cy="112122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58F9F5F" w14:textId="77777777" w:rsidR="008E5DE6" w:rsidRDefault="008E5DE6" w:rsidP="008E5DE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312EB4" id="_x0000_s1037" type="#_x0000_t202" style="position:absolute;margin-left:-7.7pt;margin-top:7.35pt;width:494.55pt;height:88.3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" fillcolor="white [3201]" strokeweight=".5pt">
                <v:textbox>
                  <w:txbxContent>
                    <w:p w14:paraId="258F9F5F" w14:textId="77777777" w:rsidR="008E5DE6" w:rsidRDefault="008E5DE6" w:rsidP="008E5DE6"/>
                  </w:txbxContent>
                </v:textbox>
              </v:shape>
            </w:pict>
          </mc:Fallback>
        </mc:AlternateContent>
      </w:r>
      <w:r w:rsidR="00564B93" w:rsidRPr="00E83B06">
        <w:rPr>
          <w:rFonts w:ascii="Arial" w:hAnsi="Arial" w:cs="Arial"/>
        </w:rPr>
        <w:br w:type="column"/>
      </w:r>
    </w:p>
    <w:tbl>
      <w:tblPr>
        <w:tblpPr w:leftFromText="141" w:rightFromText="141" w:vertAnchor="page" w:horzAnchor="margin" w:tblpY="2535"/>
        <w:tblW w:w="9923" w:type="dxa"/>
        <w:shd w:val="solid" w:color="000080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923"/>
      </w:tblGrid>
      <w:tr w:rsidR="00564B93" w:rsidRPr="00972CC4" w14:paraId="450BBE2D" w14:textId="77777777" w:rsidTr="00574418">
        <w:trPr>
          <w:trHeight w:val="364"/>
        </w:trPr>
        <w:tc>
          <w:tcPr>
            <w:tcW w:w="9923" w:type="dxa"/>
            <w:shd w:val="solid" w:color="000080" w:fill="auto"/>
            <w:vAlign w:val="center"/>
          </w:tcPr>
          <w:p w14:paraId="17DAEEE6" w14:textId="5D78A57D" w:rsidR="00564B93" w:rsidRPr="007E6F8C" w:rsidRDefault="00564B93" w:rsidP="00564B93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</w:rPr>
              <w:br w:type="page"/>
            </w:r>
            <w:r>
              <w:br w:type="page"/>
            </w:r>
            <w:r>
              <w:rPr>
                <w:rFonts w:ascii="Arial" w:hAnsi="Arial" w:cs="Arial"/>
                <w:b/>
                <w:bCs/>
              </w:rPr>
              <w:br w:type="page"/>
            </w:r>
            <w:r>
              <w:rPr>
                <w:rFonts w:ascii="Arial" w:hAnsi="Arial" w:cs="Arial"/>
                <w:b/>
                <w:bCs/>
              </w:rPr>
              <w:br w:type="page"/>
            </w:r>
            <w:r w:rsidRPr="007E6F8C">
              <w:rPr>
                <w:rFonts w:ascii="Arial" w:hAnsi="Arial" w:cs="Arial"/>
                <w:b/>
                <w:sz w:val="24"/>
                <w:szCs w:val="24"/>
              </w:rPr>
              <w:t xml:space="preserve">FICHE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3 </w:t>
            </w:r>
            <w:r w:rsidRPr="007E6F8C">
              <w:rPr>
                <w:rFonts w:ascii="Arial" w:hAnsi="Arial" w:cs="Arial"/>
                <w:b/>
                <w:sz w:val="24"/>
                <w:szCs w:val="24"/>
              </w:rPr>
              <w:t xml:space="preserve"> –  </w:t>
            </w:r>
            <w:r w:rsidR="0086262D">
              <w:rPr>
                <w:rFonts w:ascii="Arial" w:hAnsi="Arial" w:cs="Arial"/>
                <w:b/>
                <w:sz w:val="24"/>
                <w:szCs w:val="24"/>
              </w:rPr>
              <w:t xml:space="preserve">Développement durable :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Tri et traitement des déchets </w:t>
            </w:r>
          </w:p>
        </w:tc>
      </w:tr>
    </w:tbl>
    <w:p w14:paraId="6E8BAF45" w14:textId="77777777" w:rsidR="00564B93" w:rsidRDefault="00564B93" w:rsidP="00564B93">
      <w:pPr>
        <w:tabs>
          <w:tab w:val="left" w:pos="-142"/>
          <w:tab w:val="left" w:pos="4111"/>
        </w:tabs>
        <w:jc w:val="both"/>
        <w:rPr>
          <w:rFonts w:ascii="Arial" w:hAnsi="Arial" w:cs="Arial"/>
          <w:sz w:val="22"/>
          <w:szCs w:val="22"/>
        </w:rPr>
      </w:pPr>
    </w:p>
    <w:p w14:paraId="7FCFCB9F" w14:textId="77777777" w:rsidR="00564B93" w:rsidRDefault="00564B93" w:rsidP="00564B93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b/>
          <w:bCs/>
        </w:rPr>
      </w:pPr>
    </w:p>
    <w:p w14:paraId="2EC547AB" w14:textId="5EF87D83" w:rsidR="00564B93" w:rsidRDefault="00300EC3" w:rsidP="00564B93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3</w:t>
      </w:r>
      <w:r w:rsidR="00564B93">
        <w:rPr>
          <w:rFonts w:ascii="Arial" w:hAnsi="Arial" w:cs="Arial"/>
          <w:b/>
          <w:bCs/>
        </w:rPr>
        <w:t xml:space="preserve">.1. Tri des déchets sur site </w:t>
      </w:r>
    </w:p>
    <w:p w14:paraId="615B4868" w14:textId="77777777" w:rsidR="00564B93" w:rsidRDefault="00564B93" w:rsidP="00564B93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b/>
          <w:bCs/>
        </w:rPr>
      </w:pPr>
    </w:p>
    <w:p w14:paraId="05F59D18" w14:textId="5919A0CB" w:rsidR="00564B93" w:rsidRDefault="00564B93" w:rsidP="00564B93">
      <w:pPr>
        <w:pStyle w:val="En-tte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Le candidat présente l’organisation, les moyens et les procédures mis en œuvre pour le tri des déchets sur chantier. </w:t>
      </w:r>
    </w:p>
    <w:p w14:paraId="014E2DBC" w14:textId="77777777" w:rsidR="00564B93" w:rsidRDefault="00564B93" w:rsidP="00564B93">
      <w:pPr>
        <w:pStyle w:val="En-tte"/>
        <w:jc w:val="both"/>
        <w:rPr>
          <w:rFonts w:ascii="Arial" w:hAnsi="Arial" w:cs="Arial"/>
          <w:bCs/>
        </w:rPr>
      </w:pPr>
    </w:p>
    <w:p w14:paraId="2F3D4882" w14:textId="670BD81E" w:rsidR="00564B93" w:rsidRDefault="008E5DE6" w:rsidP="00564B93">
      <w:pPr>
        <w:pStyle w:val="En-tte"/>
        <w:jc w:val="both"/>
        <w:rPr>
          <w:rFonts w:ascii="Arial" w:hAnsi="Arial" w:cs="Arial"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4C6EE1E5" wp14:editId="5AD48217">
                <wp:simplePos x="0" y="0"/>
                <wp:positionH relativeFrom="column">
                  <wp:posOffset>-1633</wp:posOffset>
                </wp:positionH>
                <wp:positionV relativeFrom="paragraph">
                  <wp:posOffset>2177</wp:posOffset>
                </wp:positionV>
                <wp:extent cx="6280513" cy="1121228"/>
                <wp:effectExtent l="0" t="0" r="25400" b="22225"/>
                <wp:wrapTopAndBottom/>
                <wp:docPr id="72859744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0513" cy="112122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81FE9A9" w14:textId="77777777" w:rsidR="008E5DE6" w:rsidRDefault="008E5DE6" w:rsidP="008E5DE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6EE1E5" id="_x0000_s1038" type="#_x0000_t202" style="position:absolute;left:0;text-align:left;margin-left:-.15pt;margin-top:.15pt;width:494.55pt;height:88.3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" fillcolor="white [3201]" strokeweight=".5pt">
                <v:textbox>
                  <w:txbxContent>
                    <w:p w14:paraId="081FE9A9" w14:textId="77777777" w:rsidR="008E5DE6" w:rsidRDefault="008E5DE6" w:rsidP="008E5DE6"/>
                  </w:txbxContent>
                </v:textbox>
                <w10:wrap type="topAndBottom"/>
              </v:shape>
            </w:pict>
          </mc:Fallback>
        </mc:AlternateContent>
      </w:r>
    </w:p>
    <w:p w14:paraId="46555B18" w14:textId="110D9BF2" w:rsidR="00C72BC9" w:rsidRDefault="00300EC3" w:rsidP="00C72BC9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3</w:t>
      </w:r>
      <w:r w:rsidR="00C72BC9">
        <w:rPr>
          <w:rFonts w:ascii="Arial" w:hAnsi="Arial" w:cs="Arial"/>
          <w:b/>
          <w:bCs/>
        </w:rPr>
        <w:t>.</w:t>
      </w:r>
      <w:r w:rsidR="008E5DE6">
        <w:rPr>
          <w:rFonts w:ascii="Arial" w:hAnsi="Arial" w:cs="Arial"/>
          <w:b/>
          <w:bCs/>
        </w:rPr>
        <w:t>2</w:t>
      </w:r>
      <w:r w:rsidR="00C72BC9">
        <w:rPr>
          <w:rFonts w:ascii="Arial" w:hAnsi="Arial" w:cs="Arial"/>
          <w:b/>
          <w:bCs/>
        </w:rPr>
        <w:t xml:space="preserve">. Traitement des déchets </w:t>
      </w:r>
    </w:p>
    <w:p w14:paraId="4F4D36E0" w14:textId="77777777" w:rsidR="00564B93" w:rsidRDefault="00564B93" w:rsidP="00564B93">
      <w:pPr>
        <w:pStyle w:val="En-tte"/>
        <w:jc w:val="both"/>
        <w:rPr>
          <w:rFonts w:ascii="Arial" w:hAnsi="Arial" w:cs="Arial"/>
          <w:bCs/>
        </w:rPr>
      </w:pPr>
    </w:p>
    <w:p w14:paraId="40971ABB" w14:textId="511302AA" w:rsidR="00564B93" w:rsidRPr="006B70D1" w:rsidRDefault="006B70D1" w:rsidP="006B70D1">
      <w:pPr>
        <w:pStyle w:val="En-tte"/>
        <w:jc w:val="both"/>
        <w:rPr>
          <w:rFonts w:ascii="Arial" w:hAnsi="Arial" w:cs="Arial"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5C974927" wp14:editId="615A1563">
                <wp:simplePos x="0" y="0"/>
                <wp:positionH relativeFrom="margin">
                  <wp:align>center</wp:align>
                </wp:positionH>
                <wp:positionV relativeFrom="paragraph">
                  <wp:posOffset>478155</wp:posOffset>
                </wp:positionV>
                <wp:extent cx="6280150" cy="1120775"/>
                <wp:effectExtent l="0" t="0" r="25400" b="22225"/>
                <wp:wrapNone/>
                <wp:docPr id="20841776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0150" cy="1120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0E76602" w14:textId="77777777" w:rsidR="008E5DE6" w:rsidRDefault="008E5DE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974927" id="_x0000_s1039" type="#_x0000_t202" style="position:absolute;left:0;text-align:left;margin-left:0;margin-top:37.65pt;width:494.5pt;height:88.25pt;z-index:2516608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" fillcolor="white [3201]" strokeweight=".5pt">
                <v:textbox>
                  <w:txbxContent>
                    <w:p w14:paraId="10E76602" w14:textId="77777777" w:rsidR="008E5DE6" w:rsidRDefault="008E5DE6"/>
                  </w:txbxContent>
                </v:textbox>
                <w10:wrap anchorx="margin"/>
              </v:shape>
            </w:pict>
          </mc:Fallback>
        </mc:AlternateContent>
      </w:r>
      <w:r w:rsidR="00564B93">
        <w:rPr>
          <w:rFonts w:ascii="Arial" w:hAnsi="Arial" w:cs="Arial"/>
          <w:bCs/>
        </w:rPr>
        <w:t>Le candidat présente l’organisation, les moyens et les procédures mis en œuvre pour l’enlèvement et le traitement des déchets : procédures et plan de gestion des déchets, filières et centres de traitement utilisés, suivi et traçabilité des déchets</w:t>
      </w:r>
      <w:r w:rsidR="00677828">
        <w:rPr>
          <w:rFonts w:ascii="Arial" w:hAnsi="Arial" w:cs="Arial"/>
          <w:bCs/>
        </w:rPr>
        <w:t>.</w:t>
      </w:r>
      <w:r w:rsidR="00564B93">
        <w:rPr>
          <w:rFonts w:ascii="Arial" w:hAnsi="Arial" w:cs="Arial"/>
          <w:bCs/>
        </w:rPr>
        <w:t xml:space="preserve">.. </w:t>
      </w:r>
    </w:p>
    <w:sectPr w:rsidR="00564B93" w:rsidRPr="006B70D1" w:rsidSect="007E6F8C">
      <w:headerReference w:type="default" r:id="rId13"/>
      <w:footerReference w:type="default" r:id="rId14"/>
      <w:pgSz w:w="11907" w:h="16840" w:code="9"/>
      <w:pgMar w:top="1814" w:right="851" w:bottom="1021" w:left="1134" w:header="425" w:footer="45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C1C32C" w14:textId="77777777" w:rsidR="00524492" w:rsidRDefault="00524492">
      <w:r>
        <w:separator/>
      </w:r>
    </w:p>
  </w:endnote>
  <w:endnote w:type="continuationSeparator" w:id="0">
    <w:p w14:paraId="486E1B06" w14:textId="77777777" w:rsidR="00524492" w:rsidRDefault="005244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C3FF81" w14:textId="16534541" w:rsidR="00A40341" w:rsidRPr="006B70D1" w:rsidRDefault="00105443" w:rsidP="00BF1D6A">
    <w:pPr>
      <w:tabs>
        <w:tab w:val="right" w:pos="9900"/>
      </w:tabs>
      <w:rPr>
        <w:rFonts w:ascii="Arial" w:hAnsi="Arial" w:cs="Arial"/>
        <w:i/>
        <w:iCs/>
        <w:sz w:val="16"/>
        <w:szCs w:val="16"/>
      </w:rPr>
    </w:pPr>
    <w:r>
      <w:rPr>
        <w:rFonts w:ascii="Arial" w:hAnsi="Arial" w:cs="Arial"/>
        <w:sz w:val="16"/>
        <w:szCs w:val="16"/>
      </w:rPr>
      <w:t>France Travail Bretagne - Cloisonnements 2</w:t>
    </w:r>
    <w:r w:rsidRPr="0090753C">
      <w:rPr>
        <w:rFonts w:ascii="Arial" w:hAnsi="Arial" w:cs="Arial"/>
        <w:sz w:val="16"/>
        <w:szCs w:val="16"/>
        <w:vertAlign w:val="superscript"/>
      </w:rPr>
      <w:t>nd</w:t>
    </w:r>
    <w:r>
      <w:rPr>
        <w:rFonts w:ascii="Arial" w:hAnsi="Arial" w:cs="Arial"/>
        <w:sz w:val="16"/>
        <w:szCs w:val="16"/>
      </w:rPr>
      <w:t xml:space="preserve"> œuvre                 </w:t>
    </w:r>
    <w:r>
      <w:rPr>
        <w:rFonts w:ascii="Arial" w:hAnsi="Arial" w:cs="Arial"/>
        <w:sz w:val="16"/>
        <w:szCs w:val="16"/>
      </w:rPr>
      <w:tab/>
      <w:t xml:space="preserve">Cadre de réponse – </w:t>
    </w:r>
    <w:r w:rsidR="00A17A61">
      <w:rPr>
        <w:rFonts w:ascii="Arial" w:hAnsi="Arial" w:cs="Arial"/>
        <w:i/>
        <w:iCs/>
        <w:sz w:val="16"/>
        <w:szCs w:val="16"/>
      </w:rPr>
      <w:t>août</w:t>
    </w:r>
    <w:r w:rsidR="00EB6096">
      <w:rPr>
        <w:rFonts w:ascii="Arial" w:hAnsi="Arial" w:cs="Arial"/>
        <w:i/>
        <w:iCs/>
        <w:sz w:val="16"/>
        <w:szCs w:val="16"/>
      </w:rPr>
      <w:t xml:space="preserve"> 2025</w:t>
    </w:r>
    <w:r>
      <w:rPr>
        <w:rFonts w:ascii="Arial" w:hAnsi="Arial" w:cs="Arial"/>
        <w:sz w:val="16"/>
        <w:szCs w:val="16"/>
      </w:rPr>
      <w:t xml:space="preserve"> </w:t>
    </w:r>
    <w:r w:rsidR="00E83B06" w:rsidRPr="00467481">
      <w:rPr>
        <w:rStyle w:val="Numrodepage"/>
        <w:rFonts w:ascii="Arial" w:hAnsi="Arial" w:cs="Arial"/>
        <w:sz w:val="16"/>
        <w:szCs w:val="16"/>
      </w:rPr>
      <w:fldChar w:fldCharType="begin"/>
    </w:r>
    <w:r w:rsidR="00E83B06" w:rsidRPr="00467481">
      <w:rPr>
        <w:rStyle w:val="Numrodepage"/>
        <w:rFonts w:ascii="Arial" w:hAnsi="Arial" w:cs="Arial"/>
        <w:sz w:val="16"/>
        <w:szCs w:val="16"/>
      </w:rPr>
      <w:instrText xml:space="preserve"> PAGE </w:instrText>
    </w:r>
    <w:r w:rsidR="00E83B06" w:rsidRPr="00467481">
      <w:rPr>
        <w:rStyle w:val="Numrodepage"/>
        <w:rFonts w:ascii="Arial" w:hAnsi="Arial" w:cs="Arial"/>
        <w:sz w:val="16"/>
        <w:szCs w:val="16"/>
      </w:rPr>
      <w:fldChar w:fldCharType="separate"/>
    </w:r>
    <w:r w:rsidR="00FA0B7C">
      <w:rPr>
        <w:rStyle w:val="Numrodepage"/>
        <w:rFonts w:ascii="Arial" w:hAnsi="Arial" w:cs="Arial"/>
        <w:noProof/>
        <w:sz w:val="16"/>
        <w:szCs w:val="16"/>
      </w:rPr>
      <w:t>9</w:t>
    </w:r>
    <w:r w:rsidR="00E83B06" w:rsidRPr="00467481">
      <w:rPr>
        <w:rStyle w:val="Numrodepage"/>
        <w:rFonts w:ascii="Arial" w:hAnsi="Arial" w:cs="Arial"/>
        <w:sz w:val="16"/>
        <w:szCs w:val="16"/>
      </w:rPr>
      <w:fldChar w:fldCharType="end"/>
    </w:r>
    <w:r w:rsidR="00E83B06" w:rsidRPr="00467481">
      <w:rPr>
        <w:rStyle w:val="Numrodepage"/>
        <w:rFonts w:ascii="Arial" w:hAnsi="Arial" w:cs="Arial"/>
        <w:sz w:val="16"/>
        <w:szCs w:val="16"/>
      </w:rPr>
      <w:t xml:space="preserve"> / </w:t>
    </w:r>
    <w:r w:rsidR="00E83B06" w:rsidRPr="00467481">
      <w:rPr>
        <w:rStyle w:val="Numrodepage"/>
        <w:rFonts w:ascii="Arial" w:hAnsi="Arial" w:cs="Arial"/>
        <w:sz w:val="16"/>
        <w:szCs w:val="16"/>
      </w:rPr>
      <w:fldChar w:fldCharType="begin"/>
    </w:r>
    <w:r w:rsidR="00E83B06" w:rsidRPr="00467481">
      <w:rPr>
        <w:rStyle w:val="Numrodepage"/>
        <w:rFonts w:ascii="Arial" w:hAnsi="Arial" w:cs="Arial"/>
        <w:sz w:val="16"/>
        <w:szCs w:val="16"/>
      </w:rPr>
      <w:instrText xml:space="preserve"> NUMPAGES </w:instrText>
    </w:r>
    <w:r w:rsidR="00E83B06" w:rsidRPr="00467481">
      <w:rPr>
        <w:rStyle w:val="Numrodepage"/>
        <w:rFonts w:ascii="Arial" w:hAnsi="Arial" w:cs="Arial"/>
        <w:sz w:val="16"/>
        <w:szCs w:val="16"/>
      </w:rPr>
      <w:fldChar w:fldCharType="separate"/>
    </w:r>
    <w:r w:rsidR="00FA0B7C">
      <w:rPr>
        <w:rStyle w:val="Numrodepage"/>
        <w:rFonts w:ascii="Arial" w:hAnsi="Arial" w:cs="Arial"/>
        <w:noProof/>
        <w:sz w:val="16"/>
        <w:szCs w:val="16"/>
      </w:rPr>
      <w:t>9</w:t>
    </w:r>
    <w:r w:rsidR="00E83B06" w:rsidRPr="00467481">
      <w:rPr>
        <w:rStyle w:val="Numrodepage"/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3F3E3C" w14:textId="77777777" w:rsidR="00524492" w:rsidRDefault="00524492">
      <w:r>
        <w:separator/>
      </w:r>
    </w:p>
  </w:footnote>
  <w:footnote w:type="continuationSeparator" w:id="0">
    <w:p w14:paraId="397F4D6F" w14:textId="77777777" w:rsidR="00524492" w:rsidRDefault="005244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2ECAE5" w14:textId="1CC4CB9B" w:rsidR="00F0216A" w:rsidRDefault="00105443">
    <w:pPr>
      <w:pStyle w:val="En-tte"/>
    </w:pPr>
    <w:r w:rsidRPr="00620C28">
      <w:rPr>
        <w:noProof/>
      </w:rPr>
      <w:drawing>
        <wp:inline distT="0" distB="0" distL="0" distR="0" wp14:anchorId="44C3A9F0" wp14:editId="215B319C">
          <wp:extent cx="2960370" cy="986790"/>
          <wp:effectExtent l="0" t="0" r="0" b="3810"/>
          <wp:docPr id="858709333" name="Image 1" descr="Bloc_Marque_RF_France_Travail_CMJN_Horizontal_Coul_Posi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Bloc_Marque_RF_France_Travail_CMJN_Horizontal_Coul_Positi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60370" cy="986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245E9"/>
    <w:multiLevelType w:val="multilevel"/>
    <w:tmpl w:val="3A74BBF6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4E85E77"/>
    <w:multiLevelType w:val="multilevel"/>
    <w:tmpl w:val="87BE21B2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9B93F30"/>
    <w:multiLevelType w:val="multilevel"/>
    <w:tmpl w:val="040C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0C2402DB"/>
    <w:multiLevelType w:val="hybridMultilevel"/>
    <w:tmpl w:val="9B628DD8"/>
    <w:lvl w:ilvl="0" w:tplc="99FCF6C6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i/>
        <w:sz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275FFE"/>
    <w:multiLevelType w:val="hybridMultilevel"/>
    <w:tmpl w:val="D2128A64"/>
    <w:lvl w:ilvl="0" w:tplc="4E30E35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1B3A01"/>
    <w:multiLevelType w:val="hybridMultilevel"/>
    <w:tmpl w:val="7064104C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33F7C32"/>
    <w:multiLevelType w:val="hybridMultilevel"/>
    <w:tmpl w:val="C1F4523A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4418EE"/>
    <w:multiLevelType w:val="hybridMultilevel"/>
    <w:tmpl w:val="0E9CD45E"/>
    <w:lvl w:ilvl="0" w:tplc="BAFE264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5333E2"/>
    <w:multiLevelType w:val="hybridMultilevel"/>
    <w:tmpl w:val="25B86D72"/>
    <w:lvl w:ilvl="0" w:tplc="BAFE264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122F6F"/>
    <w:multiLevelType w:val="hybridMultilevel"/>
    <w:tmpl w:val="D69CAE18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04290A"/>
    <w:multiLevelType w:val="hybridMultilevel"/>
    <w:tmpl w:val="584E393C"/>
    <w:lvl w:ilvl="0" w:tplc="BAFE264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572920"/>
    <w:multiLevelType w:val="hybridMultilevel"/>
    <w:tmpl w:val="B406CF44"/>
    <w:lvl w:ilvl="0" w:tplc="1D4EAE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8F1231"/>
    <w:multiLevelType w:val="hybridMultilevel"/>
    <w:tmpl w:val="C82CD820"/>
    <w:lvl w:ilvl="0" w:tplc="B77C84A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E03BDA"/>
    <w:multiLevelType w:val="hybridMultilevel"/>
    <w:tmpl w:val="975AC42A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4A45CFC"/>
    <w:multiLevelType w:val="hybridMultilevel"/>
    <w:tmpl w:val="0CFA4C44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83F3212"/>
    <w:multiLevelType w:val="hybridMultilevel"/>
    <w:tmpl w:val="1C08E3B6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A2C0C58"/>
    <w:multiLevelType w:val="hybridMultilevel"/>
    <w:tmpl w:val="3EB2B984"/>
    <w:lvl w:ilvl="0" w:tplc="B69AB8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A37973"/>
    <w:multiLevelType w:val="hybridMultilevel"/>
    <w:tmpl w:val="161C8A6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CF61ADE"/>
    <w:multiLevelType w:val="multilevel"/>
    <w:tmpl w:val="BE8A263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2EA362AC"/>
    <w:multiLevelType w:val="multilevel"/>
    <w:tmpl w:val="8386335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1AB3115"/>
    <w:multiLevelType w:val="hybridMultilevel"/>
    <w:tmpl w:val="0A9086D4"/>
    <w:lvl w:ilvl="0" w:tplc="2BF4762C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AC305A"/>
    <w:multiLevelType w:val="hybridMultilevel"/>
    <w:tmpl w:val="4F8658D2"/>
    <w:lvl w:ilvl="0" w:tplc="EACC2C1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FF43B1B"/>
    <w:multiLevelType w:val="hybridMultilevel"/>
    <w:tmpl w:val="74B01C3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582239"/>
    <w:multiLevelType w:val="multilevel"/>
    <w:tmpl w:val="279ABB56"/>
    <w:lvl w:ilvl="0">
      <w:start w:val="7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15"/>
        </w:tabs>
        <w:ind w:left="61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4" w15:restartNumberingAfterBreak="0">
    <w:nsid w:val="49127D29"/>
    <w:multiLevelType w:val="multilevel"/>
    <w:tmpl w:val="B72A5778"/>
    <w:lvl w:ilvl="0">
      <w:start w:val="7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15"/>
        </w:tabs>
        <w:ind w:left="61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5" w15:restartNumberingAfterBreak="0">
    <w:nsid w:val="4B746071"/>
    <w:multiLevelType w:val="multilevel"/>
    <w:tmpl w:val="040C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4D3D7529"/>
    <w:multiLevelType w:val="hybridMultilevel"/>
    <w:tmpl w:val="CE063134"/>
    <w:lvl w:ilvl="0" w:tplc="2676CF8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777897"/>
    <w:multiLevelType w:val="hybridMultilevel"/>
    <w:tmpl w:val="94C26ED8"/>
    <w:lvl w:ilvl="0" w:tplc="BAFE264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4477EA"/>
    <w:multiLevelType w:val="multilevel"/>
    <w:tmpl w:val="36C6AA46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9" w15:restartNumberingAfterBreak="0">
    <w:nsid w:val="58FC74AA"/>
    <w:multiLevelType w:val="multilevel"/>
    <w:tmpl w:val="F738D1D4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5C7D6D4E"/>
    <w:multiLevelType w:val="hybridMultilevel"/>
    <w:tmpl w:val="3A0062E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997FEF"/>
    <w:multiLevelType w:val="multilevel"/>
    <w:tmpl w:val="8640D4B0"/>
    <w:lvl w:ilvl="0">
      <w:start w:val="9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15"/>
        </w:tabs>
        <w:ind w:left="61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32" w15:restartNumberingAfterBreak="0">
    <w:nsid w:val="61E439C1"/>
    <w:multiLevelType w:val="multilevel"/>
    <w:tmpl w:val="040C001F"/>
    <w:numStyleLink w:val="111111"/>
  </w:abstractNum>
  <w:abstractNum w:abstractNumId="33" w15:restartNumberingAfterBreak="0">
    <w:nsid w:val="62272C17"/>
    <w:multiLevelType w:val="hybridMultilevel"/>
    <w:tmpl w:val="338841DC"/>
    <w:lvl w:ilvl="0" w:tplc="4A28511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1F2147"/>
    <w:multiLevelType w:val="hybridMultilevel"/>
    <w:tmpl w:val="CD0A7754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5A773B3"/>
    <w:multiLevelType w:val="hybridMultilevel"/>
    <w:tmpl w:val="888A8FEE"/>
    <w:lvl w:ilvl="0" w:tplc="93B87EC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0"/>
      </w:rPr>
    </w:lvl>
    <w:lvl w:ilvl="1" w:tplc="6EF0905E">
      <w:start w:val="1"/>
      <w:numFmt w:val="bullet"/>
      <w:lvlText w:val=""/>
      <w:lvlJc w:val="left"/>
      <w:pPr>
        <w:tabs>
          <w:tab w:val="num" w:pos="1477"/>
        </w:tabs>
        <w:ind w:left="720" w:firstLine="360"/>
      </w:pPr>
      <w:rPr>
        <w:rFonts w:ascii="Symbol" w:hAnsi="Symbol" w:cs="Times New Roman" w:hint="default"/>
        <w:color w:val="auto"/>
        <w:sz w:val="20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6FB0709"/>
    <w:multiLevelType w:val="multilevel"/>
    <w:tmpl w:val="9B14C466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6A7C5340"/>
    <w:multiLevelType w:val="hybridMultilevel"/>
    <w:tmpl w:val="3F1C933A"/>
    <w:lvl w:ilvl="0" w:tplc="9B5A4D0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477010"/>
    <w:multiLevelType w:val="multilevel"/>
    <w:tmpl w:val="CB16B5D4"/>
    <w:lvl w:ilvl="0">
      <w:start w:val="6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15"/>
        </w:tabs>
        <w:ind w:left="61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39" w15:restartNumberingAfterBreak="0">
    <w:nsid w:val="744968EB"/>
    <w:multiLevelType w:val="hybridMultilevel"/>
    <w:tmpl w:val="AD7637AE"/>
    <w:lvl w:ilvl="0" w:tplc="376448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3E0EA7"/>
    <w:multiLevelType w:val="hybridMultilevel"/>
    <w:tmpl w:val="83863352"/>
    <w:lvl w:ilvl="0" w:tplc="2676CF8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5754E95"/>
    <w:multiLevelType w:val="multilevel"/>
    <w:tmpl w:val="F746F8F8"/>
    <w:lvl w:ilvl="0">
      <w:start w:val="7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15"/>
        </w:tabs>
        <w:ind w:left="61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42" w15:restartNumberingAfterBreak="0">
    <w:nsid w:val="798826B5"/>
    <w:multiLevelType w:val="hybridMultilevel"/>
    <w:tmpl w:val="584484F2"/>
    <w:lvl w:ilvl="0" w:tplc="BAFE264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C3C6DFA"/>
    <w:multiLevelType w:val="hybridMultilevel"/>
    <w:tmpl w:val="E182F6E2"/>
    <w:lvl w:ilvl="0" w:tplc="D736C39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C00F47"/>
    <w:multiLevelType w:val="hybridMultilevel"/>
    <w:tmpl w:val="889C6116"/>
    <w:lvl w:ilvl="0" w:tplc="E4F4232E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8C06AC"/>
    <w:multiLevelType w:val="hybridMultilevel"/>
    <w:tmpl w:val="BEDCACB6"/>
    <w:lvl w:ilvl="0" w:tplc="0FE8843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14901974">
    <w:abstractNumId w:val="30"/>
  </w:num>
  <w:num w:numId="2" w16cid:durableId="1943415079">
    <w:abstractNumId w:val="40"/>
  </w:num>
  <w:num w:numId="3" w16cid:durableId="1473138248">
    <w:abstractNumId w:val="19"/>
  </w:num>
  <w:num w:numId="4" w16cid:durableId="1837186458">
    <w:abstractNumId w:val="21"/>
  </w:num>
  <w:num w:numId="5" w16cid:durableId="913129723">
    <w:abstractNumId w:val="39"/>
  </w:num>
  <w:num w:numId="6" w16cid:durableId="723025877">
    <w:abstractNumId w:val="5"/>
  </w:num>
  <w:num w:numId="7" w16cid:durableId="1581522182">
    <w:abstractNumId w:val="35"/>
  </w:num>
  <w:num w:numId="8" w16cid:durableId="1083524556">
    <w:abstractNumId w:val="18"/>
  </w:num>
  <w:num w:numId="9" w16cid:durableId="299726823">
    <w:abstractNumId w:val="25"/>
  </w:num>
  <w:num w:numId="10" w16cid:durableId="1564559488">
    <w:abstractNumId w:val="2"/>
  </w:num>
  <w:num w:numId="11" w16cid:durableId="1069956854">
    <w:abstractNumId w:val="32"/>
  </w:num>
  <w:num w:numId="12" w16cid:durableId="294876106">
    <w:abstractNumId w:val="29"/>
  </w:num>
  <w:num w:numId="13" w16cid:durableId="928076229">
    <w:abstractNumId w:val="13"/>
  </w:num>
  <w:num w:numId="14" w16cid:durableId="152647680">
    <w:abstractNumId w:val="6"/>
  </w:num>
  <w:num w:numId="15" w16cid:durableId="2029406856">
    <w:abstractNumId w:val="36"/>
  </w:num>
  <w:num w:numId="16" w16cid:durableId="1112358682">
    <w:abstractNumId w:val="0"/>
  </w:num>
  <w:num w:numId="17" w16cid:durableId="1646618612">
    <w:abstractNumId w:val="28"/>
  </w:num>
  <w:num w:numId="18" w16cid:durableId="1008867155">
    <w:abstractNumId w:val="34"/>
  </w:num>
  <w:num w:numId="19" w16cid:durableId="1304116879">
    <w:abstractNumId w:val="14"/>
  </w:num>
  <w:num w:numId="20" w16cid:durableId="447967527">
    <w:abstractNumId w:val="15"/>
  </w:num>
  <w:num w:numId="21" w16cid:durableId="1216162538">
    <w:abstractNumId w:val="17"/>
  </w:num>
  <w:num w:numId="22" w16cid:durableId="781656793">
    <w:abstractNumId w:val="41"/>
  </w:num>
  <w:num w:numId="23" w16cid:durableId="156654380">
    <w:abstractNumId w:val="31"/>
  </w:num>
  <w:num w:numId="24" w16cid:durableId="1643461069">
    <w:abstractNumId w:val="23"/>
  </w:num>
  <w:num w:numId="25" w16cid:durableId="1699892066">
    <w:abstractNumId w:val="33"/>
  </w:num>
  <w:num w:numId="26" w16cid:durableId="1003584713">
    <w:abstractNumId w:val="38"/>
  </w:num>
  <w:num w:numId="27" w16cid:durableId="1127508865">
    <w:abstractNumId w:val="24"/>
  </w:num>
  <w:num w:numId="28" w16cid:durableId="1069382793">
    <w:abstractNumId w:val="11"/>
  </w:num>
  <w:num w:numId="29" w16cid:durableId="587858381">
    <w:abstractNumId w:val="26"/>
  </w:num>
  <w:num w:numId="30" w16cid:durableId="1451167535">
    <w:abstractNumId w:val="20"/>
  </w:num>
  <w:num w:numId="31" w16cid:durableId="1432971765">
    <w:abstractNumId w:val="12"/>
  </w:num>
  <w:num w:numId="32" w16cid:durableId="1329939785">
    <w:abstractNumId w:val="44"/>
  </w:num>
  <w:num w:numId="33" w16cid:durableId="554045760">
    <w:abstractNumId w:val="27"/>
  </w:num>
  <w:num w:numId="34" w16cid:durableId="287974606">
    <w:abstractNumId w:val="1"/>
  </w:num>
  <w:num w:numId="35" w16cid:durableId="62803566">
    <w:abstractNumId w:val="8"/>
  </w:num>
  <w:num w:numId="36" w16cid:durableId="1884753698">
    <w:abstractNumId w:val="7"/>
  </w:num>
  <w:num w:numId="37" w16cid:durableId="1893150109">
    <w:abstractNumId w:val="42"/>
  </w:num>
  <w:num w:numId="38" w16cid:durableId="1624774625">
    <w:abstractNumId w:val="10"/>
  </w:num>
  <w:num w:numId="39" w16cid:durableId="1114860362">
    <w:abstractNumId w:val="22"/>
  </w:num>
  <w:num w:numId="40" w16cid:durableId="1327439238">
    <w:abstractNumId w:val="43"/>
  </w:num>
  <w:num w:numId="41" w16cid:durableId="965818108">
    <w:abstractNumId w:val="3"/>
  </w:num>
  <w:num w:numId="42" w16cid:durableId="1588804321">
    <w:abstractNumId w:val="45"/>
  </w:num>
  <w:num w:numId="43" w16cid:durableId="1379472682">
    <w:abstractNumId w:val="37"/>
  </w:num>
  <w:num w:numId="44" w16cid:durableId="614798959">
    <w:abstractNumId w:val="9"/>
  </w:num>
  <w:num w:numId="45" w16cid:durableId="1071662133">
    <w:abstractNumId w:val="4"/>
  </w:num>
  <w:num w:numId="46" w16cid:durableId="90584597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ECF"/>
    <w:rsid w:val="00000BFA"/>
    <w:rsid w:val="00010614"/>
    <w:rsid w:val="00010678"/>
    <w:rsid w:val="000208AD"/>
    <w:rsid w:val="0002259F"/>
    <w:rsid w:val="00022930"/>
    <w:rsid w:val="000238AD"/>
    <w:rsid w:val="00023C4F"/>
    <w:rsid w:val="000244C0"/>
    <w:rsid w:val="00030E09"/>
    <w:rsid w:val="000322AD"/>
    <w:rsid w:val="0003784C"/>
    <w:rsid w:val="000423DA"/>
    <w:rsid w:val="00047B69"/>
    <w:rsid w:val="00047CAF"/>
    <w:rsid w:val="00047D9E"/>
    <w:rsid w:val="00053E7D"/>
    <w:rsid w:val="00055268"/>
    <w:rsid w:val="0006012E"/>
    <w:rsid w:val="00062C62"/>
    <w:rsid w:val="00065315"/>
    <w:rsid w:val="00085288"/>
    <w:rsid w:val="00085C26"/>
    <w:rsid w:val="000A3DEB"/>
    <w:rsid w:val="000A4E6D"/>
    <w:rsid w:val="000B18CA"/>
    <w:rsid w:val="000B2EF3"/>
    <w:rsid w:val="000B31F2"/>
    <w:rsid w:val="000C1344"/>
    <w:rsid w:val="000C260B"/>
    <w:rsid w:val="000D090C"/>
    <w:rsid w:val="000D5963"/>
    <w:rsid w:val="000D726A"/>
    <w:rsid w:val="000D7795"/>
    <w:rsid w:val="000D7B8C"/>
    <w:rsid w:val="000E5634"/>
    <w:rsid w:val="000E612F"/>
    <w:rsid w:val="000E72FA"/>
    <w:rsid w:val="000F1B7A"/>
    <w:rsid w:val="000F3D82"/>
    <w:rsid w:val="000F728A"/>
    <w:rsid w:val="00101275"/>
    <w:rsid w:val="00101D51"/>
    <w:rsid w:val="00105443"/>
    <w:rsid w:val="00110260"/>
    <w:rsid w:val="001151C3"/>
    <w:rsid w:val="0012008D"/>
    <w:rsid w:val="00123861"/>
    <w:rsid w:val="0012615B"/>
    <w:rsid w:val="00127E0A"/>
    <w:rsid w:val="0013590C"/>
    <w:rsid w:val="001362BB"/>
    <w:rsid w:val="001450F9"/>
    <w:rsid w:val="00145B72"/>
    <w:rsid w:val="00152FB9"/>
    <w:rsid w:val="001544BE"/>
    <w:rsid w:val="00156070"/>
    <w:rsid w:val="00156D9C"/>
    <w:rsid w:val="0015717E"/>
    <w:rsid w:val="00163E4E"/>
    <w:rsid w:val="001675FB"/>
    <w:rsid w:val="00172076"/>
    <w:rsid w:val="001724DF"/>
    <w:rsid w:val="001746BA"/>
    <w:rsid w:val="0017498A"/>
    <w:rsid w:val="00182306"/>
    <w:rsid w:val="001839F9"/>
    <w:rsid w:val="00186E57"/>
    <w:rsid w:val="00191538"/>
    <w:rsid w:val="00191D4B"/>
    <w:rsid w:val="001964AA"/>
    <w:rsid w:val="001A4B46"/>
    <w:rsid w:val="001B76B0"/>
    <w:rsid w:val="001C0682"/>
    <w:rsid w:val="001C56DC"/>
    <w:rsid w:val="001D0E38"/>
    <w:rsid w:val="001D1101"/>
    <w:rsid w:val="001D2371"/>
    <w:rsid w:val="001D476C"/>
    <w:rsid w:val="001D75AC"/>
    <w:rsid w:val="001E07FE"/>
    <w:rsid w:val="001E3B05"/>
    <w:rsid w:val="001E3D99"/>
    <w:rsid w:val="001E639F"/>
    <w:rsid w:val="001F120E"/>
    <w:rsid w:val="001F53A8"/>
    <w:rsid w:val="001F5801"/>
    <w:rsid w:val="00206791"/>
    <w:rsid w:val="00221C8D"/>
    <w:rsid w:val="002307C1"/>
    <w:rsid w:val="00232B08"/>
    <w:rsid w:val="00233E3F"/>
    <w:rsid w:val="00245C62"/>
    <w:rsid w:val="00246960"/>
    <w:rsid w:val="00253A1A"/>
    <w:rsid w:val="00255A32"/>
    <w:rsid w:val="00256ACF"/>
    <w:rsid w:val="00270C8B"/>
    <w:rsid w:val="00270D2E"/>
    <w:rsid w:val="00273EC0"/>
    <w:rsid w:val="00274C98"/>
    <w:rsid w:val="00276AB0"/>
    <w:rsid w:val="002835EE"/>
    <w:rsid w:val="00286D97"/>
    <w:rsid w:val="00290787"/>
    <w:rsid w:val="00293DEC"/>
    <w:rsid w:val="00295D47"/>
    <w:rsid w:val="0029697B"/>
    <w:rsid w:val="002A0271"/>
    <w:rsid w:val="002A05D8"/>
    <w:rsid w:val="002A646A"/>
    <w:rsid w:val="002B495B"/>
    <w:rsid w:val="002D2919"/>
    <w:rsid w:val="002E2BEE"/>
    <w:rsid w:val="002E726D"/>
    <w:rsid w:val="002E781F"/>
    <w:rsid w:val="002F0891"/>
    <w:rsid w:val="002F1014"/>
    <w:rsid w:val="003003A0"/>
    <w:rsid w:val="00300EC3"/>
    <w:rsid w:val="003043E7"/>
    <w:rsid w:val="00310BFA"/>
    <w:rsid w:val="00315683"/>
    <w:rsid w:val="003229C9"/>
    <w:rsid w:val="00324432"/>
    <w:rsid w:val="00324CFF"/>
    <w:rsid w:val="00326E6A"/>
    <w:rsid w:val="00330E17"/>
    <w:rsid w:val="00333459"/>
    <w:rsid w:val="003367FA"/>
    <w:rsid w:val="00341AB4"/>
    <w:rsid w:val="00344635"/>
    <w:rsid w:val="0035431C"/>
    <w:rsid w:val="00354FAD"/>
    <w:rsid w:val="00357CC1"/>
    <w:rsid w:val="00357FFA"/>
    <w:rsid w:val="003701A1"/>
    <w:rsid w:val="00372267"/>
    <w:rsid w:val="0037382D"/>
    <w:rsid w:val="00375843"/>
    <w:rsid w:val="0037734E"/>
    <w:rsid w:val="003810FC"/>
    <w:rsid w:val="003813F8"/>
    <w:rsid w:val="00390454"/>
    <w:rsid w:val="00395B71"/>
    <w:rsid w:val="00397278"/>
    <w:rsid w:val="00397782"/>
    <w:rsid w:val="003979D2"/>
    <w:rsid w:val="003A208A"/>
    <w:rsid w:val="003A3623"/>
    <w:rsid w:val="003A5123"/>
    <w:rsid w:val="003B3461"/>
    <w:rsid w:val="003C0960"/>
    <w:rsid w:val="003C1B3D"/>
    <w:rsid w:val="003C1ECF"/>
    <w:rsid w:val="003C5192"/>
    <w:rsid w:val="003C51DF"/>
    <w:rsid w:val="003D3A52"/>
    <w:rsid w:val="003E06D8"/>
    <w:rsid w:val="003E2A40"/>
    <w:rsid w:val="003E2D79"/>
    <w:rsid w:val="003E321A"/>
    <w:rsid w:val="0040190D"/>
    <w:rsid w:val="00402A4D"/>
    <w:rsid w:val="00402F74"/>
    <w:rsid w:val="00403036"/>
    <w:rsid w:val="004101D6"/>
    <w:rsid w:val="0041471B"/>
    <w:rsid w:val="00416D4F"/>
    <w:rsid w:val="00425556"/>
    <w:rsid w:val="004318A5"/>
    <w:rsid w:val="00433D99"/>
    <w:rsid w:val="00435371"/>
    <w:rsid w:val="00453211"/>
    <w:rsid w:val="00453312"/>
    <w:rsid w:val="00454979"/>
    <w:rsid w:val="00455AAE"/>
    <w:rsid w:val="004566E0"/>
    <w:rsid w:val="004643E6"/>
    <w:rsid w:val="00467481"/>
    <w:rsid w:val="00477215"/>
    <w:rsid w:val="00486D1F"/>
    <w:rsid w:val="00494015"/>
    <w:rsid w:val="004959E5"/>
    <w:rsid w:val="00496A99"/>
    <w:rsid w:val="004B40EC"/>
    <w:rsid w:val="004B69B2"/>
    <w:rsid w:val="004B6FDD"/>
    <w:rsid w:val="004C1B0E"/>
    <w:rsid w:val="004C65FA"/>
    <w:rsid w:val="004D0A1B"/>
    <w:rsid w:val="004D2086"/>
    <w:rsid w:val="004D6ACB"/>
    <w:rsid w:val="004D73A9"/>
    <w:rsid w:val="004E3531"/>
    <w:rsid w:val="004E3D6C"/>
    <w:rsid w:val="004E50E4"/>
    <w:rsid w:val="004E5BC6"/>
    <w:rsid w:val="0050779A"/>
    <w:rsid w:val="005171AF"/>
    <w:rsid w:val="00521A25"/>
    <w:rsid w:val="005221BA"/>
    <w:rsid w:val="00524492"/>
    <w:rsid w:val="005320A7"/>
    <w:rsid w:val="00541F8E"/>
    <w:rsid w:val="00551F42"/>
    <w:rsid w:val="005527FF"/>
    <w:rsid w:val="00552DBC"/>
    <w:rsid w:val="005541A9"/>
    <w:rsid w:val="005544D8"/>
    <w:rsid w:val="00555B17"/>
    <w:rsid w:val="0056100B"/>
    <w:rsid w:val="00561DC7"/>
    <w:rsid w:val="00564B93"/>
    <w:rsid w:val="0057029A"/>
    <w:rsid w:val="005841E3"/>
    <w:rsid w:val="005853B4"/>
    <w:rsid w:val="005877D0"/>
    <w:rsid w:val="00587AF2"/>
    <w:rsid w:val="005962F7"/>
    <w:rsid w:val="005A042C"/>
    <w:rsid w:val="005A3253"/>
    <w:rsid w:val="005A34EF"/>
    <w:rsid w:val="005B163B"/>
    <w:rsid w:val="005B1836"/>
    <w:rsid w:val="005B190A"/>
    <w:rsid w:val="005B290A"/>
    <w:rsid w:val="005B2C14"/>
    <w:rsid w:val="005B61A1"/>
    <w:rsid w:val="005C3574"/>
    <w:rsid w:val="005D6021"/>
    <w:rsid w:val="005F1613"/>
    <w:rsid w:val="00600B98"/>
    <w:rsid w:val="00603F55"/>
    <w:rsid w:val="00610391"/>
    <w:rsid w:val="00616361"/>
    <w:rsid w:val="006214FA"/>
    <w:rsid w:val="00624EAF"/>
    <w:rsid w:val="006268B0"/>
    <w:rsid w:val="00631B67"/>
    <w:rsid w:val="0063303B"/>
    <w:rsid w:val="006344CC"/>
    <w:rsid w:val="006345B6"/>
    <w:rsid w:val="00640F66"/>
    <w:rsid w:val="006416C8"/>
    <w:rsid w:val="00653128"/>
    <w:rsid w:val="0066275A"/>
    <w:rsid w:val="00662D30"/>
    <w:rsid w:val="00663600"/>
    <w:rsid w:val="006703AC"/>
    <w:rsid w:val="0067336F"/>
    <w:rsid w:val="00677079"/>
    <w:rsid w:val="00677370"/>
    <w:rsid w:val="00677828"/>
    <w:rsid w:val="00681F1F"/>
    <w:rsid w:val="006825DC"/>
    <w:rsid w:val="00683676"/>
    <w:rsid w:val="00691CFA"/>
    <w:rsid w:val="00697D70"/>
    <w:rsid w:val="006A2A8E"/>
    <w:rsid w:val="006A6926"/>
    <w:rsid w:val="006B4DC4"/>
    <w:rsid w:val="006B70D1"/>
    <w:rsid w:val="006C3024"/>
    <w:rsid w:val="006C5277"/>
    <w:rsid w:val="006E4448"/>
    <w:rsid w:val="006E637A"/>
    <w:rsid w:val="006F1A74"/>
    <w:rsid w:val="006F7575"/>
    <w:rsid w:val="00706AAC"/>
    <w:rsid w:val="007123D1"/>
    <w:rsid w:val="00714310"/>
    <w:rsid w:val="0071590B"/>
    <w:rsid w:val="00720157"/>
    <w:rsid w:val="0072444D"/>
    <w:rsid w:val="00732FB2"/>
    <w:rsid w:val="00735DEF"/>
    <w:rsid w:val="00742E40"/>
    <w:rsid w:val="00745921"/>
    <w:rsid w:val="00760E41"/>
    <w:rsid w:val="00771BA8"/>
    <w:rsid w:val="00774A84"/>
    <w:rsid w:val="0077623D"/>
    <w:rsid w:val="00780314"/>
    <w:rsid w:val="007818DD"/>
    <w:rsid w:val="00785709"/>
    <w:rsid w:val="00786452"/>
    <w:rsid w:val="007A338F"/>
    <w:rsid w:val="007A55F6"/>
    <w:rsid w:val="007B1298"/>
    <w:rsid w:val="007B138D"/>
    <w:rsid w:val="007B2141"/>
    <w:rsid w:val="007C07F2"/>
    <w:rsid w:val="007C3422"/>
    <w:rsid w:val="007C407F"/>
    <w:rsid w:val="007C430B"/>
    <w:rsid w:val="007C5437"/>
    <w:rsid w:val="007C5FD6"/>
    <w:rsid w:val="007D3306"/>
    <w:rsid w:val="007D6E00"/>
    <w:rsid w:val="007E2545"/>
    <w:rsid w:val="007E64FF"/>
    <w:rsid w:val="007E6F8C"/>
    <w:rsid w:val="007F1235"/>
    <w:rsid w:val="007F1ED8"/>
    <w:rsid w:val="007F2123"/>
    <w:rsid w:val="007F24FC"/>
    <w:rsid w:val="007F4B70"/>
    <w:rsid w:val="007F6C18"/>
    <w:rsid w:val="00800198"/>
    <w:rsid w:val="00802895"/>
    <w:rsid w:val="008036A1"/>
    <w:rsid w:val="008062B3"/>
    <w:rsid w:val="008066AF"/>
    <w:rsid w:val="008169B9"/>
    <w:rsid w:val="00821595"/>
    <w:rsid w:val="0082369F"/>
    <w:rsid w:val="00824684"/>
    <w:rsid w:val="0082493B"/>
    <w:rsid w:val="00825591"/>
    <w:rsid w:val="00840B56"/>
    <w:rsid w:val="00845D02"/>
    <w:rsid w:val="00846F9A"/>
    <w:rsid w:val="008572F9"/>
    <w:rsid w:val="00857B9F"/>
    <w:rsid w:val="00861B7C"/>
    <w:rsid w:val="0086262D"/>
    <w:rsid w:val="008643B5"/>
    <w:rsid w:val="00867161"/>
    <w:rsid w:val="00870613"/>
    <w:rsid w:val="0087128B"/>
    <w:rsid w:val="0087442F"/>
    <w:rsid w:val="00875CC8"/>
    <w:rsid w:val="00885658"/>
    <w:rsid w:val="008860D9"/>
    <w:rsid w:val="0088691F"/>
    <w:rsid w:val="008900F0"/>
    <w:rsid w:val="00895C06"/>
    <w:rsid w:val="008A6C77"/>
    <w:rsid w:val="008B15A3"/>
    <w:rsid w:val="008B3341"/>
    <w:rsid w:val="008B742C"/>
    <w:rsid w:val="008C100F"/>
    <w:rsid w:val="008C3C2B"/>
    <w:rsid w:val="008D3165"/>
    <w:rsid w:val="008E5956"/>
    <w:rsid w:val="008E5DE6"/>
    <w:rsid w:val="008F43DB"/>
    <w:rsid w:val="00900022"/>
    <w:rsid w:val="00900342"/>
    <w:rsid w:val="009012C4"/>
    <w:rsid w:val="009014A0"/>
    <w:rsid w:val="0090481A"/>
    <w:rsid w:val="00907691"/>
    <w:rsid w:val="00912463"/>
    <w:rsid w:val="00920D48"/>
    <w:rsid w:val="009212BB"/>
    <w:rsid w:val="00923C35"/>
    <w:rsid w:val="00923CA9"/>
    <w:rsid w:val="009266E5"/>
    <w:rsid w:val="00926A68"/>
    <w:rsid w:val="00934741"/>
    <w:rsid w:val="0094384E"/>
    <w:rsid w:val="00951C48"/>
    <w:rsid w:val="00962ADC"/>
    <w:rsid w:val="009653D2"/>
    <w:rsid w:val="00975744"/>
    <w:rsid w:val="00985570"/>
    <w:rsid w:val="00991F7C"/>
    <w:rsid w:val="0099300D"/>
    <w:rsid w:val="009959B4"/>
    <w:rsid w:val="009A293F"/>
    <w:rsid w:val="009A63A4"/>
    <w:rsid w:val="009A75D3"/>
    <w:rsid w:val="009C5878"/>
    <w:rsid w:val="009C7784"/>
    <w:rsid w:val="009D6903"/>
    <w:rsid w:val="009E0682"/>
    <w:rsid w:val="009E0703"/>
    <w:rsid w:val="009E4C43"/>
    <w:rsid w:val="009E5F19"/>
    <w:rsid w:val="009F7C86"/>
    <w:rsid w:val="00A00932"/>
    <w:rsid w:val="00A055E9"/>
    <w:rsid w:val="00A17A61"/>
    <w:rsid w:val="00A24594"/>
    <w:rsid w:val="00A32916"/>
    <w:rsid w:val="00A33EE1"/>
    <w:rsid w:val="00A35BCF"/>
    <w:rsid w:val="00A3780C"/>
    <w:rsid w:val="00A40341"/>
    <w:rsid w:val="00A43B19"/>
    <w:rsid w:val="00A51426"/>
    <w:rsid w:val="00A52DCB"/>
    <w:rsid w:val="00A84B8C"/>
    <w:rsid w:val="00A90662"/>
    <w:rsid w:val="00A92102"/>
    <w:rsid w:val="00A9394D"/>
    <w:rsid w:val="00A963A3"/>
    <w:rsid w:val="00A96596"/>
    <w:rsid w:val="00A968CD"/>
    <w:rsid w:val="00A97616"/>
    <w:rsid w:val="00AB0100"/>
    <w:rsid w:val="00AB0428"/>
    <w:rsid w:val="00AB1795"/>
    <w:rsid w:val="00AB23C1"/>
    <w:rsid w:val="00AB3651"/>
    <w:rsid w:val="00AB5C92"/>
    <w:rsid w:val="00AC3096"/>
    <w:rsid w:val="00AC3B56"/>
    <w:rsid w:val="00AC3CB5"/>
    <w:rsid w:val="00AC4B33"/>
    <w:rsid w:val="00AC57F7"/>
    <w:rsid w:val="00AD008A"/>
    <w:rsid w:val="00AD11C3"/>
    <w:rsid w:val="00AD2D6A"/>
    <w:rsid w:val="00AD7FD8"/>
    <w:rsid w:val="00AE6868"/>
    <w:rsid w:val="00AE7044"/>
    <w:rsid w:val="00AF5E3D"/>
    <w:rsid w:val="00AF7E86"/>
    <w:rsid w:val="00B033B0"/>
    <w:rsid w:val="00B06775"/>
    <w:rsid w:val="00B11D75"/>
    <w:rsid w:val="00B13D01"/>
    <w:rsid w:val="00B3142E"/>
    <w:rsid w:val="00B328C3"/>
    <w:rsid w:val="00B36658"/>
    <w:rsid w:val="00B401B0"/>
    <w:rsid w:val="00B42528"/>
    <w:rsid w:val="00B4285D"/>
    <w:rsid w:val="00B43CF1"/>
    <w:rsid w:val="00B46795"/>
    <w:rsid w:val="00B5011F"/>
    <w:rsid w:val="00B569FC"/>
    <w:rsid w:val="00B60900"/>
    <w:rsid w:val="00B66408"/>
    <w:rsid w:val="00B70F9E"/>
    <w:rsid w:val="00B71379"/>
    <w:rsid w:val="00B71A94"/>
    <w:rsid w:val="00B73C76"/>
    <w:rsid w:val="00B75F25"/>
    <w:rsid w:val="00B77A5A"/>
    <w:rsid w:val="00B913FA"/>
    <w:rsid w:val="00B91D7C"/>
    <w:rsid w:val="00B9304D"/>
    <w:rsid w:val="00B952D6"/>
    <w:rsid w:val="00B957C5"/>
    <w:rsid w:val="00BA16DE"/>
    <w:rsid w:val="00BB7DDB"/>
    <w:rsid w:val="00BC0D18"/>
    <w:rsid w:val="00BD3BE5"/>
    <w:rsid w:val="00BD4E77"/>
    <w:rsid w:val="00BD7EB8"/>
    <w:rsid w:val="00BE507C"/>
    <w:rsid w:val="00BF1D6A"/>
    <w:rsid w:val="00BF243B"/>
    <w:rsid w:val="00BF2BB9"/>
    <w:rsid w:val="00BF7983"/>
    <w:rsid w:val="00C04017"/>
    <w:rsid w:val="00C0494F"/>
    <w:rsid w:val="00C051CB"/>
    <w:rsid w:val="00C12045"/>
    <w:rsid w:val="00C21BE2"/>
    <w:rsid w:val="00C23766"/>
    <w:rsid w:val="00C258E0"/>
    <w:rsid w:val="00C26457"/>
    <w:rsid w:val="00C3017B"/>
    <w:rsid w:val="00C32D1F"/>
    <w:rsid w:val="00C53291"/>
    <w:rsid w:val="00C5624E"/>
    <w:rsid w:val="00C62132"/>
    <w:rsid w:val="00C661C4"/>
    <w:rsid w:val="00C66467"/>
    <w:rsid w:val="00C66B1A"/>
    <w:rsid w:val="00C72BC9"/>
    <w:rsid w:val="00C7681C"/>
    <w:rsid w:val="00C77902"/>
    <w:rsid w:val="00C80B1C"/>
    <w:rsid w:val="00C80CA1"/>
    <w:rsid w:val="00C8291E"/>
    <w:rsid w:val="00C835E3"/>
    <w:rsid w:val="00C8663D"/>
    <w:rsid w:val="00C87106"/>
    <w:rsid w:val="00C9431D"/>
    <w:rsid w:val="00C94667"/>
    <w:rsid w:val="00CA3A9A"/>
    <w:rsid w:val="00CB3F0A"/>
    <w:rsid w:val="00CC0E47"/>
    <w:rsid w:val="00CC34E1"/>
    <w:rsid w:val="00CC3616"/>
    <w:rsid w:val="00CC45A1"/>
    <w:rsid w:val="00CC673D"/>
    <w:rsid w:val="00CD0DF9"/>
    <w:rsid w:val="00CD2315"/>
    <w:rsid w:val="00CD4AE3"/>
    <w:rsid w:val="00CD7C33"/>
    <w:rsid w:val="00CE2B8A"/>
    <w:rsid w:val="00CE3EC5"/>
    <w:rsid w:val="00CF614D"/>
    <w:rsid w:val="00D0003E"/>
    <w:rsid w:val="00D00D7D"/>
    <w:rsid w:val="00D044DA"/>
    <w:rsid w:val="00D13E83"/>
    <w:rsid w:val="00D23B63"/>
    <w:rsid w:val="00D269BA"/>
    <w:rsid w:val="00D312D4"/>
    <w:rsid w:val="00D32444"/>
    <w:rsid w:val="00D34940"/>
    <w:rsid w:val="00D36843"/>
    <w:rsid w:val="00D376E5"/>
    <w:rsid w:val="00D408F6"/>
    <w:rsid w:val="00D42C71"/>
    <w:rsid w:val="00D436F5"/>
    <w:rsid w:val="00D44703"/>
    <w:rsid w:val="00D464C2"/>
    <w:rsid w:val="00D6132F"/>
    <w:rsid w:val="00D775E4"/>
    <w:rsid w:val="00D817CD"/>
    <w:rsid w:val="00D8281D"/>
    <w:rsid w:val="00D82D77"/>
    <w:rsid w:val="00D86424"/>
    <w:rsid w:val="00D878C8"/>
    <w:rsid w:val="00D94BFF"/>
    <w:rsid w:val="00D95889"/>
    <w:rsid w:val="00D95A47"/>
    <w:rsid w:val="00DA7B08"/>
    <w:rsid w:val="00DC6C95"/>
    <w:rsid w:val="00DD185F"/>
    <w:rsid w:val="00DD2136"/>
    <w:rsid w:val="00DD58D5"/>
    <w:rsid w:val="00DE04DA"/>
    <w:rsid w:val="00DE550E"/>
    <w:rsid w:val="00DF0166"/>
    <w:rsid w:val="00DF309E"/>
    <w:rsid w:val="00DF5DD1"/>
    <w:rsid w:val="00E036D5"/>
    <w:rsid w:val="00E06563"/>
    <w:rsid w:val="00E20B11"/>
    <w:rsid w:val="00E214A4"/>
    <w:rsid w:val="00E2511B"/>
    <w:rsid w:val="00E2533B"/>
    <w:rsid w:val="00E279E5"/>
    <w:rsid w:val="00E30627"/>
    <w:rsid w:val="00E3229A"/>
    <w:rsid w:val="00E329E6"/>
    <w:rsid w:val="00E35A0E"/>
    <w:rsid w:val="00E35E7E"/>
    <w:rsid w:val="00E529B6"/>
    <w:rsid w:val="00E5380A"/>
    <w:rsid w:val="00E548AC"/>
    <w:rsid w:val="00E5662E"/>
    <w:rsid w:val="00E6591E"/>
    <w:rsid w:val="00E65DDD"/>
    <w:rsid w:val="00E66A59"/>
    <w:rsid w:val="00E73974"/>
    <w:rsid w:val="00E7631A"/>
    <w:rsid w:val="00E8156D"/>
    <w:rsid w:val="00E83B06"/>
    <w:rsid w:val="00E91FB3"/>
    <w:rsid w:val="00E93DD1"/>
    <w:rsid w:val="00E952F3"/>
    <w:rsid w:val="00E97DC9"/>
    <w:rsid w:val="00EB218F"/>
    <w:rsid w:val="00EB2261"/>
    <w:rsid w:val="00EB6096"/>
    <w:rsid w:val="00EB782E"/>
    <w:rsid w:val="00EC4290"/>
    <w:rsid w:val="00EC4A32"/>
    <w:rsid w:val="00ED6261"/>
    <w:rsid w:val="00ED71D9"/>
    <w:rsid w:val="00EE15C9"/>
    <w:rsid w:val="00EE2FD7"/>
    <w:rsid w:val="00EE3ED5"/>
    <w:rsid w:val="00EF6F8F"/>
    <w:rsid w:val="00F00CE0"/>
    <w:rsid w:val="00F0179F"/>
    <w:rsid w:val="00F01AE7"/>
    <w:rsid w:val="00F0216A"/>
    <w:rsid w:val="00F04150"/>
    <w:rsid w:val="00F04F9E"/>
    <w:rsid w:val="00F15A6D"/>
    <w:rsid w:val="00F167B6"/>
    <w:rsid w:val="00F20149"/>
    <w:rsid w:val="00F2268D"/>
    <w:rsid w:val="00F24D51"/>
    <w:rsid w:val="00F34581"/>
    <w:rsid w:val="00F41566"/>
    <w:rsid w:val="00F43764"/>
    <w:rsid w:val="00F439C2"/>
    <w:rsid w:val="00F478FD"/>
    <w:rsid w:val="00F51545"/>
    <w:rsid w:val="00F51B38"/>
    <w:rsid w:val="00F522E9"/>
    <w:rsid w:val="00F5461C"/>
    <w:rsid w:val="00F6105F"/>
    <w:rsid w:val="00F710C2"/>
    <w:rsid w:val="00F72506"/>
    <w:rsid w:val="00F95822"/>
    <w:rsid w:val="00FA001C"/>
    <w:rsid w:val="00FA0B7C"/>
    <w:rsid w:val="00FA34F8"/>
    <w:rsid w:val="00FB0EDC"/>
    <w:rsid w:val="00FB6F4B"/>
    <w:rsid w:val="00FC0108"/>
    <w:rsid w:val="00FC1C57"/>
    <w:rsid w:val="00FC274E"/>
    <w:rsid w:val="00FC3ADD"/>
    <w:rsid w:val="00FC6168"/>
    <w:rsid w:val="00FD1C2B"/>
    <w:rsid w:val="00FD2EEE"/>
    <w:rsid w:val="00FD379C"/>
    <w:rsid w:val="00FD3A51"/>
    <w:rsid w:val="00FF5C30"/>
    <w:rsid w:val="00FF6B96"/>
    <w:rsid w:val="0B28E067"/>
    <w:rsid w:val="49EA6131"/>
    <w:rsid w:val="5A4DC53B"/>
    <w:rsid w:val="6BCB634F"/>
    <w:rsid w:val="741AFF14"/>
    <w:rsid w:val="74900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A085DA9"/>
  <w15:docId w15:val="{ACDE675F-05A6-4711-AA29-107482847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74C98"/>
  </w:style>
  <w:style w:type="paragraph" w:styleId="Titre4">
    <w:name w:val="heading 4"/>
    <w:basedOn w:val="Normal"/>
    <w:next w:val="Normal"/>
    <w:qFormat/>
    <w:rsid w:val="003C1ECF"/>
    <w:pPr>
      <w:keepNext/>
      <w:outlineLvl w:val="3"/>
    </w:pPr>
    <w:rPr>
      <w:b/>
      <w:bCs/>
      <w:i/>
      <w:iCs/>
      <w:sz w:val="16"/>
      <w:szCs w:val="16"/>
    </w:rPr>
  </w:style>
  <w:style w:type="paragraph" w:styleId="Titre8">
    <w:name w:val="heading 8"/>
    <w:basedOn w:val="Normal"/>
    <w:next w:val="Normal"/>
    <w:qFormat/>
    <w:rsid w:val="003C1ECF"/>
    <w:pPr>
      <w:keepNext/>
      <w:jc w:val="center"/>
      <w:outlineLvl w:val="7"/>
    </w:pPr>
    <w:rPr>
      <w:rFonts w:ascii="Arial" w:hAnsi="Arial" w:cs="Arial"/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En-tête1,E.e"/>
    <w:basedOn w:val="Normal"/>
    <w:link w:val="En-tteCar"/>
    <w:rsid w:val="003C1ECF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3C1ECF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3C1ECF"/>
  </w:style>
  <w:style w:type="table" w:styleId="Grilledutableau">
    <w:name w:val="Table Grid"/>
    <w:basedOn w:val="TableauNormal"/>
    <w:rsid w:val="003C1E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semiHidden/>
    <w:rsid w:val="003C1ECF"/>
    <w:rPr>
      <w:sz w:val="16"/>
      <w:szCs w:val="16"/>
    </w:rPr>
  </w:style>
  <w:style w:type="paragraph" w:customStyle="1" w:styleId="POL10">
    <w:name w:val="POL10"/>
    <w:basedOn w:val="Normal"/>
    <w:rsid w:val="003C1ECF"/>
    <w:pPr>
      <w:autoSpaceDE w:val="0"/>
      <w:autoSpaceDN w:val="0"/>
      <w:ind w:right="-39"/>
      <w:jc w:val="both"/>
    </w:pPr>
    <w:rPr>
      <w:rFonts w:ascii="Arial" w:hAnsi="Arial" w:cs="Arial"/>
    </w:rPr>
  </w:style>
  <w:style w:type="paragraph" w:customStyle="1" w:styleId="TX">
    <w:name w:val="TX"/>
    <w:basedOn w:val="Normal"/>
    <w:rsid w:val="003C1ECF"/>
    <w:pPr>
      <w:autoSpaceDE w:val="0"/>
      <w:autoSpaceDN w:val="0"/>
      <w:spacing w:after="240"/>
      <w:ind w:left="426" w:right="-39"/>
      <w:jc w:val="both"/>
    </w:pPr>
  </w:style>
  <w:style w:type="paragraph" w:customStyle="1" w:styleId="TS4">
    <w:name w:val="TS4"/>
    <w:basedOn w:val="Retraitnormal"/>
    <w:rsid w:val="003C1ECF"/>
    <w:pPr>
      <w:autoSpaceDE w:val="0"/>
      <w:autoSpaceDN w:val="0"/>
      <w:ind w:left="1702" w:right="-39"/>
      <w:jc w:val="both"/>
    </w:pPr>
  </w:style>
  <w:style w:type="table" w:styleId="Tableauweb2">
    <w:name w:val="Table Web 2"/>
    <w:basedOn w:val="TableauNormal"/>
    <w:rsid w:val="003C1ECF"/>
    <w:pPr>
      <w:autoSpaceDE w:val="0"/>
      <w:autoSpaceDN w:val="0"/>
    </w:pPr>
    <w:tblPr>
      <w:tblCellSpacing w:w="20" w:type="dxa"/>
      <w:tblInd w:w="0" w:type="nil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Retraitnormal">
    <w:name w:val="Normal Indent"/>
    <w:basedOn w:val="Normal"/>
    <w:rsid w:val="003C1ECF"/>
    <w:pPr>
      <w:ind w:left="708"/>
    </w:pPr>
  </w:style>
  <w:style w:type="paragraph" w:styleId="Textedebulles">
    <w:name w:val="Balloon Text"/>
    <w:basedOn w:val="Normal"/>
    <w:semiHidden/>
    <w:rsid w:val="009653D2"/>
    <w:rPr>
      <w:rFonts w:ascii="Tahoma" w:hAnsi="Tahoma" w:cs="Tahoma"/>
      <w:sz w:val="16"/>
      <w:szCs w:val="16"/>
    </w:rPr>
  </w:style>
  <w:style w:type="paragraph" w:customStyle="1" w:styleId="ftiret">
    <w:name w:val="f_tiret"/>
    <w:basedOn w:val="Normal"/>
    <w:rsid w:val="006B4DC4"/>
    <w:pPr>
      <w:tabs>
        <w:tab w:val="left" w:pos="426"/>
      </w:tabs>
      <w:spacing w:before="120"/>
      <w:ind w:left="142" w:hanging="142"/>
      <w:jc w:val="both"/>
    </w:pPr>
    <w:rPr>
      <w:sz w:val="22"/>
      <w:szCs w:val="22"/>
    </w:rPr>
  </w:style>
  <w:style w:type="numbering" w:styleId="111111">
    <w:name w:val="Outline List 2"/>
    <w:basedOn w:val="Aucuneliste"/>
    <w:rsid w:val="00326E6A"/>
    <w:pPr>
      <w:numPr>
        <w:numId w:val="9"/>
      </w:numPr>
    </w:pPr>
  </w:style>
  <w:style w:type="paragraph" w:styleId="Commentaire">
    <w:name w:val="annotation text"/>
    <w:basedOn w:val="Normal"/>
    <w:semiHidden/>
    <w:rsid w:val="00FC1C57"/>
  </w:style>
  <w:style w:type="paragraph" w:styleId="Objetducommentaire">
    <w:name w:val="annotation subject"/>
    <w:basedOn w:val="Commentaire"/>
    <w:next w:val="Commentaire"/>
    <w:semiHidden/>
    <w:rsid w:val="00FC1C57"/>
    <w:rPr>
      <w:b/>
      <w:bCs/>
    </w:rPr>
  </w:style>
  <w:style w:type="paragraph" w:customStyle="1" w:styleId="CarCarCar">
    <w:name w:val="Car Car Car"/>
    <w:basedOn w:val="Normal"/>
    <w:rsid w:val="00691CFA"/>
    <w:pPr>
      <w:spacing w:after="160" w:line="240" w:lineRule="exact"/>
      <w:ind w:left="539" w:firstLine="578"/>
    </w:pPr>
    <w:rPr>
      <w:rFonts w:ascii="Verdana" w:hAnsi="Verdana"/>
      <w:lang w:val="en-US" w:eastAsia="en-US"/>
    </w:rPr>
  </w:style>
  <w:style w:type="paragraph" w:styleId="Titre">
    <w:name w:val="Title"/>
    <w:basedOn w:val="Normal"/>
    <w:qFormat/>
    <w:rsid w:val="00691CFA"/>
    <w:pPr>
      <w:jc w:val="center"/>
    </w:pPr>
    <w:rPr>
      <w:b/>
      <w:bCs/>
    </w:rPr>
  </w:style>
  <w:style w:type="paragraph" w:styleId="Paragraphedeliste">
    <w:name w:val="List Paragraph"/>
    <w:basedOn w:val="Normal"/>
    <w:uiPriority w:val="34"/>
    <w:qFormat/>
    <w:rsid w:val="005B190A"/>
    <w:pPr>
      <w:ind w:left="720"/>
      <w:contextualSpacing/>
    </w:pPr>
  </w:style>
  <w:style w:type="paragraph" w:customStyle="1" w:styleId="Titre1">
    <w:name w:val="Titre1"/>
    <w:basedOn w:val="Normal"/>
    <w:rsid w:val="00E83B06"/>
    <w:pPr>
      <w:shd w:val="clear" w:color="auto" w:fill="E6E6E6"/>
      <w:spacing w:before="120" w:after="120"/>
      <w:jc w:val="center"/>
    </w:pPr>
    <w:rPr>
      <w:rFonts w:ascii="Arial" w:eastAsia="SimSun" w:hAnsi="Arial"/>
      <w:b/>
      <w:caps/>
      <w:sz w:val="24"/>
      <w:szCs w:val="24"/>
      <w:lang w:eastAsia="zh-CN"/>
    </w:rPr>
  </w:style>
  <w:style w:type="character" w:customStyle="1" w:styleId="En-tteCar">
    <w:name w:val="En-tête Car"/>
    <w:aliases w:val="En-tête1 Car,E.e Car"/>
    <w:link w:val="En-tte"/>
    <w:rsid w:val="00E83B06"/>
  </w:style>
  <w:style w:type="paragraph" w:styleId="Rvision">
    <w:name w:val="Revision"/>
    <w:hidden/>
    <w:uiPriority w:val="99"/>
    <w:semiHidden/>
    <w:rsid w:val="006E44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008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1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1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1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2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4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9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7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2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0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9089375972BB4B9B6321C7378D6E06" ma:contentTypeVersion="14" ma:contentTypeDescription="Crée un document." ma:contentTypeScope="" ma:versionID="26d6dc92ae26f108467f9efc02721114">
  <xsd:schema xmlns:xsd="http://www.w3.org/2001/XMLSchema" xmlns:xs="http://www.w3.org/2001/XMLSchema" xmlns:p="http://schemas.microsoft.com/office/2006/metadata/properties" xmlns:ns2="3e91ad5e-5b90-448c-90e6-7c7831fd4cb7" xmlns:ns3="565491f9-3cbe-446a-a710-0ccf27b6bc27" targetNamespace="http://schemas.microsoft.com/office/2006/metadata/properties" ma:root="true" ma:fieldsID="f9bce898cd67dec77f5eaa5cd5e30e67" ns2:_="" ns3:_="">
    <xsd:import namespace="3e91ad5e-5b90-448c-90e6-7c7831fd4cb7"/>
    <xsd:import namespace="565491f9-3cbe-446a-a710-0ccf27b6bc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91ad5e-5b90-448c-90e6-7c7831fd4c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alises d’images" ma:readOnly="false" ma:fieldId="{5cf76f15-5ced-4ddc-b409-7134ff3c332f}" ma:taxonomyMulti="true" ma:sspId="0281f9de-dbd9-438f-9c50-0f15139160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5491f9-3cbe-446a-a710-0ccf27b6bc27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e91ad5e-5b90-448c-90e6-7c7831fd4cb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74C7AE9-4FC8-4120-9FD7-14CAF931B47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CDC1E68-9DE6-4E61-8A97-EC54940A45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91ad5e-5b90-448c-90e6-7c7831fd4cb7"/>
    <ds:schemaRef ds:uri="565491f9-3cbe-446a-a710-0ccf27b6bc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4B7C051-8CBF-457B-A527-AB6BC5338DE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DD06181-F4DE-40DC-AF35-0A2446062428}">
  <ds:schemaRefs>
    <ds:schemaRef ds:uri="http://schemas.microsoft.com/office/2006/metadata/properties"/>
    <ds:schemaRef ds:uri="http://schemas.microsoft.com/office/infopath/2007/PartnerControls"/>
    <ds:schemaRef ds:uri="3e91ad5e-5b90-448c-90e6-7c7831fd4cb7"/>
  </ds:schemaRefs>
</ds:datastoreItem>
</file>

<file path=docMetadata/LabelInfo.xml><?xml version="1.0" encoding="utf-8"?>
<clbl:labelList xmlns:clbl="http://schemas.microsoft.com/office/2020/mipLabelMetadata">
  <clbl:label id="{55a8600f-4ee6-4bb5-8f14-53589536b6df}" enabled="0" method="" siteId="{55a8600f-4ee6-4bb5-8f14-53589536b6df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8</Pages>
  <Words>1033</Words>
  <Characters>5683</Characters>
  <Application>Microsoft Office Word</Application>
  <DocSecurity>0</DocSecurity>
  <Lines>47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CADRE DE REPONSE</vt:lpstr>
    </vt:vector>
  </TitlesOfParts>
  <Company>ANPE</Company>
  <LinksUpToDate>false</LinksUpToDate>
  <CharactersWithSpaces>6703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CADRE DE REPONSE</dc:title>
  <dc:creator>LC</dc:creator>
  <cp:lastModifiedBy>DEGUENOU Delali</cp:lastModifiedBy>
  <cp:revision>20</cp:revision>
  <cp:lastPrinted>2017-12-22T11:21:00Z</cp:lastPrinted>
  <dcterms:created xsi:type="dcterms:W3CDTF">2025-06-04T16:58:00Z</dcterms:created>
  <dcterms:modified xsi:type="dcterms:W3CDTF">2025-08-04T14:11:00Z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0x010100C39089375972BB4B9B6321C7378D6E06</vt:lpwstr>
  </property>
  <property fmtid="{D5CDD505-2E9C-101B-9397-08002B2CF9AE}" pid="3" name="MediaServiceImageTags">
    <vt:lpwstr/>
  </property>
</Properties>
</file>