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54F78" w14:textId="559412CA" w:rsidR="0044029D" w:rsidRPr="007D04C6" w:rsidRDefault="00791947" w:rsidP="007D04C6">
      <w:pPr>
        <w:pStyle w:val="En-tte"/>
        <w:tabs>
          <w:tab w:val="clear" w:pos="4536"/>
          <w:tab w:val="clear" w:pos="9072"/>
        </w:tabs>
        <w:jc w:val="left"/>
        <w:rPr>
          <w:rFonts w:cstheme="majorHAnsi"/>
        </w:rPr>
      </w:pPr>
      <w:r>
        <w:rPr>
          <w:rFonts w:cstheme="majorHAnsi"/>
          <w:noProof/>
        </w:rPr>
        <w:pict w14:anchorId="4F064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2.5pt;margin-top:0;width:77.25pt;height:65.25pt;z-index:251659264;mso-position-horizontal:absolute;mso-position-horizontal-relative:text;mso-position-vertical-relative:text">
            <v:imagedata r:id="rId8" o:title="logo EPF FILET ROUGE  (640x548) (500x428)"/>
            <w10:wrap type="square" side="left"/>
          </v:shape>
        </w:pict>
      </w:r>
      <w:r w:rsidR="00574CB6" w:rsidRPr="006A3B61">
        <w:rPr>
          <w:rFonts w:cstheme="majorHAnsi"/>
        </w:rPr>
        <w:br w:type="textWrapping" w:clear="all"/>
      </w:r>
    </w:p>
    <w:p w14:paraId="38C6A43B" w14:textId="77777777" w:rsidR="0044029D" w:rsidRPr="006A3B61" w:rsidRDefault="0044029D" w:rsidP="00B62529">
      <w:pPr>
        <w:pStyle w:val="En-tte"/>
        <w:tabs>
          <w:tab w:val="clear" w:pos="4536"/>
          <w:tab w:val="clear" w:pos="9072"/>
        </w:tabs>
        <w:jc w:val="center"/>
        <w:rPr>
          <w:rFonts w:cstheme="majorHAnsi"/>
          <w:b/>
          <w:color w:val="C00000"/>
        </w:rPr>
      </w:pPr>
    </w:p>
    <w:p w14:paraId="34032A14" w14:textId="49F4FF13" w:rsidR="00B62529" w:rsidRPr="006A3B61" w:rsidRDefault="003A7555" w:rsidP="00B62529">
      <w:pPr>
        <w:pStyle w:val="En-tte"/>
        <w:tabs>
          <w:tab w:val="clear" w:pos="4536"/>
          <w:tab w:val="clear" w:pos="9072"/>
        </w:tabs>
        <w:jc w:val="center"/>
        <w:rPr>
          <w:rFonts w:cstheme="majorHAnsi"/>
          <w:b/>
          <w:color w:val="C00000"/>
        </w:rPr>
      </w:pPr>
      <w:r w:rsidRPr="006A3B61">
        <w:rPr>
          <w:rFonts w:cstheme="majorHAnsi"/>
          <w:b/>
          <w:color w:val="C00000"/>
        </w:rPr>
        <w:t xml:space="preserve">CADRE DE </w:t>
      </w:r>
      <w:r w:rsidR="00817DE6" w:rsidRPr="006A3B61">
        <w:rPr>
          <w:rFonts w:cstheme="majorHAnsi"/>
          <w:b/>
          <w:color w:val="C00000"/>
        </w:rPr>
        <w:t>REPONSE TECHNIQUE</w:t>
      </w:r>
    </w:p>
    <w:p w14:paraId="787217A8" w14:textId="77777777" w:rsidR="00B62529" w:rsidRPr="006A3B61" w:rsidRDefault="00B62529" w:rsidP="00C60287">
      <w:pPr>
        <w:pStyle w:val="En-tte"/>
        <w:tabs>
          <w:tab w:val="clear" w:pos="4536"/>
          <w:tab w:val="clear" w:pos="9072"/>
        </w:tabs>
        <w:jc w:val="left"/>
        <w:rPr>
          <w:rFonts w:cstheme="majorHAnsi"/>
        </w:rPr>
      </w:pPr>
    </w:p>
    <w:p w14:paraId="12F1508C" w14:textId="77777777" w:rsidR="00E22A4E" w:rsidRDefault="00E22A4E" w:rsidP="00E22A4E">
      <w:pPr>
        <w:pStyle w:val="En-tte"/>
        <w:jc w:val="center"/>
        <w:rPr>
          <w:rFonts w:cstheme="majorHAnsi"/>
          <w:b/>
        </w:rPr>
      </w:pPr>
      <w:r w:rsidRPr="00E22A4E">
        <w:rPr>
          <w:rFonts w:cstheme="majorHAnsi"/>
          <w:b/>
        </w:rPr>
        <w:t>REALISATION DES EVALUATION DES PLANS DE SAUVEGARDE</w:t>
      </w:r>
    </w:p>
    <w:p w14:paraId="4D10CA62" w14:textId="77777777" w:rsidR="000255D4" w:rsidRDefault="000255D4" w:rsidP="00E22A4E">
      <w:pPr>
        <w:pStyle w:val="En-tte"/>
        <w:jc w:val="center"/>
        <w:rPr>
          <w:rFonts w:cstheme="majorHAnsi"/>
          <w:b/>
        </w:rPr>
      </w:pPr>
    </w:p>
    <w:p w14:paraId="6172E0D5" w14:textId="1B41DA48" w:rsidR="000255D4" w:rsidRDefault="00D42218" w:rsidP="00E22A4E">
      <w:pPr>
        <w:pStyle w:val="En-tte"/>
        <w:jc w:val="center"/>
        <w:rPr>
          <w:rFonts w:cstheme="majorHAnsi"/>
          <w:b/>
        </w:rPr>
      </w:pPr>
      <w:r>
        <w:rPr>
          <w:rFonts w:cstheme="majorHAnsi"/>
          <w:b/>
        </w:rPr>
        <w:t xml:space="preserve">Le soumissionnaire doit transmettre </w:t>
      </w:r>
      <w:r w:rsidRPr="00D42218">
        <w:rPr>
          <w:rFonts w:cstheme="majorHAnsi"/>
          <w:b/>
          <w:u w:val="single"/>
        </w:rPr>
        <w:t xml:space="preserve">un cadre de </w:t>
      </w:r>
      <w:r>
        <w:rPr>
          <w:rFonts w:cstheme="majorHAnsi"/>
          <w:b/>
          <w:u w:val="single"/>
        </w:rPr>
        <w:t xml:space="preserve">réponse </w:t>
      </w:r>
      <w:r w:rsidRPr="00D42218">
        <w:rPr>
          <w:rFonts w:cstheme="majorHAnsi"/>
          <w:b/>
          <w:u w:val="single"/>
        </w:rPr>
        <w:t>technique complété par lot</w:t>
      </w:r>
      <w:r>
        <w:rPr>
          <w:rFonts w:cstheme="majorHAnsi"/>
          <w:b/>
        </w:rPr>
        <w:t xml:space="preserve">, coché ci-dessous : </w:t>
      </w:r>
    </w:p>
    <w:p w14:paraId="444EDFC8" w14:textId="77777777" w:rsidR="000255D4" w:rsidRPr="00D42218" w:rsidRDefault="000255D4" w:rsidP="000255D4">
      <w:pPr>
        <w:ind w:left="851"/>
        <w:rPr>
          <w:rFonts w:cstheme="majorHAnsi"/>
        </w:rPr>
      </w:pPr>
      <w:r w:rsidRPr="00D42218">
        <w:rPr>
          <w:rFonts w:cstheme="majorHAnsi"/>
          <w:b/>
          <w:bCs/>
          <w:iCs/>
        </w:rPr>
        <w:fldChar w:fldCharType="begin">
          <w:ffData>
            <w:name w:val=""/>
            <w:enabled/>
            <w:calcOnExit w:val="0"/>
            <w:checkBox>
              <w:size w:val="20"/>
              <w:default w:val="0"/>
            </w:checkBox>
          </w:ffData>
        </w:fldChar>
      </w:r>
      <w:r w:rsidRPr="00D42218">
        <w:rPr>
          <w:rFonts w:cstheme="majorHAnsi"/>
          <w:b/>
          <w:bCs/>
          <w:iCs/>
        </w:rPr>
        <w:instrText xml:space="preserve"> FORMCHECKBOX </w:instrText>
      </w:r>
      <w:r w:rsidRPr="00D42218">
        <w:rPr>
          <w:rFonts w:ascii="Arial" w:hAnsi="Arial" w:cs="Arial"/>
          <w:b/>
          <w:bCs/>
          <w:iCs/>
        </w:rPr>
      </w:r>
      <w:r w:rsidRPr="00D42218">
        <w:rPr>
          <w:rFonts w:ascii="Arial" w:hAnsi="Arial" w:cs="Arial"/>
          <w:b/>
          <w:bCs/>
          <w:iCs/>
        </w:rPr>
        <w:fldChar w:fldCharType="separate"/>
      </w:r>
      <w:r w:rsidRPr="00D42218">
        <w:rPr>
          <w:rFonts w:cstheme="majorHAnsi"/>
          <w:b/>
          <w:bCs/>
          <w:iCs/>
        </w:rPr>
        <w:fldChar w:fldCharType="end"/>
      </w:r>
      <w:r w:rsidRPr="00D42218">
        <w:rPr>
          <w:rFonts w:cstheme="majorHAnsi"/>
          <w:b/>
          <w:bCs/>
          <w:iCs/>
        </w:rPr>
        <w:t xml:space="preserve"> </w:t>
      </w:r>
      <w:r w:rsidRPr="00D42218">
        <w:rPr>
          <w:rFonts w:cstheme="majorHAnsi"/>
          <w:iCs/>
        </w:rPr>
        <w:t>Lot 1 :</w:t>
      </w:r>
      <w:r w:rsidRPr="00D42218">
        <w:rPr>
          <w:rFonts w:cstheme="majorHAnsi"/>
        </w:rPr>
        <w:t xml:space="preserve"> ORCOD-IN de Mantes-la-Jolie : Evaluation du plan de sauvegarde de la copropriété Neptune </w:t>
      </w:r>
    </w:p>
    <w:p w14:paraId="20EBC8AF" w14:textId="77777777" w:rsidR="000255D4" w:rsidRPr="00D42218" w:rsidRDefault="000255D4" w:rsidP="000255D4">
      <w:pPr>
        <w:ind w:left="851"/>
        <w:rPr>
          <w:rFonts w:cstheme="majorHAnsi"/>
        </w:rPr>
      </w:pPr>
      <w:r w:rsidRPr="00D42218">
        <w:rPr>
          <w:rFonts w:cstheme="majorHAnsi"/>
          <w:iCs/>
        </w:rPr>
        <w:fldChar w:fldCharType="begin">
          <w:ffData>
            <w:name w:val=""/>
            <w:enabled/>
            <w:calcOnExit w:val="0"/>
            <w:checkBox>
              <w:size w:val="20"/>
              <w:default w:val="0"/>
            </w:checkBox>
          </w:ffData>
        </w:fldChar>
      </w:r>
      <w:r w:rsidRPr="00D42218">
        <w:rPr>
          <w:rFonts w:cstheme="majorHAnsi"/>
          <w:iCs/>
        </w:rPr>
        <w:instrText xml:space="preserve"> FORMCHECKBOX </w:instrText>
      </w:r>
      <w:r w:rsidRPr="00D42218">
        <w:rPr>
          <w:rFonts w:ascii="Arial" w:hAnsi="Arial" w:cs="Arial"/>
          <w:iCs/>
        </w:rPr>
      </w:r>
      <w:r w:rsidRPr="00D42218">
        <w:rPr>
          <w:rFonts w:ascii="Arial" w:hAnsi="Arial" w:cs="Arial"/>
          <w:iCs/>
        </w:rPr>
        <w:fldChar w:fldCharType="separate"/>
      </w:r>
      <w:r w:rsidRPr="00D42218">
        <w:rPr>
          <w:rFonts w:cstheme="majorHAnsi"/>
          <w:iCs/>
        </w:rPr>
        <w:fldChar w:fldCharType="end"/>
      </w:r>
      <w:r w:rsidRPr="00D42218">
        <w:rPr>
          <w:rFonts w:cstheme="majorHAnsi"/>
          <w:iCs/>
        </w:rPr>
        <w:t xml:space="preserve"> Lot 2 :</w:t>
      </w:r>
      <w:r w:rsidRPr="00D42218">
        <w:rPr>
          <w:rFonts w:cstheme="majorHAnsi"/>
        </w:rPr>
        <w:t xml:space="preserve"> ORCOD-IN de Clichy-sous-Bois : Evaluation des plans de sauvegardes de Sévigné, Vallée des Anges, Allende, Chêne et Etoile du Chêne Pointu </w:t>
      </w:r>
    </w:p>
    <w:p w14:paraId="107EB0ED" w14:textId="77777777" w:rsidR="000255D4" w:rsidRPr="00D42218" w:rsidRDefault="000255D4" w:rsidP="000255D4">
      <w:pPr>
        <w:ind w:left="851"/>
        <w:rPr>
          <w:rFonts w:cstheme="majorHAnsi"/>
          <w:iCs/>
        </w:rPr>
      </w:pPr>
      <w:r w:rsidRPr="00D42218">
        <w:rPr>
          <w:rFonts w:cstheme="majorHAnsi"/>
          <w:iCs/>
        </w:rPr>
        <w:fldChar w:fldCharType="begin">
          <w:ffData>
            <w:name w:val=""/>
            <w:enabled/>
            <w:calcOnExit w:val="0"/>
            <w:checkBox>
              <w:size w:val="20"/>
              <w:default w:val="0"/>
            </w:checkBox>
          </w:ffData>
        </w:fldChar>
      </w:r>
      <w:r w:rsidRPr="00D42218">
        <w:rPr>
          <w:rFonts w:cstheme="majorHAnsi"/>
          <w:iCs/>
        </w:rPr>
        <w:instrText xml:space="preserve"> FORMCHECKBOX </w:instrText>
      </w:r>
      <w:r w:rsidRPr="00D42218">
        <w:rPr>
          <w:rFonts w:ascii="Arial" w:hAnsi="Arial" w:cs="Arial"/>
          <w:iCs/>
        </w:rPr>
      </w:r>
      <w:r w:rsidRPr="00D42218">
        <w:rPr>
          <w:rFonts w:ascii="Arial" w:hAnsi="Arial" w:cs="Arial"/>
          <w:iCs/>
        </w:rPr>
        <w:fldChar w:fldCharType="separate"/>
      </w:r>
      <w:r w:rsidRPr="00D42218">
        <w:rPr>
          <w:rFonts w:cstheme="majorHAnsi"/>
          <w:iCs/>
        </w:rPr>
        <w:fldChar w:fldCharType="end"/>
      </w:r>
      <w:r w:rsidRPr="00D42218">
        <w:rPr>
          <w:rFonts w:cstheme="majorHAnsi"/>
          <w:iCs/>
        </w:rPr>
        <w:t xml:space="preserve"> Lot 3 :</w:t>
      </w:r>
      <w:r w:rsidRPr="00D42218">
        <w:rPr>
          <w:rFonts w:cstheme="majorHAnsi"/>
        </w:rPr>
        <w:t xml:space="preserve"> ORCOD-IN de Villepinte : Evaluation du plan de sauvegarde de la copropriété du Parc de la Noue</w:t>
      </w:r>
    </w:p>
    <w:p w14:paraId="4F08A97E" w14:textId="77777777" w:rsidR="000255D4" w:rsidRPr="00E22A4E" w:rsidRDefault="000255D4" w:rsidP="00E22A4E">
      <w:pPr>
        <w:pStyle w:val="En-tte"/>
        <w:jc w:val="center"/>
        <w:rPr>
          <w:rFonts w:cstheme="majorHAnsi"/>
          <w:b/>
        </w:rPr>
      </w:pPr>
    </w:p>
    <w:p w14:paraId="1D406CCC" w14:textId="77777777" w:rsidR="0044029D" w:rsidRPr="006A3B61" w:rsidRDefault="0044029D" w:rsidP="0044029D">
      <w:pPr>
        <w:pStyle w:val="En-tte"/>
        <w:ind w:left="720"/>
        <w:jc w:val="center"/>
        <w:rPr>
          <w:rFonts w:cstheme="majorHAnsi"/>
          <w:b/>
        </w:rPr>
      </w:pPr>
    </w:p>
    <w:p w14:paraId="204A16C8" w14:textId="77777777" w:rsidR="003979EB" w:rsidRPr="006A3B61" w:rsidRDefault="003979EB" w:rsidP="004926A4">
      <w:pPr>
        <w:pStyle w:val="En-tte"/>
        <w:rPr>
          <w:rFonts w:cstheme="majorHAnsi"/>
          <w:szCs w:val="22"/>
        </w:rPr>
      </w:pPr>
    </w:p>
    <w:p w14:paraId="63023C27" w14:textId="23928599" w:rsidR="003A7555" w:rsidRPr="00D42218" w:rsidRDefault="003A7555" w:rsidP="00707226">
      <w:pPr>
        <w:overflowPunct/>
        <w:autoSpaceDE/>
        <w:autoSpaceDN/>
        <w:adjustRightInd/>
        <w:jc w:val="center"/>
        <w:textAlignment w:val="auto"/>
        <w:rPr>
          <w:rFonts w:eastAsia="Calibri" w:cstheme="majorHAnsi"/>
          <w:b/>
          <w:sz w:val="24"/>
          <w:szCs w:val="24"/>
          <w:highlight w:val="yellow"/>
          <w:lang w:eastAsia="en-US"/>
        </w:rPr>
      </w:pPr>
      <w:r w:rsidRPr="006A3B61">
        <w:rPr>
          <w:rFonts w:eastAsia="Calibri" w:cstheme="majorHAnsi"/>
          <w:sz w:val="24"/>
          <w:szCs w:val="24"/>
          <w:lang w:eastAsia="en-US"/>
        </w:rPr>
        <w:t>[</w:t>
      </w:r>
      <w:r w:rsidRPr="00D42218">
        <w:rPr>
          <w:rFonts w:eastAsia="Calibri" w:cstheme="majorHAnsi"/>
          <w:b/>
          <w:sz w:val="24"/>
          <w:szCs w:val="24"/>
          <w:highlight w:val="yellow"/>
          <w:lang w:eastAsia="en-US"/>
        </w:rPr>
        <w:t xml:space="preserve">Identité du </w:t>
      </w:r>
      <w:r w:rsidR="00105955" w:rsidRPr="00D42218">
        <w:rPr>
          <w:rFonts w:eastAsia="Calibri" w:cstheme="majorHAnsi"/>
          <w:b/>
          <w:sz w:val="24"/>
          <w:szCs w:val="24"/>
          <w:highlight w:val="yellow"/>
          <w:lang w:eastAsia="en-US"/>
        </w:rPr>
        <w:t>soumissionnaire</w:t>
      </w:r>
    </w:p>
    <w:p w14:paraId="67CA9768" w14:textId="6116E015" w:rsidR="003A7555" w:rsidRPr="00D42218" w:rsidRDefault="003A7555" w:rsidP="00707226">
      <w:pPr>
        <w:overflowPunct/>
        <w:autoSpaceDE/>
        <w:autoSpaceDN/>
        <w:adjustRightInd/>
        <w:jc w:val="center"/>
        <w:textAlignment w:val="auto"/>
        <w:rPr>
          <w:rFonts w:eastAsia="Calibri" w:cstheme="majorHAnsi"/>
          <w:b/>
          <w:sz w:val="24"/>
          <w:szCs w:val="24"/>
          <w:highlight w:val="yellow"/>
          <w:lang w:eastAsia="en-US"/>
        </w:rPr>
      </w:pPr>
      <w:r w:rsidRPr="00D42218">
        <w:rPr>
          <w:rFonts w:eastAsia="Calibri" w:cstheme="majorHAnsi"/>
          <w:b/>
          <w:sz w:val="24"/>
          <w:szCs w:val="24"/>
          <w:highlight w:val="yellow"/>
          <w:lang w:eastAsia="en-US"/>
        </w:rPr>
        <w:t>Adresse</w:t>
      </w:r>
    </w:p>
    <w:p w14:paraId="139E8999" w14:textId="77777777" w:rsidR="007D04C6" w:rsidRDefault="003A7555" w:rsidP="007D04C6">
      <w:pPr>
        <w:overflowPunct/>
        <w:autoSpaceDE/>
        <w:autoSpaceDN/>
        <w:adjustRightInd/>
        <w:jc w:val="center"/>
        <w:textAlignment w:val="auto"/>
        <w:rPr>
          <w:rFonts w:eastAsia="Calibri" w:cstheme="majorHAnsi"/>
          <w:b/>
          <w:sz w:val="24"/>
          <w:szCs w:val="24"/>
          <w:lang w:eastAsia="en-US"/>
        </w:rPr>
      </w:pPr>
      <w:r w:rsidRPr="00D42218">
        <w:rPr>
          <w:rFonts w:eastAsia="Calibri" w:cstheme="majorHAnsi"/>
          <w:b/>
          <w:sz w:val="24"/>
          <w:szCs w:val="24"/>
          <w:highlight w:val="yellow"/>
          <w:lang w:eastAsia="en-US"/>
        </w:rPr>
        <w:t>Numéro de SIRET</w:t>
      </w:r>
      <w:r w:rsidRPr="006A3B61">
        <w:rPr>
          <w:rFonts w:eastAsia="Calibri" w:cstheme="majorHAnsi"/>
          <w:b/>
          <w:sz w:val="24"/>
          <w:szCs w:val="24"/>
          <w:lang w:eastAsia="en-US"/>
        </w:rPr>
        <w:t>]</w:t>
      </w:r>
    </w:p>
    <w:p w14:paraId="5DF746EC" w14:textId="77777777" w:rsidR="007D04C6" w:rsidRDefault="007D04C6" w:rsidP="007D04C6">
      <w:pPr>
        <w:overflowPunct/>
        <w:autoSpaceDE/>
        <w:autoSpaceDN/>
        <w:adjustRightInd/>
        <w:textAlignment w:val="auto"/>
        <w:rPr>
          <w:rFonts w:eastAsia="Calibri" w:cstheme="majorHAnsi"/>
          <w:b/>
          <w:sz w:val="24"/>
          <w:szCs w:val="24"/>
          <w:lang w:eastAsia="en-US"/>
        </w:rPr>
      </w:pPr>
    </w:p>
    <w:p w14:paraId="4FD4C4AB" w14:textId="77777777" w:rsidR="007D04C6" w:rsidRDefault="007D04C6" w:rsidP="007D04C6">
      <w:pPr>
        <w:overflowPunct/>
        <w:autoSpaceDE/>
        <w:autoSpaceDN/>
        <w:adjustRightInd/>
        <w:textAlignment w:val="auto"/>
        <w:rPr>
          <w:rFonts w:eastAsia="Calibri" w:cstheme="majorHAnsi"/>
          <w:b/>
          <w:sz w:val="24"/>
          <w:szCs w:val="24"/>
          <w:lang w:eastAsia="en-US"/>
        </w:rPr>
      </w:pPr>
    </w:p>
    <w:p w14:paraId="2CA44AE3" w14:textId="77777777" w:rsidR="007D04C6" w:rsidRDefault="007D04C6" w:rsidP="007D04C6">
      <w:pPr>
        <w:overflowPunct/>
        <w:autoSpaceDE/>
        <w:autoSpaceDN/>
        <w:adjustRightInd/>
        <w:textAlignment w:val="auto"/>
        <w:rPr>
          <w:rFonts w:eastAsia="Calibri" w:cstheme="majorHAnsi"/>
          <w:b/>
          <w:sz w:val="24"/>
          <w:szCs w:val="24"/>
          <w:lang w:eastAsia="en-US"/>
        </w:rPr>
      </w:pPr>
    </w:p>
    <w:p w14:paraId="79F8ECF1" w14:textId="77777777" w:rsidR="007D04C6" w:rsidRDefault="007D04C6" w:rsidP="007D04C6">
      <w:pPr>
        <w:overflowPunct/>
        <w:autoSpaceDE/>
        <w:autoSpaceDN/>
        <w:adjustRightInd/>
        <w:textAlignment w:val="auto"/>
        <w:rPr>
          <w:rFonts w:eastAsia="Calibri" w:cstheme="majorHAnsi"/>
          <w:b/>
          <w:sz w:val="24"/>
          <w:szCs w:val="24"/>
          <w:lang w:eastAsia="en-US"/>
        </w:rPr>
      </w:pPr>
    </w:p>
    <w:p w14:paraId="62FCE9E1" w14:textId="77777777" w:rsidR="007D04C6" w:rsidRDefault="007D04C6" w:rsidP="007D04C6">
      <w:pPr>
        <w:overflowPunct/>
        <w:autoSpaceDE/>
        <w:autoSpaceDN/>
        <w:adjustRightInd/>
        <w:textAlignment w:val="auto"/>
        <w:rPr>
          <w:rFonts w:eastAsia="Calibri" w:cstheme="majorHAnsi"/>
          <w:b/>
          <w:sz w:val="24"/>
          <w:szCs w:val="24"/>
          <w:lang w:eastAsia="en-US"/>
        </w:rPr>
      </w:pPr>
    </w:p>
    <w:p w14:paraId="63A3A955" w14:textId="4572BE31" w:rsidR="009C7620" w:rsidRPr="007D04C6" w:rsidRDefault="009C7620" w:rsidP="007D04C6">
      <w:pPr>
        <w:overflowPunct/>
        <w:autoSpaceDE/>
        <w:autoSpaceDN/>
        <w:adjustRightInd/>
        <w:textAlignment w:val="auto"/>
        <w:rPr>
          <w:rFonts w:eastAsia="Calibri" w:cstheme="majorHAnsi"/>
          <w:b/>
          <w:sz w:val="24"/>
          <w:szCs w:val="24"/>
          <w:lang w:eastAsia="en-US"/>
        </w:rPr>
      </w:pPr>
      <w:r>
        <w:rPr>
          <w:rStyle w:val="normaltextrun"/>
          <w:rFonts w:ascii="Calibri Light" w:hAnsi="Calibri Light" w:cs="Calibri Light"/>
          <w:b/>
          <w:bCs/>
          <w:color w:val="000000"/>
          <w:szCs w:val="22"/>
        </w:rPr>
        <w:t>Avant-propos :</w:t>
      </w:r>
      <w:r>
        <w:rPr>
          <w:rStyle w:val="eop"/>
          <w:rFonts w:ascii="Calibri Light" w:hAnsi="Calibri Light" w:cs="Calibri Light"/>
          <w:color w:val="000000"/>
          <w:szCs w:val="22"/>
        </w:rPr>
        <w:t> </w:t>
      </w:r>
    </w:p>
    <w:p w14:paraId="18A41486" w14:textId="77777777" w:rsidR="009C7620" w:rsidRDefault="009C7620" w:rsidP="009C7620">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color w:val="000000"/>
          <w:sz w:val="22"/>
          <w:szCs w:val="22"/>
        </w:rPr>
        <w:t> </w:t>
      </w:r>
    </w:p>
    <w:p w14:paraId="69B408B5" w14:textId="26E879FB" w:rsidR="009C7620" w:rsidRDefault="009C7620" w:rsidP="009C762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color w:val="000000"/>
          <w:sz w:val="22"/>
          <w:szCs w:val="22"/>
        </w:rPr>
        <w:t xml:space="preserve">L’attention du soumissionnaire est attirée sur le fait que le respect de ce cadre de Mémoire Technique permet de faciliter la bonne compréhension de son offre lors de l’analyse effectuée par le Pouvoir Adjudicateur. </w:t>
      </w:r>
    </w:p>
    <w:p w14:paraId="3ABEF227" w14:textId="77777777" w:rsidR="009C7620" w:rsidRDefault="009C7620" w:rsidP="009C7620">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color w:val="000000"/>
          <w:sz w:val="22"/>
          <w:szCs w:val="22"/>
        </w:rPr>
        <w:t> </w:t>
      </w:r>
    </w:p>
    <w:p w14:paraId="4A5C994F" w14:textId="77777777" w:rsidR="009C7620" w:rsidRDefault="009C7620" w:rsidP="009C762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color w:val="000000"/>
          <w:sz w:val="22"/>
          <w:szCs w:val="22"/>
        </w:rPr>
        <w:t>Il est ici rappelé aux soumissionnaires : </w:t>
      </w:r>
      <w:r>
        <w:rPr>
          <w:rStyle w:val="eop"/>
          <w:rFonts w:ascii="Calibri Light" w:hAnsi="Calibri Light" w:cs="Calibri Light"/>
          <w:color w:val="000000"/>
          <w:sz w:val="22"/>
          <w:szCs w:val="22"/>
        </w:rPr>
        <w:t> </w:t>
      </w:r>
    </w:p>
    <w:p w14:paraId="5D724F0D" w14:textId="77777777" w:rsidR="009C7620" w:rsidRDefault="009C7620" w:rsidP="009C7620">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color w:val="000000"/>
          <w:sz w:val="22"/>
          <w:szCs w:val="22"/>
        </w:rPr>
        <w:t> </w:t>
      </w:r>
    </w:p>
    <w:p w14:paraId="054FA062" w14:textId="4799D8AB" w:rsidR="009C7620" w:rsidRDefault="009C7620" w:rsidP="009C762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color w:val="000000"/>
          <w:sz w:val="22"/>
          <w:szCs w:val="22"/>
        </w:rPr>
        <w:t xml:space="preserve">- que les critères de jugement des offres et la pondération associée sont définis à l’article </w:t>
      </w:r>
      <w:r w:rsidR="007D04C6">
        <w:rPr>
          <w:rStyle w:val="normaltextrun"/>
          <w:rFonts w:ascii="Calibri Light" w:hAnsi="Calibri Light" w:cs="Calibri Light"/>
          <w:color w:val="000000"/>
          <w:sz w:val="22"/>
          <w:szCs w:val="22"/>
        </w:rPr>
        <w:t>20</w:t>
      </w:r>
      <w:r>
        <w:rPr>
          <w:rStyle w:val="normaltextrun"/>
          <w:rFonts w:ascii="Calibri Light" w:hAnsi="Calibri Light" w:cs="Calibri Light"/>
          <w:color w:val="000000"/>
          <w:sz w:val="22"/>
          <w:szCs w:val="22"/>
        </w:rPr>
        <w:t xml:space="preserve"> du Règlement de consultation </w:t>
      </w:r>
      <w:r>
        <w:rPr>
          <w:rStyle w:val="eop"/>
          <w:rFonts w:ascii="Calibri Light" w:hAnsi="Calibri Light" w:cs="Calibri Light"/>
          <w:color w:val="000000"/>
          <w:sz w:val="22"/>
          <w:szCs w:val="22"/>
        </w:rPr>
        <w:t> </w:t>
      </w:r>
    </w:p>
    <w:p w14:paraId="5AC89057" w14:textId="486FD829" w:rsidR="009C7620" w:rsidRDefault="009C7620" w:rsidP="009C7620">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Light" w:hAnsi="Calibri Light" w:cs="Calibri Light"/>
          <w:color w:val="000000"/>
          <w:sz w:val="22"/>
          <w:szCs w:val="22"/>
        </w:rPr>
        <w:t xml:space="preserve">- que les informations figurant dans ce </w:t>
      </w:r>
      <w:r w:rsidR="007D04C6">
        <w:rPr>
          <w:rStyle w:val="normaltextrun"/>
          <w:rFonts w:ascii="Calibri Light" w:hAnsi="Calibri Light" w:cs="Calibri Light"/>
          <w:color w:val="000000"/>
          <w:sz w:val="22"/>
          <w:szCs w:val="22"/>
        </w:rPr>
        <w:t xml:space="preserve">cadre de réponse </w:t>
      </w:r>
      <w:r>
        <w:rPr>
          <w:rStyle w:val="normaltextrun"/>
          <w:rFonts w:ascii="Calibri Light" w:hAnsi="Calibri Light" w:cs="Calibri Light"/>
          <w:color w:val="000000"/>
          <w:sz w:val="22"/>
          <w:szCs w:val="22"/>
        </w:rPr>
        <w:t>constituent des engagements unilatéraux de sa part vis-à-vis du Pouvoir Adjudicateur</w:t>
      </w:r>
      <w:r>
        <w:rPr>
          <w:rStyle w:val="normaltextrun"/>
          <w:rFonts w:ascii="Calibri Light" w:hAnsi="Calibri Light" w:cs="Calibri Light"/>
          <w:color w:val="000000"/>
        </w:rPr>
        <w:t>. </w:t>
      </w:r>
      <w:r>
        <w:rPr>
          <w:rStyle w:val="eop"/>
          <w:rFonts w:ascii="Calibri Light" w:hAnsi="Calibri Light" w:cs="Calibri Light"/>
          <w:color w:val="000000"/>
        </w:rPr>
        <w:t> </w:t>
      </w:r>
    </w:p>
    <w:p w14:paraId="5B56310C" w14:textId="77777777" w:rsidR="009C7620" w:rsidRDefault="009C7620" w:rsidP="009C7620">
      <w:pPr>
        <w:pStyle w:val="paragraph"/>
        <w:spacing w:before="0" w:beforeAutospacing="0" w:after="0" w:afterAutospacing="0"/>
        <w:textAlignment w:val="baseline"/>
        <w:rPr>
          <w:rFonts w:ascii="Segoe UI" w:hAnsi="Segoe UI" w:cs="Segoe UI"/>
          <w:color w:val="000000"/>
          <w:sz w:val="18"/>
          <w:szCs w:val="18"/>
        </w:rPr>
      </w:pPr>
      <w:r>
        <w:rPr>
          <w:rStyle w:val="eop"/>
          <w:rFonts w:ascii="Calibri Light" w:hAnsi="Calibri Light" w:cs="Calibri Light"/>
          <w:color w:val="000000"/>
        </w:rPr>
        <w:t> </w:t>
      </w:r>
    </w:p>
    <w:p w14:paraId="14A4723A" w14:textId="05C46B6C" w:rsidR="009C7620" w:rsidRDefault="009C7620" w:rsidP="009C7620">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Calibri Light" w:hAnsi="Calibri Light" w:cs="Calibri Light"/>
          <w:color w:val="000000"/>
          <w:sz w:val="22"/>
          <w:szCs w:val="22"/>
        </w:rPr>
        <w:t>Les annexes du Mémoire Technique du Candidat (CV, références etc.) pourront être : </w:t>
      </w:r>
      <w:r>
        <w:rPr>
          <w:rStyle w:val="eop"/>
          <w:rFonts w:ascii="Calibri Light" w:hAnsi="Calibri Light" w:cs="Calibri Light"/>
          <w:color w:val="000000"/>
          <w:sz w:val="22"/>
          <w:szCs w:val="22"/>
        </w:rPr>
        <w:t> </w:t>
      </w:r>
    </w:p>
    <w:p w14:paraId="03BEDEE2" w14:textId="77777777" w:rsidR="009C7620" w:rsidRDefault="009C7620" w:rsidP="009C7620">
      <w:pPr>
        <w:pStyle w:val="paragraph"/>
        <w:spacing w:before="0" w:beforeAutospacing="0" w:after="0" w:afterAutospacing="0"/>
        <w:jc w:val="both"/>
        <w:textAlignment w:val="baseline"/>
        <w:rPr>
          <w:rFonts w:ascii="Segoe UI" w:hAnsi="Segoe UI" w:cs="Segoe UI"/>
          <w:color w:val="000000"/>
          <w:sz w:val="18"/>
          <w:szCs w:val="18"/>
        </w:rPr>
      </w:pPr>
      <w:r>
        <w:rPr>
          <w:rStyle w:val="eop"/>
          <w:rFonts w:ascii="Calibri Light" w:hAnsi="Calibri Light" w:cs="Calibri Light"/>
          <w:color w:val="000000"/>
          <w:sz w:val="22"/>
          <w:szCs w:val="22"/>
        </w:rPr>
        <w:t> </w:t>
      </w:r>
    </w:p>
    <w:p w14:paraId="4C794656" w14:textId="77777777" w:rsidR="009C7620" w:rsidRDefault="009C7620" w:rsidP="009C7620">
      <w:pPr>
        <w:pStyle w:val="paragraph"/>
        <w:numPr>
          <w:ilvl w:val="0"/>
          <w:numId w:val="35"/>
        </w:numPr>
        <w:spacing w:before="0" w:beforeAutospacing="0" w:after="0" w:afterAutospacing="0"/>
        <w:ind w:left="1080" w:firstLine="0"/>
        <w:jc w:val="both"/>
        <w:textAlignment w:val="baseline"/>
        <w:rPr>
          <w:rFonts w:ascii="Calibri Light" w:hAnsi="Calibri Light" w:cs="Calibri Light"/>
          <w:sz w:val="22"/>
          <w:szCs w:val="22"/>
        </w:rPr>
      </w:pPr>
      <w:proofErr w:type="gramStart"/>
      <w:r>
        <w:rPr>
          <w:rStyle w:val="normaltextrun"/>
          <w:rFonts w:ascii="Calibri Light" w:hAnsi="Calibri Light" w:cs="Calibri Light"/>
          <w:color w:val="000000"/>
          <w:sz w:val="22"/>
          <w:szCs w:val="22"/>
        </w:rPr>
        <w:t>soit</w:t>
      </w:r>
      <w:proofErr w:type="gramEnd"/>
      <w:r>
        <w:rPr>
          <w:rStyle w:val="normaltextrun"/>
          <w:rFonts w:ascii="Calibri Light" w:hAnsi="Calibri Light" w:cs="Calibri Light"/>
          <w:color w:val="000000"/>
          <w:sz w:val="22"/>
          <w:szCs w:val="22"/>
        </w:rPr>
        <w:t xml:space="preserve"> intégrées dans le même fichier à la fin du présent cadre de réponse (export .</w:t>
      </w:r>
      <w:proofErr w:type="spellStart"/>
      <w:r>
        <w:rPr>
          <w:rStyle w:val="normaltextrun"/>
          <w:rFonts w:ascii="Calibri Light" w:hAnsi="Calibri Light" w:cs="Calibri Light"/>
          <w:color w:val="000000"/>
          <w:sz w:val="22"/>
          <w:szCs w:val="22"/>
        </w:rPr>
        <w:t>pdf</w:t>
      </w:r>
      <w:proofErr w:type="spellEnd"/>
      <w:r>
        <w:rPr>
          <w:rStyle w:val="normaltextrun"/>
          <w:rFonts w:ascii="Calibri Light" w:hAnsi="Calibri Light" w:cs="Calibri Light"/>
          <w:color w:val="000000"/>
          <w:sz w:val="22"/>
          <w:szCs w:val="22"/>
        </w:rPr>
        <w:t xml:space="preserve"> du présent fichier .doc puis insertion du ou des annexe(s)). Dans ce cas, le soumissionnaire devra prévoir des intercalaires permettant au Pouvoir Adjudicateur d’identifier rapidement chaque annexe</w:t>
      </w:r>
      <w:r>
        <w:rPr>
          <w:rStyle w:val="eop"/>
          <w:rFonts w:ascii="Calibri Light" w:hAnsi="Calibri Light" w:cs="Calibri Light"/>
          <w:color w:val="000000"/>
          <w:sz w:val="22"/>
          <w:szCs w:val="22"/>
        </w:rPr>
        <w:t> </w:t>
      </w:r>
    </w:p>
    <w:p w14:paraId="638C40F5" w14:textId="77777777" w:rsidR="009C7620" w:rsidRDefault="009C7620" w:rsidP="009C7620">
      <w:pPr>
        <w:pStyle w:val="paragraph"/>
        <w:spacing w:before="0" w:beforeAutospacing="0" w:after="0" w:afterAutospacing="0"/>
        <w:ind w:left="720"/>
        <w:jc w:val="both"/>
        <w:textAlignment w:val="baseline"/>
        <w:rPr>
          <w:rFonts w:ascii="Segoe UI" w:hAnsi="Segoe UI" w:cs="Segoe UI"/>
          <w:sz w:val="18"/>
          <w:szCs w:val="18"/>
        </w:rPr>
      </w:pPr>
      <w:r>
        <w:rPr>
          <w:rStyle w:val="eop"/>
          <w:rFonts w:ascii="Calibri Light" w:hAnsi="Calibri Light" w:cs="Calibri Light"/>
          <w:color w:val="000000"/>
          <w:sz w:val="22"/>
          <w:szCs w:val="22"/>
        </w:rPr>
        <w:t> </w:t>
      </w:r>
    </w:p>
    <w:p w14:paraId="16A4F08A" w14:textId="77777777" w:rsidR="009C7620" w:rsidRDefault="009C7620" w:rsidP="009C7620">
      <w:pPr>
        <w:pStyle w:val="paragraph"/>
        <w:numPr>
          <w:ilvl w:val="0"/>
          <w:numId w:val="36"/>
        </w:numPr>
        <w:spacing w:before="0" w:beforeAutospacing="0" w:after="0" w:afterAutospacing="0"/>
        <w:ind w:left="1080" w:firstLine="0"/>
        <w:jc w:val="both"/>
        <w:textAlignment w:val="baseline"/>
        <w:rPr>
          <w:rFonts w:ascii="Calibri Light" w:hAnsi="Calibri Light" w:cs="Calibri Light"/>
          <w:sz w:val="22"/>
          <w:szCs w:val="22"/>
        </w:rPr>
      </w:pPr>
      <w:proofErr w:type="gramStart"/>
      <w:r>
        <w:rPr>
          <w:rStyle w:val="normaltextrun"/>
          <w:rFonts w:ascii="Calibri Light" w:hAnsi="Calibri Light" w:cs="Calibri Light"/>
          <w:color w:val="000000"/>
          <w:sz w:val="22"/>
          <w:szCs w:val="22"/>
        </w:rPr>
        <w:t>soit</w:t>
      </w:r>
      <w:proofErr w:type="gramEnd"/>
      <w:r>
        <w:rPr>
          <w:rStyle w:val="normaltextrun"/>
          <w:rFonts w:ascii="Calibri Light" w:hAnsi="Calibri Light" w:cs="Calibri Light"/>
          <w:color w:val="000000"/>
          <w:sz w:val="22"/>
          <w:szCs w:val="22"/>
        </w:rPr>
        <w:t xml:space="preserve"> intégrées dans le même fichier après chaque sous-critère du présent cadre de réponse (export .</w:t>
      </w:r>
      <w:proofErr w:type="spellStart"/>
      <w:r>
        <w:rPr>
          <w:rStyle w:val="normaltextrun"/>
          <w:rFonts w:ascii="Calibri Light" w:hAnsi="Calibri Light" w:cs="Calibri Light"/>
          <w:color w:val="000000"/>
          <w:sz w:val="22"/>
          <w:szCs w:val="22"/>
        </w:rPr>
        <w:t>pdf</w:t>
      </w:r>
      <w:proofErr w:type="spellEnd"/>
      <w:r>
        <w:rPr>
          <w:rStyle w:val="normaltextrun"/>
          <w:rFonts w:ascii="Calibri Light" w:hAnsi="Calibri Light" w:cs="Calibri Light"/>
          <w:color w:val="000000"/>
          <w:sz w:val="22"/>
          <w:szCs w:val="22"/>
        </w:rPr>
        <w:t xml:space="preserve"> du présent fichier .doc puis insertion après chaque sous-critère du ou des annexe(s))</w:t>
      </w:r>
      <w:r>
        <w:rPr>
          <w:rStyle w:val="eop"/>
          <w:rFonts w:ascii="Calibri Light" w:hAnsi="Calibri Light" w:cs="Calibri Light"/>
          <w:color w:val="000000"/>
          <w:sz w:val="22"/>
          <w:szCs w:val="22"/>
        </w:rPr>
        <w:t> </w:t>
      </w:r>
    </w:p>
    <w:p w14:paraId="50ACA96F" w14:textId="77777777" w:rsidR="009C7620" w:rsidRDefault="009C7620" w:rsidP="009C7620">
      <w:pPr>
        <w:pStyle w:val="paragraph"/>
        <w:spacing w:before="0" w:beforeAutospacing="0" w:after="0" w:afterAutospacing="0"/>
        <w:ind w:left="720"/>
        <w:jc w:val="both"/>
        <w:textAlignment w:val="baseline"/>
        <w:rPr>
          <w:rFonts w:ascii="Segoe UI" w:hAnsi="Segoe UI" w:cs="Segoe UI"/>
          <w:sz w:val="18"/>
          <w:szCs w:val="18"/>
        </w:rPr>
      </w:pPr>
      <w:r>
        <w:rPr>
          <w:rStyle w:val="eop"/>
          <w:rFonts w:ascii="Calibri Light" w:hAnsi="Calibri Light" w:cs="Calibri Light"/>
          <w:color w:val="000000"/>
          <w:sz w:val="22"/>
          <w:szCs w:val="22"/>
        </w:rPr>
        <w:t> </w:t>
      </w:r>
    </w:p>
    <w:p w14:paraId="0D533FAF" w14:textId="027174A2" w:rsidR="009C7620" w:rsidRPr="007D04C6" w:rsidRDefault="009C7620" w:rsidP="007D04C6">
      <w:pPr>
        <w:pStyle w:val="paragraph"/>
        <w:numPr>
          <w:ilvl w:val="0"/>
          <w:numId w:val="37"/>
        </w:numPr>
        <w:spacing w:before="0" w:beforeAutospacing="0" w:after="0" w:afterAutospacing="0"/>
        <w:ind w:left="1080" w:firstLine="0"/>
        <w:jc w:val="both"/>
        <w:textAlignment w:val="baseline"/>
        <w:rPr>
          <w:rFonts w:ascii="Calibri Light" w:hAnsi="Calibri Light" w:cs="Calibri Light"/>
          <w:sz w:val="22"/>
          <w:szCs w:val="22"/>
        </w:rPr>
      </w:pPr>
      <w:proofErr w:type="gramStart"/>
      <w:r>
        <w:rPr>
          <w:rStyle w:val="normaltextrun"/>
          <w:rFonts w:ascii="Calibri Light" w:hAnsi="Calibri Light" w:cs="Calibri Light"/>
          <w:color w:val="000000"/>
          <w:sz w:val="22"/>
          <w:szCs w:val="22"/>
        </w:rPr>
        <w:t>soit</w:t>
      </w:r>
      <w:proofErr w:type="gramEnd"/>
      <w:r>
        <w:rPr>
          <w:rStyle w:val="normaltextrun"/>
          <w:rFonts w:ascii="Calibri Light" w:hAnsi="Calibri Light" w:cs="Calibri Light"/>
          <w:color w:val="000000"/>
          <w:sz w:val="22"/>
          <w:szCs w:val="22"/>
        </w:rPr>
        <w:t xml:space="preserve"> sous des fichiers séparés. Dans ce cas, le soumissionnaire devra nommer chaque annexe afin de permettre au Pouvoir Adjudicateur d’identifier rapidement chaque annexe. </w:t>
      </w:r>
      <w:r>
        <w:rPr>
          <w:rStyle w:val="eop"/>
          <w:rFonts w:ascii="Calibri Light" w:hAnsi="Calibri Light" w:cs="Calibri Light"/>
          <w:color w:val="000000"/>
          <w:sz w:val="22"/>
          <w:szCs w:val="22"/>
        </w:rPr>
        <w:t> </w:t>
      </w:r>
    </w:p>
    <w:p w14:paraId="2DE6E163" w14:textId="2E693274" w:rsidR="009C7620" w:rsidRDefault="009C7620">
      <w:pPr>
        <w:overflowPunct/>
        <w:autoSpaceDE/>
        <w:autoSpaceDN/>
        <w:adjustRightInd/>
        <w:spacing w:after="160" w:line="259" w:lineRule="auto"/>
        <w:jc w:val="left"/>
        <w:textAlignment w:val="auto"/>
        <w:rPr>
          <w:rFonts w:cstheme="majorHAnsi"/>
          <w:b/>
          <w:szCs w:val="22"/>
          <w:u w:val="single"/>
        </w:rPr>
      </w:pPr>
      <w:r>
        <w:rPr>
          <w:rFonts w:cstheme="majorHAnsi"/>
          <w:b/>
          <w:szCs w:val="22"/>
          <w:u w:val="single"/>
        </w:rPr>
        <w:br w:type="page"/>
      </w:r>
    </w:p>
    <w:p w14:paraId="14C14BAF" w14:textId="77777777" w:rsidR="009C7620" w:rsidRDefault="009C7620" w:rsidP="007F0F5A">
      <w:pPr>
        <w:pStyle w:val="Paragraphedeliste"/>
        <w:ind w:left="0"/>
        <w:textAlignment w:val="auto"/>
        <w:rPr>
          <w:rFonts w:cstheme="majorHAnsi"/>
          <w:b/>
          <w:szCs w:val="22"/>
          <w:u w:val="single"/>
        </w:rPr>
      </w:pPr>
    </w:p>
    <w:p w14:paraId="6A99D3E9" w14:textId="4DBEDB10" w:rsidR="007F0F5A" w:rsidRPr="00D42218" w:rsidRDefault="007F0F5A" w:rsidP="007F0F5A">
      <w:pPr>
        <w:pStyle w:val="Paragraphedeliste"/>
        <w:ind w:left="0"/>
        <w:textAlignment w:val="auto"/>
        <w:rPr>
          <w:rFonts w:cstheme="majorHAnsi"/>
          <w:b/>
          <w:szCs w:val="22"/>
        </w:rPr>
      </w:pPr>
      <w:r w:rsidRPr="00D42218">
        <w:rPr>
          <w:rFonts w:cstheme="majorHAnsi"/>
          <w:b/>
          <w:szCs w:val="22"/>
          <w:u w:val="single"/>
        </w:rPr>
        <w:t xml:space="preserve">Critère 1 - </w:t>
      </w:r>
      <w:r w:rsidR="002A49AF" w:rsidRPr="00D42218">
        <w:rPr>
          <w:rFonts w:cstheme="majorBidi"/>
          <w:b/>
          <w:bCs/>
          <w:i/>
          <w:iCs/>
          <w:szCs w:val="22"/>
          <w:u w:val="single"/>
        </w:rPr>
        <w:t>L’équipe dédiée aux missions appréciée sur la base des CV, des compétences professionnelles et des références</w:t>
      </w:r>
      <w:r w:rsidR="00E22A4E" w:rsidRPr="00D42218">
        <w:rPr>
          <w:rFonts w:cstheme="majorHAnsi"/>
          <w:b/>
          <w:szCs w:val="22"/>
        </w:rPr>
        <w:t> </w:t>
      </w:r>
    </w:p>
    <w:p w14:paraId="51611D8E" w14:textId="15B7A615" w:rsidR="00817DE6" w:rsidRPr="00D42218" w:rsidRDefault="00817DE6" w:rsidP="007F0F5A">
      <w:pPr>
        <w:pStyle w:val="Paragraphedeliste"/>
        <w:ind w:left="0"/>
        <w:textAlignment w:val="auto"/>
        <w:rPr>
          <w:rFonts w:cstheme="majorHAnsi"/>
          <w:b/>
          <w:szCs w:val="22"/>
        </w:rPr>
      </w:pPr>
    </w:p>
    <w:p w14:paraId="416B30C5" w14:textId="224572F2" w:rsidR="00817DE6" w:rsidRDefault="00903651" w:rsidP="007F0F5A">
      <w:pPr>
        <w:pStyle w:val="Paragraphedeliste"/>
        <w:ind w:left="0"/>
        <w:textAlignment w:val="auto"/>
        <w:rPr>
          <w:rFonts w:cstheme="majorHAnsi"/>
          <w:bCs/>
          <w:szCs w:val="22"/>
        </w:rPr>
      </w:pPr>
      <w:r w:rsidRPr="00D42218">
        <w:rPr>
          <w:rFonts w:cstheme="majorHAnsi"/>
          <w:bCs/>
          <w:szCs w:val="22"/>
          <w:u w:val="single"/>
        </w:rPr>
        <w:t>Sous-critère 1 :</w:t>
      </w:r>
      <w:r w:rsidRPr="00D42218">
        <w:rPr>
          <w:rFonts w:cstheme="majorHAnsi"/>
          <w:bCs/>
          <w:szCs w:val="22"/>
        </w:rPr>
        <w:t xml:space="preserve"> Compétences en matière d’</w:t>
      </w:r>
      <w:r w:rsidRPr="00D42218">
        <w:rPr>
          <w:rFonts w:cstheme="majorHAnsi"/>
          <w:b/>
          <w:szCs w:val="22"/>
        </w:rPr>
        <w:t>évaluation de politiques publiques spécifiques au logement et à l’habitat</w:t>
      </w:r>
    </w:p>
    <w:p w14:paraId="00FD146E" w14:textId="77777777" w:rsidR="00D42218" w:rsidRPr="00D42218" w:rsidRDefault="00D42218" w:rsidP="007F0F5A">
      <w:pPr>
        <w:pStyle w:val="Paragraphedeliste"/>
        <w:ind w:left="0"/>
        <w:textAlignment w:val="auto"/>
        <w:rPr>
          <w:rFonts w:cstheme="majorHAnsi"/>
          <w:b/>
          <w:szCs w:val="22"/>
        </w:rPr>
      </w:pPr>
    </w:p>
    <w:p w14:paraId="1D4CFA98" w14:textId="6C5FC584" w:rsidR="00903651" w:rsidRPr="00D42218" w:rsidRDefault="000C2562" w:rsidP="00903651">
      <w:pPr>
        <w:numPr>
          <w:ilvl w:val="0"/>
          <w:numId w:val="26"/>
        </w:numPr>
        <w:overflowPunct/>
        <w:autoSpaceDE/>
        <w:autoSpaceDN/>
        <w:adjustRightInd/>
        <w:spacing w:before="120" w:after="120" w:line="276" w:lineRule="auto"/>
        <w:ind w:left="1134" w:hanging="426"/>
        <w:textAlignment w:val="auto"/>
        <w:rPr>
          <w:rFonts w:cstheme="majorHAnsi"/>
          <w:b/>
          <w:szCs w:val="22"/>
        </w:rPr>
      </w:pPr>
      <w:r>
        <w:rPr>
          <w:rFonts w:cstheme="majorBidi"/>
          <w:szCs w:val="22"/>
        </w:rPr>
        <w:t>R</w:t>
      </w:r>
      <w:r w:rsidR="002A49AF" w:rsidRPr="00D42218">
        <w:rPr>
          <w:rFonts w:cstheme="majorBidi"/>
          <w:szCs w:val="22"/>
        </w:rPr>
        <w:t>éférences / expériences dans les domaines suivants</w:t>
      </w:r>
      <w:r w:rsidR="00D42218">
        <w:rPr>
          <w:rFonts w:cstheme="majorBidi"/>
          <w:szCs w:val="22"/>
        </w:rPr>
        <w:t xml:space="preserve">, avec </w:t>
      </w:r>
      <w:r>
        <w:rPr>
          <w:rFonts w:cstheme="majorBidi"/>
          <w:szCs w:val="22"/>
        </w:rPr>
        <w:t xml:space="preserve">présentation </w:t>
      </w:r>
      <w:r w:rsidR="00D42218">
        <w:rPr>
          <w:rFonts w:cstheme="majorBidi"/>
          <w:szCs w:val="22"/>
        </w:rPr>
        <w:t>des CV</w:t>
      </w:r>
      <w:r w:rsidR="002A49AF" w:rsidRPr="00D42218">
        <w:rPr>
          <w:rFonts w:cstheme="majorBidi"/>
          <w:szCs w:val="22"/>
        </w:rPr>
        <w:t xml:space="preserve"> : </w:t>
      </w:r>
    </w:p>
    <w:p w14:paraId="5230781F" w14:textId="77777777" w:rsidR="00D42218" w:rsidRPr="00D42218" w:rsidRDefault="00D42218" w:rsidP="00D42218">
      <w:pPr>
        <w:overflowPunct/>
        <w:autoSpaceDE/>
        <w:autoSpaceDN/>
        <w:adjustRightInd/>
        <w:spacing w:before="120" w:after="120" w:line="276" w:lineRule="auto"/>
        <w:ind w:left="1134"/>
        <w:textAlignment w:val="auto"/>
        <w:rPr>
          <w:rFonts w:cstheme="majorHAnsi"/>
          <w:b/>
          <w:szCs w:val="22"/>
        </w:rPr>
      </w:pPr>
    </w:p>
    <w:p w14:paraId="3383C347" w14:textId="695845C6" w:rsidR="007E5941" w:rsidRDefault="00D42218" w:rsidP="007E5941">
      <w:pPr>
        <w:pStyle w:val="Standard"/>
        <w:numPr>
          <w:ilvl w:val="1"/>
          <w:numId w:val="29"/>
        </w:numPr>
        <w:overflowPunct w:val="0"/>
        <w:spacing w:line="276" w:lineRule="auto"/>
        <w:ind w:left="709"/>
        <w:rPr>
          <w:rFonts w:asciiTheme="majorHAnsi" w:hAnsiTheme="majorHAnsi" w:cstheme="majorHAnsi"/>
          <w:b/>
          <w:bCs/>
          <w:sz w:val="22"/>
          <w:szCs w:val="22"/>
        </w:rPr>
      </w:pPr>
      <w:bookmarkStart w:id="0" w:name="_Hlk92899400"/>
      <w:r w:rsidRPr="00D42218">
        <w:rPr>
          <w:rFonts w:asciiTheme="majorHAnsi" w:hAnsiTheme="majorHAnsi" w:cstheme="majorHAnsi"/>
          <w:b/>
          <w:bCs/>
          <w:sz w:val="22"/>
          <w:szCs w:val="22"/>
        </w:rPr>
        <w:t>Évaluations</w:t>
      </w:r>
      <w:r w:rsidR="002A49AF" w:rsidRPr="00D42218">
        <w:rPr>
          <w:rFonts w:asciiTheme="majorHAnsi" w:hAnsiTheme="majorHAnsi" w:cstheme="majorHAnsi"/>
          <w:b/>
          <w:bCs/>
          <w:sz w:val="22"/>
          <w:szCs w:val="22"/>
        </w:rPr>
        <w:t xml:space="preserve"> de politiques publiques de logement et d’habitat</w:t>
      </w:r>
      <w:r w:rsidR="00D73CCC" w:rsidRPr="00D42218">
        <w:rPr>
          <w:rFonts w:asciiTheme="majorHAnsi" w:hAnsiTheme="majorHAnsi" w:cstheme="majorHAnsi"/>
          <w:b/>
          <w:bCs/>
          <w:sz w:val="22"/>
          <w:szCs w:val="22"/>
        </w:rPr>
        <w:t> :</w:t>
      </w:r>
    </w:p>
    <w:p w14:paraId="38297E3E" w14:textId="77777777" w:rsidR="00D42218" w:rsidRDefault="00D42218" w:rsidP="00D42218">
      <w:pPr>
        <w:pStyle w:val="Standard"/>
        <w:overflowPunct w:val="0"/>
        <w:spacing w:line="276" w:lineRule="auto"/>
        <w:rPr>
          <w:rFonts w:asciiTheme="majorHAnsi" w:hAnsiTheme="majorHAnsi" w:cstheme="majorHAnsi"/>
          <w:b/>
          <w:bCs/>
          <w:sz w:val="22"/>
          <w:szCs w:val="22"/>
        </w:rPr>
      </w:pPr>
    </w:p>
    <w:p w14:paraId="25AEA117" w14:textId="5B0D52F5" w:rsidR="00D42218" w:rsidRPr="00D42218" w:rsidRDefault="00D42218" w:rsidP="00D42218">
      <w:pPr>
        <w:pStyle w:val="Standard"/>
        <w:overflowPunct w:val="0"/>
        <w:spacing w:line="276" w:lineRule="auto"/>
        <w:rPr>
          <w:rFonts w:asciiTheme="majorHAnsi" w:hAnsiTheme="majorHAnsi" w:cstheme="majorHAnsi"/>
          <w:sz w:val="22"/>
          <w:szCs w:val="22"/>
        </w:rPr>
      </w:pPr>
      <w:r w:rsidRPr="00D42218">
        <w:rPr>
          <w:rFonts w:asciiTheme="majorHAnsi" w:hAnsiTheme="majorHAnsi" w:cstheme="majorHAnsi"/>
          <w:sz w:val="22"/>
          <w:szCs w:val="22"/>
          <w:highlight w:val="yellow"/>
        </w:rPr>
        <w:t>[…]</w:t>
      </w:r>
    </w:p>
    <w:p w14:paraId="69FC9DBF" w14:textId="332EB794" w:rsidR="007E5941" w:rsidRPr="00D42218" w:rsidRDefault="007E5941" w:rsidP="00D42218">
      <w:pPr>
        <w:pStyle w:val="Standard"/>
        <w:overflowPunct w:val="0"/>
        <w:spacing w:line="276" w:lineRule="auto"/>
        <w:ind w:left="709"/>
        <w:rPr>
          <w:rFonts w:asciiTheme="majorHAnsi" w:hAnsiTheme="majorHAnsi" w:cstheme="majorHAnsi"/>
          <w:b/>
          <w:bCs/>
          <w:sz w:val="22"/>
          <w:szCs w:val="22"/>
        </w:rPr>
      </w:pPr>
    </w:p>
    <w:p w14:paraId="60E73D8D" w14:textId="411DB17B" w:rsidR="007E5941" w:rsidRDefault="007E5941" w:rsidP="007E5941">
      <w:pPr>
        <w:pStyle w:val="Standard"/>
        <w:numPr>
          <w:ilvl w:val="1"/>
          <w:numId w:val="29"/>
        </w:numPr>
        <w:overflowPunct w:val="0"/>
        <w:spacing w:line="276" w:lineRule="auto"/>
        <w:ind w:left="709"/>
        <w:rPr>
          <w:rFonts w:asciiTheme="majorHAnsi" w:hAnsiTheme="majorHAnsi" w:cstheme="majorHAnsi"/>
          <w:b/>
          <w:bCs/>
          <w:sz w:val="22"/>
          <w:szCs w:val="22"/>
        </w:rPr>
      </w:pPr>
      <w:r w:rsidRPr="00D42218">
        <w:rPr>
          <w:rFonts w:asciiTheme="majorHAnsi" w:hAnsiTheme="majorHAnsi" w:cstheme="majorHAnsi"/>
          <w:b/>
          <w:bCs/>
          <w:sz w:val="22"/>
          <w:szCs w:val="22"/>
        </w:rPr>
        <w:t>Analyse de marché immobilier</w:t>
      </w:r>
      <w:r w:rsidR="00D73CCC" w:rsidRPr="00D42218">
        <w:rPr>
          <w:rFonts w:asciiTheme="majorHAnsi" w:hAnsiTheme="majorHAnsi" w:cstheme="majorHAnsi"/>
          <w:b/>
          <w:bCs/>
          <w:sz w:val="22"/>
          <w:szCs w:val="22"/>
        </w:rPr>
        <w:t> :</w:t>
      </w:r>
    </w:p>
    <w:p w14:paraId="7B313461" w14:textId="77777777" w:rsidR="00D42218" w:rsidRDefault="00D42218" w:rsidP="00D42218">
      <w:pPr>
        <w:rPr>
          <w:rFonts w:cstheme="majorHAnsi"/>
          <w:b/>
          <w:bCs/>
          <w:szCs w:val="22"/>
        </w:rPr>
      </w:pPr>
    </w:p>
    <w:p w14:paraId="1F8CD9EB" w14:textId="41FCEF6B" w:rsidR="00D42218" w:rsidRPr="00D42218" w:rsidRDefault="00D42218" w:rsidP="00D42218">
      <w:pPr>
        <w:pStyle w:val="Standard"/>
        <w:overflowPunct w:val="0"/>
        <w:spacing w:line="276" w:lineRule="auto"/>
        <w:rPr>
          <w:rFonts w:asciiTheme="majorHAnsi" w:hAnsiTheme="majorHAnsi" w:cstheme="majorHAnsi"/>
          <w:sz w:val="22"/>
          <w:szCs w:val="22"/>
        </w:rPr>
      </w:pPr>
      <w:r w:rsidRPr="00D42218">
        <w:rPr>
          <w:rFonts w:asciiTheme="majorHAnsi" w:hAnsiTheme="majorHAnsi" w:cstheme="majorHAnsi"/>
          <w:sz w:val="22"/>
          <w:szCs w:val="22"/>
          <w:highlight w:val="yellow"/>
        </w:rPr>
        <w:t>[…]</w:t>
      </w:r>
    </w:p>
    <w:p w14:paraId="630A1549" w14:textId="77777777" w:rsidR="00D42218" w:rsidRPr="00D42218" w:rsidRDefault="00D42218" w:rsidP="00D42218">
      <w:pPr>
        <w:pStyle w:val="Standard"/>
        <w:overflowPunct w:val="0"/>
        <w:spacing w:line="276" w:lineRule="auto"/>
        <w:ind w:left="709"/>
        <w:rPr>
          <w:rFonts w:asciiTheme="majorHAnsi" w:hAnsiTheme="majorHAnsi" w:cstheme="majorHAnsi"/>
          <w:b/>
          <w:bCs/>
          <w:sz w:val="22"/>
          <w:szCs w:val="22"/>
        </w:rPr>
      </w:pPr>
    </w:p>
    <w:p w14:paraId="0EA47ED9" w14:textId="1FD7781A" w:rsidR="007E5941" w:rsidRDefault="007E5941" w:rsidP="007E5941">
      <w:pPr>
        <w:pStyle w:val="Standard"/>
        <w:numPr>
          <w:ilvl w:val="1"/>
          <w:numId w:val="29"/>
        </w:numPr>
        <w:overflowPunct w:val="0"/>
        <w:spacing w:line="276" w:lineRule="auto"/>
        <w:ind w:left="709"/>
        <w:rPr>
          <w:rFonts w:asciiTheme="majorHAnsi" w:hAnsiTheme="majorHAnsi" w:cstheme="majorHAnsi"/>
          <w:sz w:val="22"/>
          <w:szCs w:val="22"/>
        </w:rPr>
      </w:pPr>
      <w:r w:rsidRPr="00D42218">
        <w:rPr>
          <w:rFonts w:asciiTheme="majorHAnsi" w:hAnsiTheme="majorHAnsi" w:cstheme="majorHAnsi"/>
          <w:b/>
          <w:bCs/>
          <w:sz w:val="22"/>
          <w:szCs w:val="22"/>
        </w:rPr>
        <w:t>Réalisation d’évaluations en contexte de projet de renouvellement urbain complexe</w:t>
      </w:r>
      <w:r w:rsidR="00D73CCC" w:rsidRPr="00D42218">
        <w:rPr>
          <w:rFonts w:asciiTheme="majorHAnsi" w:hAnsiTheme="majorHAnsi" w:cstheme="majorHAnsi"/>
          <w:sz w:val="22"/>
          <w:szCs w:val="22"/>
        </w:rPr>
        <w:t> </w:t>
      </w:r>
      <w:bookmarkEnd w:id="0"/>
      <w:r w:rsidR="00D73CCC" w:rsidRPr="00D42218">
        <w:rPr>
          <w:rFonts w:asciiTheme="majorHAnsi" w:hAnsiTheme="majorHAnsi" w:cstheme="majorHAnsi"/>
          <w:sz w:val="22"/>
          <w:szCs w:val="22"/>
        </w:rPr>
        <w:t>:</w:t>
      </w:r>
    </w:p>
    <w:p w14:paraId="18FDF2A8" w14:textId="77777777" w:rsidR="00D42218" w:rsidRDefault="00D42218" w:rsidP="00D42218">
      <w:pPr>
        <w:pStyle w:val="Standard"/>
        <w:overflowPunct w:val="0"/>
        <w:spacing w:line="276" w:lineRule="auto"/>
        <w:rPr>
          <w:rFonts w:asciiTheme="majorHAnsi" w:hAnsiTheme="majorHAnsi" w:cstheme="majorHAnsi"/>
          <w:sz w:val="22"/>
          <w:szCs w:val="22"/>
        </w:rPr>
      </w:pPr>
    </w:p>
    <w:p w14:paraId="651D490D" w14:textId="77777777" w:rsidR="00D42218" w:rsidRPr="00D42218" w:rsidRDefault="00D42218" w:rsidP="00D42218">
      <w:pPr>
        <w:pStyle w:val="Standard"/>
        <w:overflowPunct w:val="0"/>
        <w:spacing w:line="276" w:lineRule="auto"/>
        <w:rPr>
          <w:rFonts w:asciiTheme="majorHAnsi" w:hAnsiTheme="majorHAnsi" w:cstheme="majorHAnsi"/>
          <w:sz w:val="22"/>
          <w:szCs w:val="22"/>
        </w:rPr>
      </w:pPr>
      <w:r w:rsidRPr="00D42218">
        <w:rPr>
          <w:rFonts w:asciiTheme="majorHAnsi" w:hAnsiTheme="majorHAnsi" w:cstheme="majorHAnsi"/>
          <w:sz w:val="22"/>
          <w:szCs w:val="22"/>
          <w:highlight w:val="yellow"/>
        </w:rPr>
        <w:t>[…]</w:t>
      </w:r>
    </w:p>
    <w:p w14:paraId="2786454C" w14:textId="77777777" w:rsidR="00D42218" w:rsidRPr="00D42218" w:rsidRDefault="00D42218" w:rsidP="00D42218">
      <w:pPr>
        <w:pStyle w:val="Standard"/>
        <w:overflowPunct w:val="0"/>
        <w:spacing w:line="276" w:lineRule="auto"/>
        <w:rPr>
          <w:rFonts w:asciiTheme="majorHAnsi" w:hAnsiTheme="majorHAnsi" w:cstheme="majorHAnsi"/>
          <w:sz w:val="22"/>
          <w:szCs w:val="22"/>
        </w:rPr>
      </w:pPr>
    </w:p>
    <w:p w14:paraId="3A79F30B" w14:textId="736DB599" w:rsidR="00903651" w:rsidRPr="00D42218" w:rsidRDefault="00903651" w:rsidP="00903651">
      <w:pPr>
        <w:pStyle w:val="Standard"/>
        <w:tabs>
          <w:tab w:val="clear" w:pos="708"/>
          <w:tab w:val="left" w:pos="0"/>
        </w:tabs>
        <w:overflowPunct w:val="0"/>
        <w:spacing w:line="276" w:lineRule="auto"/>
        <w:rPr>
          <w:rFonts w:asciiTheme="majorHAnsi" w:hAnsiTheme="majorHAnsi" w:cstheme="majorHAnsi"/>
          <w:sz w:val="22"/>
          <w:szCs w:val="22"/>
        </w:rPr>
      </w:pPr>
    </w:p>
    <w:p w14:paraId="52DCAF28" w14:textId="504CBB18" w:rsidR="00903651" w:rsidRPr="00D42218" w:rsidRDefault="00903651" w:rsidP="00903651">
      <w:pPr>
        <w:pStyle w:val="Standard"/>
        <w:tabs>
          <w:tab w:val="clear" w:pos="708"/>
          <w:tab w:val="left" w:pos="0"/>
        </w:tabs>
        <w:overflowPunct w:val="0"/>
        <w:spacing w:line="276" w:lineRule="auto"/>
        <w:rPr>
          <w:rFonts w:asciiTheme="majorHAnsi" w:hAnsiTheme="majorHAnsi" w:cstheme="majorHAnsi"/>
          <w:bCs/>
          <w:sz w:val="22"/>
          <w:szCs w:val="22"/>
        </w:rPr>
      </w:pPr>
      <w:r w:rsidRPr="00D42218">
        <w:rPr>
          <w:rFonts w:asciiTheme="majorHAnsi" w:hAnsiTheme="majorHAnsi" w:cstheme="majorHAnsi"/>
          <w:bCs/>
          <w:sz w:val="22"/>
          <w:szCs w:val="22"/>
          <w:u w:val="single"/>
        </w:rPr>
        <w:t>Sous-critère 2 :</w:t>
      </w:r>
      <w:r w:rsidRPr="00D42218">
        <w:rPr>
          <w:rFonts w:asciiTheme="majorHAnsi" w:hAnsiTheme="majorHAnsi" w:cstheme="majorHAnsi"/>
          <w:bCs/>
          <w:sz w:val="22"/>
          <w:szCs w:val="22"/>
        </w:rPr>
        <w:t xml:space="preserve"> </w:t>
      </w:r>
      <w:r w:rsidR="002A49AF" w:rsidRPr="00A71A84">
        <w:rPr>
          <w:rFonts w:asciiTheme="majorHAnsi" w:hAnsiTheme="majorHAnsi" w:cstheme="majorBidi"/>
          <w:sz w:val="22"/>
          <w:szCs w:val="22"/>
        </w:rPr>
        <w:t>Compétences en matière</w:t>
      </w:r>
      <w:r w:rsidR="002A49AF" w:rsidRPr="00D42218">
        <w:rPr>
          <w:rFonts w:asciiTheme="majorHAnsi" w:hAnsiTheme="majorHAnsi" w:cstheme="majorBidi"/>
          <w:b/>
          <w:bCs/>
          <w:sz w:val="22"/>
          <w:szCs w:val="22"/>
        </w:rPr>
        <w:t xml:space="preserve"> de dispositifs publics d’accompagnement de copropriétés dégradées</w:t>
      </w:r>
    </w:p>
    <w:p w14:paraId="2EB800BD" w14:textId="64012E12" w:rsidR="00B831F0" w:rsidRPr="00D42218" w:rsidRDefault="00B831F0" w:rsidP="00903651">
      <w:pPr>
        <w:pStyle w:val="Standard"/>
        <w:tabs>
          <w:tab w:val="clear" w:pos="708"/>
          <w:tab w:val="left" w:pos="0"/>
        </w:tabs>
        <w:overflowPunct w:val="0"/>
        <w:spacing w:line="276" w:lineRule="auto"/>
        <w:rPr>
          <w:rFonts w:asciiTheme="majorHAnsi" w:hAnsiTheme="majorHAnsi" w:cstheme="majorHAnsi"/>
          <w:bCs/>
          <w:sz w:val="22"/>
          <w:szCs w:val="22"/>
        </w:rPr>
      </w:pPr>
    </w:p>
    <w:p w14:paraId="73AED3E6" w14:textId="77777777" w:rsidR="00A71A84" w:rsidRPr="00D42218" w:rsidRDefault="00A71A84" w:rsidP="00A71A84">
      <w:pPr>
        <w:numPr>
          <w:ilvl w:val="0"/>
          <w:numId w:val="26"/>
        </w:numPr>
        <w:overflowPunct/>
        <w:autoSpaceDE/>
        <w:autoSpaceDN/>
        <w:adjustRightInd/>
        <w:spacing w:before="120" w:after="120" w:line="276" w:lineRule="auto"/>
        <w:ind w:left="1134" w:hanging="426"/>
        <w:textAlignment w:val="auto"/>
        <w:rPr>
          <w:rFonts w:cstheme="majorHAnsi"/>
          <w:b/>
          <w:szCs w:val="22"/>
        </w:rPr>
      </w:pPr>
      <w:r>
        <w:rPr>
          <w:rFonts w:cstheme="majorBidi"/>
          <w:szCs w:val="22"/>
        </w:rPr>
        <w:t>R</w:t>
      </w:r>
      <w:r w:rsidRPr="00D42218">
        <w:rPr>
          <w:rFonts w:cstheme="majorBidi"/>
          <w:szCs w:val="22"/>
        </w:rPr>
        <w:t>éférences / expériences dans les domaines suivants</w:t>
      </w:r>
      <w:r>
        <w:rPr>
          <w:rFonts w:cstheme="majorBidi"/>
          <w:szCs w:val="22"/>
        </w:rPr>
        <w:t>, avec présentation des CV</w:t>
      </w:r>
      <w:r w:rsidRPr="00D42218">
        <w:rPr>
          <w:rFonts w:cstheme="majorBidi"/>
          <w:szCs w:val="22"/>
        </w:rPr>
        <w:t xml:space="preserve"> : </w:t>
      </w:r>
    </w:p>
    <w:p w14:paraId="38A71F18" w14:textId="7E60BEB2" w:rsidR="00B831F0" w:rsidRPr="00D42218" w:rsidRDefault="00B831F0" w:rsidP="00903651">
      <w:pPr>
        <w:pStyle w:val="Standard"/>
        <w:tabs>
          <w:tab w:val="clear" w:pos="708"/>
          <w:tab w:val="left" w:pos="0"/>
        </w:tabs>
        <w:overflowPunct w:val="0"/>
        <w:spacing w:line="276" w:lineRule="auto"/>
        <w:rPr>
          <w:rFonts w:asciiTheme="majorHAnsi" w:hAnsiTheme="majorHAnsi" w:cstheme="majorHAnsi"/>
          <w:bCs/>
          <w:sz w:val="22"/>
          <w:szCs w:val="22"/>
        </w:rPr>
      </w:pPr>
    </w:p>
    <w:p w14:paraId="440D23D0" w14:textId="796E3237" w:rsidR="00B831F0" w:rsidRDefault="00A71A84" w:rsidP="00B831F0">
      <w:pPr>
        <w:pStyle w:val="Standard"/>
        <w:numPr>
          <w:ilvl w:val="1"/>
          <w:numId w:val="29"/>
        </w:numPr>
        <w:overflowPunct w:val="0"/>
        <w:spacing w:line="276" w:lineRule="auto"/>
        <w:ind w:left="709"/>
        <w:rPr>
          <w:rFonts w:asciiTheme="majorHAnsi" w:hAnsiTheme="majorHAnsi" w:cstheme="majorHAnsi"/>
          <w:sz w:val="22"/>
          <w:szCs w:val="22"/>
        </w:rPr>
      </w:pPr>
      <w:r>
        <w:rPr>
          <w:rFonts w:asciiTheme="majorHAnsi" w:hAnsiTheme="majorHAnsi" w:cstheme="majorBidi"/>
          <w:b/>
          <w:bCs/>
          <w:sz w:val="22"/>
          <w:szCs w:val="22"/>
        </w:rPr>
        <w:t>J</w:t>
      </w:r>
      <w:r w:rsidR="002A49AF" w:rsidRPr="00D42218">
        <w:rPr>
          <w:rFonts w:asciiTheme="majorHAnsi" w:hAnsiTheme="majorHAnsi" w:cstheme="majorBidi"/>
          <w:b/>
          <w:bCs/>
          <w:sz w:val="22"/>
          <w:szCs w:val="22"/>
        </w:rPr>
        <w:t>uridiques, sociales, financières, techniques et relationnelles spécifiques aux copropriétés dégradées</w:t>
      </w:r>
      <w:r w:rsidR="00D73CCC" w:rsidRPr="00D42218">
        <w:rPr>
          <w:rFonts w:asciiTheme="majorHAnsi" w:hAnsiTheme="majorHAnsi" w:cstheme="majorHAnsi"/>
          <w:sz w:val="22"/>
          <w:szCs w:val="22"/>
        </w:rPr>
        <w:t> :</w:t>
      </w:r>
    </w:p>
    <w:p w14:paraId="22A39B46" w14:textId="77777777" w:rsidR="00A71A84" w:rsidRDefault="00A71A84" w:rsidP="00A71A84">
      <w:pPr>
        <w:pStyle w:val="Standard"/>
        <w:overflowPunct w:val="0"/>
        <w:spacing w:line="276" w:lineRule="auto"/>
        <w:rPr>
          <w:rFonts w:asciiTheme="majorHAnsi" w:hAnsiTheme="majorHAnsi" w:cstheme="majorHAnsi"/>
          <w:sz w:val="22"/>
          <w:szCs w:val="22"/>
        </w:rPr>
      </w:pPr>
    </w:p>
    <w:p w14:paraId="3CC78607" w14:textId="7D08261E" w:rsidR="00A71A84" w:rsidRDefault="00A71A84" w:rsidP="00A71A84">
      <w:pPr>
        <w:pStyle w:val="Standard"/>
        <w:overflowPunct w:val="0"/>
        <w:spacing w:line="276" w:lineRule="auto"/>
        <w:rPr>
          <w:rFonts w:asciiTheme="majorHAnsi" w:hAnsiTheme="majorHAnsi" w:cstheme="majorHAnsi"/>
          <w:sz w:val="22"/>
          <w:szCs w:val="22"/>
        </w:rPr>
      </w:pPr>
      <w:r w:rsidRPr="00D42218">
        <w:rPr>
          <w:rFonts w:asciiTheme="majorHAnsi" w:hAnsiTheme="majorHAnsi" w:cstheme="majorHAnsi"/>
          <w:sz w:val="22"/>
          <w:szCs w:val="22"/>
          <w:highlight w:val="yellow"/>
        </w:rPr>
        <w:t>[…]</w:t>
      </w:r>
    </w:p>
    <w:p w14:paraId="20A43B74" w14:textId="77777777" w:rsidR="00A71A84" w:rsidRPr="00D42218" w:rsidRDefault="00A71A84" w:rsidP="00A71A84">
      <w:pPr>
        <w:pStyle w:val="Standard"/>
        <w:overflowPunct w:val="0"/>
        <w:spacing w:line="276" w:lineRule="auto"/>
        <w:rPr>
          <w:rFonts w:asciiTheme="majorHAnsi" w:hAnsiTheme="majorHAnsi" w:cstheme="majorHAnsi"/>
          <w:sz w:val="22"/>
          <w:szCs w:val="22"/>
        </w:rPr>
      </w:pPr>
    </w:p>
    <w:p w14:paraId="4723B821" w14:textId="13894DD0" w:rsidR="00B831F0" w:rsidRDefault="00A71A84" w:rsidP="00B831F0">
      <w:pPr>
        <w:pStyle w:val="Standard"/>
        <w:numPr>
          <w:ilvl w:val="1"/>
          <w:numId w:val="29"/>
        </w:numPr>
        <w:overflowPunct w:val="0"/>
        <w:spacing w:line="276" w:lineRule="auto"/>
        <w:ind w:left="709"/>
        <w:rPr>
          <w:rFonts w:asciiTheme="majorHAnsi" w:hAnsiTheme="majorHAnsi" w:cstheme="majorHAnsi"/>
          <w:sz w:val="22"/>
          <w:szCs w:val="22"/>
        </w:rPr>
      </w:pPr>
      <w:r>
        <w:rPr>
          <w:rFonts w:asciiTheme="majorHAnsi" w:hAnsiTheme="majorHAnsi" w:cstheme="majorBidi"/>
          <w:b/>
          <w:bCs/>
          <w:sz w:val="22"/>
          <w:szCs w:val="22"/>
        </w:rPr>
        <w:t>I</w:t>
      </w:r>
      <w:r w:rsidR="002A49AF" w:rsidRPr="00D42218">
        <w:rPr>
          <w:rFonts w:asciiTheme="majorHAnsi" w:hAnsiTheme="majorHAnsi" w:cstheme="majorBidi"/>
          <w:b/>
          <w:bCs/>
          <w:sz w:val="22"/>
          <w:szCs w:val="22"/>
        </w:rPr>
        <w:t>ngénierie d’accompagnement public de copropriétés dégradées</w:t>
      </w:r>
      <w:r>
        <w:rPr>
          <w:rFonts w:asciiTheme="majorHAnsi" w:hAnsiTheme="majorHAnsi" w:cstheme="majorBidi"/>
          <w:b/>
          <w:bCs/>
          <w:sz w:val="22"/>
          <w:szCs w:val="22"/>
        </w:rPr>
        <w:t xml:space="preserve"> </w:t>
      </w:r>
      <w:r w:rsidR="00D73CCC" w:rsidRPr="00D42218">
        <w:rPr>
          <w:rFonts w:asciiTheme="majorHAnsi" w:hAnsiTheme="majorHAnsi" w:cstheme="majorHAnsi"/>
          <w:sz w:val="22"/>
          <w:szCs w:val="22"/>
        </w:rPr>
        <w:t>:</w:t>
      </w:r>
    </w:p>
    <w:p w14:paraId="23E45323" w14:textId="77777777" w:rsidR="00A71A84" w:rsidRDefault="00A71A84" w:rsidP="00A71A84">
      <w:pPr>
        <w:pStyle w:val="Standard"/>
        <w:overflowPunct w:val="0"/>
        <w:spacing w:line="276" w:lineRule="auto"/>
        <w:rPr>
          <w:rFonts w:asciiTheme="majorHAnsi" w:hAnsiTheme="majorHAnsi" w:cstheme="majorHAnsi"/>
          <w:sz w:val="22"/>
          <w:szCs w:val="22"/>
        </w:rPr>
      </w:pPr>
    </w:p>
    <w:p w14:paraId="3CAB5797" w14:textId="77777777" w:rsidR="00A71A84" w:rsidRPr="00D42218" w:rsidRDefault="00A71A84" w:rsidP="00A71A84">
      <w:pPr>
        <w:pStyle w:val="Standard"/>
        <w:overflowPunct w:val="0"/>
        <w:spacing w:line="276" w:lineRule="auto"/>
        <w:rPr>
          <w:rFonts w:asciiTheme="majorHAnsi" w:hAnsiTheme="majorHAnsi" w:cstheme="majorHAnsi"/>
          <w:sz w:val="22"/>
          <w:szCs w:val="22"/>
        </w:rPr>
      </w:pPr>
      <w:r w:rsidRPr="00D42218">
        <w:rPr>
          <w:rFonts w:asciiTheme="majorHAnsi" w:hAnsiTheme="majorHAnsi" w:cstheme="majorHAnsi"/>
          <w:sz w:val="22"/>
          <w:szCs w:val="22"/>
          <w:highlight w:val="yellow"/>
        </w:rPr>
        <w:t>[…]</w:t>
      </w:r>
    </w:p>
    <w:p w14:paraId="02305415" w14:textId="77777777" w:rsidR="00A71A84" w:rsidRPr="00D42218" w:rsidRDefault="00A71A84" w:rsidP="00A71A84">
      <w:pPr>
        <w:pStyle w:val="Standard"/>
        <w:overflowPunct w:val="0"/>
        <w:spacing w:line="276" w:lineRule="auto"/>
        <w:rPr>
          <w:rFonts w:asciiTheme="majorHAnsi" w:hAnsiTheme="majorHAnsi" w:cstheme="majorHAnsi"/>
          <w:sz w:val="22"/>
          <w:szCs w:val="22"/>
        </w:rPr>
      </w:pPr>
    </w:p>
    <w:p w14:paraId="4497FA84" w14:textId="64D192EA" w:rsidR="00D73CCC" w:rsidRPr="00D42218" w:rsidRDefault="00A71A84" w:rsidP="00D73CCC">
      <w:pPr>
        <w:pStyle w:val="Standard"/>
        <w:numPr>
          <w:ilvl w:val="1"/>
          <w:numId w:val="29"/>
        </w:numPr>
        <w:overflowPunct w:val="0"/>
        <w:spacing w:line="276" w:lineRule="auto"/>
        <w:ind w:left="709"/>
        <w:rPr>
          <w:rFonts w:asciiTheme="majorHAnsi" w:hAnsiTheme="majorHAnsi" w:cstheme="majorHAnsi"/>
          <w:sz w:val="22"/>
          <w:szCs w:val="22"/>
        </w:rPr>
      </w:pPr>
      <w:bookmarkStart w:id="1" w:name="_Hlk92818250"/>
      <w:bookmarkStart w:id="2" w:name="_Hlk92813036"/>
      <w:r>
        <w:rPr>
          <w:rFonts w:asciiTheme="majorHAnsi" w:hAnsiTheme="majorHAnsi" w:cstheme="majorBidi"/>
          <w:b/>
          <w:bCs/>
          <w:sz w:val="22"/>
          <w:szCs w:val="22"/>
        </w:rPr>
        <w:t>G</w:t>
      </w:r>
      <w:r w:rsidR="002A49AF" w:rsidRPr="00D42218">
        <w:rPr>
          <w:rFonts w:asciiTheme="majorHAnsi" w:hAnsiTheme="majorHAnsi" w:cstheme="majorBidi"/>
          <w:b/>
          <w:bCs/>
          <w:sz w:val="22"/>
          <w:szCs w:val="22"/>
        </w:rPr>
        <w:t xml:space="preserve">estion urbaine et sociale de proximité en copropriétés </w:t>
      </w:r>
      <w:bookmarkEnd w:id="1"/>
      <w:bookmarkEnd w:id="2"/>
      <w:r w:rsidRPr="00D42218">
        <w:rPr>
          <w:rFonts w:asciiTheme="majorHAnsi" w:hAnsiTheme="majorHAnsi" w:cstheme="majorBidi"/>
          <w:b/>
          <w:bCs/>
          <w:sz w:val="22"/>
          <w:szCs w:val="22"/>
        </w:rPr>
        <w:t>dégradées</w:t>
      </w:r>
      <w:r w:rsidRPr="00D42218">
        <w:rPr>
          <w:rFonts w:asciiTheme="majorHAnsi" w:hAnsiTheme="majorHAnsi" w:cstheme="majorHAnsi"/>
          <w:sz w:val="22"/>
          <w:szCs w:val="22"/>
        </w:rPr>
        <w:t xml:space="preserve"> :</w:t>
      </w:r>
    </w:p>
    <w:p w14:paraId="6DECE282" w14:textId="77777777" w:rsidR="00F675F3" w:rsidRPr="00D42218" w:rsidRDefault="00F675F3" w:rsidP="00F675F3">
      <w:pPr>
        <w:pStyle w:val="Standard"/>
        <w:overflowPunct w:val="0"/>
        <w:spacing w:line="276" w:lineRule="auto"/>
        <w:ind w:left="709"/>
        <w:rPr>
          <w:rFonts w:asciiTheme="majorHAnsi" w:hAnsiTheme="majorHAnsi" w:cstheme="majorHAnsi"/>
          <w:i/>
          <w:iCs/>
          <w:sz w:val="22"/>
          <w:szCs w:val="22"/>
        </w:rPr>
      </w:pPr>
    </w:p>
    <w:p w14:paraId="144C1E17" w14:textId="77777777" w:rsidR="00A71A84" w:rsidRPr="00D42218" w:rsidRDefault="00A71A84" w:rsidP="00A71A84">
      <w:pPr>
        <w:pStyle w:val="Standard"/>
        <w:overflowPunct w:val="0"/>
        <w:spacing w:line="276" w:lineRule="auto"/>
        <w:rPr>
          <w:rFonts w:asciiTheme="majorHAnsi" w:hAnsiTheme="majorHAnsi" w:cstheme="majorHAnsi"/>
          <w:sz w:val="22"/>
          <w:szCs w:val="22"/>
        </w:rPr>
      </w:pPr>
      <w:r w:rsidRPr="00D42218">
        <w:rPr>
          <w:rFonts w:asciiTheme="majorHAnsi" w:hAnsiTheme="majorHAnsi" w:cstheme="majorHAnsi"/>
          <w:sz w:val="22"/>
          <w:szCs w:val="22"/>
          <w:highlight w:val="yellow"/>
        </w:rPr>
        <w:t>[…]</w:t>
      </w:r>
    </w:p>
    <w:p w14:paraId="785F8877" w14:textId="5895C77B" w:rsidR="00903651" w:rsidRPr="00D42218" w:rsidRDefault="00903651">
      <w:pPr>
        <w:overflowPunct/>
        <w:autoSpaceDE/>
        <w:autoSpaceDN/>
        <w:adjustRightInd/>
        <w:spacing w:after="160" w:line="259" w:lineRule="auto"/>
        <w:jc w:val="left"/>
        <w:textAlignment w:val="auto"/>
        <w:rPr>
          <w:rFonts w:cstheme="majorHAnsi"/>
          <w:szCs w:val="22"/>
        </w:rPr>
      </w:pPr>
      <w:r w:rsidRPr="00D42218">
        <w:rPr>
          <w:rFonts w:cstheme="majorHAnsi"/>
          <w:szCs w:val="22"/>
        </w:rPr>
        <w:br w:type="page"/>
      </w:r>
    </w:p>
    <w:p w14:paraId="60EF3CDE" w14:textId="60C3BD94" w:rsidR="00D73CCC" w:rsidRPr="00A71A84" w:rsidRDefault="00D73CCC" w:rsidP="00D73CCC">
      <w:pPr>
        <w:pStyle w:val="Standard"/>
        <w:tabs>
          <w:tab w:val="clear" w:pos="708"/>
          <w:tab w:val="left" w:pos="0"/>
        </w:tabs>
        <w:overflowPunct w:val="0"/>
        <w:spacing w:line="276" w:lineRule="auto"/>
        <w:rPr>
          <w:rFonts w:asciiTheme="majorHAnsi" w:hAnsiTheme="majorHAnsi" w:cstheme="majorHAnsi"/>
          <w:bCs/>
          <w:sz w:val="22"/>
          <w:szCs w:val="22"/>
        </w:rPr>
      </w:pPr>
      <w:r w:rsidRPr="00D73CCC">
        <w:rPr>
          <w:rFonts w:asciiTheme="majorHAnsi" w:hAnsiTheme="majorHAnsi" w:cstheme="majorHAnsi"/>
          <w:bCs/>
          <w:sz w:val="22"/>
          <w:szCs w:val="22"/>
          <w:u w:val="single"/>
        </w:rPr>
        <w:lastRenderedPageBreak/>
        <w:t>Sous-critère 3 </w:t>
      </w:r>
      <w:r w:rsidRPr="00A71A84">
        <w:rPr>
          <w:rFonts w:asciiTheme="majorHAnsi" w:hAnsiTheme="majorHAnsi" w:cstheme="majorHAnsi"/>
          <w:bCs/>
          <w:sz w:val="22"/>
          <w:szCs w:val="22"/>
        </w:rPr>
        <w:t xml:space="preserve">: Une présentation de </w:t>
      </w:r>
      <w:r w:rsidRPr="00A71A84">
        <w:rPr>
          <w:rFonts w:asciiTheme="majorHAnsi" w:hAnsiTheme="majorHAnsi" w:cstheme="majorHAnsi"/>
          <w:b/>
          <w:sz w:val="22"/>
          <w:szCs w:val="22"/>
        </w:rPr>
        <w:t>l’interlocuteur privilégié</w:t>
      </w:r>
      <w:r w:rsidRPr="00A71A84">
        <w:rPr>
          <w:rFonts w:asciiTheme="majorHAnsi" w:hAnsiTheme="majorHAnsi" w:cstheme="majorHAnsi"/>
          <w:bCs/>
          <w:sz w:val="22"/>
          <w:szCs w:val="22"/>
        </w:rPr>
        <w:t xml:space="preserve"> dans le cadre du pilotage de la mission</w:t>
      </w:r>
    </w:p>
    <w:p w14:paraId="54FF01F0" w14:textId="77777777" w:rsidR="00D73CCC" w:rsidRPr="00A71A84" w:rsidRDefault="00D73CCC" w:rsidP="00D73CCC">
      <w:pPr>
        <w:numPr>
          <w:ilvl w:val="0"/>
          <w:numId w:val="26"/>
        </w:numPr>
        <w:overflowPunct/>
        <w:autoSpaceDE/>
        <w:autoSpaceDN/>
        <w:adjustRightInd/>
        <w:spacing w:before="120" w:after="120" w:line="276" w:lineRule="auto"/>
        <w:ind w:left="1134" w:hanging="426"/>
        <w:textAlignment w:val="auto"/>
        <w:rPr>
          <w:rFonts w:cstheme="majorHAnsi"/>
          <w:szCs w:val="22"/>
        </w:rPr>
      </w:pPr>
      <w:r w:rsidRPr="00A71A84">
        <w:rPr>
          <w:rFonts w:cstheme="majorHAnsi"/>
          <w:b/>
          <w:szCs w:val="22"/>
        </w:rPr>
        <w:t>Présentation de l’interlocuteur dédié à l’évaluation (présentation de ses expériences, qualifications et disponibilité)</w:t>
      </w:r>
    </w:p>
    <w:p w14:paraId="66B12CE0" w14:textId="77777777" w:rsidR="00A71A84" w:rsidRPr="00A71A84" w:rsidRDefault="00A71A84" w:rsidP="00A71A84">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166FFAA5" w14:textId="77777777" w:rsidR="00D73CCC" w:rsidRPr="00A71A84" w:rsidRDefault="00D73CCC">
      <w:pPr>
        <w:overflowPunct/>
        <w:autoSpaceDE/>
        <w:autoSpaceDN/>
        <w:adjustRightInd/>
        <w:spacing w:after="160" w:line="259" w:lineRule="auto"/>
        <w:jc w:val="left"/>
        <w:textAlignment w:val="auto"/>
        <w:rPr>
          <w:rFonts w:cstheme="majorHAnsi"/>
          <w:szCs w:val="22"/>
        </w:rPr>
      </w:pPr>
    </w:p>
    <w:p w14:paraId="6B8D84A4" w14:textId="028CD818" w:rsidR="00105955" w:rsidRPr="00A71A84" w:rsidRDefault="00105955" w:rsidP="00105955">
      <w:pPr>
        <w:pStyle w:val="Paragraphedeliste"/>
        <w:ind w:left="0"/>
        <w:textAlignment w:val="auto"/>
        <w:rPr>
          <w:rFonts w:cstheme="majorHAnsi"/>
          <w:b/>
          <w:szCs w:val="22"/>
        </w:rPr>
      </w:pPr>
      <w:r w:rsidRPr="00A71A84">
        <w:rPr>
          <w:rFonts w:cstheme="majorBidi"/>
          <w:b/>
          <w:bCs/>
          <w:i/>
          <w:iCs/>
          <w:szCs w:val="22"/>
          <w:u w:val="single"/>
        </w:rPr>
        <w:t xml:space="preserve">Critère 2 - </w:t>
      </w:r>
      <w:r w:rsidR="00B831F0" w:rsidRPr="00A71A84">
        <w:rPr>
          <w:rFonts w:cstheme="majorBidi"/>
          <w:b/>
          <w:bCs/>
          <w:i/>
          <w:iCs/>
          <w:szCs w:val="22"/>
          <w:u w:val="single"/>
        </w:rPr>
        <w:t>La méthodologie proposée pour réaliser les missions</w:t>
      </w:r>
    </w:p>
    <w:p w14:paraId="211F4C20" w14:textId="77777777" w:rsidR="00B831F0" w:rsidRPr="00A71A84" w:rsidRDefault="00B831F0" w:rsidP="00B831F0">
      <w:pPr>
        <w:pStyle w:val="Standard"/>
        <w:tabs>
          <w:tab w:val="clear" w:pos="708"/>
          <w:tab w:val="left" w:pos="0"/>
        </w:tabs>
        <w:overflowPunct w:val="0"/>
        <w:spacing w:line="276" w:lineRule="auto"/>
        <w:rPr>
          <w:rFonts w:asciiTheme="majorHAnsi" w:hAnsiTheme="majorHAnsi" w:cstheme="majorHAnsi"/>
          <w:bCs/>
          <w:sz w:val="22"/>
          <w:szCs w:val="22"/>
        </w:rPr>
      </w:pPr>
    </w:p>
    <w:p w14:paraId="0A72A76C" w14:textId="171F620A" w:rsidR="00105955" w:rsidRPr="00A71A84" w:rsidRDefault="00105955" w:rsidP="00B831F0">
      <w:pPr>
        <w:pStyle w:val="Standard"/>
        <w:tabs>
          <w:tab w:val="clear" w:pos="708"/>
          <w:tab w:val="left" w:pos="0"/>
        </w:tabs>
        <w:overflowPunct w:val="0"/>
        <w:spacing w:line="276" w:lineRule="auto"/>
        <w:rPr>
          <w:rFonts w:asciiTheme="majorHAnsi" w:hAnsiTheme="majorHAnsi" w:cstheme="majorHAnsi"/>
          <w:bCs/>
          <w:sz w:val="22"/>
          <w:szCs w:val="22"/>
        </w:rPr>
      </w:pPr>
    </w:p>
    <w:p w14:paraId="2A00D2A8" w14:textId="7C9E3345" w:rsidR="00B831F0" w:rsidRPr="00A71A84" w:rsidRDefault="00B831F0" w:rsidP="00B831F0">
      <w:pPr>
        <w:pStyle w:val="Standard"/>
        <w:tabs>
          <w:tab w:val="clear" w:pos="708"/>
          <w:tab w:val="left" w:pos="0"/>
        </w:tabs>
        <w:overflowPunct w:val="0"/>
        <w:spacing w:line="276" w:lineRule="auto"/>
        <w:rPr>
          <w:rFonts w:asciiTheme="majorHAnsi" w:hAnsiTheme="majorHAnsi" w:cstheme="majorHAnsi"/>
          <w:bCs/>
          <w:sz w:val="22"/>
          <w:szCs w:val="22"/>
        </w:rPr>
      </w:pPr>
      <w:r w:rsidRPr="00A71A84">
        <w:rPr>
          <w:rFonts w:asciiTheme="majorHAnsi" w:hAnsiTheme="majorHAnsi" w:cstheme="majorHAnsi"/>
          <w:bCs/>
          <w:sz w:val="22"/>
          <w:szCs w:val="22"/>
          <w:u w:val="single"/>
        </w:rPr>
        <w:t>Sous-critère 1</w:t>
      </w:r>
      <w:r w:rsidRPr="00A71A84">
        <w:rPr>
          <w:rFonts w:asciiTheme="majorHAnsi" w:hAnsiTheme="majorHAnsi" w:cstheme="majorHAnsi"/>
          <w:bCs/>
          <w:sz w:val="22"/>
          <w:szCs w:val="22"/>
        </w:rPr>
        <w:t xml:space="preserve"> : La </w:t>
      </w:r>
      <w:r w:rsidRPr="00A71A84">
        <w:rPr>
          <w:rFonts w:asciiTheme="majorHAnsi" w:hAnsiTheme="majorHAnsi" w:cstheme="majorHAnsi"/>
          <w:b/>
          <w:sz w:val="22"/>
          <w:szCs w:val="22"/>
        </w:rPr>
        <w:t>compréhension</w:t>
      </w:r>
      <w:r w:rsidRPr="00A71A84">
        <w:rPr>
          <w:rFonts w:asciiTheme="majorHAnsi" w:hAnsiTheme="majorHAnsi" w:cstheme="majorHAnsi"/>
          <w:bCs/>
          <w:sz w:val="22"/>
          <w:szCs w:val="22"/>
        </w:rPr>
        <w:t xml:space="preserve"> du territoire de projet, du </w:t>
      </w:r>
      <w:r w:rsidRPr="00A71A84">
        <w:rPr>
          <w:rFonts w:asciiTheme="majorHAnsi" w:hAnsiTheme="majorHAnsi" w:cstheme="majorHAnsi"/>
          <w:b/>
          <w:sz w:val="22"/>
          <w:szCs w:val="22"/>
        </w:rPr>
        <w:t>contexte</w:t>
      </w:r>
      <w:r w:rsidRPr="00A71A84">
        <w:rPr>
          <w:rFonts w:asciiTheme="majorHAnsi" w:hAnsiTheme="majorHAnsi" w:cstheme="majorHAnsi"/>
          <w:bCs/>
          <w:sz w:val="22"/>
          <w:szCs w:val="22"/>
        </w:rPr>
        <w:t xml:space="preserve"> et des </w:t>
      </w:r>
      <w:r w:rsidRPr="00A71A84">
        <w:rPr>
          <w:rFonts w:asciiTheme="majorHAnsi" w:hAnsiTheme="majorHAnsi" w:cstheme="majorHAnsi"/>
          <w:b/>
          <w:sz w:val="22"/>
          <w:szCs w:val="22"/>
        </w:rPr>
        <w:t>enjeux</w:t>
      </w:r>
      <w:r w:rsidRPr="00A71A84">
        <w:rPr>
          <w:rFonts w:asciiTheme="majorHAnsi" w:hAnsiTheme="majorHAnsi" w:cstheme="majorHAnsi"/>
          <w:bCs/>
          <w:sz w:val="22"/>
          <w:szCs w:val="22"/>
        </w:rPr>
        <w:t xml:space="preserve"> du projet</w:t>
      </w:r>
    </w:p>
    <w:p w14:paraId="27D79219" w14:textId="24562C0E" w:rsidR="0020240D" w:rsidRPr="00A71A84" w:rsidRDefault="0020240D" w:rsidP="00B831F0">
      <w:pPr>
        <w:pStyle w:val="Standard"/>
        <w:overflowPunct w:val="0"/>
        <w:spacing w:line="276" w:lineRule="auto"/>
        <w:ind w:left="709"/>
        <w:rPr>
          <w:rFonts w:asciiTheme="majorHAnsi" w:hAnsiTheme="majorHAnsi" w:cstheme="majorHAnsi"/>
          <w:sz w:val="22"/>
          <w:szCs w:val="22"/>
        </w:rPr>
      </w:pPr>
    </w:p>
    <w:p w14:paraId="18E4DC92" w14:textId="7F3E0ACB" w:rsidR="00B831F0" w:rsidRPr="00A71A84" w:rsidRDefault="00B831F0" w:rsidP="00B831F0">
      <w:pPr>
        <w:numPr>
          <w:ilvl w:val="0"/>
          <w:numId w:val="26"/>
        </w:numPr>
        <w:overflowPunct/>
        <w:autoSpaceDE/>
        <w:autoSpaceDN/>
        <w:adjustRightInd/>
        <w:spacing w:before="120" w:after="120" w:line="276" w:lineRule="auto"/>
        <w:ind w:left="1134" w:hanging="426"/>
        <w:textAlignment w:val="auto"/>
        <w:rPr>
          <w:rFonts w:cstheme="majorHAnsi"/>
          <w:b/>
          <w:bCs/>
          <w:szCs w:val="22"/>
        </w:rPr>
      </w:pPr>
      <w:r w:rsidRPr="00A71A84">
        <w:rPr>
          <w:rFonts w:cstheme="majorHAnsi"/>
          <w:b/>
          <w:bCs/>
          <w:szCs w:val="22"/>
        </w:rPr>
        <w:t>La compréhension du territoire, du contexte et des enjeux propres au plan de sauvegarde et à l’ORCOD-IN :</w:t>
      </w:r>
    </w:p>
    <w:p w14:paraId="67EC94B2" w14:textId="77777777" w:rsidR="00A71A84" w:rsidRPr="00A71A84" w:rsidRDefault="00A71A84" w:rsidP="00A71A84">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56810FB1" w14:textId="3D790CCB" w:rsidR="00B831F0" w:rsidRPr="00A71A84" w:rsidRDefault="00B831F0" w:rsidP="00A71A84">
      <w:pPr>
        <w:pStyle w:val="Standard"/>
        <w:overflowPunct w:val="0"/>
        <w:spacing w:line="276" w:lineRule="auto"/>
        <w:rPr>
          <w:rFonts w:asciiTheme="majorHAnsi" w:hAnsiTheme="majorHAnsi" w:cstheme="majorHAnsi"/>
          <w:sz w:val="22"/>
          <w:szCs w:val="22"/>
        </w:rPr>
      </w:pPr>
    </w:p>
    <w:p w14:paraId="38CAD7EF" w14:textId="724DC79F" w:rsidR="00B831F0" w:rsidRPr="00A71A84" w:rsidRDefault="00B831F0" w:rsidP="00A71A84">
      <w:pPr>
        <w:pStyle w:val="Standard"/>
        <w:overflowPunct w:val="0"/>
        <w:spacing w:line="276" w:lineRule="auto"/>
        <w:rPr>
          <w:rFonts w:asciiTheme="majorHAnsi" w:hAnsiTheme="majorHAnsi" w:cstheme="majorHAnsi"/>
          <w:sz w:val="22"/>
          <w:szCs w:val="22"/>
        </w:rPr>
      </w:pPr>
    </w:p>
    <w:p w14:paraId="2CF019DF" w14:textId="77777777" w:rsidR="00B831F0" w:rsidRPr="00A71A84" w:rsidRDefault="00B831F0" w:rsidP="00B831F0">
      <w:pPr>
        <w:pStyle w:val="Standard"/>
        <w:tabs>
          <w:tab w:val="clear" w:pos="708"/>
          <w:tab w:val="left" w:pos="0"/>
        </w:tabs>
        <w:overflowPunct w:val="0"/>
        <w:spacing w:line="276" w:lineRule="auto"/>
        <w:rPr>
          <w:rFonts w:asciiTheme="majorHAnsi" w:hAnsiTheme="majorHAnsi" w:cstheme="majorHAnsi"/>
          <w:bCs/>
          <w:sz w:val="22"/>
          <w:szCs w:val="22"/>
          <w:u w:val="single"/>
        </w:rPr>
      </w:pPr>
    </w:p>
    <w:p w14:paraId="0A310B1B" w14:textId="65E81BFF" w:rsidR="00B831F0" w:rsidRPr="00A71A84" w:rsidRDefault="00B831F0" w:rsidP="00B831F0">
      <w:pPr>
        <w:pStyle w:val="Standard"/>
        <w:tabs>
          <w:tab w:val="clear" w:pos="708"/>
          <w:tab w:val="left" w:pos="0"/>
        </w:tabs>
        <w:overflowPunct w:val="0"/>
        <w:spacing w:line="276" w:lineRule="auto"/>
        <w:rPr>
          <w:rFonts w:asciiTheme="majorHAnsi" w:hAnsiTheme="majorHAnsi" w:cstheme="majorHAnsi"/>
          <w:sz w:val="22"/>
          <w:szCs w:val="22"/>
        </w:rPr>
      </w:pPr>
      <w:r w:rsidRPr="00A71A84">
        <w:rPr>
          <w:rFonts w:asciiTheme="majorHAnsi" w:hAnsiTheme="majorHAnsi" w:cstheme="majorHAnsi"/>
          <w:bCs/>
          <w:sz w:val="22"/>
          <w:szCs w:val="22"/>
          <w:u w:val="single"/>
        </w:rPr>
        <w:t>Sous-critère 2</w:t>
      </w:r>
      <w:r w:rsidRPr="00A71A84">
        <w:rPr>
          <w:rFonts w:asciiTheme="majorHAnsi" w:hAnsiTheme="majorHAnsi" w:cstheme="majorHAnsi"/>
          <w:bCs/>
          <w:sz w:val="22"/>
          <w:szCs w:val="22"/>
        </w:rPr>
        <w:t xml:space="preserve"> : </w:t>
      </w:r>
      <w:r w:rsidR="002A49AF" w:rsidRPr="00A71A84">
        <w:rPr>
          <w:rFonts w:asciiTheme="majorHAnsi" w:hAnsiTheme="majorHAnsi" w:cstheme="majorBidi"/>
          <w:bCs/>
          <w:sz w:val="22"/>
          <w:szCs w:val="22"/>
        </w:rPr>
        <w:t xml:space="preserve">La </w:t>
      </w:r>
      <w:r w:rsidR="002A49AF" w:rsidRPr="00A71A84">
        <w:rPr>
          <w:rFonts w:asciiTheme="majorHAnsi" w:hAnsiTheme="majorHAnsi" w:cstheme="majorBidi"/>
          <w:b/>
          <w:bCs/>
          <w:sz w:val="22"/>
          <w:szCs w:val="22"/>
        </w:rPr>
        <w:t xml:space="preserve">description des méthodes de travail </w:t>
      </w:r>
      <w:r w:rsidR="002A49AF" w:rsidRPr="00A71A84">
        <w:rPr>
          <w:rFonts w:asciiTheme="majorHAnsi" w:hAnsiTheme="majorHAnsi" w:cstheme="majorBidi"/>
          <w:sz w:val="22"/>
          <w:szCs w:val="22"/>
        </w:rPr>
        <w:t>proposées pour répondre spécifiquement à chaque mission : l’évaluation des actions menées, la réalisation d’une monographie et le travail de collecte de données</w:t>
      </w:r>
    </w:p>
    <w:p w14:paraId="3A73E59E" w14:textId="0B3CAE5A" w:rsidR="00D73CCC" w:rsidRPr="00A71A84" w:rsidRDefault="00D73CCC" w:rsidP="00B831F0">
      <w:pPr>
        <w:pStyle w:val="Standard"/>
        <w:tabs>
          <w:tab w:val="clear" w:pos="708"/>
          <w:tab w:val="left" w:pos="0"/>
        </w:tabs>
        <w:overflowPunct w:val="0"/>
        <w:spacing w:line="276" w:lineRule="auto"/>
        <w:rPr>
          <w:rFonts w:asciiTheme="majorHAnsi" w:hAnsiTheme="majorHAnsi" w:cstheme="majorHAnsi"/>
          <w:bCs/>
          <w:sz w:val="22"/>
          <w:szCs w:val="22"/>
        </w:rPr>
      </w:pPr>
    </w:p>
    <w:p w14:paraId="16EFF941" w14:textId="56195DC3" w:rsidR="00D73CCC" w:rsidRDefault="002A49AF" w:rsidP="005075CF">
      <w:pPr>
        <w:pStyle w:val="Standard"/>
        <w:numPr>
          <w:ilvl w:val="1"/>
          <w:numId w:val="29"/>
        </w:numPr>
        <w:overflowPunct w:val="0"/>
        <w:spacing w:line="276" w:lineRule="auto"/>
        <w:ind w:left="709"/>
        <w:rPr>
          <w:rFonts w:asciiTheme="majorHAnsi" w:hAnsiTheme="majorHAnsi" w:cstheme="majorHAnsi"/>
          <w:sz w:val="22"/>
          <w:szCs w:val="22"/>
        </w:rPr>
      </w:pPr>
      <w:r w:rsidRPr="00A71A84">
        <w:rPr>
          <w:rFonts w:asciiTheme="majorHAnsi" w:hAnsiTheme="majorHAnsi" w:cstheme="majorBidi"/>
          <w:sz w:val="22"/>
          <w:szCs w:val="22"/>
        </w:rPr>
        <w:t xml:space="preserve">Mise au point de la </w:t>
      </w:r>
      <w:r w:rsidRPr="00A71A84">
        <w:rPr>
          <w:rFonts w:asciiTheme="majorHAnsi" w:hAnsiTheme="majorHAnsi" w:cstheme="majorBidi"/>
          <w:b/>
          <w:bCs/>
          <w:sz w:val="22"/>
          <w:szCs w:val="22"/>
        </w:rPr>
        <w:t>méthode de travail avec le MOA</w:t>
      </w:r>
      <w:r w:rsidR="00D73CCC" w:rsidRPr="00A71A84">
        <w:rPr>
          <w:rFonts w:asciiTheme="majorHAnsi" w:hAnsiTheme="majorHAnsi" w:cstheme="majorHAnsi"/>
          <w:sz w:val="22"/>
          <w:szCs w:val="22"/>
        </w:rPr>
        <w:t> :</w:t>
      </w:r>
    </w:p>
    <w:p w14:paraId="6D5B4324" w14:textId="77777777" w:rsidR="005075CF" w:rsidRDefault="005075CF" w:rsidP="005075CF">
      <w:pPr>
        <w:pStyle w:val="Standard"/>
        <w:overflowPunct w:val="0"/>
        <w:spacing w:line="276" w:lineRule="auto"/>
        <w:rPr>
          <w:rFonts w:asciiTheme="majorHAnsi" w:hAnsiTheme="majorHAnsi" w:cstheme="majorHAnsi"/>
          <w:sz w:val="22"/>
          <w:szCs w:val="22"/>
        </w:rPr>
      </w:pPr>
    </w:p>
    <w:p w14:paraId="78816518" w14:textId="6AC73787" w:rsidR="00D73CCC" w:rsidRPr="00A71A84" w:rsidRDefault="005075CF" w:rsidP="005075CF">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377791BF" w14:textId="77777777" w:rsidR="00D73CCC" w:rsidRPr="00A71A84" w:rsidRDefault="00D73CCC" w:rsidP="00D73CCC">
      <w:pPr>
        <w:pStyle w:val="Standard"/>
        <w:overflowPunct w:val="0"/>
        <w:spacing w:line="276" w:lineRule="auto"/>
        <w:ind w:left="709"/>
        <w:rPr>
          <w:rFonts w:asciiTheme="majorHAnsi" w:hAnsiTheme="majorHAnsi" w:cstheme="majorHAnsi"/>
          <w:sz w:val="22"/>
          <w:szCs w:val="22"/>
        </w:rPr>
      </w:pPr>
    </w:p>
    <w:p w14:paraId="013A2208" w14:textId="3B2FB0C3" w:rsidR="00D73CCC" w:rsidRDefault="002A49AF" w:rsidP="00D73CCC">
      <w:pPr>
        <w:pStyle w:val="Standard"/>
        <w:numPr>
          <w:ilvl w:val="1"/>
          <w:numId w:val="29"/>
        </w:numPr>
        <w:overflowPunct w:val="0"/>
        <w:spacing w:line="276" w:lineRule="auto"/>
        <w:ind w:left="709"/>
        <w:rPr>
          <w:rFonts w:asciiTheme="majorHAnsi" w:hAnsiTheme="majorHAnsi" w:cstheme="majorHAnsi"/>
          <w:sz w:val="22"/>
          <w:szCs w:val="22"/>
        </w:rPr>
      </w:pPr>
      <w:r w:rsidRPr="00A71A84">
        <w:rPr>
          <w:rFonts w:asciiTheme="majorHAnsi" w:hAnsiTheme="majorHAnsi" w:cstheme="majorBidi"/>
          <w:sz w:val="22"/>
          <w:szCs w:val="22"/>
        </w:rPr>
        <w:t xml:space="preserve">Méthodologie pour la </w:t>
      </w:r>
      <w:r w:rsidRPr="00A71A84">
        <w:rPr>
          <w:rFonts w:asciiTheme="majorHAnsi" w:hAnsiTheme="majorHAnsi" w:cstheme="majorBidi"/>
          <w:b/>
          <w:bCs/>
          <w:sz w:val="22"/>
          <w:szCs w:val="22"/>
        </w:rPr>
        <w:t xml:space="preserve">sélection et proposition de critères </w:t>
      </w:r>
      <w:r w:rsidR="005075CF" w:rsidRPr="00A71A84">
        <w:rPr>
          <w:rFonts w:asciiTheme="majorHAnsi" w:hAnsiTheme="majorHAnsi" w:cstheme="majorBidi"/>
          <w:b/>
          <w:bCs/>
          <w:sz w:val="22"/>
          <w:szCs w:val="22"/>
        </w:rPr>
        <w:t>d’évaluation</w:t>
      </w:r>
      <w:r w:rsidR="005075CF" w:rsidRPr="00A71A84">
        <w:rPr>
          <w:rFonts w:asciiTheme="majorHAnsi" w:hAnsiTheme="majorHAnsi" w:cstheme="majorHAnsi"/>
          <w:sz w:val="22"/>
          <w:szCs w:val="22"/>
        </w:rPr>
        <w:t xml:space="preserve"> :</w:t>
      </w:r>
    </w:p>
    <w:p w14:paraId="4CF19AD3" w14:textId="77777777" w:rsidR="005075CF" w:rsidRPr="00A71A84" w:rsidRDefault="005075CF" w:rsidP="005075CF">
      <w:pPr>
        <w:pStyle w:val="Standard"/>
        <w:overflowPunct w:val="0"/>
        <w:spacing w:line="276" w:lineRule="auto"/>
        <w:ind w:left="709"/>
        <w:rPr>
          <w:rFonts w:asciiTheme="majorHAnsi" w:hAnsiTheme="majorHAnsi" w:cstheme="majorHAnsi"/>
          <w:sz w:val="22"/>
          <w:szCs w:val="22"/>
        </w:rPr>
      </w:pPr>
    </w:p>
    <w:p w14:paraId="6691D8D2" w14:textId="6BCD7667" w:rsidR="00D73CCC" w:rsidRPr="00A71A84" w:rsidRDefault="005075CF" w:rsidP="005075CF">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247A4031" w14:textId="77777777" w:rsidR="00D73CCC" w:rsidRPr="00A71A84" w:rsidRDefault="00D73CCC" w:rsidP="00D73CCC">
      <w:pPr>
        <w:pStyle w:val="Standard"/>
        <w:overflowPunct w:val="0"/>
        <w:spacing w:line="276" w:lineRule="auto"/>
        <w:ind w:left="709"/>
        <w:rPr>
          <w:rFonts w:asciiTheme="majorHAnsi" w:hAnsiTheme="majorHAnsi" w:cstheme="majorHAnsi"/>
          <w:sz w:val="22"/>
          <w:szCs w:val="22"/>
        </w:rPr>
      </w:pPr>
    </w:p>
    <w:p w14:paraId="2E3836CB" w14:textId="55302A5D" w:rsidR="00D73CCC" w:rsidRDefault="002A49AF" w:rsidP="00D73CCC">
      <w:pPr>
        <w:pStyle w:val="Standard"/>
        <w:numPr>
          <w:ilvl w:val="1"/>
          <w:numId w:val="29"/>
        </w:numPr>
        <w:overflowPunct w:val="0"/>
        <w:spacing w:line="276" w:lineRule="auto"/>
        <w:ind w:left="709"/>
        <w:rPr>
          <w:rFonts w:asciiTheme="majorHAnsi" w:hAnsiTheme="majorHAnsi" w:cstheme="majorHAnsi"/>
          <w:sz w:val="22"/>
          <w:szCs w:val="22"/>
        </w:rPr>
      </w:pPr>
      <w:r w:rsidRPr="00A71A84">
        <w:rPr>
          <w:rFonts w:asciiTheme="majorHAnsi" w:hAnsiTheme="majorHAnsi" w:cstheme="majorBidi"/>
          <w:sz w:val="22"/>
          <w:szCs w:val="22"/>
        </w:rPr>
        <w:t xml:space="preserve">Méthodologie pour la </w:t>
      </w:r>
      <w:r w:rsidRPr="00A71A84">
        <w:rPr>
          <w:rFonts w:asciiTheme="majorHAnsi" w:hAnsiTheme="majorHAnsi" w:cstheme="majorBidi"/>
          <w:b/>
          <w:bCs/>
          <w:sz w:val="22"/>
          <w:szCs w:val="22"/>
        </w:rPr>
        <w:t xml:space="preserve">collecte des </w:t>
      </w:r>
      <w:r w:rsidR="005075CF" w:rsidRPr="00A71A84">
        <w:rPr>
          <w:rFonts w:asciiTheme="majorHAnsi" w:hAnsiTheme="majorHAnsi" w:cstheme="majorBidi"/>
          <w:b/>
          <w:bCs/>
          <w:sz w:val="22"/>
          <w:szCs w:val="22"/>
        </w:rPr>
        <w:t>données</w:t>
      </w:r>
      <w:r w:rsidR="005075CF" w:rsidRPr="00A71A84">
        <w:rPr>
          <w:rFonts w:asciiTheme="majorHAnsi" w:hAnsiTheme="majorHAnsi" w:cstheme="majorHAnsi"/>
          <w:sz w:val="22"/>
          <w:szCs w:val="22"/>
        </w:rPr>
        <w:t xml:space="preserve"> :</w:t>
      </w:r>
    </w:p>
    <w:p w14:paraId="345C18B1" w14:textId="77777777" w:rsidR="005075CF" w:rsidRPr="00A71A84" w:rsidRDefault="005075CF" w:rsidP="005075CF">
      <w:pPr>
        <w:pStyle w:val="Standard"/>
        <w:overflowPunct w:val="0"/>
        <w:spacing w:line="276" w:lineRule="auto"/>
        <w:ind w:left="709"/>
        <w:rPr>
          <w:rFonts w:asciiTheme="majorHAnsi" w:hAnsiTheme="majorHAnsi" w:cstheme="majorHAnsi"/>
          <w:sz w:val="22"/>
          <w:szCs w:val="22"/>
        </w:rPr>
      </w:pPr>
    </w:p>
    <w:p w14:paraId="0979F47F" w14:textId="77777777" w:rsidR="005075CF" w:rsidRPr="00A71A84" w:rsidRDefault="005075CF" w:rsidP="005075CF">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4F0AEE71" w14:textId="77777777" w:rsidR="00D73CCC" w:rsidRPr="00A71A84" w:rsidRDefault="00D73CCC" w:rsidP="00D73CCC">
      <w:pPr>
        <w:pStyle w:val="Standard"/>
        <w:overflowPunct w:val="0"/>
        <w:spacing w:line="276" w:lineRule="auto"/>
        <w:rPr>
          <w:rFonts w:asciiTheme="majorHAnsi" w:hAnsiTheme="majorHAnsi" w:cstheme="majorHAnsi"/>
          <w:sz w:val="22"/>
          <w:szCs w:val="22"/>
        </w:rPr>
      </w:pPr>
    </w:p>
    <w:p w14:paraId="3D9AD1D4" w14:textId="01285BC6" w:rsidR="00D73CCC" w:rsidRPr="00A71A84" w:rsidRDefault="002A49AF" w:rsidP="00D73CCC">
      <w:pPr>
        <w:pStyle w:val="Standard"/>
        <w:numPr>
          <w:ilvl w:val="1"/>
          <w:numId w:val="29"/>
        </w:numPr>
        <w:overflowPunct w:val="0"/>
        <w:spacing w:line="276" w:lineRule="auto"/>
        <w:ind w:left="709"/>
        <w:rPr>
          <w:rFonts w:asciiTheme="majorHAnsi" w:hAnsiTheme="majorHAnsi" w:cstheme="majorHAnsi"/>
          <w:sz w:val="22"/>
          <w:szCs w:val="22"/>
        </w:rPr>
      </w:pPr>
      <w:r w:rsidRPr="00A71A84">
        <w:rPr>
          <w:rFonts w:asciiTheme="majorHAnsi" w:hAnsiTheme="majorHAnsi" w:cstheme="majorBidi"/>
          <w:sz w:val="22"/>
          <w:szCs w:val="22"/>
        </w:rPr>
        <w:t xml:space="preserve">Méthodologie pour le </w:t>
      </w:r>
      <w:r w:rsidRPr="00A71A84">
        <w:rPr>
          <w:rFonts w:asciiTheme="majorHAnsi" w:hAnsiTheme="majorHAnsi" w:cstheme="majorBidi"/>
          <w:b/>
          <w:bCs/>
          <w:sz w:val="22"/>
          <w:szCs w:val="22"/>
        </w:rPr>
        <w:t xml:space="preserve">traitement des </w:t>
      </w:r>
      <w:r w:rsidR="005075CF" w:rsidRPr="00A71A84">
        <w:rPr>
          <w:rFonts w:asciiTheme="majorHAnsi" w:hAnsiTheme="majorHAnsi" w:cstheme="majorBidi"/>
          <w:b/>
          <w:bCs/>
          <w:sz w:val="22"/>
          <w:szCs w:val="22"/>
        </w:rPr>
        <w:t>données</w:t>
      </w:r>
      <w:r w:rsidR="005075CF" w:rsidRPr="00A71A84">
        <w:rPr>
          <w:rFonts w:asciiTheme="majorHAnsi" w:hAnsiTheme="majorHAnsi" w:cstheme="majorHAnsi"/>
          <w:sz w:val="22"/>
          <w:szCs w:val="22"/>
        </w:rPr>
        <w:t xml:space="preserve"> :</w:t>
      </w:r>
    </w:p>
    <w:p w14:paraId="31B47EB8" w14:textId="77777777" w:rsidR="005075CF" w:rsidRDefault="005075CF" w:rsidP="005075CF">
      <w:pPr>
        <w:pStyle w:val="Standard"/>
        <w:overflowPunct w:val="0"/>
        <w:spacing w:line="276" w:lineRule="auto"/>
        <w:rPr>
          <w:rFonts w:asciiTheme="majorHAnsi" w:hAnsiTheme="majorHAnsi" w:cstheme="majorHAnsi"/>
          <w:sz w:val="22"/>
          <w:szCs w:val="22"/>
          <w:highlight w:val="yellow"/>
        </w:rPr>
      </w:pPr>
    </w:p>
    <w:p w14:paraId="1BC2FB9F" w14:textId="746E37ED" w:rsidR="002A49AF" w:rsidRPr="00A71A84" w:rsidRDefault="005075CF" w:rsidP="005075CF">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0A07D6A0" w14:textId="77777777" w:rsidR="002A49AF" w:rsidRPr="00A71A84" w:rsidRDefault="002A49AF" w:rsidP="00D73CCC">
      <w:pPr>
        <w:pStyle w:val="Standard"/>
        <w:overflowPunct w:val="0"/>
        <w:spacing w:line="276" w:lineRule="auto"/>
        <w:ind w:left="720"/>
        <w:rPr>
          <w:rFonts w:asciiTheme="majorHAnsi" w:hAnsiTheme="majorHAnsi" w:cstheme="majorHAnsi"/>
          <w:sz w:val="22"/>
          <w:szCs w:val="22"/>
        </w:rPr>
      </w:pPr>
    </w:p>
    <w:p w14:paraId="6B3E57CE" w14:textId="40CF0C87" w:rsidR="002A49AF" w:rsidRPr="00A71A84" w:rsidRDefault="002A49AF" w:rsidP="002A49AF">
      <w:pPr>
        <w:pStyle w:val="Standard"/>
        <w:numPr>
          <w:ilvl w:val="1"/>
          <w:numId w:val="29"/>
        </w:numPr>
        <w:overflowPunct w:val="0"/>
        <w:spacing w:line="276" w:lineRule="auto"/>
        <w:ind w:left="709"/>
        <w:rPr>
          <w:rFonts w:asciiTheme="majorHAnsi" w:hAnsiTheme="majorHAnsi" w:cstheme="majorHAnsi"/>
          <w:sz w:val="22"/>
          <w:szCs w:val="22"/>
        </w:rPr>
      </w:pPr>
      <w:r w:rsidRPr="00A71A84">
        <w:rPr>
          <w:rFonts w:asciiTheme="majorHAnsi" w:hAnsiTheme="majorHAnsi" w:cstheme="majorBidi"/>
          <w:sz w:val="22"/>
          <w:szCs w:val="22"/>
        </w:rPr>
        <w:t xml:space="preserve">Méthodologie pour </w:t>
      </w:r>
      <w:r w:rsidRPr="00A71A84">
        <w:rPr>
          <w:rFonts w:asciiTheme="majorHAnsi" w:hAnsiTheme="majorHAnsi" w:cstheme="majorBidi"/>
          <w:b/>
          <w:bCs/>
          <w:sz w:val="22"/>
          <w:szCs w:val="22"/>
        </w:rPr>
        <w:t>les points de vigilance à venir (lot 1) /préconisations opérationnelles (lot 2 et 3)</w:t>
      </w:r>
      <w:r w:rsidR="00315B23">
        <w:rPr>
          <w:rFonts w:asciiTheme="majorHAnsi" w:hAnsiTheme="majorHAnsi" w:cstheme="majorBidi"/>
          <w:b/>
          <w:bCs/>
          <w:sz w:val="22"/>
          <w:szCs w:val="22"/>
        </w:rPr>
        <w:t xml:space="preserve"> </w:t>
      </w:r>
      <w:r w:rsidRPr="00A71A84">
        <w:rPr>
          <w:rFonts w:asciiTheme="majorHAnsi" w:hAnsiTheme="majorHAnsi" w:cstheme="majorHAnsi"/>
          <w:sz w:val="22"/>
          <w:szCs w:val="22"/>
        </w:rPr>
        <w:t>:</w:t>
      </w:r>
    </w:p>
    <w:p w14:paraId="289BD112" w14:textId="77777777" w:rsidR="005075CF" w:rsidRDefault="005075CF" w:rsidP="005075CF">
      <w:pPr>
        <w:pStyle w:val="Standard"/>
        <w:overflowPunct w:val="0"/>
        <w:spacing w:line="276" w:lineRule="auto"/>
        <w:rPr>
          <w:rFonts w:asciiTheme="majorHAnsi" w:hAnsiTheme="majorHAnsi" w:cstheme="majorHAnsi"/>
          <w:sz w:val="22"/>
          <w:szCs w:val="22"/>
          <w:highlight w:val="yellow"/>
        </w:rPr>
      </w:pPr>
    </w:p>
    <w:p w14:paraId="7E977F9E" w14:textId="54003FC8" w:rsidR="005075CF" w:rsidRPr="00A71A84" w:rsidRDefault="005075CF" w:rsidP="005075CF">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4D2AA567" w14:textId="1507DF37" w:rsidR="002A49AF" w:rsidRPr="00A71A84" w:rsidRDefault="002A49AF" w:rsidP="00D73CCC">
      <w:pPr>
        <w:pStyle w:val="Standard"/>
        <w:overflowPunct w:val="0"/>
        <w:spacing w:line="276" w:lineRule="auto"/>
        <w:ind w:left="720"/>
        <w:rPr>
          <w:rFonts w:asciiTheme="majorHAnsi" w:hAnsiTheme="majorHAnsi" w:cstheme="majorHAnsi"/>
          <w:sz w:val="22"/>
          <w:szCs w:val="22"/>
        </w:rPr>
      </w:pPr>
    </w:p>
    <w:p w14:paraId="3F4604AA" w14:textId="218A0500" w:rsidR="002A49AF" w:rsidRDefault="002A49AF" w:rsidP="005075CF">
      <w:pPr>
        <w:pStyle w:val="Standard"/>
        <w:numPr>
          <w:ilvl w:val="1"/>
          <w:numId w:val="29"/>
        </w:numPr>
        <w:overflowPunct w:val="0"/>
        <w:spacing w:line="276" w:lineRule="auto"/>
        <w:ind w:left="709"/>
        <w:rPr>
          <w:rFonts w:asciiTheme="majorHAnsi" w:hAnsiTheme="majorHAnsi" w:cstheme="majorHAnsi"/>
          <w:sz w:val="22"/>
          <w:szCs w:val="22"/>
        </w:rPr>
      </w:pPr>
      <w:r w:rsidRPr="00A71A84">
        <w:rPr>
          <w:rFonts w:asciiTheme="majorHAnsi" w:hAnsiTheme="majorHAnsi" w:cstheme="majorBidi"/>
          <w:sz w:val="22"/>
          <w:szCs w:val="22"/>
        </w:rPr>
        <w:t xml:space="preserve">Méthodologie pour la </w:t>
      </w:r>
      <w:r w:rsidRPr="00A71A84">
        <w:rPr>
          <w:rFonts w:asciiTheme="majorHAnsi" w:hAnsiTheme="majorHAnsi" w:cstheme="majorBidi"/>
          <w:b/>
          <w:bCs/>
          <w:sz w:val="22"/>
          <w:szCs w:val="22"/>
        </w:rPr>
        <w:t>rédaction de l’avenant au PDS</w:t>
      </w:r>
      <w:r w:rsidRPr="00A71A84">
        <w:rPr>
          <w:rFonts w:asciiTheme="majorHAnsi" w:hAnsiTheme="majorHAnsi" w:cstheme="majorBidi"/>
          <w:sz w:val="22"/>
          <w:szCs w:val="22"/>
        </w:rPr>
        <w:t xml:space="preserve"> </w:t>
      </w:r>
      <w:r w:rsidRPr="00A71A84">
        <w:rPr>
          <w:rFonts w:asciiTheme="majorHAnsi" w:hAnsiTheme="majorHAnsi" w:cstheme="majorBidi"/>
          <w:b/>
          <w:bCs/>
          <w:sz w:val="22"/>
          <w:szCs w:val="22"/>
        </w:rPr>
        <w:t>– Lot 3 uniquement</w:t>
      </w:r>
      <w:r w:rsidR="005075CF">
        <w:rPr>
          <w:rFonts w:asciiTheme="majorHAnsi" w:hAnsiTheme="majorHAnsi" w:cstheme="majorBidi"/>
          <w:b/>
          <w:bCs/>
          <w:sz w:val="22"/>
          <w:szCs w:val="22"/>
        </w:rPr>
        <w:t xml:space="preserve"> </w:t>
      </w:r>
      <w:r w:rsidRPr="00A71A84">
        <w:rPr>
          <w:rFonts w:asciiTheme="majorHAnsi" w:hAnsiTheme="majorHAnsi" w:cstheme="majorHAnsi"/>
          <w:sz w:val="22"/>
          <w:szCs w:val="22"/>
        </w:rPr>
        <w:t>:</w:t>
      </w:r>
    </w:p>
    <w:p w14:paraId="484BA342" w14:textId="77777777" w:rsidR="005075CF" w:rsidRDefault="005075CF" w:rsidP="005075CF">
      <w:pPr>
        <w:pStyle w:val="Standard"/>
        <w:overflowPunct w:val="0"/>
        <w:spacing w:line="276" w:lineRule="auto"/>
        <w:rPr>
          <w:rFonts w:asciiTheme="majorHAnsi" w:hAnsiTheme="majorHAnsi" w:cstheme="majorHAnsi"/>
          <w:sz w:val="22"/>
          <w:szCs w:val="22"/>
        </w:rPr>
      </w:pPr>
    </w:p>
    <w:p w14:paraId="54D9D90B" w14:textId="73D2ED28" w:rsidR="005075CF" w:rsidRPr="005075CF" w:rsidRDefault="005075CF" w:rsidP="005075CF">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p w14:paraId="07117DFE" w14:textId="77777777" w:rsidR="002A49AF" w:rsidRPr="00A71A84" w:rsidRDefault="002A49AF" w:rsidP="005075CF">
      <w:pPr>
        <w:pStyle w:val="Standard"/>
        <w:overflowPunct w:val="0"/>
        <w:spacing w:line="276" w:lineRule="auto"/>
        <w:rPr>
          <w:rFonts w:asciiTheme="majorHAnsi" w:hAnsiTheme="majorHAnsi" w:cstheme="majorHAnsi"/>
          <w:sz w:val="22"/>
          <w:szCs w:val="22"/>
        </w:rPr>
      </w:pPr>
    </w:p>
    <w:p w14:paraId="2636E0B8" w14:textId="5EACC41B" w:rsidR="002A49AF" w:rsidRPr="00A71A84" w:rsidRDefault="002A49AF" w:rsidP="002A49AF">
      <w:pPr>
        <w:pStyle w:val="Standard"/>
        <w:numPr>
          <w:ilvl w:val="1"/>
          <w:numId w:val="29"/>
        </w:numPr>
        <w:overflowPunct w:val="0"/>
        <w:spacing w:line="276" w:lineRule="auto"/>
        <w:ind w:left="709"/>
        <w:rPr>
          <w:rFonts w:asciiTheme="majorHAnsi" w:hAnsiTheme="majorHAnsi" w:cstheme="majorHAnsi"/>
          <w:sz w:val="22"/>
          <w:szCs w:val="22"/>
        </w:rPr>
      </w:pPr>
      <w:r w:rsidRPr="00A71A84">
        <w:rPr>
          <w:rFonts w:asciiTheme="majorHAnsi" w:hAnsiTheme="majorHAnsi" w:cstheme="majorBidi"/>
          <w:sz w:val="22"/>
          <w:szCs w:val="22"/>
        </w:rPr>
        <w:t xml:space="preserve">Méthodologie pour la </w:t>
      </w:r>
      <w:r w:rsidRPr="00A71A84">
        <w:rPr>
          <w:rFonts w:asciiTheme="majorHAnsi" w:hAnsiTheme="majorHAnsi" w:cstheme="majorBidi"/>
          <w:b/>
          <w:bCs/>
          <w:sz w:val="22"/>
          <w:szCs w:val="22"/>
        </w:rPr>
        <w:t>monographie</w:t>
      </w:r>
      <w:r w:rsidR="005075CF">
        <w:rPr>
          <w:rFonts w:asciiTheme="majorHAnsi" w:hAnsiTheme="majorHAnsi" w:cstheme="majorBidi"/>
          <w:b/>
          <w:bCs/>
          <w:sz w:val="22"/>
          <w:szCs w:val="22"/>
        </w:rPr>
        <w:t xml:space="preserve"> </w:t>
      </w:r>
      <w:r w:rsidRPr="00A71A84">
        <w:rPr>
          <w:rFonts w:asciiTheme="majorHAnsi" w:hAnsiTheme="majorHAnsi" w:cstheme="majorHAnsi"/>
          <w:sz w:val="22"/>
          <w:szCs w:val="22"/>
        </w:rPr>
        <w:t>:</w:t>
      </w:r>
    </w:p>
    <w:p w14:paraId="008A0421" w14:textId="77777777" w:rsidR="005075CF" w:rsidRDefault="005075CF" w:rsidP="005075CF">
      <w:pPr>
        <w:pStyle w:val="Standard"/>
        <w:overflowPunct w:val="0"/>
        <w:spacing w:line="276" w:lineRule="auto"/>
        <w:rPr>
          <w:rFonts w:asciiTheme="majorHAnsi" w:hAnsiTheme="majorHAnsi" w:cstheme="majorHAnsi"/>
          <w:sz w:val="22"/>
          <w:szCs w:val="22"/>
          <w:highlight w:val="yellow"/>
        </w:rPr>
      </w:pPr>
    </w:p>
    <w:p w14:paraId="407B997A" w14:textId="49CD1BF0" w:rsidR="002A49AF" w:rsidRPr="00A71A84" w:rsidRDefault="005075CF" w:rsidP="005075CF">
      <w:pPr>
        <w:pStyle w:val="Standard"/>
        <w:overflowPunct w:val="0"/>
        <w:spacing w:line="276" w:lineRule="auto"/>
        <w:rPr>
          <w:rFonts w:asciiTheme="majorHAnsi" w:hAnsiTheme="majorHAnsi" w:cstheme="majorHAnsi"/>
          <w:sz w:val="22"/>
          <w:szCs w:val="22"/>
        </w:rPr>
      </w:pPr>
      <w:r w:rsidRPr="00A71A84">
        <w:rPr>
          <w:rFonts w:asciiTheme="majorHAnsi" w:hAnsiTheme="majorHAnsi" w:cstheme="majorHAnsi"/>
          <w:sz w:val="22"/>
          <w:szCs w:val="22"/>
          <w:highlight w:val="yellow"/>
        </w:rPr>
        <w:t>[…]</w:t>
      </w:r>
    </w:p>
    <w:sectPr w:rsidR="002A49AF" w:rsidRPr="00A71A84" w:rsidSect="002659E4">
      <w:footerReference w:type="even" r:id="rId9"/>
      <w:footerReference w:type="default" r:id="rId10"/>
      <w:headerReference w:type="first" r:id="rId11"/>
      <w:footerReference w:type="first" r:id="rId12"/>
      <w:pgSz w:w="11906" w:h="16838"/>
      <w:pgMar w:top="1276" w:right="1134" w:bottom="709" w:left="1134" w:header="454" w:footer="45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DF4C3" w14:textId="77777777" w:rsidR="001058F2" w:rsidRDefault="001058F2">
      <w:r>
        <w:separator/>
      </w:r>
    </w:p>
  </w:endnote>
  <w:endnote w:type="continuationSeparator" w:id="0">
    <w:p w14:paraId="476B4410" w14:textId="77777777" w:rsidR="001058F2" w:rsidRDefault="0010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7C2C6" w14:textId="77777777" w:rsidR="00C069BD" w:rsidRDefault="00C069B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6781786" w14:textId="77777777" w:rsidR="00C069BD" w:rsidRDefault="00C069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7CF6" w14:textId="25740851" w:rsidR="00105955" w:rsidRPr="00105955" w:rsidRDefault="009A0A16" w:rsidP="000336A9">
    <w:pPr>
      <w:pStyle w:val="Pieddepage"/>
      <w:rPr>
        <w:b/>
        <w:sz w:val="20"/>
      </w:rPr>
    </w:pPr>
    <w:r>
      <w:rPr>
        <w:b/>
        <w:sz w:val="20"/>
      </w:rPr>
      <w:t xml:space="preserve">Cadre réponse </w:t>
    </w:r>
    <w:r w:rsidR="00E22A4E">
      <w:rPr>
        <w:b/>
        <w:sz w:val="20"/>
      </w:rPr>
      <w:t xml:space="preserve">technique / Evaluation PDS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929768"/>
      <w:docPartObj>
        <w:docPartGallery w:val="Page Numbers (Bottom of Page)"/>
        <w:docPartUnique/>
      </w:docPartObj>
    </w:sdtPr>
    <w:sdtEndPr/>
    <w:sdtContent>
      <w:sdt>
        <w:sdtPr>
          <w:id w:val="-474760732"/>
          <w:docPartObj>
            <w:docPartGallery w:val="Page Numbers (Top of Page)"/>
            <w:docPartUnique/>
          </w:docPartObj>
        </w:sdtPr>
        <w:sdtEndPr/>
        <w:sdtContent>
          <w:p w14:paraId="4B9F1457" w14:textId="77777777" w:rsidR="00C069BD" w:rsidRDefault="00C069BD">
            <w:pPr>
              <w:pStyle w:val="Pieddepage"/>
              <w:jc w:val="right"/>
            </w:pPr>
            <w:r w:rsidRPr="00796841">
              <w:rPr>
                <w:sz w:val="16"/>
              </w:rPr>
              <w:t xml:space="preserve">Page </w:t>
            </w:r>
            <w:r w:rsidRPr="00796841">
              <w:rPr>
                <w:b/>
                <w:bCs/>
                <w:sz w:val="18"/>
                <w:szCs w:val="24"/>
              </w:rPr>
              <w:fldChar w:fldCharType="begin"/>
            </w:r>
            <w:r w:rsidRPr="00796841">
              <w:rPr>
                <w:b/>
                <w:bCs/>
                <w:sz w:val="16"/>
              </w:rPr>
              <w:instrText>PAGE</w:instrText>
            </w:r>
            <w:r w:rsidRPr="00796841">
              <w:rPr>
                <w:b/>
                <w:bCs/>
                <w:sz w:val="18"/>
                <w:szCs w:val="24"/>
              </w:rPr>
              <w:fldChar w:fldCharType="separate"/>
            </w:r>
            <w:r w:rsidR="0077500A">
              <w:rPr>
                <w:b/>
                <w:bCs/>
                <w:noProof/>
                <w:sz w:val="16"/>
              </w:rPr>
              <w:t>1</w:t>
            </w:r>
            <w:r w:rsidRPr="00796841">
              <w:rPr>
                <w:b/>
                <w:bCs/>
                <w:sz w:val="18"/>
                <w:szCs w:val="24"/>
              </w:rPr>
              <w:fldChar w:fldCharType="end"/>
            </w:r>
            <w:r w:rsidRPr="00796841">
              <w:rPr>
                <w:sz w:val="16"/>
              </w:rPr>
              <w:t xml:space="preserve"> sur </w:t>
            </w:r>
            <w:r w:rsidRPr="00796841">
              <w:rPr>
                <w:b/>
                <w:bCs/>
                <w:sz w:val="18"/>
                <w:szCs w:val="24"/>
              </w:rPr>
              <w:fldChar w:fldCharType="begin"/>
            </w:r>
            <w:r w:rsidRPr="00796841">
              <w:rPr>
                <w:b/>
                <w:bCs/>
                <w:sz w:val="16"/>
              </w:rPr>
              <w:instrText>NUMPAGES</w:instrText>
            </w:r>
            <w:r w:rsidRPr="00796841">
              <w:rPr>
                <w:b/>
                <w:bCs/>
                <w:sz w:val="18"/>
                <w:szCs w:val="24"/>
              </w:rPr>
              <w:fldChar w:fldCharType="separate"/>
            </w:r>
            <w:r w:rsidR="0077500A">
              <w:rPr>
                <w:b/>
                <w:bCs/>
                <w:noProof/>
                <w:sz w:val="16"/>
              </w:rPr>
              <w:t>4</w:t>
            </w:r>
            <w:r w:rsidRPr="00796841">
              <w:rPr>
                <w:b/>
                <w:bCs/>
                <w:sz w:val="18"/>
                <w:szCs w:val="24"/>
              </w:rPr>
              <w:fldChar w:fldCharType="end"/>
            </w:r>
          </w:p>
        </w:sdtContent>
      </w:sdt>
    </w:sdtContent>
  </w:sdt>
  <w:p w14:paraId="30DC24F9" w14:textId="77777777" w:rsidR="00C069BD" w:rsidRDefault="00C069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4C994" w14:textId="77777777" w:rsidR="001058F2" w:rsidRDefault="001058F2">
      <w:r>
        <w:separator/>
      </w:r>
    </w:p>
  </w:footnote>
  <w:footnote w:type="continuationSeparator" w:id="0">
    <w:p w14:paraId="5E1D841A" w14:textId="77777777" w:rsidR="001058F2" w:rsidRDefault="00105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F43B9" w14:textId="1CBB455A" w:rsidR="00C069BD" w:rsidRPr="00796841" w:rsidRDefault="00C069BD">
    <w:pPr>
      <w:pStyle w:val="En-tte"/>
      <w:rPr>
        <w:sz w:val="16"/>
      </w:rPr>
    </w:pPr>
    <w:r>
      <w:rPr>
        <w:sz w:val="16"/>
      </w:rPr>
      <w:tab/>
    </w:r>
    <w:r>
      <w:rPr>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5942"/>
    <w:multiLevelType w:val="hybridMultilevel"/>
    <w:tmpl w:val="05F258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1E4E8D"/>
    <w:multiLevelType w:val="hybridMultilevel"/>
    <w:tmpl w:val="8280FEF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127A5"/>
    <w:multiLevelType w:val="hybridMultilevel"/>
    <w:tmpl w:val="0CAECBD6"/>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 w15:restartNumberingAfterBreak="0">
    <w:nsid w:val="0FC23857"/>
    <w:multiLevelType w:val="hybridMultilevel"/>
    <w:tmpl w:val="D0A85C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E06FB"/>
    <w:multiLevelType w:val="hybridMultilevel"/>
    <w:tmpl w:val="CF0ED3A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3CE6A72"/>
    <w:multiLevelType w:val="hybridMultilevel"/>
    <w:tmpl w:val="62BE8D0A"/>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6" w15:restartNumberingAfterBreak="0">
    <w:nsid w:val="14400FF0"/>
    <w:multiLevelType w:val="hybridMultilevel"/>
    <w:tmpl w:val="2C24D20E"/>
    <w:lvl w:ilvl="0" w:tplc="0F50BEEE">
      <w:start w:val="1"/>
      <w:numFmt w:val="lowerLetter"/>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7" w15:restartNumberingAfterBreak="0">
    <w:nsid w:val="17EC7187"/>
    <w:multiLevelType w:val="hybridMultilevel"/>
    <w:tmpl w:val="33221D16"/>
    <w:lvl w:ilvl="0" w:tplc="0A1887EE">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BDF6E45"/>
    <w:multiLevelType w:val="multilevel"/>
    <w:tmpl w:val="3416A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801442"/>
    <w:multiLevelType w:val="multilevel"/>
    <w:tmpl w:val="BA56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013328A"/>
    <w:multiLevelType w:val="multilevel"/>
    <w:tmpl w:val="1B68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ED60B0"/>
    <w:multiLevelType w:val="multilevel"/>
    <w:tmpl w:val="0146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DB4275"/>
    <w:multiLevelType w:val="hybridMultilevel"/>
    <w:tmpl w:val="6F0EEF0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2E0431"/>
    <w:multiLevelType w:val="multilevel"/>
    <w:tmpl w:val="16C84342"/>
    <w:lvl w:ilvl="0">
      <w:numFmt w:val="bullet"/>
      <w:lvlText w:val="-"/>
      <w:lvlJc w:val="left"/>
      <w:pPr>
        <w:ind w:left="1530" w:hanging="360"/>
      </w:pPr>
      <w:rPr>
        <w:rFonts w:ascii="Arial" w:eastAsia="Times New Roman" w:hAnsi="Arial" w:cs="Arial" w:hint="default"/>
        <w:b w:val="0"/>
        <w:color w:val="auto"/>
      </w:rPr>
    </w:lvl>
    <w:lvl w:ilvl="1">
      <w:start w:val="1"/>
      <w:numFmt w:val="bullet"/>
      <w:lvlText w:val="o"/>
      <w:lvlJc w:val="left"/>
      <w:pPr>
        <w:ind w:left="2250" w:hanging="360"/>
      </w:pPr>
      <w:rPr>
        <w:rFonts w:ascii="Courier New" w:hAnsi="Courier New" w:cs="Courier New" w:hint="default"/>
      </w:rPr>
    </w:lvl>
    <w:lvl w:ilvl="2">
      <w:start w:val="1"/>
      <w:numFmt w:val="bullet"/>
      <w:lvlText w:val=""/>
      <w:lvlJc w:val="left"/>
      <w:pPr>
        <w:ind w:left="2970" w:hanging="360"/>
      </w:pPr>
      <w:rPr>
        <w:rFonts w:ascii="Wingdings" w:hAnsi="Wingdings" w:cs="Wingdings" w:hint="default"/>
      </w:rPr>
    </w:lvl>
    <w:lvl w:ilvl="3">
      <w:start w:val="1"/>
      <w:numFmt w:val="bullet"/>
      <w:lvlText w:val=""/>
      <w:lvlJc w:val="left"/>
      <w:pPr>
        <w:ind w:left="3690" w:hanging="360"/>
      </w:pPr>
      <w:rPr>
        <w:rFonts w:ascii="Symbol" w:hAnsi="Symbol" w:cs="Symbol" w:hint="default"/>
      </w:rPr>
    </w:lvl>
    <w:lvl w:ilvl="4">
      <w:start w:val="1"/>
      <w:numFmt w:val="bullet"/>
      <w:lvlText w:val="o"/>
      <w:lvlJc w:val="left"/>
      <w:pPr>
        <w:ind w:left="4410" w:hanging="360"/>
      </w:pPr>
      <w:rPr>
        <w:rFonts w:ascii="Courier New" w:hAnsi="Courier New" w:cs="Courier New" w:hint="default"/>
      </w:rPr>
    </w:lvl>
    <w:lvl w:ilvl="5">
      <w:start w:val="1"/>
      <w:numFmt w:val="bullet"/>
      <w:lvlText w:val=""/>
      <w:lvlJc w:val="left"/>
      <w:pPr>
        <w:ind w:left="5130" w:hanging="360"/>
      </w:pPr>
      <w:rPr>
        <w:rFonts w:ascii="Wingdings" w:hAnsi="Wingdings" w:cs="Wingdings" w:hint="default"/>
      </w:rPr>
    </w:lvl>
    <w:lvl w:ilvl="6">
      <w:start w:val="1"/>
      <w:numFmt w:val="bullet"/>
      <w:lvlText w:val=""/>
      <w:lvlJc w:val="left"/>
      <w:pPr>
        <w:ind w:left="5850" w:hanging="360"/>
      </w:pPr>
      <w:rPr>
        <w:rFonts w:ascii="Symbol" w:hAnsi="Symbol" w:cs="Symbol" w:hint="default"/>
      </w:rPr>
    </w:lvl>
    <w:lvl w:ilvl="7">
      <w:start w:val="1"/>
      <w:numFmt w:val="bullet"/>
      <w:lvlText w:val="o"/>
      <w:lvlJc w:val="left"/>
      <w:pPr>
        <w:ind w:left="6570" w:hanging="360"/>
      </w:pPr>
      <w:rPr>
        <w:rFonts w:ascii="Courier New" w:hAnsi="Courier New" w:cs="Courier New" w:hint="default"/>
      </w:rPr>
    </w:lvl>
    <w:lvl w:ilvl="8">
      <w:start w:val="1"/>
      <w:numFmt w:val="bullet"/>
      <w:lvlText w:val=""/>
      <w:lvlJc w:val="left"/>
      <w:pPr>
        <w:ind w:left="7290" w:hanging="360"/>
      </w:pPr>
      <w:rPr>
        <w:rFonts w:ascii="Wingdings" w:hAnsi="Wingdings" w:cs="Wingdings" w:hint="default"/>
      </w:rPr>
    </w:lvl>
  </w:abstractNum>
  <w:abstractNum w:abstractNumId="14" w15:restartNumberingAfterBreak="0">
    <w:nsid w:val="2B8A7FF5"/>
    <w:multiLevelType w:val="hybridMultilevel"/>
    <w:tmpl w:val="7004A18A"/>
    <w:lvl w:ilvl="0" w:tplc="040C0017">
      <w:start w:val="1"/>
      <w:numFmt w:val="lowerLetter"/>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5" w15:restartNumberingAfterBreak="0">
    <w:nsid w:val="322039AA"/>
    <w:multiLevelType w:val="hybridMultilevel"/>
    <w:tmpl w:val="BED20C64"/>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351654DD"/>
    <w:multiLevelType w:val="hybridMultilevel"/>
    <w:tmpl w:val="C174115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7672101"/>
    <w:multiLevelType w:val="hybridMultilevel"/>
    <w:tmpl w:val="D992613A"/>
    <w:lvl w:ilvl="0" w:tplc="040C000B">
      <w:start w:val="1"/>
      <w:numFmt w:val="bullet"/>
      <w:lvlText w:val=""/>
      <w:lvlJc w:val="left"/>
      <w:pPr>
        <w:ind w:left="2496" w:hanging="360"/>
      </w:pPr>
      <w:rPr>
        <w:rFonts w:ascii="Wingdings" w:hAnsi="Wingdings" w:hint="default"/>
      </w:rPr>
    </w:lvl>
    <w:lvl w:ilvl="1" w:tplc="6D0CC06E">
      <w:numFmt w:val="bullet"/>
      <w:lvlText w:val="-"/>
      <w:lvlJc w:val="left"/>
      <w:pPr>
        <w:ind w:left="3216" w:hanging="360"/>
      </w:pPr>
      <w:rPr>
        <w:rFonts w:ascii="Calibri Light" w:eastAsia="Times New Roman" w:hAnsi="Calibri Light" w:cs="Calibri"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18" w15:restartNumberingAfterBreak="0">
    <w:nsid w:val="3A940FC2"/>
    <w:multiLevelType w:val="multilevel"/>
    <w:tmpl w:val="5572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514804"/>
    <w:multiLevelType w:val="hybridMultilevel"/>
    <w:tmpl w:val="E9EEEABC"/>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BB42647"/>
    <w:multiLevelType w:val="hybridMultilevel"/>
    <w:tmpl w:val="86328D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9A09D3"/>
    <w:multiLevelType w:val="hybridMultilevel"/>
    <w:tmpl w:val="5CC41DE2"/>
    <w:lvl w:ilvl="0" w:tplc="287C635C">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0603CF"/>
    <w:multiLevelType w:val="hybridMultilevel"/>
    <w:tmpl w:val="997E20D4"/>
    <w:lvl w:ilvl="0" w:tplc="B022AB32">
      <w:start w:val="2"/>
      <w:numFmt w:val="bullet"/>
      <w:pStyle w:val="soustitreA"/>
      <w:lvlText w:val="•"/>
      <w:lvlJc w:val="left"/>
      <w:pPr>
        <w:ind w:left="1413" w:hanging="705"/>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5DAD0EA3"/>
    <w:multiLevelType w:val="multilevel"/>
    <w:tmpl w:val="4D9A96EC"/>
    <w:lvl w:ilvl="0">
      <w:start w:val="1"/>
      <w:numFmt w:val="decimal"/>
      <w:pStyle w:val="Titre1"/>
      <w:lvlText w:val="%1"/>
      <w:lvlJc w:val="left"/>
      <w:pPr>
        <w:ind w:left="432" w:hanging="432"/>
      </w:pPr>
      <w:rPr>
        <w:color w:val="C0000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5E27585C"/>
    <w:multiLevelType w:val="multilevel"/>
    <w:tmpl w:val="F5F2C7E6"/>
    <w:lvl w:ilvl="0">
      <w:start w:val="1"/>
      <w:numFmt w:val="bullet"/>
      <w:lvlText w:val=""/>
      <w:lvlJc w:val="left"/>
      <w:pPr>
        <w:ind w:left="720" w:hanging="360"/>
      </w:pPr>
      <w:rPr>
        <w:rFonts w:ascii="Wingdings" w:hAnsi="Wingdings" w:hint="default"/>
        <w:b w:val="0"/>
      </w:rPr>
    </w:lvl>
    <w:lvl w:ilvl="1">
      <w:numFmt w:val="bullet"/>
      <w:lvlText w:val="-"/>
      <w:lvlJc w:val="left"/>
      <w:pPr>
        <w:ind w:left="1440" w:hanging="360"/>
      </w:pPr>
      <w:rPr>
        <w:rFonts w:ascii="Calibri" w:eastAsiaTheme="minorHAnsi" w:hAnsi="Calibri" w:cstheme="minorBid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026628D"/>
    <w:multiLevelType w:val="hybridMultilevel"/>
    <w:tmpl w:val="0B3A1BF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617B6E33"/>
    <w:multiLevelType w:val="multilevel"/>
    <w:tmpl w:val="DD70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2AF2655"/>
    <w:multiLevelType w:val="hybridMultilevel"/>
    <w:tmpl w:val="7E062A6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6127D53"/>
    <w:multiLevelType w:val="hybridMultilevel"/>
    <w:tmpl w:val="B69E68B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6A825937"/>
    <w:multiLevelType w:val="hybridMultilevel"/>
    <w:tmpl w:val="941ED1A8"/>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6BF45010"/>
    <w:multiLevelType w:val="hybridMultilevel"/>
    <w:tmpl w:val="CA5CC93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F850B41"/>
    <w:multiLevelType w:val="hybridMultilevel"/>
    <w:tmpl w:val="AA6A124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17B474F"/>
    <w:multiLevelType w:val="hybridMultilevel"/>
    <w:tmpl w:val="CB7258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3F55518"/>
    <w:multiLevelType w:val="hybridMultilevel"/>
    <w:tmpl w:val="5EB24B74"/>
    <w:lvl w:ilvl="0" w:tplc="4D005B84">
      <w:start w:val="1"/>
      <w:numFmt w:val="bullet"/>
      <w:lvlText w:val=""/>
      <w:lvlJc w:val="left"/>
      <w:pPr>
        <w:ind w:left="2496" w:hanging="360"/>
      </w:pPr>
      <w:rPr>
        <w:rFonts w:ascii="Wingdings" w:hAnsi="Wingdings"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34" w15:restartNumberingAfterBreak="0">
    <w:nsid w:val="76BF4234"/>
    <w:multiLevelType w:val="hybridMultilevel"/>
    <w:tmpl w:val="0BE48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2341715">
    <w:abstractNumId w:val="23"/>
  </w:num>
  <w:num w:numId="2" w16cid:durableId="2117212583">
    <w:abstractNumId w:val="22"/>
  </w:num>
  <w:num w:numId="3" w16cid:durableId="980963195">
    <w:abstractNumId w:val="15"/>
  </w:num>
  <w:num w:numId="4" w16cid:durableId="2018146568">
    <w:abstractNumId w:val="7"/>
  </w:num>
  <w:num w:numId="5" w16cid:durableId="1889947308">
    <w:abstractNumId w:val="0"/>
  </w:num>
  <w:num w:numId="6" w16cid:durableId="77293279">
    <w:abstractNumId w:val="12"/>
  </w:num>
  <w:num w:numId="7" w16cid:durableId="199828621">
    <w:abstractNumId w:val="21"/>
  </w:num>
  <w:num w:numId="8" w16cid:durableId="866598575">
    <w:abstractNumId w:val="34"/>
  </w:num>
  <w:num w:numId="9" w16cid:durableId="16632414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0434010">
    <w:abstractNumId w:val="31"/>
  </w:num>
  <w:num w:numId="11" w16cid:durableId="240527775">
    <w:abstractNumId w:val="32"/>
  </w:num>
  <w:num w:numId="12" w16cid:durableId="927736354">
    <w:abstractNumId w:val="16"/>
  </w:num>
  <w:num w:numId="13" w16cid:durableId="1538927429">
    <w:abstractNumId w:val="4"/>
  </w:num>
  <w:num w:numId="14" w16cid:durableId="321854965">
    <w:abstractNumId w:val="6"/>
  </w:num>
  <w:num w:numId="15" w16cid:durableId="1028069378">
    <w:abstractNumId w:val="27"/>
  </w:num>
  <w:num w:numId="16" w16cid:durableId="723870091">
    <w:abstractNumId w:val="27"/>
  </w:num>
  <w:num w:numId="17" w16cid:durableId="224336757">
    <w:abstractNumId w:val="14"/>
  </w:num>
  <w:num w:numId="18" w16cid:durableId="425003805">
    <w:abstractNumId w:val="2"/>
  </w:num>
  <w:num w:numId="19" w16cid:durableId="1045179313">
    <w:abstractNumId w:val="5"/>
  </w:num>
  <w:num w:numId="20" w16cid:durableId="1022902346">
    <w:abstractNumId w:val="3"/>
  </w:num>
  <w:num w:numId="21" w16cid:durableId="510222964">
    <w:abstractNumId w:val="1"/>
  </w:num>
  <w:num w:numId="22" w16cid:durableId="778454384">
    <w:abstractNumId w:val="19"/>
  </w:num>
  <w:num w:numId="23" w16cid:durableId="1751536408">
    <w:abstractNumId w:val="20"/>
  </w:num>
  <w:num w:numId="24" w16cid:durableId="1500119846">
    <w:abstractNumId w:val="28"/>
  </w:num>
  <w:num w:numId="25" w16cid:durableId="326248493">
    <w:abstractNumId w:val="30"/>
  </w:num>
  <w:num w:numId="26" w16cid:durableId="2034334986">
    <w:abstractNumId w:val="17"/>
  </w:num>
  <w:num w:numId="27" w16cid:durableId="1177426080">
    <w:abstractNumId w:val="29"/>
  </w:num>
  <w:num w:numId="28" w16cid:durableId="1835297821">
    <w:abstractNumId w:val="33"/>
  </w:num>
  <w:num w:numId="29" w16cid:durableId="633293731">
    <w:abstractNumId w:val="24"/>
  </w:num>
  <w:num w:numId="30" w16cid:durableId="848256334">
    <w:abstractNumId w:val="13"/>
  </w:num>
  <w:num w:numId="31" w16cid:durableId="1928685340">
    <w:abstractNumId w:val="25"/>
  </w:num>
  <w:num w:numId="32" w16cid:durableId="184566043">
    <w:abstractNumId w:val="18"/>
  </w:num>
  <w:num w:numId="33" w16cid:durableId="1537738715">
    <w:abstractNumId w:val="26"/>
  </w:num>
  <w:num w:numId="34" w16cid:durableId="1937982998">
    <w:abstractNumId w:val="9"/>
  </w:num>
  <w:num w:numId="35" w16cid:durableId="1110783506">
    <w:abstractNumId w:val="11"/>
  </w:num>
  <w:num w:numId="36" w16cid:durableId="1634479304">
    <w:abstractNumId w:val="8"/>
  </w:num>
  <w:num w:numId="37" w16cid:durableId="183756994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287"/>
    <w:rsid w:val="0000091C"/>
    <w:rsid w:val="000045A7"/>
    <w:rsid w:val="000074F0"/>
    <w:rsid w:val="00010A0F"/>
    <w:rsid w:val="00012289"/>
    <w:rsid w:val="0001230F"/>
    <w:rsid w:val="00013F66"/>
    <w:rsid w:val="00014A36"/>
    <w:rsid w:val="0001547B"/>
    <w:rsid w:val="00017BBC"/>
    <w:rsid w:val="00023B8C"/>
    <w:rsid w:val="0002415A"/>
    <w:rsid w:val="000252DE"/>
    <w:rsid w:val="000255D4"/>
    <w:rsid w:val="00027C11"/>
    <w:rsid w:val="00027D0D"/>
    <w:rsid w:val="000306C9"/>
    <w:rsid w:val="000336A9"/>
    <w:rsid w:val="000422FE"/>
    <w:rsid w:val="000444B4"/>
    <w:rsid w:val="00047535"/>
    <w:rsid w:val="00050948"/>
    <w:rsid w:val="000509AE"/>
    <w:rsid w:val="00051360"/>
    <w:rsid w:val="00051823"/>
    <w:rsid w:val="00051E32"/>
    <w:rsid w:val="00052ABD"/>
    <w:rsid w:val="0005315C"/>
    <w:rsid w:val="00062598"/>
    <w:rsid w:val="00064973"/>
    <w:rsid w:val="0006534E"/>
    <w:rsid w:val="00070AFE"/>
    <w:rsid w:val="00072D2D"/>
    <w:rsid w:val="000747DE"/>
    <w:rsid w:val="000775FE"/>
    <w:rsid w:val="00077CF9"/>
    <w:rsid w:val="00080D73"/>
    <w:rsid w:val="00085706"/>
    <w:rsid w:val="00086FFC"/>
    <w:rsid w:val="0008709F"/>
    <w:rsid w:val="00087431"/>
    <w:rsid w:val="0009377A"/>
    <w:rsid w:val="000B0C6A"/>
    <w:rsid w:val="000B1551"/>
    <w:rsid w:val="000B4C65"/>
    <w:rsid w:val="000B5E69"/>
    <w:rsid w:val="000B6EA6"/>
    <w:rsid w:val="000C2562"/>
    <w:rsid w:val="000C3EF1"/>
    <w:rsid w:val="000C5533"/>
    <w:rsid w:val="000D107D"/>
    <w:rsid w:val="000D1BEB"/>
    <w:rsid w:val="000D42C9"/>
    <w:rsid w:val="000D4FE3"/>
    <w:rsid w:val="000D7238"/>
    <w:rsid w:val="000E035C"/>
    <w:rsid w:val="000E415D"/>
    <w:rsid w:val="000E41FC"/>
    <w:rsid w:val="000E55CC"/>
    <w:rsid w:val="000E63DD"/>
    <w:rsid w:val="000E74CF"/>
    <w:rsid w:val="000F2C43"/>
    <w:rsid w:val="000F3A27"/>
    <w:rsid w:val="000F6D46"/>
    <w:rsid w:val="00104674"/>
    <w:rsid w:val="001058F2"/>
    <w:rsid w:val="00105955"/>
    <w:rsid w:val="001101D3"/>
    <w:rsid w:val="00111525"/>
    <w:rsid w:val="001219C6"/>
    <w:rsid w:val="00124005"/>
    <w:rsid w:val="00124C0D"/>
    <w:rsid w:val="00124D0F"/>
    <w:rsid w:val="001264A1"/>
    <w:rsid w:val="00135E45"/>
    <w:rsid w:val="001378E9"/>
    <w:rsid w:val="001424C5"/>
    <w:rsid w:val="00146F82"/>
    <w:rsid w:val="00147C44"/>
    <w:rsid w:val="0015006A"/>
    <w:rsid w:val="001502A8"/>
    <w:rsid w:val="001502F5"/>
    <w:rsid w:val="0015619B"/>
    <w:rsid w:val="001625E0"/>
    <w:rsid w:val="00162939"/>
    <w:rsid w:val="00162B28"/>
    <w:rsid w:val="001653C9"/>
    <w:rsid w:val="00167255"/>
    <w:rsid w:val="00174319"/>
    <w:rsid w:val="0017640C"/>
    <w:rsid w:val="001849DB"/>
    <w:rsid w:val="00187EBE"/>
    <w:rsid w:val="00190A97"/>
    <w:rsid w:val="00194A1D"/>
    <w:rsid w:val="001A24CB"/>
    <w:rsid w:val="001A2762"/>
    <w:rsid w:val="001A3A0A"/>
    <w:rsid w:val="001A3D7F"/>
    <w:rsid w:val="001A3DC7"/>
    <w:rsid w:val="001B0EBA"/>
    <w:rsid w:val="001C0285"/>
    <w:rsid w:val="001C0979"/>
    <w:rsid w:val="001C235F"/>
    <w:rsid w:val="001C2504"/>
    <w:rsid w:val="001C2E89"/>
    <w:rsid w:val="001C6A23"/>
    <w:rsid w:val="001D0F6C"/>
    <w:rsid w:val="001D4587"/>
    <w:rsid w:val="001D4CDE"/>
    <w:rsid w:val="001D4FC1"/>
    <w:rsid w:val="001D58A4"/>
    <w:rsid w:val="001E04AF"/>
    <w:rsid w:val="001E664D"/>
    <w:rsid w:val="001E736A"/>
    <w:rsid w:val="001F010B"/>
    <w:rsid w:val="001F09E7"/>
    <w:rsid w:val="001F0E1B"/>
    <w:rsid w:val="001F2609"/>
    <w:rsid w:val="001F3280"/>
    <w:rsid w:val="001F4DB4"/>
    <w:rsid w:val="001F4F3A"/>
    <w:rsid w:val="001F53F0"/>
    <w:rsid w:val="001F78D5"/>
    <w:rsid w:val="0020240D"/>
    <w:rsid w:val="0020378D"/>
    <w:rsid w:val="0020421D"/>
    <w:rsid w:val="00210B60"/>
    <w:rsid w:val="002119C6"/>
    <w:rsid w:val="002148FC"/>
    <w:rsid w:val="00214FDD"/>
    <w:rsid w:val="002152D9"/>
    <w:rsid w:val="00223C5F"/>
    <w:rsid w:val="00223E08"/>
    <w:rsid w:val="00224EFE"/>
    <w:rsid w:val="002340ED"/>
    <w:rsid w:val="002373DA"/>
    <w:rsid w:val="00241C5B"/>
    <w:rsid w:val="00243A3E"/>
    <w:rsid w:val="002459C3"/>
    <w:rsid w:val="00247BE2"/>
    <w:rsid w:val="0025079F"/>
    <w:rsid w:val="002527EF"/>
    <w:rsid w:val="002569A0"/>
    <w:rsid w:val="002572CE"/>
    <w:rsid w:val="0025790B"/>
    <w:rsid w:val="00261F86"/>
    <w:rsid w:val="002659E4"/>
    <w:rsid w:val="00267C65"/>
    <w:rsid w:val="00274D8B"/>
    <w:rsid w:val="002775E2"/>
    <w:rsid w:val="00280A8C"/>
    <w:rsid w:val="00283997"/>
    <w:rsid w:val="00287A2C"/>
    <w:rsid w:val="00293024"/>
    <w:rsid w:val="002A4714"/>
    <w:rsid w:val="002A49AF"/>
    <w:rsid w:val="002B327D"/>
    <w:rsid w:val="002B4FEE"/>
    <w:rsid w:val="002B5339"/>
    <w:rsid w:val="002C1022"/>
    <w:rsid w:val="002C1978"/>
    <w:rsid w:val="002C2339"/>
    <w:rsid w:val="002C4A96"/>
    <w:rsid w:val="002C71A9"/>
    <w:rsid w:val="002D19E6"/>
    <w:rsid w:val="002D47BC"/>
    <w:rsid w:val="002D50D1"/>
    <w:rsid w:val="002D579A"/>
    <w:rsid w:val="002D7257"/>
    <w:rsid w:val="002E4F1B"/>
    <w:rsid w:val="002E7844"/>
    <w:rsid w:val="002F2355"/>
    <w:rsid w:val="002F72BC"/>
    <w:rsid w:val="00301590"/>
    <w:rsid w:val="00301A65"/>
    <w:rsid w:val="0030279B"/>
    <w:rsid w:val="003105E3"/>
    <w:rsid w:val="00310DEF"/>
    <w:rsid w:val="00312D74"/>
    <w:rsid w:val="0031386A"/>
    <w:rsid w:val="00315B23"/>
    <w:rsid w:val="00316237"/>
    <w:rsid w:val="00317B79"/>
    <w:rsid w:val="00323CA2"/>
    <w:rsid w:val="003247BB"/>
    <w:rsid w:val="00325CBE"/>
    <w:rsid w:val="00325E41"/>
    <w:rsid w:val="0032762A"/>
    <w:rsid w:val="00331052"/>
    <w:rsid w:val="00335FE7"/>
    <w:rsid w:val="003363C6"/>
    <w:rsid w:val="00336F33"/>
    <w:rsid w:val="003374AA"/>
    <w:rsid w:val="00337C75"/>
    <w:rsid w:val="00340291"/>
    <w:rsid w:val="00341261"/>
    <w:rsid w:val="00341FC4"/>
    <w:rsid w:val="00343B39"/>
    <w:rsid w:val="0034589C"/>
    <w:rsid w:val="003458D9"/>
    <w:rsid w:val="00346FF9"/>
    <w:rsid w:val="00350EF4"/>
    <w:rsid w:val="003548EF"/>
    <w:rsid w:val="00360A68"/>
    <w:rsid w:val="00360C1D"/>
    <w:rsid w:val="00365CB2"/>
    <w:rsid w:val="00367E6F"/>
    <w:rsid w:val="0037545A"/>
    <w:rsid w:val="00381586"/>
    <w:rsid w:val="003829E4"/>
    <w:rsid w:val="00396F36"/>
    <w:rsid w:val="003979EB"/>
    <w:rsid w:val="003A7555"/>
    <w:rsid w:val="003B09F9"/>
    <w:rsid w:val="003B2530"/>
    <w:rsid w:val="003B41E8"/>
    <w:rsid w:val="003B5839"/>
    <w:rsid w:val="003B77B3"/>
    <w:rsid w:val="003B7BAC"/>
    <w:rsid w:val="003C0398"/>
    <w:rsid w:val="003C03E0"/>
    <w:rsid w:val="003D01E5"/>
    <w:rsid w:val="003D05E9"/>
    <w:rsid w:val="003D11E2"/>
    <w:rsid w:val="003D1A66"/>
    <w:rsid w:val="003D4C63"/>
    <w:rsid w:val="003D5DC6"/>
    <w:rsid w:val="003D78F0"/>
    <w:rsid w:val="003E0008"/>
    <w:rsid w:val="003E5A31"/>
    <w:rsid w:val="003E5AFC"/>
    <w:rsid w:val="003E64A0"/>
    <w:rsid w:val="003E766D"/>
    <w:rsid w:val="003F0AE2"/>
    <w:rsid w:val="003F21E3"/>
    <w:rsid w:val="003F2758"/>
    <w:rsid w:val="003F2FFC"/>
    <w:rsid w:val="003F320B"/>
    <w:rsid w:val="003F3662"/>
    <w:rsid w:val="00406E4D"/>
    <w:rsid w:val="00410FAF"/>
    <w:rsid w:val="004130A2"/>
    <w:rsid w:val="004156F3"/>
    <w:rsid w:val="00416553"/>
    <w:rsid w:val="00417E04"/>
    <w:rsid w:val="00417F4A"/>
    <w:rsid w:val="00425586"/>
    <w:rsid w:val="00426692"/>
    <w:rsid w:val="00434AD0"/>
    <w:rsid w:val="004367EA"/>
    <w:rsid w:val="0044029D"/>
    <w:rsid w:val="004447D5"/>
    <w:rsid w:val="004466BF"/>
    <w:rsid w:val="00447B1C"/>
    <w:rsid w:val="004542B2"/>
    <w:rsid w:val="00454366"/>
    <w:rsid w:val="00460D8E"/>
    <w:rsid w:val="004623EB"/>
    <w:rsid w:val="004635CA"/>
    <w:rsid w:val="00463DF6"/>
    <w:rsid w:val="00463E60"/>
    <w:rsid w:val="0047081E"/>
    <w:rsid w:val="0047387F"/>
    <w:rsid w:val="0047589D"/>
    <w:rsid w:val="00482793"/>
    <w:rsid w:val="004844EC"/>
    <w:rsid w:val="00484867"/>
    <w:rsid w:val="00492572"/>
    <w:rsid w:val="004926A4"/>
    <w:rsid w:val="00493F7A"/>
    <w:rsid w:val="00496F43"/>
    <w:rsid w:val="0049768C"/>
    <w:rsid w:val="004A0BBD"/>
    <w:rsid w:val="004A207C"/>
    <w:rsid w:val="004B5B8A"/>
    <w:rsid w:val="004C7B83"/>
    <w:rsid w:val="004D37F0"/>
    <w:rsid w:val="004D4193"/>
    <w:rsid w:val="004D4472"/>
    <w:rsid w:val="004D4883"/>
    <w:rsid w:val="004E008B"/>
    <w:rsid w:val="004E25E4"/>
    <w:rsid w:val="004F0084"/>
    <w:rsid w:val="004F0379"/>
    <w:rsid w:val="004F5AC9"/>
    <w:rsid w:val="004F5AF5"/>
    <w:rsid w:val="00500AC2"/>
    <w:rsid w:val="00500D5E"/>
    <w:rsid w:val="005050F6"/>
    <w:rsid w:val="005075CF"/>
    <w:rsid w:val="00510315"/>
    <w:rsid w:val="00510844"/>
    <w:rsid w:val="00514052"/>
    <w:rsid w:val="005153B2"/>
    <w:rsid w:val="005160F2"/>
    <w:rsid w:val="00516D67"/>
    <w:rsid w:val="00522F43"/>
    <w:rsid w:val="00526B5F"/>
    <w:rsid w:val="005274C3"/>
    <w:rsid w:val="00531211"/>
    <w:rsid w:val="00531E94"/>
    <w:rsid w:val="00535108"/>
    <w:rsid w:val="00540518"/>
    <w:rsid w:val="005414D5"/>
    <w:rsid w:val="005414EB"/>
    <w:rsid w:val="00541A61"/>
    <w:rsid w:val="00547683"/>
    <w:rsid w:val="00547D57"/>
    <w:rsid w:val="00547FCE"/>
    <w:rsid w:val="00553B16"/>
    <w:rsid w:val="00554170"/>
    <w:rsid w:val="00554AD2"/>
    <w:rsid w:val="005572DB"/>
    <w:rsid w:val="00560DC3"/>
    <w:rsid w:val="00560FA1"/>
    <w:rsid w:val="00573EEA"/>
    <w:rsid w:val="005740FB"/>
    <w:rsid w:val="00574CB6"/>
    <w:rsid w:val="00575A19"/>
    <w:rsid w:val="00576001"/>
    <w:rsid w:val="00577216"/>
    <w:rsid w:val="0058373A"/>
    <w:rsid w:val="00585E2B"/>
    <w:rsid w:val="005872CC"/>
    <w:rsid w:val="00592598"/>
    <w:rsid w:val="00593A42"/>
    <w:rsid w:val="0059744E"/>
    <w:rsid w:val="005B01B8"/>
    <w:rsid w:val="005B04F8"/>
    <w:rsid w:val="005B12B2"/>
    <w:rsid w:val="005B1FB3"/>
    <w:rsid w:val="005B59ED"/>
    <w:rsid w:val="005B612C"/>
    <w:rsid w:val="005B6F5D"/>
    <w:rsid w:val="005C07D0"/>
    <w:rsid w:val="005C5FB5"/>
    <w:rsid w:val="005C6983"/>
    <w:rsid w:val="005D133A"/>
    <w:rsid w:val="005E0F85"/>
    <w:rsid w:val="005E14B7"/>
    <w:rsid w:val="005E1816"/>
    <w:rsid w:val="005E2A35"/>
    <w:rsid w:val="005E38DB"/>
    <w:rsid w:val="005E5C5A"/>
    <w:rsid w:val="005E60C8"/>
    <w:rsid w:val="005E75B5"/>
    <w:rsid w:val="005F08CC"/>
    <w:rsid w:val="005F1141"/>
    <w:rsid w:val="005F1F47"/>
    <w:rsid w:val="005F22F0"/>
    <w:rsid w:val="00601223"/>
    <w:rsid w:val="00602821"/>
    <w:rsid w:val="00604FD4"/>
    <w:rsid w:val="00607B15"/>
    <w:rsid w:val="0062088F"/>
    <w:rsid w:val="00621818"/>
    <w:rsid w:val="00621B64"/>
    <w:rsid w:val="00621FF1"/>
    <w:rsid w:val="00626F93"/>
    <w:rsid w:val="00627A6E"/>
    <w:rsid w:val="006328C7"/>
    <w:rsid w:val="006339B5"/>
    <w:rsid w:val="00635588"/>
    <w:rsid w:val="00635CE3"/>
    <w:rsid w:val="00644E97"/>
    <w:rsid w:val="006478A6"/>
    <w:rsid w:val="00651059"/>
    <w:rsid w:val="00651801"/>
    <w:rsid w:val="00651ECF"/>
    <w:rsid w:val="00653CBB"/>
    <w:rsid w:val="00655FE1"/>
    <w:rsid w:val="0065755D"/>
    <w:rsid w:val="00660978"/>
    <w:rsid w:val="00662F4E"/>
    <w:rsid w:val="00665E88"/>
    <w:rsid w:val="00667B48"/>
    <w:rsid w:val="00667FC5"/>
    <w:rsid w:val="0067037E"/>
    <w:rsid w:val="006741D2"/>
    <w:rsid w:val="00674C6F"/>
    <w:rsid w:val="0067586A"/>
    <w:rsid w:val="00685D0A"/>
    <w:rsid w:val="0068628A"/>
    <w:rsid w:val="00686E05"/>
    <w:rsid w:val="00687F91"/>
    <w:rsid w:val="0069172E"/>
    <w:rsid w:val="00691892"/>
    <w:rsid w:val="00693E2D"/>
    <w:rsid w:val="00697111"/>
    <w:rsid w:val="006A3B61"/>
    <w:rsid w:val="006A5C3C"/>
    <w:rsid w:val="006B2DB1"/>
    <w:rsid w:val="006C0DE6"/>
    <w:rsid w:val="006C7531"/>
    <w:rsid w:val="006C7F5F"/>
    <w:rsid w:val="006D0889"/>
    <w:rsid w:val="006D0A10"/>
    <w:rsid w:val="006D1BD0"/>
    <w:rsid w:val="006D1D39"/>
    <w:rsid w:val="006D260E"/>
    <w:rsid w:val="006D32A4"/>
    <w:rsid w:val="006D342A"/>
    <w:rsid w:val="006D51DE"/>
    <w:rsid w:val="006D6138"/>
    <w:rsid w:val="006D71CC"/>
    <w:rsid w:val="006D741F"/>
    <w:rsid w:val="006D77EB"/>
    <w:rsid w:val="006E1F90"/>
    <w:rsid w:val="006E3611"/>
    <w:rsid w:val="006E3E1F"/>
    <w:rsid w:val="006E4271"/>
    <w:rsid w:val="006E6040"/>
    <w:rsid w:val="006F2594"/>
    <w:rsid w:val="006F430D"/>
    <w:rsid w:val="006F4744"/>
    <w:rsid w:val="006F4D79"/>
    <w:rsid w:val="006F6CF1"/>
    <w:rsid w:val="007004DF"/>
    <w:rsid w:val="007007D0"/>
    <w:rsid w:val="0070165A"/>
    <w:rsid w:val="00704A5C"/>
    <w:rsid w:val="00705958"/>
    <w:rsid w:val="00707226"/>
    <w:rsid w:val="00710C36"/>
    <w:rsid w:val="00712EEE"/>
    <w:rsid w:val="007133C3"/>
    <w:rsid w:val="00715ED6"/>
    <w:rsid w:val="007176DD"/>
    <w:rsid w:val="00724231"/>
    <w:rsid w:val="00724F09"/>
    <w:rsid w:val="00726438"/>
    <w:rsid w:val="007325AD"/>
    <w:rsid w:val="00751AA1"/>
    <w:rsid w:val="00755B83"/>
    <w:rsid w:val="00756F23"/>
    <w:rsid w:val="00763306"/>
    <w:rsid w:val="00764CE1"/>
    <w:rsid w:val="007665B2"/>
    <w:rsid w:val="0077500A"/>
    <w:rsid w:val="00775E4E"/>
    <w:rsid w:val="00776F4D"/>
    <w:rsid w:val="00780C09"/>
    <w:rsid w:val="007847CA"/>
    <w:rsid w:val="007866F2"/>
    <w:rsid w:val="00787789"/>
    <w:rsid w:val="00787D1C"/>
    <w:rsid w:val="00791947"/>
    <w:rsid w:val="007932C6"/>
    <w:rsid w:val="00794992"/>
    <w:rsid w:val="00794D0C"/>
    <w:rsid w:val="00796841"/>
    <w:rsid w:val="007971C4"/>
    <w:rsid w:val="007971DB"/>
    <w:rsid w:val="007A5A46"/>
    <w:rsid w:val="007A61E3"/>
    <w:rsid w:val="007B1ABE"/>
    <w:rsid w:val="007B6E5E"/>
    <w:rsid w:val="007C0F56"/>
    <w:rsid w:val="007C2DC3"/>
    <w:rsid w:val="007D04C6"/>
    <w:rsid w:val="007D34AB"/>
    <w:rsid w:val="007D36E3"/>
    <w:rsid w:val="007D38F3"/>
    <w:rsid w:val="007D4A3F"/>
    <w:rsid w:val="007D4C17"/>
    <w:rsid w:val="007D7717"/>
    <w:rsid w:val="007E39F1"/>
    <w:rsid w:val="007E5941"/>
    <w:rsid w:val="007E78CD"/>
    <w:rsid w:val="007F0013"/>
    <w:rsid w:val="007F0043"/>
    <w:rsid w:val="007F0F5A"/>
    <w:rsid w:val="007F2EE5"/>
    <w:rsid w:val="007F3EBC"/>
    <w:rsid w:val="007F5214"/>
    <w:rsid w:val="007F7C4F"/>
    <w:rsid w:val="00800422"/>
    <w:rsid w:val="008035C7"/>
    <w:rsid w:val="00803740"/>
    <w:rsid w:val="008106BB"/>
    <w:rsid w:val="00810CBF"/>
    <w:rsid w:val="00817DE6"/>
    <w:rsid w:val="008203FA"/>
    <w:rsid w:val="008271ED"/>
    <w:rsid w:val="00832C14"/>
    <w:rsid w:val="008340B8"/>
    <w:rsid w:val="00840C2B"/>
    <w:rsid w:val="00840FE6"/>
    <w:rsid w:val="00841E63"/>
    <w:rsid w:val="00841E68"/>
    <w:rsid w:val="00842AED"/>
    <w:rsid w:val="008469BD"/>
    <w:rsid w:val="008510D2"/>
    <w:rsid w:val="0085390F"/>
    <w:rsid w:val="00856996"/>
    <w:rsid w:val="008577C0"/>
    <w:rsid w:val="00862F3A"/>
    <w:rsid w:val="00866495"/>
    <w:rsid w:val="008668E5"/>
    <w:rsid w:val="00866AED"/>
    <w:rsid w:val="00867758"/>
    <w:rsid w:val="00867EDA"/>
    <w:rsid w:val="00870254"/>
    <w:rsid w:val="008766F0"/>
    <w:rsid w:val="008818F2"/>
    <w:rsid w:val="00884858"/>
    <w:rsid w:val="00894971"/>
    <w:rsid w:val="0089631E"/>
    <w:rsid w:val="008A220C"/>
    <w:rsid w:val="008A3C12"/>
    <w:rsid w:val="008A5E99"/>
    <w:rsid w:val="008A5FAB"/>
    <w:rsid w:val="008B2338"/>
    <w:rsid w:val="008B4714"/>
    <w:rsid w:val="008C2214"/>
    <w:rsid w:val="008C2516"/>
    <w:rsid w:val="008C637C"/>
    <w:rsid w:val="008C6AFD"/>
    <w:rsid w:val="008C74DA"/>
    <w:rsid w:val="008D120C"/>
    <w:rsid w:val="008D1625"/>
    <w:rsid w:val="008D3725"/>
    <w:rsid w:val="008D55C7"/>
    <w:rsid w:val="008D5FF8"/>
    <w:rsid w:val="008D63D4"/>
    <w:rsid w:val="008E377B"/>
    <w:rsid w:val="008E3B5C"/>
    <w:rsid w:val="008E61EA"/>
    <w:rsid w:val="008E64DC"/>
    <w:rsid w:val="008E7176"/>
    <w:rsid w:val="008F25B0"/>
    <w:rsid w:val="008F489F"/>
    <w:rsid w:val="008F503A"/>
    <w:rsid w:val="0090056C"/>
    <w:rsid w:val="0090307B"/>
    <w:rsid w:val="00903651"/>
    <w:rsid w:val="00904AFB"/>
    <w:rsid w:val="00905EAE"/>
    <w:rsid w:val="009068E6"/>
    <w:rsid w:val="00906CB9"/>
    <w:rsid w:val="0091190C"/>
    <w:rsid w:val="00913089"/>
    <w:rsid w:val="00915AE7"/>
    <w:rsid w:val="009216B2"/>
    <w:rsid w:val="00921DC9"/>
    <w:rsid w:val="009232BD"/>
    <w:rsid w:val="0092377C"/>
    <w:rsid w:val="009263A8"/>
    <w:rsid w:val="009314C9"/>
    <w:rsid w:val="00931FA3"/>
    <w:rsid w:val="00933645"/>
    <w:rsid w:val="009365DE"/>
    <w:rsid w:val="00944FF9"/>
    <w:rsid w:val="009560E4"/>
    <w:rsid w:val="009619C7"/>
    <w:rsid w:val="00964BBE"/>
    <w:rsid w:val="00965332"/>
    <w:rsid w:val="009722B8"/>
    <w:rsid w:val="00973329"/>
    <w:rsid w:val="00973682"/>
    <w:rsid w:val="009738EB"/>
    <w:rsid w:val="00976655"/>
    <w:rsid w:val="0098375B"/>
    <w:rsid w:val="00985330"/>
    <w:rsid w:val="0098784B"/>
    <w:rsid w:val="0099585B"/>
    <w:rsid w:val="009A0A16"/>
    <w:rsid w:val="009A245C"/>
    <w:rsid w:val="009A403B"/>
    <w:rsid w:val="009A6391"/>
    <w:rsid w:val="009B52B2"/>
    <w:rsid w:val="009B5FE5"/>
    <w:rsid w:val="009B72FB"/>
    <w:rsid w:val="009C0832"/>
    <w:rsid w:val="009C0D54"/>
    <w:rsid w:val="009C4C1F"/>
    <w:rsid w:val="009C6318"/>
    <w:rsid w:val="009C7620"/>
    <w:rsid w:val="009D121E"/>
    <w:rsid w:val="009D3704"/>
    <w:rsid w:val="009D4C56"/>
    <w:rsid w:val="009E020E"/>
    <w:rsid w:val="009E0E80"/>
    <w:rsid w:val="009E2579"/>
    <w:rsid w:val="009E2B82"/>
    <w:rsid w:val="009E2E5C"/>
    <w:rsid w:val="009E4EA1"/>
    <w:rsid w:val="009F14FC"/>
    <w:rsid w:val="009F2FF1"/>
    <w:rsid w:val="009F6F5C"/>
    <w:rsid w:val="00A00311"/>
    <w:rsid w:val="00A0391A"/>
    <w:rsid w:val="00A0457B"/>
    <w:rsid w:val="00A06D90"/>
    <w:rsid w:val="00A11075"/>
    <w:rsid w:val="00A11415"/>
    <w:rsid w:val="00A1283E"/>
    <w:rsid w:val="00A12A2C"/>
    <w:rsid w:val="00A13F79"/>
    <w:rsid w:val="00A142B1"/>
    <w:rsid w:val="00A24CBB"/>
    <w:rsid w:val="00A2695A"/>
    <w:rsid w:val="00A26A24"/>
    <w:rsid w:val="00A26CEE"/>
    <w:rsid w:val="00A30E31"/>
    <w:rsid w:val="00A31EDF"/>
    <w:rsid w:val="00A3565B"/>
    <w:rsid w:val="00A40E69"/>
    <w:rsid w:val="00A4138B"/>
    <w:rsid w:val="00A455B6"/>
    <w:rsid w:val="00A46A06"/>
    <w:rsid w:val="00A5005D"/>
    <w:rsid w:val="00A51814"/>
    <w:rsid w:val="00A54F7D"/>
    <w:rsid w:val="00A554C3"/>
    <w:rsid w:val="00A65304"/>
    <w:rsid w:val="00A672D5"/>
    <w:rsid w:val="00A704AC"/>
    <w:rsid w:val="00A7184E"/>
    <w:rsid w:val="00A71A84"/>
    <w:rsid w:val="00A729FC"/>
    <w:rsid w:val="00A7370C"/>
    <w:rsid w:val="00A74EA7"/>
    <w:rsid w:val="00A75DD8"/>
    <w:rsid w:val="00A7778A"/>
    <w:rsid w:val="00A82428"/>
    <w:rsid w:val="00A830F1"/>
    <w:rsid w:val="00A840A1"/>
    <w:rsid w:val="00A87DB9"/>
    <w:rsid w:val="00A9185F"/>
    <w:rsid w:val="00A9396F"/>
    <w:rsid w:val="00A95650"/>
    <w:rsid w:val="00AA01EF"/>
    <w:rsid w:val="00AA3BF7"/>
    <w:rsid w:val="00AA5127"/>
    <w:rsid w:val="00AA55B8"/>
    <w:rsid w:val="00AA66A6"/>
    <w:rsid w:val="00AB2BED"/>
    <w:rsid w:val="00AB6AF4"/>
    <w:rsid w:val="00AC1671"/>
    <w:rsid w:val="00AC36A5"/>
    <w:rsid w:val="00AC5871"/>
    <w:rsid w:val="00AD365D"/>
    <w:rsid w:val="00AE01E2"/>
    <w:rsid w:val="00AE1426"/>
    <w:rsid w:val="00AE31CA"/>
    <w:rsid w:val="00AE44AF"/>
    <w:rsid w:val="00AE4936"/>
    <w:rsid w:val="00AE5411"/>
    <w:rsid w:val="00AE7E25"/>
    <w:rsid w:val="00AE7FF6"/>
    <w:rsid w:val="00AF1D30"/>
    <w:rsid w:val="00AF534C"/>
    <w:rsid w:val="00B005AA"/>
    <w:rsid w:val="00B06EFA"/>
    <w:rsid w:val="00B07D12"/>
    <w:rsid w:val="00B12B35"/>
    <w:rsid w:val="00B1330E"/>
    <w:rsid w:val="00B17E72"/>
    <w:rsid w:val="00B21C92"/>
    <w:rsid w:val="00B21E91"/>
    <w:rsid w:val="00B21EC3"/>
    <w:rsid w:val="00B223A1"/>
    <w:rsid w:val="00B25B80"/>
    <w:rsid w:val="00B26B51"/>
    <w:rsid w:val="00B32430"/>
    <w:rsid w:val="00B33666"/>
    <w:rsid w:val="00B37AB7"/>
    <w:rsid w:val="00B41410"/>
    <w:rsid w:val="00B41AD3"/>
    <w:rsid w:val="00B42C56"/>
    <w:rsid w:val="00B45FA0"/>
    <w:rsid w:val="00B5007A"/>
    <w:rsid w:val="00B50FA6"/>
    <w:rsid w:val="00B53B21"/>
    <w:rsid w:val="00B5438A"/>
    <w:rsid w:val="00B56041"/>
    <w:rsid w:val="00B61D1B"/>
    <w:rsid w:val="00B62529"/>
    <w:rsid w:val="00B640A3"/>
    <w:rsid w:val="00B65DE7"/>
    <w:rsid w:val="00B70626"/>
    <w:rsid w:val="00B7185F"/>
    <w:rsid w:val="00B7243B"/>
    <w:rsid w:val="00B72AA4"/>
    <w:rsid w:val="00B73088"/>
    <w:rsid w:val="00B7455D"/>
    <w:rsid w:val="00B76919"/>
    <w:rsid w:val="00B811F0"/>
    <w:rsid w:val="00B831F0"/>
    <w:rsid w:val="00B847D3"/>
    <w:rsid w:val="00B86220"/>
    <w:rsid w:val="00B91D47"/>
    <w:rsid w:val="00B95642"/>
    <w:rsid w:val="00B95AD3"/>
    <w:rsid w:val="00B97011"/>
    <w:rsid w:val="00BA296C"/>
    <w:rsid w:val="00BA2F7E"/>
    <w:rsid w:val="00BA3316"/>
    <w:rsid w:val="00BA4A75"/>
    <w:rsid w:val="00BA50D0"/>
    <w:rsid w:val="00BA5191"/>
    <w:rsid w:val="00BA52CC"/>
    <w:rsid w:val="00BA6B1D"/>
    <w:rsid w:val="00BA76F2"/>
    <w:rsid w:val="00BA7E0C"/>
    <w:rsid w:val="00BB0FAD"/>
    <w:rsid w:val="00BB1A46"/>
    <w:rsid w:val="00BB225D"/>
    <w:rsid w:val="00BB351F"/>
    <w:rsid w:val="00BB354B"/>
    <w:rsid w:val="00BC3FF6"/>
    <w:rsid w:val="00BC4D66"/>
    <w:rsid w:val="00BC7B8B"/>
    <w:rsid w:val="00BD1E32"/>
    <w:rsid w:val="00BD4513"/>
    <w:rsid w:val="00BD5835"/>
    <w:rsid w:val="00BE2F77"/>
    <w:rsid w:val="00BE3CAC"/>
    <w:rsid w:val="00BF12A9"/>
    <w:rsid w:val="00BF41D3"/>
    <w:rsid w:val="00BF55B5"/>
    <w:rsid w:val="00BF77B2"/>
    <w:rsid w:val="00C01085"/>
    <w:rsid w:val="00C01F6B"/>
    <w:rsid w:val="00C02076"/>
    <w:rsid w:val="00C025B7"/>
    <w:rsid w:val="00C03CB2"/>
    <w:rsid w:val="00C06845"/>
    <w:rsid w:val="00C069BD"/>
    <w:rsid w:val="00C10DEC"/>
    <w:rsid w:val="00C15366"/>
    <w:rsid w:val="00C17C55"/>
    <w:rsid w:val="00C244ED"/>
    <w:rsid w:val="00C25348"/>
    <w:rsid w:val="00C25E2B"/>
    <w:rsid w:val="00C4473C"/>
    <w:rsid w:val="00C4564E"/>
    <w:rsid w:val="00C4696D"/>
    <w:rsid w:val="00C51847"/>
    <w:rsid w:val="00C53894"/>
    <w:rsid w:val="00C55054"/>
    <w:rsid w:val="00C56A75"/>
    <w:rsid w:val="00C5720B"/>
    <w:rsid w:val="00C60287"/>
    <w:rsid w:val="00C63C72"/>
    <w:rsid w:val="00C65EA0"/>
    <w:rsid w:val="00C706AC"/>
    <w:rsid w:val="00C71300"/>
    <w:rsid w:val="00C73248"/>
    <w:rsid w:val="00C80D6A"/>
    <w:rsid w:val="00C84C9D"/>
    <w:rsid w:val="00C90182"/>
    <w:rsid w:val="00C90A25"/>
    <w:rsid w:val="00C9401F"/>
    <w:rsid w:val="00CA4FBE"/>
    <w:rsid w:val="00CB5369"/>
    <w:rsid w:val="00CB7BEE"/>
    <w:rsid w:val="00CC4A0C"/>
    <w:rsid w:val="00CD35C7"/>
    <w:rsid w:val="00CE3AF1"/>
    <w:rsid w:val="00CF0260"/>
    <w:rsid w:val="00CF0CD6"/>
    <w:rsid w:val="00CF10EB"/>
    <w:rsid w:val="00D00B88"/>
    <w:rsid w:val="00D0254A"/>
    <w:rsid w:val="00D03E8C"/>
    <w:rsid w:val="00D066B5"/>
    <w:rsid w:val="00D159FA"/>
    <w:rsid w:val="00D22772"/>
    <w:rsid w:val="00D2354C"/>
    <w:rsid w:val="00D23CD9"/>
    <w:rsid w:val="00D23FAD"/>
    <w:rsid w:val="00D241CB"/>
    <w:rsid w:val="00D27E14"/>
    <w:rsid w:val="00D31017"/>
    <w:rsid w:val="00D376D8"/>
    <w:rsid w:val="00D37D28"/>
    <w:rsid w:val="00D41D11"/>
    <w:rsid w:val="00D42218"/>
    <w:rsid w:val="00D43087"/>
    <w:rsid w:val="00D44889"/>
    <w:rsid w:val="00D45E16"/>
    <w:rsid w:val="00D470A1"/>
    <w:rsid w:val="00D50B9A"/>
    <w:rsid w:val="00D539A3"/>
    <w:rsid w:val="00D53F3F"/>
    <w:rsid w:val="00D5475A"/>
    <w:rsid w:val="00D54F7E"/>
    <w:rsid w:val="00D57633"/>
    <w:rsid w:val="00D64B86"/>
    <w:rsid w:val="00D66A31"/>
    <w:rsid w:val="00D66B11"/>
    <w:rsid w:val="00D70A4B"/>
    <w:rsid w:val="00D731B2"/>
    <w:rsid w:val="00D73C97"/>
    <w:rsid w:val="00D73CCC"/>
    <w:rsid w:val="00D76BEB"/>
    <w:rsid w:val="00D8158B"/>
    <w:rsid w:val="00D81613"/>
    <w:rsid w:val="00D824FE"/>
    <w:rsid w:val="00D8360A"/>
    <w:rsid w:val="00D845B4"/>
    <w:rsid w:val="00D87C97"/>
    <w:rsid w:val="00D91416"/>
    <w:rsid w:val="00D93E2B"/>
    <w:rsid w:val="00D96B67"/>
    <w:rsid w:val="00D97F19"/>
    <w:rsid w:val="00DB3752"/>
    <w:rsid w:val="00DB49E8"/>
    <w:rsid w:val="00DC142C"/>
    <w:rsid w:val="00DC1A2E"/>
    <w:rsid w:val="00DC47FA"/>
    <w:rsid w:val="00DC7065"/>
    <w:rsid w:val="00DD19D2"/>
    <w:rsid w:val="00DD1BC2"/>
    <w:rsid w:val="00DD35D6"/>
    <w:rsid w:val="00DD52DC"/>
    <w:rsid w:val="00DE05E9"/>
    <w:rsid w:val="00DE4B7B"/>
    <w:rsid w:val="00DE6392"/>
    <w:rsid w:val="00DE7211"/>
    <w:rsid w:val="00DF035F"/>
    <w:rsid w:val="00DF074A"/>
    <w:rsid w:val="00DF3179"/>
    <w:rsid w:val="00DF39B7"/>
    <w:rsid w:val="00DF4C34"/>
    <w:rsid w:val="00DF4CDF"/>
    <w:rsid w:val="00DF7C83"/>
    <w:rsid w:val="00E01951"/>
    <w:rsid w:val="00E03CD7"/>
    <w:rsid w:val="00E04E44"/>
    <w:rsid w:val="00E05883"/>
    <w:rsid w:val="00E07A33"/>
    <w:rsid w:val="00E11140"/>
    <w:rsid w:val="00E155DB"/>
    <w:rsid w:val="00E15CF5"/>
    <w:rsid w:val="00E16ACC"/>
    <w:rsid w:val="00E17763"/>
    <w:rsid w:val="00E22283"/>
    <w:rsid w:val="00E22719"/>
    <w:rsid w:val="00E22A4E"/>
    <w:rsid w:val="00E2374C"/>
    <w:rsid w:val="00E2397B"/>
    <w:rsid w:val="00E25A44"/>
    <w:rsid w:val="00E2617C"/>
    <w:rsid w:val="00E312E1"/>
    <w:rsid w:val="00E3412A"/>
    <w:rsid w:val="00E34A21"/>
    <w:rsid w:val="00E414FC"/>
    <w:rsid w:val="00E42C6B"/>
    <w:rsid w:val="00E51232"/>
    <w:rsid w:val="00E533B5"/>
    <w:rsid w:val="00E55DA4"/>
    <w:rsid w:val="00E572CC"/>
    <w:rsid w:val="00E61325"/>
    <w:rsid w:val="00E61DFB"/>
    <w:rsid w:val="00E71718"/>
    <w:rsid w:val="00E73676"/>
    <w:rsid w:val="00E74455"/>
    <w:rsid w:val="00E761FB"/>
    <w:rsid w:val="00E76D01"/>
    <w:rsid w:val="00E77ECC"/>
    <w:rsid w:val="00E8104B"/>
    <w:rsid w:val="00E8185F"/>
    <w:rsid w:val="00E929D7"/>
    <w:rsid w:val="00E97083"/>
    <w:rsid w:val="00E97D05"/>
    <w:rsid w:val="00EA5BC4"/>
    <w:rsid w:val="00EA5F16"/>
    <w:rsid w:val="00EB05D7"/>
    <w:rsid w:val="00EB05EB"/>
    <w:rsid w:val="00EB07F4"/>
    <w:rsid w:val="00EB2DFF"/>
    <w:rsid w:val="00EB4FAD"/>
    <w:rsid w:val="00EB72E7"/>
    <w:rsid w:val="00EC22D6"/>
    <w:rsid w:val="00EC6002"/>
    <w:rsid w:val="00EC6AB5"/>
    <w:rsid w:val="00ED0C9E"/>
    <w:rsid w:val="00EE304B"/>
    <w:rsid w:val="00EE566F"/>
    <w:rsid w:val="00EF3981"/>
    <w:rsid w:val="00EF3EBD"/>
    <w:rsid w:val="00EF4874"/>
    <w:rsid w:val="00EF5062"/>
    <w:rsid w:val="00EF7031"/>
    <w:rsid w:val="00EF70F4"/>
    <w:rsid w:val="00F03877"/>
    <w:rsid w:val="00F06202"/>
    <w:rsid w:val="00F15FDB"/>
    <w:rsid w:val="00F2078E"/>
    <w:rsid w:val="00F23590"/>
    <w:rsid w:val="00F26463"/>
    <w:rsid w:val="00F27FEA"/>
    <w:rsid w:val="00F30272"/>
    <w:rsid w:val="00F30C6D"/>
    <w:rsid w:val="00F32C60"/>
    <w:rsid w:val="00F3514C"/>
    <w:rsid w:val="00F36DE1"/>
    <w:rsid w:val="00F42584"/>
    <w:rsid w:val="00F505CD"/>
    <w:rsid w:val="00F511DB"/>
    <w:rsid w:val="00F5149A"/>
    <w:rsid w:val="00F566B7"/>
    <w:rsid w:val="00F611C2"/>
    <w:rsid w:val="00F61FD5"/>
    <w:rsid w:val="00F63B3F"/>
    <w:rsid w:val="00F662D8"/>
    <w:rsid w:val="00F67448"/>
    <w:rsid w:val="00F675F3"/>
    <w:rsid w:val="00F722F6"/>
    <w:rsid w:val="00F730A2"/>
    <w:rsid w:val="00F75948"/>
    <w:rsid w:val="00F760FE"/>
    <w:rsid w:val="00F80E93"/>
    <w:rsid w:val="00F82383"/>
    <w:rsid w:val="00F83774"/>
    <w:rsid w:val="00F83C4C"/>
    <w:rsid w:val="00F92AA4"/>
    <w:rsid w:val="00F96E85"/>
    <w:rsid w:val="00F97077"/>
    <w:rsid w:val="00F97220"/>
    <w:rsid w:val="00F979DC"/>
    <w:rsid w:val="00FA11DA"/>
    <w:rsid w:val="00FA5DD5"/>
    <w:rsid w:val="00FB00E3"/>
    <w:rsid w:val="00FB1A80"/>
    <w:rsid w:val="00FB37FE"/>
    <w:rsid w:val="00FB76FC"/>
    <w:rsid w:val="00FC0CF3"/>
    <w:rsid w:val="00FC1F76"/>
    <w:rsid w:val="00FC49E3"/>
    <w:rsid w:val="00FC534F"/>
    <w:rsid w:val="00FC567B"/>
    <w:rsid w:val="00FC6E97"/>
    <w:rsid w:val="00FD100E"/>
    <w:rsid w:val="00FD5084"/>
    <w:rsid w:val="00FD7293"/>
    <w:rsid w:val="00FD79EA"/>
    <w:rsid w:val="00FE1050"/>
    <w:rsid w:val="00FE1372"/>
    <w:rsid w:val="00FE180E"/>
    <w:rsid w:val="00FE24AE"/>
    <w:rsid w:val="00FE2A20"/>
    <w:rsid w:val="00FE2BC0"/>
    <w:rsid w:val="00FE42A0"/>
    <w:rsid w:val="00FF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8EDBDC3"/>
  <w15:docId w15:val="{4AD026C0-9875-496C-ABE6-9CB53697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529"/>
    <w:pPr>
      <w:overflowPunct w:val="0"/>
      <w:autoSpaceDE w:val="0"/>
      <w:autoSpaceDN w:val="0"/>
      <w:adjustRightInd w:val="0"/>
      <w:spacing w:after="0" w:line="240" w:lineRule="auto"/>
      <w:jc w:val="both"/>
      <w:textAlignment w:val="baseline"/>
    </w:pPr>
    <w:rPr>
      <w:rFonts w:asciiTheme="majorHAnsi" w:eastAsia="Times New Roman" w:hAnsiTheme="majorHAnsi" w:cs="Times New Roman"/>
      <w:szCs w:val="20"/>
      <w:lang w:eastAsia="fr-FR"/>
    </w:rPr>
  </w:style>
  <w:style w:type="paragraph" w:styleId="Titre1">
    <w:name w:val="heading 1"/>
    <w:basedOn w:val="Normal"/>
    <w:next w:val="Normal"/>
    <w:link w:val="Titre1Car"/>
    <w:qFormat/>
    <w:rsid w:val="00B62529"/>
    <w:pPr>
      <w:keepNext/>
      <w:numPr>
        <w:numId w:val="1"/>
      </w:numPr>
      <w:shd w:val="clear" w:color="auto" w:fill="D9D9D9" w:themeFill="background1" w:themeFillShade="D9"/>
      <w:contextualSpacing/>
      <w:outlineLvl w:val="0"/>
    </w:pPr>
    <w:rPr>
      <w:rFonts w:cs="Arial"/>
      <w:b/>
      <w:bCs/>
      <w:color w:val="C00000"/>
      <w:kern w:val="32"/>
      <w:szCs w:val="32"/>
    </w:rPr>
  </w:style>
  <w:style w:type="paragraph" w:styleId="Titre2">
    <w:name w:val="heading 2"/>
    <w:basedOn w:val="Normal"/>
    <w:next w:val="Normal"/>
    <w:link w:val="Titre2Car"/>
    <w:qFormat/>
    <w:rsid w:val="00C60287"/>
    <w:pPr>
      <w:keepNext/>
      <w:numPr>
        <w:ilvl w:val="1"/>
        <w:numId w:val="1"/>
      </w:numPr>
      <w:outlineLvl w:val="1"/>
    </w:pPr>
    <w:rPr>
      <w:rFonts w:cs="Tahoma"/>
      <w:b/>
      <w:szCs w:val="24"/>
      <w:u w:val="single"/>
    </w:rPr>
  </w:style>
  <w:style w:type="paragraph" w:styleId="Titre3">
    <w:name w:val="heading 3"/>
    <w:basedOn w:val="Normal"/>
    <w:next w:val="Normal"/>
    <w:link w:val="Titre3Car"/>
    <w:qFormat/>
    <w:rsid w:val="00C60287"/>
    <w:pPr>
      <w:keepNext/>
      <w:numPr>
        <w:ilvl w:val="2"/>
        <w:numId w:val="1"/>
      </w:numPr>
      <w:outlineLvl w:val="2"/>
    </w:pPr>
    <w:rPr>
      <w:rFonts w:cs="Tahoma"/>
      <w:bCs/>
      <w:i/>
      <w:szCs w:val="28"/>
    </w:rPr>
  </w:style>
  <w:style w:type="paragraph" w:styleId="Titre4">
    <w:name w:val="heading 4"/>
    <w:basedOn w:val="Titre3"/>
    <w:next w:val="Normal"/>
    <w:link w:val="Titre4Car"/>
    <w:qFormat/>
    <w:rsid w:val="00D53F3F"/>
    <w:pPr>
      <w:numPr>
        <w:ilvl w:val="3"/>
      </w:numPr>
      <w:ind w:hanging="297"/>
      <w:contextualSpacing/>
      <w:outlineLvl w:val="3"/>
    </w:pPr>
    <w:rPr>
      <w:rFonts w:ascii="Calibri Light" w:hAnsi="Calibri Light"/>
      <w:sz w:val="24"/>
    </w:rPr>
  </w:style>
  <w:style w:type="paragraph" w:styleId="Titre5">
    <w:name w:val="heading 5"/>
    <w:basedOn w:val="Normal"/>
    <w:next w:val="Normal"/>
    <w:link w:val="Titre5Car"/>
    <w:uiPriority w:val="9"/>
    <w:semiHidden/>
    <w:unhideWhenUsed/>
    <w:qFormat/>
    <w:rsid w:val="00D53F3F"/>
    <w:pPr>
      <w:keepNext/>
      <w:keepLines/>
      <w:numPr>
        <w:ilvl w:val="4"/>
        <w:numId w:val="1"/>
      </w:numPr>
      <w:spacing w:before="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D53F3F"/>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semiHidden/>
    <w:unhideWhenUsed/>
    <w:qFormat/>
    <w:rsid w:val="00D53F3F"/>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semiHidden/>
    <w:unhideWhenUsed/>
    <w:qFormat/>
    <w:rsid w:val="00D53F3F"/>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3F"/>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2529"/>
    <w:rPr>
      <w:rFonts w:asciiTheme="majorHAnsi" w:eastAsia="Times New Roman" w:hAnsiTheme="majorHAnsi" w:cs="Arial"/>
      <w:b/>
      <w:bCs/>
      <w:color w:val="C00000"/>
      <w:kern w:val="32"/>
      <w:szCs w:val="32"/>
      <w:shd w:val="clear" w:color="auto" w:fill="D9D9D9" w:themeFill="background1" w:themeFillShade="D9"/>
      <w:lang w:eastAsia="fr-FR"/>
    </w:rPr>
  </w:style>
  <w:style w:type="character" w:customStyle="1" w:styleId="Titre2Car">
    <w:name w:val="Titre 2 Car"/>
    <w:basedOn w:val="Policepardfaut"/>
    <w:link w:val="Titre2"/>
    <w:rsid w:val="00C60287"/>
    <w:rPr>
      <w:rFonts w:asciiTheme="majorHAnsi" w:eastAsia="Times New Roman" w:hAnsiTheme="majorHAnsi" w:cs="Tahoma"/>
      <w:b/>
      <w:szCs w:val="24"/>
      <w:u w:val="single"/>
      <w:lang w:eastAsia="fr-FR"/>
    </w:rPr>
  </w:style>
  <w:style w:type="character" w:customStyle="1" w:styleId="Titre3Car">
    <w:name w:val="Titre 3 Car"/>
    <w:basedOn w:val="Policepardfaut"/>
    <w:link w:val="Titre3"/>
    <w:rsid w:val="00C60287"/>
    <w:rPr>
      <w:rFonts w:asciiTheme="majorHAnsi" w:eastAsia="Times New Roman" w:hAnsiTheme="majorHAnsi" w:cs="Tahoma"/>
      <w:bCs/>
      <w:i/>
      <w:szCs w:val="28"/>
      <w:lang w:eastAsia="fr-FR"/>
    </w:rPr>
  </w:style>
  <w:style w:type="paragraph" w:styleId="Pieddepage">
    <w:name w:val="footer"/>
    <w:basedOn w:val="Normal"/>
    <w:link w:val="PieddepageCar"/>
    <w:uiPriority w:val="99"/>
    <w:rsid w:val="00C60287"/>
    <w:pPr>
      <w:tabs>
        <w:tab w:val="center" w:pos="4536"/>
        <w:tab w:val="right" w:pos="9072"/>
      </w:tabs>
    </w:pPr>
  </w:style>
  <w:style w:type="character" w:customStyle="1" w:styleId="PieddepageCar">
    <w:name w:val="Pied de page Car"/>
    <w:basedOn w:val="Policepardfaut"/>
    <w:link w:val="Pieddepage"/>
    <w:uiPriority w:val="99"/>
    <w:rsid w:val="00C60287"/>
    <w:rPr>
      <w:rFonts w:ascii="Calibri" w:eastAsia="Times New Roman" w:hAnsi="Calibri" w:cs="Times New Roman"/>
      <w:szCs w:val="20"/>
      <w:lang w:eastAsia="fr-FR"/>
    </w:rPr>
  </w:style>
  <w:style w:type="character" w:styleId="Numrodepage">
    <w:name w:val="page number"/>
    <w:basedOn w:val="Policepardfaut"/>
    <w:semiHidden/>
    <w:rsid w:val="00C60287"/>
  </w:style>
  <w:style w:type="paragraph" w:styleId="En-tte">
    <w:name w:val="header"/>
    <w:basedOn w:val="Normal"/>
    <w:link w:val="En-tteCar"/>
    <w:uiPriority w:val="99"/>
    <w:rsid w:val="00C60287"/>
    <w:pPr>
      <w:tabs>
        <w:tab w:val="center" w:pos="4536"/>
        <w:tab w:val="right" w:pos="9072"/>
      </w:tabs>
    </w:pPr>
  </w:style>
  <w:style w:type="character" w:customStyle="1" w:styleId="En-tteCar">
    <w:name w:val="En-tête Car"/>
    <w:basedOn w:val="Policepardfaut"/>
    <w:link w:val="En-tte"/>
    <w:uiPriority w:val="99"/>
    <w:rsid w:val="00C60287"/>
    <w:rPr>
      <w:rFonts w:ascii="Calibri" w:eastAsia="Times New Roman" w:hAnsi="Calibri" w:cs="Times New Roman"/>
      <w:szCs w:val="20"/>
      <w:lang w:eastAsia="fr-FR"/>
    </w:rPr>
  </w:style>
  <w:style w:type="paragraph" w:styleId="Paragraphedeliste">
    <w:name w:val="List Paragraph"/>
    <w:aliases w:val="Titre 4  TD,PADE_liste,Puces,Paragraphe de liste 1"/>
    <w:basedOn w:val="Normal"/>
    <w:link w:val="ParagraphedelisteCar"/>
    <w:uiPriority w:val="34"/>
    <w:qFormat/>
    <w:rsid w:val="00C60287"/>
    <w:pPr>
      <w:ind w:left="720"/>
      <w:contextualSpacing/>
    </w:pPr>
  </w:style>
  <w:style w:type="paragraph" w:customStyle="1" w:styleId="RedTxt">
    <w:name w:val="RedTxt"/>
    <w:basedOn w:val="Normal"/>
    <w:rsid w:val="00C60287"/>
    <w:pPr>
      <w:keepLines/>
      <w:widowControl w:val="0"/>
      <w:overflowPunct/>
      <w:jc w:val="left"/>
      <w:textAlignment w:val="auto"/>
    </w:pPr>
    <w:rPr>
      <w:rFonts w:ascii="Arial" w:hAnsi="Arial" w:cs="Arial"/>
      <w:sz w:val="18"/>
      <w:szCs w:val="18"/>
    </w:rPr>
  </w:style>
  <w:style w:type="paragraph" w:styleId="Sansinterligne">
    <w:name w:val="No Spacing"/>
    <w:uiPriority w:val="1"/>
    <w:qFormat/>
    <w:rsid w:val="000747DE"/>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extedebulles">
    <w:name w:val="Balloon Text"/>
    <w:basedOn w:val="Normal"/>
    <w:link w:val="TextedebullesCar"/>
    <w:uiPriority w:val="99"/>
    <w:semiHidden/>
    <w:unhideWhenUsed/>
    <w:rsid w:val="0005315C"/>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315C"/>
    <w:rPr>
      <w:rFonts w:ascii="Segoe UI" w:eastAsia="Times New Roman" w:hAnsi="Segoe UI" w:cs="Segoe UI"/>
      <w:sz w:val="18"/>
      <w:szCs w:val="18"/>
      <w:lang w:eastAsia="fr-FR"/>
    </w:rPr>
  </w:style>
  <w:style w:type="paragraph" w:customStyle="1" w:styleId="courant">
    <w:name w:val="courant"/>
    <w:basedOn w:val="Normal"/>
    <w:link w:val="courantCar"/>
    <w:qFormat/>
    <w:rsid w:val="009216B2"/>
    <w:pPr>
      <w:overflowPunct/>
      <w:autoSpaceDE/>
      <w:autoSpaceDN/>
      <w:adjustRightInd/>
      <w:spacing w:after="120" w:line="259" w:lineRule="auto"/>
      <w:ind w:right="-2"/>
      <w:contextualSpacing/>
      <w:textAlignment w:val="auto"/>
    </w:pPr>
    <w:rPr>
      <w:rFonts w:eastAsia="Calibri"/>
      <w:sz w:val="20"/>
      <w:lang w:eastAsia="en-US"/>
    </w:rPr>
  </w:style>
  <w:style w:type="character" w:customStyle="1" w:styleId="courantCar">
    <w:name w:val="courant Car"/>
    <w:basedOn w:val="Policepardfaut"/>
    <w:link w:val="courant"/>
    <w:rsid w:val="009216B2"/>
    <w:rPr>
      <w:rFonts w:ascii="Calibri" w:eastAsia="Calibri" w:hAnsi="Calibri" w:cs="Times New Roman"/>
      <w:sz w:val="20"/>
      <w:szCs w:val="20"/>
    </w:rPr>
  </w:style>
  <w:style w:type="paragraph" w:customStyle="1" w:styleId="soustitreA">
    <w:name w:val="sous titre A"/>
    <w:basedOn w:val="Paragraphedeliste"/>
    <w:link w:val="soustitreACar"/>
    <w:qFormat/>
    <w:rsid w:val="00A0391A"/>
    <w:pPr>
      <w:numPr>
        <w:numId w:val="2"/>
      </w:numPr>
      <w:overflowPunct/>
      <w:autoSpaceDE/>
      <w:autoSpaceDN/>
      <w:adjustRightInd/>
      <w:spacing w:after="160" w:line="259" w:lineRule="auto"/>
      <w:textAlignment w:val="auto"/>
    </w:pPr>
    <w:rPr>
      <w:rFonts w:eastAsia="Calibri"/>
      <w:b/>
      <w:sz w:val="20"/>
      <w:lang w:eastAsia="en-US"/>
    </w:rPr>
  </w:style>
  <w:style w:type="character" w:customStyle="1" w:styleId="soustitreACar">
    <w:name w:val="sous titre A Car"/>
    <w:link w:val="soustitreA"/>
    <w:rsid w:val="00A0391A"/>
    <w:rPr>
      <w:rFonts w:asciiTheme="majorHAnsi" w:eastAsia="Calibri" w:hAnsiTheme="majorHAnsi" w:cs="Times New Roman"/>
      <w:b/>
      <w:sz w:val="20"/>
      <w:szCs w:val="20"/>
    </w:rPr>
  </w:style>
  <w:style w:type="paragraph" w:styleId="Rvision">
    <w:name w:val="Revision"/>
    <w:hidden/>
    <w:uiPriority w:val="99"/>
    <w:semiHidden/>
    <w:rsid w:val="00500AC2"/>
    <w:pPr>
      <w:spacing w:after="0" w:line="240" w:lineRule="auto"/>
    </w:pPr>
    <w:rPr>
      <w:rFonts w:ascii="Calibri" w:eastAsia="Times New Roman" w:hAnsi="Calibri" w:cs="Times New Roman"/>
      <w:szCs w:val="20"/>
      <w:lang w:eastAsia="fr-FR"/>
    </w:rPr>
  </w:style>
  <w:style w:type="character" w:styleId="Marquedecommentaire">
    <w:name w:val="annotation reference"/>
    <w:basedOn w:val="Policepardfaut"/>
    <w:uiPriority w:val="99"/>
    <w:rsid w:val="00573EEA"/>
    <w:rPr>
      <w:sz w:val="16"/>
      <w:szCs w:val="16"/>
    </w:rPr>
  </w:style>
  <w:style w:type="paragraph" w:styleId="Commentaire">
    <w:name w:val="annotation text"/>
    <w:basedOn w:val="Normal"/>
    <w:link w:val="CommentaireCar"/>
    <w:uiPriority w:val="99"/>
    <w:rsid w:val="00573EEA"/>
    <w:pPr>
      <w:overflowPunct/>
      <w:autoSpaceDE/>
      <w:autoSpaceDN/>
      <w:adjustRightInd/>
      <w:jc w:val="left"/>
      <w:textAlignment w:val="auto"/>
    </w:pPr>
    <w:rPr>
      <w:rFonts w:ascii="Times New Roman" w:hAnsi="Times New Roman"/>
      <w:sz w:val="20"/>
    </w:rPr>
  </w:style>
  <w:style w:type="character" w:customStyle="1" w:styleId="CommentaireCar">
    <w:name w:val="Commentaire Car"/>
    <w:basedOn w:val="Policepardfaut"/>
    <w:link w:val="Commentaire"/>
    <w:uiPriority w:val="99"/>
    <w:rsid w:val="00573EEA"/>
    <w:rPr>
      <w:rFonts w:ascii="Times New Roman" w:eastAsia="Times New Roman" w:hAnsi="Times New Roman" w:cs="Times New Roman"/>
      <w:sz w:val="20"/>
      <w:szCs w:val="20"/>
      <w:lang w:eastAsia="fr-FR"/>
    </w:rPr>
  </w:style>
  <w:style w:type="paragraph" w:styleId="Corpsdetexte">
    <w:name w:val="Body Text"/>
    <w:basedOn w:val="Normal"/>
    <w:link w:val="CorpsdetexteCar"/>
    <w:rsid w:val="00573EEA"/>
    <w:pPr>
      <w:overflowPunct/>
      <w:autoSpaceDE/>
      <w:autoSpaceDN/>
      <w:adjustRightInd/>
      <w:spacing w:after="240"/>
      <w:textAlignment w:val="auto"/>
    </w:pPr>
    <w:rPr>
      <w:rFonts w:ascii="Verdana" w:hAnsi="Verdana"/>
      <w:b/>
      <w:bCs/>
      <w:color w:val="000000"/>
      <w:sz w:val="18"/>
      <w:szCs w:val="18"/>
    </w:rPr>
  </w:style>
  <w:style w:type="character" w:customStyle="1" w:styleId="CorpsdetexteCar">
    <w:name w:val="Corps de texte Car"/>
    <w:basedOn w:val="Policepardfaut"/>
    <w:link w:val="Corpsdetexte"/>
    <w:rsid w:val="00573EEA"/>
    <w:rPr>
      <w:rFonts w:ascii="Verdana" w:eastAsia="Times New Roman" w:hAnsi="Verdana" w:cs="Times New Roman"/>
      <w:b/>
      <w:bCs/>
      <w:color w:val="000000"/>
      <w:sz w:val="18"/>
      <w:szCs w:val="18"/>
      <w:lang w:eastAsia="fr-FR"/>
    </w:rPr>
  </w:style>
  <w:style w:type="paragraph" w:styleId="Objetducommentaire">
    <w:name w:val="annotation subject"/>
    <w:basedOn w:val="Commentaire"/>
    <w:next w:val="Commentaire"/>
    <w:link w:val="ObjetducommentaireCar"/>
    <w:uiPriority w:val="99"/>
    <w:semiHidden/>
    <w:unhideWhenUsed/>
    <w:rsid w:val="00724231"/>
    <w:pPr>
      <w:overflowPunct w:val="0"/>
      <w:autoSpaceDE w:val="0"/>
      <w:autoSpaceDN w:val="0"/>
      <w:adjustRightInd w:val="0"/>
      <w:jc w:val="both"/>
      <w:textAlignment w:val="baseline"/>
    </w:pPr>
    <w:rPr>
      <w:rFonts w:ascii="Calibri" w:hAnsi="Calibri"/>
      <w:b/>
      <w:bCs/>
    </w:rPr>
  </w:style>
  <w:style w:type="character" w:customStyle="1" w:styleId="ObjetducommentaireCar">
    <w:name w:val="Objet du commentaire Car"/>
    <w:basedOn w:val="CommentaireCar"/>
    <w:link w:val="Objetducommentaire"/>
    <w:uiPriority w:val="99"/>
    <w:semiHidden/>
    <w:rsid w:val="00724231"/>
    <w:rPr>
      <w:rFonts w:ascii="Calibri" w:eastAsia="Times New Roman" w:hAnsi="Calibri" w:cs="Times New Roman"/>
      <w:b/>
      <w:bCs/>
      <w:sz w:val="20"/>
      <w:szCs w:val="20"/>
      <w:lang w:eastAsia="fr-FR"/>
    </w:rPr>
  </w:style>
  <w:style w:type="character" w:styleId="Lienhypertexte">
    <w:name w:val="Hyperlink"/>
    <w:basedOn w:val="Policepardfaut"/>
    <w:uiPriority w:val="99"/>
    <w:unhideWhenUsed/>
    <w:rsid w:val="002C2339"/>
    <w:rPr>
      <w:color w:val="0563C1" w:themeColor="hyperlink"/>
      <w:u w:val="single"/>
    </w:rPr>
  </w:style>
  <w:style w:type="paragraph" w:styleId="Notedebasdepage">
    <w:name w:val="footnote text"/>
    <w:basedOn w:val="Normal"/>
    <w:link w:val="NotedebasdepageCar"/>
    <w:uiPriority w:val="99"/>
    <w:semiHidden/>
    <w:unhideWhenUsed/>
    <w:rsid w:val="00DC47FA"/>
    <w:rPr>
      <w:sz w:val="20"/>
    </w:rPr>
  </w:style>
  <w:style w:type="character" w:customStyle="1" w:styleId="NotedebasdepageCar">
    <w:name w:val="Note de bas de page Car"/>
    <w:basedOn w:val="Policepardfaut"/>
    <w:link w:val="Notedebasdepage"/>
    <w:uiPriority w:val="99"/>
    <w:semiHidden/>
    <w:rsid w:val="00DC47FA"/>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DC47FA"/>
    <w:rPr>
      <w:vertAlign w:val="superscript"/>
    </w:rPr>
  </w:style>
  <w:style w:type="character" w:styleId="lev">
    <w:name w:val="Strong"/>
    <w:basedOn w:val="Policepardfaut"/>
    <w:uiPriority w:val="22"/>
    <w:qFormat/>
    <w:rsid w:val="00C90A25"/>
    <w:rPr>
      <w:b/>
      <w:bCs/>
    </w:rPr>
  </w:style>
  <w:style w:type="character" w:customStyle="1" w:styleId="apple-converted-space">
    <w:name w:val="apple-converted-space"/>
    <w:basedOn w:val="Policepardfaut"/>
    <w:rsid w:val="00C90A25"/>
  </w:style>
  <w:style w:type="paragraph" w:customStyle="1" w:styleId="Corpsdetexte21">
    <w:name w:val="Corps de texte 21"/>
    <w:basedOn w:val="Normal"/>
    <w:rsid w:val="0006534E"/>
    <w:pPr>
      <w:ind w:left="540" w:firstLine="900"/>
      <w:textAlignment w:val="auto"/>
    </w:pPr>
    <w:rPr>
      <w:rFonts w:ascii="Times New Roman" w:hAnsi="Times New Roman"/>
      <w:sz w:val="24"/>
    </w:rPr>
  </w:style>
  <w:style w:type="character" w:customStyle="1" w:styleId="Titre4Car">
    <w:name w:val="Titre 4 Car"/>
    <w:basedOn w:val="Policepardfaut"/>
    <w:link w:val="Titre4"/>
    <w:rsid w:val="00D53F3F"/>
    <w:rPr>
      <w:rFonts w:ascii="Calibri Light" w:eastAsia="Times New Roman" w:hAnsi="Calibri Light" w:cs="Tahoma"/>
      <w:bCs/>
      <w:i/>
      <w:sz w:val="24"/>
      <w:szCs w:val="28"/>
      <w:lang w:eastAsia="fr-FR"/>
    </w:rPr>
  </w:style>
  <w:style w:type="character" w:customStyle="1" w:styleId="Titre5Car">
    <w:name w:val="Titre 5 Car"/>
    <w:basedOn w:val="Policepardfaut"/>
    <w:link w:val="Titre5"/>
    <w:uiPriority w:val="9"/>
    <w:semiHidden/>
    <w:rsid w:val="00D53F3F"/>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D53F3F"/>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D53F3F"/>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D53F3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D53F3F"/>
    <w:rPr>
      <w:rFonts w:asciiTheme="majorHAnsi" w:eastAsiaTheme="majorEastAsia" w:hAnsiTheme="majorHAnsi" w:cstheme="majorBidi"/>
      <w:i/>
      <w:iCs/>
      <w:color w:val="272727" w:themeColor="text1" w:themeTint="D8"/>
      <w:sz w:val="21"/>
      <w:szCs w:val="21"/>
      <w:lang w:eastAsia="fr-FR"/>
    </w:rPr>
  </w:style>
  <w:style w:type="paragraph" w:customStyle="1" w:styleId="Default">
    <w:name w:val="Default"/>
    <w:rsid w:val="00D241CB"/>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Titre 4  TD Car,PADE_liste Car,Puces Car,Paragraphe de liste 1 Car"/>
    <w:link w:val="Paragraphedeliste"/>
    <w:uiPriority w:val="34"/>
    <w:qFormat/>
    <w:locked/>
    <w:rsid w:val="007F0F5A"/>
    <w:rPr>
      <w:rFonts w:asciiTheme="majorHAnsi" w:eastAsia="Times New Roman" w:hAnsiTheme="majorHAnsi" w:cs="Times New Roman"/>
      <w:szCs w:val="20"/>
      <w:lang w:eastAsia="fr-FR"/>
    </w:rPr>
  </w:style>
  <w:style w:type="paragraph" w:styleId="Corpsdetexte3">
    <w:name w:val="Body Text 3"/>
    <w:basedOn w:val="Normal"/>
    <w:link w:val="Corpsdetexte3Car"/>
    <w:rsid w:val="007F5214"/>
    <w:pPr>
      <w:overflowPunct/>
      <w:autoSpaceDE/>
      <w:autoSpaceDN/>
      <w:adjustRightInd/>
      <w:spacing w:after="120"/>
      <w:contextualSpacing/>
      <w:textAlignment w:val="auto"/>
    </w:pPr>
    <w:rPr>
      <w:rFonts w:ascii="Calibri Light" w:hAnsi="Calibri Light"/>
      <w:sz w:val="16"/>
      <w:szCs w:val="16"/>
      <w:lang w:val="x-none" w:eastAsia="x-none"/>
    </w:rPr>
  </w:style>
  <w:style w:type="character" w:customStyle="1" w:styleId="Corpsdetexte3Car">
    <w:name w:val="Corps de texte 3 Car"/>
    <w:basedOn w:val="Policepardfaut"/>
    <w:link w:val="Corpsdetexte3"/>
    <w:rsid w:val="007F5214"/>
    <w:rPr>
      <w:rFonts w:ascii="Calibri Light" w:eastAsia="Times New Roman" w:hAnsi="Calibri Light" w:cs="Times New Roman"/>
      <w:sz w:val="16"/>
      <w:szCs w:val="16"/>
      <w:lang w:val="x-none" w:eastAsia="x-none"/>
    </w:rPr>
  </w:style>
  <w:style w:type="paragraph" w:customStyle="1" w:styleId="Normal2">
    <w:name w:val="Normal2"/>
    <w:basedOn w:val="Normal"/>
    <w:rsid w:val="007F5214"/>
    <w:pPr>
      <w:keepLines/>
      <w:tabs>
        <w:tab w:val="left" w:pos="567"/>
        <w:tab w:val="left" w:pos="851"/>
        <w:tab w:val="left" w:pos="1134"/>
      </w:tabs>
      <w:overflowPunct/>
      <w:autoSpaceDE/>
      <w:autoSpaceDN/>
      <w:adjustRightInd/>
      <w:ind w:left="284" w:firstLine="284"/>
      <w:contextualSpacing/>
      <w:textAlignment w:val="auto"/>
    </w:pPr>
    <w:rPr>
      <w:rFonts w:ascii="Calibri Light" w:hAnsi="Calibri Light"/>
    </w:rPr>
  </w:style>
  <w:style w:type="table" w:styleId="Grilledutableau">
    <w:name w:val="Table Grid"/>
    <w:basedOn w:val="TableauNormal"/>
    <w:uiPriority w:val="39"/>
    <w:rsid w:val="006A3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E5941"/>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903651"/>
    <w:rPr>
      <w:rFonts w:ascii="Calibri" w:eastAsia="Times New Roman" w:hAnsi="Calibri" w:cs="Times New Roman"/>
      <w:sz w:val="20"/>
      <w:szCs w:val="20"/>
      <w:lang w:eastAsia="fr-FR" w:bidi="hi-IN"/>
    </w:rPr>
  </w:style>
  <w:style w:type="paragraph" w:customStyle="1" w:styleId="paragraph">
    <w:name w:val="paragraph"/>
    <w:basedOn w:val="Normal"/>
    <w:rsid w:val="009C7620"/>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normaltextrun">
    <w:name w:val="normaltextrun"/>
    <w:basedOn w:val="Policepardfaut"/>
    <w:rsid w:val="009C7620"/>
  </w:style>
  <w:style w:type="character" w:customStyle="1" w:styleId="eop">
    <w:name w:val="eop"/>
    <w:basedOn w:val="Policepardfaut"/>
    <w:rsid w:val="009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6998">
      <w:bodyDiv w:val="1"/>
      <w:marLeft w:val="0"/>
      <w:marRight w:val="0"/>
      <w:marTop w:val="0"/>
      <w:marBottom w:val="0"/>
      <w:divBdr>
        <w:top w:val="none" w:sz="0" w:space="0" w:color="auto"/>
        <w:left w:val="none" w:sz="0" w:space="0" w:color="auto"/>
        <w:bottom w:val="none" w:sz="0" w:space="0" w:color="auto"/>
        <w:right w:val="none" w:sz="0" w:space="0" w:color="auto"/>
      </w:divBdr>
    </w:div>
    <w:div w:id="301270856">
      <w:bodyDiv w:val="1"/>
      <w:marLeft w:val="0"/>
      <w:marRight w:val="0"/>
      <w:marTop w:val="0"/>
      <w:marBottom w:val="0"/>
      <w:divBdr>
        <w:top w:val="none" w:sz="0" w:space="0" w:color="auto"/>
        <w:left w:val="none" w:sz="0" w:space="0" w:color="auto"/>
        <w:bottom w:val="none" w:sz="0" w:space="0" w:color="auto"/>
        <w:right w:val="none" w:sz="0" w:space="0" w:color="auto"/>
      </w:divBdr>
    </w:div>
    <w:div w:id="302589934">
      <w:bodyDiv w:val="1"/>
      <w:marLeft w:val="0"/>
      <w:marRight w:val="0"/>
      <w:marTop w:val="0"/>
      <w:marBottom w:val="0"/>
      <w:divBdr>
        <w:top w:val="none" w:sz="0" w:space="0" w:color="auto"/>
        <w:left w:val="none" w:sz="0" w:space="0" w:color="auto"/>
        <w:bottom w:val="none" w:sz="0" w:space="0" w:color="auto"/>
        <w:right w:val="none" w:sz="0" w:space="0" w:color="auto"/>
      </w:divBdr>
      <w:divsChild>
        <w:div w:id="1310013117">
          <w:marLeft w:val="821"/>
          <w:marRight w:val="0"/>
          <w:marTop w:val="0"/>
          <w:marBottom w:val="0"/>
          <w:divBdr>
            <w:top w:val="none" w:sz="0" w:space="0" w:color="auto"/>
            <w:left w:val="none" w:sz="0" w:space="0" w:color="auto"/>
            <w:bottom w:val="none" w:sz="0" w:space="0" w:color="auto"/>
            <w:right w:val="none" w:sz="0" w:space="0" w:color="auto"/>
          </w:divBdr>
        </w:div>
      </w:divsChild>
    </w:div>
    <w:div w:id="310476704">
      <w:bodyDiv w:val="1"/>
      <w:marLeft w:val="0"/>
      <w:marRight w:val="0"/>
      <w:marTop w:val="0"/>
      <w:marBottom w:val="0"/>
      <w:divBdr>
        <w:top w:val="none" w:sz="0" w:space="0" w:color="auto"/>
        <w:left w:val="none" w:sz="0" w:space="0" w:color="auto"/>
        <w:bottom w:val="none" w:sz="0" w:space="0" w:color="auto"/>
        <w:right w:val="none" w:sz="0" w:space="0" w:color="auto"/>
      </w:divBdr>
    </w:div>
    <w:div w:id="366754880">
      <w:bodyDiv w:val="1"/>
      <w:marLeft w:val="0"/>
      <w:marRight w:val="0"/>
      <w:marTop w:val="0"/>
      <w:marBottom w:val="0"/>
      <w:divBdr>
        <w:top w:val="none" w:sz="0" w:space="0" w:color="auto"/>
        <w:left w:val="none" w:sz="0" w:space="0" w:color="auto"/>
        <w:bottom w:val="none" w:sz="0" w:space="0" w:color="auto"/>
        <w:right w:val="none" w:sz="0" w:space="0" w:color="auto"/>
      </w:divBdr>
    </w:div>
    <w:div w:id="448663858">
      <w:bodyDiv w:val="1"/>
      <w:marLeft w:val="0"/>
      <w:marRight w:val="0"/>
      <w:marTop w:val="0"/>
      <w:marBottom w:val="0"/>
      <w:divBdr>
        <w:top w:val="none" w:sz="0" w:space="0" w:color="auto"/>
        <w:left w:val="none" w:sz="0" w:space="0" w:color="auto"/>
        <w:bottom w:val="none" w:sz="0" w:space="0" w:color="auto"/>
        <w:right w:val="none" w:sz="0" w:space="0" w:color="auto"/>
      </w:divBdr>
    </w:div>
    <w:div w:id="455179924">
      <w:bodyDiv w:val="1"/>
      <w:marLeft w:val="0"/>
      <w:marRight w:val="0"/>
      <w:marTop w:val="0"/>
      <w:marBottom w:val="0"/>
      <w:divBdr>
        <w:top w:val="none" w:sz="0" w:space="0" w:color="auto"/>
        <w:left w:val="none" w:sz="0" w:space="0" w:color="auto"/>
        <w:bottom w:val="none" w:sz="0" w:space="0" w:color="auto"/>
        <w:right w:val="none" w:sz="0" w:space="0" w:color="auto"/>
      </w:divBdr>
    </w:div>
    <w:div w:id="467014956">
      <w:bodyDiv w:val="1"/>
      <w:marLeft w:val="0"/>
      <w:marRight w:val="0"/>
      <w:marTop w:val="0"/>
      <w:marBottom w:val="0"/>
      <w:divBdr>
        <w:top w:val="none" w:sz="0" w:space="0" w:color="auto"/>
        <w:left w:val="none" w:sz="0" w:space="0" w:color="auto"/>
        <w:bottom w:val="none" w:sz="0" w:space="0" w:color="auto"/>
        <w:right w:val="none" w:sz="0" w:space="0" w:color="auto"/>
      </w:divBdr>
    </w:div>
    <w:div w:id="684671520">
      <w:bodyDiv w:val="1"/>
      <w:marLeft w:val="0"/>
      <w:marRight w:val="0"/>
      <w:marTop w:val="0"/>
      <w:marBottom w:val="0"/>
      <w:divBdr>
        <w:top w:val="none" w:sz="0" w:space="0" w:color="auto"/>
        <w:left w:val="none" w:sz="0" w:space="0" w:color="auto"/>
        <w:bottom w:val="none" w:sz="0" w:space="0" w:color="auto"/>
        <w:right w:val="none" w:sz="0" w:space="0" w:color="auto"/>
      </w:divBdr>
    </w:div>
    <w:div w:id="758329296">
      <w:bodyDiv w:val="1"/>
      <w:marLeft w:val="0"/>
      <w:marRight w:val="0"/>
      <w:marTop w:val="0"/>
      <w:marBottom w:val="0"/>
      <w:divBdr>
        <w:top w:val="none" w:sz="0" w:space="0" w:color="auto"/>
        <w:left w:val="none" w:sz="0" w:space="0" w:color="auto"/>
        <w:bottom w:val="none" w:sz="0" w:space="0" w:color="auto"/>
        <w:right w:val="none" w:sz="0" w:space="0" w:color="auto"/>
      </w:divBdr>
    </w:div>
    <w:div w:id="768963843">
      <w:bodyDiv w:val="1"/>
      <w:marLeft w:val="0"/>
      <w:marRight w:val="0"/>
      <w:marTop w:val="0"/>
      <w:marBottom w:val="0"/>
      <w:divBdr>
        <w:top w:val="none" w:sz="0" w:space="0" w:color="auto"/>
        <w:left w:val="none" w:sz="0" w:space="0" w:color="auto"/>
        <w:bottom w:val="none" w:sz="0" w:space="0" w:color="auto"/>
        <w:right w:val="none" w:sz="0" w:space="0" w:color="auto"/>
      </w:divBdr>
    </w:div>
    <w:div w:id="920065089">
      <w:bodyDiv w:val="1"/>
      <w:marLeft w:val="0"/>
      <w:marRight w:val="0"/>
      <w:marTop w:val="0"/>
      <w:marBottom w:val="0"/>
      <w:divBdr>
        <w:top w:val="none" w:sz="0" w:space="0" w:color="auto"/>
        <w:left w:val="none" w:sz="0" w:space="0" w:color="auto"/>
        <w:bottom w:val="none" w:sz="0" w:space="0" w:color="auto"/>
        <w:right w:val="none" w:sz="0" w:space="0" w:color="auto"/>
      </w:divBdr>
    </w:div>
    <w:div w:id="1122849132">
      <w:bodyDiv w:val="1"/>
      <w:marLeft w:val="0"/>
      <w:marRight w:val="0"/>
      <w:marTop w:val="0"/>
      <w:marBottom w:val="0"/>
      <w:divBdr>
        <w:top w:val="none" w:sz="0" w:space="0" w:color="auto"/>
        <w:left w:val="none" w:sz="0" w:space="0" w:color="auto"/>
        <w:bottom w:val="none" w:sz="0" w:space="0" w:color="auto"/>
        <w:right w:val="none" w:sz="0" w:space="0" w:color="auto"/>
      </w:divBdr>
    </w:div>
    <w:div w:id="1179928556">
      <w:bodyDiv w:val="1"/>
      <w:marLeft w:val="0"/>
      <w:marRight w:val="0"/>
      <w:marTop w:val="0"/>
      <w:marBottom w:val="0"/>
      <w:divBdr>
        <w:top w:val="none" w:sz="0" w:space="0" w:color="auto"/>
        <w:left w:val="none" w:sz="0" w:space="0" w:color="auto"/>
        <w:bottom w:val="none" w:sz="0" w:space="0" w:color="auto"/>
        <w:right w:val="none" w:sz="0" w:space="0" w:color="auto"/>
      </w:divBdr>
    </w:div>
    <w:div w:id="1362438052">
      <w:bodyDiv w:val="1"/>
      <w:marLeft w:val="0"/>
      <w:marRight w:val="0"/>
      <w:marTop w:val="0"/>
      <w:marBottom w:val="0"/>
      <w:divBdr>
        <w:top w:val="none" w:sz="0" w:space="0" w:color="auto"/>
        <w:left w:val="none" w:sz="0" w:space="0" w:color="auto"/>
        <w:bottom w:val="none" w:sz="0" w:space="0" w:color="auto"/>
        <w:right w:val="none" w:sz="0" w:space="0" w:color="auto"/>
      </w:divBdr>
    </w:div>
    <w:div w:id="1393499767">
      <w:bodyDiv w:val="1"/>
      <w:marLeft w:val="0"/>
      <w:marRight w:val="0"/>
      <w:marTop w:val="0"/>
      <w:marBottom w:val="0"/>
      <w:divBdr>
        <w:top w:val="none" w:sz="0" w:space="0" w:color="auto"/>
        <w:left w:val="none" w:sz="0" w:space="0" w:color="auto"/>
        <w:bottom w:val="none" w:sz="0" w:space="0" w:color="auto"/>
        <w:right w:val="none" w:sz="0" w:space="0" w:color="auto"/>
      </w:divBdr>
    </w:div>
    <w:div w:id="1414204006">
      <w:bodyDiv w:val="1"/>
      <w:marLeft w:val="0"/>
      <w:marRight w:val="0"/>
      <w:marTop w:val="0"/>
      <w:marBottom w:val="0"/>
      <w:divBdr>
        <w:top w:val="none" w:sz="0" w:space="0" w:color="auto"/>
        <w:left w:val="none" w:sz="0" w:space="0" w:color="auto"/>
        <w:bottom w:val="none" w:sz="0" w:space="0" w:color="auto"/>
        <w:right w:val="none" w:sz="0" w:space="0" w:color="auto"/>
      </w:divBdr>
    </w:div>
    <w:div w:id="1456826450">
      <w:bodyDiv w:val="1"/>
      <w:marLeft w:val="0"/>
      <w:marRight w:val="0"/>
      <w:marTop w:val="0"/>
      <w:marBottom w:val="0"/>
      <w:divBdr>
        <w:top w:val="none" w:sz="0" w:space="0" w:color="auto"/>
        <w:left w:val="none" w:sz="0" w:space="0" w:color="auto"/>
        <w:bottom w:val="none" w:sz="0" w:space="0" w:color="auto"/>
        <w:right w:val="none" w:sz="0" w:space="0" w:color="auto"/>
      </w:divBdr>
      <w:divsChild>
        <w:div w:id="383800293">
          <w:marLeft w:val="1541"/>
          <w:marRight w:val="0"/>
          <w:marTop w:val="0"/>
          <w:marBottom w:val="0"/>
          <w:divBdr>
            <w:top w:val="none" w:sz="0" w:space="0" w:color="auto"/>
            <w:left w:val="none" w:sz="0" w:space="0" w:color="auto"/>
            <w:bottom w:val="none" w:sz="0" w:space="0" w:color="auto"/>
            <w:right w:val="none" w:sz="0" w:space="0" w:color="auto"/>
          </w:divBdr>
        </w:div>
        <w:div w:id="414862502">
          <w:marLeft w:val="821"/>
          <w:marRight w:val="0"/>
          <w:marTop w:val="0"/>
          <w:marBottom w:val="0"/>
          <w:divBdr>
            <w:top w:val="none" w:sz="0" w:space="0" w:color="auto"/>
            <w:left w:val="none" w:sz="0" w:space="0" w:color="auto"/>
            <w:bottom w:val="none" w:sz="0" w:space="0" w:color="auto"/>
            <w:right w:val="none" w:sz="0" w:space="0" w:color="auto"/>
          </w:divBdr>
        </w:div>
        <w:div w:id="428547580">
          <w:marLeft w:val="1541"/>
          <w:marRight w:val="0"/>
          <w:marTop w:val="0"/>
          <w:marBottom w:val="0"/>
          <w:divBdr>
            <w:top w:val="none" w:sz="0" w:space="0" w:color="auto"/>
            <w:left w:val="none" w:sz="0" w:space="0" w:color="auto"/>
            <w:bottom w:val="none" w:sz="0" w:space="0" w:color="auto"/>
            <w:right w:val="none" w:sz="0" w:space="0" w:color="auto"/>
          </w:divBdr>
        </w:div>
        <w:div w:id="442001910">
          <w:marLeft w:val="1541"/>
          <w:marRight w:val="0"/>
          <w:marTop w:val="0"/>
          <w:marBottom w:val="0"/>
          <w:divBdr>
            <w:top w:val="none" w:sz="0" w:space="0" w:color="auto"/>
            <w:left w:val="none" w:sz="0" w:space="0" w:color="auto"/>
            <w:bottom w:val="none" w:sz="0" w:space="0" w:color="auto"/>
            <w:right w:val="none" w:sz="0" w:space="0" w:color="auto"/>
          </w:divBdr>
        </w:div>
      </w:divsChild>
    </w:div>
    <w:div w:id="1560242332">
      <w:bodyDiv w:val="1"/>
      <w:marLeft w:val="0"/>
      <w:marRight w:val="0"/>
      <w:marTop w:val="0"/>
      <w:marBottom w:val="0"/>
      <w:divBdr>
        <w:top w:val="none" w:sz="0" w:space="0" w:color="auto"/>
        <w:left w:val="none" w:sz="0" w:space="0" w:color="auto"/>
        <w:bottom w:val="none" w:sz="0" w:space="0" w:color="auto"/>
        <w:right w:val="none" w:sz="0" w:space="0" w:color="auto"/>
      </w:divBdr>
    </w:div>
    <w:div w:id="1736120855">
      <w:bodyDiv w:val="1"/>
      <w:marLeft w:val="0"/>
      <w:marRight w:val="0"/>
      <w:marTop w:val="0"/>
      <w:marBottom w:val="0"/>
      <w:divBdr>
        <w:top w:val="none" w:sz="0" w:space="0" w:color="auto"/>
        <w:left w:val="none" w:sz="0" w:space="0" w:color="auto"/>
        <w:bottom w:val="none" w:sz="0" w:space="0" w:color="auto"/>
        <w:right w:val="none" w:sz="0" w:space="0" w:color="auto"/>
      </w:divBdr>
    </w:div>
    <w:div w:id="1785881066">
      <w:bodyDiv w:val="1"/>
      <w:marLeft w:val="0"/>
      <w:marRight w:val="0"/>
      <w:marTop w:val="0"/>
      <w:marBottom w:val="0"/>
      <w:divBdr>
        <w:top w:val="none" w:sz="0" w:space="0" w:color="auto"/>
        <w:left w:val="none" w:sz="0" w:space="0" w:color="auto"/>
        <w:bottom w:val="none" w:sz="0" w:space="0" w:color="auto"/>
        <w:right w:val="none" w:sz="0" w:space="0" w:color="auto"/>
      </w:divBdr>
    </w:div>
    <w:div w:id="1914852445">
      <w:bodyDiv w:val="1"/>
      <w:marLeft w:val="0"/>
      <w:marRight w:val="0"/>
      <w:marTop w:val="0"/>
      <w:marBottom w:val="0"/>
      <w:divBdr>
        <w:top w:val="none" w:sz="0" w:space="0" w:color="auto"/>
        <w:left w:val="none" w:sz="0" w:space="0" w:color="auto"/>
        <w:bottom w:val="none" w:sz="0" w:space="0" w:color="auto"/>
        <w:right w:val="none" w:sz="0" w:space="0" w:color="auto"/>
      </w:divBdr>
      <w:divsChild>
        <w:div w:id="4093760">
          <w:marLeft w:val="2347"/>
          <w:marRight w:val="0"/>
          <w:marTop w:val="0"/>
          <w:marBottom w:val="0"/>
          <w:divBdr>
            <w:top w:val="none" w:sz="0" w:space="0" w:color="auto"/>
            <w:left w:val="none" w:sz="0" w:space="0" w:color="auto"/>
            <w:bottom w:val="none" w:sz="0" w:space="0" w:color="auto"/>
            <w:right w:val="none" w:sz="0" w:space="0" w:color="auto"/>
          </w:divBdr>
        </w:div>
        <w:div w:id="719548590">
          <w:marLeft w:val="821"/>
          <w:marRight w:val="0"/>
          <w:marTop w:val="0"/>
          <w:marBottom w:val="0"/>
          <w:divBdr>
            <w:top w:val="none" w:sz="0" w:space="0" w:color="auto"/>
            <w:left w:val="none" w:sz="0" w:space="0" w:color="auto"/>
            <w:bottom w:val="none" w:sz="0" w:space="0" w:color="auto"/>
            <w:right w:val="none" w:sz="0" w:space="0" w:color="auto"/>
          </w:divBdr>
        </w:div>
        <w:div w:id="752435231">
          <w:marLeft w:val="2347"/>
          <w:marRight w:val="0"/>
          <w:marTop w:val="0"/>
          <w:marBottom w:val="0"/>
          <w:divBdr>
            <w:top w:val="none" w:sz="0" w:space="0" w:color="auto"/>
            <w:left w:val="none" w:sz="0" w:space="0" w:color="auto"/>
            <w:bottom w:val="none" w:sz="0" w:space="0" w:color="auto"/>
            <w:right w:val="none" w:sz="0" w:space="0" w:color="auto"/>
          </w:divBdr>
        </w:div>
        <w:div w:id="1284506924">
          <w:marLeft w:val="2347"/>
          <w:marRight w:val="0"/>
          <w:marTop w:val="0"/>
          <w:marBottom w:val="0"/>
          <w:divBdr>
            <w:top w:val="none" w:sz="0" w:space="0" w:color="auto"/>
            <w:left w:val="none" w:sz="0" w:space="0" w:color="auto"/>
            <w:bottom w:val="none" w:sz="0" w:space="0" w:color="auto"/>
            <w:right w:val="none" w:sz="0" w:space="0" w:color="auto"/>
          </w:divBdr>
        </w:div>
        <w:div w:id="1322735951">
          <w:marLeft w:val="2347"/>
          <w:marRight w:val="0"/>
          <w:marTop w:val="0"/>
          <w:marBottom w:val="0"/>
          <w:divBdr>
            <w:top w:val="none" w:sz="0" w:space="0" w:color="auto"/>
            <w:left w:val="none" w:sz="0" w:space="0" w:color="auto"/>
            <w:bottom w:val="none" w:sz="0" w:space="0" w:color="auto"/>
            <w:right w:val="none" w:sz="0" w:space="0" w:color="auto"/>
          </w:divBdr>
        </w:div>
        <w:div w:id="1772621835">
          <w:marLeft w:val="2347"/>
          <w:marRight w:val="0"/>
          <w:marTop w:val="0"/>
          <w:marBottom w:val="0"/>
          <w:divBdr>
            <w:top w:val="none" w:sz="0" w:space="0" w:color="auto"/>
            <w:left w:val="none" w:sz="0" w:space="0" w:color="auto"/>
            <w:bottom w:val="none" w:sz="0" w:space="0" w:color="auto"/>
            <w:right w:val="none" w:sz="0" w:space="0" w:color="auto"/>
          </w:divBdr>
        </w:div>
        <w:div w:id="1879313215">
          <w:marLeft w:val="2347"/>
          <w:marRight w:val="0"/>
          <w:marTop w:val="0"/>
          <w:marBottom w:val="0"/>
          <w:divBdr>
            <w:top w:val="none" w:sz="0" w:space="0" w:color="auto"/>
            <w:left w:val="none" w:sz="0" w:space="0" w:color="auto"/>
            <w:bottom w:val="none" w:sz="0" w:space="0" w:color="auto"/>
            <w:right w:val="none" w:sz="0" w:space="0" w:color="auto"/>
          </w:divBdr>
        </w:div>
        <w:div w:id="2106876372">
          <w:marLeft w:val="2347"/>
          <w:marRight w:val="0"/>
          <w:marTop w:val="0"/>
          <w:marBottom w:val="0"/>
          <w:divBdr>
            <w:top w:val="none" w:sz="0" w:space="0" w:color="auto"/>
            <w:left w:val="none" w:sz="0" w:space="0" w:color="auto"/>
            <w:bottom w:val="none" w:sz="0" w:space="0" w:color="auto"/>
            <w:right w:val="none" w:sz="0" w:space="0" w:color="auto"/>
          </w:divBdr>
        </w:div>
        <w:div w:id="2122450620">
          <w:marLeft w:val="2347"/>
          <w:marRight w:val="0"/>
          <w:marTop w:val="0"/>
          <w:marBottom w:val="0"/>
          <w:divBdr>
            <w:top w:val="none" w:sz="0" w:space="0" w:color="auto"/>
            <w:left w:val="none" w:sz="0" w:space="0" w:color="auto"/>
            <w:bottom w:val="none" w:sz="0" w:space="0" w:color="auto"/>
            <w:right w:val="none" w:sz="0" w:space="0" w:color="auto"/>
          </w:divBdr>
        </w:div>
      </w:divsChild>
    </w:div>
    <w:div w:id="2081436358">
      <w:bodyDiv w:val="1"/>
      <w:marLeft w:val="0"/>
      <w:marRight w:val="0"/>
      <w:marTop w:val="0"/>
      <w:marBottom w:val="0"/>
      <w:divBdr>
        <w:top w:val="none" w:sz="0" w:space="0" w:color="auto"/>
        <w:left w:val="none" w:sz="0" w:space="0" w:color="auto"/>
        <w:bottom w:val="none" w:sz="0" w:space="0" w:color="auto"/>
        <w:right w:val="none" w:sz="0" w:space="0" w:color="auto"/>
      </w:divBdr>
    </w:div>
    <w:div w:id="20935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11054-E6E5-4776-89DA-9EDE61C8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632</Words>
  <Characters>3479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Joëlle BONEU-MERCKAERT</dc:creator>
  <cp:keywords/>
  <dc:description/>
  <cp:lastModifiedBy>Charlotte PAVY</cp:lastModifiedBy>
  <cp:revision>6</cp:revision>
  <cp:lastPrinted>2022-01-14T08:34:00Z</cp:lastPrinted>
  <dcterms:created xsi:type="dcterms:W3CDTF">2025-08-18T13:06:00Z</dcterms:created>
  <dcterms:modified xsi:type="dcterms:W3CDTF">2025-08-21T08:21:00Z</dcterms:modified>
</cp:coreProperties>
</file>