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D1AF7" w14:textId="77777777" w:rsidR="00CD093A" w:rsidRPr="00DC34E4" w:rsidRDefault="00CD093A" w:rsidP="00CD093A">
      <w:pPr>
        <w:pBdr>
          <w:top w:val="single" w:sz="4" w:space="1" w:color="auto"/>
          <w:left w:val="single" w:sz="4" w:space="4" w:color="auto"/>
          <w:bottom w:val="single" w:sz="4" w:space="1" w:color="auto"/>
          <w:right w:val="single" w:sz="4" w:space="4" w:color="auto"/>
        </w:pBdr>
        <w:ind w:right="-1"/>
        <w:jc w:val="center"/>
        <w:rPr>
          <w:rFonts w:ascii="Antique Olive Pro" w:hAnsi="Antique Olive Pro" w:cs="Arial"/>
          <w:sz w:val="120"/>
          <w:szCs w:val="120"/>
        </w:rPr>
      </w:pPr>
      <w:r w:rsidRPr="00DC34E4">
        <w:rPr>
          <w:rFonts w:ascii="Antique Olive Pro" w:hAnsi="Antique Olive Pro" w:cs="Arial"/>
          <w:sz w:val="120"/>
          <w:szCs w:val="120"/>
        </w:rPr>
        <w:t>Mucem</w:t>
      </w:r>
    </w:p>
    <w:p w14:paraId="409A89FB" w14:textId="1BDEB912" w:rsidR="00CD093A" w:rsidRDefault="00CD093A" w:rsidP="00CD093A">
      <w:pPr>
        <w:pBdr>
          <w:top w:val="single" w:sz="4" w:space="1" w:color="auto"/>
          <w:left w:val="single" w:sz="4" w:space="4" w:color="auto"/>
          <w:bottom w:val="single" w:sz="4" w:space="1" w:color="auto"/>
          <w:right w:val="single" w:sz="4" w:space="4" w:color="auto"/>
        </w:pBdr>
        <w:ind w:right="-1"/>
        <w:jc w:val="center"/>
        <w:rPr>
          <w:b/>
          <w:sz w:val="28"/>
        </w:rPr>
      </w:pPr>
      <w:r w:rsidRPr="00DC34E4">
        <w:rPr>
          <w:b/>
          <w:sz w:val="28"/>
        </w:rPr>
        <w:t xml:space="preserve">Département </w:t>
      </w:r>
      <w:r w:rsidR="00DC34E4" w:rsidRPr="00DC34E4">
        <w:rPr>
          <w:b/>
          <w:sz w:val="28"/>
        </w:rPr>
        <w:t>du développement culturel et des publics (DDCP)</w:t>
      </w:r>
    </w:p>
    <w:p w14:paraId="38B17D0C" w14:textId="77777777" w:rsidR="001B521C" w:rsidRDefault="001B521C" w:rsidP="00CD093A">
      <w:pPr>
        <w:pBdr>
          <w:top w:val="single" w:sz="4" w:space="1" w:color="auto"/>
          <w:left w:val="single" w:sz="4" w:space="4" w:color="auto"/>
          <w:bottom w:val="single" w:sz="4" w:space="1" w:color="auto"/>
          <w:right w:val="single" w:sz="4" w:space="4" w:color="auto"/>
        </w:pBdr>
        <w:ind w:right="-1"/>
        <w:jc w:val="center"/>
      </w:pPr>
    </w:p>
    <w:p w14:paraId="5E2283BD" w14:textId="77777777" w:rsidR="001B521C" w:rsidRDefault="001B521C" w:rsidP="00CD093A">
      <w:pPr>
        <w:jc w:val="center"/>
        <w:rPr>
          <w:b/>
          <w:color w:val="0070C0"/>
          <w:sz w:val="56"/>
        </w:rPr>
      </w:pPr>
    </w:p>
    <w:p w14:paraId="03AC2A1E" w14:textId="77777777" w:rsidR="00CD093A" w:rsidRDefault="00CD093A" w:rsidP="00CD093A">
      <w:pPr>
        <w:jc w:val="center"/>
        <w:rPr>
          <w:b/>
          <w:color w:val="0070C0"/>
          <w:sz w:val="56"/>
        </w:rPr>
      </w:pPr>
      <w:r w:rsidRPr="00DC34E4">
        <w:rPr>
          <w:b/>
          <w:color w:val="0070C0"/>
          <w:sz w:val="56"/>
        </w:rPr>
        <w:t>CAHIER DES CLAUSES ADMINISTRATIVES PARTICULIERES (CCAP)</w:t>
      </w:r>
    </w:p>
    <w:p w14:paraId="0F9428FB" w14:textId="67E4D477" w:rsidR="00D5170E" w:rsidRDefault="00D5170E" w:rsidP="00CD093A">
      <w:pPr>
        <w:jc w:val="center"/>
        <w:rPr>
          <w:b/>
          <w:color w:val="0070C0"/>
          <w:sz w:val="56"/>
        </w:rPr>
      </w:pPr>
      <w:r>
        <w:rPr>
          <w:b/>
          <w:color w:val="0070C0"/>
          <w:sz w:val="56"/>
        </w:rPr>
        <w:t xml:space="preserve">Annexe 2 : </w:t>
      </w:r>
      <w:r w:rsidR="008E0E88">
        <w:rPr>
          <w:b/>
          <w:color w:val="0070C0"/>
          <w:sz w:val="56"/>
        </w:rPr>
        <w:t>Traitement de données à caractère personnel</w:t>
      </w:r>
      <w:r w:rsidR="00834607">
        <w:rPr>
          <w:b/>
          <w:color w:val="0070C0"/>
          <w:sz w:val="56"/>
        </w:rPr>
        <w:t xml:space="preserve"> pour le compte du Mucem</w:t>
      </w:r>
    </w:p>
    <w:p w14:paraId="6D24D2A2" w14:textId="77777777" w:rsidR="001B521C" w:rsidRPr="00AD5244" w:rsidRDefault="001B521C" w:rsidP="00CD093A">
      <w:pPr>
        <w:jc w:val="center"/>
        <w:rPr>
          <w:b/>
          <w:color w:val="0070C0"/>
          <w:sz w:val="56"/>
        </w:rPr>
      </w:pPr>
    </w:p>
    <w:p w14:paraId="7ED882C2" w14:textId="77777777" w:rsidR="00CD093A" w:rsidRDefault="00CD093A" w:rsidP="00CD093A">
      <w:pPr>
        <w:pBdr>
          <w:top w:val="single" w:sz="4" w:space="1" w:color="auto"/>
          <w:left w:val="single" w:sz="4" w:space="4" w:color="auto"/>
          <w:bottom w:val="single" w:sz="4" w:space="1" w:color="auto"/>
          <w:right w:val="single" w:sz="4" w:space="4" w:color="auto"/>
        </w:pBdr>
      </w:pPr>
    </w:p>
    <w:p w14:paraId="531D3FB7" w14:textId="379B8294" w:rsidR="00CD093A" w:rsidRPr="00AD5244" w:rsidRDefault="00CD093A" w:rsidP="00CD093A">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2"/>
        </w:rPr>
      </w:pPr>
      <w:r w:rsidRPr="00AD5244">
        <w:rPr>
          <w:rFonts w:ascii="NeueHaasGroteskText Pro" w:hAnsi="NeueHaasGroteskText Pro" w:cs="Arial"/>
          <w:b/>
          <w:sz w:val="32"/>
          <w:u w:val="single"/>
        </w:rPr>
        <w:t>OBJET</w:t>
      </w:r>
      <w:r w:rsidR="00834607">
        <w:rPr>
          <w:rFonts w:ascii="NeueHaasGroteskText Pro" w:hAnsi="NeueHaasGroteskText Pro" w:cs="Arial"/>
          <w:b/>
          <w:sz w:val="32"/>
          <w:u w:val="single"/>
        </w:rPr>
        <w:t xml:space="preserve"> DU CONTRAT IMPLIQUANT LE TRAITEMENT DE DONNEES</w:t>
      </w:r>
      <w:r w:rsidRPr="00AD5244">
        <w:rPr>
          <w:rFonts w:ascii="NeueHaasGroteskText Pro" w:hAnsi="NeueHaasGroteskText Pro" w:cs="Arial"/>
          <w:b/>
          <w:sz w:val="32"/>
        </w:rPr>
        <w:t> :</w:t>
      </w:r>
    </w:p>
    <w:p w14:paraId="63ED32B1" w14:textId="77777777" w:rsidR="00834607" w:rsidRDefault="00834607" w:rsidP="00CD093A">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6"/>
          <w:highlight w:val="yellow"/>
        </w:rPr>
      </w:pPr>
    </w:p>
    <w:p w14:paraId="28531EB1" w14:textId="77777777" w:rsidR="00DC34E4" w:rsidRPr="00DC34E4" w:rsidRDefault="00DC34E4" w:rsidP="00DC34E4">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6"/>
        </w:rPr>
      </w:pPr>
      <w:r w:rsidRPr="00DC34E4">
        <w:rPr>
          <w:rFonts w:ascii="NeueHaasGroteskText Pro" w:hAnsi="NeueHaasGroteskText Pro" w:cs="Arial"/>
          <w:b/>
          <w:sz w:val="36"/>
        </w:rPr>
        <w:t>Prestations d’études des publics</w:t>
      </w:r>
    </w:p>
    <w:p w14:paraId="17CD3F8D" w14:textId="77777777" w:rsidR="00DC34E4" w:rsidRPr="00DC34E4" w:rsidRDefault="00DC34E4" w:rsidP="00DC34E4">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6"/>
        </w:rPr>
      </w:pPr>
    </w:p>
    <w:p w14:paraId="380BB022" w14:textId="77777777" w:rsidR="00DC34E4" w:rsidRPr="00DC34E4" w:rsidRDefault="00DC34E4" w:rsidP="00DC34E4">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6"/>
        </w:rPr>
      </w:pPr>
      <w:r w:rsidRPr="00DC34E4">
        <w:rPr>
          <w:rFonts w:ascii="NeueHaasGroteskText Pro" w:hAnsi="NeueHaasGroteskText Pro" w:cs="Arial"/>
          <w:b/>
          <w:sz w:val="36"/>
        </w:rPr>
        <w:t>Lot 1 : Observatoire permanent des publics et études quantitatives</w:t>
      </w:r>
    </w:p>
    <w:p w14:paraId="7E116085" w14:textId="2BCB4633" w:rsidR="00E22FCF" w:rsidRDefault="00E22FCF" w:rsidP="008505D9"/>
    <w:p w14:paraId="7BB0B93C" w14:textId="77777777" w:rsidR="00E22FCF" w:rsidRDefault="00E22FCF">
      <w:pPr>
        <w:overflowPunct/>
        <w:autoSpaceDE/>
        <w:autoSpaceDN/>
        <w:adjustRightInd/>
        <w:spacing w:after="200" w:line="276" w:lineRule="auto"/>
        <w:jc w:val="left"/>
        <w:textAlignment w:val="auto"/>
        <w:rPr>
          <w:rFonts w:asciiTheme="minorHAnsi" w:hAnsiTheme="minorHAnsi" w:cstheme="minorHAnsi"/>
          <w:color w:val="244061" w:themeColor="accent1" w:themeShade="80"/>
          <w:szCs w:val="24"/>
        </w:rPr>
      </w:pPr>
      <w:r>
        <w:rPr>
          <w:rFonts w:asciiTheme="minorHAnsi" w:hAnsiTheme="minorHAnsi" w:cstheme="minorHAnsi"/>
          <w:color w:val="244061" w:themeColor="accent1" w:themeShade="80"/>
          <w:szCs w:val="24"/>
        </w:rPr>
        <w:br w:type="page"/>
      </w:r>
    </w:p>
    <w:p w14:paraId="45BF3ACB" w14:textId="18D78D93" w:rsidR="006D648B" w:rsidRDefault="001B521C" w:rsidP="00F8711F">
      <w:pPr>
        <w:pStyle w:val="Titre1"/>
      </w:pPr>
      <w:bookmarkStart w:id="0" w:name="_Ref337396313"/>
      <w:bookmarkStart w:id="1" w:name="_Toc251755465"/>
      <w:bookmarkStart w:id="2" w:name="_Toc251755541"/>
      <w:bookmarkStart w:id="3" w:name="_Toc251761062"/>
      <w:bookmarkStart w:id="4" w:name="_Toc295160927"/>
      <w:bookmarkStart w:id="5" w:name="_Toc295312885"/>
      <w:r>
        <w:lastRenderedPageBreak/>
        <w:t>Préambule – précisions terminologiques</w:t>
      </w:r>
    </w:p>
    <w:bookmarkEnd w:id="0"/>
    <w:bookmarkEnd w:id="1"/>
    <w:bookmarkEnd w:id="2"/>
    <w:bookmarkEnd w:id="3"/>
    <w:bookmarkEnd w:id="4"/>
    <w:bookmarkEnd w:id="5"/>
    <w:p w14:paraId="4577D648" w14:textId="5152FC4B" w:rsidR="00834607" w:rsidRDefault="00834607" w:rsidP="00834607">
      <w:r>
        <w:t xml:space="preserve">Cf. </w:t>
      </w:r>
      <w:hyperlink r:id="rId8" w:history="1">
        <w:r w:rsidRPr="00E22CE5">
          <w:rPr>
            <w:rStyle w:val="Lienhypertexte"/>
          </w:rPr>
          <w:t>https://www.cnil.fr/fr/glossaire</w:t>
        </w:r>
      </w:hyperlink>
      <w:r>
        <w:t xml:space="preserve"> </w:t>
      </w:r>
    </w:p>
    <w:p w14:paraId="0A33F9A4" w14:textId="07FD4EBC" w:rsidR="001B521C" w:rsidRDefault="001B521C" w:rsidP="001B521C">
      <w:r>
        <w:t>Pour l’application de la présente annexe, le responsable de traitement au sens du RGPD est le Mucem et le sous-traitant est le titulaire du marché public.</w:t>
      </w:r>
    </w:p>
    <w:p w14:paraId="06FCCD4B" w14:textId="2CB3B058" w:rsidR="001B521C" w:rsidRDefault="001B521C" w:rsidP="001B521C">
      <w:r>
        <w:t>La présente clause a pour objet de définir les conditions dans lesquelles le titulaire s’engage à effectuer pour le compte du Mucem les opérations de traitement de données à caractère personnel définies ci-après.</w:t>
      </w:r>
    </w:p>
    <w:p w14:paraId="10FB098A" w14:textId="2B5C5904" w:rsidR="001B521C" w:rsidRDefault="001B521C" w:rsidP="001B521C">
      <w:r>
        <w:t>Dans le cadre du présent marché public, les parties s’engagent à respecter la réglementation en vigueur applicable au traitement de données à caractère personnel et, notamment le règlement (UE) 2016/679 du Parlement européen et du Conseil du 27 avril 2016 relatif à la protection des personnes physiques à l’égard du traitement des données à caractère personnel et à la libre circulation de ces données, et abrogeant la directive 95/46/CE (ci-après, «règlement général sur la protection des données » RGPD) et la loi n°78-17 du 6 janvier 1978 relative à l’informatique, aux fichiers et aux libertés.</w:t>
      </w:r>
    </w:p>
    <w:p w14:paraId="0480D971" w14:textId="38B29133" w:rsidR="001B521C" w:rsidRDefault="001B521C" w:rsidP="001B521C">
      <w:pPr>
        <w:pStyle w:val="Titre1"/>
      </w:pPr>
      <w:r>
        <w:t>description du traitement de données à caractère personnel</w:t>
      </w:r>
    </w:p>
    <w:p w14:paraId="055F8D32" w14:textId="526121E3" w:rsidR="00DC34E4" w:rsidRPr="006059F5" w:rsidRDefault="001B521C" w:rsidP="00DC34E4">
      <w:r>
        <w:t>Le titulaire est autorisé à traiter pour le compte du Mucem, pour la durée du présent contrat, les données à caractère personnel nécessaires pour fournir la(les) prestation</w:t>
      </w:r>
      <w:r w:rsidR="00E01340">
        <w:t>(s) suivante</w:t>
      </w:r>
      <w:r>
        <w:t>(s)</w:t>
      </w:r>
      <w:r w:rsidR="00C45F64">
        <w:t> :</w:t>
      </w:r>
      <w:r w:rsidR="00DC34E4">
        <w:t xml:space="preserve"> Prestations d’études des </w:t>
      </w:r>
      <w:r w:rsidR="00DC34E4" w:rsidRPr="006059F5">
        <w:t>publics - Lot 1 : Observatoire permanent des publics et études quantitatives (le détail des prestations figure dans le CCTP).</w:t>
      </w:r>
    </w:p>
    <w:p w14:paraId="6F61153E" w14:textId="7DD12BFE" w:rsidR="001B521C" w:rsidRPr="006059F5" w:rsidRDefault="001B521C" w:rsidP="001B521C">
      <w:r w:rsidRPr="00B95794">
        <w:rPr>
          <w:b/>
        </w:rPr>
        <w:t>La nature des opérations réalisées sur les données est</w:t>
      </w:r>
      <w:r w:rsidR="00C45F64" w:rsidRPr="006059F5">
        <w:t xml:space="preserve"> : </w:t>
      </w:r>
      <w:r w:rsidR="00DC34E4" w:rsidRPr="006059F5">
        <w:t xml:space="preserve">récupération </w:t>
      </w:r>
      <w:r w:rsidR="000940A4" w:rsidRPr="006059F5">
        <w:t xml:space="preserve">et traitement </w:t>
      </w:r>
      <w:r w:rsidR="00DC34E4" w:rsidRPr="006059F5">
        <w:t>d’adresse</w:t>
      </w:r>
      <w:r w:rsidR="000940A4" w:rsidRPr="006059F5">
        <w:t>s</w:t>
      </w:r>
      <w:r w:rsidR="00DC34E4" w:rsidRPr="006059F5">
        <w:t xml:space="preserve"> mail</w:t>
      </w:r>
    </w:p>
    <w:p w14:paraId="7A78E13C" w14:textId="32B2586A" w:rsidR="001B521C" w:rsidRPr="006059F5" w:rsidRDefault="001B521C" w:rsidP="001B521C">
      <w:r w:rsidRPr="00B95794">
        <w:rPr>
          <w:b/>
        </w:rPr>
        <w:t>La ou les finalité(s) du traitement sont</w:t>
      </w:r>
      <w:r w:rsidR="00C45F64" w:rsidRPr="006059F5">
        <w:t xml:space="preserve"> : </w:t>
      </w:r>
      <w:r w:rsidR="006059F5" w:rsidRPr="006059F5">
        <w:t>alimentation</w:t>
      </w:r>
      <w:r w:rsidR="00DC34E4" w:rsidRPr="006059F5">
        <w:t xml:space="preserve"> d’une base de données </w:t>
      </w:r>
      <w:r w:rsidR="000940A4" w:rsidRPr="006059F5">
        <w:t xml:space="preserve">de courriels </w:t>
      </w:r>
      <w:r w:rsidR="00DC34E4" w:rsidRPr="006059F5">
        <w:t>pour inscription à la newsletter du Mucem</w:t>
      </w:r>
    </w:p>
    <w:p w14:paraId="0A65A26D" w14:textId="542EEB0D" w:rsidR="001B521C" w:rsidRPr="006059F5" w:rsidRDefault="001B521C" w:rsidP="001B521C">
      <w:r w:rsidRPr="00B95794">
        <w:rPr>
          <w:b/>
        </w:rPr>
        <w:t>Les données à caractère personnel traitées sont</w:t>
      </w:r>
      <w:r w:rsidR="00C45F64" w:rsidRPr="006059F5">
        <w:t xml:space="preserve"> : </w:t>
      </w:r>
      <w:r w:rsidR="00DC34E4" w:rsidRPr="006059F5">
        <w:t>adresse mail des publics interrogés</w:t>
      </w:r>
    </w:p>
    <w:p w14:paraId="7814EB2A" w14:textId="636C2856" w:rsidR="001B521C" w:rsidRPr="006059F5" w:rsidRDefault="001B521C" w:rsidP="001B521C">
      <w:bookmarkStart w:id="6" w:name="_GoBack"/>
      <w:r w:rsidRPr="00B95794">
        <w:rPr>
          <w:b/>
        </w:rPr>
        <w:t>Les catégories de personnes concernées sont</w:t>
      </w:r>
      <w:r w:rsidR="00C45F64" w:rsidRPr="006059F5">
        <w:t> </w:t>
      </w:r>
      <w:bookmarkEnd w:id="6"/>
      <w:r w:rsidR="00C45F64" w:rsidRPr="006059F5">
        <w:t xml:space="preserve">: </w:t>
      </w:r>
      <w:r w:rsidR="00DC34E4" w:rsidRPr="006059F5">
        <w:t>visiteurs du Mucem</w:t>
      </w:r>
    </w:p>
    <w:p w14:paraId="00F80F90" w14:textId="1A59148F" w:rsidR="001B521C" w:rsidRDefault="001B521C" w:rsidP="001B521C">
      <w:r w:rsidRPr="006059F5">
        <w:t xml:space="preserve">Pour l’exécution des prestations objets du présent </w:t>
      </w:r>
      <w:r w:rsidR="00C45F64" w:rsidRPr="006059F5">
        <w:t>contrat</w:t>
      </w:r>
      <w:r w:rsidRPr="006059F5">
        <w:t>, l</w:t>
      </w:r>
      <w:r w:rsidR="00C45F64" w:rsidRPr="006059F5">
        <w:t>e Mucem</w:t>
      </w:r>
      <w:r w:rsidRPr="006059F5">
        <w:t xml:space="preserve"> met à la disposition du titulaire les informations néce</w:t>
      </w:r>
      <w:r w:rsidR="00C45F64" w:rsidRPr="006059F5">
        <w:t>ssaires suivantes :</w:t>
      </w:r>
      <w:r w:rsidR="00DC34E4" w:rsidRPr="006059F5">
        <w:t xml:space="preserve"> néant</w:t>
      </w:r>
      <w:r w:rsidR="006059F5" w:rsidRPr="006059F5">
        <w:t>.</w:t>
      </w:r>
    </w:p>
    <w:p w14:paraId="3C541C8C" w14:textId="7FEB318C" w:rsidR="00C45F64" w:rsidRDefault="00C45F64" w:rsidP="00C45F64">
      <w:pPr>
        <w:pStyle w:val="Titre1"/>
      </w:pPr>
      <w:r w:rsidRPr="00C45F64">
        <w:t xml:space="preserve">Obligations du titulaire vis-à-vis </w:t>
      </w:r>
      <w:r>
        <w:t>du Mucem</w:t>
      </w:r>
      <w:r w:rsidRPr="00C45F64">
        <w:t xml:space="preserve"> (article 28.3 du RGPD)</w:t>
      </w:r>
    </w:p>
    <w:p w14:paraId="760735FA" w14:textId="51B5A6EA" w:rsidR="00C45F64" w:rsidRDefault="00C45F64" w:rsidP="00C45F64">
      <w:r>
        <w:t>Le titulaire s’engage notamment à :</w:t>
      </w:r>
    </w:p>
    <w:p w14:paraId="6103F915" w14:textId="77777777" w:rsidR="00C45F64" w:rsidRDefault="00C45F64" w:rsidP="00A875B8">
      <w:pPr>
        <w:pStyle w:val="Listepuces"/>
      </w:pPr>
      <w:r>
        <w:t>traiter les données uniquement pour la ou les seule(s) finalité(s) qui fait/font l’objet du présent contrat</w:t>
      </w:r>
    </w:p>
    <w:p w14:paraId="208CAFC9" w14:textId="67B43758" w:rsidR="00C45F64" w:rsidRDefault="00C45F64" w:rsidP="007B11AF">
      <w:pPr>
        <w:pStyle w:val="Listepuces"/>
      </w:pPr>
      <w:r>
        <w:t>traiter les données conformément aux in</w:t>
      </w:r>
      <w:r w:rsidR="00480202">
        <w:t>structions documentées du Mucem</w:t>
      </w:r>
      <w:r>
        <w:t>. Si le titulaire considère qu’une instruction constitue une violation du règlement général sur la protection des données ou de toute autre disposition du droit de l’Union ou du droit des Etats membres relative à la protection des données, il en informe immédiatement le Mucem</w:t>
      </w:r>
    </w:p>
    <w:p w14:paraId="44ADFFD5" w14:textId="77777777" w:rsidR="00C45F64" w:rsidRDefault="00C45F64" w:rsidP="00993727">
      <w:pPr>
        <w:pStyle w:val="Listepuces"/>
      </w:pPr>
      <w:r>
        <w:t>Si le titulaire est tenu de procéder à un transfert de données vers un pays tiers (hors de l’Union européenne) ou à une organisation internationale, en vertu du droit de l’Union ou du droit de l’Etat membre auquel il est soumis, il doit informer le Mucem de cette obligation juridique avant le traitement, sauf si le droit concerné interdit une telle information</w:t>
      </w:r>
    </w:p>
    <w:p w14:paraId="0E4FAB35" w14:textId="77777777" w:rsidR="00C45F64" w:rsidRDefault="00C45F64" w:rsidP="00BB38D9">
      <w:pPr>
        <w:pStyle w:val="Listepuces"/>
      </w:pPr>
      <w:r>
        <w:t>garantir la confidentialité des données à caractère personnel traitées dans le cadre du présent contrat</w:t>
      </w:r>
    </w:p>
    <w:p w14:paraId="5E5B3763" w14:textId="77777777" w:rsidR="00C45F64" w:rsidRDefault="00C45F64" w:rsidP="00066192">
      <w:pPr>
        <w:pStyle w:val="Listepuces"/>
      </w:pPr>
      <w:r>
        <w:t>veiller à ce que les personnes autorisées à traiter les données à caractère personnel en vertu du présent contrat :</w:t>
      </w:r>
    </w:p>
    <w:p w14:paraId="190DC462" w14:textId="77777777" w:rsidR="00C45F64" w:rsidRDefault="00C45F64" w:rsidP="000B01ED">
      <w:pPr>
        <w:pStyle w:val="Listepuces2"/>
      </w:pPr>
      <w:r>
        <w:t>s’engagent à respecter la confidentialité ou soient soumises à une obligation légale appropriée de confidentialité</w:t>
      </w:r>
    </w:p>
    <w:p w14:paraId="1BBE5E17" w14:textId="4033B37A" w:rsidR="00C45F64" w:rsidRDefault="00C45F64" w:rsidP="000B01ED">
      <w:pPr>
        <w:pStyle w:val="Listepuces2"/>
      </w:pPr>
      <w:r>
        <w:t>reçoivent la formation nécessaire en matière de protection des données à caractère personnel</w:t>
      </w:r>
    </w:p>
    <w:p w14:paraId="40D13F11" w14:textId="69D754E7" w:rsidR="00C45F64" w:rsidRDefault="00C45F64" w:rsidP="00C45F64">
      <w:pPr>
        <w:pStyle w:val="Listepuces"/>
      </w:pPr>
      <w:r>
        <w:t>prendre en compte, s’agissant de ses outils, produits, applications ou services, les principes de protection des données dès la conception et de protection des données par défaut.</w:t>
      </w:r>
    </w:p>
    <w:p w14:paraId="04E11307" w14:textId="6D3DBD74" w:rsidR="00C45F64" w:rsidRDefault="00C45F64" w:rsidP="00C45F64">
      <w:pPr>
        <w:pStyle w:val="Titre1"/>
      </w:pPr>
      <w:r w:rsidRPr="00C45F64">
        <w:lastRenderedPageBreak/>
        <w:t>Sous-traitance des activités de traitement (articles 28.2 et 28.4 du RGPD)</w:t>
      </w:r>
    </w:p>
    <w:p w14:paraId="0D2DBDDA" w14:textId="0DEF88AA" w:rsidR="00C45F64" w:rsidRDefault="00C45F64" w:rsidP="00C45F64">
      <w:r>
        <w:t>Lorsque le titulaire fait appel à un sous-traitant pour mener des activités de traitement spécifiques, il informe préalablement et par écrit le Mucem de tout changement envisagé concernant l’ajout ou le remplacement d’autres sous-traitants. Cette information doit indiquer clairement les activités de traitement sous-traitées, l’identité et les coordonnées du sous-traitant et les dates du contrat.</w:t>
      </w:r>
    </w:p>
    <w:p w14:paraId="2ED907F9" w14:textId="15A8A703" w:rsidR="00C45F64" w:rsidRDefault="00C45F64" w:rsidP="00C45F64">
      <w:r>
        <w:t xml:space="preserve">Afin d'obtenir l'acceptation et l'agrément du Mucem, le titulaire doit présenter son sous-traitant par le biais de l'acte spécial de sous-traitance, dont les formalités sont comprises dans le formulaire DC4 ou équivalent (téléchargeable sur </w:t>
      </w:r>
      <w:hyperlink r:id="rId9" w:history="1">
        <w:r w:rsidRPr="00E22CE5">
          <w:rPr>
            <w:rStyle w:val="Lienhypertexte"/>
          </w:rPr>
          <w:t>http://www.economie.gouv.fr/daj/formulaires-declaration-candidat</w:t>
        </w:r>
      </w:hyperlink>
      <w:r>
        <w:t>).</w:t>
      </w:r>
    </w:p>
    <w:p w14:paraId="5713A2A3" w14:textId="4A55ED3E" w:rsidR="00C45F64" w:rsidRDefault="00C45F64" w:rsidP="00C45F64">
      <w:r>
        <w:t>Le sous-traitant est tenu de respecter les obligations du présent contrat pour le compte et selon les instructions du Mucem. Il appartient au titulaire de s’assurer que le sous-traitant présente les mêmes garanties suffisantes quant à la mise en œuvre de mesures techniques et organisationnelles appropriées de manière à ce que le traitement réponde aux exigences du règlement général sur la protection des données. Si le sous-traitant ne remplit pas ses obligations en matière de protection des données, le titulaire demeure pleinement responsable devant le Mucem de l’exécution par le sous-traitant de ses obligations.</w:t>
      </w:r>
    </w:p>
    <w:p w14:paraId="2A9A1692" w14:textId="77CA667B" w:rsidR="00C45F64" w:rsidRPr="00C45F64" w:rsidRDefault="00C45F64" w:rsidP="00C45F64">
      <w:pPr>
        <w:pStyle w:val="Titre1"/>
      </w:pPr>
      <w:r w:rsidRPr="00C45F64">
        <w:t>Droit d’information et exercice des personnes concernées par le traite</w:t>
      </w:r>
      <w:r>
        <w:t>ment (articles 13 à 15 du RGPD)</w:t>
      </w:r>
    </w:p>
    <w:p w14:paraId="37802CE6" w14:textId="6FDBCE2F" w:rsidR="0035505F" w:rsidRPr="0035505F" w:rsidRDefault="0035505F" w:rsidP="0035505F">
      <w:r>
        <w:t>Le titulaire</w:t>
      </w:r>
      <w:r w:rsidRPr="0035505F">
        <w:t xml:space="preserve"> doit fournir aux personnes concernées par les opérations de traitement ou de collecte l’information relative aux traitements de données qu’il réalise pour le compte du Mucem, sauf dans le cas où ce dernier procéderait ou aurait procédé lui-même à cette information. Dans ce cas, le Mucem en informe expressément le prestataire.</w:t>
      </w:r>
    </w:p>
    <w:p w14:paraId="7FCD8AA3" w14:textId="056EBB89" w:rsidR="00C45F64" w:rsidRDefault="0035505F" w:rsidP="0035505F">
      <w:r w:rsidRPr="0035505F">
        <w:t>Le cas échéant, la formulation et le format de l’information doivent être convenus avec le responsable de traitement avant la collecte de données.</w:t>
      </w:r>
    </w:p>
    <w:p w14:paraId="5E81CA6C" w14:textId="77777777" w:rsidR="0035505F" w:rsidRDefault="0035505F" w:rsidP="0035505F"/>
    <w:p w14:paraId="2C5D8768" w14:textId="77777777" w:rsidR="0091282E" w:rsidRDefault="0091282E" w:rsidP="0091282E">
      <w:r>
        <w:t>Les personnes disposent d’un droit d’accès, de rectification, d’effacement et d’opposition des données les concernant. Elles disposent également d’un droit à la portabilité des données transmises au responsable de traitement. Ce droit s’applique dans les mêmes conditions que le droit d’accès et de rectification.</w:t>
      </w:r>
    </w:p>
    <w:p w14:paraId="343F7A0F" w14:textId="0D68C10B" w:rsidR="0035505F" w:rsidRDefault="0091282E" w:rsidP="0091282E">
      <w:r>
        <w:t xml:space="preserve">Lorsque les personnes concernées exercent auprès du titulaire des demandes d’exercice de leurs droits, le titulaire doit adresser ces demandes dès réception par courrier électronique au délégué à la protection des données du Mucem à l’adresse </w:t>
      </w:r>
      <w:hyperlink r:id="rId10" w:history="1">
        <w:r w:rsidRPr="00090848">
          <w:rPr>
            <w:rStyle w:val="Lienhypertexte"/>
          </w:rPr>
          <w:t>dpo@mucem.org</w:t>
        </w:r>
      </w:hyperlink>
      <w:r>
        <w:t>.</w:t>
      </w:r>
    </w:p>
    <w:p w14:paraId="043D18A0" w14:textId="4238DB12" w:rsidR="00C45F64" w:rsidRPr="00C45F64" w:rsidRDefault="00C45F64" w:rsidP="00C45F64">
      <w:pPr>
        <w:pStyle w:val="Titre1"/>
      </w:pPr>
      <w:r w:rsidRPr="00C45F64">
        <w:t>Notification des violations de données à caractère</w:t>
      </w:r>
      <w:r>
        <w:t xml:space="preserve"> personnel (article 33 du RGPD)</w:t>
      </w:r>
    </w:p>
    <w:p w14:paraId="75DA4839" w14:textId="7A30E7C3" w:rsidR="0084348A" w:rsidRDefault="00C45F64" w:rsidP="00C45F64">
      <w:pPr>
        <w:rPr>
          <w:b/>
          <w:bCs/>
        </w:rPr>
      </w:pPr>
      <w:r>
        <w:t xml:space="preserve">Le titulaire notifie au Mucem toute violation de données à caractère personnel dans un délai de </w:t>
      </w:r>
      <w:r w:rsidR="00215766" w:rsidRPr="00215766">
        <w:rPr>
          <w:b/>
          <w:bCs/>
        </w:rPr>
        <w:t>24</w:t>
      </w:r>
      <w:r>
        <w:rPr>
          <w:b/>
          <w:bCs/>
        </w:rPr>
        <w:t xml:space="preserve"> </w:t>
      </w:r>
      <w:r>
        <w:t>heures après en avoir pris conn</w:t>
      </w:r>
      <w:r w:rsidR="00215766">
        <w:t>aissance et par courriel adressé à l’interlocuteur en charge du marché et en copie à l’adresse suivante : dpo@mucem.org.</w:t>
      </w:r>
    </w:p>
    <w:p w14:paraId="7A3E36AD" w14:textId="4536D4CA" w:rsidR="00C45F64" w:rsidRDefault="00C45F64" w:rsidP="00C45F64">
      <w:r>
        <w:t xml:space="preserve">Cette notification est accompagnée de toute documentation utile afin de permettre </w:t>
      </w:r>
      <w:r w:rsidR="008502D4">
        <w:t>la notification par le titulaire de</w:t>
      </w:r>
      <w:r>
        <w:t xml:space="preserve"> cette violation à l’autorité de contrôle compétente (en l’occurrence, à la Commission nationale de l’informatique et des libertés, CNIL) si possible 72 heures au plus tard après en avoir pris connaissance. </w:t>
      </w:r>
    </w:p>
    <w:p w14:paraId="3FC48B80" w14:textId="5D01695D" w:rsidR="00C45F64" w:rsidRPr="006A6154" w:rsidRDefault="008502D4" w:rsidP="00C45F64">
      <w:r>
        <w:t>En parallèle de l’information du Mucem</w:t>
      </w:r>
      <w:r w:rsidR="00C45F64">
        <w:t xml:space="preserve">, le titulaire notifie à l’autorité de contrôle compétente, au nom et pour le compte </w:t>
      </w:r>
      <w:r w:rsidR="0084348A">
        <w:t>du Mucem</w:t>
      </w:r>
      <w:r w:rsidR="00C45F64">
        <w:t>, les violations de données à caractère personnel dans un d</w:t>
      </w:r>
      <w:r w:rsidR="00C45F64" w:rsidRPr="00DC34E4">
        <w:t xml:space="preserve">élai maximum de </w:t>
      </w:r>
      <w:r w:rsidRPr="00DC34E4">
        <w:rPr>
          <w:b/>
          <w:bCs/>
        </w:rPr>
        <w:t>72</w:t>
      </w:r>
      <w:r w:rsidR="0084348A" w:rsidRPr="00DC34E4">
        <w:t xml:space="preserve"> </w:t>
      </w:r>
      <w:r w:rsidR="00C45F64" w:rsidRPr="00DC34E4">
        <w:t>heures</w:t>
      </w:r>
      <w:r w:rsidRPr="00DC34E4">
        <w:t xml:space="preserve"> à compter de la prise de connaissance de la violation de données,</w:t>
      </w:r>
      <w:r w:rsidR="00C45F64" w:rsidRPr="00DC34E4">
        <w:t xml:space="preserve"> à moins que la violation en question ne soit</w:t>
      </w:r>
      <w:r w:rsidR="00C45F64" w:rsidRPr="006A6154">
        <w:t xml:space="preserve"> pas susceptible d’engendrer un risque pour les droits et libertés des personnes physiques. </w:t>
      </w:r>
    </w:p>
    <w:p w14:paraId="722882B1" w14:textId="77777777" w:rsidR="00C45F64" w:rsidRDefault="00C45F64" w:rsidP="00C45F64">
      <w:r>
        <w:t xml:space="preserve">La notification contient au moins : </w:t>
      </w:r>
    </w:p>
    <w:p w14:paraId="172AAE4C" w14:textId="144FEACF" w:rsidR="00C45F64" w:rsidRDefault="001F00AE" w:rsidP="001F00AE">
      <w:pPr>
        <w:pStyle w:val="Listepuces"/>
      </w:pPr>
      <w:r>
        <w:t>l</w:t>
      </w:r>
      <w:r w:rsidR="00C45F64">
        <w:t xml:space="preserve">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5B6D65F6" w14:textId="0AD2790F" w:rsidR="00C45F64" w:rsidRDefault="001F00AE" w:rsidP="001F00AE">
      <w:pPr>
        <w:pStyle w:val="Listepuces"/>
      </w:pPr>
      <w:r>
        <w:t>l</w:t>
      </w:r>
      <w:r w:rsidR="00C45F64">
        <w:t xml:space="preserve">e nom et les coordonnées du délégué à la protection des données ou d'un autre point de contact auprès duquel des informations supplémentaires peuvent être obtenues ; </w:t>
      </w:r>
    </w:p>
    <w:p w14:paraId="0EED6BBB" w14:textId="07C80387" w:rsidR="00C45F64" w:rsidRDefault="00C45F64" w:rsidP="001F00AE">
      <w:pPr>
        <w:pStyle w:val="Listepuces"/>
      </w:pPr>
      <w:r>
        <w:t xml:space="preserve">la description des conséquences probables de la violation de données à caractère personnel ; </w:t>
      </w:r>
    </w:p>
    <w:p w14:paraId="454AA4D9" w14:textId="694BC831" w:rsidR="00C45F64" w:rsidRDefault="00C45F64" w:rsidP="001F00AE">
      <w:pPr>
        <w:pStyle w:val="Listepuces"/>
      </w:pPr>
      <w:r>
        <w:t xml:space="preserve">la description des mesures prises ou que l’acheteur propose de prendre pour remédier à la violation de données à caractère personnel, y compris, le cas échéant, les mesures pour en atténuer les éventuelles conséquences négatives. </w:t>
      </w:r>
    </w:p>
    <w:p w14:paraId="14EB662B" w14:textId="77777777" w:rsidR="00C45F64" w:rsidRDefault="00C45F64" w:rsidP="00C45F64">
      <w:r>
        <w:lastRenderedPageBreak/>
        <w:t xml:space="preserve">Si, et dans la mesure où il n’est pas possible de fournir toutes ces informations en même temps, les informations peuvent être communiquées de manière échelonnée sans retard indu. </w:t>
      </w:r>
    </w:p>
    <w:p w14:paraId="25BB3F50" w14:textId="0CE8B1A8" w:rsidR="00C45F64" w:rsidRDefault="00C45F64" w:rsidP="00C45F64">
      <w:r w:rsidRPr="007A56AA">
        <w:rPr>
          <w:u w:val="single"/>
        </w:rPr>
        <w:t xml:space="preserve">Après accord écrit </w:t>
      </w:r>
      <w:r w:rsidR="001F00AE" w:rsidRPr="007A56AA">
        <w:rPr>
          <w:u w:val="single"/>
        </w:rPr>
        <w:t>du Mucem</w:t>
      </w:r>
      <w:r>
        <w:t xml:space="preserve">, le titulaire communique, au nom et pour le compte </w:t>
      </w:r>
      <w:r w:rsidR="001F00AE">
        <w:t>du Mucem</w:t>
      </w:r>
      <w:r>
        <w:t xml:space="preserve">, la violation de données à caractère personnel à la personne concernée dans les meilleurs délais, lorsque cette violation est susceptible d'engendrer un risque élevé pour les droits et libertés d’une personne physique. </w:t>
      </w:r>
    </w:p>
    <w:p w14:paraId="1B78A2AD" w14:textId="77777777" w:rsidR="00C45F64" w:rsidRDefault="00C45F64" w:rsidP="00C45F64">
      <w:r>
        <w:t xml:space="preserve">La communication à la personne concernée décrit, en des termes clairs et simples, la nature de la violation de données à caractère personnel et contient au moins : </w:t>
      </w:r>
    </w:p>
    <w:p w14:paraId="7E058CAD" w14:textId="1310B676" w:rsidR="00C45F64" w:rsidRDefault="00C45F64" w:rsidP="001F00AE">
      <w:pPr>
        <w:pStyle w:val="Listepuces"/>
      </w:pPr>
      <w: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35F2D424" w14:textId="17E65FF6" w:rsidR="00C45F64" w:rsidRDefault="00C45F64" w:rsidP="001F00AE">
      <w:pPr>
        <w:pStyle w:val="Listepuces"/>
      </w:pPr>
      <w:r>
        <w:t xml:space="preserve">le nom et les coordonnées du délégué à la protection des données ou d'un autre point de contact auprès duquel des informations supplémentaires peuvent être obtenues ; </w:t>
      </w:r>
    </w:p>
    <w:p w14:paraId="3FC13654" w14:textId="1464FC8C" w:rsidR="00C45F64" w:rsidRDefault="00C45F64" w:rsidP="001F00AE">
      <w:pPr>
        <w:pStyle w:val="Listepuces"/>
      </w:pPr>
      <w:r>
        <w:t xml:space="preserve">la description des conséquences probables de la violation de données à caractère personnel ; </w:t>
      </w:r>
    </w:p>
    <w:p w14:paraId="724E18C4" w14:textId="0D852FA4" w:rsidR="00C45F64" w:rsidRDefault="00C45F64" w:rsidP="001F00AE">
      <w:pPr>
        <w:pStyle w:val="Listepuces"/>
      </w:pPr>
      <w:r>
        <w:t xml:space="preserve">la description des mesures prises ou que l’acheteur propose de prendre pour remédier à la violation de données à caractère personnel, y compris, le cas échéant, les mesures pour en atténuer les éventuelles conséquences négatives. </w:t>
      </w:r>
    </w:p>
    <w:p w14:paraId="64813A46" w14:textId="5644077D" w:rsidR="00C45F64" w:rsidRDefault="001F00AE" w:rsidP="001F00AE">
      <w:pPr>
        <w:pStyle w:val="Titre1"/>
      </w:pPr>
      <w:r w:rsidRPr="001F00AE">
        <w:t xml:space="preserve">Aide du titulaire dans le cadre du respect par </w:t>
      </w:r>
      <w:r>
        <w:t>le Mucem</w:t>
      </w:r>
      <w:r w:rsidRPr="001F00AE">
        <w:t xml:space="preserve"> de ses obligations</w:t>
      </w:r>
    </w:p>
    <w:p w14:paraId="2EAB6C96" w14:textId="77777777" w:rsidR="001F00AE" w:rsidRDefault="001F00AE" w:rsidP="001F00AE">
      <w:r>
        <w:t>Le titulaire aide l’acheteur :</w:t>
      </w:r>
    </w:p>
    <w:p w14:paraId="017187A5" w14:textId="7E7D8202" w:rsidR="001F00AE" w:rsidRDefault="001F00AE" w:rsidP="001F00AE">
      <w:pPr>
        <w:pStyle w:val="Listepuces"/>
      </w:pPr>
      <w:r>
        <w:t>à la réalisation d’analyses d’impact relative à la protection des données ;</w:t>
      </w:r>
    </w:p>
    <w:p w14:paraId="633F7A32" w14:textId="60B2601E" w:rsidR="001F00AE" w:rsidRDefault="001F00AE" w:rsidP="001F00AE">
      <w:pPr>
        <w:pStyle w:val="Listepuces"/>
      </w:pPr>
      <w:r>
        <w:t>à la réalisation de la consultation préalable de l’autorité de contrôle.</w:t>
      </w:r>
    </w:p>
    <w:p w14:paraId="153FB146" w14:textId="538089BB" w:rsidR="001F00AE" w:rsidRDefault="00AC14D1" w:rsidP="001F00AE">
      <w:pPr>
        <w:pStyle w:val="Titre1"/>
      </w:pPr>
      <w:r>
        <w:t>Mesures de sécurité</w:t>
      </w:r>
    </w:p>
    <w:p w14:paraId="525A727D" w14:textId="77777777" w:rsidR="0091282E" w:rsidRDefault="0091282E" w:rsidP="0091282E">
      <w:r>
        <w:t>Le prestataire s’engage à mettre en œuvre les mesures techniques et organisationnelles permettant de garantir la sécurité, l’intégrité et la confidentialité des données.</w:t>
      </w:r>
    </w:p>
    <w:p w14:paraId="2A062BF2" w14:textId="77777777" w:rsidR="0091282E" w:rsidRDefault="0091282E" w:rsidP="0091282E">
      <w:r>
        <w:t>Il s’engage notamment à :</w:t>
      </w:r>
    </w:p>
    <w:p w14:paraId="62BBC546" w14:textId="3EB2333E" w:rsidR="0091282E" w:rsidRDefault="0091282E" w:rsidP="0091282E">
      <w:pPr>
        <w:pStyle w:val="Listepuces"/>
      </w:pPr>
      <w:r>
        <w:t>assurer une gestion des données traitées séparée de la gestion de ses propres données ou de données d’autres clients ou fournisseurs ;</w:t>
      </w:r>
    </w:p>
    <w:p w14:paraId="0CAA961A" w14:textId="0E96A86C" w:rsidR="0091282E" w:rsidRPr="0091282E" w:rsidRDefault="0091282E" w:rsidP="0091282E">
      <w:pPr>
        <w:pStyle w:val="Listepuces"/>
      </w:pPr>
      <w:r>
        <w:t>ne pa</w:t>
      </w:r>
      <w:r w:rsidRPr="0091282E">
        <w:t>s conserver les données au-delà de la durée de conservation fixée par le responsable de traitement au regard des finalités pour lesquelles elles ont été collectées, et en tout état de cause à ne pas les conserver après la fin de la relation contractuelle,</w:t>
      </w:r>
    </w:p>
    <w:p w14:paraId="32A636B8" w14:textId="458F6DC3" w:rsidR="0091282E" w:rsidRPr="0091282E" w:rsidRDefault="0091282E" w:rsidP="0091282E">
      <w:pPr>
        <w:pStyle w:val="Listepuces"/>
      </w:pPr>
      <w:r w:rsidRPr="0091282E">
        <w:t>protéger les données personnelles en veillant à ce qu’elles ne soient ni déformées, ni endommagées,</w:t>
      </w:r>
    </w:p>
    <w:p w14:paraId="3BA47F9C" w14:textId="0C2E2404" w:rsidR="0091282E" w:rsidRPr="0091282E" w:rsidRDefault="0091282E" w:rsidP="0091282E">
      <w:pPr>
        <w:pStyle w:val="Listepuces"/>
      </w:pPr>
      <w:r w:rsidRPr="0091282E">
        <w:t>ne rendre accessibles et consultables les données traitées qu’à ses seuls personnels dûment habilités et autorisés en raison de leurs fonctions et qualité,</w:t>
      </w:r>
    </w:p>
    <w:p w14:paraId="27B123AF" w14:textId="65A835CB" w:rsidR="0091282E" w:rsidRPr="0091282E" w:rsidRDefault="0091282E" w:rsidP="0091282E">
      <w:pPr>
        <w:pStyle w:val="Listepuces"/>
      </w:pPr>
      <w:r w:rsidRPr="0091282E">
        <w:t>ne pas utiliser ni céder à quelque titre que ce soit les données personnelles sans l’accord du Mucem.</w:t>
      </w:r>
    </w:p>
    <w:p w14:paraId="47DD3F59" w14:textId="77777777" w:rsidR="0091282E" w:rsidRPr="0091282E" w:rsidRDefault="0091282E" w:rsidP="00D32243">
      <w:pPr>
        <w:pStyle w:val="Listepuces"/>
      </w:pPr>
      <w:r w:rsidRPr="0091282E">
        <w:t>mettre en place les moyens permettant de rétablir la disponibilité des données à caractère personnel et l'accès à celles-ci dans des délais appropriés en cas d'incident physique ou technique</w:t>
      </w:r>
    </w:p>
    <w:p w14:paraId="6FB623F8" w14:textId="2C9DDE9B" w:rsidR="006B2CBD" w:rsidRPr="0091282E" w:rsidRDefault="0091282E" w:rsidP="00D32243">
      <w:pPr>
        <w:pStyle w:val="Listepuces"/>
      </w:pPr>
      <w:r w:rsidRPr="0091282E">
        <w:t xml:space="preserve">le cas échéant, assurer </w:t>
      </w:r>
      <w:r w:rsidR="00AC14D1" w:rsidRPr="0091282E">
        <w:t xml:space="preserve">la </w:t>
      </w:r>
      <w:proofErr w:type="spellStart"/>
      <w:r w:rsidR="00AC14D1" w:rsidRPr="0091282E">
        <w:t>pseudonymisation</w:t>
      </w:r>
      <w:proofErr w:type="spellEnd"/>
      <w:r w:rsidR="00AC14D1" w:rsidRPr="0091282E">
        <w:t xml:space="preserve"> et le chiffrement des données à caractère personnel</w:t>
      </w:r>
    </w:p>
    <w:p w14:paraId="2F877AC9" w14:textId="694FB04C" w:rsidR="00AC14D1" w:rsidRDefault="006B2CBD" w:rsidP="006B2CBD">
      <w:pPr>
        <w:pStyle w:val="Titre1"/>
      </w:pPr>
      <w:r>
        <w:t xml:space="preserve">Sort des données </w:t>
      </w:r>
      <w:r w:rsidRPr="006B2CBD">
        <w:t>(article 28.3.g du RGPD)</w:t>
      </w:r>
    </w:p>
    <w:p w14:paraId="55C83786" w14:textId="73DBAFB6" w:rsidR="006B2CBD" w:rsidRPr="0035505F" w:rsidRDefault="006B2CBD" w:rsidP="0035505F">
      <w:r w:rsidRPr="0035505F">
        <w:t>Au terme de l’e</w:t>
      </w:r>
      <w:r w:rsidR="0035505F" w:rsidRPr="0035505F">
        <w:t>xécution du présent contrat,</w:t>
      </w:r>
      <w:r w:rsidRPr="0035505F">
        <w:t xml:space="preserve"> le titulaire doit détruire toutes les données à caractère personnel</w:t>
      </w:r>
      <w:r w:rsidR="0035505F" w:rsidRPr="0035505F">
        <w:t>.</w:t>
      </w:r>
      <w:r w:rsidRPr="0035505F">
        <w:t xml:space="preserve"> </w:t>
      </w:r>
    </w:p>
    <w:p w14:paraId="39D7D0AA" w14:textId="0FCE873F" w:rsidR="006B2CBD" w:rsidRDefault="006B2CBD" w:rsidP="006B2CBD">
      <w:r w:rsidRPr="0035505F">
        <w:t>Une fois détruites, le sous-traitant doit justifier par écrit de la destruction.</w:t>
      </w:r>
    </w:p>
    <w:p w14:paraId="01273A28" w14:textId="57C60D66" w:rsidR="006B2CBD" w:rsidRDefault="008563B0" w:rsidP="008563B0">
      <w:pPr>
        <w:pStyle w:val="Titre1"/>
      </w:pPr>
      <w:r w:rsidRPr="008563B0">
        <w:t>Délégué à la protection des données (articles 37 à 39 du RGPD)</w:t>
      </w:r>
    </w:p>
    <w:p w14:paraId="033A8A5E" w14:textId="7C183071" w:rsidR="008563B0" w:rsidRDefault="008563B0" w:rsidP="008563B0">
      <w:r>
        <w:t xml:space="preserve">Le titulaire communique au Mucem </w:t>
      </w:r>
      <w:r>
        <w:rPr>
          <w:b/>
          <w:bCs/>
        </w:rPr>
        <w:t xml:space="preserve">le nom et les coordonnées de son délégué à la protection des données, </w:t>
      </w:r>
      <w:r>
        <w:t>s’il en a désigné un conformément à l’article 37 du règlement européen sur la protection des données, ou, à défaut, l’identité et les coordonnées d’un point de contact dédié à ces questions.</w:t>
      </w:r>
    </w:p>
    <w:p w14:paraId="1B49DFB7" w14:textId="34C5D7FA" w:rsidR="008563B0" w:rsidRDefault="008563B0" w:rsidP="008563B0">
      <w:pPr>
        <w:pStyle w:val="Titre1"/>
      </w:pPr>
      <w:r w:rsidRPr="008563B0">
        <w:lastRenderedPageBreak/>
        <w:t>Registre des activités de traitement (article 30 du RGPD)</w:t>
      </w:r>
    </w:p>
    <w:p w14:paraId="1D75EAD5" w14:textId="36E412FB" w:rsidR="008563B0" w:rsidRDefault="008563B0" w:rsidP="008563B0">
      <w:r>
        <w:t>Le titulaire tient par écrit un registre de toutes les activités de traitement effectuées pour le compte du Mucem comprenant :</w:t>
      </w:r>
    </w:p>
    <w:p w14:paraId="4FBEB289" w14:textId="6EBC8C30" w:rsidR="008563B0" w:rsidRDefault="008563B0" w:rsidP="008563B0">
      <w:pPr>
        <w:pStyle w:val="Listepuces"/>
      </w:pPr>
      <w:r>
        <w:t xml:space="preserve">le nom et les coordonnées </w:t>
      </w:r>
      <w:r w:rsidR="00834607">
        <w:t>du Mucem</w:t>
      </w:r>
      <w:r>
        <w:t>, des éventuels sous-traitants et, le cas échéant, du délég</w:t>
      </w:r>
      <w:r w:rsidR="00834607">
        <w:t>ué à la protection des données</w:t>
      </w:r>
    </w:p>
    <w:p w14:paraId="61D424B5" w14:textId="16151E34" w:rsidR="008563B0" w:rsidRDefault="008563B0" w:rsidP="008563B0">
      <w:pPr>
        <w:pStyle w:val="Listepuces"/>
      </w:pPr>
      <w:r>
        <w:t xml:space="preserve">les catégories de traitements effectués pour le compte </w:t>
      </w:r>
      <w:r w:rsidR="00834607">
        <w:t>du Mucem</w:t>
      </w:r>
    </w:p>
    <w:p w14:paraId="22912606" w14:textId="20EB4E05" w:rsidR="008563B0" w:rsidRDefault="008563B0" w:rsidP="008563B0">
      <w:pPr>
        <w:pStyle w:val="Listepuces"/>
      </w:pPr>
      <w: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général sur la protection des données, les documents attestant de l'exis</w:t>
      </w:r>
      <w:r w:rsidR="00834607">
        <w:t>tence de garanties appropriées</w:t>
      </w:r>
    </w:p>
    <w:p w14:paraId="356C67BB" w14:textId="0F962417" w:rsidR="008563B0" w:rsidRDefault="008563B0" w:rsidP="008563B0">
      <w:pPr>
        <w:pStyle w:val="Listepuces"/>
      </w:pPr>
      <w:r>
        <w:t>dans la mesure du possible, une description générale des mesures de sécurité techniques et organisationnelles, notamment, selon les besoins :</w:t>
      </w:r>
    </w:p>
    <w:p w14:paraId="1AD44994" w14:textId="73F67FDF" w:rsidR="008563B0" w:rsidRDefault="008563B0" w:rsidP="008563B0">
      <w:pPr>
        <w:pStyle w:val="Listepuces2"/>
      </w:pPr>
      <w:r>
        <w:t xml:space="preserve">la </w:t>
      </w:r>
      <w:proofErr w:type="spellStart"/>
      <w:r>
        <w:t>pseudonymisation</w:t>
      </w:r>
      <w:proofErr w:type="spellEnd"/>
      <w:r>
        <w:t xml:space="preserve"> et le chiffrement des données à caractère personnel ;</w:t>
      </w:r>
    </w:p>
    <w:p w14:paraId="5D1761AB" w14:textId="28A1FFD6" w:rsidR="008563B0" w:rsidRDefault="008563B0" w:rsidP="008563B0">
      <w:pPr>
        <w:pStyle w:val="Listepuces2"/>
      </w:pPr>
      <w:r>
        <w:t>des moyens permettant de garantir la confidentialité, l'intégrité, la disponibilité et la résilience constantes des systèmes et des services de traitement ;</w:t>
      </w:r>
    </w:p>
    <w:p w14:paraId="1DAAD3BC" w14:textId="77777777" w:rsidR="00834607" w:rsidRDefault="008563B0" w:rsidP="00E90758">
      <w:pPr>
        <w:pStyle w:val="Listepuces2"/>
      </w:pPr>
      <w:r>
        <w:t>des moyens permettant de rétablir la disponibilité des données à caractère personnel et l'accès à celles-ci dans des délais appropriés en cas d'incident physique ou technique ;</w:t>
      </w:r>
    </w:p>
    <w:p w14:paraId="3E6B33AF" w14:textId="3D89966F" w:rsidR="008563B0" w:rsidRDefault="008563B0" w:rsidP="00E90758">
      <w:pPr>
        <w:pStyle w:val="Listepuces2"/>
      </w:pPr>
      <w:r>
        <w:t>une procédure visant à tester, à analyser et à évaluer régulièrement l'efficacité des mesures techniques et organisationnelles pour assurer la sécurité du traitement.</w:t>
      </w:r>
    </w:p>
    <w:p w14:paraId="625CF092" w14:textId="3F1E9886" w:rsidR="00834607" w:rsidRDefault="00834607" w:rsidP="00834607">
      <w:pPr>
        <w:pStyle w:val="Titre1"/>
      </w:pPr>
      <w:r w:rsidRPr="00834607">
        <w:t>Documentation (article 28.3.h du RGPD)</w:t>
      </w:r>
    </w:p>
    <w:p w14:paraId="4494569A" w14:textId="5048583F" w:rsidR="00834607" w:rsidRDefault="00834607" w:rsidP="00834607">
      <w:r w:rsidRPr="00834607">
        <w:t xml:space="preserve">Le titulaire met à la disposition </w:t>
      </w:r>
      <w:r>
        <w:t>du Mucem</w:t>
      </w:r>
      <w:r w:rsidRPr="00834607">
        <w:t xml:space="preserve"> la documentation nécessaire pour démontrer le respect de toutes ses obligations et pour permettre, le cas échéant, la réalisation d'audits, y compris des inspections, par </w:t>
      </w:r>
      <w:r>
        <w:t>le Mucem</w:t>
      </w:r>
      <w:r w:rsidRPr="00834607">
        <w:t xml:space="preserve"> ou un auditeur mandaté par lui, et contribuer à ces audits</w:t>
      </w:r>
      <w:r>
        <w:t>.</w:t>
      </w:r>
    </w:p>
    <w:p w14:paraId="026E3CF6" w14:textId="3FCFD0A0" w:rsidR="00834607" w:rsidRDefault="00834607" w:rsidP="00834607">
      <w:pPr>
        <w:pStyle w:val="Titre1"/>
      </w:pPr>
      <w:r>
        <w:t>obligations du Mucem vis-à-vis du titulaire</w:t>
      </w:r>
    </w:p>
    <w:p w14:paraId="65426955" w14:textId="42E32510" w:rsidR="00834607" w:rsidRDefault="00834607" w:rsidP="00834607">
      <w:r>
        <w:t>Le Mucem s’engage à :</w:t>
      </w:r>
    </w:p>
    <w:p w14:paraId="7528BC41" w14:textId="67DB2DBE" w:rsidR="00834607" w:rsidRDefault="00834607" w:rsidP="00834607">
      <w:pPr>
        <w:pStyle w:val="Listepuces"/>
      </w:pPr>
      <w:r>
        <w:t>Documenter par écrit toute instruction concernant le traitement des données par le titu</w:t>
      </w:r>
      <w:r w:rsidR="00C54DA6">
        <w:t>laire</w:t>
      </w:r>
    </w:p>
    <w:p w14:paraId="36CB0C37" w14:textId="42D22336" w:rsidR="00834607" w:rsidRDefault="0035505F" w:rsidP="00834607">
      <w:pPr>
        <w:pStyle w:val="Listepuces"/>
      </w:pPr>
      <w:r>
        <w:t xml:space="preserve">Veiller </w:t>
      </w:r>
      <w:r w:rsidR="00834607">
        <w:t>au respect des obligations prévues par le RGPD et par la loi Informatique et Libertés de la part du titulaire ;</w:t>
      </w:r>
    </w:p>
    <w:p w14:paraId="39C58DDD" w14:textId="4487AD31" w:rsidR="00C54DA6" w:rsidRDefault="00834607" w:rsidP="00083D65">
      <w:pPr>
        <w:pStyle w:val="Listepuces"/>
      </w:pPr>
      <w:r>
        <w:t>Superviser le traitement, y compris</w:t>
      </w:r>
      <w:r w:rsidR="0035505F">
        <w:t>,</w:t>
      </w:r>
      <w:r>
        <w:t xml:space="preserve"> </w:t>
      </w:r>
      <w:r w:rsidR="0035505F">
        <w:t xml:space="preserve">le cas échéant, </w:t>
      </w:r>
      <w:r>
        <w:t xml:space="preserve">réaliser </w:t>
      </w:r>
      <w:r w:rsidR="0035505F">
        <w:t>des audits et d</w:t>
      </w:r>
      <w:r>
        <w:t>es inspections auprès du titulaire</w:t>
      </w:r>
    </w:p>
    <w:p w14:paraId="790D8F50" w14:textId="063E1E34" w:rsidR="000417A1" w:rsidRDefault="000417A1" w:rsidP="000417A1">
      <w:pPr>
        <w:pStyle w:val="Titre1"/>
      </w:pPr>
      <w:r>
        <w:t>Signature du titulaire</w:t>
      </w:r>
    </w:p>
    <w:p w14:paraId="492FCA0B" w14:textId="767677D2" w:rsidR="00CF4CFF" w:rsidRDefault="00CF4CFF" w:rsidP="00CF4CFF">
      <w:bookmarkStart w:id="7" w:name="_Hlk173837803"/>
      <w:r>
        <w:t>A …</w:t>
      </w:r>
      <w:proofErr w:type="gramStart"/>
      <w:r>
        <w:t>…….</w:t>
      </w:r>
      <w:proofErr w:type="gramEnd"/>
      <w:r>
        <w:t>.</w:t>
      </w:r>
    </w:p>
    <w:p w14:paraId="39DFB909" w14:textId="4DB81C13" w:rsidR="00CF4CFF" w:rsidRDefault="00CF4CFF" w:rsidP="00CF4CFF">
      <w:r>
        <w:t xml:space="preserve">Le </w:t>
      </w:r>
    </w:p>
    <w:p w14:paraId="2B19D740" w14:textId="19637DA1" w:rsidR="00CF4CFF" w:rsidRDefault="00CF4CFF" w:rsidP="00CF4CFF"/>
    <w:p w14:paraId="18D758FD" w14:textId="0DAB29DD" w:rsidR="00CF4CFF" w:rsidRPr="00CF4CFF" w:rsidRDefault="00CF4CFF" w:rsidP="00CF4CFF">
      <w:r>
        <w:t xml:space="preserve">Signature : </w:t>
      </w:r>
      <w:bookmarkEnd w:id="7"/>
    </w:p>
    <w:sectPr w:rsidR="00CF4CFF" w:rsidRPr="00CF4CFF" w:rsidSect="00863B8E">
      <w:headerReference w:type="default" r:id="rId11"/>
      <w:footerReference w:type="default" r:id="rId12"/>
      <w:pgSz w:w="11906" w:h="16838" w:code="9"/>
      <w:pgMar w:top="993" w:right="1134" w:bottom="1134" w:left="1134" w:header="425"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C585E" w14:textId="77777777" w:rsidR="008E0E88" w:rsidRDefault="008E0E88">
      <w:r>
        <w:separator/>
      </w:r>
    </w:p>
  </w:endnote>
  <w:endnote w:type="continuationSeparator" w:id="0">
    <w:p w14:paraId="2BB5A58D" w14:textId="77777777" w:rsidR="008E0E88" w:rsidRDefault="008E0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Gra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Antique Olive Pro">
    <w:panose1 w:val="020B0603020204030204"/>
    <w:charset w:val="00"/>
    <w:family w:val="swiss"/>
    <w:notTrueType/>
    <w:pitch w:val="variable"/>
    <w:sig w:usb0="800000AF" w:usb1="4000204A" w:usb2="00000000" w:usb3="00000000" w:csb0="00000093" w:csb1="00000000"/>
  </w:font>
  <w:font w:name="NeueHaasGroteskText Pro">
    <w:panose1 w:val="020B0504020202020204"/>
    <w:charset w:val="00"/>
    <w:family w:val="swiss"/>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0615"/>
      <w:docPartObj>
        <w:docPartGallery w:val="Page Numbers (Bottom of Page)"/>
        <w:docPartUnique/>
      </w:docPartObj>
    </w:sdtPr>
    <w:sdtEndPr/>
    <w:sdtContent>
      <w:sdt>
        <w:sdtPr>
          <w:id w:val="123787560"/>
          <w:docPartObj>
            <w:docPartGallery w:val="Page Numbers (Top of Page)"/>
            <w:docPartUnique/>
          </w:docPartObj>
        </w:sdtPr>
        <w:sdtEndPr/>
        <w:sdtContent>
          <w:p w14:paraId="3682E2B8" w14:textId="77777777" w:rsidR="008E0E88" w:rsidRPr="00BD1409" w:rsidRDefault="008E0E88" w:rsidP="00BD1409">
            <w:pPr>
              <w:pStyle w:val="Pieddepage"/>
              <w:jc w:val="center"/>
            </w:pPr>
            <w:r>
              <w:t xml:space="preserve">Page </w:t>
            </w:r>
            <w:r>
              <w:rPr>
                <w:b/>
                <w:sz w:val="24"/>
                <w:szCs w:val="24"/>
              </w:rPr>
              <w:fldChar w:fldCharType="begin"/>
            </w:r>
            <w:r>
              <w:rPr>
                <w:b/>
              </w:rPr>
              <w:instrText>PAGE</w:instrText>
            </w:r>
            <w:r>
              <w:rPr>
                <w:b/>
                <w:sz w:val="24"/>
                <w:szCs w:val="24"/>
              </w:rPr>
              <w:fldChar w:fldCharType="separate"/>
            </w:r>
            <w:r w:rsidR="000417A1">
              <w:rPr>
                <w:b/>
                <w:noProof/>
              </w:rPr>
              <w:t>5</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sidR="000417A1">
              <w:rPr>
                <w:b/>
                <w:noProof/>
              </w:rPr>
              <w:t>5</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ABB4D7" w14:textId="77777777" w:rsidR="008E0E88" w:rsidRDefault="008E0E88">
      <w:r>
        <w:separator/>
      </w:r>
    </w:p>
  </w:footnote>
  <w:footnote w:type="continuationSeparator" w:id="0">
    <w:p w14:paraId="39A668D6" w14:textId="77777777" w:rsidR="008E0E88" w:rsidRDefault="008E0E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3FA8A" w14:textId="70CA3018" w:rsidR="008E0E88" w:rsidRDefault="008E0E88" w:rsidP="00DC34E4">
    <w:pPr>
      <w:pStyle w:val="En-tte"/>
      <w:jc w:val="left"/>
    </w:pPr>
    <w:r w:rsidRPr="00DC34E4">
      <w:t xml:space="preserve">Mucem – CCAP &amp; AE – </w:t>
    </w:r>
    <w:r w:rsidR="00DC34E4" w:rsidRPr="00DC34E4">
      <w:rPr>
        <w:b/>
      </w:rPr>
      <w:t xml:space="preserve">Prestations d’études des publics - Lot 1 : Observatoire permanent des publics et études quantitatives </w:t>
    </w:r>
    <w:r w:rsidR="001B521C" w:rsidRPr="00DC34E4">
      <w:rPr>
        <w:b/>
      </w:rPr>
      <w:t>– annexe 2 : traitement de données à caractère personnel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BE68BA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6083E0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800169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EC6E6C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D4C287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8A8B2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5B849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230E4D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46FE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08C65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B0E37"/>
    <w:multiLevelType w:val="hybridMultilevel"/>
    <w:tmpl w:val="1F1CF362"/>
    <w:lvl w:ilvl="0" w:tplc="E4D20E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5DD2E91"/>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12"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5" w15:restartNumberingAfterBreak="0">
    <w:nsid w:val="1EDB78B5"/>
    <w:multiLevelType w:val="hybridMultilevel"/>
    <w:tmpl w:val="77927FD8"/>
    <w:lvl w:ilvl="0" w:tplc="FFFFFFFF">
      <w:start w:val="1"/>
      <w:numFmt w:val="bullet"/>
      <w:lvlText w:val=""/>
      <w:lvlJc w:val="left"/>
      <w:pPr>
        <w:tabs>
          <w:tab w:val="num" w:pos="720"/>
        </w:tabs>
        <w:ind w:left="720" w:hanging="360"/>
      </w:pPr>
      <w:rPr>
        <w:rFonts w:ascii="Symbol" w:hAnsi="Symbol" w:hint="default"/>
      </w:rPr>
    </w:lvl>
    <w:lvl w:ilvl="1" w:tplc="FFFFFFFF">
      <w:start w:val="7"/>
      <w:numFmt w:val="bullet"/>
      <w:lvlText w:val="-"/>
      <w:lvlJc w:val="left"/>
      <w:pPr>
        <w:tabs>
          <w:tab w:val="num" w:pos="1440"/>
        </w:tabs>
        <w:ind w:left="1440" w:hanging="360"/>
      </w:pPr>
      <w:rPr>
        <w:rFonts w:ascii="Arial" w:eastAsia="Arial Unicode MS"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7"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20796A4B"/>
    <w:multiLevelType w:val="hybridMultilevel"/>
    <w:tmpl w:val="A89CF992"/>
    <w:lvl w:ilvl="0" w:tplc="005C3798">
      <w:numFmt w:val="bullet"/>
      <w:pStyle w:val="Listepuces2"/>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9" w15:restartNumberingAfterBreak="0">
    <w:nsid w:val="31CC1916"/>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0"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2182D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5053488"/>
    <w:multiLevelType w:val="hybridMultilevel"/>
    <w:tmpl w:val="BF8E48B2"/>
    <w:lvl w:ilvl="0" w:tplc="D18446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C210E7E"/>
    <w:multiLevelType w:val="multilevel"/>
    <w:tmpl w:val="B82ACCCA"/>
    <w:lvl w:ilvl="0">
      <w:start w:val="1"/>
      <w:numFmt w:val="decimal"/>
      <w:pStyle w:val="Titre1"/>
      <w:suff w:val="space"/>
      <w:lvlText w:val="Article %1  "/>
      <w:lvlJc w:val="left"/>
      <w:pPr>
        <w:ind w:left="1560"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1985"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5385"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5669" w:firstLine="0"/>
      </w:pPr>
      <w:rPr>
        <w:rFonts w:hint="default"/>
      </w:rPr>
    </w:lvl>
    <w:lvl w:ilvl="4">
      <w:start w:val="1"/>
      <w:numFmt w:val="decimal"/>
      <w:lvlText w:val="%1.%2.%3.%4.%5."/>
      <w:lvlJc w:val="left"/>
      <w:pPr>
        <w:tabs>
          <w:tab w:val="num" w:pos="-5669"/>
        </w:tabs>
        <w:ind w:left="-2129" w:hanging="708"/>
      </w:pPr>
      <w:rPr>
        <w:rFonts w:hint="default"/>
      </w:rPr>
    </w:lvl>
    <w:lvl w:ilvl="5">
      <w:start w:val="1"/>
      <w:numFmt w:val="decimal"/>
      <w:lvlText w:val="%1.%2.%3.%4.%5.%6."/>
      <w:lvlJc w:val="left"/>
      <w:pPr>
        <w:tabs>
          <w:tab w:val="num" w:pos="-5669"/>
        </w:tabs>
        <w:ind w:left="-1421" w:hanging="708"/>
      </w:pPr>
      <w:rPr>
        <w:rFonts w:hint="default"/>
      </w:rPr>
    </w:lvl>
    <w:lvl w:ilvl="6">
      <w:start w:val="1"/>
      <w:numFmt w:val="decimal"/>
      <w:lvlText w:val="%1.%2.%3.%4.%5.%6.%7."/>
      <w:lvlJc w:val="left"/>
      <w:pPr>
        <w:tabs>
          <w:tab w:val="num" w:pos="-5669"/>
        </w:tabs>
        <w:ind w:left="-713" w:hanging="708"/>
      </w:pPr>
      <w:rPr>
        <w:rFonts w:hint="default"/>
      </w:rPr>
    </w:lvl>
    <w:lvl w:ilvl="7">
      <w:start w:val="1"/>
      <w:numFmt w:val="decimal"/>
      <w:lvlText w:val="%1.%2.%3.%4.%5.%6.%7.%8."/>
      <w:lvlJc w:val="left"/>
      <w:pPr>
        <w:tabs>
          <w:tab w:val="num" w:pos="-5669"/>
        </w:tabs>
        <w:ind w:left="-5" w:hanging="708"/>
      </w:pPr>
      <w:rPr>
        <w:rFonts w:hint="default"/>
      </w:rPr>
    </w:lvl>
    <w:lvl w:ilvl="8">
      <w:start w:val="1"/>
      <w:numFmt w:val="decimal"/>
      <w:lvlText w:val="%1.%2.%3.%4.%5.%6.%7.%8.%9."/>
      <w:lvlJc w:val="left"/>
      <w:pPr>
        <w:tabs>
          <w:tab w:val="num" w:pos="-5669"/>
        </w:tabs>
        <w:ind w:left="703" w:hanging="708"/>
      </w:pPr>
      <w:rPr>
        <w:rFonts w:hint="default"/>
      </w:rPr>
    </w:lvl>
  </w:abstractNum>
  <w:abstractNum w:abstractNumId="26" w15:restartNumberingAfterBreak="0">
    <w:nsid w:val="6DE246A0"/>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7" w15:restartNumberingAfterBreak="0">
    <w:nsid w:val="743E4DAC"/>
    <w:multiLevelType w:val="hybridMultilevel"/>
    <w:tmpl w:val="FFE8F5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7E4A74"/>
    <w:multiLevelType w:val="hybridMultilevel"/>
    <w:tmpl w:val="C818BF0C"/>
    <w:lvl w:ilvl="0" w:tplc="FFFFFFFF">
      <w:start w:val="1"/>
      <w:numFmt w:val="bullet"/>
      <w:lvlText w:val="-"/>
      <w:lvlJc w:val="left"/>
      <w:pPr>
        <w:tabs>
          <w:tab w:val="num" w:pos="720"/>
        </w:tabs>
        <w:ind w:left="720" w:hanging="360"/>
      </w:pPr>
      <w:rPr>
        <w:rFonts w:ascii="Arial Narrow" w:eastAsia="Times New Roman" w:hAnsi="Arial Narro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0"/>
  </w:num>
  <w:num w:numId="3">
    <w:abstractNumId w:val="14"/>
  </w:num>
  <w:num w:numId="4">
    <w:abstractNumId w:val="25"/>
  </w:num>
  <w:num w:numId="5">
    <w:abstractNumId w:val="16"/>
  </w:num>
  <w:num w:numId="6">
    <w:abstractNumId w:val="9"/>
  </w:num>
  <w:num w:numId="7">
    <w:abstractNumId w:val="18"/>
  </w:num>
  <w:num w:numId="8">
    <w:abstractNumId w:val="11"/>
  </w:num>
  <w:num w:numId="9">
    <w:abstractNumId w:val="17"/>
  </w:num>
  <w:num w:numId="10">
    <w:abstractNumId w:val="19"/>
  </w:num>
  <w:num w:numId="11">
    <w:abstractNumId w:val="26"/>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27"/>
  </w:num>
  <w:num w:numId="15">
    <w:abstractNumId w:val="15"/>
  </w:num>
  <w:num w:numId="16">
    <w:abstractNumId w:val="21"/>
  </w:num>
  <w:num w:numId="17">
    <w:abstractNumId w:val="24"/>
  </w:num>
  <w:num w:numId="18">
    <w:abstractNumId w:val="8"/>
  </w:num>
  <w:num w:numId="19">
    <w:abstractNumId w:val="3"/>
  </w:num>
  <w:num w:numId="20">
    <w:abstractNumId w:val="2"/>
  </w:num>
  <w:num w:numId="21">
    <w:abstractNumId w:val="1"/>
  </w:num>
  <w:num w:numId="22">
    <w:abstractNumId w:val="0"/>
  </w:num>
  <w:num w:numId="23">
    <w:abstractNumId w:val="6"/>
  </w:num>
  <w:num w:numId="24">
    <w:abstractNumId w:val="5"/>
  </w:num>
  <w:num w:numId="25">
    <w:abstractNumId w:val="4"/>
  </w:num>
  <w:num w:numId="26">
    <w:abstractNumId w:val="12"/>
  </w:num>
  <w:num w:numId="27">
    <w:abstractNumId w:val="22"/>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29C5"/>
    <w:rsid w:val="000041B7"/>
    <w:rsid w:val="00005B43"/>
    <w:rsid w:val="00006987"/>
    <w:rsid w:val="00007BAE"/>
    <w:rsid w:val="00010418"/>
    <w:rsid w:val="00010CEB"/>
    <w:rsid w:val="000113A7"/>
    <w:rsid w:val="00014FE2"/>
    <w:rsid w:val="00016257"/>
    <w:rsid w:val="0001715E"/>
    <w:rsid w:val="00023204"/>
    <w:rsid w:val="00026108"/>
    <w:rsid w:val="000313C1"/>
    <w:rsid w:val="000416D1"/>
    <w:rsid w:val="000417A1"/>
    <w:rsid w:val="00041B96"/>
    <w:rsid w:val="00047F14"/>
    <w:rsid w:val="00050B2B"/>
    <w:rsid w:val="000535F8"/>
    <w:rsid w:val="00055D59"/>
    <w:rsid w:val="00057B75"/>
    <w:rsid w:val="00061EAE"/>
    <w:rsid w:val="000622DA"/>
    <w:rsid w:val="00062D32"/>
    <w:rsid w:val="00066D41"/>
    <w:rsid w:val="000716D4"/>
    <w:rsid w:val="00074F22"/>
    <w:rsid w:val="000768F4"/>
    <w:rsid w:val="000802C6"/>
    <w:rsid w:val="0008101F"/>
    <w:rsid w:val="000817ED"/>
    <w:rsid w:val="00084514"/>
    <w:rsid w:val="000848A1"/>
    <w:rsid w:val="000862E0"/>
    <w:rsid w:val="00087019"/>
    <w:rsid w:val="000940A4"/>
    <w:rsid w:val="000A1794"/>
    <w:rsid w:val="000A5DA8"/>
    <w:rsid w:val="000A6E71"/>
    <w:rsid w:val="000A7911"/>
    <w:rsid w:val="000B1A62"/>
    <w:rsid w:val="000B673D"/>
    <w:rsid w:val="000C105E"/>
    <w:rsid w:val="000C1669"/>
    <w:rsid w:val="000C5A7A"/>
    <w:rsid w:val="000D1D25"/>
    <w:rsid w:val="000D2945"/>
    <w:rsid w:val="000D2B8D"/>
    <w:rsid w:val="000D4DD0"/>
    <w:rsid w:val="000D52B8"/>
    <w:rsid w:val="000D587B"/>
    <w:rsid w:val="000D6896"/>
    <w:rsid w:val="000E0627"/>
    <w:rsid w:val="000E0817"/>
    <w:rsid w:val="000E2D67"/>
    <w:rsid w:val="000E3894"/>
    <w:rsid w:val="000E3A72"/>
    <w:rsid w:val="000E4E97"/>
    <w:rsid w:val="000E5ED8"/>
    <w:rsid w:val="000E6F68"/>
    <w:rsid w:val="000E71D3"/>
    <w:rsid w:val="000F00B0"/>
    <w:rsid w:val="000F0A29"/>
    <w:rsid w:val="000F23DA"/>
    <w:rsid w:val="000F2D4A"/>
    <w:rsid w:val="000F438E"/>
    <w:rsid w:val="000F533A"/>
    <w:rsid w:val="000F5C12"/>
    <w:rsid w:val="00103A82"/>
    <w:rsid w:val="00110301"/>
    <w:rsid w:val="0011062E"/>
    <w:rsid w:val="00110B7E"/>
    <w:rsid w:val="001114F4"/>
    <w:rsid w:val="0011305B"/>
    <w:rsid w:val="00114C5A"/>
    <w:rsid w:val="00120309"/>
    <w:rsid w:val="0012048C"/>
    <w:rsid w:val="001213ED"/>
    <w:rsid w:val="00125A75"/>
    <w:rsid w:val="00127D83"/>
    <w:rsid w:val="0013031E"/>
    <w:rsid w:val="001306AC"/>
    <w:rsid w:val="001330E1"/>
    <w:rsid w:val="00133E85"/>
    <w:rsid w:val="001347D2"/>
    <w:rsid w:val="001350E9"/>
    <w:rsid w:val="00135BB7"/>
    <w:rsid w:val="00137872"/>
    <w:rsid w:val="0014206D"/>
    <w:rsid w:val="00142A8D"/>
    <w:rsid w:val="001432A8"/>
    <w:rsid w:val="001432B3"/>
    <w:rsid w:val="00145CE8"/>
    <w:rsid w:val="00146D6E"/>
    <w:rsid w:val="00150916"/>
    <w:rsid w:val="00151436"/>
    <w:rsid w:val="00155BCA"/>
    <w:rsid w:val="0015799C"/>
    <w:rsid w:val="00163260"/>
    <w:rsid w:val="00163AC2"/>
    <w:rsid w:val="00166688"/>
    <w:rsid w:val="001677D9"/>
    <w:rsid w:val="00167BCA"/>
    <w:rsid w:val="001711A2"/>
    <w:rsid w:val="00173EFC"/>
    <w:rsid w:val="00174851"/>
    <w:rsid w:val="001762AA"/>
    <w:rsid w:val="00182425"/>
    <w:rsid w:val="001824A9"/>
    <w:rsid w:val="00184C8E"/>
    <w:rsid w:val="00185499"/>
    <w:rsid w:val="00185792"/>
    <w:rsid w:val="001873F2"/>
    <w:rsid w:val="001916DA"/>
    <w:rsid w:val="00191A64"/>
    <w:rsid w:val="00192238"/>
    <w:rsid w:val="001929C3"/>
    <w:rsid w:val="0019475A"/>
    <w:rsid w:val="00197D0E"/>
    <w:rsid w:val="001A4816"/>
    <w:rsid w:val="001A6E19"/>
    <w:rsid w:val="001B01EB"/>
    <w:rsid w:val="001B0301"/>
    <w:rsid w:val="001B39FF"/>
    <w:rsid w:val="001B3BE2"/>
    <w:rsid w:val="001B4BF9"/>
    <w:rsid w:val="001B521C"/>
    <w:rsid w:val="001B5315"/>
    <w:rsid w:val="001B639B"/>
    <w:rsid w:val="001C51E6"/>
    <w:rsid w:val="001C70DE"/>
    <w:rsid w:val="001D02F7"/>
    <w:rsid w:val="001D0750"/>
    <w:rsid w:val="001D1E19"/>
    <w:rsid w:val="001D2EBF"/>
    <w:rsid w:val="001D300F"/>
    <w:rsid w:val="001D31A4"/>
    <w:rsid w:val="001D394C"/>
    <w:rsid w:val="001D4CA9"/>
    <w:rsid w:val="001D4CF8"/>
    <w:rsid w:val="001D4FB7"/>
    <w:rsid w:val="001D752C"/>
    <w:rsid w:val="001E4E42"/>
    <w:rsid w:val="001E500B"/>
    <w:rsid w:val="001E5360"/>
    <w:rsid w:val="001E661F"/>
    <w:rsid w:val="001E67F4"/>
    <w:rsid w:val="001E6C8A"/>
    <w:rsid w:val="001F00AE"/>
    <w:rsid w:val="001F0507"/>
    <w:rsid w:val="001F09E5"/>
    <w:rsid w:val="001F2233"/>
    <w:rsid w:val="001F46DB"/>
    <w:rsid w:val="001F5F76"/>
    <w:rsid w:val="001F73C3"/>
    <w:rsid w:val="001F759A"/>
    <w:rsid w:val="00201852"/>
    <w:rsid w:val="00202F2D"/>
    <w:rsid w:val="002038EE"/>
    <w:rsid w:val="002054F0"/>
    <w:rsid w:val="00207B37"/>
    <w:rsid w:val="00212AB6"/>
    <w:rsid w:val="00215766"/>
    <w:rsid w:val="002169FC"/>
    <w:rsid w:val="00222613"/>
    <w:rsid w:val="00224122"/>
    <w:rsid w:val="0022413E"/>
    <w:rsid w:val="0022567C"/>
    <w:rsid w:val="00226A2B"/>
    <w:rsid w:val="002271E8"/>
    <w:rsid w:val="002304D6"/>
    <w:rsid w:val="002331F5"/>
    <w:rsid w:val="00235123"/>
    <w:rsid w:val="00235804"/>
    <w:rsid w:val="00240FD6"/>
    <w:rsid w:val="0024327D"/>
    <w:rsid w:val="0024484C"/>
    <w:rsid w:val="00244D5C"/>
    <w:rsid w:val="00245E2D"/>
    <w:rsid w:val="00246BBD"/>
    <w:rsid w:val="00250A70"/>
    <w:rsid w:val="002519C3"/>
    <w:rsid w:val="00252390"/>
    <w:rsid w:val="00253662"/>
    <w:rsid w:val="002547FA"/>
    <w:rsid w:val="00260A3B"/>
    <w:rsid w:val="00260FB6"/>
    <w:rsid w:val="00261408"/>
    <w:rsid w:val="00262A46"/>
    <w:rsid w:val="0027307C"/>
    <w:rsid w:val="00276205"/>
    <w:rsid w:val="00280036"/>
    <w:rsid w:val="00280547"/>
    <w:rsid w:val="002823CE"/>
    <w:rsid w:val="00284AD2"/>
    <w:rsid w:val="00285759"/>
    <w:rsid w:val="00286B4A"/>
    <w:rsid w:val="0028705C"/>
    <w:rsid w:val="002916BC"/>
    <w:rsid w:val="0029361A"/>
    <w:rsid w:val="00293F65"/>
    <w:rsid w:val="0029480D"/>
    <w:rsid w:val="002958E7"/>
    <w:rsid w:val="002961D4"/>
    <w:rsid w:val="00296F43"/>
    <w:rsid w:val="002A05E1"/>
    <w:rsid w:val="002A0D3F"/>
    <w:rsid w:val="002A17F8"/>
    <w:rsid w:val="002A308C"/>
    <w:rsid w:val="002A41EE"/>
    <w:rsid w:val="002A42DF"/>
    <w:rsid w:val="002A51FF"/>
    <w:rsid w:val="002A70EB"/>
    <w:rsid w:val="002A7BB0"/>
    <w:rsid w:val="002B081B"/>
    <w:rsid w:val="002B1172"/>
    <w:rsid w:val="002B627E"/>
    <w:rsid w:val="002B6286"/>
    <w:rsid w:val="002B7E46"/>
    <w:rsid w:val="002C6AB2"/>
    <w:rsid w:val="002D0136"/>
    <w:rsid w:val="002D0EE0"/>
    <w:rsid w:val="002E06E3"/>
    <w:rsid w:val="002E4955"/>
    <w:rsid w:val="002E4AC5"/>
    <w:rsid w:val="002F0D57"/>
    <w:rsid w:val="002F3FFE"/>
    <w:rsid w:val="002F5C7B"/>
    <w:rsid w:val="002F6398"/>
    <w:rsid w:val="002F6D57"/>
    <w:rsid w:val="003000D8"/>
    <w:rsid w:val="00302A82"/>
    <w:rsid w:val="0030440A"/>
    <w:rsid w:val="003047E4"/>
    <w:rsid w:val="00304E7C"/>
    <w:rsid w:val="00305976"/>
    <w:rsid w:val="00307CBE"/>
    <w:rsid w:val="00310F21"/>
    <w:rsid w:val="00311705"/>
    <w:rsid w:val="003127CF"/>
    <w:rsid w:val="003162B6"/>
    <w:rsid w:val="00316ECD"/>
    <w:rsid w:val="00325F60"/>
    <w:rsid w:val="003265CB"/>
    <w:rsid w:val="0033065B"/>
    <w:rsid w:val="00330AEC"/>
    <w:rsid w:val="00335008"/>
    <w:rsid w:val="0034021F"/>
    <w:rsid w:val="003435AF"/>
    <w:rsid w:val="003436DF"/>
    <w:rsid w:val="003452FF"/>
    <w:rsid w:val="00346AD6"/>
    <w:rsid w:val="00346D11"/>
    <w:rsid w:val="003502EE"/>
    <w:rsid w:val="00350A2E"/>
    <w:rsid w:val="003510A8"/>
    <w:rsid w:val="00352727"/>
    <w:rsid w:val="0035505F"/>
    <w:rsid w:val="003559AE"/>
    <w:rsid w:val="003632CC"/>
    <w:rsid w:val="003638A8"/>
    <w:rsid w:val="00364BFF"/>
    <w:rsid w:val="0036609B"/>
    <w:rsid w:val="0037029E"/>
    <w:rsid w:val="003706B6"/>
    <w:rsid w:val="003728D6"/>
    <w:rsid w:val="00372EF0"/>
    <w:rsid w:val="00373141"/>
    <w:rsid w:val="00373A14"/>
    <w:rsid w:val="0037521A"/>
    <w:rsid w:val="0037576A"/>
    <w:rsid w:val="0037630E"/>
    <w:rsid w:val="00376488"/>
    <w:rsid w:val="00380D2D"/>
    <w:rsid w:val="00382074"/>
    <w:rsid w:val="00384F8E"/>
    <w:rsid w:val="0038650A"/>
    <w:rsid w:val="00390F62"/>
    <w:rsid w:val="00391C33"/>
    <w:rsid w:val="0039269D"/>
    <w:rsid w:val="00392FC7"/>
    <w:rsid w:val="003930AE"/>
    <w:rsid w:val="003930C6"/>
    <w:rsid w:val="00394FA0"/>
    <w:rsid w:val="003A0A9D"/>
    <w:rsid w:val="003A2847"/>
    <w:rsid w:val="003A3013"/>
    <w:rsid w:val="003A48DE"/>
    <w:rsid w:val="003A71E0"/>
    <w:rsid w:val="003A7979"/>
    <w:rsid w:val="003B036D"/>
    <w:rsid w:val="003B1A76"/>
    <w:rsid w:val="003B7288"/>
    <w:rsid w:val="003C0A2B"/>
    <w:rsid w:val="003C11B1"/>
    <w:rsid w:val="003C1A21"/>
    <w:rsid w:val="003C33B5"/>
    <w:rsid w:val="003C46F2"/>
    <w:rsid w:val="003C6530"/>
    <w:rsid w:val="003C6C9C"/>
    <w:rsid w:val="003D3FC3"/>
    <w:rsid w:val="003D4459"/>
    <w:rsid w:val="003D47CD"/>
    <w:rsid w:val="003E060A"/>
    <w:rsid w:val="003E165A"/>
    <w:rsid w:val="003E1800"/>
    <w:rsid w:val="003E267C"/>
    <w:rsid w:val="003E28F6"/>
    <w:rsid w:val="003E4CBC"/>
    <w:rsid w:val="003E777C"/>
    <w:rsid w:val="003F2A17"/>
    <w:rsid w:val="003F3207"/>
    <w:rsid w:val="003F41D2"/>
    <w:rsid w:val="003F63DA"/>
    <w:rsid w:val="003F7CBD"/>
    <w:rsid w:val="0040102E"/>
    <w:rsid w:val="004017A1"/>
    <w:rsid w:val="00402763"/>
    <w:rsid w:val="004038FF"/>
    <w:rsid w:val="00411C93"/>
    <w:rsid w:val="00411D10"/>
    <w:rsid w:val="00412190"/>
    <w:rsid w:val="00412DA3"/>
    <w:rsid w:val="00413008"/>
    <w:rsid w:val="0041391A"/>
    <w:rsid w:val="00414A1E"/>
    <w:rsid w:val="004205B8"/>
    <w:rsid w:val="00420AA6"/>
    <w:rsid w:val="00420FCB"/>
    <w:rsid w:val="00421A6D"/>
    <w:rsid w:val="00422D2B"/>
    <w:rsid w:val="00422E7A"/>
    <w:rsid w:val="004256AD"/>
    <w:rsid w:val="00427FEB"/>
    <w:rsid w:val="004345E3"/>
    <w:rsid w:val="00434C4F"/>
    <w:rsid w:val="004370CE"/>
    <w:rsid w:val="00442AD4"/>
    <w:rsid w:val="00442AD6"/>
    <w:rsid w:val="00442FCC"/>
    <w:rsid w:val="004439A8"/>
    <w:rsid w:val="00444BEE"/>
    <w:rsid w:val="00451167"/>
    <w:rsid w:val="004573D4"/>
    <w:rsid w:val="004601C2"/>
    <w:rsid w:val="00460CE0"/>
    <w:rsid w:val="0046164E"/>
    <w:rsid w:val="00461E86"/>
    <w:rsid w:val="004629FA"/>
    <w:rsid w:val="00470317"/>
    <w:rsid w:val="00471820"/>
    <w:rsid w:val="00477484"/>
    <w:rsid w:val="00480202"/>
    <w:rsid w:val="00480D1C"/>
    <w:rsid w:val="00481258"/>
    <w:rsid w:val="0048409E"/>
    <w:rsid w:val="004853A0"/>
    <w:rsid w:val="00485405"/>
    <w:rsid w:val="00490280"/>
    <w:rsid w:val="00494AB1"/>
    <w:rsid w:val="0049666A"/>
    <w:rsid w:val="004A15BC"/>
    <w:rsid w:val="004A3219"/>
    <w:rsid w:val="004A3C54"/>
    <w:rsid w:val="004A427F"/>
    <w:rsid w:val="004B34E4"/>
    <w:rsid w:val="004B3962"/>
    <w:rsid w:val="004B6BB4"/>
    <w:rsid w:val="004B7CF3"/>
    <w:rsid w:val="004C2EEA"/>
    <w:rsid w:val="004C5FA4"/>
    <w:rsid w:val="004C6891"/>
    <w:rsid w:val="004C69C0"/>
    <w:rsid w:val="004C6EEC"/>
    <w:rsid w:val="004C72C3"/>
    <w:rsid w:val="004D3CB4"/>
    <w:rsid w:val="004D53F4"/>
    <w:rsid w:val="004D6DFD"/>
    <w:rsid w:val="004E1132"/>
    <w:rsid w:val="004E1D53"/>
    <w:rsid w:val="004E3019"/>
    <w:rsid w:val="004E44C2"/>
    <w:rsid w:val="004E50AC"/>
    <w:rsid w:val="004E578F"/>
    <w:rsid w:val="004E63F7"/>
    <w:rsid w:val="004E665B"/>
    <w:rsid w:val="004E6F4E"/>
    <w:rsid w:val="004E7AE5"/>
    <w:rsid w:val="004F0873"/>
    <w:rsid w:val="004F0D33"/>
    <w:rsid w:val="004F1095"/>
    <w:rsid w:val="004F5EAD"/>
    <w:rsid w:val="005006D3"/>
    <w:rsid w:val="00502D28"/>
    <w:rsid w:val="00503508"/>
    <w:rsid w:val="005041C1"/>
    <w:rsid w:val="00505193"/>
    <w:rsid w:val="00505625"/>
    <w:rsid w:val="00510FB1"/>
    <w:rsid w:val="005117A8"/>
    <w:rsid w:val="00511AFE"/>
    <w:rsid w:val="005140C5"/>
    <w:rsid w:val="00514697"/>
    <w:rsid w:val="005146DD"/>
    <w:rsid w:val="00516458"/>
    <w:rsid w:val="0051659E"/>
    <w:rsid w:val="00520B8A"/>
    <w:rsid w:val="00523872"/>
    <w:rsid w:val="005239C6"/>
    <w:rsid w:val="005246F3"/>
    <w:rsid w:val="00525AAF"/>
    <w:rsid w:val="00526335"/>
    <w:rsid w:val="005263F8"/>
    <w:rsid w:val="00531EB4"/>
    <w:rsid w:val="00532C9B"/>
    <w:rsid w:val="005356B3"/>
    <w:rsid w:val="00535D21"/>
    <w:rsid w:val="0053781D"/>
    <w:rsid w:val="00537D05"/>
    <w:rsid w:val="00537D4B"/>
    <w:rsid w:val="0054317D"/>
    <w:rsid w:val="00543C0A"/>
    <w:rsid w:val="00546E33"/>
    <w:rsid w:val="005470BB"/>
    <w:rsid w:val="00547B0E"/>
    <w:rsid w:val="00547EB9"/>
    <w:rsid w:val="005513E7"/>
    <w:rsid w:val="00554BD7"/>
    <w:rsid w:val="00554EC8"/>
    <w:rsid w:val="005552A6"/>
    <w:rsid w:val="00560E17"/>
    <w:rsid w:val="00562989"/>
    <w:rsid w:val="00563B29"/>
    <w:rsid w:val="00563DCB"/>
    <w:rsid w:val="0056588F"/>
    <w:rsid w:val="00566713"/>
    <w:rsid w:val="0057224A"/>
    <w:rsid w:val="00573D02"/>
    <w:rsid w:val="00576CD6"/>
    <w:rsid w:val="00576EAF"/>
    <w:rsid w:val="005815CF"/>
    <w:rsid w:val="00584DCD"/>
    <w:rsid w:val="00585D89"/>
    <w:rsid w:val="00586CAC"/>
    <w:rsid w:val="0059141E"/>
    <w:rsid w:val="00591BEF"/>
    <w:rsid w:val="00591C85"/>
    <w:rsid w:val="00592B36"/>
    <w:rsid w:val="00593ABF"/>
    <w:rsid w:val="00593C3A"/>
    <w:rsid w:val="00595053"/>
    <w:rsid w:val="0059540B"/>
    <w:rsid w:val="005A1754"/>
    <w:rsid w:val="005A4997"/>
    <w:rsid w:val="005A59A6"/>
    <w:rsid w:val="005A78C7"/>
    <w:rsid w:val="005B0C77"/>
    <w:rsid w:val="005B1BF3"/>
    <w:rsid w:val="005B21B8"/>
    <w:rsid w:val="005B2D65"/>
    <w:rsid w:val="005B45F0"/>
    <w:rsid w:val="005B4E1A"/>
    <w:rsid w:val="005B527A"/>
    <w:rsid w:val="005B72DE"/>
    <w:rsid w:val="005B7A87"/>
    <w:rsid w:val="005C0FC4"/>
    <w:rsid w:val="005C2796"/>
    <w:rsid w:val="005C47B8"/>
    <w:rsid w:val="005C587F"/>
    <w:rsid w:val="005C5BDB"/>
    <w:rsid w:val="005C772D"/>
    <w:rsid w:val="005C791F"/>
    <w:rsid w:val="005D1572"/>
    <w:rsid w:val="005D2336"/>
    <w:rsid w:val="005D3423"/>
    <w:rsid w:val="005D4EFD"/>
    <w:rsid w:val="005D516E"/>
    <w:rsid w:val="005D598D"/>
    <w:rsid w:val="005D5D60"/>
    <w:rsid w:val="005D6E18"/>
    <w:rsid w:val="005D7D72"/>
    <w:rsid w:val="005E0ADD"/>
    <w:rsid w:val="005E2018"/>
    <w:rsid w:val="005F00A4"/>
    <w:rsid w:val="005F0348"/>
    <w:rsid w:val="005F17A4"/>
    <w:rsid w:val="005F1B91"/>
    <w:rsid w:val="005F5409"/>
    <w:rsid w:val="005F6340"/>
    <w:rsid w:val="005F7A14"/>
    <w:rsid w:val="0060172F"/>
    <w:rsid w:val="006039DC"/>
    <w:rsid w:val="00604401"/>
    <w:rsid w:val="006059F5"/>
    <w:rsid w:val="00606973"/>
    <w:rsid w:val="00607719"/>
    <w:rsid w:val="00607E1D"/>
    <w:rsid w:val="0061098E"/>
    <w:rsid w:val="0061189E"/>
    <w:rsid w:val="00614C3E"/>
    <w:rsid w:val="00615360"/>
    <w:rsid w:val="00624B1C"/>
    <w:rsid w:val="00624FFB"/>
    <w:rsid w:val="00626A7A"/>
    <w:rsid w:val="00627387"/>
    <w:rsid w:val="00631C84"/>
    <w:rsid w:val="00632CB5"/>
    <w:rsid w:val="00633304"/>
    <w:rsid w:val="006347DB"/>
    <w:rsid w:val="00636491"/>
    <w:rsid w:val="00641B55"/>
    <w:rsid w:val="00643B0C"/>
    <w:rsid w:val="00644DED"/>
    <w:rsid w:val="00652E1A"/>
    <w:rsid w:val="00653435"/>
    <w:rsid w:val="006539B6"/>
    <w:rsid w:val="006607AF"/>
    <w:rsid w:val="00660BFA"/>
    <w:rsid w:val="006629B9"/>
    <w:rsid w:val="00664089"/>
    <w:rsid w:val="006647F4"/>
    <w:rsid w:val="00670FB6"/>
    <w:rsid w:val="0067172E"/>
    <w:rsid w:val="00676BD7"/>
    <w:rsid w:val="0068051F"/>
    <w:rsid w:val="00681FB4"/>
    <w:rsid w:val="0069033E"/>
    <w:rsid w:val="00691508"/>
    <w:rsid w:val="006917D4"/>
    <w:rsid w:val="00692A9C"/>
    <w:rsid w:val="00692F09"/>
    <w:rsid w:val="00695C52"/>
    <w:rsid w:val="0069733A"/>
    <w:rsid w:val="006A3802"/>
    <w:rsid w:val="006A53B2"/>
    <w:rsid w:val="006A6154"/>
    <w:rsid w:val="006A62CC"/>
    <w:rsid w:val="006A65DF"/>
    <w:rsid w:val="006A6916"/>
    <w:rsid w:val="006A78AC"/>
    <w:rsid w:val="006A7DB2"/>
    <w:rsid w:val="006B0708"/>
    <w:rsid w:val="006B2A20"/>
    <w:rsid w:val="006B2CBD"/>
    <w:rsid w:val="006B33A3"/>
    <w:rsid w:val="006B3ACC"/>
    <w:rsid w:val="006C48ED"/>
    <w:rsid w:val="006C4CD1"/>
    <w:rsid w:val="006D1441"/>
    <w:rsid w:val="006D469F"/>
    <w:rsid w:val="006D648B"/>
    <w:rsid w:val="006D6F40"/>
    <w:rsid w:val="006D79CC"/>
    <w:rsid w:val="006E254E"/>
    <w:rsid w:val="006E2AAF"/>
    <w:rsid w:val="006E42F3"/>
    <w:rsid w:val="006E4585"/>
    <w:rsid w:val="006E46A6"/>
    <w:rsid w:val="006E77A4"/>
    <w:rsid w:val="006E78BA"/>
    <w:rsid w:val="006F3EA5"/>
    <w:rsid w:val="00700C39"/>
    <w:rsid w:val="00703DAA"/>
    <w:rsid w:val="00704015"/>
    <w:rsid w:val="00704381"/>
    <w:rsid w:val="00704EE9"/>
    <w:rsid w:val="00706094"/>
    <w:rsid w:val="00710EE8"/>
    <w:rsid w:val="00716938"/>
    <w:rsid w:val="0071773C"/>
    <w:rsid w:val="00721C55"/>
    <w:rsid w:val="00722798"/>
    <w:rsid w:val="00725166"/>
    <w:rsid w:val="0072661D"/>
    <w:rsid w:val="00727985"/>
    <w:rsid w:val="007305CD"/>
    <w:rsid w:val="0073211E"/>
    <w:rsid w:val="0073501A"/>
    <w:rsid w:val="007361BE"/>
    <w:rsid w:val="007374B9"/>
    <w:rsid w:val="007378DF"/>
    <w:rsid w:val="0074201E"/>
    <w:rsid w:val="00742B5F"/>
    <w:rsid w:val="007433ED"/>
    <w:rsid w:val="0074391D"/>
    <w:rsid w:val="00743E71"/>
    <w:rsid w:val="00750130"/>
    <w:rsid w:val="007504EB"/>
    <w:rsid w:val="00751AF2"/>
    <w:rsid w:val="0075591D"/>
    <w:rsid w:val="00755B28"/>
    <w:rsid w:val="007633F0"/>
    <w:rsid w:val="00763E70"/>
    <w:rsid w:val="0076478F"/>
    <w:rsid w:val="00767232"/>
    <w:rsid w:val="007676F6"/>
    <w:rsid w:val="00767B96"/>
    <w:rsid w:val="0077298C"/>
    <w:rsid w:val="00776081"/>
    <w:rsid w:val="00777C56"/>
    <w:rsid w:val="0078019B"/>
    <w:rsid w:val="00781386"/>
    <w:rsid w:val="0078277D"/>
    <w:rsid w:val="00783E8A"/>
    <w:rsid w:val="00784619"/>
    <w:rsid w:val="00784E34"/>
    <w:rsid w:val="00787936"/>
    <w:rsid w:val="00791D7C"/>
    <w:rsid w:val="00795FCC"/>
    <w:rsid w:val="00796588"/>
    <w:rsid w:val="00796A0E"/>
    <w:rsid w:val="00796F70"/>
    <w:rsid w:val="007976E3"/>
    <w:rsid w:val="007A0626"/>
    <w:rsid w:val="007A3493"/>
    <w:rsid w:val="007A56AA"/>
    <w:rsid w:val="007A67DA"/>
    <w:rsid w:val="007B00CA"/>
    <w:rsid w:val="007B2068"/>
    <w:rsid w:val="007B2DB3"/>
    <w:rsid w:val="007B4E50"/>
    <w:rsid w:val="007B73D5"/>
    <w:rsid w:val="007B78E7"/>
    <w:rsid w:val="007C1882"/>
    <w:rsid w:val="007C189D"/>
    <w:rsid w:val="007C2D7B"/>
    <w:rsid w:val="007C4FBF"/>
    <w:rsid w:val="007C502E"/>
    <w:rsid w:val="007C6314"/>
    <w:rsid w:val="007C7226"/>
    <w:rsid w:val="007C75F2"/>
    <w:rsid w:val="007D0949"/>
    <w:rsid w:val="007D66BB"/>
    <w:rsid w:val="007D66E0"/>
    <w:rsid w:val="007E32FB"/>
    <w:rsid w:val="007E556E"/>
    <w:rsid w:val="007E6529"/>
    <w:rsid w:val="007E6678"/>
    <w:rsid w:val="007E6EE0"/>
    <w:rsid w:val="007E7E1D"/>
    <w:rsid w:val="007F1EB6"/>
    <w:rsid w:val="007F28F8"/>
    <w:rsid w:val="007F2A9E"/>
    <w:rsid w:val="007F43D7"/>
    <w:rsid w:val="007F5E4B"/>
    <w:rsid w:val="007F7EF7"/>
    <w:rsid w:val="008037B1"/>
    <w:rsid w:val="00803839"/>
    <w:rsid w:val="00803896"/>
    <w:rsid w:val="00803A17"/>
    <w:rsid w:val="008060D6"/>
    <w:rsid w:val="00806797"/>
    <w:rsid w:val="00810727"/>
    <w:rsid w:val="008126B6"/>
    <w:rsid w:val="0081442F"/>
    <w:rsid w:val="008151D0"/>
    <w:rsid w:val="00816D60"/>
    <w:rsid w:val="008172EA"/>
    <w:rsid w:val="0082029E"/>
    <w:rsid w:val="0082189E"/>
    <w:rsid w:val="00821B53"/>
    <w:rsid w:val="0082236D"/>
    <w:rsid w:val="00827850"/>
    <w:rsid w:val="00831D85"/>
    <w:rsid w:val="008333E7"/>
    <w:rsid w:val="00834607"/>
    <w:rsid w:val="008355CE"/>
    <w:rsid w:val="00837C09"/>
    <w:rsid w:val="00837F52"/>
    <w:rsid w:val="00841DBB"/>
    <w:rsid w:val="00841E81"/>
    <w:rsid w:val="0084230A"/>
    <w:rsid w:val="00842B56"/>
    <w:rsid w:val="008431F3"/>
    <w:rsid w:val="0084348A"/>
    <w:rsid w:val="00847668"/>
    <w:rsid w:val="00847F1E"/>
    <w:rsid w:val="008502D4"/>
    <w:rsid w:val="008505D9"/>
    <w:rsid w:val="008520BB"/>
    <w:rsid w:val="00854DE0"/>
    <w:rsid w:val="0085524B"/>
    <w:rsid w:val="00856224"/>
    <w:rsid w:val="008563B0"/>
    <w:rsid w:val="00856609"/>
    <w:rsid w:val="00860656"/>
    <w:rsid w:val="008613C5"/>
    <w:rsid w:val="0086242C"/>
    <w:rsid w:val="00863B8E"/>
    <w:rsid w:val="0086452F"/>
    <w:rsid w:val="008645D5"/>
    <w:rsid w:val="00865AC2"/>
    <w:rsid w:val="008663D8"/>
    <w:rsid w:val="0086705A"/>
    <w:rsid w:val="00870616"/>
    <w:rsid w:val="00870B82"/>
    <w:rsid w:val="0087128B"/>
    <w:rsid w:val="00872065"/>
    <w:rsid w:val="00872F7C"/>
    <w:rsid w:val="00873C7A"/>
    <w:rsid w:val="00874EDD"/>
    <w:rsid w:val="008750ED"/>
    <w:rsid w:val="008754C0"/>
    <w:rsid w:val="008800A7"/>
    <w:rsid w:val="008800FA"/>
    <w:rsid w:val="0089174F"/>
    <w:rsid w:val="008923DD"/>
    <w:rsid w:val="00892FEF"/>
    <w:rsid w:val="008931A3"/>
    <w:rsid w:val="008969A4"/>
    <w:rsid w:val="008A497E"/>
    <w:rsid w:val="008A51C2"/>
    <w:rsid w:val="008B07A1"/>
    <w:rsid w:val="008B10CD"/>
    <w:rsid w:val="008B2FF4"/>
    <w:rsid w:val="008B59F7"/>
    <w:rsid w:val="008B5F9F"/>
    <w:rsid w:val="008B7DA4"/>
    <w:rsid w:val="008C1BF1"/>
    <w:rsid w:val="008C5BD0"/>
    <w:rsid w:val="008C5C16"/>
    <w:rsid w:val="008D0088"/>
    <w:rsid w:val="008D2A6C"/>
    <w:rsid w:val="008D2B96"/>
    <w:rsid w:val="008D2FDF"/>
    <w:rsid w:val="008D535A"/>
    <w:rsid w:val="008E0E88"/>
    <w:rsid w:val="008E174E"/>
    <w:rsid w:val="008E1C8D"/>
    <w:rsid w:val="008E2066"/>
    <w:rsid w:val="008E3601"/>
    <w:rsid w:val="008E3FFE"/>
    <w:rsid w:val="008E56D9"/>
    <w:rsid w:val="008E726B"/>
    <w:rsid w:val="008F008C"/>
    <w:rsid w:val="008F4E20"/>
    <w:rsid w:val="008F5612"/>
    <w:rsid w:val="008F72F6"/>
    <w:rsid w:val="00900AEE"/>
    <w:rsid w:val="00900B83"/>
    <w:rsid w:val="00900C50"/>
    <w:rsid w:val="00900D85"/>
    <w:rsid w:val="00901C96"/>
    <w:rsid w:val="00901DA1"/>
    <w:rsid w:val="00904018"/>
    <w:rsid w:val="00904857"/>
    <w:rsid w:val="00906C87"/>
    <w:rsid w:val="00906DE9"/>
    <w:rsid w:val="00907F9E"/>
    <w:rsid w:val="00910884"/>
    <w:rsid w:val="00910ABF"/>
    <w:rsid w:val="00910F43"/>
    <w:rsid w:val="0091282E"/>
    <w:rsid w:val="00912857"/>
    <w:rsid w:val="00912A1C"/>
    <w:rsid w:val="0091304E"/>
    <w:rsid w:val="00914AAB"/>
    <w:rsid w:val="00916A50"/>
    <w:rsid w:val="009170E3"/>
    <w:rsid w:val="009219EB"/>
    <w:rsid w:val="009221C5"/>
    <w:rsid w:val="00922326"/>
    <w:rsid w:val="0092240E"/>
    <w:rsid w:val="009232C7"/>
    <w:rsid w:val="00927C8A"/>
    <w:rsid w:val="0093335D"/>
    <w:rsid w:val="00933632"/>
    <w:rsid w:val="0093586E"/>
    <w:rsid w:val="009360AD"/>
    <w:rsid w:val="00936FB6"/>
    <w:rsid w:val="009405BE"/>
    <w:rsid w:val="00941806"/>
    <w:rsid w:val="00943DC0"/>
    <w:rsid w:val="00944596"/>
    <w:rsid w:val="0094565D"/>
    <w:rsid w:val="00946E45"/>
    <w:rsid w:val="00947A42"/>
    <w:rsid w:val="0095319C"/>
    <w:rsid w:val="0095443B"/>
    <w:rsid w:val="009552F3"/>
    <w:rsid w:val="009556F7"/>
    <w:rsid w:val="0095668F"/>
    <w:rsid w:val="009620B3"/>
    <w:rsid w:val="00964FB5"/>
    <w:rsid w:val="00965120"/>
    <w:rsid w:val="009677DD"/>
    <w:rsid w:val="00967AEE"/>
    <w:rsid w:val="00970357"/>
    <w:rsid w:val="00970A62"/>
    <w:rsid w:val="0097150C"/>
    <w:rsid w:val="009735A9"/>
    <w:rsid w:val="00973966"/>
    <w:rsid w:val="009739ED"/>
    <w:rsid w:val="00975A77"/>
    <w:rsid w:val="00975C8C"/>
    <w:rsid w:val="0097794C"/>
    <w:rsid w:val="0098632F"/>
    <w:rsid w:val="00990CAF"/>
    <w:rsid w:val="0099194D"/>
    <w:rsid w:val="00992B83"/>
    <w:rsid w:val="00997D00"/>
    <w:rsid w:val="009A0343"/>
    <w:rsid w:val="009A050F"/>
    <w:rsid w:val="009A1D0E"/>
    <w:rsid w:val="009A415B"/>
    <w:rsid w:val="009A44E2"/>
    <w:rsid w:val="009A45EC"/>
    <w:rsid w:val="009A4B46"/>
    <w:rsid w:val="009A5FF9"/>
    <w:rsid w:val="009A7667"/>
    <w:rsid w:val="009A7886"/>
    <w:rsid w:val="009B13D0"/>
    <w:rsid w:val="009B2C42"/>
    <w:rsid w:val="009B768B"/>
    <w:rsid w:val="009C0242"/>
    <w:rsid w:val="009C4BE8"/>
    <w:rsid w:val="009D179F"/>
    <w:rsid w:val="009D228C"/>
    <w:rsid w:val="009D306B"/>
    <w:rsid w:val="009D3691"/>
    <w:rsid w:val="009D4355"/>
    <w:rsid w:val="009D7BC3"/>
    <w:rsid w:val="009E0A6B"/>
    <w:rsid w:val="009E1EF7"/>
    <w:rsid w:val="009E2702"/>
    <w:rsid w:val="009E445E"/>
    <w:rsid w:val="009E4E9D"/>
    <w:rsid w:val="009E5693"/>
    <w:rsid w:val="009E5790"/>
    <w:rsid w:val="009E6B56"/>
    <w:rsid w:val="009E7381"/>
    <w:rsid w:val="009F33D1"/>
    <w:rsid w:val="009F3B65"/>
    <w:rsid w:val="009F49E0"/>
    <w:rsid w:val="009F4DC8"/>
    <w:rsid w:val="00A00216"/>
    <w:rsid w:val="00A03835"/>
    <w:rsid w:val="00A040F4"/>
    <w:rsid w:val="00A046A7"/>
    <w:rsid w:val="00A05E14"/>
    <w:rsid w:val="00A060EA"/>
    <w:rsid w:val="00A07016"/>
    <w:rsid w:val="00A10E22"/>
    <w:rsid w:val="00A129AC"/>
    <w:rsid w:val="00A12B15"/>
    <w:rsid w:val="00A15179"/>
    <w:rsid w:val="00A155B9"/>
    <w:rsid w:val="00A15D98"/>
    <w:rsid w:val="00A15F13"/>
    <w:rsid w:val="00A16EF7"/>
    <w:rsid w:val="00A22F75"/>
    <w:rsid w:val="00A231B5"/>
    <w:rsid w:val="00A26286"/>
    <w:rsid w:val="00A26B6D"/>
    <w:rsid w:val="00A27C7B"/>
    <w:rsid w:val="00A31663"/>
    <w:rsid w:val="00A334BE"/>
    <w:rsid w:val="00A345FF"/>
    <w:rsid w:val="00A3550B"/>
    <w:rsid w:val="00A4100A"/>
    <w:rsid w:val="00A456B0"/>
    <w:rsid w:val="00A47324"/>
    <w:rsid w:val="00A47427"/>
    <w:rsid w:val="00A47AF9"/>
    <w:rsid w:val="00A5071A"/>
    <w:rsid w:val="00A50B97"/>
    <w:rsid w:val="00A51115"/>
    <w:rsid w:val="00A5533F"/>
    <w:rsid w:val="00A57885"/>
    <w:rsid w:val="00A57FD7"/>
    <w:rsid w:val="00A6187F"/>
    <w:rsid w:val="00A625AD"/>
    <w:rsid w:val="00A64848"/>
    <w:rsid w:val="00A64B13"/>
    <w:rsid w:val="00A71425"/>
    <w:rsid w:val="00A72BA2"/>
    <w:rsid w:val="00A72DA9"/>
    <w:rsid w:val="00A738B0"/>
    <w:rsid w:val="00A73E8E"/>
    <w:rsid w:val="00A74A5F"/>
    <w:rsid w:val="00A7590F"/>
    <w:rsid w:val="00A81438"/>
    <w:rsid w:val="00A819BE"/>
    <w:rsid w:val="00A82863"/>
    <w:rsid w:val="00A8416E"/>
    <w:rsid w:val="00A84871"/>
    <w:rsid w:val="00A90E10"/>
    <w:rsid w:val="00A91685"/>
    <w:rsid w:val="00A9181B"/>
    <w:rsid w:val="00A91F97"/>
    <w:rsid w:val="00A9204C"/>
    <w:rsid w:val="00A92CFC"/>
    <w:rsid w:val="00AA1285"/>
    <w:rsid w:val="00AA2818"/>
    <w:rsid w:val="00AA41F2"/>
    <w:rsid w:val="00AA778A"/>
    <w:rsid w:val="00AB311B"/>
    <w:rsid w:val="00AB327B"/>
    <w:rsid w:val="00AB7C02"/>
    <w:rsid w:val="00AC14D1"/>
    <w:rsid w:val="00AC2636"/>
    <w:rsid w:val="00AC39E5"/>
    <w:rsid w:val="00AC58D5"/>
    <w:rsid w:val="00AC76BE"/>
    <w:rsid w:val="00AD110B"/>
    <w:rsid w:val="00AD418F"/>
    <w:rsid w:val="00AD6502"/>
    <w:rsid w:val="00AD7AF8"/>
    <w:rsid w:val="00AE21A9"/>
    <w:rsid w:val="00AE2414"/>
    <w:rsid w:val="00AE2BAA"/>
    <w:rsid w:val="00AE2D37"/>
    <w:rsid w:val="00AE3170"/>
    <w:rsid w:val="00AE70BC"/>
    <w:rsid w:val="00AF1471"/>
    <w:rsid w:val="00AF1808"/>
    <w:rsid w:val="00AF2BDF"/>
    <w:rsid w:val="00AF5319"/>
    <w:rsid w:val="00AF70A6"/>
    <w:rsid w:val="00AF77A5"/>
    <w:rsid w:val="00B015B3"/>
    <w:rsid w:val="00B01D3D"/>
    <w:rsid w:val="00B04C0B"/>
    <w:rsid w:val="00B04DF1"/>
    <w:rsid w:val="00B050FE"/>
    <w:rsid w:val="00B054AA"/>
    <w:rsid w:val="00B06EE8"/>
    <w:rsid w:val="00B0733B"/>
    <w:rsid w:val="00B120BB"/>
    <w:rsid w:val="00B138B5"/>
    <w:rsid w:val="00B1535D"/>
    <w:rsid w:val="00B21B4E"/>
    <w:rsid w:val="00B220B3"/>
    <w:rsid w:val="00B25793"/>
    <w:rsid w:val="00B26227"/>
    <w:rsid w:val="00B26449"/>
    <w:rsid w:val="00B277F6"/>
    <w:rsid w:val="00B278D3"/>
    <w:rsid w:val="00B33AF0"/>
    <w:rsid w:val="00B3558A"/>
    <w:rsid w:val="00B355A6"/>
    <w:rsid w:val="00B35937"/>
    <w:rsid w:val="00B44996"/>
    <w:rsid w:val="00B459B6"/>
    <w:rsid w:val="00B471AF"/>
    <w:rsid w:val="00B5122C"/>
    <w:rsid w:val="00B51D7A"/>
    <w:rsid w:val="00B57C6A"/>
    <w:rsid w:val="00B60442"/>
    <w:rsid w:val="00B608A9"/>
    <w:rsid w:val="00B60C2A"/>
    <w:rsid w:val="00B61481"/>
    <w:rsid w:val="00B61966"/>
    <w:rsid w:val="00B629D8"/>
    <w:rsid w:val="00B63D95"/>
    <w:rsid w:val="00B65C0E"/>
    <w:rsid w:val="00B70647"/>
    <w:rsid w:val="00B71CB5"/>
    <w:rsid w:val="00B75D79"/>
    <w:rsid w:val="00B75E19"/>
    <w:rsid w:val="00B76B7D"/>
    <w:rsid w:val="00B833EB"/>
    <w:rsid w:val="00B83656"/>
    <w:rsid w:val="00B854DA"/>
    <w:rsid w:val="00B90BA5"/>
    <w:rsid w:val="00B90EFB"/>
    <w:rsid w:val="00B9142E"/>
    <w:rsid w:val="00B933A4"/>
    <w:rsid w:val="00B94677"/>
    <w:rsid w:val="00B95794"/>
    <w:rsid w:val="00B9604A"/>
    <w:rsid w:val="00B97774"/>
    <w:rsid w:val="00BA3782"/>
    <w:rsid w:val="00BA4238"/>
    <w:rsid w:val="00BA5A8D"/>
    <w:rsid w:val="00BA5E9A"/>
    <w:rsid w:val="00BB213D"/>
    <w:rsid w:val="00BB2608"/>
    <w:rsid w:val="00BB4481"/>
    <w:rsid w:val="00BC1089"/>
    <w:rsid w:val="00BC18AB"/>
    <w:rsid w:val="00BD1409"/>
    <w:rsid w:val="00BD35D7"/>
    <w:rsid w:val="00BD64E9"/>
    <w:rsid w:val="00BE1D1B"/>
    <w:rsid w:val="00BE2AC7"/>
    <w:rsid w:val="00BF08ED"/>
    <w:rsid w:val="00BF0E36"/>
    <w:rsid w:val="00BF18C0"/>
    <w:rsid w:val="00BF28AF"/>
    <w:rsid w:val="00BF32C6"/>
    <w:rsid w:val="00BF5897"/>
    <w:rsid w:val="00BF5CB0"/>
    <w:rsid w:val="00BF6011"/>
    <w:rsid w:val="00C00022"/>
    <w:rsid w:val="00C02A50"/>
    <w:rsid w:val="00C03C70"/>
    <w:rsid w:val="00C108B4"/>
    <w:rsid w:val="00C109C3"/>
    <w:rsid w:val="00C10CBC"/>
    <w:rsid w:val="00C121C8"/>
    <w:rsid w:val="00C1227E"/>
    <w:rsid w:val="00C12407"/>
    <w:rsid w:val="00C12D91"/>
    <w:rsid w:val="00C153CC"/>
    <w:rsid w:val="00C1576D"/>
    <w:rsid w:val="00C16830"/>
    <w:rsid w:val="00C1707A"/>
    <w:rsid w:val="00C171C6"/>
    <w:rsid w:val="00C174AB"/>
    <w:rsid w:val="00C210A2"/>
    <w:rsid w:val="00C217A0"/>
    <w:rsid w:val="00C21B27"/>
    <w:rsid w:val="00C21B45"/>
    <w:rsid w:val="00C2349C"/>
    <w:rsid w:val="00C265E3"/>
    <w:rsid w:val="00C27EFB"/>
    <w:rsid w:val="00C30A46"/>
    <w:rsid w:val="00C32608"/>
    <w:rsid w:val="00C3264F"/>
    <w:rsid w:val="00C34C30"/>
    <w:rsid w:val="00C35004"/>
    <w:rsid w:val="00C35521"/>
    <w:rsid w:val="00C40119"/>
    <w:rsid w:val="00C40573"/>
    <w:rsid w:val="00C41B14"/>
    <w:rsid w:val="00C440DC"/>
    <w:rsid w:val="00C4494C"/>
    <w:rsid w:val="00C44A19"/>
    <w:rsid w:val="00C45F64"/>
    <w:rsid w:val="00C46E5D"/>
    <w:rsid w:val="00C50DAC"/>
    <w:rsid w:val="00C54DA6"/>
    <w:rsid w:val="00C60C4B"/>
    <w:rsid w:val="00C61E26"/>
    <w:rsid w:val="00C64DA2"/>
    <w:rsid w:val="00C672BC"/>
    <w:rsid w:val="00C677F0"/>
    <w:rsid w:val="00C7072F"/>
    <w:rsid w:val="00C71220"/>
    <w:rsid w:val="00C741AA"/>
    <w:rsid w:val="00C74A11"/>
    <w:rsid w:val="00C75095"/>
    <w:rsid w:val="00C75CCA"/>
    <w:rsid w:val="00C77C3E"/>
    <w:rsid w:val="00C80B9B"/>
    <w:rsid w:val="00C838C8"/>
    <w:rsid w:val="00C841BE"/>
    <w:rsid w:val="00C865E7"/>
    <w:rsid w:val="00C867AA"/>
    <w:rsid w:val="00C867B2"/>
    <w:rsid w:val="00C8752F"/>
    <w:rsid w:val="00C90094"/>
    <w:rsid w:val="00C903A8"/>
    <w:rsid w:val="00C92424"/>
    <w:rsid w:val="00CA1993"/>
    <w:rsid w:val="00CA4972"/>
    <w:rsid w:val="00CB006B"/>
    <w:rsid w:val="00CB1AEA"/>
    <w:rsid w:val="00CB64F6"/>
    <w:rsid w:val="00CB7AEC"/>
    <w:rsid w:val="00CC1F79"/>
    <w:rsid w:val="00CC31F8"/>
    <w:rsid w:val="00CC7DDC"/>
    <w:rsid w:val="00CD093A"/>
    <w:rsid w:val="00CD3472"/>
    <w:rsid w:val="00CD6AB0"/>
    <w:rsid w:val="00CD747D"/>
    <w:rsid w:val="00CE102A"/>
    <w:rsid w:val="00CE2307"/>
    <w:rsid w:val="00CE7727"/>
    <w:rsid w:val="00CE7C7D"/>
    <w:rsid w:val="00CF3A30"/>
    <w:rsid w:val="00CF49CA"/>
    <w:rsid w:val="00CF4CFF"/>
    <w:rsid w:val="00CF6698"/>
    <w:rsid w:val="00CF66D2"/>
    <w:rsid w:val="00CF6B1F"/>
    <w:rsid w:val="00D01F74"/>
    <w:rsid w:val="00D02708"/>
    <w:rsid w:val="00D0417B"/>
    <w:rsid w:val="00D0557E"/>
    <w:rsid w:val="00D076A7"/>
    <w:rsid w:val="00D10F45"/>
    <w:rsid w:val="00D123CA"/>
    <w:rsid w:val="00D1299A"/>
    <w:rsid w:val="00D14B92"/>
    <w:rsid w:val="00D1536F"/>
    <w:rsid w:val="00D16CE4"/>
    <w:rsid w:val="00D1781F"/>
    <w:rsid w:val="00D17E99"/>
    <w:rsid w:val="00D217C5"/>
    <w:rsid w:val="00D22AFC"/>
    <w:rsid w:val="00D247CF"/>
    <w:rsid w:val="00D249AD"/>
    <w:rsid w:val="00D269B4"/>
    <w:rsid w:val="00D30864"/>
    <w:rsid w:val="00D316F2"/>
    <w:rsid w:val="00D329C8"/>
    <w:rsid w:val="00D34ADB"/>
    <w:rsid w:val="00D40DA3"/>
    <w:rsid w:val="00D41D3B"/>
    <w:rsid w:val="00D41E77"/>
    <w:rsid w:val="00D421F5"/>
    <w:rsid w:val="00D44C31"/>
    <w:rsid w:val="00D46347"/>
    <w:rsid w:val="00D5170E"/>
    <w:rsid w:val="00D534F8"/>
    <w:rsid w:val="00D53DB2"/>
    <w:rsid w:val="00D55B84"/>
    <w:rsid w:val="00D628C4"/>
    <w:rsid w:val="00D6650C"/>
    <w:rsid w:val="00D70119"/>
    <w:rsid w:val="00D72596"/>
    <w:rsid w:val="00D747B2"/>
    <w:rsid w:val="00D76042"/>
    <w:rsid w:val="00D76E56"/>
    <w:rsid w:val="00D772D3"/>
    <w:rsid w:val="00D81349"/>
    <w:rsid w:val="00D837A6"/>
    <w:rsid w:val="00D83EAC"/>
    <w:rsid w:val="00D84AB7"/>
    <w:rsid w:val="00D84C96"/>
    <w:rsid w:val="00D8748C"/>
    <w:rsid w:val="00D879D0"/>
    <w:rsid w:val="00D9142A"/>
    <w:rsid w:val="00D944EC"/>
    <w:rsid w:val="00D94DD2"/>
    <w:rsid w:val="00D95192"/>
    <w:rsid w:val="00D95305"/>
    <w:rsid w:val="00D95703"/>
    <w:rsid w:val="00DA1CDC"/>
    <w:rsid w:val="00DA3A2A"/>
    <w:rsid w:val="00DA4C1C"/>
    <w:rsid w:val="00DA4DF0"/>
    <w:rsid w:val="00DB110A"/>
    <w:rsid w:val="00DB1F00"/>
    <w:rsid w:val="00DB2BD9"/>
    <w:rsid w:val="00DB313D"/>
    <w:rsid w:val="00DB376D"/>
    <w:rsid w:val="00DB476D"/>
    <w:rsid w:val="00DB48D5"/>
    <w:rsid w:val="00DB58C6"/>
    <w:rsid w:val="00DC2773"/>
    <w:rsid w:val="00DC34E4"/>
    <w:rsid w:val="00DC451D"/>
    <w:rsid w:val="00DC74AB"/>
    <w:rsid w:val="00DC7D8F"/>
    <w:rsid w:val="00DD1090"/>
    <w:rsid w:val="00DD22BE"/>
    <w:rsid w:val="00DD5A8B"/>
    <w:rsid w:val="00DD5B18"/>
    <w:rsid w:val="00DD76F3"/>
    <w:rsid w:val="00DD776B"/>
    <w:rsid w:val="00DD7CFF"/>
    <w:rsid w:val="00DD7F4F"/>
    <w:rsid w:val="00DE1DE6"/>
    <w:rsid w:val="00DE2F0C"/>
    <w:rsid w:val="00DE40A8"/>
    <w:rsid w:val="00DE5C91"/>
    <w:rsid w:val="00DE60A7"/>
    <w:rsid w:val="00DE6E90"/>
    <w:rsid w:val="00DE791F"/>
    <w:rsid w:val="00DE7D7D"/>
    <w:rsid w:val="00DF1649"/>
    <w:rsid w:val="00DF2B41"/>
    <w:rsid w:val="00DF5B90"/>
    <w:rsid w:val="00DF5D24"/>
    <w:rsid w:val="00DF67EE"/>
    <w:rsid w:val="00E01126"/>
    <w:rsid w:val="00E01340"/>
    <w:rsid w:val="00E03819"/>
    <w:rsid w:val="00E064E2"/>
    <w:rsid w:val="00E124B5"/>
    <w:rsid w:val="00E13230"/>
    <w:rsid w:val="00E13570"/>
    <w:rsid w:val="00E14136"/>
    <w:rsid w:val="00E1431E"/>
    <w:rsid w:val="00E14F56"/>
    <w:rsid w:val="00E1567A"/>
    <w:rsid w:val="00E20682"/>
    <w:rsid w:val="00E21455"/>
    <w:rsid w:val="00E22FCF"/>
    <w:rsid w:val="00E26688"/>
    <w:rsid w:val="00E2765D"/>
    <w:rsid w:val="00E306B4"/>
    <w:rsid w:val="00E30CDD"/>
    <w:rsid w:val="00E311A2"/>
    <w:rsid w:val="00E34D8B"/>
    <w:rsid w:val="00E366CB"/>
    <w:rsid w:val="00E4006E"/>
    <w:rsid w:val="00E44BBA"/>
    <w:rsid w:val="00E508AC"/>
    <w:rsid w:val="00E5095E"/>
    <w:rsid w:val="00E52767"/>
    <w:rsid w:val="00E540CA"/>
    <w:rsid w:val="00E5419A"/>
    <w:rsid w:val="00E54D4A"/>
    <w:rsid w:val="00E55FE7"/>
    <w:rsid w:val="00E603A1"/>
    <w:rsid w:val="00E630F9"/>
    <w:rsid w:val="00E63DD3"/>
    <w:rsid w:val="00E65DC5"/>
    <w:rsid w:val="00E66266"/>
    <w:rsid w:val="00E7185E"/>
    <w:rsid w:val="00E72026"/>
    <w:rsid w:val="00E72922"/>
    <w:rsid w:val="00E72EBC"/>
    <w:rsid w:val="00E73EFD"/>
    <w:rsid w:val="00E767F9"/>
    <w:rsid w:val="00E81771"/>
    <w:rsid w:val="00E818A9"/>
    <w:rsid w:val="00E81EE8"/>
    <w:rsid w:val="00E861BE"/>
    <w:rsid w:val="00E9083A"/>
    <w:rsid w:val="00E90A5C"/>
    <w:rsid w:val="00E91D54"/>
    <w:rsid w:val="00E91F44"/>
    <w:rsid w:val="00E920EE"/>
    <w:rsid w:val="00E92650"/>
    <w:rsid w:val="00E9292A"/>
    <w:rsid w:val="00E93211"/>
    <w:rsid w:val="00E942B0"/>
    <w:rsid w:val="00E95518"/>
    <w:rsid w:val="00E961F8"/>
    <w:rsid w:val="00E97722"/>
    <w:rsid w:val="00E97ED4"/>
    <w:rsid w:val="00EA07D9"/>
    <w:rsid w:val="00EA0BA9"/>
    <w:rsid w:val="00EA3569"/>
    <w:rsid w:val="00EA4347"/>
    <w:rsid w:val="00EA4B9C"/>
    <w:rsid w:val="00EA5CEA"/>
    <w:rsid w:val="00EA7224"/>
    <w:rsid w:val="00EB23DA"/>
    <w:rsid w:val="00EB7914"/>
    <w:rsid w:val="00EC0807"/>
    <w:rsid w:val="00EC2BA7"/>
    <w:rsid w:val="00EC4050"/>
    <w:rsid w:val="00EC48C8"/>
    <w:rsid w:val="00EC7852"/>
    <w:rsid w:val="00ED214D"/>
    <w:rsid w:val="00ED41C1"/>
    <w:rsid w:val="00ED669C"/>
    <w:rsid w:val="00EE061D"/>
    <w:rsid w:val="00EE57BB"/>
    <w:rsid w:val="00EE6A79"/>
    <w:rsid w:val="00EF0ADF"/>
    <w:rsid w:val="00EF5F4F"/>
    <w:rsid w:val="00EF7527"/>
    <w:rsid w:val="00F02205"/>
    <w:rsid w:val="00F06987"/>
    <w:rsid w:val="00F07F6E"/>
    <w:rsid w:val="00F111FF"/>
    <w:rsid w:val="00F11A5F"/>
    <w:rsid w:val="00F1360C"/>
    <w:rsid w:val="00F15A8C"/>
    <w:rsid w:val="00F179A2"/>
    <w:rsid w:val="00F20682"/>
    <w:rsid w:val="00F20C60"/>
    <w:rsid w:val="00F20C9E"/>
    <w:rsid w:val="00F221A5"/>
    <w:rsid w:val="00F229DD"/>
    <w:rsid w:val="00F276E7"/>
    <w:rsid w:val="00F309E0"/>
    <w:rsid w:val="00F3412E"/>
    <w:rsid w:val="00F359E9"/>
    <w:rsid w:val="00F36B9C"/>
    <w:rsid w:val="00F42160"/>
    <w:rsid w:val="00F42DA2"/>
    <w:rsid w:val="00F437C6"/>
    <w:rsid w:val="00F458B3"/>
    <w:rsid w:val="00F46181"/>
    <w:rsid w:val="00F47BC3"/>
    <w:rsid w:val="00F5011A"/>
    <w:rsid w:val="00F511A1"/>
    <w:rsid w:val="00F5332F"/>
    <w:rsid w:val="00F555D6"/>
    <w:rsid w:val="00F5721E"/>
    <w:rsid w:val="00F602FE"/>
    <w:rsid w:val="00F60B2C"/>
    <w:rsid w:val="00F618F5"/>
    <w:rsid w:val="00F61BD0"/>
    <w:rsid w:val="00F64AD7"/>
    <w:rsid w:val="00F656CE"/>
    <w:rsid w:val="00F659E7"/>
    <w:rsid w:val="00F66B75"/>
    <w:rsid w:val="00F71143"/>
    <w:rsid w:val="00F74936"/>
    <w:rsid w:val="00F751D9"/>
    <w:rsid w:val="00F7775B"/>
    <w:rsid w:val="00F83579"/>
    <w:rsid w:val="00F8711F"/>
    <w:rsid w:val="00F9085A"/>
    <w:rsid w:val="00F90EFE"/>
    <w:rsid w:val="00F943C3"/>
    <w:rsid w:val="00F97093"/>
    <w:rsid w:val="00FA36FF"/>
    <w:rsid w:val="00FA68B9"/>
    <w:rsid w:val="00FB2A88"/>
    <w:rsid w:val="00FB4267"/>
    <w:rsid w:val="00FB4A1A"/>
    <w:rsid w:val="00FB6EE6"/>
    <w:rsid w:val="00FB7396"/>
    <w:rsid w:val="00FC6384"/>
    <w:rsid w:val="00FC6B7F"/>
    <w:rsid w:val="00FC7560"/>
    <w:rsid w:val="00FD3981"/>
    <w:rsid w:val="00FD42FD"/>
    <w:rsid w:val="00FD4DC4"/>
    <w:rsid w:val="00FD5299"/>
    <w:rsid w:val="00FD5D80"/>
    <w:rsid w:val="00FD73FC"/>
    <w:rsid w:val="00FD7E41"/>
    <w:rsid w:val="00FE01F4"/>
    <w:rsid w:val="00FE63CA"/>
    <w:rsid w:val="00FE6C0A"/>
    <w:rsid w:val="00FF0594"/>
    <w:rsid w:val="00FF0941"/>
    <w:rsid w:val="00FF38B5"/>
    <w:rsid w:val="00FF50A7"/>
    <w:rsid w:val="00FF56E8"/>
    <w:rsid w:val="00FF6610"/>
    <w:rsid w:val="00FF6B3C"/>
    <w:rsid w:val="00FF6BAB"/>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49405D90"/>
  <w15:docId w15:val="{231FF192-1F8E-4F25-BC0F-259F4FFB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4607"/>
    <w:pPr>
      <w:overflowPunct w:val="0"/>
      <w:autoSpaceDE w:val="0"/>
      <w:autoSpaceDN w:val="0"/>
      <w:adjustRightInd w:val="0"/>
      <w:spacing w:after="120" w:line="240" w:lineRule="auto"/>
      <w:jc w:val="both"/>
      <w:textAlignment w:val="baseline"/>
    </w:pPr>
    <w:rPr>
      <w:rFonts w:ascii="Arial" w:hAnsi="Arial"/>
      <w:sz w:val="20"/>
      <w:szCs w:val="20"/>
    </w:rPr>
  </w:style>
  <w:style w:type="paragraph" w:styleId="Titre1">
    <w:name w:val="heading 1"/>
    <w:basedOn w:val="Normal"/>
    <w:next w:val="Normal"/>
    <w:link w:val="Titre1Car"/>
    <w:qFormat/>
    <w:rsid w:val="00F229DD"/>
    <w:pPr>
      <w:keepNext/>
      <w:numPr>
        <w:numId w:val="4"/>
      </w:numPr>
      <w:pBdr>
        <w:bottom w:val="single" w:sz="4" w:space="1" w:color="auto"/>
      </w:pBdr>
      <w:spacing w:before="240"/>
      <w:ind w:left="0"/>
      <w:outlineLvl w:val="0"/>
    </w:pPr>
    <w:rPr>
      <w:rFonts w:cs="Arial"/>
      <w:b/>
      <w:bCs/>
      <w:smallCaps/>
      <w:color w:val="000000" w:themeColor="text1"/>
      <w:sz w:val="22"/>
    </w:rPr>
  </w:style>
  <w:style w:type="paragraph" w:styleId="Titre2">
    <w:name w:val="heading 2"/>
    <w:basedOn w:val="Normal"/>
    <w:next w:val="Normal"/>
    <w:link w:val="Titre2Car"/>
    <w:qFormat/>
    <w:rsid w:val="00F229DD"/>
    <w:pPr>
      <w:keepNext/>
      <w:numPr>
        <w:ilvl w:val="1"/>
        <w:numId w:val="4"/>
      </w:numPr>
      <w:pBdr>
        <w:bottom w:val="single" w:sz="4" w:space="1" w:color="auto"/>
      </w:pBdr>
      <w:tabs>
        <w:tab w:val="left" w:pos="567"/>
      </w:tabs>
      <w:spacing w:before="240"/>
      <w:ind w:left="567"/>
      <w:outlineLvl w:val="1"/>
    </w:pPr>
    <w:rPr>
      <w:rFonts w:ascii="Arial Gras" w:hAnsi="Arial Gras" w:cs="Arial"/>
      <w:b/>
      <w:bCs/>
      <w:smallCaps/>
      <w:color w:val="000000" w:themeColor="text1"/>
    </w:rPr>
  </w:style>
  <w:style w:type="paragraph" w:styleId="Titre3">
    <w:name w:val="heading 3"/>
    <w:basedOn w:val="Normal"/>
    <w:next w:val="Normal"/>
    <w:link w:val="Titre3Car"/>
    <w:qFormat/>
    <w:rsid w:val="00F229DD"/>
    <w:pPr>
      <w:keepNext/>
      <w:numPr>
        <w:ilvl w:val="2"/>
        <w:numId w:val="4"/>
      </w:numPr>
      <w:pBdr>
        <w:bottom w:val="single" w:sz="4" w:space="1" w:color="auto"/>
      </w:pBdr>
      <w:tabs>
        <w:tab w:val="left" w:pos="1134"/>
      </w:tabs>
      <w:spacing w:before="240"/>
      <w:ind w:left="1134"/>
      <w:outlineLvl w:val="2"/>
    </w:pPr>
    <w:rPr>
      <w:rFonts w:cs="Arial"/>
      <w:smallCaps/>
      <w:color w:val="000000" w:themeColor="text1"/>
      <w:szCs w:val="24"/>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229DD"/>
    <w:rPr>
      <w:rFonts w:ascii="Arial" w:hAnsi="Arial" w:cs="Arial"/>
      <w:b/>
      <w:bCs/>
      <w:smallCaps/>
      <w:color w:val="000000" w:themeColor="text1"/>
      <w:szCs w:val="20"/>
    </w:rPr>
  </w:style>
  <w:style w:type="character" w:customStyle="1" w:styleId="Titre2Car">
    <w:name w:val="Titre 2 Car"/>
    <w:basedOn w:val="Policepardfaut"/>
    <w:link w:val="Titre2"/>
    <w:rsid w:val="00F229DD"/>
    <w:rPr>
      <w:rFonts w:ascii="Arial Gras" w:hAnsi="Arial Gras" w:cs="Arial"/>
      <w:b/>
      <w:bCs/>
      <w:smallCaps/>
      <w:color w:val="000000" w:themeColor="text1"/>
      <w:sz w:val="20"/>
      <w:szCs w:val="20"/>
    </w:rPr>
  </w:style>
  <w:style w:type="character" w:customStyle="1" w:styleId="Titre3Car">
    <w:name w:val="Titre 3 Car"/>
    <w:basedOn w:val="Policepardfaut"/>
    <w:link w:val="Titre3"/>
    <w:rsid w:val="00F229DD"/>
    <w:rPr>
      <w:rFonts w:ascii="Arial" w:hAnsi="Arial" w:cs="Arial"/>
      <w:smallCaps/>
      <w:color w:val="000000" w:themeColor="text1"/>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B01D3D"/>
    <w:pPr>
      <w:spacing w:before="120" w:after="0"/>
    </w:pPr>
    <w:rPr>
      <w:rFonts w:cstheme="minorHAnsi"/>
      <w:b/>
      <w:bCs/>
      <w:iCs/>
      <w:szCs w:val="24"/>
    </w:rPr>
  </w:style>
  <w:style w:type="paragraph" w:styleId="TM2">
    <w:name w:val="toc 2"/>
    <w:basedOn w:val="TM1"/>
    <w:next w:val="Normal"/>
    <w:autoRedefine/>
    <w:uiPriority w:val="39"/>
    <w:rsid w:val="00B01D3D"/>
    <w:pPr>
      <w:ind w:left="220"/>
    </w:pPr>
    <w:rPr>
      <w:b w:val="0"/>
      <w:iCs w:val="0"/>
      <w:color w:val="000000" w:themeColor="text1"/>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uiPriority w:val="99"/>
    <w:rsid w:val="002E4AC5"/>
    <w:pPr>
      <w:pBdr>
        <w:bottom w:val="single" w:sz="4" w:space="1" w:color="auto"/>
      </w:pBdr>
      <w:jc w:val="center"/>
    </w:pPr>
    <w:rPr>
      <w:i/>
      <w:sz w:val="18"/>
    </w:rPr>
  </w:style>
  <w:style w:type="character" w:customStyle="1" w:styleId="En-tteCar">
    <w:name w:val="En-tête Car"/>
    <w:basedOn w:val="Policepardfaut"/>
    <w:link w:val="En-tte"/>
    <w:uiPriority w:val="99"/>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uiPriority w:val="99"/>
    <w:semiHidden/>
    <w:rsid w:val="00FB2A88"/>
    <w:pPr>
      <w:widowControl w:val="0"/>
    </w:pPr>
    <w:rPr>
      <w:rFonts w:ascii="Tahoma" w:hAnsi="Tahoma" w:cs="Tahoma"/>
    </w:rPr>
  </w:style>
  <w:style w:type="character" w:customStyle="1" w:styleId="NotedebasdepageCar">
    <w:name w:val="Note de bas de page Car"/>
    <w:basedOn w:val="Policepardfaut"/>
    <w:link w:val="Notedebasdepage"/>
    <w:uiPriority w:val="99"/>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17"/>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7C2D7B"/>
    <w:pPr>
      <w:numPr>
        <w:numId w:val="6"/>
      </w:numPr>
      <w:tabs>
        <w:tab w:val="clear" w:pos="360"/>
        <w:tab w:val="num" w:pos="1276"/>
      </w:tabs>
      <w:spacing w:line="276" w:lineRule="auto"/>
      <w:ind w:left="851" w:firstLine="0"/>
      <w:contextualSpacing/>
    </w:pPr>
  </w:style>
  <w:style w:type="paragraph" w:styleId="Listepuces2">
    <w:name w:val="List Bullet 2"/>
    <w:basedOn w:val="Normal"/>
    <w:uiPriority w:val="99"/>
    <w:unhideWhenUsed/>
    <w:rsid w:val="00810727"/>
    <w:pPr>
      <w:numPr>
        <w:numId w:val="7"/>
      </w:numPr>
      <w:spacing w:line="276" w:lineRule="auto"/>
      <w:ind w:left="1701"/>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26"/>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3550B"/>
    <w:pPr>
      <w:framePr w:hSpace="141" w:wrap="around" w:vAnchor="page" w:hAnchor="margin" w:xAlign="center" w:y="1169"/>
      <w:spacing w:line="276" w:lineRule="auto"/>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A92CFC"/>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2CFC"/>
    <w:rPr>
      <w:rFonts w:ascii="Tahoma" w:hAnsi="Tahoma" w:cs="Tahoma"/>
      <w:sz w:val="16"/>
      <w:szCs w:val="16"/>
    </w:rPr>
  </w:style>
  <w:style w:type="paragraph" w:customStyle="1" w:styleId="w">
    <w:name w:val="w"/>
    <w:rsid w:val="00831D85"/>
    <w:pPr>
      <w:suppressAutoHyphens/>
      <w:spacing w:after="0" w:line="240" w:lineRule="auto"/>
    </w:pPr>
    <w:rPr>
      <w:rFonts w:ascii="Times" w:eastAsia="Arial" w:hAnsi="Times"/>
      <w:sz w:val="24"/>
      <w:szCs w:val="20"/>
      <w:lang w:eastAsia="ar-SA"/>
    </w:rPr>
  </w:style>
  <w:style w:type="character" w:customStyle="1" w:styleId="titremenu">
    <w:name w:val="titremenu"/>
    <w:basedOn w:val="Policepardfaut"/>
    <w:rsid w:val="00252390"/>
  </w:style>
  <w:style w:type="character" w:styleId="Accentuation">
    <w:name w:val="Emphasis"/>
    <w:basedOn w:val="Policepardfaut"/>
    <w:uiPriority w:val="20"/>
    <w:qFormat/>
    <w:rsid w:val="004E1132"/>
    <w:rPr>
      <w:i/>
      <w:iCs/>
    </w:rPr>
  </w:style>
  <w:style w:type="character" w:customStyle="1" w:styleId="object">
    <w:name w:val="object"/>
    <w:basedOn w:val="Policepardfaut"/>
    <w:rsid w:val="004E11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70724">
      <w:bodyDiv w:val="1"/>
      <w:marLeft w:val="0"/>
      <w:marRight w:val="0"/>
      <w:marTop w:val="0"/>
      <w:marBottom w:val="0"/>
      <w:divBdr>
        <w:top w:val="none" w:sz="0" w:space="0" w:color="auto"/>
        <w:left w:val="none" w:sz="0" w:space="0" w:color="auto"/>
        <w:bottom w:val="none" w:sz="0" w:space="0" w:color="auto"/>
        <w:right w:val="none" w:sz="0" w:space="0" w:color="auto"/>
      </w:divBdr>
    </w:div>
    <w:div w:id="187186944">
      <w:bodyDiv w:val="1"/>
      <w:marLeft w:val="0"/>
      <w:marRight w:val="0"/>
      <w:marTop w:val="0"/>
      <w:marBottom w:val="0"/>
      <w:divBdr>
        <w:top w:val="none" w:sz="0" w:space="0" w:color="auto"/>
        <w:left w:val="none" w:sz="0" w:space="0" w:color="auto"/>
        <w:bottom w:val="none" w:sz="0" w:space="0" w:color="auto"/>
        <w:right w:val="none" w:sz="0" w:space="0" w:color="auto"/>
      </w:divBdr>
    </w:div>
    <w:div w:id="216864372">
      <w:bodyDiv w:val="1"/>
      <w:marLeft w:val="0"/>
      <w:marRight w:val="0"/>
      <w:marTop w:val="0"/>
      <w:marBottom w:val="0"/>
      <w:divBdr>
        <w:top w:val="none" w:sz="0" w:space="0" w:color="auto"/>
        <w:left w:val="none" w:sz="0" w:space="0" w:color="auto"/>
        <w:bottom w:val="none" w:sz="0" w:space="0" w:color="auto"/>
        <w:right w:val="none" w:sz="0" w:space="0" w:color="auto"/>
      </w:divBdr>
    </w:div>
    <w:div w:id="401172885">
      <w:bodyDiv w:val="1"/>
      <w:marLeft w:val="0"/>
      <w:marRight w:val="0"/>
      <w:marTop w:val="0"/>
      <w:marBottom w:val="0"/>
      <w:divBdr>
        <w:top w:val="none" w:sz="0" w:space="0" w:color="auto"/>
        <w:left w:val="none" w:sz="0" w:space="0" w:color="auto"/>
        <w:bottom w:val="none" w:sz="0" w:space="0" w:color="auto"/>
        <w:right w:val="none" w:sz="0" w:space="0" w:color="auto"/>
      </w:divBdr>
    </w:div>
    <w:div w:id="891502281">
      <w:bodyDiv w:val="1"/>
      <w:marLeft w:val="0"/>
      <w:marRight w:val="0"/>
      <w:marTop w:val="0"/>
      <w:marBottom w:val="0"/>
      <w:divBdr>
        <w:top w:val="none" w:sz="0" w:space="0" w:color="auto"/>
        <w:left w:val="none" w:sz="0" w:space="0" w:color="auto"/>
        <w:bottom w:val="none" w:sz="0" w:space="0" w:color="auto"/>
        <w:right w:val="none" w:sz="0" w:space="0" w:color="auto"/>
      </w:divBdr>
    </w:div>
    <w:div w:id="1057167605">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60190311">
      <w:bodyDiv w:val="1"/>
      <w:marLeft w:val="0"/>
      <w:marRight w:val="0"/>
      <w:marTop w:val="0"/>
      <w:marBottom w:val="0"/>
      <w:divBdr>
        <w:top w:val="none" w:sz="0" w:space="0" w:color="auto"/>
        <w:left w:val="none" w:sz="0" w:space="0" w:color="auto"/>
        <w:bottom w:val="none" w:sz="0" w:space="0" w:color="auto"/>
        <w:right w:val="none" w:sz="0" w:space="0" w:color="auto"/>
      </w:divBdr>
    </w:div>
    <w:div w:id="1238203953">
      <w:bodyDiv w:val="1"/>
      <w:marLeft w:val="0"/>
      <w:marRight w:val="0"/>
      <w:marTop w:val="0"/>
      <w:marBottom w:val="0"/>
      <w:divBdr>
        <w:top w:val="none" w:sz="0" w:space="0" w:color="auto"/>
        <w:left w:val="none" w:sz="0" w:space="0" w:color="auto"/>
        <w:bottom w:val="none" w:sz="0" w:space="0" w:color="auto"/>
        <w:right w:val="none" w:sz="0" w:space="0" w:color="auto"/>
      </w:divBdr>
    </w:div>
    <w:div w:id="1320616558">
      <w:bodyDiv w:val="1"/>
      <w:marLeft w:val="0"/>
      <w:marRight w:val="0"/>
      <w:marTop w:val="0"/>
      <w:marBottom w:val="0"/>
      <w:divBdr>
        <w:top w:val="none" w:sz="0" w:space="0" w:color="auto"/>
        <w:left w:val="none" w:sz="0" w:space="0" w:color="auto"/>
        <w:bottom w:val="none" w:sz="0" w:space="0" w:color="auto"/>
        <w:right w:val="none" w:sz="0" w:space="0" w:color="auto"/>
      </w:divBdr>
    </w:div>
    <w:div w:id="1473062439">
      <w:bodyDiv w:val="1"/>
      <w:marLeft w:val="0"/>
      <w:marRight w:val="0"/>
      <w:marTop w:val="0"/>
      <w:marBottom w:val="0"/>
      <w:divBdr>
        <w:top w:val="none" w:sz="0" w:space="0" w:color="auto"/>
        <w:left w:val="none" w:sz="0" w:space="0" w:color="auto"/>
        <w:bottom w:val="none" w:sz="0" w:space="0" w:color="auto"/>
        <w:right w:val="none" w:sz="0" w:space="0" w:color="auto"/>
      </w:divBdr>
    </w:div>
    <w:div w:id="1524125743">
      <w:bodyDiv w:val="1"/>
      <w:marLeft w:val="0"/>
      <w:marRight w:val="0"/>
      <w:marTop w:val="0"/>
      <w:marBottom w:val="0"/>
      <w:divBdr>
        <w:top w:val="none" w:sz="0" w:space="0" w:color="auto"/>
        <w:left w:val="none" w:sz="0" w:space="0" w:color="auto"/>
        <w:bottom w:val="none" w:sz="0" w:space="0" w:color="auto"/>
        <w:right w:val="none" w:sz="0" w:space="0" w:color="auto"/>
      </w:divBdr>
    </w:div>
    <w:div w:id="1535656296">
      <w:bodyDiv w:val="1"/>
      <w:marLeft w:val="0"/>
      <w:marRight w:val="0"/>
      <w:marTop w:val="0"/>
      <w:marBottom w:val="0"/>
      <w:divBdr>
        <w:top w:val="none" w:sz="0" w:space="0" w:color="auto"/>
        <w:left w:val="none" w:sz="0" w:space="0" w:color="auto"/>
        <w:bottom w:val="none" w:sz="0" w:space="0" w:color="auto"/>
        <w:right w:val="none" w:sz="0" w:space="0" w:color="auto"/>
      </w:divBdr>
    </w:div>
    <w:div w:id="1659728288">
      <w:bodyDiv w:val="1"/>
      <w:marLeft w:val="0"/>
      <w:marRight w:val="0"/>
      <w:marTop w:val="0"/>
      <w:marBottom w:val="0"/>
      <w:divBdr>
        <w:top w:val="none" w:sz="0" w:space="0" w:color="auto"/>
        <w:left w:val="none" w:sz="0" w:space="0" w:color="auto"/>
        <w:bottom w:val="none" w:sz="0" w:space="0" w:color="auto"/>
        <w:right w:val="none" w:sz="0" w:space="0" w:color="auto"/>
      </w:divBdr>
    </w:div>
    <w:div w:id="1708917431">
      <w:bodyDiv w:val="1"/>
      <w:marLeft w:val="0"/>
      <w:marRight w:val="0"/>
      <w:marTop w:val="0"/>
      <w:marBottom w:val="0"/>
      <w:divBdr>
        <w:top w:val="none" w:sz="0" w:space="0" w:color="auto"/>
        <w:left w:val="none" w:sz="0" w:space="0" w:color="auto"/>
        <w:bottom w:val="none" w:sz="0" w:space="0" w:color="auto"/>
        <w:right w:val="none" w:sz="0" w:space="0" w:color="auto"/>
      </w:divBdr>
    </w:div>
    <w:div w:id="1764951400">
      <w:bodyDiv w:val="1"/>
      <w:marLeft w:val="0"/>
      <w:marRight w:val="0"/>
      <w:marTop w:val="0"/>
      <w:marBottom w:val="0"/>
      <w:divBdr>
        <w:top w:val="none" w:sz="0" w:space="0" w:color="auto"/>
        <w:left w:val="none" w:sz="0" w:space="0" w:color="auto"/>
        <w:bottom w:val="none" w:sz="0" w:space="0" w:color="auto"/>
        <w:right w:val="none" w:sz="0" w:space="0" w:color="auto"/>
      </w:divBdr>
    </w:div>
    <w:div w:id="1869098207">
      <w:bodyDiv w:val="1"/>
      <w:marLeft w:val="0"/>
      <w:marRight w:val="0"/>
      <w:marTop w:val="0"/>
      <w:marBottom w:val="0"/>
      <w:divBdr>
        <w:top w:val="none" w:sz="0" w:space="0" w:color="auto"/>
        <w:left w:val="none" w:sz="0" w:space="0" w:color="auto"/>
        <w:bottom w:val="none" w:sz="0" w:space="0" w:color="auto"/>
        <w:right w:val="none" w:sz="0" w:space="0" w:color="auto"/>
      </w:divBdr>
    </w:div>
    <w:div w:id="190167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il.fr/fr/glossair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po@mucem.org" TargetMode="External"/><Relationship Id="rId4" Type="http://schemas.openxmlformats.org/officeDocument/2006/relationships/settings" Target="settings.xml"/><Relationship Id="rId9" Type="http://schemas.openxmlformats.org/officeDocument/2006/relationships/hyperlink" Target="http://www.economie.gouv.fr/daj/formulaires-declaration-candidat"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A8D9F-0EF6-45AF-838A-04BC82748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2198</Words>
  <Characters>12107</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Richet</dc:creator>
  <cp:lastModifiedBy>Cecile RICHET</cp:lastModifiedBy>
  <cp:revision>9</cp:revision>
  <cp:lastPrinted>2017-03-14T15:41:00Z</cp:lastPrinted>
  <dcterms:created xsi:type="dcterms:W3CDTF">2019-03-12T13:34:00Z</dcterms:created>
  <dcterms:modified xsi:type="dcterms:W3CDTF">2025-08-19T15:28:00Z</dcterms:modified>
</cp:coreProperties>
</file>