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361F" w:rsidRDefault="00CB361F"/>
    <w:tbl>
      <w:tblPr>
        <w:tblW w:w="1056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5460"/>
        <w:gridCol w:w="2694"/>
      </w:tblGrid>
      <w:tr w:rsidR="00CB361F" w:rsidTr="001D7EAE">
        <w:tc>
          <w:tcPr>
            <w:tcW w:w="2408" w:type="dxa"/>
            <w:shd w:val="clear" w:color="auto" w:fill="FFFFFF"/>
          </w:tcPr>
          <w:p w:rsidR="00CB361F" w:rsidRDefault="008821E5">
            <w:pPr>
              <w:spacing w:before="60"/>
              <w:jc w:val="left"/>
              <w:rPr>
                <w:b/>
                <w:sz w:val="16"/>
              </w:rPr>
            </w:pPr>
            <w:r>
              <w:rPr>
                <w:noProof/>
              </w:rPr>
              <w:drawing>
                <wp:inline distT="0" distB="0" distL="0" distR="0">
                  <wp:extent cx="1062990" cy="935355"/>
                  <wp:effectExtent l="0" t="0" r="381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2990" cy="935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0" w:type="dxa"/>
            <w:shd w:val="clear" w:color="auto" w:fill="FFFFFF"/>
          </w:tcPr>
          <w:p w:rsidR="00CB361F" w:rsidRDefault="00CB361F" w:rsidP="00C800F4">
            <w:pPr>
              <w:ind w:right="-70"/>
              <w:jc w:val="center"/>
              <w:rPr>
                <w:b/>
                <w:sz w:val="16"/>
              </w:rPr>
            </w:pPr>
          </w:p>
          <w:p w:rsidR="00CB361F" w:rsidRDefault="00C102AC">
            <w:pPr>
              <w:ind w:right="-70"/>
              <w:jc w:val="center"/>
            </w:pPr>
            <w:r>
              <w:rPr>
                <w:b/>
                <w:sz w:val="36"/>
              </w:rPr>
              <w:t>ACTE D’ENGAGEMENT</w:t>
            </w:r>
          </w:p>
          <w:p w:rsidR="00C800F4" w:rsidRDefault="00C102AC" w:rsidP="00C800F4">
            <w:pPr>
              <w:ind w:right="-71"/>
              <w:jc w:val="center"/>
              <w:rPr>
                <w:b/>
              </w:rPr>
            </w:pPr>
            <w:r>
              <w:rPr>
                <w:b/>
              </w:rPr>
              <w:t>MARCHÉ SUBS</w:t>
            </w:r>
            <w:r w:rsidR="00C800F4">
              <w:rPr>
                <w:b/>
              </w:rPr>
              <w:t>É</w:t>
            </w:r>
            <w:r>
              <w:rPr>
                <w:b/>
              </w:rPr>
              <w:t>QUENT</w:t>
            </w:r>
          </w:p>
          <w:p w:rsidR="00CB361F" w:rsidRDefault="00C800F4" w:rsidP="00C800F4">
            <w:pPr>
              <w:ind w:right="-71"/>
              <w:jc w:val="center"/>
            </w:pPr>
            <w:r>
              <w:rPr>
                <w:b/>
              </w:rPr>
              <w:t>DE MAÎTRISE D’ŒUVRE</w:t>
            </w:r>
          </w:p>
          <w:p w:rsidR="00CB361F" w:rsidRDefault="00CB361F" w:rsidP="00DB43ED">
            <w:pPr>
              <w:ind w:right="-71"/>
              <w:jc w:val="center"/>
              <w:rPr>
                <w:b/>
                <w:u w:val="single"/>
              </w:rPr>
            </w:pPr>
          </w:p>
        </w:tc>
        <w:tc>
          <w:tcPr>
            <w:tcW w:w="2694" w:type="dxa"/>
            <w:shd w:val="clear" w:color="auto" w:fill="FFFFFF"/>
          </w:tcPr>
          <w:p w:rsidR="00CB361F" w:rsidRDefault="001D7EAE" w:rsidP="001D7EAE">
            <w:pPr>
              <w:jc w:val="righ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>
                  <wp:extent cx="1713491" cy="567055"/>
                  <wp:effectExtent l="0" t="0" r="1270" b="444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776"/>
                          <a:stretch/>
                        </pic:blipFill>
                        <pic:spPr bwMode="auto">
                          <a:xfrm>
                            <a:off x="0" y="0"/>
                            <a:ext cx="1750597" cy="579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CB361F" w:rsidRDefault="00CB361F">
            <w:pPr>
              <w:ind w:right="409"/>
              <w:jc w:val="center"/>
            </w:pPr>
          </w:p>
        </w:tc>
      </w:tr>
    </w:tbl>
    <w:p w:rsidR="00CB361F" w:rsidRPr="00DB43ED" w:rsidRDefault="00CB361F" w:rsidP="00DB43ED">
      <w:pPr>
        <w:ind w:right="409"/>
        <w:rPr>
          <w:szCs w:val="24"/>
        </w:rPr>
      </w:pPr>
    </w:p>
    <w:tbl>
      <w:tblPr>
        <w:tblW w:w="10206" w:type="dxa"/>
        <w:tblInd w:w="-1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2"/>
        <w:gridCol w:w="6154"/>
      </w:tblGrid>
      <w:tr w:rsidR="00CB361F" w:rsidTr="004477EB">
        <w:tc>
          <w:tcPr>
            <w:tcW w:w="4052" w:type="dxa"/>
            <w:tcBorders>
              <w:top w:val="double" w:sz="4" w:space="0" w:color="000001"/>
              <w:left w:val="doub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B361F">
            <w:pPr>
              <w:rPr>
                <w:b/>
                <w:sz w:val="22"/>
                <w:szCs w:val="22"/>
              </w:rPr>
            </w:pPr>
          </w:p>
        </w:tc>
        <w:tc>
          <w:tcPr>
            <w:tcW w:w="6154" w:type="dxa"/>
            <w:tcBorders>
              <w:top w:val="double" w:sz="4" w:space="0" w:color="000001"/>
              <w:left w:val="single" w:sz="6" w:space="0" w:color="000001"/>
              <w:right w:val="double" w:sz="4" w:space="0" w:color="000001"/>
            </w:tcBorders>
            <w:shd w:val="clear" w:color="auto" w:fill="FFFFFF"/>
          </w:tcPr>
          <w:p w:rsidR="00CB361F" w:rsidRDefault="00CB361F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CB361F" w:rsidTr="004477EB">
        <w:tc>
          <w:tcPr>
            <w:tcW w:w="4052" w:type="dxa"/>
            <w:tcBorders>
              <w:left w:val="doub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r>
              <w:rPr>
                <w:b/>
                <w:sz w:val="22"/>
                <w:szCs w:val="22"/>
              </w:rPr>
              <w:t xml:space="preserve">Pouvoir adjudicateur </w:t>
            </w:r>
          </w:p>
        </w:tc>
        <w:tc>
          <w:tcPr>
            <w:tcW w:w="6154" w:type="dxa"/>
            <w:tcBorders>
              <w:left w:val="single" w:sz="6" w:space="0" w:color="000001"/>
              <w:right w:val="double" w:sz="4" w:space="0" w:color="000001"/>
            </w:tcBorders>
            <w:shd w:val="clear" w:color="auto" w:fill="FFFFFF"/>
          </w:tcPr>
          <w:p w:rsidR="00CB361F" w:rsidRDefault="00C102AC">
            <w:pPr>
              <w:ind w:left="72"/>
              <w:jc w:val="left"/>
            </w:pPr>
            <w:r>
              <w:rPr>
                <w:b/>
                <w:bCs/>
                <w:smallCaps/>
                <w:sz w:val="22"/>
                <w:szCs w:val="22"/>
              </w:rPr>
              <w:t>Office National des Combattants &amp; Victimes de Guerre</w:t>
            </w:r>
          </w:p>
          <w:p w:rsidR="00CB361F" w:rsidRDefault="00C102AC" w:rsidP="00C800F4">
            <w:pPr>
              <w:ind w:left="72"/>
              <w:jc w:val="left"/>
            </w:pPr>
            <w:r>
              <w:rPr>
                <w:bCs/>
                <w:sz w:val="22"/>
                <w:szCs w:val="22"/>
              </w:rPr>
              <w:t xml:space="preserve">Hôtel National </w:t>
            </w:r>
            <w:r w:rsidR="00C800F4">
              <w:rPr>
                <w:bCs/>
                <w:sz w:val="22"/>
                <w:szCs w:val="22"/>
              </w:rPr>
              <w:t>d</w:t>
            </w:r>
            <w:r>
              <w:rPr>
                <w:bCs/>
                <w:sz w:val="22"/>
                <w:szCs w:val="22"/>
              </w:rPr>
              <w:t>es Invalides</w:t>
            </w:r>
            <w:r w:rsidR="00C800F4">
              <w:rPr>
                <w:bCs/>
                <w:sz w:val="22"/>
                <w:szCs w:val="22"/>
              </w:rPr>
              <w:t xml:space="preserve"> –</w:t>
            </w:r>
            <w:r>
              <w:rPr>
                <w:bCs/>
                <w:sz w:val="22"/>
                <w:szCs w:val="22"/>
              </w:rPr>
              <w:t xml:space="preserve"> 129</w:t>
            </w:r>
            <w:r w:rsidR="00C800F4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 xml:space="preserve"> rue de Grenelle - Escalier B – CS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70780</w:t>
            </w:r>
            <w:r w:rsidR="00C800F4">
              <w:rPr>
                <w:bCs/>
                <w:sz w:val="22"/>
                <w:szCs w:val="22"/>
              </w:rPr>
              <w:t xml:space="preserve"> – </w:t>
            </w:r>
            <w:r>
              <w:rPr>
                <w:bCs/>
                <w:sz w:val="22"/>
                <w:szCs w:val="22"/>
              </w:rPr>
              <w:t>75700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PARIS Cedex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07 - SIRET 180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007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015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bCs/>
                <w:sz w:val="22"/>
                <w:szCs w:val="22"/>
              </w:rPr>
              <w:t>00019</w:t>
            </w:r>
          </w:p>
        </w:tc>
      </w:tr>
      <w:tr w:rsidR="00CB361F" w:rsidTr="004477EB">
        <w:tc>
          <w:tcPr>
            <w:tcW w:w="4052" w:type="dxa"/>
            <w:tcBorders>
              <w:left w:val="doub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B361F">
            <w:pPr>
              <w:rPr>
                <w:sz w:val="22"/>
                <w:szCs w:val="22"/>
              </w:rPr>
            </w:pPr>
          </w:p>
          <w:p w:rsidR="00CB361F" w:rsidRDefault="00C102AC">
            <w:r>
              <w:rPr>
                <w:sz w:val="22"/>
                <w:szCs w:val="22"/>
              </w:rPr>
              <w:t>Représentant du pouvoir adjudicateur et Ordonnateur</w:t>
            </w:r>
          </w:p>
        </w:tc>
        <w:tc>
          <w:tcPr>
            <w:tcW w:w="6154" w:type="dxa"/>
            <w:tcBorders>
              <w:left w:val="single" w:sz="6" w:space="0" w:color="000001"/>
              <w:right w:val="double" w:sz="4" w:space="0" w:color="000001"/>
            </w:tcBorders>
            <w:shd w:val="clear" w:color="auto" w:fill="FFFFFF"/>
          </w:tcPr>
          <w:p w:rsidR="00CB361F" w:rsidRDefault="00CB361F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CB361F" w:rsidRDefault="00C800F4" w:rsidP="00C800F4">
            <w:pPr>
              <w:suppressAutoHyphens w:val="0"/>
              <w:ind w:left="72"/>
              <w:jc w:val="left"/>
            </w:pPr>
            <w:r w:rsidRPr="00C800F4">
              <w:rPr>
                <w:b/>
                <w:bCs/>
                <w:smallCaps/>
                <w:kern w:val="0"/>
                <w:sz w:val="22"/>
                <w:szCs w:val="22"/>
              </w:rPr>
              <w:t>Marie-Christine VERDIER-JOUCLAS</w:t>
            </w:r>
            <w:r>
              <w:rPr>
                <w:b/>
                <w:bCs/>
                <w:smallCaps/>
                <w:kern w:val="0"/>
                <w:sz w:val="22"/>
                <w:szCs w:val="22"/>
              </w:rPr>
              <w:t xml:space="preserve"> – </w:t>
            </w:r>
            <w:r w:rsidRPr="00C800F4">
              <w:rPr>
                <w:bCs/>
                <w:spacing w:val="-2"/>
                <w:kern w:val="0"/>
                <w:sz w:val="22"/>
                <w:szCs w:val="22"/>
              </w:rPr>
              <w:t>Directrice Générale de l’ONaCVG nommée par décret du 15 novembre 2023</w:t>
            </w:r>
          </w:p>
        </w:tc>
      </w:tr>
      <w:tr w:rsidR="00CB361F" w:rsidTr="004477EB">
        <w:tc>
          <w:tcPr>
            <w:tcW w:w="4052" w:type="dxa"/>
            <w:tcBorders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B361F">
            <w:pPr>
              <w:jc w:val="left"/>
              <w:rPr>
                <w:sz w:val="22"/>
                <w:szCs w:val="22"/>
              </w:rPr>
            </w:pPr>
          </w:p>
          <w:p w:rsidR="00CB361F" w:rsidRDefault="00C102AC">
            <w:pPr>
              <w:jc w:val="left"/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154" w:type="dxa"/>
            <w:tcBorders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:rsidR="00CB361F" w:rsidRDefault="00CB361F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CB361F" w:rsidRDefault="00C102AC">
            <w:pPr>
              <w:pStyle w:val="fcase2metab"/>
              <w:tabs>
                <w:tab w:val="clear" w:pos="426"/>
                <w:tab w:val="left" w:pos="72"/>
              </w:tabs>
              <w:ind w:left="72" w:hanging="5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l’ONACVG</w:t>
            </w:r>
          </w:p>
          <w:p w:rsidR="00CB361F" w:rsidRDefault="00C102AC">
            <w:pPr>
              <w:pStyle w:val="fcase2metab"/>
              <w:tabs>
                <w:tab w:val="left" w:pos="72"/>
              </w:tabs>
              <w:ind w:left="72" w:hanging="5"/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</w:t>
            </w:r>
            <w:r w:rsidR="00C800F4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rue de Grenelle – CS</w:t>
            </w:r>
            <w:r w:rsidR="00C800F4">
              <w:rPr>
                <w:rFonts w:ascii="Arial" w:hAnsi="Arial" w:cs="Arial"/>
                <w:bCs/>
                <w:sz w:val="22"/>
                <w:szCs w:val="22"/>
              </w:rPr>
              <w:t> 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70780</w:t>
            </w:r>
          </w:p>
          <w:p w:rsidR="00CB361F" w:rsidRDefault="00C102AC">
            <w:pPr>
              <w:tabs>
                <w:tab w:val="left" w:pos="72"/>
              </w:tabs>
              <w:ind w:left="72" w:hanging="5"/>
            </w:pPr>
            <w:r>
              <w:rPr>
                <w:sz w:val="22"/>
                <w:szCs w:val="22"/>
              </w:rPr>
              <w:t xml:space="preserve">75700 PARIS </w:t>
            </w:r>
            <w:r w:rsidR="00C800F4">
              <w:rPr>
                <w:sz w:val="22"/>
                <w:szCs w:val="22"/>
              </w:rPr>
              <w:t xml:space="preserve">Cedex </w:t>
            </w:r>
            <w:r>
              <w:rPr>
                <w:sz w:val="22"/>
                <w:szCs w:val="22"/>
              </w:rPr>
              <w:t>07</w:t>
            </w:r>
          </w:p>
          <w:p w:rsidR="00CB361F" w:rsidRDefault="00CB361F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CB361F" w:rsidTr="004477EB">
        <w:tc>
          <w:tcPr>
            <w:tcW w:w="4052" w:type="dxa"/>
            <w:tcBorders>
              <w:left w:val="double" w:sz="4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B361F">
            <w:pPr>
              <w:jc w:val="left"/>
              <w:rPr>
                <w:sz w:val="22"/>
                <w:szCs w:val="22"/>
              </w:rPr>
            </w:pPr>
          </w:p>
          <w:p w:rsidR="00CB361F" w:rsidRDefault="00C102AC">
            <w:pPr>
              <w:jc w:val="left"/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CB361F" w:rsidRDefault="00CB361F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154" w:type="dxa"/>
            <w:tcBorders>
              <w:left w:val="single" w:sz="6" w:space="0" w:color="000001"/>
              <w:bottom w:val="single" w:sz="6" w:space="0" w:color="000001"/>
              <w:right w:val="double" w:sz="4" w:space="0" w:color="000001"/>
            </w:tcBorders>
            <w:shd w:val="clear" w:color="auto" w:fill="FFFFFF"/>
          </w:tcPr>
          <w:p w:rsidR="00CB361F" w:rsidRDefault="00CB361F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CB361F" w:rsidRDefault="00C102AC">
            <w:pPr>
              <w:ind w:left="72"/>
              <w:jc w:val="left"/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CB361F" w:rsidRDefault="00C102AC">
            <w:pPr>
              <w:ind w:left="72"/>
              <w:jc w:val="left"/>
            </w:pPr>
            <w:r>
              <w:rPr>
                <w:b/>
                <w:sz w:val="22"/>
                <w:szCs w:val="22"/>
              </w:rPr>
              <w:t xml:space="preserve">Chef du </w:t>
            </w:r>
            <w:r w:rsidR="00277289">
              <w:rPr>
                <w:b/>
                <w:sz w:val="22"/>
                <w:szCs w:val="22"/>
              </w:rPr>
              <w:t>département</w:t>
            </w:r>
            <w:r>
              <w:rPr>
                <w:b/>
                <w:sz w:val="22"/>
                <w:szCs w:val="22"/>
              </w:rPr>
              <w:t xml:space="preserve"> des Achats de l’ONACVG</w:t>
            </w:r>
          </w:p>
          <w:p w:rsidR="00CB361F" w:rsidRDefault="00C102AC">
            <w:pPr>
              <w:ind w:left="72"/>
              <w:jc w:val="left"/>
            </w:pPr>
            <w:r>
              <w:rPr>
                <w:sz w:val="22"/>
                <w:szCs w:val="22"/>
              </w:rPr>
              <w:t>e-mail</w:t>
            </w:r>
            <w:r w:rsidR="00C800F4">
              <w:rPr>
                <w:rFonts w:ascii="Arial" w:hAnsi="Arial" w:cs="Arial"/>
                <w:sz w:val="22"/>
                <w:szCs w:val="22"/>
              </w:rPr>
              <w:t> </w:t>
            </w:r>
            <w:r>
              <w:rPr>
                <w:sz w:val="22"/>
                <w:szCs w:val="22"/>
              </w:rPr>
              <w:t xml:space="preserve">: </w:t>
            </w:r>
            <w:hyperlink r:id="rId10" w:history="1">
              <w:r>
                <w:rPr>
                  <w:rStyle w:val="Lienhypertexte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43D9C" w:rsidRPr="00143D9C" w:rsidTr="004477EB">
        <w:tc>
          <w:tcPr>
            <w:tcW w:w="10206" w:type="dxa"/>
            <w:gridSpan w:val="2"/>
            <w:tcBorders>
              <w:top w:val="single" w:sz="6" w:space="0" w:color="000001"/>
              <w:left w:val="double" w:sz="4" w:space="0" w:color="000001"/>
              <w:bottom w:val="double" w:sz="4" w:space="0" w:color="000001"/>
              <w:right w:val="double" w:sz="4" w:space="0" w:color="000001"/>
            </w:tcBorders>
            <w:shd w:val="clear" w:color="auto" w:fill="FFFFFF"/>
          </w:tcPr>
          <w:p w:rsidR="008E1F16" w:rsidRPr="00143D9C" w:rsidRDefault="008E1F16" w:rsidP="00AE7037">
            <w:pPr>
              <w:spacing w:before="120" w:after="120"/>
              <w:jc w:val="left"/>
              <w:rPr>
                <w:b/>
                <w:sz w:val="22"/>
                <w:szCs w:val="22"/>
              </w:rPr>
            </w:pPr>
            <w:bookmarkStart w:id="0" w:name="_GoBack"/>
            <w:r w:rsidRPr="00143D9C">
              <w:rPr>
                <w:b/>
                <w:bCs/>
                <w:szCs w:val="24"/>
              </w:rPr>
              <w:t>M</w:t>
            </w:r>
            <w:r w:rsidRPr="00143D9C">
              <w:rPr>
                <w:b/>
                <w:bCs/>
                <w:szCs w:val="24"/>
                <w:vertAlign w:val="subscript"/>
              </w:rPr>
              <w:t>0</w:t>
            </w:r>
            <w:r w:rsidRPr="00143D9C">
              <w:rPr>
                <w:b/>
                <w:bCs/>
                <w:szCs w:val="24"/>
              </w:rPr>
              <w:t xml:space="preserve"> = </w:t>
            </w:r>
            <w:r w:rsidR="00143D9C" w:rsidRPr="00143D9C">
              <w:rPr>
                <w:b/>
                <w:bCs/>
                <w:szCs w:val="24"/>
              </w:rPr>
              <w:t>Septembre 2025</w:t>
            </w:r>
          </w:p>
        </w:tc>
      </w:tr>
    </w:tbl>
    <w:p w:rsidR="00AE7037" w:rsidRPr="00AE7037" w:rsidRDefault="00AE7037" w:rsidP="00AE7037">
      <w:pPr>
        <w:ind w:right="409"/>
        <w:rPr>
          <w:szCs w:val="24"/>
        </w:rPr>
      </w:pPr>
      <w:bookmarkStart w:id="1" w:name="_Toc153336856"/>
      <w:bookmarkEnd w:id="0"/>
    </w:p>
    <w:p w:rsidR="00CB361F" w:rsidRDefault="00C102AC" w:rsidP="00F52057">
      <w:pPr>
        <w:pStyle w:val="Titre1"/>
      </w:pPr>
      <w:r>
        <w:t>Objet du marché</w:t>
      </w:r>
      <w:bookmarkEnd w:id="1"/>
    </w:p>
    <w:p w:rsidR="00CB361F" w:rsidRPr="008E1F16" w:rsidRDefault="00C102AC" w:rsidP="004477EB">
      <w:pPr>
        <w:ind w:right="-2"/>
      </w:pPr>
      <w:r w:rsidRPr="008E1F16">
        <w:rPr>
          <w:szCs w:val="24"/>
        </w:rPr>
        <w:t xml:space="preserve">Le présent marché subséquent </w:t>
      </w:r>
      <w:r w:rsidR="0027321E" w:rsidRPr="008E1F16">
        <w:rPr>
          <w:szCs w:val="24"/>
        </w:rPr>
        <w:t>n</w:t>
      </w:r>
      <w:r w:rsidR="0030611B" w:rsidRPr="008E1F16">
        <w:rPr>
          <w:szCs w:val="24"/>
        </w:rPr>
        <w:t>º</w:t>
      </w:r>
      <w:r w:rsidR="004477EB">
        <w:rPr>
          <w:rFonts w:ascii="Arial" w:hAnsi="Arial" w:cs="Arial"/>
          <w:szCs w:val="24"/>
        </w:rPr>
        <w:t> </w:t>
      </w:r>
      <w:r w:rsidR="00E75C98" w:rsidRPr="008E1F16">
        <w:rPr>
          <w:szCs w:val="24"/>
        </w:rPr>
        <w:t>1</w:t>
      </w:r>
      <w:r w:rsidR="0027321E" w:rsidRPr="008E1F16">
        <w:rPr>
          <w:szCs w:val="24"/>
        </w:rPr>
        <w:t xml:space="preserve"> </w:t>
      </w:r>
      <w:r w:rsidRPr="008E1F16">
        <w:rPr>
          <w:szCs w:val="24"/>
        </w:rPr>
        <w:t>est conclu sur le fondement de l’accord-cadre n</w:t>
      </w:r>
      <w:r w:rsidR="004712D9" w:rsidRPr="008E1F16">
        <w:rPr>
          <w:szCs w:val="24"/>
        </w:rPr>
        <w:t>º</w:t>
      </w:r>
      <w:r w:rsidR="00E75C98" w:rsidRPr="008E1F16">
        <w:rPr>
          <w:szCs w:val="24"/>
        </w:rPr>
        <w:t xml:space="preserve"> 2025.     </w:t>
      </w:r>
      <w:r w:rsidR="00E806DF" w:rsidRPr="008E1F16">
        <w:rPr>
          <w:szCs w:val="24"/>
        </w:rPr>
        <w:t xml:space="preserve">  </w:t>
      </w:r>
      <w:r w:rsidR="00E75C98" w:rsidRPr="008E1F16">
        <w:rPr>
          <w:szCs w:val="24"/>
        </w:rPr>
        <w:t xml:space="preserve">  </w:t>
      </w:r>
      <w:proofErr w:type="gramStart"/>
      <w:r w:rsidR="00E75C98" w:rsidRPr="008E1F16">
        <w:rPr>
          <w:szCs w:val="24"/>
        </w:rPr>
        <w:t>.PSG</w:t>
      </w:r>
      <w:proofErr w:type="gramEnd"/>
      <w:r w:rsidR="00E75C98" w:rsidRPr="008E1F16">
        <w:rPr>
          <w:szCs w:val="24"/>
        </w:rPr>
        <w:t>71</w:t>
      </w:r>
      <w:r w:rsidRPr="008E1F16">
        <w:rPr>
          <w:szCs w:val="24"/>
        </w:rPr>
        <w:t xml:space="preserve"> </w:t>
      </w:r>
      <w:r w:rsidR="0027321E" w:rsidRPr="008E1F16">
        <w:t xml:space="preserve">relatif </w:t>
      </w:r>
      <w:r w:rsidR="00E806DF" w:rsidRPr="008E1F16">
        <w:t xml:space="preserve">aux missions de maîtrise d’œuvre pour la restauration de la nécropole nationale de Zuydcoote (59) et </w:t>
      </w:r>
      <w:r w:rsidRPr="008E1F16">
        <w:t>concerne</w:t>
      </w:r>
      <w:r w:rsidR="004477EB">
        <w:rPr>
          <w:rFonts w:ascii="Arial" w:hAnsi="Arial" w:cs="Arial"/>
        </w:rPr>
        <w:t> </w:t>
      </w:r>
      <w:r w:rsidRPr="008E1F16">
        <w:t>:</w:t>
      </w:r>
    </w:p>
    <w:p w:rsidR="00CB361F" w:rsidRPr="007535A4" w:rsidRDefault="00CB361F">
      <w:pPr>
        <w:ind w:right="409"/>
        <w:rPr>
          <w:sz w:val="16"/>
        </w:rPr>
      </w:pPr>
    </w:p>
    <w:tbl>
      <w:tblPr>
        <w:tblW w:w="101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8"/>
        <w:gridCol w:w="8930"/>
      </w:tblGrid>
      <w:tr w:rsidR="008E1F16" w:rsidRPr="008E1F16" w:rsidTr="004477EB">
        <w:tc>
          <w:tcPr>
            <w:tcW w:w="119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Pr="008E1F16" w:rsidRDefault="00C102AC">
            <w:r w:rsidRPr="008E1F16">
              <w:rPr>
                <w:b/>
                <w:szCs w:val="24"/>
              </w:rPr>
              <w:t>OBJET</w:t>
            </w:r>
          </w:p>
        </w:tc>
        <w:tc>
          <w:tcPr>
            <w:tcW w:w="89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Pr="008E1F16" w:rsidRDefault="008E1F16">
            <w:r w:rsidRPr="008E1F16">
              <w:rPr>
                <w:b/>
              </w:rPr>
              <w:t>Mission de diagnostic préalable aux études pour la restauration de la nécropole nationale de Zuydcoote (59)</w:t>
            </w:r>
          </w:p>
        </w:tc>
      </w:tr>
    </w:tbl>
    <w:p w:rsidR="00A42E0F" w:rsidRDefault="00F52057" w:rsidP="00AE7037">
      <w:pPr>
        <w:pStyle w:val="StyleTitre1ToutenmajusculeGaucheAvant12pt"/>
      </w:pPr>
      <w:bookmarkStart w:id="2" w:name="_Toc153336857"/>
      <w:r w:rsidRPr="00F52057">
        <w:t>Le</w:t>
      </w:r>
      <w:r w:rsidR="00A42E0F" w:rsidRPr="00F52057">
        <w:t>s prestations font l’objet d’un marché ordinaire</w:t>
      </w:r>
      <w:r>
        <w:t>.</w:t>
      </w:r>
    </w:p>
    <w:p w:rsidR="00D85101" w:rsidRPr="00F52057" w:rsidRDefault="00D85101" w:rsidP="00D85101">
      <w:pPr>
        <w:ind w:right="409"/>
      </w:pPr>
    </w:p>
    <w:p w:rsidR="00CB361F" w:rsidRPr="00AE7037" w:rsidRDefault="00C102AC" w:rsidP="00F52057">
      <w:pPr>
        <w:pStyle w:val="Titre1"/>
      </w:pPr>
      <w:r w:rsidRPr="00AE7037">
        <w:t>Engagement</w:t>
      </w:r>
      <w:bookmarkEnd w:id="2"/>
    </w:p>
    <w:p w:rsidR="00166FC9" w:rsidRPr="004223D8" w:rsidRDefault="00166FC9" w:rsidP="004477EB">
      <w:pPr>
        <w:keepNext/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166FC9" w:rsidRDefault="00166FC9" w:rsidP="004477EB">
      <w:pPr>
        <w:keepNext/>
        <w:tabs>
          <w:tab w:val="right" w:leader="dot" w:pos="10206"/>
        </w:tabs>
        <w:spacing w:before="60"/>
      </w:pPr>
      <w:r>
        <w:t xml:space="preserve">Je soussigné, M. / Mme (Nom, Prénom) : </w:t>
      </w:r>
      <w:r>
        <w:tab/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 : </w:t>
      </w:r>
      <w:r>
        <w:tab/>
      </w:r>
    </w:p>
    <w:p w:rsidR="00166FC9" w:rsidRDefault="00166FC9" w:rsidP="00166FC9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166FC9" w:rsidRDefault="00166FC9" w:rsidP="00166FC9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Type d’entreprise (GE, ETI, PME, TPE, microentreprise) : </w:t>
      </w:r>
      <w:r>
        <w:tab/>
      </w:r>
    </w:p>
    <w:p w:rsidR="00F45654" w:rsidRDefault="00F45654" w:rsidP="00F45654">
      <w:pPr>
        <w:keepNext/>
        <w:tabs>
          <w:tab w:val="left" w:leader="dot" w:pos="3969"/>
          <w:tab w:val="left" w:leader="dot" w:pos="6237"/>
        </w:tabs>
        <w:spacing w:before="60"/>
      </w:pPr>
      <w:r>
        <w:t xml:space="preserve">SIRET : </w:t>
      </w:r>
      <w:r>
        <w:tab/>
        <w:t xml:space="preserve"> APE : </w:t>
      </w:r>
      <w:r>
        <w:tab/>
      </w:r>
    </w:p>
    <w:p w:rsidR="00F45654" w:rsidRDefault="00F45654" w:rsidP="00F45654">
      <w:pPr>
        <w:tabs>
          <w:tab w:val="left" w:leader="dot" w:pos="6237"/>
        </w:tabs>
        <w:spacing w:before="60"/>
      </w:pPr>
      <w:r>
        <w:t xml:space="preserve">TVA intracommunautaire : </w:t>
      </w:r>
      <w:r>
        <w:tab/>
      </w:r>
    </w:p>
    <w:p w:rsidR="00166FC9" w:rsidRDefault="00166FC9" w:rsidP="00166FC9">
      <w:pPr>
        <w:spacing w:before="60"/>
      </w:pPr>
    </w:p>
    <w:p w:rsidR="00166FC9" w:rsidRDefault="00166FC9" w:rsidP="00D85101">
      <w:pPr>
        <w:keepNext/>
        <w:spacing w:before="60"/>
        <w:rPr>
          <w:i/>
        </w:rPr>
      </w:pPr>
      <w:r>
        <w:lastRenderedPageBreak/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166FC9" w:rsidRDefault="00166FC9" w:rsidP="00D85101">
      <w:pPr>
        <w:keepNext/>
        <w:tabs>
          <w:tab w:val="right" w:leader="dot" w:pos="10206"/>
        </w:tabs>
        <w:spacing w:before="60"/>
      </w:pPr>
      <w:r>
        <w:tab/>
      </w:r>
    </w:p>
    <w:p w:rsidR="00166FC9" w:rsidRDefault="00166FC9" w:rsidP="00166FC9">
      <w:pPr>
        <w:tabs>
          <w:tab w:val="left" w:leader="dot" w:pos="3402"/>
        </w:tabs>
        <w:spacing w:before="60"/>
        <w:rPr>
          <w:b/>
        </w:rPr>
      </w:pPr>
      <w:r>
        <w:t xml:space="preserve">Tel : </w:t>
      </w:r>
      <w:r>
        <w:tab/>
        <w:t xml:space="preserve"> </w:t>
      </w:r>
      <w:r>
        <w:rPr>
          <w:b/>
        </w:rPr>
        <w:t>avec indicatif si entreprise étrangère</w:t>
      </w:r>
    </w:p>
    <w:p w:rsidR="00F45654" w:rsidRDefault="00F45654" w:rsidP="00F45654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166FC9" w:rsidRDefault="00166FC9" w:rsidP="00166FC9">
      <w:pPr>
        <w:jc w:val="left"/>
      </w:pPr>
    </w:p>
    <w:p w:rsidR="00166FC9" w:rsidRDefault="00166FC9" w:rsidP="00166FC9">
      <w:pPr>
        <w:jc w:val="left"/>
      </w:pPr>
      <w:r>
        <w:t>Agissant seul</w:t>
      </w:r>
    </w:p>
    <w:p w:rsidR="00166FC9" w:rsidRDefault="00166FC9" w:rsidP="00166FC9">
      <w:pPr>
        <w:jc w:val="left"/>
        <w:rPr>
          <w:sz w:val="16"/>
          <w:szCs w:val="16"/>
        </w:rPr>
      </w:pPr>
    </w:p>
    <w:p w:rsidR="00166FC9" w:rsidRDefault="00166FC9" w:rsidP="00166FC9">
      <w:pPr>
        <w:jc w:val="left"/>
        <w:rPr>
          <w:sz w:val="16"/>
          <w:szCs w:val="16"/>
        </w:rPr>
      </w:pPr>
    </w:p>
    <w:p w:rsidR="00166FC9" w:rsidRDefault="00166FC9" w:rsidP="00166FC9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166FC9" w:rsidRDefault="00166FC9" w:rsidP="00166FC9">
      <w:pPr>
        <w:jc w:val="left"/>
        <w:rPr>
          <w:sz w:val="16"/>
          <w:szCs w:val="16"/>
        </w:rPr>
      </w:pPr>
    </w:p>
    <w:p w:rsidR="00166FC9" w:rsidRPr="004223D8" w:rsidRDefault="00166FC9" w:rsidP="004477EB">
      <w:pPr>
        <w:keepNext/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166FC9" w:rsidRDefault="00166FC9" w:rsidP="004477EB">
      <w:pPr>
        <w:keepNext/>
        <w:tabs>
          <w:tab w:val="left" w:leader="dot" w:pos="10204"/>
        </w:tabs>
      </w:pPr>
      <w:r>
        <w:t xml:space="preserve">Je soussigné, M. / Mme (Nom, Prénom) : </w:t>
      </w:r>
      <w:r>
        <w:tab/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166FC9" w:rsidRDefault="00166FC9" w:rsidP="00166FC9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</w:t>
      </w:r>
      <w:r w:rsidR="00F45654">
        <w:rPr>
          <w:rFonts w:ascii="Arial" w:hAnsi="Arial" w:cs="Arial"/>
          <w:b/>
        </w:rPr>
        <w:t> </w:t>
      </w:r>
      <w:r w:rsidRPr="0053205D">
        <w:rPr>
          <w:b/>
        </w:rPr>
        <w:t>1)</w:t>
      </w:r>
      <w:r>
        <w:t xml:space="preserve"> dûment habilité du groupement</w:t>
      </w:r>
    </w:p>
    <w:p w:rsidR="00166FC9" w:rsidRPr="006A642E" w:rsidRDefault="00166FC9" w:rsidP="00F45654">
      <w:pPr>
        <w:tabs>
          <w:tab w:val="left" w:pos="2835"/>
          <w:tab w:val="left" w:pos="5670"/>
        </w:tabs>
        <w:spacing w:before="12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tab/>
      </w:r>
      <w:bookmarkEnd w:id="3"/>
      <w:r w:rsidR="00F45654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F45654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instrText xml:space="preserve"> FORMCHECKBOX </w:instrText>
      </w:r>
      <w:r w:rsidR="00143D9C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</w:r>
      <w:r w:rsidR="00143D9C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separate"/>
      </w:r>
      <w:r w:rsidR="00F45654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end"/>
      </w:r>
      <w:r w:rsidR="00F45654" w:rsidRPr="00F45654">
        <w:rPr>
          <w:rStyle w:val="Style3"/>
          <w:rFonts w:ascii="Times New Roman Gras" w:hAnsi="Times New Roman Gras"/>
          <w:b/>
          <w:vanish w:val="0"/>
          <w:color w:val="000000"/>
          <w:kern w:val="24"/>
          <w:sz w:val="24"/>
          <w:szCs w:val="22"/>
        </w:rPr>
        <w:t>  Conjoint</w:t>
      </w:r>
      <w:r w:rsidR="001D724E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tab/>
      </w:r>
      <w:bookmarkStart w:id="4" w:name="CaseACocher2"/>
      <w:r w:rsidR="001D724E" w:rsidRPr="00F45654">
        <w:rPr>
          <w:rStyle w:val="Style3"/>
          <w:rFonts w:ascii="Times New Roman Gras" w:hAnsi="Times New Roman Gras"/>
          <w:b/>
          <w:vanish w:val="0"/>
          <w:color w:val="000000"/>
          <w:kern w:val="24"/>
          <w:sz w:val="24"/>
          <w:szCs w:val="22"/>
        </w:rPr>
        <w:tab/>
      </w:r>
      <w:r w:rsidR="001D724E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1D724E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instrText xml:space="preserve"> FORMCHECKBOX </w:instrText>
      </w:r>
      <w:r w:rsidR="00143D9C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</w:r>
      <w:r w:rsidR="00143D9C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separate"/>
      </w:r>
      <w:r w:rsidR="001D724E" w:rsidRPr="00F45654">
        <w:rPr>
          <w:rStyle w:val="Style3"/>
          <w:rFonts w:ascii="Times New Roman Gras" w:eastAsia="Symbol" w:hAnsi="Times New Roman Gras"/>
          <w:b/>
          <w:vanish w:val="0"/>
          <w:color w:val="000000"/>
          <w:kern w:val="24"/>
          <w:sz w:val="24"/>
          <w:szCs w:val="22"/>
        </w:rPr>
        <w:fldChar w:fldCharType="end"/>
      </w:r>
      <w:bookmarkEnd w:id="4"/>
      <w:r w:rsidR="001D724E" w:rsidRPr="00F45654">
        <w:rPr>
          <w:rStyle w:val="Style3"/>
          <w:rFonts w:ascii="Times New Roman Gras" w:hAnsi="Times New Roman Gras"/>
          <w:b/>
          <w:vanish w:val="0"/>
          <w:color w:val="000000"/>
          <w:kern w:val="24"/>
          <w:sz w:val="24"/>
          <w:szCs w:val="22"/>
        </w:rPr>
        <w:t>  Solidaire</w:t>
      </w:r>
      <w:r w:rsidR="001D724E" w:rsidRPr="00F45654">
        <w:rPr>
          <w:rStyle w:val="postbody1"/>
          <w:rFonts w:ascii="Times New Roman Gras" w:hAnsi="Times New Roman Gras"/>
          <w:b/>
          <w:vanish/>
          <w:color w:val="000000"/>
          <w:kern w:val="24"/>
          <w:sz w:val="16"/>
          <w:szCs w:val="22"/>
        </w:rPr>
        <w:t xml:space="preserve"> </w:t>
      </w:r>
      <w:r>
        <w:rPr>
          <w:rStyle w:val="Style3"/>
          <w:b/>
          <w:color w:val="000000"/>
          <w:szCs w:val="22"/>
        </w:rPr>
        <w:t>  </w:t>
      </w:r>
      <w:r w:rsidRPr="006A642E">
        <w:rPr>
          <w:rStyle w:val="Style3"/>
          <w:b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166FC9" w:rsidRDefault="00166FC9" w:rsidP="00166FC9">
      <w:pPr>
        <w:spacing w:before="60"/>
      </w:pP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 : </w:t>
      </w:r>
      <w:r>
        <w:tab/>
      </w:r>
    </w:p>
    <w:p w:rsidR="00166FC9" w:rsidRDefault="00166FC9" w:rsidP="00166FC9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166FC9" w:rsidRDefault="00166FC9" w:rsidP="00166FC9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 xml:space="preserve">Type d’entreprise (GE, ETI, PME, TPE, microentreprise, artisan) : </w:t>
      </w:r>
      <w:r>
        <w:tab/>
      </w:r>
    </w:p>
    <w:p w:rsidR="00F45654" w:rsidRDefault="00F45654" w:rsidP="00F45654">
      <w:pPr>
        <w:tabs>
          <w:tab w:val="left" w:leader="dot" w:pos="3969"/>
          <w:tab w:val="left" w:leader="dot" w:pos="6237"/>
        </w:tabs>
        <w:spacing w:before="60"/>
      </w:pPr>
      <w:r>
        <w:t xml:space="preserve">SIRET : </w:t>
      </w:r>
      <w:r>
        <w:tab/>
        <w:t xml:space="preserve"> APE : </w:t>
      </w:r>
      <w:r>
        <w:tab/>
      </w:r>
    </w:p>
    <w:p w:rsidR="00F45654" w:rsidRDefault="00F45654" w:rsidP="00F45654">
      <w:pPr>
        <w:tabs>
          <w:tab w:val="left" w:leader="dot" w:pos="6237"/>
        </w:tabs>
        <w:spacing w:before="60"/>
      </w:pPr>
      <w:r>
        <w:t xml:space="preserve">TVA intracommunautaire : </w:t>
      </w:r>
      <w:r>
        <w:tab/>
      </w:r>
    </w:p>
    <w:p w:rsidR="00166FC9" w:rsidRPr="00BD42B5" w:rsidRDefault="00166FC9" w:rsidP="00BD42B5">
      <w:pPr>
        <w:rPr>
          <w:szCs w:val="24"/>
        </w:rPr>
      </w:pPr>
    </w:p>
    <w:p w:rsidR="00166FC9" w:rsidRDefault="00166FC9" w:rsidP="00166FC9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166FC9" w:rsidRDefault="00166FC9" w:rsidP="00166FC9">
      <w:pPr>
        <w:tabs>
          <w:tab w:val="right" w:leader="dot" w:pos="10206"/>
        </w:tabs>
        <w:spacing w:before="60"/>
      </w:pPr>
      <w:r>
        <w:tab/>
      </w:r>
    </w:p>
    <w:p w:rsidR="00166FC9" w:rsidRDefault="00166FC9" w:rsidP="00166FC9">
      <w:pPr>
        <w:tabs>
          <w:tab w:val="left" w:leader="dot" w:pos="3402"/>
        </w:tabs>
        <w:spacing w:before="60"/>
        <w:rPr>
          <w:b/>
        </w:rPr>
      </w:pPr>
      <w:r>
        <w:t xml:space="preserve">Tel : </w:t>
      </w:r>
      <w:r>
        <w:tab/>
        <w:t xml:space="preserve"> </w:t>
      </w:r>
      <w:r>
        <w:rPr>
          <w:b/>
        </w:rPr>
        <w:t>avec indicatif si entreprise étrangère</w:t>
      </w:r>
    </w:p>
    <w:p w:rsidR="00F45654" w:rsidRDefault="00F45654" w:rsidP="00F45654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166FC9" w:rsidRPr="00BD42B5" w:rsidRDefault="00166FC9" w:rsidP="00BD42B5">
      <w:pPr>
        <w:rPr>
          <w:szCs w:val="24"/>
        </w:rPr>
      </w:pPr>
    </w:p>
    <w:p w:rsidR="00166FC9" w:rsidRPr="00BD42B5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</w:t>
      </w:r>
      <w:r w:rsidR="004477EB">
        <w:rPr>
          <w:szCs w:val="24"/>
        </w:rPr>
        <w:t xml:space="preserve"> </w:t>
      </w:r>
      <w:r w:rsidR="004477EB" w:rsidRPr="004477EB">
        <w:rPr>
          <w:b/>
          <w:szCs w:val="24"/>
        </w:rPr>
        <w:t>solidaire</w:t>
      </w:r>
      <w:r w:rsidR="004477EB">
        <w:rPr>
          <w:szCs w:val="24"/>
        </w:rPr>
        <w:t xml:space="preserve"> </w:t>
      </w:r>
      <w:r>
        <w:rPr>
          <w:szCs w:val="24"/>
        </w:rPr>
        <w:t>de chacun des membres du groupement désignés ci-dessous pour tout ce qui concerne l'exécution du présent marché :</w:t>
      </w:r>
    </w:p>
    <w:p w:rsidR="00166FC9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</w:p>
    <w:p w:rsidR="00166FC9" w:rsidRPr="004223D8" w:rsidRDefault="00166FC9" w:rsidP="004477EB">
      <w:pPr>
        <w:keepNext/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>
        <w:rPr>
          <w:b/>
          <w:szCs w:val="24"/>
        </w:rPr>
        <w:t> :</w:t>
      </w:r>
    </w:p>
    <w:p w:rsidR="00166FC9" w:rsidRDefault="00166FC9" w:rsidP="004477EB">
      <w:pPr>
        <w:keepNext/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F45654" w:rsidRDefault="00F45654" w:rsidP="00F45654">
      <w:pPr>
        <w:keepNext/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F45654" w:rsidRDefault="00F45654" w:rsidP="00F45654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166FC9" w:rsidRDefault="00166FC9" w:rsidP="00BD42B5">
      <w:pPr>
        <w:pBdr>
          <w:left w:val="single" w:sz="4" w:space="4" w:color="auto"/>
        </w:pBdr>
        <w:ind w:left="709"/>
      </w:pPr>
    </w:p>
    <w:p w:rsidR="00166FC9" w:rsidRDefault="00166FC9" w:rsidP="00166FC9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 : </w:t>
      </w:r>
      <w:r>
        <w:tab/>
      </w:r>
      <w:r>
        <w:rPr>
          <w:b/>
        </w:rPr>
        <w:t xml:space="preserve"> avec indicatif si entreprise étrangère</w:t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166FC9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</w:p>
    <w:p w:rsidR="00166FC9" w:rsidRPr="004223D8" w:rsidRDefault="00166FC9" w:rsidP="004477EB">
      <w:pPr>
        <w:keepNext/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 :</w:t>
      </w:r>
    </w:p>
    <w:p w:rsidR="00166FC9" w:rsidRDefault="00166FC9" w:rsidP="004477EB">
      <w:pPr>
        <w:keepNext/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F45654" w:rsidRDefault="00F45654" w:rsidP="00F45654">
      <w:pPr>
        <w:keepNext/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F45654" w:rsidRDefault="00F45654" w:rsidP="00F45654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166FC9" w:rsidRDefault="00166FC9" w:rsidP="00BD42B5">
      <w:pPr>
        <w:pBdr>
          <w:left w:val="single" w:sz="4" w:space="4" w:color="auto"/>
        </w:pBdr>
        <w:ind w:left="709"/>
      </w:pPr>
    </w:p>
    <w:p w:rsidR="00166FC9" w:rsidRDefault="00166FC9" w:rsidP="00166FC9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 : </w:t>
      </w:r>
      <w:r>
        <w:tab/>
      </w:r>
      <w:r>
        <w:rPr>
          <w:b/>
        </w:rPr>
        <w:t xml:space="preserve"> avec indicatif si entreprise étrangère</w:t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166FC9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</w:p>
    <w:p w:rsidR="00166FC9" w:rsidRDefault="00166FC9" w:rsidP="00166FC9">
      <w:pPr>
        <w:rPr>
          <w:szCs w:val="24"/>
        </w:rPr>
      </w:pPr>
    </w:p>
    <w:p w:rsidR="00166FC9" w:rsidRPr="004223D8" w:rsidRDefault="00166FC9" w:rsidP="004477EB">
      <w:pPr>
        <w:keepNext/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 :</w:t>
      </w:r>
    </w:p>
    <w:p w:rsidR="00166FC9" w:rsidRDefault="00166FC9" w:rsidP="004477EB">
      <w:pPr>
        <w:keepNext/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F45654" w:rsidRDefault="00F45654" w:rsidP="00F45654">
      <w:pPr>
        <w:keepNext/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F45654" w:rsidRDefault="00F45654" w:rsidP="00F45654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166FC9" w:rsidRDefault="00166FC9" w:rsidP="00BD42B5">
      <w:pPr>
        <w:pBdr>
          <w:left w:val="single" w:sz="4" w:space="4" w:color="auto"/>
        </w:pBdr>
        <w:ind w:left="709"/>
      </w:pPr>
    </w:p>
    <w:p w:rsidR="00166FC9" w:rsidRDefault="00166FC9" w:rsidP="00166FC9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166FC9" w:rsidRDefault="00166FC9" w:rsidP="00166FC9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 xml:space="preserve">Tel : </w:t>
      </w:r>
      <w:r>
        <w:tab/>
      </w:r>
      <w:r>
        <w:rPr>
          <w:b/>
        </w:rPr>
        <w:t xml:space="preserve"> avec indicatif si entreprise étrangère</w:t>
      </w:r>
    </w:p>
    <w:p w:rsidR="00166FC9" w:rsidRDefault="00166FC9" w:rsidP="00166FC9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166FC9" w:rsidRDefault="00166FC9" w:rsidP="00166FC9">
      <w:pPr>
        <w:rPr>
          <w:szCs w:val="24"/>
        </w:rPr>
      </w:pPr>
    </w:p>
    <w:p w:rsidR="00CB361F" w:rsidRDefault="00CB361F">
      <w:pPr>
        <w:rPr>
          <w:szCs w:val="24"/>
        </w:rPr>
      </w:pPr>
    </w:p>
    <w:p w:rsidR="00CB361F" w:rsidRPr="00CB55B5" w:rsidRDefault="00C102AC" w:rsidP="007535A4">
      <w:pPr>
        <w:numPr>
          <w:ilvl w:val="0"/>
          <w:numId w:val="3"/>
        </w:numPr>
        <w:spacing w:before="120"/>
        <w:ind w:left="284" w:hanging="284"/>
      </w:pPr>
      <w:r w:rsidRPr="00CB55B5">
        <w:t xml:space="preserve">après avoir pris connaissance </w:t>
      </w:r>
      <w:r w:rsidR="004477EB">
        <w:t>de l’accord-cadre sur le fondement duquel est passé ce marché subséquent</w:t>
      </w:r>
      <w:r w:rsidR="00C644B4">
        <w:t>,</w:t>
      </w:r>
      <w:r w:rsidR="004477EB">
        <w:t xml:space="preserve"> </w:t>
      </w:r>
      <w:r w:rsidRPr="00CB55B5">
        <w:t>du cahier des clauses techniques particulières (C.C.T.P) de la mission</w:t>
      </w:r>
      <w:r w:rsidR="00CB55B5" w:rsidRPr="00CB55B5">
        <w:t xml:space="preserve"> DIAG</w:t>
      </w:r>
      <w:r w:rsidRPr="00CB55B5">
        <w:t xml:space="preserve"> et des documents qui y sont mentionnés,</w:t>
      </w:r>
    </w:p>
    <w:p w:rsidR="00CB361F" w:rsidRDefault="00C102AC" w:rsidP="007535A4">
      <w:pPr>
        <w:numPr>
          <w:ilvl w:val="0"/>
          <w:numId w:val="3"/>
        </w:numPr>
        <w:spacing w:before="120"/>
        <w:ind w:left="284" w:hanging="284"/>
      </w:pPr>
      <w:r>
        <w:t>et après avoir fourni les éléments prévus par la réglementation à l’appui de ma candidature et mon offre,</w:t>
      </w:r>
    </w:p>
    <w:p w:rsidR="00CB361F" w:rsidRDefault="00CB361F">
      <w:pPr>
        <w:rPr>
          <w:szCs w:val="24"/>
        </w:rPr>
      </w:pPr>
    </w:p>
    <w:p w:rsidR="00CB361F" w:rsidRDefault="00C102AC" w:rsidP="00BD42B5">
      <w:pPr>
        <w:suppressAutoHyphens w:val="0"/>
      </w:pPr>
      <w:r>
        <w:rPr>
          <w:b/>
          <w:szCs w:val="24"/>
        </w:rPr>
        <w:t xml:space="preserve">JE M’ENGAGE OU </w:t>
      </w:r>
      <w:r>
        <w:rPr>
          <w:b/>
        </w:rPr>
        <w:t>J’ENGAGE</w:t>
      </w:r>
      <w:r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CB361F" w:rsidRDefault="00C102AC" w:rsidP="00BD42B5">
      <w:pPr>
        <w:pStyle w:val="Normal1"/>
      </w:pPr>
      <w:r w:rsidRPr="00BD42B5">
        <w:t xml:space="preserve">L’offre ainsi présentée ne nous lie toutefois que si la décision d’attribution intervient dans un délai de </w:t>
      </w:r>
      <w:r w:rsidR="00CB55B5" w:rsidRPr="00BD42B5">
        <w:rPr>
          <w:b/>
        </w:rPr>
        <w:t>120</w:t>
      </w:r>
      <w:r w:rsidR="00166FC9" w:rsidRPr="00BD42B5">
        <w:rPr>
          <w:b/>
        </w:rPr>
        <w:t> </w:t>
      </w:r>
      <w:r w:rsidRPr="00BD42B5">
        <w:rPr>
          <w:b/>
        </w:rPr>
        <w:t>jours</w:t>
      </w:r>
      <w:r w:rsidR="00166FC9" w:rsidRPr="00BD42B5">
        <w:t xml:space="preserve"> </w:t>
      </w:r>
      <w:r w:rsidRPr="00BD42B5">
        <w:t>à compter de la date limite de récepti</w:t>
      </w:r>
      <w:r w:rsidR="00C5151D" w:rsidRPr="00BD42B5">
        <w:t>on des offres fixée dans la lettre de consultation</w:t>
      </w:r>
      <w:r w:rsidRPr="00BD42B5">
        <w:t xml:space="preserve">. </w:t>
      </w:r>
    </w:p>
    <w:p w:rsidR="00BD42B5" w:rsidRPr="00843E64" w:rsidRDefault="00BD42B5" w:rsidP="00843E64">
      <w:pPr>
        <w:rPr>
          <w:szCs w:val="24"/>
        </w:rPr>
      </w:pPr>
    </w:p>
    <w:p w:rsidR="00CB361F" w:rsidRPr="00C102AC" w:rsidRDefault="00CB55B5" w:rsidP="00166FC9">
      <w:pPr>
        <w:pStyle w:val="Titre1"/>
        <w:keepNext/>
        <w:ind w:left="714" w:hanging="357"/>
      </w:pPr>
      <w:r w:rsidRPr="00C102AC">
        <w:t>D</w:t>
      </w:r>
      <w:r>
        <w:rPr>
          <w:rFonts w:hint="eastAsia"/>
        </w:rPr>
        <w:t>é</w:t>
      </w:r>
      <w:r w:rsidRPr="00C102AC">
        <w:t xml:space="preserve">lai </w:t>
      </w:r>
      <w:r>
        <w:t>d</w:t>
      </w:r>
      <w:r w:rsidRPr="00C102AC">
        <w:rPr>
          <w:rFonts w:hint="eastAsia"/>
        </w:rPr>
        <w:t>’</w:t>
      </w:r>
      <w:r w:rsidRPr="00C102AC">
        <w:t>ex</w:t>
      </w:r>
      <w:r>
        <w:rPr>
          <w:rFonts w:hint="eastAsia"/>
        </w:rPr>
        <w:t>é</w:t>
      </w:r>
      <w:r w:rsidRPr="00C102AC">
        <w:t>cution</w:t>
      </w:r>
    </w:p>
    <w:p w:rsidR="00CB361F" w:rsidRPr="00BD42B5" w:rsidRDefault="00C102AC">
      <w:pPr>
        <w:tabs>
          <w:tab w:val="left" w:pos="0"/>
        </w:tabs>
        <w:ind w:right="-17"/>
        <w:rPr>
          <w:sz w:val="28"/>
        </w:rPr>
      </w:pPr>
      <w:r w:rsidRPr="00BD42B5">
        <w:rPr>
          <w:rStyle w:val="Style3"/>
          <w:vanish w:val="0"/>
          <w:color w:val="auto"/>
          <w:sz w:val="24"/>
          <w:szCs w:val="24"/>
        </w:rPr>
        <w:t xml:space="preserve">Les délais d’exécution des prestations sont fixés à l’article </w:t>
      </w:r>
      <w:r w:rsidR="001E13A5" w:rsidRPr="00BD42B5">
        <w:rPr>
          <w:rStyle w:val="Style3"/>
          <w:vanish w:val="0"/>
          <w:color w:val="auto"/>
          <w:sz w:val="24"/>
          <w:szCs w:val="24"/>
        </w:rPr>
        <w:t>3.2</w:t>
      </w:r>
      <w:r w:rsidR="00CB55B5" w:rsidRPr="00BD42B5">
        <w:rPr>
          <w:rStyle w:val="Style3"/>
          <w:vanish w:val="0"/>
          <w:color w:val="auto"/>
          <w:sz w:val="24"/>
          <w:szCs w:val="24"/>
        </w:rPr>
        <w:t>.1</w:t>
      </w:r>
      <w:r w:rsidRPr="00BD42B5">
        <w:rPr>
          <w:rStyle w:val="Style3"/>
          <w:vanish w:val="0"/>
          <w:color w:val="auto"/>
          <w:sz w:val="24"/>
          <w:szCs w:val="24"/>
        </w:rPr>
        <w:t xml:space="preserve"> du CCP.</w:t>
      </w:r>
    </w:p>
    <w:p w:rsidR="00CB361F" w:rsidRPr="00BD42B5" w:rsidRDefault="00C102AC" w:rsidP="00BD42B5">
      <w:pPr>
        <w:pStyle w:val="NormalWeb"/>
        <w:keepLines/>
        <w:jc w:val="both"/>
        <w:rPr>
          <w:sz w:val="28"/>
        </w:rPr>
      </w:pPr>
      <w:bookmarkStart w:id="5" w:name="_Toc153336861"/>
      <w:r w:rsidRPr="00BD42B5">
        <w:rPr>
          <w:szCs w:val="22"/>
        </w:rPr>
        <w:t>Tout délai exprimé en semaine commence à 0</w:t>
      </w:r>
      <w:r w:rsidR="00BD42B5">
        <w:rPr>
          <w:rFonts w:ascii="Arial" w:hAnsi="Arial" w:cs="Arial"/>
          <w:szCs w:val="22"/>
        </w:rPr>
        <w:t> </w:t>
      </w:r>
      <w:r w:rsidRPr="00BD42B5">
        <w:rPr>
          <w:szCs w:val="22"/>
        </w:rPr>
        <w:t>heure le lendemain du jour où s’est produit le fait qui sert de point de départ à ce délai. Il prend fin à l’expiration de la dernière heure du jour qui, dans la dernière semaine porte la même dénomination que le jour où s’est produit le fait qui sert de point de départ à ce délai.</w:t>
      </w:r>
    </w:p>
    <w:p w:rsidR="00CB361F" w:rsidRDefault="00C102AC" w:rsidP="00843E64">
      <w:pPr>
        <w:pStyle w:val="Titre1"/>
        <w:keepNext/>
        <w:suppressAutoHyphens w:val="0"/>
      </w:pPr>
      <w:r>
        <w:lastRenderedPageBreak/>
        <w:t>Prix</w:t>
      </w:r>
      <w:bookmarkEnd w:id="5"/>
      <w:r>
        <w:t xml:space="preserve"> </w:t>
      </w:r>
    </w:p>
    <w:p w:rsidR="00CB361F" w:rsidRDefault="00C102AC" w:rsidP="00843E64">
      <w:pPr>
        <w:pStyle w:val="Titre2"/>
      </w:pPr>
      <w:bookmarkStart w:id="6" w:name="_Toc153336862"/>
      <w:r w:rsidRPr="00843E64">
        <w:t>Caractéristiques</w:t>
      </w:r>
      <w:r>
        <w:t xml:space="preserve"> des prix</w:t>
      </w:r>
      <w:bookmarkEnd w:id="6"/>
    </w:p>
    <w:p w:rsidR="00CB361F" w:rsidRDefault="00C102AC" w:rsidP="00843E64">
      <w:pPr>
        <w:keepNext/>
        <w:suppressAutoHyphens w:val="0"/>
      </w:pPr>
      <w:r>
        <w:rPr>
          <w:szCs w:val="24"/>
        </w:rPr>
        <w:t>Les prestations objets du marché seront rémunérées par application d’un prix global forfaitaire égal à</w:t>
      </w:r>
      <w:r w:rsidR="00C644B4"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</w:p>
    <w:p w:rsidR="00CB361F" w:rsidRPr="00166FC9" w:rsidRDefault="00C102AC" w:rsidP="00843E64">
      <w:pPr>
        <w:keepNext/>
        <w:tabs>
          <w:tab w:val="left" w:pos="284"/>
          <w:tab w:val="left" w:pos="567"/>
          <w:tab w:val="left" w:pos="851"/>
        </w:tabs>
        <w:suppressAutoHyphens w:val="0"/>
        <w:ind w:left="284"/>
      </w:pPr>
      <w:r w:rsidRPr="00166FC9">
        <w:rPr>
          <w:rStyle w:val="Style3"/>
          <w:vanish w:val="0"/>
          <w:color w:val="auto"/>
          <w:sz w:val="24"/>
          <w:szCs w:val="24"/>
        </w:rPr>
        <w:t>•</w:t>
      </w:r>
      <w:r w:rsidRPr="00166FC9">
        <w:rPr>
          <w:rStyle w:val="Style3"/>
          <w:vanish w:val="0"/>
          <w:color w:val="auto"/>
          <w:sz w:val="24"/>
          <w:szCs w:val="24"/>
        </w:rPr>
        <w:tab/>
        <w:t>Montant hors taxe</w:t>
      </w:r>
      <w:r w:rsidRPr="00166FC9">
        <w:rPr>
          <w:rStyle w:val="Style3"/>
          <w:vanish w:val="0"/>
          <w:color w:val="auto"/>
          <w:sz w:val="24"/>
          <w:szCs w:val="24"/>
        </w:rPr>
        <w:tab/>
      </w:r>
      <w:r w:rsidRPr="00166FC9">
        <w:rPr>
          <w:rStyle w:val="Style3"/>
          <w:vanish w:val="0"/>
          <w:color w:val="auto"/>
          <w:sz w:val="24"/>
          <w:szCs w:val="24"/>
        </w:rPr>
        <w:tab/>
        <w:t>: .................................................... Euros</w:t>
      </w:r>
    </w:p>
    <w:p w:rsidR="00CB361F" w:rsidRPr="00166FC9" w:rsidRDefault="00C102AC" w:rsidP="00166FC9">
      <w:pPr>
        <w:tabs>
          <w:tab w:val="left" w:pos="284"/>
          <w:tab w:val="left" w:pos="567"/>
          <w:tab w:val="left" w:pos="851"/>
        </w:tabs>
        <w:ind w:left="284"/>
      </w:pPr>
      <w:r w:rsidRPr="00166FC9">
        <w:rPr>
          <w:rStyle w:val="Style3"/>
          <w:vanish w:val="0"/>
          <w:color w:val="auto"/>
          <w:sz w:val="24"/>
          <w:szCs w:val="24"/>
        </w:rPr>
        <w:t>•</w:t>
      </w:r>
      <w:r w:rsidRPr="00166FC9">
        <w:rPr>
          <w:rStyle w:val="Style3"/>
          <w:vanish w:val="0"/>
          <w:color w:val="auto"/>
          <w:sz w:val="24"/>
          <w:szCs w:val="24"/>
        </w:rPr>
        <w:tab/>
        <w:t>TVA (taux de ..............</w:t>
      </w:r>
      <w:r w:rsidR="00C644B4">
        <w:rPr>
          <w:rStyle w:val="Style3"/>
          <w:rFonts w:ascii="Arial" w:hAnsi="Arial" w:cs="Arial"/>
          <w:vanish w:val="0"/>
          <w:color w:val="auto"/>
          <w:sz w:val="24"/>
          <w:szCs w:val="24"/>
        </w:rPr>
        <w:t> </w:t>
      </w:r>
      <w:r w:rsidRPr="00166FC9">
        <w:rPr>
          <w:rStyle w:val="Style3"/>
          <w:vanish w:val="0"/>
          <w:color w:val="auto"/>
          <w:sz w:val="24"/>
          <w:szCs w:val="24"/>
        </w:rPr>
        <w:t>%)</w:t>
      </w:r>
      <w:r w:rsidRPr="00166FC9">
        <w:rPr>
          <w:rStyle w:val="Style3"/>
          <w:vanish w:val="0"/>
          <w:color w:val="auto"/>
          <w:sz w:val="24"/>
          <w:szCs w:val="24"/>
        </w:rPr>
        <w:tab/>
        <w:t>: .................................................... Euros</w:t>
      </w:r>
    </w:p>
    <w:p w:rsidR="00CB361F" w:rsidRPr="00166FC9" w:rsidRDefault="00C102AC" w:rsidP="00166FC9">
      <w:pPr>
        <w:tabs>
          <w:tab w:val="left" w:pos="284"/>
          <w:tab w:val="left" w:pos="567"/>
          <w:tab w:val="left" w:pos="851"/>
        </w:tabs>
        <w:ind w:left="284"/>
      </w:pPr>
      <w:r w:rsidRPr="00166FC9">
        <w:rPr>
          <w:rStyle w:val="Style3"/>
          <w:vanish w:val="0"/>
          <w:color w:val="auto"/>
          <w:sz w:val="24"/>
          <w:szCs w:val="24"/>
        </w:rPr>
        <w:t>•</w:t>
      </w:r>
      <w:r w:rsidRPr="00166FC9">
        <w:rPr>
          <w:rStyle w:val="Style3"/>
          <w:vanish w:val="0"/>
          <w:color w:val="auto"/>
          <w:sz w:val="24"/>
          <w:szCs w:val="24"/>
        </w:rPr>
        <w:tab/>
        <w:t>Montant TTC</w:t>
      </w:r>
      <w:r w:rsidRPr="00166FC9">
        <w:rPr>
          <w:rStyle w:val="Style3"/>
          <w:vanish w:val="0"/>
          <w:color w:val="auto"/>
          <w:sz w:val="24"/>
          <w:szCs w:val="24"/>
        </w:rPr>
        <w:tab/>
      </w:r>
      <w:r w:rsidRPr="00166FC9">
        <w:rPr>
          <w:rStyle w:val="Style3"/>
          <w:vanish w:val="0"/>
          <w:color w:val="auto"/>
          <w:sz w:val="24"/>
          <w:szCs w:val="24"/>
        </w:rPr>
        <w:tab/>
      </w:r>
      <w:r w:rsidR="00166FC9">
        <w:rPr>
          <w:rStyle w:val="Style3"/>
          <w:vanish w:val="0"/>
          <w:color w:val="auto"/>
          <w:sz w:val="24"/>
          <w:szCs w:val="24"/>
        </w:rPr>
        <w:tab/>
      </w:r>
      <w:r w:rsidRPr="00166FC9">
        <w:rPr>
          <w:rStyle w:val="Style3"/>
          <w:vanish w:val="0"/>
          <w:color w:val="auto"/>
          <w:sz w:val="24"/>
          <w:szCs w:val="24"/>
        </w:rPr>
        <w:t>: .................................................... Euros</w:t>
      </w:r>
    </w:p>
    <w:p w:rsidR="00CB361F" w:rsidRPr="00166FC9" w:rsidRDefault="00C102AC" w:rsidP="00166FC9">
      <w:pPr>
        <w:keepNext/>
        <w:tabs>
          <w:tab w:val="left" w:pos="284"/>
          <w:tab w:val="left" w:pos="567"/>
          <w:tab w:val="left" w:pos="851"/>
        </w:tabs>
        <w:ind w:left="284"/>
      </w:pPr>
      <w:r w:rsidRPr="00166FC9">
        <w:rPr>
          <w:rStyle w:val="Style3"/>
          <w:vanish w:val="0"/>
          <w:color w:val="auto"/>
          <w:sz w:val="24"/>
          <w:szCs w:val="24"/>
        </w:rPr>
        <w:t>•</w:t>
      </w:r>
      <w:r w:rsidRPr="00166FC9">
        <w:rPr>
          <w:rStyle w:val="Style3"/>
          <w:vanish w:val="0"/>
          <w:color w:val="auto"/>
          <w:sz w:val="24"/>
          <w:szCs w:val="24"/>
        </w:rPr>
        <w:tab/>
        <w:t>Soit en lettres</w:t>
      </w:r>
      <w:r w:rsidR="00166FC9">
        <w:rPr>
          <w:rStyle w:val="Style3"/>
          <w:rFonts w:ascii="Arial" w:hAnsi="Arial" w:cs="Arial"/>
          <w:vanish w:val="0"/>
          <w:color w:val="auto"/>
          <w:sz w:val="24"/>
          <w:szCs w:val="24"/>
        </w:rPr>
        <w:t> </w:t>
      </w:r>
      <w:r w:rsidRPr="00166FC9">
        <w:rPr>
          <w:rStyle w:val="Style3"/>
          <w:vanish w:val="0"/>
          <w:color w:val="auto"/>
          <w:sz w:val="24"/>
          <w:szCs w:val="24"/>
        </w:rPr>
        <w:t>: ...............................................................................................................</w:t>
      </w:r>
    </w:p>
    <w:p w:rsidR="00CB361F" w:rsidRPr="00166FC9" w:rsidRDefault="00C102AC" w:rsidP="00166FC9">
      <w:pPr>
        <w:tabs>
          <w:tab w:val="left" w:pos="284"/>
          <w:tab w:val="left" w:pos="567"/>
          <w:tab w:val="left" w:pos="851"/>
        </w:tabs>
        <w:ind w:left="284"/>
      </w:pPr>
      <w:r w:rsidRPr="00166FC9">
        <w:rPr>
          <w:rStyle w:val="Style3"/>
          <w:vanish w:val="0"/>
          <w:color w:val="auto"/>
          <w:sz w:val="24"/>
          <w:szCs w:val="24"/>
        </w:rPr>
        <w:tab/>
      </w:r>
      <w:r w:rsidRPr="00166FC9">
        <w:rPr>
          <w:rStyle w:val="Style3"/>
          <w:vanish w:val="0"/>
          <w:color w:val="auto"/>
          <w:sz w:val="24"/>
          <w:szCs w:val="24"/>
        </w:rPr>
        <w:tab/>
        <w:t>...................................................................................................................................</w:t>
      </w:r>
    </w:p>
    <w:p w:rsidR="00CB361F" w:rsidRDefault="00C102AC" w:rsidP="00843E64">
      <w:pPr>
        <w:pStyle w:val="Titre2"/>
      </w:pPr>
      <w:bookmarkStart w:id="7" w:name="_Toc153336863"/>
      <w:r>
        <w:t>Sous-traitance</w:t>
      </w:r>
      <w:bookmarkEnd w:id="7"/>
    </w:p>
    <w:p w:rsidR="00CB361F" w:rsidRDefault="00C102AC" w:rsidP="00843E64">
      <w:pPr>
        <w:keepNext/>
        <w:tabs>
          <w:tab w:val="left" w:pos="284"/>
          <w:tab w:val="left" w:pos="567"/>
          <w:tab w:val="left" w:pos="851"/>
        </w:tabs>
        <w:suppressAutoHyphens w:val="0"/>
      </w:pPr>
      <w:r>
        <w:rPr>
          <w:szCs w:val="24"/>
        </w:rPr>
        <w:t>Déclaration de sous-traitance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</w:p>
    <w:p w:rsidR="00CB361F" w:rsidRDefault="00CB361F" w:rsidP="00843E64">
      <w:pPr>
        <w:keepNext/>
        <w:tabs>
          <w:tab w:val="left" w:pos="284"/>
          <w:tab w:val="left" w:pos="567"/>
          <w:tab w:val="left" w:pos="851"/>
        </w:tabs>
        <w:suppressAutoHyphens w:val="0"/>
        <w:rPr>
          <w:szCs w:val="24"/>
        </w:rPr>
      </w:pPr>
    </w:p>
    <w:p w:rsidR="00CB361F" w:rsidRDefault="00C102AC" w:rsidP="00843E64">
      <w:pPr>
        <w:tabs>
          <w:tab w:val="left" w:pos="284"/>
          <w:tab w:val="left" w:pos="567"/>
          <w:tab w:val="left" w:pos="851"/>
        </w:tabs>
        <w:suppressAutoHyphens w:val="0"/>
      </w:pPr>
      <w:r>
        <w:rPr>
          <w:szCs w:val="24"/>
        </w:rPr>
        <w:t xml:space="preserve">Les annexes </w:t>
      </w:r>
      <w:r w:rsidR="00B314E7">
        <w:rPr>
          <w:szCs w:val="24"/>
        </w:rPr>
        <w:t>nº ..., ..., ..., ..., ..., ...</w:t>
      </w:r>
      <w:r>
        <w:rPr>
          <w:szCs w:val="24"/>
        </w:rPr>
        <w:t xml:space="preserve"> au présent acte d’engagement indiquent la nature et le montant des prestations que j’envisage (ou nous envisageons) de faire exécuter par des sous-traitants payés directement, les noms de ces sous-traitants et les conditions de paiement des contrats de sous-traitance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; le montant des prestations sous-traitées indiqué dans chaque annexe constitue le montant maximal de la créance que le sous-traitant concerné pourra présenter en nantissement ou céder.</w:t>
      </w:r>
    </w:p>
    <w:p w:rsidR="00CB361F" w:rsidRDefault="00CB361F" w:rsidP="00843E64">
      <w:pPr>
        <w:tabs>
          <w:tab w:val="left" w:pos="284"/>
          <w:tab w:val="left" w:pos="567"/>
          <w:tab w:val="left" w:pos="851"/>
        </w:tabs>
        <w:suppressAutoHyphens w:val="0"/>
        <w:rPr>
          <w:szCs w:val="24"/>
        </w:rPr>
      </w:pPr>
    </w:p>
    <w:p w:rsidR="00CB361F" w:rsidRDefault="00C102AC" w:rsidP="00843E64">
      <w:pPr>
        <w:tabs>
          <w:tab w:val="left" w:pos="284"/>
          <w:tab w:val="left" w:pos="567"/>
          <w:tab w:val="left" w:pos="851"/>
        </w:tabs>
        <w:suppressAutoHyphens w:val="0"/>
      </w:pPr>
      <w:r>
        <w:rPr>
          <w:szCs w:val="24"/>
        </w:rPr>
        <w:t>Chaque annexe constitue une demande d’acceptation du sous-traitant concerné et d’agrément des conditions de paiement du contrat de sous-traitance, demande qui est réputée prendre effet à la date de notification du marché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; cette notification est réputée emporter acceptation du sous-traitant et agrément des conditions de paiement du contrat de sous-traitance.</w:t>
      </w:r>
    </w:p>
    <w:p w:rsidR="00CB361F" w:rsidRDefault="00C102AC" w:rsidP="00843E64">
      <w:pPr>
        <w:keepNext/>
        <w:tabs>
          <w:tab w:val="left" w:pos="284"/>
          <w:tab w:val="left" w:pos="567"/>
          <w:tab w:val="left" w:pos="851"/>
        </w:tabs>
        <w:suppressAutoHyphens w:val="0"/>
      </w:pPr>
      <w:r>
        <w:rPr>
          <w:szCs w:val="24"/>
        </w:rPr>
        <w:t>Le montant total des prestations que j’envisage (ou nous envisageons) de sous-traiter conformément à ces annexes est de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</w:p>
    <w:p w:rsidR="00CB361F" w:rsidRDefault="00C102AC" w:rsidP="00843E64">
      <w:pPr>
        <w:keepNext/>
        <w:numPr>
          <w:ilvl w:val="0"/>
          <w:numId w:val="4"/>
        </w:numPr>
        <w:tabs>
          <w:tab w:val="left" w:pos="284"/>
          <w:tab w:val="left" w:pos="567"/>
          <w:tab w:val="left" w:pos="851"/>
        </w:tabs>
        <w:suppressAutoHyphens w:val="0"/>
        <w:ind w:left="851"/>
      </w:pPr>
      <w:r>
        <w:rPr>
          <w:szCs w:val="24"/>
        </w:rPr>
        <w:t>Montant hors taxe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CB361F" w:rsidRDefault="00C102AC" w:rsidP="00843E64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suppressAutoHyphens w:val="0"/>
        <w:ind w:left="851"/>
      </w:pPr>
      <w:r>
        <w:rPr>
          <w:szCs w:val="24"/>
        </w:rPr>
        <w:t>TVA (taux de ..............</w:t>
      </w:r>
      <w:r w:rsidR="0053512C">
        <w:rPr>
          <w:rFonts w:ascii="Arial" w:hAnsi="Arial" w:cs="Arial"/>
          <w:szCs w:val="24"/>
        </w:rPr>
        <w:t> </w:t>
      </w:r>
      <w:r>
        <w:rPr>
          <w:szCs w:val="24"/>
        </w:rPr>
        <w:t>%)</w:t>
      </w:r>
      <w:r>
        <w:rPr>
          <w:szCs w:val="24"/>
        </w:rPr>
        <w:tab/>
        <w:t>: .................................................... Euros</w:t>
      </w:r>
    </w:p>
    <w:p w:rsidR="00CB361F" w:rsidRDefault="00C102AC" w:rsidP="00843E64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suppressAutoHyphens w:val="0"/>
        <w:ind w:left="851"/>
      </w:pPr>
      <w:r>
        <w:rPr>
          <w:szCs w:val="24"/>
        </w:rPr>
        <w:t>Montant TTC</w:t>
      </w:r>
      <w:r>
        <w:rPr>
          <w:szCs w:val="24"/>
        </w:rPr>
        <w:tab/>
      </w:r>
      <w:r>
        <w:rPr>
          <w:szCs w:val="24"/>
        </w:rPr>
        <w:tab/>
        <w:t>: .................................................... Euros</w:t>
      </w:r>
    </w:p>
    <w:p w:rsidR="00CB361F" w:rsidRDefault="00C102AC" w:rsidP="00843E64">
      <w:pPr>
        <w:numPr>
          <w:ilvl w:val="0"/>
          <w:numId w:val="4"/>
        </w:numPr>
        <w:tabs>
          <w:tab w:val="left" w:pos="284"/>
          <w:tab w:val="left" w:pos="567"/>
          <w:tab w:val="left" w:pos="851"/>
        </w:tabs>
        <w:suppressAutoHyphens w:val="0"/>
        <w:ind w:left="851"/>
      </w:pPr>
      <w:r>
        <w:rPr>
          <w:szCs w:val="24"/>
        </w:rPr>
        <w:t>Soit en lettres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: ...........................................................................................................</w:t>
      </w:r>
    </w:p>
    <w:p w:rsidR="00CB361F" w:rsidRDefault="00C102AC" w:rsidP="00843E64">
      <w:pPr>
        <w:tabs>
          <w:tab w:val="left" w:pos="284"/>
          <w:tab w:val="left" w:pos="567"/>
          <w:tab w:val="left" w:pos="851"/>
        </w:tabs>
        <w:suppressAutoHyphens w:val="0"/>
        <w:ind w:firstLine="284"/>
      </w:pPr>
      <w:r>
        <w:rPr>
          <w:szCs w:val="24"/>
        </w:rPr>
        <w:tab/>
      </w:r>
      <w:r>
        <w:rPr>
          <w:szCs w:val="24"/>
        </w:rPr>
        <w:tab/>
        <w:t>....................................................................................................................................</w:t>
      </w:r>
    </w:p>
    <w:p w:rsidR="00CB361F" w:rsidRDefault="00CB361F" w:rsidP="000B0E80">
      <w:pPr>
        <w:tabs>
          <w:tab w:val="left" w:pos="284"/>
          <w:tab w:val="left" w:pos="567"/>
          <w:tab w:val="left" w:pos="851"/>
        </w:tabs>
        <w:suppressAutoHyphens w:val="0"/>
        <w:rPr>
          <w:szCs w:val="24"/>
        </w:rPr>
      </w:pPr>
    </w:p>
    <w:p w:rsidR="00CB361F" w:rsidRDefault="00C102AC" w:rsidP="00843E64">
      <w:pPr>
        <w:tabs>
          <w:tab w:val="left" w:pos="284"/>
          <w:tab w:val="left" w:pos="567"/>
          <w:tab w:val="left" w:pos="851"/>
        </w:tabs>
        <w:suppressAutoHyphens w:val="0"/>
      </w:pPr>
      <w:r>
        <w:rPr>
          <w:szCs w:val="24"/>
        </w:rPr>
        <w:t>Dans le cadre d’une sous-traitance déclarée en cours d’exécution du marché, le tableau ci-après indique la nature et le montant des prestations que j’envisage (ou nous envisageons) de faire exécuter par des sous-traitants payés directement après avoir demandé leur acceptation au maître de l’ouvrage</w:t>
      </w:r>
      <w:r w:rsidR="000D23C3">
        <w:rPr>
          <w:rFonts w:ascii="Arial" w:hAnsi="Arial" w:cs="Arial"/>
          <w:szCs w:val="24"/>
        </w:rPr>
        <w:t> </w:t>
      </w:r>
      <w:r>
        <w:rPr>
          <w:szCs w:val="24"/>
        </w:rPr>
        <w:t>; les sommes figurant à ce tableau correspondent au montant maximal de la créance que le sous-traitant concerné pourra présenter en nantissement ou céder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:</w:t>
      </w:r>
    </w:p>
    <w:p w:rsidR="00CB361F" w:rsidRDefault="00CB361F" w:rsidP="000B0E80">
      <w:pPr>
        <w:tabs>
          <w:tab w:val="left" w:pos="284"/>
          <w:tab w:val="left" w:pos="567"/>
          <w:tab w:val="left" w:pos="851"/>
        </w:tabs>
        <w:suppressAutoHyphens w:val="0"/>
        <w:rPr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5"/>
        <w:gridCol w:w="1985"/>
        <w:gridCol w:w="1985"/>
        <w:gridCol w:w="1986"/>
      </w:tblGrid>
      <w:tr w:rsidR="00CB361F">
        <w:trPr>
          <w:cantSplit/>
          <w:tblHeader/>
        </w:trPr>
        <w:tc>
          <w:tcPr>
            <w:tcW w:w="31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B2"/>
          </w:tcPr>
          <w:p w:rsidR="00CB361F" w:rsidRDefault="00C102AC">
            <w:pPr>
              <w:keepNext/>
              <w:keepLines/>
              <w:jc w:val="center"/>
            </w:pPr>
            <w:r>
              <w:rPr>
                <w:i/>
                <w:iCs/>
                <w:sz w:val="22"/>
                <w:szCs w:val="22"/>
              </w:rPr>
              <w:t>Nature de la prestation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B2"/>
          </w:tcPr>
          <w:p w:rsidR="00CB361F" w:rsidRDefault="00C102AC">
            <w:pPr>
              <w:keepNext/>
              <w:keepLines/>
              <w:jc w:val="center"/>
            </w:pPr>
            <w:r>
              <w:rPr>
                <w:i/>
                <w:iCs/>
                <w:sz w:val="22"/>
                <w:szCs w:val="22"/>
              </w:rPr>
              <w:t>Montant HT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B2"/>
          </w:tcPr>
          <w:p w:rsidR="00CB361F" w:rsidRDefault="00C102AC">
            <w:pPr>
              <w:keepNext/>
              <w:keepLines/>
              <w:jc w:val="center"/>
            </w:pPr>
            <w:r>
              <w:rPr>
                <w:i/>
                <w:iCs/>
                <w:sz w:val="22"/>
                <w:szCs w:val="22"/>
              </w:rPr>
              <w:t>Montant TVA</w:t>
            </w:r>
          </w:p>
        </w:tc>
        <w:tc>
          <w:tcPr>
            <w:tcW w:w="198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B2"/>
          </w:tcPr>
          <w:p w:rsidR="00CB361F" w:rsidRDefault="00C102AC">
            <w:pPr>
              <w:keepNext/>
              <w:keepLines/>
              <w:jc w:val="center"/>
            </w:pPr>
            <w:r>
              <w:rPr>
                <w:i/>
                <w:iCs/>
                <w:sz w:val="22"/>
                <w:szCs w:val="22"/>
              </w:rPr>
              <w:t>Montant TTC</w:t>
            </w:r>
          </w:p>
        </w:tc>
      </w:tr>
      <w:tr w:rsidR="00CB361F">
        <w:trPr>
          <w:cantSplit/>
        </w:trPr>
        <w:tc>
          <w:tcPr>
            <w:tcW w:w="318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CB361F">
        <w:trPr>
          <w:cantSplit/>
        </w:trPr>
        <w:tc>
          <w:tcPr>
            <w:tcW w:w="31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CB361F">
        <w:trPr>
          <w:cantSplit/>
        </w:trPr>
        <w:tc>
          <w:tcPr>
            <w:tcW w:w="31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CB361F">
        <w:trPr>
          <w:cantSplit/>
        </w:trPr>
        <w:tc>
          <w:tcPr>
            <w:tcW w:w="3185" w:type="dxa"/>
            <w:tcBorders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left w:val="single" w:sz="6" w:space="0" w:color="000001"/>
              <w:bottom w:val="single" w:sz="4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keepLines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  <w:tr w:rsidR="00CB361F">
        <w:trPr>
          <w:cantSplit/>
        </w:trPr>
        <w:tc>
          <w:tcPr>
            <w:tcW w:w="318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right"/>
            </w:pPr>
            <w:r>
              <w:rPr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  <w:tc>
          <w:tcPr>
            <w:tcW w:w="1986" w:type="dxa"/>
            <w:tcBorders>
              <w:top w:val="single" w:sz="4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</w:tcPr>
          <w:p w:rsidR="00CB361F" w:rsidRDefault="00C102AC">
            <w:pPr>
              <w:spacing w:before="80"/>
              <w:jc w:val="left"/>
            </w:pPr>
            <w:r>
              <w:rPr>
                <w:sz w:val="22"/>
                <w:szCs w:val="22"/>
              </w:rPr>
              <w:t>.............................</w:t>
            </w:r>
          </w:p>
        </w:tc>
      </w:tr>
    </w:tbl>
    <w:p w:rsidR="00CB361F" w:rsidRDefault="00CB361F">
      <w:pPr>
        <w:keepLines/>
        <w:tabs>
          <w:tab w:val="left" w:pos="284"/>
          <w:tab w:val="left" w:pos="567"/>
          <w:tab w:val="left" w:pos="851"/>
        </w:tabs>
        <w:ind w:firstLine="284"/>
      </w:pPr>
    </w:p>
    <w:p w:rsidR="00CB361F" w:rsidRDefault="00C102AC">
      <w:pPr>
        <w:jc w:val="left"/>
      </w:pPr>
      <w:r>
        <w:rPr>
          <w:szCs w:val="24"/>
        </w:rPr>
        <w:t>Le montant maximal de la créance que je pourrai (nous pourrons) présenter en nantissement ou céder est ainsi de .......................................... €</w:t>
      </w:r>
      <w:r w:rsidR="00843E64">
        <w:rPr>
          <w:rFonts w:ascii="Arial" w:hAnsi="Arial" w:cs="Arial"/>
          <w:szCs w:val="24"/>
        </w:rPr>
        <w:t> </w:t>
      </w:r>
      <w:r>
        <w:rPr>
          <w:szCs w:val="24"/>
        </w:rPr>
        <w:t>T.T.C.  soit en lettres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B361F" w:rsidRDefault="00C102AC" w:rsidP="000D23C3">
      <w:pPr>
        <w:pStyle w:val="Titre1"/>
        <w:keepNext/>
        <w:suppressAutoHyphens w:val="0"/>
      </w:pPr>
      <w:bookmarkStart w:id="8" w:name="_Toc153336867"/>
      <w:r>
        <w:lastRenderedPageBreak/>
        <w:t>Règlement des prestations</w:t>
      </w:r>
      <w:bookmarkEnd w:id="8"/>
    </w:p>
    <w:p w:rsidR="00CB361F" w:rsidRDefault="00843E64" w:rsidP="000D23C3">
      <w:pPr>
        <w:keepNext/>
        <w:suppressAutoHyphens w:val="0"/>
        <w:spacing w:before="120"/>
        <w:ind w:right="-1"/>
      </w:pPr>
      <w:r>
        <w:rPr>
          <w:color w:val="000000"/>
        </w:rPr>
        <w:t>L</w:t>
      </w:r>
      <w:r w:rsidR="00C102AC">
        <w:rPr>
          <w:color w:val="000000"/>
        </w:rPr>
        <w:t>’ON</w:t>
      </w:r>
      <w:r>
        <w:rPr>
          <w:color w:val="000000"/>
        </w:rPr>
        <w:t>a</w:t>
      </w:r>
      <w:r w:rsidR="00C102AC">
        <w:rPr>
          <w:color w:val="000000"/>
        </w:rPr>
        <w:t>CVG se libérera des sommes dues au titre du présent marché en faisant porter leur montant par virement</w:t>
      </w:r>
      <w:r>
        <w:rPr>
          <w:rFonts w:ascii="Arial" w:hAnsi="Arial" w:cs="Arial"/>
          <w:color w:val="000000"/>
        </w:rPr>
        <w:t> </w:t>
      </w:r>
      <w:r w:rsidR="00C102AC">
        <w:rPr>
          <w:color w:val="000000"/>
        </w:rPr>
        <w:t>:</w:t>
      </w:r>
    </w:p>
    <w:p w:rsidR="000D23C3" w:rsidRDefault="000D23C3" w:rsidP="000D23C3">
      <w:pPr>
        <w:keepNext/>
        <w:spacing w:before="120"/>
        <w:ind w:right="-1"/>
        <w:rPr>
          <w:b/>
          <w:color w:val="000000"/>
          <w:szCs w:val="24"/>
        </w:rPr>
      </w:pPr>
      <w:r>
        <w:rPr>
          <w:b/>
          <w:color w:val="000000"/>
          <w:szCs w:val="24"/>
          <w:u w:val="single"/>
        </w:rPr>
        <w:t>Si l’entreprise se présente seule</w:t>
      </w:r>
      <w:r w:rsidRPr="000B0E80">
        <w:rPr>
          <w:b/>
          <w:color w:val="000000"/>
          <w:szCs w:val="24"/>
          <w:u w:val="single"/>
        </w:rPr>
        <w:t> :</w:t>
      </w:r>
      <w:r>
        <w:rPr>
          <w:b/>
          <w:color w:val="000000"/>
          <w:szCs w:val="24"/>
        </w:rPr>
        <w:t xml:space="preserve"> sur le compte ouvert au nom du titulaire</w:t>
      </w:r>
    </w:p>
    <w:p w:rsidR="000D23C3" w:rsidRDefault="000D23C3" w:rsidP="000D23C3">
      <w:pPr>
        <w:keepNext/>
        <w:spacing w:before="120"/>
        <w:ind w:right="-1"/>
        <w:rPr>
          <w:b/>
          <w:color w:val="000000"/>
          <w:sz w:val="10"/>
          <w:szCs w:val="10"/>
        </w:rPr>
      </w:pPr>
    </w:p>
    <w:p w:rsidR="000D23C3" w:rsidRDefault="000D23C3" w:rsidP="000D23C3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Pr="00DE361D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0D23C3" w:rsidRDefault="000B0E80" w:rsidP="000B0E80">
      <w:r>
        <w:t>D</w:t>
      </w:r>
      <w:r w:rsidR="000D23C3">
        <w:t>ont il fournit le RIB ou RIP ou RICE</w:t>
      </w:r>
    </w:p>
    <w:p w:rsidR="000D23C3" w:rsidRDefault="000D23C3" w:rsidP="000D23C3">
      <w:pPr>
        <w:spacing w:before="120"/>
        <w:ind w:right="-1"/>
        <w:rPr>
          <w:sz w:val="4"/>
          <w:szCs w:val="4"/>
        </w:rPr>
      </w:pPr>
    </w:p>
    <w:p w:rsidR="000D23C3" w:rsidRDefault="000D23C3" w:rsidP="000D23C3">
      <w:pPr>
        <w:spacing w:before="120"/>
        <w:ind w:right="408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En cas de groupement</w:t>
      </w:r>
      <w:r w:rsidR="000B0E80">
        <w:rPr>
          <w:rFonts w:ascii="Arial" w:hAnsi="Arial" w:cs="Arial"/>
          <w:b/>
          <w:color w:val="000000"/>
          <w:szCs w:val="24"/>
          <w:u w:val="single"/>
        </w:rPr>
        <w:t> </w:t>
      </w:r>
      <w:r w:rsidR="000B0E80">
        <w:rPr>
          <w:b/>
          <w:color w:val="000000"/>
          <w:szCs w:val="24"/>
          <w:u w:val="single"/>
        </w:rPr>
        <w:t>:</w:t>
      </w:r>
    </w:p>
    <w:p w:rsidR="000D23C3" w:rsidRPr="000B0E80" w:rsidRDefault="000D23C3" w:rsidP="000D23C3">
      <w:pPr>
        <w:spacing w:before="120"/>
        <w:rPr>
          <w:color w:val="000000"/>
          <w:szCs w:val="24"/>
        </w:rPr>
      </w:pPr>
      <w:r w:rsidRPr="000B0E80">
        <w:rPr>
          <w:color w:val="000000"/>
          <w:szCs w:val="24"/>
        </w:rPr>
        <w:t xml:space="preserve">Joindre l’annexe « répartition des prestations </w:t>
      </w:r>
      <w:r w:rsidR="000B0E80" w:rsidRPr="000B0E80">
        <w:rPr>
          <w:color w:val="000000"/>
          <w:szCs w:val="24"/>
        </w:rPr>
        <w:t xml:space="preserve">du groupement </w:t>
      </w:r>
      <w:r w:rsidRPr="000B0E80">
        <w:rPr>
          <w:color w:val="000000"/>
          <w:szCs w:val="24"/>
        </w:rPr>
        <w:t xml:space="preserve">par nature » précisant la nature des prestations du marché revenant à chacun, dûment complétée. </w:t>
      </w:r>
    </w:p>
    <w:p w:rsidR="000D23C3" w:rsidRPr="000B0E80" w:rsidRDefault="000D23C3" w:rsidP="000D23C3">
      <w:pPr>
        <w:spacing w:before="120"/>
        <w:rPr>
          <w:color w:val="000000"/>
        </w:rPr>
      </w:pPr>
      <w:r w:rsidRPr="000B0E80">
        <w:rPr>
          <w:b/>
          <w:color w:val="000000"/>
          <w:szCs w:val="24"/>
        </w:rPr>
        <w:t>1) sur le compte de chacun des cotraitants si les prestations sont individualisées</w:t>
      </w:r>
      <w:r w:rsidRPr="000B0E80">
        <w:rPr>
          <w:color w:val="000000"/>
          <w:szCs w:val="24"/>
        </w:rPr>
        <w:t xml:space="preserve">, </w:t>
      </w:r>
      <w:r w:rsidRPr="000B0E80">
        <w:t>chacun fournissant un RIB ou RIP ou RICE</w:t>
      </w:r>
    </w:p>
    <w:p w:rsidR="000D23C3" w:rsidRPr="000B0E80" w:rsidRDefault="000D23C3" w:rsidP="000D23C3">
      <w:pPr>
        <w:spacing w:before="120"/>
        <w:rPr>
          <w:color w:val="000000"/>
          <w:sz w:val="4"/>
          <w:szCs w:val="4"/>
        </w:rPr>
      </w:pPr>
    </w:p>
    <w:p w:rsidR="000D23C3" w:rsidRPr="000B0E80" w:rsidRDefault="000D23C3" w:rsidP="000D23C3">
      <w:pPr>
        <w:keepNext/>
        <w:spacing w:before="120"/>
        <w:jc w:val="left"/>
        <w:rPr>
          <w:b/>
          <w:color w:val="000000"/>
          <w:szCs w:val="24"/>
        </w:rPr>
      </w:pPr>
      <w:r w:rsidRPr="000B0E80">
        <w:rPr>
          <w:b/>
          <w:color w:val="000000"/>
          <w:szCs w:val="24"/>
        </w:rPr>
        <w:t>2) sur le compte unique du groupement si les prestations ne sont pas individualisées</w:t>
      </w:r>
    </w:p>
    <w:p w:rsidR="000D23C3" w:rsidRPr="000B0E80" w:rsidRDefault="00C23C34" w:rsidP="000D23C3">
      <w:pPr>
        <w:keepNext/>
        <w:spacing w:before="120"/>
        <w:ind w:right="-1"/>
        <w:rPr>
          <w:szCs w:val="24"/>
        </w:rPr>
      </w:pPr>
      <w:r w:rsidRPr="000B0E80"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B0E80">
        <w:instrText>FORMCHECKBOX</w:instrText>
      </w:r>
      <w:r w:rsidR="00143D9C">
        <w:fldChar w:fldCharType="separate"/>
      </w:r>
      <w:bookmarkStart w:id="9" w:name="__Fieldmark__875_2719176277"/>
      <w:bookmarkStart w:id="10" w:name="__Fieldmark__771_4252859514"/>
      <w:bookmarkEnd w:id="9"/>
      <w:bookmarkEnd w:id="10"/>
      <w:r w:rsidRPr="000B0E80">
        <w:fldChar w:fldCharType="end"/>
      </w:r>
      <w:r w:rsidRPr="000B0E80">
        <w:rPr>
          <w:szCs w:val="24"/>
        </w:rPr>
        <w:t xml:space="preserve"> Le compte existant déjà :</w:t>
      </w:r>
    </w:p>
    <w:p w:rsidR="00C23C34" w:rsidRPr="000B0E80" w:rsidRDefault="00C23C34" w:rsidP="000B0E80">
      <w:pPr>
        <w:keepNext/>
        <w:suppressAutoHyphens w:val="0"/>
        <w:spacing w:before="60"/>
        <w:rPr>
          <w:b/>
          <w:color w:val="000000"/>
          <w:sz w:val="10"/>
          <w:szCs w:val="10"/>
        </w:rPr>
      </w:pPr>
    </w:p>
    <w:p w:rsidR="000D23C3" w:rsidRDefault="000D23C3" w:rsidP="000D23C3">
      <w:pPr>
        <w:pStyle w:val="fcasegauche"/>
        <w:keepNext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>
        <w:rPr>
          <w:rFonts w:ascii="Times New Roman" w:hAnsi="Times New Roman"/>
          <w:sz w:val="24"/>
          <w:szCs w:val="24"/>
        </w:rPr>
        <w:t>Nom</w:t>
      </w:r>
      <w:proofErr w:type="gramEnd"/>
      <w:r>
        <w:rPr>
          <w:rFonts w:ascii="Times New Roman" w:hAnsi="Times New Roman"/>
          <w:sz w:val="24"/>
          <w:szCs w:val="24"/>
        </w:rPr>
        <w:t xml:space="preserve"> de </w:t>
      </w:r>
      <w:r w:rsidRPr="00DE361D">
        <w:rPr>
          <w:rFonts w:ascii="Times New Roman" w:hAnsi="Times New Roman"/>
          <w:sz w:val="24"/>
          <w:szCs w:val="24"/>
        </w:rPr>
        <w:t>l’établissement bancaire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Pr="00DE361D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IBAN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12"/>
          <w:szCs w:val="12"/>
        </w:rPr>
      </w:pPr>
    </w:p>
    <w:p w:rsidR="000D23C3" w:rsidRDefault="000D23C3" w:rsidP="000D23C3">
      <w:pPr>
        <w:pStyle w:val="fcasegauche"/>
        <w:tabs>
          <w:tab w:val="left" w:pos="426"/>
        </w:tabs>
        <w:spacing w:after="0"/>
        <w:ind w:left="0" w:firstLine="0"/>
        <w:jc w:val="lef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Wingdings" w:eastAsia="Wingdings" w:hAnsi="Wingdings" w:cs="Wingdings"/>
          <w:b/>
          <w:color w:val="66CCFF"/>
          <w:spacing w:val="-10"/>
          <w:sz w:val="24"/>
          <w:szCs w:val="24"/>
        </w:rPr>
        <w:t></w:t>
      </w:r>
      <w:r>
        <w:rPr>
          <w:rFonts w:ascii="Times New Roman" w:hAnsi="Times New Roman"/>
          <w:spacing w:val="-10"/>
          <w:position w:val="-2"/>
          <w:sz w:val="24"/>
          <w:szCs w:val="24"/>
        </w:rPr>
        <w:t>  </w:t>
      </w:r>
      <w:r w:rsidRPr="00DE361D">
        <w:rPr>
          <w:rFonts w:ascii="Times New Roman" w:hAnsi="Times New Roman"/>
          <w:sz w:val="24"/>
          <w:szCs w:val="24"/>
        </w:rPr>
        <w:t>BIC</w:t>
      </w:r>
      <w:proofErr w:type="gramEnd"/>
      <w:r w:rsidRPr="00DE361D">
        <w:rPr>
          <w:rFonts w:ascii="Times New Roman" w:hAnsi="Times New Roman"/>
          <w:sz w:val="24"/>
          <w:szCs w:val="24"/>
        </w:rPr>
        <w:t> :</w:t>
      </w:r>
      <w:r w:rsidRPr="00DE361D">
        <w:rPr>
          <w:rFonts w:ascii="Times New Roman" w:hAnsi="Times New Roman"/>
          <w:sz w:val="24"/>
          <w:szCs w:val="24"/>
        </w:rPr>
        <w:tab/>
      </w:r>
    </w:p>
    <w:p w:rsidR="000D23C3" w:rsidRPr="000B0E80" w:rsidRDefault="000D23C3" w:rsidP="000B0E80">
      <w:pPr>
        <w:suppressAutoHyphens w:val="0"/>
        <w:spacing w:before="60"/>
        <w:rPr>
          <w:b/>
          <w:color w:val="000000"/>
          <w:sz w:val="10"/>
          <w:szCs w:val="10"/>
        </w:rPr>
      </w:pPr>
    </w:p>
    <w:p w:rsidR="000D23C3" w:rsidRDefault="000B0E80" w:rsidP="000D23C3">
      <w:r>
        <w:rPr>
          <w:szCs w:val="24"/>
        </w:rPr>
        <w:t>L</w:t>
      </w:r>
      <w:r w:rsidR="000D23C3">
        <w:rPr>
          <w:szCs w:val="24"/>
        </w:rPr>
        <w:t>e groupement fournit le RIB ou RIB ou RICE</w:t>
      </w:r>
      <w:r>
        <w:rPr>
          <w:szCs w:val="24"/>
        </w:rPr>
        <w:t>.</w:t>
      </w:r>
    </w:p>
    <w:p w:rsidR="000D23C3" w:rsidRDefault="000D23C3" w:rsidP="000D23C3">
      <w:pPr>
        <w:rPr>
          <w:szCs w:val="24"/>
        </w:rPr>
      </w:pPr>
    </w:p>
    <w:p w:rsidR="000D23C3" w:rsidRDefault="000D23C3" w:rsidP="000D23C3"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143D9C">
        <w:fldChar w:fldCharType="separate"/>
      </w:r>
      <w:bookmarkStart w:id="11" w:name="__Fieldmark__884_2719176277"/>
      <w:bookmarkStart w:id="12" w:name="__Fieldmark__780_4252859514"/>
      <w:bookmarkEnd w:id="11"/>
      <w:bookmarkEnd w:id="12"/>
      <w:r>
        <w:fldChar w:fldCharType="end"/>
      </w:r>
      <w:r>
        <w:rPr>
          <w:szCs w:val="24"/>
        </w:rPr>
        <w:t xml:space="preserve"> Le compte n’existant pas encore, le groupement s’engage à l’ouvrir et à fournir le RIB ou RIP ou RICE avant notification du marché.</w:t>
      </w:r>
    </w:p>
    <w:p w:rsidR="00CB361F" w:rsidRDefault="00C102AC" w:rsidP="00C102AC">
      <w:pPr>
        <w:pStyle w:val="Titre1"/>
      </w:pPr>
      <w:r>
        <w:t>Cession de créances</w:t>
      </w:r>
    </w:p>
    <w:p w:rsidR="00F3409C" w:rsidRDefault="00F3409C" w:rsidP="00F3409C">
      <w:pPr>
        <w:tabs>
          <w:tab w:val="right" w:pos="4962"/>
        </w:tabs>
        <w:jc w:val="left"/>
      </w:pPr>
      <w:bookmarkStart w:id="13" w:name="_Hlk204084449"/>
      <w:r>
        <w:rPr>
          <w:color w:val="000000"/>
        </w:rPr>
        <w:t xml:space="preserve">Le titulaire </w:t>
      </w:r>
      <w:r>
        <w:rPr>
          <w:color w:val="000000"/>
        </w:rPr>
        <w:tab/>
      </w: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143D9C">
        <w:fldChar w:fldCharType="separate"/>
      </w:r>
      <w:bookmarkStart w:id="14" w:name="__Fieldmark__1021_2719176277"/>
      <w:bookmarkStart w:id="15" w:name="__Fieldmark__862_4252859514"/>
      <w:bookmarkEnd w:id="14"/>
      <w:bookmarkEnd w:id="15"/>
      <w:r>
        <w:fldChar w:fldCharType="end"/>
      </w:r>
      <w:r>
        <w:rPr>
          <w:szCs w:val="24"/>
        </w:rPr>
        <w:t xml:space="preserve"> </w:t>
      </w:r>
      <w:r>
        <w:rPr>
          <w:color w:val="000000"/>
        </w:rPr>
        <w:t>demande</w:t>
      </w:r>
      <w:r>
        <w:t xml:space="preserve"> la mention d’exemplaire unique lors de la notification du marché.</w:t>
      </w:r>
    </w:p>
    <w:p w:rsidR="00F3409C" w:rsidRDefault="00F3409C" w:rsidP="00F3409C">
      <w:pPr>
        <w:tabs>
          <w:tab w:val="right" w:pos="4962"/>
        </w:tabs>
        <w:jc w:val="lef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(Cocher la case le cas échéant)</w:t>
      </w:r>
    </w:p>
    <w:p w:rsidR="00F3409C" w:rsidRDefault="00F3409C" w:rsidP="00F3409C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F3409C" w:rsidTr="007B6C34">
        <w:tc>
          <w:tcPr>
            <w:tcW w:w="4962" w:type="dxa"/>
            <w:shd w:val="clear" w:color="auto" w:fill="auto"/>
          </w:tcPr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 xml:space="preserve">Fait en un original à                   </w:t>
            </w:r>
            <w:proofErr w:type="gramStart"/>
            <w:r w:rsidRPr="00BE576D">
              <w:rPr>
                <w:b/>
                <w:color w:val="000000"/>
              </w:rPr>
              <w:t xml:space="preserve">  ,</w:t>
            </w:r>
            <w:proofErr w:type="gramEnd"/>
            <w:r w:rsidRPr="00BE576D">
              <w:rPr>
                <w:b/>
                <w:color w:val="000000"/>
              </w:rPr>
              <w:t xml:space="preserve">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 w:rsidRPr="00BE576D">
              <w:rPr>
                <w:color w:val="000000"/>
                <w:sz w:val="16"/>
              </w:rPr>
              <w:t>À défaut d’habilitation, signature des cotraitants)</w:t>
            </w: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Pr="00BE576D" w:rsidRDefault="00F3409C" w:rsidP="007B6C34">
            <w:pPr>
              <w:keepNext/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F3409C" w:rsidRPr="00BE576D" w:rsidRDefault="00F3409C" w:rsidP="007B6C34">
            <w:pPr>
              <w:keepNext/>
              <w:jc w:val="left"/>
              <w:rPr>
                <w:sz w:val="22"/>
                <w:szCs w:val="22"/>
              </w:rPr>
            </w:pPr>
          </w:p>
          <w:p w:rsidR="00F3409C" w:rsidRPr="00BE576D" w:rsidRDefault="00F3409C" w:rsidP="007B6C34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Pr="00BE576D">
              <w:rPr>
                <w:b/>
              </w:rPr>
              <w:t xml:space="preserve">                            </w:t>
            </w:r>
            <w:proofErr w:type="gramStart"/>
            <w:r w:rsidRPr="00BE576D">
              <w:rPr>
                <w:b/>
              </w:rPr>
              <w:t xml:space="preserve">  ,</w:t>
            </w:r>
            <w:proofErr w:type="gramEnd"/>
            <w:r>
              <w:rPr>
                <w:b/>
              </w:rPr>
              <w:t xml:space="preserve"> </w:t>
            </w:r>
            <w:r w:rsidRPr="00BE576D">
              <w:rPr>
                <w:b/>
              </w:rPr>
              <w:t>le</w:t>
            </w:r>
          </w:p>
          <w:p w:rsidR="00F3409C" w:rsidRDefault="00F3409C" w:rsidP="007B6C34">
            <w:pPr>
              <w:keepNext/>
              <w:jc w:val="left"/>
            </w:pPr>
          </w:p>
          <w:p w:rsidR="00F3409C" w:rsidRPr="00BE576D" w:rsidRDefault="00F3409C" w:rsidP="007B6C34">
            <w:pPr>
              <w:keepNext/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>Est acceptée l’offre dans les conditions fixées dans la fiche de notification</w:t>
            </w:r>
          </w:p>
          <w:p w:rsidR="00F3409C" w:rsidRPr="00BE576D" w:rsidRDefault="00F3409C" w:rsidP="007B6C34">
            <w:pPr>
              <w:keepNext/>
              <w:jc w:val="left"/>
              <w:rPr>
                <w:sz w:val="16"/>
                <w:szCs w:val="16"/>
              </w:rPr>
            </w:pPr>
          </w:p>
          <w:p w:rsidR="00F3409C" w:rsidRPr="00BE576D" w:rsidRDefault="00F3409C" w:rsidP="007B6C34">
            <w:pPr>
              <w:keepNext/>
              <w:jc w:val="left"/>
              <w:rPr>
                <w:sz w:val="16"/>
                <w:szCs w:val="16"/>
              </w:rPr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</w:p>
          <w:p w:rsidR="00F3409C" w:rsidRDefault="00F3409C" w:rsidP="007B6C34">
            <w:pPr>
              <w:keepNext/>
              <w:jc w:val="left"/>
            </w:pPr>
            <w:r>
              <w:t>Signature du représentant du pouvoir adjudicateur</w:t>
            </w:r>
          </w:p>
        </w:tc>
      </w:tr>
    </w:tbl>
    <w:p w:rsidR="00F3409C" w:rsidRDefault="00F3409C" w:rsidP="00F3409C">
      <w:pPr>
        <w:jc w:val="left"/>
      </w:pPr>
    </w:p>
    <w:p w:rsidR="00F3409C" w:rsidRPr="003A1015" w:rsidRDefault="00F3409C" w:rsidP="00F3409C">
      <w:pPr>
        <w:keepNext/>
        <w:jc w:val="left"/>
      </w:pPr>
    </w:p>
    <w:tbl>
      <w:tblPr>
        <w:tblW w:w="103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12"/>
      </w:tblGrid>
      <w:tr w:rsidR="00F3409C" w:rsidRPr="003A1015" w:rsidTr="007B6C34">
        <w:tc>
          <w:tcPr>
            <w:tcW w:w="10312" w:type="dxa"/>
            <w:shd w:val="clear" w:color="auto" w:fill="auto"/>
          </w:tcPr>
          <w:p w:rsidR="00F3409C" w:rsidRPr="003A1015" w:rsidRDefault="00F3409C" w:rsidP="007B6C34">
            <w:pPr>
              <w:keepNext/>
              <w:ind w:right="142"/>
              <w:rPr>
                <w:b/>
                <w:szCs w:val="24"/>
              </w:rPr>
            </w:pPr>
            <w:r w:rsidRPr="003A1015">
              <w:rPr>
                <w:b/>
                <w:szCs w:val="24"/>
              </w:rPr>
              <w:t>Copie certifiée conforme à l</w:t>
            </w:r>
            <w:r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original délivrée en unique exemplaire pour être remise à l</w:t>
            </w:r>
            <w:r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établissement de crédit en cas de cession ou de nantissement de créances consentis conformément à l’article R.</w:t>
            </w:r>
            <w:r>
              <w:rPr>
                <w:b/>
                <w:szCs w:val="24"/>
              </w:rPr>
              <w:t> </w:t>
            </w:r>
            <w:r w:rsidRPr="003A1015">
              <w:rPr>
                <w:b/>
                <w:szCs w:val="24"/>
              </w:rPr>
              <w:t>2191</w:t>
            </w:r>
            <w:r>
              <w:rPr>
                <w:b/>
                <w:szCs w:val="24"/>
              </w:rPr>
              <w:t>‑</w:t>
            </w:r>
            <w:r w:rsidRPr="003A1015">
              <w:rPr>
                <w:b/>
                <w:szCs w:val="24"/>
              </w:rPr>
              <w:t>46 du code de la commande publique.</w:t>
            </w:r>
          </w:p>
          <w:p w:rsidR="00F3409C" w:rsidRPr="003A1015" w:rsidRDefault="00F3409C" w:rsidP="007B6C34">
            <w:pPr>
              <w:keepNext/>
              <w:ind w:right="142"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Pr="003A1015">
              <w:rPr>
                <w:szCs w:val="24"/>
              </w:rPr>
              <w:t xml:space="preserve"> Paris, le</w:t>
            </w: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  <w:p w:rsidR="00F3409C" w:rsidRPr="003A1015" w:rsidRDefault="00F3409C" w:rsidP="007B6C34">
            <w:pPr>
              <w:keepNext/>
              <w:jc w:val="left"/>
              <w:rPr>
                <w:szCs w:val="24"/>
              </w:rPr>
            </w:pPr>
          </w:p>
        </w:tc>
      </w:tr>
      <w:bookmarkEnd w:id="13"/>
    </w:tbl>
    <w:p w:rsidR="00F3409C" w:rsidRDefault="00F3409C" w:rsidP="00F3409C">
      <w:pPr>
        <w:ind w:left="426"/>
        <w:jc w:val="left"/>
        <w:sectPr w:rsidR="00F3409C" w:rsidSect="007535A4">
          <w:footerReference w:type="default" r:id="rId11"/>
          <w:footerReference w:type="first" r:id="rId12"/>
          <w:pgSz w:w="11906" w:h="16838"/>
          <w:pgMar w:top="567" w:right="851" w:bottom="992" w:left="851" w:header="720" w:footer="400" w:gutter="0"/>
          <w:cols w:space="720"/>
          <w:titlePg/>
          <w:docGrid w:linePitch="312" w:charSpace="-6145"/>
        </w:sectPr>
      </w:pPr>
    </w:p>
    <w:p w:rsidR="00C644B4" w:rsidRPr="00C644B4" w:rsidRDefault="00C644B4" w:rsidP="00C644B4">
      <w:pPr>
        <w:suppressAutoHyphens w:val="0"/>
        <w:jc w:val="center"/>
        <w:rPr>
          <w:b/>
          <w:color w:val="000000"/>
          <w:kern w:val="0"/>
          <w:sz w:val="32"/>
        </w:rPr>
      </w:pPr>
      <w:bookmarkStart w:id="16" w:name="_Hlk204084505"/>
      <w:r w:rsidRPr="00C644B4">
        <w:rPr>
          <w:b/>
          <w:color w:val="000000"/>
          <w:kern w:val="0"/>
          <w:sz w:val="32"/>
        </w:rPr>
        <w:lastRenderedPageBreak/>
        <w:t xml:space="preserve">Répartition des prestations </w:t>
      </w:r>
      <w:r w:rsidR="000B0E80" w:rsidRPr="00C644B4">
        <w:rPr>
          <w:b/>
          <w:color w:val="000000"/>
          <w:kern w:val="0"/>
          <w:sz w:val="32"/>
        </w:rPr>
        <w:t xml:space="preserve">du groupement </w:t>
      </w:r>
      <w:r w:rsidRPr="00C644B4">
        <w:rPr>
          <w:b/>
          <w:color w:val="000000"/>
          <w:kern w:val="0"/>
          <w:sz w:val="32"/>
        </w:rPr>
        <w:t>par nature</w:t>
      </w:r>
    </w:p>
    <w:p w:rsidR="00C644B4" w:rsidRPr="00C644B4" w:rsidRDefault="00C644B4" w:rsidP="00C644B4">
      <w:pPr>
        <w:suppressAutoHyphens w:val="0"/>
        <w:jc w:val="center"/>
        <w:rPr>
          <w:color w:val="000000"/>
          <w:kern w:val="0"/>
        </w:rPr>
      </w:pPr>
      <w:r w:rsidRPr="00C644B4">
        <w:rPr>
          <w:color w:val="000000"/>
          <w:kern w:val="0"/>
        </w:rPr>
        <w:t>Annexe à l’acte d’engagement</w:t>
      </w:r>
    </w:p>
    <w:p w:rsidR="00C644B4" w:rsidRPr="00C644B4" w:rsidRDefault="00C644B4" w:rsidP="00C644B4">
      <w:pPr>
        <w:suppressAutoHyphens w:val="0"/>
        <w:jc w:val="center"/>
        <w:rPr>
          <w:color w:val="000000"/>
          <w:kern w:val="0"/>
        </w:rPr>
      </w:pPr>
    </w:p>
    <w:tbl>
      <w:tblPr>
        <w:tblW w:w="14734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9"/>
        <w:gridCol w:w="3844"/>
        <w:gridCol w:w="3698"/>
        <w:gridCol w:w="3673"/>
      </w:tblGrid>
      <w:tr w:rsidR="00C644B4" w:rsidRPr="00C644B4" w:rsidTr="00C644B4">
        <w:trPr>
          <w:cantSplit/>
          <w:jc w:val="center"/>
        </w:trPr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Société</w:t>
            </w:r>
          </w:p>
          <w:p w:rsidR="00C644B4" w:rsidRPr="00C644B4" w:rsidRDefault="00C644B4" w:rsidP="00C644B4">
            <w:pPr>
              <w:suppressAutoHyphens w:val="0"/>
              <w:ind w:left="56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nom et adresse, tampon, date et signature</w:t>
            </w: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Nature des prestations réalisées</w:t>
            </w: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Montant par cotraitant si groupement conjoint ou prestation individualisée en groupement solidaire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paiements à effectuer à :</w:t>
            </w:r>
          </w:p>
          <w:p w:rsidR="00C644B4" w:rsidRPr="00C644B4" w:rsidRDefault="00C644B4" w:rsidP="00C644B4">
            <w:pPr>
              <w:suppressAutoHyphens w:val="0"/>
              <w:jc w:val="center"/>
              <w:rPr>
                <w:b/>
                <w:color w:val="000000"/>
                <w:kern w:val="0"/>
                <w:sz w:val="22"/>
                <w:szCs w:val="22"/>
              </w:rPr>
            </w:pPr>
          </w:p>
        </w:tc>
      </w:tr>
      <w:tr w:rsidR="00C644B4" w:rsidRPr="00C644B4" w:rsidTr="00C644B4">
        <w:trPr>
          <w:cantSplit/>
          <w:jc w:val="center"/>
        </w:trPr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  <w:r w:rsidRPr="00C644B4">
              <w:rPr>
                <w:smallCaps/>
                <w:color w:val="000000"/>
                <w:kern w:val="0"/>
                <w:sz w:val="22"/>
                <w:szCs w:val="22"/>
              </w:rPr>
              <w:t>1</w:t>
            </w:r>
            <w:r w:rsidRPr="00C644B4">
              <w:rPr>
                <w:smallCaps/>
                <w:color w:val="000000"/>
                <w:kern w:val="0"/>
                <w:sz w:val="22"/>
                <w:szCs w:val="22"/>
                <w:vertAlign w:val="superscript"/>
              </w:rPr>
              <w:t>er</w:t>
            </w:r>
            <w:r w:rsidRPr="00C644B4">
              <w:rPr>
                <w:smallCaps/>
                <w:color w:val="000000"/>
                <w:kern w:val="0"/>
                <w:sz w:val="22"/>
                <w:szCs w:val="22"/>
              </w:rPr>
              <w:t xml:space="preserve"> cotraitant - Mandataire</w:t>
            </w: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Nom</w:t>
            </w:r>
            <w:proofErr w:type="gramEnd"/>
            <w:r w:rsidRPr="00C644B4">
              <w:rPr>
                <w:kern w:val="0"/>
                <w:sz w:val="22"/>
                <w:szCs w:val="22"/>
              </w:rPr>
              <w:t xml:space="preserve"> de l’établissement bancaire :</w:t>
            </w:r>
          </w:p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IBAN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BIC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3049"/>
              </w:tabs>
              <w:suppressAutoHyphens w:val="0"/>
              <w:spacing w:before="240"/>
              <w:jc w:val="left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</w:tr>
      <w:tr w:rsidR="00C644B4" w:rsidRPr="00C644B4" w:rsidTr="00C644B4">
        <w:trPr>
          <w:cantSplit/>
          <w:jc w:val="center"/>
        </w:trPr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2</w:t>
            </w:r>
            <w:r w:rsidRPr="00C644B4">
              <w:rPr>
                <w:color w:val="000000"/>
                <w:kern w:val="0"/>
                <w:sz w:val="22"/>
                <w:szCs w:val="22"/>
                <w:vertAlign w:val="superscript"/>
              </w:rPr>
              <w:t>ème</w:t>
            </w:r>
            <w:r w:rsidRPr="00C644B4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r w:rsidR="008967F7" w:rsidRPr="008967F7">
              <w:rPr>
                <w:smallCaps/>
                <w:color w:val="000000"/>
                <w:kern w:val="0"/>
                <w:sz w:val="22"/>
                <w:szCs w:val="22"/>
              </w:rPr>
              <w:t>cotraitant</w:t>
            </w: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Nom</w:t>
            </w:r>
            <w:proofErr w:type="gramEnd"/>
            <w:r w:rsidRPr="00C644B4">
              <w:rPr>
                <w:kern w:val="0"/>
                <w:sz w:val="22"/>
                <w:szCs w:val="22"/>
              </w:rPr>
              <w:t xml:space="preserve"> de l’établissement bancaire :</w:t>
            </w:r>
          </w:p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IBAN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BIC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3049"/>
              </w:tabs>
              <w:suppressAutoHyphens w:val="0"/>
              <w:spacing w:before="240"/>
              <w:jc w:val="left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</w:tr>
      <w:tr w:rsidR="00C644B4" w:rsidRPr="00C644B4" w:rsidTr="00C644B4">
        <w:trPr>
          <w:cantSplit/>
          <w:jc w:val="center"/>
        </w:trPr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3</w:t>
            </w:r>
            <w:r w:rsidRPr="00C644B4">
              <w:rPr>
                <w:color w:val="000000"/>
                <w:kern w:val="0"/>
                <w:sz w:val="22"/>
                <w:szCs w:val="22"/>
                <w:vertAlign w:val="superscript"/>
              </w:rPr>
              <w:t>ème</w:t>
            </w:r>
            <w:r w:rsidRPr="00C644B4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r w:rsidR="008967F7" w:rsidRPr="008967F7">
              <w:rPr>
                <w:smallCaps/>
                <w:color w:val="000000"/>
                <w:kern w:val="0"/>
                <w:sz w:val="22"/>
                <w:szCs w:val="22"/>
              </w:rPr>
              <w:t>cotraitant</w:t>
            </w: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Nom</w:t>
            </w:r>
            <w:proofErr w:type="gramEnd"/>
            <w:r w:rsidRPr="00C644B4">
              <w:rPr>
                <w:kern w:val="0"/>
                <w:sz w:val="22"/>
                <w:szCs w:val="22"/>
              </w:rPr>
              <w:t xml:space="preserve"> de l’établissement bancaire :</w:t>
            </w:r>
          </w:p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IBAN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BIC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3049"/>
              </w:tabs>
              <w:suppressAutoHyphens w:val="0"/>
              <w:spacing w:before="240"/>
              <w:jc w:val="left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</w:tr>
      <w:tr w:rsidR="00C644B4" w:rsidRPr="00C644B4" w:rsidTr="00C644B4">
        <w:trPr>
          <w:cantSplit/>
          <w:jc w:val="center"/>
        </w:trPr>
        <w:tc>
          <w:tcPr>
            <w:tcW w:w="35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  <w:r w:rsidRPr="00C644B4">
              <w:rPr>
                <w:color w:val="000000"/>
                <w:kern w:val="0"/>
                <w:sz w:val="22"/>
                <w:szCs w:val="22"/>
              </w:rPr>
              <w:t>4</w:t>
            </w:r>
            <w:r w:rsidRPr="00C644B4">
              <w:rPr>
                <w:color w:val="000000"/>
                <w:kern w:val="0"/>
                <w:sz w:val="22"/>
                <w:szCs w:val="22"/>
                <w:vertAlign w:val="superscript"/>
              </w:rPr>
              <w:t>ème</w:t>
            </w:r>
            <w:r w:rsidRPr="00C644B4">
              <w:rPr>
                <w:color w:val="000000"/>
                <w:kern w:val="0"/>
                <w:sz w:val="22"/>
                <w:szCs w:val="22"/>
              </w:rPr>
              <w:t xml:space="preserve"> </w:t>
            </w:r>
            <w:r w:rsidR="008967F7" w:rsidRPr="008967F7">
              <w:rPr>
                <w:smallCaps/>
                <w:color w:val="000000"/>
                <w:kern w:val="0"/>
                <w:sz w:val="22"/>
                <w:szCs w:val="22"/>
              </w:rPr>
              <w:t>cotraitant</w:t>
            </w: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suppressAutoHyphens w:val="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suppressAutoHyphens w:val="0"/>
              <w:spacing w:before="240"/>
              <w:jc w:val="center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Nom</w:t>
            </w:r>
            <w:proofErr w:type="gramEnd"/>
            <w:r w:rsidRPr="00C644B4">
              <w:rPr>
                <w:kern w:val="0"/>
                <w:sz w:val="22"/>
                <w:szCs w:val="22"/>
              </w:rPr>
              <w:t xml:space="preserve"> de l’établissement bancaire :</w:t>
            </w:r>
          </w:p>
          <w:p w:rsidR="00C644B4" w:rsidRPr="00C644B4" w:rsidRDefault="00C644B4" w:rsidP="00C644B4">
            <w:pPr>
              <w:keepNext/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IBAN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16"/>
                <w:szCs w:val="16"/>
              </w:rPr>
            </w:pPr>
          </w:p>
          <w:p w:rsidR="00C644B4" w:rsidRPr="00C644B4" w:rsidRDefault="00C644B4" w:rsidP="00C644B4">
            <w:pPr>
              <w:tabs>
                <w:tab w:val="left" w:pos="426"/>
              </w:tabs>
              <w:suppressAutoHyphens w:val="0"/>
              <w:jc w:val="left"/>
              <w:rPr>
                <w:kern w:val="0"/>
                <w:sz w:val="22"/>
                <w:szCs w:val="22"/>
              </w:rPr>
            </w:pPr>
            <w:proofErr w:type="gramStart"/>
            <w:r w:rsidRPr="00C644B4">
              <w:rPr>
                <w:rFonts w:ascii="Wingdings" w:eastAsia="Wingdings" w:hAnsi="Wingdings" w:cs="Wingdings"/>
                <w:b/>
                <w:color w:val="66CCFF"/>
                <w:spacing w:val="-10"/>
                <w:kern w:val="0"/>
                <w:sz w:val="22"/>
                <w:szCs w:val="22"/>
              </w:rPr>
              <w:t></w:t>
            </w:r>
            <w:r w:rsidRPr="00C644B4">
              <w:rPr>
                <w:spacing w:val="-10"/>
                <w:kern w:val="0"/>
                <w:position w:val="-2"/>
                <w:sz w:val="22"/>
                <w:szCs w:val="22"/>
              </w:rPr>
              <w:t>  </w:t>
            </w:r>
            <w:r w:rsidRPr="00C644B4">
              <w:rPr>
                <w:kern w:val="0"/>
                <w:sz w:val="22"/>
                <w:szCs w:val="22"/>
              </w:rPr>
              <w:t>BIC</w:t>
            </w:r>
            <w:proofErr w:type="gramEnd"/>
            <w:r w:rsidRPr="00C644B4">
              <w:rPr>
                <w:kern w:val="0"/>
                <w:sz w:val="22"/>
                <w:szCs w:val="22"/>
              </w:rPr>
              <w:t> :</w:t>
            </w:r>
            <w:r w:rsidRPr="00C644B4">
              <w:rPr>
                <w:kern w:val="0"/>
                <w:sz w:val="22"/>
                <w:szCs w:val="22"/>
              </w:rPr>
              <w:tab/>
            </w:r>
            <w:r w:rsidRPr="00C644B4">
              <w:rPr>
                <w:kern w:val="0"/>
                <w:sz w:val="22"/>
                <w:szCs w:val="22"/>
              </w:rPr>
              <w:tab/>
            </w:r>
          </w:p>
          <w:p w:rsidR="00C644B4" w:rsidRPr="00C644B4" w:rsidRDefault="00C644B4" w:rsidP="00C644B4">
            <w:pPr>
              <w:tabs>
                <w:tab w:val="left" w:pos="3049"/>
              </w:tabs>
              <w:suppressAutoHyphens w:val="0"/>
              <w:spacing w:before="240"/>
              <w:jc w:val="left"/>
              <w:rPr>
                <w:smallCaps/>
                <w:color w:val="000000"/>
                <w:kern w:val="0"/>
                <w:sz w:val="22"/>
                <w:szCs w:val="22"/>
              </w:rPr>
            </w:pPr>
          </w:p>
        </w:tc>
      </w:tr>
    </w:tbl>
    <w:p w:rsidR="00C644B4" w:rsidRPr="00C644B4" w:rsidRDefault="00C644B4" w:rsidP="00C644B4">
      <w:pPr>
        <w:suppressAutoHyphens w:val="0"/>
        <w:rPr>
          <w:color w:val="000000"/>
          <w:kern w:val="0"/>
        </w:rPr>
      </w:pPr>
    </w:p>
    <w:bookmarkEnd w:id="16"/>
    <w:p w:rsidR="008821E5" w:rsidRPr="00C644B4" w:rsidRDefault="008821E5" w:rsidP="00C644B4">
      <w:pPr>
        <w:suppressAutoHyphens w:val="0"/>
        <w:rPr>
          <w:color w:val="000000"/>
          <w:kern w:val="0"/>
          <w:sz w:val="8"/>
        </w:rPr>
      </w:pPr>
    </w:p>
    <w:sectPr w:rsidR="008821E5" w:rsidRPr="00C644B4" w:rsidSect="00C644B4">
      <w:footerReference w:type="even" r:id="rId13"/>
      <w:footerReference w:type="default" r:id="rId14"/>
      <w:footerReference w:type="first" r:id="rId15"/>
      <w:pgSz w:w="15840" w:h="12240" w:orient="landscape"/>
      <w:pgMar w:top="851" w:right="1440" w:bottom="993" w:left="1440" w:header="720" w:footer="720" w:gutter="0"/>
      <w:cols w:space="72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BF2" w:rsidRDefault="00BC3BF2">
      <w:r>
        <w:separator/>
      </w:r>
    </w:p>
  </w:endnote>
  <w:endnote w:type="continuationSeparator" w:id="0">
    <w:p w:rsidR="00BC3BF2" w:rsidRDefault="00BC3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Times New Roman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09C" w:rsidRDefault="00F3409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PAGE 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8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 NUMPAGES </w:instrText>
    </w:r>
    <w:r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9</w:t>
    </w:r>
    <w:r>
      <w:rPr>
        <w:b/>
        <w:bCs/>
        <w:sz w:val="16"/>
        <w:szCs w:val="16"/>
      </w:rPr>
      <w:fldChar w:fldCharType="end"/>
    </w:r>
  </w:p>
  <w:p w:rsidR="00F3409C" w:rsidRDefault="00F3409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09C" w:rsidRDefault="00F3409C">
    <w:pPr>
      <w:pStyle w:val="Pieddepage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F2" w:rsidRDefault="00BC3BF2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F2" w:rsidRDefault="00BC3BF2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3BF2" w:rsidRDefault="00BC3BF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BF2" w:rsidRDefault="00BC3BF2">
      <w:r>
        <w:separator/>
      </w:r>
    </w:p>
  </w:footnote>
  <w:footnote w:type="continuationSeparator" w:id="0">
    <w:p w:rsidR="00BC3BF2" w:rsidRDefault="00BC3BF2">
      <w:r>
        <w:continuationSeparator/>
      </w:r>
    </w:p>
  </w:footnote>
  <w:footnote w:id="1">
    <w:p w:rsidR="00166FC9" w:rsidRDefault="00166FC9" w:rsidP="00166FC9">
      <w:pPr>
        <w:pStyle w:val="Notedebasdepage"/>
      </w:pPr>
      <w:r>
        <w:rPr>
          <w:rStyle w:val="Caractresdenotedebasdepage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F3409C" w:rsidRDefault="00F3409C" w:rsidP="00F3409C">
      <w:pPr>
        <w:pStyle w:val="Notedebasdepage"/>
      </w:pPr>
      <w:r w:rsidRPr="00DB43ED">
        <w:rPr>
          <w:rStyle w:val="Caractresdenotedebasdepage"/>
          <w:vertAlign w:val="superscript"/>
        </w:rPr>
        <w:footnoteRef/>
      </w:r>
      <w:r>
        <w:t xml:space="preserve"> Si le document n’est pas daté, la date retenue sera celle de réception de l’offre par l’ONaCVG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4.%2"/>
      <w:lvlJc w:val="left"/>
      <w:pPr>
        <w:tabs>
          <w:tab w:val="num" w:pos="0"/>
        </w:tabs>
        <w:ind w:left="72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419C572C"/>
    <w:name w:val="WWNum2"/>
    <w:lvl w:ilvl="0">
      <w:start w:val="1"/>
      <w:numFmt w:val="decimal"/>
      <w:lvlText w:val="Article %1 - "/>
      <w:lvlJc w:val="left"/>
      <w:pPr>
        <w:tabs>
          <w:tab w:val="num" w:pos="0"/>
        </w:tabs>
        <w:ind w:left="1900" w:hanging="340"/>
      </w:pPr>
      <w:rPr>
        <w:b w:val="0"/>
      </w:rPr>
    </w:lvl>
    <w:lvl w:ilvl="1">
      <w:start w:val="1"/>
      <w:numFmt w:val="decimal"/>
      <w:lvlText w:val="Article %1.%2."/>
      <w:lvlJc w:val="left"/>
      <w:pPr>
        <w:tabs>
          <w:tab w:val="num" w:pos="0"/>
        </w:tabs>
        <w:ind w:left="1475" w:hanging="340"/>
      </w:pPr>
    </w:lvl>
    <w:lvl w:ilvl="2">
      <w:start w:val="1"/>
      <w:numFmt w:val="decimal"/>
      <w:lvlText w:val="Article %1.%2.%3."/>
      <w:lvlJc w:val="left"/>
      <w:pPr>
        <w:tabs>
          <w:tab w:val="num" w:pos="0"/>
        </w:tabs>
        <w:ind w:left="1388" w:hanging="708"/>
      </w:pPr>
    </w:lvl>
    <w:lvl w:ilvl="3">
      <w:start w:val="1"/>
      <w:numFmt w:val="decimal"/>
      <w:lvlText w:val="Article %1.%2.%3.%4."/>
      <w:lvlJc w:val="left"/>
      <w:pPr>
        <w:tabs>
          <w:tab w:val="num" w:pos="0"/>
        </w:tabs>
        <w:ind w:left="2096" w:hanging="708"/>
      </w:pPr>
    </w:lvl>
    <w:lvl w:ilvl="4">
      <w:start w:val="1"/>
      <w:numFmt w:val="decimal"/>
      <w:lvlText w:val="Article %1.%2.%3.%4.%5."/>
      <w:lvlJc w:val="left"/>
      <w:pPr>
        <w:tabs>
          <w:tab w:val="num" w:pos="0"/>
        </w:tabs>
        <w:ind w:left="2804" w:hanging="708"/>
      </w:pPr>
    </w:lvl>
    <w:lvl w:ilvl="5">
      <w:start w:val="1"/>
      <w:numFmt w:val="decimal"/>
      <w:lvlText w:val="Article %1.%2.%3.%4.%5.%6."/>
      <w:lvlJc w:val="left"/>
      <w:pPr>
        <w:tabs>
          <w:tab w:val="num" w:pos="0"/>
        </w:tabs>
        <w:ind w:left="3512" w:hanging="708"/>
      </w:pPr>
    </w:lvl>
    <w:lvl w:ilvl="6">
      <w:start w:val="1"/>
      <w:numFmt w:val="decimal"/>
      <w:lvlText w:val="Article %1.%2.%3.%4.%5.%6.%7."/>
      <w:lvlJc w:val="left"/>
      <w:pPr>
        <w:tabs>
          <w:tab w:val="num" w:pos="0"/>
        </w:tabs>
        <w:ind w:left="4220" w:hanging="708"/>
      </w:pPr>
    </w:lvl>
    <w:lvl w:ilvl="7">
      <w:start w:val="1"/>
      <w:numFmt w:val="decimal"/>
      <w:lvlText w:val="Article %1.%2.%3.%4.%5.%6.%7.%8."/>
      <w:lvlJc w:val="left"/>
      <w:pPr>
        <w:tabs>
          <w:tab w:val="num" w:pos="0"/>
        </w:tabs>
        <w:ind w:left="4928" w:hanging="708"/>
      </w:pPr>
    </w:lvl>
    <w:lvl w:ilvl="8">
      <w:start w:val="1"/>
      <w:numFmt w:val="decimal"/>
      <w:lvlText w:val="Article %1.%2.%3.%4.%5.%6.%7.%8.%9."/>
      <w:lvlJc w:val="left"/>
      <w:pPr>
        <w:tabs>
          <w:tab w:val="num" w:pos="0"/>
        </w:tabs>
        <w:ind w:left="5636" w:hanging="708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·"/>
      <w:lvlJc w:val="left"/>
      <w:pPr>
        <w:tabs>
          <w:tab w:val="num" w:pos="0"/>
        </w:tabs>
        <w:ind w:left="284" w:hanging="284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CBC86A08"/>
    <w:name w:val="WWNum23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Titre2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5" w15:restartNumberingAfterBreak="0">
    <w:nsid w:val="189833CB"/>
    <w:multiLevelType w:val="multilevel"/>
    <w:tmpl w:val="681422E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color w:val="auto"/>
      </w:rPr>
    </w:lvl>
  </w:abstractNum>
  <w:abstractNum w:abstractNumId="6" w15:restartNumberingAfterBreak="0">
    <w:nsid w:val="3BCA6D3E"/>
    <w:multiLevelType w:val="hybridMultilevel"/>
    <w:tmpl w:val="D4FA2986"/>
    <w:lvl w:ilvl="0" w:tplc="3A9CE7A4">
      <w:start w:val="1"/>
      <w:numFmt w:val="decimal"/>
      <w:pStyle w:val="Titre1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  <w:num w:numId="8">
    <w:abstractNumId w:val="6"/>
  </w:num>
  <w:num w:numId="9">
    <w:abstractNumId w:val="6"/>
  </w:num>
  <w:num w:numId="10">
    <w:abstractNumId w:val="4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3AD"/>
    <w:rsid w:val="000225D3"/>
    <w:rsid w:val="000B0E80"/>
    <w:rsid w:val="000D23C3"/>
    <w:rsid w:val="000E7651"/>
    <w:rsid w:val="00143D9C"/>
    <w:rsid w:val="0016652A"/>
    <w:rsid w:val="00166FC9"/>
    <w:rsid w:val="001D724E"/>
    <w:rsid w:val="001D7EAE"/>
    <w:rsid w:val="001E13A5"/>
    <w:rsid w:val="0027321E"/>
    <w:rsid w:val="00277289"/>
    <w:rsid w:val="0030611B"/>
    <w:rsid w:val="00385687"/>
    <w:rsid w:val="003C0386"/>
    <w:rsid w:val="003F1A25"/>
    <w:rsid w:val="004352FD"/>
    <w:rsid w:val="004477EB"/>
    <w:rsid w:val="004712D9"/>
    <w:rsid w:val="005205A7"/>
    <w:rsid w:val="0053512C"/>
    <w:rsid w:val="0074744E"/>
    <w:rsid w:val="007535A4"/>
    <w:rsid w:val="00843E64"/>
    <w:rsid w:val="008821E5"/>
    <w:rsid w:val="008967F7"/>
    <w:rsid w:val="008E1F16"/>
    <w:rsid w:val="00A42E0F"/>
    <w:rsid w:val="00AC4718"/>
    <w:rsid w:val="00AE7037"/>
    <w:rsid w:val="00B314E7"/>
    <w:rsid w:val="00B663E1"/>
    <w:rsid w:val="00BC3BF2"/>
    <w:rsid w:val="00BD42B5"/>
    <w:rsid w:val="00C102AC"/>
    <w:rsid w:val="00C23C34"/>
    <w:rsid w:val="00C5151D"/>
    <w:rsid w:val="00C644B4"/>
    <w:rsid w:val="00C65776"/>
    <w:rsid w:val="00C800F4"/>
    <w:rsid w:val="00C917A9"/>
    <w:rsid w:val="00CB361F"/>
    <w:rsid w:val="00CB55B5"/>
    <w:rsid w:val="00D85101"/>
    <w:rsid w:val="00DB43ED"/>
    <w:rsid w:val="00E75C98"/>
    <w:rsid w:val="00E806DF"/>
    <w:rsid w:val="00F3409C"/>
    <w:rsid w:val="00F45654"/>
    <w:rsid w:val="00F52057"/>
    <w:rsid w:val="00FD6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2942D0D"/>
  <w15:docId w15:val="{84414B4E-F4CE-4D1C-A2DE-CCF841076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jc w:val="both"/>
    </w:pPr>
    <w:rPr>
      <w:kern w:val="1"/>
      <w:sz w:val="24"/>
    </w:rPr>
  </w:style>
  <w:style w:type="paragraph" w:styleId="Titre1">
    <w:name w:val="heading 1"/>
    <w:basedOn w:val="Normal"/>
    <w:next w:val="Normal"/>
    <w:qFormat/>
    <w:rsid w:val="00F52057"/>
    <w:pPr>
      <w:numPr>
        <w:numId w:val="6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autoRedefine/>
    <w:qFormat/>
    <w:rsid w:val="00843E64"/>
    <w:pPr>
      <w:keepNext/>
      <w:numPr>
        <w:ilvl w:val="1"/>
        <w:numId w:val="5"/>
      </w:numPr>
      <w:suppressAutoHyphens w:val="0"/>
      <w:spacing w:before="240" w:after="12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Numrodepage1">
    <w:name w:val="Numéro de page1"/>
    <w:basedOn w:val="Policepardfaut1"/>
  </w:style>
  <w:style w:type="character" w:styleId="Appelnotedebasdep">
    <w:name w:val="footnote reference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arquedecommentaire1">
    <w:name w:val="Marque de commentaire1"/>
    <w:rPr>
      <w:sz w:val="16"/>
    </w:rPr>
  </w:style>
  <w:style w:type="character" w:customStyle="1" w:styleId="Style3">
    <w:name w:val="Style3"/>
    <w:qFormat/>
    <w:rPr>
      <w:vanish/>
      <w:color w:val="FF0000"/>
      <w:sz w:val="22"/>
    </w:rPr>
  </w:style>
  <w:style w:type="character" w:customStyle="1" w:styleId="postbody1">
    <w:name w:val="postbody1"/>
    <w:qFormat/>
    <w:rPr>
      <w:sz w:val="15"/>
      <w:szCs w:val="15"/>
    </w:rPr>
  </w:style>
  <w:style w:type="character" w:customStyle="1" w:styleId="Titre2Car">
    <w:name w:val="Titre 2 Car"/>
    <w:rPr>
      <w:rFonts w:ascii="Times New Roman Gras" w:hAnsi="Times New Roman Gras"/>
      <w:sz w:val="24"/>
      <w:szCs w:val="24"/>
      <w:lang w:val="fr-FR" w:eastAsia="fr-FR" w:bidi="ar-SA"/>
    </w:rPr>
  </w:style>
  <w:style w:type="character" w:customStyle="1" w:styleId="NotedefinCar">
    <w:name w:val="Note de fin Car"/>
    <w:basedOn w:val="Policepardfaut1"/>
  </w:style>
  <w:style w:type="character" w:styleId="Appeldenotedefin">
    <w:name w:val="end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NotedebasdepageCar">
    <w:name w:val="Note de bas de page Car"/>
    <w:basedOn w:val="Policepardfaut1"/>
    <w:qFormat/>
  </w:style>
  <w:style w:type="character" w:customStyle="1" w:styleId="CommentaireCar">
    <w:name w:val="Commentaire Car"/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rPr>
      <w:sz w:val="24"/>
      <w:lang w:val="fr-FR" w:eastAsia="fr-FR" w:bidi="ar-SA"/>
    </w:rPr>
  </w:style>
  <w:style w:type="character" w:customStyle="1" w:styleId="CarCar2">
    <w:name w:val="Car Car2"/>
    <w:rPr>
      <w:lang w:val="fr-FR" w:eastAsia="fr-FR" w:bidi="ar-SA"/>
    </w:rPr>
  </w:style>
  <w:style w:type="character" w:styleId="Accentuation">
    <w:name w:val="Emphasis"/>
    <w:qFormat/>
    <w:rPr>
      <w:i/>
      <w:iCs/>
    </w:rPr>
  </w:style>
  <w:style w:type="character" w:customStyle="1" w:styleId="PieddepageCar">
    <w:name w:val="Pied de page Car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/>
    </w:rPr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b/>
    </w:rPr>
  </w:style>
  <w:style w:type="character" w:customStyle="1" w:styleId="ListLabel7">
    <w:name w:val="ListLabel 7"/>
    <w:rPr>
      <w:b/>
    </w:rPr>
  </w:style>
  <w:style w:type="character" w:customStyle="1" w:styleId="ListLabel8">
    <w:name w:val="ListLabel 8"/>
    <w:rPr>
      <w:b/>
    </w:rPr>
  </w:style>
  <w:style w:type="character" w:customStyle="1" w:styleId="ListLabel9">
    <w:name w:val="ListLabel 9"/>
    <w:rPr>
      <w:b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color w:val="00000A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color w:val="00000A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21">
    <w:name w:val="ListLabel 21"/>
    <w:rPr>
      <w:rFonts w:cs="Courier New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color w:val="00000A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5">
    <w:name w:val="ListLabel 25"/>
    <w:rPr>
      <w:rFonts w:cs="Courier New"/>
    </w:rPr>
  </w:style>
  <w:style w:type="character" w:customStyle="1" w:styleId="ListLabel26">
    <w:name w:val="ListLabel 26"/>
    <w:rPr>
      <w:rFonts w:cs="Courier New"/>
    </w:rPr>
  </w:style>
  <w:style w:type="character" w:customStyle="1" w:styleId="ListLabel27">
    <w:name w:val="ListLabel 27"/>
    <w:rPr>
      <w:b/>
    </w:rPr>
  </w:style>
  <w:style w:type="character" w:customStyle="1" w:styleId="ListLabel28">
    <w:name w:val="ListLabel 28"/>
    <w:rPr>
      <w:rFonts w:eastAsia="Times New Roman" w:cs="Times New Roman"/>
    </w:rPr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31">
    <w:name w:val="ListLabel 31"/>
    <w:rPr>
      <w:rFonts w:cs="Courier New"/>
    </w:rPr>
  </w:style>
  <w:style w:type="character" w:customStyle="1" w:styleId="ListLabel32">
    <w:name w:val="ListLabel 32"/>
    <w:rPr>
      <w:b/>
    </w:rPr>
  </w:style>
  <w:style w:type="character" w:customStyle="1" w:styleId="ListLabel33">
    <w:name w:val="ListLabel 33"/>
    <w:rPr>
      <w:rFonts w:eastAsia="Times New Roman" w:cs="Times New Roman"/>
    </w:rPr>
  </w:style>
  <w:style w:type="character" w:customStyle="1" w:styleId="ListLabel34">
    <w:name w:val="ListLabel 34"/>
    <w:rPr>
      <w:b/>
    </w:rPr>
  </w:style>
  <w:style w:type="character" w:customStyle="1" w:styleId="ListLabel35">
    <w:name w:val="ListLabel 35"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</w:style>
  <w:style w:type="character" w:customStyle="1" w:styleId="ListLabel36">
    <w:name w:val="ListLabel 36"/>
    <w:rPr>
      <w:b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rFonts w:cs="Symbol"/>
    </w:rPr>
  </w:style>
  <w:style w:type="character" w:customStyle="1" w:styleId="ListLabel39">
    <w:name w:val="ListLabel 39"/>
    <w:rPr>
      <w:rFonts w:cs="Symbol"/>
    </w:rPr>
  </w:style>
  <w:style w:type="character" w:customStyle="1" w:styleId="ListLabel40">
    <w:name w:val="ListLabel 40"/>
    <w:rPr>
      <w:sz w:val="22"/>
      <w:szCs w:val="22"/>
    </w:rPr>
  </w:style>
  <w:style w:type="character" w:customStyle="1" w:styleId="lev1">
    <w:name w:val="Élevé1"/>
    <w:rPr>
      <w:b/>
      <w:bCs/>
    </w:rPr>
  </w:style>
  <w:style w:type="character" w:customStyle="1" w:styleId="ListLabel41">
    <w:name w:val="ListLabel 41"/>
    <w:rPr>
      <w:b/>
    </w:rPr>
  </w:style>
  <w:style w:type="character" w:customStyle="1" w:styleId="ListLabel42">
    <w:name w:val="ListLabel 42"/>
    <w:rPr>
      <w:b w:val="0"/>
    </w:rPr>
  </w:style>
  <w:style w:type="character" w:customStyle="1" w:styleId="ListLabel43">
    <w:name w:val="ListLabel 43"/>
    <w:rPr>
      <w:rFonts w:cs="Symbol"/>
    </w:rPr>
  </w:style>
  <w:style w:type="character" w:customStyle="1" w:styleId="ListLabel44">
    <w:name w:val="ListLabel 44"/>
    <w:rPr>
      <w:rFonts w:cs="Symbol"/>
    </w:rPr>
  </w:style>
  <w:style w:type="character" w:customStyle="1" w:styleId="ListLabel45">
    <w:name w:val="ListLabel 45"/>
    <w:rPr>
      <w:b/>
    </w:rPr>
  </w:style>
  <w:style w:type="character" w:customStyle="1" w:styleId="ListLabel46">
    <w:name w:val="ListLabel 46"/>
    <w:rPr>
      <w:b/>
    </w:rPr>
  </w:style>
  <w:style w:type="character" w:customStyle="1" w:styleId="ListLabel47">
    <w:name w:val="ListLabel 47"/>
    <w:rPr>
      <w:b/>
    </w:rPr>
  </w:style>
  <w:style w:type="character" w:customStyle="1" w:styleId="ListLabel48">
    <w:name w:val="ListLabel 48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50">
    <w:name w:val="ListLabel 50"/>
    <w:rPr>
      <w:b/>
    </w:rPr>
  </w:style>
  <w:style w:type="character" w:customStyle="1" w:styleId="ListLabel51">
    <w:name w:val="ListLabel 51"/>
    <w:rPr>
      <w:b/>
    </w:rPr>
  </w:style>
  <w:style w:type="character" w:customStyle="1" w:styleId="ListLabel52">
    <w:name w:val="ListLabel 52"/>
    <w:rPr>
      <w:b/>
    </w:rPr>
  </w:style>
  <w:style w:type="character" w:customStyle="1" w:styleId="ListLabel53">
    <w:name w:val="ListLabel 53"/>
    <w:rPr>
      <w:b/>
    </w:rPr>
  </w:style>
  <w:style w:type="character" w:customStyle="1" w:styleId="ListLabel54">
    <w:name w:val="ListLabel 54"/>
    <w:rPr>
      <w:b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b w:val="0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Titre">
    <w:name w:val="Title"/>
    <w:basedOn w:val="Normal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gende1">
    <w:name w:val="Légende1"/>
    <w:basedOn w:val="Normal"/>
    <w:next w:val="Normal"/>
    <w:pPr>
      <w:jc w:val="left"/>
    </w:pPr>
    <w:rPr>
      <w:b/>
      <w:sz w:val="32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pPr>
      <w:tabs>
        <w:tab w:val="center" w:pos="4536"/>
        <w:tab w:val="right" w:pos="9072"/>
      </w:tabs>
      <w:suppressAutoHyphens/>
    </w:pPr>
    <w:rPr>
      <w:kern w:val="1"/>
      <w:sz w:val="24"/>
    </w:rPr>
  </w:style>
  <w:style w:type="paragraph" w:styleId="TM1">
    <w:name w:val="toc 1"/>
    <w:basedOn w:val="Normal"/>
    <w:next w:val="Normal"/>
    <w:pPr>
      <w:tabs>
        <w:tab w:val="right" w:leader="dot" w:pos="9043"/>
      </w:tabs>
    </w:pPr>
  </w:style>
  <w:style w:type="paragraph" w:styleId="TM2">
    <w:name w:val="toc 2"/>
    <w:basedOn w:val="Normal"/>
    <w:next w:val="Normal"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pPr>
      <w:keepLines/>
      <w:tabs>
        <w:tab w:val="left" w:pos="709"/>
        <w:tab w:val="left" w:pos="1418"/>
      </w:tabs>
      <w:suppressAutoHyphens/>
      <w:spacing w:before="240" w:after="240" w:line="240" w:lineRule="exact"/>
      <w:ind w:left="1474" w:hanging="794"/>
      <w:jc w:val="both"/>
    </w:pPr>
    <w:rPr>
      <w:rFonts w:ascii="gothicPS" w:hAnsi="gothicPS"/>
      <w:kern w:val="1"/>
      <w:sz w:val="24"/>
    </w:rPr>
  </w:style>
  <w:style w:type="paragraph" w:customStyle="1" w:styleId="Premireligneretra">
    <w:name w:val="Première ligne retra"/>
    <w:pPr>
      <w:keepLines/>
      <w:suppressAutoHyphens/>
      <w:spacing w:before="240" w:after="240" w:line="240" w:lineRule="exact"/>
      <w:ind w:left="680" w:hanging="680"/>
      <w:jc w:val="both"/>
    </w:pPr>
    <w:rPr>
      <w:rFonts w:ascii="gothicPS" w:hAnsi="gothicPS"/>
      <w:kern w:val="1"/>
      <w:sz w:val="24"/>
    </w:rPr>
  </w:style>
  <w:style w:type="paragraph" w:customStyle="1" w:styleId="texteparagrapheret">
    <w:name w:val="texte paragraphe ret"/>
    <w:pPr>
      <w:keepLines/>
      <w:suppressAutoHyphens/>
      <w:spacing w:after="240" w:line="240" w:lineRule="exact"/>
      <w:ind w:left="680"/>
      <w:jc w:val="both"/>
    </w:pPr>
    <w:rPr>
      <w:rFonts w:ascii="gothicPS" w:hAnsi="gothicPS"/>
      <w:kern w:val="1"/>
      <w:sz w:val="24"/>
    </w:rPr>
  </w:style>
  <w:style w:type="paragraph" w:customStyle="1" w:styleId="texteparagrretrai">
    <w:name w:val="texte paragr. retrai"/>
    <w:pPr>
      <w:keepLines/>
      <w:suppressAutoHyphens/>
      <w:spacing w:after="240" w:line="240" w:lineRule="exact"/>
      <w:ind w:left="1474"/>
      <w:jc w:val="both"/>
    </w:pPr>
    <w:rPr>
      <w:rFonts w:ascii="gothicPS" w:hAnsi="gothicPS"/>
      <w:kern w:val="1"/>
      <w:sz w:val="24"/>
    </w:rPr>
  </w:style>
  <w:style w:type="paragraph" w:customStyle="1" w:styleId="retrait11tiret">
    <w:name w:val="retrait 1.1 + tiret"/>
    <w:pPr>
      <w:keepLines/>
      <w:tabs>
        <w:tab w:val="left" w:pos="709"/>
      </w:tabs>
      <w:suppressAutoHyphens/>
      <w:spacing w:after="240" w:line="240" w:lineRule="exact"/>
      <w:ind w:left="936" w:hanging="255"/>
      <w:jc w:val="both"/>
    </w:pPr>
    <w:rPr>
      <w:rFonts w:ascii="gothicPS" w:hAnsi="gothicPS"/>
      <w:kern w:val="1"/>
      <w:sz w:val="24"/>
    </w:rPr>
  </w:style>
  <w:style w:type="paragraph" w:customStyle="1" w:styleId="Notedebasdepage1">
    <w:name w:val="Note de bas de page1"/>
    <w:basedOn w:val="Normal"/>
    <w:rPr>
      <w:sz w:val="20"/>
    </w:rPr>
  </w:style>
  <w:style w:type="paragraph" w:customStyle="1" w:styleId="Commentaire1">
    <w:name w:val="Commentaire1"/>
    <w:basedOn w:val="Normal"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customStyle="1" w:styleId="Normalcentr1">
    <w:name w:val="Normal centré1"/>
    <w:basedOn w:val="Normal"/>
    <w:pPr>
      <w:ind w:left="426" w:right="-17"/>
      <w:jc w:val="left"/>
    </w:pPr>
    <w:rPr>
      <w:color w:val="0000FF"/>
    </w:rPr>
  </w:style>
  <w:style w:type="paragraph" w:customStyle="1" w:styleId="Retraitcorpsdetexte21">
    <w:name w:val="Retrait corps de texte 21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customStyle="1" w:styleId="Retraitcorpsdetexte31">
    <w:name w:val="Retrait corps de texte 31"/>
    <w:basedOn w:val="Normal"/>
    <w:pPr>
      <w:keepLines/>
      <w:spacing w:line="240" w:lineRule="exact"/>
      <w:ind w:left="709"/>
    </w:p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paragraph" w:customStyle="1" w:styleId="Corpsdetexte21">
    <w:name w:val="Corps de texte 21"/>
    <w:basedOn w:val="Normal"/>
    <w:pPr>
      <w:spacing w:after="120" w:line="480" w:lineRule="auto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rsid w:val="00BD42B5"/>
    <w:pPr>
      <w:tabs>
        <w:tab w:val="left" w:pos="284"/>
        <w:tab w:val="left" w:pos="567"/>
        <w:tab w:val="left" w:pos="851"/>
      </w:tabs>
      <w:suppressAutoHyphens w:val="0"/>
      <w:spacing w:before="120"/>
    </w:pPr>
    <w:rPr>
      <w:szCs w:val="24"/>
    </w:rPr>
  </w:style>
  <w:style w:type="paragraph" w:customStyle="1" w:styleId="Style1">
    <w:name w:val="Style1"/>
    <w:basedOn w:val="Titre2"/>
    <w:autoRedefine/>
    <w:p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pPr>
      <w:widowControl w:val="0"/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pPr>
      <w:ind w:left="1899" w:firstLine="0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rsid w:val="00AE7037"/>
    <w:pPr>
      <w:numPr>
        <w:numId w:val="0"/>
      </w:numPr>
      <w:spacing w:before="300"/>
      <w:jc w:val="left"/>
    </w:pPr>
    <w:rPr>
      <w:rFonts w:ascii="Times New Roman Gras" w:hAnsi="Times New Roman Gras"/>
      <w:bCs/>
      <w:kern w:val="24"/>
    </w:rPr>
  </w:style>
  <w:style w:type="paragraph" w:customStyle="1" w:styleId="CharCharCarCarCharChar">
    <w:name w:val="Char Char Car Car Char Char"/>
    <w:basedOn w:val="Normal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pPr>
      <w:spacing w:after="60"/>
      <w:ind w:left="284" w:hanging="284"/>
    </w:pPr>
    <w:rPr>
      <w:rFonts w:ascii="Univers" w:hAnsi="Univers"/>
      <w:sz w:val="20"/>
    </w:rPr>
  </w:style>
  <w:style w:type="paragraph" w:customStyle="1" w:styleId="Notedefin1">
    <w:name w:val="Note de fin1"/>
    <w:basedOn w:val="Normal"/>
    <w:rPr>
      <w:sz w:val="20"/>
    </w:rPr>
  </w:style>
  <w:style w:type="paragraph" w:customStyle="1" w:styleId="redtxt">
    <w:name w:val="redtxt"/>
    <w:basedOn w:val="Normal"/>
    <w:pPr>
      <w:spacing w:before="280" w:after="280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pPr>
      <w:widowControl w:val="0"/>
      <w:tabs>
        <w:tab w:val="left" w:leader="dot" w:pos="8505"/>
      </w:tabs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paragraph" w:customStyle="1" w:styleId="Listepuces21">
    <w:name w:val="Liste à puces 21"/>
    <w:basedOn w:val="Normal"/>
  </w:style>
  <w:style w:type="paragraph" w:styleId="NormalWeb">
    <w:name w:val="Normal (Web)"/>
    <w:basedOn w:val="Normal"/>
    <w:pPr>
      <w:spacing w:before="150" w:after="150"/>
      <w:jc w:val="left"/>
    </w:pPr>
    <w:rPr>
      <w:szCs w:val="24"/>
    </w:rPr>
  </w:style>
  <w:style w:type="paragraph" w:styleId="Notedebasdepage">
    <w:name w:val="footnote text"/>
    <w:basedOn w:val="Normal"/>
  </w:style>
  <w:style w:type="paragraph" w:styleId="Textedebulles">
    <w:name w:val="Balloon Text"/>
    <w:basedOn w:val="Normal"/>
    <w:link w:val="TextedebullesCar"/>
    <w:uiPriority w:val="99"/>
    <w:semiHidden/>
    <w:unhideWhenUsed/>
    <w:rsid w:val="008821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21E5"/>
    <w:rPr>
      <w:rFonts w:ascii="Tahoma" w:hAnsi="Tahoma" w:cs="Tahoma"/>
      <w:kern w:val="1"/>
      <w:sz w:val="16"/>
      <w:szCs w:val="16"/>
    </w:rPr>
  </w:style>
  <w:style w:type="character" w:customStyle="1" w:styleId="Ancredenotedebasdepage">
    <w:name w:val="Ancre de note de bas de page"/>
    <w:rsid w:val="00166FC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B663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MOE%20et%20AMO\AC%20MOE%202021\AE%20MS%20MO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D9570B-38F8-4E38-99E6-12FA50FF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MS MOE.dotx</Template>
  <TotalTime>80</TotalTime>
  <Pages>7</Pages>
  <Words>1779</Words>
  <Characters>9786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ONACVG</Company>
  <LinksUpToDate>false</LinksUpToDate>
  <CharactersWithSpaces>11542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PUGET Ollivier</dc:creator>
  <cp:lastModifiedBy>PUGET Ollivier</cp:lastModifiedBy>
  <cp:revision>6</cp:revision>
  <cp:lastPrinted>2013-12-18T07:36:00Z</cp:lastPrinted>
  <dcterms:created xsi:type="dcterms:W3CDTF">2025-07-21T15:19:00Z</dcterms:created>
  <dcterms:modified xsi:type="dcterms:W3CDTF">2025-08-04T10:35:00Z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