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76098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76098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76098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76098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760986">
        <w:rPr>
          <w:rFonts w:ascii="Calibri" w:hAnsi="Calibri" w:cs="Calibri"/>
          <w:sz w:val="16"/>
          <w:szCs w:val="16"/>
          <w:lang w:val="fr-FR"/>
        </w:rPr>
        <w:t>-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760986">
        <w:rPr>
          <w:rFonts w:ascii="Calibri" w:hAnsi="Calibri" w:cs="Calibri"/>
          <w:sz w:val="16"/>
          <w:szCs w:val="16"/>
          <w:lang w:val="fr-FR"/>
        </w:rPr>
        <w:t>/20</w:t>
      </w:r>
      <w:r w:rsidR="007F6B42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760986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0B4338" w:rsidRDefault="006F2B81">
            <w:pPr>
              <w:widowControl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</w:p>
          <w:p w14:paraId="4EB80BE1" w14:textId="6530A138" w:rsidR="00555A54" w:rsidRPr="000B4338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0B4338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0B4338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7CFFABC8" w14:textId="77777777" w:rsidR="000B4338" w:rsidRDefault="000B4338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3C35F4DE" w:rsidR="00761521" w:rsidRPr="000B4338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0B433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0B433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F6226F" w:rsidRPr="000B433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0</w:t>
            </w:r>
            <w:r w:rsidR="000E1B6F" w:rsidRPr="000B433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F6226F" w:rsidRPr="000B433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Lille – Toutes emprises</w:t>
            </w:r>
          </w:p>
          <w:p w14:paraId="0385FB74" w14:textId="77777777" w:rsidR="00247799" w:rsidRPr="0076098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76098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352C3A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352C3A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352C3A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76098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B5A7" w14:textId="77777777" w:rsidR="000B4338" w:rsidRPr="000B4338" w:rsidRDefault="000B4338" w:rsidP="000B433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Le sous directeur achats, exécution de la dépense et comptabilité</w:t>
            </w:r>
          </w:p>
          <w:p w14:paraId="6146666A" w14:textId="77777777" w:rsidR="000B4338" w:rsidRDefault="000B4338" w:rsidP="000B433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du service d’infrastructure de la défense Nord-Est</w:t>
            </w:r>
          </w:p>
          <w:p w14:paraId="20AA2DC1" w14:textId="09E64088" w:rsidR="002B4F67" w:rsidRPr="00760986" w:rsidRDefault="00CD6454" w:rsidP="000B433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76098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760986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3F0BDE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76098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2B2C6CDE" w:rsidR="002B4F6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D34D29" w:rsidRPr="00D34D2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760986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</w:p>
        </w:tc>
      </w:tr>
    </w:tbl>
    <w:p w14:paraId="42D65492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695CE613" w:rsidR="007D0491" w:rsidRPr="00760986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F6E4B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</w:t>
            </w:r>
            <w:r w:rsidR="00EF6E4B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infrastructure de la défense </w:t>
            </w:r>
            <w:r w:rsidR="00EF6E4B" w:rsidRPr="00EF6E4B">
              <w:rPr>
                <w:rFonts w:ascii="Calibri" w:hAnsi="Calibri" w:cs="Calibri"/>
                <w:sz w:val="22"/>
                <w:szCs w:val="22"/>
                <w:lang w:val="fr-FR"/>
              </w:rPr>
              <w:t>de Lille</w:t>
            </w:r>
          </w:p>
          <w:p w14:paraId="2467235A" w14:textId="77777777" w:rsidR="007D0491" w:rsidRPr="00760986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413B7F19" w14:textId="77777777" w:rsidR="00EF6E4B" w:rsidRDefault="00EF6E4B" w:rsidP="00EF6E4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2287C8D9" w14:textId="0277CDC8" w:rsidR="00EF6E4B" w:rsidRPr="00760986" w:rsidRDefault="00EF6E4B" w:rsidP="00EF6E4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Pr="00EF6E4B">
              <w:rPr>
                <w:rFonts w:ascii="Calibri" w:hAnsi="Calibri" w:cs="Calibri"/>
                <w:sz w:val="22"/>
                <w:szCs w:val="22"/>
                <w:lang w:val="fr-FR"/>
              </w:rPr>
              <w:t>Lille</w:t>
            </w:r>
          </w:p>
          <w:p w14:paraId="7AE8FFE2" w14:textId="31DB2C53" w:rsidR="006F2B81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D34D29" w:rsidRPr="00D34D2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76098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0B4338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0B433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0B4338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Cs w:val="20"/>
          <w:lang w:val="fr-FR" w:eastAsia="zh-CN"/>
        </w:rPr>
      </w:r>
      <w:r w:rsidR="00745F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Cs w:val="20"/>
          <w:lang w:val="fr-FR" w:eastAsia="zh-CN"/>
        </w:rPr>
      </w:r>
      <w:r w:rsidR="00745F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0B4338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</w:r>
      <w:r w:rsidR="00745FD3"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0B4338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0B4338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0B433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Cs w:val="20"/>
          <w:lang w:val="fr-FR" w:eastAsia="zh-CN"/>
        </w:rPr>
      </w:r>
      <w:r w:rsidR="00745F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Cs w:val="20"/>
          <w:lang w:val="fr-FR" w:eastAsia="zh-CN"/>
        </w:rPr>
      </w:r>
      <w:r w:rsidR="00745FD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0B433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0B4338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0B4338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0B4338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0B433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0B433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0B433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0B433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0B4338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0B4338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0B4338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0B4338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0B4338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0B4338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0B4338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0B4338">
        <w:rPr>
          <w:rFonts w:ascii="Calibri" w:hAnsi="Calibri" w:cs="Calibri"/>
          <w:sz w:val="22"/>
          <w:szCs w:val="22"/>
          <w:lang w:val="fr-FR"/>
        </w:rPr>
        <w:t>P</w:t>
      </w:r>
      <w:r w:rsidRPr="000B4338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0B4338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0B4338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0B4338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0B4338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0B4338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0B4338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0B4338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0B4338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0B4338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0B4338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0B4338">
        <w:rPr>
          <w:rFonts w:ascii="Calibri" w:hAnsi="Calibri" w:cs="Calibri"/>
          <w:sz w:val="22"/>
          <w:szCs w:val="22"/>
          <w:lang w:val="fr-FR"/>
        </w:rPr>
        <w:t>article</w:t>
      </w:r>
      <w:r w:rsidRPr="000B4338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0B433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0B4338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0B4338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0B4338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0B4338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0B4338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0B4338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0B4338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0B4338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0B4338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0B4338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0B4338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1B34FC83" w14:textId="77777777" w:rsidR="008811E1" w:rsidRPr="000B4338" w:rsidRDefault="008811E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AC7DB72" w14:textId="77777777" w:rsidR="006F2B81" w:rsidRPr="000B4338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0B4338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0B4338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0B4338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0B4338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0B433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0B4338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0B433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0B4338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0B4338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2A4C8BEE" w:rsidR="00E3156C" w:rsidRPr="000B4338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D34D29" w:rsidRPr="000B4338">
        <w:rPr>
          <w:rFonts w:ascii="Calibri" w:hAnsi="Calibri" w:cs="Calibri"/>
          <w:sz w:val="22"/>
          <w:szCs w:val="22"/>
          <w:lang w:val="fr-FR"/>
        </w:rPr>
        <w:t>septembre 2025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0B433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0B433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2694C8FD" w:rsidR="000B4338" w:rsidRDefault="000B4338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4D503DFE" w14:textId="10F4F521" w:rsidR="00ED4075" w:rsidRPr="000B433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lastRenderedPageBreak/>
        <w:t xml:space="preserve">Les montants en </w:t>
      </w:r>
      <w:r w:rsidRPr="000B4338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0B4338">
        <w:rPr>
          <w:rFonts w:ascii="Calibri" w:hAnsi="Calibri" w:cs="Calibri"/>
          <w:sz w:val="22"/>
          <w:szCs w:val="22"/>
          <w:lang w:val="fr-FR"/>
        </w:rPr>
        <w:t>de l’accord-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0B4338">
        <w:rPr>
          <w:rFonts w:ascii="Calibri" w:hAnsi="Calibri" w:cs="Calibri"/>
          <w:sz w:val="22"/>
          <w:szCs w:val="22"/>
          <w:lang w:val="fr-FR"/>
        </w:rPr>
        <w:t>période</w:t>
      </w:r>
      <w:r w:rsidRPr="000B4338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0B4338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0B4338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0B433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0B433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0B433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0B433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0B4338" w14:paraId="3140B5B6" w14:textId="77777777" w:rsidTr="00D63B53">
        <w:tc>
          <w:tcPr>
            <w:tcW w:w="1866" w:type="dxa"/>
          </w:tcPr>
          <w:p w14:paraId="24BA532A" w14:textId="755E7619" w:rsidR="00ED4075" w:rsidRPr="000B4338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0B4338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0B433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0B433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0B433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0B4338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0B4338" w14:paraId="5C75D912" w14:textId="77777777" w:rsidTr="003747AF">
        <w:tc>
          <w:tcPr>
            <w:tcW w:w="1866" w:type="dxa"/>
          </w:tcPr>
          <w:p w14:paraId="1A87C7EF" w14:textId="102BAC3E" w:rsidR="000E1B6F" w:rsidRPr="000B4338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656E0076" w:rsidR="000E1B6F" w:rsidRPr="000B4338" w:rsidRDefault="00933D21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700</w:t>
            </w:r>
            <w:r w:rsidR="000E1B6F" w:rsidRPr="000B433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0B4338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Pr="000B4338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0B433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0B4338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0B4338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0B433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0B4338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0B4338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0B4338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0B4338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0B4338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0B4338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0B4338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0B4338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0B4338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0B4338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0B4338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0B4338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0B4338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0B4338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0B4338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0B4338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0B4338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0B4338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0B4338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0B4338">
        <w:rPr>
          <w:rFonts w:ascii="Calibri" w:hAnsi="Calibri" w:cs="Calibri"/>
          <w:sz w:val="22"/>
          <w:szCs w:val="22"/>
          <w:lang w:val="fr-FR"/>
        </w:rPr>
        <w:t>’accord-</w:t>
      </w:r>
      <w:r w:rsidRPr="000B4338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0B4338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0B4338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0B4338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0B4338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0B4338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0B4338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0B4338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0B4338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0B4338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0B4338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0B433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0B433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0B4338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0B4338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0B4338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0B433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0B433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0B4338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0B4338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0B4338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0B4338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0B433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0B4338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0B433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ar-SA"/>
        </w:rPr>
        <w:lastRenderedPageBreak/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0B4338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0B4338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0B433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0B433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0B433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0B433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0B4338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0B4338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>cadre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0B4338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0B4338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0B4338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0B4338">
        <w:rPr>
          <w:rFonts w:ascii="Calibri" w:hAnsi="Calibri" w:cs="Calibri"/>
          <w:sz w:val="22"/>
          <w:szCs w:val="22"/>
        </w:rPr>
        <w:sym w:font="Wingdings" w:char="F072"/>
      </w:r>
      <w:r w:rsidRPr="000B4338">
        <w:rPr>
          <w:rFonts w:ascii="Calibri" w:hAnsi="Calibri" w:cs="Calibri"/>
          <w:sz w:val="22"/>
          <w:szCs w:val="22"/>
        </w:rPr>
        <w:t xml:space="preserve"> </w:t>
      </w:r>
      <w:r w:rsidRPr="000B4338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0B4338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0B4338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>cadre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0B433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0B4338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0B4338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0B433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0B4338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0B4338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0B4338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0B4338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0B4338" w:rsidRDefault="00DB0767" w:rsidP="0061018C">
      <w:pPr>
        <w:rPr>
          <w:rFonts w:ascii="Calibri" w:hAnsi="Calibri" w:cs="Calibri"/>
          <w:sz w:val="22"/>
          <w:szCs w:val="22"/>
        </w:rPr>
      </w:pPr>
      <w:r w:rsidRPr="000B4338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0B4338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0B4338" w:rsidRDefault="00DB0767" w:rsidP="0061018C">
      <w:pPr>
        <w:rPr>
          <w:rFonts w:ascii="Calibri" w:hAnsi="Calibri" w:cs="Calibri"/>
          <w:sz w:val="22"/>
          <w:szCs w:val="22"/>
        </w:rPr>
      </w:pPr>
      <w:r w:rsidRPr="000B4338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0B4338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0B4338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0B4338" w:rsidRDefault="002B4183" w:rsidP="0061018C">
      <w:pPr>
        <w:rPr>
          <w:rFonts w:ascii="Calibri" w:hAnsi="Calibri" w:cs="Calibri"/>
          <w:sz w:val="22"/>
          <w:szCs w:val="22"/>
        </w:rPr>
      </w:pPr>
      <w:r w:rsidRPr="000B4338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0B4338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0B4338">
        <w:rPr>
          <w:rFonts w:ascii="Calibri" w:hAnsi="Calibri" w:cs="Calibri"/>
          <w:b/>
          <w:szCs w:val="22"/>
        </w:rPr>
        <w:sym w:font="Wingdings" w:char="F072"/>
      </w:r>
      <w:r w:rsidRPr="000B4338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0B433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>cadre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0B433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0B4338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0B4338" w:rsidRDefault="00643700" w:rsidP="00B102F0">
      <w:pPr>
        <w:rPr>
          <w:rFonts w:ascii="Calibri" w:hAnsi="Calibri" w:cs="Calibri"/>
          <w:sz w:val="22"/>
          <w:szCs w:val="22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0B4338">
        <w:rPr>
          <w:rFonts w:ascii="Calibri" w:hAnsi="Calibri" w:cs="Calibri"/>
          <w:sz w:val="22"/>
          <w:szCs w:val="22"/>
          <w:lang w:val="fr-FR"/>
        </w:rPr>
        <w:t>de l’accord-cadre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0B4338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0B4338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0B4338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0B4338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0B4338">
        <w:rPr>
          <w:rFonts w:ascii="Calibri" w:hAnsi="Calibri" w:cs="Calibri"/>
          <w:b/>
          <w:szCs w:val="22"/>
        </w:rPr>
        <w:sym w:font="Wingdings" w:char="F072"/>
      </w:r>
      <w:r w:rsidRPr="000B4338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0B433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>cadre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0B433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0B4338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0B4338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DE621BB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  <w:r w:rsidRPr="000B4338">
        <w:rPr>
          <w:rFonts w:ascii="Calibri" w:hAnsi="Calibri" w:cs="Calibri"/>
          <w:sz w:val="22"/>
          <w:szCs w:val="22"/>
          <w:lang w:val="fr-FR"/>
        </w:rPr>
        <w:lastRenderedPageBreak/>
        <w:t>Numéro de compte :</w:t>
      </w:r>
    </w:p>
    <w:p w14:paraId="60A8FC8A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0B4338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0B433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0B433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0B4338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0B4338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0B4338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0B4338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0B4338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0B4338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0B4338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0B4338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0B4338">
              <w:rPr>
                <w:rFonts w:ascii="Calibri" w:hAnsi="Calibri" w:cs="Calibri"/>
                <w:b/>
                <w:szCs w:val="22"/>
              </w:rPr>
              <w:t>€ HT</w:t>
            </w:r>
            <w:r w:rsidRPr="000B4338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0B4338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0B433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0B433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0B4338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0B433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0B433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0B4338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0B4338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0B4338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0B4338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0B4338">
        <w:rPr>
          <w:rFonts w:ascii="Calibri" w:hAnsi="Calibri" w:cs="Calibri"/>
          <w:b/>
          <w:szCs w:val="22"/>
        </w:rPr>
        <w:sym w:font="Wingdings" w:char="F072"/>
      </w:r>
      <w:r w:rsidRPr="000B4338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0B433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0B433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0B4338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0B433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0B4338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0B4338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0B433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0B4338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0B433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0B4338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0B4338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0B4338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0B4338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0B4338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0B4338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0B4338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0B433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0B433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0B4338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0B4338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0B433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0B433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0B433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0B4338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0B433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0B433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0B433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0B4338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0B433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0B433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0B433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1483B605" w:rsidR="002E5A9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BEAA48D" w14:textId="77777777" w:rsidR="000B4338" w:rsidRPr="000B4338" w:rsidRDefault="000B4338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0B4338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0B4338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0B4338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0B4338">
        <w:rPr>
          <w:rFonts w:ascii="Calibri" w:hAnsi="Calibri" w:cs="Calibri"/>
          <w:sz w:val="22"/>
          <w:szCs w:val="22"/>
          <w:lang w:val="fr-FR"/>
        </w:rPr>
        <w:t>-</w:t>
      </w:r>
      <w:r w:rsidRPr="000B4338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0B4338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0B4338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0B4338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0B4338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0B4338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0B4338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0B4338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0B4338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0B4338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0B4338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0B4338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0B4338" w14:paraId="3C8ED40A" w14:textId="64EC1E95" w:rsidTr="000E1B6F">
        <w:tc>
          <w:tcPr>
            <w:tcW w:w="3861" w:type="dxa"/>
          </w:tcPr>
          <w:p w14:paraId="2FF7D7EE" w14:textId="77777777" w:rsidR="000E1B6F" w:rsidRPr="000B4338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0B4338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B4338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0B4338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0B4338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0B4338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0B433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0B4338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0B4338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0B4338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0B4338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0B4338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0B4338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0B4338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0B4338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0B4338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0B4338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0B433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0B4338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0B433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0B433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0B433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0B4338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0B4338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0B4338">
        <w:rPr>
          <w:rFonts w:ascii="Calibri" w:hAnsi="Calibri" w:cs="Calibri"/>
          <w:b/>
          <w:sz w:val="22"/>
          <w:szCs w:val="22"/>
          <w:lang w:val="fr-FR"/>
        </w:rPr>
        <w:t>7</w:t>
      </w:r>
      <w:r w:rsidRPr="000B4338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0B4338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0B4338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0B4338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0B4338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0B4338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0B4338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0B433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0B4338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0B4338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0B4338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0B4338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0B4338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0B4338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0B433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0B433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0B433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0B433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0B4338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0B433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0B4338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0B4338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0B4338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0B4338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0B4338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0B4338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0B4338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0B4338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0B4338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0B4338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0B433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0B4338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0B433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0B433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745FD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2138EAD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745FD3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745FD3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B4338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5FD3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33D21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4D29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EF6E4B"/>
    <w:rsid w:val="00F22F3D"/>
    <w:rsid w:val="00F329DF"/>
    <w:rsid w:val="00F3554A"/>
    <w:rsid w:val="00F36B7A"/>
    <w:rsid w:val="00F447F6"/>
    <w:rsid w:val="00F5413D"/>
    <w:rsid w:val="00F6226F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306dec-f3d1-40a0-80b1-23fd97777016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015B4-EC7D-45F7-B137-4E47AD37D993}"/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2C735D5-9B5E-48D1-8D76-D34FDBBC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2541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16486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2025-08-20T11:38:00Z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