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C2A" w:rsidRPr="000D44A1" w:rsidRDefault="00055C2A" w:rsidP="00055C2A">
      <w:pPr>
        <w:spacing w:after="0" w:line="240" w:lineRule="auto"/>
        <w:rPr>
          <w:rFonts w:ascii="Arial" w:hAnsi="Arial" w:cs="Arial"/>
          <w:vanish/>
          <w:sz w:val="20"/>
          <w:szCs w:val="20"/>
        </w:rPr>
      </w:pPr>
      <w:bookmarkStart w:id="0" w:name="_Toc361126055"/>
      <w:bookmarkStart w:id="1" w:name="_Toc362420715"/>
    </w:p>
    <w:p w:rsidR="00055C2A" w:rsidRPr="000D44A1" w:rsidRDefault="00055C2A" w:rsidP="00055C2A">
      <w:pPr>
        <w:spacing w:after="120" w:line="240" w:lineRule="auto"/>
        <w:jc w:val="center"/>
        <w:rPr>
          <w:rFonts w:ascii="Arial" w:hAnsi="Arial" w:cs="Arial"/>
          <w:color w:val="FF0000"/>
          <w:sz w:val="20"/>
          <w:szCs w:val="20"/>
        </w:rPr>
      </w:pPr>
    </w:p>
    <w:tbl>
      <w:tblPr>
        <w:tblW w:w="3476" w:type="dxa"/>
        <w:tblInd w:w="311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A1108A" w:rsidRPr="000D44A1" w:rsidTr="00A1108A">
        <w:trPr>
          <w:cantSplit/>
        </w:trPr>
        <w:tc>
          <w:tcPr>
            <w:tcW w:w="3476" w:type="dxa"/>
            <w:gridSpan w:val="5"/>
            <w:tcBorders>
              <w:top w:val="single" w:sz="12" w:space="0" w:color="auto"/>
              <w:left w:val="single" w:sz="12" w:space="0" w:color="auto"/>
              <w:bottom w:val="single" w:sz="12" w:space="0" w:color="auto"/>
              <w:right w:val="single" w:sz="12" w:space="0" w:color="auto"/>
            </w:tcBorders>
          </w:tcPr>
          <w:p w:rsidR="00A1108A" w:rsidRPr="000D44A1" w:rsidRDefault="00A1108A" w:rsidP="00A1108A">
            <w:pPr>
              <w:tabs>
                <w:tab w:val="left" w:pos="12474"/>
              </w:tabs>
              <w:spacing w:before="60" w:after="60" w:line="240" w:lineRule="auto"/>
              <w:ind w:left="15"/>
              <w:jc w:val="center"/>
              <w:rPr>
                <w:rFonts w:ascii="Arial" w:hAnsi="Arial" w:cs="Arial"/>
                <w:b/>
                <w:bCs/>
                <w:sz w:val="20"/>
                <w:szCs w:val="20"/>
              </w:rPr>
            </w:pPr>
            <w:r w:rsidRPr="000D44A1">
              <w:rPr>
                <w:rFonts w:ascii="Arial" w:hAnsi="Arial" w:cs="Arial"/>
                <w:b/>
                <w:bCs/>
                <w:sz w:val="20"/>
                <w:szCs w:val="20"/>
              </w:rPr>
              <w:t>Niveau de classification/protection</w:t>
            </w:r>
          </w:p>
        </w:tc>
      </w:tr>
      <w:tr w:rsidR="00A1108A" w:rsidRPr="000D44A1" w:rsidTr="00A1108A">
        <w:trPr>
          <w:cantSplit/>
        </w:trPr>
        <w:tc>
          <w:tcPr>
            <w:tcW w:w="680" w:type="dxa"/>
            <w:tcBorders>
              <w:top w:val="single" w:sz="12" w:space="0" w:color="auto"/>
              <w:left w:val="single" w:sz="12" w:space="0" w:color="auto"/>
              <w:bottom w:val="single" w:sz="12" w:space="0" w:color="auto"/>
              <w:right w:val="single" w:sz="12" w:space="0" w:color="auto"/>
            </w:tcBorders>
          </w:tcPr>
          <w:p w:rsidR="00A1108A" w:rsidRPr="000D44A1" w:rsidRDefault="00A1108A" w:rsidP="00A1108A">
            <w:pPr>
              <w:tabs>
                <w:tab w:val="left" w:pos="12474"/>
              </w:tabs>
              <w:spacing w:before="60" w:after="60" w:line="240" w:lineRule="auto"/>
              <w:jc w:val="center"/>
              <w:rPr>
                <w:rFonts w:ascii="Arial" w:hAnsi="Arial" w:cs="Arial"/>
                <w:b/>
                <w:bCs/>
                <w:sz w:val="20"/>
                <w:szCs w:val="20"/>
              </w:rPr>
            </w:pPr>
            <w:r w:rsidRPr="000D44A1">
              <w:rPr>
                <w:rFonts w:ascii="Arial" w:hAnsi="Arial" w:cs="Arial"/>
                <w:b/>
                <w:bCs/>
                <w:sz w:val="20"/>
                <w:szCs w:val="20"/>
              </w:rPr>
              <w:t>MD</w:t>
            </w:r>
          </w:p>
        </w:tc>
        <w:tc>
          <w:tcPr>
            <w:tcW w:w="680" w:type="dxa"/>
            <w:tcBorders>
              <w:top w:val="single" w:sz="12" w:space="0" w:color="auto"/>
              <w:left w:val="single" w:sz="12" w:space="0" w:color="auto"/>
              <w:bottom w:val="single" w:sz="12" w:space="0" w:color="auto"/>
              <w:right w:val="single" w:sz="12" w:space="0" w:color="auto"/>
            </w:tcBorders>
          </w:tcPr>
          <w:p w:rsidR="00A1108A" w:rsidRPr="000D44A1" w:rsidRDefault="00A1108A" w:rsidP="00A1108A">
            <w:pPr>
              <w:tabs>
                <w:tab w:val="left" w:pos="12474"/>
              </w:tabs>
              <w:spacing w:before="60" w:after="60" w:line="240" w:lineRule="auto"/>
              <w:jc w:val="center"/>
              <w:rPr>
                <w:rFonts w:ascii="Arial" w:hAnsi="Arial" w:cs="Arial"/>
                <w:b/>
                <w:bCs/>
                <w:sz w:val="20"/>
                <w:szCs w:val="20"/>
              </w:rPr>
            </w:pPr>
            <w:r w:rsidRPr="000D44A1">
              <w:rPr>
                <w:rFonts w:ascii="Arial" w:hAnsi="Arial" w:cs="Arial"/>
                <w:b/>
                <w:bCs/>
                <w:sz w:val="20"/>
                <w:szCs w:val="20"/>
              </w:rPr>
              <w:t>MA</w:t>
            </w:r>
          </w:p>
        </w:tc>
        <w:tc>
          <w:tcPr>
            <w:tcW w:w="680" w:type="dxa"/>
            <w:tcBorders>
              <w:top w:val="single" w:sz="12" w:space="0" w:color="auto"/>
              <w:left w:val="single" w:sz="12" w:space="0" w:color="auto"/>
              <w:bottom w:val="single" w:sz="12" w:space="0" w:color="auto"/>
              <w:right w:val="single" w:sz="12" w:space="0" w:color="auto"/>
            </w:tcBorders>
          </w:tcPr>
          <w:p w:rsidR="00A1108A" w:rsidRPr="000D44A1" w:rsidRDefault="00A1108A" w:rsidP="00A1108A">
            <w:pPr>
              <w:tabs>
                <w:tab w:val="left" w:pos="12474"/>
              </w:tabs>
              <w:spacing w:before="60" w:after="60" w:line="240" w:lineRule="auto"/>
              <w:jc w:val="center"/>
              <w:rPr>
                <w:rFonts w:ascii="Arial" w:hAnsi="Arial" w:cs="Arial"/>
                <w:b/>
                <w:bCs/>
                <w:sz w:val="20"/>
                <w:szCs w:val="20"/>
              </w:rPr>
            </w:pPr>
            <w:r w:rsidRPr="000D44A1">
              <w:rPr>
                <w:rFonts w:ascii="Arial" w:hAnsi="Arial" w:cs="Arial"/>
                <w:b/>
                <w:bCs/>
                <w:sz w:val="20"/>
                <w:szCs w:val="20"/>
              </w:rPr>
              <w:t>MS</w:t>
            </w:r>
          </w:p>
        </w:tc>
        <w:tc>
          <w:tcPr>
            <w:tcW w:w="680" w:type="dxa"/>
            <w:tcBorders>
              <w:top w:val="single" w:sz="12" w:space="0" w:color="auto"/>
              <w:left w:val="single" w:sz="12" w:space="0" w:color="auto"/>
              <w:bottom w:val="single" w:sz="12" w:space="0" w:color="auto"/>
              <w:right w:val="single" w:sz="12" w:space="0" w:color="auto"/>
            </w:tcBorders>
          </w:tcPr>
          <w:p w:rsidR="00A1108A" w:rsidRPr="000D44A1" w:rsidRDefault="00A1108A" w:rsidP="00A1108A">
            <w:pPr>
              <w:tabs>
                <w:tab w:val="left" w:pos="12474"/>
              </w:tabs>
              <w:spacing w:before="60" w:after="60" w:line="240" w:lineRule="auto"/>
              <w:ind w:left="15"/>
              <w:jc w:val="center"/>
              <w:rPr>
                <w:rFonts w:ascii="Arial" w:hAnsi="Arial" w:cs="Arial"/>
                <w:b/>
                <w:bCs/>
                <w:sz w:val="20"/>
                <w:szCs w:val="20"/>
              </w:rPr>
            </w:pPr>
            <w:r w:rsidRPr="000D44A1">
              <w:rPr>
                <w:rFonts w:ascii="Arial" w:hAnsi="Arial" w:cs="Arial"/>
                <w:b/>
                <w:bCs/>
                <w:sz w:val="20"/>
                <w:szCs w:val="20"/>
              </w:rPr>
              <w:t>SF</w:t>
            </w:r>
          </w:p>
        </w:tc>
        <w:tc>
          <w:tcPr>
            <w:tcW w:w="756" w:type="dxa"/>
            <w:tcBorders>
              <w:top w:val="single" w:sz="12" w:space="0" w:color="auto"/>
              <w:left w:val="single" w:sz="12" w:space="0" w:color="auto"/>
              <w:bottom w:val="single" w:sz="12" w:space="0" w:color="auto"/>
              <w:right w:val="single" w:sz="12" w:space="0" w:color="auto"/>
            </w:tcBorders>
          </w:tcPr>
          <w:p w:rsidR="00A1108A" w:rsidRPr="000D44A1" w:rsidRDefault="00A1108A" w:rsidP="00A1108A">
            <w:pPr>
              <w:tabs>
                <w:tab w:val="left" w:pos="12474"/>
              </w:tabs>
              <w:spacing w:before="60" w:after="60" w:line="240" w:lineRule="auto"/>
              <w:ind w:left="15"/>
              <w:jc w:val="center"/>
              <w:rPr>
                <w:rFonts w:ascii="Arial" w:hAnsi="Arial" w:cs="Arial"/>
                <w:b/>
                <w:bCs/>
                <w:sz w:val="20"/>
                <w:szCs w:val="20"/>
              </w:rPr>
            </w:pPr>
            <w:r w:rsidRPr="000D44A1">
              <w:rPr>
                <w:rFonts w:ascii="Arial" w:hAnsi="Arial" w:cs="Arial"/>
                <w:b/>
                <w:bCs/>
                <w:sz w:val="20"/>
                <w:szCs w:val="20"/>
              </w:rPr>
              <w:t>NP</w:t>
            </w:r>
          </w:p>
        </w:tc>
      </w:tr>
      <w:tr w:rsidR="00A1108A" w:rsidRPr="000D44A1" w:rsidTr="00A1108A">
        <w:trPr>
          <w:cantSplit/>
          <w:trHeight w:val="287"/>
        </w:trPr>
        <w:tc>
          <w:tcPr>
            <w:tcW w:w="680" w:type="dxa"/>
            <w:tcBorders>
              <w:top w:val="single" w:sz="12" w:space="0" w:color="auto"/>
              <w:left w:val="single" w:sz="12" w:space="0" w:color="auto"/>
              <w:bottom w:val="single" w:sz="12" w:space="0" w:color="auto"/>
              <w:right w:val="single" w:sz="12" w:space="0" w:color="auto"/>
            </w:tcBorders>
          </w:tcPr>
          <w:p w:rsidR="00A1108A" w:rsidRPr="000D44A1" w:rsidRDefault="00A1108A" w:rsidP="00A1108A">
            <w:pPr>
              <w:spacing w:after="0" w:line="240" w:lineRule="auto"/>
              <w:jc w:val="center"/>
              <w:rPr>
                <w:rFonts w:ascii="Arial" w:hAnsi="Arial" w:cs="Arial"/>
                <w:sz w:val="20"/>
                <w:szCs w:val="20"/>
              </w:rPr>
            </w:pPr>
          </w:p>
        </w:tc>
        <w:tc>
          <w:tcPr>
            <w:tcW w:w="680" w:type="dxa"/>
            <w:tcBorders>
              <w:top w:val="single" w:sz="12" w:space="0" w:color="auto"/>
              <w:left w:val="single" w:sz="12" w:space="0" w:color="auto"/>
              <w:bottom w:val="single" w:sz="12" w:space="0" w:color="auto"/>
              <w:right w:val="single" w:sz="12" w:space="0" w:color="auto"/>
            </w:tcBorders>
          </w:tcPr>
          <w:p w:rsidR="00A1108A" w:rsidRPr="000D44A1" w:rsidRDefault="00A1108A" w:rsidP="00A1108A">
            <w:pPr>
              <w:spacing w:after="0" w:line="240" w:lineRule="auto"/>
              <w:jc w:val="center"/>
              <w:rPr>
                <w:rFonts w:ascii="Arial" w:hAnsi="Arial" w:cs="Arial"/>
                <w:sz w:val="20"/>
                <w:szCs w:val="20"/>
              </w:rPr>
            </w:pPr>
          </w:p>
        </w:tc>
        <w:tc>
          <w:tcPr>
            <w:tcW w:w="680" w:type="dxa"/>
            <w:tcBorders>
              <w:top w:val="single" w:sz="12" w:space="0" w:color="auto"/>
              <w:left w:val="single" w:sz="12" w:space="0" w:color="auto"/>
              <w:bottom w:val="single" w:sz="12" w:space="0" w:color="auto"/>
              <w:right w:val="single" w:sz="12" w:space="0" w:color="auto"/>
            </w:tcBorders>
          </w:tcPr>
          <w:p w:rsidR="00A1108A" w:rsidRPr="000D44A1" w:rsidRDefault="00A1108A" w:rsidP="00A1108A">
            <w:pPr>
              <w:spacing w:after="0" w:line="240" w:lineRule="auto"/>
              <w:jc w:val="center"/>
              <w:rPr>
                <w:rFonts w:ascii="Arial" w:hAnsi="Arial" w:cs="Arial"/>
                <w:sz w:val="20"/>
                <w:szCs w:val="20"/>
              </w:rPr>
            </w:pPr>
          </w:p>
        </w:tc>
        <w:tc>
          <w:tcPr>
            <w:tcW w:w="680" w:type="dxa"/>
            <w:tcBorders>
              <w:top w:val="single" w:sz="12" w:space="0" w:color="auto"/>
              <w:left w:val="single" w:sz="12" w:space="0" w:color="auto"/>
              <w:bottom w:val="single" w:sz="12" w:space="0" w:color="auto"/>
              <w:right w:val="single" w:sz="12" w:space="0" w:color="auto"/>
            </w:tcBorders>
          </w:tcPr>
          <w:p w:rsidR="00A1108A" w:rsidRPr="000D44A1" w:rsidRDefault="00A1108A" w:rsidP="00A1108A">
            <w:pPr>
              <w:spacing w:after="0" w:line="240" w:lineRule="auto"/>
              <w:ind w:left="15"/>
              <w:jc w:val="center"/>
              <w:rPr>
                <w:rFonts w:ascii="Arial" w:hAnsi="Arial" w:cs="Arial"/>
                <w:sz w:val="20"/>
                <w:szCs w:val="20"/>
              </w:rPr>
            </w:pPr>
          </w:p>
        </w:tc>
        <w:tc>
          <w:tcPr>
            <w:tcW w:w="756" w:type="dxa"/>
            <w:tcBorders>
              <w:top w:val="single" w:sz="12" w:space="0" w:color="auto"/>
              <w:left w:val="single" w:sz="12" w:space="0" w:color="auto"/>
              <w:bottom w:val="single" w:sz="12" w:space="0" w:color="auto"/>
              <w:right w:val="single" w:sz="12" w:space="0" w:color="auto"/>
            </w:tcBorders>
          </w:tcPr>
          <w:p w:rsidR="00A1108A" w:rsidRPr="000D44A1" w:rsidRDefault="009463F8" w:rsidP="00A1108A">
            <w:pPr>
              <w:spacing w:after="0" w:line="240" w:lineRule="auto"/>
              <w:ind w:left="15"/>
              <w:jc w:val="center"/>
              <w:rPr>
                <w:rFonts w:ascii="Arial" w:hAnsi="Arial" w:cs="Arial"/>
                <w:sz w:val="20"/>
                <w:szCs w:val="20"/>
              </w:rPr>
            </w:pPr>
            <w:r w:rsidRPr="000D44A1">
              <w:rPr>
                <w:rFonts w:ascii="Arial" w:hAnsi="Arial" w:cs="Arial"/>
                <w:sz w:val="20"/>
                <w:szCs w:val="20"/>
              </w:rPr>
              <w:t>X</w:t>
            </w:r>
          </w:p>
        </w:tc>
      </w:tr>
    </w:tbl>
    <w:p w:rsidR="00055C2A" w:rsidRPr="000D44A1" w:rsidRDefault="00055C2A" w:rsidP="00055C2A">
      <w:pPr>
        <w:spacing w:after="120" w:line="240" w:lineRule="auto"/>
        <w:rPr>
          <w:rFonts w:ascii="Arial" w:hAnsi="Arial" w:cs="Arial"/>
          <w:sz w:val="20"/>
          <w:szCs w:val="20"/>
        </w:rPr>
      </w:pPr>
    </w:p>
    <w:p w:rsidR="00055C2A" w:rsidRPr="000D44A1" w:rsidRDefault="00055C2A" w:rsidP="00055C2A">
      <w:pPr>
        <w:spacing w:after="0" w:line="240" w:lineRule="auto"/>
        <w:jc w:val="center"/>
        <w:rPr>
          <w:rFonts w:ascii="Arial" w:hAnsi="Arial" w:cs="Arial"/>
          <w:b/>
          <w:sz w:val="20"/>
          <w:szCs w:val="20"/>
        </w:rPr>
      </w:pPr>
    </w:p>
    <w:p w:rsidR="00055C2A" w:rsidRPr="000D44A1" w:rsidRDefault="00055C2A" w:rsidP="00055C2A">
      <w:pPr>
        <w:spacing w:after="0" w:line="240" w:lineRule="auto"/>
        <w:jc w:val="center"/>
        <w:rPr>
          <w:rFonts w:ascii="Arial" w:hAnsi="Arial" w:cs="Arial"/>
          <w:b/>
          <w:sz w:val="20"/>
          <w:szCs w:val="20"/>
        </w:rPr>
      </w:pPr>
    </w:p>
    <w:p w:rsidR="00055C2A" w:rsidRPr="000C0C45" w:rsidRDefault="00A17994" w:rsidP="00055C2A">
      <w:pPr>
        <w:spacing w:after="0" w:line="240" w:lineRule="auto"/>
        <w:jc w:val="center"/>
        <w:rPr>
          <w:rFonts w:ascii="Arial" w:hAnsi="Arial" w:cs="Arial"/>
          <w:b/>
          <w:sz w:val="18"/>
          <w:szCs w:val="20"/>
        </w:rPr>
      </w:pPr>
      <w:r>
        <w:rPr>
          <w:rFonts w:ascii="Arial" w:hAnsi="Arial" w:cs="Arial"/>
          <w:b/>
          <w:sz w:val="20"/>
          <w:szCs w:val="20"/>
        </w:rPr>
        <w:t>1</w:t>
      </w:r>
      <w:r w:rsidRPr="00A17994">
        <w:rPr>
          <w:rFonts w:ascii="Arial" w:hAnsi="Arial" w:cs="Arial"/>
          <w:b/>
          <w:sz w:val="20"/>
          <w:szCs w:val="20"/>
          <w:vertAlign w:val="superscript"/>
        </w:rPr>
        <w:t>er</w:t>
      </w:r>
      <w:r>
        <w:rPr>
          <w:rFonts w:ascii="Arial" w:hAnsi="Arial" w:cs="Arial"/>
          <w:b/>
          <w:sz w:val="20"/>
          <w:szCs w:val="20"/>
          <w:vertAlign w:val="superscript"/>
        </w:rPr>
        <w:t xml:space="preserve"> </w:t>
      </w:r>
      <w:r w:rsidR="000C0C45" w:rsidRPr="000C0C45">
        <w:rPr>
          <w:rFonts w:ascii="Arial" w:hAnsi="Arial" w:cs="Arial"/>
          <w:b/>
          <w:sz w:val="20"/>
          <w:szCs w:val="20"/>
        </w:rPr>
        <w:t>MARCHE SUBSEQUENT DE FOURNITURES A BONS DE COMMANDES N°202</w:t>
      </w:r>
      <w:r>
        <w:rPr>
          <w:rFonts w:ascii="Arial" w:hAnsi="Arial" w:cs="Arial"/>
          <w:b/>
          <w:sz w:val="20"/>
          <w:szCs w:val="20"/>
        </w:rPr>
        <w:t>5</w:t>
      </w:r>
      <w:r w:rsidR="000C0C45" w:rsidRPr="000C0C45">
        <w:rPr>
          <w:rFonts w:ascii="Arial" w:hAnsi="Arial" w:cs="Arial"/>
          <w:b/>
          <w:sz w:val="20"/>
          <w:szCs w:val="20"/>
        </w:rPr>
        <w:t>-ESID-TLN-</w:t>
      </w:r>
      <w:r>
        <w:rPr>
          <w:rFonts w:ascii="Arial" w:hAnsi="Arial" w:cs="Arial"/>
          <w:b/>
          <w:sz w:val="20"/>
          <w:szCs w:val="20"/>
        </w:rPr>
        <w:t>0108</w:t>
      </w:r>
      <w:r w:rsidR="000C0C45" w:rsidRPr="000C0C45">
        <w:rPr>
          <w:rFonts w:ascii="Arial" w:hAnsi="Arial" w:cs="Arial"/>
          <w:b/>
          <w:sz w:val="20"/>
          <w:szCs w:val="20"/>
        </w:rPr>
        <w:t xml:space="preserve"> A L’ACCORD CADRE N°</w:t>
      </w:r>
      <w:r>
        <w:rPr>
          <w:rFonts w:ascii="Arial" w:hAnsi="Arial" w:cs="Arial"/>
          <w:b/>
          <w:sz w:val="20"/>
          <w:szCs w:val="20"/>
        </w:rPr>
        <w:t>2025</w:t>
      </w:r>
      <w:r w:rsidR="000C0C45" w:rsidRPr="000C0C45">
        <w:rPr>
          <w:rFonts w:ascii="Arial" w:hAnsi="Arial" w:cs="Arial"/>
          <w:b/>
          <w:sz w:val="20"/>
          <w:szCs w:val="20"/>
        </w:rPr>
        <w:t>-ESID-TLN-</w:t>
      </w:r>
      <w:r>
        <w:rPr>
          <w:rFonts w:ascii="Arial" w:hAnsi="Arial" w:cs="Arial"/>
          <w:b/>
          <w:sz w:val="20"/>
          <w:szCs w:val="20"/>
        </w:rPr>
        <w:t>0105</w:t>
      </w:r>
    </w:p>
    <w:p w:rsidR="00055C2A" w:rsidRPr="000D44A1" w:rsidRDefault="00055C2A" w:rsidP="00055C2A">
      <w:pPr>
        <w:spacing w:after="0" w:line="240" w:lineRule="auto"/>
        <w:jc w:val="center"/>
        <w:rPr>
          <w:rFonts w:ascii="Arial" w:hAnsi="Arial" w:cs="Arial"/>
          <w:b/>
          <w:sz w:val="20"/>
          <w:szCs w:val="20"/>
        </w:rPr>
      </w:pPr>
    </w:p>
    <w:tbl>
      <w:tblPr>
        <w:tblpPr w:leftFromText="141" w:rightFromText="141" w:vertAnchor="text" w:horzAnchor="margin"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C23396" w:rsidRPr="000D44A1" w:rsidTr="00C23396">
        <w:trPr>
          <w:cantSplit/>
          <w:trHeight w:val="416"/>
        </w:trPr>
        <w:tc>
          <w:tcPr>
            <w:tcW w:w="9854" w:type="dxa"/>
            <w:shd w:val="clear" w:color="auto" w:fill="auto"/>
            <w:vAlign w:val="center"/>
          </w:tcPr>
          <w:p w:rsidR="00C23396" w:rsidRPr="000D44A1" w:rsidRDefault="00C23396" w:rsidP="00C23396">
            <w:pPr>
              <w:spacing w:before="120" w:after="120" w:line="240" w:lineRule="auto"/>
              <w:jc w:val="center"/>
              <w:rPr>
                <w:rFonts w:ascii="Arial" w:hAnsi="Arial" w:cs="Arial"/>
                <w:b/>
                <w:bCs/>
                <w:caps/>
                <w:sz w:val="20"/>
                <w:szCs w:val="20"/>
              </w:rPr>
            </w:pPr>
            <w:r w:rsidRPr="000D44A1">
              <w:rPr>
                <w:rFonts w:ascii="Arial" w:hAnsi="Arial" w:cs="Arial"/>
                <w:b/>
                <w:bCs/>
                <w:caps/>
                <w:sz w:val="20"/>
                <w:szCs w:val="20"/>
              </w:rPr>
              <w:t>CAHIER DES CLAUSES PARTICULIERES SPECIFIQUES (CCPS)</w:t>
            </w:r>
          </w:p>
        </w:tc>
      </w:tr>
      <w:tr w:rsidR="00C23396" w:rsidRPr="000D44A1" w:rsidTr="00C23396">
        <w:trPr>
          <w:cantSplit/>
          <w:trHeight w:hRule="exact" w:val="1944"/>
        </w:trPr>
        <w:tc>
          <w:tcPr>
            <w:tcW w:w="9854" w:type="dxa"/>
            <w:shd w:val="clear" w:color="auto" w:fill="auto"/>
            <w:vAlign w:val="center"/>
          </w:tcPr>
          <w:p w:rsidR="00C23396" w:rsidRPr="002E1F7A" w:rsidRDefault="00C23396" w:rsidP="00C23396">
            <w:pPr>
              <w:spacing w:before="120" w:after="120" w:line="240" w:lineRule="auto"/>
              <w:jc w:val="center"/>
              <w:rPr>
                <w:rFonts w:ascii="Arial" w:hAnsi="Arial" w:cs="Arial"/>
                <w:b/>
                <w:bCs/>
                <w:caps/>
                <w:sz w:val="20"/>
                <w:szCs w:val="20"/>
              </w:rPr>
            </w:pPr>
            <w:r w:rsidRPr="002E1F7A">
              <w:rPr>
                <w:rFonts w:ascii="Arial" w:hAnsi="Arial" w:cs="Arial"/>
                <w:b/>
                <w:bCs/>
                <w:caps/>
                <w:sz w:val="20"/>
                <w:szCs w:val="20"/>
              </w:rPr>
              <w:t>BASE DE DEFENSE DE TOULON</w:t>
            </w:r>
          </w:p>
          <w:p w:rsidR="00C23396" w:rsidRDefault="000C0C45" w:rsidP="00C23396">
            <w:pPr>
              <w:spacing w:after="0" w:line="240" w:lineRule="auto"/>
              <w:jc w:val="center"/>
              <w:rPr>
                <w:rFonts w:ascii="Arial" w:hAnsi="Arial" w:cs="Arial"/>
                <w:b/>
                <w:bCs/>
                <w:caps/>
                <w:sz w:val="20"/>
                <w:szCs w:val="20"/>
              </w:rPr>
            </w:pPr>
            <w:r w:rsidRPr="00BC5934">
              <w:rPr>
                <w:rFonts w:ascii="Arial" w:hAnsi="Arial" w:cs="Arial"/>
                <w:b/>
                <w:bCs/>
                <w:caps/>
                <w:sz w:val="20"/>
                <w:szCs w:val="20"/>
              </w:rPr>
              <w:t xml:space="preserve">fourniture de matériels de climatisation et froid industriel </w:t>
            </w:r>
          </w:p>
          <w:p w:rsidR="00C23396" w:rsidRDefault="000C0C45" w:rsidP="00C23396">
            <w:pPr>
              <w:spacing w:after="0" w:line="240" w:lineRule="auto"/>
              <w:jc w:val="center"/>
              <w:rPr>
                <w:rFonts w:ascii="Arial" w:hAnsi="Arial" w:cs="Arial"/>
                <w:b/>
                <w:bCs/>
                <w:caps/>
                <w:sz w:val="20"/>
                <w:szCs w:val="20"/>
              </w:rPr>
            </w:pPr>
            <w:r w:rsidRPr="00BC5934">
              <w:rPr>
                <w:rFonts w:ascii="Arial" w:hAnsi="Arial" w:cs="Arial"/>
                <w:b/>
                <w:bCs/>
                <w:caps/>
                <w:sz w:val="20"/>
                <w:szCs w:val="20"/>
              </w:rPr>
              <w:t>et accessoires de climatisation et froid industriel</w:t>
            </w:r>
          </w:p>
          <w:p w:rsidR="00C23396" w:rsidRPr="000D44A1" w:rsidRDefault="00C23396" w:rsidP="00C23396">
            <w:pPr>
              <w:spacing w:after="0" w:line="240" w:lineRule="auto"/>
              <w:jc w:val="center"/>
              <w:rPr>
                <w:rFonts w:ascii="Arial" w:hAnsi="Arial" w:cs="Arial"/>
                <w:sz w:val="20"/>
                <w:szCs w:val="20"/>
              </w:rPr>
            </w:pPr>
          </w:p>
        </w:tc>
      </w:tr>
    </w:tbl>
    <w:p w:rsidR="00055C2A" w:rsidRPr="000D44A1" w:rsidRDefault="00055C2A" w:rsidP="00055C2A">
      <w:pPr>
        <w:spacing w:after="0" w:line="240" w:lineRule="auto"/>
        <w:jc w:val="center"/>
        <w:rPr>
          <w:rFonts w:ascii="Arial" w:hAnsi="Arial" w:cs="Arial"/>
          <w:b/>
          <w:sz w:val="20"/>
          <w:szCs w:val="20"/>
        </w:rPr>
      </w:pPr>
    </w:p>
    <w:p w:rsidR="00055C2A" w:rsidRPr="000D44A1" w:rsidRDefault="00055C2A" w:rsidP="00055C2A">
      <w:pPr>
        <w:spacing w:after="0" w:line="240" w:lineRule="auto"/>
        <w:jc w:val="center"/>
        <w:rPr>
          <w:rFonts w:ascii="Arial" w:hAnsi="Arial" w:cs="Arial"/>
          <w:b/>
          <w:sz w:val="20"/>
          <w:szCs w:val="20"/>
        </w:rPr>
      </w:pPr>
    </w:p>
    <w:p w:rsidR="00055C2A" w:rsidRPr="000D44A1" w:rsidRDefault="00055C2A" w:rsidP="00055C2A">
      <w:pPr>
        <w:spacing w:after="0" w:line="240" w:lineRule="auto"/>
        <w:jc w:val="center"/>
        <w:rPr>
          <w:rFonts w:ascii="Arial" w:hAnsi="Arial" w:cs="Arial"/>
          <w:b/>
          <w:sz w:val="20"/>
          <w:szCs w:val="20"/>
        </w:rPr>
      </w:pPr>
    </w:p>
    <w:p w:rsidR="00055C2A" w:rsidRPr="000D44A1" w:rsidRDefault="00055C2A" w:rsidP="00055C2A">
      <w:pPr>
        <w:spacing w:after="0" w:line="240" w:lineRule="auto"/>
        <w:jc w:val="center"/>
        <w:rPr>
          <w:rFonts w:ascii="Arial" w:hAnsi="Arial" w:cs="Arial"/>
          <w:b/>
          <w:sz w:val="20"/>
          <w:szCs w:val="20"/>
        </w:rPr>
      </w:pPr>
    </w:p>
    <w:p w:rsidR="00055C2A" w:rsidRPr="000D44A1" w:rsidRDefault="00055C2A" w:rsidP="00055C2A">
      <w:pPr>
        <w:spacing w:after="0" w:line="240" w:lineRule="auto"/>
        <w:jc w:val="center"/>
        <w:rPr>
          <w:rFonts w:ascii="Arial" w:hAnsi="Arial" w:cs="Arial"/>
          <w:b/>
          <w:color w:val="FF0000"/>
          <w:sz w:val="20"/>
          <w:szCs w:val="20"/>
        </w:rPr>
      </w:pPr>
    </w:p>
    <w:p w:rsidR="00055C2A" w:rsidRPr="000D44A1" w:rsidRDefault="00055C2A" w:rsidP="00055C2A">
      <w:pPr>
        <w:spacing w:after="0" w:line="240" w:lineRule="auto"/>
        <w:jc w:val="center"/>
        <w:rPr>
          <w:rFonts w:ascii="Arial" w:hAnsi="Arial" w:cs="Arial"/>
          <w:b/>
          <w:sz w:val="20"/>
          <w:szCs w:val="20"/>
        </w:rPr>
      </w:pPr>
    </w:p>
    <w:p w:rsidR="00055C2A" w:rsidRPr="000D44A1" w:rsidRDefault="00055C2A" w:rsidP="00055C2A">
      <w:pPr>
        <w:spacing w:after="0" w:line="240" w:lineRule="auto"/>
        <w:jc w:val="center"/>
        <w:rPr>
          <w:rFonts w:ascii="Arial" w:hAnsi="Arial" w:cs="Arial"/>
          <w:b/>
          <w:sz w:val="20"/>
          <w:szCs w:val="20"/>
        </w:rPr>
      </w:pPr>
    </w:p>
    <w:p w:rsidR="00055C2A" w:rsidRPr="000D44A1" w:rsidRDefault="00055C2A" w:rsidP="00055C2A">
      <w:pPr>
        <w:spacing w:after="0" w:line="240" w:lineRule="auto"/>
        <w:jc w:val="center"/>
        <w:rPr>
          <w:rFonts w:ascii="Arial" w:hAnsi="Arial" w:cs="Arial"/>
          <w:b/>
          <w:sz w:val="20"/>
          <w:szCs w:val="20"/>
        </w:rPr>
      </w:pPr>
    </w:p>
    <w:p w:rsidR="00055C2A" w:rsidRPr="000D44A1" w:rsidRDefault="00055C2A" w:rsidP="00055C2A">
      <w:pPr>
        <w:spacing w:after="0" w:line="240" w:lineRule="auto"/>
        <w:jc w:val="center"/>
        <w:rPr>
          <w:rFonts w:ascii="Arial" w:hAnsi="Arial" w:cs="Arial"/>
          <w:b/>
          <w:sz w:val="20"/>
          <w:szCs w:val="20"/>
        </w:rPr>
      </w:pPr>
      <w:r w:rsidRPr="000D44A1">
        <w:rPr>
          <w:rFonts w:ascii="Arial" w:hAnsi="Arial" w:cs="Arial"/>
          <w:b/>
          <w:sz w:val="20"/>
          <w:szCs w:val="20"/>
        </w:rPr>
        <w:t xml:space="preserve">Référence du </w:t>
      </w:r>
      <w:r w:rsidR="009463F8" w:rsidRPr="000D44A1">
        <w:rPr>
          <w:rFonts w:ascii="Arial" w:hAnsi="Arial" w:cs="Arial"/>
          <w:b/>
          <w:sz w:val="20"/>
          <w:szCs w:val="20"/>
        </w:rPr>
        <w:t xml:space="preserve">marché subséquent </w:t>
      </w:r>
    </w:p>
    <w:tbl>
      <w:tblPr>
        <w:tblpPr w:leftFromText="141" w:rightFromText="141" w:vertAnchor="text" w:horzAnchor="page" w:tblpX="2004"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20"/>
        <w:gridCol w:w="2105"/>
      </w:tblGrid>
      <w:tr w:rsidR="00055C2A" w:rsidRPr="000D44A1" w:rsidTr="00E745D7">
        <w:tc>
          <w:tcPr>
            <w:tcW w:w="1980" w:type="dxa"/>
            <w:tcBorders>
              <w:bottom w:val="single" w:sz="4" w:space="0" w:color="auto"/>
            </w:tcBorders>
            <w:shd w:val="clear" w:color="auto" w:fill="auto"/>
            <w:vAlign w:val="center"/>
          </w:tcPr>
          <w:p w:rsidR="00055C2A" w:rsidRPr="000D44A1" w:rsidRDefault="00055C2A" w:rsidP="00055C2A">
            <w:pPr>
              <w:spacing w:after="0" w:line="240" w:lineRule="auto"/>
              <w:jc w:val="center"/>
              <w:rPr>
                <w:rFonts w:ascii="Arial" w:hAnsi="Arial" w:cs="Arial"/>
                <w:b/>
                <w:i/>
                <w:sz w:val="20"/>
                <w:szCs w:val="20"/>
              </w:rPr>
            </w:pPr>
            <w:r w:rsidRPr="000D44A1">
              <w:rPr>
                <w:rFonts w:ascii="Arial" w:hAnsi="Arial" w:cs="Arial"/>
                <w:b/>
                <w:i/>
                <w:sz w:val="20"/>
                <w:szCs w:val="20"/>
              </w:rPr>
              <w:t>année</w:t>
            </w:r>
          </w:p>
        </w:tc>
        <w:tc>
          <w:tcPr>
            <w:tcW w:w="3420" w:type="dxa"/>
            <w:tcBorders>
              <w:bottom w:val="single" w:sz="4" w:space="0" w:color="auto"/>
            </w:tcBorders>
          </w:tcPr>
          <w:p w:rsidR="00055C2A" w:rsidRPr="000D44A1" w:rsidRDefault="00055C2A" w:rsidP="00055C2A">
            <w:pPr>
              <w:spacing w:after="0" w:line="240" w:lineRule="auto"/>
              <w:jc w:val="center"/>
              <w:rPr>
                <w:rFonts w:ascii="Arial" w:hAnsi="Arial" w:cs="Arial"/>
                <w:b/>
                <w:i/>
                <w:sz w:val="20"/>
                <w:szCs w:val="20"/>
              </w:rPr>
            </w:pPr>
            <w:r w:rsidRPr="000D44A1">
              <w:rPr>
                <w:rFonts w:ascii="Arial" w:hAnsi="Arial" w:cs="Arial"/>
                <w:b/>
                <w:i/>
                <w:sz w:val="20"/>
                <w:szCs w:val="20"/>
              </w:rPr>
              <w:t>établissement émetteur</w:t>
            </w:r>
          </w:p>
        </w:tc>
        <w:tc>
          <w:tcPr>
            <w:tcW w:w="2105" w:type="dxa"/>
            <w:tcBorders>
              <w:bottom w:val="single" w:sz="4" w:space="0" w:color="auto"/>
            </w:tcBorders>
            <w:shd w:val="clear" w:color="auto" w:fill="auto"/>
            <w:vAlign w:val="center"/>
          </w:tcPr>
          <w:p w:rsidR="00055C2A" w:rsidRPr="000D44A1" w:rsidRDefault="00055C2A" w:rsidP="00055C2A">
            <w:pPr>
              <w:spacing w:after="0" w:line="240" w:lineRule="auto"/>
              <w:jc w:val="center"/>
              <w:rPr>
                <w:rFonts w:ascii="Arial" w:hAnsi="Arial" w:cs="Arial"/>
                <w:b/>
                <w:i/>
                <w:sz w:val="20"/>
                <w:szCs w:val="20"/>
              </w:rPr>
            </w:pPr>
            <w:r w:rsidRPr="000D44A1">
              <w:rPr>
                <w:rFonts w:ascii="Arial" w:hAnsi="Arial" w:cs="Arial"/>
                <w:b/>
                <w:i/>
                <w:sz w:val="20"/>
                <w:szCs w:val="20"/>
              </w:rPr>
              <w:t>numéro</w:t>
            </w:r>
          </w:p>
        </w:tc>
      </w:tr>
      <w:tr w:rsidR="00055C2A" w:rsidRPr="000D44A1" w:rsidTr="00E745D7">
        <w:tc>
          <w:tcPr>
            <w:tcW w:w="1980" w:type="dxa"/>
            <w:shd w:val="clear" w:color="auto" w:fill="auto"/>
            <w:vAlign w:val="center"/>
          </w:tcPr>
          <w:p w:rsidR="00055C2A" w:rsidRPr="000D44A1" w:rsidRDefault="009463F8" w:rsidP="00A17994">
            <w:pPr>
              <w:spacing w:before="60" w:after="60" w:line="240" w:lineRule="auto"/>
              <w:jc w:val="center"/>
              <w:rPr>
                <w:rFonts w:ascii="Arial" w:hAnsi="Arial" w:cs="Arial"/>
                <w:sz w:val="20"/>
                <w:szCs w:val="20"/>
              </w:rPr>
            </w:pPr>
            <w:r w:rsidRPr="000D44A1">
              <w:rPr>
                <w:rFonts w:ascii="Arial" w:hAnsi="Arial" w:cs="Arial"/>
                <w:sz w:val="20"/>
                <w:szCs w:val="20"/>
              </w:rPr>
              <w:t>202</w:t>
            </w:r>
            <w:r w:rsidR="00A17994">
              <w:rPr>
                <w:rFonts w:ascii="Arial" w:hAnsi="Arial" w:cs="Arial"/>
                <w:sz w:val="20"/>
                <w:szCs w:val="20"/>
              </w:rPr>
              <w:t>5</w:t>
            </w:r>
          </w:p>
        </w:tc>
        <w:tc>
          <w:tcPr>
            <w:tcW w:w="3420" w:type="dxa"/>
          </w:tcPr>
          <w:p w:rsidR="00055C2A" w:rsidRPr="000D44A1" w:rsidRDefault="00055C2A" w:rsidP="00A17994">
            <w:pPr>
              <w:spacing w:before="60" w:after="60" w:line="240" w:lineRule="auto"/>
              <w:jc w:val="center"/>
              <w:rPr>
                <w:rFonts w:ascii="Arial" w:hAnsi="Arial" w:cs="Arial"/>
                <w:sz w:val="20"/>
                <w:szCs w:val="20"/>
              </w:rPr>
            </w:pPr>
            <w:r w:rsidRPr="000D44A1">
              <w:rPr>
                <w:rFonts w:ascii="Arial" w:hAnsi="Arial" w:cs="Arial"/>
                <w:sz w:val="20"/>
                <w:szCs w:val="20"/>
              </w:rPr>
              <w:t xml:space="preserve">- </w:t>
            </w:r>
            <w:r w:rsidR="00A17994">
              <w:rPr>
                <w:rFonts w:ascii="Arial" w:hAnsi="Arial" w:cs="Arial"/>
                <w:sz w:val="20"/>
                <w:szCs w:val="20"/>
              </w:rPr>
              <w:t>SID MED</w:t>
            </w:r>
            <w:r w:rsidRPr="000D44A1">
              <w:rPr>
                <w:rFonts w:ascii="Arial" w:hAnsi="Arial" w:cs="Arial"/>
                <w:sz w:val="20"/>
                <w:szCs w:val="20"/>
              </w:rPr>
              <w:t xml:space="preserve"> -</w:t>
            </w:r>
          </w:p>
        </w:tc>
        <w:tc>
          <w:tcPr>
            <w:tcW w:w="2105" w:type="dxa"/>
            <w:shd w:val="clear" w:color="auto" w:fill="auto"/>
            <w:vAlign w:val="center"/>
          </w:tcPr>
          <w:p w:rsidR="00055C2A" w:rsidRPr="000D44A1" w:rsidRDefault="00A17994" w:rsidP="00055C2A">
            <w:pPr>
              <w:spacing w:before="60" w:after="60" w:line="240" w:lineRule="auto"/>
              <w:jc w:val="center"/>
              <w:rPr>
                <w:rFonts w:ascii="Arial" w:hAnsi="Arial" w:cs="Arial"/>
                <w:sz w:val="20"/>
                <w:szCs w:val="20"/>
              </w:rPr>
            </w:pPr>
            <w:r>
              <w:rPr>
                <w:rFonts w:ascii="Arial" w:hAnsi="Arial" w:cs="Arial"/>
                <w:sz w:val="20"/>
                <w:szCs w:val="20"/>
              </w:rPr>
              <w:t>0108</w:t>
            </w:r>
          </w:p>
        </w:tc>
      </w:tr>
    </w:tbl>
    <w:p w:rsidR="00055C2A" w:rsidRPr="000D44A1" w:rsidRDefault="00055C2A" w:rsidP="00055C2A">
      <w:pPr>
        <w:spacing w:after="0" w:line="240" w:lineRule="auto"/>
        <w:jc w:val="center"/>
        <w:rPr>
          <w:rFonts w:ascii="Arial" w:hAnsi="Arial" w:cs="Arial"/>
          <w:b/>
          <w:sz w:val="20"/>
          <w:szCs w:val="20"/>
        </w:rPr>
      </w:pPr>
    </w:p>
    <w:p w:rsidR="000863F2" w:rsidRPr="000D44A1" w:rsidRDefault="000863F2" w:rsidP="00055C2A">
      <w:pPr>
        <w:spacing w:after="0" w:line="240" w:lineRule="auto"/>
        <w:jc w:val="center"/>
        <w:rPr>
          <w:rFonts w:ascii="Arial" w:hAnsi="Arial" w:cs="Arial"/>
          <w:b/>
          <w:sz w:val="20"/>
          <w:szCs w:val="20"/>
        </w:rPr>
      </w:pPr>
    </w:p>
    <w:p w:rsidR="000863F2" w:rsidRPr="000D44A1" w:rsidRDefault="000863F2" w:rsidP="00055C2A">
      <w:pPr>
        <w:spacing w:after="0" w:line="240" w:lineRule="auto"/>
        <w:jc w:val="center"/>
        <w:rPr>
          <w:rFonts w:ascii="Arial" w:hAnsi="Arial" w:cs="Arial"/>
          <w:b/>
          <w:sz w:val="20"/>
          <w:szCs w:val="20"/>
        </w:rPr>
      </w:pPr>
    </w:p>
    <w:p w:rsidR="000863F2" w:rsidRPr="000D44A1" w:rsidRDefault="000863F2" w:rsidP="00055C2A">
      <w:pPr>
        <w:spacing w:after="0" w:line="240" w:lineRule="auto"/>
        <w:jc w:val="center"/>
        <w:rPr>
          <w:rFonts w:ascii="Arial" w:hAnsi="Arial" w:cs="Arial"/>
          <w:b/>
          <w:sz w:val="20"/>
          <w:szCs w:val="20"/>
        </w:rPr>
      </w:pPr>
    </w:p>
    <w:p w:rsidR="000863F2" w:rsidRPr="000D44A1" w:rsidRDefault="000863F2" w:rsidP="00055C2A">
      <w:pPr>
        <w:spacing w:after="0" w:line="240" w:lineRule="auto"/>
        <w:jc w:val="center"/>
        <w:rPr>
          <w:rFonts w:ascii="Arial" w:hAnsi="Arial" w:cs="Arial"/>
          <w:b/>
          <w:sz w:val="20"/>
          <w:szCs w:val="20"/>
        </w:rPr>
      </w:pPr>
    </w:p>
    <w:p w:rsidR="000863F2" w:rsidRPr="000D44A1" w:rsidRDefault="000863F2" w:rsidP="00055C2A">
      <w:pPr>
        <w:spacing w:after="0" w:line="240" w:lineRule="auto"/>
        <w:jc w:val="center"/>
        <w:rPr>
          <w:rFonts w:ascii="Arial" w:hAnsi="Arial" w:cs="Arial"/>
          <w:b/>
          <w:sz w:val="20"/>
          <w:szCs w:val="20"/>
        </w:rPr>
      </w:pPr>
    </w:p>
    <w:p w:rsidR="000863F2" w:rsidRPr="000D44A1" w:rsidRDefault="000863F2" w:rsidP="00055C2A">
      <w:pPr>
        <w:spacing w:after="0" w:line="240" w:lineRule="auto"/>
        <w:jc w:val="center"/>
        <w:rPr>
          <w:rFonts w:ascii="Arial" w:hAnsi="Arial" w:cs="Arial"/>
          <w:b/>
          <w:sz w:val="20"/>
          <w:szCs w:val="20"/>
        </w:rPr>
      </w:pPr>
    </w:p>
    <w:p w:rsidR="000863F2" w:rsidRPr="000D44A1" w:rsidRDefault="000863F2" w:rsidP="00055C2A">
      <w:pPr>
        <w:spacing w:after="0" w:line="240" w:lineRule="auto"/>
        <w:jc w:val="center"/>
        <w:rPr>
          <w:rFonts w:ascii="Arial" w:hAnsi="Arial" w:cs="Arial"/>
          <w:b/>
          <w:sz w:val="20"/>
          <w:szCs w:val="20"/>
        </w:rPr>
      </w:pPr>
    </w:p>
    <w:p w:rsidR="00055C2A" w:rsidRPr="000D44A1" w:rsidRDefault="000863F2" w:rsidP="006970A0">
      <w:pPr>
        <w:spacing w:after="0" w:line="240" w:lineRule="auto"/>
        <w:rPr>
          <w:rFonts w:ascii="Arial" w:hAnsi="Arial" w:cs="Arial"/>
          <w:b/>
          <w:sz w:val="20"/>
          <w:szCs w:val="20"/>
        </w:rPr>
      </w:pPr>
      <w:r w:rsidRPr="000D44A1">
        <w:rPr>
          <w:rFonts w:ascii="Arial" w:hAnsi="Arial" w:cs="Arial"/>
          <w:b/>
          <w:sz w:val="20"/>
          <w:szCs w:val="20"/>
        </w:rPr>
        <w:br w:type="page"/>
      </w:r>
    </w:p>
    <w:p w:rsidR="00055C2A" w:rsidRPr="000D44A1" w:rsidRDefault="00055C2A" w:rsidP="00C03DBC">
      <w:pPr>
        <w:shd w:val="clear" w:color="auto" w:fill="FFFFFF"/>
        <w:spacing w:after="0" w:line="240" w:lineRule="auto"/>
        <w:jc w:val="center"/>
        <w:rPr>
          <w:rFonts w:ascii="Arial" w:hAnsi="Arial" w:cs="Arial"/>
          <w:b/>
          <w:color w:val="000000"/>
          <w:sz w:val="20"/>
          <w:szCs w:val="20"/>
        </w:rPr>
      </w:pPr>
      <w:r w:rsidRPr="000D44A1">
        <w:rPr>
          <w:rFonts w:ascii="Arial" w:hAnsi="Arial" w:cs="Arial"/>
          <w:b/>
          <w:color w:val="000000"/>
          <w:sz w:val="20"/>
          <w:szCs w:val="20"/>
        </w:rPr>
        <w:lastRenderedPageBreak/>
        <w:t>SOMMAIRE</w:t>
      </w:r>
    </w:p>
    <w:p w:rsidR="005C6FB6" w:rsidRPr="000D44A1" w:rsidRDefault="005C6FB6" w:rsidP="00C03DBC">
      <w:pPr>
        <w:shd w:val="clear" w:color="auto" w:fill="FFFFFF"/>
        <w:spacing w:after="0" w:line="240" w:lineRule="auto"/>
        <w:jc w:val="center"/>
        <w:rPr>
          <w:rFonts w:ascii="Arial" w:hAnsi="Arial" w:cs="Arial"/>
          <w:b/>
          <w:color w:val="000000"/>
          <w:sz w:val="20"/>
          <w:szCs w:val="20"/>
        </w:rPr>
      </w:pPr>
    </w:p>
    <w:p w:rsidR="00941685" w:rsidRDefault="00C2114D">
      <w:pPr>
        <w:pStyle w:val="TM1"/>
        <w:tabs>
          <w:tab w:val="left" w:pos="566"/>
        </w:tabs>
        <w:rPr>
          <w:rFonts w:asciiTheme="minorHAnsi" w:eastAsiaTheme="minorEastAsia" w:hAnsiTheme="minorHAnsi" w:cstheme="minorBidi"/>
          <w:noProof/>
        </w:rPr>
      </w:pPr>
      <w:r w:rsidRPr="000D44A1">
        <w:rPr>
          <w:rFonts w:ascii="Arial" w:hAnsi="Arial" w:cs="Arial"/>
          <w:b/>
          <w:bCs/>
          <w:sz w:val="20"/>
          <w:szCs w:val="20"/>
        </w:rPr>
        <w:fldChar w:fldCharType="begin"/>
      </w:r>
      <w:r w:rsidRPr="000D44A1">
        <w:rPr>
          <w:rFonts w:ascii="Arial" w:hAnsi="Arial" w:cs="Arial"/>
          <w:b/>
          <w:bCs/>
          <w:sz w:val="20"/>
          <w:szCs w:val="20"/>
        </w:rPr>
        <w:instrText xml:space="preserve"> TOC \o "1-2" \h \z \u </w:instrText>
      </w:r>
      <w:r w:rsidRPr="000D44A1">
        <w:rPr>
          <w:rFonts w:ascii="Arial" w:hAnsi="Arial" w:cs="Arial"/>
          <w:b/>
          <w:bCs/>
          <w:sz w:val="20"/>
          <w:szCs w:val="20"/>
        </w:rPr>
        <w:fldChar w:fldCharType="separate"/>
      </w:r>
      <w:hyperlink w:anchor="_Toc155690499" w:history="1">
        <w:r w:rsidR="00941685" w:rsidRPr="00B95190">
          <w:rPr>
            <w:rStyle w:val="Lienhypertexte"/>
            <w:rFonts w:ascii="Arial" w:hAnsi="Arial"/>
            <w:noProof/>
          </w:rPr>
          <w:t>1</w:t>
        </w:r>
        <w:r w:rsidR="00941685">
          <w:rPr>
            <w:rFonts w:asciiTheme="minorHAnsi" w:eastAsiaTheme="minorEastAsia" w:hAnsiTheme="minorHAnsi" w:cstheme="minorBidi"/>
            <w:noProof/>
          </w:rPr>
          <w:tab/>
        </w:r>
        <w:r w:rsidR="00941685" w:rsidRPr="00B95190">
          <w:rPr>
            <w:rStyle w:val="Lienhypertexte"/>
            <w:rFonts w:ascii="Arial" w:hAnsi="Arial" w:cs="Arial"/>
            <w:noProof/>
          </w:rPr>
          <w:t>CARACTERISTIQUES GENERALES DU MARCHE SUBSEQUENT</w:t>
        </w:r>
        <w:r w:rsidR="00941685">
          <w:rPr>
            <w:noProof/>
            <w:webHidden/>
          </w:rPr>
          <w:tab/>
        </w:r>
        <w:r w:rsidR="00941685">
          <w:rPr>
            <w:noProof/>
            <w:webHidden/>
          </w:rPr>
          <w:fldChar w:fldCharType="begin"/>
        </w:r>
        <w:r w:rsidR="00941685">
          <w:rPr>
            <w:noProof/>
            <w:webHidden/>
          </w:rPr>
          <w:instrText xml:space="preserve"> PAGEREF _Toc155690499 \h </w:instrText>
        </w:r>
        <w:r w:rsidR="00941685">
          <w:rPr>
            <w:noProof/>
            <w:webHidden/>
          </w:rPr>
        </w:r>
        <w:r w:rsidR="00941685">
          <w:rPr>
            <w:noProof/>
            <w:webHidden/>
          </w:rPr>
          <w:fldChar w:fldCharType="separate"/>
        </w:r>
        <w:r w:rsidR="00035C12">
          <w:rPr>
            <w:noProof/>
            <w:webHidden/>
          </w:rPr>
          <w:t>3</w:t>
        </w:r>
        <w:r w:rsidR="00941685">
          <w:rPr>
            <w:noProof/>
            <w:webHidden/>
          </w:rPr>
          <w:fldChar w:fldCharType="end"/>
        </w:r>
      </w:hyperlink>
    </w:p>
    <w:p w:rsidR="00941685" w:rsidRDefault="004B40D8">
      <w:pPr>
        <w:pStyle w:val="TM2"/>
        <w:tabs>
          <w:tab w:val="left" w:pos="849"/>
        </w:tabs>
        <w:rPr>
          <w:rFonts w:asciiTheme="minorHAnsi" w:eastAsiaTheme="minorEastAsia" w:hAnsiTheme="minorHAnsi" w:cstheme="minorBidi"/>
          <w:noProof/>
        </w:rPr>
      </w:pPr>
      <w:hyperlink w:anchor="_Toc155690500" w:history="1">
        <w:r w:rsidR="00941685" w:rsidRPr="00B95190">
          <w:rPr>
            <w:rStyle w:val="Lienhypertexte"/>
            <w:rFonts w:ascii="Arial" w:hAnsi="Arial"/>
            <w:noProof/>
          </w:rPr>
          <w:t>1.1</w:t>
        </w:r>
        <w:r w:rsidR="00941685">
          <w:rPr>
            <w:rFonts w:asciiTheme="minorHAnsi" w:eastAsiaTheme="minorEastAsia" w:hAnsiTheme="minorHAnsi" w:cstheme="minorBidi"/>
            <w:noProof/>
          </w:rPr>
          <w:tab/>
        </w:r>
        <w:r w:rsidR="00941685" w:rsidRPr="00B95190">
          <w:rPr>
            <w:rStyle w:val="Lienhypertexte"/>
            <w:rFonts w:ascii="Arial" w:hAnsi="Arial" w:cs="Arial"/>
            <w:noProof/>
          </w:rPr>
          <w:t>Objet du marché subséquent</w:t>
        </w:r>
        <w:r w:rsidR="00941685">
          <w:rPr>
            <w:noProof/>
            <w:webHidden/>
          </w:rPr>
          <w:tab/>
        </w:r>
        <w:r w:rsidR="00941685">
          <w:rPr>
            <w:noProof/>
            <w:webHidden/>
          </w:rPr>
          <w:fldChar w:fldCharType="begin"/>
        </w:r>
        <w:r w:rsidR="00941685">
          <w:rPr>
            <w:noProof/>
            <w:webHidden/>
          </w:rPr>
          <w:instrText xml:space="preserve"> PAGEREF _Toc155690500 \h </w:instrText>
        </w:r>
        <w:r w:rsidR="00941685">
          <w:rPr>
            <w:noProof/>
            <w:webHidden/>
          </w:rPr>
        </w:r>
        <w:r w:rsidR="00941685">
          <w:rPr>
            <w:noProof/>
            <w:webHidden/>
          </w:rPr>
          <w:fldChar w:fldCharType="separate"/>
        </w:r>
        <w:r w:rsidR="00035C12">
          <w:rPr>
            <w:noProof/>
            <w:webHidden/>
          </w:rPr>
          <w:t>3</w:t>
        </w:r>
        <w:r w:rsidR="00941685">
          <w:rPr>
            <w:noProof/>
            <w:webHidden/>
          </w:rPr>
          <w:fldChar w:fldCharType="end"/>
        </w:r>
      </w:hyperlink>
    </w:p>
    <w:p w:rsidR="00941685" w:rsidRDefault="004B40D8">
      <w:pPr>
        <w:pStyle w:val="TM2"/>
        <w:tabs>
          <w:tab w:val="left" w:pos="849"/>
        </w:tabs>
        <w:rPr>
          <w:rFonts w:asciiTheme="minorHAnsi" w:eastAsiaTheme="minorEastAsia" w:hAnsiTheme="minorHAnsi" w:cstheme="minorBidi"/>
          <w:noProof/>
        </w:rPr>
      </w:pPr>
      <w:hyperlink w:anchor="_Toc155690501" w:history="1">
        <w:r w:rsidR="00941685" w:rsidRPr="00B95190">
          <w:rPr>
            <w:rStyle w:val="Lienhypertexte"/>
            <w:rFonts w:ascii="Arial" w:hAnsi="Arial"/>
            <w:noProof/>
          </w:rPr>
          <w:t>1.2</w:t>
        </w:r>
        <w:r w:rsidR="00941685">
          <w:rPr>
            <w:rFonts w:asciiTheme="minorHAnsi" w:eastAsiaTheme="minorEastAsia" w:hAnsiTheme="minorHAnsi" w:cstheme="minorBidi"/>
            <w:noProof/>
          </w:rPr>
          <w:tab/>
        </w:r>
        <w:r w:rsidR="00941685" w:rsidRPr="00B95190">
          <w:rPr>
            <w:rStyle w:val="Lienhypertexte"/>
            <w:rFonts w:ascii="Arial" w:hAnsi="Arial" w:cs="Arial"/>
            <w:noProof/>
          </w:rPr>
          <w:t>Forme du marché subséquent et références aux articles du code de la commande publique</w:t>
        </w:r>
        <w:r w:rsidR="00941685">
          <w:rPr>
            <w:noProof/>
            <w:webHidden/>
          </w:rPr>
          <w:tab/>
        </w:r>
        <w:r w:rsidR="00941685">
          <w:rPr>
            <w:noProof/>
            <w:webHidden/>
          </w:rPr>
          <w:fldChar w:fldCharType="begin"/>
        </w:r>
        <w:r w:rsidR="00941685">
          <w:rPr>
            <w:noProof/>
            <w:webHidden/>
          </w:rPr>
          <w:instrText xml:space="preserve"> PAGEREF _Toc155690501 \h </w:instrText>
        </w:r>
        <w:r w:rsidR="00941685">
          <w:rPr>
            <w:noProof/>
            <w:webHidden/>
          </w:rPr>
        </w:r>
        <w:r w:rsidR="00941685">
          <w:rPr>
            <w:noProof/>
            <w:webHidden/>
          </w:rPr>
          <w:fldChar w:fldCharType="separate"/>
        </w:r>
        <w:r w:rsidR="00035C12">
          <w:rPr>
            <w:noProof/>
            <w:webHidden/>
          </w:rPr>
          <w:t>3</w:t>
        </w:r>
        <w:r w:rsidR="00941685">
          <w:rPr>
            <w:noProof/>
            <w:webHidden/>
          </w:rPr>
          <w:fldChar w:fldCharType="end"/>
        </w:r>
      </w:hyperlink>
    </w:p>
    <w:p w:rsidR="00941685" w:rsidRDefault="004B40D8">
      <w:pPr>
        <w:pStyle w:val="TM2"/>
        <w:tabs>
          <w:tab w:val="left" w:pos="849"/>
        </w:tabs>
        <w:rPr>
          <w:rFonts w:asciiTheme="minorHAnsi" w:eastAsiaTheme="minorEastAsia" w:hAnsiTheme="minorHAnsi" w:cstheme="minorBidi"/>
          <w:noProof/>
        </w:rPr>
      </w:pPr>
      <w:hyperlink w:anchor="_Toc155690502" w:history="1">
        <w:r w:rsidR="00941685" w:rsidRPr="00B95190">
          <w:rPr>
            <w:rStyle w:val="Lienhypertexte"/>
            <w:rFonts w:ascii="Arial" w:hAnsi="Arial"/>
            <w:noProof/>
          </w:rPr>
          <w:t>1.3</w:t>
        </w:r>
        <w:r w:rsidR="00941685">
          <w:rPr>
            <w:rFonts w:asciiTheme="minorHAnsi" w:eastAsiaTheme="minorEastAsia" w:hAnsiTheme="minorHAnsi" w:cstheme="minorBidi"/>
            <w:noProof/>
          </w:rPr>
          <w:tab/>
        </w:r>
        <w:r w:rsidR="00941685" w:rsidRPr="00B95190">
          <w:rPr>
            <w:rStyle w:val="Lienhypertexte"/>
            <w:rFonts w:ascii="Arial" w:hAnsi="Arial" w:cs="Arial"/>
            <w:noProof/>
          </w:rPr>
          <w:t>Pièces constitutives du marché subséquent</w:t>
        </w:r>
        <w:r w:rsidR="00941685">
          <w:rPr>
            <w:noProof/>
            <w:webHidden/>
          </w:rPr>
          <w:tab/>
        </w:r>
        <w:r w:rsidR="00941685">
          <w:rPr>
            <w:noProof/>
            <w:webHidden/>
          </w:rPr>
          <w:fldChar w:fldCharType="begin"/>
        </w:r>
        <w:r w:rsidR="00941685">
          <w:rPr>
            <w:noProof/>
            <w:webHidden/>
          </w:rPr>
          <w:instrText xml:space="preserve"> PAGEREF _Toc155690502 \h </w:instrText>
        </w:r>
        <w:r w:rsidR="00941685">
          <w:rPr>
            <w:noProof/>
            <w:webHidden/>
          </w:rPr>
        </w:r>
        <w:r w:rsidR="00941685">
          <w:rPr>
            <w:noProof/>
            <w:webHidden/>
          </w:rPr>
          <w:fldChar w:fldCharType="separate"/>
        </w:r>
        <w:r w:rsidR="00035C12">
          <w:rPr>
            <w:noProof/>
            <w:webHidden/>
          </w:rPr>
          <w:t>3</w:t>
        </w:r>
        <w:r w:rsidR="00941685">
          <w:rPr>
            <w:noProof/>
            <w:webHidden/>
          </w:rPr>
          <w:fldChar w:fldCharType="end"/>
        </w:r>
      </w:hyperlink>
    </w:p>
    <w:p w:rsidR="00941685" w:rsidRDefault="004B40D8">
      <w:pPr>
        <w:pStyle w:val="TM2"/>
        <w:tabs>
          <w:tab w:val="left" w:pos="849"/>
        </w:tabs>
        <w:rPr>
          <w:rFonts w:asciiTheme="minorHAnsi" w:eastAsiaTheme="minorEastAsia" w:hAnsiTheme="minorHAnsi" w:cstheme="minorBidi"/>
          <w:noProof/>
        </w:rPr>
      </w:pPr>
      <w:hyperlink w:anchor="_Toc155690503" w:history="1">
        <w:r w:rsidR="00941685" w:rsidRPr="00B95190">
          <w:rPr>
            <w:rStyle w:val="Lienhypertexte"/>
            <w:rFonts w:ascii="Arial" w:hAnsi="Arial"/>
            <w:noProof/>
          </w:rPr>
          <w:t>1.4</w:t>
        </w:r>
        <w:r w:rsidR="00941685">
          <w:rPr>
            <w:rFonts w:asciiTheme="minorHAnsi" w:eastAsiaTheme="minorEastAsia" w:hAnsiTheme="minorHAnsi" w:cstheme="minorBidi"/>
            <w:noProof/>
          </w:rPr>
          <w:tab/>
        </w:r>
        <w:r w:rsidR="00941685" w:rsidRPr="00B95190">
          <w:rPr>
            <w:rStyle w:val="Lienhypertexte"/>
            <w:rFonts w:ascii="Arial" w:hAnsi="Arial" w:cs="Arial"/>
            <w:noProof/>
          </w:rPr>
          <w:t>Montants du marché subséquent</w:t>
        </w:r>
        <w:r w:rsidR="00941685">
          <w:rPr>
            <w:noProof/>
            <w:webHidden/>
          </w:rPr>
          <w:tab/>
        </w:r>
        <w:r w:rsidR="00941685">
          <w:rPr>
            <w:noProof/>
            <w:webHidden/>
          </w:rPr>
          <w:fldChar w:fldCharType="begin"/>
        </w:r>
        <w:r w:rsidR="00941685">
          <w:rPr>
            <w:noProof/>
            <w:webHidden/>
          </w:rPr>
          <w:instrText xml:space="preserve"> PAGEREF _Toc155690503 \h </w:instrText>
        </w:r>
        <w:r w:rsidR="00941685">
          <w:rPr>
            <w:noProof/>
            <w:webHidden/>
          </w:rPr>
        </w:r>
        <w:r w:rsidR="00941685">
          <w:rPr>
            <w:noProof/>
            <w:webHidden/>
          </w:rPr>
          <w:fldChar w:fldCharType="separate"/>
        </w:r>
        <w:r w:rsidR="00035C12">
          <w:rPr>
            <w:noProof/>
            <w:webHidden/>
          </w:rPr>
          <w:t>3</w:t>
        </w:r>
        <w:r w:rsidR="00941685">
          <w:rPr>
            <w:noProof/>
            <w:webHidden/>
          </w:rPr>
          <w:fldChar w:fldCharType="end"/>
        </w:r>
      </w:hyperlink>
    </w:p>
    <w:p w:rsidR="00941685" w:rsidRDefault="004B40D8">
      <w:pPr>
        <w:pStyle w:val="TM1"/>
        <w:tabs>
          <w:tab w:val="left" w:pos="566"/>
        </w:tabs>
        <w:rPr>
          <w:rFonts w:asciiTheme="minorHAnsi" w:eastAsiaTheme="minorEastAsia" w:hAnsiTheme="minorHAnsi" w:cstheme="minorBidi"/>
          <w:noProof/>
        </w:rPr>
      </w:pPr>
      <w:hyperlink w:anchor="_Toc155690504" w:history="1">
        <w:r w:rsidR="00941685" w:rsidRPr="00B95190">
          <w:rPr>
            <w:rStyle w:val="Lienhypertexte"/>
            <w:rFonts w:ascii="Arial" w:hAnsi="Arial"/>
            <w:noProof/>
          </w:rPr>
          <w:t>2</w:t>
        </w:r>
        <w:r w:rsidR="00941685">
          <w:rPr>
            <w:rFonts w:asciiTheme="minorHAnsi" w:eastAsiaTheme="minorEastAsia" w:hAnsiTheme="minorHAnsi" w:cstheme="minorBidi"/>
            <w:noProof/>
          </w:rPr>
          <w:tab/>
        </w:r>
        <w:r w:rsidR="00941685" w:rsidRPr="00B95190">
          <w:rPr>
            <w:rStyle w:val="Lienhypertexte"/>
            <w:rFonts w:ascii="Arial" w:hAnsi="Arial" w:cs="Arial"/>
            <w:noProof/>
          </w:rPr>
          <w:t>ASPECT FINANCIER DU MARCHE SUBSEQUENT A BONS DE COMMANDE</w:t>
        </w:r>
        <w:r w:rsidR="00941685">
          <w:rPr>
            <w:noProof/>
            <w:webHidden/>
          </w:rPr>
          <w:tab/>
        </w:r>
        <w:r w:rsidR="00941685">
          <w:rPr>
            <w:noProof/>
            <w:webHidden/>
          </w:rPr>
          <w:fldChar w:fldCharType="begin"/>
        </w:r>
        <w:r w:rsidR="00941685">
          <w:rPr>
            <w:noProof/>
            <w:webHidden/>
          </w:rPr>
          <w:instrText xml:space="preserve"> PAGEREF _Toc155690504 \h </w:instrText>
        </w:r>
        <w:r w:rsidR="00941685">
          <w:rPr>
            <w:noProof/>
            <w:webHidden/>
          </w:rPr>
        </w:r>
        <w:r w:rsidR="00941685">
          <w:rPr>
            <w:noProof/>
            <w:webHidden/>
          </w:rPr>
          <w:fldChar w:fldCharType="separate"/>
        </w:r>
        <w:r w:rsidR="00035C12">
          <w:rPr>
            <w:noProof/>
            <w:webHidden/>
          </w:rPr>
          <w:t>3</w:t>
        </w:r>
        <w:r w:rsidR="00941685">
          <w:rPr>
            <w:noProof/>
            <w:webHidden/>
          </w:rPr>
          <w:fldChar w:fldCharType="end"/>
        </w:r>
      </w:hyperlink>
    </w:p>
    <w:p w:rsidR="00941685" w:rsidRDefault="004B40D8">
      <w:pPr>
        <w:pStyle w:val="TM2"/>
        <w:tabs>
          <w:tab w:val="left" w:pos="849"/>
        </w:tabs>
        <w:rPr>
          <w:rFonts w:asciiTheme="minorHAnsi" w:eastAsiaTheme="minorEastAsia" w:hAnsiTheme="minorHAnsi" w:cstheme="minorBidi"/>
          <w:noProof/>
        </w:rPr>
      </w:pPr>
      <w:hyperlink w:anchor="_Toc155690505" w:history="1">
        <w:r w:rsidR="00941685" w:rsidRPr="00B95190">
          <w:rPr>
            <w:rStyle w:val="Lienhypertexte"/>
            <w:rFonts w:ascii="Arial" w:hAnsi="Arial"/>
            <w:noProof/>
          </w:rPr>
          <w:t>2.1</w:t>
        </w:r>
        <w:r w:rsidR="00941685">
          <w:rPr>
            <w:rFonts w:asciiTheme="minorHAnsi" w:eastAsiaTheme="minorEastAsia" w:hAnsiTheme="minorHAnsi" w:cstheme="minorBidi"/>
            <w:noProof/>
          </w:rPr>
          <w:tab/>
        </w:r>
        <w:r w:rsidR="00941685" w:rsidRPr="00B95190">
          <w:rPr>
            <w:rStyle w:val="Lienhypertexte"/>
            <w:rFonts w:ascii="Arial" w:hAnsi="Arial" w:cs="Arial"/>
            <w:noProof/>
          </w:rPr>
          <w:t>Variation dans les prix</w:t>
        </w:r>
        <w:r w:rsidR="00941685">
          <w:rPr>
            <w:noProof/>
            <w:webHidden/>
          </w:rPr>
          <w:tab/>
        </w:r>
        <w:r w:rsidR="00941685">
          <w:rPr>
            <w:noProof/>
            <w:webHidden/>
          </w:rPr>
          <w:fldChar w:fldCharType="begin"/>
        </w:r>
        <w:r w:rsidR="00941685">
          <w:rPr>
            <w:noProof/>
            <w:webHidden/>
          </w:rPr>
          <w:instrText xml:space="preserve"> PAGEREF _Toc155690505 \h </w:instrText>
        </w:r>
        <w:r w:rsidR="00941685">
          <w:rPr>
            <w:noProof/>
            <w:webHidden/>
          </w:rPr>
        </w:r>
        <w:r w:rsidR="00941685">
          <w:rPr>
            <w:noProof/>
            <w:webHidden/>
          </w:rPr>
          <w:fldChar w:fldCharType="separate"/>
        </w:r>
        <w:r w:rsidR="00035C12">
          <w:rPr>
            <w:noProof/>
            <w:webHidden/>
          </w:rPr>
          <w:t>3</w:t>
        </w:r>
        <w:r w:rsidR="00941685">
          <w:rPr>
            <w:noProof/>
            <w:webHidden/>
          </w:rPr>
          <w:fldChar w:fldCharType="end"/>
        </w:r>
      </w:hyperlink>
    </w:p>
    <w:p w:rsidR="00941685" w:rsidRDefault="004B40D8">
      <w:pPr>
        <w:pStyle w:val="TM2"/>
        <w:tabs>
          <w:tab w:val="left" w:pos="849"/>
        </w:tabs>
        <w:rPr>
          <w:rFonts w:asciiTheme="minorHAnsi" w:eastAsiaTheme="minorEastAsia" w:hAnsiTheme="minorHAnsi" w:cstheme="minorBidi"/>
          <w:noProof/>
        </w:rPr>
      </w:pPr>
      <w:hyperlink w:anchor="_Toc155690506" w:history="1">
        <w:r w:rsidR="00941685" w:rsidRPr="00B95190">
          <w:rPr>
            <w:rStyle w:val="Lienhypertexte"/>
            <w:rFonts w:ascii="Arial" w:hAnsi="Arial"/>
            <w:noProof/>
          </w:rPr>
          <w:t>2.2</w:t>
        </w:r>
        <w:r w:rsidR="00941685">
          <w:rPr>
            <w:rFonts w:asciiTheme="minorHAnsi" w:eastAsiaTheme="minorEastAsia" w:hAnsiTheme="minorHAnsi" w:cstheme="minorBidi"/>
            <w:noProof/>
          </w:rPr>
          <w:tab/>
        </w:r>
        <w:r w:rsidR="00941685" w:rsidRPr="00B95190">
          <w:rPr>
            <w:rStyle w:val="Lienhypertexte"/>
            <w:rFonts w:ascii="Arial" w:hAnsi="Arial" w:cs="Arial"/>
            <w:noProof/>
          </w:rPr>
          <w:t>Émission des bons de commande</w:t>
        </w:r>
        <w:r w:rsidR="00941685">
          <w:rPr>
            <w:noProof/>
            <w:webHidden/>
          </w:rPr>
          <w:tab/>
        </w:r>
        <w:r w:rsidR="00941685">
          <w:rPr>
            <w:noProof/>
            <w:webHidden/>
          </w:rPr>
          <w:fldChar w:fldCharType="begin"/>
        </w:r>
        <w:r w:rsidR="00941685">
          <w:rPr>
            <w:noProof/>
            <w:webHidden/>
          </w:rPr>
          <w:instrText xml:space="preserve"> PAGEREF _Toc155690506 \h </w:instrText>
        </w:r>
        <w:r w:rsidR="00941685">
          <w:rPr>
            <w:noProof/>
            <w:webHidden/>
          </w:rPr>
        </w:r>
        <w:r w:rsidR="00941685">
          <w:rPr>
            <w:noProof/>
            <w:webHidden/>
          </w:rPr>
          <w:fldChar w:fldCharType="separate"/>
        </w:r>
        <w:r w:rsidR="00035C12">
          <w:rPr>
            <w:noProof/>
            <w:webHidden/>
          </w:rPr>
          <w:t>3</w:t>
        </w:r>
        <w:r w:rsidR="00941685">
          <w:rPr>
            <w:noProof/>
            <w:webHidden/>
          </w:rPr>
          <w:fldChar w:fldCharType="end"/>
        </w:r>
      </w:hyperlink>
    </w:p>
    <w:p w:rsidR="00941685" w:rsidRDefault="004B40D8">
      <w:pPr>
        <w:pStyle w:val="TM1"/>
        <w:tabs>
          <w:tab w:val="left" w:pos="566"/>
        </w:tabs>
        <w:rPr>
          <w:rFonts w:asciiTheme="minorHAnsi" w:eastAsiaTheme="minorEastAsia" w:hAnsiTheme="minorHAnsi" w:cstheme="minorBidi"/>
          <w:noProof/>
        </w:rPr>
      </w:pPr>
      <w:hyperlink w:anchor="_Toc155690507" w:history="1">
        <w:r w:rsidR="00941685" w:rsidRPr="00B95190">
          <w:rPr>
            <w:rStyle w:val="Lienhypertexte"/>
            <w:rFonts w:ascii="Arial" w:hAnsi="Arial"/>
            <w:noProof/>
          </w:rPr>
          <w:t>3</w:t>
        </w:r>
        <w:r w:rsidR="00941685">
          <w:rPr>
            <w:rFonts w:asciiTheme="minorHAnsi" w:eastAsiaTheme="minorEastAsia" w:hAnsiTheme="minorHAnsi" w:cstheme="minorBidi"/>
            <w:noProof/>
          </w:rPr>
          <w:tab/>
        </w:r>
        <w:r w:rsidR="00941685" w:rsidRPr="00B95190">
          <w:rPr>
            <w:rStyle w:val="Lienhypertexte"/>
            <w:rFonts w:ascii="Arial" w:hAnsi="Arial" w:cs="Arial"/>
            <w:noProof/>
          </w:rPr>
          <w:t>DELAIS D’EXECUTION DES BONS DE COMMANDES</w:t>
        </w:r>
        <w:r w:rsidR="00941685">
          <w:rPr>
            <w:noProof/>
            <w:webHidden/>
          </w:rPr>
          <w:tab/>
        </w:r>
        <w:r w:rsidR="00941685">
          <w:rPr>
            <w:noProof/>
            <w:webHidden/>
          </w:rPr>
          <w:fldChar w:fldCharType="begin"/>
        </w:r>
        <w:r w:rsidR="00941685">
          <w:rPr>
            <w:noProof/>
            <w:webHidden/>
          </w:rPr>
          <w:instrText xml:space="preserve"> PAGEREF _Toc155690507 \h </w:instrText>
        </w:r>
        <w:r w:rsidR="00941685">
          <w:rPr>
            <w:noProof/>
            <w:webHidden/>
          </w:rPr>
        </w:r>
        <w:r w:rsidR="00941685">
          <w:rPr>
            <w:noProof/>
            <w:webHidden/>
          </w:rPr>
          <w:fldChar w:fldCharType="separate"/>
        </w:r>
        <w:r w:rsidR="00035C12">
          <w:rPr>
            <w:noProof/>
            <w:webHidden/>
          </w:rPr>
          <w:t>4</w:t>
        </w:r>
        <w:r w:rsidR="00941685">
          <w:rPr>
            <w:noProof/>
            <w:webHidden/>
          </w:rPr>
          <w:fldChar w:fldCharType="end"/>
        </w:r>
      </w:hyperlink>
    </w:p>
    <w:p w:rsidR="00941685" w:rsidRDefault="004B40D8">
      <w:pPr>
        <w:pStyle w:val="TM1"/>
        <w:tabs>
          <w:tab w:val="left" w:pos="566"/>
        </w:tabs>
        <w:rPr>
          <w:rFonts w:asciiTheme="minorHAnsi" w:eastAsiaTheme="minorEastAsia" w:hAnsiTheme="minorHAnsi" w:cstheme="minorBidi"/>
          <w:noProof/>
        </w:rPr>
      </w:pPr>
      <w:hyperlink w:anchor="_Toc155690508" w:history="1">
        <w:r w:rsidR="00941685" w:rsidRPr="00B95190">
          <w:rPr>
            <w:rStyle w:val="Lienhypertexte"/>
            <w:rFonts w:ascii="Arial" w:hAnsi="Arial"/>
            <w:noProof/>
          </w:rPr>
          <w:t>4</w:t>
        </w:r>
        <w:r w:rsidR="00941685">
          <w:rPr>
            <w:rFonts w:asciiTheme="minorHAnsi" w:eastAsiaTheme="minorEastAsia" w:hAnsiTheme="minorHAnsi" w:cstheme="minorBidi"/>
            <w:noProof/>
          </w:rPr>
          <w:tab/>
        </w:r>
        <w:r w:rsidR="00941685" w:rsidRPr="00B95190">
          <w:rPr>
            <w:rStyle w:val="Lienhypertexte"/>
            <w:rFonts w:ascii="Arial" w:hAnsi="Arial" w:cs="Arial"/>
            <w:noProof/>
          </w:rPr>
          <w:t>DEROGATION AU CCAG /FCS</w:t>
        </w:r>
        <w:r w:rsidR="00941685">
          <w:rPr>
            <w:noProof/>
            <w:webHidden/>
          </w:rPr>
          <w:tab/>
        </w:r>
        <w:r w:rsidR="00941685">
          <w:rPr>
            <w:noProof/>
            <w:webHidden/>
          </w:rPr>
          <w:fldChar w:fldCharType="begin"/>
        </w:r>
        <w:r w:rsidR="00941685">
          <w:rPr>
            <w:noProof/>
            <w:webHidden/>
          </w:rPr>
          <w:instrText xml:space="preserve"> PAGEREF _Toc155690508 \h </w:instrText>
        </w:r>
        <w:r w:rsidR="00941685">
          <w:rPr>
            <w:noProof/>
            <w:webHidden/>
          </w:rPr>
        </w:r>
        <w:r w:rsidR="00941685">
          <w:rPr>
            <w:noProof/>
            <w:webHidden/>
          </w:rPr>
          <w:fldChar w:fldCharType="separate"/>
        </w:r>
        <w:r w:rsidR="00035C12">
          <w:rPr>
            <w:noProof/>
            <w:webHidden/>
          </w:rPr>
          <w:t>4</w:t>
        </w:r>
        <w:r w:rsidR="00941685">
          <w:rPr>
            <w:noProof/>
            <w:webHidden/>
          </w:rPr>
          <w:fldChar w:fldCharType="end"/>
        </w:r>
      </w:hyperlink>
    </w:p>
    <w:p w:rsidR="00055C2A" w:rsidRPr="000D44A1" w:rsidRDefault="00C2114D" w:rsidP="00C03DBC">
      <w:pPr>
        <w:shd w:val="clear" w:color="auto" w:fill="FFFFFF"/>
        <w:tabs>
          <w:tab w:val="right" w:leader="dot" w:pos="9356"/>
        </w:tabs>
        <w:spacing w:after="0" w:line="240" w:lineRule="auto"/>
        <w:jc w:val="center"/>
        <w:rPr>
          <w:rFonts w:ascii="Arial" w:hAnsi="Arial" w:cs="Arial"/>
          <w:b/>
          <w:sz w:val="20"/>
          <w:szCs w:val="20"/>
        </w:rPr>
      </w:pPr>
      <w:r w:rsidRPr="000D44A1">
        <w:rPr>
          <w:rFonts w:ascii="Arial" w:hAnsi="Arial" w:cs="Arial"/>
          <w:b/>
          <w:bCs/>
          <w:sz w:val="20"/>
          <w:szCs w:val="20"/>
        </w:rPr>
        <w:fldChar w:fldCharType="end"/>
      </w:r>
      <w:r w:rsidR="00055C2A" w:rsidRPr="000D44A1">
        <w:rPr>
          <w:rFonts w:ascii="Arial" w:hAnsi="Arial" w:cs="Arial"/>
          <w:b/>
          <w:sz w:val="20"/>
          <w:szCs w:val="20"/>
        </w:rPr>
        <w:t>________________________________________________________________________________</w:t>
      </w:r>
    </w:p>
    <w:p w:rsidR="00B97C67" w:rsidRPr="000D44A1" w:rsidRDefault="00B97C67" w:rsidP="00B97C67">
      <w:pPr>
        <w:spacing w:after="0" w:line="240" w:lineRule="auto"/>
        <w:jc w:val="center"/>
        <w:rPr>
          <w:rFonts w:ascii="Arial" w:hAnsi="Arial" w:cs="Arial"/>
          <w:b/>
          <w:sz w:val="20"/>
          <w:szCs w:val="20"/>
        </w:rPr>
      </w:pPr>
    </w:p>
    <w:p w:rsidR="00B97C67" w:rsidRPr="000D44A1" w:rsidRDefault="00B97C67" w:rsidP="00B97C67">
      <w:pPr>
        <w:spacing w:after="0" w:line="240" w:lineRule="auto"/>
        <w:jc w:val="center"/>
        <w:rPr>
          <w:rFonts w:ascii="Arial" w:hAnsi="Arial" w:cs="Arial"/>
          <w:b/>
          <w:sz w:val="20"/>
          <w:szCs w:val="20"/>
        </w:rPr>
      </w:pPr>
    </w:p>
    <w:p w:rsidR="00B97C67" w:rsidRPr="000D44A1" w:rsidRDefault="00B97C67" w:rsidP="00B97C67">
      <w:pPr>
        <w:spacing w:after="0" w:line="240" w:lineRule="auto"/>
        <w:jc w:val="center"/>
        <w:rPr>
          <w:rFonts w:ascii="Arial" w:hAnsi="Arial" w:cs="Arial"/>
          <w:b/>
          <w:sz w:val="20"/>
          <w:szCs w:val="20"/>
        </w:rPr>
      </w:pPr>
    </w:p>
    <w:p w:rsidR="00B97C67" w:rsidRPr="000D44A1" w:rsidRDefault="00B97C67" w:rsidP="00B97C67">
      <w:pPr>
        <w:spacing w:after="0" w:line="240" w:lineRule="auto"/>
        <w:jc w:val="center"/>
        <w:rPr>
          <w:rFonts w:ascii="Arial" w:hAnsi="Arial" w:cs="Arial"/>
          <w:b/>
          <w:sz w:val="20"/>
          <w:szCs w:val="20"/>
        </w:rPr>
        <w:sectPr w:rsidR="00B97C67" w:rsidRPr="000D44A1" w:rsidSect="00A706EF">
          <w:headerReference w:type="even" r:id="rId13"/>
          <w:headerReference w:type="default" r:id="rId14"/>
          <w:footerReference w:type="even" r:id="rId15"/>
          <w:footerReference w:type="default" r:id="rId16"/>
          <w:headerReference w:type="first" r:id="rId17"/>
          <w:footerReference w:type="first" r:id="rId18"/>
          <w:pgSz w:w="11906" w:h="16838" w:code="9"/>
          <w:pgMar w:top="908" w:right="1134" w:bottom="1134" w:left="1134" w:header="425" w:footer="447" w:gutter="0"/>
          <w:cols w:space="720"/>
          <w:titlePg/>
          <w:docGrid w:linePitch="299"/>
        </w:sectPr>
      </w:pPr>
    </w:p>
    <w:bookmarkEnd w:id="0"/>
    <w:bookmarkEnd w:id="1"/>
    <w:p w:rsidR="000D44A1" w:rsidRPr="000D44A1" w:rsidRDefault="00941685" w:rsidP="000D44A1">
      <w:pPr>
        <w:pStyle w:val="Titre1"/>
        <w:tabs>
          <w:tab w:val="center" w:pos="338"/>
          <w:tab w:val="center" w:pos="4750"/>
        </w:tabs>
        <w:spacing w:after="377"/>
        <w:ind w:left="0" w:firstLine="0"/>
        <w:rPr>
          <w:rFonts w:ascii="Arial" w:hAnsi="Arial" w:cs="Arial"/>
          <w:sz w:val="20"/>
          <w:szCs w:val="20"/>
        </w:rPr>
      </w:pPr>
      <w:r>
        <w:rPr>
          <w:rFonts w:ascii="Arial" w:eastAsia="Arial" w:hAnsi="Arial" w:cs="Arial"/>
          <w:sz w:val="20"/>
          <w:szCs w:val="20"/>
        </w:rPr>
        <w:lastRenderedPageBreak/>
        <w:t xml:space="preserve"> </w:t>
      </w:r>
      <w:r w:rsidR="000D44A1" w:rsidRPr="000D44A1">
        <w:rPr>
          <w:rFonts w:ascii="Arial" w:hAnsi="Arial" w:cs="Arial"/>
          <w:sz w:val="20"/>
          <w:szCs w:val="20"/>
        </w:rPr>
        <w:t xml:space="preserve"> </w:t>
      </w:r>
      <w:bookmarkStart w:id="2" w:name="_Toc155690499"/>
      <w:r w:rsidR="000D44A1" w:rsidRPr="000D44A1">
        <w:rPr>
          <w:rFonts w:ascii="Arial" w:hAnsi="Arial" w:cs="Arial"/>
          <w:sz w:val="20"/>
          <w:szCs w:val="20"/>
        </w:rPr>
        <w:t>CARACTERISTIQUES GENERALES DU MARCHE SUBSEQUENT</w:t>
      </w:r>
      <w:bookmarkEnd w:id="2"/>
      <w:r w:rsidR="000D44A1" w:rsidRPr="000D44A1">
        <w:rPr>
          <w:rFonts w:ascii="Arial" w:hAnsi="Arial" w:cs="Arial"/>
          <w:sz w:val="20"/>
          <w:szCs w:val="20"/>
        </w:rPr>
        <w:t xml:space="preserve"> </w:t>
      </w:r>
    </w:p>
    <w:p w:rsidR="000D44A1" w:rsidRPr="00941685" w:rsidRDefault="000D44A1" w:rsidP="000D44A1">
      <w:pPr>
        <w:pStyle w:val="Titre2"/>
        <w:tabs>
          <w:tab w:val="center" w:pos="421"/>
          <w:tab w:val="center" w:pos="2214"/>
        </w:tabs>
        <w:ind w:left="0" w:firstLine="0"/>
        <w:rPr>
          <w:rFonts w:ascii="Arial" w:hAnsi="Arial" w:cs="Arial"/>
          <w:sz w:val="20"/>
          <w:szCs w:val="20"/>
          <w:u w:val="none"/>
        </w:rPr>
      </w:pPr>
      <w:r w:rsidRPr="00941685">
        <w:rPr>
          <w:rFonts w:ascii="Arial" w:eastAsia="Arial" w:hAnsi="Arial" w:cs="Arial"/>
          <w:sz w:val="20"/>
          <w:szCs w:val="20"/>
          <w:u w:val="none"/>
        </w:rPr>
        <w:tab/>
      </w:r>
      <w:bookmarkStart w:id="3" w:name="_Toc155690500"/>
      <w:r w:rsidRPr="00941685">
        <w:rPr>
          <w:rFonts w:ascii="Arial" w:hAnsi="Arial" w:cs="Arial"/>
          <w:sz w:val="20"/>
          <w:szCs w:val="20"/>
          <w:u w:val="none"/>
        </w:rPr>
        <w:t>Objet du marché subséquent</w:t>
      </w:r>
      <w:bookmarkEnd w:id="3"/>
      <w:r w:rsidRPr="00941685">
        <w:rPr>
          <w:rFonts w:ascii="Arial" w:hAnsi="Arial" w:cs="Arial"/>
          <w:sz w:val="20"/>
          <w:szCs w:val="20"/>
          <w:u w:val="none"/>
        </w:rPr>
        <w:t xml:space="preserve"> </w:t>
      </w:r>
    </w:p>
    <w:p w:rsidR="000D44A1" w:rsidRPr="000D44A1" w:rsidRDefault="000D44A1" w:rsidP="000D44A1">
      <w:pPr>
        <w:spacing w:after="0"/>
        <w:ind w:right="14"/>
        <w:jc w:val="both"/>
        <w:rPr>
          <w:rFonts w:ascii="Arial" w:hAnsi="Arial" w:cs="Arial"/>
          <w:sz w:val="20"/>
          <w:szCs w:val="20"/>
        </w:rPr>
      </w:pPr>
      <w:r w:rsidRPr="000D44A1">
        <w:rPr>
          <w:rFonts w:ascii="Arial" w:hAnsi="Arial" w:cs="Arial"/>
          <w:sz w:val="20"/>
          <w:szCs w:val="20"/>
        </w:rPr>
        <w:t xml:space="preserve">Les stipulations du présent cahier des clauses particulières spécifiques (C.C.P.S.) concernent la fourniture de matériels de climatisation de confort pour la régie infrastructure </w:t>
      </w:r>
      <w:r w:rsidR="00035C12">
        <w:rPr>
          <w:rFonts w:ascii="Arial" w:hAnsi="Arial" w:cs="Arial"/>
          <w:sz w:val="20"/>
          <w:szCs w:val="20"/>
        </w:rPr>
        <w:t>du SID-MED</w:t>
      </w:r>
      <w:r w:rsidRPr="000D44A1">
        <w:rPr>
          <w:rFonts w:ascii="Arial" w:hAnsi="Arial" w:cs="Arial"/>
          <w:sz w:val="20"/>
          <w:szCs w:val="20"/>
        </w:rPr>
        <w:t xml:space="preserve"> (83). </w:t>
      </w:r>
    </w:p>
    <w:p w:rsidR="000D44A1" w:rsidRPr="000D44A1" w:rsidRDefault="000D44A1" w:rsidP="000D44A1">
      <w:pPr>
        <w:spacing w:after="0" w:line="259" w:lineRule="auto"/>
        <w:ind w:left="283"/>
        <w:rPr>
          <w:rFonts w:ascii="Arial" w:hAnsi="Arial" w:cs="Arial"/>
          <w:sz w:val="20"/>
          <w:szCs w:val="20"/>
        </w:rPr>
      </w:pPr>
      <w:r w:rsidRPr="000D44A1">
        <w:rPr>
          <w:rFonts w:ascii="Arial" w:hAnsi="Arial" w:cs="Arial"/>
          <w:sz w:val="20"/>
          <w:szCs w:val="20"/>
        </w:rPr>
        <w:t xml:space="preserve"> </w:t>
      </w:r>
    </w:p>
    <w:p w:rsidR="000D44A1" w:rsidRPr="000D44A1" w:rsidRDefault="000D44A1" w:rsidP="000D44A1">
      <w:pPr>
        <w:spacing w:after="55"/>
        <w:ind w:right="14"/>
        <w:rPr>
          <w:rFonts w:ascii="Arial" w:hAnsi="Arial" w:cs="Arial"/>
          <w:sz w:val="20"/>
          <w:szCs w:val="20"/>
        </w:rPr>
      </w:pPr>
      <w:r w:rsidRPr="000D44A1">
        <w:rPr>
          <w:rFonts w:ascii="Arial" w:hAnsi="Arial" w:cs="Arial"/>
          <w:sz w:val="20"/>
          <w:szCs w:val="20"/>
        </w:rPr>
        <w:t xml:space="preserve">Nature et étendue des besoins : </w:t>
      </w:r>
    </w:p>
    <w:p w:rsidR="000D44A1" w:rsidRPr="000D44A1" w:rsidRDefault="000D44A1" w:rsidP="000D44A1">
      <w:pPr>
        <w:tabs>
          <w:tab w:val="center" w:pos="784"/>
          <w:tab w:val="center" w:pos="3631"/>
        </w:tabs>
        <w:spacing w:after="378"/>
        <w:rPr>
          <w:rFonts w:ascii="Arial" w:hAnsi="Arial" w:cs="Arial"/>
          <w:sz w:val="20"/>
          <w:szCs w:val="20"/>
        </w:rPr>
      </w:pPr>
      <w:r w:rsidRPr="000D44A1">
        <w:rPr>
          <w:rFonts w:ascii="Arial" w:eastAsia="Calibri" w:hAnsi="Arial" w:cs="Arial"/>
          <w:sz w:val="20"/>
          <w:szCs w:val="20"/>
        </w:rPr>
        <w:tab/>
      </w:r>
      <w:r w:rsidRPr="000D44A1">
        <w:rPr>
          <w:rFonts w:ascii="Arial" w:eastAsia="Wingdings" w:hAnsi="Arial" w:cs="Arial"/>
          <w:sz w:val="20"/>
          <w:szCs w:val="20"/>
        </w:rPr>
        <w:t></w:t>
      </w:r>
      <w:r w:rsidRPr="000D44A1">
        <w:rPr>
          <w:rFonts w:ascii="Arial" w:eastAsia="Arial" w:hAnsi="Arial" w:cs="Arial"/>
          <w:sz w:val="20"/>
          <w:szCs w:val="20"/>
        </w:rPr>
        <w:t xml:space="preserve"> </w:t>
      </w:r>
      <w:r w:rsidRPr="000D44A1">
        <w:rPr>
          <w:rFonts w:ascii="Arial" w:eastAsia="Arial" w:hAnsi="Arial" w:cs="Arial"/>
          <w:sz w:val="20"/>
          <w:szCs w:val="20"/>
        </w:rPr>
        <w:tab/>
      </w:r>
      <w:r w:rsidRPr="000D44A1">
        <w:rPr>
          <w:rFonts w:ascii="Arial" w:hAnsi="Arial" w:cs="Arial"/>
          <w:sz w:val="20"/>
          <w:szCs w:val="20"/>
        </w:rPr>
        <w:t xml:space="preserve">Une seule famille : matériels de </w:t>
      </w:r>
      <w:r w:rsidR="00A706EF">
        <w:rPr>
          <w:rFonts w:ascii="Arial" w:hAnsi="Arial" w:cs="Arial"/>
          <w:sz w:val="20"/>
          <w:szCs w:val="20"/>
        </w:rPr>
        <w:t>froid industriel</w:t>
      </w:r>
      <w:r w:rsidRPr="000D44A1">
        <w:rPr>
          <w:rFonts w:ascii="Arial" w:hAnsi="Arial" w:cs="Arial"/>
          <w:sz w:val="20"/>
          <w:szCs w:val="20"/>
        </w:rPr>
        <w:t xml:space="preserve"> </w:t>
      </w:r>
    </w:p>
    <w:p w:rsidR="000D44A1" w:rsidRPr="00941685" w:rsidRDefault="000D44A1" w:rsidP="000D44A1">
      <w:pPr>
        <w:pStyle w:val="Titre2"/>
        <w:tabs>
          <w:tab w:val="center" w:pos="421"/>
          <w:tab w:val="center" w:pos="5073"/>
        </w:tabs>
        <w:ind w:left="0" w:firstLine="0"/>
        <w:rPr>
          <w:rFonts w:ascii="Arial" w:hAnsi="Arial" w:cs="Arial"/>
          <w:sz w:val="20"/>
          <w:szCs w:val="20"/>
          <w:u w:val="none"/>
        </w:rPr>
      </w:pPr>
      <w:r w:rsidRPr="00941685">
        <w:rPr>
          <w:rFonts w:ascii="Arial" w:eastAsia="Calibri" w:hAnsi="Arial" w:cs="Arial"/>
          <w:b w:val="0"/>
          <w:sz w:val="20"/>
          <w:szCs w:val="20"/>
          <w:u w:val="none"/>
        </w:rPr>
        <w:tab/>
      </w:r>
      <w:bookmarkStart w:id="4" w:name="_Toc155690501"/>
      <w:r w:rsidRPr="00941685">
        <w:rPr>
          <w:rFonts w:ascii="Arial" w:hAnsi="Arial" w:cs="Arial"/>
          <w:sz w:val="20"/>
          <w:szCs w:val="20"/>
          <w:u w:val="none"/>
        </w:rPr>
        <w:t>Forme du marché subséquent et références aux articles du code de la commande publique</w:t>
      </w:r>
      <w:bookmarkEnd w:id="4"/>
      <w:r w:rsidRPr="00941685">
        <w:rPr>
          <w:rFonts w:ascii="Arial" w:hAnsi="Arial" w:cs="Arial"/>
          <w:sz w:val="20"/>
          <w:szCs w:val="20"/>
          <w:u w:val="none"/>
        </w:rPr>
        <w:t xml:space="preserve"> </w:t>
      </w:r>
    </w:p>
    <w:p w:rsidR="000D44A1" w:rsidRPr="000D44A1" w:rsidRDefault="000D44A1" w:rsidP="000D44A1">
      <w:pPr>
        <w:spacing w:after="255"/>
        <w:ind w:right="14"/>
        <w:jc w:val="both"/>
        <w:rPr>
          <w:rFonts w:ascii="Arial" w:hAnsi="Arial" w:cs="Arial"/>
          <w:sz w:val="20"/>
          <w:szCs w:val="20"/>
        </w:rPr>
      </w:pPr>
      <w:r w:rsidRPr="000D44A1">
        <w:rPr>
          <w:rFonts w:ascii="Arial" w:hAnsi="Arial" w:cs="Arial"/>
          <w:sz w:val="20"/>
          <w:szCs w:val="20"/>
        </w:rPr>
        <w:t xml:space="preserve">C’est un marché subséquent à bons de commande à l’accord-cadre </w:t>
      </w:r>
      <w:r w:rsidR="004B61DD">
        <w:rPr>
          <w:rFonts w:ascii="Arial" w:hAnsi="Arial" w:cs="Arial"/>
          <w:sz w:val="20"/>
          <w:szCs w:val="20"/>
        </w:rPr>
        <w:t>2025/SID-MED/0105</w:t>
      </w:r>
      <w:r w:rsidRPr="000D44A1">
        <w:rPr>
          <w:rFonts w:ascii="Arial" w:hAnsi="Arial" w:cs="Arial"/>
          <w:sz w:val="20"/>
          <w:szCs w:val="20"/>
        </w:rPr>
        <w:t xml:space="preserve">, soumis aux dispositions des articles R.2162-1 à R.2162-14 du code de la commande publique. </w:t>
      </w:r>
    </w:p>
    <w:p w:rsidR="000D44A1" w:rsidRPr="00941685" w:rsidRDefault="000D44A1" w:rsidP="000D44A1">
      <w:pPr>
        <w:pStyle w:val="Titre2"/>
        <w:tabs>
          <w:tab w:val="center" w:pos="421"/>
          <w:tab w:val="center" w:pos="2846"/>
        </w:tabs>
        <w:ind w:left="0" w:firstLine="0"/>
        <w:rPr>
          <w:rFonts w:ascii="Arial" w:hAnsi="Arial" w:cs="Arial"/>
          <w:sz w:val="20"/>
          <w:szCs w:val="20"/>
          <w:u w:val="none"/>
        </w:rPr>
      </w:pPr>
      <w:r w:rsidRPr="00941685">
        <w:rPr>
          <w:rFonts w:ascii="Arial" w:eastAsia="Calibri" w:hAnsi="Arial" w:cs="Arial"/>
          <w:b w:val="0"/>
          <w:sz w:val="20"/>
          <w:szCs w:val="20"/>
          <w:u w:val="none"/>
        </w:rPr>
        <w:tab/>
      </w:r>
      <w:bookmarkStart w:id="5" w:name="_Toc155690502"/>
      <w:r w:rsidRPr="00941685">
        <w:rPr>
          <w:rFonts w:ascii="Arial" w:hAnsi="Arial" w:cs="Arial"/>
          <w:sz w:val="20"/>
          <w:szCs w:val="20"/>
          <w:u w:val="none"/>
        </w:rPr>
        <w:t>Pièces constitutives du marché subséquent</w:t>
      </w:r>
      <w:bookmarkEnd w:id="5"/>
      <w:r w:rsidRPr="00941685">
        <w:rPr>
          <w:rFonts w:ascii="Arial" w:hAnsi="Arial" w:cs="Arial"/>
          <w:sz w:val="20"/>
          <w:szCs w:val="20"/>
          <w:u w:val="none"/>
        </w:rPr>
        <w:t xml:space="preserve"> </w:t>
      </w:r>
    </w:p>
    <w:p w:rsidR="000D44A1" w:rsidRDefault="000D44A1" w:rsidP="000D44A1">
      <w:pPr>
        <w:spacing w:after="60"/>
        <w:ind w:right="14"/>
        <w:jc w:val="both"/>
        <w:rPr>
          <w:rFonts w:ascii="Arial" w:hAnsi="Arial" w:cs="Arial"/>
          <w:sz w:val="20"/>
          <w:szCs w:val="20"/>
        </w:rPr>
      </w:pPr>
      <w:r w:rsidRPr="000D44A1">
        <w:rPr>
          <w:rFonts w:ascii="Arial" w:hAnsi="Arial" w:cs="Arial"/>
          <w:sz w:val="20"/>
          <w:szCs w:val="20"/>
        </w:rPr>
        <w:t>Les documents contractuels qui régissent le marché subséquent n°</w:t>
      </w:r>
      <w:r w:rsidR="004B61DD">
        <w:rPr>
          <w:rFonts w:ascii="Arial" w:hAnsi="Arial" w:cs="Arial"/>
          <w:sz w:val="20"/>
          <w:szCs w:val="20"/>
        </w:rPr>
        <w:t>1</w:t>
      </w:r>
      <w:r w:rsidRPr="000D44A1">
        <w:rPr>
          <w:rFonts w:ascii="Arial" w:hAnsi="Arial" w:cs="Arial"/>
          <w:sz w:val="20"/>
          <w:szCs w:val="20"/>
        </w:rPr>
        <w:t xml:space="preserve"> conclu sur la base de l’accord-cadre sont indiqués ci-après : </w:t>
      </w:r>
    </w:p>
    <w:p w:rsidR="00C23396" w:rsidRPr="00C23396" w:rsidRDefault="00C23396" w:rsidP="00C23396">
      <w:pPr>
        <w:pStyle w:val="Paragraphedeliste"/>
        <w:numPr>
          <w:ilvl w:val="0"/>
          <w:numId w:val="7"/>
        </w:numPr>
        <w:spacing w:after="60"/>
        <w:ind w:right="14"/>
        <w:jc w:val="both"/>
        <w:rPr>
          <w:rFonts w:ascii="Arial" w:hAnsi="Arial" w:cs="Arial"/>
          <w:sz w:val="20"/>
          <w:szCs w:val="20"/>
        </w:rPr>
      </w:pPr>
      <w:r w:rsidRPr="00C23396">
        <w:rPr>
          <w:rFonts w:ascii="Arial" w:hAnsi="Arial" w:cs="Arial"/>
          <w:sz w:val="20"/>
          <w:szCs w:val="20"/>
        </w:rPr>
        <w:t xml:space="preserve">Les pièces constitutives de l’accord-cadre n° </w:t>
      </w:r>
      <w:r w:rsidR="00A17994">
        <w:rPr>
          <w:rFonts w:ascii="Arial" w:hAnsi="Arial" w:cs="Arial"/>
          <w:sz w:val="20"/>
          <w:szCs w:val="20"/>
        </w:rPr>
        <w:t>2025</w:t>
      </w:r>
      <w:r w:rsidRPr="00C23396">
        <w:rPr>
          <w:rFonts w:ascii="Arial" w:hAnsi="Arial" w:cs="Arial"/>
          <w:sz w:val="20"/>
          <w:szCs w:val="20"/>
        </w:rPr>
        <w:t>/ESID-TLN/</w:t>
      </w:r>
      <w:r w:rsidR="00A17994">
        <w:rPr>
          <w:rFonts w:ascii="Arial" w:hAnsi="Arial" w:cs="Arial"/>
          <w:sz w:val="20"/>
          <w:szCs w:val="20"/>
        </w:rPr>
        <w:t>0105</w:t>
      </w:r>
    </w:p>
    <w:p w:rsidR="00C23396" w:rsidRPr="00C23396" w:rsidRDefault="000D44A1" w:rsidP="00C23396">
      <w:pPr>
        <w:pStyle w:val="Paragraphedeliste"/>
        <w:numPr>
          <w:ilvl w:val="0"/>
          <w:numId w:val="7"/>
        </w:numPr>
        <w:spacing w:after="251" w:line="248" w:lineRule="auto"/>
        <w:ind w:right="14"/>
        <w:jc w:val="both"/>
        <w:rPr>
          <w:rFonts w:ascii="Arial" w:hAnsi="Arial" w:cs="Arial"/>
          <w:sz w:val="20"/>
          <w:szCs w:val="20"/>
        </w:rPr>
      </w:pPr>
      <w:r w:rsidRPr="00C23396">
        <w:rPr>
          <w:rFonts w:ascii="Arial" w:hAnsi="Arial" w:cs="Arial"/>
          <w:sz w:val="20"/>
          <w:szCs w:val="20"/>
        </w:rPr>
        <w:t xml:space="preserve">L’acte d’engagement du présent marché subséquent à bons de commande et </w:t>
      </w:r>
      <w:r w:rsidR="008441AE">
        <w:rPr>
          <w:rFonts w:ascii="Arial" w:hAnsi="Arial" w:cs="Arial"/>
          <w:sz w:val="20"/>
          <w:szCs w:val="20"/>
        </w:rPr>
        <w:t>son</w:t>
      </w:r>
      <w:r w:rsidRPr="00C23396">
        <w:rPr>
          <w:rFonts w:ascii="Arial" w:hAnsi="Arial" w:cs="Arial"/>
          <w:sz w:val="20"/>
          <w:szCs w:val="20"/>
        </w:rPr>
        <w:t xml:space="preserve"> annexe, le bordereau des remises applicables aux catalogues distributeurs fournis</w:t>
      </w:r>
      <w:r w:rsidR="00A706EF" w:rsidRPr="00C23396">
        <w:rPr>
          <w:rFonts w:ascii="Arial" w:hAnsi="Arial" w:cs="Arial"/>
          <w:sz w:val="20"/>
          <w:szCs w:val="20"/>
        </w:rPr>
        <w:t>.</w:t>
      </w:r>
      <w:r w:rsidRPr="00C23396">
        <w:rPr>
          <w:rFonts w:ascii="Arial" w:hAnsi="Arial" w:cs="Arial"/>
          <w:sz w:val="20"/>
          <w:szCs w:val="20"/>
        </w:rPr>
        <w:t xml:space="preserve"> </w:t>
      </w:r>
    </w:p>
    <w:p w:rsidR="000D44A1" w:rsidRPr="00C23396" w:rsidRDefault="000D44A1" w:rsidP="00C23396">
      <w:pPr>
        <w:pStyle w:val="Paragraphedeliste"/>
        <w:numPr>
          <w:ilvl w:val="0"/>
          <w:numId w:val="7"/>
        </w:numPr>
        <w:spacing w:after="251" w:line="248" w:lineRule="auto"/>
        <w:ind w:right="14"/>
        <w:jc w:val="both"/>
        <w:rPr>
          <w:rFonts w:ascii="Arial" w:hAnsi="Arial" w:cs="Arial"/>
          <w:sz w:val="20"/>
          <w:szCs w:val="20"/>
        </w:rPr>
      </w:pPr>
      <w:r w:rsidRPr="00C23396">
        <w:rPr>
          <w:rFonts w:ascii="Arial" w:hAnsi="Arial" w:cs="Arial"/>
          <w:sz w:val="20"/>
          <w:szCs w:val="20"/>
        </w:rPr>
        <w:t xml:space="preserve">Le présent cahier des clauses particulières spécifiques (CCPS). </w:t>
      </w:r>
    </w:p>
    <w:p w:rsidR="000D44A1" w:rsidRPr="000D44A1" w:rsidRDefault="000D44A1" w:rsidP="000D44A1">
      <w:pPr>
        <w:pStyle w:val="Titre2"/>
        <w:tabs>
          <w:tab w:val="center" w:pos="421"/>
          <w:tab w:val="center" w:pos="2846"/>
        </w:tabs>
        <w:ind w:left="0" w:firstLine="0"/>
        <w:rPr>
          <w:rFonts w:ascii="Arial" w:hAnsi="Arial" w:cs="Arial"/>
          <w:sz w:val="20"/>
          <w:szCs w:val="20"/>
        </w:rPr>
      </w:pPr>
      <w:bookmarkStart w:id="6" w:name="_Toc155690503"/>
      <w:r w:rsidRPr="000D44A1">
        <w:rPr>
          <w:rFonts w:ascii="Arial" w:hAnsi="Arial" w:cs="Arial"/>
          <w:sz w:val="20"/>
          <w:szCs w:val="20"/>
        </w:rPr>
        <w:t>Montants du marché subséquent</w:t>
      </w:r>
      <w:bookmarkEnd w:id="6"/>
      <w:r w:rsidRPr="000D44A1">
        <w:rPr>
          <w:rFonts w:ascii="Arial" w:hAnsi="Arial" w:cs="Arial"/>
          <w:sz w:val="20"/>
          <w:szCs w:val="20"/>
        </w:rPr>
        <w:t xml:space="preserve"> </w:t>
      </w:r>
    </w:p>
    <w:p w:rsidR="000D44A1" w:rsidRPr="000D44A1" w:rsidRDefault="000D44A1" w:rsidP="000D44A1">
      <w:pPr>
        <w:spacing w:after="372"/>
        <w:ind w:right="14"/>
        <w:jc w:val="both"/>
        <w:rPr>
          <w:rFonts w:ascii="Arial" w:hAnsi="Arial" w:cs="Arial"/>
          <w:sz w:val="20"/>
          <w:szCs w:val="20"/>
        </w:rPr>
      </w:pPr>
      <w:r w:rsidRPr="002E1F7A">
        <w:rPr>
          <w:rFonts w:ascii="Arial" w:hAnsi="Arial" w:cs="Arial"/>
          <w:sz w:val="20"/>
          <w:szCs w:val="20"/>
        </w:rPr>
        <w:t xml:space="preserve">Le présent marché </w:t>
      </w:r>
      <w:r w:rsidR="00A17994">
        <w:rPr>
          <w:rFonts w:ascii="Arial" w:hAnsi="Arial" w:cs="Arial"/>
          <w:sz w:val="20"/>
          <w:szCs w:val="20"/>
        </w:rPr>
        <w:t>est à la fois sans montant minimal et avec un montant maximal de</w:t>
      </w:r>
      <w:r w:rsidRPr="002E1F7A">
        <w:rPr>
          <w:rFonts w:ascii="Arial" w:hAnsi="Arial" w:cs="Arial"/>
          <w:sz w:val="20"/>
          <w:szCs w:val="20"/>
        </w:rPr>
        <w:t xml:space="preserve"> </w:t>
      </w:r>
      <w:r w:rsidR="004B40D8">
        <w:rPr>
          <w:rFonts w:ascii="Arial" w:hAnsi="Arial" w:cs="Arial"/>
          <w:sz w:val="20"/>
          <w:szCs w:val="20"/>
        </w:rPr>
        <w:t>3</w:t>
      </w:r>
      <w:bookmarkStart w:id="7" w:name="_GoBack"/>
      <w:bookmarkEnd w:id="7"/>
      <w:r w:rsidR="00253996">
        <w:rPr>
          <w:rFonts w:ascii="Arial" w:hAnsi="Arial" w:cs="Arial"/>
          <w:sz w:val="20"/>
          <w:szCs w:val="20"/>
        </w:rPr>
        <w:t>00</w:t>
      </w:r>
      <w:r w:rsidRPr="002E1F7A">
        <w:rPr>
          <w:rFonts w:ascii="Arial" w:hAnsi="Arial" w:cs="Arial"/>
          <w:sz w:val="20"/>
          <w:szCs w:val="20"/>
        </w:rPr>
        <w:t xml:space="preserve"> 000 € HT.</w:t>
      </w:r>
      <w:r w:rsidRPr="000D44A1">
        <w:rPr>
          <w:rFonts w:ascii="Arial" w:hAnsi="Arial" w:cs="Arial"/>
          <w:sz w:val="20"/>
          <w:szCs w:val="20"/>
        </w:rPr>
        <w:t xml:space="preserve"> </w:t>
      </w:r>
    </w:p>
    <w:p w:rsidR="000D44A1" w:rsidRPr="000D44A1" w:rsidRDefault="000D44A1" w:rsidP="000D44A1">
      <w:pPr>
        <w:pStyle w:val="Titre3"/>
        <w:rPr>
          <w:rFonts w:ascii="Arial" w:hAnsi="Arial" w:cs="Arial"/>
          <w:sz w:val="20"/>
          <w:szCs w:val="20"/>
        </w:rPr>
      </w:pPr>
      <w:r w:rsidRPr="000D44A1">
        <w:rPr>
          <w:rFonts w:ascii="Arial" w:hAnsi="Arial" w:cs="Arial"/>
          <w:sz w:val="20"/>
          <w:szCs w:val="20"/>
        </w:rPr>
        <w:t xml:space="preserve">Durée du marché subséquent </w:t>
      </w:r>
    </w:p>
    <w:p w:rsidR="000D44A1" w:rsidRPr="000D44A1" w:rsidRDefault="000D44A1" w:rsidP="000D44A1">
      <w:pPr>
        <w:spacing w:after="471"/>
        <w:ind w:right="14"/>
        <w:jc w:val="both"/>
        <w:rPr>
          <w:rFonts w:ascii="Arial" w:hAnsi="Arial" w:cs="Arial"/>
          <w:sz w:val="20"/>
          <w:szCs w:val="20"/>
        </w:rPr>
      </w:pPr>
      <w:r w:rsidRPr="000D44A1">
        <w:rPr>
          <w:rFonts w:ascii="Arial" w:hAnsi="Arial" w:cs="Arial"/>
          <w:sz w:val="20"/>
          <w:szCs w:val="20"/>
        </w:rPr>
        <w:t xml:space="preserve">La durée du marché est définie à l’article 3.1 de l’acte d’engagement du présent marché subséquent. </w:t>
      </w:r>
    </w:p>
    <w:p w:rsidR="000D44A1" w:rsidRPr="000D44A1" w:rsidRDefault="000D44A1" w:rsidP="00941685">
      <w:pPr>
        <w:pStyle w:val="Titre1"/>
        <w:spacing w:after="344"/>
        <w:ind w:left="0" w:right="29" w:firstLine="0"/>
        <w:rPr>
          <w:rFonts w:ascii="Arial" w:hAnsi="Arial" w:cs="Arial"/>
          <w:sz w:val="20"/>
          <w:szCs w:val="20"/>
        </w:rPr>
      </w:pPr>
      <w:r w:rsidRPr="000D44A1">
        <w:rPr>
          <w:rFonts w:ascii="Arial" w:hAnsi="Arial" w:cs="Arial"/>
          <w:sz w:val="20"/>
          <w:szCs w:val="20"/>
        </w:rPr>
        <w:t xml:space="preserve"> </w:t>
      </w:r>
      <w:bookmarkStart w:id="8" w:name="_Toc155690504"/>
      <w:r w:rsidRPr="000D44A1">
        <w:rPr>
          <w:rFonts w:ascii="Arial" w:hAnsi="Arial" w:cs="Arial"/>
          <w:sz w:val="20"/>
          <w:szCs w:val="20"/>
        </w:rPr>
        <w:t>ASPECT FINANCIER DU MARCHE SUBSEQUENT A BONS DE COMMANDE</w:t>
      </w:r>
      <w:bookmarkEnd w:id="8"/>
      <w:r w:rsidRPr="000D44A1">
        <w:rPr>
          <w:rFonts w:ascii="Arial" w:hAnsi="Arial" w:cs="Arial"/>
          <w:sz w:val="20"/>
          <w:szCs w:val="20"/>
        </w:rPr>
        <w:t xml:space="preserve"> </w:t>
      </w:r>
    </w:p>
    <w:p w:rsidR="000D44A1" w:rsidRPr="000D44A1" w:rsidRDefault="000D44A1" w:rsidP="00941685">
      <w:pPr>
        <w:pStyle w:val="Titre2"/>
        <w:ind w:left="0" w:right="29" w:firstLine="0"/>
        <w:rPr>
          <w:rFonts w:ascii="Arial" w:hAnsi="Arial" w:cs="Arial"/>
          <w:sz w:val="20"/>
          <w:szCs w:val="20"/>
        </w:rPr>
      </w:pPr>
      <w:r w:rsidRPr="000D44A1">
        <w:rPr>
          <w:rFonts w:ascii="Arial" w:hAnsi="Arial" w:cs="Arial"/>
          <w:sz w:val="20"/>
          <w:szCs w:val="20"/>
        </w:rPr>
        <w:t xml:space="preserve"> </w:t>
      </w:r>
      <w:bookmarkStart w:id="9" w:name="_Toc155690505"/>
      <w:r w:rsidRPr="000D44A1">
        <w:rPr>
          <w:rFonts w:ascii="Arial" w:hAnsi="Arial" w:cs="Arial"/>
          <w:sz w:val="20"/>
          <w:szCs w:val="20"/>
        </w:rPr>
        <w:t>Variation dans les prix</w:t>
      </w:r>
      <w:bookmarkEnd w:id="9"/>
      <w:r w:rsidRPr="000D44A1">
        <w:rPr>
          <w:rFonts w:ascii="Arial" w:hAnsi="Arial" w:cs="Arial"/>
          <w:sz w:val="20"/>
          <w:szCs w:val="20"/>
        </w:rPr>
        <w:t xml:space="preserve"> </w:t>
      </w:r>
    </w:p>
    <w:p w:rsidR="000D44A1" w:rsidRPr="000D44A1" w:rsidRDefault="000D44A1" w:rsidP="000D44A1">
      <w:pPr>
        <w:ind w:right="14"/>
        <w:jc w:val="both"/>
        <w:rPr>
          <w:rFonts w:ascii="Arial" w:hAnsi="Arial" w:cs="Arial"/>
          <w:sz w:val="20"/>
          <w:szCs w:val="20"/>
        </w:rPr>
      </w:pPr>
      <w:r w:rsidRPr="000D44A1">
        <w:rPr>
          <w:rFonts w:ascii="Arial" w:hAnsi="Arial" w:cs="Arial"/>
          <w:sz w:val="20"/>
          <w:szCs w:val="20"/>
        </w:rPr>
        <w:t xml:space="preserve">Les répercussions sur les prix du marché des variations des éléments du coût des fournitures sont réputées réglées par les stipulations ci-après. </w:t>
      </w:r>
    </w:p>
    <w:p w:rsidR="000D44A1" w:rsidRPr="000D44A1" w:rsidRDefault="000D44A1" w:rsidP="000D44A1">
      <w:pPr>
        <w:spacing w:after="107"/>
        <w:ind w:right="14"/>
        <w:jc w:val="both"/>
        <w:rPr>
          <w:rFonts w:ascii="Arial" w:hAnsi="Arial" w:cs="Arial"/>
          <w:sz w:val="20"/>
          <w:szCs w:val="20"/>
        </w:rPr>
      </w:pPr>
      <w:r w:rsidRPr="000D44A1">
        <w:rPr>
          <w:rFonts w:ascii="Arial" w:hAnsi="Arial" w:cs="Arial"/>
          <w:sz w:val="20"/>
          <w:szCs w:val="20"/>
        </w:rPr>
        <w:t xml:space="preserve">Les prix sont </w:t>
      </w:r>
      <w:r w:rsidRPr="000D44A1">
        <w:rPr>
          <w:rFonts w:ascii="Arial" w:hAnsi="Arial" w:cs="Arial"/>
          <w:b/>
          <w:sz w:val="20"/>
          <w:szCs w:val="20"/>
        </w:rPr>
        <w:t>fermes</w:t>
      </w:r>
      <w:r w:rsidRPr="000D44A1">
        <w:rPr>
          <w:rFonts w:ascii="Arial" w:hAnsi="Arial" w:cs="Arial"/>
          <w:sz w:val="20"/>
          <w:szCs w:val="20"/>
        </w:rPr>
        <w:t xml:space="preserve"> </w:t>
      </w:r>
      <w:r w:rsidRPr="000D44A1">
        <w:rPr>
          <w:rFonts w:ascii="Arial" w:hAnsi="Arial" w:cs="Arial"/>
          <w:b/>
          <w:sz w:val="20"/>
          <w:szCs w:val="20"/>
        </w:rPr>
        <w:t xml:space="preserve">et définitifs </w:t>
      </w:r>
      <w:r w:rsidRPr="000D44A1">
        <w:rPr>
          <w:rFonts w:ascii="Arial" w:hAnsi="Arial" w:cs="Arial"/>
          <w:sz w:val="20"/>
          <w:szCs w:val="20"/>
        </w:rPr>
        <w:t xml:space="preserve">conformément à l’article 5.1 du CCP de l’accord-cadre. </w:t>
      </w:r>
    </w:p>
    <w:p w:rsidR="000D44A1" w:rsidRPr="000D44A1" w:rsidRDefault="000D44A1" w:rsidP="000D44A1">
      <w:pPr>
        <w:spacing w:after="354"/>
        <w:ind w:right="14"/>
        <w:jc w:val="both"/>
        <w:rPr>
          <w:rFonts w:ascii="Arial" w:hAnsi="Arial" w:cs="Arial"/>
          <w:sz w:val="20"/>
          <w:szCs w:val="20"/>
        </w:rPr>
      </w:pPr>
      <w:r w:rsidRPr="000D44A1">
        <w:rPr>
          <w:rFonts w:ascii="Arial" w:hAnsi="Arial" w:cs="Arial"/>
          <w:sz w:val="20"/>
          <w:szCs w:val="20"/>
        </w:rPr>
        <w:t xml:space="preserve">Les prix d’acquisition du matériel sont réputés intégrer les frais de livraison sur les différents sites de la base de défense Toulon (base navale de Toulon, site de Hyères et de Saint-Mandrier). Le lieu de livraison sera mentionné dans les bons de commande. </w:t>
      </w:r>
    </w:p>
    <w:p w:rsidR="000D44A1" w:rsidRPr="00941685" w:rsidRDefault="000D44A1" w:rsidP="00941685">
      <w:pPr>
        <w:pStyle w:val="Titre2"/>
        <w:spacing w:after="222"/>
        <w:ind w:left="0" w:right="29" w:firstLine="0"/>
        <w:rPr>
          <w:rFonts w:ascii="Arial" w:hAnsi="Arial" w:cs="Arial"/>
          <w:sz w:val="20"/>
          <w:szCs w:val="20"/>
          <w:u w:val="none"/>
        </w:rPr>
      </w:pPr>
      <w:bookmarkStart w:id="10" w:name="_Toc155690506"/>
      <w:r w:rsidRPr="00941685">
        <w:rPr>
          <w:rFonts w:ascii="Arial" w:hAnsi="Arial" w:cs="Arial"/>
          <w:sz w:val="20"/>
          <w:szCs w:val="20"/>
          <w:u w:val="none"/>
        </w:rPr>
        <w:t>Émission des bons de commande</w:t>
      </w:r>
      <w:bookmarkEnd w:id="10"/>
      <w:r w:rsidRPr="00941685">
        <w:rPr>
          <w:rFonts w:ascii="Arial" w:hAnsi="Arial" w:cs="Arial"/>
          <w:sz w:val="20"/>
          <w:szCs w:val="20"/>
          <w:u w:val="none"/>
        </w:rPr>
        <w:t xml:space="preserve"> </w:t>
      </w:r>
    </w:p>
    <w:p w:rsidR="000D44A1" w:rsidRPr="000D44A1" w:rsidRDefault="000D44A1" w:rsidP="000D44A1">
      <w:pPr>
        <w:spacing w:after="304"/>
        <w:ind w:right="14"/>
        <w:jc w:val="both"/>
        <w:rPr>
          <w:rFonts w:ascii="Arial" w:hAnsi="Arial" w:cs="Arial"/>
          <w:sz w:val="20"/>
          <w:szCs w:val="20"/>
        </w:rPr>
      </w:pPr>
      <w:r w:rsidRPr="000D44A1">
        <w:rPr>
          <w:rFonts w:ascii="Arial" w:hAnsi="Arial" w:cs="Arial"/>
          <w:sz w:val="20"/>
          <w:szCs w:val="20"/>
        </w:rPr>
        <w:t xml:space="preserve">Par dérogation à l’article 3.7.1 du CCAG/FCS, les commandes passées au titre des marchés subséquents à bons de commande pourront être notifiées au titulaire par tout porteur de carte d’achat au sens du décret </w:t>
      </w:r>
      <w:r w:rsidR="00A675E5">
        <w:rPr>
          <w:rFonts w:ascii="Arial" w:hAnsi="Arial" w:cs="Arial"/>
          <w:sz w:val="20"/>
          <w:szCs w:val="20"/>
        </w:rPr>
        <w:t>n</w:t>
      </w:r>
      <w:r w:rsidR="00A675E5" w:rsidRPr="00A675E5">
        <w:rPr>
          <w:rFonts w:ascii="Arial" w:hAnsi="Arial" w:cs="Arial"/>
          <w:sz w:val="20"/>
          <w:szCs w:val="20"/>
        </w:rPr>
        <w:t>°2023-209 du 27 mars 2023 relatif à l'exécution de la dépense publique par carte d'achat.</w:t>
      </w:r>
      <w:r w:rsidRPr="000D44A1">
        <w:rPr>
          <w:rFonts w:ascii="Arial" w:hAnsi="Arial" w:cs="Arial"/>
          <w:sz w:val="20"/>
          <w:szCs w:val="20"/>
        </w:rPr>
        <w:t xml:space="preserve"> </w:t>
      </w:r>
    </w:p>
    <w:p w:rsidR="000D44A1" w:rsidRPr="000D44A1" w:rsidRDefault="000D44A1" w:rsidP="000D44A1">
      <w:pPr>
        <w:spacing w:after="74"/>
        <w:ind w:right="14"/>
        <w:jc w:val="both"/>
        <w:rPr>
          <w:rFonts w:ascii="Arial" w:hAnsi="Arial" w:cs="Arial"/>
          <w:sz w:val="20"/>
          <w:szCs w:val="20"/>
        </w:rPr>
      </w:pPr>
      <w:r w:rsidRPr="000D44A1">
        <w:rPr>
          <w:rFonts w:ascii="Arial" w:hAnsi="Arial" w:cs="Arial"/>
          <w:sz w:val="20"/>
          <w:szCs w:val="20"/>
        </w:rPr>
        <w:t>Les bons de commande émis par cart</w:t>
      </w:r>
      <w:r w:rsidR="004B61DD">
        <w:rPr>
          <w:rFonts w:ascii="Arial" w:hAnsi="Arial" w:cs="Arial"/>
          <w:sz w:val="20"/>
          <w:szCs w:val="20"/>
        </w:rPr>
        <w:t xml:space="preserve">e achat, selon les modalités décrites dans l’annexe n° 1 du </w:t>
      </w:r>
      <w:r w:rsidRPr="000D44A1">
        <w:rPr>
          <w:rFonts w:ascii="Arial" w:hAnsi="Arial" w:cs="Arial"/>
          <w:sz w:val="20"/>
          <w:szCs w:val="20"/>
        </w:rPr>
        <w:t xml:space="preserve">CCP de l’accord-cadre, peuvent être de deux natures : </w:t>
      </w:r>
    </w:p>
    <w:p w:rsidR="000D44A1" w:rsidRPr="000D44A1" w:rsidRDefault="000D44A1" w:rsidP="000D44A1">
      <w:pPr>
        <w:numPr>
          <w:ilvl w:val="0"/>
          <w:numId w:val="6"/>
        </w:numPr>
        <w:spacing w:after="36" w:line="248" w:lineRule="auto"/>
        <w:ind w:right="14" w:hanging="432"/>
        <w:jc w:val="both"/>
        <w:rPr>
          <w:rFonts w:ascii="Arial" w:hAnsi="Arial" w:cs="Arial"/>
          <w:sz w:val="20"/>
          <w:szCs w:val="20"/>
        </w:rPr>
      </w:pPr>
      <w:r w:rsidRPr="000D44A1">
        <w:rPr>
          <w:rFonts w:ascii="Arial" w:hAnsi="Arial" w:cs="Arial"/>
          <w:sz w:val="20"/>
          <w:szCs w:val="20"/>
        </w:rPr>
        <w:lastRenderedPageBreak/>
        <w:t xml:space="preserve">dématérialisés au moyen du portail internet (interface entre l’administration et le titulaire) ; </w:t>
      </w:r>
    </w:p>
    <w:p w:rsidR="000D44A1" w:rsidRPr="000D44A1" w:rsidRDefault="004B61DD" w:rsidP="000D44A1">
      <w:pPr>
        <w:numPr>
          <w:ilvl w:val="0"/>
          <w:numId w:val="6"/>
        </w:numPr>
        <w:spacing w:after="10" w:line="248" w:lineRule="auto"/>
        <w:ind w:right="14" w:hanging="432"/>
        <w:jc w:val="both"/>
        <w:rPr>
          <w:rFonts w:ascii="Arial" w:hAnsi="Arial" w:cs="Arial"/>
          <w:sz w:val="20"/>
          <w:szCs w:val="20"/>
        </w:rPr>
      </w:pPr>
      <w:r>
        <w:rPr>
          <w:rFonts w:ascii="Arial" w:hAnsi="Arial" w:cs="Arial"/>
          <w:sz w:val="20"/>
          <w:szCs w:val="20"/>
        </w:rPr>
        <w:t>transmis par courriel</w:t>
      </w:r>
      <w:r w:rsidR="000D44A1" w:rsidRPr="000D44A1">
        <w:rPr>
          <w:rFonts w:ascii="Arial" w:hAnsi="Arial" w:cs="Arial"/>
          <w:sz w:val="20"/>
          <w:szCs w:val="20"/>
        </w:rPr>
        <w:t xml:space="preserve">. </w:t>
      </w:r>
    </w:p>
    <w:p w:rsidR="000D44A1" w:rsidRPr="000D44A1" w:rsidRDefault="000D44A1" w:rsidP="000D44A1">
      <w:pPr>
        <w:spacing w:after="0" w:line="259" w:lineRule="auto"/>
        <w:ind w:left="283"/>
        <w:rPr>
          <w:rFonts w:ascii="Arial" w:hAnsi="Arial" w:cs="Arial"/>
          <w:sz w:val="20"/>
          <w:szCs w:val="20"/>
        </w:rPr>
      </w:pPr>
      <w:r w:rsidRPr="000D44A1">
        <w:rPr>
          <w:rFonts w:ascii="Arial" w:hAnsi="Arial" w:cs="Arial"/>
          <w:sz w:val="20"/>
          <w:szCs w:val="20"/>
        </w:rPr>
        <w:t xml:space="preserve"> </w:t>
      </w:r>
    </w:p>
    <w:p w:rsidR="000D44A1" w:rsidRPr="000D44A1" w:rsidRDefault="000D44A1" w:rsidP="000D44A1">
      <w:pPr>
        <w:spacing w:after="0"/>
        <w:ind w:right="14"/>
        <w:jc w:val="both"/>
        <w:rPr>
          <w:rFonts w:ascii="Arial" w:hAnsi="Arial" w:cs="Arial"/>
          <w:sz w:val="20"/>
          <w:szCs w:val="20"/>
        </w:rPr>
      </w:pPr>
      <w:r w:rsidRPr="000D44A1">
        <w:rPr>
          <w:rFonts w:ascii="Arial" w:hAnsi="Arial" w:cs="Arial"/>
          <w:sz w:val="20"/>
          <w:szCs w:val="20"/>
        </w:rPr>
        <w:t xml:space="preserve">Les commandes émises en dehors du dispositif d’exécution de la carte achats doivent être rejetées par le titulaire. Elles ne pourront pas faire l’objet d’un paiement par l’administration. </w:t>
      </w:r>
    </w:p>
    <w:p w:rsidR="000D44A1" w:rsidRPr="000D44A1" w:rsidRDefault="000D44A1" w:rsidP="000D44A1">
      <w:pPr>
        <w:spacing w:after="96" w:line="259" w:lineRule="auto"/>
        <w:ind w:left="996"/>
        <w:jc w:val="both"/>
        <w:rPr>
          <w:rFonts w:ascii="Arial" w:hAnsi="Arial" w:cs="Arial"/>
          <w:sz w:val="20"/>
          <w:szCs w:val="20"/>
        </w:rPr>
      </w:pPr>
      <w:r w:rsidRPr="000D44A1">
        <w:rPr>
          <w:rFonts w:ascii="Arial" w:hAnsi="Arial" w:cs="Arial"/>
          <w:sz w:val="20"/>
          <w:szCs w:val="20"/>
        </w:rPr>
        <w:t xml:space="preserve"> </w:t>
      </w:r>
    </w:p>
    <w:p w:rsidR="000D44A1" w:rsidRPr="000D44A1" w:rsidRDefault="000D44A1" w:rsidP="000D44A1">
      <w:pPr>
        <w:spacing w:after="190"/>
        <w:ind w:right="14"/>
        <w:jc w:val="both"/>
        <w:rPr>
          <w:rFonts w:ascii="Arial" w:hAnsi="Arial" w:cs="Arial"/>
          <w:sz w:val="20"/>
          <w:szCs w:val="20"/>
        </w:rPr>
      </w:pPr>
      <w:r w:rsidRPr="000D44A1">
        <w:rPr>
          <w:rFonts w:ascii="Arial" w:hAnsi="Arial" w:cs="Arial"/>
          <w:sz w:val="20"/>
          <w:szCs w:val="20"/>
        </w:rPr>
        <w:t xml:space="preserve">Les bons de commande portent les mentions suivantes :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 nom de l’organisme émetteur de la commande,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 numéro du marché subséquent,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 numéro de l’engagement juridique (EJ) du marché subséquent,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la référence de l’accord-cadre (numéro et date),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les coordonnées de la personne à contacter,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la date d’émission de la commande,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les termes de la livraison (adresse géographique, date, etc.),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les références des articles commandés et leurs désignations,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les quantités,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les prix unitaires publics (attention au conditionnement),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les remises applicables,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les prix unitaires remisés,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 prix total, hors taxes HT,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 taux de la TVA, </w:t>
      </w:r>
    </w:p>
    <w:p w:rsidR="000D44A1" w:rsidRPr="000D44A1" w:rsidRDefault="000D44A1" w:rsidP="000D44A1">
      <w:pPr>
        <w:numPr>
          <w:ilvl w:val="0"/>
          <w:numId w:val="6"/>
        </w:numPr>
        <w:spacing w:after="153" w:line="248" w:lineRule="auto"/>
        <w:ind w:right="14" w:hanging="432"/>
        <w:jc w:val="both"/>
        <w:rPr>
          <w:rFonts w:ascii="Arial" w:hAnsi="Arial" w:cs="Arial"/>
          <w:sz w:val="20"/>
          <w:szCs w:val="20"/>
        </w:rPr>
      </w:pPr>
      <w:r w:rsidRPr="000D44A1">
        <w:rPr>
          <w:rFonts w:ascii="Arial" w:hAnsi="Arial" w:cs="Arial"/>
          <w:sz w:val="20"/>
          <w:szCs w:val="20"/>
        </w:rPr>
        <w:t xml:space="preserve">le montant total toutes taxes comprises TTC du bon de commande, </w:t>
      </w:r>
    </w:p>
    <w:p w:rsidR="000D44A1" w:rsidRPr="000D44A1" w:rsidRDefault="000D44A1" w:rsidP="000D44A1">
      <w:pPr>
        <w:numPr>
          <w:ilvl w:val="0"/>
          <w:numId w:val="6"/>
        </w:numPr>
        <w:spacing w:after="116" w:line="248" w:lineRule="auto"/>
        <w:ind w:right="14" w:hanging="432"/>
        <w:jc w:val="both"/>
        <w:rPr>
          <w:rFonts w:ascii="Arial" w:hAnsi="Arial" w:cs="Arial"/>
          <w:sz w:val="20"/>
          <w:szCs w:val="20"/>
        </w:rPr>
      </w:pPr>
      <w:r w:rsidRPr="000D44A1">
        <w:rPr>
          <w:rFonts w:ascii="Arial" w:hAnsi="Arial" w:cs="Arial"/>
          <w:sz w:val="20"/>
          <w:szCs w:val="20"/>
        </w:rPr>
        <w:t xml:space="preserve">l’adresse de facturation, </w:t>
      </w:r>
    </w:p>
    <w:p w:rsidR="000D44A1" w:rsidRPr="000D44A1" w:rsidRDefault="000D44A1" w:rsidP="000D44A1">
      <w:pPr>
        <w:numPr>
          <w:ilvl w:val="0"/>
          <w:numId w:val="6"/>
        </w:numPr>
        <w:spacing w:after="467" w:line="250" w:lineRule="auto"/>
        <w:ind w:right="14" w:hanging="432"/>
        <w:jc w:val="both"/>
        <w:rPr>
          <w:rFonts w:ascii="Arial" w:hAnsi="Arial" w:cs="Arial"/>
          <w:sz w:val="20"/>
          <w:szCs w:val="20"/>
        </w:rPr>
      </w:pPr>
      <w:r w:rsidRPr="000D44A1">
        <w:rPr>
          <w:rFonts w:ascii="Arial" w:hAnsi="Arial" w:cs="Arial"/>
          <w:b/>
          <w:sz w:val="20"/>
          <w:szCs w:val="20"/>
        </w:rPr>
        <w:t>le nom, prénom, coordonnées et signature du porteur de la carte d’achat ainsi que le numéro de la carte d’achat, sa date de validité et enfin, le numéro de compte client chez le titulaire. Le bon de commande est signé par la personne désignée par le pouvoir adjudicateur dans les conditions fixées à l’article 1.</w:t>
      </w:r>
      <w:r w:rsidR="00535A05">
        <w:rPr>
          <w:rFonts w:ascii="Arial" w:hAnsi="Arial" w:cs="Arial"/>
          <w:b/>
          <w:sz w:val="20"/>
          <w:szCs w:val="20"/>
        </w:rPr>
        <w:t>6</w:t>
      </w:r>
      <w:r w:rsidRPr="000D44A1">
        <w:rPr>
          <w:rFonts w:ascii="Arial" w:hAnsi="Arial" w:cs="Arial"/>
          <w:b/>
          <w:sz w:val="20"/>
          <w:szCs w:val="20"/>
        </w:rPr>
        <w:t xml:space="preserve">.2 du CCP de l’accord-cadre. </w:t>
      </w:r>
    </w:p>
    <w:p w:rsidR="000D44A1" w:rsidRPr="000D44A1" w:rsidRDefault="000D44A1" w:rsidP="00941685">
      <w:pPr>
        <w:pStyle w:val="Titre1"/>
        <w:ind w:left="0" w:right="29" w:firstLine="0"/>
        <w:rPr>
          <w:rFonts w:ascii="Arial" w:hAnsi="Arial" w:cs="Arial"/>
          <w:sz w:val="20"/>
          <w:szCs w:val="20"/>
        </w:rPr>
      </w:pPr>
      <w:bookmarkStart w:id="11" w:name="_Toc155690507"/>
      <w:r w:rsidRPr="000D44A1">
        <w:rPr>
          <w:rFonts w:ascii="Arial" w:hAnsi="Arial" w:cs="Arial"/>
          <w:sz w:val="20"/>
          <w:szCs w:val="20"/>
        </w:rPr>
        <w:t>DELAIS D’EXECUTION DES BONS DE COMMANDES</w:t>
      </w:r>
      <w:bookmarkEnd w:id="11"/>
      <w:r w:rsidRPr="000D44A1">
        <w:rPr>
          <w:rFonts w:ascii="Arial" w:hAnsi="Arial" w:cs="Arial"/>
          <w:sz w:val="20"/>
          <w:szCs w:val="20"/>
        </w:rPr>
        <w:t xml:space="preserve">  </w:t>
      </w:r>
    </w:p>
    <w:p w:rsidR="000D44A1" w:rsidRPr="000D44A1" w:rsidRDefault="000D44A1" w:rsidP="000D44A1">
      <w:pPr>
        <w:spacing w:after="477"/>
        <w:ind w:right="14"/>
        <w:jc w:val="both"/>
        <w:rPr>
          <w:rFonts w:ascii="Arial" w:hAnsi="Arial" w:cs="Arial"/>
          <w:sz w:val="20"/>
          <w:szCs w:val="20"/>
        </w:rPr>
      </w:pPr>
      <w:r w:rsidRPr="000D44A1">
        <w:rPr>
          <w:rFonts w:ascii="Arial" w:hAnsi="Arial" w:cs="Arial"/>
          <w:sz w:val="20"/>
          <w:szCs w:val="20"/>
        </w:rPr>
        <w:t xml:space="preserve">Les fournitures doivent être livrées au plus tôt et dans le délai précisé dans chaque bon de commande, conformément au délai maximum indiqué dans l’acte d’engagement du présent marché subséquent. </w:t>
      </w:r>
    </w:p>
    <w:p w:rsidR="000D44A1" w:rsidRPr="000D44A1" w:rsidRDefault="000D44A1" w:rsidP="00941685">
      <w:pPr>
        <w:pStyle w:val="Titre1"/>
        <w:ind w:left="0" w:right="29" w:firstLine="0"/>
        <w:rPr>
          <w:rFonts w:ascii="Arial" w:hAnsi="Arial" w:cs="Arial"/>
          <w:sz w:val="20"/>
          <w:szCs w:val="20"/>
        </w:rPr>
      </w:pPr>
      <w:bookmarkStart w:id="12" w:name="_Toc155690508"/>
      <w:r w:rsidRPr="000D44A1">
        <w:rPr>
          <w:rFonts w:ascii="Arial" w:hAnsi="Arial" w:cs="Arial"/>
          <w:sz w:val="20"/>
          <w:szCs w:val="20"/>
        </w:rPr>
        <w:t>DEROGATION AU CCAG /FCS</w:t>
      </w:r>
      <w:bookmarkEnd w:id="12"/>
      <w:r w:rsidRPr="000D44A1">
        <w:rPr>
          <w:rFonts w:ascii="Arial" w:hAnsi="Arial" w:cs="Arial"/>
          <w:sz w:val="20"/>
          <w:szCs w:val="20"/>
        </w:rPr>
        <w:t xml:space="preserve"> </w:t>
      </w:r>
    </w:p>
    <w:p w:rsidR="000D44A1" w:rsidRPr="000D44A1" w:rsidRDefault="000D44A1" w:rsidP="000D44A1">
      <w:pPr>
        <w:spacing w:after="190"/>
        <w:ind w:left="10" w:right="14"/>
        <w:jc w:val="both"/>
        <w:rPr>
          <w:rFonts w:ascii="Arial" w:hAnsi="Arial" w:cs="Arial"/>
          <w:sz w:val="20"/>
          <w:szCs w:val="20"/>
        </w:rPr>
      </w:pPr>
      <w:r w:rsidRPr="000D44A1">
        <w:rPr>
          <w:rFonts w:ascii="Arial" w:hAnsi="Arial" w:cs="Arial"/>
          <w:sz w:val="20"/>
          <w:szCs w:val="20"/>
        </w:rPr>
        <w:t xml:space="preserve">Les paragraphes du présent CCP dérogent au CCAG/FCS dans les conditions définies ci-dessous : </w:t>
      </w:r>
    </w:p>
    <w:p w:rsidR="00622642" w:rsidRPr="000D44A1" w:rsidRDefault="000D44A1" w:rsidP="000D44A1">
      <w:pPr>
        <w:tabs>
          <w:tab w:val="center" w:pos="411"/>
          <w:tab w:val="center" w:pos="3010"/>
        </w:tabs>
        <w:spacing w:after="2079"/>
        <w:jc w:val="both"/>
        <w:rPr>
          <w:rFonts w:ascii="Arial" w:hAnsi="Arial" w:cs="Arial"/>
          <w:sz w:val="20"/>
          <w:szCs w:val="20"/>
        </w:rPr>
      </w:pPr>
      <w:r w:rsidRPr="000D44A1">
        <w:rPr>
          <w:rFonts w:ascii="Arial" w:eastAsia="Calibri" w:hAnsi="Arial" w:cs="Arial"/>
          <w:sz w:val="20"/>
          <w:szCs w:val="20"/>
        </w:rPr>
        <w:tab/>
      </w:r>
      <w:r w:rsidRPr="000D44A1">
        <w:rPr>
          <w:rFonts w:ascii="Arial" w:eastAsia="Segoe UI Symbol" w:hAnsi="Arial" w:cs="Arial"/>
          <w:sz w:val="20"/>
          <w:szCs w:val="20"/>
        </w:rPr>
        <w:t>•</w:t>
      </w:r>
      <w:r w:rsidRPr="000D44A1">
        <w:rPr>
          <w:rFonts w:ascii="Arial" w:eastAsia="Arial" w:hAnsi="Arial" w:cs="Arial"/>
          <w:sz w:val="20"/>
          <w:szCs w:val="20"/>
        </w:rPr>
        <w:t xml:space="preserve"> </w:t>
      </w:r>
      <w:r w:rsidRPr="000D44A1">
        <w:rPr>
          <w:rFonts w:ascii="Arial" w:eastAsia="Arial" w:hAnsi="Arial" w:cs="Arial"/>
          <w:sz w:val="20"/>
          <w:szCs w:val="20"/>
        </w:rPr>
        <w:tab/>
      </w:r>
      <w:r w:rsidRPr="000D44A1">
        <w:rPr>
          <w:rFonts w:ascii="Arial" w:hAnsi="Arial" w:cs="Arial"/>
          <w:sz w:val="20"/>
          <w:szCs w:val="20"/>
        </w:rPr>
        <w:t xml:space="preserve">L’article 2.2 déroge à l’article 3.7.1 du CCAG/FCS. </w:t>
      </w:r>
    </w:p>
    <w:sectPr w:rsidR="00622642" w:rsidRPr="000D44A1" w:rsidSect="00A706EF">
      <w:headerReference w:type="default" r:id="rId19"/>
      <w:footerReference w:type="default" r:id="rId20"/>
      <w:headerReference w:type="first" r:id="rId21"/>
      <w:footerReference w:type="first" r:id="rId22"/>
      <w:footnotePr>
        <w:numRestart w:val="eachSect"/>
      </w:footnotePr>
      <w:pgSz w:w="11907" w:h="16840" w:code="9"/>
      <w:pgMar w:top="1134" w:right="624" w:bottom="567" w:left="1758" w:header="720" w:footer="103" w:gutter="0"/>
      <w:paperSrc w:first="1" w:other="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3F8" w:rsidRDefault="009463F8">
      <w:r>
        <w:separator/>
      </w:r>
    </w:p>
    <w:p w:rsidR="009463F8" w:rsidRDefault="009463F8"/>
    <w:p w:rsidR="009463F8" w:rsidRDefault="009463F8" w:rsidP="00594490"/>
  </w:endnote>
  <w:endnote w:type="continuationSeparator" w:id="0">
    <w:p w:rsidR="009463F8" w:rsidRDefault="009463F8">
      <w:r>
        <w:continuationSeparator/>
      </w:r>
    </w:p>
    <w:p w:rsidR="009463F8" w:rsidRDefault="009463F8"/>
    <w:p w:rsidR="009463F8" w:rsidRDefault="009463F8" w:rsidP="00594490"/>
  </w:endnote>
  <w:endnote w:type="continuationNotice" w:id="1">
    <w:p w:rsidR="009463F8" w:rsidRDefault="009463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OpenSymbol">
    <w:panose1 w:val="05010000000000000000"/>
    <w:charset w:val="00"/>
    <w:family w:val="auto"/>
    <w:pitch w:val="variable"/>
    <w:sig w:usb0="800000AF" w:usb1="1001ECEA" w:usb2="00000000" w:usb3="00000000" w:csb0="8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2A1" w:rsidRDefault="006F62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91" w:type="pct"/>
      <w:tblInd w:w="-497" w:type="dxa"/>
      <w:tblBorders>
        <w:top w:val="single" w:sz="4" w:space="0" w:color="auto"/>
      </w:tblBorders>
      <w:tblLayout w:type="fixed"/>
      <w:tblCellMar>
        <w:left w:w="70" w:type="dxa"/>
        <w:right w:w="70" w:type="dxa"/>
      </w:tblCellMar>
      <w:tblLook w:val="0000" w:firstRow="0" w:lastRow="0" w:firstColumn="0" w:lastColumn="0" w:noHBand="0" w:noVBand="0"/>
    </w:tblPr>
    <w:tblGrid>
      <w:gridCol w:w="8932"/>
      <w:gridCol w:w="1415"/>
    </w:tblGrid>
    <w:tr w:rsidR="00B11690" w:rsidRPr="0030591C" w:rsidTr="005740F6">
      <w:trPr>
        <w:cantSplit/>
        <w:trHeight w:val="286"/>
      </w:trPr>
      <w:tc>
        <w:tcPr>
          <w:tcW w:w="4316" w:type="pct"/>
          <w:vAlign w:val="center"/>
        </w:tcPr>
        <w:p w:rsidR="00B11690" w:rsidRPr="0001313C" w:rsidRDefault="0030591C" w:rsidP="006F62A1">
          <w:pPr>
            <w:tabs>
              <w:tab w:val="left" w:pos="142"/>
              <w:tab w:val="right" w:pos="9072"/>
            </w:tabs>
            <w:spacing w:after="0" w:line="240" w:lineRule="auto"/>
            <w:rPr>
              <w:rFonts w:ascii="Arial" w:hAnsi="Arial" w:cs="Arial"/>
              <w:sz w:val="16"/>
              <w:szCs w:val="16"/>
            </w:rPr>
          </w:pPr>
          <w:r w:rsidRPr="00952930">
            <w:rPr>
              <w:rFonts w:ascii="Times New Roman" w:hAnsi="Times New Roman"/>
              <w:i/>
              <w:sz w:val="18"/>
              <w:szCs w:val="18"/>
            </w:rPr>
            <w:t>Marché subséquent</w:t>
          </w:r>
          <w:r>
            <w:rPr>
              <w:rFonts w:ascii="Times New Roman" w:hAnsi="Times New Roman"/>
              <w:i/>
              <w:sz w:val="18"/>
              <w:szCs w:val="18"/>
            </w:rPr>
            <w:t xml:space="preserve"> </w:t>
          </w:r>
          <w:r w:rsidR="006F62A1">
            <w:rPr>
              <w:rFonts w:ascii="Times New Roman" w:hAnsi="Times New Roman"/>
              <w:i/>
              <w:sz w:val="18"/>
              <w:szCs w:val="18"/>
            </w:rPr>
            <w:t>2025</w:t>
          </w:r>
          <w:r w:rsidR="004E4179">
            <w:rPr>
              <w:rFonts w:ascii="Times New Roman" w:hAnsi="Times New Roman"/>
              <w:i/>
              <w:sz w:val="18"/>
              <w:szCs w:val="18"/>
            </w:rPr>
            <w:t>-</w:t>
          </w:r>
          <w:r w:rsidR="006F62A1">
            <w:rPr>
              <w:rFonts w:ascii="Times New Roman" w:hAnsi="Times New Roman"/>
              <w:i/>
              <w:sz w:val="18"/>
              <w:szCs w:val="18"/>
            </w:rPr>
            <w:t>0108</w:t>
          </w:r>
        </w:p>
      </w:tc>
      <w:tc>
        <w:tcPr>
          <w:tcW w:w="684" w:type="pct"/>
          <w:vAlign w:val="center"/>
        </w:tcPr>
        <w:p w:rsidR="00B11690" w:rsidRPr="0030591C" w:rsidRDefault="00B11690" w:rsidP="00957D6B">
          <w:pPr>
            <w:tabs>
              <w:tab w:val="left" w:pos="142"/>
              <w:tab w:val="right" w:pos="9072"/>
            </w:tabs>
            <w:spacing w:after="0" w:line="240" w:lineRule="auto"/>
            <w:jc w:val="right"/>
            <w:rPr>
              <w:rFonts w:ascii="Arial" w:hAnsi="Arial" w:cs="Arial"/>
              <w:sz w:val="20"/>
              <w:szCs w:val="16"/>
              <w:lang w:val="en-US"/>
            </w:rPr>
          </w:pPr>
          <w:r w:rsidRPr="0030591C">
            <w:rPr>
              <w:rFonts w:ascii="Times New Roman" w:hAnsi="Times New Roman"/>
              <w:sz w:val="20"/>
              <w:szCs w:val="24"/>
            </w:rPr>
            <w:t xml:space="preserve">Page </w:t>
          </w:r>
          <w:r w:rsidRPr="0030591C">
            <w:rPr>
              <w:rFonts w:ascii="Times New Roman" w:hAnsi="Times New Roman"/>
              <w:sz w:val="20"/>
              <w:szCs w:val="24"/>
            </w:rPr>
            <w:fldChar w:fldCharType="begin"/>
          </w:r>
          <w:r w:rsidRPr="0030591C">
            <w:rPr>
              <w:rFonts w:ascii="Times New Roman" w:hAnsi="Times New Roman"/>
              <w:sz w:val="20"/>
              <w:szCs w:val="24"/>
            </w:rPr>
            <w:instrText xml:space="preserve"> PAGE </w:instrText>
          </w:r>
          <w:r w:rsidRPr="0030591C">
            <w:rPr>
              <w:rFonts w:ascii="Times New Roman" w:hAnsi="Times New Roman"/>
              <w:sz w:val="20"/>
              <w:szCs w:val="24"/>
            </w:rPr>
            <w:fldChar w:fldCharType="separate"/>
          </w:r>
          <w:r w:rsidR="004B40D8">
            <w:rPr>
              <w:rFonts w:ascii="Times New Roman" w:hAnsi="Times New Roman"/>
              <w:noProof/>
              <w:sz w:val="20"/>
              <w:szCs w:val="24"/>
            </w:rPr>
            <w:t>2</w:t>
          </w:r>
          <w:r w:rsidRPr="0030591C">
            <w:rPr>
              <w:rFonts w:ascii="Times New Roman" w:hAnsi="Times New Roman"/>
              <w:sz w:val="20"/>
              <w:szCs w:val="24"/>
            </w:rPr>
            <w:fldChar w:fldCharType="end"/>
          </w:r>
          <w:r w:rsidRPr="0030591C">
            <w:rPr>
              <w:rFonts w:ascii="Times New Roman" w:hAnsi="Times New Roman"/>
              <w:sz w:val="20"/>
              <w:szCs w:val="24"/>
            </w:rPr>
            <w:t>/</w:t>
          </w:r>
          <w:r w:rsidRPr="0030591C">
            <w:rPr>
              <w:rFonts w:ascii="Times New Roman" w:hAnsi="Times New Roman"/>
              <w:sz w:val="20"/>
              <w:szCs w:val="24"/>
            </w:rPr>
            <w:fldChar w:fldCharType="begin"/>
          </w:r>
          <w:r w:rsidRPr="0030591C">
            <w:rPr>
              <w:rFonts w:ascii="Times New Roman" w:hAnsi="Times New Roman"/>
              <w:sz w:val="20"/>
              <w:szCs w:val="24"/>
            </w:rPr>
            <w:instrText xml:space="preserve"> NUMPAGES </w:instrText>
          </w:r>
          <w:r w:rsidRPr="0030591C">
            <w:rPr>
              <w:rFonts w:ascii="Times New Roman" w:hAnsi="Times New Roman"/>
              <w:sz w:val="20"/>
              <w:szCs w:val="24"/>
            </w:rPr>
            <w:fldChar w:fldCharType="separate"/>
          </w:r>
          <w:r w:rsidR="004B40D8">
            <w:rPr>
              <w:rFonts w:ascii="Times New Roman" w:hAnsi="Times New Roman"/>
              <w:noProof/>
              <w:sz w:val="20"/>
              <w:szCs w:val="24"/>
            </w:rPr>
            <w:t>4</w:t>
          </w:r>
          <w:r w:rsidRPr="0030591C">
            <w:rPr>
              <w:rFonts w:ascii="Times New Roman" w:hAnsi="Times New Roman"/>
              <w:sz w:val="20"/>
              <w:szCs w:val="24"/>
            </w:rPr>
            <w:fldChar w:fldCharType="end"/>
          </w:r>
        </w:p>
      </w:tc>
    </w:tr>
  </w:tbl>
  <w:p w:rsidR="00B11690" w:rsidRPr="00957D6B" w:rsidRDefault="00B11690" w:rsidP="00957D6B">
    <w:pPr>
      <w:rPr>
        <w:rFonts w:ascii="Times New Roman" w:hAnsi="Times New Roman"/>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690" w:rsidRPr="00957D6B" w:rsidRDefault="00B11690" w:rsidP="00957D6B">
    <w:pPr>
      <w:tabs>
        <w:tab w:val="center" w:pos="4536"/>
        <w:tab w:val="right" w:pos="9072"/>
      </w:tabs>
      <w:spacing w:after="0" w:line="240" w:lineRule="auto"/>
      <w:jc w:val="center"/>
      <w:rPr>
        <w:rFonts w:ascii="Arial" w:hAnsi="Arial" w:cs="Arial"/>
        <w:bCs/>
        <w:sz w:val="16"/>
        <w:szCs w:val="16"/>
      </w:rPr>
    </w:pPr>
  </w:p>
  <w:p w:rsidR="00B11690" w:rsidRPr="00BB24F7" w:rsidRDefault="00B11690" w:rsidP="00957D6B">
    <w:pPr>
      <w:spacing w:after="0" w:line="240" w:lineRule="auto"/>
      <w:ind w:left="38"/>
      <w:jc w:val="center"/>
      <w:rPr>
        <w:rFonts w:ascii="Arial" w:hAnsi="Arial" w:cs="Arial"/>
        <w:sz w:val="18"/>
      </w:rPr>
    </w:pPr>
    <w:r w:rsidRPr="00BB24F7">
      <w:rPr>
        <w:rFonts w:ascii="Arial" w:hAnsi="Arial" w:cs="Arial"/>
        <w:sz w:val="20"/>
        <w:szCs w:val="24"/>
      </w:rPr>
      <w:t xml:space="preserve">BCRM Toulon – </w:t>
    </w:r>
    <w:r w:rsidR="007D36FB">
      <w:rPr>
        <w:rFonts w:ascii="Arial" w:hAnsi="Arial" w:cs="Arial"/>
        <w:sz w:val="20"/>
        <w:szCs w:val="24"/>
      </w:rPr>
      <w:t>SID-MED</w:t>
    </w:r>
    <w:r w:rsidRPr="00BB24F7">
      <w:rPr>
        <w:rFonts w:ascii="Arial" w:hAnsi="Arial" w:cs="Arial"/>
        <w:sz w:val="20"/>
        <w:szCs w:val="24"/>
      </w:rPr>
      <w:t xml:space="preserve"> – Boîte postale n° 71 – 83 800 Toulon Cedex 9</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BB2" w:rsidRPr="009565BE" w:rsidRDefault="0030591C" w:rsidP="009565BE">
    <w:pPr>
      <w:pStyle w:val="Pieddepage"/>
    </w:pPr>
    <w:r w:rsidRPr="00952930">
      <w:rPr>
        <w:rFonts w:ascii="Times New Roman" w:hAnsi="Times New Roman"/>
        <w:i/>
        <w:sz w:val="18"/>
        <w:szCs w:val="18"/>
      </w:rPr>
      <w:t xml:space="preserve"> Marché subséquent</w:t>
    </w:r>
    <w:r>
      <w:rPr>
        <w:rFonts w:ascii="Times New Roman" w:hAnsi="Times New Roman"/>
        <w:i/>
        <w:sz w:val="18"/>
        <w:szCs w:val="18"/>
      </w:rPr>
      <w:t xml:space="preserve"> 202</w:t>
    </w:r>
    <w:r w:rsidR="00A675E5">
      <w:rPr>
        <w:rFonts w:ascii="Times New Roman" w:hAnsi="Times New Roman"/>
        <w:i/>
        <w:sz w:val="18"/>
        <w:szCs w:val="18"/>
      </w:rPr>
      <w:t>4</w:t>
    </w:r>
    <w:r>
      <w:rPr>
        <w:rFonts w:ascii="Times New Roman" w:hAnsi="Times New Roman"/>
        <w:i/>
        <w:sz w:val="18"/>
        <w:szCs w:val="18"/>
      </w:rPr>
      <w:t>-</w:t>
    </w:r>
    <w:r w:rsidR="00A675E5">
      <w:rPr>
        <w:rFonts w:ascii="Times New Roman" w:hAnsi="Times New Roman"/>
        <w:i/>
        <w:sz w:val="18"/>
        <w:szCs w:val="18"/>
      </w:rPr>
      <w:t>0766</w:t>
    </w:r>
    <w:r>
      <w:rPr>
        <w:rFonts w:ascii="Times New Roman" w:hAnsi="Times New Roman"/>
        <w:i/>
        <w:sz w:val="18"/>
        <w:szCs w:val="18"/>
      </w:rPr>
      <w:tab/>
    </w:r>
    <w:r>
      <w:rPr>
        <w:rFonts w:ascii="Times New Roman" w:hAnsi="Times New Roman"/>
        <w:i/>
        <w:sz w:val="18"/>
        <w:szCs w:val="18"/>
      </w:rPr>
      <w:tab/>
    </w:r>
    <w:r w:rsidRPr="009565BE">
      <w:rPr>
        <w:rFonts w:ascii="Times New Roman" w:hAnsi="Times New Roman"/>
        <w:i/>
        <w:sz w:val="18"/>
        <w:szCs w:val="18"/>
      </w:rPr>
      <w:t xml:space="preserve">Page </w:t>
    </w:r>
    <w:r w:rsidRPr="009565BE">
      <w:rPr>
        <w:rFonts w:ascii="Times New Roman" w:hAnsi="Times New Roman"/>
        <w:i/>
        <w:sz w:val="18"/>
        <w:szCs w:val="18"/>
      </w:rPr>
      <w:fldChar w:fldCharType="begin"/>
    </w:r>
    <w:r w:rsidRPr="009565BE">
      <w:rPr>
        <w:rFonts w:ascii="Times New Roman" w:hAnsi="Times New Roman"/>
        <w:i/>
        <w:sz w:val="18"/>
        <w:szCs w:val="18"/>
      </w:rPr>
      <w:instrText xml:space="preserve"> PAGE </w:instrText>
    </w:r>
    <w:r w:rsidRPr="009565BE">
      <w:rPr>
        <w:rFonts w:ascii="Times New Roman" w:hAnsi="Times New Roman"/>
        <w:i/>
        <w:sz w:val="18"/>
        <w:szCs w:val="18"/>
      </w:rPr>
      <w:fldChar w:fldCharType="separate"/>
    </w:r>
    <w:r w:rsidR="004B40D8">
      <w:rPr>
        <w:rFonts w:ascii="Times New Roman" w:hAnsi="Times New Roman"/>
        <w:i/>
        <w:noProof/>
        <w:sz w:val="18"/>
        <w:szCs w:val="18"/>
      </w:rPr>
      <w:t>4</w:t>
    </w:r>
    <w:r w:rsidRPr="009565BE">
      <w:rPr>
        <w:rFonts w:ascii="Times New Roman" w:hAnsi="Times New Roman"/>
        <w:i/>
        <w:sz w:val="18"/>
        <w:szCs w:val="18"/>
      </w:rPr>
      <w:fldChar w:fldCharType="end"/>
    </w:r>
    <w:r w:rsidRPr="009565BE">
      <w:rPr>
        <w:rFonts w:ascii="Times New Roman" w:hAnsi="Times New Roman"/>
        <w:i/>
        <w:sz w:val="18"/>
        <w:szCs w:val="18"/>
      </w:rPr>
      <w:t xml:space="preserve"> sur </w:t>
    </w:r>
    <w:r w:rsidRPr="009565BE">
      <w:rPr>
        <w:rFonts w:ascii="Times New Roman" w:hAnsi="Times New Roman"/>
        <w:i/>
        <w:sz w:val="18"/>
        <w:szCs w:val="18"/>
      </w:rPr>
      <w:fldChar w:fldCharType="begin"/>
    </w:r>
    <w:r w:rsidRPr="009565BE">
      <w:rPr>
        <w:rFonts w:ascii="Times New Roman" w:hAnsi="Times New Roman"/>
        <w:i/>
        <w:sz w:val="18"/>
        <w:szCs w:val="18"/>
      </w:rPr>
      <w:instrText xml:space="preserve"> NUMPAGES </w:instrText>
    </w:r>
    <w:r w:rsidRPr="009565BE">
      <w:rPr>
        <w:rFonts w:ascii="Times New Roman" w:hAnsi="Times New Roman"/>
        <w:i/>
        <w:sz w:val="18"/>
        <w:szCs w:val="18"/>
      </w:rPr>
      <w:fldChar w:fldCharType="separate"/>
    </w:r>
    <w:r w:rsidR="004B40D8">
      <w:rPr>
        <w:rFonts w:ascii="Times New Roman" w:hAnsi="Times New Roman"/>
        <w:i/>
        <w:noProof/>
        <w:sz w:val="18"/>
        <w:szCs w:val="18"/>
      </w:rPr>
      <w:t>4</w:t>
    </w:r>
    <w:r w:rsidRPr="009565BE">
      <w:rPr>
        <w:rFonts w:ascii="Times New Roman" w:hAnsi="Times New Roman"/>
        <w:i/>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BB2" w:rsidRPr="0030591C" w:rsidRDefault="0030591C" w:rsidP="009565BE">
    <w:pPr>
      <w:pStyle w:val="Pieddepage"/>
      <w:rPr>
        <w:rFonts w:ascii="Times New Roman" w:hAnsi="Times New Roman"/>
        <w:sz w:val="20"/>
        <w:szCs w:val="24"/>
      </w:rPr>
    </w:pPr>
    <w:r w:rsidRPr="00952930">
      <w:rPr>
        <w:rFonts w:ascii="Times New Roman" w:hAnsi="Times New Roman"/>
        <w:i/>
        <w:sz w:val="18"/>
        <w:szCs w:val="18"/>
      </w:rPr>
      <w:t>Marché subséquent</w:t>
    </w:r>
    <w:r>
      <w:rPr>
        <w:rFonts w:ascii="Times New Roman" w:hAnsi="Times New Roman"/>
        <w:i/>
        <w:sz w:val="18"/>
        <w:szCs w:val="18"/>
      </w:rPr>
      <w:t xml:space="preserve"> </w:t>
    </w:r>
    <w:r w:rsidR="00A675E5">
      <w:rPr>
        <w:rFonts w:ascii="Times New Roman" w:hAnsi="Times New Roman"/>
        <w:i/>
        <w:sz w:val="18"/>
        <w:szCs w:val="18"/>
      </w:rPr>
      <w:t>2024-0766</w:t>
    </w:r>
    <w:r>
      <w:rPr>
        <w:rFonts w:ascii="Times New Roman" w:hAnsi="Times New Roman"/>
        <w:i/>
        <w:sz w:val="18"/>
        <w:szCs w:val="18"/>
      </w:rPr>
      <w:tab/>
    </w:r>
    <w:r>
      <w:rPr>
        <w:rFonts w:ascii="Times New Roman" w:hAnsi="Times New Roman"/>
        <w:i/>
        <w:sz w:val="18"/>
        <w:szCs w:val="18"/>
      </w:rPr>
      <w:tab/>
    </w:r>
    <w:r w:rsidRPr="0030591C">
      <w:rPr>
        <w:rFonts w:ascii="Times New Roman" w:hAnsi="Times New Roman"/>
        <w:sz w:val="20"/>
        <w:szCs w:val="24"/>
      </w:rPr>
      <w:t xml:space="preserve">Page </w:t>
    </w:r>
    <w:r w:rsidRPr="0030591C">
      <w:rPr>
        <w:rFonts w:ascii="Times New Roman" w:hAnsi="Times New Roman"/>
        <w:sz w:val="20"/>
        <w:szCs w:val="24"/>
      </w:rPr>
      <w:fldChar w:fldCharType="begin"/>
    </w:r>
    <w:r w:rsidRPr="0030591C">
      <w:rPr>
        <w:rFonts w:ascii="Times New Roman" w:hAnsi="Times New Roman"/>
        <w:sz w:val="20"/>
        <w:szCs w:val="24"/>
      </w:rPr>
      <w:instrText xml:space="preserve"> PAGE </w:instrText>
    </w:r>
    <w:r w:rsidRPr="0030591C">
      <w:rPr>
        <w:rFonts w:ascii="Times New Roman" w:hAnsi="Times New Roman"/>
        <w:sz w:val="20"/>
        <w:szCs w:val="24"/>
      </w:rPr>
      <w:fldChar w:fldCharType="separate"/>
    </w:r>
    <w:r w:rsidR="004B40D8">
      <w:rPr>
        <w:rFonts w:ascii="Times New Roman" w:hAnsi="Times New Roman"/>
        <w:noProof/>
        <w:sz w:val="20"/>
        <w:szCs w:val="24"/>
      </w:rPr>
      <w:t>3</w:t>
    </w:r>
    <w:r w:rsidRPr="0030591C">
      <w:rPr>
        <w:rFonts w:ascii="Times New Roman" w:hAnsi="Times New Roman"/>
        <w:sz w:val="20"/>
        <w:szCs w:val="24"/>
      </w:rPr>
      <w:fldChar w:fldCharType="end"/>
    </w:r>
    <w:r w:rsidRPr="0030591C">
      <w:rPr>
        <w:rFonts w:ascii="Times New Roman" w:hAnsi="Times New Roman"/>
        <w:sz w:val="20"/>
        <w:szCs w:val="24"/>
      </w:rPr>
      <w:t xml:space="preserve"> sur </w:t>
    </w:r>
    <w:r w:rsidRPr="0030591C">
      <w:rPr>
        <w:rFonts w:ascii="Times New Roman" w:hAnsi="Times New Roman"/>
        <w:sz w:val="20"/>
        <w:szCs w:val="24"/>
      </w:rPr>
      <w:fldChar w:fldCharType="begin"/>
    </w:r>
    <w:r w:rsidRPr="0030591C">
      <w:rPr>
        <w:rFonts w:ascii="Times New Roman" w:hAnsi="Times New Roman"/>
        <w:sz w:val="20"/>
        <w:szCs w:val="24"/>
      </w:rPr>
      <w:instrText xml:space="preserve"> NUMPAGES </w:instrText>
    </w:r>
    <w:r w:rsidRPr="0030591C">
      <w:rPr>
        <w:rFonts w:ascii="Times New Roman" w:hAnsi="Times New Roman"/>
        <w:sz w:val="20"/>
        <w:szCs w:val="24"/>
      </w:rPr>
      <w:fldChar w:fldCharType="separate"/>
    </w:r>
    <w:r w:rsidR="004B40D8">
      <w:rPr>
        <w:rFonts w:ascii="Times New Roman" w:hAnsi="Times New Roman"/>
        <w:noProof/>
        <w:sz w:val="20"/>
        <w:szCs w:val="24"/>
      </w:rPr>
      <w:t>4</w:t>
    </w:r>
    <w:r w:rsidRPr="0030591C">
      <w:rPr>
        <w:rFonts w:ascii="Times New Roman" w:hAnsi="Times New Roman"/>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3F8" w:rsidRDefault="009463F8">
      <w:r>
        <w:separator/>
      </w:r>
    </w:p>
    <w:p w:rsidR="009463F8" w:rsidRDefault="009463F8"/>
    <w:p w:rsidR="009463F8" w:rsidRDefault="009463F8" w:rsidP="00594490"/>
  </w:footnote>
  <w:footnote w:type="continuationSeparator" w:id="0">
    <w:p w:rsidR="009463F8" w:rsidRDefault="009463F8">
      <w:r>
        <w:continuationSeparator/>
      </w:r>
    </w:p>
    <w:p w:rsidR="009463F8" w:rsidRDefault="009463F8"/>
    <w:p w:rsidR="009463F8" w:rsidRDefault="009463F8" w:rsidP="00594490"/>
  </w:footnote>
  <w:footnote w:type="continuationNotice" w:id="1">
    <w:p w:rsidR="009463F8" w:rsidRDefault="009463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2A1" w:rsidRDefault="006F62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5"/>
      <w:gridCol w:w="5882"/>
      <w:gridCol w:w="2001"/>
    </w:tblGrid>
    <w:tr w:rsidR="00B11690" w:rsidRPr="00BF01D1" w:rsidTr="00957D6B">
      <w:trPr>
        <w:cantSplit/>
        <w:trHeight w:val="683"/>
      </w:trPr>
      <w:tc>
        <w:tcPr>
          <w:tcW w:w="969" w:type="pct"/>
          <w:vMerge w:val="restart"/>
          <w:tcBorders>
            <w:top w:val="single" w:sz="12" w:space="0" w:color="auto"/>
            <w:left w:val="single" w:sz="12" w:space="0" w:color="auto"/>
            <w:bottom w:val="single" w:sz="12" w:space="0" w:color="auto"/>
            <w:right w:val="single" w:sz="4" w:space="0" w:color="auto"/>
          </w:tcBorders>
          <w:vAlign w:val="center"/>
        </w:tcPr>
        <w:p w:rsidR="00B11690" w:rsidRPr="00BF01D1" w:rsidRDefault="00B11690" w:rsidP="00BF01D1">
          <w:pPr>
            <w:spacing w:after="0" w:line="240" w:lineRule="auto"/>
            <w:jc w:val="center"/>
            <w:rPr>
              <w:rFonts w:ascii="Times New Roman" w:hAnsi="Times New Roman"/>
              <w:noProof/>
              <w:sz w:val="24"/>
              <w:szCs w:val="24"/>
            </w:rPr>
          </w:pPr>
        </w:p>
      </w:tc>
      <w:tc>
        <w:tcPr>
          <w:tcW w:w="3008" w:type="pct"/>
          <w:vMerge w:val="restart"/>
          <w:tcBorders>
            <w:top w:val="single" w:sz="12" w:space="0" w:color="auto"/>
            <w:left w:val="single" w:sz="4" w:space="0" w:color="auto"/>
            <w:right w:val="single" w:sz="4" w:space="0" w:color="auto"/>
          </w:tcBorders>
          <w:vAlign w:val="center"/>
        </w:tcPr>
        <w:p w:rsidR="00B11690" w:rsidRPr="00BF01D1" w:rsidRDefault="009463F8" w:rsidP="00BF01D1">
          <w:pPr>
            <w:spacing w:after="0" w:line="240" w:lineRule="auto"/>
            <w:jc w:val="center"/>
            <w:rPr>
              <w:rFonts w:ascii="Times New Roman" w:hAnsi="Times New Roman"/>
              <w:b/>
              <w:sz w:val="24"/>
              <w:szCs w:val="24"/>
            </w:rPr>
          </w:pPr>
          <w:r>
            <w:rPr>
              <w:sz w:val="18"/>
              <w:szCs w:val="18"/>
            </w:rPr>
            <w:t xml:space="preserve">Base de défense de Toulon fourniture de matériels </w:t>
          </w:r>
          <w:r w:rsidR="00A706EF">
            <w:rPr>
              <w:sz w:val="18"/>
              <w:szCs w:val="18"/>
            </w:rPr>
            <w:t>de froid industriel –accessoires de climatisation et froid industriel</w:t>
          </w:r>
        </w:p>
        <w:p w:rsidR="00B11690" w:rsidRPr="00BF01D1" w:rsidRDefault="00B11690" w:rsidP="00BF01D1">
          <w:pPr>
            <w:spacing w:after="0" w:line="240" w:lineRule="auto"/>
            <w:jc w:val="center"/>
            <w:rPr>
              <w:rFonts w:ascii="Times New Roman" w:hAnsi="Times New Roman"/>
              <w:b/>
              <w:sz w:val="24"/>
              <w:szCs w:val="24"/>
            </w:rPr>
          </w:pPr>
        </w:p>
      </w:tc>
      <w:tc>
        <w:tcPr>
          <w:tcW w:w="1023" w:type="pct"/>
          <w:tcBorders>
            <w:top w:val="single" w:sz="12" w:space="0" w:color="auto"/>
            <w:left w:val="single" w:sz="4" w:space="0" w:color="auto"/>
            <w:bottom w:val="single" w:sz="4" w:space="0" w:color="auto"/>
            <w:right w:val="single" w:sz="12" w:space="0" w:color="auto"/>
          </w:tcBorders>
          <w:vAlign w:val="center"/>
        </w:tcPr>
        <w:p w:rsidR="00B11690" w:rsidRPr="00BF01D1" w:rsidRDefault="00B11690" w:rsidP="009463F8">
          <w:pPr>
            <w:tabs>
              <w:tab w:val="left" w:pos="639"/>
              <w:tab w:val="left" w:pos="780"/>
            </w:tabs>
            <w:spacing w:after="0" w:line="240" w:lineRule="auto"/>
            <w:jc w:val="both"/>
            <w:rPr>
              <w:rFonts w:ascii="Times New Roman" w:hAnsi="Times New Roman"/>
              <w:sz w:val="18"/>
              <w:szCs w:val="24"/>
            </w:rPr>
          </w:pPr>
          <w:r w:rsidRPr="00BF01D1">
            <w:rPr>
              <w:rFonts w:ascii="Times New Roman" w:hAnsi="Times New Roman"/>
              <w:sz w:val="18"/>
              <w:szCs w:val="24"/>
            </w:rPr>
            <w:t xml:space="preserve">Version : </w:t>
          </w:r>
          <w:r w:rsidR="009463F8">
            <w:rPr>
              <w:rFonts w:ascii="Times New Roman" w:hAnsi="Times New Roman"/>
              <w:sz w:val="18"/>
              <w:szCs w:val="24"/>
            </w:rPr>
            <w:t>v1.0</w:t>
          </w:r>
        </w:p>
      </w:tc>
    </w:tr>
    <w:tr w:rsidR="00B11690" w:rsidRPr="00BF01D1" w:rsidTr="00957D6B">
      <w:trPr>
        <w:cantSplit/>
        <w:trHeight w:val="507"/>
      </w:trPr>
      <w:tc>
        <w:tcPr>
          <w:tcW w:w="969" w:type="pct"/>
          <w:vMerge/>
          <w:tcBorders>
            <w:top w:val="single" w:sz="12" w:space="0" w:color="auto"/>
            <w:left w:val="single" w:sz="12" w:space="0" w:color="auto"/>
            <w:bottom w:val="single" w:sz="12" w:space="0" w:color="auto"/>
            <w:right w:val="single" w:sz="4" w:space="0" w:color="auto"/>
          </w:tcBorders>
          <w:vAlign w:val="center"/>
        </w:tcPr>
        <w:p w:rsidR="00B11690" w:rsidRPr="00BF01D1" w:rsidRDefault="00B11690" w:rsidP="00BF01D1">
          <w:pPr>
            <w:spacing w:after="0" w:line="240" w:lineRule="auto"/>
            <w:rPr>
              <w:rFonts w:ascii="Times New Roman" w:hAnsi="Times New Roman"/>
              <w:sz w:val="24"/>
              <w:szCs w:val="24"/>
            </w:rPr>
          </w:pPr>
        </w:p>
      </w:tc>
      <w:tc>
        <w:tcPr>
          <w:tcW w:w="3008" w:type="pct"/>
          <w:vMerge/>
          <w:tcBorders>
            <w:left w:val="single" w:sz="4" w:space="0" w:color="auto"/>
            <w:bottom w:val="single" w:sz="12" w:space="0" w:color="auto"/>
            <w:right w:val="single" w:sz="4" w:space="0" w:color="auto"/>
          </w:tcBorders>
        </w:tcPr>
        <w:p w:rsidR="00B11690" w:rsidRPr="00BF01D1" w:rsidRDefault="00B11690" w:rsidP="00BF01D1">
          <w:pPr>
            <w:spacing w:before="82" w:after="82" w:line="240" w:lineRule="auto"/>
            <w:jc w:val="center"/>
            <w:rPr>
              <w:rFonts w:ascii="Times New Roman" w:hAnsi="Times New Roman"/>
              <w:sz w:val="24"/>
              <w:szCs w:val="24"/>
            </w:rPr>
          </w:pPr>
        </w:p>
      </w:tc>
      <w:tc>
        <w:tcPr>
          <w:tcW w:w="1023" w:type="pct"/>
          <w:tcBorders>
            <w:top w:val="single" w:sz="6" w:space="0" w:color="auto"/>
            <w:left w:val="single" w:sz="4" w:space="0" w:color="auto"/>
            <w:bottom w:val="single" w:sz="12" w:space="0" w:color="auto"/>
            <w:right w:val="single" w:sz="12" w:space="0" w:color="auto"/>
          </w:tcBorders>
          <w:vAlign w:val="center"/>
        </w:tcPr>
        <w:p w:rsidR="00B11690" w:rsidRPr="00BF01D1" w:rsidRDefault="00B11690" w:rsidP="009463F8">
          <w:pPr>
            <w:tabs>
              <w:tab w:val="left" w:pos="1206"/>
            </w:tabs>
            <w:spacing w:before="82" w:after="82" w:line="240" w:lineRule="auto"/>
            <w:rPr>
              <w:rFonts w:ascii="Times New Roman" w:hAnsi="Times New Roman"/>
              <w:sz w:val="24"/>
              <w:szCs w:val="24"/>
            </w:rPr>
          </w:pPr>
          <w:r w:rsidRPr="00BF01D1">
            <w:rPr>
              <w:rFonts w:ascii="Times New Roman" w:hAnsi="Times New Roman"/>
              <w:sz w:val="18"/>
              <w:szCs w:val="24"/>
            </w:rPr>
            <w:t xml:space="preserve">Date : </w:t>
          </w:r>
          <w:r w:rsidR="009463F8">
            <w:rPr>
              <w:rFonts w:ascii="Times New Roman" w:hAnsi="Times New Roman"/>
              <w:sz w:val="18"/>
              <w:szCs w:val="24"/>
            </w:rPr>
            <w:fldChar w:fldCharType="begin"/>
          </w:r>
          <w:r w:rsidR="009463F8">
            <w:rPr>
              <w:rFonts w:ascii="Times New Roman" w:hAnsi="Times New Roman"/>
              <w:sz w:val="18"/>
              <w:szCs w:val="24"/>
            </w:rPr>
            <w:instrText xml:space="preserve"> TIME \@ "dd/MM/yyyy" </w:instrText>
          </w:r>
          <w:r w:rsidR="009463F8">
            <w:rPr>
              <w:rFonts w:ascii="Times New Roman" w:hAnsi="Times New Roman"/>
              <w:sz w:val="18"/>
              <w:szCs w:val="24"/>
            </w:rPr>
            <w:fldChar w:fldCharType="separate"/>
          </w:r>
          <w:r w:rsidR="004B40D8">
            <w:rPr>
              <w:rFonts w:ascii="Times New Roman" w:hAnsi="Times New Roman"/>
              <w:noProof/>
              <w:sz w:val="18"/>
              <w:szCs w:val="24"/>
            </w:rPr>
            <w:t>03/09/2025</w:t>
          </w:r>
          <w:r w:rsidR="009463F8">
            <w:rPr>
              <w:rFonts w:ascii="Times New Roman" w:hAnsi="Times New Roman"/>
              <w:sz w:val="18"/>
              <w:szCs w:val="24"/>
            </w:rPr>
            <w:fldChar w:fldCharType="end"/>
          </w:r>
        </w:p>
      </w:tc>
    </w:tr>
  </w:tbl>
  <w:p w:rsidR="00B11690" w:rsidRDefault="00B1169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690" w:rsidRDefault="00B11690" w:rsidP="00957D6B">
    <w:pPr>
      <w:jc w:val="center"/>
    </w:pPr>
    <w:r>
      <w:rPr>
        <w:rFonts w:ascii="Marianne" w:hAnsi="Marianne"/>
        <w:noProof/>
        <w:sz w:val="20"/>
      </w:rPr>
      <w:drawing>
        <wp:anchor distT="0" distB="0" distL="114300" distR="114300" simplePos="0" relativeHeight="251658240" behindDoc="1" locked="0" layoutInCell="1" allowOverlap="0" wp14:anchorId="344004A6" wp14:editId="75F6F569">
          <wp:simplePos x="0" y="0"/>
          <wp:positionH relativeFrom="page">
            <wp:posOffset>2540</wp:posOffset>
          </wp:positionH>
          <wp:positionV relativeFrom="page">
            <wp:posOffset>1270</wp:posOffset>
          </wp:positionV>
          <wp:extent cx="7555952" cy="1693628"/>
          <wp:effectExtent l="0" t="0" r="698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11690" w:rsidRDefault="00B11690" w:rsidP="00957D6B">
    <w:pPr>
      <w:jc w:val="center"/>
    </w:pPr>
  </w:p>
  <w:p w:rsidR="00B11690" w:rsidRDefault="00B11690" w:rsidP="00BB24F7">
    <w:pPr>
      <w:jc w:val="center"/>
    </w:pPr>
  </w:p>
  <w:p w:rsidR="00B11690" w:rsidRDefault="00B11690" w:rsidP="00957D6B">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4"/>
      <w:gridCol w:w="5814"/>
      <w:gridCol w:w="1977"/>
    </w:tblGrid>
    <w:tr w:rsidR="00A706EF" w:rsidRPr="00BF01D1" w:rsidTr="00A706EF">
      <w:trPr>
        <w:cantSplit/>
        <w:trHeight w:val="397"/>
      </w:trPr>
      <w:tc>
        <w:tcPr>
          <w:tcW w:w="969" w:type="pct"/>
          <w:vMerge w:val="restart"/>
          <w:tcBorders>
            <w:top w:val="single" w:sz="12" w:space="0" w:color="auto"/>
            <w:left w:val="single" w:sz="12" w:space="0" w:color="auto"/>
            <w:bottom w:val="single" w:sz="12" w:space="0" w:color="auto"/>
            <w:right w:val="single" w:sz="4" w:space="0" w:color="auto"/>
          </w:tcBorders>
          <w:vAlign w:val="center"/>
        </w:tcPr>
        <w:p w:rsidR="00A706EF" w:rsidRPr="00BF01D1" w:rsidRDefault="00A706EF" w:rsidP="00A706EF">
          <w:pPr>
            <w:spacing w:after="0" w:line="240" w:lineRule="auto"/>
            <w:jc w:val="center"/>
            <w:rPr>
              <w:rFonts w:ascii="Times New Roman" w:hAnsi="Times New Roman"/>
              <w:noProof/>
              <w:sz w:val="24"/>
              <w:szCs w:val="24"/>
            </w:rPr>
          </w:pPr>
        </w:p>
      </w:tc>
      <w:tc>
        <w:tcPr>
          <w:tcW w:w="3008" w:type="pct"/>
          <w:vMerge w:val="restart"/>
          <w:tcBorders>
            <w:top w:val="single" w:sz="12" w:space="0" w:color="auto"/>
            <w:left w:val="single" w:sz="4" w:space="0" w:color="auto"/>
            <w:right w:val="single" w:sz="4" w:space="0" w:color="auto"/>
          </w:tcBorders>
          <w:vAlign w:val="center"/>
        </w:tcPr>
        <w:p w:rsidR="00A706EF" w:rsidRPr="00BF01D1" w:rsidRDefault="00A706EF" w:rsidP="00A706EF">
          <w:pPr>
            <w:spacing w:after="0" w:line="240" w:lineRule="auto"/>
            <w:jc w:val="center"/>
            <w:rPr>
              <w:rFonts w:ascii="Times New Roman" w:hAnsi="Times New Roman"/>
              <w:b/>
              <w:sz w:val="24"/>
              <w:szCs w:val="24"/>
            </w:rPr>
          </w:pPr>
          <w:r>
            <w:rPr>
              <w:sz w:val="18"/>
              <w:szCs w:val="18"/>
            </w:rPr>
            <w:t>Base de défense de Toulon fourniture de matériels de froid industriel –accessoires de climatisation et froid industriel</w:t>
          </w:r>
        </w:p>
        <w:p w:rsidR="00A706EF" w:rsidRPr="00BF01D1" w:rsidRDefault="00A706EF" w:rsidP="00A706EF">
          <w:pPr>
            <w:spacing w:after="0" w:line="240" w:lineRule="auto"/>
            <w:jc w:val="center"/>
            <w:rPr>
              <w:rFonts w:ascii="Times New Roman" w:hAnsi="Times New Roman"/>
              <w:b/>
              <w:sz w:val="24"/>
              <w:szCs w:val="24"/>
            </w:rPr>
          </w:pPr>
        </w:p>
      </w:tc>
      <w:tc>
        <w:tcPr>
          <w:tcW w:w="1023" w:type="pct"/>
          <w:tcBorders>
            <w:top w:val="single" w:sz="12" w:space="0" w:color="auto"/>
            <w:left w:val="single" w:sz="4" w:space="0" w:color="auto"/>
            <w:bottom w:val="single" w:sz="4" w:space="0" w:color="auto"/>
            <w:right w:val="single" w:sz="12" w:space="0" w:color="auto"/>
          </w:tcBorders>
          <w:vAlign w:val="center"/>
        </w:tcPr>
        <w:p w:rsidR="00A706EF" w:rsidRPr="00BF01D1" w:rsidRDefault="00A706EF" w:rsidP="00A706EF">
          <w:pPr>
            <w:tabs>
              <w:tab w:val="left" w:pos="639"/>
              <w:tab w:val="left" w:pos="780"/>
            </w:tabs>
            <w:spacing w:after="0" w:line="240" w:lineRule="auto"/>
            <w:jc w:val="both"/>
            <w:rPr>
              <w:rFonts w:ascii="Times New Roman" w:hAnsi="Times New Roman"/>
              <w:sz w:val="18"/>
              <w:szCs w:val="24"/>
            </w:rPr>
          </w:pPr>
          <w:r w:rsidRPr="00BF01D1">
            <w:rPr>
              <w:rFonts w:ascii="Times New Roman" w:hAnsi="Times New Roman"/>
              <w:sz w:val="18"/>
              <w:szCs w:val="24"/>
            </w:rPr>
            <w:t xml:space="preserve">Version : </w:t>
          </w:r>
          <w:r>
            <w:rPr>
              <w:rFonts w:ascii="Times New Roman" w:hAnsi="Times New Roman"/>
              <w:sz w:val="18"/>
              <w:szCs w:val="24"/>
            </w:rPr>
            <w:t>v1.0</w:t>
          </w:r>
        </w:p>
      </w:tc>
    </w:tr>
    <w:tr w:rsidR="00A706EF" w:rsidRPr="00BF01D1" w:rsidTr="00A706EF">
      <w:trPr>
        <w:cantSplit/>
        <w:trHeight w:val="247"/>
      </w:trPr>
      <w:tc>
        <w:tcPr>
          <w:tcW w:w="969" w:type="pct"/>
          <w:vMerge/>
          <w:tcBorders>
            <w:top w:val="single" w:sz="12" w:space="0" w:color="auto"/>
            <w:left w:val="single" w:sz="12" w:space="0" w:color="auto"/>
            <w:bottom w:val="single" w:sz="12" w:space="0" w:color="auto"/>
            <w:right w:val="single" w:sz="4" w:space="0" w:color="auto"/>
          </w:tcBorders>
          <w:vAlign w:val="center"/>
        </w:tcPr>
        <w:p w:rsidR="00A706EF" w:rsidRPr="00BF01D1" w:rsidRDefault="00A706EF" w:rsidP="00A706EF">
          <w:pPr>
            <w:spacing w:after="0" w:line="240" w:lineRule="auto"/>
            <w:rPr>
              <w:rFonts w:ascii="Times New Roman" w:hAnsi="Times New Roman"/>
              <w:sz w:val="24"/>
              <w:szCs w:val="24"/>
            </w:rPr>
          </w:pPr>
        </w:p>
      </w:tc>
      <w:tc>
        <w:tcPr>
          <w:tcW w:w="3008" w:type="pct"/>
          <w:vMerge/>
          <w:tcBorders>
            <w:left w:val="single" w:sz="4" w:space="0" w:color="auto"/>
            <w:bottom w:val="single" w:sz="12" w:space="0" w:color="auto"/>
            <w:right w:val="single" w:sz="4" w:space="0" w:color="auto"/>
          </w:tcBorders>
        </w:tcPr>
        <w:p w:rsidR="00A706EF" w:rsidRPr="00BF01D1" w:rsidRDefault="00A706EF" w:rsidP="00A706EF">
          <w:pPr>
            <w:spacing w:before="82" w:after="82" w:line="240" w:lineRule="auto"/>
            <w:jc w:val="center"/>
            <w:rPr>
              <w:rFonts w:ascii="Times New Roman" w:hAnsi="Times New Roman"/>
              <w:sz w:val="24"/>
              <w:szCs w:val="24"/>
            </w:rPr>
          </w:pPr>
        </w:p>
      </w:tc>
      <w:tc>
        <w:tcPr>
          <w:tcW w:w="1023" w:type="pct"/>
          <w:tcBorders>
            <w:top w:val="single" w:sz="6" w:space="0" w:color="auto"/>
            <w:left w:val="single" w:sz="4" w:space="0" w:color="auto"/>
            <w:bottom w:val="single" w:sz="12" w:space="0" w:color="auto"/>
            <w:right w:val="single" w:sz="12" w:space="0" w:color="auto"/>
          </w:tcBorders>
          <w:vAlign w:val="center"/>
        </w:tcPr>
        <w:p w:rsidR="00A706EF" w:rsidRPr="00BF01D1" w:rsidRDefault="00A706EF" w:rsidP="00A706EF">
          <w:pPr>
            <w:tabs>
              <w:tab w:val="left" w:pos="1206"/>
            </w:tabs>
            <w:spacing w:before="82" w:after="82" w:line="240" w:lineRule="auto"/>
            <w:rPr>
              <w:rFonts w:ascii="Times New Roman" w:hAnsi="Times New Roman"/>
              <w:sz w:val="24"/>
              <w:szCs w:val="24"/>
            </w:rPr>
          </w:pPr>
          <w:r w:rsidRPr="00BF01D1">
            <w:rPr>
              <w:rFonts w:ascii="Times New Roman" w:hAnsi="Times New Roman"/>
              <w:sz w:val="18"/>
              <w:szCs w:val="24"/>
            </w:rPr>
            <w:t xml:space="preserve">Date : </w:t>
          </w:r>
          <w:r>
            <w:rPr>
              <w:rFonts w:ascii="Times New Roman" w:hAnsi="Times New Roman"/>
              <w:sz w:val="18"/>
              <w:szCs w:val="24"/>
            </w:rPr>
            <w:fldChar w:fldCharType="begin"/>
          </w:r>
          <w:r>
            <w:rPr>
              <w:rFonts w:ascii="Times New Roman" w:hAnsi="Times New Roman"/>
              <w:sz w:val="18"/>
              <w:szCs w:val="24"/>
            </w:rPr>
            <w:instrText xml:space="preserve"> TIME \@ "dd/MM/yyyy" </w:instrText>
          </w:r>
          <w:r>
            <w:rPr>
              <w:rFonts w:ascii="Times New Roman" w:hAnsi="Times New Roman"/>
              <w:sz w:val="18"/>
              <w:szCs w:val="24"/>
            </w:rPr>
            <w:fldChar w:fldCharType="separate"/>
          </w:r>
          <w:r w:rsidR="004B40D8">
            <w:rPr>
              <w:rFonts w:ascii="Times New Roman" w:hAnsi="Times New Roman"/>
              <w:noProof/>
              <w:sz w:val="18"/>
              <w:szCs w:val="24"/>
            </w:rPr>
            <w:t>03/09/2025</w:t>
          </w:r>
          <w:r>
            <w:rPr>
              <w:rFonts w:ascii="Times New Roman" w:hAnsi="Times New Roman"/>
              <w:sz w:val="18"/>
              <w:szCs w:val="24"/>
            </w:rPr>
            <w:fldChar w:fldCharType="end"/>
          </w:r>
        </w:p>
      </w:tc>
    </w:tr>
  </w:tbl>
  <w:p w:rsidR="00FD4AA0" w:rsidRDefault="0030591C" w:rsidP="00FD4AA0">
    <w:pPr>
      <w:pStyle w:val="En-tte"/>
      <w:tabs>
        <w:tab w:val="right" w:pos="9072"/>
      </w:tabs>
      <w:spacing w:after="0"/>
      <w:ind w:right="-28"/>
      <w:rPr>
        <w:rFonts w:ascii="Times New Roman" w:hAnsi="Times New Roman"/>
        <w:i/>
        <w:sz w:val="18"/>
      </w:rPr>
    </w:pPr>
    <w:r>
      <w:rPr>
        <w:rFonts w:ascii="Times New Roman" w:hAnsi="Times New Roman"/>
        <w:i/>
        <w:sz w:val="18"/>
      </w:rPr>
      <w:tab/>
    </w:r>
  </w:p>
  <w:p w:rsidR="00F93BB2" w:rsidRDefault="004B40D8" w:rsidP="009565BE">
    <w:pPr>
      <w:pStyle w:val="En-tte"/>
      <w:tabs>
        <w:tab w:val="right" w:pos="9072"/>
      </w:tabs>
      <w:spacing w:after="0"/>
      <w:ind w:right="-28"/>
      <w:rPr>
        <w:rFonts w:ascii="Times New Roman" w:hAnsi="Times New Roman"/>
        <w:i/>
        <w:sz w:val="1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6EF" w:rsidRDefault="0030591C" w:rsidP="00A706EF">
    <w:pPr>
      <w:pStyle w:val="En-tte"/>
      <w:tabs>
        <w:tab w:val="left" w:pos="219"/>
        <w:tab w:val="right" w:pos="9072"/>
      </w:tabs>
      <w:spacing w:after="0"/>
      <w:ind w:right="-28"/>
      <w:rPr>
        <w:rFonts w:ascii="Times New Roman" w:hAnsi="Times New Roman"/>
        <w:i/>
        <w:sz w:val="18"/>
      </w:rPr>
    </w:pPr>
    <w:r>
      <w:rPr>
        <w:rFonts w:ascii="Times New Roman" w:hAnsi="Times New Roman"/>
        <w:i/>
        <w:sz w:val="18"/>
      </w:rPr>
      <w:tab/>
    </w:r>
  </w:p>
  <w:tbl>
    <w:tblPr>
      <w:tblW w:w="5000"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4"/>
      <w:gridCol w:w="5814"/>
      <w:gridCol w:w="1977"/>
    </w:tblGrid>
    <w:tr w:rsidR="00A706EF" w:rsidRPr="00BF01D1" w:rsidTr="00A706EF">
      <w:trPr>
        <w:cantSplit/>
        <w:trHeight w:val="533"/>
      </w:trPr>
      <w:tc>
        <w:tcPr>
          <w:tcW w:w="969" w:type="pct"/>
          <w:vMerge w:val="restart"/>
          <w:tcBorders>
            <w:top w:val="single" w:sz="12" w:space="0" w:color="auto"/>
            <w:left w:val="single" w:sz="12" w:space="0" w:color="auto"/>
            <w:bottom w:val="single" w:sz="12" w:space="0" w:color="auto"/>
            <w:right w:val="single" w:sz="4" w:space="0" w:color="auto"/>
          </w:tcBorders>
          <w:vAlign w:val="center"/>
        </w:tcPr>
        <w:p w:rsidR="00A706EF" w:rsidRPr="00BF01D1" w:rsidRDefault="00A706EF" w:rsidP="00A706EF">
          <w:pPr>
            <w:spacing w:after="0" w:line="240" w:lineRule="auto"/>
            <w:jc w:val="center"/>
            <w:rPr>
              <w:rFonts w:ascii="Times New Roman" w:hAnsi="Times New Roman"/>
              <w:noProof/>
              <w:sz w:val="24"/>
              <w:szCs w:val="24"/>
            </w:rPr>
          </w:pPr>
        </w:p>
      </w:tc>
      <w:tc>
        <w:tcPr>
          <w:tcW w:w="3008" w:type="pct"/>
          <w:vMerge w:val="restart"/>
          <w:tcBorders>
            <w:top w:val="single" w:sz="12" w:space="0" w:color="auto"/>
            <w:left w:val="single" w:sz="4" w:space="0" w:color="auto"/>
            <w:right w:val="single" w:sz="4" w:space="0" w:color="auto"/>
          </w:tcBorders>
          <w:vAlign w:val="center"/>
        </w:tcPr>
        <w:p w:rsidR="00A706EF" w:rsidRPr="00BF01D1" w:rsidRDefault="00A706EF" w:rsidP="00A706EF">
          <w:pPr>
            <w:spacing w:after="0" w:line="240" w:lineRule="auto"/>
            <w:jc w:val="center"/>
            <w:rPr>
              <w:rFonts w:ascii="Times New Roman" w:hAnsi="Times New Roman"/>
              <w:b/>
              <w:sz w:val="24"/>
              <w:szCs w:val="24"/>
            </w:rPr>
          </w:pPr>
          <w:r>
            <w:rPr>
              <w:sz w:val="18"/>
              <w:szCs w:val="18"/>
            </w:rPr>
            <w:t>Base de défense de Toulon fourniture de matériels de froid industriel –accessoires de climatisation et froid industriel</w:t>
          </w:r>
        </w:p>
        <w:p w:rsidR="00A706EF" w:rsidRPr="00BF01D1" w:rsidRDefault="00A706EF" w:rsidP="00A706EF">
          <w:pPr>
            <w:spacing w:after="0" w:line="240" w:lineRule="auto"/>
            <w:jc w:val="center"/>
            <w:rPr>
              <w:rFonts w:ascii="Times New Roman" w:hAnsi="Times New Roman"/>
              <w:b/>
              <w:sz w:val="24"/>
              <w:szCs w:val="24"/>
            </w:rPr>
          </w:pPr>
        </w:p>
      </w:tc>
      <w:tc>
        <w:tcPr>
          <w:tcW w:w="1023" w:type="pct"/>
          <w:tcBorders>
            <w:top w:val="single" w:sz="12" w:space="0" w:color="auto"/>
            <w:left w:val="single" w:sz="4" w:space="0" w:color="auto"/>
            <w:bottom w:val="single" w:sz="4" w:space="0" w:color="auto"/>
            <w:right w:val="single" w:sz="12" w:space="0" w:color="auto"/>
          </w:tcBorders>
          <w:vAlign w:val="center"/>
        </w:tcPr>
        <w:p w:rsidR="00A706EF" w:rsidRPr="00BF01D1" w:rsidRDefault="00A706EF" w:rsidP="00A706EF">
          <w:pPr>
            <w:tabs>
              <w:tab w:val="left" w:pos="639"/>
              <w:tab w:val="left" w:pos="780"/>
            </w:tabs>
            <w:spacing w:after="0" w:line="240" w:lineRule="auto"/>
            <w:jc w:val="both"/>
            <w:rPr>
              <w:rFonts w:ascii="Times New Roman" w:hAnsi="Times New Roman"/>
              <w:sz w:val="18"/>
              <w:szCs w:val="24"/>
            </w:rPr>
          </w:pPr>
          <w:r w:rsidRPr="00BF01D1">
            <w:rPr>
              <w:rFonts w:ascii="Times New Roman" w:hAnsi="Times New Roman"/>
              <w:sz w:val="18"/>
              <w:szCs w:val="24"/>
            </w:rPr>
            <w:t xml:space="preserve">Version : </w:t>
          </w:r>
          <w:r>
            <w:rPr>
              <w:rFonts w:ascii="Times New Roman" w:hAnsi="Times New Roman"/>
              <w:sz w:val="18"/>
              <w:szCs w:val="24"/>
            </w:rPr>
            <w:t>v1.0</w:t>
          </w:r>
        </w:p>
      </w:tc>
    </w:tr>
    <w:tr w:rsidR="00A706EF" w:rsidRPr="00BF01D1" w:rsidTr="00A706EF">
      <w:trPr>
        <w:cantSplit/>
        <w:trHeight w:val="103"/>
      </w:trPr>
      <w:tc>
        <w:tcPr>
          <w:tcW w:w="969" w:type="pct"/>
          <w:vMerge/>
          <w:tcBorders>
            <w:top w:val="single" w:sz="12" w:space="0" w:color="auto"/>
            <w:left w:val="single" w:sz="12" w:space="0" w:color="auto"/>
            <w:bottom w:val="single" w:sz="12" w:space="0" w:color="auto"/>
            <w:right w:val="single" w:sz="4" w:space="0" w:color="auto"/>
          </w:tcBorders>
          <w:vAlign w:val="center"/>
        </w:tcPr>
        <w:p w:rsidR="00A706EF" w:rsidRPr="00BF01D1" w:rsidRDefault="00A706EF" w:rsidP="00A706EF">
          <w:pPr>
            <w:spacing w:after="0" w:line="240" w:lineRule="auto"/>
            <w:rPr>
              <w:rFonts w:ascii="Times New Roman" w:hAnsi="Times New Roman"/>
              <w:sz w:val="24"/>
              <w:szCs w:val="24"/>
            </w:rPr>
          </w:pPr>
        </w:p>
      </w:tc>
      <w:tc>
        <w:tcPr>
          <w:tcW w:w="3008" w:type="pct"/>
          <w:vMerge/>
          <w:tcBorders>
            <w:left w:val="single" w:sz="4" w:space="0" w:color="auto"/>
            <w:bottom w:val="single" w:sz="12" w:space="0" w:color="auto"/>
            <w:right w:val="single" w:sz="4" w:space="0" w:color="auto"/>
          </w:tcBorders>
        </w:tcPr>
        <w:p w:rsidR="00A706EF" w:rsidRPr="00BF01D1" w:rsidRDefault="00A706EF" w:rsidP="00A706EF">
          <w:pPr>
            <w:spacing w:before="82" w:after="82" w:line="240" w:lineRule="auto"/>
            <w:jc w:val="center"/>
            <w:rPr>
              <w:rFonts w:ascii="Times New Roman" w:hAnsi="Times New Roman"/>
              <w:sz w:val="24"/>
              <w:szCs w:val="24"/>
            </w:rPr>
          </w:pPr>
        </w:p>
      </w:tc>
      <w:tc>
        <w:tcPr>
          <w:tcW w:w="1023" w:type="pct"/>
          <w:tcBorders>
            <w:top w:val="single" w:sz="6" w:space="0" w:color="auto"/>
            <w:left w:val="single" w:sz="4" w:space="0" w:color="auto"/>
            <w:bottom w:val="single" w:sz="12" w:space="0" w:color="auto"/>
            <w:right w:val="single" w:sz="12" w:space="0" w:color="auto"/>
          </w:tcBorders>
          <w:vAlign w:val="center"/>
        </w:tcPr>
        <w:p w:rsidR="00A706EF" w:rsidRPr="00BF01D1" w:rsidRDefault="00A706EF" w:rsidP="00A706EF">
          <w:pPr>
            <w:tabs>
              <w:tab w:val="left" w:pos="1206"/>
            </w:tabs>
            <w:spacing w:before="82" w:after="82" w:line="240" w:lineRule="auto"/>
            <w:rPr>
              <w:rFonts w:ascii="Times New Roman" w:hAnsi="Times New Roman"/>
              <w:sz w:val="24"/>
              <w:szCs w:val="24"/>
            </w:rPr>
          </w:pPr>
          <w:r w:rsidRPr="00BF01D1">
            <w:rPr>
              <w:rFonts w:ascii="Times New Roman" w:hAnsi="Times New Roman"/>
              <w:sz w:val="18"/>
              <w:szCs w:val="24"/>
            </w:rPr>
            <w:t xml:space="preserve">Date : </w:t>
          </w:r>
          <w:r>
            <w:rPr>
              <w:rFonts w:ascii="Times New Roman" w:hAnsi="Times New Roman"/>
              <w:sz w:val="18"/>
              <w:szCs w:val="24"/>
            </w:rPr>
            <w:fldChar w:fldCharType="begin"/>
          </w:r>
          <w:r>
            <w:rPr>
              <w:rFonts w:ascii="Times New Roman" w:hAnsi="Times New Roman"/>
              <w:sz w:val="18"/>
              <w:szCs w:val="24"/>
            </w:rPr>
            <w:instrText xml:space="preserve"> TIME \@ "dd/MM/yyyy" </w:instrText>
          </w:r>
          <w:r>
            <w:rPr>
              <w:rFonts w:ascii="Times New Roman" w:hAnsi="Times New Roman"/>
              <w:sz w:val="18"/>
              <w:szCs w:val="24"/>
            </w:rPr>
            <w:fldChar w:fldCharType="separate"/>
          </w:r>
          <w:r w:rsidR="004B40D8">
            <w:rPr>
              <w:rFonts w:ascii="Times New Roman" w:hAnsi="Times New Roman"/>
              <w:noProof/>
              <w:sz w:val="18"/>
              <w:szCs w:val="24"/>
            </w:rPr>
            <w:t>03/09/2025</w:t>
          </w:r>
          <w:r>
            <w:rPr>
              <w:rFonts w:ascii="Times New Roman" w:hAnsi="Times New Roman"/>
              <w:sz w:val="18"/>
              <w:szCs w:val="24"/>
            </w:rPr>
            <w:fldChar w:fldCharType="end"/>
          </w:r>
        </w:p>
      </w:tc>
    </w:tr>
  </w:tbl>
  <w:p w:rsidR="00F93BB2" w:rsidRDefault="004B40D8" w:rsidP="00A706EF">
    <w:pPr>
      <w:pStyle w:val="En-tte"/>
      <w:tabs>
        <w:tab w:val="left" w:pos="219"/>
        <w:tab w:val="right" w:pos="9072"/>
      </w:tabs>
      <w:spacing w:after="0"/>
      <w:ind w:right="-28"/>
      <w:rPr>
        <w:sz w:val="16"/>
      </w:rPr>
    </w:pPr>
  </w:p>
  <w:p w:rsidR="00F93BB2" w:rsidRDefault="004B40D8">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6F28D5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2" w15:restartNumberingAfterBreak="0">
    <w:nsid w:val="00000002"/>
    <w:multiLevelType w:val="singleLevel"/>
    <w:tmpl w:val="00000002"/>
    <w:name w:val="WW8Num2"/>
    <w:lvl w:ilvl="0">
      <w:start w:val="1"/>
      <w:numFmt w:val="bullet"/>
      <w:pStyle w:val="Listepuces1"/>
      <w:lvlText w:val="►"/>
      <w:lvlJc w:val="left"/>
      <w:pPr>
        <w:tabs>
          <w:tab w:val="num" w:pos="360"/>
        </w:tabs>
        <w:ind w:left="360" w:hanging="360"/>
      </w:pPr>
      <w:rPr>
        <w:rFonts w:ascii="Times New Roman" w:hAnsi="Times New Roman"/>
        <w:color w:val="800080"/>
      </w:rPr>
    </w:lvl>
  </w:abstractNum>
  <w:abstractNum w:abstractNumId="3" w15:restartNumberingAfterBreak="0">
    <w:nsid w:val="0B9F7B3B"/>
    <w:multiLevelType w:val="multilevel"/>
    <w:tmpl w:val="7160CE80"/>
    <w:lvl w:ilvl="0">
      <w:start w:val="1"/>
      <w:numFmt w:val="decimal"/>
      <w:pStyle w:val="Titre1"/>
      <w:lvlText w:val="%1"/>
      <w:lvlJc w:val="left"/>
      <w:pPr>
        <w:ind w:left="432" w:hanging="432"/>
      </w:pPr>
      <w:rPr>
        <w:rFonts w:cs="Times New Roman" w:hint="default"/>
      </w:rPr>
    </w:lvl>
    <w:lvl w:ilvl="1">
      <w:start w:val="1"/>
      <w:numFmt w:val="decimal"/>
      <w:pStyle w:val="Titre2"/>
      <w:lvlText w:val="%1.%2"/>
      <w:lvlJc w:val="left"/>
      <w:pPr>
        <w:ind w:left="576" w:hanging="576"/>
      </w:pPr>
      <w:rPr>
        <w:rFonts w:cs="Times New Roman" w:hint="default"/>
      </w:rPr>
    </w:lvl>
    <w:lvl w:ilvl="2">
      <w:start w:val="1"/>
      <w:numFmt w:val="decimal"/>
      <w:pStyle w:val="Titre3"/>
      <w:lvlText w:val="%1.%2.%3"/>
      <w:lvlJc w:val="left"/>
      <w:pPr>
        <w:ind w:left="720" w:hanging="720"/>
      </w:pPr>
      <w:rPr>
        <w:rFonts w:cs="Times New Roman" w:hint="default"/>
      </w:rPr>
    </w:lvl>
    <w:lvl w:ilvl="3">
      <w:start w:val="1"/>
      <w:numFmt w:val="decimal"/>
      <w:pStyle w:val="Titre4"/>
      <w:lvlText w:val="%1.%2.%3.%4"/>
      <w:lvlJc w:val="left"/>
      <w:pPr>
        <w:ind w:left="1006" w:hanging="864"/>
      </w:pPr>
      <w:rPr>
        <w:rFonts w:cs="Times New Roman" w:hint="default"/>
        <w:color w:val="auto"/>
      </w:rPr>
    </w:lvl>
    <w:lvl w:ilvl="4">
      <w:start w:val="1"/>
      <w:numFmt w:val="decimal"/>
      <w:pStyle w:val="Titre5"/>
      <w:lvlText w:val="%1.%2.%3.%4.%5"/>
      <w:lvlJc w:val="left"/>
      <w:pPr>
        <w:ind w:left="1008" w:hanging="1008"/>
      </w:pPr>
      <w:rPr>
        <w:rFonts w:cs="Times New Roman" w:hint="default"/>
      </w:rPr>
    </w:lvl>
    <w:lvl w:ilvl="5">
      <w:start w:val="1"/>
      <w:numFmt w:val="decimal"/>
      <w:pStyle w:val="Titre6"/>
      <w:lvlText w:val="%1.%2.%3.%4.%5.%6"/>
      <w:lvlJc w:val="left"/>
      <w:pPr>
        <w:ind w:left="1152" w:hanging="1152"/>
      </w:pPr>
      <w:rPr>
        <w:rFonts w:cs="Times New Roman" w:hint="default"/>
      </w:rPr>
    </w:lvl>
    <w:lvl w:ilvl="6">
      <w:start w:val="1"/>
      <w:numFmt w:val="decimal"/>
      <w:pStyle w:val="Titre7"/>
      <w:lvlText w:val="%1.%2.%3.%4.%5.%6.%7"/>
      <w:lvlJc w:val="left"/>
      <w:pPr>
        <w:ind w:left="1296" w:hanging="1296"/>
      </w:pPr>
      <w:rPr>
        <w:rFonts w:cs="Times New Roman" w:hint="default"/>
      </w:rPr>
    </w:lvl>
    <w:lvl w:ilvl="7">
      <w:start w:val="1"/>
      <w:numFmt w:val="decimal"/>
      <w:pStyle w:val="Titre8"/>
      <w:lvlText w:val="%1.%2.%3.%4.%5.%6.%7.%8"/>
      <w:lvlJc w:val="left"/>
      <w:pPr>
        <w:ind w:left="1440" w:hanging="1440"/>
      </w:pPr>
      <w:rPr>
        <w:rFonts w:cs="Times New Roman" w:hint="default"/>
      </w:rPr>
    </w:lvl>
    <w:lvl w:ilvl="8">
      <w:start w:val="1"/>
      <w:numFmt w:val="decimal"/>
      <w:pStyle w:val="Titre9"/>
      <w:lvlText w:val="%1.%2.%3.%4.%5.%6.%7.%8.%9"/>
      <w:lvlJc w:val="left"/>
      <w:pPr>
        <w:ind w:left="1584" w:hanging="1584"/>
      </w:pPr>
      <w:rPr>
        <w:rFonts w:cs="Times New Roman" w:hint="default"/>
      </w:rPr>
    </w:lvl>
  </w:abstractNum>
  <w:abstractNum w:abstractNumId="4" w15:restartNumberingAfterBreak="0">
    <w:nsid w:val="3189046E"/>
    <w:multiLevelType w:val="hybridMultilevel"/>
    <w:tmpl w:val="58D453AE"/>
    <w:lvl w:ilvl="0" w:tplc="9CC605C0">
      <w:start w:val="1"/>
      <w:numFmt w:val="bullet"/>
      <w:lvlText w:val="•"/>
      <w:lvlJc w:val="left"/>
      <w:pPr>
        <w:ind w:left="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C468CA">
      <w:start w:val="1"/>
      <w:numFmt w:val="bullet"/>
      <w:lvlText w:val="o"/>
      <w:lvlJc w:val="left"/>
      <w:pPr>
        <w:ind w:left="17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083086">
      <w:start w:val="1"/>
      <w:numFmt w:val="bullet"/>
      <w:lvlText w:val="▪"/>
      <w:lvlJc w:val="left"/>
      <w:pPr>
        <w:ind w:left="2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0A60C">
      <w:start w:val="1"/>
      <w:numFmt w:val="bullet"/>
      <w:lvlText w:val="•"/>
      <w:lvlJc w:val="left"/>
      <w:pPr>
        <w:ind w:left="32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A89D74">
      <w:start w:val="1"/>
      <w:numFmt w:val="bullet"/>
      <w:lvlText w:val="o"/>
      <w:lvlJc w:val="left"/>
      <w:pPr>
        <w:ind w:left="39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9F0F380">
      <w:start w:val="1"/>
      <w:numFmt w:val="bullet"/>
      <w:lvlText w:val="▪"/>
      <w:lvlJc w:val="left"/>
      <w:pPr>
        <w:ind w:left="46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68AB368">
      <w:start w:val="1"/>
      <w:numFmt w:val="bullet"/>
      <w:lvlText w:val="•"/>
      <w:lvlJc w:val="left"/>
      <w:pPr>
        <w:ind w:left="53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C43020">
      <w:start w:val="1"/>
      <w:numFmt w:val="bullet"/>
      <w:lvlText w:val="o"/>
      <w:lvlJc w:val="left"/>
      <w:pPr>
        <w:ind w:left="61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E72B9CE">
      <w:start w:val="1"/>
      <w:numFmt w:val="bullet"/>
      <w:lvlText w:val="▪"/>
      <w:lvlJc w:val="left"/>
      <w:pPr>
        <w:ind w:left="68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2D94BA2"/>
    <w:multiLevelType w:val="hybridMultilevel"/>
    <w:tmpl w:val="8B780B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861A40"/>
    <w:multiLevelType w:val="hybridMultilevel"/>
    <w:tmpl w:val="93084724"/>
    <w:lvl w:ilvl="0" w:tplc="962A3582">
      <w:start w:val="1"/>
      <w:numFmt w:val="bullet"/>
      <w:lvlText w:val="-"/>
      <w:lvlJc w:val="left"/>
      <w:pPr>
        <w:ind w:left="10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BC2845A">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60E3DA">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1CAEEC">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FADBC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904E7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36038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04E883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4C19E8">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3"/>
  </w:num>
  <w:num w:numId="4">
    <w:abstractNumId w:val="0"/>
  </w:num>
  <w:num w:numId="5">
    <w:abstractNumId w:val="6"/>
  </w:num>
  <w:num w:numId="6">
    <w:abstractNumId w:val="4"/>
  </w:num>
  <w:num w:numId="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8913"/>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3F8"/>
    <w:rsid w:val="0000394A"/>
    <w:rsid w:val="00003E6B"/>
    <w:rsid w:val="00005113"/>
    <w:rsid w:val="00007F79"/>
    <w:rsid w:val="00010E33"/>
    <w:rsid w:val="000118AE"/>
    <w:rsid w:val="00011B19"/>
    <w:rsid w:val="000127D7"/>
    <w:rsid w:val="00012AC7"/>
    <w:rsid w:val="00012F9F"/>
    <w:rsid w:val="0001313C"/>
    <w:rsid w:val="000131B6"/>
    <w:rsid w:val="0001340E"/>
    <w:rsid w:val="00020F92"/>
    <w:rsid w:val="000220A9"/>
    <w:rsid w:val="00024CCE"/>
    <w:rsid w:val="000256F9"/>
    <w:rsid w:val="000309E6"/>
    <w:rsid w:val="00030E69"/>
    <w:rsid w:val="000325B5"/>
    <w:rsid w:val="000333EE"/>
    <w:rsid w:val="0003442B"/>
    <w:rsid w:val="00034728"/>
    <w:rsid w:val="00034CBA"/>
    <w:rsid w:val="000356BE"/>
    <w:rsid w:val="00035C12"/>
    <w:rsid w:val="00051AAF"/>
    <w:rsid w:val="00054377"/>
    <w:rsid w:val="000545CF"/>
    <w:rsid w:val="00055C2A"/>
    <w:rsid w:val="00060108"/>
    <w:rsid w:val="000612B0"/>
    <w:rsid w:val="00061E96"/>
    <w:rsid w:val="00062ABC"/>
    <w:rsid w:val="0006538E"/>
    <w:rsid w:val="00066097"/>
    <w:rsid w:val="00067D64"/>
    <w:rsid w:val="000706FE"/>
    <w:rsid w:val="00070865"/>
    <w:rsid w:val="00072A61"/>
    <w:rsid w:val="00073537"/>
    <w:rsid w:val="00074002"/>
    <w:rsid w:val="000753B5"/>
    <w:rsid w:val="00077110"/>
    <w:rsid w:val="000810CA"/>
    <w:rsid w:val="000821D2"/>
    <w:rsid w:val="00084C0A"/>
    <w:rsid w:val="000863F2"/>
    <w:rsid w:val="00086561"/>
    <w:rsid w:val="00086A48"/>
    <w:rsid w:val="00087B52"/>
    <w:rsid w:val="00090E68"/>
    <w:rsid w:val="000926A4"/>
    <w:rsid w:val="00095DF6"/>
    <w:rsid w:val="00096241"/>
    <w:rsid w:val="00096F43"/>
    <w:rsid w:val="000A4ABE"/>
    <w:rsid w:val="000A6EAB"/>
    <w:rsid w:val="000A7390"/>
    <w:rsid w:val="000A7763"/>
    <w:rsid w:val="000B053C"/>
    <w:rsid w:val="000B069C"/>
    <w:rsid w:val="000B0AE8"/>
    <w:rsid w:val="000B0AE9"/>
    <w:rsid w:val="000B1A51"/>
    <w:rsid w:val="000B1A97"/>
    <w:rsid w:val="000B1DE8"/>
    <w:rsid w:val="000B3741"/>
    <w:rsid w:val="000B37C4"/>
    <w:rsid w:val="000B6225"/>
    <w:rsid w:val="000C0C45"/>
    <w:rsid w:val="000C144C"/>
    <w:rsid w:val="000C609E"/>
    <w:rsid w:val="000C6FF6"/>
    <w:rsid w:val="000D1189"/>
    <w:rsid w:val="000D2D5A"/>
    <w:rsid w:val="000D44A1"/>
    <w:rsid w:val="000D65E2"/>
    <w:rsid w:val="000D6FFA"/>
    <w:rsid w:val="000D742D"/>
    <w:rsid w:val="000E0055"/>
    <w:rsid w:val="000E0428"/>
    <w:rsid w:val="000E2421"/>
    <w:rsid w:val="000E340C"/>
    <w:rsid w:val="000E3BCE"/>
    <w:rsid w:val="000E3DD9"/>
    <w:rsid w:val="000E4D03"/>
    <w:rsid w:val="000E5DA6"/>
    <w:rsid w:val="000F06D3"/>
    <w:rsid w:val="000F1845"/>
    <w:rsid w:val="000F32C7"/>
    <w:rsid w:val="000F4A23"/>
    <w:rsid w:val="000F693D"/>
    <w:rsid w:val="001008BA"/>
    <w:rsid w:val="001025D6"/>
    <w:rsid w:val="00102806"/>
    <w:rsid w:val="00102E5A"/>
    <w:rsid w:val="001100FC"/>
    <w:rsid w:val="00110D06"/>
    <w:rsid w:val="00117508"/>
    <w:rsid w:val="0012278D"/>
    <w:rsid w:val="00123074"/>
    <w:rsid w:val="0012349B"/>
    <w:rsid w:val="001243CA"/>
    <w:rsid w:val="001246C2"/>
    <w:rsid w:val="00125350"/>
    <w:rsid w:val="00125E12"/>
    <w:rsid w:val="0012653F"/>
    <w:rsid w:val="00127CCF"/>
    <w:rsid w:val="001302ED"/>
    <w:rsid w:val="001313B7"/>
    <w:rsid w:val="00132FC8"/>
    <w:rsid w:val="00133640"/>
    <w:rsid w:val="00134834"/>
    <w:rsid w:val="00137AB3"/>
    <w:rsid w:val="001405AE"/>
    <w:rsid w:val="00142A0A"/>
    <w:rsid w:val="00143330"/>
    <w:rsid w:val="001444BF"/>
    <w:rsid w:val="00145E7F"/>
    <w:rsid w:val="0014644B"/>
    <w:rsid w:val="001466D4"/>
    <w:rsid w:val="00147022"/>
    <w:rsid w:val="00147BFA"/>
    <w:rsid w:val="0015181A"/>
    <w:rsid w:val="001522DF"/>
    <w:rsid w:val="001535A7"/>
    <w:rsid w:val="00153CAC"/>
    <w:rsid w:val="00153E83"/>
    <w:rsid w:val="00155C74"/>
    <w:rsid w:val="001605A8"/>
    <w:rsid w:val="001608F7"/>
    <w:rsid w:val="0016255B"/>
    <w:rsid w:val="00162B68"/>
    <w:rsid w:val="00164267"/>
    <w:rsid w:val="00164A19"/>
    <w:rsid w:val="00165244"/>
    <w:rsid w:val="0016619B"/>
    <w:rsid w:val="00167494"/>
    <w:rsid w:val="00171486"/>
    <w:rsid w:val="00172D81"/>
    <w:rsid w:val="00172FFC"/>
    <w:rsid w:val="00173069"/>
    <w:rsid w:val="00173BBC"/>
    <w:rsid w:val="00174792"/>
    <w:rsid w:val="0017606F"/>
    <w:rsid w:val="00176317"/>
    <w:rsid w:val="00177E69"/>
    <w:rsid w:val="001805B1"/>
    <w:rsid w:val="00182FB4"/>
    <w:rsid w:val="00183588"/>
    <w:rsid w:val="00183F39"/>
    <w:rsid w:val="00184ED5"/>
    <w:rsid w:val="00185522"/>
    <w:rsid w:val="00185FB2"/>
    <w:rsid w:val="0018760C"/>
    <w:rsid w:val="00187973"/>
    <w:rsid w:val="001937E4"/>
    <w:rsid w:val="00196BA4"/>
    <w:rsid w:val="001978D6"/>
    <w:rsid w:val="001A0541"/>
    <w:rsid w:val="001A0FF0"/>
    <w:rsid w:val="001A20CF"/>
    <w:rsid w:val="001A51D6"/>
    <w:rsid w:val="001A6551"/>
    <w:rsid w:val="001A6B72"/>
    <w:rsid w:val="001A6D21"/>
    <w:rsid w:val="001A7199"/>
    <w:rsid w:val="001A7E00"/>
    <w:rsid w:val="001C0D66"/>
    <w:rsid w:val="001C14B1"/>
    <w:rsid w:val="001C23A5"/>
    <w:rsid w:val="001C7022"/>
    <w:rsid w:val="001D0CAE"/>
    <w:rsid w:val="001D20BF"/>
    <w:rsid w:val="001E305B"/>
    <w:rsid w:val="001E360B"/>
    <w:rsid w:val="001E476C"/>
    <w:rsid w:val="001E5530"/>
    <w:rsid w:val="001E7284"/>
    <w:rsid w:val="001E79A0"/>
    <w:rsid w:val="001E7BDF"/>
    <w:rsid w:val="001E7D5F"/>
    <w:rsid w:val="001F0B72"/>
    <w:rsid w:val="001F2E2B"/>
    <w:rsid w:val="001F3504"/>
    <w:rsid w:val="001F3F1A"/>
    <w:rsid w:val="001F46F8"/>
    <w:rsid w:val="001F6E8C"/>
    <w:rsid w:val="001F7F1C"/>
    <w:rsid w:val="00200810"/>
    <w:rsid w:val="00200DFB"/>
    <w:rsid w:val="00201919"/>
    <w:rsid w:val="00202FBB"/>
    <w:rsid w:val="002035D0"/>
    <w:rsid w:val="00203B08"/>
    <w:rsid w:val="00204E21"/>
    <w:rsid w:val="00204FF6"/>
    <w:rsid w:val="00207390"/>
    <w:rsid w:val="002074E3"/>
    <w:rsid w:val="00207E80"/>
    <w:rsid w:val="00210746"/>
    <w:rsid w:val="00215F08"/>
    <w:rsid w:val="00221963"/>
    <w:rsid w:val="00222A39"/>
    <w:rsid w:val="0022402A"/>
    <w:rsid w:val="00224C09"/>
    <w:rsid w:val="002251A0"/>
    <w:rsid w:val="00227033"/>
    <w:rsid w:val="002273AF"/>
    <w:rsid w:val="002300E3"/>
    <w:rsid w:val="00231ED9"/>
    <w:rsid w:val="00233784"/>
    <w:rsid w:val="00234EC8"/>
    <w:rsid w:val="00235AAB"/>
    <w:rsid w:val="00236BCE"/>
    <w:rsid w:val="002411EB"/>
    <w:rsid w:val="002429C6"/>
    <w:rsid w:val="00243685"/>
    <w:rsid w:val="00245AE6"/>
    <w:rsid w:val="00246CCD"/>
    <w:rsid w:val="002474B0"/>
    <w:rsid w:val="00247C18"/>
    <w:rsid w:val="002513BE"/>
    <w:rsid w:val="00252780"/>
    <w:rsid w:val="00253996"/>
    <w:rsid w:val="0025667E"/>
    <w:rsid w:val="00257E91"/>
    <w:rsid w:val="0026190B"/>
    <w:rsid w:val="00261BA9"/>
    <w:rsid w:val="002627B0"/>
    <w:rsid w:val="0026302D"/>
    <w:rsid w:val="00264FD6"/>
    <w:rsid w:val="0026537C"/>
    <w:rsid w:val="002669D2"/>
    <w:rsid w:val="00270FB3"/>
    <w:rsid w:val="002719A3"/>
    <w:rsid w:val="0027350E"/>
    <w:rsid w:val="00274990"/>
    <w:rsid w:val="002751A8"/>
    <w:rsid w:val="002754A0"/>
    <w:rsid w:val="00275562"/>
    <w:rsid w:val="00276F5A"/>
    <w:rsid w:val="00280412"/>
    <w:rsid w:val="00280D00"/>
    <w:rsid w:val="00280FD2"/>
    <w:rsid w:val="00281492"/>
    <w:rsid w:val="00282E2C"/>
    <w:rsid w:val="00284B2F"/>
    <w:rsid w:val="0028547C"/>
    <w:rsid w:val="00287D28"/>
    <w:rsid w:val="002932A6"/>
    <w:rsid w:val="0029424C"/>
    <w:rsid w:val="00294460"/>
    <w:rsid w:val="00295BCB"/>
    <w:rsid w:val="00296B12"/>
    <w:rsid w:val="00296D90"/>
    <w:rsid w:val="002978EC"/>
    <w:rsid w:val="00297A99"/>
    <w:rsid w:val="002A0D20"/>
    <w:rsid w:val="002A10B6"/>
    <w:rsid w:val="002A1CBE"/>
    <w:rsid w:val="002A22C2"/>
    <w:rsid w:val="002A689A"/>
    <w:rsid w:val="002A79A7"/>
    <w:rsid w:val="002A7F34"/>
    <w:rsid w:val="002B17FC"/>
    <w:rsid w:val="002B23DA"/>
    <w:rsid w:val="002B2D91"/>
    <w:rsid w:val="002B4C9D"/>
    <w:rsid w:val="002B5B1D"/>
    <w:rsid w:val="002C1BE9"/>
    <w:rsid w:val="002C2206"/>
    <w:rsid w:val="002C4B74"/>
    <w:rsid w:val="002C5AE4"/>
    <w:rsid w:val="002C5B4F"/>
    <w:rsid w:val="002C7770"/>
    <w:rsid w:val="002C795F"/>
    <w:rsid w:val="002D1CDD"/>
    <w:rsid w:val="002D31AF"/>
    <w:rsid w:val="002D4465"/>
    <w:rsid w:val="002D6F87"/>
    <w:rsid w:val="002D7A07"/>
    <w:rsid w:val="002D7EA3"/>
    <w:rsid w:val="002E1F7A"/>
    <w:rsid w:val="002E4A5F"/>
    <w:rsid w:val="002E5573"/>
    <w:rsid w:val="002E6198"/>
    <w:rsid w:val="002E6700"/>
    <w:rsid w:val="002F164F"/>
    <w:rsid w:val="002F42E0"/>
    <w:rsid w:val="002F47F3"/>
    <w:rsid w:val="00300058"/>
    <w:rsid w:val="003008E8"/>
    <w:rsid w:val="00301BDE"/>
    <w:rsid w:val="00301DE4"/>
    <w:rsid w:val="003034C4"/>
    <w:rsid w:val="003038E4"/>
    <w:rsid w:val="003043E6"/>
    <w:rsid w:val="0030591C"/>
    <w:rsid w:val="00305DB3"/>
    <w:rsid w:val="00306A80"/>
    <w:rsid w:val="00307127"/>
    <w:rsid w:val="003104E1"/>
    <w:rsid w:val="00310BC6"/>
    <w:rsid w:val="00310C75"/>
    <w:rsid w:val="0031438A"/>
    <w:rsid w:val="00320680"/>
    <w:rsid w:val="0032550F"/>
    <w:rsid w:val="00327B17"/>
    <w:rsid w:val="003327EB"/>
    <w:rsid w:val="00333091"/>
    <w:rsid w:val="0033317D"/>
    <w:rsid w:val="00337673"/>
    <w:rsid w:val="0034596E"/>
    <w:rsid w:val="00346A4D"/>
    <w:rsid w:val="00347E32"/>
    <w:rsid w:val="00350634"/>
    <w:rsid w:val="0035064E"/>
    <w:rsid w:val="00353A8B"/>
    <w:rsid w:val="003554AF"/>
    <w:rsid w:val="0035642B"/>
    <w:rsid w:val="00356F71"/>
    <w:rsid w:val="00361ACD"/>
    <w:rsid w:val="003624AA"/>
    <w:rsid w:val="00362711"/>
    <w:rsid w:val="00363E43"/>
    <w:rsid w:val="00366149"/>
    <w:rsid w:val="00366593"/>
    <w:rsid w:val="003709F7"/>
    <w:rsid w:val="00370AA0"/>
    <w:rsid w:val="003711C1"/>
    <w:rsid w:val="00373EEF"/>
    <w:rsid w:val="00374FCD"/>
    <w:rsid w:val="0037721B"/>
    <w:rsid w:val="003834FB"/>
    <w:rsid w:val="00386E38"/>
    <w:rsid w:val="00390298"/>
    <w:rsid w:val="00391E09"/>
    <w:rsid w:val="00394949"/>
    <w:rsid w:val="00396F84"/>
    <w:rsid w:val="003A1376"/>
    <w:rsid w:val="003A2CE1"/>
    <w:rsid w:val="003B0409"/>
    <w:rsid w:val="003B3294"/>
    <w:rsid w:val="003B462E"/>
    <w:rsid w:val="003B5C22"/>
    <w:rsid w:val="003B6BA1"/>
    <w:rsid w:val="003B7924"/>
    <w:rsid w:val="003C04B3"/>
    <w:rsid w:val="003C1110"/>
    <w:rsid w:val="003C1169"/>
    <w:rsid w:val="003C1B7F"/>
    <w:rsid w:val="003C1EAB"/>
    <w:rsid w:val="003C7378"/>
    <w:rsid w:val="003C77B6"/>
    <w:rsid w:val="003D2A4E"/>
    <w:rsid w:val="003D3788"/>
    <w:rsid w:val="003D5ED2"/>
    <w:rsid w:val="003D756A"/>
    <w:rsid w:val="003E02E9"/>
    <w:rsid w:val="003E0481"/>
    <w:rsid w:val="003E1BF3"/>
    <w:rsid w:val="003E3CF1"/>
    <w:rsid w:val="003E4FB9"/>
    <w:rsid w:val="003E5147"/>
    <w:rsid w:val="003F3627"/>
    <w:rsid w:val="003F4AAC"/>
    <w:rsid w:val="003F578B"/>
    <w:rsid w:val="003F7C5C"/>
    <w:rsid w:val="00400525"/>
    <w:rsid w:val="00400868"/>
    <w:rsid w:val="00405116"/>
    <w:rsid w:val="0040544C"/>
    <w:rsid w:val="004056A8"/>
    <w:rsid w:val="004061EF"/>
    <w:rsid w:val="00406CCA"/>
    <w:rsid w:val="00411695"/>
    <w:rsid w:val="004126DB"/>
    <w:rsid w:val="0041480D"/>
    <w:rsid w:val="004152FD"/>
    <w:rsid w:val="00415D63"/>
    <w:rsid w:val="00415F85"/>
    <w:rsid w:val="00415FFC"/>
    <w:rsid w:val="00416EEF"/>
    <w:rsid w:val="004236F8"/>
    <w:rsid w:val="00425B79"/>
    <w:rsid w:val="00425BCF"/>
    <w:rsid w:val="00426A3C"/>
    <w:rsid w:val="0042709D"/>
    <w:rsid w:val="00427847"/>
    <w:rsid w:val="0043001E"/>
    <w:rsid w:val="00435130"/>
    <w:rsid w:val="004354BF"/>
    <w:rsid w:val="004407BB"/>
    <w:rsid w:val="004415C3"/>
    <w:rsid w:val="00441F7D"/>
    <w:rsid w:val="00443440"/>
    <w:rsid w:val="00444BA9"/>
    <w:rsid w:val="00444C36"/>
    <w:rsid w:val="00445699"/>
    <w:rsid w:val="004469FA"/>
    <w:rsid w:val="00446B33"/>
    <w:rsid w:val="00446F62"/>
    <w:rsid w:val="00450051"/>
    <w:rsid w:val="00450BB7"/>
    <w:rsid w:val="00452BFC"/>
    <w:rsid w:val="0045321D"/>
    <w:rsid w:val="004532B2"/>
    <w:rsid w:val="0045475D"/>
    <w:rsid w:val="00455F55"/>
    <w:rsid w:val="00456F23"/>
    <w:rsid w:val="004572B5"/>
    <w:rsid w:val="00461B3B"/>
    <w:rsid w:val="00462E5F"/>
    <w:rsid w:val="0046380A"/>
    <w:rsid w:val="00465C89"/>
    <w:rsid w:val="00466F0A"/>
    <w:rsid w:val="00467531"/>
    <w:rsid w:val="00467EF3"/>
    <w:rsid w:val="004707C0"/>
    <w:rsid w:val="00472747"/>
    <w:rsid w:val="004737DD"/>
    <w:rsid w:val="00474F22"/>
    <w:rsid w:val="004820A8"/>
    <w:rsid w:val="00482F40"/>
    <w:rsid w:val="00485171"/>
    <w:rsid w:val="00491D01"/>
    <w:rsid w:val="004924DB"/>
    <w:rsid w:val="00493B14"/>
    <w:rsid w:val="00494630"/>
    <w:rsid w:val="00495300"/>
    <w:rsid w:val="004A363D"/>
    <w:rsid w:val="004A394F"/>
    <w:rsid w:val="004A4A4B"/>
    <w:rsid w:val="004A50FF"/>
    <w:rsid w:val="004A5882"/>
    <w:rsid w:val="004A79A4"/>
    <w:rsid w:val="004A7C3B"/>
    <w:rsid w:val="004B0475"/>
    <w:rsid w:val="004B0EFA"/>
    <w:rsid w:val="004B3C29"/>
    <w:rsid w:val="004B40D8"/>
    <w:rsid w:val="004B452F"/>
    <w:rsid w:val="004B4EEB"/>
    <w:rsid w:val="004B5725"/>
    <w:rsid w:val="004B61DD"/>
    <w:rsid w:val="004B6313"/>
    <w:rsid w:val="004B7FA9"/>
    <w:rsid w:val="004C06AC"/>
    <w:rsid w:val="004C5117"/>
    <w:rsid w:val="004C52CF"/>
    <w:rsid w:val="004C52E0"/>
    <w:rsid w:val="004C6294"/>
    <w:rsid w:val="004C6D45"/>
    <w:rsid w:val="004D06EF"/>
    <w:rsid w:val="004D08D5"/>
    <w:rsid w:val="004D201F"/>
    <w:rsid w:val="004D3A4B"/>
    <w:rsid w:val="004D4905"/>
    <w:rsid w:val="004D53D3"/>
    <w:rsid w:val="004E165E"/>
    <w:rsid w:val="004E281E"/>
    <w:rsid w:val="004E4179"/>
    <w:rsid w:val="004E4719"/>
    <w:rsid w:val="004E4B68"/>
    <w:rsid w:val="004E509B"/>
    <w:rsid w:val="004E5304"/>
    <w:rsid w:val="004F0378"/>
    <w:rsid w:val="004F0661"/>
    <w:rsid w:val="004F44B8"/>
    <w:rsid w:val="004F4F1F"/>
    <w:rsid w:val="004F73DE"/>
    <w:rsid w:val="004F791E"/>
    <w:rsid w:val="00500490"/>
    <w:rsid w:val="005004B3"/>
    <w:rsid w:val="00500573"/>
    <w:rsid w:val="00502D7F"/>
    <w:rsid w:val="0050550E"/>
    <w:rsid w:val="00506BEE"/>
    <w:rsid w:val="00506D7D"/>
    <w:rsid w:val="00507941"/>
    <w:rsid w:val="0051005B"/>
    <w:rsid w:val="00510833"/>
    <w:rsid w:val="00510B63"/>
    <w:rsid w:val="00510BAD"/>
    <w:rsid w:val="00510DF2"/>
    <w:rsid w:val="0051333F"/>
    <w:rsid w:val="00516900"/>
    <w:rsid w:val="005170D0"/>
    <w:rsid w:val="00517A6B"/>
    <w:rsid w:val="00520F53"/>
    <w:rsid w:val="0052122D"/>
    <w:rsid w:val="005229C0"/>
    <w:rsid w:val="00524817"/>
    <w:rsid w:val="00524BE7"/>
    <w:rsid w:val="00525106"/>
    <w:rsid w:val="005275AE"/>
    <w:rsid w:val="005276B9"/>
    <w:rsid w:val="00530500"/>
    <w:rsid w:val="005334A2"/>
    <w:rsid w:val="00533FE7"/>
    <w:rsid w:val="00534300"/>
    <w:rsid w:val="00535A05"/>
    <w:rsid w:val="00536063"/>
    <w:rsid w:val="00544E22"/>
    <w:rsid w:val="00545773"/>
    <w:rsid w:val="00545B51"/>
    <w:rsid w:val="00551611"/>
    <w:rsid w:val="00555677"/>
    <w:rsid w:val="00556444"/>
    <w:rsid w:val="00561277"/>
    <w:rsid w:val="0057116A"/>
    <w:rsid w:val="005714B1"/>
    <w:rsid w:val="00572051"/>
    <w:rsid w:val="00572DFB"/>
    <w:rsid w:val="005738D2"/>
    <w:rsid w:val="005740F6"/>
    <w:rsid w:val="00575968"/>
    <w:rsid w:val="0057707A"/>
    <w:rsid w:val="00577CEA"/>
    <w:rsid w:val="0058150A"/>
    <w:rsid w:val="00582E67"/>
    <w:rsid w:val="00586C56"/>
    <w:rsid w:val="00587847"/>
    <w:rsid w:val="0059252D"/>
    <w:rsid w:val="00592C19"/>
    <w:rsid w:val="00594490"/>
    <w:rsid w:val="0059514A"/>
    <w:rsid w:val="0059652C"/>
    <w:rsid w:val="005A1071"/>
    <w:rsid w:val="005A2FF7"/>
    <w:rsid w:val="005A30A2"/>
    <w:rsid w:val="005A3512"/>
    <w:rsid w:val="005A5EA1"/>
    <w:rsid w:val="005A6873"/>
    <w:rsid w:val="005A7571"/>
    <w:rsid w:val="005A77D9"/>
    <w:rsid w:val="005A7E15"/>
    <w:rsid w:val="005B144A"/>
    <w:rsid w:val="005B199E"/>
    <w:rsid w:val="005C0FBF"/>
    <w:rsid w:val="005C1867"/>
    <w:rsid w:val="005C60CC"/>
    <w:rsid w:val="005C6F92"/>
    <w:rsid w:val="005C6FB6"/>
    <w:rsid w:val="005D451F"/>
    <w:rsid w:val="005D6D75"/>
    <w:rsid w:val="005E03E9"/>
    <w:rsid w:val="005E08AF"/>
    <w:rsid w:val="005E143D"/>
    <w:rsid w:val="005E1726"/>
    <w:rsid w:val="005E2B9B"/>
    <w:rsid w:val="005E312E"/>
    <w:rsid w:val="005E3692"/>
    <w:rsid w:val="005E3BBA"/>
    <w:rsid w:val="005E43CA"/>
    <w:rsid w:val="005E49D1"/>
    <w:rsid w:val="005E7ACE"/>
    <w:rsid w:val="005F20E6"/>
    <w:rsid w:val="005F2B72"/>
    <w:rsid w:val="005F46E3"/>
    <w:rsid w:val="005F5433"/>
    <w:rsid w:val="005F5F5A"/>
    <w:rsid w:val="005F5F6B"/>
    <w:rsid w:val="005F6A09"/>
    <w:rsid w:val="005F73EF"/>
    <w:rsid w:val="0060113B"/>
    <w:rsid w:val="00602A4E"/>
    <w:rsid w:val="00606289"/>
    <w:rsid w:val="006067B7"/>
    <w:rsid w:val="00606D60"/>
    <w:rsid w:val="00606F0D"/>
    <w:rsid w:val="0060713B"/>
    <w:rsid w:val="00610332"/>
    <w:rsid w:val="006106E3"/>
    <w:rsid w:val="00611352"/>
    <w:rsid w:val="00613D63"/>
    <w:rsid w:val="00615A86"/>
    <w:rsid w:val="00616238"/>
    <w:rsid w:val="00617AC6"/>
    <w:rsid w:val="00622642"/>
    <w:rsid w:val="006244E9"/>
    <w:rsid w:val="00626BA9"/>
    <w:rsid w:val="00627499"/>
    <w:rsid w:val="00630B56"/>
    <w:rsid w:val="0063453F"/>
    <w:rsid w:val="00634F7E"/>
    <w:rsid w:val="0063520C"/>
    <w:rsid w:val="00635F99"/>
    <w:rsid w:val="00636236"/>
    <w:rsid w:val="00637DDC"/>
    <w:rsid w:val="006403C3"/>
    <w:rsid w:val="006419F7"/>
    <w:rsid w:val="006424A9"/>
    <w:rsid w:val="00643D85"/>
    <w:rsid w:val="00646013"/>
    <w:rsid w:val="00646253"/>
    <w:rsid w:val="0064675D"/>
    <w:rsid w:val="0064787D"/>
    <w:rsid w:val="006510E0"/>
    <w:rsid w:val="00652524"/>
    <w:rsid w:val="00653B66"/>
    <w:rsid w:val="0065530C"/>
    <w:rsid w:val="00655C46"/>
    <w:rsid w:val="006614A6"/>
    <w:rsid w:val="006620C3"/>
    <w:rsid w:val="00662984"/>
    <w:rsid w:val="0066306F"/>
    <w:rsid w:val="00666422"/>
    <w:rsid w:val="00666C74"/>
    <w:rsid w:val="00676A4B"/>
    <w:rsid w:val="00680BA0"/>
    <w:rsid w:val="00680CBE"/>
    <w:rsid w:val="00680CC3"/>
    <w:rsid w:val="00681C19"/>
    <w:rsid w:val="00682CA0"/>
    <w:rsid w:val="00683CC3"/>
    <w:rsid w:val="00685FD5"/>
    <w:rsid w:val="00686BF0"/>
    <w:rsid w:val="00686DF9"/>
    <w:rsid w:val="00691D46"/>
    <w:rsid w:val="00691FC7"/>
    <w:rsid w:val="00692AF3"/>
    <w:rsid w:val="0069337C"/>
    <w:rsid w:val="006953ED"/>
    <w:rsid w:val="006967DF"/>
    <w:rsid w:val="006970A0"/>
    <w:rsid w:val="00697BD0"/>
    <w:rsid w:val="006A0F6F"/>
    <w:rsid w:val="006A111B"/>
    <w:rsid w:val="006A4FA5"/>
    <w:rsid w:val="006A5E04"/>
    <w:rsid w:val="006A60A4"/>
    <w:rsid w:val="006A6170"/>
    <w:rsid w:val="006A7158"/>
    <w:rsid w:val="006A7AD8"/>
    <w:rsid w:val="006B1582"/>
    <w:rsid w:val="006B15AB"/>
    <w:rsid w:val="006B2964"/>
    <w:rsid w:val="006B3AB9"/>
    <w:rsid w:val="006B3B78"/>
    <w:rsid w:val="006B4474"/>
    <w:rsid w:val="006B49FC"/>
    <w:rsid w:val="006B5530"/>
    <w:rsid w:val="006B61B6"/>
    <w:rsid w:val="006B6C38"/>
    <w:rsid w:val="006C173A"/>
    <w:rsid w:val="006C3E8D"/>
    <w:rsid w:val="006C49AA"/>
    <w:rsid w:val="006C4A32"/>
    <w:rsid w:val="006C5D00"/>
    <w:rsid w:val="006D04B9"/>
    <w:rsid w:val="006D0CD3"/>
    <w:rsid w:val="006D346F"/>
    <w:rsid w:val="006D3DE0"/>
    <w:rsid w:val="006D4034"/>
    <w:rsid w:val="006D683B"/>
    <w:rsid w:val="006D77BC"/>
    <w:rsid w:val="006E0907"/>
    <w:rsid w:val="006E1F30"/>
    <w:rsid w:val="006E2979"/>
    <w:rsid w:val="006E31BF"/>
    <w:rsid w:val="006E5AE8"/>
    <w:rsid w:val="006E699B"/>
    <w:rsid w:val="006E6ECE"/>
    <w:rsid w:val="006F28B4"/>
    <w:rsid w:val="006F42EA"/>
    <w:rsid w:val="006F4AA3"/>
    <w:rsid w:val="006F5137"/>
    <w:rsid w:val="006F5E29"/>
    <w:rsid w:val="006F62A1"/>
    <w:rsid w:val="006F70A8"/>
    <w:rsid w:val="00701C40"/>
    <w:rsid w:val="00702FF7"/>
    <w:rsid w:val="007030D0"/>
    <w:rsid w:val="00704374"/>
    <w:rsid w:val="00704B85"/>
    <w:rsid w:val="0070557D"/>
    <w:rsid w:val="00705A01"/>
    <w:rsid w:val="00705BF1"/>
    <w:rsid w:val="0070711F"/>
    <w:rsid w:val="00710D5E"/>
    <w:rsid w:val="00712456"/>
    <w:rsid w:val="007131E3"/>
    <w:rsid w:val="00713F3B"/>
    <w:rsid w:val="00714853"/>
    <w:rsid w:val="007163CF"/>
    <w:rsid w:val="007167CA"/>
    <w:rsid w:val="00720258"/>
    <w:rsid w:val="007202A4"/>
    <w:rsid w:val="007215F3"/>
    <w:rsid w:val="007225AB"/>
    <w:rsid w:val="00724D4F"/>
    <w:rsid w:val="00725F5A"/>
    <w:rsid w:val="00726AEA"/>
    <w:rsid w:val="00726D29"/>
    <w:rsid w:val="00727378"/>
    <w:rsid w:val="00727C09"/>
    <w:rsid w:val="00731B4B"/>
    <w:rsid w:val="00733277"/>
    <w:rsid w:val="0073479A"/>
    <w:rsid w:val="00734D34"/>
    <w:rsid w:val="007356E8"/>
    <w:rsid w:val="00736B43"/>
    <w:rsid w:val="00740112"/>
    <w:rsid w:val="007402E6"/>
    <w:rsid w:val="0074083B"/>
    <w:rsid w:val="0074109B"/>
    <w:rsid w:val="007412DF"/>
    <w:rsid w:val="00743F35"/>
    <w:rsid w:val="0074508A"/>
    <w:rsid w:val="007453CE"/>
    <w:rsid w:val="00746BA9"/>
    <w:rsid w:val="00750337"/>
    <w:rsid w:val="007533FC"/>
    <w:rsid w:val="0075385F"/>
    <w:rsid w:val="007549C1"/>
    <w:rsid w:val="007622DE"/>
    <w:rsid w:val="00762B67"/>
    <w:rsid w:val="007644C3"/>
    <w:rsid w:val="00765ABA"/>
    <w:rsid w:val="007701F9"/>
    <w:rsid w:val="007705B5"/>
    <w:rsid w:val="007727D2"/>
    <w:rsid w:val="00772846"/>
    <w:rsid w:val="00772856"/>
    <w:rsid w:val="0077511C"/>
    <w:rsid w:val="00776FB6"/>
    <w:rsid w:val="00783A93"/>
    <w:rsid w:val="00783F12"/>
    <w:rsid w:val="007842BC"/>
    <w:rsid w:val="00786695"/>
    <w:rsid w:val="0078690F"/>
    <w:rsid w:val="00787711"/>
    <w:rsid w:val="007877AC"/>
    <w:rsid w:val="007903D5"/>
    <w:rsid w:val="00792730"/>
    <w:rsid w:val="00792BE2"/>
    <w:rsid w:val="00794529"/>
    <w:rsid w:val="00795C2C"/>
    <w:rsid w:val="00796953"/>
    <w:rsid w:val="00797CDD"/>
    <w:rsid w:val="007A0F11"/>
    <w:rsid w:val="007A26C0"/>
    <w:rsid w:val="007A543E"/>
    <w:rsid w:val="007A556F"/>
    <w:rsid w:val="007A5AF6"/>
    <w:rsid w:val="007B2F08"/>
    <w:rsid w:val="007B48F8"/>
    <w:rsid w:val="007B5CAE"/>
    <w:rsid w:val="007C0253"/>
    <w:rsid w:val="007C23EC"/>
    <w:rsid w:val="007C2C5A"/>
    <w:rsid w:val="007C2EEF"/>
    <w:rsid w:val="007C5303"/>
    <w:rsid w:val="007C5FE3"/>
    <w:rsid w:val="007C6186"/>
    <w:rsid w:val="007D04EF"/>
    <w:rsid w:val="007D0D0C"/>
    <w:rsid w:val="007D28E1"/>
    <w:rsid w:val="007D36FB"/>
    <w:rsid w:val="007D42AE"/>
    <w:rsid w:val="007D4EDD"/>
    <w:rsid w:val="007D6483"/>
    <w:rsid w:val="007D64C7"/>
    <w:rsid w:val="007E1AD5"/>
    <w:rsid w:val="007E304E"/>
    <w:rsid w:val="007E69BC"/>
    <w:rsid w:val="007E6B1C"/>
    <w:rsid w:val="007F2EB1"/>
    <w:rsid w:val="007F387C"/>
    <w:rsid w:val="007F3BFE"/>
    <w:rsid w:val="007F49A7"/>
    <w:rsid w:val="007F5026"/>
    <w:rsid w:val="007F660F"/>
    <w:rsid w:val="00802763"/>
    <w:rsid w:val="008033B1"/>
    <w:rsid w:val="00806328"/>
    <w:rsid w:val="00806A18"/>
    <w:rsid w:val="00806FA5"/>
    <w:rsid w:val="008073BD"/>
    <w:rsid w:val="00807D16"/>
    <w:rsid w:val="00812C34"/>
    <w:rsid w:val="0081458A"/>
    <w:rsid w:val="00814BE9"/>
    <w:rsid w:val="00814E09"/>
    <w:rsid w:val="00815D30"/>
    <w:rsid w:val="008165A1"/>
    <w:rsid w:val="00820A9F"/>
    <w:rsid w:val="008212C7"/>
    <w:rsid w:val="00821C11"/>
    <w:rsid w:val="00821C7D"/>
    <w:rsid w:val="00823DFD"/>
    <w:rsid w:val="00823F31"/>
    <w:rsid w:val="008413AC"/>
    <w:rsid w:val="00841D3C"/>
    <w:rsid w:val="008422DD"/>
    <w:rsid w:val="0084242A"/>
    <w:rsid w:val="008441AE"/>
    <w:rsid w:val="00847E82"/>
    <w:rsid w:val="00847EC3"/>
    <w:rsid w:val="00850247"/>
    <w:rsid w:val="00850932"/>
    <w:rsid w:val="008509BC"/>
    <w:rsid w:val="0085138C"/>
    <w:rsid w:val="008547B9"/>
    <w:rsid w:val="00854E5F"/>
    <w:rsid w:val="00855157"/>
    <w:rsid w:val="008560B4"/>
    <w:rsid w:val="0086087B"/>
    <w:rsid w:val="00862025"/>
    <w:rsid w:val="008620DD"/>
    <w:rsid w:val="0086414A"/>
    <w:rsid w:val="00864E58"/>
    <w:rsid w:val="00866C39"/>
    <w:rsid w:val="0086743E"/>
    <w:rsid w:val="008677D9"/>
    <w:rsid w:val="00871033"/>
    <w:rsid w:val="008710A8"/>
    <w:rsid w:val="00872871"/>
    <w:rsid w:val="00873339"/>
    <w:rsid w:val="00875BB6"/>
    <w:rsid w:val="00877758"/>
    <w:rsid w:val="00880721"/>
    <w:rsid w:val="00883885"/>
    <w:rsid w:val="008859B8"/>
    <w:rsid w:val="0088617C"/>
    <w:rsid w:val="00886DDF"/>
    <w:rsid w:val="00887B00"/>
    <w:rsid w:val="00890220"/>
    <w:rsid w:val="008904E1"/>
    <w:rsid w:val="00890FD2"/>
    <w:rsid w:val="0089140C"/>
    <w:rsid w:val="00896592"/>
    <w:rsid w:val="008A14CE"/>
    <w:rsid w:val="008A328D"/>
    <w:rsid w:val="008A40AD"/>
    <w:rsid w:val="008A4D89"/>
    <w:rsid w:val="008A5918"/>
    <w:rsid w:val="008A5F35"/>
    <w:rsid w:val="008A7123"/>
    <w:rsid w:val="008B00C2"/>
    <w:rsid w:val="008B12F9"/>
    <w:rsid w:val="008B1B85"/>
    <w:rsid w:val="008B6B3D"/>
    <w:rsid w:val="008B70EA"/>
    <w:rsid w:val="008C27AB"/>
    <w:rsid w:val="008C2830"/>
    <w:rsid w:val="008C5136"/>
    <w:rsid w:val="008C5363"/>
    <w:rsid w:val="008D2046"/>
    <w:rsid w:val="008D2E30"/>
    <w:rsid w:val="008D3188"/>
    <w:rsid w:val="008D3BF9"/>
    <w:rsid w:val="008D6112"/>
    <w:rsid w:val="008D6402"/>
    <w:rsid w:val="008D6547"/>
    <w:rsid w:val="008D791C"/>
    <w:rsid w:val="008E0506"/>
    <w:rsid w:val="008E09E6"/>
    <w:rsid w:val="008E1DA6"/>
    <w:rsid w:val="008E6521"/>
    <w:rsid w:val="008F21A3"/>
    <w:rsid w:val="008F52A8"/>
    <w:rsid w:val="008F5E26"/>
    <w:rsid w:val="008F6DC6"/>
    <w:rsid w:val="008F6E79"/>
    <w:rsid w:val="008F6E9C"/>
    <w:rsid w:val="00900D26"/>
    <w:rsid w:val="00901FEF"/>
    <w:rsid w:val="00902CEA"/>
    <w:rsid w:val="009064DA"/>
    <w:rsid w:val="00906E1E"/>
    <w:rsid w:val="0090753C"/>
    <w:rsid w:val="009125E3"/>
    <w:rsid w:val="00913DF7"/>
    <w:rsid w:val="0092408E"/>
    <w:rsid w:val="0092420D"/>
    <w:rsid w:val="00925DCB"/>
    <w:rsid w:val="00927C1F"/>
    <w:rsid w:val="009317DF"/>
    <w:rsid w:val="00931E59"/>
    <w:rsid w:val="00931F2D"/>
    <w:rsid w:val="00932021"/>
    <w:rsid w:val="00933A94"/>
    <w:rsid w:val="0093480C"/>
    <w:rsid w:val="00934D45"/>
    <w:rsid w:val="00936E1F"/>
    <w:rsid w:val="00937447"/>
    <w:rsid w:val="00941685"/>
    <w:rsid w:val="00942ABA"/>
    <w:rsid w:val="00942B01"/>
    <w:rsid w:val="00945E45"/>
    <w:rsid w:val="009463F8"/>
    <w:rsid w:val="00946D90"/>
    <w:rsid w:val="00951650"/>
    <w:rsid w:val="00952751"/>
    <w:rsid w:val="009548F7"/>
    <w:rsid w:val="00955713"/>
    <w:rsid w:val="00955781"/>
    <w:rsid w:val="00957D6B"/>
    <w:rsid w:val="00962004"/>
    <w:rsid w:val="00963DDD"/>
    <w:rsid w:val="00965BDC"/>
    <w:rsid w:val="0096642E"/>
    <w:rsid w:val="0096710B"/>
    <w:rsid w:val="0096771A"/>
    <w:rsid w:val="00967980"/>
    <w:rsid w:val="0097178A"/>
    <w:rsid w:val="00975EE5"/>
    <w:rsid w:val="009858E9"/>
    <w:rsid w:val="0098644C"/>
    <w:rsid w:val="00986CCD"/>
    <w:rsid w:val="0098712F"/>
    <w:rsid w:val="00987A59"/>
    <w:rsid w:val="0099488B"/>
    <w:rsid w:val="00994A68"/>
    <w:rsid w:val="009A0A51"/>
    <w:rsid w:val="009A15FD"/>
    <w:rsid w:val="009A46FA"/>
    <w:rsid w:val="009A5092"/>
    <w:rsid w:val="009A5373"/>
    <w:rsid w:val="009A7568"/>
    <w:rsid w:val="009A77F8"/>
    <w:rsid w:val="009B52E5"/>
    <w:rsid w:val="009B5326"/>
    <w:rsid w:val="009C0449"/>
    <w:rsid w:val="009C0B97"/>
    <w:rsid w:val="009C1034"/>
    <w:rsid w:val="009C1A7E"/>
    <w:rsid w:val="009C2C57"/>
    <w:rsid w:val="009C65AE"/>
    <w:rsid w:val="009D1CC5"/>
    <w:rsid w:val="009D298E"/>
    <w:rsid w:val="009D63B9"/>
    <w:rsid w:val="009D6953"/>
    <w:rsid w:val="009D7267"/>
    <w:rsid w:val="009D7E8B"/>
    <w:rsid w:val="009E0F15"/>
    <w:rsid w:val="009E319A"/>
    <w:rsid w:val="009E65CD"/>
    <w:rsid w:val="009F0EC4"/>
    <w:rsid w:val="009F121D"/>
    <w:rsid w:val="009F2660"/>
    <w:rsid w:val="009F4462"/>
    <w:rsid w:val="009F6660"/>
    <w:rsid w:val="009F6A1E"/>
    <w:rsid w:val="009F6A70"/>
    <w:rsid w:val="009F78DD"/>
    <w:rsid w:val="00A00F1C"/>
    <w:rsid w:val="00A01114"/>
    <w:rsid w:val="00A01DC1"/>
    <w:rsid w:val="00A03B27"/>
    <w:rsid w:val="00A06D88"/>
    <w:rsid w:val="00A07B71"/>
    <w:rsid w:val="00A1108A"/>
    <w:rsid w:val="00A123B3"/>
    <w:rsid w:val="00A12690"/>
    <w:rsid w:val="00A131D0"/>
    <w:rsid w:val="00A16F2D"/>
    <w:rsid w:val="00A17994"/>
    <w:rsid w:val="00A21514"/>
    <w:rsid w:val="00A21726"/>
    <w:rsid w:val="00A25907"/>
    <w:rsid w:val="00A270DA"/>
    <w:rsid w:val="00A3054D"/>
    <w:rsid w:val="00A31BD2"/>
    <w:rsid w:val="00A3279B"/>
    <w:rsid w:val="00A32FCD"/>
    <w:rsid w:val="00A34235"/>
    <w:rsid w:val="00A362E1"/>
    <w:rsid w:val="00A37140"/>
    <w:rsid w:val="00A40306"/>
    <w:rsid w:val="00A41025"/>
    <w:rsid w:val="00A41AAE"/>
    <w:rsid w:val="00A42E07"/>
    <w:rsid w:val="00A44C72"/>
    <w:rsid w:val="00A464AB"/>
    <w:rsid w:val="00A46B3B"/>
    <w:rsid w:val="00A51013"/>
    <w:rsid w:val="00A51AFD"/>
    <w:rsid w:val="00A52E31"/>
    <w:rsid w:val="00A53760"/>
    <w:rsid w:val="00A54CEF"/>
    <w:rsid w:val="00A54EE2"/>
    <w:rsid w:val="00A56C59"/>
    <w:rsid w:val="00A56DEF"/>
    <w:rsid w:val="00A621E7"/>
    <w:rsid w:val="00A67392"/>
    <w:rsid w:val="00A675E5"/>
    <w:rsid w:val="00A6790A"/>
    <w:rsid w:val="00A706EF"/>
    <w:rsid w:val="00A716E2"/>
    <w:rsid w:val="00A71AF0"/>
    <w:rsid w:val="00A71E4F"/>
    <w:rsid w:val="00A74D39"/>
    <w:rsid w:val="00A75115"/>
    <w:rsid w:val="00A80FDF"/>
    <w:rsid w:val="00A81498"/>
    <w:rsid w:val="00A82FE4"/>
    <w:rsid w:val="00A848AA"/>
    <w:rsid w:val="00A8774D"/>
    <w:rsid w:val="00A92543"/>
    <w:rsid w:val="00A927C2"/>
    <w:rsid w:val="00A93A6E"/>
    <w:rsid w:val="00A93D19"/>
    <w:rsid w:val="00A944C4"/>
    <w:rsid w:val="00A94543"/>
    <w:rsid w:val="00A956F6"/>
    <w:rsid w:val="00A959FB"/>
    <w:rsid w:val="00AA1486"/>
    <w:rsid w:val="00AA20F6"/>
    <w:rsid w:val="00AA49F1"/>
    <w:rsid w:val="00AA5B7A"/>
    <w:rsid w:val="00AA6DCA"/>
    <w:rsid w:val="00AA76B9"/>
    <w:rsid w:val="00AB1DBA"/>
    <w:rsid w:val="00AB1EBA"/>
    <w:rsid w:val="00AB31BC"/>
    <w:rsid w:val="00AB34C0"/>
    <w:rsid w:val="00AB35EF"/>
    <w:rsid w:val="00AB6604"/>
    <w:rsid w:val="00AB7D1F"/>
    <w:rsid w:val="00AC4304"/>
    <w:rsid w:val="00AC460B"/>
    <w:rsid w:val="00AC5068"/>
    <w:rsid w:val="00AC5B7D"/>
    <w:rsid w:val="00AC5DD6"/>
    <w:rsid w:val="00AD0331"/>
    <w:rsid w:val="00AD0EC6"/>
    <w:rsid w:val="00AD347C"/>
    <w:rsid w:val="00AD3EE5"/>
    <w:rsid w:val="00AD46EE"/>
    <w:rsid w:val="00AD56C5"/>
    <w:rsid w:val="00AD66FC"/>
    <w:rsid w:val="00AD7D18"/>
    <w:rsid w:val="00AE2079"/>
    <w:rsid w:val="00AE42B3"/>
    <w:rsid w:val="00AE44D7"/>
    <w:rsid w:val="00AE70CF"/>
    <w:rsid w:val="00AE773B"/>
    <w:rsid w:val="00AE7B8F"/>
    <w:rsid w:val="00AF1405"/>
    <w:rsid w:val="00AF1DED"/>
    <w:rsid w:val="00AF2905"/>
    <w:rsid w:val="00AF3741"/>
    <w:rsid w:val="00AF3A6B"/>
    <w:rsid w:val="00AF410C"/>
    <w:rsid w:val="00AF5173"/>
    <w:rsid w:val="00AF674C"/>
    <w:rsid w:val="00AF74D9"/>
    <w:rsid w:val="00B01C18"/>
    <w:rsid w:val="00B01DF7"/>
    <w:rsid w:val="00B02DA0"/>
    <w:rsid w:val="00B03385"/>
    <w:rsid w:val="00B10FF9"/>
    <w:rsid w:val="00B11690"/>
    <w:rsid w:val="00B12E2E"/>
    <w:rsid w:val="00B15A98"/>
    <w:rsid w:val="00B24717"/>
    <w:rsid w:val="00B25D0B"/>
    <w:rsid w:val="00B2669A"/>
    <w:rsid w:val="00B27C5B"/>
    <w:rsid w:val="00B30767"/>
    <w:rsid w:val="00B31C0A"/>
    <w:rsid w:val="00B321A7"/>
    <w:rsid w:val="00B34390"/>
    <w:rsid w:val="00B35B7A"/>
    <w:rsid w:val="00B378B1"/>
    <w:rsid w:val="00B417C3"/>
    <w:rsid w:val="00B41EAE"/>
    <w:rsid w:val="00B42856"/>
    <w:rsid w:val="00B448BA"/>
    <w:rsid w:val="00B45B1C"/>
    <w:rsid w:val="00B461F9"/>
    <w:rsid w:val="00B471E2"/>
    <w:rsid w:val="00B53522"/>
    <w:rsid w:val="00B55948"/>
    <w:rsid w:val="00B56C06"/>
    <w:rsid w:val="00B57293"/>
    <w:rsid w:val="00B57910"/>
    <w:rsid w:val="00B606C5"/>
    <w:rsid w:val="00B61108"/>
    <w:rsid w:val="00B6429D"/>
    <w:rsid w:val="00B645CE"/>
    <w:rsid w:val="00B71020"/>
    <w:rsid w:val="00B73226"/>
    <w:rsid w:val="00B7528B"/>
    <w:rsid w:val="00B76694"/>
    <w:rsid w:val="00B821EE"/>
    <w:rsid w:val="00B83290"/>
    <w:rsid w:val="00B86A9E"/>
    <w:rsid w:val="00B86BC3"/>
    <w:rsid w:val="00B91BE2"/>
    <w:rsid w:val="00B924E2"/>
    <w:rsid w:val="00B9349E"/>
    <w:rsid w:val="00B95EAC"/>
    <w:rsid w:val="00B97642"/>
    <w:rsid w:val="00B97C67"/>
    <w:rsid w:val="00BA16B2"/>
    <w:rsid w:val="00BA2C17"/>
    <w:rsid w:val="00BA4C7A"/>
    <w:rsid w:val="00BA51A8"/>
    <w:rsid w:val="00BA51D4"/>
    <w:rsid w:val="00BB0931"/>
    <w:rsid w:val="00BB0C78"/>
    <w:rsid w:val="00BB24F7"/>
    <w:rsid w:val="00BB350D"/>
    <w:rsid w:val="00BB4DB5"/>
    <w:rsid w:val="00BC11B4"/>
    <w:rsid w:val="00BC14FC"/>
    <w:rsid w:val="00BC1F0F"/>
    <w:rsid w:val="00BC2AAB"/>
    <w:rsid w:val="00BC3C82"/>
    <w:rsid w:val="00BC4264"/>
    <w:rsid w:val="00BC474F"/>
    <w:rsid w:val="00BC4B01"/>
    <w:rsid w:val="00BC5934"/>
    <w:rsid w:val="00BC7A31"/>
    <w:rsid w:val="00BD0FAD"/>
    <w:rsid w:val="00BE4D33"/>
    <w:rsid w:val="00BE6330"/>
    <w:rsid w:val="00BE6405"/>
    <w:rsid w:val="00BF01D1"/>
    <w:rsid w:val="00BF0DAE"/>
    <w:rsid w:val="00BF27C6"/>
    <w:rsid w:val="00BF35F1"/>
    <w:rsid w:val="00BF5F3D"/>
    <w:rsid w:val="00BF60DC"/>
    <w:rsid w:val="00C00221"/>
    <w:rsid w:val="00C014F5"/>
    <w:rsid w:val="00C01E60"/>
    <w:rsid w:val="00C03DBC"/>
    <w:rsid w:val="00C04B53"/>
    <w:rsid w:val="00C073F8"/>
    <w:rsid w:val="00C109AF"/>
    <w:rsid w:val="00C11902"/>
    <w:rsid w:val="00C11BDC"/>
    <w:rsid w:val="00C144BC"/>
    <w:rsid w:val="00C170FF"/>
    <w:rsid w:val="00C2114D"/>
    <w:rsid w:val="00C22B4A"/>
    <w:rsid w:val="00C23396"/>
    <w:rsid w:val="00C2487D"/>
    <w:rsid w:val="00C27DC9"/>
    <w:rsid w:val="00C31498"/>
    <w:rsid w:val="00C31B7E"/>
    <w:rsid w:val="00C3484A"/>
    <w:rsid w:val="00C36FED"/>
    <w:rsid w:val="00C406B9"/>
    <w:rsid w:val="00C40CE8"/>
    <w:rsid w:val="00C427DB"/>
    <w:rsid w:val="00C42D11"/>
    <w:rsid w:val="00C43EE2"/>
    <w:rsid w:val="00C4556D"/>
    <w:rsid w:val="00C513F3"/>
    <w:rsid w:val="00C5383C"/>
    <w:rsid w:val="00C54114"/>
    <w:rsid w:val="00C54E22"/>
    <w:rsid w:val="00C551E1"/>
    <w:rsid w:val="00C55960"/>
    <w:rsid w:val="00C56390"/>
    <w:rsid w:val="00C60854"/>
    <w:rsid w:val="00C60DD2"/>
    <w:rsid w:val="00C6223A"/>
    <w:rsid w:val="00C65F41"/>
    <w:rsid w:val="00C6639A"/>
    <w:rsid w:val="00C66E50"/>
    <w:rsid w:val="00C71FAC"/>
    <w:rsid w:val="00C73B13"/>
    <w:rsid w:val="00C75752"/>
    <w:rsid w:val="00C75AC7"/>
    <w:rsid w:val="00C82229"/>
    <w:rsid w:val="00C8665F"/>
    <w:rsid w:val="00C86BFF"/>
    <w:rsid w:val="00C86CAA"/>
    <w:rsid w:val="00C87A3B"/>
    <w:rsid w:val="00C87AB0"/>
    <w:rsid w:val="00C903C8"/>
    <w:rsid w:val="00C90B61"/>
    <w:rsid w:val="00C93BDE"/>
    <w:rsid w:val="00C94168"/>
    <w:rsid w:val="00C9594F"/>
    <w:rsid w:val="00C96C1F"/>
    <w:rsid w:val="00C976ED"/>
    <w:rsid w:val="00CA2734"/>
    <w:rsid w:val="00CA4FAF"/>
    <w:rsid w:val="00CB00B1"/>
    <w:rsid w:val="00CB4CBE"/>
    <w:rsid w:val="00CB573F"/>
    <w:rsid w:val="00CB6EA1"/>
    <w:rsid w:val="00CB708A"/>
    <w:rsid w:val="00CB78C5"/>
    <w:rsid w:val="00CC0831"/>
    <w:rsid w:val="00CC083A"/>
    <w:rsid w:val="00CC181D"/>
    <w:rsid w:val="00CC1951"/>
    <w:rsid w:val="00CC1F22"/>
    <w:rsid w:val="00CC21E7"/>
    <w:rsid w:val="00CC3F5D"/>
    <w:rsid w:val="00CC4364"/>
    <w:rsid w:val="00CC5C40"/>
    <w:rsid w:val="00CD4176"/>
    <w:rsid w:val="00CD4633"/>
    <w:rsid w:val="00CD62C0"/>
    <w:rsid w:val="00CE0676"/>
    <w:rsid w:val="00CE27C6"/>
    <w:rsid w:val="00CE4112"/>
    <w:rsid w:val="00CE5942"/>
    <w:rsid w:val="00CE6A3C"/>
    <w:rsid w:val="00CF01ED"/>
    <w:rsid w:val="00CF1358"/>
    <w:rsid w:val="00CF1A61"/>
    <w:rsid w:val="00CF38C8"/>
    <w:rsid w:val="00CF3E86"/>
    <w:rsid w:val="00CF554C"/>
    <w:rsid w:val="00CF5E13"/>
    <w:rsid w:val="00D018D9"/>
    <w:rsid w:val="00D0388E"/>
    <w:rsid w:val="00D04E4E"/>
    <w:rsid w:val="00D05561"/>
    <w:rsid w:val="00D05A56"/>
    <w:rsid w:val="00D06688"/>
    <w:rsid w:val="00D06F92"/>
    <w:rsid w:val="00D07314"/>
    <w:rsid w:val="00D105C1"/>
    <w:rsid w:val="00D11E00"/>
    <w:rsid w:val="00D14550"/>
    <w:rsid w:val="00D204CB"/>
    <w:rsid w:val="00D2171F"/>
    <w:rsid w:val="00D22FF7"/>
    <w:rsid w:val="00D230C2"/>
    <w:rsid w:val="00D260AF"/>
    <w:rsid w:val="00D2702B"/>
    <w:rsid w:val="00D3192C"/>
    <w:rsid w:val="00D33C10"/>
    <w:rsid w:val="00D33C14"/>
    <w:rsid w:val="00D34093"/>
    <w:rsid w:val="00D3424A"/>
    <w:rsid w:val="00D34BFE"/>
    <w:rsid w:val="00D34D36"/>
    <w:rsid w:val="00D34F01"/>
    <w:rsid w:val="00D350CB"/>
    <w:rsid w:val="00D3531E"/>
    <w:rsid w:val="00D36996"/>
    <w:rsid w:val="00D37AB0"/>
    <w:rsid w:val="00D40F1F"/>
    <w:rsid w:val="00D41CD7"/>
    <w:rsid w:val="00D41CFB"/>
    <w:rsid w:val="00D42184"/>
    <w:rsid w:val="00D43F61"/>
    <w:rsid w:val="00D474A5"/>
    <w:rsid w:val="00D5039A"/>
    <w:rsid w:val="00D530DA"/>
    <w:rsid w:val="00D53FF1"/>
    <w:rsid w:val="00D54A4B"/>
    <w:rsid w:val="00D55986"/>
    <w:rsid w:val="00D563AB"/>
    <w:rsid w:val="00D56465"/>
    <w:rsid w:val="00D60165"/>
    <w:rsid w:val="00D6177F"/>
    <w:rsid w:val="00D64763"/>
    <w:rsid w:val="00D64D9D"/>
    <w:rsid w:val="00D6683F"/>
    <w:rsid w:val="00D678F4"/>
    <w:rsid w:val="00D70F96"/>
    <w:rsid w:val="00D71226"/>
    <w:rsid w:val="00D72083"/>
    <w:rsid w:val="00D73DD9"/>
    <w:rsid w:val="00D75B2A"/>
    <w:rsid w:val="00D77020"/>
    <w:rsid w:val="00D823EE"/>
    <w:rsid w:val="00D824B7"/>
    <w:rsid w:val="00D87C55"/>
    <w:rsid w:val="00D90924"/>
    <w:rsid w:val="00D916AA"/>
    <w:rsid w:val="00D92B8B"/>
    <w:rsid w:val="00D974B7"/>
    <w:rsid w:val="00DA003D"/>
    <w:rsid w:val="00DA1155"/>
    <w:rsid w:val="00DA42F4"/>
    <w:rsid w:val="00DA4EFB"/>
    <w:rsid w:val="00DA6544"/>
    <w:rsid w:val="00DB01FA"/>
    <w:rsid w:val="00DB127E"/>
    <w:rsid w:val="00DB3CF9"/>
    <w:rsid w:val="00DC00B9"/>
    <w:rsid w:val="00DC2309"/>
    <w:rsid w:val="00DC5207"/>
    <w:rsid w:val="00DC5E7C"/>
    <w:rsid w:val="00DD27E9"/>
    <w:rsid w:val="00DD5238"/>
    <w:rsid w:val="00DD6428"/>
    <w:rsid w:val="00DD7F25"/>
    <w:rsid w:val="00DE03A1"/>
    <w:rsid w:val="00DE23B5"/>
    <w:rsid w:val="00DE249A"/>
    <w:rsid w:val="00DE29ED"/>
    <w:rsid w:val="00DE421A"/>
    <w:rsid w:val="00DE7F1A"/>
    <w:rsid w:val="00DF198C"/>
    <w:rsid w:val="00DF1F30"/>
    <w:rsid w:val="00DF25B2"/>
    <w:rsid w:val="00DF2FD4"/>
    <w:rsid w:val="00DF3F00"/>
    <w:rsid w:val="00DF5C39"/>
    <w:rsid w:val="00DF6D03"/>
    <w:rsid w:val="00E00E77"/>
    <w:rsid w:val="00E03189"/>
    <w:rsid w:val="00E050DB"/>
    <w:rsid w:val="00E05811"/>
    <w:rsid w:val="00E0613F"/>
    <w:rsid w:val="00E139E6"/>
    <w:rsid w:val="00E157AB"/>
    <w:rsid w:val="00E15DBB"/>
    <w:rsid w:val="00E176F4"/>
    <w:rsid w:val="00E17B2C"/>
    <w:rsid w:val="00E214BF"/>
    <w:rsid w:val="00E215B7"/>
    <w:rsid w:val="00E25348"/>
    <w:rsid w:val="00E255EC"/>
    <w:rsid w:val="00E30393"/>
    <w:rsid w:val="00E31EC1"/>
    <w:rsid w:val="00E339BA"/>
    <w:rsid w:val="00E35341"/>
    <w:rsid w:val="00E37646"/>
    <w:rsid w:val="00E42862"/>
    <w:rsid w:val="00E42D0C"/>
    <w:rsid w:val="00E44BD9"/>
    <w:rsid w:val="00E453DC"/>
    <w:rsid w:val="00E464E9"/>
    <w:rsid w:val="00E465D4"/>
    <w:rsid w:val="00E4662E"/>
    <w:rsid w:val="00E51013"/>
    <w:rsid w:val="00E510F6"/>
    <w:rsid w:val="00E55D0A"/>
    <w:rsid w:val="00E57A6D"/>
    <w:rsid w:val="00E6059A"/>
    <w:rsid w:val="00E60C3B"/>
    <w:rsid w:val="00E61D1A"/>
    <w:rsid w:val="00E62D5C"/>
    <w:rsid w:val="00E63DA4"/>
    <w:rsid w:val="00E643B6"/>
    <w:rsid w:val="00E64934"/>
    <w:rsid w:val="00E64FDB"/>
    <w:rsid w:val="00E65784"/>
    <w:rsid w:val="00E662F5"/>
    <w:rsid w:val="00E66D56"/>
    <w:rsid w:val="00E671A4"/>
    <w:rsid w:val="00E73FC6"/>
    <w:rsid w:val="00E74532"/>
    <w:rsid w:val="00E745D7"/>
    <w:rsid w:val="00E747B3"/>
    <w:rsid w:val="00E772EA"/>
    <w:rsid w:val="00E77984"/>
    <w:rsid w:val="00E77AB7"/>
    <w:rsid w:val="00E77B98"/>
    <w:rsid w:val="00E8115A"/>
    <w:rsid w:val="00E81A3F"/>
    <w:rsid w:val="00E82920"/>
    <w:rsid w:val="00E83039"/>
    <w:rsid w:val="00E8601B"/>
    <w:rsid w:val="00E91C94"/>
    <w:rsid w:val="00E92753"/>
    <w:rsid w:val="00E92B64"/>
    <w:rsid w:val="00E945B9"/>
    <w:rsid w:val="00E95E07"/>
    <w:rsid w:val="00E961F0"/>
    <w:rsid w:val="00E97FF0"/>
    <w:rsid w:val="00EA19B1"/>
    <w:rsid w:val="00EA203D"/>
    <w:rsid w:val="00EA32EC"/>
    <w:rsid w:val="00EA3D10"/>
    <w:rsid w:val="00EA4DCC"/>
    <w:rsid w:val="00EA5561"/>
    <w:rsid w:val="00EA6124"/>
    <w:rsid w:val="00EA6704"/>
    <w:rsid w:val="00EA6766"/>
    <w:rsid w:val="00EA75D1"/>
    <w:rsid w:val="00EB4B9C"/>
    <w:rsid w:val="00EB52CF"/>
    <w:rsid w:val="00EB6DBB"/>
    <w:rsid w:val="00EC4F6E"/>
    <w:rsid w:val="00EC56FC"/>
    <w:rsid w:val="00EC5D07"/>
    <w:rsid w:val="00ED0ED1"/>
    <w:rsid w:val="00ED2686"/>
    <w:rsid w:val="00ED444E"/>
    <w:rsid w:val="00EE02B5"/>
    <w:rsid w:val="00EE0F43"/>
    <w:rsid w:val="00EE27B4"/>
    <w:rsid w:val="00EE3474"/>
    <w:rsid w:val="00EE6717"/>
    <w:rsid w:val="00EF13CA"/>
    <w:rsid w:val="00EF4127"/>
    <w:rsid w:val="00EF4A30"/>
    <w:rsid w:val="00EF567A"/>
    <w:rsid w:val="00F00291"/>
    <w:rsid w:val="00F02537"/>
    <w:rsid w:val="00F02AE6"/>
    <w:rsid w:val="00F04ABF"/>
    <w:rsid w:val="00F0530C"/>
    <w:rsid w:val="00F0565A"/>
    <w:rsid w:val="00F05A43"/>
    <w:rsid w:val="00F0607A"/>
    <w:rsid w:val="00F158DD"/>
    <w:rsid w:val="00F17BD2"/>
    <w:rsid w:val="00F17D7B"/>
    <w:rsid w:val="00F21163"/>
    <w:rsid w:val="00F217D9"/>
    <w:rsid w:val="00F2328B"/>
    <w:rsid w:val="00F23AC7"/>
    <w:rsid w:val="00F241CC"/>
    <w:rsid w:val="00F246DB"/>
    <w:rsid w:val="00F268C7"/>
    <w:rsid w:val="00F30CBE"/>
    <w:rsid w:val="00F353F1"/>
    <w:rsid w:val="00F37010"/>
    <w:rsid w:val="00F4108C"/>
    <w:rsid w:val="00F411EB"/>
    <w:rsid w:val="00F43B0C"/>
    <w:rsid w:val="00F43E1E"/>
    <w:rsid w:val="00F43E98"/>
    <w:rsid w:val="00F43EB3"/>
    <w:rsid w:val="00F44548"/>
    <w:rsid w:val="00F44F10"/>
    <w:rsid w:val="00F450AD"/>
    <w:rsid w:val="00F456DD"/>
    <w:rsid w:val="00F46894"/>
    <w:rsid w:val="00F514AC"/>
    <w:rsid w:val="00F611A6"/>
    <w:rsid w:val="00F61EE1"/>
    <w:rsid w:val="00F6250F"/>
    <w:rsid w:val="00F62DC4"/>
    <w:rsid w:val="00F62F1B"/>
    <w:rsid w:val="00F62F4E"/>
    <w:rsid w:val="00F6419E"/>
    <w:rsid w:val="00F64875"/>
    <w:rsid w:val="00F651E6"/>
    <w:rsid w:val="00F65DA1"/>
    <w:rsid w:val="00F71EFE"/>
    <w:rsid w:val="00F7246C"/>
    <w:rsid w:val="00F72EF0"/>
    <w:rsid w:val="00F73ACA"/>
    <w:rsid w:val="00F73FDE"/>
    <w:rsid w:val="00F745FB"/>
    <w:rsid w:val="00F7712B"/>
    <w:rsid w:val="00F80751"/>
    <w:rsid w:val="00F81E9A"/>
    <w:rsid w:val="00F81F85"/>
    <w:rsid w:val="00F831B6"/>
    <w:rsid w:val="00F83961"/>
    <w:rsid w:val="00F83AD1"/>
    <w:rsid w:val="00F83BA6"/>
    <w:rsid w:val="00F85B21"/>
    <w:rsid w:val="00F90EE1"/>
    <w:rsid w:val="00F956DC"/>
    <w:rsid w:val="00F96A65"/>
    <w:rsid w:val="00FA2013"/>
    <w:rsid w:val="00FA251F"/>
    <w:rsid w:val="00FA3021"/>
    <w:rsid w:val="00FA35BC"/>
    <w:rsid w:val="00FA698C"/>
    <w:rsid w:val="00FA6C41"/>
    <w:rsid w:val="00FA6E30"/>
    <w:rsid w:val="00FB03C5"/>
    <w:rsid w:val="00FB2748"/>
    <w:rsid w:val="00FB46FB"/>
    <w:rsid w:val="00FB569F"/>
    <w:rsid w:val="00FB5BD8"/>
    <w:rsid w:val="00FC2CA1"/>
    <w:rsid w:val="00FC2DAF"/>
    <w:rsid w:val="00FC3A62"/>
    <w:rsid w:val="00FC5785"/>
    <w:rsid w:val="00FC76EB"/>
    <w:rsid w:val="00FD132E"/>
    <w:rsid w:val="00FD2C9C"/>
    <w:rsid w:val="00FD42AF"/>
    <w:rsid w:val="00FD51FC"/>
    <w:rsid w:val="00FD5577"/>
    <w:rsid w:val="00FD6260"/>
    <w:rsid w:val="00FD6E99"/>
    <w:rsid w:val="00FD7123"/>
    <w:rsid w:val="00FD7317"/>
    <w:rsid w:val="00FD76B6"/>
    <w:rsid w:val="00FE40BC"/>
    <w:rsid w:val="00FE4E63"/>
    <w:rsid w:val="00FE4EE6"/>
    <w:rsid w:val="00FE6E99"/>
    <w:rsid w:val="00FE7241"/>
    <w:rsid w:val="00FF2803"/>
    <w:rsid w:val="00FF35DD"/>
    <w:rsid w:val="00FF4478"/>
    <w:rsid w:val="00FF5330"/>
    <w:rsid w:val="00FF54D2"/>
    <w:rsid w:val="00FF585D"/>
    <w:rsid w:val="00FF7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57EB9AAE"/>
  <w15:docId w15:val="{7F87524E-EE16-47D3-9DB6-361F1F7B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EF"/>
    <w:pPr>
      <w:spacing w:after="200" w:line="276" w:lineRule="auto"/>
    </w:pPr>
    <w:rPr>
      <w:sz w:val="22"/>
      <w:szCs w:val="22"/>
    </w:rPr>
  </w:style>
  <w:style w:type="paragraph" w:styleId="Titre1">
    <w:name w:val="heading 1"/>
    <w:aliases w:val="TITRE 1 - BP"/>
    <w:basedOn w:val="Normal"/>
    <w:next w:val="Normal"/>
    <w:link w:val="Titre1Car"/>
    <w:uiPriority w:val="99"/>
    <w:qFormat/>
    <w:rsid w:val="00594490"/>
    <w:pPr>
      <w:numPr>
        <w:numId w:val="3"/>
      </w:numPr>
      <w:spacing w:before="480" w:after="0"/>
      <w:contextualSpacing/>
      <w:outlineLvl w:val="0"/>
    </w:pPr>
    <w:rPr>
      <w:rFonts w:ascii="Times New Roman" w:hAnsi="Times New Roman"/>
      <w:b/>
      <w:bCs/>
      <w:caps/>
      <w:sz w:val="24"/>
      <w:szCs w:val="24"/>
    </w:rPr>
  </w:style>
  <w:style w:type="paragraph" w:styleId="Titre2">
    <w:name w:val="heading 2"/>
    <w:basedOn w:val="Normal"/>
    <w:next w:val="Normal"/>
    <w:link w:val="Titre2Car"/>
    <w:uiPriority w:val="99"/>
    <w:qFormat/>
    <w:rsid w:val="00594490"/>
    <w:pPr>
      <w:numPr>
        <w:ilvl w:val="1"/>
        <w:numId w:val="3"/>
      </w:numPr>
      <w:spacing w:before="200" w:after="0"/>
      <w:outlineLvl w:val="1"/>
    </w:pPr>
    <w:rPr>
      <w:rFonts w:ascii="Times New Roman" w:hAnsi="Times New Roman"/>
      <w:b/>
      <w:bCs/>
      <w:sz w:val="24"/>
      <w:szCs w:val="24"/>
      <w:u w:val="single"/>
    </w:rPr>
  </w:style>
  <w:style w:type="paragraph" w:styleId="Titre3">
    <w:name w:val="heading 3"/>
    <w:aliases w:val="Titre 3 BP"/>
    <w:basedOn w:val="Normal"/>
    <w:next w:val="Normal"/>
    <w:link w:val="Titre3Car"/>
    <w:uiPriority w:val="99"/>
    <w:qFormat/>
    <w:rsid w:val="00594490"/>
    <w:pPr>
      <w:numPr>
        <w:ilvl w:val="2"/>
        <w:numId w:val="3"/>
      </w:numPr>
      <w:spacing w:before="200" w:after="0" w:line="271" w:lineRule="auto"/>
      <w:outlineLvl w:val="2"/>
    </w:pPr>
    <w:rPr>
      <w:rFonts w:ascii="Times New Roman" w:hAnsi="Times New Roman"/>
      <w:b/>
      <w:bCs/>
      <w:sz w:val="24"/>
      <w:szCs w:val="24"/>
    </w:rPr>
  </w:style>
  <w:style w:type="paragraph" w:styleId="Titre4">
    <w:name w:val="heading 4"/>
    <w:basedOn w:val="Normal"/>
    <w:next w:val="Normal"/>
    <w:link w:val="Titre4Car"/>
    <w:uiPriority w:val="99"/>
    <w:qFormat/>
    <w:rsid w:val="00594490"/>
    <w:pPr>
      <w:numPr>
        <w:ilvl w:val="3"/>
        <w:numId w:val="3"/>
      </w:numPr>
      <w:spacing w:before="200" w:after="0"/>
      <w:outlineLvl w:val="3"/>
    </w:pPr>
    <w:rPr>
      <w:rFonts w:ascii="Times New Roman" w:hAnsi="Times New Roman"/>
      <w:bCs/>
      <w:iCs/>
      <w:sz w:val="24"/>
      <w:szCs w:val="24"/>
      <w:u w:val="single"/>
    </w:rPr>
  </w:style>
  <w:style w:type="paragraph" w:styleId="Titre5">
    <w:name w:val="heading 5"/>
    <w:basedOn w:val="Normal"/>
    <w:next w:val="Normal"/>
    <w:link w:val="Titre5Car"/>
    <w:uiPriority w:val="99"/>
    <w:qFormat/>
    <w:rsid w:val="00362711"/>
    <w:pPr>
      <w:numPr>
        <w:ilvl w:val="4"/>
        <w:numId w:val="3"/>
      </w:numPr>
      <w:spacing w:before="200" w:after="0"/>
      <w:outlineLvl w:val="4"/>
    </w:pPr>
    <w:rPr>
      <w:rFonts w:ascii="Cambria" w:hAnsi="Cambria"/>
      <w:b/>
      <w:bCs/>
      <w:color w:val="7F7F7F"/>
      <w:sz w:val="20"/>
      <w:szCs w:val="20"/>
    </w:rPr>
  </w:style>
  <w:style w:type="paragraph" w:styleId="Titre6">
    <w:name w:val="heading 6"/>
    <w:basedOn w:val="Normal"/>
    <w:next w:val="Normal"/>
    <w:link w:val="Titre6Car"/>
    <w:uiPriority w:val="99"/>
    <w:qFormat/>
    <w:rsid w:val="00362711"/>
    <w:pPr>
      <w:numPr>
        <w:ilvl w:val="5"/>
        <w:numId w:val="3"/>
      </w:numPr>
      <w:spacing w:after="0" w:line="271" w:lineRule="auto"/>
      <w:outlineLvl w:val="5"/>
    </w:pPr>
    <w:rPr>
      <w:rFonts w:ascii="Cambria" w:hAnsi="Cambria"/>
      <w:b/>
      <w:bCs/>
      <w:i/>
      <w:iCs/>
      <w:color w:val="7F7F7F"/>
      <w:sz w:val="20"/>
      <w:szCs w:val="20"/>
    </w:rPr>
  </w:style>
  <w:style w:type="paragraph" w:styleId="Titre7">
    <w:name w:val="heading 7"/>
    <w:basedOn w:val="Normal"/>
    <w:next w:val="Normal"/>
    <w:link w:val="Titre7Car"/>
    <w:uiPriority w:val="99"/>
    <w:qFormat/>
    <w:rsid w:val="00362711"/>
    <w:pPr>
      <w:numPr>
        <w:ilvl w:val="6"/>
        <w:numId w:val="3"/>
      </w:numPr>
      <w:spacing w:after="0"/>
      <w:outlineLvl w:val="6"/>
    </w:pPr>
    <w:rPr>
      <w:rFonts w:ascii="Cambria" w:hAnsi="Cambria"/>
      <w:i/>
      <w:iCs/>
      <w:sz w:val="20"/>
      <w:szCs w:val="20"/>
    </w:rPr>
  </w:style>
  <w:style w:type="paragraph" w:styleId="Titre8">
    <w:name w:val="heading 8"/>
    <w:basedOn w:val="Normal"/>
    <w:next w:val="Normal"/>
    <w:link w:val="Titre8Car"/>
    <w:uiPriority w:val="99"/>
    <w:qFormat/>
    <w:rsid w:val="00362711"/>
    <w:pPr>
      <w:numPr>
        <w:ilvl w:val="7"/>
        <w:numId w:val="3"/>
      </w:numPr>
      <w:spacing w:after="0"/>
      <w:outlineLvl w:val="7"/>
    </w:pPr>
    <w:rPr>
      <w:rFonts w:ascii="Cambria" w:hAnsi="Cambria"/>
      <w:sz w:val="20"/>
      <w:szCs w:val="20"/>
    </w:rPr>
  </w:style>
  <w:style w:type="paragraph" w:styleId="Titre9">
    <w:name w:val="heading 9"/>
    <w:basedOn w:val="Normal"/>
    <w:next w:val="Normal"/>
    <w:link w:val="Titre9Car"/>
    <w:uiPriority w:val="99"/>
    <w:qFormat/>
    <w:rsid w:val="00362711"/>
    <w:pPr>
      <w:numPr>
        <w:ilvl w:val="8"/>
        <w:numId w:val="3"/>
      </w:numPr>
      <w:spacing w:after="0"/>
      <w:outlineLvl w:val="8"/>
    </w:pPr>
    <w:rPr>
      <w:rFonts w:ascii="Cambria" w:hAnsi="Cambria"/>
      <w:i/>
      <w:iCs/>
      <w:spacing w:val="5"/>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character" w:customStyle="1" w:styleId="Titre1Car">
    <w:name w:val="Titre 1 Car"/>
    <w:aliases w:val="TITRE 1 - BP Car"/>
    <w:link w:val="Titre1"/>
    <w:uiPriority w:val="99"/>
    <w:locked/>
    <w:rsid w:val="00594490"/>
    <w:rPr>
      <w:rFonts w:ascii="Times New Roman" w:hAnsi="Times New Roman"/>
      <w:b/>
      <w:bCs/>
      <w:caps/>
      <w:sz w:val="24"/>
      <w:szCs w:val="24"/>
    </w:rPr>
  </w:style>
  <w:style w:type="character" w:customStyle="1" w:styleId="Titre2Car">
    <w:name w:val="Titre 2 Car"/>
    <w:link w:val="Titre2"/>
    <w:uiPriority w:val="99"/>
    <w:locked/>
    <w:rsid w:val="00594490"/>
    <w:rPr>
      <w:rFonts w:ascii="Times New Roman" w:hAnsi="Times New Roman"/>
      <w:b/>
      <w:bCs/>
      <w:sz w:val="24"/>
      <w:szCs w:val="24"/>
      <w:u w:val="single"/>
    </w:rPr>
  </w:style>
  <w:style w:type="character" w:customStyle="1" w:styleId="Titre3Car">
    <w:name w:val="Titre 3 Car"/>
    <w:aliases w:val="Titre 3 BP Car"/>
    <w:link w:val="Titre3"/>
    <w:uiPriority w:val="99"/>
    <w:locked/>
    <w:rsid w:val="00594490"/>
    <w:rPr>
      <w:rFonts w:ascii="Times New Roman" w:hAnsi="Times New Roman"/>
      <w:b/>
      <w:bCs/>
      <w:sz w:val="24"/>
      <w:szCs w:val="24"/>
    </w:rPr>
  </w:style>
  <w:style w:type="character" w:customStyle="1" w:styleId="Titre4Car">
    <w:name w:val="Titre 4 Car"/>
    <w:link w:val="Titre4"/>
    <w:uiPriority w:val="99"/>
    <w:locked/>
    <w:rsid w:val="00594490"/>
    <w:rPr>
      <w:rFonts w:ascii="Times New Roman" w:hAnsi="Times New Roman"/>
      <w:bCs/>
      <w:iCs/>
      <w:sz w:val="24"/>
      <w:szCs w:val="24"/>
      <w:u w:val="single"/>
    </w:rPr>
  </w:style>
  <w:style w:type="character" w:customStyle="1" w:styleId="Titre5Car">
    <w:name w:val="Titre 5 Car"/>
    <w:link w:val="Titre5"/>
    <w:uiPriority w:val="99"/>
    <w:locked/>
    <w:rsid w:val="00362711"/>
    <w:rPr>
      <w:rFonts w:ascii="Cambria" w:hAnsi="Cambria"/>
      <w:b/>
      <w:bCs/>
      <w:color w:val="7F7F7F"/>
    </w:rPr>
  </w:style>
  <w:style w:type="character" w:customStyle="1" w:styleId="Titre6Car">
    <w:name w:val="Titre 6 Car"/>
    <w:link w:val="Titre6"/>
    <w:uiPriority w:val="99"/>
    <w:locked/>
    <w:rsid w:val="00362711"/>
    <w:rPr>
      <w:rFonts w:ascii="Cambria" w:hAnsi="Cambria"/>
      <w:b/>
      <w:bCs/>
      <w:i/>
      <w:iCs/>
      <w:color w:val="7F7F7F"/>
    </w:rPr>
  </w:style>
  <w:style w:type="character" w:customStyle="1" w:styleId="Titre7Car">
    <w:name w:val="Titre 7 Car"/>
    <w:link w:val="Titre7"/>
    <w:uiPriority w:val="99"/>
    <w:locked/>
    <w:rsid w:val="00362711"/>
    <w:rPr>
      <w:rFonts w:ascii="Cambria" w:hAnsi="Cambria"/>
      <w:i/>
      <w:iCs/>
    </w:rPr>
  </w:style>
  <w:style w:type="character" w:customStyle="1" w:styleId="Titre8Car">
    <w:name w:val="Titre 8 Car"/>
    <w:link w:val="Titre8"/>
    <w:uiPriority w:val="99"/>
    <w:locked/>
    <w:rsid w:val="00362711"/>
    <w:rPr>
      <w:rFonts w:ascii="Cambria" w:hAnsi="Cambria"/>
    </w:rPr>
  </w:style>
  <w:style w:type="character" w:customStyle="1" w:styleId="Titre9Car">
    <w:name w:val="Titre 9 Car"/>
    <w:link w:val="Titre9"/>
    <w:uiPriority w:val="99"/>
    <w:locked/>
    <w:rsid w:val="00362711"/>
    <w:rPr>
      <w:rFonts w:ascii="Cambria" w:hAnsi="Cambria"/>
      <w:i/>
      <w:iCs/>
      <w:spacing w:val="5"/>
    </w:rPr>
  </w:style>
  <w:style w:type="paragraph" w:customStyle="1" w:styleId="Titre11">
    <w:name w:val="Titre1"/>
    <w:basedOn w:val="Normal"/>
    <w:next w:val="Corpsdetexte"/>
    <w:uiPriority w:val="99"/>
    <w:rsid w:val="003F4AAC"/>
    <w:pPr>
      <w:keepNext/>
      <w:spacing w:before="240" w:after="120"/>
    </w:pPr>
    <w:rPr>
      <w:rFonts w:ascii="Arial" w:eastAsia="Microsoft YaHei" w:hAnsi="Arial" w:cs="Mangal"/>
      <w:sz w:val="28"/>
      <w:szCs w:val="28"/>
    </w:rPr>
  </w:style>
  <w:style w:type="paragraph" w:styleId="Corpsdetexte">
    <w:name w:val="Body Text"/>
    <w:basedOn w:val="Normal"/>
    <w:link w:val="CorpsdetexteCar"/>
    <w:uiPriority w:val="99"/>
    <w:rsid w:val="003F4AAC"/>
    <w:pPr>
      <w:spacing w:after="120"/>
      <w:jc w:val="both"/>
    </w:pPr>
    <w:rPr>
      <w:rFonts w:ascii="Arial" w:eastAsia="SimSun" w:hAnsi="Arial" w:cs="Mangal"/>
      <w:kern w:val="1"/>
      <w:sz w:val="20"/>
      <w:szCs w:val="24"/>
      <w:lang w:eastAsia="hi-IN" w:bidi="hi-IN"/>
    </w:rPr>
  </w:style>
  <w:style w:type="character" w:customStyle="1" w:styleId="CorpsdetexteCar">
    <w:name w:val="Corps de texte Car"/>
    <w:link w:val="Corpsdetexte"/>
    <w:uiPriority w:val="99"/>
    <w:locked/>
    <w:rsid w:val="00653B66"/>
    <w:rPr>
      <w:rFonts w:ascii="Arial" w:eastAsia="SimSun" w:hAnsi="Arial" w:cs="Times New Roman"/>
      <w:kern w:val="1"/>
      <w:sz w:val="24"/>
      <w:lang w:eastAsia="hi-IN" w:bidi="hi-IN"/>
    </w:rPr>
  </w:style>
  <w:style w:type="character" w:customStyle="1" w:styleId="Caractresdenumrotation">
    <w:name w:val="Caractères de numérotation"/>
    <w:uiPriority w:val="99"/>
    <w:rsid w:val="003F4AAC"/>
  </w:style>
  <w:style w:type="character" w:customStyle="1" w:styleId="Puces">
    <w:name w:val="Puces"/>
    <w:uiPriority w:val="99"/>
    <w:rsid w:val="003F4AAC"/>
    <w:rPr>
      <w:rFonts w:ascii="OpenSymbol" w:hAnsi="OpenSymbol"/>
    </w:rPr>
  </w:style>
  <w:style w:type="character" w:customStyle="1" w:styleId="WW8Num23z0">
    <w:name w:val="WW8Num23z0"/>
    <w:uiPriority w:val="99"/>
    <w:rsid w:val="003F4AAC"/>
    <w:rPr>
      <w:color w:val="800080"/>
    </w:rPr>
  </w:style>
  <w:style w:type="character" w:customStyle="1" w:styleId="WW8Num23z1">
    <w:name w:val="WW8Num23z1"/>
    <w:uiPriority w:val="99"/>
    <w:rsid w:val="003F4AAC"/>
    <w:rPr>
      <w:rFonts w:ascii="Courier New" w:hAnsi="Courier New"/>
    </w:rPr>
  </w:style>
  <w:style w:type="character" w:customStyle="1" w:styleId="WW8Num23z2">
    <w:name w:val="WW8Num23z2"/>
    <w:uiPriority w:val="99"/>
    <w:rsid w:val="003F4AAC"/>
    <w:rPr>
      <w:rFonts w:ascii="Wingdings" w:hAnsi="Wingdings"/>
    </w:rPr>
  </w:style>
  <w:style w:type="character" w:customStyle="1" w:styleId="WW8Num23z3">
    <w:name w:val="WW8Num23z3"/>
    <w:uiPriority w:val="99"/>
    <w:rsid w:val="003F4AAC"/>
    <w:rPr>
      <w:rFonts w:ascii="Symbol" w:hAnsi="Symbol"/>
    </w:rPr>
  </w:style>
  <w:style w:type="character" w:customStyle="1" w:styleId="WW8Num2z0">
    <w:name w:val="WW8Num2z0"/>
    <w:uiPriority w:val="99"/>
    <w:rsid w:val="003F4AAC"/>
    <w:rPr>
      <w:color w:val="800080"/>
    </w:rPr>
  </w:style>
  <w:style w:type="character" w:customStyle="1" w:styleId="WW8Num20z0">
    <w:name w:val="WW8Num20z0"/>
    <w:uiPriority w:val="99"/>
    <w:rsid w:val="003F4AAC"/>
    <w:rPr>
      <w:rFonts w:ascii="Times New Roman" w:hAnsi="Times New Roman"/>
    </w:rPr>
  </w:style>
  <w:style w:type="character" w:customStyle="1" w:styleId="WW8Num6z0">
    <w:name w:val="WW8Num6z0"/>
    <w:uiPriority w:val="99"/>
    <w:rsid w:val="003F4AAC"/>
    <w:rPr>
      <w:color w:val="800080"/>
    </w:rPr>
  </w:style>
  <w:style w:type="character" w:customStyle="1" w:styleId="WW8Num6z1">
    <w:name w:val="WW8Num6z1"/>
    <w:uiPriority w:val="99"/>
    <w:rsid w:val="003F4AAC"/>
    <w:rPr>
      <w:rFonts w:ascii="Courier New" w:hAnsi="Courier New"/>
    </w:rPr>
  </w:style>
  <w:style w:type="character" w:customStyle="1" w:styleId="WW8Num6z2">
    <w:name w:val="WW8Num6z2"/>
    <w:uiPriority w:val="99"/>
    <w:rsid w:val="003F4AAC"/>
    <w:rPr>
      <w:rFonts w:ascii="Wingdings" w:hAnsi="Wingdings"/>
    </w:rPr>
  </w:style>
  <w:style w:type="character" w:customStyle="1" w:styleId="WW8Num6z3">
    <w:name w:val="WW8Num6z3"/>
    <w:uiPriority w:val="99"/>
    <w:rsid w:val="003F4AAC"/>
    <w:rPr>
      <w:rFonts w:ascii="Symbol" w:hAnsi="Symbol"/>
    </w:rPr>
  </w:style>
  <w:style w:type="character" w:customStyle="1" w:styleId="WW8Num8z0">
    <w:name w:val="WW8Num8z0"/>
    <w:uiPriority w:val="99"/>
    <w:rsid w:val="003F4AAC"/>
    <w:rPr>
      <w:color w:val="800080"/>
    </w:rPr>
  </w:style>
  <w:style w:type="character" w:customStyle="1" w:styleId="WW8Num8z1">
    <w:name w:val="WW8Num8z1"/>
    <w:uiPriority w:val="99"/>
    <w:rsid w:val="003F4AAC"/>
    <w:rPr>
      <w:rFonts w:ascii="Courier New" w:hAnsi="Courier New"/>
    </w:rPr>
  </w:style>
  <w:style w:type="character" w:customStyle="1" w:styleId="WW8Num8z2">
    <w:name w:val="WW8Num8z2"/>
    <w:uiPriority w:val="99"/>
    <w:rsid w:val="003F4AAC"/>
    <w:rPr>
      <w:rFonts w:ascii="Wingdings" w:hAnsi="Wingdings"/>
    </w:rPr>
  </w:style>
  <w:style w:type="character" w:customStyle="1" w:styleId="WW8Num8z3">
    <w:name w:val="WW8Num8z3"/>
    <w:uiPriority w:val="99"/>
    <w:rsid w:val="003F4AAC"/>
    <w:rPr>
      <w:rFonts w:ascii="Symbol" w:hAnsi="Symbol"/>
    </w:rPr>
  </w:style>
  <w:style w:type="character" w:customStyle="1" w:styleId="WW8Num21z0">
    <w:name w:val="WW8Num21z0"/>
    <w:uiPriority w:val="99"/>
    <w:rsid w:val="003F4AAC"/>
    <w:rPr>
      <w:color w:val="800080"/>
    </w:rPr>
  </w:style>
  <w:style w:type="character" w:customStyle="1" w:styleId="WW8Num21z1">
    <w:name w:val="WW8Num21z1"/>
    <w:uiPriority w:val="99"/>
    <w:rsid w:val="003F4AAC"/>
    <w:rPr>
      <w:rFonts w:ascii="Courier New" w:hAnsi="Courier New"/>
    </w:rPr>
  </w:style>
  <w:style w:type="character" w:customStyle="1" w:styleId="WW8Num21z2">
    <w:name w:val="WW8Num21z2"/>
    <w:uiPriority w:val="99"/>
    <w:rsid w:val="003F4AAC"/>
    <w:rPr>
      <w:rFonts w:ascii="Wingdings" w:hAnsi="Wingdings"/>
    </w:rPr>
  </w:style>
  <w:style w:type="character" w:customStyle="1" w:styleId="WW8Num21z3">
    <w:name w:val="WW8Num21z3"/>
    <w:uiPriority w:val="99"/>
    <w:rsid w:val="003F4AAC"/>
    <w:rPr>
      <w:rFonts w:ascii="Symbol" w:hAnsi="Symbol"/>
    </w:rPr>
  </w:style>
  <w:style w:type="character" w:customStyle="1" w:styleId="WW8Num7z0">
    <w:name w:val="WW8Num7z0"/>
    <w:uiPriority w:val="99"/>
    <w:rsid w:val="003F4AAC"/>
    <w:rPr>
      <w:color w:val="800080"/>
    </w:rPr>
  </w:style>
  <w:style w:type="character" w:customStyle="1" w:styleId="WW8Num7z1">
    <w:name w:val="WW8Num7z1"/>
    <w:uiPriority w:val="99"/>
    <w:rsid w:val="003F4AAC"/>
    <w:rPr>
      <w:rFonts w:ascii="Courier New" w:hAnsi="Courier New"/>
    </w:rPr>
  </w:style>
  <w:style w:type="character" w:customStyle="1" w:styleId="WW8Num7z2">
    <w:name w:val="WW8Num7z2"/>
    <w:uiPriority w:val="99"/>
    <w:rsid w:val="003F4AAC"/>
    <w:rPr>
      <w:rFonts w:ascii="Wingdings" w:hAnsi="Wingdings"/>
    </w:rPr>
  </w:style>
  <w:style w:type="character" w:customStyle="1" w:styleId="WW8Num7z3">
    <w:name w:val="WW8Num7z3"/>
    <w:uiPriority w:val="99"/>
    <w:rsid w:val="003F4AAC"/>
    <w:rPr>
      <w:rFonts w:ascii="Symbol" w:hAnsi="Symbol"/>
    </w:rPr>
  </w:style>
  <w:style w:type="character" w:customStyle="1" w:styleId="WW8Num4z0">
    <w:name w:val="WW8Num4z0"/>
    <w:uiPriority w:val="99"/>
    <w:rsid w:val="003F4AAC"/>
    <w:rPr>
      <w:color w:val="800080"/>
    </w:rPr>
  </w:style>
  <w:style w:type="character" w:customStyle="1" w:styleId="WW8Num4z1">
    <w:name w:val="WW8Num4z1"/>
    <w:uiPriority w:val="99"/>
    <w:rsid w:val="003F4AAC"/>
    <w:rPr>
      <w:rFonts w:ascii="Courier New" w:hAnsi="Courier New"/>
    </w:rPr>
  </w:style>
  <w:style w:type="character" w:customStyle="1" w:styleId="WW8Num4z2">
    <w:name w:val="WW8Num4z2"/>
    <w:uiPriority w:val="99"/>
    <w:rsid w:val="003F4AAC"/>
    <w:rPr>
      <w:rFonts w:ascii="Wingdings" w:hAnsi="Wingdings"/>
    </w:rPr>
  </w:style>
  <w:style w:type="character" w:customStyle="1" w:styleId="WW8Num4z3">
    <w:name w:val="WW8Num4z3"/>
    <w:uiPriority w:val="99"/>
    <w:rsid w:val="003F4AAC"/>
    <w:rPr>
      <w:rFonts w:ascii="Symbol" w:hAnsi="Symbol"/>
    </w:rPr>
  </w:style>
  <w:style w:type="character" w:customStyle="1" w:styleId="WW8Num5z0">
    <w:name w:val="WW8Num5z0"/>
    <w:uiPriority w:val="99"/>
    <w:rsid w:val="003F4AAC"/>
    <w:rPr>
      <w:color w:val="800080"/>
    </w:rPr>
  </w:style>
  <w:style w:type="character" w:customStyle="1" w:styleId="WW8Num5z1">
    <w:name w:val="WW8Num5z1"/>
    <w:uiPriority w:val="99"/>
    <w:rsid w:val="003F4AAC"/>
    <w:rPr>
      <w:rFonts w:ascii="Courier New" w:hAnsi="Courier New"/>
    </w:rPr>
  </w:style>
  <w:style w:type="character" w:customStyle="1" w:styleId="WW8Num5z2">
    <w:name w:val="WW8Num5z2"/>
    <w:uiPriority w:val="99"/>
    <w:rsid w:val="003F4AAC"/>
    <w:rPr>
      <w:rFonts w:ascii="Wingdings" w:hAnsi="Wingdings"/>
    </w:rPr>
  </w:style>
  <w:style w:type="character" w:customStyle="1" w:styleId="WW8Num5z3">
    <w:name w:val="WW8Num5z3"/>
    <w:uiPriority w:val="99"/>
    <w:rsid w:val="003F4AAC"/>
    <w:rPr>
      <w:rFonts w:ascii="Symbol" w:hAnsi="Symbol"/>
    </w:rPr>
  </w:style>
  <w:style w:type="character" w:customStyle="1" w:styleId="WW8Num15z0">
    <w:name w:val="WW8Num15z0"/>
    <w:uiPriority w:val="99"/>
    <w:rsid w:val="003F4AAC"/>
    <w:rPr>
      <w:color w:val="800080"/>
    </w:rPr>
  </w:style>
  <w:style w:type="character" w:customStyle="1" w:styleId="WW8Num15z1">
    <w:name w:val="WW8Num15z1"/>
    <w:uiPriority w:val="99"/>
    <w:rsid w:val="003F4AAC"/>
    <w:rPr>
      <w:rFonts w:ascii="Courier New" w:hAnsi="Courier New"/>
    </w:rPr>
  </w:style>
  <w:style w:type="character" w:customStyle="1" w:styleId="WW8Num15z2">
    <w:name w:val="WW8Num15z2"/>
    <w:uiPriority w:val="99"/>
    <w:rsid w:val="003F4AAC"/>
    <w:rPr>
      <w:rFonts w:ascii="Wingdings" w:hAnsi="Wingdings"/>
    </w:rPr>
  </w:style>
  <w:style w:type="character" w:customStyle="1" w:styleId="WW8Num15z3">
    <w:name w:val="WW8Num15z3"/>
    <w:uiPriority w:val="99"/>
    <w:rsid w:val="003F4AAC"/>
    <w:rPr>
      <w:rFonts w:ascii="Symbol" w:hAnsi="Symbol"/>
    </w:rPr>
  </w:style>
  <w:style w:type="paragraph" w:styleId="Liste">
    <w:name w:val="List"/>
    <w:basedOn w:val="Corpsdetexte"/>
    <w:uiPriority w:val="99"/>
    <w:rsid w:val="003F4AAC"/>
  </w:style>
  <w:style w:type="paragraph" w:customStyle="1" w:styleId="Lgende1">
    <w:name w:val="Légende1"/>
    <w:basedOn w:val="Normal"/>
    <w:uiPriority w:val="99"/>
    <w:rsid w:val="003F4AAC"/>
    <w:pPr>
      <w:suppressLineNumbers/>
      <w:spacing w:before="120" w:after="120"/>
    </w:pPr>
    <w:rPr>
      <w:rFonts w:cs="Mangal"/>
      <w:i/>
      <w:iCs/>
      <w:sz w:val="24"/>
      <w:szCs w:val="24"/>
    </w:rPr>
  </w:style>
  <w:style w:type="paragraph" w:customStyle="1" w:styleId="Index">
    <w:name w:val="Index"/>
    <w:basedOn w:val="Normal"/>
    <w:uiPriority w:val="99"/>
    <w:rsid w:val="003F4AAC"/>
    <w:pPr>
      <w:suppressLineNumbers/>
    </w:pPr>
    <w:rPr>
      <w:rFonts w:cs="Mangal"/>
    </w:rPr>
  </w:style>
  <w:style w:type="paragraph" w:customStyle="1" w:styleId="Titre10">
    <w:name w:val="Titre 10"/>
    <w:basedOn w:val="Titre11"/>
    <w:next w:val="Corpsdetexte"/>
    <w:uiPriority w:val="99"/>
    <w:rsid w:val="003F4AAC"/>
    <w:pPr>
      <w:numPr>
        <w:ilvl w:val="8"/>
        <w:numId w:val="1"/>
      </w:numPr>
      <w:outlineLvl w:val="8"/>
    </w:pPr>
    <w:rPr>
      <w:b/>
      <w:bCs/>
      <w:sz w:val="21"/>
      <w:szCs w:val="21"/>
    </w:rPr>
  </w:style>
  <w:style w:type="paragraph" w:styleId="Pieddepage">
    <w:name w:val="footer"/>
    <w:basedOn w:val="Normal"/>
    <w:link w:val="PieddepageCar"/>
    <w:rsid w:val="003F4AAC"/>
    <w:pPr>
      <w:suppressLineNumbers/>
      <w:tabs>
        <w:tab w:val="center" w:pos="4819"/>
        <w:tab w:val="right" w:pos="9638"/>
      </w:tabs>
    </w:pPr>
  </w:style>
  <w:style w:type="character" w:customStyle="1" w:styleId="PieddepageCar">
    <w:name w:val="Pied de page Car"/>
    <w:link w:val="Pieddepage"/>
    <w:locked/>
    <w:rsid w:val="005F2B72"/>
    <w:rPr>
      <w:rFonts w:cs="Times New Roman"/>
    </w:rPr>
  </w:style>
  <w:style w:type="paragraph" w:styleId="En-tte">
    <w:name w:val="header"/>
    <w:basedOn w:val="Normal"/>
    <w:link w:val="En-tteCar"/>
    <w:rsid w:val="003F4AAC"/>
    <w:pPr>
      <w:suppressLineNumbers/>
      <w:tabs>
        <w:tab w:val="center" w:pos="4819"/>
        <w:tab w:val="right" w:pos="9638"/>
      </w:tabs>
    </w:pPr>
  </w:style>
  <w:style w:type="character" w:customStyle="1" w:styleId="En-tteCar">
    <w:name w:val="En-tête Car"/>
    <w:link w:val="En-tte"/>
    <w:locked/>
    <w:rsid w:val="005F2B72"/>
    <w:rPr>
      <w:rFonts w:cs="Times New Roman"/>
    </w:rPr>
  </w:style>
  <w:style w:type="paragraph" w:customStyle="1" w:styleId="Contenudetableau">
    <w:name w:val="Contenu de tableau"/>
    <w:basedOn w:val="Normal"/>
    <w:uiPriority w:val="99"/>
    <w:rsid w:val="003F4AAC"/>
    <w:pPr>
      <w:suppressLineNumbers/>
    </w:pPr>
  </w:style>
  <w:style w:type="paragraph" w:customStyle="1" w:styleId="Listepuces1">
    <w:name w:val="Liste à puces1"/>
    <w:basedOn w:val="Normal"/>
    <w:uiPriority w:val="99"/>
    <w:rsid w:val="003F4AAC"/>
    <w:pPr>
      <w:numPr>
        <w:numId w:val="2"/>
      </w:numPr>
    </w:pPr>
  </w:style>
  <w:style w:type="paragraph" w:customStyle="1" w:styleId="Titredetabledesmatires">
    <w:name w:val="Titre de table des matières"/>
    <w:basedOn w:val="Titre11"/>
    <w:uiPriority w:val="99"/>
    <w:rsid w:val="003F4AAC"/>
    <w:pPr>
      <w:suppressLineNumbers/>
      <w:spacing w:before="0" w:after="0"/>
    </w:pPr>
    <w:rPr>
      <w:b/>
      <w:bCs/>
      <w:sz w:val="32"/>
      <w:szCs w:val="32"/>
    </w:rPr>
  </w:style>
  <w:style w:type="paragraph" w:styleId="TM1">
    <w:name w:val="toc 1"/>
    <w:basedOn w:val="Index"/>
    <w:uiPriority w:val="39"/>
    <w:rsid w:val="003F4AAC"/>
    <w:pPr>
      <w:tabs>
        <w:tab w:val="right" w:leader="dot" w:pos="9638"/>
      </w:tabs>
      <w:spacing w:after="0"/>
    </w:pPr>
  </w:style>
  <w:style w:type="paragraph" w:styleId="TM2">
    <w:name w:val="toc 2"/>
    <w:basedOn w:val="Index"/>
    <w:uiPriority w:val="39"/>
    <w:rsid w:val="003F4AAC"/>
    <w:pPr>
      <w:tabs>
        <w:tab w:val="right" w:leader="dot" w:pos="9355"/>
      </w:tabs>
      <w:spacing w:after="0"/>
      <w:ind w:left="283"/>
    </w:pPr>
  </w:style>
  <w:style w:type="paragraph" w:styleId="TM3">
    <w:name w:val="toc 3"/>
    <w:basedOn w:val="Index"/>
    <w:uiPriority w:val="99"/>
    <w:rsid w:val="003F4AAC"/>
    <w:pPr>
      <w:tabs>
        <w:tab w:val="right" w:leader="dot" w:pos="9072"/>
      </w:tabs>
      <w:spacing w:after="0"/>
      <w:ind w:left="566"/>
    </w:pPr>
  </w:style>
  <w:style w:type="paragraph" w:styleId="TM4">
    <w:name w:val="toc 4"/>
    <w:basedOn w:val="Index"/>
    <w:uiPriority w:val="99"/>
    <w:rsid w:val="003F4AAC"/>
    <w:pPr>
      <w:tabs>
        <w:tab w:val="right" w:leader="dot" w:pos="8789"/>
      </w:tabs>
      <w:spacing w:after="0"/>
      <w:ind w:left="849"/>
    </w:pPr>
  </w:style>
  <w:style w:type="paragraph" w:customStyle="1" w:styleId="texte1">
    <w:name w:val="texte 1"/>
    <w:uiPriority w:val="99"/>
    <w:rsid w:val="003F4AAC"/>
    <w:pPr>
      <w:suppressAutoHyphens/>
      <w:spacing w:after="200" w:line="276" w:lineRule="auto"/>
      <w:jc w:val="both"/>
    </w:pPr>
    <w:rPr>
      <w:rFonts w:ascii="Arial" w:hAnsi="Arial" w:cs="Arial"/>
      <w:kern w:val="1"/>
      <w:sz w:val="22"/>
      <w:szCs w:val="22"/>
      <w:lang w:eastAsia="ar-SA"/>
    </w:rPr>
  </w:style>
  <w:style w:type="paragraph" w:customStyle="1" w:styleId="Retraitnormal1">
    <w:name w:val="Retrait normal1"/>
    <w:basedOn w:val="Normal"/>
    <w:uiPriority w:val="99"/>
    <w:rsid w:val="003F4AAC"/>
    <w:pPr>
      <w:autoSpaceDE w:val="0"/>
      <w:spacing w:after="0"/>
    </w:pPr>
    <w:rPr>
      <w:rFonts w:cs="Arial"/>
      <w:szCs w:val="20"/>
    </w:rPr>
  </w:style>
  <w:style w:type="paragraph" w:customStyle="1" w:styleId="Style0">
    <w:name w:val="Style0"/>
    <w:uiPriority w:val="99"/>
    <w:rsid w:val="003F4AAC"/>
    <w:pPr>
      <w:suppressAutoHyphens/>
      <w:autoSpaceDE w:val="0"/>
      <w:spacing w:after="200" w:line="276" w:lineRule="auto"/>
    </w:pPr>
    <w:rPr>
      <w:rFonts w:ascii="Arial" w:hAnsi="Arial" w:cs="Arial"/>
      <w:kern w:val="1"/>
      <w:sz w:val="24"/>
      <w:szCs w:val="24"/>
      <w:lang w:eastAsia="ar-SA"/>
    </w:rPr>
  </w:style>
  <w:style w:type="paragraph" w:customStyle="1" w:styleId="cach">
    <w:name w:val="caché"/>
    <w:basedOn w:val="Normal"/>
    <w:uiPriority w:val="99"/>
    <w:rsid w:val="004707C0"/>
    <w:pPr>
      <w:spacing w:before="60" w:after="120"/>
      <w:jc w:val="both"/>
    </w:pPr>
    <w:rPr>
      <w:b/>
      <w:vanish/>
      <w:color w:val="0000FF"/>
      <w:szCs w:val="20"/>
    </w:rPr>
  </w:style>
  <w:style w:type="paragraph" w:styleId="En-ttedetabledesmatires">
    <w:name w:val="TOC Heading"/>
    <w:basedOn w:val="Titre1"/>
    <w:next w:val="Normal"/>
    <w:uiPriority w:val="99"/>
    <w:qFormat/>
    <w:rsid w:val="00362711"/>
    <w:pPr>
      <w:outlineLvl w:val="9"/>
    </w:pPr>
  </w:style>
  <w:style w:type="character" w:styleId="Lienhypertexte">
    <w:name w:val="Hyperlink"/>
    <w:uiPriority w:val="99"/>
    <w:rsid w:val="004A7C3B"/>
    <w:rPr>
      <w:rFonts w:cs="Times New Roman"/>
      <w:color w:val="0000FF"/>
      <w:u w:val="single"/>
    </w:rPr>
  </w:style>
  <w:style w:type="paragraph" w:styleId="TM5">
    <w:name w:val="toc 5"/>
    <w:basedOn w:val="Normal"/>
    <w:next w:val="Normal"/>
    <w:autoRedefine/>
    <w:uiPriority w:val="99"/>
    <w:rsid w:val="002D7EA3"/>
    <w:pPr>
      <w:spacing w:after="100"/>
      <w:ind w:left="880"/>
    </w:pPr>
  </w:style>
  <w:style w:type="paragraph" w:styleId="TM6">
    <w:name w:val="toc 6"/>
    <w:basedOn w:val="Normal"/>
    <w:next w:val="Normal"/>
    <w:autoRedefine/>
    <w:uiPriority w:val="99"/>
    <w:rsid w:val="002D7EA3"/>
    <w:pPr>
      <w:spacing w:after="100"/>
      <w:ind w:left="1100"/>
    </w:pPr>
  </w:style>
  <w:style w:type="paragraph" w:styleId="TM7">
    <w:name w:val="toc 7"/>
    <w:basedOn w:val="Normal"/>
    <w:next w:val="Normal"/>
    <w:autoRedefine/>
    <w:uiPriority w:val="99"/>
    <w:rsid w:val="002D7EA3"/>
    <w:pPr>
      <w:spacing w:after="100"/>
      <w:ind w:left="1320"/>
    </w:pPr>
  </w:style>
  <w:style w:type="paragraph" w:styleId="TM8">
    <w:name w:val="toc 8"/>
    <w:basedOn w:val="Normal"/>
    <w:next w:val="Normal"/>
    <w:autoRedefine/>
    <w:uiPriority w:val="99"/>
    <w:rsid w:val="002D7EA3"/>
    <w:pPr>
      <w:spacing w:after="100"/>
      <w:ind w:left="1540"/>
    </w:pPr>
  </w:style>
  <w:style w:type="paragraph" w:styleId="TM9">
    <w:name w:val="toc 9"/>
    <w:basedOn w:val="Normal"/>
    <w:next w:val="Normal"/>
    <w:autoRedefine/>
    <w:uiPriority w:val="99"/>
    <w:rsid w:val="002D7EA3"/>
    <w:pPr>
      <w:spacing w:after="100"/>
      <w:ind w:left="1760"/>
    </w:pPr>
  </w:style>
  <w:style w:type="table" w:styleId="Grilledutableau">
    <w:name w:val="Table Grid"/>
    <w:basedOn w:val="TableauNormal"/>
    <w:uiPriority w:val="99"/>
    <w:rsid w:val="00D47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hidden/>
    </w:trPr>
  </w:style>
  <w:style w:type="paragraph" w:styleId="Textedebulles">
    <w:name w:val="Balloon Text"/>
    <w:basedOn w:val="Normal"/>
    <w:link w:val="TextedebullesCar"/>
    <w:uiPriority w:val="99"/>
    <w:semiHidden/>
    <w:rsid w:val="00606289"/>
    <w:rPr>
      <w:rFonts w:ascii="Tahoma" w:eastAsia="SimSun" w:hAnsi="Tahoma" w:cs="Mangal"/>
      <w:kern w:val="1"/>
      <w:sz w:val="16"/>
      <w:szCs w:val="14"/>
      <w:lang w:eastAsia="hi-IN" w:bidi="hi-IN"/>
    </w:rPr>
  </w:style>
  <w:style w:type="character" w:customStyle="1" w:styleId="TextedebullesCar">
    <w:name w:val="Texte de bulles Car"/>
    <w:link w:val="Textedebulles"/>
    <w:uiPriority w:val="99"/>
    <w:semiHidden/>
    <w:locked/>
    <w:rsid w:val="00606289"/>
    <w:rPr>
      <w:rFonts w:ascii="Tahoma" w:eastAsia="SimSun" w:hAnsi="Tahoma" w:cs="Times New Roman"/>
      <w:kern w:val="1"/>
      <w:sz w:val="14"/>
      <w:lang w:eastAsia="hi-IN" w:bidi="hi-IN"/>
    </w:rPr>
  </w:style>
  <w:style w:type="paragraph" w:styleId="Commentaire">
    <w:name w:val="annotation text"/>
    <w:basedOn w:val="Normal"/>
    <w:link w:val="CommentaireCar"/>
    <w:semiHidden/>
    <w:rsid w:val="000325B5"/>
    <w:rPr>
      <w:rFonts w:eastAsia="SimSun" w:cs="Mangal"/>
      <w:kern w:val="1"/>
      <w:sz w:val="20"/>
      <w:szCs w:val="20"/>
      <w:lang w:eastAsia="hi-IN" w:bidi="hi-IN"/>
    </w:rPr>
  </w:style>
  <w:style w:type="character" w:customStyle="1" w:styleId="CommentaireCar">
    <w:name w:val="Commentaire Car"/>
    <w:link w:val="Commentaire"/>
    <w:uiPriority w:val="99"/>
    <w:semiHidden/>
    <w:locked/>
    <w:rsid w:val="000325B5"/>
    <w:rPr>
      <w:rFonts w:eastAsia="SimSun" w:cs="Times New Roman"/>
      <w:kern w:val="1"/>
      <w:lang w:eastAsia="hi-IN" w:bidi="hi-IN"/>
    </w:rPr>
  </w:style>
  <w:style w:type="paragraph" w:styleId="Paragraphedeliste">
    <w:name w:val="List Paragraph"/>
    <w:basedOn w:val="Normal"/>
    <w:uiPriority w:val="99"/>
    <w:qFormat/>
    <w:rsid w:val="00362711"/>
    <w:pPr>
      <w:ind w:left="720"/>
      <w:contextualSpacing/>
    </w:pPr>
  </w:style>
  <w:style w:type="character" w:styleId="Marquedecommentaire">
    <w:name w:val="annotation reference"/>
    <w:uiPriority w:val="99"/>
    <w:semiHidden/>
    <w:rsid w:val="00306A80"/>
    <w:rPr>
      <w:rFonts w:cs="Times New Roman"/>
      <w:sz w:val="16"/>
    </w:rPr>
  </w:style>
  <w:style w:type="paragraph" w:styleId="Lgende">
    <w:name w:val="caption"/>
    <w:basedOn w:val="Normal"/>
    <w:next w:val="Normal"/>
    <w:uiPriority w:val="99"/>
    <w:qFormat/>
    <w:rsid w:val="00362711"/>
    <w:rPr>
      <w:b/>
      <w:bCs/>
      <w:sz w:val="18"/>
      <w:szCs w:val="18"/>
    </w:rPr>
  </w:style>
  <w:style w:type="paragraph" w:styleId="Titre">
    <w:name w:val="Title"/>
    <w:basedOn w:val="Normal"/>
    <w:next w:val="Normal"/>
    <w:link w:val="TitreCar"/>
    <w:uiPriority w:val="99"/>
    <w:qFormat/>
    <w:rsid w:val="00362711"/>
    <w:pPr>
      <w:pBdr>
        <w:bottom w:val="single" w:sz="4" w:space="1" w:color="auto"/>
      </w:pBdr>
      <w:spacing w:line="240" w:lineRule="auto"/>
      <w:contextualSpacing/>
    </w:pPr>
    <w:rPr>
      <w:rFonts w:ascii="Cambria" w:hAnsi="Cambria"/>
      <w:spacing w:val="5"/>
      <w:sz w:val="52"/>
      <w:szCs w:val="52"/>
    </w:rPr>
  </w:style>
  <w:style w:type="character" w:customStyle="1" w:styleId="TitreCar">
    <w:name w:val="Titre Car"/>
    <w:link w:val="Titre"/>
    <w:uiPriority w:val="99"/>
    <w:locked/>
    <w:rsid w:val="00362711"/>
    <w:rPr>
      <w:rFonts w:ascii="Cambria" w:hAnsi="Cambria" w:cs="Times New Roman"/>
      <w:spacing w:val="5"/>
      <w:sz w:val="52"/>
    </w:rPr>
  </w:style>
  <w:style w:type="paragraph" w:styleId="Sous-titre">
    <w:name w:val="Subtitle"/>
    <w:basedOn w:val="Normal"/>
    <w:next w:val="Normal"/>
    <w:link w:val="Sous-titreCar"/>
    <w:uiPriority w:val="99"/>
    <w:qFormat/>
    <w:rsid w:val="00362711"/>
    <w:pPr>
      <w:spacing w:after="600"/>
    </w:pPr>
    <w:rPr>
      <w:rFonts w:ascii="Cambria" w:hAnsi="Cambria"/>
      <w:i/>
      <w:iCs/>
      <w:spacing w:val="13"/>
      <w:sz w:val="24"/>
      <w:szCs w:val="24"/>
    </w:rPr>
  </w:style>
  <w:style w:type="character" w:customStyle="1" w:styleId="Sous-titreCar">
    <w:name w:val="Sous-titre Car"/>
    <w:link w:val="Sous-titre"/>
    <w:uiPriority w:val="99"/>
    <w:locked/>
    <w:rsid w:val="00362711"/>
    <w:rPr>
      <w:rFonts w:ascii="Cambria" w:hAnsi="Cambria" w:cs="Times New Roman"/>
      <w:i/>
      <w:spacing w:val="13"/>
      <w:sz w:val="24"/>
    </w:rPr>
  </w:style>
  <w:style w:type="character" w:styleId="lev">
    <w:name w:val="Strong"/>
    <w:uiPriority w:val="99"/>
    <w:qFormat/>
    <w:rsid w:val="00362711"/>
    <w:rPr>
      <w:rFonts w:cs="Times New Roman"/>
      <w:b/>
    </w:rPr>
  </w:style>
  <w:style w:type="character" w:styleId="Accentuation">
    <w:name w:val="Emphasis"/>
    <w:uiPriority w:val="99"/>
    <w:qFormat/>
    <w:rsid w:val="00362711"/>
    <w:rPr>
      <w:rFonts w:cs="Times New Roman"/>
      <w:b/>
      <w:i/>
      <w:spacing w:val="10"/>
      <w:shd w:val="clear" w:color="auto" w:fill="auto"/>
    </w:rPr>
  </w:style>
  <w:style w:type="paragraph" w:styleId="Sansinterligne">
    <w:name w:val="No Spacing"/>
    <w:basedOn w:val="Normal"/>
    <w:link w:val="SansinterligneCar"/>
    <w:uiPriority w:val="99"/>
    <w:qFormat/>
    <w:rsid w:val="00362711"/>
    <w:pPr>
      <w:spacing w:after="0" w:line="240" w:lineRule="auto"/>
    </w:pPr>
  </w:style>
  <w:style w:type="character" w:customStyle="1" w:styleId="SansinterligneCar">
    <w:name w:val="Sans interligne Car"/>
    <w:link w:val="Sansinterligne"/>
    <w:uiPriority w:val="99"/>
    <w:locked/>
    <w:rsid w:val="00362711"/>
  </w:style>
  <w:style w:type="paragraph" w:styleId="Citation">
    <w:name w:val="Quote"/>
    <w:basedOn w:val="Normal"/>
    <w:next w:val="Normal"/>
    <w:link w:val="CitationCar"/>
    <w:uiPriority w:val="99"/>
    <w:qFormat/>
    <w:rsid w:val="00362711"/>
    <w:pPr>
      <w:spacing w:before="200" w:after="0"/>
      <w:ind w:left="360" w:right="360"/>
    </w:pPr>
    <w:rPr>
      <w:i/>
      <w:iCs/>
      <w:sz w:val="20"/>
      <w:szCs w:val="20"/>
    </w:rPr>
  </w:style>
  <w:style w:type="character" w:customStyle="1" w:styleId="CitationCar">
    <w:name w:val="Citation Car"/>
    <w:link w:val="Citation"/>
    <w:uiPriority w:val="99"/>
    <w:locked/>
    <w:rsid w:val="00362711"/>
    <w:rPr>
      <w:rFonts w:cs="Times New Roman"/>
      <w:i/>
    </w:rPr>
  </w:style>
  <w:style w:type="paragraph" w:styleId="Citationintense">
    <w:name w:val="Intense Quote"/>
    <w:basedOn w:val="Normal"/>
    <w:next w:val="Normal"/>
    <w:link w:val="CitationintenseCar"/>
    <w:uiPriority w:val="99"/>
    <w:qFormat/>
    <w:rsid w:val="00362711"/>
    <w:pPr>
      <w:pBdr>
        <w:bottom w:val="single" w:sz="4" w:space="1" w:color="auto"/>
      </w:pBdr>
      <w:spacing w:before="200" w:after="280"/>
      <w:ind w:left="1008" w:right="1152"/>
      <w:jc w:val="both"/>
    </w:pPr>
    <w:rPr>
      <w:b/>
      <w:bCs/>
      <w:i/>
      <w:iCs/>
      <w:sz w:val="20"/>
      <w:szCs w:val="20"/>
    </w:rPr>
  </w:style>
  <w:style w:type="character" w:customStyle="1" w:styleId="CitationintenseCar">
    <w:name w:val="Citation intense Car"/>
    <w:link w:val="Citationintense"/>
    <w:uiPriority w:val="99"/>
    <w:locked/>
    <w:rsid w:val="00362711"/>
    <w:rPr>
      <w:rFonts w:cs="Times New Roman"/>
      <w:b/>
      <w:i/>
    </w:rPr>
  </w:style>
  <w:style w:type="character" w:styleId="Emphaseple">
    <w:name w:val="Subtle Emphasis"/>
    <w:uiPriority w:val="99"/>
    <w:qFormat/>
    <w:rsid w:val="00362711"/>
    <w:rPr>
      <w:rFonts w:cs="Times New Roman"/>
      <w:i/>
    </w:rPr>
  </w:style>
  <w:style w:type="character" w:styleId="Emphaseintense">
    <w:name w:val="Intense Emphasis"/>
    <w:uiPriority w:val="99"/>
    <w:qFormat/>
    <w:rsid w:val="00362711"/>
    <w:rPr>
      <w:rFonts w:cs="Times New Roman"/>
      <w:b/>
    </w:rPr>
  </w:style>
  <w:style w:type="character" w:styleId="Rfrenceple">
    <w:name w:val="Subtle Reference"/>
    <w:uiPriority w:val="99"/>
    <w:qFormat/>
    <w:rsid w:val="00362711"/>
    <w:rPr>
      <w:rFonts w:cs="Times New Roman"/>
      <w:smallCaps/>
    </w:rPr>
  </w:style>
  <w:style w:type="character" w:styleId="Rfrenceintense">
    <w:name w:val="Intense Reference"/>
    <w:uiPriority w:val="99"/>
    <w:qFormat/>
    <w:rsid w:val="00362711"/>
    <w:rPr>
      <w:rFonts w:cs="Times New Roman"/>
      <w:smallCaps/>
      <w:spacing w:val="5"/>
      <w:u w:val="single"/>
    </w:rPr>
  </w:style>
  <w:style w:type="character" w:styleId="Titredulivre">
    <w:name w:val="Book Title"/>
    <w:uiPriority w:val="99"/>
    <w:qFormat/>
    <w:rsid w:val="00362711"/>
    <w:rPr>
      <w:rFonts w:cs="Times New Roman"/>
      <w:i/>
      <w:smallCaps/>
      <w:spacing w:val="5"/>
    </w:rPr>
  </w:style>
  <w:style w:type="paragraph" w:styleId="Objetducommentaire">
    <w:name w:val="annotation subject"/>
    <w:basedOn w:val="Commentaire"/>
    <w:next w:val="Commentaire"/>
    <w:link w:val="ObjetducommentaireCar"/>
    <w:uiPriority w:val="99"/>
    <w:semiHidden/>
    <w:rsid w:val="00F04ABF"/>
    <w:pPr>
      <w:spacing w:line="240" w:lineRule="auto"/>
    </w:pPr>
    <w:rPr>
      <w:b/>
      <w:bCs/>
    </w:rPr>
  </w:style>
  <w:style w:type="character" w:customStyle="1" w:styleId="ObjetducommentaireCar">
    <w:name w:val="Objet du commentaire Car"/>
    <w:link w:val="Objetducommentaire"/>
    <w:uiPriority w:val="99"/>
    <w:semiHidden/>
    <w:locked/>
    <w:rsid w:val="00F04ABF"/>
    <w:rPr>
      <w:rFonts w:eastAsia="SimSun" w:cs="Mangal"/>
      <w:b/>
      <w:bCs/>
      <w:kern w:val="1"/>
      <w:sz w:val="20"/>
      <w:szCs w:val="20"/>
      <w:lang w:eastAsia="hi-IN" w:bidi="hi-IN"/>
    </w:rPr>
  </w:style>
  <w:style w:type="paragraph" w:customStyle="1" w:styleId="titre0">
    <w:name w:val="titre 0"/>
    <w:basedOn w:val="Normal"/>
    <w:rsid w:val="00AD56C5"/>
    <w:pPr>
      <w:spacing w:after="120" w:line="240" w:lineRule="auto"/>
      <w:jc w:val="center"/>
    </w:pPr>
    <w:rPr>
      <w:rFonts w:ascii="Arial" w:hAnsi="Arial"/>
      <w:b/>
      <w:sz w:val="28"/>
      <w:szCs w:val="20"/>
    </w:rPr>
  </w:style>
  <w:style w:type="paragraph" w:customStyle="1" w:styleId="courant">
    <w:name w:val="courant"/>
    <w:basedOn w:val="Normal"/>
    <w:rsid w:val="00872871"/>
    <w:pPr>
      <w:spacing w:after="240" w:line="240" w:lineRule="auto"/>
      <w:ind w:firstLine="1701"/>
    </w:pPr>
    <w:rPr>
      <w:rFonts w:ascii="Courier New" w:hAnsi="Courier New"/>
      <w:sz w:val="20"/>
      <w:szCs w:val="20"/>
    </w:rPr>
  </w:style>
  <w:style w:type="paragraph" w:customStyle="1" w:styleId="Paragraphe1">
    <w:name w:val="Paragraphe 1"/>
    <w:rsid w:val="005A30A2"/>
    <w:pPr>
      <w:keepLines/>
      <w:ind w:firstLine="993"/>
      <w:jc w:val="both"/>
    </w:pPr>
    <w:rPr>
      <w:rFonts w:ascii="Times New Roman" w:hAnsi="Times New Roman"/>
    </w:rPr>
  </w:style>
  <w:style w:type="paragraph" w:styleId="Corpsdetexte2">
    <w:name w:val="Body Text 2"/>
    <w:basedOn w:val="Normal"/>
    <w:link w:val="Corpsdetexte2Car"/>
    <w:uiPriority w:val="99"/>
    <w:semiHidden/>
    <w:unhideWhenUsed/>
    <w:locked/>
    <w:rsid w:val="00055C2A"/>
    <w:pPr>
      <w:spacing w:after="120" w:line="480" w:lineRule="auto"/>
    </w:pPr>
  </w:style>
  <w:style w:type="character" w:customStyle="1" w:styleId="Corpsdetexte2Car">
    <w:name w:val="Corps de texte 2 Car"/>
    <w:link w:val="Corpsdetexte2"/>
    <w:uiPriority w:val="99"/>
    <w:semiHidden/>
    <w:rsid w:val="00055C2A"/>
    <w:rPr>
      <w:sz w:val="22"/>
      <w:szCs w:val="22"/>
    </w:rPr>
  </w:style>
  <w:style w:type="paragraph" w:customStyle="1" w:styleId="CarCarCar">
    <w:name w:val="Car Car Car"/>
    <w:basedOn w:val="Normal"/>
    <w:rsid w:val="006970A0"/>
    <w:pPr>
      <w:spacing w:after="16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semiHidden/>
    <w:unhideWhenUsed/>
    <w:locked/>
    <w:rsid w:val="00FF2803"/>
    <w:rPr>
      <w:sz w:val="20"/>
      <w:szCs w:val="20"/>
    </w:rPr>
  </w:style>
  <w:style w:type="character" w:customStyle="1" w:styleId="NotedebasdepageCar">
    <w:name w:val="Note de bas de page Car"/>
    <w:basedOn w:val="Policepardfaut"/>
    <w:link w:val="Notedebasdepage"/>
    <w:uiPriority w:val="99"/>
    <w:semiHidden/>
    <w:rsid w:val="00FF2803"/>
  </w:style>
  <w:style w:type="character" w:styleId="Appelnotedebasdep">
    <w:name w:val="footnote reference"/>
    <w:uiPriority w:val="99"/>
    <w:semiHidden/>
    <w:unhideWhenUsed/>
    <w:locked/>
    <w:rsid w:val="00FF2803"/>
    <w:rPr>
      <w:vertAlign w:val="superscript"/>
    </w:rPr>
  </w:style>
  <w:style w:type="paragraph" w:styleId="Listepuces">
    <w:name w:val="List Bullet"/>
    <w:basedOn w:val="Normal"/>
    <w:uiPriority w:val="99"/>
    <w:unhideWhenUsed/>
    <w:qFormat/>
    <w:locked/>
    <w:rsid w:val="00BA16B2"/>
    <w:pPr>
      <w:numPr>
        <w:numId w:val="4"/>
      </w:numPr>
      <w:spacing w:after="80" w:line="240" w:lineRule="auto"/>
      <w:contextualSpacing/>
      <w:jc w:val="both"/>
    </w:pPr>
    <w:rPr>
      <w:sz w:val="20"/>
      <w:szCs w:val="20"/>
    </w:rPr>
  </w:style>
  <w:style w:type="character" w:styleId="Textedelespacerserv">
    <w:name w:val="Placeholder Text"/>
    <w:basedOn w:val="Policepardfaut"/>
    <w:uiPriority w:val="99"/>
    <w:semiHidden/>
    <w:rsid w:val="0026302D"/>
    <w:rPr>
      <w:color w:val="808080"/>
    </w:rPr>
  </w:style>
  <w:style w:type="character" w:styleId="Lienhypertextesuivivisit">
    <w:name w:val="FollowedHyperlink"/>
    <w:basedOn w:val="Policepardfaut"/>
    <w:uiPriority w:val="99"/>
    <w:semiHidden/>
    <w:unhideWhenUsed/>
    <w:locked/>
    <w:rsid w:val="00102806"/>
    <w:rPr>
      <w:color w:val="800080" w:themeColor="followedHyperlink"/>
      <w:u w:val="single"/>
    </w:rPr>
  </w:style>
  <w:style w:type="paragraph" w:styleId="Rvision">
    <w:name w:val="Revision"/>
    <w:hidden/>
    <w:uiPriority w:val="99"/>
    <w:semiHidden/>
    <w:rsid w:val="00B11690"/>
    <w:rPr>
      <w:sz w:val="22"/>
      <w:szCs w:val="22"/>
    </w:rPr>
  </w:style>
  <w:style w:type="paragraph" w:customStyle="1" w:styleId="Default">
    <w:name w:val="Default"/>
    <w:rsid w:val="009463F8"/>
    <w:pPr>
      <w:autoSpaceDE w:val="0"/>
      <w:autoSpaceDN w:val="0"/>
      <w:adjustRightInd w:val="0"/>
    </w:pPr>
    <w:rPr>
      <w:rFonts w:ascii="Arial" w:hAnsi="Arial" w:cs="Arial"/>
      <w:color w:val="000000"/>
      <w:sz w:val="24"/>
      <w:szCs w:val="24"/>
    </w:rPr>
  </w:style>
  <w:style w:type="paragraph" w:customStyle="1" w:styleId="Norm">
    <w:name w:val="Norm"/>
    <w:basedOn w:val="Normal"/>
    <w:semiHidden/>
    <w:rsid w:val="009463F8"/>
    <w:pPr>
      <w:spacing w:after="0" w:line="240" w:lineRule="auto"/>
      <w:ind w:left="181"/>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84760">
      <w:bodyDiv w:val="1"/>
      <w:marLeft w:val="0"/>
      <w:marRight w:val="0"/>
      <w:marTop w:val="0"/>
      <w:marBottom w:val="0"/>
      <w:divBdr>
        <w:top w:val="none" w:sz="0" w:space="0" w:color="auto"/>
        <w:left w:val="none" w:sz="0" w:space="0" w:color="auto"/>
        <w:bottom w:val="none" w:sz="0" w:space="0" w:color="auto"/>
        <w:right w:val="none" w:sz="0" w:space="0" w:color="auto"/>
      </w:divBdr>
    </w:div>
    <w:div w:id="152112726">
      <w:marLeft w:val="0"/>
      <w:marRight w:val="0"/>
      <w:marTop w:val="0"/>
      <w:marBottom w:val="0"/>
      <w:divBdr>
        <w:top w:val="none" w:sz="0" w:space="0" w:color="auto"/>
        <w:left w:val="none" w:sz="0" w:space="0" w:color="auto"/>
        <w:bottom w:val="none" w:sz="0" w:space="0" w:color="auto"/>
        <w:right w:val="none" w:sz="0" w:space="0" w:color="auto"/>
      </w:divBdr>
    </w:div>
    <w:div w:id="152112727">
      <w:marLeft w:val="0"/>
      <w:marRight w:val="0"/>
      <w:marTop w:val="0"/>
      <w:marBottom w:val="0"/>
      <w:divBdr>
        <w:top w:val="none" w:sz="0" w:space="0" w:color="auto"/>
        <w:left w:val="none" w:sz="0" w:space="0" w:color="auto"/>
        <w:bottom w:val="none" w:sz="0" w:space="0" w:color="auto"/>
        <w:right w:val="none" w:sz="0" w:space="0" w:color="auto"/>
      </w:divBdr>
    </w:div>
    <w:div w:id="152112728">
      <w:marLeft w:val="0"/>
      <w:marRight w:val="0"/>
      <w:marTop w:val="0"/>
      <w:marBottom w:val="0"/>
      <w:divBdr>
        <w:top w:val="none" w:sz="0" w:space="0" w:color="auto"/>
        <w:left w:val="none" w:sz="0" w:space="0" w:color="auto"/>
        <w:bottom w:val="none" w:sz="0" w:space="0" w:color="auto"/>
        <w:right w:val="none" w:sz="0" w:space="0" w:color="auto"/>
      </w:divBdr>
    </w:div>
    <w:div w:id="152112729">
      <w:marLeft w:val="0"/>
      <w:marRight w:val="0"/>
      <w:marTop w:val="0"/>
      <w:marBottom w:val="0"/>
      <w:divBdr>
        <w:top w:val="none" w:sz="0" w:space="0" w:color="auto"/>
        <w:left w:val="none" w:sz="0" w:space="0" w:color="auto"/>
        <w:bottom w:val="none" w:sz="0" w:space="0" w:color="auto"/>
        <w:right w:val="none" w:sz="0" w:space="0" w:color="auto"/>
      </w:divBdr>
    </w:div>
    <w:div w:id="152112730">
      <w:marLeft w:val="0"/>
      <w:marRight w:val="0"/>
      <w:marTop w:val="0"/>
      <w:marBottom w:val="0"/>
      <w:divBdr>
        <w:top w:val="none" w:sz="0" w:space="0" w:color="auto"/>
        <w:left w:val="none" w:sz="0" w:space="0" w:color="auto"/>
        <w:bottom w:val="none" w:sz="0" w:space="0" w:color="auto"/>
        <w:right w:val="none" w:sz="0" w:space="0" w:color="auto"/>
      </w:divBdr>
    </w:div>
    <w:div w:id="164517700">
      <w:bodyDiv w:val="1"/>
      <w:marLeft w:val="0"/>
      <w:marRight w:val="0"/>
      <w:marTop w:val="0"/>
      <w:marBottom w:val="0"/>
      <w:divBdr>
        <w:top w:val="none" w:sz="0" w:space="0" w:color="auto"/>
        <w:left w:val="none" w:sz="0" w:space="0" w:color="auto"/>
        <w:bottom w:val="none" w:sz="0" w:space="0" w:color="auto"/>
        <w:right w:val="none" w:sz="0" w:space="0" w:color="auto"/>
      </w:divBdr>
    </w:div>
    <w:div w:id="857694626">
      <w:bodyDiv w:val="1"/>
      <w:marLeft w:val="0"/>
      <w:marRight w:val="0"/>
      <w:marTop w:val="0"/>
      <w:marBottom w:val="0"/>
      <w:divBdr>
        <w:top w:val="none" w:sz="0" w:space="0" w:color="auto"/>
        <w:left w:val="none" w:sz="0" w:space="0" w:color="auto"/>
        <w:bottom w:val="none" w:sz="0" w:space="0" w:color="auto"/>
        <w:right w:val="none" w:sz="0" w:space="0" w:color="auto"/>
      </w:divBdr>
    </w:div>
    <w:div w:id="1015964889">
      <w:bodyDiv w:val="1"/>
      <w:marLeft w:val="0"/>
      <w:marRight w:val="0"/>
      <w:marTop w:val="0"/>
      <w:marBottom w:val="0"/>
      <w:divBdr>
        <w:top w:val="none" w:sz="0" w:space="0" w:color="auto"/>
        <w:left w:val="none" w:sz="0" w:space="0" w:color="auto"/>
        <w:bottom w:val="none" w:sz="0" w:space="0" w:color="auto"/>
        <w:right w:val="none" w:sz="0" w:space="0" w:color="auto"/>
      </w:divBdr>
    </w:div>
    <w:div w:id="1407260013">
      <w:bodyDiv w:val="1"/>
      <w:marLeft w:val="0"/>
      <w:marRight w:val="0"/>
      <w:marTop w:val="0"/>
      <w:marBottom w:val="0"/>
      <w:divBdr>
        <w:top w:val="none" w:sz="0" w:space="0" w:color="auto"/>
        <w:left w:val="none" w:sz="0" w:space="0" w:color="auto"/>
        <w:bottom w:val="none" w:sz="0" w:space="0" w:color="auto"/>
        <w:right w:val="none" w:sz="0" w:space="0" w:color="auto"/>
      </w:divBdr>
    </w:div>
    <w:div w:id="1654674800">
      <w:bodyDiv w:val="1"/>
      <w:marLeft w:val="0"/>
      <w:marRight w:val="0"/>
      <w:marTop w:val="0"/>
      <w:marBottom w:val="0"/>
      <w:divBdr>
        <w:top w:val="none" w:sz="0" w:space="0" w:color="auto"/>
        <w:left w:val="none" w:sz="0" w:space="0" w:color="auto"/>
        <w:bottom w:val="none" w:sz="0" w:space="0" w:color="auto"/>
        <w:right w:val="none" w:sz="0" w:space="0" w:color="auto"/>
      </w:divBdr>
    </w:div>
    <w:div w:id="1686252143">
      <w:bodyDiv w:val="1"/>
      <w:marLeft w:val="0"/>
      <w:marRight w:val="0"/>
      <w:marTop w:val="0"/>
      <w:marBottom w:val="0"/>
      <w:divBdr>
        <w:top w:val="none" w:sz="0" w:space="0" w:color="auto"/>
        <w:left w:val="none" w:sz="0" w:space="0" w:color="auto"/>
        <w:bottom w:val="none" w:sz="0" w:space="0" w:color="auto"/>
        <w:right w:val="none" w:sz="0" w:space="0" w:color="auto"/>
      </w:divBdr>
    </w:div>
    <w:div w:id="2096319223">
      <w:bodyDiv w:val="1"/>
      <w:marLeft w:val="0"/>
      <w:marRight w:val="0"/>
      <w:marTop w:val="0"/>
      <w:marBottom w:val="0"/>
      <w:divBdr>
        <w:top w:val="none" w:sz="0" w:space="0" w:color="auto"/>
        <w:left w:val="none" w:sz="0" w:space="0" w:color="auto"/>
        <w:bottom w:val="none" w:sz="0" w:space="0" w:color="auto"/>
        <w:right w:val="none" w:sz="0" w:space="0" w:color="auto"/>
      </w:divBdr>
    </w:div>
    <w:div w:id="209979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DR</TermName>
          <TermId xmlns="http://schemas.microsoft.com/office/infopath/2007/PartnerControls">8f594f02-535c-4c56-abae-5b56bdb6344d</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CCAP marché de travaux  code 2019</Titre>
    <TaxCatchAll xmlns="28939810-4282-4d85-9f62-e6db0f2f4c3a">
      <Value>472</Value>
      <Value>690</Value>
      <Value>463</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Cahier des Clauses Administratives Particulières</TermName>
          <TermId xmlns="http://schemas.microsoft.com/office/infopath/2007/PartnerControls">3adb9225-8708-42d1-97b7-aaddbfc4262b</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8.0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8.0</DLCPolicyLabelValue>
    <Retrait_x0020_de_x0020_diffusion xmlns="82f25c51-4279-4210-825a-8198b6b7c882">
      <Url xsi:nil="true"/>
      <Description xsi:nil="true"/>
    </Retrait_x0020_de_x0020_diffusion>
  </documentManagement>
</p:properties>
</file>

<file path=customXml/item3.xml><?xml version="1.0" encoding="utf-8"?>
<LongProperties xmlns="http://schemas.microsoft.com/office/2006/metadata/longProperties">
  <LongProp xmlns="" name="TaxCatchAll"><![CDATA[202;#Cahier des Clauses Administratives Particulières|3adb9225-8708-42d1-97b7-aaddbfc4262b;#12;#ESID Toulon|7d598f5f-8f6e-4459-b053-e5be184fc84d;#32;#DR|8f594f02-535c-4c56-abae-5b56bdb6344d;#64;#Processus ACH|5a008c69-4ebb-44b1-9e0f-e46739da1ecd;#56;#Administratif|8d48419a-2aa9-412e-b10d-e34b4e6aa359]]></LongProp>
</LongProperties>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2FEB8-EC10-43A0-910C-8C674E913097}">
  <ds:schemaRefs>
    <ds:schemaRef ds:uri="office.server.policy"/>
  </ds:schemaRefs>
</ds:datastoreItem>
</file>

<file path=customXml/itemProps2.xml><?xml version="1.0" encoding="utf-8"?>
<ds:datastoreItem xmlns:ds="http://schemas.openxmlformats.org/officeDocument/2006/customXml" ds:itemID="{7CCBD469-EEA2-4F80-816E-927D8394380A}">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D51BEB3-6D6B-48D5-A73A-53B55D9BFA1B}">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D0750646-CEF4-4796-BF81-A140CB8D21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332D19-B986-4644-8B93-750A919194E7}">
  <ds:schemaRefs>
    <ds:schemaRef ds:uri="http://schemas.microsoft.com/sharepoint/v3/contenttype/forms"/>
  </ds:schemaRefs>
</ds:datastoreItem>
</file>

<file path=customXml/itemProps6.xml><?xml version="1.0" encoding="utf-8"?>
<ds:datastoreItem xmlns:ds="http://schemas.openxmlformats.org/officeDocument/2006/customXml" ds:itemID="{3B3FE7B6-93A7-4C10-A26C-90E5E14C2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Pages>
  <Words>910</Words>
  <Characters>5009</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CCAP TRAVAUX Type</vt:lpstr>
      <vt:lpstr>CCAP TRAVAUX Type</vt:lpstr>
    </vt:vector>
  </TitlesOfParts>
  <Company>MINISTERE DE LA DEFENSE</Company>
  <LinksUpToDate>false</LinksUpToDate>
  <CharactersWithSpaces>5908</CharactersWithSpaces>
  <SharedDoc>false</SharedDoc>
  <HLinks>
    <vt:vector size="300" baseType="variant">
      <vt:variant>
        <vt:i4>6619210</vt:i4>
      </vt:variant>
      <vt:variant>
        <vt:i4>291</vt:i4>
      </vt:variant>
      <vt:variant>
        <vt:i4>0</vt:i4>
      </vt:variant>
      <vt:variant>
        <vt:i4>5</vt:i4>
      </vt:variant>
      <vt:variant>
        <vt:lpwstr>mailto:support.technique@chorus-factures.budget.gouv.fr</vt:lpwstr>
      </vt:variant>
      <vt:variant>
        <vt:lpwstr/>
      </vt:variant>
      <vt:variant>
        <vt:i4>7012402</vt:i4>
      </vt:variant>
      <vt:variant>
        <vt:i4>288</vt:i4>
      </vt:variant>
      <vt:variant>
        <vt:i4>0</vt:i4>
      </vt:variant>
      <vt:variant>
        <vt:i4>5</vt:i4>
      </vt:variant>
      <vt:variant>
        <vt:lpwstr>https://chorus-factures.budget.gouv.fr/</vt:lpwstr>
      </vt:variant>
      <vt:variant>
        <vt:lpwstr/>
      </vt:variant>
      <vt:variant>
        <vt:i4>4063350</vt:i4>
      </vt:variant>
      <vt:variant>
        <vt:i4>285</vt:i4>
      </vt:variant>
      <vt:variant>
        <vt:i4>0</vt:i4>
      </vt:variant>
      <vt:variant>
        <vt:i4>5</vt:i4>
      </vt:variant>
      <vt:variant>
        <vt:lpwstr>http://circulaires.legifrance.gouv.fr/</vt:lpwstr>
      </vt:variant>
      <vt:variant>
        <vt:lpwstr/>
      </vt:variant>
      <vt:variant>
        <vt:i4>1179707</vt:i4>
      </vt:variant>
      <vt:variant>
        <vt:i4>278</vt:i4>
      </vt:variant>
      <vt:variant>
        <vt:i4>0</vt:i4>
      </vt:variant>
      <vt:variant>
        <vt:i4>5</vt:i4>
      </vt:variant>
      <vt:variant>
        <vt:lpwstr/>
      </vt:variant>
      <vt:variant>
        <vt:lpwstr>_Toc452554814</vt:lpwstr>
      </vt:variant>
      <vt:variant>
        <vt:i4>1179707</vt:i4>
      </vt:variant>
      <vt:variant>
        <vt:i4>272</vt:i4>
      </vt:variant>
      <vt:variant>
        <vt:i4>0</vt:i4>
      </vt:variant>
      <vt:variant>
        <vt:i4>5</vt:i4>
      </vt:variant>
      <vt:variant>
        <vt:lpwstr/>
      </vt:variant>
      <vt:variant>
        <vt:lpwstr>_Toc452554813</vt:lpwstr>
      </vt:variant>
      <vt:variant>
        <vt:i4>1179707</vt:i4>
      </vt:variant>
      <vt:variant>
        <vt:i4>266</vt:i4>
      </vt:variant>
      <vt:variant>
        <vt:i4>0</vt:i4>
      </vt:variant>
      <vt:variant>
        <vt:i4>5</vt:i4>
      </vt:variant>
      <vt:variant>
        <vt:lpwstr/>
      </vt:variant>
      <vt:variant>
        <vt:lpwstr>_Toc452554812</vt:lpwstr>
      </vt:variant>
      <vt:variant>
        <vt:i4>1179707</vt:i4>
      </vt:variant>
      <vt:variant>
        <vt:i4>260</vt:i4>
      </vt:variant>
      <vt:variant>
        <vt:i4>0</vt:i4>
      </vt:variant>
      <vt:variant>
        <vt:i4>5</vt:i4>
      </vt:variant>
      <vt:variant>
        <vt:lpwstr/>
      </vt:variant>
      <vt:variant>
        <vt:lpwstr>_Toc452554811</vt:lpwstr>
      </vt:variant>
      <vt:variant>
        <vt:i4>1179707</vt:i4>
      </vt:variant>
      <vt:variant>
        <vt:i4>254</vt:i4>
      </vt:variant>
      <vt:variant>
        <vt:i4>0</vt:i4>
      </vt:variant>
      <vt:variant>
        <vt:i4>5</vt:i4>
      </vt:variant>
      <vt:variant>
        <vt:lpwstr/>
      </vt:variant>
      <vt:variant>
        <vt:lpwstr>_Toc452554810</vt:lpwstr>
      </vt:variant>
      <vt:variant>
        <vt:i4>1245243</vt:i4>
      </vt:variant>
      <vt:variant>
        <vt:i4>248</vt:i4>
      </vt:variant>
      <vt:variant>
        <vt:i4>0</vt:i4>
      </vt:variant>
      <vt:variant>
        <vt:i4>5</vt:i4>
      </vt:variant>
      <vt:variant>
        <vt:lpwstr/>
      </vt:variant>
      <vt:variant>
        <vt:lpwstr>_Toc452554809</vt:lpwstr>
      </vt:variant>
      <vt:variant>
        <vt:i4>1245243</vt:i4>
      </vt:variant>
      <vt:variant>
        <vt:i4>242</vt:i4>
      </vt:variant>
      <vt:variant>
        <vt:i4>0</vt:i4>
      </vt:variant>
      <vt:variant>
        <vt:i4>5</vt:i4>
      </vt:variant>
      <vt:variant>
        <vt:lpwstr/>
      </vt:variant>
      <vt:variant>
        <vt:lpwstr>_Toc452554808</vt:lpwstr>
      </vt:variant>
      <vt:variant>
        <vt:i4>1245243</vt:i4>
      </vt:variant>
      <vt:variant>
        <vt:i4>236</vt:i4>
      </vt:variant>
      <vt:variant>
        <vt:i4>0</vt:i4>
      </vt:variant>
      <vt:variant>
        <vt:i4>5</vt:i4>
      </vt:variant>
      <vt:variant>
        <vt:lpwstr/>
      </vt:variant>
      <vt:variant>
        <vt:lpwstr>_Toc452554807</vt:lpwstr>
      </vt:variant>
      <vt:variant>
        <vt:i4>1245243</vt:i4>
      </vt:variant>
      <vt:variant>
        <vt:i4>230</vt:i4>
      </vt:variant>
      <vt:variant>
        <vt:i4>0</vt:i4>
      </vt:variant>
      <vt:variant>
        <vt:i4>5</vt:i4>
      </vt:variant>
      <vt:variant>
        <vt:lpwstr/>
      </vt:variant>
      <vt:variant>
        <vt:lpwstr>_Toc452554806</vt:lpwstr>
      </vt:variant>
      <vt:variant>
        <vt:i4>1245243</vt:i4>
      </vt:variant>
      <vt:variant>
        <vt:i4>224</vt:i4>
      </vt:variant>
      <vt:variant>
        <vt:i4>0</vt:i4>
      </vt:variant>
      <vt:variant>
        <vt:i4>5</vt:i4>
      </vt:variant>
      <vt:variant>
        <vt:lpwstr/>
      </vt:variant>
      <vt:variant>
        <vt:lpwstr>_Toc452554805</vt:lpwstr>
      </vt:variant>
      <vt:variant>
        <vt:i4>1245243</vt:i4>
      </vt:variant>
      <vt:variant>
        <vt:i4>218</vt:i4>
      </vt:variant>
      <vt:variant>
        <vt:i4>0</vt:i4>
      </vt:variant>
      <vt:variant>
        <vt:i4>5</vt:i4>
      </vt:variant>
      <vt:variant>
        <vt:lpwstr/>
      </vt:variant>
      <vt:variant>
        <vt:lpwstr>_Toc452554804</vt:lpwstr>
      </vt:variant>
      <vt:variant>
        <vt:i4>1245243</vt:i4>
      </vt:variant>
      <vt:variant>
        <vt:i4>212</vt:i4>
      </vt:variant>
      <vt:variant>
        <vt:i4>0</vt:i4>
      </vt:variant>
      <vt:variant>
        <vt:i4>5</vt:i4>
      </vt:variant>
      <vt:variant>
        <vt:lpwstr/>
      </vt:variant>
      <vt:variant>
        <vt:lpwstr>_Toc452554803</vt:lpwstr>
      </vt:variant>
      <vt:variant>
        <vt:i4>1245243</vt:i4>
      </vt:variant>
      <vt:variant>
        <vt:i4>206</vt:i4>
      </vt:variant>
      <vt:variant>
        <vt:i4>0</vt:i4>
      </vt:variant>
      <vt:variant>
        <vt:i4>5</vt:i4>
      </vt:variant>
      <vt:variant>
        <vt:lpwstr/>
      </vt:variant>
      <vt:variant>
        <vt:lpwstr>_Toc452554802</vt:lpwstr>
      </vt:variant>
      <vt:variant>
        <vt:i4>1245243</vt:i4>
      </vt:variant>
      <vt:variant>
        <vt:i4>200</vt:i4>
      </vt:variant>
      <vt:variant>
        <vt:i4>0</vt:i4>
      </vt:variant>
      <vt:variant>
        <vt:i4>5</vt:i4>
      </vt:variant>
      <vt:variant>
        <vt:lpwstr/>
      </vt:variant>
      <vt:variant>
        <vt:lpwstr>_Toc452554801</vt:lpwstr>
      </vt:variant>
      <vt:variant>
        <vt:i4>1245243</vt:i4>
      </vt:variant>
      <vt:variant>
        <vt:i4>194</vt:i4>
      </vt:variant>
      <vt:variant>
        <vt:i4>0</vt:i4>
      </vt:variant>
      <vt:variant>
        <vt:i4>5</vt:i4>
      </vt:variant>
      <vt:variant>
        <vt:lpwstr/>
      </vt:variant>
      <vt:variant>
        <vt:lpwstr>_Toc452554800</vt:lpwstr>
      </vt:variant>
      <vt:variant>
        <vt:i4>1703988</vt:i4>
      </vt:variant>
      <vt:variant>
        <vt:i4>188</vt:i4>
      </vt:variant>
      <vt:variant>
        <vt:i4>0</vt:i4>
      </vt:variant>
      <vt:variant>
        <vt:i4>5</vt:i4>
      </vt:variant>
      <vt:variant>
        <vt:lpwstr/>
      </vt:variant>
      <vt:variant>
        <vt:lpwstr>_Toc452554799</vt:lpwstr>
      </vt:variant>
      <vt:variant>
        <vt:i4>1703988</vt:i4>
      </vt:variant>
      <vt:variant>
        <vt:i4>182</vt:i4>
      </vt:variant>
      <vt:variant>
        <vt:i4>0</vt:i4>
      </vt:variant>
      <vt:variant>
        <vt:i4>5</vt:i4>
      </vt:variant>
      <vt:variant>
        <vt:lpwstr/>
      </vt:variant>
      <vt:variant>
        <vt:lpwstr>_Toc452554798</vt:lpwstr>
      </vt:variant>
      <vt:variant>
        <vt:i4>1703988</vt:i4>
      </vt:variant>
      <vt:variant>
        <vt:i4>176</vt:i4>
      </vt:variant>
      <vt:variant>
        <vt:i4>0</vt:i4>
      </vt:variant>
      <vt:variant>
        <vt:i4>5</vt:i4>
      </vt:variant>
      <vt:variant>
        <vt:lpwstr/>
      </vt:variant>
      <vt:variant>
        <vt:lpwstr>_Toc452554797</vt:lpwstr>
      </vt:variant>
      <vt:variant>
        <vt:i4>1703988</vt:i4>
      </vt:variant>
      <vt:variant>
        <vt:i4>170</vt:i4>
      </vt:variant>
      <vt:variant>
        <vt:i4>0</vt:i4>
      </vt:variant>
      <vt:variant>
        <vt:i4>5</vt:i4>
      </vt:variant>
      <vt:variant>
        <vt:lpwstr/>
      </vt:variant>
      <vt:variant>
        <vt:lpwstr>_Toc452554796</vt:lpwstr>
      </vt:variant>
      <vt:variant>
        <vt:i4>1703988</vt:i4>
      </vt:variant>
      <vt:variant>
        <vt:i4>164</vt:i4>
      </vt:variant>
      <vt:variant>
        <vt:i4>0</vt:i4>
      </vt:variant>
      <vt:variant>
        <vt:i4>5</vt:i4>
      </vt:variant>
      <vt:variant>
        <vt:lpwstr/>
      </vt:variant>
      <vt:variant>
        <vt:lpwstr>_Toc452554795</vt:lpwstr>
      </vt:variant>
      <vt:variant>
        <vt:i4>1703988</vt:i4>
      </vt:variant>
      <vt:variant>
        <vt:i4>158</vt:i4>
      </vt:variant>
      <vt:variant>
        <vt:i4>0</vt:i4>
      </vt:variant>
      <vt:variant>
        <vt:i4>5</vt:i4>
      </vt:variant>
      <vt:variant>
        <vt:lpwstr/>
      </vt:variant>
      <vt:variant>
        <vt:lpwstr>_Toc452554794</vt:lpwstr>
      </vt:variant>
      <vt:variant>
        <vt:i4>1703988</vt:i4>
      </vt:variant>
      <vt:variant>
        <vt:i4>152</vt:i4>
      </vt:variant>
      <vt:variant>
        <vt:i4>0</vt:i4>
      </vt:variant>
      <vt:variant>
        <vt:i4>5</vt:i4>
      </vt:variant>
      <vt:variant>
        <vt:lpwstr/>
      </vt:variant>
      <vt:variant>
        <vt:lpwstr>_Toc452554793</vt:lpwstr>
      </vt:variant>
      <vt:variant>
        <vt:i4>1703988</vt:i4>
      </vt:variant>
      <vt:variant>
        <vt:i4>146</vt:i4>
      </vt:variant>
      <vt:variant>
        <vt:i4>0</vt:i4>
      </vt:variant>
      <vt:variant>
        <vt:i4>5</vt:i4>
      </vt:variant>
      <vt:variant>
        <vt:lpwstr/>
      </vt:variant>
      <vt:variant>
        <vt:lpwstr>_Toc452554792</vt:lpwstr>
      </vt:variant>
      <vt:variant>
        <vt:i4>1703988</vt:i4>
      </vt:variant>
      <vt:variant>
        <vt:i4>140</vt:i4>
      </vt:variant>
      <vt:variant>
        <vt:i4>0</vt:i4>
      </vt:variant>
      <vt:variant>
        <vt:i4>5</vt:i4>
      </vt:variant>
      <vt:variant>
        <vt:lpwstr/>
      </vt:variant>
      <vt:variant>
        <vt:lpwstr>_Toc452554791</vt:lpwstr>
      </vt:variant>
      <vt:variant>
        <vt:i4>1703988</vt:i4>
      </vt:variant>
      <vt:variant>
        <vt:i4>134</vt:i4>
      </vt:variant>
      <vt:variant>
        <vt:i4>0</vt:i4>
      </vt:variant>
      <vt:variant>
        <vt:i4>5</vt:i4>
      </vt:variant>
      <vt:variant>
        <vt:lpwstr/>
      </vt:variant>
      <vt:variant>
        <vt:lpwstr>_Toc452554790</vt:lpwstr>
      </vt:variant>
      <vt:variant>
        <vt:i4>1769524</vt:i4>
      </vt:variant>
      <vt:variant>
        <vt:i4>128</vt:i4>
      </vt:variant>
      <vt:variant>
        <vt:i4>0</vt:i4>
      </vt:variant>
      <vt:variant>
        <vt:i4>5</vt:i4>
      </vt:variant>
      <vt:variant>
        <vt:lpwstr/>
      </vt:variant>
      <vt:variant>
        <vt:lpwstr>_Toc452554789</vt:lpwstr>
      </vt:variant>
      <vt:variant>
        <vt:i4>1769524</vt:i4>
      </vt:variant>
      <vt:variant>
        <vt:i4>122</vt:i4>
      </vt:variant>
      <vt:variant>
        <vt:i4>0</vt:i4>
      </vt:variant>
      <vt:variant>
        <vt:i4>5</vt:i4>
      </vt:variant>
      <vt:variant>
        <vt:lpwstr/>
      </vt:variant>
      <vt:variant>
        <vt:lpwstr>_Toc452554788</vt:lpwstr>
      </vt:variant>
      <vt:variant>
        <vt:i4>1769524</vt:i4>
      </vt:variant>
      <vt:variant>
        <vt:i4>116</vt:i4>
      </vt:variant>
      <vt:variant>
        <vt:i4>0</vt:i4>
      </vt:variant>
      <vt:variant>
        <vt:i4>5</vt:i4>
      </vt:variant>
      <vt:variant>
        <vt:lpwstr/>
      </vt:variant>
      <vt:variant>
        <vt:lpwstr>_Toc452554787</vt:lpwstr>
      </vt:variant>
      <vt:variant>
        <vt:i4>1769524</vt:i4>
      </vt:variant>
      <vt:variant>
        <vt:i4>110</vt:i4>
      </vt:variant>
      <vt:variant>
        <vt:i4>0</vt:i4>
      </vt:variant>
      <vt:variant>
        <vt:i4>5</vt:i4>
      </vt:variant>
      <vt:variant>
        <vt:lpwstr/>
      </vt:variant>
      <vt:variant>
        <vt:lpwstr>_Toc452554786</vt:lpwstr>
      </vt:variant>
      <vt:variant>
        <vt:i4>1769524</vt:i4>
      </vt:variant>
      <vt:variant>
        <vt:i4>104</vt:i4>
      </vt:variant>
      <vt:variant>
        <vt:i4>0</vt:i4>
      </vt:variant>
      <vt:variant>
        <vt:i4>5</vt:i4>
      </vt:variant>
      <vt:variant>
        <vt:lpwstr/>
      </vt:variant>
      <vt:variant>
        <vt:lpwstr>_Toc452554785</vt:lpwstr>
      </vt:variant>
      <vt:variant>
        <vt:i4>1769524</vt:i4>
      </vt:variant>
      <vt:variant>
        <vt:i4>98</vt:i4>
      </vt:variant>
      <vt:variant>
        <vt:i4>0</vt:i4>
      </vt:variant>
      <vt:variant>
        <vt:i4>5</vt:i4>
      </vt:variant>
      <vt:variant>
        <vt:lpwstr/>
      </vt:variant>
      <vt:variant>
        <vt:lpwstr>_Toc452554784</vt:lpwstr>
      </vt:variant>
      <vt:variant>
        <vt:i4>1769524</vt:i4>
      </vt:variant>
      <vt:variant>
        <vt:i4>92</vt:i4>
      </vt:variant>
      <vt:variant>
        <vt:i4>0</vt:i4>
      </vt:variant>
      <vt:variant>
        <vt:i4>5</vt:i4>
      </vt:variant>
      <vt:variant>
        <vt:lpwstr/>
      </vt:variant>
      <vt:variant>
        <vt:lpwstr>_Toc452554783</vt:lpwstr>
      </vt:variant>
      <vt:variant>
        <vt:i4>1769524</vt:i4>
      </vt:variant>
      <vt:variant>
        <vt:i4>86</vt:i4>
      </vt:variant>
      <vt:variant>
        <vt:i4>0</vt:i4>
      </vt:variant>
      <vt:variant>
        <vt:i4>5</vt:i4>
      </vt:variant>
      <vt:variant>
        <vt:lpwstr/>
      </vt:variant>
      <vt:variant>
        <vt:lpwstr>_Toc452554782</vt:lpwstr>
      </vt:variant>
      <vt:variant>
        <vt:i4>1769524</vt:i4>
      </vt:variant>
      <vt:variant>
        <vt:i4>80</vt:i4>
      </vt:variant>
      <vt:variant>
        <vt:i4>0</vt:i4>
      </vt:variant>
      <vt:variant>
        <vt:i4>5</vt:i4>
      </vt:variant>
      <vt:variant>
        <vt:lpwstr/>
      </vt:variant>
      <vt:variant>
        <vt:lpwstr>_Toc452554781</vt:lpwstr>
      </vt:variant>
      <vt:variant>
        <vt:i4>1769524</vt:i4>
      </vt:variant>
      <vt:variant>
        <vt:i4>74</vt:i4>
      </vt:variant>
      <vt:variant>
        <vt:i4>0</vt:i4>
      </vt:variant>
      <vt:variant>
        <vt:i4>5</vt:i4>
      </vt:variant>
      <vt:variant>
        <vt:lpwstr/>
      </vt:variant>
      <vt:variant>
        <vt:lpwstr>_Toc452554780</vt:lpwstr>
      </vt:variant>
      <vt:variant>
        <vt:i4>1310772</vt:i4>
      </vt:variant>
      <vt:variant>
        <vt:i4>68</vt:i4>
      </vt:variant>
      <vt:variant>
        <vt:i4>0</vt:i4>
      </vt:variant>
      <vt:variant>
        <vt:i4>5</vt:i4>
      </vt:variant>
      <vt:variant>
        <vt:lpwstr/>
      </vt:variant>
      <vt:variant>
        <vt:lpwstr>_Toc452554779</vt:lpwstr>
      </vt:variant>
      <vt:variant>
        <vt:i4>1310772</vt:i4>
      </vt:variant>
      <vt:variant>
        <vt:i4>62</vt:i4>
      </vt:variant>
      <vt:variant>
        <vt:i4>0</vt:i4>
      </vt:variant>
      <vt:variant>
        <vt:i4>5</vt:i4>
      </vt:variant>
      <vt:variant>
        <vt:lpwstr/>
      </vt:variant>
      <vt:variant>
        <vt:lpwstr>_Toc452554778</vt:lpwstr>
      </vt:variant>
      <vt:variant>
        <vt:i4>1310772</vt:i4>
      </vt:variant>
      <vt:variant>
        <vt:i4>56</vt:i4>
      </vt:variant>
      <vt:variant>
        <vt:i4>0</vt:i4>
      </vt:variant>
      <vt:variant>
        <vt:i4>5</vt:i4>
      </vt:variant>
      <vt:variant>
        <vt:lpwstr/>
      </vt:variant>
      <vt:variant>
        <vt:lpwstr>_Toc452554777</vt:lpwstr>
      </vt:variant>
      <vt:variant>
        <vt:i4>1310772</vt:i4>
      </vt:variant>
      <vt:variant>
        <vt:i4>50</vt:i4>
      </vt:variant>
      <vt:variant>
        <vt:i4>0</vt:i4>
      </vt:variant>
      <vt:variant>
        <vt:i4>5</vt:i4>
      </vt:variant>
      <vt:variant>
        <vt:lpwstr/>
      </vt:variant>
      <vt:variant>
        <vt:lpwstr>_Toc452554776</vt:lpwstr>
      </vt:variant>
      <vt:variant>
        <vt:i4>1310772</vt:i4>
      </vt:variant>
      <vt:variant>
        <vt:i4>44</vt:i4>
      </vt:variant>
      <vt:variant>
        <vt:i4>0</vt:i4>
      </vt:variant>
      <vt:variant>
        <vt:i4>5</vt:i4>
      </vt:variant>
      <vt:variant>
        <vt:lpwstr/>
      </vt:variant>
      <vt:variant>
        <vt:lpwstr>_Toc452554775</vt:lpwstr>
      </vt:variant>
      <vt:variant>
        <vt:i4>1310772</vt:i4>
      </vt:variant>
      <vt:variant>
        <vt:i4>38</vt:i4>
      </vt:variant>
      <vt:variant>
        <vt:i4>0</vt:i4>
      </vt:variant>
      <vt:variant>
        <vt:i4>5</vt:i4>
      </vt:variant>
      <vt:variant>
        <vt:lpwstr/>
      </vt:variant>
      <vt:variant>
        <vt:lpwstr>_Toc452554774</vt:lpwstr>
      </vt:variant>
      <vt:variant>
        <vt:i4>1310772</vt:i4>
      </vt:variant>
      <vt:variant>
        <vt:i4>32</vt:i4>
      </vt:variant>
      <vt:variant>
        <vt:i4>0</vt:i4>
      </vt:variant>
      <vt:variant>
        <vt:i4>5</vt:i4>
      </vt:variant>
      <vt:variant>
        <vt:lpwstr/>
      </vt:variant>
      <vt:variant>
        <vt:lpwstr>_Toc452554773</vt:lpwstr>
      </vt:variant>
      <vt:variant>
        <vt:i4>1310772</vt:i4>
      </vt:variant>
      <vt:variant>
        <vt:i4>26</vt:i4>
      </vt:variant>
      <vt:variant>
        <vt:i4>0</vt:i4>
      </vt:variant>
      <vt:variant>
        <vt:i4>5</vt:i4>
      </vt:variant>
      <vt:variant>
        <vt:lpwstr/>
      </vt:variant>
      <vt:variant>
        <vt:lpwstr>_Toc452554772</vt:lpwstr>
      </vt:variant>
      <vt:variant>
        <vt:i4>1310772</vt:i4>
      </vt:variant>
      <vt:variant>
        <vt:i4>20</vt:i4>
      </vt:variant>
      <vt:variant>
        <vt:i4>0</vt:i4>
      </vt:variant>
      <vt:variant>
        <vt:i4>5</vt:i4>
      </vt:variant>
      <vt:variant>
        <vt:lpwstr/>
      </vt:variant>
      <vt:variant>
        <vt:lpwstr>_Toc452554771</vt:lpwstr>
      </vt:variant>
      <vt:variant>
        <vt:i4>1310772</vt:i4>
      </vt:variant>
      <vt:variant>
        <vt:i4>14</vt:i4>
      </vt:variant>
      <vt:variant>
        <vt:i4>0</vt:i4>
      </vt:variant>
      <vt:variant>
        <vt:i4>5</vt:i4>
      </vt:variant>
      <vt:variant>
        <vt:lpwstr/>
      </vt:variant>
      <vt:variant>
        <vt:lpwstr>_Toc452554770</vt:lpwstr>
      </vt:variant>
      <vt:variant>
        <vt:i4>1376308</vt:i4>
      </vt:variant>
      <vt:variant>
        <vt:i4>8</vt:i4>
      </vt:variant>
      <vt:variant>
        <vt:i4>0</vt:i4>
      </vt:variant>
      <vt:variant>
        <vt:i4>5</vt:i4>
      </vt:variant>
      <vt:variant>
        <vt:lpwstr/>
      </vt:variant>
      <vt:variant>
        <vt:lpwstr>_Toc452554769</vt:lpwstr>
      </vt:variant>
      <vt:variant>
        <vt:i4>1376308</vt:i4>
      </vt:variant>
      <vt:variant>
        <vt:i4>2</vt:i4>
      </vt:variant>
      <vt:variant>
        <vt:i4>0</vt:i4>
      </vt:variant>
      <vt:variant>
        <vt:i4>5</vt:i4>
      </vt:variant>
      <vt:variant>
        <vt:lpwstr/>
      </vt:variant>
      <vt:variant>
        <vt:lpwstr>_Toc452554768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TRAVAUX Type</dc:title>
  <dc:creator>ELMI ISMAN Djama SA CL SUPERIE DEF</dc:creator>
  <cp:lastModifiedBy>ELMI ISMAN Djama SA CE MINDEF</cp:lastModifiedBy>
  <cp:revision>21</cp:revision>
  <cp:lastPrinted>2025-04-10T12:59:00Z</cp:lastPrinted>
  <dcterms:created xsi:type="dcterms:W3CDTF">2023-10-19T14:42:00Z</dcterms:created>
  <dcterms:modified xsi:type="dcterms:W3CDTF">2025-09-03T08:58:00Z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99d703b4-66e6-4179-ae8b-7e93086e7c35</vt:lpwstr>
  </property>
  <property fmtid="{D5CDD505-2E9C-101B-9397-08002B2CF9AE}" pid="4" name="Order">
    <vt:r8>21100</vt:r8>
  </property>
  <property fmtid="{D5CDD505-2E9C-101B-9397-08002B2CF9AE}" pid="5" name="Utilisation">
    <vt:lpwstr>Proposé - non validé</vt:lpwstr>
  </property>
  <property fmtid="{D5CDD505-2E9C-101B-9397-08002B2CF9AE}" pid="6" name="Fonction du document">
    <vt:lpwstr>Document type</vt:lpwstr>
  </property>
  <property fmtid="{D5CDD505-2E9C-101B-9397-08002B2CF9AE}" pid="7" name="Rubrique">
    <vt:lpwstr>03 REGELEMENT CONSULTATION</vt:lpwstr>
  </property>
  <property fmtid="{D5CDD505-2E9C-101B-9397-08002B2CF9AE}" pid="8" name="Guide associé">
    <vt:lpwstr/>
  </property>
  <property fmtid="{D5CDD505-2E9C-101B-9397-08002B2CF9AE}" pid="9" name="_dlc_DocId">
    <vt:lpwstr>VAJJ3HF6DMQQ-123-210</vt:lpwstr>
  </property>
  <property fmtid="{D5CDD505-2E9C-101B-9397-08002B2CF9AE}" pid="10" name="Index">
    <vt:lpwstr>3</vt:lpwstr>
  </property>
  <property fmtid="{D5CDD505-2E9C-101B-9397-08002B2CF9AE}" pid="11" name="_dlc_DocIdUrl">
    <vt:lpwstr>http://shpprod.tm.marine.defense.gouv.fr/sai/_layouts/DocIdRedir.aspx?ID=VAJJ3HF6DMQQ-123-210, VAJJ3HF6DMQQ-123-210</vt:lpwstr>
  </property>
  <property fmtid="{D5CDD505-2E9C-101B-9397-08002B2CF9AE}" pid="12" name="Mots-clés">
    <vt:lpwstr>459;#ESID Toulon|7d598f5f-8f6e-4459-b053-e5be184fc84d;#460;#Processus ACH|5a008c69-4ebb-44b1-9e0f-e46739da1ecd;#461;#Marché public|ef1e66fb-979f-4a45-bc55-d993a99fb2ae</vt:lpwstr>
  </property>
  <property fmtid="{D5CDD505-2E9C-101B-9397-08002B2CF9AE}" pid="13" name="Protection">
    <vt:lpwstr>472;#DR|8f594f02-535c-4c56-abae-5b56bdb6344d</vt:lpwstr>
  </property>
  <property fmtid="{D5CDD505-2E9C-101B-9397-08002B2CF9AE}" pid="14" name="Nature">
    <vt:lpwstr>690;#Cahier des Clauses Administratives Particulières|3adb9225-8708-42d1-97b7-aaddbfc4262b</vt:lpwstr>
  </property>
  <property fmtid="{D5CDD505-2E9C-101B-9397-08002B2CF9AE}" pid="15" name="Projet - Thème1">
    <vt:lpwstr/>
  </property>
  <property fmtid="{D5CDD505-2E9C-101B-9397-08002B2CF9AE}" pid="16" name="Statut de l'élément">
    <vt:lpwstr>Approuvé par SANCHEZ Laurent INGE CIVI DEFE HC, le 14/03/2023 10:46:58, version : 8.0</vt:lpwstr>
  </property>
  <property fmtid="{D5CDD505-2E9C-101B-9397-08002B2CF9AE}" pid="17" name="Type modèle">
    <vt:lpwstr>463;#Administratif|8d48419a-2aa9-412e-b10d-e34b4e6aa359</vt:lpwstr>
  </property>
</Properties>
</file>