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F00" w:rsidRPr="002019FF" w:rsidRDefault="00694F00" w:rsidP="00694F00">
      <w:pPr>
        <w:pStyle w:val="ZEmetteur"/>
        <w:tabs>
          <w:tab w:val="left" w:pos="5529"/>
        </w:tabs>
        <w:rPr>
          <w:rFonts w:ascii="Arial" w:hAnsi="Arial"/>
        </w:rPr>
      </w:pPr>
    </w:p>
    <w:p w:rsidR="00694F00" w:rsidRPr="00A17B5D" w:rsidRDefault="00694F00" w:rsidP="00694F00">
      <w:pPr>
        <w:pStyle w:val="ZEmetteur"/>
        <w:tabs>
          <w:tab w:val="left" w:pos="5529"/>
        </w:tabs>
        <w:rPr>
          <w:rFonts w:ascii="Arial" w:hAnsi="Arial"/>
        </w:rPr>
      </w:pPr>
    </w:p>
    <w:p w:rsidR="00694F00" w:rsidRPr="00A17B5D" w:rsidRDefault="00A808D3" w:rsidP="00694F00">
      <w:pPr>
        <w:pStyle w:val="ZEmetteur"/>
        <w:tabs>
          <w:tab w:val="left" w:pos="5529"/>
        </w:tabs>
        <w:rPr>
          <w:rFonts w:ascii="Arial" w:hAnsi="Arial"/>
        </w:rPr>
      </w:pPr>
      <w:r>
        <w:drawing>
          <wp:anchor distT="0" distB="0" distL="114300" distR="114300" simplePos="0" relativeHeight="251661824" behindDoc="0" locked="0" layoutInCell="1" allowOverlap="1" wp14:anchorId="6153E075" wp14:editId="69D6CA22">
            <wp:simplePos x="0" y="0"/>
            <wp:positionH relativeFrom="margin">
              <wp:posOffset>-91600</wp:posOffset>
            </wp:positionH>
            <wp:positionV relativeFrom="margin">
              <wp:posOffset>160495</wp:posOffset>
            </wp:positionV>
            <wp:extent cx="1273429" cy="1116965"/>
            <wp:effectExtent l="0" t="0" r="3175" b="698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3429" cy="1116965"/>
                    </a:xfrm>
                    <a:prstGeom prst="rect">
                      <a:avLst/>
                    </a:prstGeom>
                    <a:noFill/>
                    <a:ln>
                      <a:noFill/>
                    </a:ln>
                  </pic:spPr>
                </pic:pic>
              </a:graphicData>
            </a:graphic>
            <wp14:sizeRelH relativeFrom="page">
              <wp14:pctWidth>0</wp14:pctWidth>
            </wp14:sizeRelH>
            <wp14:sizeRelV relativeFrom="page">
              <wp14:pctHeight>0</wp14:pctHeight>
            </wp14:sizeRelV>
          </wp:anchor>
        </w:drawing>
      </w:r>
      <w:r w:rsidR="000F67B5" w:rsidRPr="00A17B5D">
        <w:rPr>
          <w:rFonts w:ascii="Arial" w:hAnsi="Arial"/>
        </w:rPr>
        <w:drawing>
          <wp:anchor distT="0" distB="0" distL="114300" distR="114300" simplePos="0" relativeHeight="251659776" behindDoc="0" locked="0" layoutInCell="1" allowOverlap="1" wp14:anchorId="379D7C8A" wp14:editId="2FBF7C25">
            <wp:simplePos x="0" y="0"/>
            <wp:positionH relativeFrom="column">
              <wp:posOffset>-89535</wp:posOffset>
            </wp:positionH>
            <wp:positionV relativeFrom="page">
              <wp:posOffset>450850</wp:posOffset>
            </wp:positionV>
            <wp:extent cx="1214198" cy="1115735"/>
            <wp:effectExtent l="0" t="0" r="5080" b="8255"/>
            <wp:wrapNone/>
            <wp:docPr id="1" name="Image 1" descr="https://portail.intradef.gouv.fr/sites/default/files/intracom/Ministe%CC%80re%20des%20Arme%CC%81es%20et%20des%20Anciens%20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rtail.intradef.gouv.fr/sites/default/files/intracom/Ministe%CC%80re%20des%20Arme%CC%81es%20et%20des%20Anciens%20combattants_CMJ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6154" cy="11175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3F67" w:rsidRPr="00A17B5D">
        <w:rPr>
          <w:rFonts w:ascii="Arial" w:hAnsi="Arial"/>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694F00" w:rsidRPr="00A17B5D">
        <w:rPr>
          <w:rFonts w:ascii="Arial" w:hAnsi="Arial"/>
        </w:rPr>
        <w:t>Service du commissariat des armées</w:t>
      </w:r>
    </w:p>
    <w:p w:rsidR="00694F00" w:rsidRPr="00A17B5D" w:rsidRDefault="00694F00" w:rsidP="00694F00">
      <w:pPr>
        <w:pStyle w:val="ZEmetteur"/>
        <w:rPr>
          <w:rFonts w:ascii="Arial" w:hAnsi="Arial"/>
        </w:rPr>
      </w:pPr>
      <w:r w:rsidRPr="00A17B5D">
        <w:rPr>
          <w:rFonts w:ascii="Arial" w:hAnsi="Arial"/>
        </w:rPr>
        <w:t>Plate-forme commissariat Rambouillet</w:t>
      </w:r>
    </w:p>
    <w:p w:rsidR="00694F00" w:rsidRPr="00A17B5D" w:rsidRDefault="00694F00" w:rsidP="00694F00">
      <w:pPr>
        <w:pStyle w:val="ZEmetteur"/>
        <w:rPr>
          <w:rFonts w:ascii="Arial" w:hAnsi="Arial"/>
        </w:rPr>
      </w:pPr>
      <w:r w:rsidRPr="00A17B5D">
        <w:rPr>
          <w:rFonts w:ascii="Arial" w:hAnsi="Arial"/>
        </w:rPr>
        <w:t>Division Achats Publics</w:t>
      </w:r>
    </w:p>
    <w:p w:rsidR="00694F00" w:rsidRPr="00A17B5D" w:rsidRDefault="00694F00" w:rsidP="00694F0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694F00" w:rsidRPr="00A17B5D" w:rsidTr="008673E3">
        <w:tc>
          <w:tcPr>
            <w:tcW w:w="10419" w:type="dxa"/>
            <w:shd w:val="clear" w:color="auto" w:fill="auto"/>
          </w:tcPr>
          <w:p w:rsidR="00694F00" w:rsidRPr="00A17B5D" w:rsidRDefault="00694F00" w:rsidP="008673E3">
            <w:pPr>
              <w:pStyle w:val="Pieddepage"/>
              <w:tabs>
                <w:tab w:val="clear" w:pos="4536"/>
                <w:tab w:val="clear" w:pos="9072"/>
              </w:tabs>
              <w:rPr>
                <w:rFonts w:ascii="Arial" w:hAnsi="Arial" w:cs="Arial"/>
              </w:rPr>
            </w:pPr>
          </w:p>
        </w:tc>
      </w:tr>
    </w:tbl>
    <w:p w:rsidR="00694F00" w:rsidRPr="00A17B5D" w:rsidRDefault="00694F00" w:rsidP="00694F00">
      <w:pPr>
        <w:tabs>
          <w:tab w:val="left" w:pos="851"/>
        </w:tabs>
        <w:rPr>
          <w:rFonts w:ascii="Arial" w:hAnsi="Arial" w:cs="Arial"/>
        </w:rPr>
      </w:pPr>
    </w:p>
    <w:p w:rsidR="00DC44A5" w:rsidRPr="00A17B5D"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rsidTr="008673E3">
        <w:tc>
          <w:tcPr>
            <w:tcW w:w="9288" w:type="dxa"/>
            <w:shd w:val="clear" w:color="auto" w:fill="BDD6EE"/>
          </w:tcPr>
          <w:p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rsidR="00472B25" w:rsidRPr="002019FF" w:rsidRDefault="00472B25">
            <w:pPr>
              <w:pStyle w:val="Titre8"/>
              <w:tabs>
                <w:tab w:val="num" w:pos="0"/>
                <w:tab w:val="right" w:pos="9639"/>
              </w:tabs>
              <w:spacing w:before="120" w:after="120"/>
            </w:pPr>
            <w:r w:rsidRPr="002019FF">
              <w:rPr>
                <w:caps/>
                <w:sz w:val="28"/>
                <w:szCs w:val="28"/>
              </w:rPr>
              <w:t>DC2</w:t>
            </w:r>
          </w:p>
        </w:tc>
      </w:tr>
    </w:tbl>
    <w:p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rsidR="00472B25"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14"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5"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6"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7"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8"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9"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20"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21"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22"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23"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p w:rsidR="00FC2754" w:rsidRPr="002019FF" w:rsidRDefault="00FC2754" w:rsidP="008259CC">
      <w:pPr>
        <w:jc w:val="both"/>
        <w:rPr>
          <w:rFonts w:ascii="Arial" w:hAnsi="Arial" w:cs="Arial"/>
          <w:i/>
          <w:sz w:val="16"/>
          <w:szCs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rsidR="002D5940" w:rsidRPr="002019FF" w:rsidRDefault="002D5940" w:rsidP="002D5940">
      <w:pPr>
        <w:suppressAutoHyphens w:val="0"/>
        <w:ind w:left="426"/>
        <w:jc w:val="center"/>
        <w:rPr>
          <w:rFonts w:ascii="Arial" w:hAnsi="Arial" w:cs="Arial"/>
          <w:b/>
          <w:sz w:val="22"/>
          <w:szCs w:val="22"/>
          <w:lang w:eastAsia="fr-FR"/>
        </w:rPr>
      </w:pPr>
    </w:p>
    <w:p w:rsidR="002D5940" w:rsidRPr="000B61CA" w:rsidRDefault="002D5940" w:rsidP="000B61CA">
      <w:pPr>
        <w:suppressAutoHyphens w:val="0"/>
        <w:spacing w:line="276" w:lineRule="auto"/>
        <w:ind w:left="567"/>
        <w:rPr>
          <w:rFonts w:ascii="Arial" w:hAnsi="Arial" w:cs="Arial"/>
          <w:b/>
          <w:lang w:eastAsia="fr-FR"/>
        </w:rPr>
      </w:pPr>
      <w:r w:rsidRPr="000B61CA">
        <w:rPr>
          <w:rFonts w:ascii="Arial" w:hAnsi="Arial" w:cs="Arial"/>
          <w:b/>
          <w:lang w:eastAsia="fr-FR"/>
        </w:rPr>
        <w:t>SERVICE DU COMMISSARIAT DES ARM</w:t>
      </w:r>
      <w:r w:rsidR="000B61CA">
        <w:rPr>
          <w:rFonts w:ascii="Arial" w:hAnsi="Arial" w:cs="Arial"/>
          <w:b/>
          <w:lang w:eastAsia="fr-FR"/>
        </w:rPr>
        <w:t>É</w:t>
      </w:r>
      <w:r w:rsidRPr="000B61CA">
        <w:rPr>
          <w:rFonts w:ascii="Arial" w:hAnsi="Arial" w:cs="Arial"/>
          <w:b/>
          <w:lang w:eastAsia="fr-FR"/>
        </w:rPr>
        <w:t>ES</w:t>
      </w:r>
    </w:p>
    <w:p w:rsidR="002D5940" w:rsidRPr="000B61CA" w:rsidRDefault="002D5940" w:rsidP="000B61CA">
      <w:pPr>
        <w:suppressAutoHyphens w:val="0"/>
        <w:spacing w:line="276" w:lineRule="auto"/>
        <w:ind w:left="567"/>
        <w:rPr>
          <w:rFonts w:ascii="Arial" w:hAnsi="Arial" w:cs="Arial"/>
          <w:b/>
          <w:lang w:eastAsia="fr-FR"/>
        </w:rPr>
      </w:pPr>
      <w:r w:rsidRPr="000B61CA">
        <w:rPr>
          <w:rFonts w:ascii="Arial" w:hAnsi="Arial" w:cs="Arial"/>
          <w:b/>
          <w:lang w:eastAsia="fr-FR"/>
        </w:rPr>
        <w:t>PLATE-FORME COMMISSARIAT - RAMBOUILLET</w:t>
      </w:r>
    </w:p>
    <w:p w:rsidR="002D5940" w:rsidRPr="000B61CA" w:rsidRDefault="002D5940" w:rsidP="000B61CA">
      <w:pPr>
        <w:suppressAutoHyphens w:val="0"/>
        <w:spacing w:line="276" w:lineRule="auto"/>
        <w:ind w:left="567"/>
        <w:rPr>
          <w:rFonts w:ascii="Arial" w:hAnsi="Arial" w:cs="Arial"/>
          <w:lang w:eastAsia="fr-FR"/>
        </w:rPr>
      </w:pPr>
      <w:r w:rsidRPr="000B61CA">
        <w:rPr>
          <w:rFonts w:ascii="Arial" w:hAnsi="Arial" w:cs="Arial"/>
          <w:lang w:eastAsia="fr-FR"/>
        </w:rPr>
        <w:t xml:space="preserve">Adresse postale : 11, rue de </w:t>
      </w:r>
      <w:proofErr w:type="spellStart"/>
      <w:r w:rsidRPr="000B61CA">
        <w:rPr>
          <w:rFonts w:ascii="Arial" w:hAnsi="Arial" w:cs="Arial"/>
          <w:lang w:eastAsia="fr-FR"/>
        </w:rPr>
        <w:t>Groussay</w:t>
      </w:r>
      <w:proofErr w:type="spellEnd"/>
      <w:r w:rsidRPr="000B61CA">
        <w:rPr>
          <w:rFonts w:ascii="Arial" w:hAnsi="Arial" w:cs="Arial"/>
          <w:lang w:eastAsia="fr-FR"/>
        </w:rPr>
        <w:t xml:space="preserve"> – </w:t>
      </w:r>
      <w:r w:rsidR="00F06D61" w:rsidRPr="000B61CA">
        <w:rPr>
          <w:rFonts w:ascii="Arial" w:hAnsi="Arial" w:cs="Arial"/>
          <w:lang w:eastAsia="fr-FR"/>
        </w:rPr>
        <w:t>CS 70106</w:t>
      </w:r>
      <w:r w:rsidRPr="000B61CA">
        <w:rPr>
          <w:rFonts w:ascii="Arial" w:hAnsi="Arial" w:cs="Arial"/>
          <w:lang w:eastAsia="fr-FR"/>
        </w:rPr>
        <w:t xml:space="preserve"> – 78513 RAMBOUILLET CEDEX</w:t>
      </w:r>
    </w:p>
    <w:p w:rsidR="002D5940" w:rsidRPr="000B61CA" w:rsidRDefault="002D5940" w:rsidP="000B61CA">
      <w:pPr>
        <w:suppressAutoHyphens w:val="0"/>
        <w:spacing w:line="276" w:lineRule="auto"/>
        <w:ind w:left="567"/>
        <w:rPr>
          <w:rFonts w:ascii="Arial" w:hAnsi="Arial" w:cs="Arial"/>
          <w:lang w:eastAsia="fr-FR"/>
        </w:rPr>
      </w:pPr>
      <w:r w:rsidRPr="000B61CA">
        <w:rPr>
          <w:rFonts w:ascii="Arial" w:hAnsi="Arial" w:cs="Arial"/>
          <w:lang w:eastAsia="fr-FR"/>
        </w:rPr>
        <w:t xml:space="preserve">Adresse géographique : 11, rue de </w:t>
      </w:r>
      <w:proofErr w:type="spellStart"/>
      <w:r w:rsidRPr="000B61CA">
        <w:rPr>
          <w:rFonts w:ascii="Arial" w:hAnsi="Arial" w:cs="Arial"/>
          <w:lang w:eastAsia="fr-FR"/>
        </w:rPr>
        <w:t>Groussay</w:t>
      </w:r>
      <w:proofErr w:type="spellEnd"/>
      <w:r w:rsidRPr="000B61CA">
        <w:rPr>
          <w:rFonts w:ascii="Arial" w:hAnsi="Arial" w:cs="Arial"/>
          <w:lang w:eastAsia="fr-FR"/>
        </w:rPr>
        <w:t xml:space="preserve"> – 78120 RAMBOUILLET</w:t>
      </w:r>
    </w:p>
    <w:p w:rsidR="002D5940" w:rsidRPr="000B61CA" w:rsidRDefault="002D5940" w:rsidP="000B61CA">
      <w:pPr>
        <w:suppressAutoHyphens w:val="0"/>
        <w:spacing w:line="276" w:lineRule="auto"/>
        <w:ind w:left="567"/>
        <w:rPr>
          <w:rFonts w:ascii="Arial" w:hAnsi="Arial" w:cs="Arial"/>
          <w:lang w:eastAsia="fr-FR"/>
        </w:rPr>
      </w:pPr>
      <w:bookmarkStart w:id="0" w:name="_GoBack"/>
      <w:bookmarkEnd w:id="0"/>
      <w:r w:rsidRPr="000B61CA">
        <w:rPr>
          <w:rFonts w:ascii="Arial" w:hAnsi="Arial" w:cs="Arial"/>
          <w:lang w:eastAsia="fr-FR"/>
        </w:rPr>
        <w:t xml:space="preserve">Courriel : </w:t>
      </w:r>
      <w:r w:rsidR="00E46CB1" w:rsidRPr="000B61CA">
        <w:rPr>
          <w:rFonts w:ascii="Arial" w:hAnsi="Arial" w:cs="Arial"/>
        </w:rPr>
        <w:t xml:space="preserve">: </w:t>
      </w:r>
      <w:hyperlink r:id="rId24" w:history="1">
        <w:r w:rsidR="00E46CB1" w:rsidRPr="000B61CA">
          <w:rPr>
            <w:rStyle w:val="Lienhypertexte"/>
            <w:rFonts w:ascii="Arial" w:hAnsi="Arial" w:cs="Arial"/>
          </w:rPr>
          <w:t>pfc-rbt.contact.fct@intradef.gouv.fr</w:t>
        </w:r>
      </w:hyperlink>
    </w:p>
    <w:p w:rsidR="002D5940" w:rsidRPr="000B61CA" w:rsidRDefault="002D5940" w:rsidP="000B61CA">
      <w:pPr>
        <w:suppressAutoHyphens w:val="0"/>
        <w:spacing w:line="276" w:lineRule="auto"/>
        <w:ind w:left="567"/>
        <w:rPr>
          <w:rFonts w:ascii="Arial" w:hAnsi="Arial" w:cs="Arial"/>
          <w:lang w:eastAsia="fr-FR"/>
        </w:rPr>
      </w:pPr>
      <w:r w:rsidRPr="000B61CA">
        <w:rPr>
          <w:rFonts w:ascii="Arial" w:hAnsi="Arial" w:cs="Arial"/>
          <w:lang w:eastAsia="fr-FR"/>
        </w:rPr>
        <w:t xml:space="preserve">Profil d’acheteur : </w:t>
      </w:r>
      <w:hyperlink r:id="rId25" w:history="1">
        <w:r w:rsidRPr="000B61CA">
          <w:rPr>
            <w:rFonts w:ascii="Arial" w:hAnsi="Arial" w:cs="Arial"/>
            <w:snapToGrid w:val="0"/>
            <w:color w:val="0000FF"/>
            <w:u w:val="single"/>
            <w:lang w:eastAsia="fr-FR"/>
          </w:rPr>
          <w:t>https://www.marches-publics.gouv.fr</w:t>
        </w:r>
      </w:hyperlink>
    </w:p>
    <w:p w:rsidR="00472B25" w:rsidRPr="000B61CA" w:rsidRDefault="002D5940" w:rsidP="000B61CA">
      <w:pPr>
        <w:spacing w:line="276" w:lineRule="auto"/>
        <w:ind w:left="567"/>
        <w:rPr>
          <w:rFonts w:ascii="Arial" w:hAnsi="Arial" w:cs="Arial"/>
          <w:b/>
          <w:bCs/>
        </w:rPr>
      </w:pPr>
      <w:r w:rsidRPr="000B61CA">
        <w:rPr>
          <w:rFonts w:ascii="Arial" w:hAnsi="Arial" w:cs="Arial"/>
          <w:lang w:eastAsia="fr-FR"/>
        </w:rPr>
        <w:t xml:space="preserve">Site : </w:t>
      </w:r>
      <w:hyperlink r:id="rId26" w:history="1">
        <w:r w:rsidRPr="000B61CA">
          <w:rPr>
            <w:rFonts w:ascii="Arial" w:hAnsi="Arial" w:cs="Arial"/>
            <w:snapToGrid w:val="0"/>
            <w:color w:val="0000FF"/>
            <w:u w:val="single"/>
            <w:lang w:eastAsia="fr-FR"/>
          </w:rPr>
          <w:t>www.achats.defense.gouv.fr</w:t>
        </w:r>
      </w:hyperlink>
    </w:p>
    <w:p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rsidR="00D14AC3" w:rsidRPr="002019FF" w:rsidRDefault="00D14AC3" w:rsidP="00D14AC3">
      <w:pPr>
        <w:pStyle w:val="Corpsdetexte"/>
        <w:tabs>
          <w:tab w:val="left" w:pos="1800"/>
          <w:tab w:val="left" w:pos="9000"/>
        </w:tabs>
        <w:jc w:val="center"/>
        <w:rPr>
          <w:rFonts w:ascii="Arial" w:hAnsi="Arial" w:cs="Arial"/>
          <w:b/>
          <w:i w:val="0"/>
          <w:caps/>
          <w:sz w:val="18"/>
          <w:szCs w:val="18"/>
        </w:rPr>
      </w:pPr>
    </w:p>
    <w:p w:rsidR="00835FC9" w:rsidRPr="008B57D7" w:rsidRDefault="00835FC9" w:rsidP="00835FC9">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p>
    <w:p w:rsidR="00835FC9" w:rsidRPr="00837BE3" w:rsidRDefault="00835FC9" w:rsidP="00835FC9">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r w:rsidRPr="00837BE3">
        <w:rPr>
          <w:rFonts w:ascii="Arial" w:hAnsi="Arial" w:cs="Arial"/>
          <w:b/>
          <w:sz w:val="24"/>
          <w:lang w:eastAsia="fr-FR"/>
        </w:rPr>
        <w:t xml:space="preserve">FABRICATION </w:t>
      </w:r>
      <w:r>
        <w:rPr>
          <w:rFonts w:ascii="Arial" w:hAnsi="Arial" w:cs="Arial"/>
          <w:b/>
          <w:sz w:val="24"/>
          <w:lang w:eastAsia="fr-FR"/>
        </w:rPr>
        <w:t>DE COIFFURES ET ACCESSOIRES DÉDIÉS</w:t>
      </w:r>
    </w:p>
    <w:p w:rsidR="00835FC9" w:rsidRPr="008B57D7" w:rsidRDefault="00835FC9" w:rsidP="00835FC9">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p>
    <w:p w:rsidR="00D14AC3" w:rsidRPr="002019FF" w:rsidRDefault="00D14AC3" w:rsidP="00D14AC3">
      <w:pPr>
        <w:rPr>
          <w:rFonts w:ascii="Arial" w:hAnsi="Arial" w:cs="Arial"/>
          <w:b/>
          <w:bCs/>
        </w:rPr>
      </w:pPr>
    </w:p>
    <w:p w:rsidR="008259CC" w:rsidRPr="002019FF" w:rsidRDefault="008259CC" w:rsidP="000144D2">
      <w:pPr>
        <w:keepNext/>
        <w:numPr>
          <w:ilvl w:val="0"/>
          <w:numId w:val="1"/>
        </w:numPr>
        <w:spacing w:after="120" w:line="276" w:lineRule="auto"/>
        <w:ind w:left="432" w:hanging="432"/>
        <w:outlineLvl w:val="0"/>
        <w:rPr>
          <w:rFonts w:ascii="Arial" w:hAnsi="Arial" w:cs="Arial"/>
        </w:rPr>
      </w:pPr>
      <w:r w:rsidRPr="002019FF">
        <w:rPr>
          <w:rFonts w:ascii="Arial" w:hAnsi="Arial" w:cs="Arial"/>
        </w:rPr>
        <w:t>La candidature est présentée :</w:t>
      </w:r>
    </w:p>
    <w:p w:rsidR="00835FC9" w:rsidRPr="008B57D7" w:rsidRDefault="00835FC9" w:rsidP="00835FC9">
      <w:pPr>
        <w:numPr>
          <w:ilvl w:val="0"/>
          <w:numId w:val="1"/>
        </w:numPr>
        <w:spacing w:line="276" w:lineRule="auto"/>
        <w:ind w:left="432"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277262">
        <w:rPr>
          <w:rFonts w:ascii="Arial" w:hAnsi="Arial" w:cs="Arial"/>
        </w:rPr>
      </w:r>
      <w:r w:rsidR="00277262">
        <w:rPr>
          <w:rFonts w:ascii="Arial" w:hAnsi="Arial" w:cs="Arial"/>
        </w:rPr>
        <w:fldChar w:fldCharType="separate"/>
      </w:r>
      <w:r w:rsidRPr="008B57D7">
        <w:rPr>
          <w:rFonts w:ascii="Arial" w:hAnsi="Arial" w:cs="Arial"/>
        </w:rPr>
        <w:fldChar w:fldCharType="end"/>
      </w:r>
      <w:r w:rsidRPr="008B57D7">
        <w:rPr>
          <w:rFonts w:ascii="Arial" w:hAnsi="Arial" w:cs="Arial"/>
        </w:rPr>
        <w:tab/>
        <w:t xml:space="preserve">Pour le ou les lots de la procédure de passation </w:t>
      </w:r>
      <w:r>
        <w:rPr>
          <w:rFonts w:ascii="Arial" w:hAnsi="Arial" w:cs="Arial"/>
        </w:rPr>
        <w:t>de l’accord-cadre</w:t>
      </w:r>
      <w:r w:rsidRPr="008B57D7">
        <w:rPr>
          <w:rFonts w:ascii="Arial" w:hAnsi="Arial" w:cs="Arial"/>
        </w:rPr>
        <w:t xml:space="preserve"> indiqués ci-dessous :</w:t>
      </w:r>
    </w:p>
    <w:p w:rsidR="00835FC9" w:rsidRPr="008B57D7" w:rsidRDefault="00835FC9" w:rsidP="00655658">
      <w:pPr>
        <w:numPr>
          <w:ilvl w:val="0"/>
          <w:numId w:val="1"/>
        </w:numPr>
        <w:tabs>
          <w:tab w:val="clear" w:pos="0"/>
          <w:tab w:val="num" w:pos="1134"/>
        </w:tabs>
        <w:spacing w:after="120" w:line="276" w:lineRule="auto"/>
        <w:ind w:left="1134"/>
        <w:jc w:val="both"/>
        <w:rPr>
          <w:rFonts w:ascii="Arial" w:hAnsi="Arial" w:cs="Arial"/>
          <w:sz w:val="16"/>
          <w:szCs w:val="16"/>
        </w:rPr>
      </w:pPr>
      <w:r w:rsidRPr="008B57D7">
        <w:rPr>
          <w:rFonts w:ascii="Arial" w:hAnsi="Arial" w:cs="Arial"/>
          <w:i/>
          <w:iCs/>
          <w:sz w:val="16"/>
          <w:szCs w:val="16"/>
        </w:rPr>
        <w:t>(Réponse à un ou plusieurs lots de la consultation)</w:t>
      </w:r>
      <w:r w:rsidRPr="008B57D7">
        <w:rPr>
          <w:rFonts w:ascii="Arial" w:hAnsi="Arial" w:cs="Arial"/>
          <w:sz w:val="16"/>
          <w:szCs w:val="16"/>
        </w:rPr>
        <w:t> </w:t>
      </w:r>
    </w:p>
    <w:p w:rsidR="00835FC9" w:rsidRPr="008B57D7" w:rsidRDefault="00835FC9" w:rsidP="00655658">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277262">
        <w:rPr>
          <w:rFonts w:ascii="Arial" w:hAnsi="Arial" w:cs="Arial"/>
          <w:lang w:eastAsia="fr-FR"/>
        </w:rPr>
      </w:r>
      <w:r w:rsidR="00277262">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1 : </w:t>
      </w:r>
      <w:r>
        <w:rPr>
          <w:rFonts w:ascii="Arial" w:hAnsi="Arial" w:cs="Arial"/>
          <w:lang w:eastAsia="fr-FR"/>
        </w:rPr>
        <w:t>Bonnets de Marin et accessoires dédiés</w:t>
      </w:r>
    </w:p>
    <w:p w:rsidR="00835FC9" w:rsidRPr="008B57D7" w:rsidRDefault="00835FC9" w:rsidP="00655658">
      <w:pPr>
        <w:suppressAutoHyphens w:val="0"/>
        <w:spacing w:after="240" w:line="276" w:lineRule="auto"/>
        <w:ind w:left="1134"/>
        <w:contextualSpacing/>
        <w:jc w:val="both"/>
        <w:rPr>
          <w:rFonts w:ascii="Arial" w:hAnsi="Arial" w:cs="Arial"/>
          <w:lang w:eastAsia="fr-FR"/>
        </w:rPr>
      </w:pPr>
    </w:p>
    <w:p w:rsidR="00835FC9" w:rsidRDefault="00835FC9" w:rsidP="00655658">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277262">
        <w:rPr>
          <w:rFonts w:ascii="Arial" w:hAnsi="Arial" w:cs="Arial"/>
          <w:lang w:eastAsia="fr-FR"/>
        </w:rPr>
      </w:r>
      <w:r w:rsidR="00277262">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2 : </w:t>
      </w:r>
      <w:r>
        <w:rPr>
          <w:rFonts w:ascii="Arial" w:hAnsi="Arial" w:cs="Arial"/>
          <w:lang w:eastAsia="fr-FR"/>
        </w:rPr>
        <w:t>Képis</w:t>
      </w:r>
    </w:p>
    <w:p w:rsidR="00835FC9" w:rsidRDefault="00835FC9" w:rsidP="00655658">
      <w:pPr>
        <w:suppressAutoHyphens w:val="0"/>
        <w:spacing w:after="240" w:line="276" w:lineRule="auto"/>
        <w:ind w:left="1134"/>
        <w:contextualSpacing/>
        <w:jc w:val="both"/>
        <w:rPr>
          <w:rFonts w:ascii="Arial" w:hAnsi="Arial" w:cs="Arial"/>
          <w:lang w:eastAsia="fr-FR"/>
        </w:rPr>
      </w:pPr>
    </w:p>
    <w:p w:rsidR="00835FC9" w:rsidRDefault="00835FC9" w:rsidP="00655658">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277262">
        <w:rPr>
          <w:rFonts w:ascii="Arial" w:hAnsi="Arial" w:cs="Arial"/>
          <w:lang w:eastAsia="fr-FR"/>
        </w:rPr>
      </w:r>
      <w:r w:rsidR="00277262">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w:t>
      </w:r>
      <w:r>
        <w:rPr>
          <w:rFonts w:ascii="Arial" w:hAnsi="Arial" w:cs="Arial"/>
          <w:lang w:eastAsia="fr-FR"/>
        </w:rPr>
        <w:t>3</w:t>
      </w:r>
      <w:r w:rsidRPr="008B57D7">
        <w:rPr>
          <w:rFonts w:ascii="Arial" w:hAnsi="Arial" w:cs="Arial"/>
          <w:lang w:eastAsia="fr-FR"/>
        </w:rPr>
        <w:t xml:space="preserve"> : </w:t>
      </w:r>
      <w:r>
        <w:rPr>
          <w:rFonts w:ascii="Arial" w:hAnsi="Arial" w:cs="Arial"/>
          <w:lang w:eastAsia="fr-FR"/>
        </w:rPr>
        <w:t>Casquettes et accessoires dédiés</w:t>
      </w:r>
    </w:p>
    <w:p w:rsidR="00835FC9" w:rsidRPr="008B57D7" w:rsidRDefault="00835FC9" w:rsidP="00655658">
      <w:pPr>
        <w:suppressAutoHyphens w:val="0"/>
        <w:spacing w:after="240" w:line="276" w:lineRule="auto"/>
        <w:ind w:left="1134"/>
        <w:contextualSpacing/>
        <w:jc w:val="both"/>
        <w:rPr>
          <w:rFonts w:ascii="Arial" w:hAnsi="Arial" w:cs="Arial"/>
          <w:lang w:eastAsia="fr-FR"/>
        </w:rPr>
      </w:pPr>
    </w:p>
    <w:p w:rsidR="00835FC9" w:rsidRPr="008B57D7" w:rsidRDefault="00835FC9" w:rsidP="00835FC9">
      <w:pPr>
        <w:numPr>
          <w:ilvl w:val="0"/>
          <w:numId w:val="1"/>
        </w:numPr>
        <w:spacing w:line="276" w:lineRule="auto"/>
        <w:ind w:left="432"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277262">
        <w:rPr>
          <w:rFonts w:ascii="Arial" w:hAnsi="Arial" w:cs="Arial"/>
        </w:rPr>
      </w:r>
      <w:r w:rsidR="00277262">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w:t>
      </w:r>
      <w:r>
        <w:rPr>
          <w:rFonts w:ascii="Arial" w:hAnsi="Arial" w:cs="Arial"/>
        </w:rPr>
        <w:t>de l’accord-cadre</w:t>
      </w:r>
    </w:p>
    <w:p w:rsidR="00835FC9" w:rsidRDefault="00835FC9">
      <w:pPr>
        <w:suppressAutoHyphens w:val="0"/>
        <w:rPr>
          <w:rFonts w:ascii="Arial" w:hAnsi="Arial" w:cs="Arial"/>
        </w:rPr>
      </w:pPr>
      <w:r>
        <w:rPr>
          <w:rFonts w:ascii="Arial" w:hAnsi="Arial" w:cs="Arial"/>
        </w:rPr>
        <w:br w:type="page"/>
      </w:r>
    </w:p>
    <w:p w:rsidR="00835FC9" w:rsidRPr="008B57D7" w:rsidRDefault="00835FC9" w:rsidP="00835FC9">
      <w:pPr>
        <w:spacing w:line="276" w:lineRule="auto"/>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t>C - Identification du candidat indivi</w:t>
            </w:r>
            <w:r w:rsidR="00FB44EA" w:rsidRPr="002019FF">
              <w:rPr>
                <w:rFonts w:ascii="Arial" w:hAnsi="Arial" w:cs="Arial"/>
                <w:b/>
                <w:bCs/>
                <w:sz w:val="22"/>
                <w:szCs w:val="22"/>
              </w:rPr>
              <w:t>duel ou du membre du groupement</w:t>
            </w:r>
          </w:p>
        </w:tc>
      </w:tr>
    </w:tbl>
    <w:p w:rsidR="00472B25" w:rsidRPr="002019FF" w:rsidRDefault="00472B25" w:rsidP="000144D2">
      <w:pPr>
        <w:pStyle w:val="Titre9"/>
        <w:numPr>
          <w:ilvl w:val="0"/>
          <w:numId w:val="0"/>
        </w:numPr>
        <w:spacing w:line="276" w:lineRule="auto"/>
        <w:rPr>
          <w:i w:val="0"/>
          <w:sz w:val="20"/>
        </w:rPr>
      </w:pPr>
    </w:p>
    <w:p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7"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rsidTr="0052750A">
        <w:tc>
          <w:tcPr>
            <w:tcW w:w="9528" w:type="dxa"/>
            <w:gridSpan w:val="6"/>
            <w:tcBorders>
              <w:top w:val="nil"/>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9528" w:type="dxa"/>
            <w:gridSpan w:val="6"/>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1143"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rPr>
          <w:gridAfter w:val="1"/>
          <w:wAfter w:w="3396" w:type="dxa"/>
        </w:trPr>
        <w:tc>
          <w:tcPr>
            <w:tcW w:w="1390" w:type="dxa"/>
            <w:gridSpan w:val="2"/>
            <w:tcBorders>
              <w:top w:val="nil"/>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bl>
    <w:p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rsidTr="0052750A">
        <w:tc>
          <w:tcPr>
            <w:tcW w:w="1276" w:type="dxa"/>
            <w:tcBorders>
              <w:top w:val="nil"/>
              <w:left w:val="nil"/>
              <w:bottom w:val="nil"/>
              <w:right w:val="single" w:sz="4" w:space="0" w:color="auto"/>
            </w:tcBorders>
            <w:vAlign w:val="bottom"/>
          </w:tcPr>
          <w:p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2019FF" w:rsidRDefault="002D5940" w:rsidP="000144D2">
            <w:pPr>
              <w:spacing w:line="276" w:lineRule="auto"/>
              <w:jc w:val="center"/>
              <w:rPr>
                <w:rFonts w:ascii="Arial" w:hAnsi="Arial" w:cs="Arial"/>
                <w:b/>
                <w:bCs/>
              </w:rPr>
            </w:pPr>
          </w:p>
        </w:tc>
      </w:tr>
    </w:tbl>
    <w:p w:rsidR="00B43DD6" w:rsidRPr="002019FF" w:rsidRDefault="00B43DD6" w:rsidP="000144D2">
      <w:pPr>
        <w:spacing w:line="276" w:lineRule="auto"/>
        <w:jc w:val="both"/>
        <w:rPr>
          <w:rFonts w:ascii="Arial" w:eastAsia="Wingdings" w:hAnsi="Arial" w:cs="Arial"/>
          <w:b/>
          <w:color w:val="548DD4"/>
          <w:spacing w:val="-10"/>
        </w:rPr>
      </w:pPr>
    </w:p>
    <w:p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rsidR="002D5940" w:rsidRPr="002019FF" w:rsidRDefault="002D5940" w:rsidP="000144D2">
      <w:pPr>
        <w:spacing w:line="276" w:lineRule="auto"/>
        <w:jc w:val="both"/>
        <w:rPr>
          <w:rFonts w:ascii="Arial" w:hAnsi="Arial" w:cs="Arial"/>
          <w:bCs/>
          <w:u w:val="dash"/>
        </w:rPr>
      </w:pPr>
    </w:p>
    <w:p w:rsidR="002D5940" w:rsidRPr="002019FF" w:rsidRDefault="002D5940" w:rsidP="000144D2">
      <w:pPr>
        <w:spacing w:line="276" w:lineRule="auto"/>
        <w:jc w:val="both"/>
        <w:rPr>
          <w:rFonts w:ascii="Arial" w:hAnsi="Arial" w:cs="Arial"/>
          <w:bCs/>
          <w:u w:val="dash"/>
        </w:rPr>
      </w:pPr>
    </w:p>
    <w:p w:rsidR="00472B25" w:rsidRPr="002019FF" w:rsidRDefault="00472B25" w:rsidP="000144D2">
      <w:pPr>
        <w:spacing w:line="276" w:lineRule="auto"/>
        <w:jc w:val="both"/>
        <w:rPr>
          <w:rFonts w:ascii="Arial" w:hAnsi="Arial" w:cs="Arial"/>
          <w:b/>
          <w:bCs/>
        </w:rPr>
      </w:pPr>
    </w:p>
    <w:p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 xml:space="preserve">recommandation de la Commission du 6 mai 2003 concernant la définition </w:t>
      </w:r>
      <w:proofErr w:type="gramStart"/>
      <w:r w:rsidR="00FA458B" w:rsidRPr="00200B27">
        <w:rPr>
          <w:rStyle w:val="Lienhypertexte"/>
          <w:rFonts w:ascii="Arial" w:hAnsi="Arial" w:cs="Arial"/>
        </w:rPr>
        <w:t>des micro</w:t>
      </w:r>
      <w:proofErr w:type="gramEnd"/>
      <w:r w:rsidR="00FA458B" w:rsidRPr="00200B27">
        <w:rPr>
          <w:rStyle w:val="Lienhypertexte"/>
          <w:rFonts w:ascii="Arial" w:hAnsi="Arial" w:cs="Arial"/>
        </w:rPr>
        <w:t>, petites et moyennes entreprises (Art. R. 2151-13 et R. 2351-12</w:t>
      </w:r>
      <w:r w:rsidR="00FA458B" w:rsidRPr="00FA458B">
        <w:rPr>
          <w:rFonts w:ascii="Arial" w:hAnsi="Arial" w:cs="Arial"/>
        </w:rPr>
        <w:t xml:space="preserve"> du code de la commande publique) ?</w:t>
      </w:r>
    </w:p>
    <w:p w:rsidR="00472B25" w:rsidRPr="002019FF" w:rsidRDefault="00472B25" w:rsidP="000144D2">
      <w:pPr>
        <w:spacing w:line="276" w:lineRule="auto"/>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277262">
        <w:rPr>
          <w:rFonts w:ascii="Arial" w:hAnsi="Arial" w:cs="Arial"/>
        </w:rPr>
      </w:r>
      <w:r w:rsidR="0027726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rsidR="00427375" w:rsidRPr="002019FF" w:rsidRDefault="00427375" w:rsidP="000144D2">
      <w:pPr>
        <w:spacing w:line="276" w:lineRule="auto"/>
        <w:ind w:left="567"/>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277262">
        <w:rPr>
          <w:rFonts w:ascii="Arial" w:hAnsi="Arial" w:cs="Arial"/>
        </w:rPr>
      </w:r>
      <w:r w:rsidR="0027726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rsidR="002D5940" w:rsidRPr="002019FF" w:rsidRDefault="002D5940" w:rsidP="000144D2">
      <w:pPr>
        <w:spacing w:line="276" w:lineRule="auto"/>
        <w:ind w:left="567"/>
        <w:jc w:val="both"/>
        <w:rPr>
          <w:rFonts w:ascii="Arial" w:hAnsi="Arial" w:cs="Arial"/>
        </w:rPr>
      </w:pPr>
    </w:p>
    <w:p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rsidR="00A06072" w:rsidRPr="0045795C" w:rsidRDefault="00A06072" w:rsidP="00A06072">
      <w:pPr>
        <w:tabs>
          <w:tab w:val="left" w:pos="426"/>
        </w:tabs>
        <w:spacing w:line="276" w:lineRule="auto"/>
        <w:jc w:val="both"/>
        <w:rPr>
          <w:rFonts w:ascii="Arial" w:hAnsi="Arial" w:cs="Arial"/>
          <w:i/>
          <w:iCs/>
          <w:sz w:val="18"/>
          <w:szCs w:val="18"/>
        </w:rPr>
      </w:pPr>
      <w:r w:rsidRPr="0045795C">
        <w:rPr>
          <w:rFonts w:ascii="Arial" w:hAnsi="Arial" w:cs="Arial"/>
          <w:i/>
          <w:iCs/>
          <w:sz w:val="18"/>
          <w:szCs w:val="18"/>
        </w:rPr>
        <w:t xml:space="preserve">Le candidat individuel ou le membre du groupement répondant à l’une des conditions qui suivent et postulant à un marché public autre que de défense ou de sécurité réservé en application des </w:t>
      </w:r>
      <w:r w:rsidRPr="0045795C">
        <w:rPr>
          <w:rStyle w:val="Lienhypertexte"/>
          <w:rFonts w:ascii="Arial" w:hAnsi="Arial" w:cs="Arial"/>
          <w:sz w:val="18"/>
        </w:rPr>
        <w:t>articles L. 2113-12, L. 2113-13, L. 2113-13-1 ou L. 2113-15</w:t>
      </w:r>
      <w:r w:rsidRPr="0045795C">
        <w:rPr>
          <w:rFonts w:ascii="Arial" w:hAnsi="Arial"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45795C">
        <w:rPr>
          <w:rStyle w:val="Lienhypertexte"/>
          <w:rFonts w:ascii="Arial" w:hAnsi="Arial" w:cs="Arial"/>
          <w:sz w:val="18"/>
        </w:rPr>
        <w:t>de l’article L. 2313-6</w:t>
      </w:r>
      <w:r w:rsidRPr="0045795C">
        <w:rPr>
          <w:rFonts w:ascii="Arial" w:hAnsi="Arial" w:cs="Arial"/>
          <w:i/>
          <w:iCs/>
          <w:sz w:val="18"/>
          <w:szCs w:val="18"/>
        </w:rPr>
        <w:t xml:space="preserve"> du code de la commande publique coche la case correspondant à sa situation. </w:t>
      </w:r>
    </w:p>
    <w:p w:rsidR="00A06072" w:rsidRPr="0045795C" w:rsidRDefault="00A06072" w:rsidP="00A06072">
      <w:pPr>
        <w:tabs>
          <w:tab w:val="left" w:pos="426"/>
        </w:tabs>
        <w:spacing w:line="276" w:lineRule="auto"/>
        <w:jc w:val="both"/>
        <w:rPr>
          <w:rFonts w:ascii="Arial" w:hAnsi="Arial" w:cs="Arial"/>
          <w:i/>
          <w:iCs/>
          <w:sz w:val="18"/>
          <w:szCs w:val="18"/>
        </w:rPr>
      </w:pPr>
      <w:r w:rsidRPr="0045795C">
        <w:rPr>
          <w:rFonts w:ascii="Arial" w:hAnsi="Arial"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472B25" w:rsidRPr="0045795C" w:rsidRDefault="00A06072" w:rsidP="00A06072">
      <w:pPr>
        <w:tabs>
          <w:tab w:val="left" w:pos="426"/>
        </w:tabs>
        <w:spacing w:line="276" w:lineRule="auto"/>
        <w:jc w:val="both"/>
        <w:rPr>
          <w:rFonts w:ascii="Arial" w:hAnsi="Arial" w:cs="Arial"/>
          <w:sz w:val="18"/>
        </w:rPr>
      </w:pPr>
      <w:r w:rsidRPr="0045795C">
        <w:rPr>
          <w:rFonts w:ascii="Arial" w:hAnsi="Arial" w:cs="Arial"/>
          <w:i/>
          <w:iCs/>
          <w:sz w:val="18"/>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45795C">
        <w:rPr>
          <w:rStyle w:val="Lienhypertexte"/>
          <w:rFonts w:ascii="Arial" w:hAnsi="Arial" w:cs="Arial"/>
          <w:sz w:val="18"/>
        </w:rPr>
        <w:t>l’article R. 2144-1</w:t>
      </w:r>
      <w:r w:rsidRPr="0045795C">
        <w:rPr>
          <w:rFonts w:ascii="Arial" w:hAnsi="Arial" w:cs="Arial"/>
          <w:i/>
          <w:iCs/>
          <w:sz w:val="18"/>
          <w:szCs w:val="18"/>
        </w:rPr>
        <w:t xml:space="preserve"> du code de la commande publique.</w:t>
      </w:r>
      <w:r w:rsidR="00D7336C" w:rsidRPr="0045795C">
        <w:rPr>
          <w:rFonts w:ascii="Arial" w:hAnsi="Arial" w:cs="Arial"/>
          <w:sz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rsidTr="002159C4">
        <w:trPr>
          <w:trHeight w:val="540"/>
          <w:jc w:val="center"/>
        </w:trPr>
        <w:tc>
          <w:tcPr>
            <w:tcW w:w="1986" w:type="dxa"/>
            <w:shd w:val="clear" w:color="auto" w:fill="CCFFFF"/>
            <w:vAlign w:val="center"/>
          </w:tcPr>
          <w:p w:rsidR="00915515" w:rsidRPr="000A1CDF" w:rsidRDefault="00915515" w:rsidP="0045795C">
            <w:pPr>
              <w:spacing w:beforeLines="40" w:before="96" w:afterLines="40" w:after="96"/>
              <w:jc w:val="center"/>
              <w:rPr>
                <w:rFonts w:ascii="Arial" w:hAnsi="Arial" w:cs="Arial"/>
                <w:b/>
              </w:rPr>
            </w:pPr>
            <w:r w:rsidRPr="000A1CDF">
              <w:rPr>
                <w:rFonts w:ascii="Arial" w:hAnsi="Arial" w:cs="Arial"/>
                <w:b/>
              </w:rPr>
              <w:lastRenderedPageBreak/>
              <w:t>Type de marché réservé</w:t>
            </w:r>
          </w:p>
        </w:tc>
        <w:tc>
          <w:tcPr>
            <w:tcW w:w="2551" w:type="dxa"/>
            <w:shd w:val="clear" w:color="auto" w:fill="CCFFFF"/>
            <w:vAlign w:val="center"/>
          </w:tcPr>
          <w:p w:rsidR="00915515" w:rsidRPr="000A1CDF" w:rsidRDefault="00915515" w:rsidP="0045795C">
            <w:pPr>
              <w:spacing w:beforeLines="40" w:before="96" w:afterLines="40" w:after="96"/>
              <w:jc w:val="center"/>
              <w:rPr>
                <w:rFonts w:ascii="Arial" w:hAnsi="Arial" w:cs="Arial"/>
                <w:b/>
              </w:rPr>
            </w:pPr>
            <w:r w:rsidRPr="000A1CDF">
              <w:rPr>
                <w:rFonts w:ascii="Arial" w:hAnsi="Arial" w:cs="Arial"/>
                <w:b/>
              </w:rPr>
              <w:t>Type de structure</w:t>
            </w:r>
          </w:p>
        </w:tc>
        <w:tc>
          <w:tcPr>
            <w:tcW w:w="5245" w:type="dxa"/>
            <w:shd w:val="clear" w:color="auto" w:fill="CCFFFF"/>
            <w:vAlign w:val="center"/>
          </w:tcPr>
          <w:p w:rsidR="00915515" w:rsidRPr="000A1CDF" w:rsidRDefault="00915515" w:rsidP="0045795C">
            <w:pPr>
              <w:spacing w:beforeLines="40" w:before="96" w:afterLines="40" w:after="96"/>
              <w:jc w:val="center"/>
              <w:rPr>
                <w:rFonts w:ascii="Arial" w:hAnsi="Arial" w:cs="Arial"/>
                <w:b/>
              </w:rPr>
            </w:pPr>
            <w:r w:rsidRPr="000A1CDF">
              <w:rPr>
                <w:rFonts w:ascii="Arial" w:hAnsi="Arial" w:cs="Arial"/>
                <w:b/>
              </w:rPr>
              <w:t>Eléments permettant la vérification des conditions propres à chaque marché réservé</w:t>
            </w:r>
          </w:p>
        </w:tc>
      </w:tr>
      <w:tr w:rsidR="00915515" w:rsidRPr="000A1CDF" w:rsidTr="002159C4">
        <w:trPr>
          <w:trHeight w:val="2218"/>
          <w:jc w:val="center"/>
        </w:trPr>
        <w:tc>
          <w:tcPr>
            <w:tcW w:w="1986" w:type="dxa"/>
            <w:vMerge w:val="restart"/>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1" w:name="CaseACocher3"/>
            <w:r w:rsidRPr="000A1CDF">
              <w:rPr>
                <w:rFonts w:ascii="Arial" w:eastAsia="MS Gothic" w:hAnsi="Arial" w:cs="Arial"/>
              </w:rPr>
              <w:instrText xml:space="preserve"> FORMCHECKBOX </w:instrText>
            </w:r>
            <w:r w:rsidR="00277262">
              <w:rPr>
                <w:rFonts w:ascii="Arial" w:eastAsia="MS Gothic" w:hAnsi="Arial" w:cs="Arial"/>
              </w:rPr>
            </w:r>
            <w:r w:rsidR="00277262">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Structure d’insertion par l’activité économique (</w:t>
            </w:r>
            <w:hyperlink r:id="rId28"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555"/>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2" w:name="CaseACocher5"/>
            <w:r w:rsidRPr="000A1CDF">
              <w:rPr>
                <w:rFonts w:ascii="Arial" w:eastAsia="MS Gothic" w:hAnsi="Arial" w:cs="Arial"/>
              </w:rPr>
              <w:instrText xml:space="preserve"> FORMCHECKBOX </w:instrText>
            </w:r>
            <w:r w:rsidR="00277262">
              <w:rPr>
                <w:rFonts w:ascii="Arial" w:eastAsia="MS Gothic" w:hAnsi="Arial" w:cs="Arial"/>
              </w:rPr>
            </w:r>
            <w:r w:rsidR="00277262">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Entreprise adaptée (</w:t>
            </w:r>
            <w:hyperlink r:id="rId29"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4455"/>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3" w:name="CaseACocher6"/>
            <w:r w:rsidRPr="000A1CDF">
              <w:rPr>
                <w:rFonts w:ascii="Arial" w:eastAsia="MS Gothic" w:hAnsi="Arial" w:cs="Arial"/>
              </w:rPr>
              <w:instrText xml:space="preserve"> FORMCHECKBOX </w:instrText>
            </w:r>
            <w:r w:rsidR="00277262">
              <w:rPr>
                <w:rFonts w:ascii="Arial" w:eastAsia="MS Gothic" w:hAnsi="Arial" w:cs="Arial"/>
              </w:rPr>
            </w:r>
            <w:r w:rsidR="00277262">
              <w:rPr>
                <w:rFonts w:ascii="Arial" w:eastAsia="MS Gothic" w:hAnsi="Arial" w:cs="Arial"/>
              </w:rPr>
              <w:fldChar w:fldCharType="separate"/>
            </w:r>
            <w:r w:rsidRPr="000A1CDF">
              <w:rPr>
                <w:rFonts w:ascii="Arial" w:eastAsia="MS Gothic" w:hAnsi="Arial" w:cs="Arial"/>
              </w:rPr>
              <w:fldChar w:fldCharType="end"/>
            </w:r>
            <w:bookmarkEnd w:id="3"/>
            <w:r w:rsidRPr="000A1CDF">
              <w:rPr>
                <w:rFonts w:ascii="Arial" w:eastAsia="MS Gothic" w:hAnsi="Arial" w:cs="Arial"/>
              </w:rPr>
              <w:t xml:space="preserve"> </w:t>
            </w:r>
            <w:r w:rsidR="0060110C" w:rsidRPr="000A1CDF">
              <w:rPr>
                <w:rFonts w:ascii="Arial" w:hAnsi="Arial" w:cs="Arial"/>
              </w:rPr>
              <w:t>Établissement</w:t>
            </w:r>
            <w:r w:rsidRPr="000A1CDF">
              <w:rPr>
                <w:rFonts w:ascii="Arial" w:hAnsi="Arial" w:cs="Arial"/>
              </w:rPr>
              <w:t xml:space="preserve"> et service d’aide pas le travail (</w:t>
            </w:r>
            <w:hyperlink r:id="rId30"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178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4" w:name="CaseACocher15"/>
            <w:r w:rsidRPr="000A1CDF">
              <w:rPr>
                <w:rFonts w:ascii="Arial" w:hAnsi="Arial" w:cs="Arial"/>
              </w:rPr>
              <w:instrText xml:space="preserve"> FORMCHECKBOX </w:instrText>
            </w:r>
            <w:r w:rsidR="00277262">
              <w:rPr>
                <w:rFonts w:ascii="Arial" w:hAnsi="Arial" w:cs="Arial"/>
              </w:rPr>
            </w:r>
            <w:r w:rsidR="00277262">
              <w:rPr>
                <w:rFonts w:ascii="Arial" w:hAnsi="Arial" w:cs="Arial"/>
              </w:rPr>
              <w:fldChar w:fldCharType="separate"/>
            </w:r>
            <w:r w:rsidRPr="000A1CDF">
              <w:rPr>
                <w:rFonts w:ascii="Arial" w:hAnsi="Arial" w:cs="Arial"/>
              </w:rPr>
              <w:fldChar w:fldCharType="end"/>
            </w:r>
            <w:bookmarkEnd w:id="4"/>
            <w:r w:rsidRPr="000A1CDF">
              <w:rPr>
                <w:rFonts w:ascii="Arial" w:hAnsi="Arial" w:cs="Arial"/>
              </w:rPr>
              <w:t xml:space="preserve"> Entreprise de l’économie sociale et solidaire (</w:t>
            </w:r>
            <w:hyperlink r:id="rId31"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lastRenderedPageBreak/>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r w:rsidR="00915515" w:rsidRPr="000A1CDF" w:rsidTr="002159C4">
        <w:trPr>
          <w:trHeight w:val="3615"/>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5" w:name="CaseACocher8"/>
            <w:r w:rsidRPr="000A1CDF">
              <w:rPr>
                <w:rFonts w:ascii="Arial" w:eastAsia="MS Gothic" w:hAnsi="Arial" w:cs="Arial"/>
              </w:rPr>
              <w:instrText xml:space="preserve"> FORMCHECKBOX </w:instrText>
            </w:r>
            <w:r w:rsidR="00277262">
              <w:rPr>
                <w:rFonts w:ascii="Arial" w:eastAsia="MS Gothic" w:hAnsi="Arial" w:cs="Arial"/>
              </w:rPr>
            </w:r>
            <w:r w:rsidR="00277262">
              <w:rPr>
                <w:rFonts w:ascii="Arial" w:eastAsia="MS Gothic" w:hAnsi="Arial" w:cs="Arial"/>
              </w:rPr>
              <w:fldChar w:fldCharType="separate"/>
            </w:r>
            <w:r w:rsidRPr="000A1CDF">
              <w:rPr>
                <w:rFonts w:ascii="Arial" w:eastAsia="MS Gothic" w:hAnsi="Arial" w:cs="Arial"/>
              </w:rPr>
              <w:fldChar w:fldCharType="end"/>
            </w:r>
            <w:bookmarkEnd w:id="5"/>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2159C4">
            <w:pPr>
              <w:spacing w:beforeLines="40" w:before="96" w:afterLines="40" w:after="96"/>
              <w:ind w:left="170" w:right="170"/>
              <w:jc w:val="both"/>
              <w:rPr>
                <w:rFonts w:ascii="Arial" w:hAnsi="Arial" w:cs="Arial"/>
              </w:rPr>
            </w:pP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p w:rsidR="00915515" w:rsidRPr="000A1CDF" w:rsidRDefault="00915515" w:rsidP="002159C4">
            <w:pPr>
              <w:spacing w:beforeLines="40" w:before="96" w:afterLines="40" w:after="96"/>
              <w:ind w:right="170"/>
              <w:rPr>
                <w:rFonts w:ascii="Arial" w:hAnsi="Arial" w:cs="Arial"/>
              </w:rPr>
            </w:pPr>
          </w:p>
        </w:tc>
      </w:tr>
    </w:tbl>
    <w:p w:rsidR="00427375" w:rsidRPr="002019FF" w:rsidRDefault="008554F1" w:rsidP="000144D2">
      <w:pPr>
        <w:spacing w:line="276" w:lineRule="auto"/>
        <w:jc w:val="both"/>
        <w:rPr>
          <w:rFonts w:ascii="Arial" w:hAnsi="Arial" w:cs="Arial"/>
          <w:b/>
          <w:bCs/>
          <w:sz w:val="22"/>
          <w:szCs w:val="22"/>
        </w:rPr>
      </w:pPr>
      <w:r w:rsidRPr="002019FF">
        <w:rPr>
          <w:rFonts w:ascii="Arial" w:hAnsi="Arial" w:cs="Arial"/>
          <w:b/>
          <w:bCs/>
          <w:sz w:val="22"/>
          <w:szCs w:val="22"/>
        </w:rPr>
        <w:br w:type="page"/>
      </w:r>
      <w:r w:rsidR="00872C42" w:rsidRPr="002019FF">
        <w:rPr>
          <w:rFonts w:ascii="Arial" w:hAnsi="Arial" w:cs="Arial"/>
          <w:b/>
          <w:bCs/>
          <w:sz w:val="22"/>
          <w:szCs w:val="22"/>
        </w:rPr>
        <w:lastRenderedPageBreak/>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rsidR="00427375" w:rsidRPr="002019FF" w:rsidRDefault="00427375" w:rsidP="000144D2">
      <w:pPr>
        <w:tabs>
          <w:tab w:val="left" w:pos="-142"/>
          <w:tab w:val="left" w:pos="4111"/>
        </w:tabs>
        <w:spacing w:line="276" w:lineRule="auto"/>
        <w:jc w:val="both"/>
        <w:rPr>
          <w:rFonts w:ascii="Arial" w:hAnsi="Arial" w:cs="Arial"/>
          <w:b/>
          <w:bCs/>
          <w:sz w:val="22"/>
          <w:szCs w:val="22"/>
        </w:rPr>
      </w:pPr>
    </w:p>
    <w:p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32"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33"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34"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FB6488" w:rsidRPr="002019FF" w:rsidRDefault="00FB6488"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277262">
        <w:rPr>
          <w:rFonts w:ascii="Arial" w:hAnsi="Arial" w:cs="Arial"/>
        </w:rPr>
      </w:r>
      <w:r w:rsidR="0027726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r w:rsidR="002D13A0" w:rsidRPr="002019FF">
        <w:rPr>
          <w:rFonts w:ascii="Arial" w:hAnsi="Arial" w:cs="Arial"/>
          <w:sz w:val="18"/>
        </w:rPr>
        <w:t>.</w:t>
      </w:r>
    </w:p>
    <w:p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427375" w:rsidRPr="002019FF" w:rsidRDefault="00427375"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rsidTr="008673E3">
        <w:tc>
          <w:tcPr>
            <w:tcW w:w="10344" w:type="dxa"/>
            <w:shd w:val="clear" w:color="auto" w:fill="BDD6EE"/>
          </w:tcPr>
          <w:p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rsidR="00D21AD8" w:rsidRPr="002019FF" w:rsidRDefault="00D21AD8" w:rsidP="000144D2">
      <w:pPr>
        <w:tabs>
          <w:tab w:val="left" w:pos="-142"/>
          <w:tab w:val="left" w:pos="4111"/>
        </w:tabs>
        <w:spacing w:line="276" w:lineRule="auto"/>
        <w:rPr>
          <w:rFonts w:ascii="Arial" w:hAnsi="Arial" w:cs="Arial"/>
          <w:b/>
          <w:bCs/>
          <w:sz w:val="22"/>
          <w:szCs w:val="22"/>
        </w:rPr>
      </w:pPr>
    </w:p>
    <w:p w:rsidR="00555AC1" w:rsidRPr="002019FF" w:rsidRDefault="00D21AD8" w:rsidP="000144D2">
      <w:pPr>
        <w:pStyle w:val="En-tte"/>
        <w:tabs>
          <w:tab w:val="clear" w:pos="4536"/>
          <w:tab w:val="clear" w:pos="9072"/>
          <w:tab w:val="left" w:pos="0"/>
          <w:tab w:val="left" w:pos="2160"/>
        </w:tabs>
        <w:spacing w:line="276" w:lineRule="auto"/>
        <w:jc w:val="center"/>
        <w:rPr>
          <w:rFonts w:ascii="Arial" w:hAnsi="Arial" w:cs="Arial"/>
          <w:i/>
          <w:iCs/>
          <w:szCs w:val="18"/>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p>
    <w:p w:rsidR="00D21AD8" w:rsidRPr="002019FF" w:rsidRDefault="006B4DD2" w:rsidP="000144D2">
      <w:pPr>
        <w:pStyle w:val="En-tte"/>
        <w:tabs>
          <w:tab w:val="clear" w:pos="4536"/>
          <w:tab w:val="clear" w:pos="9072"/>
          <w:tab w:val="left" w:pos="0"/>
          <w:tab w:val="left" w:pos="2160"/>
        </w:tabs>
        <w:spacing w:line="276" w:lineRule="auto"/>
        <w:jc w:val="center"/>
        <w:rPr>
          <w:rFonts w:ascii="Arial" w:hAnsi="Arial" w:cs="Arial"/>
          <w:b/>
          <w:bCs/>
          <w:sz w:val="22"/>
        </w:rPr>
      </w:pPr>
      <w:r w:rsidRPr="002019FF">
        <w:rPr>
          <w:rFonts w:ascii="Arial" w:hAnsi="Arial" w:cs="Arial"/>
          <w:i/>
          <w:iCs/>
          <w:sz w:val="18"/>
          <w:szCs w:val="18"/>
        </w:rPr>
        <w:t>(</w:t>
      </w:r>
      <w:r w:rsidR="00555AC1" w:rsidRPr="002019FF">
        <w:rPr>
          <w:rFonts w:ascii="Arial" w:hAnsi="Arial" w:cs="Arial"/>
          <w:i/>
          <w:iCs/>
          <w:sz w:val="18"/>
          <w:szCs w:val="18"/>
        </w:rPr>
        <w:t>E</w:t>
      </w:r>
      <w:r w:rsidRPr="002019FF">
        <w:rPr>
          <w:rFonts w:ascii="Arial" w:hAnsi="Arial" w:cs="Arial"/>
          <w:i/>
          <w:iCs/>
          <w:sz w:val="18"/>
          <w:szCs w:val="18"/>
        </w:rPr>
        <w:t>n cas de MDS, les documents de preuve sont à fournir avec la candidature</w:t>
      </w:r>
      <w:r w:rsidR="00717070" w:rsidRPr="002019FF">
        <w:rPr>
          <w:rFonts w:ascii="Arial" w:hAnsi="Arial" w:cs="Arial"/>
          <w:i/>
          <w:iCs/>
          <w:sz w:val="18"/>
          <w:szCs w:val="18"/>
        </w:rPr>
        <w:t>,</w:t>
      </w:r>
      <w:r w:rsidR="00555AC1" w:rsidRPr="002019FF">
        <w:rPr>
          <w:rFonts w:ascii="Arial" w:hAnsi="Arial" w:cs="Arial"/>
          <w:i/>
          <w:iCs/>
          <w:sz w:val="18"/>
          <w:szCs w:val="18"/>
        </w:rPr>
        <w:t xml:space="preserve"> sauf cas particulier de la rubrique E3</w:t>
      </w:r>
      <w:r w:rsidR="005A325E" w:rsidRPr="002019FF">
        <w:rPr>
          <w:rFonts w:ascii="Arial" w:hAnsi="Arial" w:cs="Arial"/>
          <w:i/>
          <w:iCs/>
          <w:sz w:val="18"/>
          <w:szCs w:val="18"/>
        </w:rPr>
        <w:t>.</w:t>
      </w:r>
      <w:r w:rsidRPr="002019FF">
        <w:rPr>
          <w:rFonts w:ascii="Arial" w:hAnsi="Arial" w:cs="Arial"/>
          <w:i/>
          <w:iCs/>
          <w:sz w:val="18"/>
          <w:szCs w:val="18"/>
        </w:rPr>
        <w:t>)</w:t>
      </w:r>
    </w:p>
    <w:p w:rsidR="00472B25" w:rsidRPr="002019FF" w:rsidRDefault="00472B25" w:rsidP="000144D2">
      <w:pPr>
        <w:spacing w:line="276" w:lineRule="auto"/>
        <w:rPr>
          <w:rFonts w:ascii="Arial" w:hAnsi="Arial" w:cs="Arial"/>
        </w:rPr>
      </w:pPr>
    </w:p>
    <w:p w:rsidR="00555AC1" w:rsidRPr="0045795C" w:rsidRDefault="00911AC5" w:rsidP="000144D2">
      <w:pPr>
        <w:pStyle w:val="En-tte"/>
        <w:tabs>
          <w:tab w:val="clear" w:pos="4536"/>
          <w:tab w:val="clear" w:pos="9072"/>
          <w:tab w:val="left" w:pos="0"/>
          <w:tab w:val="left" w:pos="2160"/>
        </w:tabs>
        <w:spacing w:line="276" w:lineRule="auto"/>
        <w:jc w:val="both"/>
        <w:rPr>
          <w:rFonts w:ascii="Arial" w:hAnsi="Arial" w:cs="Arial"/>
          <w:b/>
          <w:bCs/>
          <w:szCs w:val="22"/>
        </w:rPr>
      </w:pPr>
      <w:r w:rsidRPr="0045795C">
        <w:rPr>
          <w:rFonts w:ascii="Arial" w:hAnsi="Arial" w:cs="Arial"/>
          <w:b/>
          <w:bCs/>
          <w:szCs w:val="22"/>
        </w:rPr>
        <w:t>D</w:t>
      </w:r>
      <w:r w:rsidR="00555AC1" w:rsidRPr="0045795C">
        <w:rPr>
          <w:rFonts w:ascii="Arial" w:hAnsi="Arial" w:cs="Arial"/>
          <w:b/>
          <w:bCs/>
          <w:szCs w:val="22"/>
        </w:rPr>
        <w:t>1 - Renseignements sur l’</w:t>
      </w:r>
      <w:r w:rsidR="00755416" w:rsidRPr="0045795C">
        <w:rPr>
          <w:rFonts w:ascii="Arial" w:hAnsi="Arial" w:cs="Arial"/>
          <w:b/>
          <w:bCs/>
          <w:szCs w:val="22"/>
        </w:rPr>
        <w:t>inscription sur un registre professionnel :</w:t>
      </w:r>
    </w:p>
    <w:p w:rsidR="00555AC1" w:rsidRPr="0045795C" w:rsidRDefault="00555AC1" w:rsidP="000144D2">
      <w:pPr>
        <w:spacing w:line="276" w:lineRule="auto"/>
        <w:jc w:val="both"/>
        <w:rPr>
          <w:rFonts w:ascii="Arial" w:hAnsi="Arial" w:cs="Arial"/>
          <w:i/>
          <w:sz w:val="16"/>
        </w:rPr>
      </w:pPr>
    </w:p>
    <w:p w:rsidR="002D5940" w:rsidRPr="0045795C" w:rsidRDefault="002D5940" w:rsidP="000144D2">
      <w:pPr>
        <w:spacing w:line="276" w:lineRule="auto"/>
        <w:jc w:val="both"/>
        <w:rPr>
          <w:rFonts w:ascii="Arial" w:hAnsi="Arial" w:cs="Arial"/>
          <w:bCs/>
          <w:sz w:val="18"/>
          <w:u w:val="dash"/>
        </w:rPr>
      </w:pPr>
    </w:p>
    <w:p w:rsidR="00555AC1" w:rsidRPr="0045795C" w:rsidRDefault="00555AC1" w:rsidP="000144D2">
      <w:pPr>
        <w:spacing w:line="276" w:lineRule="auto"/>
        <w:jc w:val="both"/>
        <w:rPr>
          <w:rFonts w:ascii="Arial" w:hAnsi="Arial" w:cs="Arial"/>
          <w:i/>
          <w:sz w:val="16"/>
        </w:rPr>
      </w:pPr>
    </w:p>
    <w:p w:rsidR="00555AC1" w:rsidRPr="0045795C" w:rsidRDefault="00555AC1" w:rsidP="000144D2">
      <w:pPr>
        <w:spacing w:line="276" w:lineRule="auto"/>
        <w:jc w:val="both"/>
        <w:rPr>
          <w:rFonts w:ascii="Arial" w:hAnsi="Arial" w:cs="Arial"/>
          <w:i/>
          <w:sz w:val="16"/>
        </w:rPr>
      </w:pPr>
    </w:p>
    <w:p w:rsidR="00555AC1" w:rsidRPr="0045795C" w:rsidRDefault="00911AC5" w:rsidP="000144D2">
      <w:pPr>
        <w:pStyle w:val="En-tte"/>
        <w:tabs>
          <w:tab w:val="clear" w:pos="4536"/>
          <w:tab w:val="clear" w:pos="9072"/>
          <w:tab w:val="left" w:pos="0"/>
          <w:tab w:val="left" w:pos="2160"/>
        </w:tabs>
        <w:spacing w:line="276" w:lineRule="auto"/>
        <w:jc w:val="both"/>
        <w:rPr>
          <w:rFonts w:ascii="Arial" w:hAnsi="Arial" w:cs="Arial"/>
          <w:b/>
          <w:bCs/>
          <w:szCs w:val="22"/>
        </w:rPr>
      </w:pPr>
      <w:r w:rsidRPr="0045795C">
        <w:rPr>
          <w:rFonts w:ascii="Arial" w:hAnsi="Arial" w:cs="Arial"/>
          <w:b/>
          <w:bCs/>
          <w:szCs w:val="22"/>
        </w:rPr>
        <w:t>D</w:t>
      </w:r>
      <w:r w:rsidR="00755416" w:rsidRPr="0045795C">
        <w:rPr>
          <w:rFonts w:ascii="Arial" w:hAnsi="Arial" w:cs="Arial"/>
          <w:b/>
          <w:bCs/>
          <w:szCs w:val="22"/>
        </w:rPr>
        <w:t xml:space="preserve">2 - </w:t>
      </w:r>
      <w:r w:rsidR="00555AC1" w:rsidRPr="0045795C">
        <w:rPr>
          <w:rFonts w:ascii="Arial" w:hAnsi="Arial" w:cs="Arial"/>
          <w:b/>
          <w:bCs/>
          <w:szCs w:val="22"/>
        </w:rPr>
        <w:t xml:space="preserve">Le cas échéant, </w:t>
      </w:r>
      <w:r w:rsidR="00755416" w:rsidRPr="0045795C">
        <w:rPr>
          <w:rFonts w:ascii="Arial" w:hAnsi="Arial" w:cs="Arial"/>
          <w:b/>
          <w:bCs/>
          <w:szCs w:val="22"/>
        </w:rPr>
        <w:t xml:space="preserve">pour les marchés publics de services, </w:t>
      </w:r>
      <w:r w:rsidR="00555AC1" w:rsidRPr="0045795C">
        <w:rPr>
          <w:rFonts w:ascii="Arial" w:hAnsi="Arial" w:cs="Arial"/>
          <w:b/>
          <w:bCs/>
          <w:szCs w:val="22"/>
        </w:rPr>
        <w:t xml:space="preserve">indication de l’autorisation spécifique </w:t>
      </w:r>
      <w:r w:rsidR="00755416" w:rsidRPr="0045795C">
        <w:rPr>
          <w:rFonts w:ascii="Arial" w:hAnsi="Arial" w:cs="Arial"/>
          <w:b/>
          <w:bCs/>
          <w:szCs w:val="22"/>
        </w:rPr>
        <w:t xml:space="preserve">dont le candidat doit être doté ou de l’organisation spécifique dont </w:t>
      </w:r>
      <w:r w:rsidR="00FD11D9" w:rsidRPr="0045795C">
        <w:rPr>
          <w:rFonts w:ascii="Arial" w:hAnsi="Arial" w:cs="Arial"/>
          <w:b/>
          <w:bCs/>
          <w:szCs w:val="22"/>
        </w:rPr>
        <w:t>il</w:t>
      </w:r>
      <w:r w:rsidR="00755416" w:rsidRPr="0045795C">
        <w:rPr>
          <w:rFonts w:ascii="Arial" w:hAnsi="Arial" w:cs="Arial"/>
          <w:b/>
          <w:bCs/>
          <w:szCs w:val="22"/>
        </w:rPr>
        <w:t xml:space="preserve"> doit être membre pour pouvoir fournir, dans son pays d’origine, le service concerné :</w:t>
      </w:r>
    </w:p>
    <w:p w:rsidR="00555AC1" w:rsidRPr="0045795C" w:rsidRDefault="00555AC1" w:rsidP="000144D2">
      <w:pPr>
        <w:spacing w:line="276" w:lineRule="auto"/>
        <w:jc w:val="both"/>
        <w:rPr>
          <w:rFonts w:ascii="Arial" w:hAnsi="Arial" w:cs="Arial"/>
          <w:i/>
          <w:sz w:val="14"/>
        </w:rPr>
      </w:pPr>
    </w:p>
    <w:p w:rsidR="002D5940" w:rsidRPr="0045795C" w:rsidRDefault="002D5940" w:rsidP="000144D2">
      <w:pPr>
        <w:spacing w:line="276" w:lineRule="auto"/>
        <w:jc w:val="both"/>
        <w:rPr>
          <w:rFonts w:ascii="Arial" w:hAnsi="Arial" w:cs="Arial"/>
          <w:bCs/>
          <w:sz w:val="18"/>
          <w:u w:val="dash"/>
        </w:rPr>
      </w:pPr>
    </w:p>
    <w:p w:rsidR="00555AC1" w:rsidRPr="0045795C" w:rsidRDefault="00555AC1" w:rsidP="000144D2">
      <w:pPr>
        <w:spacing w:line="276" w:lineRule="auto"/>
        <w:jc w:val="both"/>
        <w:rPr>
          <w:rFonts w:ascii="Arial" w:hAnsi="Arial" w:cs="Arial"/>
          <w:i/>
          <w:sz w:val="16"/>
        </w:rPr>
      </w:pPr>
    </w:p>
    <w:p w:rsidR="006C4C40" w:rsidRPr="0045795C" w:rsidRDefault="006C4C40" w:rsidP="000144D2">
      <w:pPr>
        <w:spacing w:line="276" w:lineRule="auto"/>
        <w:jc w:val="both"/>
        <w:rPr>
          <w:rFonts w:ascii="Arial" w:hAnsi="Arial" w:cs="Arial"/>
          <w:i/>
          <w:sz w:val="16"/>
        </w:rPr>
      </w:pPr>
    </w:p>
    <w:p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45795C">
        <w:rPr>
          <w:rFonts w:ascii="Arial" w:hAnsi="Arial" w:cs="Arial"/>
          <w:b/>
          <w:bCs/>
          <w:szCs w:val="22"/>
        </w:rPr>
        <w:t>D</w:t>
      </w:r>
      <w:r w:rsidR="00755416" w:rsidRPr="0045795C">
        <w:rPr>
          <w:rFonts w:ascii="Arial" w:hAnsi="Arial" w:cs="Arial"/>
          <w:b/>
          <w:bCs/>
          <w:szCs w:val="22"/>
        </w:rPr>
        <w:t xml:space="preserve">3 - </w:t>
      </w:r>
      <w:r w:rsidR="00663B7E" w:rsidRPr="0045795C">
        <w:rPr>
          <w:rFonts w:ascii="Arial" w:hAnsi="Arial" w:cs="Arial"/>
          <w:b/>
          <w:bCs/>
          <w:szCs w:val="22"/>
        </w:rPr>
        <w:t xml:space="preserve">Le cas échéant, adresse internet à laquelle </w:t>
      </w:r>
      <w:r w:rsidR="00CC0527" w:rsidRPr="0045795C">
        <w:rPr>
          <w:rFonts w:ascii="Arial" w:hAnsi="Arial" w:cs="Arial"/>
          <w:b/>
          <w:bCs/>
          <w:szCs w:val="22"/>
        </w:rPr>
        <w:t xml:space="preserve">les documents justificatifs et moyens de preuve sont </w:t>
      </w:r>
      <w:r w:rsidR="00663B7E" w:rsidRPr="0045795C">
        <w:rPr>
          <w:rFonts w:ascii="Arial" w:hAnsi="Arial" w:cs="Arial"/>
          <w:b/>
          <w:bCs/>
          <w:szCs w:val="22"/>
        </w:rPr>
        <w:t>accessible</w:t>
      </w:r>
      <w:r w:rsidR="00CC0527" w:rsidRPr="0045795C">
        <w:rPr>
          <w:rFonts w:ascii="Arial" w:hAnsi="Arial" w:cs="Arial"/>
          <w:b/>
          <w:bCs/>
          <w:szCs w:val="22"/>
        </w:rPr>
        <w:t>s</w:t>
      </w:r>
      <w:r w:rsidR="00663B7E" w:rsidRPr="0045795C">
        <w:rPr>
          <w:rFonts w:ascii="Arial" w:hAnsi="Arial" w:cs="Arial"/>
          <w:b/>
          <w:bCs/>
          <w:szCs w:val="22"/>
        </w:rPr>
        <w:t xml:space="preserve"> directement et gratuitement, ainsi que l’ensemble des renseignements nécessaires pour y accéder </w:t>
      </w:r>
      <w:r w:rsidR="00555AC1" w:rsidRPr="0045795C">
        <w:rPr>
          <w:rFonts w:ascii="Arial" w:hAnsi="Arial" w:cs="Arial"/>
          <w:b/>
          <w:bCs/>
          <w:sz w:val="16"/>
          <w:szCs w:val="22"/>
        </w:rPr>
        <w:t>(</w:t>
      </w:r>
      <w:r w:rsidR="00513F06" w:rsidRPr="0045795C">
        <w:rPr>
          <w:rFonts w:ascii="Arial" w:hAnsi="Arial" w:cs="Arial"/>
          <w:b/>
          <w:bCs/>
          <w:sz w:val="16"/>
          <w:szCs w:val="22"/>
        </w:rPr>
        <w:t xml:space="preserve">applicable </w:t>
      </w:r>
      <w:r w:rsidR="00717070" w:rsidRPr="0045795C">
        <w:rPr>
          <w:rFonts w:ascii="Arial" w:hAnsi="Arial" w:cs="Arial"/>
          <w:b/>
          <w:bCs/>
          <w:sz w:val="16"/>
          <w:szCs w:val="22"/>
          <w:u w:val="single"/>
        </w:rPr>
        <w:t>pour tous les marchés publics autres que MDS</w:t>
      </w:r>
      <w:r w:rsidR="00717070" w:rsidRPr="0045795C">
        <w:rPr>
          <w:rFonts w:ascii="Arial" w:hAnsi="Arial" w:cs="Arial"/>
          <w:b/>
          <w:bCs/>
          <w:sz w:val="16"/>
          <w:szCs w:val="22"/>
        </w:rPr>
        <w:t xml:space="preserve"> et, pour les</w:t>
      </w:r>
      <w:r w:rsidR="00513F06" w:rsidRPr="0045795C">
        <w:rPr>
          <w:rFonts w:ascii="Arial" w:hAnsi="Arial" w:cs="Arial"/>
          <w:b/>
          <w:bCs/>
          <w:sz w:val="16"/>
          <w:szCs w:val="22"/>
        </w:rPr>
        <w:t xml:space="preserve"> </w:t>
      </w:r>
      <w:r w:rsidR="00555AC1" w:rsidRPr="0045795C">
        <w:rPr>
          <w:rFonts w:ascii="Arial" w:hAnsi="Arial" w:cs="Arial"/>
          <w:b/>
          <w:bCs/>
          <w:sz w:val="16"/>
          <w:szCs w:val="22"/>
        </w:rPr>
        <w:t xml:space="preserve">MDS,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w:t>
      </w:r>
      <w:r w:rsidR="00555AC1" w:rsidRPr="0045795C">
        <w:rPr>
          <w:rFonts w:ascii="Arial" w:hAnsi="Arial" w:cs="Arial"/>
          <w:b/>
          <w:bCs/>
          <w:sz w:val="16"/>
          <w:szCs w:val="22"/>
        </w:rPr>
        <w:t>les candidats à ne pas fournir ces documents de preuve en application d</w:t>
      </w:r>
      <w:r w:rsidR="00717070" w:rsidRPr="0045795C">
        <w:rPr>
          <w:rFonts w:ascii="Arial" w:hAnsi="Arial" w:cs="Arial"/>
          <w:b/>
          <w:bCs/>
          <w:sz w:val="16"/>
          <w:szCs w:val="22"/>
        </w:rPr>
        <w:t>e l’</w:t>
      </w:r>
      <w:hyperlink r:id="rId35" w:history="1">
        <w:r w:rsidR="00717070" w:rsidRPr="0045795C">
          <w:rPr>
            <w:rStyle w:val="Lienhypertexte"/>
            <w:rFonts w:ascii="Arial" w:hAnsi="Arial" w:cs="Arial"/>
            <w:b/>
            <w:bCs/>
            <w:sz w:val="16"/>
            <w:szCs w:val="22"/>
          </w:rPr>
          <w:t>article R. 2343-14</w:t>
        </w:r>
      </w:hyperlink>
      <w:r w:rsidR="00717070" w:rsidRPr="0045795C">
        <w:rPr>
          <w:rFonts w:ascii="Arial" w:hAnsi="Arial" w:cs="Arial"/>
          <w:b/>
          <w:bCs/>
          <w:sz w:val="16"/>
          <w:szCs w:val="22"/>
        </w:rPr>
        <w:t xml:space="preserve"> du code de la commande publique</w:t>
      </w:r>
      <w:r w:rsidR="00555AC1" w:rsidRPr="0045795C">
        <w:rPr>
          <w:rFonts w:ascii="Arial" w:hAnsi="Arial" w:cs="Arial"/>
          <w:b/>
          <w:bCs/>
          <w:sz w:val="16"/>
          <w:szCs w:val="22"/>
        </w:rPr>
        <w:t>)</w:t>
      </w:r>
      <w:r w:rsidR="00555AC1" w:rsidRPr="0045795C">
        <w:rPr>
          <w:rFonts w:ascii="Arial" w:hAnsi="Arial" w:cs="Arial"/>
          <w:b/>
          <w:bCs/>
          <w:szCs w:val="22"/>
        </w:rPr>
        <w:t> </w:t>
      </w:r>
      <w:r w:rsidR="00663B7E" w:rsidRPr="0045795C">
        <w:rPr>
          <w:rFonts w:ascii="Arial" w:hAnsi="Arial" w:cs="Arial"/>
          <w:b/>
          <w:bCs/>
          <w:szCs w:val="22"/>
        </w:rPr>
        <w:t>:</w:t>
      </w:r>
    </w:p>
    <w:p w:rsidR="000E3A79" w:rsidRPr="002019FF" w:rsidRDefault="000E3A79" w:rsidP="000144D2">
      <w:pPr>
        <w:spacing w:line="276" w:lineRule="auto"/>
        <w:rPr>
          <w:rFonts w:ascii="Arial" w:hAnsi="Arial" w:cs="Arial"/>
          <w:i/>
          <w:sz w:val="16"/>
        </w:rPr>
      </w:pPr>
      <w:r w:rsidRPr="002019FF">
        <w:rPr>
          <w:rFonts w:ascii="Arial" w:hAnsi="Arial" w:cs="Arial"/>
          <w:i/>
          <w:sz w:val="16"/>
        </w:rPr>
        <w:lastRenderedPageBreak/>
        <w:t>(Si l’adresse et les renseignements sont identiques à ceux fournis plus haut se contenter de renvoyer à la rubrique concernée.)</w:t>
      </w:r>
    </w:p>
    <w:p w:rsidR="00663B7E" w:rsidRPr="002019FF" w:rsidRDefault="00663B7E" w:rsidP="000144D2">
      <w:pPr>
        <w:spacing w:line="276" w:lineRule="auto"/>
        <w:jc w:val="both"/>
        <w:rPr>
          <w:rFonts w:ascii="Arial" w:hAnsi="Arial" w:cs="Arial"/>
          <w:sz w:val="18"/>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rsidR="002D5940" w:rsidRPr="002019FF" w:rsidRDefault="002D5940"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rsidR="00663B7E" w:rsidRPr="002019FF" w:rsidRDefault="00663B7E"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rsidR="00FE26A7" w:rsidRPr="0045795C" w:rsidRDefault="00FE26A7" w:rsidP="000144D2">
      <w:pPr>
        <w:pStyle w:val="En-tte"/>
        <w:tabs>
          <w:tab w:val="clear" w:pos="4536"/>
          <w:tab w:val="clear" w:pos="9072"/>
          <w:tab w:val="left" w:pos="0"/>
          <w:tab w:val="left" w:pos="2160"/>
        </w:tabs>
        <w:spacing w:line="276" w:lineRule="auto"/>
        <w:jc w:val="both"/>
        <w:rPr>
          <w:rFonts w:ascii="Arial" w:hAnsi="Arial" w:cs="Arial"/>
          <w:i/>
          <w:iCs/>
          <w:sz w:val="16"/>
          <w:szCs w:val="18"/>
        </w:rPr>
      </w:pPr>
    </w:p>
    <w:p w:rsidR="00646B4F" w:rsidRPr="0045795C" w:rsidRDefault="000D4E2E" w:rsidP="000144D2">
      <w:pPr>
        <w:spacing w:line="276" w:lineRule="auto"/>
        <w:ind w:left="284"/>
        <w:jc w:val="center"/>
        <w:rPr>
          <w:rFonts w:ascii="Arial" w:hAnsi="Arial" w:cs="Arial"/>
          <w:sz w:val="18"/>
        </w:rPr>
      </w:pPr>
      <w:r w:rsidRPr="0045795C">
        <w:rPr>
          <w:rFonts w:ascii="Arial" w:hAnsi="Arial" w:cs="Arial"/>
          <w:i/>
          <w:iCs/>
          <w:sz w:val="18"/>
          <w:szCs w:val="18"/>
        </w:rPr>
        <w:t>L</w:t>
      </w:r>
      <w:r w:rsidR="00C56C9E" w:rsidRPr="0045795C">
        <w:rPr>
          <w:rFonts w:ascii="Arial" w:hAnsi="Arial" w:cs="Arial"/>
          <w:i/>
          <w:iCs/>
          <w:sz w:val="18"/>
          <w:szCs w:val="18"/>
        </w:rPr>
        <w:t xml:space="preserve">e candidat ne fournit que les </w:t>
      </w:r>
      <w:r w:rsidR="006A5F71" w:rsidRPr="0045795C">
        <w:rPr>
          <w:rFonts w:ascii="Arial" w:hAnsi="Arial" w:cs="Arial"/>
          <w:i/>
          <w:iCs/>
          <w:sz w:val="18"/>
          <w:szCs w:val="18"/>
        </w:rPr>
        <w:t xml:space="preserve">renseignements </w:t>
      </w:r>
      <w:r w:rsidR="00C56C9E" w:rsidRPr="0045795C">
        <w:rPr>
          <w:rFonts w:ascii="Arial" w:hAnsi="Arial" w:cs="Arial"/>
          <w:i/>
          <w:iCs/>
          <w:sz w:val="18"/>
          <w:szCs w:val="18"/>
        </w:rPr>
        <w:t>demandés par l’acheteur au titre de la ca</w:t>
      </w:r>
      <w:r w:rsidRPr="0045795C">
        <w:rPr>
          <w:rFonts w:ascii="Arial" w:hAnsi="Arial" w:cs="Arial"/>
          <w:i/>
          <w:iCs/>
          <w:sz w:val="18"/>
          <w:szCs w:val="18"/>
        </w:rPr>
        <w:t>pacité économique et financière</w:t>
      </w:r>
      <w:r w:rsidR="00555AC1" w:rsidRPr="0045795C">
        <w:rPr>
          <w:rFonts w:ascii="Arial" w:hAnsi="Arial" w:cs="Arial"/>
          <w:i/>
          <w:iCs/>
          <w:sz w:val="18"/>
          <w:szCs w:val="18"/>
        </w:rPr>
        <w:t>.</w:t>
      </w:r>
      <w:r w:rsidR="00555AC1" w:rsidRPr="0045795C">
        <w:rPr>
          <w:rFonts w:ascii="Arial" w:hAnsi="Arial" w:cs="Arial"/>
          <w:i/>
          <w:iCs/>
          <w:sz w:val="18"/>
          <w:szCs w:val="18"/>
        </w:rPr>
        <w:br/>
      </w:r>
      <w:r w:rsidR="00646B4F" w:rsidRPr="0045795C">
        <w:rPr>
          <w:rFonts w:ascii="Arial" w:hAnsi="Arial" w:cs="Arial"/>
          <w:i/>
          <w:iCs/>
          <w:sz w:val="14"/>
          <w:szCs w:val="18"/>
        </w:rPr>
        <w:t>(</w:t>
      </w:r>
      <w:r w:rsidR="00555AC1" w:rsidRPr="0045795C">
        <w:rPr>
          <w:rFonts w:ascii="Arial" w:hAnsi="Arial" w:cs="Arial"/>
          <w:i/>
          <w:iCs/>
          <w:sz w:val="14"/>
          <w:szCs w:val="18"/>
        </w:rPr>
        <w:t>E</w:t>
      </w:r>
      <w:r w:rsidR="00646B4F" w:rsidRPr="0045795C">
        <w:rPr>
          <w:rFonts w:ascii="Arial" w:hAnsi="Arial" w:cs="Arial"/>
          <w:i/>
          <w:iCs/>
          <w:sz w:val="14"/>
          <w:szCs w:val="18"/>
        </w:rPr>
        <w:t>n cas de MDS, les documents de preuve sont à fournir avec la candidature</w:t>
      </w:r>
      <w:r w:rsidR="00717070" w:rsidRPr="0045795C">
        <w:rPr>
          <w:rFonts w:ascii="Arial" w:hAnsi="Arial" w:cs="Arial"/>
          <w:i/>
          <w:iCs/>
          <w:sz w:val="14"/>
          <w:szCs w:val="18"/>
        </w:rPr>
        <w:t>,</w:t>
      </w:r>
      <w:r w:rsidR="00555AC1" w:rsidRPr="0045795C">
        <w:rPr>
          <w:rFonts w:ascii="Arial" w:hAnsi="Arial" w:cs="Arial"/>
          <w:i/>
          <w:iCs/>
          <w:sz w:val="14"/>
          <w:szCs w:val="18"/>
        </w:rPr>
        <w:t xml:space="preserve"> sauf cas particulier de la rubrique F</w:t>
      </w:r>
      <w:r w:rsidR="00826CBB" w:rsidRPr="0045795C">
        <w:rPr>
          <w:rFonts w:ascii="Arial" w:hAnsi="Arial" w:cs="Arial"/>
          <w:i/>
          <w:iCs/>
          <w:sz w:val="14"/>
          <w:szCs w:val="18"/>
        </w:rPr>
        <w:t>4</w:t>
      </w:r>
      <w:r w:rsidR="00555AC1" w:rsidRPr="0045795C">
        <w:rPr>
          <w:rFonts w:ascii="Arial" w:hAnsi="Arial" w:cs="Arial"/>
          <w:i/>
          <w:iCs/>
          <w:sz w:val="14"/>
          <w:szCs w:val="18"/>
        </w:rPr>
        <w:t>.</w:t>
      </w:r>
      <w:r w:rsidR="00646B4F" w:rsidRPr="0045795C">
        <w:rPr>
          <w:rFonts w:ascii="Arial" w:hAnsi="Arial" w:cs="Arial"/>
          <w:i/>
          <w:iCs/>
          <w:sz w:val="14"/>
          <w:szCs w:val="18"/>
        </w:rPr>
        <w:t>)</w:t>
      </w:r>
    </w:p>
    <w:p w:rsidR="00646B4F" w:rsidRPr="0045795C" w:rsidRDefault="00646B4F" w:rsidP="000144D2">
      <w:pPr>
        <w:spacing w:line="276" w:lineRule="auto"/>
        <w:ind w:left="284"/>
        <w:rPr>
          <w:rFonts w:ascii="Arial" w:hAnsi="Arial" w:cs="Arial"/>
          <w:sz w:val="18"/>
        </w:rPr>
      </w:pPr>
    </w:p>
    <w:p w:rsidR="00472B25" w:rsidRPr="0045795C" w:rsidRDefault="00911AC5" w:rsidP="000144D2">
      <w:pPr>
        <w:pStyle w:val="En-tte"/>
        <w:tabs>
          <w:tab w:val="clear" w:pos="4536"/>
          <w:tab w:val="clear" w:pos="9072"/>
          <w:tab w:val="left" w:pos="0"/>
          <w:tab w:val="left" w:pos="2160"/>
        </w:tabs>
        <w:spacing w:line="276" w:lineRule="auto"/>
        <w:rPr>
          <w:rFonts w:ascii="Arial" w:hAnsi="Arial" w:cs="Arial"/>
          <w:iCs/>
          <w:sz w:val="18"/>
        </w:rPr>
      </w:pPr>
      <w:r w:rsidRPr="0045795C">
        <w:rPr>
          <w:rFonts w:ascii="Arial" w:hAnsi="Arial" w:cs="Arial"/>
          <w:b/>
          <w:bCs/>
          <w:szCs w:val="22"/>
        </w:rPr>
        <w:t>E</w:t>
      </w:r>
      <w:r w:rsidR="001A1D05" w:rsidRPr="0045795C">
        <w:rPr>
          <w:rFonts w:ascii="Arial" w:hAnsi="Arial" w:cs="Arial"/>
          <w:b/>
          <w:bCs/>
          <w:szCs w:val="22"/>
        </w:rPr>
        <w:t xml:space="preserve">1 </w:t>
      </w:r>
      <w:r w:rsidR="00472B25" w:rsidRPr="0045795C">
        <w:rPr>
          <w:rFonts w:ascii="Arial" w:hAnsi="Arial" w:cs="Arial"/>
          <w:b/>
          <w:bCs/>
          <w:szCs w:val="22"/>
        </w:rPr>
        <w:t>- Chiffre</w:t>
      </w:r>
      <w:r w:rsidR="006C6E7F" w:rsidRPr="0045795C">
        <w:rPr>
          <w:rFonts w:ascii="Arial" w:hAnsi="Arial" w:cs="Arial"/>
          <w:b/>
          <w:bCs/>
          <w:szCs w:val="22"/>
        </w:rPr>
        <w:t>s</w:t>
      </w:r>
      <w:r w:rsidR="00472B25" w:rsidRPr="0045795C">
        <w:rPr>
          <w:rFonts w:ascii="Arial" w:hAnsi="Arial" w:cs="Arial"/>
          <w:b/>
          <w:bCs/>
          <w:szCs w:val="22"/>
        </w:rPr>
        <w:t xml:space="preserve"> d’affaires hors taxes des trois derniers exercices disponibles</w:t>
      </w:r>
      <w:r w:rsidR="002D7179" w:rsidRPr="0045795C">
        <w:rPr>
          <w:rFonts w:ascii="Arial" w:hAnsi="Arial" w:cs="Arial"/>
          <w:b/>
          <w:bCs/>
          <w:szCs w:val="22"/>
        </w:rPr>
        <w:t xml:space="preserve"> en euros</w:t>
      </w:r>
    </w:p>
    <w:p w:rsidR="00472B25" w:rsidRPr="0045795C" w:rsidRDefault="00472B25" w:rsidP="000144D2">
      <w:pPr>
        <w:pStyle w:val="En-tte"/>
        <w:tabs>
          <w:tab w:val="clear" w:pos="4536"/>
          <w:tab w:val="clear" w:pos="9072"/>
          <w:tab w:val="left" w:pos="864"/>
        </w:tabs>
        <w:spacing w:line="276" w:lineRule="auto"/>
        <w:rPr>
          <w:rFonts w:ascii="Arial" w:hAnsi="Arial" w:cs="Arial"/>
          <w:iCs/>
          <w:sz w:val="18"/>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45795C" w:rsidTr="00B43DD6">
        <w:trPr>
          <w:trHeight w:val="737"/>
        </w:trPr>
        <w:tc>
          <w:tcPr>
            <w:tcW w:w="2566" w:type="dxa"/>
            <w:shd w:val="clear" w:color="auto" w:fill="auto"/>
          </w:tcPr>
          <w:p w:rsidR="00472B25" w:rsidRPr="0045795C" w:rsidRDefault="00472B25" w:rsidP="000144D2">
            <w:pPr>
              <w:tabs>
                <w:tab w:val="left" w:pos="864"/>
              </w:tabs>
              <w:snapToGrid w:val="0"/>
              <w:spacing w:before="60" w:after="60" w:line="276" w:lineRule="auto"/>
              <w:rPr>
                <w:rFonts w:ascii="Arial" w:hAnsi="Arial" w:cs="Arial"/>
                <w:sz w:val="14"/>
                <w:szCs w:val="16"/>
              </w:rPr>
            </w:pPr>
          </w:p>
        </w:tc>
        <w:tc>
          <w:tcPr>
            <w:tcW w:w="2565" w:type="dxa"/>
            <w:shd w:val="clear" w:color="auto" w:fill="auto"/>
          </w:tcPr>
          <w:p w:rsidR="00472B25" w:rsidRPr="0045795C" w:rsidRDefault="00472B25" w:rsidP="000144D2">
            <w:pPr>
              <w:tabs>
                <w:tab w:val="left" w:pos="864"/>
              </w:tabs>
              <w:snapToGrid w:val="0"/>
              <w:spacing w:before="60" w:after="60" w:line="276" w:lineRule="auto"/>
              <w:rPr>
                <w:rFonts w:ascii="Arial" w:hAnsi="Arial" w:cs="Arial"/>
                <w:sz w:val="18"/>
              </w:rPr>
            </w:pPr>
            <w:r w:rsidRPr="0045795C">
              <w:rPr>
                <w:rFonts w:ascii="Arial" w:hAnsi="Arial" w:cs="Arial"/>
                <w:sz w:val="18"/>
              </w:rPr>
              <w:t>Exercice</w:t>
            </w:r>
            <w:r w:rsidRPr="0045795C">
              <w:rPr>
                <w:rFonts w:ascii="Arial" w:hAnsi="Arial" w:cs="Arial"/>
                <w:sz w:val="18"/>
              </w:rPr>
              <w:tab/>
              <w:t>du ..................</w:t>
            </w:r>
            <w:r w:rsidRPr="0045795C">
              <w:rPr>
                <w:rFonts w:ascii="Arial" w:hAnsi="Arial" w:cs="Arial"/>
                <w:sz w:val="18"/>
              </w:rPr>
              <w:br/>
            </w:r>
            <w:r w:rsidRPr="0045795C">
              <w:rPr>
                <w:rFonts w:ascii="Arial" w:hAnsi="Arial" w:cs="Arial"/>
                <w:sz w:val="18"/>
              </w:rPr>
              <w:tab/>
              <w:t>au ..................</w:t>
            </w:r>
          </w:p>
        </w:tc>
        <w:tc>
          <w:tcPr>
            <w:tcW w:w="2565" w:type="dxa"/>
            <w:shd w:val="clear" w:color="auto" w:fill="auto"/>
          </w:tcPr>
          <w:p w:rsidR="00472B25" w:rsidRPr="0045795C" w:rsidRDefault="00472B25" w:rsidP="000144D2">
            <w:pPr>
              <w:tabs>
                <w:tab w:val="left" w:pos="864"/>
              </w:tabs>
              <w:snapToGrid w:val="0"/>
              <w:spacing w:before="60" w:after="60" w:line="276" w:lineRule="auto"/>
              <w:rPr>
                <w:rFonts w:ascii="Arial" w:hAnsi="Arial" w:cs="Arial"/>
                <w:sz w:val="18"/>
              </w:rPr>
            </w:pPr>
            <w:r w:rsidRPr="0045795C">
              <w:rPr>
                <w:rFonts w:ascii="Arial" w:hAnsi="Arial" w:cs="Arial"/>
                <w:sz w:val="18"/>
              </w:rPr>
              <w:t>Exercice</w:t>
            </w:r>
            <w:r w:rsidRPr="0045795C">
              <w:rPr>
                <w:rFonts w:ascii="Arial" w:hAnsi="Arial" w:cs="Arial"/>
                <w:sz w:val="18"/>
              </w:rPr>
              <w:tab/>
              <w:t>du ..................</w:t>
            </w:r>
            <w:r w:rsidRPr="0045795C">
              <w:rPr>
                <w:rFonts w:ascii="Arial" w:hAnsi="Arial" w:cs="Arial"/>
                <w:sz w:val="18"/>
              </w:rPr>
              <w:br/>
            </w:r>
            <w:r w:rsidRPr="0045795C">
              <w:rPr>
                <w:rFonts w:ascii="Arial" w:hAnsi="Arial" w:cs="Arial"/>
                <w:sz w:val="18"/>
              </w:rPr>
              <w:tab/>
              <w:t>au ..................</w:t>
            </w:r>
          </w:p>
        </w:tc>
        <w:tc>
          <w:tcPr>
            <w:tcW w:w="2585" w:type="dxa"/>
            <w:shd w:val="clear" w:color="auto" w:fill="auto"/>
          </w:tcPr>
          <w:p w:rsidR="00472B25" w:rsidRPr="0045795C" w:rsidRDefault="00472B25" w:rsidP="000144D2">
            <w:pPr>
              <w:tabs>
                <w:tab w:val="left" w:pos="864"/>
              </w:tabs>
              <w:snapToGrid w:val="0"/>
              <w:spacing w:before="60" w:after="60" w:line="276" w:lineRule="auto"/>
              <w:rPr>
                <w:rFonts w:ascii="Arial" w:hAnsi="Arial" w:cs="Arial"/>
                <w:sz w:val="18"/>
              </w:rPr>
            </w:pPr>
            <w:r w:rsidRPr="0045795C">
              <w:rPr>
                <w:rFonts w:ascii="Arial" w:hAnsi="Arial" w:cs="Arial"/>
                <w:sz w:val="18"/>
              </w:rPr>
              <w:t>Exercice</w:t>
            </w:r>
            <w:r w:rsidRPr="0045795C">
              <w:rPr>
                <w:rFonts w:ascii="Arial" w:hAnsi="Arial" w:cs="Arial"/>
                <w:sz w:val="18"/>
              </w:rPr>
              <w:tab/>
              <w:t>du ..................</w:t>
            </w:r>
            <w:r w:rsidRPr="0045795C">
              <w:rPr>
                <w:rFonts w:ascii="Arial" w:hAnsi="Arial" w:cs="Arial"/>
                <w:sz w:val="18"/>
              </w:rPr>
              <w:br/>
            </w:r>
            <w:r w:rsidRPr="0045795C">
              <w:rPr>
                <w:rFonts w:ascii="Arial" w:hAnsi="Arial" w:cs="Arial"/>
                <w:sz w:val="18"/>
              </w:rPr>
              <w:tab/>
              <w:t>au ..................</w:t>
            </w:r>
          </w:p>
        </w:tc>
      </w:tr>
      <w:tr w:rsidR="00472B25" w:rsidRPr="0045795C" w:rsidTr="00B43DD6">
        <w:trPr>
          <w:trHeight w:val="737"/>
        </w:trPr>
        <w:tc>
          <w:tcPr>
            <w:tcW w:w="2566" w:type="dxa"/>
            <w:shd w:val="clear" w:color="auto" w:fill="auto"/>
          </w:tcPr>
          <w:p w:rsidR="00472B25" w:rsidRPr="0045795C" w:rsidRDefault="00472B25" w:rsidP="000144D2">
            <w:pPr>
              <w:tabs>
                <w:tab w:val="left" w:pos="864"/>
              </w:tabs>
              <w:snapToGrid w:val="0"/>
              <w:spacing w:before="180" w:after="180" w:line="276" w:lineRule="auto"/>
              <w:rPr>
                <w:rFonts w:ascii="Arial" w:hAnsi="Arial" w:cs="Arial"/>
                <w:sz w:val="14"/>
                <w:szCs w:val="16"/>
              </w:rPr>
            </w:pPr>
            <w:r w:rsidRPr="0045795C">
              <w:rPr>
                <w:rFonts w:ascii="Arial" w:hAnsi="Arial" w:cs="Arial"/>
                <w:sz w:val="18"/>
              </w:rPr>
              <w:t xml:space="preserve">Chiffre d’affaires global </w:t>
            </w:r>
            <w:r w:rsidR="00C56E90" w:rsidRPr="0045795C">
              <w:rPr>
                <w:rFonts w:ascii="Arial" w:hAnsi="Arial" w:cs="Arial"/>
                <w:sz w:val="12"/>
              </w:rPr>
              <w:t>(ne remplir que pour les exercices pour lesquels ce renseignement est demandé par l’acheteur)</w:t>
            </w:r>
          </w:p>
        </w:tc>
        <w:tc>
          <w:tcPr>
            <w:tcW w:w="2565" w:type="dxa"/>
            <w:shd w:val="clear" w:color="auto" w:fill="auto"/>
          </w:tcPr>
          <w:p w:rsidR="00472B25" w:rsidRPr="0045795C" w:rsidRDefault="00472B25" w:rsidP="000144D2">
            <w:pPr>
              <w:tabs>
                <w:tab w:val="left" w:pos="864"/>
              </w:tabs>
              <w:snapToGrid w:val="0"/>
              <w:spacing w:before="120" w:after="120" w:line="276" w:lineRule="auto"/>
              <w:rPr>
                <w:rFonts w:ascii="Arial" w:hAnsi="Arial" w:cs="Arial"/>
                <w:sz w:val="14"/>
                <w:szCs w:val="16"/>
              </w:rPr>
            </w:pPr>
          </w:p>
          <w:p w:rsidR="00472B25" w:rsidRPr="0045795C" w:rsidRDefault="00472B25" w:rsidP="000144D2">
            <w:pPr>
              <w:tabs>
                <w:tab w:val="left" w:pos="864"/>
              </w:tabs>
              <w:snapToGrid w:val="0"/>
              <w:spacing w:before="120" w:after="120" w:line="276" w:lineRule="auto"/>
              <w:jc w:val="right"/>
              <w:rPr>
                <w:rFonts w:ascii="Arial" w:hAnsi="Arial" w:cs="Arial"/>
                <w:sz w:val="14"/>
                <w:szCs w:val="16"/>
              </w:rPr>
            </w:pPr>
          </w:p>
        </w:tc>
        <w:tc>
          <w:tcPr>
            <w:tcW w:w="2565" w:type="dxa"/>
            <w:shd w:val="clear" w:color="auto" w:fill="auto"/>
          </w:tcPr>
          <w:p w:rsidR="00472B25" w:rsidRPr="0045795C" w:rsidRDefault="00472B25" w:rsidP="000144D2">
            <w:pPr>
              <w:tabs>
                <w:tab w:val="left" w:pos="864"/>
              </w:tabs>
              <w:snapToGrid w:val="0"/>
              <w:spacing w:before="120" w:after="120" w:line="276" w:lineRule="auto"/>
              <w:jc w:val="right"/>
              <w:rPr>
                <w:rFonts w:ascii="Arial" w:hAnsi="Arial" w:cs="Arial"/>
                <w:sz w:val="14"/>
                <w:szCs w:val="16"/>
              </w:rPr>
            </w:pPr>
          </w:p>
        </w:tc>
        <w:tc>
          <w:tcPr>
            <w:tcW w:w="2585" w:type="dxa"/>
            <w:shd w:val="clear" w:color="auto" w:fill="auto"/>
          </w:tcPr>
          <w:p w:rsidR="00472B25" w:rsidRPr="0045795C" w:rsidRDefault="00472B25" w:rsidP="000144D2">
            <w:pPr>
              <w:tabs>
                <w:tab w:val="left" w:pos="864"/>
              </w:tabs>
              <w:snapToGrid w:val="0"/>
              <w:spacing w:before="120" w:after="120" w:line="276" w:lineRule="auto"/>
              <w:jc w:val="right"/>
              <w:rPr>
                <w:rFonts w:ascii="Arial" w:hAnsi="Arial" w:cs="Arial"/>
                <w:sz w:val="14"/>
                <w:szCs w:val="16"/>
              </w:rPr>
            </w:pPr>
          </w:p>
        </w:tc>
      </w:tr>
      <w:tr w:rsidR="00472B25" w:rsidRPr="0045795C" w:rsidTr="00B43DD6">
        <w:trPr>
          <w:trHeight w:val="737"/>
        </w:trPr>
        <w:tc>
          <w:tcPr>
            <w:tcW w:w="2566" w:type="dxa"/>
            <w:shd w:val="clear" w:color="auto" w:fill="auto"/>
          </w:tcPr>
          <w:p w:rsidR="00472B25" w:rsidRPr="0045795C" w:rsidRDefault="00472B25" w:rsidP="000144D2">
            <w:pPr>
              <w:tabs>
                <w:tab w:val="left" w:pos="864"/>
              </w:tabs>
              <w:snapToGrid w:val="0"/>
              <w:spacing w:before="180" w:after="180" w:line="276" w:lineRule="auto"/>
              <w:rPr>
                <w:rFonts w:ascii="Arial" w:hAnsi="Arial" w:cs="Arial"/>
                <w:sz w:val="14"/>
                <w:szCs w:val="16"/>
              </w:rPr>
            </w:pPr>
            <w:r w:rsidRPr="0045795C">
              <w:rPr>
                <w:rFonts w:ascii="Arial" w:hAnsi="Arial" w:cs="Arial"/>
                <w:sz w:val="18"/>
              </w:rPr>
              <w:t>Part du chiffre d’affaires concernant les fournitures,</w:t>
            </w:r>
            <w:r w:rsidR="00614607" w:rsidRPr="0045795C">
              <w:rPr>
                <w:rFonts w:ascii="Arial" w:hAnsi="Arial" w:cs="Arial"/>
                <w:sz w:val="18"/>
              </w:rPr>
              <w:t xml:space="preserve"> services, ou travaux objet du </w:t>
            </w:r>
            <w:r w:rsidRPr="0045795C">
              <w:rPr>
                <w:rFonts w:ascii="Arial" w:hAnsi="Arial" w:cs="Arial"/>
                <w:sz w:val="18"/>
              </w:rPr>
              <w:t>marché</w:t>
            </w:r>
            <w:r w:rsidR="00C56E90" w:rsidRPr="0045795C">
              <w:rPr>
                <w:rFonts w:ascii="Arial" w:hAnsi="Arial" w:cs="Arial"/>
                <w:sz w:val="18"/>
              </w:rPr>
              <w:t xml:space="preserve"> </w:t>
            </w:r>
            <w:r w:rsidR="00C56E90" w:rsidRPr="0045795C">
              <w:rPr>
                <w:rFonts w:ascii="Arial" w:hAnsi="Arial" w:cs="Arial"/>
                <w:sz w:val="12"/>
              </w:rPr>
              <w:t>(si demandé par l’acheteur)</w:t>
            </w:r>
          </w:p>
        </w:tc>
        <w:tc>
          <w:tcPr>
            <w:tcW w:w="2565" w:type="dxa"/>
            <w:shd w:val="clear" w:color="auto" w:fill="auto"/>
          </w:tcPr>
          <w:p w:rsidR="00472B25" w:rsidRPr="0045795C" w:rsidRDefault="00472B25" w:rsidP="000144D2">
            <w:pPr>
              <w:tabs>
                <w:tab w:val="left" w:pos="864"/>
              </w:tabs>
              <w:snapToGrid w:val="0"/>
              <w:spacing w:before="120" w:after="120" w:line="276" w:lineRule="auto"/>
              <w:rPr>
                <w:rFonts w:ascii="Arial" w:hAnsi="Arial" w:cs="Arial"/>
                <w:sz w:val="14"/>
                <w:szCs w:val="16"/>
              </w:rPr>
            </w:pPr>
          </w:p>
          <w:p w:rsidR="00472B25" w:rsidRPr="0045795C" w:rsidRDefault="00472B25" w:rsidP="000144D2">
            <w:pPr>
              <w:tabs>
                <w:tab w:val="left" w:pos="864"/>
              </w:tabs>
              <w:snapToGrid w:val="0"/>
              <w:spacing w:before="120" w:after="120" w:line="276" w:lineRule="auto"/>
              <w:jc w:val="right"/>
              <w:rPr>
                <w:rFonts w:ascii="Arial" w:hAnsi="Arial" w:cs="Arial"/>
                <w:sz w:val="14"/>
                <w:szCs w:val="16"/>
              </w:rPr>
            </w:pPr>
            <w:r w:rsidRPr="0045795C">
              <w:rPr>
                <w:rFonts w:ascii="Arial" w:hAnsi="Arial" w:cs="Arial"/>
                <w:sz w:val="14"/>
                <w:szCs w:val="16"/>
              </w:rPr>
              <w:t>%</w:t>
            </w:r>
          </w:p>
        </w:tc>
        <w:tc>
          <w:tcPr>
            <w:tcW w:w="2565" w:type="dxa"/>
            <w:shd w:val="clear" w:color="auto" w:fill="auto"/>
          </w:tcPr>
          <w:p w:rsidR="00472B25" w:rsidRPr="0045795C" w:rsidRDefault="00472B25" w:rsidP="000144D2">
            <w:pPr>
              <w:tabs>
                <w:tab w:val="left" w:pos="864"/>
              </w:tabs>
              <w:snapToGrid w:val="0"/>
              <w:spacing w:before="120" w:after="120" w:line="276" w:lineRule="auto"/>
              <w:jc w:val="right"/>
              <w:rPr>
                <w:rFonts w:ascii="Arial" w:hAnsi="Arial" w:cs="Arial"/>
                <w:sz w:val="14"/>
                <w:szCs w:val="16"/>
              </w:rPr>
            </w:pPr>
          </w:p>
          <w:p w:rsidR="00472B25" w:rsidRPr="0045795C" w:rsidRDefault="00472B25" w:rsidP="000144D2">
            <w:pPr>
              <w:tabs>
                <w:tab w:val="left" w:pos="864"/>
              </w:tabs>
              <w:snapToGrid w:val="0"/>
              <w:spacing w:before="120" w:after="120" w:line="276" w:lineRule="auto"/>
              <w:jc w:val="right"/>
              <w:rPr>
                <w:rFonts w:ascii="Arial" w:hAnsi="Arial" w:cs="Arial"/>
                <w:sz w:val="14"/>
                <w:szCs w:val="16"/>
              </w:rPr>
            </w:pPr>
            <w:r w:rsidRPr="0045795C">
              <w:rPr>
                <w:rFonts w:ascii="Arial" w:hAnsi="Arial" w:cs="Arial"/>
                <w:sz w:val="14"/>
                <w:szCs w:val="16"/>
              </w:rPr>
              <w:t>%</w:t>
            </w:r>
          </w:p>
        </w:tc>
        <w:tc>
          <w:tcPr>
            <w:tcW w:w="2585" w:type="dxa"/>
            <w:shd w:val="clear" w:color="auto" w:fill="auto"/>
          </w:tcPr>
          <w:p w:rsidR="00472B25" w:rsidRPr="0045795C" w:rsidRDefault="00472B25" w:rsidP="000144D2">
            <w:pPr>
              <w:tabs>
                <w:tab w:val="left" w:pos="864"/>
              </w:tabs>
              <w:snapToGrid w:val="0"/>
              <w:spacing w:before="120" w:after="120" w:line="276" w:lineRule="auto"/>
              <w:jc w:val="right"/>
              <w:rPr>
                <w:rFonts w:ascii="Arial" w:hAnsi="Arial" w:cs="Arial"/>
                <w:sz w:val="14"/>
                <w:szCs w:val="16"/>
              </w:rPr>
            </w:pPr>
          </w:p>
          <w:p w:rsidR="00472B25" w:rsidRPr="0045795C" w:rsidRDefault="00472B25" w:rsidP="000144D2">
            <w:pPr>
              <w:tabs>
                <w:tab w:val="left" w:pos="864"/>
              </w:tabs>
              <w:snapToGrid w:val="0"/>
              <w:spacing w:before="120" w:after="120" w:line="276" w:lineRule="auto"/>
              <w:jc w:val="right"/>
              <w:rPr>
                <w:rFonts w:ascii="Arial" w:hAnsi="Arial" w:cs="Arial"/>
                <w:sz w:val="18"/>
              </w:rPr>
            </w:pPr>
            <w:r w:rsidRPr="0045795C">
              <w:rPr>
                <w:rFonts w:ascii="Arial" w:hAnsi="Arial" w:cs="Arial"/>
                <w:sz w:val="14"/>
                <w:szCs w:val="16"/>
              </w:rPr>
              <w:t>%</w:t>
            </w:r>
          </w:p>
        </w:tc>
      </w:tr>
    </w:tbl>
    <w:p w:rsidR="00472B25" w:rsidRPr="0045795C" w:rsidRDefault="00472B25" w:rsidP="000144D2">
      <w:pPr>
        <w:tabs>
          <w:tab w:val="left" w:pos="864"/>
        </w:tabs>
        <w:spacing w:line="276" w:lineRule="auto"/>
        <w:jc w:val="both"/>
        <w:rPr>
          <w:rFonts w:ascii="Arial" w:hAnsi="Arial" w:cs="Arial"/>
          <w:sz w:val="18"/>
        </w:rPr>
      </w:pPr>
    </w:p>
    <w:p w:rsidR="00646B4F" w:rsidRPr="0045795C" w:rsidRDefault="00685900" w:rsidP="000144D2">
      <w:pPr>
        <w:tabs>
          <w:tab w:val="left" w:pos="864"/>
        </w:tabs>
        <w:spacing w:line="276" w:lineRule="auto"/>
        <w:jc w:val="both"/>
        <w:rPr>
          <w:rFonts w:ascii="Arial" w:hAnsi="Arial" w:cs="Arial"/>
          <w:sz w:val="18"/>
        </w:rPr>
      </w:pPr>
      <w:r w:rsidRPr="0045795C">
        <w:rPr>
          <w:rFonts w:ascii="Arial" w:hAnsi="Arial" w:cs="Arial"/>
          <w:sz w:val="18"/>
        </w:rPr>
        <w:t>Lorsque les informations sur le chiffre d’affaires ne sont pas disponibles pour la totalité de la période demandée, indication de la date à laquelle l’opérateur économique a été créé ou a commencé son activité :</w:t>
      </w:r>
    </w:p>
    <w:p w:rsidR="00646B4F" w:rsidRPr="0045795C" w:rsidRDefault="00646B4F" w:rsidP="000144D2">
      <w:pPr>
        <w:tabs>
          <w:tab w:val="left" w:pos="864"/>
        </w:tabs>
        <w:spacing w:line="276" w:lineRule="auto"/>
        <w:jc w:val="both"/>
        <w:rPr>
          <w:rFonts w:ascii="Arial" w:hAnsi="Arial" w:cs="Arial"/>
          <w:sz w:val="18"/>
        </w:rPr>
      </w:pPr>
    </w:p>
    <w:p w:rsidR="00646B4F" w:rsidRPr="0045795C" w:rsidRDefault="00685900" w:rsidP="000144D2">
      <w:pPr>
        <w:tabs>
          <w:tab w:val="left" w:pos="864"/>
        </w:tabs>
        <w:spacing w:line="276" w:lineRule="auto"/>
        <w:ind w:left="567"/>
        <w:jc w:val="both"/>
        <w:rPr>
          <w:rFonts w:ascii="Arial" w:hAnsi="Arial" w:cs="Arial"/>
          <w:sz w:val="18"/>
        </w:rPr>
      </w:pPr>
      <w:r w:rsidRPr="0045795C">
        <w:rPr>
          <w:rFonts w:ascii="Arial" w:hAnsi="Arial" w:cs="Arial"/>
          <w:sz w:val="18"/>
        </w:rPr>
        <w:t>……./…………./……</w:t>
      </w:r>
    </w:p>
    <w:p w:rsidR="00646B4F" w:rsidRPr="0045795C" w:rsidRDefault="00646B4F" w:rsidP="000144D2">
      <w:pPr>
        <w:tabs>
          <w:tab w:val="left" w:pos="864"/>
        </w:tabs>
        <w:spacing w:line="276" w:lineRule="auto"/>
        <w:jc w:val="both"/>
        <w:rPr>
          <w:rFonts w:ascii="Arial" w:hAnsi="Arial" w:cs="Arial"/>
          <w:sz w:val="18"/>
        </w:rPr>
      </w:pPr>
    </w:p>
    <w:p w:rsidR="002871EE" w:rsidRPr="0045795C"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45795C">
        <w:rPr>
          <w:rFonts w:ascii="Arial" w:hAnsi="Arial" w:cs="Arial"/>
          <w:b/>
          <w:bCs/>
          <w:szCs w:val="22"/>
        </w:rPr>
        <w:t>E</w:t>
      </w:r>
      <w:r w:rsidR="00C56E90" w:rsidRPr="0045795C">
        <w:rPr>
          <w:rFonts w:ascii="Arial" w:hAnsi="Arial" w:cs="Arial"/>
          <w:b/>
          <w:bCs/>
          <w:szCs w:val="22"/>
        </w:rPr>
        <w:t>2</w:t>
      </w:r>
      <w:r w:rsidR="002871EE" w:rsidRPr="0045795C">
        <w:rPr>
          <w:rFonts w:ascii="Arial" w:hAnsi="Arial" w:cs="Arial"/>
          <w:b/>
          <w:bCs/>
          <w:szCs w:val="22"/>
        </w:rPr>
        <w:t xml:space="preserve"> </w:t>
      </w:r>
      <w:r w:rsidR="001A1D05" w:rsidRPr="0045795C">
        <w:rPr>
          <w:rFonts w:ascii="Arial" w:hAnsi="Arial" w:cs="Arial"/>
          <w:b/>
          <w:bCs/>
          <w:szCs w:val="22"/>
        </w:rPr>
        <w:t>–</w:t>
      </w:r>
      <w:r w:rsidR="002871EE" w:rsidRPr="0045795C">
        <w:rPr>
          <w:rFonts w:ascii="Arial" w:hAnsi="Arial" w:cs="Arial"/>
          <w:b/>
          <w:bCs/>
          <w:szCs w:val="22"/>
        </w:rPr>
        <w:t xml:space="preserve"> </w:t>
      </w:r>
      <w:r w:rsidR="001A1D05" w:rsidRPr="0045795C">
        <w:rPr>
          <w:rFonts w:ascii="Arial" w:hAnsi="Arial" w:cs="Arial"/>
          <w:b/>
          <w:bCs/>
          <w:szCs w:val="22"/>
        </w:rPr>
        <w:t>Autres informations requises par l’acheteur au titre de la capacité économique et financière</w:t>
      </w:r>
    </w:p>
    <w:p w:rsidR="00646B4F" w:rsidRPr="0045795C" w:rsidRDefault="001A1D05" w:rsidP="000144D2">
      <w:pPr>
        <w:spacing w:line="276" w:lineRule="auto"/>
        <w:jc w:val="both"/>
        <w:rPr>
          <w:rFonts w:ascii="Arial" w:hAnsi="Arial" w:cs="Arial"/>
          <w:i/>
          <w:sz w:val="16"/>
        </w:rPr>
      </w:pPr>
      <w:r w:rsidRPr="0045795C">
        <w:rPr>
          <w:rFonts w:ascii="Arial" w:hAnsi="Arial" w:cs="Arial"/>
          <w:i/>
          <w:sz w:val="16"/>
        </w:rPr>
        <w:t>(</w:t>
      </w:r>
      <w:r w:rsidR="00FD11D9" w:rsidRPr="0045795C">
        <w:rPr>
          <w:rFonts w:ascii="Arial" w:hAnsi="Arial" w:cs="Arial"/>
          <w:i/>
          <w:sz w:val="16"/>
        </w:rPr>
        <w:t>Chiffre</w:t>
      </w:r>
      <w:r w:rsidR="006C6E7F" w:rsidRPr="0045795C">
        <w:rPr>
          <w:rFonts w:ascii="Arial" w:hAnsi="Arial" w:cs="Arial"/>
          <w:i/>
          <w:sz w:val="16"/>
        </w:rPr>
        <w:t>s</w:t>
      </w:r>
      <w:r w:rsidR="00FD11D9" w:rsidRPr="0045795C">
        <w:rPr>
          <w:rFonts w:ascii="Arial" w:hAnsi="Arial" w:cs="Arial"/>
          <w:i/>
          <w:sz w:val="16"/>
        </w:rPr>
        <w:t xml:space="preserve"> d’affaires moyens sur la période demandée par l’acheteur, i</w:t>
      </w:r>
      <w:r w:rsidRPr="0045795C">
        <w:rPr>
          <w:rFonts w:ascii="Arial" w:hAnsi="Arial" w:cs="Arial"/>
          <w:i/>
          <w:sz w:val="16"/>
        </w:rPr>
        <w:t>nformations sur les comptes annuels, rapport entre les éléments d’actif et de passif, informations sur le niveau approprié d’assurance des risques professionnels, etc., tels que demandés par l’acheteur</w:t>
      </w:r>
      <w:r w:rsidR="00555AC1" w:rsidRPr="0045795C">
        <w:rPr>
          <w:rFonts w:ascii="Arial" w:hAnsi="Arial" w:cs="Arial"/>
          <w:i/>
          <w:sz w:val="16"/>
        </w:rPr>
        <w:t> ; le cas échéant, renvoyer à la rubrique H du présent formulaire.</w:t>
      </w:r>
      <w:r w:rsidRPr="0045795C">
        <w:rPr>
          <w:rFonts w:ascii="Arial" w:hAnsi="Arial" w:cs="Arial"/>
          <w:i/>
          <w:sz w:val="16"/>
        </w:rPr>
        <w:t>)</w:t>
      </w:r>
    </w:p>
    <w:p w:rsidR="00646B4F" w:rsidRPr="0045795C" w:rsidRDefault="00646B4F" w:rsidP="000144D2">
      <w:pPr>
        <w:tabs>
          <w:tab w:val="left" w:pos="864"/>
        </w:tabs>
        <w:spacing w:line="276" w:lineRule="auto"/>
        <w:jc w:val="both"/>
        <w:rPr>
          <w:rFonts w:ascii="Arial" w:hAnsi="Arial" w:cs="Arial"/>
          <w:sz w:val="18"/>
        </w:rPr>
      </w:pPr>
    </w:p>
    <w:p w:rsidR="002D5940" w:rsidRPr="0045795C" w:rsidRDefault="002D5940" w:rsidP="000144D2">
      <w:pPr>
        <w:spacing w:line="276" w:lineRule="auto"/>
        <w:jc w:val="both"/>
        <w:rPr>
          <w:rFonts w:ascii="Arial" w:hAnsi="Arial" w:cs="Arial"/>
          <w:bCs/>
          <w:sz w:val="18"/>
          <w:u w:val="dash"/>
        </w:rPr>
      </w:pPr>
    </w:p>
    <w:p w:rsidR="00826CBB" w:rsidRPr="0045795C" w:rsidRDefault="00826CBB" w:rsidP="000144D2">
      <w:pPr>
        <w:tabs>
          <w:tab w:val="left" w:pos="864"/>
        </w:tabs>
        <w:spacing w:line="276" w:lineRule="auto"/>
        <w:jc w:val="both"/>
        <w:rPr>
          <w:rFonts w:ascii="Arial" w:hAnsi="Arial" w:cs="Arial"/>
          <w:sz w:val="18"/>
        </w:rPr>
      </w:pPr>
    </w:p>
    <w:p w:rsidR="00B14FBE" w:rsidRPr="0045795C" w:rsidRDefault="00B14FBE" w:rsidP="000144D2">
      <w:pPr>
        <w:tabs>
          <w:tab w:val="left" w:pos="864"/>
        </w:tabs>
        <w:spacing w:line="276" w:lineRule="auto"/>
        <w:jc w:val="both"/>
        <w:rPr>
          <w:rFonts w:ascii="Arial" w:hAnsi="Arial" w:cs="Arial"/>
          <w:sz w:val="18"/>
        </w:rPr>
      </w:pPr>
    </w:p>
    <w:p w:rsidR="006E5857" w:rsidRPr="0045795C" w:rsidRDefault="006E5857" w:rsidP="000144D2">
      <w:pPr>
        <w:tabs>
          <w:tab w:val="left" w:pos="864"/>
        </w:tabs>
        <w:spacing w:line="276" w:lineRule="auto"/>
        <w:jc w:val="both"/>
        <w:rPr>
          <w:rFonts w:ascii="Arial" w:hAnsi="Arial" w:cs="Arial"/>
          <w:sz w:val="18"/>
        </w:rPr>
      </w:pPr>
      <w:r w:rsidRPr="0045795C">
        <w:rPr>
          <w:rFonts w:ascii="Arial" w:hAnsi="Arial" w:cs="Arial"/>
          <w:sz w:val="18"/>
        </w:rPr>
        <w:br w:type="page"/>
      </w:r>
    </w:p>
    <w:p w:rsidR="00826CBB" w:rsidRPr="0045795C"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45795C">
        <w:rPr>
          <w:rFonts w:ascii="Arial" w:hAnsi="Arial" w:cs="Arial"/>
          <w:b/>
          <w:bCs/>
          <w:szCs w:val="22"/>
        </w:rPr>
        <w:lastRenderedPageBreak/>
        <w:t>E</w:t>
      </w:r>
      <w:r w:rsidR="00826CBB" w:rsidRPr="0045795C">
        <w:rPr>
          <w:rFonts w:ascii="Arial" w:hAnsi="Arial" w:cs="Arial"/>
          <w:b/>
          <w:bCs/>
          <w:szCs w:val="22"/>
        </w:rPr>
        <w:t>3 – Pour les marchés publics de travaux</w:t>
      </w:r>
    </w:p>
    <w:p w:rsidR="00C56E90" w:rsidRPr="0045795C" w:rsidRDefault="00C56E90" w:rsidP="000144D2">
      <w:pPr>
        <w:tabs>
          <w:tab w:val="left" w:pos="864"/>
        </w:tabs>
        <w:spacing w:line="276" w:lineRule="auto"/>
        <w:jc w:val="both"/>
        <w:rPr>
          <w:rFonts w:ascii="Arial" w:hAnsi="Arial" w:cs="Arial"/>
          <w:sz w:val="18"/>
        </w:rPr>
      </w:pPr>
    </w:p>
    <w:p w:rsidR="00826CBB" w:rsidRPr="0045795C" w:rsidRDefault="00826CBB" w:rsidP="000144D2">
      <w:pPr>
        <w:spacing w:line="276" w:lineRule="auto"/>
        <w:ind w:left="567"/>
        <w:jc w:val="both"/>
        <w:rPr>
          <w:rFonts w:ascii="Arial" w:hAnsi="Arial" w:cs="Arial"/>
          <w:sz w:val="16"/>
        </w:rPr>
      </w:pPr>
      <w:r w:rsidRPr="0045795C">
        <w:rPr>
          <w:rFonts w:ascii="Arial" w:hAnsi="Arial" w:cs="Arial"/>
          <w:sz w:val="18"/>
        </w:rPr>
        <w:fldChar w:fldCharType="begin">
          <w:ffData>
            <w:name w:val=""/>
            <w:enabled/>
            <w:calcOnExit w:val="0"/>
            <w:checkBox>
              <w:size w:val="20"/>
              <w:default w:val="0"/>
            </w:checkBox>
          </w:ffData>
        </w:fldChar>
      </w:r>
      <w:r w:rsidRPr="0045795C">
        <w:rPr>
          <w:rFonts w:ascii="Arial" w:hAnsi="Arial" w:cs="Arial"/>
          <w:sz w:val="18"/>
        </w:rPr>
        <w:instrText xml:space="preserve"> FORMCHECKBOX </w:instrText>
      </w:r>
      <w:r w:rsidR="00277262">
        <w:rPr>
          <w:rFonts w:ascii="Arial" w:hAnsi="Arial" w:cs="Arial"/>
          <w:sz w:val="18"/>
        </w:rPr>
      </w:r>
      <w:r w:rsidR="00277262">
        <w:rPr>
          <w:rFonts w:ascii="Arial" w:hAnsi="Arial" w:cs="Arial"/>
          <w:sz w:val="18"/>
        </w:rPr>
        <w:fldChar w:fldCharType="separate"/>
      </w:r>
      <w:r w:rsidRPr="0045795C">
        <w:rPr>
          <w:rFonts w:ascii="Arial" w:hAnsi="Arial" w:cs="Arial"/>
          <w:sz w:val="18"/>
        </w:rPr>
        <w:fldChar w:fldCharType="end"/>
      </w:r>
      <w:r w:rsidRPr="0045795C">
        <w:rPr>
          <w:rFonts w:ascii="Arial" w:hAnsi="Arial" w:cs="Arial"/>
          <w:bCs/>
          <w:sz w:val="18"/>
        </w:rPr>
        <w:t xml:space="preserve"> </w:t>
      </w:r>
      <w:r w:rsidR="00717070" w:rsidRPr="0045795C">
        <w:rPr>
          <w:rFonts w:ascii="Arial" w:hAnsi="Arial" w:cs="Arial"/>
          <w:sz w:val="16"/>
        </w:rPr>
        <w:t>En cochant cette case, l</w:t>
      </w:r>
      <w:r w:rsidRPr="0045795C">
        <w:rPr>
          <w:rFonts w:ascii="Arial" w:hAnsi="Arial" w:cs="Arial"/>
          <w:sz w:val="16"/>
        </w:rPr>
        <w:t>e candidat déclare qu’</w:t>
      </w:r>
      <w:r w:rsidR="005F4173" w:rsidRPr="0045795C">
        <w:rPr>
          <w:rFonts w:ascii="Arial" w:hAnsi="Arial" w:cs="Arial"/>
          <w:sz w:val="16"/>
        </w:rPr>
        <w:t xml:space="preserve">il </w:t>
      </w:r>
      <w:r w:rsidRPr="0045795C">
        <w:rPr>
          <w:rFonts w:ascii="Arial" w:hAnsi="Arial" w:cs="Arial"/>
          <w:sz w:val="16"/>
        </w:rPr>
        <w:t>aura souscrit un contrat d’assurance le couvrant au regard de la responsabilité décennale (</w:t>
      </w:r>
      <w:hyperlink r:id="rId36" w:history="1">
        <w:r w:rsidR="00717070" w:rsidRPr="0045795C">
          <w:rPr>
            <w:rStyle w:val="Lienhypertexte"/>
            <w:rFonts w:ascii="Arial" w:hAnsi="Arial" w:cs="Arial"/>
            <w:sz w:val="16"/>
          </w:rPr>
          <w:t>article </w:t>
        </w:r>
        <w:r w:rsidRPr="0045795C">
          <w:rPr>
            <w:rStyle w:val="Lienhypertexte"/>
            <w:rFonts w:ascii="Arial" w:hAnsi="Arial" w:cs="Arial"/>
            <w:sz w:val="16"/>
          </w:rPr>
          <w:t>L. 241-1</w:t>
        </w:r>
      </w:hyperlink>
      <w:r w:rsidRPr="0045795C">
        <w:rPr>
          <w:rFonts w:ascii="Arial" w:hAnsi="Arial" w:cs="Arial"/>
          <w:sz w:val="16"/>
        </w:rPr>
        <w:t xml:space="preserve"> du code des assurances</w:t>
      </w:r>
      <w:r w:rsidR="005F4173" w:rsidRPr="0045795C">
        <w:rPr>
          <w:rFonts w:ascii="Arial" w:hAnsi="Arial" w:cs="Arial"/>
          <w:sz w:val="16"/>
        </w:rPr>
        <w:t>)</w:t>
      </w:r>
      <w:r w:rsidRPr="0045795C">
        <w:rPr>
          <w:rFonts w:ascii="Arial" w:hAnsi="Arial" w:cs="Arial"/>
          <w:sz w:val="16"/>
        </w:rPr>
        <w:t>.</w:t>
      </w:r>
    </w:p>
    <w:p w:rsidR="00826CBB" w:rsidRPr="0045795C" w:rsidRDefault="00717070" w:rsidP="000144D2">
      <w:pPr>
        <w:pStyle w:val="En-tte"/>
        <w:tabs>
          <w:tab w:val="clear" w:pos="4536"/>
          <w:tab w:val="clear" w:pos="9072"/>
          <w:tab w:val="left" w:pos="2160"/>
        </w:tabs>
        <w:spacing w:line="276" w:lineRule="auto"/>
        <w:ind w:left="567"/>
        <w:jc w:val="both"/>
        <w:rPr>
          <w:rFonts w:ascii="Arial" w:hAnsi="Arial" w:cs="Arial"/>
          <w:i/>
          <w:iCs/>
          <w:sz w:val="16"/>
          <w:szCs w:val="18"/>
        </w:rPr>
      </w:pPr>
      <w:r w:rsidRPr="0045795C">
        <w:rPr>
          <w:rFonts w:ascii="Arial" w:hAnsi="Arial" w:cs="Arial"/>
          <w:i/>
          <w:iCs/>
          <w:sz w:val="16"/>
          <w:szCs w:val="18"/>
        </w:rPr>
        <w:t>(</w:t>
      </w:r>
      <w:r w:rsidR="005036C5" w:rsidRPr="0045795C">
        <w:rPr>
          <w:rFonts w:ascii="Arial" w:hAnsi="Arial" w:cs="Arial"/>
          <w:i/>
          <w:iCs/>
          <w:sz w:val="16"/>
          <w:szCs w:val="18"/>
          <w:u w:val="single"/>
        </w:rPr>
        <w:t>Y compris e</w:t>
      </w:r>
      <w:r w:rsidRPr="0045795C">
        <w:rPr>
          <w:rFonts w:ascii="Arial" w:hAnsi="Arial" w:cs="Arial"/>
          <w:i/>
          <w:iCs/>
          <w:sz w:val="16"/>
          <w:szCs w:val="18"/>
          <w:u w:val="single"/>
        </w:rPr>
        <w:t>n cas de MDS</w:t>
      </w:r>
      <w:r w:rsidRPr="0045795C">
        <w:rPr>
          <w:rFonts w:ascii="Arial" w:hAnsi="Arial" w:cs="Arial"/>
          <w:i/>
          <w:iCs/>
          <w:sz w:val="16"/>
          <w:szCs w:val="18"/>
        </w:rPr>
        <w:t xml:space="preserve">, les documents de preuve </w:t>
      </w:r>
      <w:r w:rsidR="005036C5" w:rsidRPr="0045795C">
        <w:rPr>
          <w:rFonts w:ascii="Arial" w:hAnsi="Arial" w:cs="Arial"/>
          <w:i/>
          <w:iCs/>
          <w:sz w:val="16"/>
          <w:szCs w:val="18"/>
        </w:rPr>
        <w:t xml:space="preserve">ne seront </w:t>
      </w:r>
      <w:r w:rsidR="00D2076C" w:rsidRPr="0045795C">
        <w:rPr>
          <w:rFonts w:ascii="Arial" w:hAnsi="Arial" w:cs="Arial"/>
          <w:i/>
          <w:iCs/>
          <w:sz w:val="16"/>
          <w:szCs w:val="18"/>
        </w:rPr>
        <w:t>sollicités</w:t>
      </w:r>
      <w:r w:rsidR="005036C5" w:rsidRPr="0045795C">
        <w:rPr>
          <w:rFonts w:ascii="Arial" w:hAnsi="Arial" w:cs="Arial"/>
          <w:i/>
          <w:iCs/>
          <w:sz w:val="16"/>
          <w:szCs w:val="18"/>
        </w:rPr>
        <w:t xml:space="preserve"> sur ce point qu’avant l’attribution du marché public</w:t>
      </w:r>
      <w:r w:rsidRPr="0045795C">
        <w:rPr>
          <w:rFonts w:ascii="Arial" w:hAnsi="Arial" w:cs="Arial"/>
          <w:i/>
          <w:iCs/>
          <w:sz w:val="16"/>
          <w:szCs w:val="18"/>
        </w:rPr>
        <w:t>.)</w:t>
      </w:r>
    </w:p>
    <w:p w:rsidR="00912339" w:rsidRPr="0045795C" w:rsidRDefault="00912339" w:rsidP="000144D2">
      <w:pPr>
        <w:pStyle w:val="En-tte"/>
        <w:tabs>
          <w:tab w:val="clear" w:pos="4536"/>
          <w:tab w:val="clear" w:pos="9072"/>
          <w:tab w:val="left" w:pos="0"/>
          <w:tab w:val="left" w:pos="2160"/>
        </w:tabs>
        <w:spacing w:line="276" w:lineRule="auto"/>
        <w:jc w:val="both"/>
        <w:rPr>
          <w:rFonts w:ascii="Arial" w:hAnsi="Arial" w:cs="Arial"/>
          <w:i/>
          <w:iCs/>
          <w:sz w:val="16"/>
          <w:szCs w:val="18"/>
        </w:rPr>
      </w:pPr>
    </w:p>
    <w:p w:rsidR="00C56E90" w:rsidRPr="0045795C"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45795C">
        <w:rPr>
          <w:rFonts w:ascii="Arial" w:hAnsi="Arial" w:cs="Arial"/>
          <w:b/>
          <w:bCs/>
          <w:szCs w:val="22"/>
        </w:rPr>
        <w:t>E</w:t>
      </w:r>
      <w:r w:rsidR="00826CBB" w:rsidRPr="0045795C">
        <w:rPr>
          <w:rFonts w:ascii="Arial" w:hAnsi="Arial" w:cs="Arial"/>
          <w:b/>
          <w:bCs/>
          <w:szCs w:val="22"/>
        </w:rPr>
        <w:t>4</w:t>
      </w:r>
      <w:r w:rsidR="00C56E90" w:rsidRPr="0045795C">
        <w:rPr>
          <w:rFonts w:ascii="Arial" w:hAnsi="Arial" w:cs="Arial"/>
          <w:b/>
          <w:bCs/>
          <w:szCs w:val="22"/>
        </w:rPr>
        <w:t xml:space="preserve"> – Documents de preuve </w:t>
      </w:r>
      <w:r w:rsidR="001A1D05" w:rsidRPr="0045795C">
        <w:rPr>
          <w:rFonts w:ascii="Arial" w:hAnsi="Arial" w:cs="Arial"/>
          <w:b/>
          <w:bCs/>
          <w:szCs w:val="22"/>
        </w:rPr>
        <w:t>disponi</w:t>
      </w:r>
      <w:r w:rsidR="00C56E90" w:rsidRPr="0045795C">
        <w:rPr>
          <w:rFonts w:ascii="Arial" w:hAnsi="Arial" w:cs="Arial"/>
          <w:b/>
          <w:bCs/>
          <w:szCs w:val="22"/>
        </w:rPr>
        <w:t>ble</w:t>
      </w:r>
      <w:r w:rsidR="001A1D05" w:rsidRPr="0045795C">
        <w:rPr>
          <w:rFonts w:ascii="Arial" w:hAnsi="Arial" w:cs="Arial"/>
          <w:b/>
          <w:bCs/>
          <w:szCs w:val="22"/>
        </w:rPr>
        <w:t>s</w:t>
      </w:r>
      <w:r w:rsidR="00C56E90" w:rsidRPr="0045795C">
        <w:rPr>
          <w:rFonts w:ascii="Arial" w:hAnsi="Arial" w:cs="Arial"/>
          <w:b/>
          <w:bCs/>
          <w:szCs w:val="22"/>
        </w:rPr>
        <w:t xml:space="preserve"> en ligne </w:t>
      </w:r>
      <w:r w:rsidR="00C56E90" w:rsidRPr="0045795C">
        <w:rPr>
          <w:rFonts w:ascii="Arial" w:hAnsi="Arial" w:cs="Arial"/>
          <w:b/>
          <w:bCs/>
          <w:sz w:val="16"/>
          <w:szCs w:val="22"/>
        </w:rPr>
        <w:t>(</w:t>
      </w:r>
      <w:r w:rsidR="00717070" w:rsidRPr="0045795C">
        <w:rPr>
          <w:rFonts w:ascii="Arial" w:hAnsi="Arial" w:cs="Arial"/>
          <w:b/>
          <w:bCs/>
          <w:sz w:val="16"/>
          <w:szCs w:val="22"/>
        </w:rPr>
        <w:t xml:space="preserve">applicable </w:t>
      </w:r>
      <w:r w:rsidR="00717070" w:rsidRPr="0045795C">
        <w:rPr>
          <w:rFonts w:ascii="Arial" w:hAnsi="Arial" w:cs="Arial"/>
          <w:b/>
          <w:bCs/>
          <w:sz w:val="16"/>
          <w:szCs w:val="22"/>
          <w:u w:val="single"/>
        </w:rPr>
        <w:t>pour tous les marchés publics autres que MDS</w:t>
      </w:r>
      <w:r w:rsidR="00717070" w:rsidRPr="0045795C">
        <w:rPr>
          <w:rFonts w:ascii="Arial" w:hAnsi="Arial" w:cs="Arial"/>
          <w:b/>
          <w:bCs/>
          <w:sz w:val="16"/>
          <w:szCs w:val="22"/>
        </w:rPr>
        <w:t xml:space="preserve"> et, pour les MDS, uniquement lorsque l’acheteur a autorisé les candidats à ne pas fournir ces documents de preuve en application de l’</w:t>
      </w:r>
      <w:hyperlink r:id="rId37" w:history="1">
        <w:r w:rsidR="00717070" w:rsidRPr="0045795C">
          <w:rPr>
            <w:rStyle w:val="Lienhypertexte"/>
            <w:rFonts w:ascii="Arial" w:hAnsi="Arial" w:cs="Arial"/>
            <w:b/>
            <w:bCs/>
            <w:sz w:val="16"/>
            <w:szCs w:val="22"/>
          </w:rPr>
          <w:t>article R. 2343-14</w:t>
        </w:r>
      </w:hyperlink>
      <w:r w:rsidR="00717070" w:rsidRPr="0045795C">
        <w:rPr>
          <w:rFonts w:ascii="Arial" w:hAnsi="Arial" w:cs="Arial"/>
          <w:b/>
          <w:bCs/>
          <w:sz w:val="16"/>
          <w:szCs w:val="22"/>
        </w:rPr>
        <w:t xml:space="preserve"> du code de la commande publique</w:t>
      </w:r>
      <w:r w:rsidR="001A1D05" w:rsidRPr="0045795C">
        <w:rPr>
          <w:rFonts w:ascii="Arial" w:hAnsi="Arial" w:cs="Arial"/>
          <w:b/>
          <w:bCs/>
          <w:sz w:val="16"/>
          <w:szCs w:val="22"/>
        </w:rPr>
        <w:t>)</w:t>
      </w:r>
    </w:p>
    <w:p w:rsidR="00C56E90" w:rsidRPr="0045795C" w:rsidRDefault="00C56E90" w:rsidP="000144D2">
      <w:pPr>
        <w:tabs>
          <w:tab w:val="left" w:pos="864"/>
        </w:tabs>
        <w:spacing w:line="276" w:lineRule="auto"/>
        <w:jc w:val="both"/>
        <w:rPr>
          <w:rFonts w:ascii="Arial" w:hAnsi="Arial" w:cs="Arial"/>
          <w:sz w:val="18"/>
        </w:rPr>
      </w:pPr>
    </w:p>
    <w:p w:rsidR="00685900" w:rsidRPr="0045795C" w:rsidRDefault="00685900" w:rsidP="000144D2">
      <w:pPr>
        <w:spacing w:line="276" w:lineRule="auto"/>
        <w:jc w:val="both"/>
        <w:rPr>
          <w:rFonts w:ascii="Arial" w:hAnsi="Arial" w:cs="Arial"/>
          <w:i/>
          <w:sz w:val="16"/>
        </w:rPr>
      </w:pPr>
      <w:r w:rsidRPr="0045795C">
        <w:rPr>
          <w:rFonts w:ascii="Arial" w:hAnsi="Arial" w:cs="Arial"/>
          <w:i/>
          <w:sz w:val="16"/>
        </w:rPr>
        <w:t>Le cas échéant, adresse internet à laquelle les documents justificatifs et moyens de preuve sont accessibles directement et gratuitement, ainsi que l’ensemble des renseignements nécessaires pour y accéder :</w:t>
      </w:r>
    </w:p>
    <w:p w:rsidR="000E3A79" w:rsidRPr="0045795C" w:rsidRDefault="000E3A79" w:rsidP="000144D2">
      <w:pPr>
        <w:spacing w:line="276" w:lineRule="auto"/>
        <w:rPr>
          <w:rFonts w:ascii="Arial" w:hAnsi="Arial" w:cs="Arial"/>
          <w:i/>
          <w:sz w:val="14"/>
        </w:rPr>
      </w:pPr>
      <w:r w:rsidRPr="0045795C">
        <w:rPr>
          <w:rFonts w:ascii="Arial" w:hAnsi="Arial" w:cs="Arial"/>
          <w:i/>
          <w:sz w:val="14"/>
        </w:rPr>
        <w:t>(Si l’adresse et les renseignements sont identiques à ceux fournis plus haut se contenter de renvoyer à la rubrique concernée.)</w:t>
      </w:r>
    </w:p>
    <w:p w:rsidR="00685900" w:rsidRPr="0045795C" w:rsidRDefault="00685900" w:rsidP="000144D2">
      <w:pPr>
        <w:spacing w:line="276" w:lineRule="auto"/>
        <w:rPr>
          <w:rFonts w:ascii="Arial" w:hAnsi="Arial" w:cs="Arial"/>
          <w:sz w:val="16"/>
        </w:rPr>
      </w:pPr>
    </w:p>
    <w:p w:rsidR="00685900" w:rsidRPr="0045795C" w:rsidRDefault="00685900" w:rsidP="000144D2">
      <w:pPr>
        <w:spacing w:line="276" w:lineRule="auto"/>
        <w:ind w:left="284"/>
        <w:rPr>
          <w:rFonts w:ascii="Arial" w:hAnsi="Arial" w:cs="Arial"/>
          <w:sz w:val="14"/>
        </w:rPr>
      </w:pPr>
      <w:r w:rsidRPr="0045795C">
        <w:rPr>
          <w:rFonts w:ascii="Arial" w:hAnsi="Arial" w:cs="Arial"/>
          <w:sz w:val="14"/>
        </w:rPr>
        <w:t>- Adresse internet</w:t>
      </w:r>
      <w:r w:rsidR="00FD5C88" w:rsidRPr="0045795C">
        <w:rPr>
          <w:rFonts w:ascii="Arial" w:hAnsi="Arial" w:cs="Arial"/>
          <w:sz w:val="14"/>
        </w:rPr>
        <w:t> </w:t>
      </w:r>
      <w:r w:rsidRPr="0045795C">
        <w:rPr>
          <w:rFonts w:ascii="Arial" w:hAnsi="Arial" w:cs="Arial"/>
          <w:sz w:val="14"/>
        </w:rPr>
        <w:t>:</w:t>
      </w:r>
    </w:p>
    <w:p w:rsidR="00685900" w:rsidRPr="0045795C" w:rsidRDefault="00685900" w:rsidP="000144D2">
      <w:pPr>
        <w:spacing w:line="276" w:lineRule="auto"/>
        <w:ind w:left="284"/>
        <w:rPr>
          <w:rFonts w:ascii="Arial" w:hAnsi="Arial" w:cs="Arial"/>
          <w:sz w:val="14"/>
        </w:rPr>
      </w:pPr>
    </w:p>
    <w:p w:rsidR="002D5940" w:rsidRPr="0045795C" w:rsidRDefault="002D5940" w:rsidP="000144D2">
      <w:pPr>
        <w:spacing w:line="276" w:lineRule="auto"/>
        <w:rPr>
          <w:rFonts w:ascii="Arial" w:hAnsi="Arial" w:cs="Arial"/>
          <w:bCs/>
          <w:sz w:val="18"/>
          <w:u w:val="dash"/>
        </w:rPr>
      </w:pPr>
    </w:p>
    <w:p w:rsidR="00717070" w:rsidRPr="0045795C" w:rsidRDefault="00717070" w:rsidP="000144D2">
      <w:pPr>
        <w:spacing w:line="276" w:lineRule="auto"/>
        <w:ind w:left="284"/>
        <w:rPr>
          <w:rFonts w:ascii="Arial" w:hAnsi="Arial" w:cs="Arial"/>
          <w:sz w:val="14"/>
        </w:rPr>
      </w:pPr>
    </w:p>
    <w:p w:rsidR="00685900" w:rsidRPr="0045795C" w:rsidRDefault="00685900" w:rsidP="000144D2">
      <w:pPr>
        <w:spacing w:line="276" w:lineRule="auto"/>
        <w:ind w:left="284"/>
        <w:rPr>
          <w:rFonts w:ascii="Arial" w:hAnsi="Arial" w:cs="Arial"/>
          <w:sz w:val="14"/>
        </w:rPr>
      </w:pPr>
    </w:p>
    <w:p w:rsidR="00685900" w:rsidRPr="0045795C" w:rsidRDefault="00685900" w:rsidP="000144D2">
      <w:pPr>
        <w:spacing w:line="276" w:lineRule="auto"/>
        <w:ind w:left="284"/>
        <w:rPr>
          <w:rFonts w:ascii="Arial" w:hAnsi="Arial" w:cs="Arial"/>
          <w:sz w:val="14"/>
        </w:rPr>
      </w:pPr>
      <w:r w:rsidRPr="0045795C">
        <w:rPr>
          <w:rFonts w:ascii="Arial" w:hAnsi="Arial" w:cs="Arial"/>
          <w:sz w:val="14"/>
        </w:rPr>
        <w:t>- Renseignements nécessaires pour y accéder</w:t>
      </w:r>
      <w:r w:rsidR="00FD5C88" w:rsidRPr="0045795C">
        <w:rPr>
          <w:rFonts w:ascii="Arial" w:hAnsi="Arial" w:cs="Arial"/>
          <w:sz w:val="14"/>
        </w:rPr>
        <w:t> </w:t>
      </w:r>
      <w:r w:rsidRPr="0045795C">
        <w:rPr>
          <w:rFonts w:ascii="Arial" w:hAnsi="Arial" w:cs="Arial"/>
          <w:sz w:val="14"/>
        </w:rPr>
        <w:t>:</w:t>
      </w:r>
    </w:p>
    <w:p w:rsidR="00685900" w:rsidRPr="0045795C" w:rsidRDefault="00685900" w:rsidP="000144D2">
      <w:pPr>
        <w:spacing w:line="276" w:lineRule="auto"/>
        <w:ind w:left="284"/>
        <w:rPr>
          <w:rFonts w:ascii="Arial" w:hAnsi="Arial" w:cs="Arial"/>
          <w:sz w:val="18"/>
        </w:rPr>
      </w:pPr>
    </w:p>
    <w:p w:rsidR="002D5940" w:rsidRPr="0045795C" w:rsidRDefault="002D5940" w:rsidP="000144D2">
      <w:pPr>
        <w:spacing w:line="276" w:lineRule="auto"/>
        <w:rPr>
          <w:rFonts w:ascii="Arial" w:hAnsi="Arial" w:cs="Arial"/>
          <w:bCs/>
          <w:sz w:val="18"/>
          <w:u w:val="dash"/>
        </w:rPr>
      </w:pPr>
    </w:p>
    <w:p w:rsidR="00685900" w:rsidRPr="0045795C" w:rsidRDefault="00685900" w:rsidP="000144D2">
      <w:pPr>
        <w:spacing w:line="276" w:lineRule="auto"/>
        <w:ind w:left="284"/>
        <w:rPr>
          <w:rFonts w:ascii="Arial" w:hAnsi="Arial" w:cs="Arial"/>
          <w:sz w:val="18"/>
        </w:rPr>
      </w:pPr>
    </w:p>
    <w:p w:rsidR="00685900" w:rsidRPr="0045795C" w:rsidRDefault="00685900" w:rsidP="000144D2">
      <w:pPr>
        <w:spacing w:line="276" w:lineRule="auto"/>
        <w:ind w:left="284"/>
        <w:rPr>
          <w:rFonts w:ascii="Arial" w:hAnsi="Arial" w:cs="Arial"/>
          <w:sz w:val="18"/>
        </w:rPr>
      </w:pPr>
    </w:p>
    <w:p w:rsidR="000C1BA6" w:rsidRPr="0045795C" w:rsidRDefault="000C1BA6" w:rsidP="000144D2">
      <w:pPr>
        <w:spacing w:line="276" w:lineRule="auto"/>
        <w:ind w:left="284"/>
        <w:rPr>
          <w:rFonts w:ascii="Arial" w:hAnsi="Arial" w:cs="Arial"/>
          <w:sz w:val="18"/>
        </w:rPr>
      </w:pPr>
    </w:p>
    <w:p w:rsidR="000C1BA6" w:rsidRPr="0045795C" w:rsidRDefault="000C1BA6" w:rsidP="000144D2">
      <w:pPr>
        <w:spacing w:line="276" w:lineRule="auto"/>
        <w:ind w:left="284"/>
        <w:rPr>
          <w:rFonts w:ascii="Arial" w:hAnsi="Arial" w:cs="Arial"/>
          <w:sz w:val="18"/>
        </w:rPr>
      </w:pPr>
    </w:p>
    <w:p w:rsidR="000C1BA6" w:rsidRPr="0045795C" w:rsidRDefault="000C1BA6" w:rsidP="000144D2">
      <w:pPr>
        <w:spacing w:line="276" w:lineRule="auto"/>
        <w:ind w:left="284"/>
        <w:rPr>
          <w:rFonts w:ascii="Arial" w:hAnsi="Arial" w:cs="Arial"/>
          <w:sz w:val="18"/>
        </w:rPr>
      </w:pPr>
    </w:p>
    <w:p w:rsidR="000C1BA6" w:rsidRPr="0045795C" w:rsidRDefault="000C1BA6" w:rsidP="000144D2">
      <w:pPr>
        <w:spacing w:line="276" w:lineRule="auto"/>
        <w:ind w:left="284"/>
        <w:rPr>
          <w:rFonts w:ascii="Arial" w:hAnsi="Arial" w:cs="Arial"/>
          <w:sz w:val="18"/>
        </w:rPr>
      </w:pPr>
    </w:p>
    <w:p w:rsidR="000C1BA6" w:rsidRPr="002019FF" w:rsidRDefault="000C1BA6" w:rsidP="000144D2">
      <w:pPr>
        <w:spacing w:line="276" w:lineRule="auto"/>
        <w:ind w:left="284"/>
        <w:rPr>
          <w:rFonts w:ascii="Arial" w:hAnsi="Arial" w:cs="Arial"/>
        </w:rPr>
      </w:pPr>
    </w:p>
    <w:p w:rsidR="00685900" w:rsidRPr="002019FF" w:rsidRDefault="00685900" w:rsidP="000144D2">
      <w:pPr>
        <w:spacing w:line="276" w:lineRule="auto"/>
        <w:ind w:left="284"/>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rsidTr="008673E3">
        <w:tc>
          <w:tcPr>
            <w:tcW w:w="10331" w:type="dxa"/>
            <w:shd w:val="clear" w:color="auto" w:fill="BDD6EE"/>
          </w:tcPr>
          <w:p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rsidR="00EE435B" w:rsidRPr="0045795C" w:rsidRDefault="00EE435B" w:rsidP="000144D2">
      <w:pPr>
        <w:pStyle w:val="En-tte"/>
        <w:tabs>
          <w:tab w:val="clear" w:pos="4536"/>
          <w:tab w:val="clear" w:pos="9072"/>
          <w:tab w:val="left" w:pos="0"/>
          <w:tab w:val="left" w:pos="2160"/>
        </w:tabs>
        <w:spacing w:line="276" w:lineRule="auto"/>
        <w:jc w:val="both"/>
        <w:rPr>
          <w:rFonts w:ascii="Arial" w:hAnsi="Arial" w:cs="Arial"/>
          <w:i/>
          <w:iCs/>
          <w:sz w:val="16"/>
          <w:szCs w:val="18"/>
        </w:rPr>
      </w:pPr>
    </w:p>
    <w:p w:rsidR="00EE435B" w:rsidRPr="0045795C" w:rsidRDefault="00EE435B" w:rsidP="000144D2">
      <w:pPr>
        <w:spacing w:line="276" w:lineRule="auto"/>
        <w:ind w:left="284"/>
        <w:jc w:val="center"/>
        <w:rPr>
          <w:rFonts w:ascii="Arial" w:hAnsi="Arial" w:cs="Arial"/>
          <w:sz w:val="18"/>
        </w:rPr>
      </w:pPr>
      <w:r w:rsidRPr="0045795C">
        <w:rPr>
          <w:rFonts w:ascii="Arial" w:hAnsi="Arial" w:cs="Arial"/>
          <w:i/>
          <w:iCs/>
          <w:sz w:val="18"/>
          <w:szCs w:val="18"/>
        </w:rPr>
        <w:t xml:space="preserve">Le candidat ne fournit que les renseignements demandés par l’acheteur au titre de la </w:t>
      </w:r>
      <w:r w:rsidR="006C6E7F" w:rsidRPr="0045795C">
        <w:rPr>
          <w:rFonts w:ascii="Arial" w:hAnsi="Arial" w:cs="Arial"/>
          <w:i/>
          <w:iCs/>
          <w:sz w:val="18"/>
          <w:szCs w:val="18"/>
        </w:rPr>
        <w:t xml:space="preserve">capacité </w:t>
      </w:r>
      <w:r w:rsidRPr="0045795C">
        <w:rPr>
          <w:rFonts w:ascii="Arial" w:hAnsi="Arial" w:cs="Arial"/>
          <w:i/>
          <w:iCs/>
          <w:sz w:val="18"/>
          <w:szCs w:val="18"/>
        </w:rPr>
        <w:t>technique et professionnelle.</w:t>
      </w:r>
      <w:r w:rsidRPr="0045795C">
        <w:rPr>
          <w:rFonts w:ascii="Arial" w:hAnsi="Arial" w:cs="Arial"/>
          <w:i/>
          <w:iCs/>
          <w:sz w:val="18"/>
          <w:szCs w:val="18"/>
        </w:rPr>
        <w:br/>
      </w:r>
      <w:r w:rsidRPr="0045795C">
        <w:rPr>
          <w:rFonts w:ascii="Arial" w:hAnsi="Arial" w:cs="Arial"/>
          <w:i/>
          <w:iCs/>
          <w:sz w:val="14"/>
          <w:szCs w:val="18"/>
        </w:rPr>
        <w:t>(En cas de MDS, les documents de preuve sont à fournir avec la candidature</w:t>
      </w:r>
      <w:r w:rsidR="00717070" w:rsidRPr="0045795C">
        <w:rPr>
          <w:rFonts w:ascii="Arial" w:hAnsi="Arial" w:cs="Arial"/>
          <w:i/>
          <w:iCs/>
          <w:sz w:val="14"/>
          <w:szCs w:val="18"/>
        </w:rPr>
        <w:t>,</w:t>
      </w:r>
      <w:r w:rsidRPr="0045795C">
        <w:rPr>
          <w:rFonts w:ascii="Arial" w:hAnsi="Arial" w:cs="Arial"/>
          <w:i/>
          <w:iCs/>
          <w:sz w:val="14"/>
          <w:szCs w:val="18"/>
        </w:rPr>
        <w:t xml:space="preserve"> sauf cas particulier de la rubrique </w:t>
      </w:r>
      <w:r w:rsidR="00411396" w:rsidRPr="0045795C">
        <w:rPr>
          <w:rFonts w:ascii="Arial" w:hAnsi="Arial" w:cs="Arial"/>
          <w:i/>
          <w:iCs/>
          <w:sz w:val="14"/>
          <w:szCs w:val="18"/>
        </w:rPr>
        <w:t>G2</w:t>
      </w:r>
      <w:r w:rsidRPr="0045795C">
        <w:rPr>
          <w:rFonts w:ascii="Arial" w:hAnsi="Arial" w:cs="Arial"/>
          <w:i/>
          <w:iCs/>
          <w:sz w:val="14"/>
          <w:szCs w:val="18"/>
        </w:rPr>
        <w:t>.)</w:t>
      </w:r>
    </w:p>
    <w:p w:rsidR="00FE26A7" w:rsidRPr="0045795C" w:rsidRDefault="00FE26A7" w:rsidP="000144D2">
      <w:pPr>
        <w:pStyle w:val="En-tte"/>
        <w:tabs>
          <w:tab w:val="clear" w:pos="4536"/>
          <w:tab w:val="clear" w:pos="9072"/>
          <w:tab w:val="left" w:pos="0"/>
          <w:tab w:val="left" w:pos="2160"/>
        </w:tabs>
        <w:spacing w:line="276" w:lineRule="auto"/>
        <w:jc w:val="both"/>
        <w:rPr>
          <w:rFonts w:ascii="Arial" w:hAnsi="Arial" w:cs="Arial"/>
          <w:i/>
          <w:iCs/>
          <w:sz w:val="16"/>
          <w:szCs w:val="18"/>
        </w:rPr>
      </w:pPr>
    </w:p>
    <w:p w:rsidR="00614607" w:rsidRPr="0045795C" w:rsidRDefault="00911AC5" w:rsidP="000144D2">
      <w:pPr>
        <w:pStyle w:val="En-tte"/>
        <w:tabs>
          <w:tab w:val="clear" w:pos="4536"/>
          <w:tab w:val="clear" w:pos="9072"/>
          <w:tab w:val="left" w:pos="0"/>
          <w:tab w:val="left" w:pos="2160"/>
        </w:tabs>
        <w:spacing w:line="276" w:lineRule="auto"/>
        <w:jc w:val="both"/>
        <w:rPr>
          <w:rFonts w:ascii="Arial" w:hAnsi="Arial" w:cs="Arial"/>
          <w:b/>
          <w:bCs/>
          <w:szCs w:val="22"/>
        </w:rPr>
      </w:pPr>
      <w:r w:rsidRPr="0045795C">
        <w:rPr>
          <w:rFonts w:ascii="Arial" w:hAnsi="Arial" w:cs="Arial"/>
          <w:b/>
          <w:bCs/>
          <w:szCs w:val="22"/>
        </w:rPr>
        <w:t>F</w:t>
      </w:r>
      <w:r w:rsidR="00411396" w:rsidRPr="0045795C">
        <w:rPr>
          <w:rFonts w:ascii="Arial" w:hAnsi="Arial" w:cs="Arial"/>
          <w:b/>
          <w:bCs/>
          <w:szCs w:val="22"/>
        </w:rPr>
        <w:t xml:space="preserve">1 - </w:t>
      </w:r>
      <w:r w:rsidR="0013398C" w:rsidRPr="0045795C">
        <w:rPr>
          <w:rFonts w:ascii="Arial" w:hAnsi="Arial" w:cs="Arial"/>
          <w:b/>
          <w:bCs/>
          <w:szCs w:val="22"/>
        </w:rPr>
        <w:t xml:space="preserve">Le candidat ne fournit que les renseignements demandés par l’acheteur au </w:t>
      </w:r>
      <w:r w:rsidR="00614607" w:rsidRPr="0045795C">
        <w:rPr>
          <w:rFonts w:ascii="Arial" w:hAnsi="Arial" w:cs="Arial"/>
          <w:b/>
          <w:bCs/>
          <w:szCs w:val="22"/>
        </w:rPr>
        <w:t>titre de la ca</w:t>
      </w:r>
      <w:r w:rsidR="006A5F71" w:rsidRPr="0045795C">
        <w:rPr>
          <w:rFonts w:ascii="Arial" w:hAnsi="Arial" w:cs="Arial"/>
          <w:b/>
          <w:bCs/>
          <w:szCs w:val="22"/>
        </w:rPr>
        <w:t xml:space="preserve">pacité </w:t>
      </w:r>
      <w:r w:rsidR="00E10A15" w:rsidRPr="0045795C">
        <w:rPr>
          <w:rFonts w:ascii="Arial" w:hAnsi="Arial" w:cs="Arial"/>
          <w:b/>
          <w:bCs/>
          <w:szCs w:val="22"/>
        </w:rPr>
        <w:t>technique et professionnelle</w:t>
      </w:r>
      <w:r w:rsidR="006A5F71" w:rsidRPr="0045795C">
        <w:rPr>
          <w:rFonts w:ascii="Arial" w:hAnsi="Arial" w:cs="Arial"/>
          <w:b/>
          <w:bCs/>
          <w:szCs w:val="22"/>
        </w:rPr>
        <w:t>, qu’il peut récapituler ici</w:t>
      </w:r>
    </w:p>
    <w:p w:rsidR="00614607" w:rsidRPr="0045795C" w:rsidRDefault="00614607" w:rsidP="000144D2">
      <w:pPr>
        <w:pStyle w:val="En-tte"/>
        <w:tabs>
          <w:tab w:val="clear" w:pos="4536"/>
          <w:tab w:val="clear" w:pos="9072"/>
          <w:tab w:val="left" w:pos="864"/>
        </w:tabs>
        <w:spacing w:line="276" w:lineRule="auto"/>
        <w:rPr>
          <w:rFonts w:ascii="Arial" w:hAnsi="Arial" w:cs="Arial"/>
          <w:sz w:val="18"/>
        </w:rPr>
      </w:pPr>
    </w:p>
    <w:p w:rsidR="002D5940" w:rsidRPr="0045795C" w:rsidRDefault="002D5940" w:rsidP="000144D2">
      <w:pPr>
        <w:spacing w:line="276" w:lineRule="auto"/>
        <w:rPr>
          <w:rFonts w:ascii="Arial" w:hAnsi="Arial" w:cs="Arial"/>
          <w:bCs/>
          <w:sz w:val="18"/>
          <w:u w:val="dash"/>
        </w:rPr>
      </w:pPr>
    </w:p>
    <w:p w:rsidR="00912339" w:rsidRPr="0045795C" w:rsidRDefault="00912339" w:rsidP="000144D2">
      <w:pPr>
        <w:pStyle w:val="En-tte"/>
        <w:tabs>
          <w:tab w:val="clear" w:pos="4536"/>
          <w:tab w:val="clear" w:pos="9072"/>
          <w:tab w:val="left" w:pos="864"/>
        </w:tabs>
        <w:spacing w:line="276" w:lineRule="auto"/>
        <w:rPr>
          <w:rFonts w:ascii="Arial" w:hAnsi="Arial" w:cs="Arial"/>
          <w:sz w:val="18"/>
        </w:rPr>
      </w:pPr>
    </w:p>
    <w:p w:rsidR="00912339" w:rsidRPr="0045795C" w:rsidRDefault="00912339" w:rsidP="000144D2">
      <w:pPr>
        <w:pStyle w:val="En-tte"/>
        <w:tabs>
          <w:tab w:val="clear" w:pos="4536"/>
          <w:tab w:val="clear" w:pos="9072"/>
          <w:tab w:val="left" w:pos="864"/>
        </w:tabs>
        <w:spacing w:line="276" w:lineRule="auto"/>
        <w:rPr>
          <w:rFonts w:ascii="Arial" w:hAnsi="Arial" w:cs="Arial"/>
          <w:sz w:val="18"/>
        </w:rPr>
      </w:pPr>
    </w:p>
    <w:p w:rsidR="00411396" w:rsidRPr="0045795C" w:rsidRDefault="00911AC5" w:rsidP="000144D2">
      <w:pPr>
        <w:pStyle w:val="En-tte"/>
        <w:tabs>
          <w:tab w:val="clear" w:pos="4536"/>
          <w:tab w:val="clear" w:pos="9072"/>
          <w:tab w:val="left" w:pos="0"/>
          <w:tab w:val="left" w:pos="2160"/>
        </w:tabs>
        <w:spacing w:line="276" w:lineRule="auto"/>
        <w:jc w:val="both"/>
        <w:rPr>
          <w:rFonts w:ascii="Arial" w:hAnsi="Arial" w:cs="Arial"/>
          <w:iCs/>
          <w:sz w:val="18"/>
        </w:rPr>
      </w:pPr>
      <w:r w:rsidRPr="0045795C">
        <w:rPr>
          <w:rFonts w:ascii="Arial" w:hAnsi="Arial" w:cs="Arial"/>
          <w:b/>
          <w:bCs/>
          <w:szCs w:val="22"/>
        </w:rPr>
        <w:t>F</w:t>
      </w:r>
      <w:r w:rsidR="00411396" w:rsidRPr="0045795C">
        <w:rPr>
          <w:rFonts w:ascii="Arial" w:hAnsi="Arial" w:cs="Arial"/>
          <w:b/>
          <w:bCs/>
          <w:szCs w:val="22"/>
        </w:rPr>
        <w:t xml:space="preserve">2 </w:t>
      </w:r>
      <w:r w:rsidR="00FD5C88" w:rsidRPr="0045795C">
        <w:rPr>
          <w:rFonts w:ascii="Arial" w:hAnsi="Arial" w:cs="Arial"/>
          <w:b/>
          <w:bCs/>
          <w:szCs w:val="22"/>
        </w:rPr>
        <w:t>-</w:t>
      </w:r>
      <w:r w:rsidR="00411396" w:rsidRPr="0045795C">
        <w:rPr>
          <w:rFonts w:ascii="Arial" w:hAnsi="Arial" w:cs="Arial"/>
          <w:b/>
          <w:bCs/>
          <w:szCs w:val="22"/>
        </w:rPr>
        <w:t xml:space="preserve"> Documents de preuve disponibles en ligne </w:t>
      </w:r>
      <w:r w:rsidR="00411396" w:rsidRPr="0045795C">
        <w:rPr>
          <w:rFonts w:ascii="Arial" w:hAnsi="Arial" w:cs="Arial"/>
          <w:b/>
          <w:bCs/>
          <w:sz w:val="16"/>
          <w:szCs w:val="22"/>
        </w:rPr>
        <w:t>(</w:t>
      </w:r>
      <w:r w:rsidR="00717070" w:rsidRPr="0045795C">
        <w:rPr>
          <w:rFonts w:ascii="Arial" w:hAnsi="Arial" w:cs="Arial"/>
          <w:b/>
          <w:bCs/>
          <w:sz w:val="16"/>
          <w:szCs w:val="22"/>
        </w:rPr>
        <w:t xml:space="preserve">applicable </w:t>
      </w:r>
      <w:r w:rsidR="00717070" w:rsidRPr="0045795C">
        <w:rPr>
          <w:rFonts w:ascii="Arial" w:hAnsi="Arial" w:cs="Arial"/>
          <w:b/>
          <w:bCs/>
          <w:sz w:val="16"/>
          <w:szCs w:val="22"/>
          <w:u w:val="single"/>
        </w:rPr>
        <w:t>pour tous les marchés publics autres que MDS</w:t>
      </w:r>
      <w:r w:rsidR="00717070" w:rsidRPr="0045795C">
        <w:rPr>
          <w:rFonts w:ascii="Arial" w:hAnsi="Arial" w:cs="Arial"/>
          <w:b/>
          <w:bCs/>
          <w:sz w:val="16"/>
          <w:szCs w:val="22"/>
        </w:rPr>
        <w:t xml:space="preserve"> </w:t>
      </w:r>
      <w:r w:rsidR="00717070" w:rsidRPr="0045795C">
        <w:rPr>
          <w:rFonts w:ascii="Arial" w:hAnsi="Arial" w:cs="Arial"/>
          <w:b/>
          <w:bCs/>
          <w:sz w:val="18"/>
        </w:rPr>
        <w:t>et, pour les MDS, uniquement lorsque l’acheteur a autorisé les candidats à ne pas fournir ces documents de preuve en application de l’</w:t>
      </w:r>
      <w:hyperlink r:id="rId38" w:history="1">
        <w:r w:rsidR="00717070" w:rsidRPr="0045795C">
          <w:rPr>
            <w:rStyle w:val="Lienhypertexte"/>
            <w:rFonts w:ascii="Arial" w:hAnsi="Arial" w:cs="Arial"/>
            <w:b/>
            <w:bCs/>
            <w:sz w:val="18"/>
          </w:rPr>
          <w:t>article R. 2343-14</w:t>
        </w:r>
      </w:hyperlink>
      <w:r w:rsidR="00717070" w:rsidRPr="0045795C">
        <w:rPr>
          <w:rFonts w:ascii="Arial" w:hAnsi="Arial" w:cs="Arial"/>
          <w:b/>
          <w:bCs/>
          <w:sz w:val="18"/>
        </w:rPr>
        <w:t xml:space="preserve"> du code de la commande publique</w:t>
      </w:r>
      <w:r w:rsidR="00411396" w:rsidRPr="0045795C">
        <w:rPr>
          <w:rFonts w:ascii="Arial" w:hAnsi="Arial" w:cs="Arial"/>
          <w:b/>
          <w:bCs/>
          <w:sz w:val="18"/>
        </w:rPr>
        <w:t>) :</w:t>
      </w:r>
    </w:p>
    <w:p w:rsidR="00764264" w:rsidRPr="0045795C" w:rsidRDefault="00764264" w:rsidP="000144D2">
      <w:pPr>
        <w:pStyle w:val="En-tte"/>
        <w:tabs>
          <w:tab w:val="clear" w:pos="4536"/>
          <w:tab w:val="clear" w:pos="9072"/>
          <w:tab w:val="left" w:pos="864"/>
        </w:tabs>
        <w:spacing w:line="276" w:lineRule="auto"/>
        <w:rPr>
          <w:rFonts w:ascii="Arial" w:hAnsi="Arial" w:cs="Arial"/>
          <w:sz w:val="18"/>
        </w:rPr>
      </w:pPr>
    </w:p>
    <w:p w:rsidR="00411396" w:rsidRPr="0045795C" w:rsidRDefault="00411396" w:rsidP="000144D2">
      <w:pPr>
        <w:pStyle w:val="En-tte"/>
        <w:tabs>
          <w:tab w:val="left" w:pos="864"/>
        </w:tabs>
        <w:spacing w:line="276" w:lineRule="auto"/>
        <w:rPr>
          <w:rFonts w:ascii="Arial" w:hAnsi="Arial" w:cs="Arial"/>
          <w:i/>
          <w:sz w:val="16"/>
        </w:rPr>
      </w:pPr>
      <w:r w:rsidRPr="0045795C">
        <w:rPr>
          <w:rFonts w:ascii="Arial" w:hAnsi="Arial" w:cs="Arial"/>
          <w:i/>
          <w:sz w:val="16"/>
        </w:rPr>
        <w:t>Le cas échéant, adresse internet à laquelle les documents justificatifs et moyens de preuve sont accessibles directement et gratuitement, ainsi que l’ensemble des renseignements nécessaires pour y accéder :</w:t>
      </w:r>
    </w:p>
    <w:p w:rsidR="000E3A79" w:rsidRPr="0045795C" w:rsidRDefault="000E3A79" w:rsidP="000144D2">
      <w:pPr>
        <w:spacing w:line="276" w:lineRule="auto"/>
        <w:rPr>
          <w:rFonts w:ascii="Arial" w:hAnsi="Arial" w:cs="Arial"/>
          <w:i/>
          <w:sz w:val="14"/>
        </w:rPr>
      </w:pPr>
      <w:r w:rsidRPr="0045795C">
        <w:rPr>
          <w:rFonts w:ascii="Arial" w:hAnsi="Arial" w:cs="Arial"/>
          <w:i/>
          <w:sz w:val="14"/>
        </w:rPr>
        <w:t>(Si l’adresse et les renseignements sont identiques à ceux fournis plus haut se contenter de renvoyer à la rubrique concernée.)</w:t>
      </w:r>
    </w:p>
    <w:p w:rsidR="00411396" w:rsidRPr="0045795C" w:rsidRDefault="00411396" w:rsidP="000144D2">
      <w:pPr>
        <w:pStyle w:val="En-tte"/>
        <w:tabs>
          <w:tab w:val="left" w:pos="864"/>
        </w:tabs>
        <w:spacing w:line="276" w:lineRule="auto"/>
        <w:rPr>
          <w:rFonts w:ascii="Arial" w:hAnsi="Arial" w:cs="Arial"/>
          <w:sz w:val="18"/>
        </w:rPr>
      </w:pPr>
    </w:p>
    <w:p w:rsidR="00411396" w:rsidRPr="0045795C" w:rsidRDefault="00411396" w:rsidP="000144D2">
      <w:pPr>
        <w:spacing w:line="276" w:lineRule="auto"/>
        <w:ind w:left="284"/>
        <w:rPr>
          <w:rFonts w:ascii="Arial" w:hAnsi="Arial" w:cs="Arial"/>
          <w:sz w:val="14"/>
        </w:rPr>
      </w:pPr>
      <w:r w:rsidRPr="0045795C">
        <w:rPr>
          <w:rFonts w:ascii="Arial" w:hAnsi="Arial" w:cs="Arial"/>
          <w:sz w:val="14"/>
        </w:rPr>
        <w:t>- Adresse internet :</w:t>
      </w:r>
    </w:p>
    <w:p w:rsidR="00411396" w:rsidRPr="0045795C" w:rsidRDefault="00411396" w:rsidP="000144D2">
      <w:pPr>
        <w:pStyle w:val="En-tte"/>
        <w:tabs>
          <w:tab w:val="left" w:pos="864"/>
        </w:tabs>
        <w:spacing w:line="276" w:lineRule="auto"/>
        <w:rPr>
          <w:rFonts w:ascii="Arial" w:hAnsi="Arial" w:cs="Arial"/>
          <w:sz w:val="18"/>
        </w:rPr>
      </w:pPr>
    </w:p>
    <w:p w:rsidR="002D5940" w:rsidRPr="0045795C" w:rsidRDefault="002D5940" w:rsidP="000144D2">
      <w:pPr>
        <w:spacing w:line="276" w:lineRule="auto"/>
        <w:rPr>
          <w:rFonts w:ascii="Arial" w:hAnsi="Arial" w:cs="Arial"/>
          <w:bCs/>
          <w:sz w:val="18"/>
          <w:u w:val="dash"/>
        </w:rPr>
      </w:pPr>
    </w:p>
    <w:p w:rsidR="00717070" w:rsidRPr="0045795C" w:rsidRDefault="00717070" w:rsidP="000144D2">
      <w:pPr>
        <w:pStyle w:val="En-tte"/>
        <w:tabs>
          <w:tab w:val="left" w:pos="864"/>
        </w:tabs>
        <w:spacing w:line="276" w:lineRule="auto"/>
        <w:rPr>
          <w:rFonts w:ascii="Arial" w:hAnsi="Arial" w:cs="Arial"/>
          <w:sz w:val="18"/>
        </w:rPr>
      </w:pPr>
    </w:p>
    <w:p w:rsidR="00411396" w:rsidRPr="0045795C" w:rsidRDefault="00411396" w:rsidP="000144D2">
      <w:pPr>
        <w:pStyle w:val="En-tte"/>
        <w:tabs>
          <w:tab w:val="left" w:pos="864"/>
        </w:tabs>
        <w:spacing w:line="276" w:lineRule="auto"/>
        <w:rPr>
          <w:rFonts w:ascii="Arial" w:hAnsi="Arial" w:cs="Arial"/>
          <w:sz w:val="18"/>
        </w:rPr>
      </w:pPr>
    </w:p>
    <w:p w:rsidR="00411396" w:rsidRPr="0045795C" w:rsidRDefault="00411396" w:rsidP="000144D2">
      <w:pPr>
        <w:spacing w:line="276" w:lineRule="auto"/>
        <w:ind w:left="284"/>
        <w:rPr>
          <w:rFonts w:ascii="Arial" w:hAnsi="Arial" w:cs="Arial"/>
          <w:sz w:val="14"/>
        </w:rPr>
      </w:pPr>
      <w:r w:rsidRPr="0045795C">
        <w:rPr>
          <w:rFonts w:ascii="Arial" w:hAnsi="Arial" w:cs="Arial"/>
          <w:sz w:val="14"/>
        </w:rPr>
        <w:t>- Renseignements nécessaires pour y accéder :</w:t>
      </w:r>
    </w:p>
    <w:p w:rsidR="00411396" w:rsidRPr="002019FF" w:rsidRDefault="00411396" w:rsidP="000144D2">
      <w:pPr>
        <w:pStyle w:val="En-tte"/>
        <w:tabs>
          <w:tab w:val="left" w:pos="864"/>
        </w:tabs>
        <w:spacing w:line="276" w:lineRule="auto"/>
        <w:rPr>
          <w:rFonts w:ascii="Arial" w:hAnsi="Arial" w:cs="Arial"/>
        </w:rPr>
      </w:pPr>
    </w:p>
    <w:p w:rsidR="002D5940" w:rsidRPr="002019FF" w:rsidRDefault="002D5940" w:rsidP="000144D2">
      <w:pPr>
        <w:spacing w:line="276" w:lineRule="auto"/>
        <w:rPr>
          <w:rFonts w:ascii="Arial" w:hAnsi="Arial" w:cs="Arial"/>
          <w:bCs/>
          <w:u w:val="dash"/>
        </w:rPr>
      </w:pPr>
    </w:p>
    <w:p w:rsidR="00717070" w:rsidRPr="002019FF" w:rsidRDefault="00717070" w:rsidP="000144D2">
      <w:pPr>
        <w:pStyle w:val="En-tte"/>
        <w:tabs>
          <w:tab w:val="left" w:pos="864"/>
        </w:tabs>
        <w:spacing w:line="276" w:lineRule="auto"/>
        <w:rPr>
          <w:rFonts w:ascii="Arial" w:hAnsi="Arial" w:cs="Arial"/>
        </w:rPr>
      </w:pPr>
    </w:p>
    <w:p w:rsidR="00B14FBE" w:rsidRPr="002019FF" w:rsidRDefault="00B14FBE" w:rsidP="000144D2">
      <w:pPr>
        <w:pStyle w:val="En-tte"/>
        <w:tabs>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rsidR="009A04B2" w:rsidRPr="0045795C" w:rsidRDefault="009A04B2" w:rsidP="000144D2">
      <w:pPr>
        <w:tabs>
          <w:tab w:val="left" w:pos="576"/>
        </w:tabs>
        <w:spacing w:before="120" w:line="276" w:lineRule="auto"/>
        <w:jc w:val="both"/>
        <w:rPr>
          <w:rFonts w:ascii="Arial" w:hAnsi="Arial" w:cs="Arial"/>
          <w:i/>
          <w:iCs/>
          <w:sz w:val="16"/>
          <w:szCs w:val="18"/>
        </w:rPr>
      </w:pPr>
      <w:r w:rsidRPr="0045795C">
        <w:rPr>
          <w:rFonts w:ascii="Arial" w:hAnsi="Arial" w:cs="Arial"/>
          <w:i/>
          <w:iCs/>
          <w:sz w:val="16"/>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9" w:history="1">
        <w:r w:rsidRPr="0045795C">
          <w:rPr>
            <w:rStyle w:val="Lienhypertexte"/>
            <w:rFonts w:ascii="Arial" w:hAnsi="Arial" w:cs="Arial"/>
            <w:i/>
            <w:iCs/>
            <w:sz w:val="16"/>
            <w:szCs w:val="18"/>
          </w:rPr>
          <w:t>article </w:t>
        </w:r>
        <w:r w:rsidR="00717070" w:rsidRPr="0045795C">
          <w:rPr>
            <w:rStyle w:val="Lienhypertexte"/>
            <w:rFonts w:ascii="Arial" w:hAnsi="Arial" w:cs="Arial"/>
            <w:i/>
            <w:iCs/>
            <w:sz w:val="16"/>
            <w:szCs w:val="18"/>
          </w:rPr>
          <w:t>R. 2142-3</w:t>
        </w:r>
      </w:hyperlink>
      <w:r w:rsidRPr="0045795C">
        <w:rPr>
          <w:rFonts w:ascii="Arial" w:hAnsi="Arial" w:cs="Arial"/>
          <w:i/>
          <w:iCs/>
          <w:sz w:val="16"/>
          <w:szCs w:val="18"/>
        </w:rPr>
        <w:t xml:space="preserve"> </w:t>
      </w:r>
      <w:r w:rsidR="00717070" w:rsidRPr="0045795C">
        <w:rPr>
          <w:rFonts w:ascii="Arial" w:hAnsi="Arial" w:cs="Arial"/>
          <w:i/>
          <w:iCs/>
          <w:sz w:val="16"/>
          <w:szCs w:val="18"/>
        </w:rPr>
        <w:t>du code de la commande publique auquel l’</w:t>
      </w:r>
      <w:hyperlink r:id="rId40" w:history="1">
        <w:r w:rsidR="00717070" w:rsidRPr="0045795C">
          <w:rPr>
            <w:rStyle w:val="Lienhypertexte"/>
            <w:rFonts w:ascii="Arial" w:hAnsi="Arial" w:cs="Arial"/>
            <w:i/>
            <w:iCs/>
            <w:sz w:val="16"/>
            <w:szCs w:val="18"/>
          </w:rPr>
          <w:t>article R. 2342-2</w:t>
        </w:r>
      </w:hyperlink>
      <w:r w:rsidR="00717070" w:rsidRPr="0045795C">
        <w:rPr>
          <w:rFonts w:ascii="Arial" w:hAnsi="Arial" w:cs="Arial"/>
          <w:i/>
          <w:iCs/>
          <w:sz w:val="16"/>
          <w:szCs w:val="18"/>
        </w:rPr>
        <w:t xml:space="preserve"> renvoie</w:t>
      </w:r>
      <w:r w:rsidRPr="0045795C">
        <w:rPr>
          <w:rFonts w:ascii="Arial" w:hAnsi="Arial" w:cs="Arial"/>
          <w:i/>
          <w:iCs/>
          <w:sz w:val="16"/>
          <w:szCs w:val="18"/>
        </w:rPr>
        <w:t>.</w:t>
      </w:r>
    </w:p>
    <w:p w:rsidR="00472B25" w:rsidRPr="0045795C" w:rsidRDefault="00472B25" w:rsidP="000144D2">
      <w:pPr>
        <w:tabs>
          <w:tab w:val="left" w:pos="576"/>
        </w:tabs>
        <w:spacing w:before="120" w:line="276" w:lineRule="auto"/>
        <w:jc w:val="both"/>
        <w:rPr>
          <w:rFonts w:ascii="Arial" w:hAnsi="Arial" w:cs="Arial"/>
          <w:iCs/>
          <w:sz w:val="18"/>
        </w:rPr>
      </w:pPr>
      <w:r w:rsidRPr="0045795C">
        <w:rPr>
          <w:rFonts w:ascii="Arial" w:hAnsi="Arial" w:cs="Arial"/>
          <w:i/>
          <w:iCs/>
          <w:sz w:val="16"/>
          <w:szCs w:val="18"/>
        </w:rPr>
        <w:lastRenderedPageBreak/>
        <w:t>(Joindre,</w:t>
      </w:r>
      <w:r w:rsidR="0013398C" w:rsidRPr="0045795C">
        <w:rPr>
          <w:rFonts w:ascii="Arial" w:hAnsi="Arial" w:cs="Arial"/>
          <w:i/>
          <w:sz w:val="16"/>
          <w:szCs w:val="18"/>
        </w:rPr>
        <w:t xml:space="preserve"> pour chaque opérateur économique,</w:t>
      </w:r>
      <w:r w:rsidRPr="0045795C">
        <w:rPr>
          <w:rFonts w:ascii="Arial" w:hAnsi="Arial" w:cs="Arial"/>
          <w:i/>
          <w:iCs/>
          <w:sz w:val="16"/>
          <w:szCs w:val="18"/>
        </w:rPr>
        <w:t xml:space="preserve"> en annexe du DC2, </w:t>
      </w:r>
      <w:r w:rsidR="0013398C" w:rsidRPr="0045795C">
        <w:rPr>
          <w:rFonts w:ascii="Arial" w:hAnsi="Arial" w:cs="Arial"/>
          <w:i/>
          <w:iCs/>
          <w:sz w:val="16"/>
          <w:szCs w:val="18"/>
        </w:rPr>
        <w:t xml:space="preserve">tous </w:t>
      </w:r>
      <w:r w:rsidRPr="0045795C">
        <w:rPr>
          <w:rFonts w:ascii="Arial" w:hAnsi="Arial" w:cs="Arial"/>
          <w:i/>
          <w:iCs/>
          <w:sz w:val="16"/>
          <w:szCs w:val="18"/>
        </w:rPr>
        <w:t xml:space="preserve">les </w:t>
      </w:r>
      <w:r w:rsidR="006A5F71" w:rsidRPr="0045795C">
        <w:rPr>
          <w:rFonts w:ascii="Arial" w:hAnsi="Arial" w:cs="Arial"/>
          <w:i/>
          <w:iCs/>
          <w:sz w:val="16"/>
          <w:szCs w:val="18"/>
        </w:rPr>
        <w:t xml:space="preserve">renseignements </w:t>
      </w:r>
      <w:r w:rsidRPr="0045795C">
        <w:rPr>
          <w:rFonts w:ascii="Arial" w:hAnsi="Arial" w:cs="Arial"/>
          <w:i/>
          <w:sz w:val="16"/>
          <w:szCs w:val="18"/>
        </w:rPr>
        <w:t xml:space="preserve">demandés par </w:t>
      </w:r>
      <w:r w:rsidR="00614607" w:rsidRPr="0045795C">
        <w:rPr>
          <w:rFonts w:ascii="Arial" w:hAnsi="Arial" w:cs="Arial"/>
          <w:i/>
          <w:sz w:val="16"/>
          <w:szCs w:val="18"/>
        </w:rPr>
        <w:t>l’acheteur</w:t>
      </w:r>
      <w:r w:rsidRPr="0045795C">
        <w:rPr>
          <w:rFonts w:ascii="Arial" w:hAnsi="Arial" w:cs="Arial"/>
          <w:i/>
          <w:sz w:val="16"/>
          <w:szCs w:val="18"/>
        </w:rPr>
        <w:t xml:space="preserve"> dans l'avis d'appel à la concurrence</w:t>
      </w:r>
      <w:r w:rsidR="00FE26A7" w:rsidRPr="0045795C">
        <w:rPr>
          <w:rFonts w:ascii="Arial" w:hAnsi="Arial" w:cs="Arial"/>
          <w:b/>
          <w:bCs/>
          <w:i/>
          <w:iCs/>
          <w:sz w:val="16"/>
          <w:szCs w:val="18"/>
        </w:rPr>
        <w:t xml:space="preserve"> </w:t>
      </w:r>
      <w:r w:rsidR="00FE26A7" w:rsidRPr="0045795C">
        <w:rPr>
          <w:rFonts w:ascii="Arial" w:hAnsi="Arial" w:cs="Arial"/>
          <w:bCs/>
          <w:i/>
          <w:iCs/>
          <w:sz w:val="16"/>
          <w:szCs w:val="18"/>
        </w:rPr>
        <w:t>ou l’invitation à confirmer l’intérêt</w:t>
      </w:r>
      <w:r w:rsidR="0013398C" w:rsidRPr="0045795C">
        <w:rPr>
          <w:rFonts w:ascii="Arial" w:hAnsi="Arial" w:cs="Arial"/>
          <w:i/>
          <w:sz w:val="16"/>
          <w:szCs w:val="18"/>
        </w:rPr>
        <w:t xml:space="preserve"> ou en l’absence d’un tel avis </w:t>
      </w:r>
      <w:r w:rsidR="00FE26A7" w:rsidRPr="0045795C">
        <w:rPr>
          <w:rFonts w:ascii="Arial" w:hAnsi="Arial" w:cs="Arial"/>
          <w:i/>
          <w:sz w:val="16"/>
          <w:szCs w:val="18"/>
        </w:rPr>
        <w:t xml:space="preserve">ou d’une telle invitation, </w:t>
      </w:r>
      <w:r w:rsidR="00D21AD8" w:rsidRPr="0045795C">
        <w:rPr>
          <w:rFonts w:ascii="Arial" w:hAnsi="Arial" w:cs="Arial"/>
          <w:i/>
          <w:sz w:val="16"/>
          <w:szCs w:val="18"/>
        </w:rPr>
        <w:t>dans les</w:t>
      </w:r>
      <w:r w:rsidR="00614607" w:rsidRPr="0045795C">
        <w:rPr>
          <w:rFonts w:ascii="Arial" w:hAnsi="Arial" w:cs="Arial"/>
          <w:i/>
          <w:sz w:val="16"/>
          <w:szCs w:val="18"/>
        </w:rPr>
        <w:t xml:space="preserve"> documents de la consultation</w:t>
      </w:r>
      <w:r w:rsidRPr="0045795C">
        <w:rPr>
          <w:rFonts w:ascii="Arial" w:hAnsi="Arial" w:cs="Arial"/>
          <w:i/>
          <w:sz w:val="16"/>
          <w:szCs w:val="18"/>
        </w:rPr>
        <w:t xml:space="preserve">. </w:t>
      </w:r>
      <w:r w:rsidR="00AE632A" w:rsidRPr="0045795C">
        <w:rPr>
          <w:rFonts w:ascii="Arial" w:hAnsi="Arial" w:cs="Arial"/>
          <w:i/>
          <w:sz w:val="16"/>
          <w:szCs w:val="18"/>
        </w:rPr>
        <w:t xml:space="preserve">Le candidat sera tenu d’apporter </w:t>
      </w:r>
      <w:r w:rsidRPr="0045795C">
        <w:rPr>
          <w:rFonts w:ascii="Arial" w:hAnsi="Arial" w:cs="Arial"/>
          <w:i/>
          <w:sz w:val="16"/>
          <w:szCs w:val="18"/>
        </w:rPr>
        <w:t xml:space="preserve">la preuve </w:t>
      </w:r>
      <w:r w:rsidRPr="0045795C">
        <w:rPr>
          <w:rFonts w:ascii="Arial" w:hAnsi="Arial" w:cs="Arial"/>
          <w:i/>
          <w:iCs/>
          <w:sz w:val="16"/>
          <w:szCs w:val="18"/>
        </w:rPr>
        <w:t xml:space="preserve">que chacun des opérateurs économiques mettra à la disposition du candidat individuel ou du membre du groupement les moyens nécessaires pendant toute la durée d’exécution du marché </w:t>
      </w:r>
      <w:r w:rsidR="00614AE6" w:rsidRPr="0045795C">
        <w:rPr>
          <w:rFonts w:ascii="Arial" w:hAnsi="Arial" w:cs="Arial"/>
          <w:i/>
          <w:iCs/>
          <w:sz w:val="16"/>
          <w:szCs w:val="18"/>
        </w:rPr>
        <w:t>public</w:t>
      </w:r>
      <w:r w:rsidR="00AE632A" w:rsidRPr="0045795C">
        <w:rPr>
          <w:rFonts w:ascii="Arial" w:hAnsi="Arial" w:cs="Arial"/>
          <w:i/>
          <w:iCs/>
          <w:sz w:val="16"/>
          <w:szCs w:val="18"/>
        </w:rPr>
        <w:t xml:space="preserve"> ; </w:t>
      </w:r>
      <w:r w:rsidR="00AE632A" w:rsidRPr="0045795C">
        <w:rPr>
          <w:rFonts w:ascii="Arial" w:hAnsi="Arial" w:cs="Arial"/>
          <w:i/>
          <w:iCs/>
          <w:sz w:val="16"/>
          <w:szCs w:val="18"/>
          <w:u w:val="single"/>
        </w:rPr>
        <w:t xml:space="preserve">en cas de MDS, cette preuve est à fournir au stade </w:t>
      </w:r>
      <w:r w:rsidR="00A056B1" w:rsidRPr="0045795C">
        <w:rPr>
          <w:rFonts w:ascii="Arial" w:hAnsi="Arial" w:cs="Arial"/>
          <w:i/>
          <w:iCs/>
          <w:sz w:val="16"/>
          <w:szCs w:val="18"/>
          <w:u w:val="single"/>
        </w:rPr>
        <w:t xml:space="preserve">du dépôt </w:t>
      </w:r>
      <w:r w:rsidR="00AE632A" w:rsidRPr="0045795C">
        <w:rPr>
          <w:rFonts w:ascii="Arial" w:hAnsi="Arial" w:cs="Arial"/>
          <w:i/>
          <w:iCs/>
          <w:sz w:val="16"/>
          <w:szCs w:val="18"/>
          <w:u w:val="single"/>
        </w:rPr>
        <w:t>de la candidature</w:t>
      </w:r>
      <w:r w:rsidRPr="0045795C">
        <w:rPr>
          <w:rFonts w:ascii="Arial" w:hAnsi="Arial" w:cs="Arial"/>
          <w:i/>
          <w:iCs/>
          <w:sz w:val="16"/>
          <w:szCs w:val="18"/>
        </w:rPr>
        <w:t>.)</w:t>
      </w:r>
    </w:p>
    <w:p w:rsidR="000C1BA6" w:rsidRPr="0045795C" w:rsidRDefault="000C1BA6" w:rsidP="000144D2">
      <w:pPr>
        <w:tabs>
          <w:tab w:val="left" w:pos="576"/>
        </w:tabs>
        <w:spacing w:line="276" w:lineRule="auto"/>
        <w:jc w:val="both"/>
        <w:rPr>
          <w:rFonts w:ascii="Arial" w:hAnsi="Arial" w:cs="Arial"/>
          <w:b/>
          <w:bCs/>
          <w:szCs w:val="22"/>
        </w:rPr>
      </w:pPr>
    </w:p>
    <w:p w:rsidR="00472B25" w:rsidRPr="0045795C" w:rsidRDefault="00472B25" w:rsidP="000144D2">
      <w:pPr>
        <w:tabs>
          <w:tab w:val="left" w:pos="576"/>
        </w:tabs>
        <w:spacing w:line="276" w:lineRule="auto"/>
        <w:jc w:val="both"/>
        <w:rPr>
          <w:rFonts w:ascii="Arial" w:hAnsi="Arial" w:cs="Arial"/>
          <w:b/>
          <w:bCs/>
          <w:szCs w:val="22"/>
        </w:rPr>
      </w:pPr>
      <w:r w:rsidRPr="0045795C">
        <w:rPr>
          <w:rFonts w:ascii="Arial" w:hAnsi="Arial" w:cs="Arial"/>
          <w:b/>
          <w:bCs/>
          <w:szCs w:val="22"/>
        </w:rPr>
        <w:t>Désignation du (des) opérateur(s)</w:t>
      </w:r>
    </w:p>
    <w:p w:rsidR="00F651F5" w:rsidRPr="0045795C" w:rsidRDefault="00F651F5" w:rsidP="000144D2">
      <w:pPr>
        <w:spacing w:line="276" w:lineRule="auto"/>
        <w:jc w:val="both"/>
        <w:rPr>
          <w:rFonts w:ascii="Arial" w:hAnsi="Arial" w:cs="Arial"/>
          <w:i/>
          <w:iCs/>
          <w:sz w:val="16"/>
          <w:szCs w:val="18"/>
        </w:rPr>
      </w:pPr>
    </w:p>
    <w:tbl>
      <w:tblPr>
        <w:tblStyle w:val="Grilledutableau"/>
        <w:tblW w:w="0" w:type="auto"/>
        <w:tblLook w:val="04A0" w:firstRow="1" w:lastRow="0" w:firstColumn="1" w:lastColumn="0" w:noHBand="0" w:noVBand="1"/>
      </w:tblPr>
      <w:tblGrid>
        <w:gridCol w:w="801"/>
        <w:gridCol w:w="2265"/>
        <w:gridCol w:w="2686"/>
        <w:gridCol w:w="2607"/>
        <w:gridCol w:w="1835"/>
      </w:tblGrid>
      <w:tr w:rsidR="00F651F5" w:rsidRPr="0045795C" w:rsidTr="005D22F1">
        <w:tc>
          <w:tcPr>
            <w:tcW w:w="801" w:type="dxa"/>
            <w:tcBorders>
              <w:top w:val="single" w:sz="4" w:space="0" w:color="000000"/>
              <w:left w:val="single" w:sz="4" w:space="0" w:color="000000"/>
              <w:bottom w:val="single" w:sz="4" w:space="0" w:color="000000"/>
            </w:tcBorders>
            <w:vAlign w:val="center"/>
          </w:tcPr>
          <w:p w:rsidR="00F651F5" w:rsidRPr="0045795C" w:rsidRDefault="00F651F5" w:rsidP="005D22F1">
            <w:pPr>
              <w:spacing w:line="276" w:lineRule="auto"/>
              <w:jc w:val="center"/>
              <w:rPr>
                <w:rFonts w:ascii="Arial" w:hAnsi="Arial" w:cs="Arial"/>
                <w:b/>
                <w:color w:val="000000" w:themeColor="text1"/>
                <w:sz w:val="18"/>
              </w:rPr>
            </w:pPr>
            <w:r w:rsidRPr="0045795C">
              <w:rPr>
                <w:rFonts w:ascii="Arial" w:hAnsi="Arial" w:cs="Arial"/>
                <w:b/>
                <w:color w:val="000000" w:themeColor="text1"/>
                <w:sz w:val="18"/>
              </w:rPr>
              <w:t>N°</w:t>
            </w:r>
          </w:p>
          <w:p w:rsidR="00F651F5" w:rsidRPr="0045795C" w:rsidRDefault="00F651F5" w:rsidP="005D22F1">
            <w:pPr>
              <w:spacing w:line="276" w:lineRule="auto"/>
              <w:jc w:val="center"/>
              <w:rPr>
                <w:rFonts w:ascii="Arial" w:hAnsi="Arial" w:cs="Arial"/>
                <w:b/>
                <w:color w:val="000000" w:themeColor="text1"/>
                <w:sz w:val="18"/>
              </w:rPr>
            </w:pPr>
            <w:proofErr w:type="gramStart"/>
            <w:r w:rsidRPr="0045795C">
              <w:rPr>
                <w:rFonts w:ascii="Arial" w:hAnsi="Arial" w:cs="Arial"/>
                <w:b/>
                <w:color w:val="000000" w:themeColor="text1"/>
                <w:sz w:val="18"/>
              </w:rPr>
              <w:t>du</w:t>
            </w:r>
            <w:proofErr w:type="gramEnd"/>
          </w:p>
          <w:p w:rsidR="00F651F5" w:rsidRPr="0045795C" w:rsidRDefault="00F651F5" w:rsidP="005D22F1">
            <w:pPr>
              <w:suppressAutoHyphens w:val="0"/>
              <w:jc w:val="center"/>
              <w:rPr>
                <w:rFonts w:ascii="Arial" w:hAnsi="Arial" w:cs="Arial"/>
                <w:color w:val="000000" w:themeColor="text1"/>
                <w:sz w:val="18"/>
              </w:rPr>
            </w:pPr>
            <w:r w:rsidRPr="0045795C">
              <w:rPr>
                <w:rFonts w:ascii="Arial" w:hAnsi="Arial" w:cs="Arial"/>
                <w:b/>
                <w:color w:val="000000" w:themeColor="text1"/>
                <w:sz w:val="18"/>
              </w:rPr>
              <w:t>Lot</w:t>
            </w:r>
          </w:p>
        </w:tc>
        <w:tc>
          <w:tcPr>
            <w:tcW w:w="2265" w:type="dxa"/>
            <w:tcBorders>
              <w:top w:val="single" w:sz="4" w:space="0" w:color="000000"/>
              <w:left w:val="single" w:sz="4" w:space="0" w:color="000000"/>
              <w:bottom w:val="single" w:sz="4" w:space="0" w:color="000000"/>
            </w:tcBorders>
            <w:shd w:val="clear" w:color="auto" w:fill="auto"/>
            <w:vAlign w:val="center"/>
          </w:tcPr>
          <w:p w:rsidR="00F651F5" w:rsidRPr="0045795C" w:rsidRDefault="00F651F5" w:rsidP="005D22F1">
            <w:pPr>
              <w:suppressAutoHyphens w:val="0"/>
              <w:jc w:val="center"/>
              <w:rPr>
                <w:rFonts w:ascii="Arial" w:hAnsi="Arial" w:cs="Arial"/>
                <w:color w:val="000000" w:themeColor="text1"/>
                <w:sz w:val="18"/>
              </w:rPr>
            </w:pPr>
            <w:r w:rsidRPr="0045795C">
              <w:rPr>
                <w:rFonts w:ascii="Arial" w:hAnsi="Arial" w:cs="Arial"/>
                <w:b/>
                <w:color w:val="000000" w:themeColor="text1"/>
                <w:sz w:val="18"/>
              </w:rPr>
              <w:t>Nom commercial de l’opérateur sur les capacités duquel le candidat ou le membre du groupement s’appuie</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51F5" w:rsidRPr="0045795C" w:rsidRDefault="00F651F5" w:rsidP="005D22F1">
            <w:pPr>
              <w:suppressAutoHyphens w:val="0"/>
              <w:jc w:val="center"/>
              <w:rPr>
                <w:rFonts w:ascii="Arial" w:hAnsi="Arial" w:cs="Arial"/>
                <w:color w:val="000000" w:themeColor="text1"/>
                <w:sz w:val="18"/>
              </w:rPr>
            </w:pPr>
            <w:r w:rsidRPr="0045795C">
              <w:rPr>
                <w:rFonts w:ascii="Arial" w:hAnsi="Arial" w:cs="Arial"/>
                <w:b/>
                <w:color w:val="000000" w:themeColor="text1"/>
                <w:sz w:val="18"/>
              </w:rPr>
              <w:t>Dénomination sociale, adresse de l’établissement , adresse électronique, numéros de téléphone et de télécopie, numéro SIRET</w:t>
            </w:r>
          </w:p>
        </w:tc>
        <w:tc>
          <w:tcPr>
            <w:tcW w:w="2607" w:type="dxa"/>
            <w:vAlign w:val="center"/>
          </w:tcPr>
          <w:p w:rsidR="00F651F5" w:rsidRPr="0045795C" w:rsidRDefault="00F651F5" w:rsidP="005D22F1">
            <w:pPr>
              <w:suppressAutoHyphens w:val="0"/>
              <w:rPr>
                <w:rFonts w:ascii="Arial" w:hAnsi="Arial" w:cs="Arial"/>
                <w:b/>
                <w:color w:val="000000" w:themeColor="text1"/>
                <w:sz w:val="18"/>
              </w:rPr>
            </w:pPr>
            <w:r w:rsidRPr="0045795C">
              <w:rPr>
                <w:rFonts w:ascii="Arial" w:hAnsi="Arial" w:cs="Arial"/>
                <w:b/>
                <w:color w:val="000000" w:themeColor="text1"/>
                <w:sz w:val="18"/>
              </w:rPr>
              <w:t>Lien avec le candidat (*):</w:t>
            </w:r>
          </w:p>
          <w:p w:rsidR="00F651F5" w:rsidRPr="0045795C" w:rsidRDefault="00F651F5" w:rsidP="005D22F1">
            <w:pPr>
              <w:pStyle w:val="Paragraphedeliste"/>
              <w:numPr>
                <w:ilvl w:val="0"/>
                <w:numId w:val="5"/>
              </w:numPr>
              <w:suppressAutoHyphens w:val="0"/>
              <w:ind w:left="230" w:hanging="230"/>
              <w:rPr>
                <w:rFonts w:ascii="Arial" w:hAnsi="Arial" w:cs="Arial"/>
                <w:b/>
                <w:color w:val="000000" w:themeColor="text1"/>
                <w:sz w:val="18"/>
              </w:rPr>
            </w:pPr>
            <w:proofErr w:type="gramStart"/>
            <w:r w:rsidRPr="0045795C">
              <w:rPr>
                <w:rFonts w:ascii="Arial" w:hAnsi="Arial" w:cs="Arial"/>
                <w:b/>
                <w:color w:val="000000" w:themeColor="text1"/>
                <w:sz w:val="18"/>
              </w:rPr>
              <w:t>sous</w:t>
            </w:r>
            <w:proofErr w:type="gramEnd"/>
            <w:r w:rsidRPr="0045795C">
              <w:rPr>
                <w:rFonts w:ascii="Arial" w:hAnsi="Arial" w:cs="Arial"/>
                <w:b/>
                <w:color w:val="000000" w:themeColor="text1"/>
                <w:sz w:val="18"/>
              </w:rPr>
              <w:t>-traitant ;</w:t>
            </w:r>
          </w:p>
          <w:p w:rsidR="00F651F5" w:rsidRPr="0045795C" w:rsidRDefault="00F651F5" w:rsidP="005D22F1">
            <w:pPr>
              <w:pStyle w:val="Paragraphedeliste"/>
              <w:numPr>
                <w:ilvl w:val="0"/>
                <w:numId w:val="5"/>
              </w:numPr>
              <w:suppressAutoHyphens w:val="0"/>
              <w:ind w:left="230" w:hanging="230"/>
              <w:rPr>
                <w:rFonts w:ascii="Arial" w:hAnsi="Arial" w:cs="Arial"/>
                <w:b/>
                <w:color w:val="000000" w:themeColor="text1"/>
                <w:sz w:val="18"/>
              </w:rPr>
            </w:pPr>
            <w:proofErr w:type="gramStart"/>
            <w:r w:rsidRPr="0045795C">
              <w:rPr>
                <w:rFonts w:ascii="Arial" w:hAnsi="Arial" w:cs="Arial"/>
                <w:b/>
                <w:color w:val="000000" w:themeColor="text1"/>
                <w:sz w:val="18"/>
              </w:rPr>
              <w:t>filiale</w:t>
            </w:r>
            <w:proofErr w:type="gramEnd"/>
            <w:r w:rsidRPr="0045795C">
              <w:rPr>
                <w:rFonts w:ascii="Arial" w:hAnsi="Arial" w:cs="Arial"/>
                <w:b/>
                <w:color w:val="000000" w:themeColor="text1"/>
                <w:sz w:val="18"/>
              </w:rPr>
              <w:t> ;</w:t>
            </w:r>
          </w:p>
          <w:p w:rsidR="00F651F5" w:rsidRPr="0045795C" w:rsidRDefault="00F651F5" w:rsidP="005D22F1">
            <w:pPr>
              <w:pStyle w:val="Paragraphedeliste"/>
              <w:numPr>
                <w:ilvl w:val="0"/>
                <w:numId w:val="5"/>
              </w:numPr>
              <w:suppressAutoHyphens w:val="0"/>
              <w:ind w:left="230" w:hanging="230"/>
              <w:rPr>
                <w:rFonts w:ascii="Arial" w:hAnsi="Arial" w:cs="Arial"/>
                <w:b/>
                <w:color w:val="000000" w:themeColor="text1"/>
                <w:sz w:val="18"/>
              </w:rPr>
            </w:pPr>
            <w:proofErr w:type="gramStart"/>
            <w:r w:rsidRPr="0045795C">
              <w:rPr>
                <w:rFonts w:ascii="Arial" w:hAnsi="Arial" w:cs="Arial"/>
                <w:b/>
                <w:color w:val="000000" w:themeColor="text1"/>
                <w:sz w:val="18"/>
              </w:rPr>
              <w:t>unité</w:t>
            </w:r>
            <w:proofErr w:type="gramEnd"/>
            <w:r w:rsidRPr="0045795C">
              <w:rPr>
                <w:rFonts w:ascii="Arial" w:hAnsi="Arial" w:cs="Arial"/>
                <w:b/>
                <w:color w:val="000000" w:themeColor="text1"/>
                <w:sz w:val="18"/>
              </w:rPr>
              <w:t xml:space="preserve"> de production ;</w:t>
            </w:r>
          </w:p>
          <w:p w:rsidR="00F651F5" w:rsidRPr="0045795C" w:rsidRDefault="00F651F5" w:rsidP="005D22F1">
            <w:pPr>
              <w:pStyle w:val="Paragraphedeliste"/>
              <w:numPr>
                <w:ilvl w:val="0"/>
                <w:numId w:val="5"/>
              </w:numPr>
              <w:suppressAutoHyphens w:val="0"/>
              <w:ind w:left="230" w:hanging="230"/>
              <w:rPr>
                <w:rFonts w:ascii="Arial" w:hAnsi="Arial" w:cs="Arial"/>
                <w:b/>
                <w:color w:val="000000" w:themeColor="text1"/>
                <w:sz w:val="18"/>
              </w:rPr>
            </w:pPr>
            <w:r w:rsidRPr="0045795C">
              <w:rPr>
                <w:rFonts w:ascii="Arial" w:hAnsi="Arial" w:cs="Arial"/>
                <w:b/>
                <w:color w:val="000000" w:themeColor="text1"/>
                <w:sz w:val="18"/>
              </w:rPr>
              <w:t>autre (à préciser)</w:t>
            </w:r>
          </w:p>
        </w:tc>
        <w:tc>
          <w:tcPr>
            <w:tcW w:w="1835" w:type="dxa"/>
            <w:vAlign w:val="center"/>
          </w:tcPr>
          <w:p w:rsidR="00F651F5" w:rsidRPr="0045795C" w:rsidRDefault="00F651F5" w:rsidP="005D22F1">
            <w:pPr>
              <w:suppressAutoHyphens w:val="0"/>
              <w:jc w:val="center"/>
              <w:rPr>
                <w:rFonts w:ascii="Arial" w:hAnsi="Arial" w:cs="Arial"/>
                <w:b/>
                <w:color w:val="000000" w:themeColor="text1"/>
                <w:sz w:val="18"/>
              </w:rPr>
            </w:pPr>
            <w:r w:rsidRPr="0045795C">
              <w:rPr>
                <w:rFonts w:ascii="Arial" w:hAnsi="Arial" w:cs="Arial"/>
                <w:b/>
                <w:color w:val="000000" w:themeColor="text1"/>
                <w:sz w:val="18"/>
              </w:rPr>
              <w:t>Détail de la prestation effectuée</w:t>
            </w:r>
          </w:p>
        </w:tc>
      </w:tr>
      <w:tr w:rsidR="00F651F5" w:rsidRPr="0045795C" w:rsidTr="005D22F1">
        <w:tc>
          <w:tcPr>
            <w:tcW w:w="801" w:type="dxa"/>
            <w:vAlign w:val="center"/>
          </w:tcPr>
          <w:p w:rsidR="00F651F5" w:rsidRPr="0045795C" w:rsidRDefault="00F651F5" w:rsidP="005D22F1">
            <w:pPr>
              <w:suppressAutoHyphens w:val="0"/>
              <w:rPr>
                <w:rFonts w:ascii="Arial" w:hAnsi="Arial" w:cs="Arial"/>
                <w:color w:val="000000" w:themeColor="text1"/>
                <w:sz w:val="18"/>
              </w:rPr>
            </w:pPr>
          </w:p>
        </w:tc>
        <w:tc>
          <w:tcPr>
            <w:tcW w:w="2265" w:type="dxa"/>
            <w:vAlign w:val="center"/>
          </w:tcPr>
          <w:p w:rsidR="00F651F5" w:rsidRPr="0045795C" w:rsidRDefault="00F651F5" w:rsidP="005D22F1">
            <w:pPr>
              <w:suppressAutoHyphens w:val="0"/>
              <w:rPr>
                <w:rFonts w:ascii="Arial" w:hAnsi="Arial" w:cs="Arial"/>
                <w:color w:val="000000" w:themeColor="text1"/>
                <w:sz w:val="18"/>
              </w:rPr>
            </w:pPr>
          </w:p>
        </w:tc>
        <w:tc>
          <w:tcPr>
            <w:tcW w:w="2686" w:type="dxa"/>
            <w:vAlign w:val="center"/>
          </w:tcPr>
          <w:p w:rsidR="00F651F5" w:rsidRPr="0045795C" w:rsidRDefault="00F651F5" w:rsidP="005D22F1">
            <w:pPr>
              <w:suppressAutoHyphens w:val="0"/>
              <w:rPr>
                <w:rFonts w:ascii="Arial" w:hAnsi="Arial" w:cs="Arial"/>
                <w:color w:val="000000" w:themeColor="text1"/>
                <w:sz w:val="18"/>
              </w:rPr>
            </w:pPr>
          </w:p>
        </w:tc>
        <w:tc>
          <w:tcPr>
            <w:tcW w:w="2607" w:type="dxa"/>
            <w:vAlign w:val="center"/>
          </w:tcPr>
          <w:p w:rsidR="00F651F5" w:rsidRPr="0045795C" w:rsidRDefault="00F651F5" w:rsidP="005D22F1">
            <w:pPr>
              <w:suppressAutoHyphens w:val="0"/>
              <w:rPr>
                <w:rFonts w:ascii="Arial" w:hAnsi="Arial" w:cs="Arial"/>
                <w:color w:val="000000" w:themeColor="text1"/>
                <w:sz w:val="18"/>
              </w:rPr>
            </w:pPr>
          </w:p>
        </w:tc>
        <w:tc>
          <w:tcPr>
            <w:tcW w:w="1835" w:type="dxa"/>
            <w:vAlign w:val="center"/>
          </w:tcPr>
          <w:p w:rsidR="00F651F5" w:rsidRPr="0045795C" w:rsidRDefault="00F651F5" w:rsidP="005D22F1">
            <w:pPr>
              <w:suppressAutoHyphens w:val="0"/>
              <w:rPr>
                <w:rFonts w:ascii="Arial" w:hAnsi="Arial" w:cs="Arial"/>
                <w:color w:val="000000" w:themeColor="text1"/>
                <w:sz w:val="18"/>
              </w:rPr>
            </w:pPr>
          </w:p>
        </w:tc>
      </w:tr>
      <w:tr w:rsidR="00F651F5" w:rsidRPr="0045795C" w:rsidTr="005D22F1">
        <w:tc>
          <w:tcPr>
            <w:tcW w:w="801" w:type="dxa"/>
            <w:vAlign w:val="center"/>
          </w:tcPr>
          <w:p w:rsidR="00F651F5" w:rsidRPr="0045795C" w:rsidRDefault="00F651F5" w:rsidP="005D22F1">
            <w:pPr>
              <w:suppressAutoHyphens w:val="0"/>
              <w:rPr>
                <w:rFonts w:ascii="Arial" w:hAnsi="Arial" w:cs="Arial"/>
                <w:color w:val="000000" w:themeColor="text1"/>
                <w:sz w:val="18"/>
              </w:rPr>
            </w:pPr>
          </w:p>
        </w:tc>
        <w:tc>
          <w:tcPr>
            <w:tcW w:w="2265" w:type="dxa"/>
            <w:vAlign w:val="center"/>
          </w:tcPr>
          <w:p w:rsidR="00F651F5" w:rsidRPr="0045795C" w:rsidRDefault="00F651F5" w:rsidP="005D22F1">
            <w:pPr>
              <w:suppressAutoHyphens w:val="0"/>
              <w:rPr>
                <w:rFonts w:ascii="Arial" w:hAnsi="Arial" w:cs="Arial"/>
                <w:color w:val="000000" w:themeColor="text1"/>
                <w:sz w:val="18"/>
              </w:rPr>
            </w:pPr>
          </w:p>
        </w:tc>
        <w:tc>
          <w:tcPr>
            <w:tcW w:w="2686" w:type="dxa"/>
            <w:vAlign w:val="center"/>
          </w:tcPr>
          <w:p w:rsidR="00F651F5" w:rsidRPr="0045795C" w:rsidRDefault="00F651F5" w:rsidP="005D22F1">
            <w:pPr>
              <w:suppressAutoHyphens w:val="0"/>
              <w:rPr>
                <w:rFonts w:ascii="Arial" w:hAnsi="Arial" w:cs="Arial"/>
                <w:color w:val="000000" w:themeColor="text1"/>
                <w:sz w:val="18"/>
              </w:rPr>
            </w:pPr>
          </w:p>
        </w:tc>
        <w:tc>
          <w:tcPr>
            <w:tcW w:w="2607" w:type="dxa"/>
            <w:vAlign w:val="center"/>
          </w:tcPr>
          <w:p w:rsidR="00F651F5" w:rsidRPr="0045795C" w:rsidRDefault="00F651F5" w:rsidP="005D22F1">
            <w:pPr>
              <w:suppressAutoHyphens w:val="0"/>
              <w:rPr>
                <w:rFonts w:ascii="Arial" w:hAnsi="Arial" w:cs="Arial"/>
                <w:color w:val="000000" w:themeColor="text1"/>
                <w:sz w:val="18"/>
              </w:rPr>
            </w:pPr>
          </w:p>
        </w:tc>
        <w:tc>
          <w:tcPr>
            <w:tcW w:w="1835" w:type="dxa"/>
            <w:vAlign w:val="center"/>
          </w:tcPr>
          <w:p w:rsidR="00F651F5" w:rsidRPr="0045795C" w:rsidRDefault="00F651F5" w:rsidP="005D22F1">
            <w:pPr>
              <w:suppressAutoHyphens w:val="0"/>
              <w:rPr>
                <w:rFonts w:ascii="Arial" w:hAnsi="Arial" w:cs="Arial"/>
                <w:color w:val="000000" w:themeColor="text1"/>
                <w:sz w:val="18"/>
              </w:rPr>
            </w:pPr>
          </w:p>
        </w:tc>
      </w:tr>
      <w:tr w:rsidR="00F651F5" w:rsidRPr="0045795C" w:rsidTr="005D22F1">
        <w:tc>
          <w:tcPr>
            <w:tcW w:w="801" w:type="dxa"/>
            <w:vAlign w:val="center"/>
          </w:tcPr>
          <w:p w:rsidR="00F651F5" w:rsidRPr="0045795C" w:rsidRDefault="00F651F5" w:rsidP="005D22F1">
            <w:pPr>
              <w:suppressAutoHyphens w:val="0"/>
              <w:rPr>
                <w:rFonts w:ascii="Arial" w:hAnsi="Arial" w:cs="Arial"/>
                <w:color w:val="000000" w:themeColor="text1"/>
                <w:sz w:val="18"/>
              </w:rPr>
            </w:pPr>
          </w:p>
        </w:tc>
        <w:tc>
          <w:tcPr>
            <w:tcW w:w="2265" w:type="dxa"/>
            <w:vAlign w:val="center"/>
          </w:tcPr>
          <w:p w:rsidR="00F651F5" w:rsidRPr="0045795C" w:rsidRDefault="00F651F5" w:rsidP="005D22F1">
            <w:pPr>
              <w:suppressAutoHyphens w:val="0"/>
              <w:rPr>
                <w:rFonts w:ascii="Arial" w:hAnsi="Arial" w:cs="Arial"/>
                <w:color w:val="000000" w:themeColor="text1"/>
                <w:sz w:val="18"/>
              </w:rPr>
            </w:pPr>
          </w:p>
        </w:tc>
        <w:tc>
          <w:tcPr>
            <w:tcW w:w="2686" w:type="dxa"/>
            <w:vAlign w:val="center"/>
          </w:tcPr>
          <w:p w:rsidR="00F651F5" w:rsidRPr="0045795C" w:rsidRDefault="00F651F5" w:rsidP="005D22F1">
            <w:pPr>
              <w:suppressAutoHyphens w:val="0"/>
              <w:rPr>
                <w:rFonts w:ascii="Arial" w:hAnsi="Arial" w:cs="Arial"/>
                <w:color w:val="000000" w:themeColor="text1"/>
                <w:sz w:val="18"/>
              </w:rPr>
            </w:pPr>
          </w:p>
        </w:tc>
        <w:tc>
          <w:tcPr>
            <w:tcW w:w="2607" w:type="dxa"/>
            <w:vAlign w:val="center"/>
          </w:tcPr>
          <w:p w:rsidR="00F651F5" w:rsidRPr="0045795C" w:rsidRDefault="00F651F5" w:rsidP="005D22F1">
            <w:pPr>
              <w:suppressAutoHyphens w:val="0"/>
              <w:rPr>
                <w:rFonts w:ascii="Arial" w:hAnsi="Arial" w:cs="Arial"/>
                <w:color w:val="000000" w:themeColor="text1"/>
                <w:sz w:val="18"/>
              </w:rPr>
            </w:pPr>
          </w:p>
        </w:tc>
        <w:tc>
          <w:tcPr>
            <w:tcW w:w="1835" w:type="dxa"/>
            <w:vAlign w:val="center"/>
          </w:tcPr>
          <w:p w:rsidR="00F651F5" w:rsidRPr="0045795C" w:rsidRDefault="00F651F5" w:rsidP="005D22F1">
            <w:pPr>
              <w:suppressAutoHyphens w:val="0"/>
              <w:rPr>
                <w:rFonts w:ascii="Arial" w:hAnsi="Arial" w:cs="Arial"/>
                <w:color w:val="000000" w:themeColor="text1"/>
                <w:sz w:val="18"/>
              </w:rPr>
            </w:pPr>
          </w:p>
        </w:tc>
      </w:tr>
      <w:tr w:rsidR="00F651F5" w:rsidRPr="0045795C" w:rsidTr="005D22F1">
        <w:tc>
          <w:tcPr>
            <w:tcW w:w="801" w:type="dxa"/>
            <w:vAlign w:val="center"/>
          </w:tcPr>
          <w:p w:rsidR="00F651F5" w:rsidRPr="0045795C" w:rsidRDefault="00F651F5" w:rsidP="005D22F1">
            <w:pPr>
              <w:suppressAutoHyphens w:val="0"/>
              <w:rPr>
                <w:rFonts w:ascii="Arial" w:hAnsi="Arial" w:cs="Arial"/>
                <w:color w:val="000000" w:themeColor="text1"/>
                <w:sz w:val="18"/>
              </w:rPr>
            </w:pPr>
          </w:p>
        </w:tc>
        <w:tc>
          <w:tcPr>
            <w:tcW w:w="2265" w:type="dxa"/>
            <w:vAlign w:val="center"/>
          </w:tcPr>
          <w:p w:rsidR="00F651F5" w:rsidRPr="0045795C" w:rsidRDefault="00F651F5" w:rsidP="005D22F1">
            <w:pPr>
              <w:suppressAutoHyphens w:val="0"/>
              <w:rPr>
                <w:rFonts w:ascii="Arial" w:hAnsi="Arial" w:cs="Arial"/>
                <w:color w:val="000000" w:themeColor="text1"/>
                <w:sz w:val="18"/>
              </w:rPr>
            </w:pPr>
          </w:p>
        </w:tc>
        <w:tc>
          <w:tcPr>
            <w:tcW w:w="2686" w:type="dxa"/>
            <w:vAlign w:val="center"/>
          </w:tcPr>
          <w:p w:rsidR="00F651F5" w:rsidRPr="0045795C" w:rsidRDefault="00F651F5" w:rsidP="005D22F1">
            <w:pPr>
              <w:suppressAutoHyphens w:val="0"/>
              <w:rPr>
                <w:rFonts w:ascii="Arial" w:hAnsi="Arial" w:cs="Arial"/>
                <w:color w:val="000000" w:themeColor="text1"/>
                <w:sz w:val="18"/>
              </w:rPr>
            </w:pPr>
          </w:p>
        </w:tc>
        <w:tc>
          <w:tcPr>
            <w:tcW w:w="2607" w:type="dxa"/>
            <w:vAlign w:val="center"/>
          </w:tcPr>
          <w:p w:rsidR="00F651F5" w:rsidRPr="0045795C" w:rsidRDefault="00F651F5" w:rsidP="005D22F1">
            <w:pPr>
              <w:suppressAutoHyphens w:val="0"/>
              <w:rPr>
                <w:rFonts w:ascii="Arial" w:hAnsi="Arial" w:cs="Arial"/>
                <w:color w:val="000000" w:themeColor="text1"/>
                <w:sz w:val="18"/>
              </w:rPr>
            </w:pPr>
          </w:p>
        </w:tc>
        <w:tc>
          <w:tcPr>
            <w:tcW w:w="1835" w:type="dxa"/>
            <w:vAlign w:val="center"/>
          </w:tcPr>
          <w:p w:rsidR="00F651F5" w:rsidRPr="0045795C" w:rsidRDefault="00F651F5" w:rsidP="005D22F1">
            <w:pPr>
              <w:suppressAutoHyphens w:val="0"/>
              <w:rPr>
                <w:rFonts w:ascii="Arial" w:hAnsi="Arial" w:cs="Arial"/>
                <w:color w:val="000000" w:themeColor="text1"/>
                <w:sz w:val="18"/>
              </w:rPr>
            </w:pPr>
          </w:p>
        </w:tc>
      </w:tr>
    </w:tbl>
    <w:p w:rsidR="009A04B2" w:rsidRPr="0045795C" w:rsidRDefault="009A04B2" w:rsidP="000144D2">
      <w:pPr>
        <w:spacing w:line="276" w:lineRule="auto"/>
        <w:jc w:val="both"/>
        <w:rPr>
          <w:rFonts w:ascii="Arial" w:hAnsi="Arial" w:cs="Arial"/>
          <w:i/>
          <w:iCs/>
          <w:sz w:val="16"/>
          <w:szCs w:val="18"/>
        </w:rPr>
      </w:pPr>
    </w:p>
    <w:p w:rsidR="00F651F5" w:rsidRPr="0045795C" w:rsidRDefault="00F651F5" w:rsidP="00F651F5">
      <w:pPr>
        <w:suppressAutoHyphens w:val="0"/>
        <w:rPr>
          <w:rFonts w:ascii="Arial" w:hAnsi="Arial" w:cs="Arial"/>
          <w:sz w:val="18"/>
        </w:rPr>
      </w:pPr>
      <w:r w:rsidRPr="0045795C">
        <w:rPr>
          <w:rFonts w:ascii="Arial" w:hAnsi="Arial" w:cs="Arial"/>
          <w:sz w:val="18"/>
        </w:rPr>
        <w:t>(*) transmettre le justificatif correspondant.</w:t>
      </w:r>
    </w:p>
    <w:p w:rsidR="006A5F71" w:rsidRPr="002019FF" w:rsidRDefault="006A5F7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513F06" w:rsidP="000144D2">
            <w:pPr>
              <w:pStyle w:val="En-tte"/>
              <w:spacing w:line="276" w:lineRule="auto"/>
              <w:rPr>
                <w:rFonts w:ascii="Arial" w:hAnsi="Arial" w:cs="Arial"/>
                <w:spacing w:val="-10"/>
              </w:rPr>
            </w:pPr>
            <w:r w:rsidRPr="002019FF">
              <w:rPr>
                <w:rFonts w:ascii="Arial" w:hAnsi="Arial" w:cs="Arial"/>
              </w:rPr>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rsidR="00472B25" w:rsidRPr="002019FF" w:rsidRDefault="00472B25" w:rsidP="000144D2">
      <w:pPr>
        <w:tabs>
          <w:tab w:val="left" w:pos="426"/>
        </w:tabs>
        <w:spacing w:line="276" w:lineRule="auto"/>
        <w:jc w:val="both"/>
        <w:rPr>
          <w:rFonts w:ascii="Arial" w:hAnsi="Arial" w:cs="Arial"/>
          <w:spacing w:val="-10"/>
        </w:rPr>
      </w:pPr>
    </w:p>
    <w:p w:rsidR="00472B25" w:rsidRPr="0045795C" w:rsidRDefault="00911AC5" w:rsidP="000144D2">
      <w:pPr>
        <w:tabs>
          <w:tab w:val="left" w:pos="426"/>
        </w:tabs>
        <w:spacing w:line="276" w:lineRule="auto"/>
        <w:jc w:val="both"/>
        <w:rPr>
          <w:rFonts w:ascii="Arial" w:hAnsi="Arial" w:cs="Arial"/>
          <w:spacing w:val="-10"/>
          <w:sz w:val="18"/>
        </w:rPr>
      </w:pPr>
      <w:r w:rsidRPr="0045795C">
        <w:rPr>
          <w:rFonts w:ascii="Arial" w:hAnsi="Arial" w:cs="Arial"/>
          <w:b/>
          <w:bCs/>
          <w:szCs w:val="22"/>
        </w:rPr>
        <w:t>H1</w:t>
      </w:r>
      <w:r w:rsidR="000E0EFF" w:rsidRPr="0045795C">
        <w:rPr>
          <w:rFonts w:ascii="Arial" w:hAnsi="Arial" w:cs="Arial"/>
          <w:b/>
          <w:bCs/>
          <w:szCs w:val="22"/>
        </w:rPr>
        <w:t xml:space="preserve"> </w:t>
      </w:r>
      <w:r w:rsidR="0013398C" w:rsidRPr="0045795C">
        <w:rPr>
          <w:rFonts w:ascii="Arial" w:hAnsi="Arial" w:cs="Arial"/>
          <w:b/>
          <w:bCs/>
          <w:szCs w:val="22"/>
        </w:rPr>
        <w:t>– Renseignements relatifs à la nationalité du candidat individuel ou du membre du groupement</w:t>
      </w:r>
    </w:p>
    <w:p w:rsidR="00472B25" w:rsidRPr="0045795C" w:rsidRDefault="00472B25" w:rsidP="000144D2">
      <w:pPr>
        <w:tabs>
          <w:tab w:val="left" w:pos="426"/>
        </w:tabs>
        <w:spacing w:line="276" w:lineRule="auto"/>
        <w:jc w:val="both"/>
        <w:rPr>
          <w:rFonts w:ascii="Arial" w:hAnsi="Arial" w:cs="Arial"/>
          <w:spacing w:val="-10"/>
          <w:sz w:val="18"/>
        </w:rPr>
      </w:pPr>
    </w:p>
    <w:p w:rsidR="00B661AE" w:rsidRPr="0045795C" w:rsidRDefault="00B661AE" w:rsidP="000144D2">
      <w:pPr>
        <w:spacing w:line="276" w:lineRule="auto"/>
        <w:jc w:val="both"/>
        <w:rPr>
          <w:rFonts w:ascii="Arial" w:hAnsi="Arial" w:cs="Arial"/>
          <w:bCs/>
          <w:sz w:val="18"/>
          <w:u w:val="dash"/>
        </w:rPr>
      </w:pPr>
    </w:p>
    <w:p w:rsidR="007314F1" w:rsidRPr="0045795C" w:rsidRDefault="007314F1" w:rsidP="000144D2">
      <w:pPr>
        <w:tabs>
          <w:tab w:val="left" w:pos="426"/>
        </w:tabs>
        <w:spacing w:line="276" w:lineRule="auto"/>
        <w:jc w:val="both"/>
        <w:rPr>
          <w:rFonts w:ascii="Arial" w:hAnsi="Arial" w:cs="Arial"/>
          <w:spacing w:val="-10"/>
          <w:sz w:val="18"/>
        </w:rPr>
      </w:pPr>
    </w:p>
    <w:p w:rsidR="007314F1" w:rsidRPr="0045795C" w:rsidRDefault="007314F1" w:rsidP="000144D2">
      <w:pPr>
        <w:tabs>
          <w:tab w:val="left" w:pos="426"/>
        </w:tabs>
        <w:spacing w:line="276" w:lineRule="auto"/>
        <w:jc w:val="both"/>
        <w:rPr>
          <w:rFonts w:ascii="Arial" w:hAnsi="Arial" w:cs="Arial"/>
          <w:spacing w:val="-10"/>
          <w:sz w:val="18"/>
        </w:rPr>
      </w:pPr>
    </w:p>
    <w:p w:rsidR="007314F1" w:rsidRPr="0045795C" w:rsidRDefault="007314F1" w:rsidP="000144D2">
      <w:pPr>
        <w:tabs>
          <w:tab w:val="left" w:pos="426"/>
        </w:tabs>
        <w:spacing w:line="276" w:lineRule="auto"/>
        <w:jc w:val="both"/>
        <w:rPr>
          <w:rFonts w:ascii="Arial" w:hAnsi="Arial" w:cs="Arial"/>
          <w:spacing w:val="-10"/>
          <w:sz w:val="18"/>
        </w:rPr>
      </w:pPr>
    </w:p>
    <w:p w:rsidR="007314F1" w:rsidRPr="0045795C" w:rsidRDefault="007314F1" w:rsidP="000144D2">
      <w:pPr>
        <w:tabs>
          <w:tab w:val="left" w:pos="426"/>
        </w:tabs>
        <w:spacing w:line="276" w:lineRule="auto"/>
        <w:jc w:val="both"/>
        <w:rPr>
          <w:rFonts w:ascii="Arial" w:hAnsi="Arial" w:cs="Arial"/>
          <w:spacing w:val="-10"/>
          <w:sz w:val="18"/>
        </w:rPr>
      </w:pPr>
    </w:p>
    <w:p w:rsidR="00472B25" w:rsidRPr="0045795C" w:rsidRDefault="00472B25" w:rsidP="000144D2">
      <w:pPr>
        <w:tabs>
          <w:tab w:val="left" w:pos="426"/>
        </w:tabs>
        <w:spacing w:line="276" w:lineRule="auto"/>
        <w:jc w:val="both"/>
        <w:rPr>
          <w:rFonts w:ascii="Arial" w:hAnsi="Arial" w:cs="Arial"/>
          <w:spacing w:val="-10"/>
          <w:sz w:val="18"/>
        </w:rPr>
      </w:pPr>
    </w:p>
    <w:p w:rsidR="00472B25" w:rsidRPr="0045795C" w:rsidRDefault="00472B25" w:rsidP="000144D2">
      <w:pPr>
        <w:tabs>
          <w:tab w:val="left" w:pos="426"/>
        </w:tabs>
        <w:spacing w:line="276" w:lineRule="auto"/>
        <w:jc w:val="both"/>
        <w:rPr>
          <w:rFonts w:ascii="Arial" w:hAnsi="Arial" w:cs="Arial"/>
          <w:spacing w:val="-10"/>
          <w:sz w:val="18"/>
        </w:rPr>
      </w:pPr>
    </w:p>
    <w:p w:rsidR="00472B25" w:rsidRPr="0045795C" w:rsidRDefault="00911AC5" w:rsidP="000144D2">
      <w:pPr>
        <w:tabs>
          <w:tab w:val="left" w:pos="426"/>
        </w:tabs>
        <w:spacing w:line="276" w:lineRule="auto"/>
        <w:jc w:val="both"/>
        <w:rPr>
          <w:rFonts w:ascii="Arial" w:hAnsi="Arial" w:cs="Arial"/>
          <w:bCs/>
          <w:szCs w:val="22"/>
        </w:rPr>
      </w:pPr>
      <w:r w:rsidRPr="0045795C">
        <w:rPr>
          <w:rFonts w:ascii="Arial" w:hAnsi="Arial" w:cs="Arial"/>
          <w:b/>
          <w:bCs/>
          <w:szCs w:val="22"/>
        </w:rPr>
        <w:t>H</w:t>
      </w:r>
      <w:r w:rsidR="000E0EFF" w:rsidRPr="0045795C">
        <w:rPr>
          <w:rFonts w:ascii="Arial" w:hAnsi="Arial" w:cs="Arial"/>
          <w:b/>
          <w:bCs/>
          <w:szCs w:val="22"/>
        </w:rPr>
        <w:t xml:space="preserve">2 </w:t>
      </w:r>
      <w:r w:rsidR="002F1469" w:rsidRPr="0045795C">
        <w:rPr>
          <w:rFonts w:ascii="Arial" w:hAnsi="Arial" w:cs="Arial"/>
          <w:b/>
          <w:bCs/>
          <w:szCs w:val="22"/>
        </w:rPr>
        <w:t xml:space="preserve">– </w:t>
      </w:r>
      <w:r w:rsidR="000E3A79" w:rsidRPr="0045795C">
        <w:rPr>
          <w:rFonts w:ascii="Arial" w:hAnsi="Arial" w:cs="Arial"/>
          <w:b/>
          <w:bCs/>
          <w:szCs w:val="22"/>
        </w:rPr>
        <w:t>D</w:t>
      </w:r>
      <w:r w:rsidR="0013398C" w:rsidRPr="0045795C">
        <w:rPr>
          <w:rFonts w:ascii="Arial" w:hAnsi="Arial" w:cs="Arial"/>
          <w:b/>
          <w:bCs/>
          <w:szCs w:val="22"/>
        </w:rPr>
        <w:t xml:space="preserve">ocuments, renseignements ou justificatifs permettant d’évaluer si </w:t>
      </w:r>
      <w:r w:rsidR="00D21AD8" w:rsidRPr="0045795C">
        <w:rPr>
          <w:rFonts w:ascii="Arial" w:hAnsi="Arial" w:cs="Arial"/>
          <w:b/>
          <w:bCs/>
          <w:szCs w:val="22"/>
        </w:rPr>
        <w:t>le</w:t>
      </w:r>
      <w:r w:rsidR="0013398C" w:rsidRPr="0045795C">
        <w:rPr>
          <w:rFonts w:ascii="Arial" w:hAnsi="Arial" w:cs="Arial"/>
          <w:b/>
          <w:bCs/>
          <w:szCs w:val="22"/>
        </w:rPr>
        <w:t xml:space="preserve"> candidat individuel ou le membre du groupement répond aux critères d’accessibilité à la procédure indiqué</w:t>
      </w:r>
      <w:r w:rsidR="006C6E7F" w:rsidRPr="0045795C">
        <w:rPr>
          <w:rFonts w:ascii="Arial" w:hAnsi="Arial" w:cs="Arial"/>
          <w:b/>
          <w:bCs/>
          <w:szCs w:val="22"/>
        </w:rPr>
        <w:t>e</w:t>
      </w:r>
      <w:r w:rsidR="0013398C" w:rsidRPr="0045795C">
        <w:rPr>
          <w:rFonts w:ascii="Arial" w:hAnsi="Arial" w:cs="Arial"/>
          <w:b/>
          <w:bCs/>
          <w:szCs w:val="22"/>
        </w:rPr>
        <w:t xml:space="preserve"> dans l’avis d’appel à la concurrence</w:t>
      </w:r>
      <w:r w:rsidR="0013398C" w:rsidRPr="0045795C">
        <w:rPr>
          <w:rFonts w:ascii="Arial" w:hAnsi="Arial" w:cs="Arial"/>
          <w:bCs/>
          <w:szCs w:val="22"/>
        </w:rPr>
        <w:t xml:space="preserve"> (uniquement lorsque l’acheteur a ouvert la procédure de passation aux opérateurs économiques des pays tiers à l’Union européenne ou à l’Espace économique européen)</w:t>
      </w:r>
    </w:p>
    <w:p w:rsidR="00472B25" w:rsidRPr="0045795C" w:rsidRDefault="00472B25" w:rsidP="000144D2">
      <w:pPr>
        <w:tabs>
          <w:tab w:val="left" w:pos="426"/>
        </w:tabs>
        <w:spacing w:line="276" w:lineRule="auto"/>
        <w:jc w:val="both"/>
        <w:rPr>
          <w:rFonts w:ascii="Arial" w:hAnsi="Arial" w:cs="Arial"/>
          <w:spacing w:val="-10"/>
          <w:szCs w:val="22"/>
        </w:rPr>
      </w:pPr>
    </w:p>
    <w:p w:rsidR="00B661AE" w:rsidRPr="0045795C" w:rsidRDefault="00B661AE" w:rsidP="000144D2">
      <w:pPr>
        <w:spacing w:line="276" w:lineRule="auto"/>
        <w:jc w:val="both"/>
        <w:rPr>
          <w:rFonts w:ascii="Arial" w:hAnsi="Arial" w:cs="Arial"/>
          <w:bCs/>
          <w:sz w:val="18"/>
          <w:u w:val="dash"/>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45795C" w:rsidRDefault="007314F1" w:rsidP="000144D2">
      <w:pPr>
        <w:tabs>
          <w:tab w:val="left" w:pos="426"/>
        </w:tabs>
        <w:spacing w:line="276" w:lineRule="auto"/>
        <w:jc w:val="both"/>
        <w:rPr>
          <w:rFonts w:ascii="Arial" w:hAnsi="Arial" w:cs="Arial"/>
          <w:spacing w:val="-10"/>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472B25" w:rsidRPr="002019FF" w:rsidRDefault="009B43DC" w:rsidP="009B43DC">
      <w:pPr>
        <w:spacing w:before="120" w:after="120"/>
        <w:jc w:val="both"/>
        <w:rPr>
          <w:rFonts w:ascii="Arial" w:hAnsi="Arial" w:cs="Arial"/>
        </w:rPr>
      </w:pPr>
      <w:r w:rsidRPr="009B43DC">
        <w:rPr>
          <w:rFonts w:ascii="Arial" w:hAnsi="Arial" w:cs="Arial"/>
          <w:sz w:val="16"/>
          <w:szCs w:val="16"/>
        </w:rPr>
        <w:t>Date de la dernière mise à jour : 21/11/2023</w:t>
      </w:r>
    </w:p>
    <w:sectPr w:rsidR="00472B25" w:rsidRPr="002019FF">
      <w:footerReference w:type="default" r:id="rId4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56E" w:rsidRDefault="0041656E">
      <w:r>
        <w:separator/>
      </w:r>
    </w:p>
  </w:endnote>
  <w:endnote w:type="continuationSeparator" w:id="0">
    <w:p w:rsidR="0041656E" w:rsidRDefault="0041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835FC9" w:rsidRPr="00835FC9" w:rsidTr="006C4C40">
      <w:trPr>
        <w:tblHeader/>
      </w:trPr>
      <w:tc>
        <w:tcPr>
          <w:tcW w:w="4182" w:type="dxa"/>
          <w:shd w:val="clear" w:color="auto" w:fill="BDD6EE"/>
        </w:tcPr>
        <w:p w:rsidR="006C4C40" w:rsidRPr="00835FC9" w:rsidRDefault="006C4C40" w:rsidP="006C4C40">
          <w:pPr>
            <w:rPr>
              <w:rFonts w:ascii="Arial" w:hAnsi="Arial" w:cs="Arial"/>
              <w:b/>
              <w:i/>
              <w:iCs/>
            </w:rPr>
          </w:pPr>
          <w:r w:rsidRPr="00835FC9">
            <w:rPr>
              <w:rFonts w:ascii="Arial" w:hAnsi="Arial" w:cs="Arial"/>
              <w:b/>
            </w:rPr>
            <w:t>DC2 – Déclaration du candidat</w:t>
          </w:r>
        </w:p>
      </w:tc>
      <w:tc>
        <w:tcPr>
          <w:tcW w:w="3969" w:type="dxa"/>
          <w:shd w:val="clear" w:color="auto" w:fill="BDD6EE"/>
        </w:tcPr>
        <w:p w:rsidR="006C4C40" w:rsidRPr="00835FC9" w:rsidRDefault="006C4C40" w:rsidP="00835FC9">
          <w:pPr>
            <w:suppressAutoHyphens w:val="0"/>
            <w:spacing w:after="240"/>
            <w:ind w:left="1134"/>
            <w:contextualSpacing/>
            <w:jc w:val="both"/>
            <w:rPr>
              <w:rFonts w:ascii="Arial" w:hAnsi="Arial" w:cs="Arial"/>
              <w:lang w:eastAsia="fr-FR"/>
            </w:rPr>
          </w:pPr>
          <w:r w:rsidRPr="00835FC9">
            <w:rPr>
              <w:rFonts w:ascii="Arial" w:hAnsi="Arial" w:cs="Arial"/>
              <w:b/>
              <w:bCs/>
            </w:rPr>
            <w:t>DAF_202</w:t>
          </w:r>
          <w:r w:rsidR="00835FC9">
            <w:rPr>
              <w:rFonts w:ascii="Arial" w:hAnsi="Arial" w:cs="Arial"/>
              <w:b/>
              <w:bCs/>
            </w:rPr>
            <w:t>4</w:t>
          </w:r>
          <w:r w:rsidRPr="00835FC9">
            <w:rPr>
              <w:rFonts w:ascii="Arial" w:hAnsi="Arial" w:cs="Arial"/>
              <w:b/>
              <w:bCs/>
            </w:rPr>
            <w:t>_</w:t>
          </w:r>
          <w:r w:rsidR="0074124B" w:rsidRPr="00835FC9">
            <w:rPr>
              <w:rFonts w:ascii="Arial" w:hAnsi="Arial" w:cs="Arial"/>
              <w:b/>
              <w:bCs/>
            </w:rPr>
            <w:t>00</w:t>
          </w:r>
          <w:r w:rsidR="00835FC9">
            <w:rPr>
              <w:rFonts w:ascii="Arial" w:hAnsi="Arial" w:cs="Arial"/>
              <w:b/>
              <w:bCs/>
            </w:rPr>
            <w:t>0996</w:t>
          </w:r>
        </w:p>
      </w:tc>
      <w:tc>
        <w:tcPr>
          <w:tcW w:w="851" w:type="dxa"/>
          <w:shd w:val="clear" w:color="auto" w:fill="BDD6EE"/>
        </w:tcPr>
        <w:p w:rsidR="006C4C40" w:rsidRPr="00835FC9" w:rsidRDefault="006C4C40" w:rsidP="006C4C40">
          <w:pPr>
            <w:jc w:val="right"/>
            <w:rPr>
              <w:rFonts w:ascii="Arial" w:hAnsi="Arial" w:cs="Arial"/>
            </w:rPr>
          </w:pPr>
          <w:r w:rsidRPr="00835FC9">
            <w:rPr>
              <w:rFonts w:ascii="Arial" w:hAnsi="Arial" w:cs="Arial"/>
              <w:b/>
              <w:bCs/>
            </w:rPr>
            <w:t xml:space="preserve">Page :     </w:t>
          </w:r>
        </w:p>
      </w:tc>
      <w:tc>
        <w:tcPr>
          <w:tcW w:w="567" w:type="dxa"/>
          <w:shd w:val="clear" w:color="auto" w:fill="BDD6EE"/>
        </w:tcPr>
        <w:p w:rsidR="006C4C40" w:rsidRPr="00835FC9" w:rsidRDefault="006C4C40" w:rsidP="006C4C40">
          <w:pPr>
            <w:jc w:val="center"/>
            <w:rPr>
              <w:rFonts w:ascii="Arial" w:hAnsi="Arial" w:cs="Arial"/>
              <w:b/>
              <w:bCs/>
            </w:rPr>
          </w:pPr>
          <w:r w:rsidRPr="00835FC9">
            <w:rPr>
              <w:rFonts w:ascii="Arial" w:hAnsi="Arial" w:cs="Arial"/>
              <w:b/>
            </w:rPr>
            <w:fldChar w:fldCharType="begin"/>
          </w:r>
          <w:r w:rsidRPr="00835FC9">
            <w:rPr>
              <w:rFonts w:ascii="Arial" w:hAnsi="Arial" w:cs="Arial"/>
              <w:b/>
            </w:rPr>
            <w:instrText xml:space="preserve"> PAGE </w:instrText>
          </w:r>
          <w:r w:rsidRPr="00835FC9">
            <w:rPr>
              <w:rFonts w:ascii="Arial" w:hAnsi="Arial" w:cs="Arial"/>
              <w:b/>
            </w:rPr>
            <w:fldChar w:fldCharType="separate"/>
          </w:r>
          <w:r w:rsidR="00277262">
            <w:rPr>
              <w:rFonts w:ascii="Arial" w:hAnsi="Arial" w:cs="Arial"/>
              <w:b/>
              <w:noProof/>
            </w:rPr>
            <w:t>1</w:t>
          </w:r>
          <w:r w:rsidRPr="00835FC9">
            <w:rPr>
              <w:rFonts w:ascii="Arial" w:hAnsi="Arial" w:cs="Arial"/>
              <w:b/>
            </w:rPr>
            <w:fldChar w:fldCharType="end"/>
          </w:r>
          <w:r w:rsidRPr="00835FC9">
            <w:rPr>
              <w:rFonts w:ascii="Arial" w:eastAsia="Arial" w:hAnsi="Arial" w:cs="Arial"/>
              <w:b/>
            </w:rPr>
            <w:t xml:space="preserve"> </w:t>
          </w:r>
        </w:p>
      </w:tc>
      <w:tc>
        <w:tcPr>
          <w:tcW w:w="322" w:type="dxa"/>
          <w:shd w:val="clear" w:color="auto" w:fill="BDD6EE"/>
        </w:tcPr>
        <w:p w:rsidR="006C4C40" w:rsidRPr="00835FC9" w:rsidRDefault="006C4C40" w:rsidP="006C4C40">
          <w:pPr>
            <w:jc w:val="center"/>
            <w:rPr>
              <w:rFonts w:ascii="Arial" w:hAnsi="Arial" w:cs="Arial"/>
            </w:rPr>
          </w:pPr>
          <w:r w:rsidRPr="00835FC9">
            <w:rPr>
              <w:rFonts w:ascii="Arial" w:hAnsi="Arial" w:cs="Arial"/>
              <w:b/>
              <w:bCs/>
            </w:rPr>
            <w:t>/</w:t>
          </w:r>
        </w:p>
      </w:tc>
      <w:tc>
        <w:tcPr>
          <w:tcW w:w="567" w:type="dxa"/>
          <w:shd w:val="clear" w:color="auto" w:fill="BDD6EE"/>
        </w:tcPr>
        <w:p w:rsidR="006C4C40" w:rsidRPr="00835FC9" w:rsidRDefault="006C4C40" w:rsidP="006C4C40">
          <w:pPr>
            <w:jc w:val="center"/>
            <w:rPr>
              <w:rFonts w:ascii="Arial" w:hAnsi="Arial" w:cs="Arial"/>
              <w:b/>
            </w:rPr>
          </w:pPr>
          <w:r w:rsidRPr="00835FC9">
            <w:rPr>
              <w:rStyle w:val="Numrodepage"/>
              <w:rFonts w:ascii="Arial" w:hAnsi="Arial" w:cs="Arial"/>
              <w:b/>
            </w:rPr>
            <w:fldChar w:fldCharType="begin"/>
          </w:r>
          <w:r w:rsidRPr="00835FC9">
            <w:rPr>
              <w:rStyle w:val="Numrodepage"/>
              <w:rFonts w:ascii="Arial" w:hAnsi="Arial" w:cs="Arial"/>
              <w:b/>
            </w:rPr>
            <w:instrText xml:space="preserve"> NUMPAGES \*Arabic </w:instrText>
          </w:r>
          <w:r w:rsidRPr="00835FC9">
            <w:rPr>
              <w:rStyle w:val="Numrodepage"/>
              <w:rFonts w:ascii="Arial" w:hAnsi="Arial" w:cs="Arial"/>
              <w:b/>
            </w:rPr>
            <w:fldChar w:fldCharType="separate"/>
          </w:r>
          <w:r w:rsidR="00277262">
            <w:rPr>
              <w:rStyle w:val="Numrodepage"/>
              <w:rFonts w:ascii="Arial" w:hAnsi="Arial" w:cs="Arial"/>
              <w:b/>
              <w:noProof/>
            </w:rPr>
            <w:t>8</w:t>
          </w:r>
          <w:r w:rsidRPr="00835FC9">
            <w:rPr>
              <w:rStyle w:val="Numrodepage"/>
              <w:rFonts w:ascii="Arial" w:hAnsi="Arial" w:cs="Arial"/>
              <w:b/>
            </w:rPr>
            <w:fldChar w:fldCharType="end"/>
          </w:r>
        </w:p>
      </w:tc>
    </w:tr>
  </w:tbl>
  <w:p w:rsidR="00472B25" w:rsidRPr="006C4C40" w:rsidRDefault="003C025D" w:rsidP="003C025D">
    <w:pPr>
      <w:pStyle w:val="Pieddepage"/>
      <w:jc w:val="center"/>
      <w:rPr>
        <w:rFonts w:ascii="Marianne" w:hAnsi="Marianne" w:cs="Arial"/>
        <w:sz w:val="16"/>
        <w:szCs w:val="16"/>
      </w:rPr>
    </w:pPr>
    <w:r w:rsidRPr="006C4C40">
      <w:rPr>
        <w:rFonts w:ascii="Marianne" w:hAnsi="Marianne"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56E" w:rsidRDefault="0041656E">
      <w:r>
        <w:separator/>
      </w:r>
    </w:p>
  </w:footnote>
  <w:footnote w:type="continuationSeparator" w:id="0">
    <w:p w:rsidR="0041656E" w:rsidRDefault="0041656E">
      <w:r>
        <w:continuationSeparator/>
      </w:r>
    </w:p>
  </w:footnote>
  <w:footnote w:id="1">
    <w:p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27377"/>
    <w:rsid w:val="00036184"/>
    <w:rsid w:val="00037BA4"/>
    <w:rsid w:val="00050CDC"/>
    <w:rsid w:val="000625CC"/>
    <w:rsid w:val="00092585"/>
    <w:rsid w:val="000A1CDF"/>
    <w:rsid w:val="000B61CA"/>
    <w:rsid w:val="000C1BA6"/>
    <w:rsid w:val="000D4E2E"/>
    <w:rsid w:val="000E0EFF"/>
    <w:rsid w:val="000E3A79"/>
    <w:rsid w:val="000E7AB3"/>
    <w:rsid w:val="000F3F78"/>
    <w:rsid w:val="000F67B5"/>
    <w:rsid w:val="0013398C"/>
    <w:rsid w:val="001377AF"/>
    <w:rsid w:val="001535C7"/>
    <w:rsid w:val="001676EC"/>
    <w:rsid w:val="00167EB1"/>
    <w:rsid w:val="00171BF1"/>
    <w:rsid w:val="00191902"/>
    <w:rsid w:val="001A1D05"/>
    <w:rsid w:val="001A5A4C"/>
    <w:rsid w:val="001C1FEF"/>
    <w:rsid w:val="001D25B2"/>
    <w:rsid w:val="001D58F2"/>
    <w:rsid w:val="001E68EF"/>
    <w:rsid w:val="001F35D5"/>
    <w:rsid w:val="00200B27"/>
    <w:rsid w:val="002019FF"/>
    <w:rsid w:val="002228BD"/>
    <w:rsid w:val="00224E9C"/>
    <w:rsid w:val="0025478A"/>
    <w:rsid w:val="00261FC1"/>
    <w:rsid w:val="00277262"/>
    <w:rsid w:val="002871EE"/>
    <w:rsid w:val="00297D80"/>
    <w:rsid w:val="002A37D3"/>
    <w:rsid w:val="002B54BB"/>
    <w:rsid w:val="002C0839"/>
    <w:rsid w:val="002C1767"/>
    <w:rsid w:val="002D13A0"/>
    <w:rsid w:val="002D5940"/>
    <w:rsid w:val="002D7179"/>
    <w:rsid w:val="002F1469"/>
    <w:rsid w:val="003024CC"/>
    <w:rsid w:val="00310F9B"/>
    <w:rsid w:val="00312505"/>
    <w:rsid w:val="00331DDB"/>
    <w:rsid w:val="00340F85"/>
    <w:rsid w:val="00391791"/>
    <w:rsid w:val="003C025D"/>
    <w:rsid w:val="003C4A1B"/>
    <w:rsid w:val="003D7667"/>
    <w:rsid w:val="003E1D94"/>
    <w:rsid w:val="003F1ED8"/>
    <w:rsid w:val="003F2B90"/>
    <w:rsid w:val="00411396"/>
    <w:rsid w:val="0041656E"/>
    <w:rsid w:val="00425B7A"/>
    <w:rsid w:val="00427375"/>
    <w:rsid w:val="0045439D"/>
    <w:rsid w:val="0045795C"/>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3297"/>
    <w:rsid w:val="00555AC1"/>
    <w:rsid w:val="0056052C"/>
    <w:rsid w:val="00573909"/>
    <w:rsid w:val="0059116B"/>
    <w:rsid w:val="005A325E"/>
    <w:rsid w:val="005A5386"/>
    <w:rsid w:val="005B4D8D"/>
    <w:rsid w:val="005C0FFD"/>
    <w:rsid w:val="005C6314"/>
    <w:rsid w:val="005C765E"/>
    <w:rsid w:val="005D3750"/>
    <w:rsid w:val="005F4173"/>
    <w:rsid w:val="005F5ED9"/>
    <w:rsid w:val="0060110C"/>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F6740"/>
    <w:rsid w:val="00717070"/>
    <w:rsid w:val="007314F1"/>
    <w:rsid w:val="0074124B"/>
    <w:rsid w:val="00741ECB"/>
    <w:rsid w:val="00755416"/>
    <w:rsid w:val="00764264"/>
    <w:rsid w:val="00787E55"/>
    <w:rsid w:val="007A7713"/>
    <w:rsid w:val="007B4FB2"/>
    <w:rsid w:val="007C0A0D"/>
    <w:rsid w:val="00815797"/>
    <w:rsid w:val="008259CC"/>
    <w:rsid w:val="00826CBB"/>
    <w:rsid w:val="00827FD0"/>
    <w:rsid w:val="00833F59"/>
    <w:rsid w:val="00835FC9"/>
    <w:rsid w:val="0085539A"/>
    <w:rsid w:val="008554F1"/>
    <w:rsid w:val="00866311"/>
    <w:rsid w:val="008673E3"/>
    <w:rsid w:val="00872C42"/>
    <w:rsid w:val="00887F8C"/>
    <w:rsid w:val="008A3707"/>
    <w:rsid w:val="008C2177"/>
    <w:rsid w:val="008D2EFB"/>
    <w:rsid w:val="009051AC"/>
    <w:rsid w:val="0090530B"/>
    <w:rsid w:val="00906660"/>
    <w:rsid w:val="00911AC5"/>
    <w:rsid w:val="00912339"/>
    <w:rsid w:val="009152C4"/>
    <w:rsid w:val="00915515"/>
    <w:rsid w:val="00915985"/>
    <w:rsid w:val="0094174C"/>
    <w:rsid w:val="00992120"/>
    <w:rsid w:val="009A04B2"/>
    <w:rsid w:val="009A394A"/>
    <w:rsid w:val="009B07B5"/>
    <w:rsid w:val="009B23A7"/>
    <w:rsid w:val="009B43DC"/>
    <w:rsid w:val="009D0426"/>
    <w:rsid w:val="009D52FB"/>
    <w:rsid w:val="009D6D88"/>
    <w:rsid w:val="009F11DB"/>
    <w:rsid w:val="00A02975"/>
    <w:rsid w:val="00A056B1"/>
    <w:rsid w:val="00A05A3B"/>
    <w:rsid w:val="00A06072"/>
    <w:rsid w:val="00A17B5D"/>
    <w:rsid w:val="00A31571"/>
    <w:rsid w:val="00A600D6"/>
    <w:rsid w:val="00A70756"/>
    <w:rsid w:val="00A808D3"/>
    <w:rsid w:val="00A83BDF"/>
    <w:rsid w:val="00A840BB"/>
    <w:rsid w:val="00A86C63"/>
    <w:rsid w:val="00A92BBA"/>
    <w:rsid w:val="00A97E02"/>
    <w:rsid w:val="00AA372E"/>
    <w:rsid w:val="00AB45D2"/>
    <w:rsid w:val="00AC1D93"/>
    <w:rsid w:val="00AE632A"/>
    <w:rsid w:val="00B14FBE"/>
    <w:rsid w:val="00B43DD6"/>
    <w:rsid w:val="00B636AD"/>
    <w:rsid w:val="00B661AE"/>
    <w:rsid w:val="00B80B6A"/>
    <w:rsid w:val="00BA7752"/>
    <w:rsid w:val="00BB7109"/>
    <w:rsid w:val="00BD1236"/>
    <w:rsid w:val="00BF0775"/>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CF6CCB"/>
    <w:rsid w:val="00D002AE"/>
    <w:rsid w:val="00D14AC3"/>
    <w:rsid w:val="00D2076C"/>
    <w:rsid w:val="00D21AD8"/>
    <w:rsid w:val="00D436D9"/>
    <w:rsid w:val="00D63EF7"/>
    <w:rsid w:val="00D7336C"/>
    <w:rsid w:val="00D82167"/>
    <w:rsid w:val="00D96723"/>
    <w:rsid w:val="00DA0E8D"/>
    <w:rsid w:val="00DA5F03"/>
    <w:rsid w:val="00DC3F69"/>
    <w:rsid w:val="00DC44A5"/>
    <w:rsid w:val="00DD3915"/>
    <w:rsid w:val="00E07B2B"/>
    <w:rsid w:val="00E10A15"/>
    <w:rsid w:val="00E205DA"/>
    <w:rsid w:val="00E46CB1"/>
    <w:rsid w:val="00E50B22"/>
    <w:rsid w:val="00E93689"/>
    <w:rsid w:val="00EA3323"/>
    <w:rsid w:val="00EC7021"/>
    <w:rsid w:val="00EE435B"/>
    <w:rsid w:val="00EE5B56"/>
    <w:rsid w:val="00EF4A5F"/>
    <w:rsid w:val="00F06D61"/>
    <w:rsid w:val="00F12F30"/>
    <w:rsid w:val="00F1353C"/>
    <w:rsid w:val="00F15ECF"/>
    <w:rsid w:val="00F30E85"/>
    <w:rsid w:val="00F33F67"/>
    <w:rsid w:val="00F651F5"/>
    <w:rsid w:val="00F9673C"/>
    <w:rsid w:val="00FA458B"/>
    <w:rsid w:val="00FB44EA"/>
    <w:rsid w:val="00FB6488"/>
    <w:rsid w:val="00FC2754"/>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31252A0"/>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35FC9"/>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35FC9"/>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character" w:customStyle="1" w:styleId="Titre6Car">
    <w:name w:val="Titre 6 Car"/>
    <w:basedOn w:val="Policepardfaut"/>
    <w:link w:val="Titre6"/>
    <w:rsid w:val="00835FC9"/>
    <w:rPr>
      <w:rFonts w:ascii="Arial" w:hAnsi="Arial" w:cs="Arial"/>
      <w:b/>
      <w:bCs/>
      <w:sz w:val="16"/>
      <w:szCs w:val="16"/>
      <w:lang w:eastAsia="zh-CN"/>
    </w:rPr>
  </w:style>
  <w:style w:type="character" w:customStyle="1" w:styleId="Titre7Car">
    <w:name w:val="Titre 7 Car"/>
    <w:basedOn w:val="Policepardfaut"/>
    <w:link w:val="Titre7"/>
    <w:rsid w:val="00835FC9"/>
    <w:rPr>
      <w:b/>
      <w:bCs/>
      <w:sz w:val="22"/>
      <w:szCs w:val="22"/>
      <w:lang w:eastAsia="zh-CN"/>
    </w:rPr>
  </w:style>
  <w:style w:type="paragraph" w:styleId="Paragraphedeliste">
    <w:name w:val="List Paragraph"/>
    <w:basedOn w:val="Normal"/>
    <w:uiPriority w:val="34"/>
    <w:qFormat/>
    <w:rsid w:val="00F651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www.achats.defense.gouv.fr"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marches-publics.gouv.fr"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fc-rbt.contact.fct@intradef.gouv.fr"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0D414-AD1F-4895-9872-2718E850A0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923855-9C8D-482F-A854-98DA32562309}">
  <ds:schemaRefs>
    <ds:schemaRef ds:uri="http://schemas.microsoft.com/sharepoint/v3/contenttype/forms"/>
  </ds:schemaRefs>
</ds:datastoreItem>
</file>

<file path=customXml/itemProps3.xml><?xml version="1.0" encoding="utf-8"?>
<ds:datastoreItem xmlns:ds="http://schemas.openxmlformats.org/officeDocument/2006/customXml" ds:itemID="{CC04A3E0-02B2-4539-AF3E-7DD986D54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F8FC1C-FD36-4FBC-A870-439B52FAC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3361</Words>
  <Characters>18491</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21809</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PEZZIN Laetitia MAJ</cp:lastModifiedBy>
  <cp:revision>16</cp:revision>
  <cp:lastPrinted>2016-11-02T14:02:00Z</cp:lastPrinted>
  <dcterms:created xsi:type="dcterms:W3CDTF">2024-07-04T08:24:00Z</dcterms:created>
  <dcterms:modified xsi:type="dcterms:W3CDTF">2025-08-12T10:04:00Z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