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66F36" w14:textId="17CDA24A" w:rsidR="009034CA" w:rsidRPr="001D03CB" w:rsidRDefault="009034CA" w:rsidP="009034CA">
      <w:pPr>
        <w:pStyle w:val="Titre"/>
      </w:pPr>
      <w:r>
        <w:t>Annexe 3</w:t>
      </w:r>
      <w:r w:rsidRPr="001D03CB">
        <w:t xml:space="preserve"> au règlement de la consultation - </w:t>
      </w:r>
      <w:r>
        <w:t>Cadre de</w:t>
      </w:r>
      <w:r w:rsidRPr="001D03CB">
        <w:t xml:space="preserve"> mémoire technique </w:t>
      </w:r>
      <w:r>
        <w:t>Lot 1</w:t>
      </w:r>
      <w:r w:rsidR="00855B85">
        <w:t>1.2</w:t>
      </w:r>
    </w:p>
    <w:p w14:paraId="2B151DCB" w14:textId="77777777" w:rsidR="000E455C" w:rsidRDefault="000E455C" w:rsidP="000E455C"/>
    <w:p w14:paraId="6424D0E8" w14:textId="77777777" w:rsidR="000E455C" w:rsidRDefault="000E455C" w:rsidP="000E455C">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p>
    <w:p w14:paraId="0DB05143" w14:textId="07FCB8A0" w:rsidR="000E455C" w:rsidRDefault="000E455C" w:rsidP="000E455C">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r w:rsidRPr="00101788">
        <w:rPr>
          <w:rFonts w:eastAsia="Arial Unicode MS"/>
          <w:color w:val="FF0000"/>
        </w:rPr>
        <w:t>Le</w:t>
      </w:r>
      <w:r>
        <w:rPr>
          <w:rFonts w:eastAsia="Arial Unicode MS"/>
          <w:color w:val="FF0000"/>
        </w:rPr>
        <w:t xml:space="preserve"> soumissionnaire devra présenter son mémoire technique en suivant la présente trame.</w:t>
      </w:r>
    </w:p>
    <w:p w14:paraId="2CB96599" w14:textId="08808C9B" w:rsidR="000E455C" w:rsidRPr="00101788" w:rsidRDefault="000E455C" w:rsidP="000E455C">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r w:rsidRPr="00101788">
        <w:rPr>
          <w:rFonts w:eastAsia="Arial Unicode MS"/>
          <w:color w:val="FF0000"/>
        </w:rPr>
        <w:t xml:space="preserve">Les informations </w:t>
      </w:r>
      <w:r>
        <w:rPr>
          <w:rFonts w:eastAsia="Arial Unicode MS"/>
          <w:color w:val="FF0000"/>
        </w:rPr>
        <w:t xml:space="preserve">présentées dans la présente trame </w:t>
      </w:r>
      <w:r w:rsidRPr="00101788">
        <w:rPr>
          <w:rFonts w:eastAsia="Arial Unicode MS"/>
          <w:color w:val="FF0000"/>
        </w:rPr>
        <w:t xml:space="preserve">seront regroupées dans le document unique intitulé </w:t>
      </w:r>
      <w:r>
        <w:rPr>
          <w:rFonts w:eastAsia="Arial Unicode MS"/>
          <w:color w:val="FF0000"/>
        </w:rPr>
        <w:t>« </w:t>
      </w:r>
      <w:r w:rsidRPr="00101788">
        <w:rPr>
          <w:rFonts w:eastAsia="Arial Unicode MS"/>
          <w:color w:val="FF0000"/>
        </w:rPr>
        <w:t>mémoire technique</w:t>
      </w:r>
      <w:r>
        <w:rPr>
          <w:rFonts w:eastAsia="Arial Unicode MS"/>
          <w:color w:val="FF0000"/>
        </w:rPr>
        <w:t> »</w:t>
      </w:r>
      <w:r w:rsidRPr="00101788">
        <w:rPr>
          <w:rFonts w:eastAsia="Arial Unicode MS"/>
          <w:color w:val="FF0000"/>
        </w:rPr>
        <w:t>.</w:t>
      </w:r>
    </w:p>
    <w:p w14:paraId="5F7B77F8" w14:textId="77777777" w:rsidR="000E455C" w:rsidRDefault="000E455C" w:rsidP="000E455C">
      <w:pPr>
        <w:pBdr>
          <w:top w:val="single" w:sz="4" w:space="1" w:color="auto"/>
          <w:left w:val="single" w:sz="4" w:space="4" w:color="auto"/>
          <w:bottom w:val="single" w:sz="4" w:space="1" w:color="auto"/>
          <w:right w:val="single" w:sz="4" w:space="4" w:color="auto"/>
        </w:pBdr>
        <w:ind w:left="-142"/>
        <w:jc w:val="center"/>
        <w:rPr>
          <w:rFonts w:eastAsia="Arial Unicode MS"/>
          <w:color w:val="FF0000"/>
          <w:u w:val="single"/>
        </w:rPr>
      </w:pPr>
      <w:r w:rsidRPr="00101788">
        <w:rPr>
          <w:rFonts w:eastAsia="Arial Unicode MS"/>
          <w:color w:val="FF0000"/>
        </w:rPr>
        <w:t xml:space="preserve">En cas de groupement d’opérateurs économiques, </w:t>
      </w:r>
      <w:r w:rsidRPr="00101788">
        <w:rPr>
          <w:rFonts w:eastAsia="Arial Unicode MS"/>
          <w:color w:val="FF0000"/>
          <w:u w:val="single"/>
        </w:rPr>
        <w:t>un seul cadre de mémoire technique devra être remis.</w:t>
      </w:r>
    </w:p>
    <w:p w14:paraId="549B5A53" w14:textId="3EE861BA" w:rsidR="009034CA" w:rsidRDefault="009034CA" w:rsidP="009034CA"/>
    <w:p w14:paraId="66E5147E" w14:textId="77777777" w:rsidR="009034CA" w:rsidRDefault="009034CA" w:rsidP="009034CA">
      <w:pPr>
        <w:pStyle w:val="Titre1"/>
      </w:pPr>
      <w:r>
        <w:t xml:space="preserve">Critère 1 – Valeur technique de l’offre </w:t>
      </w:r>
    </w:p>
    <w:p w14:paraId="7D5006A7" w14:textId="77777777" w:rsidR="000E455C" w:rsidRDefault="000E455C" w:rsidP="000E455C">
      <w:pPr>
        <w:jc w:val="both"/>
      </w:pPr>
    </w:p>
    <w:p w14:paraId="021C2F8E" w14:textId="77777777" w:rsidR="000E455C" w:rsidRPr="00160E97" w:rsidRDefault="000E455C" w:rsidP="000E455C">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spacing w:after="0" w:line="240" w:lineRule="auto"/>
        <w:ind w:left="0"/>
        <w:jc w:val="both"/>
        <w:textAlignment w:val="baseline"/>
        <w:rPr>
          <w:rFonts w:ascii="Calibri" w:eastAsia="Times New Roman" w:hAnsi="Calibri" w:cs="Calibri"/>
          <w:b/>
          <w:szCs w:val="20"/>
          <w:lang w:eastAsia="fr-FR"/>
        </w:rPr>
      </w:pPr>
      <w:r w:rsidRPr="00160E97">
        <w:rPr>
          <w:b/>
          <w:szCs w:val="20"/>
        </w:rPr>
        <w:t xml:space="preserve">Sous-critère 1 : </w:t>
      </w:r>
      <w:r w:rsidRPr="00160E97">
        <w:rPr>
          <w:rFonts w:ascii="Calibri" w:eastAsia="Times New Roman" w:hAnsi="Calibri" w:cs="Calibri"/>
          <w:b/>
          <w:szCs w:val="20"/>
          <w:lang w:eastAsia="fr-FR"/>
        </w:rPr>
        <w:t>Pertinence de l’organisation, de la méthodologie des études d’exécution et organisation préparatoire, des méthodes et de la gestion du chantier :</w:t>
      </w:r>
    </w:p>
    <w:p w14:paraId="0E5909DE" w14:textId="77777777" w:rsidR="000E455C" w:rsidRDefault="000E455C" w:rsidP="000E455C">
      <w:pPr>
        <w:shd w:val="clear" w:color="auto" w:fill="FFFFFF" w:themeFill="background1"/>
        <w:spacing w:after="0" w:line="240" w:lineRule="auto"/>
        <w:jc w:val="both"/>
        <w:textAlignment w:val="baseline"/>
        <w:rPr>
          <w:rFonts w:ascii="Calibri" w:eastAsia="Times New Roman" w:hAnsi="Calibri" w:cs="Calibri"/>
          <w:szCs w:val="20"/>
          <w:lang w:eastAsia="fr-FR"/>
        </w:rPr>
      </w:pPr>
    </w:p>
    <w:p w14:paraId="08DC54BC" w14:textId="77777777" w:rsidR="000E455C" w:rsidRPr="00773665" w:rsidRDefault="000E455C" w:rsidP="000E455C">
      <w:pPr>
        <w:pStyle w:val="Titre2"/>
      </w:pPr>
      <w:r w:rsidRPr="00773665">
        <w:t xml:space="preserve">Description de la méthodologie des études, synthèse et gestion de chantier au sein du macro lot </w:t>
      </w:r>
    </w:p>
    <w:p w14:paraId="07AB5491" w14:textId="77777777" w:rsidR="000E455C" w:rsidRPr="00773665" w:rsidRDefault="000E455C" w:rsidP="000E455C">
      <w:pPr>
        <w:shd w:val="clear" w:color="auto" w:fill="FFFFFF" w:themeFill="background1"/>
        <w:spacing w:after="0" w:line="240" w:lineRule="auto"/>
        <w:jc w:val="both"/>
        <w:textAlignment w:val="baseline"/>
        <w:rPr>
          <w:rFonts w:ascii="Calibri" w:eastAsia="Times New Roman" w:hAnsi="Calibri" w:cs="Calibri"/>
          <w:szCs w:val="20"/>
          <w:lang w:eastAsia="fr-FR"/>
        </w:rPr>
      </w:pPr>
    </w:p>
    <w:p w14:paraId="52D7EEDB" w14:textId="183C3DB8" w:rsidR="000E455C" w:rsidRPr="007A08D3" w:rsidRDefault="000E455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 xml:space="preserve">Description </w:t>
      </w:r>
      <w:r w:rsidR="00855B85" w:rsidRPr="007A08D3">
        <w:rPr>
          <w:rFonts w:ascii="Calibri" w:eastAsia="Calibri" w:hAnsi="Calibri" w:cs="Calibri"/>
        </w:rPr>
        <w:t>des moyens et méthodes envisagées et des temps passés prévisionnels pour les études d’exécution et l’organisation préparatoire </w:t>
      </w:r>
      <w:r w:rsidRPr="007A08D3">
        <w:rPr>
          <w:rFonts w:ascii="Calibri" w:eastAsia="Calibri" w:hAnsi="Calibri" w:cs="Calibri"/>
        </w:rPr>
        <w:t>; </w:t>
      </w:r>
    </w:p>
    <w:p w14:paraId="40F31988" w14:textId="77777777" w:rsidR="000E455C" w:rsidRPr="007A08D3" w:rsidRDefault="000E455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Description des méthodes et moyens pour le relevé avant intervention des existants ;</w:t>
      </w:r>
    </w:p>
    <w:p w14:paraId="4927454E" w14:textId="09102412" w:rsidR="000E455C" w:rsidRPr="00212644" w:rsidRDefault="000E455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212644">
        <w:rPr>
          <w:rFonts w:ascii="Calibri" w:eastAsia="Calibri" w:hAnsi="Calibri" w:cs="Calibri"/>
        </w:rPr>
        <w:t xml:space="preserve">La description de la coordination avec les tâches des lots </w:t>
      </w:r>
      <w:r w:rsidR="0095264C" w:rsidRPr="00212644">
        <w:rPr>
          <w:rFonts w:ascii="Calibri" w:eastAsia="Calibri" w:hAnsi="Calibri" w:cs="Calibri"/>
        </w:rPr>
        <w:t>2 –Gros œuvre – plâtrerie, 3 Fluides.</w:t>
      </w:r>
    </w:p>
    <w:p w14:paraId="310A473B" w14:textId="77777777" w:rsidR="000E455C" w:rsidRPr="00212644" w:rsidRDefault="000E455C" w:rsidP="000E455C">
      <w:pPr>
        <w:pStyle w:val="Paragraphedeliste"/>
        <w:numPr>
          <w:ilvl w:val="0"/>
          <w:numId w:val="4"/>
        </w:numPr>
        <w:tabs>
          <w:tab w:val="left" w:pos="10080"/>
        </w:tabs>
        <w:spacing w:after="40" w:line="240" w:lineRule="auto"/>
        <w:ind w:left="426" w:hanging="284"/>
        <w:jc w:val="both"/>
        <w:rPr>
          <w:rFonts w:ascii="Calibri" w:eastAsia="Calibri" w:hAnsi="Calibri" w:cs="Calibri"/>
        </w:rPr>
      </w:pPr>
      <w:r w:rsidRPr="00212644">
        <w:rPr>
          <w:rFonts w:ascii="Calibri" w:eastAsia="Calibri" w:hAnsi="Calibri" w:cs="Calibri"/>
        </w:rPr>
        <w:t>L’établissement d’un planning prévisionnel ;</w:t>
      </w:r>
    </w:p>
    <w:p w14:paraId="725B6E41" w14:textId="03C045A1" w:rsidR="000E455C" w:rsidRPr="007A08D3"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7A08D3">
        <w:rPr>
          <w:rFonts w:ascii="Calibri" w:eastAsia="Calibri" w:hAnsi="Calibri" w:cs="Calibri"/>
        </w:rPr>
        <w:t xml:space="preserve">Présentation d’un planning d’intervention par zone afin d’assurer l’opération dans les délais et calendrier impartis. </w:t>
      </w:r>
    </w:p>
    <w:p w14:paraId="38A1A548" w14:textId="77777777" w:rsidR="000E455C" w:rsidRPr="007A08D3" w:rsidRDefault="000E455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Prise en compte des contraintes spécifiques :</w:t>
      </w:r>
    </w:p>
    <w:p w14:paraId="5B21AA0D" w14:textId="77777777" w:rsidR="000E455C" w:rsidRPr="007A08D3"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7A08D3">
        <w:rPr>
          <w:rFonts w:ascii="Calibri" w:eastAsia="Calibri" w:hAnsi="Calibri" w:cs="Calibri"/>
        </w:rPr>
        <w:t>Travaux à proximité d’éléments fragiles ou à valeur patrimoniale ;</w:t>
      </w:r>
    </w:p>
    <w:p w14:paraId="7D4D0D02" w14:textId="77777777" w:rsidR="000E455C" w:rsidRPr="007A08D3" w:rsidRDefault="000E455C" w:rsidP="000E455C">
      <w:pPr>
        <w:pStyle w:val="Paragraphedeliste"/>
        <w:shd w:val="clear" w:color="auto" w:fill="FFFFFF" w:themeFill="background1"/>
        <w:spacing w:after="0" w:line="240" w:lineRule="auto"/>
        <w:ind w:left="0"/>
        <w:jc w:val="both"/>
        <w:textAlignment w:val="baseline"/>
        <w:rPr>
          <w:rFonts w:ascii="Calibri" w:eastAsia="Times New Roman" w:hAnsi="Calibri" w:cs="Calibri"/>
          <w:sz w:val="20"/>
          <w:szCs w:val="20"/>
          <w:lang w:eastAsia="fr-FR"/>
        </w:rPr>
      </w:pPr>
    </w:p>
    <w:p w14:paraId="0FF90C9A" w14:textId="77777777" w:rsidR="000E455C" w:rsidRPr="00160E97" w:rsidRDefault="000E455C" w:rsidP="000E455C">
      <w:pPr>
        <w:pStyle w:val="Titre1"/>
      </w:pPr>
      <w:r w:rsidRPr="00160E97">
        <w:t>Sous-critère 2 : Pertinence des moyens matériels dédiés à la réalisation des prestations</w:t>
      </w:r>
    </w:p>
    <w:p w14:paraId="6065219F" w14:textId="104F9B1D" w:rsidR="000E455C" w:rsidRPr="004F1119" w:rsidRDefault="000E455C" w:rsidP="000E455C">
      <w:pPr>
        <w:pStyle w:val="Paragraphedeliste"/>
        <w:numPr>
          <w:ilvl w:val="0"/>
          <w:numId w:val="1"/>
        </w:numPr>
        <w:tabs>
          <w:tab w:val="left" w:pos="10080"/>
        </w:tabs>
        <w:spacing w:after="40" w:line="240" w:lineRule="auto"/>
        <w:ind w:left="297" w:hanging="210"/>
        <w:jc w:val="both"/>
        <w:rPr>
          <w:rFonts w:cstheme="minorHAnsi"/>
        </w:rPr>
      </w:pPr>
      <w:r w:rsidRPr="004F1119">
        <w:rPr>
          <w:rFonts w:cstheme="minorHAnsi"/>
        </w:rPr>
        <w:t xml:space="preserve">Les matériaux et </w:t>
      </w:r>
      <w:r>
        <w:rPr>
          <w:rFonts w:cstheme="minorHAnsi"/>
        </w:rPr>
        <w:t>produits nécessaires à la réalisation des prestations</w:t>
      </w:r>
      <w:r w:rsidR="00855B85">
        <w:rPr>
          <w:rFonts w:cstheme="minorHAnsi"/>
        </w:rPr>
        <w:t xml:space="preserve"> avec </w:t>
      </w:r>
      <w:r w:rsidR="00855B85">
        <w:rPr>
          <w:rFonts w:eastAsia="Times New Roman" w:cstheme="minorHAnsi"/>
          <w:szCs w:val="18"/>
          <w:lang w:eastAsia="fr-FR"/>
        </w:rPr>
        <w:t>transmission des fiches techniques </w:t>
      </w:r>
      <w:r w:rsidR="00855B85" w:rsidRPr="004F1119">
        <w:rPr>
          <w:rFonts w:cstheme="minorHAnsi"/>
        </w:rPr>
        <w:t>;</w:t>
      </w:r>
    </w:p>
    <w:p w14:paraId="2EAFC7D8" w14:textId="38BE4DE2" w:rsidR="000E455C" w:rsidRPr="00855B85" w:rsidRDefault="000E455C" w:rsidP="00855B85">
      <w:pPr>
        <w:pStyle w:val="Paragraphedeliste"/>
        <w:numPr>
          <w:ilvl w:val="0"/>
          <w:numId w:val="1"/>
        </w:numPr>
        <w:tabs>
          <w:tab w:val="left" w:pos="10080"/>
        </w:tabs>
        <w:spacing w:after="40" w:line="240" w:lineRule="auto"/>
        <w:ind w:left="297" w:hanging="210"/>
        <w:jc w:val="both"/>
        <w:rPr>
          <w:rFonts w:cstheme="minorHAnsi"/>
        </w:rPr>
      </w:pPr>
      <w:r w:rsidRPr="004F1119">
        <w:rPr>
          <w:rFonts w:cstheme="minorHAnsi"/>
        </w:rPr>
        <w:t>Description du matériel envisagé pour l’en</w:t>
      </w:r>
      <w:r>
        <w:rPr>
          <w:rFonts w:cstheme="minorHAnsi"/>
        </w:rPr>
        <w:t xml:space="preserve">semble des prestations sur site (moyens de levage et </w:t>
      </w:r>
      <w:r w:rsidR="00855B85">
        <w:rPr>
          <w:rFonts w:cstheme="minorHAnsi"/>
        </w:rPr>
        <w:t xml:space="preserve">moyen de </w:t>
      </w:r>
      <w:r>
        <w:rPr>
          <w:rFonts w:cstheme="minorHAnsi"/>
        </w:rPr>
        <w:t>manutention)</w:t>
      </w:r>
      <w:r w:rsidR="00855B85">
        <w:rPr>
          <w:rFonts w:cstheme="minorHAnsi"/>
        </w:rPr>
        <w:t xml:space="preserve"> </w:t>
      </w:r>
      <w:r w:rsidRPr="00855B85">
        <w:rPr>
          <w:rFonts w:cstheme="minorHAnsi"/>
        </w:rPr>
        <w:t>:</w:t>
      </w:r>
    </w:p>
    <w:p w14:paraId="28927D04" w14:textId="217DE9E4" w:rsidR="000E455C" w:rsidRDefault="000E455C" w:rsidP="000E455C">
      <w:pPr>
        <w:rPr>
          <w:sz w:val="20"/>
        </w:rPr>
      </w:pPr>
    </w:p>
    <w:p w14:paraId="16D2CA3D" w14:textId="77777777" w:rsidR="000E455C" w:rsidRPr="00160E97" w:rsidRDefault="000E455C" w:rsidP="000E45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eastAsia="Times New Roman" w:hAnsi="Calibri" w:cs="Calibri"/>
          <w:b/>
          <w:lang w:eastAsia="fr-FR"/>
        </w:rPr>
      </w:pPr>
      <w:r w:rsidRPr="00160E97">
        <w:rPr>
          <w:b/>
        </w:rPr>
        <w:t xml:space="preserve">Sous-critère 3 : </w:t>
      </w:r>
      <w:r w:rsidRPr="00160E97">
        <w:rPr>
          <w:rFonts w:ascii="Calibri" w:eastAsia="Times New Roman" w:hAnsi="Calibri" w:cs="Calibri"/>
          <w:b/>
          <w:lang w:eastAsia="fr-FR"/>
        </w:rPr>
        <w:t>Pertinence des moyens humains dédiés à l’exécution des travaux</w:t>
      </w:r>
    </w:p>
    <w:p w14:paraId="2FA53A16" w14:textId="77777777" w:rsidR="000E455C" w:rsidRDefault="000E455C" w:rsidP="000E455C">
      <w:pPr>
        <w:spacing w:after="0" w:line="240" w:lineRule="auto"/>
        <w:jc w:val="both"/>
        <w:textAlignment w:val="baseline"/>
        <w:rPr>
          <w:rFonts w:ascii="Calibri" w:eastAsia="Times New Roman" w:hAnsi="Calibri" w:cs="Calibri"/>
          <w:i/>
          <w:iCs/>
          <w:u w:val="single"/>
          <w:lang w:eastAsia="fr-FR"/>
        </w:rPr>
      </w:pPr>
      <w:r w:rsidRPr="002502A1">
        <w:rPr>
          <w:rFonts w:ascii="Calibri" w:eastAsia="Times New Roman" w:hAnsi="Calibri" w:cs="Calibri"/>
          <w:i/>
          <w:iCs/>
          <w:u w:val="single"/>
          <w:lang w:eastAsia="fr-FR"/>
        </w:rPr>
        <w:t xml:space="preserve">Le </w:t>
      </w:r>
      <w:r>
        <w:rPr>
          <w:rFonts w:ascii="Calibri" w:eastAsia="Times New Roman" w:hAnsi="Calibri" w:cs="Calibri"/>
          <w:i/>
          <w:iCs/>
          <w:u w:val="single"/>
          <w:lang w:eastAsia="fr-FR"/>
        </w:rPr>
        <w:t>soumissionnaire</w:t>
      </w:r>
      <w:r w:rsidRPr="002502A1">
        <w:rPr>
          <w:rFonts w:ascii="Calibri" w:eastAsia="Times New Roman" w:hAnsi="Calibri" w:cs="Calibri"/>
          <w:i/>
          <w:iCs/>
          <w:u w:val="single"/>
          <w:lang w:eastAsia="fr-FR"/>
        </w:rPr>
        <w:t xml:space="preserve"> précisera : </w:t>
      </w:r>
    </w:p>
    <w:p w14:paraId="70B2331C" w14:textId="77777777" w:rsidR="000E455C" w:rsidRDefault="000E455C" w:rsidP="000E455C">
      <w:pPr>
        <w:spacing w:after="0" w:line="240" w:lineRule="auto"/>
        <w:ind w:firstLine="284"/>
        <w:jc w:val="both"/>
        <w:textAlignment w:val="baseline"/>
        <w:rPr>
          <w:rFonts w:ascii="Calibri" w:eastAsia="Times New Roman" w:hAnsi="Calibri" w:cs="Calibri"/>
          <w:i/>
          <w:iCs/>
          <w:u w:val="single"/>
          <w:lang w:eastAsia="fr-FR"/>
        </w:rPr>
      </w:pPr>
    </w:p>
    <w:p w14:paraId="7F5FA032" w14:textId="4FC3223E" w:rsidR="000E455C" w:rsidRPr="002314C5" w:rsidRDefault="0095264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Effectifs</w:t>
      </w:r>
      <w:r w:rsidR="000E455C">
        <w:rPr>
          <w:rFonts w:ascii="Calibri" w:eastAsia="Calibri" w:hAnsi="Calibri" w:cs="Calibri"/>
        </w:rPr>
        <w:t xml:space="preserve"> pressentis et compétences techniques, expériences (en lien avec le planning prévisionnel demandé au sous-critère 1) pour :</w:t>
      </w:r>
    </w:p>
    <w:p w14:paraId="12919514" w14:textId="77777777" w:rsidR="000E455C" w:rsidRPr="002314C5"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t xml:space="preserve">Les études d’exécution, </w:t>
      </w:r>
    </w:p>
    <w:p w14:paraId="7610DDEE" w14:textId="4F7D10CF" w:rsidR="000E455C" w:rsidRPr="002314C5"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 xml:space="preserve">L’encadrement général et </w:t>
      </w:r>
      <w:r w:rsidRPr="002314C5">
        <w:rPr>
          <w:rFonts w:ascii="Calibri" w:eastAsia="Calibri" w:hAnsi="Calibri" w:cs="Calibri"/>
        </w:rPr>
        <w:t>sur site</w:t>
      </w:r>
      <w:r w:rsidR="00937528">
        <w:rPr>
          <w:rFonts w:ascii="Calibri" w:eastAsia="Calibri" w:hAnsi="Calibri" w:cs="Calibri"/>
        </w:rPr>
        <w:t>, gestion administrative du chantier</w:t>
      </w:r>
      <w:r w:rsidRPr="002314C5">
        <w:rPr>
          <w:rFonts w:ascii="Calibri" w:eastAsia="Calibri" w:hAnsi="Calibri" w:cs="Calibri"/>
        </w:rPr>
        <w:t xml:space="preserve">, </w:t>
      </w:r>
    </w:p>
    <w:p w14:paraId="001EE01C" w14:textId="77777777" w:rsidR="000E455C" w:rsidRPr="002314C5"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t>Le personnel d’exécution pour les différentes prestations à réaliser ;</w:t>
      </w:r>
    </w:p>
    <w:p w14:paraId="3B885456" w14:textId="7E7E6BEC" w:rsidR="000E455C" w:rsidRPr="002314C5" w:rsidRDefault="000E455C" w:rsidP="000E455C">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t>Le p</w:t>
      </w:r>
      <w:r w:rsidR="00937528">
        <w:rPr>
          <w:rFonts w:ascii="Calibri" w:eastAsia="Calibri" w:hAnsi="Calibri" w:cs="Calibri"/>
        </w:rPr>
        <w:t xml:space="preserve">ersonnel pour les transports, </w:t>
      </w:r>
      <w:r w:rsidRPr="002314C5">
        <w:rPr>
          <w:rFonts w:ascii="Calibri" w:eastAsia="Calibri" w:hAnsi="Calibri" w:cs="Calibri"/>
        </w:rPr>
        <w:t>manutentions</w:t>
      </w:r>
      <w:r w:rsidR="00937528">
        <w:rPr>
          <w:rFonts w:ascii="Calibri" w:eastAsia="Calibri" w:hAnsi="Calibri" w:cs="Calibri"/>
        </w:rPr>
        <w:t xml:space="preserve"> logistique</w:t>
      </w:r>
      <w:r w:rsidRPr="002314C5">
        <w:rPr>
          <w:rFonts w:ascii="Calibri" w:eastAsia="Calibri" w:hAnsi="Calibri" w:cs="Calibri"/>
        </w:rPr>
        <w:t> ;</w:t>
      </w:r>
    </w:p>
    <w:p w14:paraId="47EA9D2F" w14:textId="5A2A2247" w:rsidR="0095264C" w:rsidRDefault="0095264C" w:rsidP="0095264C">
      <w:pPr>
        <w:pStyle w:val="Paragraphedeliste"/>
        <w:tabs>
          <w:tab w:val="left" w:pos="10080"/>
        </w:tabs>
        <w:spacing w:after="40" w:line="240" w:lineRule="auto"/>
        <w:ind w:left="600"/>
        <w:jc w:val="both"/>
        <w:rPr>
          <w:rFonts w:ascii="Calibri" w:eastAsia="Calibri" w:hAnsi="Calibri" w:cs="Calibri"/>
        </w:rPr>
      </w:pPr>
    </w:p>
    <w:p w14:paraId="1D71EE43" w14:textId="36CE4C78" w:rsidR="00901BEA" w:rsidRDefault="00901BEA" w:rsidP="0095264C">
      <w:pPr>
        <w:pStyle w:val="Paragraphedeliste"/>
        <w:tabs>
          <w:tab w:val="left" w:pos="10080"/>
        </w:tabs>
        <w:spacing w:after="40" w:line="240" w:lineRule="auto"/>
        <w:ind w:left="600"/>
        <w:jc w:val="both"/>
        <w:rPr>
          <w:rFonts w:ascii="Calibri" w:eastAsia="Calibri" w:hAnsi="Calibri" w:cs="Calibri"/>
        </w:rPr>
      </w:pPr>
    </w:p>
    <w:p w14:paraId="2358600D" w14:textId="77777777" w:rsidR="00901BEA" w:rsidRPr="002314C5" w:rsidRDefault="00901BEA" w:rsidP="0095264C">
      <w:pPr>
        <w:pStyle w:val="Paragraphedeliste"/>
        <w:tabs>
          <w:tab w:val="left" w:pos="10080"/>
        </w:tabs>
        <w:spacing w:after="40" w:line="240" w:lineRule="auto"/>
        <w:ind w:left="600"/>
        <w:jc w:val="both"/>
        <w:rPr>
          <w:rFonts w:ascii="Calibri" w:eastAsia="Calibri" w:hAnsi="Calibri" w:cs="Calibri"/>
        </w:rPr>
      </w:pPr>
    </w:p>
    <w:p w14:paraId="2EA796D5" w14:textId="77777777" w:rsidR="000E455C" w:rsidRPr="002314C5" w:rsidRDefault="000E455C" w:rsidP="000E455C">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2314C5">
        <w:rPr>
          <w:rFonts w:ascii="Calibri" w:eastAsia="Calibri" w:hAnsi="Calibri" w:cs="Calibri"/>
        </w:rPr>
        <w:lastRenderedPageBreak/>
        <w:t>Organisation de l’équipe, compris l’organigramme de l’opération ;</w:t>
      </w:r>
    </w:p>
    <w:p w14:paraId="6E52246B" w14:textId="77777777" w:rsidR="000E455C" w:rsidRDefault="000E455C" w:rsidP="000E455C">
      <w:pPr>
        <w:pStyle w:val="Paragraphedeliste"/>
        <w:tabs>
          <w:tab w:val="left" w:pos="10080"/>
        </w:tabs>
        <w:spacing w:after="40" w:line="240" w:lineRule="auto"/>
        <w:ind w:left="297"/>
        <w:jc w:val="both"/>
        <w:rPr>
          <w:rFonts w:ascii="Calibri" w:eastAsia="Calibri" w:hAnsi="Calibri" w:cs="Calibri"/>
        </w:rPr>
      </w:pPr>
    </w:p>
    <w:p w14:paraId="604C222B" w14:textId="77777777" w:rsidR="000E455C" w:rsidRPr="002314C5" w:rsidRDefault="000E455C" w:rsidP="000E455C">
      <w:pPr>
        <w:pStyle w:val="Paragraphedeliste"/>
        <w:tabs>
          <w:tab w:val="left" w:pos="10080"/>
        </w:tabs>
        <w:spacing w:after="40" w:line="240" w:lineRule="auto"/>
        <w:ind w:left="297"/>
        <w:jc w:val="both"/>
        <w:rPr>
          <w:rFonts w:ascii="Calibri" w:eastAsia="Calibri" w:hAnsi="Calibri" w:cs="Calibri"/>
        </w:rPr>
      </w:pPr>
      <w:r>
        <w:rPr>
          <w:rFonts w:ascii="Calibri" w:eastAsia="Calibri" w:hAnsi="Calibri" w:cs="Calibri"/>
        </w:rPr>
        <w:t xml:space="preserve">Identification des fournisseurs </w:t>
      </w:r>
    </w:p>
    <w:p w14:paraId="63C7AADA" w14:textId="77777777" w:rsidR="000E455C" w:rsidRDefault="000E455C" w:rsidP="000E455C">
      <w:pPr>
        <w:pStyle w:val="Paragraphedeliste"/>
        <w:tabs>
          <w:tab w:val="left" w:pos="10080"/>
        </w:tabs>
        <w:ind w:left="297"/>
        <w:rPr>
          <w:rFonts w:ascii="Calibri" w:eastAsia="Calibri" w:hAnsi="Calibri" w:cs="Calibri"/>
        </w:rPr>
      </w:pPr>
      <w:r>
        <w:rPr>
          <w:rFonts w:ascii="Calibri" w:eastAsia="Calibri" w:hAnsi="Calibri" w:cs="Calibri"/>
        </w:rPr>
        <w:t xml:space="preserve">Organisation de la sous-traitance (l’identification des prestations sous-traitées, les qualifications des entreprises présentées). </w:t>
      </w:r>
    </w:p>
    <w:p w14:paraId="7DF26839" w14:textId="77777777" w:rsidR="000E455C" w:rsidRPr="007A08D3" w:rsidRDefault="000E455C" w:rsidP="000E455C"/>
    <w:p w14:paraId="57955CA6" w14:textId="77777777" w:rsidR="000E455C" w:rsidRDefault="009034CA" w:rsidP="000E455C">
      <w:pPr>
        <w:pStyle w:val="Titre1"/>
      </w:pPr>
      <w:r>
        <w:t>Critère 2</w:t>
      </w:r>
      <w:r w:rsidR="000E455C">
        <w:t xml:space="preserve"> – Valeur environnementale de l’offre </w:t>
      </w:r>
    </w:p>
    <w:p w14:paraId="18103595" w14:textId="77777777" w:rsidR="000E455C" w:rsidRDefault="000E455C" w:rsidP="000E455C">
      <w:pPr>
        <w:jc w:val="both"/>
      </w:pPr>
      <w:r>
        <w:t>Le site prend place dans un tissu urbain dense, très fréquenté à la fois par les riverains et les touristes. Le chantier se situe en milieu extrêmement contraint, ce qui pose des problématiques liées à la livraison, au déplacement du personnel de chantier et à la gestion des déchets. Il devra donc limiter autant que possible les contraintes et les nuisances sur l’espace public, ainsi que les pollutions des sols et de l’eau qui pourraient se déverser directement dans la Seine.</w:t>
      </w:r>
    </w:p>
    <w:p w14:paraId="11F00668" w14:textId="2D9AE777" w:rsidR="000E455C" w:rsidRDefault="000E455C" w:rsidP="00937528">
      <w:pPr>
        <w:pStyle w:val="Corpsdetexte"/>
      </w:pPr>
      <w:r>
        <w:t>Enfin, le chantier se déroulant au sein d’un bâtiment dont une partie est inscrite au titre des Monuments Historiques, devra faire preuve d’une organisation et d’un soin exemplaires.</w:t>
      </w:r>
    </w:p>
    <w:p w14:paraId="40326C18" w14:textId="77777777" w:rsidR="000E455C" w:rsidRDefault="000E455C" w:rsidP="000E455C">
      <w:pPr>
        <w:jc w:val="both"/>
      </w:pPr>
      <w:r>
        <w:t>Une note de synthèse sera réalisée retraçant la compréhension de la Charte Chantier Faibles Nuisances, ainsi que la méthode envisagée pour la bonne mise en application de cette charte à son intervention. Cette note de synthèse se décomposera en deux paragraphes :</w:t>
      </w:r>
    </w:p>
    <w:p w14:paraId="6969A3EA" w14:textId="77777777" w:rsidR="000E455C" w:rsidRDefault="000E455C" w:rsidP="000E455C">
      <w:pPr>
        <w:jc w:val="both"/>
      </w:pPr>
      <w:r>
        <w:t>-</w:t>
      </w:r>
      <w:r>
        <w:tab/>
        <w:t xml:space="preserve"> Un premier paragraphe décrivant la politique et l’organisation de l’entreprise vis-à-vis du respect de l’environnement,</w:t>
      </w:r>
    </w:p>
    <w:p w14:paraId="14C247FD" w14:textId="528AA424" w:rsidR="000E455C" w:rsidRDefault="000E455C" w:rsidP="000E455C">
      <w:pPr>
        <w:jc w:val="both"/>
      </w:pPr>
      <w:r>
        <w:t>-</w:t>
      </w:r>
      <w:r>
        <w:tab/>
        <w:t xml:space="preserve"> Un second paragraphe explicitant la méthodologie de l’entreprise afin de mettre en application la charte chantier faibles nuisances sur un site aussi contraint que celui de l’opération de réhabilitation de l’hôtel particulier </w:t>
      </w:r>
      <w:proofErr w:type="spellStart"/>
      <w:r>
        <w:t>Mailly</w:t>
      </w:r>
      <w:proofErr w:type="spellEnd"/>
      <w:r>
        <w:t xml:space="preserve">-Nesle. L’entreprise s’appuiera sur le PIC et la Notice d’Organisation de Chantier jointes au DCE et traitera </w:t>
      </w:r>
      <w:r w:rsidR="00855B85">
        <w:t>à</w:t>
      </w:r>
      <w:r>
        <w:t xml:space="preserve"> minima les sujets suivants :</w:t>
      </w:r>
    </w:p>
    <w:p w14:paraId="7C5071AC" w14:textId="77777777" w:rsidR="000E455C" w:rsidRDefault="000E455C" w:rsidP="002A051E">
      <w:pPr>
        <w:pStyle w:val="Paragraphedeliste"/>
        <w:numPr>
          <w:ilvl w:val="0"/>
          <w:numId w:val="5"/>
        </w:numPr>
        <w:spacing w:line="256" w:lineRule="auto"/>
        <w:ind w:left="284" w:hanging="11"/>
        <w:jc w:val="both"/>
      </w:pPr>
      <w:r>
        <w:t xml:space="preserve">Sensibilisation des salariés intervenant sur le chantier, </w:t>
      </w:r>
    </w:p>
    <w:p w14:paraId="3525DF9A" w14:textId="77777777" w:rsidR="000E455C" w:rsidRDefault="000E455C" w:rsidP="002A051E">
      <w:pPr>
        <w:pStyle w:val="Paragraphedeliste"/>
        <w:numPr>
          <w:ilvl w:val="0"/>
          <w:numId w:val="5"/>
        </w:numPr>
        <w:spacing w:line="256" w:lineRule="auto"/>
        <w:ind w:left="284" w:hanging="11"/>
        <w:jc w:val="both"/>
      </w:pPr>
      <w:r>
        <w:t>Propreté et organisation du chantier,</w:t>
      </w:r>
    </w:p>
    <w:p w14:paraId="08FFE433" w14:textId="2BC7D398" w:rsidR="000E455C" w:rsidRDefault="000E455C" w:rsidP="002A051E">
      <w:pPr>
        <w:pStyle w:val="Paragraphedeliste"/>
        <w:numPr>
          <w:ilvl w:val="0"/>
          <w:numId w:val="5"/>
        </w:numPr>
        <w:spacing w:line="256" w:lineRule="auto"/>
        <w:ind w:left="284" w:hanging="11"/>
        <w:jc w:val="both"/>
      </w:pPr>
      <w:r>
        <w:t xml:space="preserve">Manutention des déchets </w:t>
      </w:r>
    </w:p>
    <w:p w14:paraId="104E8210" w14:textId="2C0D31E1" w:rsidR="000E455C" w:rsidRDefault="000E455C" w:rsidP="002A051E">
      <w:pPr>
        <w:pStyle w:val="Paragraphedeliste"/>
        <w:numPr>
          <w:ilvl w:val="0"/>
          <w:numId w:val="5"/>
        </w:numPr>
        <w:spacing w:line="256" w:lineRule="auto"/>
        <w:ind w:left="284" w:hanging="11"/>
        <w:jc w:val="both"/>
      </w:pPr>
      <w:r>
        <w:t>Minimisation des nuisances (sonores, visuelles, olfactives,) sur le voisinage,</w:t>
      </w:r>
    </w:p>
    <w:p w14:paraId="6F3B6BCD" w14:textId="77777777" w:rsidR="000E455C" w:rsidRDefault="000E455C" w:rsidP="002A051E">
      <w:pPr>
        <w:pStyle w:val="Paragraphedeliste"/>
        <w:numPr>
          <w:ilvl w:val="0"/>
          <w:numId w:val="5"/>
        </w:numPr>
        <w:spacing w:line="256" w:lineRule="auto"/>
        <w:ind w:left="284" w:hanging="11"/>
        <w:jc w:val="both"/>
      </w:pPr>
      <w:r>
        <w:t>Optimisation de l’organisation des déplacements des salariés et du matériel de chantier,</w:t>
      </w:r>
    </w:p>
    <w:p w14:paraId="7F43C212" w14:textId="77777777" w:rsidR="000E455C" w:rsidRDefault="000E455C" w:rsidP="002A051E">
      <w:pPr>
        <w:pStyle w:val="Paragraphedeliste"/>
        <w:numPr>
          <w:ilvl w:val="0"/>
          <w:numId w:val="5"/>
        </w:numPr>
        <w:spacing w:line="256" w:lineRule="auto"/>
        <w:ind w:left="284" w:hanging="11"/>
        <w:jc w:val="both"/>
      </w:pPr>
      <w:r>
        <w:t>Recours au réemploi pour les installations de chantier et de protection des surfaces et du bâtiment,</w:t>
      </w:r>
      <w:bookmarkStart w:id="0" w:name="_GoBack"/>
      <w:bookmarkEnd w:id="0"/>
    </w:p>
    <w:sectPr w:rsidR="000E455C" w:rsidSect="007A08D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806"/>
    <w:multiLevelType w:val="hybridMultilevel"/>
    <w:tmpl w:val="9EEC7572"/>
    <w:lvl w:ilvl="0" w:tplc="26B2F4C0">
      <w:start w:val="1"/>
      <w:numFmt w:val="bullet"/>
      <w:lvlText w:val=""/>
      <w:lvlJc w:val="left"/>
      <w:pPr>
        <w:ind w:left="720" w:hanging="360"/>
      </w:pPr>
      <w:rPr>
        <w:rFonts w:ascii="Symbol" w:hAnsi="Symbol" w:hint="default"/>
        <w:color w:val="000000" w:themeColor="text1"/>
      </w:rPr>
    </w:lvl>
    <w:lvl w:ilvl="1" w:tplc="E79C108C">
      <w:start w:val="1"/>
      <w:numFmt w:val="bullet"/>
      <w:lvlText w:val="­"/>
      <w:lvlJc w:val="left"/>
      <w:pPr>
        <w:ind w:left="1017" w:hanging="360"/>
      </w:pPr>
      <w:rPr>
        <w:rFonts w:ascii="Courier New" w:hAnsi="Courier New" w:hint="default"/>
        <w:sz w:val="18"/>
        <w:szCs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7079B7"/>
    <w:multiLevelType w:val="hybridMultilevel"/>
    <w:tmpl w:val="48DEFE1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55C"/>
    <w:rsid w:val="000E455C"/>
    <w:rsid w:val="00212644"/>
    <w:rsid w:val="002A051E"/>
    <w:rsid w:val="004B431C"/>
    <w:rsid w:val="00855B85"/>
    <w:rsid w:val="00901BEA"/>
    <w:rsid w:val="009034CA"/>
    <w:rsid w:val="00937528"/>
    <w:rsid w:val="0095264C"/>
    <w:rsid w:val="00BD0206"/>
    <w:rsid w:val="00C4671A"/>
    <w:rsid w:val="00CD1B60"/>
    <w:rsid w:val="00FB7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60BC4"/>
  <w15:chartTrackingRefBased/>
  <w15:docId w15:val="{C4719154-938D-44AA-A28B-5EB827B00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5C"/>
  </w:style>
  <w:style w:type="paragraph" w:styleId="Titre1">
    <w:name w:val="heading 1"/>
    <w:basedOn w:val="Normal"/>
    <w:next w:val="Normal"/>
    <w:link w:val="Titre1Car"/>
    <w:uiPriority w:val="9"/>
    <w:qFormat/>
    <w:rsid w:val="000E455C"/>
    <w:pPr>
      <w:keepNext/>
      <w:pBdr>
        <w:top w:val="single" w:sz="4" w:space="1" w:color="auto"/>
        <w:left w:val="single" w:sz="4" w:space="4" w:color="auto"/>
        <w:bottom w:val="single" w:sz="4" w:space="1" w:color="auto"/>
        <w:right w:val="single" w:sz="4" w:space="4" w:color="auto"/>
        <w:between w:val="single" w:sz="4" w:space="1" w:color="auto"/>
        <w:bar w:val="single" w:sz="4" w:color="auto"/>
      </w:pBdr>
      <w:outlineLvl w:val="0"/>
    </w:pPr>
    <w:rPr>
      <w:b/>
    </w:rPr>
  </w:style>
  <w:style w:type="paragraph" w:styleId="Titre2">
    <w:name w:val="heading 2"/>
    <w:basedOn w:val="Normal"/>
    <w:next w:val="Normal"/>
    <w:link w:val="Titre2Car"/>
    <w:uiPriority w:val="9"/>
    <w:unhideWhenUsed/>
    <w:qFormat/>
    <w:rsid w:val="000E455C"/>
    <w:pPr>
      <w:keepNext/>
      <w:shd w:val="clear" w:color="auto" w:fill="FFFFFF" w:themeFill="background1"/>
      <w:spacing w:after="0" w:line="240" w:lineRule="auto"/>
      <w:jc w:val="both"/>
      <w:textAlignment w:val="baseline"/>
      <w:outlineLvl w:val="1"/>
    </w:pPr>
    <w:rPr>
      <w:rFonts w:ascii="Calibri" w:eastAsia="Times New Roman" w:hAnsi="Calibri" w:cs="Calibri"/>
      <w:b/>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455C"/>
    <w:rPr>
      <w:b/>
    </w:rPr>
  </w:style>
  <w:style w:type="character" w:customStyle="1" w:styleId="Titre2Car">
    <w:name w:val="Titre 2 Car"/>
    <w:basedOn w:val="Policepardfaut"/>
    <w:link w:val="Titre2"/>
    <w:uiPriority w:val="9"/>
    <w:rsid w:val="000E455C"/>
    <w:rPr>
      <w:rFonts w:ascii="Calibri" w:eastAsia="Times New Roman" w:hAnsi="Calibri" w:cs="Calibri"/>
      <w:b/>
      <w:szCs w:val="20"/>
      <w:shd w:val="clear" w:color="auto" w:fill="FFFFFF" w:themeFill="background1"/>
      <w:lang w:eastAsia="fr-FR"/>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0E455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0E455C"/>
  </w:style>
  <w:style w:type="paragraph" w:styleId="Titre">
    <w:name w:val="Title"/>
    <w:basedOn w:val="Normal"/>
    <w:next w:val="Normal"/>
    <w:link w:val="TitreCar"/>
    <w:uiPriority w:val="10"/>
    <w:qFormat/>
    <w:rsid w:val="000E455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jc w:val="center"/>
    </w:pPr>
    <w:rPr>
      <w:b/>
    </w:rPr>
  </w:style>
  <w:style w:type="character" w:customStyle="1" w:styleId="TitreCar">
    <w:name w:val="Titre Car"/>
    <w:basedOn w:val="Policepardfaut"/>
    <w:link w:val="Titre"/>
    <w:uiPriority w:val="10"/>
    <w:rsid w:val="000E455C"/>
    <w:rPr>
      <w:b/>
      <w:shd w:val="clear" w:color="auto" w:fill="E7E6E6" w:themeFill="background2"/>
    </w:rPr>
  </w:style>
  <w:style w:type="paragraph" w:styleId="Corpsdetexte">
    <w:name w:val="Body Text"/>
    <w:basedOn w:val="Normal"/>
    <w:link w:val="CorpsdetexteCar"/>
    <w:uiPriority w:val="99"/>
    <w:unhideWhenUsed/>
    <w:rsid w:val="000E455C"/>
    <w:pPr>
      <w:spacing w:line="256" w:lineRule="auto"/>
      <w:jc w:val="both"/>
    </w:pPr>
  </w:style>
  <w:style w:type="character" w:customStyle="1" w:styleId="CorpsdetexteCar">
    <w:name w:val="Corps de texte Car"/>
    <w:basedOn w:val="Policepardfaut"/>
    <w:link w:val="Corpsdetexte"/>
    <w:uiPriority w:val="99"/>
    <w:rsid w:val="000E455C"/>
  </w:style>
  <w:style w:type="character" w:styleId="Marquedecommentaire">
    <w:name w:val="annotation reference"/>
    <w:basedOn w:val="Policepardfaut"/>
    <w:uiPriority w:val="99"/>
    <w:semiHidden/>
    <w:unhideWhenUsed/>
    <w:rsid w:val="00CD1B60"/>
    <w:rPr>
      <w:sz w:val="16"/>
      <w:szCs w:val="16"/>
    </w:rPr>
  </w:style>
  <w:style w:type="paragraph" w:styleId="Commentaire">
    <w:name w:val="annotation text"/>
    <w:basedOn w:val="Normal"/>
    <w:link w:val="CommentaireCar"/>
    <w:uiPriority w:val="99"/>
    <w:semiHidden/>
    <w:unhideWhenUsed/>
    <w:rsid w:val="00CD1B60"/>
    <w:pPr>
      <w:spacing w:line="240" w:lineRule="auto"/>
    </w:pPr>
    <w:rPr>
      <w:sz w:val="20"/>
      <w:szCs w:val="20"/>
    </w:rPr>
  </w:style>
  <w:style w:type="character" w:customStyle="1" w:styleId="CommentaireCar">
    <w:name w:val="Commentaire Car"/>
    <w:basedOn w:val="Policepardfaut"/>
    <w:link w:val="Commentaire"/>
    <w:uiPriority w:val="99"/>
    <w:semiHidden/>
    <w:rsid w:val="00CD1B60"/>
    <w:rPr>
      <w:sz w:val="20"/>
      <w:szCs w:val="20"/>
    </w:rPr>
  </w:style>
  <w:style w:type="paragraph" w:styleId="Objetducommentaire">
    <w:name w:val="annotation subject"/>
    <w:basedOn w:val="Commentaire"/>
    <w:next w:val="Commentaire"/>
    <w:link w:val="ObjetducommentaireCar"/>
    <w:uiPriority w:val="99"/>
    <w:semiHidden/>
    <w:unhideWhenUsed/>
    <w:rsid w:val="00CD1B60"/>
    <w:rPr>
      <w:b/>
      <w:bCs/>
    </w:rPr>
  </w:style>
  <w:style w:type="character" w:customStyle="1" w:styleId="ObjetducommentaireCar">
    <w:name w:val="Objet du commentaire Car"/>
    <w:basedOn w:val="CommentaireCar"/>
    <w:link w:val="Objetducommentaire"/>
    <w:uiPriority w:val="99"/>
    <w:semiHidden/>
    <w:rsid w:val="00CD1B60"/>
    <w:rPr>
      <w:b/>
      <w:bCs/>
      <w:sz w:val="20"/>
      <w:szCs w:val="20"/>
    </w:rPr>
  </w:style>
  <w:style w:type="paragraph" w:styleId="Textedebulles">
    <w:name w:val="Balloon Text"/>
    <w:basedOn w:val="Normal"/>
    <w:link w:val="TextedebullesCar"/>
    <w:uiPriority w:val="99"/>
    <w:semiHidden/>
    <w:unhideWhenUsed/>
    <w:rsid w:val="00CD1B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B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5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645</Words>
  <Characters>3553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TIRAVY Anne-Sophie</cp:lastModifiedBy>
  <cp:revision>6</cp:revision>
  <dcterms:created xsi:type="dcterms:W3CDTF">2024-09-23T13:15:00Z</dcterms:created>
  <dcterms:modified xsi:type="dcterms:W3CDTF">2025-08-07T09:25:00Z</dcterms:modified>
</cp:coreProperties>
</file>