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78"/>
      </w:tblGrid>
      <w:tr w:rsidR="00C267A7" w:rsidRPr="00C267A7" w14:paraId="046963C1" w14:textId="77777777" w:rsidTr="003D0061">
        <w:trPr>
          <w:trHeight w:val="1420"/>
        </w:trPr>
        <w:tc>
          <w:tcPr>
            <w:tcW w:w="8929" w:type="dxa"/>
            <w:shd w:val="clear" w:color="auto" w:fill="auto"/>
          </w:tcPr>
          <w:p w14:paraId="14CC826A" w14:textId="37A43C1A" w:rsidR="00C267A7" w:rsidRPr="00C267A7" w:rsidRDefault="00C267A7" w:rsidP="003D0061">
            <w:pPr>
              <w:pStyle w:val="titre0"/>
              <w:spacing w:before="120"/>
              <w:ind w:firstLine="142"/>
              <w:rPr>
                <w:rFonts w:cs="Arial"/>
                <w:sz w:val="32"/>
                <w:szCs w:val="32"/>
              </w:rPr>
            </w:pPr>
            <w:r w:rsidRPr="00C267A7">
              <w:rPr>
                <w:rFonts w:cs="Arial"/>
                <w:sz w:val="32"/>
                <w:szCs w:val="32"/>
              </w:rPr>
              <w:t>REGLEMENT DE LA CONSULTATION</w:t>
            </w:r>
          </w:p>
          <w:p w14:paraId="04B3E51E" w14:textId="77777777" w:rsidR="00C267A7" w:rsidRPr="00C267A7" w:rsidRDefault="00C267A7" w:rsidP="003D0061">
            <w:pPr>
              <w:pStyle w:val="titre0"/>
              <w:spacing w:before="120" w:after="240"/>
              <w:ind w:firstLine="142"/>
              <w:rPr>
                <w:rFonts w:cs="Arial"/>
                <w:sz w:val="32"/>
                <w:szCs w:val="32"/>
              </w:rPr>
            </w:pPr>
            <w:r w:rsidRPr="00C267A7">
              <w:rPr>
                <w:rFonts w:cs="Arial"/>
                <w:color w:val="000000"/>
                <w:sz w:val="32"/>
                <w:szCs w:val="32"/>
              </w:rPr>
              <w:t>(R.C.)</w:t>
            </w:r>
          </w:p>
        </w:tc>
      </w:tr>
    </w:tbl>
    <w:p w14:paraId="370BE7EB" w14:textId="77777777" w:rsidR="00E451C6" w:rsidRPr="00C267A7" w:rsidRDefault="00E451C6" w:rsidP="00484E84">
      <w:pPr>
        <w:pStyle w:val="titre0"/>
        <w:spacing w:before="120" w:after="480"/>
        <w:ind w:firstLine="142"/>
        <w:rPr>
          <w:rFonts w:cs="Arial"/>
          <w:color w:val="000000"/>
          <w:sz w:val="22"/>
          <w:szCs w:val="22"/>
        </w:rPr>
      </w:pPr>
    </w:p>
    <w:tbl>
      <w:tblPr>
        <w:tblW w:w="0" w:type="auto"/>
        <w:jc w:val="center"/>
        <w:tblLayout w:type="fixed"/>
        <w:tblCellMar>
          <w:left w:w="70" w:type="dxa"/>
          <w:right w:w="70" w:type="dxa"/>
        </w:tblCellMar>
        <w:tblLook w:val="0000" w:firstRow="0" w:lastRow="0" w:firstColumn="0" w:lastColumn="0" w:noHBand="0" w:noVBand="0"/>
      </w:tblPr>
      <w:tblGrid>
        <w:gridCol w:w="6237"/>
      </w:tblGrid>
      <w:tr w:rsidR="00993639" w:rsidRPr="00C267A7" w14:paraId="7FCF1860" w14:textId="77777777">
        <w:trPr>
          <w:cantSplit/>
          <w:jc w:val="center"/>
        </w:trPr>
        <w:tc>
          <w:tcPr>
            <w:tcW w:w="6237" w:type="dxa"/>
            <w:tcBorders>
              <w:top w:val="single" w:sz="12" w:space="0" w:color="auto"/>
              <w:left w:val="single" w:sz="12" w:space="0" w:color="auto"/>
              <w:bottom w:val="single" w:sz="12" w:space="0" w:color="auto"/>
              <w:right w:val="single" w:sz="12" w:space="0" w:color="auto"/>
            </w:tcBorders>
          </w:tcPr>
          <w:p w14:paraId="7B4BE9B0" w14:textId="77777777" w:rsidR="007A4B78" w:rsidRPr="00C267A7" w:rsidRDefault="007A4B78" w:rsidP="007A4B78">
            <w:pPr>
              <w:spacing w:before="120" w:after="48"/>
              <w:ind w:firstLine="142"/>
              <w:jc w:val="center"/>
              <w:rPr>
                <w:rFonts w:cs="Arial"/>
                <w:b/>
                <w:color w:val="000000"/>
                <w:sz w:val="24"/>
                <w:szCs w:val="24"/>
              </w:rPr>
            </w:pPr>
            <w:r w:rsidRPr="00C267A7">
              <w:rPr>
                <w:rFonts w:cs="Arial"/>
                <w:b/>
                <w:color w:val="000000"/>
                <w:sz w:val="24"/>
                <w:szCs w:val="24"/>
              </w:rPr>
              <w:t>Pouvoir Adjudicateur</w:t>
            </w:r>
          </w:p>
          <w:p w14:paraId="2A50FB8D" w14:textId="7B7F137E" w:rsidR="00993639" w:rsidRPr="00C267A7" w:rsidRDefault="007A4B78" w:rsidP="00B02BFB">
            <w:pPr>
              <w:ind w:firstLine="142"/>
              <w:jc w:val="center"/>
              <w:rPr>
                <w:rFonts w:cs="Arial"/>
                <w:b/>
                <w:color w:val="000000"/>
                <w:sz w:val="22"/>
                <w:szCs w:val="22"/>
              </w:rPr>
            </w:pPr>
            <w:r w:rsidRPr="00C267A7">
              <w:rPr>
                <w:rFonts w:cs="Arial"/>
                <w:b/>
                <w:color w:val="000000"/>
                <w:sz w:val="24"/>
                <w:szCs w:val="24"/>
              </w:rPr>
              <w:t xml:space="preserve">Ministère </w:t>
            </w:r>
            <w:r w:rsidR="00B02BFB" w:rsidRPr="00C267A7">
              <w:rPr>
                <w:rFonts w:cs="Arial"/>
                <w:b/>
                <w:color w:val="000000"/>
                <w:sz w:val="24"/>
                <w:szCs w:val="24"/>
              </w:rPr>
              <w:t>des Armées</w:t>
            </w:r>
            <w:r w:rsidR="003B5438" w:rsidRPr="00C267A7">
              <w:rPr>
                <w:rFonts w:cs="Arial"/>
                <w:b/>
                <w:color w:val="000000"/>
                <w:sz w:val="24"/>
                <w:szCs w:val="24"/>
              </w:rPr>
              <w:t xml:space="preserve"> </w:t>
            </w:r>
          </w:p>
        </w:tc>
      </w:tr>
    </w:tbl>
    <w:p w14:paraId="46E71801" w14:textId="77777777" w:rsidR="007A4B78" w:rsidRPr="00C267A7" w:rsidRDefault="007A4B78" w:rsidP="007A4B78">
      <w:pPr>
        <w:rPr>
          <w:rFonts w:cs="Arial"/>
        </w:rPr>
      </w:pPr>
    </w:p>
    <w:p w14:paraId="2A90C53E" w14:textId="77777777" w:rsidR="007A4B78" w:rsidRPr="00C267A7" w:rsidRDefault="007A4B78" w:rsidP="007A4B78">
      <w:pPr>
        <w:spacing w:after="360"/>
        <w:rPr>
          <w:rFonts w:cs="Arial"/>
          <w:color w:val="000000"/>
          <w:sz w:val="22"/>
          <w:szCs w:val="22"/>
        </w:rPr>
      </w:pPr>
    </w:p>
    <w:p w14:paraId="001B8AAE" w14:textId="77777777" w:rsidR="00E61BE1" w:rsidRPr="00C267A7" w:rsidRDefault="003B5438" w:rsidP="00E61BE1">
      <w:pPr>
        <w:pStyle w:val="titre0"/>
        <w:pBdr>
          <w:top w:val="single" w:sz="4" w:space="1" w:color="auto"/>
          <w:left w:val="single" w:sz="4" w:space="4" w:color="auto"/>
          <w:bottom w:val="single" w:sz="4" w:space="1" w:color="auto"/>
          <w:right w:val="single" w:sz="4" w:space="4" w:color="auto"/>
        </w:pBdr>
        <w:spacing w:before="100" w:beforeAutospacing="1" w:after="100" w:afterAutospacing="1"/>
        <w:rPr>
          <w:rFonts w:cs="Arial"/>
          <w:color w:val="FF0000"/>
          <w:szCs w:val="28"/>
          <w:u w:val="single"/>
        </w:rPr>
      </w:pPr>
      <w:r w:rsidRPr="00C267A7">
        <w:rPr>
          <w:rFonts w:cs="Arial"/>
          <w:b w:val="0"/>
          <w:color w:val="000000"/>
          <w:sz w:val="22"/>
          <w:szCs w:val="22"/>
        </w:rPr>
        <w:br/>
      </w:r>
      <w:r w:rsidR="00E61BE1" w:rsidRPr="00C267A7">
        <w:rPr>
          <w:rFonts w:cs="Arial"/>
          <w:color w:val="FF0000"/>
          <w:szCs w:val="28"/>
          <w:u w:val="single"/>
        </w:rPr>
        <w:t xml:space="preserve">Objet </w:t>
      </w:r>
    </w:p>
    <w:p w14:paraId="29763541" w14:textId="403A03AE" w:rsidR="00B6759B" w:rsidRPr="00C267A7" w:rsidRDefault="00F56238" w:rsidP="00B566B5">
      <w:pPr>
        <w:pStyle w:val="titre0"/>
        <w:pBdr>
          <w:top w:val="single" w:sz="4" w:space="1" w:color="auto"/>
          <w:left w:val="single" w:sz="4" w:space="4" w:color="auto"/>
          <w:bottom w:val="single" w:sz="4" w:space="1" w:color="auto"/>
          <w:right w:val="single" w:sz="4" w:space="4" w:color="auto"/>
        </w:pBdr>
        <w:spacing w:before="100" w:beforeAutospacing="1" w:after="100" w:afterAutospacing="1"/>
        <w:rPr>
          <w:rFonts w:cs="Arial"/>
          <w:color w:val="FF0000"/>
          <w:szCs w:val="28"/>
          <w:u w:val="single"/>
          <w:lang w:val="en-US"/>
        </w:rPr>
      </w:pPr>
      <w:r w:rsidRPr="00F56238">
        <w:rPr>
          <w:rFonts w:cs="Arial"/>
          <w:color w:val="FF0000"/>
          <w:szCs w:val="28"/>
          <w:u w:val="single"/>
          <w:lang w:val="en-US"/>
        </w:rPr>
        <w:t>HYE - Porquerolles - Démontage de la vigie provisoire et remontage à l’Ouest de la Rade de Toulon</w:t>
      </w:r>
    </w:p>
    <w:p w14:paraId="36E5C75F" w14:textId="77777777" w:rsidR="00993639" w:rsidRPr="00C267A7" w:rsidRDefault="00993639" w:rsidP="00E61BE1">
      <w:pPr>
        <w:spacing w:before="100" w:beforeAutospacing="1" w:after="100" w:afterAutospacing="1"/>
        <w:ind w:firstLine="142"/>
        <w:rPr>
          <w:rFonts w:cs="Arial"/>
          <w:sz w:val="22"/>
          <w:szCs w:val="22"/>
          <w:lang w:val="en-US"/>
        </w:rPr>
      </w:pPr>
    </w:p>
    <w:p w14:paraId="281E494D" w14:textId="77777777" w:rsidR="00E61BE1" w:rsidRPr="00C267A7" w:rsidRDefault="00993639" w:rsidP="00E61BE1">
      <w:pPr>
        <w:pBdr>
          <w:top w:val="single" w:sz="12" w:space="3" w:color="auto"/>
          <w:left w:val="single" w:sz="12" w:space="2" w:color="auto"/>
          <w:bottom w:val="single" w:sz="12" w:space="1" w:color="auto"/>
          <w:right w:val="single" w:sz="12" w:space="31" w:color="auto"/>
        </w:pBdr>
        <w:tabs>
          <w:tab w:val="left" w:pos="7797"/>
        </w:tabs>
        <w:spacing w:before="100" w:beforeAutospacing="1" w:after="100" w:afterAutospacing="1"/>
        <w:ind w:left="284" w:right="992" w:firstLine="284"/>
        <w:jc w:val="center"/>
        <w:rPr>
          <w:rFonts w:cs="Arial"/>
          <w:b/>
          <w:sz w:val="22"/>
          <w:szCs w:val="22"/>
        </w:rPr>
      </w:pPr>
      <w:r w:rsidRPr="00C267A7">
        <w:rPr>
          <w:rFonts w:cs="Arial"/>
          <w:b/>
          <w:sz w:val="22"/>
          <w:szCs w:val="22"/>
        </w:rPr>
        <w:t xml:space="preserve">Date et heure limites de </w:t>
      </w:r>
      <w:r w:rsidR="0071579A" w:rsidRPr="00C267A7">
        <w:rPr>
          <w:rFonts w:cs="Arial"/>
          <w:b/>
          <w:color w:val="000000"/>
          <w:sz w:val="22"/>
          <w:szCs w:val="22"/>
        </w:rPr>
        <w:t>récept</w:t>
      </w:r>
      <w:r w:rsidR="002F756D" w:rsidRPr="00C267A7">
        <w:rPr>
          <w:rFonts w:cs="Arial"/>
          <w:b/>
          <w:color w:val="000000"/>
          <w:sz w:val="22"/>
          <w:szCs w:val="22"/>
        </w:rPr>
        <w:t>ion</w:t>
      </w:r>
      <w:r w:rsidR="002F756D" w:rsidRPr="00C267A7">
        <w:rPr>
          <w:rFonts w:cs="Arial"/>
          <w:b/>
          <w:sz w:val="22"/>
          <w:szCs w:val="22"/>
        </w:rPr>
        <w:t xml:space="preserve"> des offres</w:t>
      </w:r>
    </w:p>
    <w:p w14:paraId="2CEED4E2" w14:textId="5B603A47" w:rsidR="002F756D" w:rsidRPr="00C267A7" w:rsidRDefault="00E61BE1" w:rsidP="00E61BE1">
      <w:pPr>
        <w:pBdr>
          <w:top w:val="single" w:sz="12" w:space="3" w:color="auto"/>
          <w:left w:val="single" w:sz="12" w:space="2" w:color="auto"/>
          <w:bottom w:val="single" w:sz="12" w:space="1" w:color="auto"/>
          <w:right w:val="single" w:sz="12" w:space="31" w:color="auto"/>
        </w:pBdr>
        <w:tabs>
          <w:tab w:val="left" w:pos="7797"/>
        </w:tabs>
        <w:spacing w:before="100" w:beforeAutospacing="1" w:after="100" w:afterAutospacing="1"/>
        <w:ind w:left="284" w:right="992" w:firstLine="284"/>
        <w:jc w:val="center"/>
        <w:rPr>
          <w:rFonts w:cs="Arial"/>
          <w:b/>
          <w:color w:val="FF0000"/>
          <w:sz w:val="24"/>
          <w:szCs w:val="24"/>
        </w:rPr>
      </w:pPr>
      <w:r w:rsidRPr="00C267A7">
        <w:rPr>
          <w:rFonts w:cs="Arial"/>
          <w:b/>
          <w:color w:val="FF0000"/>
          <w:sz w:val="24"/>
          <w:szCs w:val="24"/>
        </w:rPr>
        <w:t xml:space="preserve"> </w:t>
      </w:r>
      <w:r w:rsidR="0062721C" w:rsidRPr="00C267A7">
        <w:rPr>
          <w:rFonts w:cs="Arial"/>
          <w:b/>
          <w:color w:val="FF0000"/>
          <w:sz w:val="24"/>
          <w:szCs w:val="24"/>
        </w:rPr>
        <w:t xml:space="preserve">Le </w:t>
      </w:r>
      <w:r w:rsidR="00A8788D">
        <w:rPr>
          <w:rFonts w:cs="Arial"/>
          <w:b/>
          <w:color w:val="FF0000"/>
          <w:sz w:val="24"/>
          <w:szCs w:val="24"/>
        </w:rPr>
        <w:t>30</w:t>
      </w:r>
      <w:r w:rsidR="0062721C" w:rsidRPr="00C267A7">
        <w:rPr>
          <w:rFonts w:cs="Arial"/>
          <w:b/>
          <w:color w:val="FF0000"/>
          <w:sz w:val="24"/>
          <w:szCs w:val="24"/>
        </w:rPr>
        <w:t>/</w:t>
      </w:r>
      <w:r w:rsidR="00AC4463">
        <w:rPr>
          <w:rFonts w:cs="Arial"/>
          <w:b/>
          <w:color w:val="FF0000"/>
          <w:sz w:val="24"/>
          <w:szCs w:val="24"/>
        </w:rPr>
        <w:t>09</w:t>
      </w:r>
      <w:r w:rsidR="0062721C" w:rsidRPr="00C267A7">
        <w:rPr>
          <w:rFonts w:cs="Arial"/>
          <w:b/>
          <w:color w:val="FF0000"/>
          <w:sz w:val="24"/>
          <w:szCs w:val="24"/>
        </w:rPr>
        <w:t>/</w:t>
      </w:r>
      <w:r w:rsidR="000D1686" w:rsidRPr="00C267A7">
        <w:rPr>
          <w:rFonts w:cs="Arial"/>
          <w:b/>
          <w:color w:val="FF0000"/>
          <w:sz w:val="24"/>
          <w:szCs w:val="24"/>
        </w:rPr>
        <w:t xml:space="preserve"> </w:t>
      </w:r>
      <w:r w:rsidR="00AC4463">
        <w:rPr>
          <w:rFonts w:cs="Arial"/>
          <w:b/>
          <w:color w:val="FF0000"/>
          <w:sz w:val="24"/>
          <w:szCs w:val="24"/>
        </w:rPr>
        <w:t>2025</w:t>
      </w:r>
      <w:r w:rsidR="000D1686" w:rsidRPr="00C267A7">
        <w:rPr>
          <w:rFonts w:cs="Arial"/>
          <w:b/>
          <w:color w:val="FF0000"/>
          <w:sz w:val="24"/>
          <w:szCs w:val="24"/>
        </w:rPr>
        <w:t xml:space="preserve"> </w:t>
      </w:r>
      <w:r w:rsidR="002F756D" w:rsidRPr="00C267A7">
        <w:rPr>
          <w:rFonts w:cs="Arial"/>
          <w:b/>
          <w:color w:val="FF0000"/>
          <w:sz w:val="24"/>
          <w:szCs w:val="24"/>
        </w:rPr>
        <w:t>à 1</w:t>
      </w:r>
      <w:r w:rsidR="009319AB" w:rsidRPr="00C267A7">
        <w:rPr>
          <w:rFonts w:cs="Arial"/>
          <w:b/>
          <w:color w:val="FF0000"/>
          <w:sz w:val="24"/>
          <w:szCs w:val="24"/>
        </w:rPr>
        <w:t>5</w:t>
      </w:r>
      <w:r w:rsidR="002F756D" w:rsidRPr="00C267A7">
        <w:rPr>
          <w:rFonts w:cs="Arial"/>
          <w:b/>
          <w:color w:val="FF0000"/>
          <w:sz w:val="24"/>
          <w:szCs w:val="24"/>
        </w:rPr>
        <w:t xml:space="preserve"> heures 30</w:t>
      </w:r>
    </w:p>
    <w:p w14:paraId="6169A7A2" w14:textId="77777777" w:rsidR="00E61BE1" w:rsidRPr="00C267A7" w:rsidRDefault="00E61BE1" w:rsidP="00B515EF">
      <w:pPr>
        <w:spacing w:after="0"/>
        <w:jc w:val="left"/>
        <w:rPr>
          <w:rFonts w:cs="Arial"/>
          <w:sz w:val="24"/>
          <w:szCs w:val="24"/>
        </w:rPr>
      </w:pPr>
    </w:p>
    <w:tbl>
      <w:tblPr>
        <w:tblW w:w="94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5"/>
        <w:gridCol w:w="1822"/>
        <w:gridCol w:w="6237"/>
      </w:tblGrid>
      <w:tr w:rsidR="00E61BE1" w:rsidRPr="00C267A7" w14:paraId="3CA0B874" w14:textId="77777777">
        <w:trPr>
          <w:jc w:val="center"/>
        </w:trPr>
        <w:tc>
          <w:tcPr>
            <w:tcW w:w="1405" w:type="dxa"/>
            <w:shd w:val="clear" w:color="auto" w:fill="auto"/>
            <w:vAlign w:val="center"/>
          </w:tcPr>
          <w:p w14:paraId="2D50E145" w14:textId="77777777" w:rsidR="00E61BE1" w:rsidRPr="00C267A7" w:rsidRDefault="00E61BE1" w:rsidP="005C66C6">
            <w:pPr>
              <w:spacing w:before="60" w:after="60"/>
              <w:jc w:val="center"/>
              <w:rPr>
                <w:rFonts w:cs="Arial"/>
                <w:b/>
                <w:color w:val="000000"/>
                <w:sz w:val="24"/>
                <w:szCs w:val="24"/>
              </w:rPr>
            </w:pPr>
            <w:r w:rsidRPr="00C267A7">
              <w:rPr>
                <w:rFonts w:cs="Arial"/>
                <w:b/>
                <w:color w:val="000000"/>
                <w:sz w:val="24"/>
                <w:szCs w:val="24"/>
              </w:rPr>
              <w:t>VERSION</w:t>
            </w:r>
          </w:p>
        </w:tc>
        <w:tc>
          <w:tcPr>
            <w:tcW w:w="1822" w:type="dxa"/>
            <w:shd w:val="clear" w:color="auto" w:fill="auto"/>
            <w:vAlign w:val="center"/>
          </w:tcPr>
          <w:p w14:paraId="12DEF1BB" w14:textId="77777777" w:rsidR="00E61BE1" w:rsidRPr="00C267A7" w:rsidRDefault="00E61BE1" w:rsidP="005C66C6">
            <w:pPr>
              <w:spacing w:before="60" w:after="60"/>
              <w:jc w:val="center"/>
              <w:rPr>
                <w:rFonts w:cs="Arial"/>
                <w:b/>
                <w:color w:val="000000"/>
                <w:sz w:val="24"/>
                <w:szCs w:val="24"/>
              </w:rPr>
            </w:pPr>
            <w:r w:rsidRPr="00C267A7">
              <w:rPr>
                <w:rFonts w:cs="Arial"/>
                <w:b/>
                <w:color w:val="000000"/>
                <w:sz w:val="24"/>
                <w:szCs w:val="24"/>
              </w:rPr>
              <w:t>DATE</w:t>
            </w:r>
          </w:p>
        </w:tc>
        <w:tc>
          <w:tcPr>
            <w:tcW w:w="6237" w:type="dxa"/>
            <w:shd w:val="clear" w:color="auto" w:fill="auto"/>
            <w:vAlign w:val="center"/>
          </w:tcPr>
          <w:p w14:paraId="0DEC485C" w14:textId="77777777" w:rsidR="00E61BE1" w:rsidRPr="00C267A7" w:rsidRDefault="00E61BE1" w:rsidP="005C66C6">
            <w:pPr>
              <w:spacing w:before="60" w:after="60"/>
              <w:jc w:val="center"/>
              <w:rPr>
                <w:rFonts w:cs="Arial"/>
                <w:b/>
                <w:color w:val="000000"/>
                <w:sz w:val="24"/>
                <w:szCs w:val="24"/>
              </w:rPr>
            </w:pPr>
            <w:r w:rsidRPr="00C267A7">
              <w:rPr>
                <w:rFonts w:cs="Arial"/>
                <w:b/>
                <w:color w:val="000000"/>
                <w:sz w:val="24"/>
                <w:szCs w:val="24"/>
              </w:rPr>
              <w:t>ORIGINE DE L’EVOLUTION</w:t>
            </w:r>
          </w:p>
        </w:tc>
      </w:tr>
      <w:tr w:rsidR="00E61BE1" w:rsidRPr="00C267A7" w14:paraId="238F0BDB" w14:textId="77777777">
        <w:trPr>
          <w:jc w:val="center"/>
        </w:trPr>
        <w:tc>
          <w:tcPr>
            <w:tcW w:w="1405" w:type="dxa"/>
            <w:shd w:val="clear" w:color="auto" w:fill="auto"/>
            <w:vAlign w:val="center"/>
          </w:tcPr>
          <w:p w14:paraId="7CD11B78" w14:textId="77777777" w:rsidR="00E61BE1" w:rsidRPr="00C267A7" w:rsidRDefault="00E61BE1" w:rsidP="005C66C6">
            <w:pPr>
              <w:spacing w:before="60" w:after="60"/>
              <w:jc w:val="center"/>
              <w:rPr>
                <w:rFonts w:cs="Arial"/>
                <w:sz w:val="24"/>
                <w:szCs w:val="24"/>
              </w:rPr>
            </w:pPr>
            <w:r w:rsidRPr="00C267A7">
              <w:rPr>
                <w:rFonts w:cs="Arial"/>
                <w:sz w:val="24"/>
                <w:szCs w:val="24"/>
              </w:rPr>
              <w:t>A</w:t>
            </w:r>
          </w:p>
        </w:tc>
        <w:tc>
          <w:tcPr>
            <w:tcW w:w="1822" w:type="dxa"/>
            <w:shd w:val="clear" w:color="auto" w:fill="auto"/>
            <w:vAlign w:val="center"/>
          </w:tcPr>
          <w:p w14:paraId="7D17C8EB" w14:textId="77777777" w:rsidR="00E61BE1" w:rsidRPr="00C267A7" w:rsidRDefault="00E61BE1" w:rsidP="005C66C6">
            <w:pPr>
              <w:spacing w:before="60" w:after="60"/>
              <w:jc w:val="center"/>
              <w:rPr>
                <w:rFonts w:cs="Arial"/>
                <w:sz w:val="24"/>
                <w:szCs w:val="24"/>
              </w:rPr>
            </w:pPr>
          </w:p>
        </w:tc>
        <w:tc>
          <w:tcPr>
            <w:tcW w:w="6237" w:type="dxa"/>
            <w:shd w:val="clear" w:color="auto" w:fill="auto"/>
            <w:vAlign w:val="center"/>
          </w:tcPr>
          <w:p w14:paraId="1483E904" w14:textId="77777777" w:rsidR="00E61BE1" w:rsidRPr="00C267A7" w:rsidRDefault="00E61BE1" w:rsidP="005C66C6">
            <w:pPr>
              <w:spacing w:before="60" w:after="60"/>
              <w:jc w:val="left"/>
              <w:rPr>
                <w:rFonts w:cs="Arial"/>
                <w:sz w:val="24"/>
                <w:szCs w:val="24"/>
              </w:rPr>
            </w:pPr>
            <w:r w:rsidRPr="00C267A7">
              <w:rPr>
                <w:rFonts w:cs="Arial"/>
                <w:sz w:val="24"/>
                <w:szCs w:val="24"/>
              </w:rPr>
              <w:t>Consultation initiale</w:t>
            </w:r>
          </w:p>
        </w:tc>
      </w:tr>
      <w:tr w:rsidR="00E61BE1" w:rsidRPr="00C267A7" w14:paraId="2581A9AD" w14:textId="77777777">
        <w:trPr>
          <w:jc w:val="center"/>
        </w:trPr>
        <w:tc>
          <w:tcPr>
            <w:tcW w:w="1405" w:type="dxa"/>
            <w:shd w:val="clear" w:color="auto" w:fill="auto"/>
            <w:vAlign w:val="center"/>
          </w:tcPr>
          <w:p w14:paraId="41C69C63" w14:textId="77777777" w:rsidR="00E61BE1" w:rsidRPr="00C267A7" w:rsidRDefault="00E61BE1" w:rsidP="005C66C6">
            <w:pPr>
              <w:spacing w:before="60" w:after="60"/>
              <w:jc w:val="center"/>
              <w:rPr>
                <w:rFonts w:cs="Arial"/>
                <w:sz w:val="24"/>
                <w:szCs w:val="24"/>
              </w:rPr>
            </w:pPr>
          </w:p>
        </w:tc>
        <w:tc>
          <w:tcPr>
            <w:tcW w:w="1822" w:type="dxa"/>
            <w:shd w:val="clear" w:color="auto" w:fill="auto"/>
            <w:vAlign w:val="center"/>
          </w:tcPr>
          <w:p w14:paraId="7B6A54E8" w14:textId="77777777" w:rsidR="00E61BE1" w:rsidRPr="00C267A7" w:rsidRDefault="00E61BE1" w:rsidP="005C66C6">
            <w:pPr>
              <w:spacing w:before="60" w:after="60"/>
              <w:jc w:val="center"/>
              <w:rPr>
                <w:rFonts w:cs="Arial"/>
                <w:sz w:val="24"/>
                <w:szCs w:val="24"/>
              </w:rPr>
            </w:pPr>
          </w:p>
        </w:tc>
        <w:tc>
          <w:tcPr>
            <w:tcW w:w="6237" w:type="dxa"/>
            <w:shd w:val="clear" w:color="auto" w:fill="auto"/>
            <w:vAlign w:val="center"/>
          </w:tcPr>
          <w:p w14:paraId="39484B68" w14:textId="77777777" w:rsidR="00E61BE1" w:rsidRPr="00C267A7" w:rsidRDefault="00E61BE1" w:rsidP="005C66C6">
            <w:pPr>
              <w:spacing w:before="60" w:after="60"/>
              <w:jc w:val="left"/>
              <w:rPr>
                <w:rFonts w:cs="Arial"/>
                <w:sz w:val="24"/>
                <w:szCs w:val="24"/>
              </w:rPr>
            </w:pPr>
          </w:p>
        </w:tc>
      </w:tr>
      <w:tr w:rsidR="00E61BE1" w:rsidRPr="00C267A7" w14:paraId="42613119" w14:textId="77777777">
        <w:trPr>
          <w:jc w:val="center"/>
        </w:trPr>
        <w:tc>
          <w:tcPr>
            <w:tcW w:w="1405" w:type="dxa"/>
            <w:shd w:val="clear" w:color="auto" w:fill="auto"/>
            <w:vAlign w:val="center"/>
          </w:tcPr>
          <w:p w14:paraId="7A5723F7" w14:textId="77777777" w:rsidR="00E61BE1" w:rsidRPr="00C267A7" w:rsidRDefault="00E61BE1" w:rsidP="005C66C6">
            <w:pPr>
              <w:spacing w:before="60" w:after="60"/>
              <w:jc w:val="center"/>
              <w:rPr>
                <w:rFonts w:cs="Arial"/>
                <w:sz w:val="24"/>
                <w:szCs w:val="24"/>
              </w:rPr>
            </w:pPr>
          </w:p>
        </w:tc>
        <w:tc>
          <w:tcPr>
            <w:tcW w:w="1822" w:type="dxa"/>
            <w:shd w:val="clear" w:color="auto" w:fill="auto"/>
            <w:vAlign w:val="center"/>
          </w:tcPr>
          <w:p w14:paraId="7C0BBDED" w14:textId="77777777" w:rsidR="00E61BE1" w:rsidRPr="00C267A7" w:rsidRDefault="00E61BE1" w:rsidP="005C66C6">
            <w:pPr>
              <w:spacing w:before="60" w:after="60"/>
              <w:jc w:val="center"/>
              <w:rPr>
                <w:rFonts w:cs="Arial"/>
                <w:sz w:val="24"/>
                <w:szCs w:val="24"/>
              </w:rPr>
            </w:pPr>
          </w:p>
        </w:tc>
        <w:tc>
          <w:tcPr>
            <w:tcW w:w="6237" w:type="dxa"/>
            <w:shd w:val="clear" w:color="auto" w:fill="auto"/>
            <w:vAlign w:val="center"/>
          </w:tcPr>
          <w:p w14:paraId="69822F65" w14:textId="77777777" w:rsidR="00E61BE1" w:rsidRPr="00C267A7" w:rsidRDefault="00E61BE1" w:rsidP="005C66C6">
            <w:pPr>
              <w:spacing w:before="60" w:after="60"/>
              <w:jc w:val="left"/>
              <w:rPr>
                <w:rFonts w:cs="Arial"/>
                <w:sz w:val="24"/>
                <w:szCs w:val="24"/>
              </w:rPr>
            </w:pPr>
          </w:p>
        </w:tc>
      </w:tr>
    </w:tbl>
    <w:p w14:paraId="3951D02A" w14:textId="77777777" w:rsidR="00A90D89" w:rsidRPr="00C267A7" w:rsidRDefault="00B566B5" w:rsidP="00A90D89">
      <w:pPr>
        <w:ind w:right="-1" w:firstLine="142"/>
        <w:jc w:val="center"/>
        <w:rPr>
          <w:rFonts w:cs="Arial"/>
          <w:sz w:val="22"/>
          <w:szCs w:val="22"/>
        </w:rPr>
      </w:pPr>
      <w:r w:rsidRPr="00C267A7">
        <w:rPr>
          <w:rFonts w:cs="Arial"/>
          <w:sz w:val="24"/>
          <w:szCs w:val="24"/>
        </w:rPr>
        <w:br w:type="page"/>
      </w:r>
      <w:r w:rsidR="00A90D89" w:rsidRPr="00C267A7">
        <w:rPr>
          <w:rFonts w:cs="Arial"/>
          <w:sz w:val="22"/>
          <w:szCs w:val="22"/>
          <w:u w:val="single"/>
        </w:rPr>
        <w:lastRenderedPageBreak/>
        <w:t>REGLEMENT DE LA CONSULTATION</w:t>
      </w:r>
    </w:p>
    <w:p w14:paraId="12ABA48A" w14:textId="77777777" w:rsidR="00A90D89" w:rsidRPr="00C267A7" w:rsidRDefault="00A90D89" w:rsidP="00A90D89">
      <w:pPr>
        <w:spacing w:after="192"/>
        <w:ind w:firstLine="142"/>
        <w:rPr>
          <w:rFonts w:cs="Arial"/>
          <w:sz w:val="22"/>
          <w:szCs w:val="22"/>
        </w:rPr>
      </w:pPr>
    </w:p>
    <w:p w14:paraId="5DD40E55" w14:textId="77777777" w:rsidR="00A90D89" w:rsidRPr="00C267A7" w:rsidRDefault="00A90D89" w:rsidP="00A90D89">
      <w:pPr>
        <w:ind w:right="-1" w:firstLine="142"/>
        <w:jc w:val="center"/>
        <w:rPr>
          <w:rFonts w:cs="Arial"/>
          <w:sz w:val="22"/>
          <w:szCs w:val="22"/>
        </w:rPr>
      </w:pPr>
      <w:r w:rsidRPr="00C267A7">
        <w:rPr>
          <w:rFonts w:cs="Arial"/>
          <w:sz w:val="22"/>
          <w:szCs w:val="22"/>
          <w:u w:val="single"/>
        </w:rPr>
        <w:t>S O M M A I R E</w:t>
      </w:r>
    </w:p>
    <w:p w14:paraId="2B36C8AB" w14:textId="77777777" w:rsidR="00A90D89" w:rsidRPr="00C267A7" w:rsidRDefault="00A90D89" w:rsidP="00A90D89">
      <w:pPr>
        <w:ind w:firstLine="142"/>
        <w:jc w:val="right"/>
        <w:rPr>
          <w:rFonts w:cs="Arial"/>
          <w:sz w:val="22"/>
          <w:szCs w:val="22"/>
        </w:rPr>
      </w:pPr>
      <w:r w:rsidRPr="00C267A7">
        <w:rPr>
          <w:rFonts w:cs="Arial"/>
          <w:sz w:val="22"/>
          <w:szCs w:val="22"/>
        </w:rPr>
        <w:t>Pages</w:t>
      </w:r>
    </w:p>
    <w:p w14:paraId="45DDBCAE" w14:textId="1B7BE6F2" w:rsidR="00DE1DFF" w:rsidRDefault="00A90D89">
      <w:pPr>
        <w:pStyle w:val="TM1"/>
        <w:tabs>
          <w:tab w:val="left" w:pos="1432"/>
          <w:tab w:val="right" w:leader="dot" w:pos="8778"/>
        </w:tabs>
        <w:rPr>
          <w:rFonts w:asciiTheme="minorHAnsi" w:eastAsiaTheme="minorEastAsia" w:hAnsiTheme="minorHAnsi" w:cstheme="minorBidi"/>
          <w:b w:val="0"/>
          <w:bCs w:val="0"/>
          <w:caps w:val="0"/>
          <w:noProof/>
          <w:sz w:val="22"/>
          <w:szCs w:val="22"/>
        </w:rPr>
      </w:pPr>
      <w:r w:rsidRPr="00C267A7">
        <w:rPr>
          <w:rFonts w:ascii="Arial" w:hAnsi="Arial" w:cs="Arial"/>
          <w:sz w:val="22"/>
          <w:szCs w:val="22"/>
          <w:u w:val="single"/>
        </w:rPr>
        <w:fldChar w:fldCharType="begin"/>
      </w:r>
      <w:r w:rsidRPr="00C267A7">
        <w:rPr>
          <w:rFonts w:ascii="Arial" w:hAnsi="Arial" w:cs="Arial"/>
          <w:sz w:val="22"/>
          <w:szCs w:val="22"/>
          <w:u w:val="single"/>
        </w:rPr>
        <w:instrText xml:space="preserve"> TOC \o "1-3" </w:instrText>
      </w:r>
      <w:r w:rsidRPr="00C267A7">
        <w:rPr>
          <w:rFonts w:ascii="Arial" w:hAnsi="Arial" w:cs="Arial"/>
          <w:sz w:val="22"/>
          <w:szCs w:val="22"/>
          <w:u w:val="single"/>
        </w:rPr>
        <w:fldChar w:fldCharType="separate"/>
      </w:r>
      <w:r w:rsidR="00DE1DFF" w:rsidRPr="00656F70">
        <w:rPr>
          <w:rFonts w:cs="Arial"/>
          <w:noProof/>
        </w:rPr>
        <w:t>ARTICLE 1.</w:t>
      </w:r>
      <w:r w:rsidR="00DE1DFF">
        <w:rPr>
          <w:rFonts w:asciiTheme="minorHAnsi" w:eastAsiaTheme="minorEastAsia" w:hAnsiTheme="minorHAnsi" w:cstheme="minorBidi"/>
          <w:b w:val="0"/>
          <w:bCs w:val="0"/>
          <w:caps w:val="0"/>
          <w:noProof/>
          <w:sz w:val="22"/>
          <w:szCs w:val="22"/>
        </w:rPr>
        <w:tab/>
      </w:r>
      <w:r w:rsidR="00DE1DFF" w:rsidRPr="00656F70">
        <w:rPr>
          <w:rFonts w:cs="Arial"/>
          <w:noProof/>
        </w:rPr>
        <w:t>OBJET DE LA CONSULTATION</w:t>
      </w:r>
      <w:r w:rsidR="00DE1DFF">
        <w:rPr>
          <w:noProof/>
        </w:rPr>
        <w:tab/>
      </w:r>
      <w:r w:rsidR="00DE1DFF">
        <w:rPr>
          <w:noProof/>
        </w:rPr>
        <w:fldChar w:fldCharType="begin"/>
      </w:r>
      <w:r w:rsidR="00DE1DFF">
        <w:rPr>
          <w:noProof/>
        </w:rPr>
        <w:instrText xml:space="preserve"> PAGEREF _Toc206754671 \h </w:instrText>
      </w:r>
      <w:r w:rsidR="00DE1DFF">
        <w:rPr>
          <w:noProof/>
        </w:rPr>
      </w:r>
      <w:r w:rsidR="00DE1DFF">
        <w:rPr>
          <w:noProof/>
        </w:rPr>
        <w:fldChar w:fldCharType="separate"/>
      </w:r>
      <w:r w:rsidR="00AF699D">
        <w:rPr>
          <w:noProof/>
        </w:rPr>
        <w:t>4</w:t>
      </w:r>
      <w:r w:rsidR="00DE1DFF">
        <w:rPr>
          <w:noProof/>
        </w:rPr>
        <w:fldChar w:fldCharType="end"/>
      </w:r>
    </w:p>
    <w:p w14:paraId="669C2D22" w14:textId="66BF2958" w:rsidR="00DE1DFF" w:rsidRDefault="00DE1DFF">
      <w:pPr>
        <w:pStyle w:val="TM1"/>
        <w:tabs>
          <w:tab w:val="left" w:pos="1432"/>
          <w:tab w:val="right" w:leader="dot" w:pos="8778"/>
        </w:tabs>
        <w:rPr>
          <w:rFonts w:asciiTheme="minorHAnsi" w:eastAsiaTheme="minorEastAsia" w:hAnsiTheme="minorHAnsi" w:cstheme="minorBidi"/>
          <w:b w:val="0"/>
          <w:bCs w:val="0"/>
          <w:caps w:val="0"/>
          <w:noProof/>
          <w:sz w:val="22"/>
          <w:szCs w:val="22"/>
        </w:rPr>
      </w:pPr>
      <w:r w:rsidRPr="00656F70">
        <w:rPr>
          <w:rFonts w:cs="Arial"/>
          <w:noProof/>
        </w:rPr>
        <w:t>ARTICLE 2.</w:t>
      </w:r>
      <w:r>
        <w:rPr>
          <w:rFonts w:asciiTheme="minorHAnsi" w:eastAsiaTheme="minorEastAsia" w:hAnsiTheme="minorHAnsi" w:cstheme="minorBidi"/>
          <w:b w:val="0"/>
          <w:bCs w:val="0"/>
          <w:caps w:val="0"/>
          <w:noProof/>
          <w:sz w:val="22"/>
          <w:szCs w:val="22"/>
        </w:rPr>
        <w:tab/>
      </w:r>
      <w:r w:rsidRPr="00656F70">
        <w:rPr>
          <w:rFonts w:cs="Arial"/>
          <w:noProof/>
        </w:rPr>
        <w:t>CONDITIONS DE LA CONSULTATION</w:t>
      </w:r>
      <w:r>
        <w:rPr>
          <w:noProof/>
        </w:rPr>
        <w:tab/>
      </w:r>
      <w:r>
        <w:rPr>
          <w:noProof/>
        </w:rPr>
        <w:fldChar w:fldCharType="begin"/>
      </w:r>
      <w:r>
        <w:rPr>
          <w:noProof/>
        </w:rPr>
        <w:instrText xml:space="preserve"> PAGEREF _Toc206754672 \h </w:instrText>
      </w:r>
      <w:r>
        <w:rPr>
          <w:noProof/>
        </w:rPr>
      </w:r>
      <w:r>
        <w:rPr>
          <w:noProof/>
        </w:rPr>
        <w:fldChar w:fldCharType="separate"/>
      </w:r>
      <w:r w:rsidR="00AF699D">
        <w:rPr>
          <w:noProof/>
        </w:rPr>
        <w:t>4</w:t>
      </w:r>
      <w:r>
        <w:rPr>
          <w:noProof/>
        </w:rPr>
        <w:fldChar w:fldCharType="end"/>
      </w:r>
    </w:p>
    <w:p w14:paraId="107C6DF6" w14:textId="38B1A613" w:rsidR="00DE1DFF" w:rsidRDefault="00DE1DFF">
      <w:pPr>
        <w:pStyle w:val="TM2"/>
        <w:tabs>
          <w:tab w:val="left" w:pos="600"/>
          <w:tab w:val="right" w:leader="dot" w:pos="8778"/>
        </w:tabs>
        <w:rPr>
          <w:rFonts w:asciiTheme="minorHAnsi" w:eastAsiaTheme="minorEastAsia" w:hAnsiTheme="minorHAnsi" w:cstheme="minorBidi"/>
          <w:b w:val="0"/>
          <w:bCs w:val="0"/>
          <w:noProof/>
          <w:sz w:val="22"/>
          <w:szCs w:val="22"/>
        </w:rPr>
      </w:pPr>
      <w:r w:rsidRPr="00656F70">
        <w:rPr>
          <w:rFonts w:cs="Arial"/>
          <w:b w:val="0"/>
          <w:iCs/>
          <w:noProof/>
        </w:rPr>
        <w:t>2.1</w:t>
      </w:r>
      <w:r>
        <w:rPr>
          <w:rFonts w:asciiTheme="minorHAnsi" w:eastAsiaTheme="minorEastAsia" w:hAnsiTheme="minorHAnsi" w:cstheme="minorBidi"/>
          <w:b w:val="0"/>
          <w:bCs w:val="0"/>
          <w:noProof/>
          <w:sz w:val="22"/>
          <w:szCs w:val="22"/>
        </w:rPr>
        <w:tab/>
      </w:r>
      <w:r w:rsidRPr="00656F70">
        <w:rPr>
          <w:rFonts w:cs="Arial"/>
          <w:b w:val="0"/>
          <w:noProof/>
        </w:rPr>
        <w:t>Étendue et mode de la consultation</w:t>
      </w:r>
      <w:r>
        <w:rPr>
          <w:noProof/>
        </w:rPr>
        <w:tab/>
      </w:r>
      <w:r>
        <w:rPr>
          <w:noProof/>
        </w:rPr>
        <w:fldChar w:fldCharType="begin"/>
      </w:r>
      <w:r>
        <w:rPr>
          <w:noProof/>
        </w:rPr>
        <w:instrText xml:space="preserve"> PAGEREF _Toc206754673 \h </w:instrText>
      </w:r>
      <w:r>
        <w:rPr>
          <w:noProof/>
        </w:rPr>
      </w:r>
      <w:r>
        <w:rPr>
          <w:noProof/>
        </w:rPr>
        <w:fldChar w:fldCharType="separate"/>
      </w:r>
      <w:r w:rsidR="00AF699D">
        <w:rPr>
          <w:noProof/>
        </w:rPr>
        <w:t>4</w:t>
      </w:r>
      <w:r>
        <w:rPr>
          <w:noProof/>
        </w:rPr>
        <w:fldChar w:fldCharType="end"/>
      </w:r>
    </w:p>
    <w:p w14:paraId="10932C78" w14:textId="47F39A79" w:rsidR="00DE1DFF" w:rsidRDefault="00DE1DFF">
      <w:pPr>
        <w:pStyle w:val="TM2"/>
        <w:tabs>
          <w:tab w:val="left" w:pos="600"/>
          <w:tab w:val="right" w:leader="dot" w:pos="8778"/>
        </w:tabs>
        <w:rPr>
          <w:rFonts w:asciiTheme="minorHAnsi" w:eastAsiaTheme="minorEastAsia" w:hAnsiTheme="minorHAnsi" w:cstheme="minorBidi"/>
          <w:b w:val="0"/>
          <w:bCs w:val="0"/>
          <w:noProof/>
          <w:sz w:val="22"/>
          <w:szCs w:val="22"/>
        </w:rPr>
      </w:pPr>
      <w:r w:rsidRPr="00656F70">
        <w:rPr>
          <w:rFonts w:cs="Arial"/>
          <w:b w:val="0"/>
          <w:iCs/>
          <w:noProof/>
        </w:rPr>
        <w:t>2.2</w:t>
      </w:r>
      <w:r>
        <w:rPr>
          <w:rFonts w:asciiTheme="minorHAnsi" w:eastAsiaTheme="minorEastAsia" w:hAnsiTheme="minorHAnsi" w:cstheme="minorBidi"/>
          <w:b w:val="0"/>
          <w:bCs w:val="0"/>
          <w:noProof/>
          <w:sz w:val="22"/>
          <w:szCs w:val="22"/>
        </w:rPr>
        <w:tab/>
      </w:r>
      <w:r w:rsidRPr="00656F70">
        <w:rPr>
          <w:rFonts w:cs="Arial"/>
          <w:b w:val="0"/>
          <w:noProof/>
        </w:rPr>
        <w:t>Le Pouvoir Adjudicateur</w:t>
      </w:r>
      <w:r>
        <w:rPr>
          <w:noProof/>
        </w:rPr>
        <w:tab/>
      </w:r>
      <w:r>
        <w:rPr>
          <w:noProof/>
        </w:rPr>
        <w:fldChar w:fldCharType="begin"/>
      </w:r>
      <w:r>
        <w:rPr>
          <w:noProof/>
        </w:rPr>
        <w:instrText xml:space="preserve"> PAGEREF _Toc206754674 \h </w:instrText>
      </w:r>
      <w:r>
        <w:rPr>
          <w:noProof/>
        </w:rPr>
      </w:r>
      <w:r>
        <w:rPr>
          <w:noProof/>
        </w:rPr>
        <w:fldChar w:fldCharType="separate"/>
      </w:r>
      <w:r w:rsidR="00AF699D">
        <w:rPr>
          <w:noProof/>
        </w:rPr>
        <w:t>4</w:t>
      </w:r>
      <w:r>
        <w:rPr>
          <w:noProof/>
        </w:rPr>
        <w:fldChar w:fldCharType="end"/>
      </w:r>
    </w:p>
    <w:p w14:paraId="791DB09C" w14:textId="4C2E7693" w:rsidR="00DE1DFF" w:rsidRDefault="00DE1DFF">
      <w:pPr>
        <w:pStyle w:val="TM2"/>
        <w:tabs>
          <w:tab w:val="left" w:pos="600"/>
          <w:tab w:val="right" w:leader="dot" w:pos="8778"/>
        </w:tabs>
        <w:rPr>
          <w:rFonts w:asciiTheme="minorHAnsi" w:eastAsiaTheme="minorEastAsia" w:hAnsiTheme="minorHAnsi" w:cstheme="minorBidi"/>
          <w:b w:val="0"/>
          <w:bCs w:val="0"/>
          <w:noProof/>
          <w:sz w:val="22"/>
          <w:szCs w:val="22"/>
        </w:rPr>
      </w:pPr>
      <w:r w:rsidRPr="00656F70">
        <w:rPr>
          <w:rFonts w:cs="Arial"/>
          <w:b w:val="0"/>
          <w:iCs/>
          <w:noProof/>
        </w:rPr>
        <w:t>2.3</w:t>
      </w:r>
      <w:r>
        <w:rPr>
          <w:rFonts w:asciiTheme="minorHAnsi" w:eastAsiaTheme="minorEastAsia" w:hAnsiTheme="minorHAnsi" w:cstheme="minorBidi"/>
          <w:b w:val="0"/>
          <w:bCs w:val="0"/>
          <w:noProof/>
          <w:sz w:val="22"/>
          <w:szCs w:val="22"/>
        </w:rPr>
        <w:tab/>
      </w:r>
      <w:r w:rsidRPr="00656F70">
        <w:rPr>
          <w:rFonts w:cs="Arial"/>
          <w:b w:val="0"/>
          <w:noProof/>
        </w:rPr>
        <w:t>Types de prestations et CCAG applicable</w:t>
      </w:r>
      <w:r>
        <w:rPr>
          <w:noProof/>
        </w:rPr>
        <w:tab/>
      </w:r>
      <w:r>
        <w:rPr>
          <w:noProof/>
        </w:rPr>
        <w:fldChar w:fldCharType="begin"/>
      </w:r>
      <w:r>
        <w:rPr>
          <w:noProof/>
        </w:rPr>
        <w:instrText xml:space="preserve"> PAGEREF _Toc206754675 \h </w:instrText>
      </w:r>
      <w:r>
        <w:rPr>
          <w:noProof/>
        </w:rPr>
      </w:r>
      <w:r>
        <w:rPr>
          <w:noProof/>
        </w:rPr>
        <w:fldChar w:fldCharType="separate"/>
      </w:r>
      <w:r w:rsidR="00AF699D">
        <w:rPr>
          <w:noProof/>
        </w:rPr>
        <w:t>4</w:t>
      </w:r>
      <w:r>
        <w:rPr>
          <w:noProof/>
        </w:rPr>
        <w:fldChar w:fldCharType="end"/>
      </w:r>
    </w:p>
    <w:p w14:paraId="030D59A5" w14:textId="4AC94A51" w:rsidR="00DE1DFF" w:rsidRDefault="00DE1DFF">
      <w:pPr>
        <w:pStyle w:val="TM2"/>
        <w:tabs>
          <w:tab w:val="left" w:pos="600"/>
          <w:tab w:val="right" w:leader="dot" w:pos="8778"/>
        </w:tabs>
        <w:rPr>
          <w:rFonts w:asciiTheme="minorHAnsi" w:eastAsiaTheme="minorEastAsia" w:hAnsiTheme="minorHAnsi" w:cstheme="minorBidi"/>
          <w:b w:val="0"/>
          <w:bCs w:val="0"/>
          <w:noProof/>
          <w:sz w:val="22"/>
          <w:szCs w:val="22"/>
        </w:rPr>
      </w:pPr>
      <w:r w:rsidRPr="00656F70">
        <w:rPr>
          <w:rFonts w:cs="Arial"/>
          <w:b w:val="0"/>
          <w:iCs/>
          <w:noProof/>
        </w:rPr>
        <w:t>2.4</w:t>
      </w:r>
      <w:r>
        <w:rPr>
          <w:rFonts w:asciiTheme="minorHAnsi" w:eastAsiaTheme="minorEastAsia" w:hAnsiTheme="minorHAnsi" w:cstheme="minorBidi"/>
          <w:b w:val="0"/>
          <w:bCs w:val="0"/>
          <w:noProof/>
          <w:sz w:val="22"/>
          <w:szCs w:val="22"/>
        </w:rPr>
        <w:tab/>
      </w:r>
      <w:r w:rsidRPr="00656F70">
        <w:rPr>
          <w:rFonts w:cs="Arial"/>
          <w:b w:val="0"/>
          <w:noProof/>
        </w:rPr>
        <w:t>Maîtrise d’œuvre – Ordonnancement, pilotage et coordination du chantier</w:t>
      </w:r>
      <w:r>
        <w:rPr>
          <w:noProof/>
        </w:rPr>
        <w:tab/>
      </w:r>
      <w:r>
        <w:rPr>
          <w:noProof/>
        </w:rPr>
        <w:fldChar w:fldCharType="begin"/>
      </w:r>
      <w:r>
        <w:rPr>
          <w:noProof/>
        </w:rPr>
        <w:instrText xml:space="preserve"> PAGEREF _Toc206754676 \h </w:instrText>
      </w:r>
      <w:r>
        <w:rPr>
          <w:noProof/>
        </w:rPr>
      </w:r>
      <w:r>
        <w:rPr>
          <w:noProof/>
        </w:rPr>
        <w:fldChar w:fldCharType="separate"/>
      </w:r>
      <w:r w:rsidR="00AF699D">
        <w:rPr>
          <w:noProof/>
        </w:rPr>
        <w:t>5</w:t>
      </w:r>
      <w:r>
        <w:rPr>
          <w:noProof/>
        </w:rPr>
        <w:fldChar w:fldCharType="end"/>
      </w:r>
    </w:p>
    <w:p w14:paraId="3234C3EB" w14:textId="33B37660" w:rsidR="00DE1DFF" w:rsidRDefault="00DE1DFF">
      <w:pPr>
        <w:pStyle w:val="TM2"/>
        <w:tabs>
          <w:tab w:val="left" w:pos="600"/>
          <w:tab w:val="right" w:leader="dot" w:pos="8778"/>
        </w:tabs>
        <w:rPr>
          <w:rFonts w:asciiTheme="minorHAnsi" w:eastAsiaTheme="minorEastAsia" w:hAnsiTheme="minorHAnsi" w:cstheme="minorBidi"/>
          <w:b w:val="0"/>
          <w:bCs w:val="0"/>
          <w:noProof/>
          <w:sz w:val="22"/>
          <w:szCs w:val="22"/>
        </w:rPr>
      </w:pPr>
      <w:r w:rsidRPr="00656F70">
        <w:rPr>
          <w:rFonts w:cs="Arial"/>
          <w:b w:val="0"/>
          <w:iCs/>
          <w:noProof/>
        </w:rPr>
        <w:t>2.5</w:t>
      </w:r>
      <w:r>
        <w:rPr>
          <w:rFonts w:asciiTheme="minorHAnsi" w:eastAsiaTheme="minorEastAsia" w:hAnsiTheme="minorHAnsi" w:cstheme="minorBidi"/>
          <w:b w:val="0"/>
          <w:bCs w:val="0"/>
          <w:noProof/>
          <w:sz w:val="22"/>
          <w:szCs w:val="22"/>
        </w:rPr>
        <w:tab/>
      </w:r>
      <w:r w:rsidRPr="00656F70">
        <w:rPr>
          <w:rFonts w:cs="Arial"/>
          <w:b w:val="0"/>
          <w:noProof/>
        </w:rPr>
        <w:t>Décomposition en lots et tranches</w:t>
      </w:r>
      <w:r>
        <w:rPr>
          <w:noProof/>
        </w:rPr>
        <w:tab/>
      </w:r>
      <w:r>
        <w:rPr>
          <w:noProof/>
        </w:rPr>
        <w:fldChar w:fldCharType="begin"/>
      </w:r>
      <w:r>
        <w:rPr>
          <w:noProof/>
        </w:rPr>
        <w:instrText xml:space="preserve"> PAGEREF _Toc206754677 \h </w:instrText>
      </w:r>
      <w:r>
        <w:rPr>
          <w:noProof/>
        </w:rPr>
      </w:r>
      <w:r>
        <w:rPr>
          <w:noProof/>
        </w:rPr>
        <w:fldChar w:fldCharType="separate"/>
      </w:r>
      <w:r w:rsidR="00AF699D">
        <w:rPr>
          <w:noProof/>
        </w:rPr>
        <w:t>5</w:t>
      </w:r>
      <w:r>
        <w:rPr>
          <w:noProof/>
        </w:rPr>
        <w:fldChar w:fldCharType="end"/>
      </w:r>
    </w:p>
    <w:p w14:paraId="2D4CD1F6" w14:textId="1C430F74" w:rsidR="00DE1DFF" w:rsidRDefault="00DE1DFF">
      <w:pPr>
        <w:pStyle w:val="TM3"/>
        <w:tabs>
          <w:tab w:val="left" w:pos="1000"/>
          <w:tab w:val="right" w:leader="dot" w:pos="8778"/>
        </w:tabs>
        <w:rPr>
          <w:rFonts w:asciiTheme="minorHAnsi" w:eastAsiaTheme="minorEastAsia" w:hAnsiTheme="minorHAnsi" w:cstheme="minorBidi"/>
          <w:noProof/>
          <w:sz w:val="22"/>
          <w:szCs w:val="22"/>
        </w:rPr>
      </w:pPr>
      <w:r w:rsidRPr="00656F70">
        <w:rPr>
          <w:rFonts w:cs="Arial"/>
          <w:noProof/>
        </w:rPr>
        <w:t>2.5.1</w:t>
      </w:r>
      <w:r>
        <w:rPr>
          <w:rFonts w:asciiTheme="minorHAnsi" w:eastAsiaTheme="minorEastAsia" w:hAnsiTheme="minorHAnsi" w:cstheme="minorBidi"/>
          <w:noProof/>
          <w:sz w:val="22"/>
          <w:szCs w:val="22"/>
        </w:rPr>
        <w:tab/>
      </w:r>
      <w:r w:rsidRPr="00656F70">
        <w:rPr>
          <w:rFonts w:cs="Arial"/>
          <w:noProof/>
        </w:rPr>
        <w:t>- Décomposition en lots</w:t>
      </w:r>
      <w:r>
        <w:rPr>
          <w:noProof/>
        </w:rPr>
        <w:tab/>
      </w:r>
      <w:r>
        <w:rPr>
          <w:noProof/>
        </w:rPr>
        <w:fldChar w:fldCharType="begin"/>
      </w:r>
      <w:r>
        <w:rPr>
          <w:noProof/>
        </w:rPr>
        <w:instrText xml:space="preserve"> PAGEREF _Toc206754678 \h </w:instrText>
      </w:r>
      <w:r>
        <w:rPr>
          <w:noProof/>
        </w:rPr>
      </w:r>
      <w:r>
        <w:rPr>
          <w:noProof/>
        </w:rPr>
        <w:fldChar w:fldCharType="separate"/>
      </w:r>
      <w:r w:rsidR="00AF699D">
        <w:rPr>
          <w:noProof/>
        </w:rPr>
        <w:t>5</w:t>
      </w:r>
      <w:r>
        <w:rPr>
          <w:noProof/>
        </w:rPr>
        <w:fldChar w:fldCharType="end"/>
      </w:r>
    </w:p>
    <w:p w14:paraId="771F8EB3" w14:textId="4FD2E81B" w:rsidR="00DE1DFF" w:rsidRDefault="00DE1DFF">
      <w:pPr>
        <w:pStyle w:val="TM3"/>
        <w:tabs>
          <w:tab w:val="left" w:pos="1000"/>
          <w:tab w:val="right" w:leader="dot" w:pos="8778"/>
        </w:tabs>
        <w:rPr>
          <w:rFonts w:asciiTheme="minorHAnsi" w:eastAsiaTheme="minorEastAsia" w:hAnsiTheme="minorHAnsi" w:cstheme="minorBidi"/>
          <w:noProof/>
          <w:sz w:val="22"/>
          <w:szCs w:val="22"/>
        </w:rPr>
      </w:pPr>
      <w:r w:rsidRPr="00656F70">
        <w:rPr>
          <w:rFonts w:cs="Arial"/>
          <w:noProof/>
        </w:rPr>
        <w:t>2.5.2</w:t>
      </w:r>
      <w:r>
        <w:rPr>
          <w:rFonts w:asciiTheme="minorHAnsi" w:eastAsiaTheme="minorEastAsia" w:hAnsiTheme="minorHAnsi" w:cstheme="minorBidi"/>
          <w:noProof/>
          <w:sz w:val="22"/>
          <w:szCs w:val="22"/>
        </w:rPr>
        <w:tab/>
      </w:r>
      <w:r w:rsidRPr="00656F70">
        <w:rPr>
          <w:rFonts w:cs="Arial"/>
          <w:noProof/>
        </w:rPr>
        <w:t>- Décomposition en tranches</w:t>
      </w:r>
      <w:r>
        <w:rPr>
          <w:noProof/>
        </w:rPr>
        <w:tab/>
      </w:r>
      <w:r>
        <w:rPr>
          <w:noProof/>
        </w:rPr>
        <w:fldChar w:fldCharType="begin"/>
      </w:r>
      <w:r>
        <w:rPr>
          <w:noProof/>
        </w:rPr>
        <w:instrText xml:space="preserve"> PAGEREF _Toc206754679 \h </w:instrText>
      </w:r>
      <w:r>
        <w:rPr>
          <w:noProof/>
        </w:rPr>
      </w:r>
      <w:r>
        <w:rPr>
          <w:noProof/>
        </w:rPr>
        <w:fldChar w:fldCharType="separate"/>
      </w:r>
      <w:r w:rsidR="00AF699D">
        <w:rPr>
          <w:noProof/>
        </w:rPr>
        <w:t>5</w:t>
      </w:r>
      <w:r>
        <w:rPr>
          <w:noProof/>
        </w:rPr>
        <w:fldChar w:fldCharType="end"/>
      </w:r>
    </w:p>
    <w:p w14:paraId="10B25C0C" w14:textId="6B46D510" w:rsidR="00DE1DFF" w:rsidRDefault="00DE1DFF">
      <w:pPr>
        <w:pStyle w:val="TM3"/>
        <w:tabs>
          <w:tab w:val="left" w:pos="1000"/>
          <w:tab w:val="right" w:leader="dot" w:pos="8778"/>
        </w:tabs>
        <w:rPr>
          <w:rFonts w:asciiTheme="minorHAnsi" w:eastAsiaTheme="minorEastAsia" w:hAnsiTheme="minorHAnsi" w:cstheme="minorBidi"/>
          <w:noProof/>
          <w:sz w:val="22"/>
          <w:szCs w:val="22"/>
        </w:rPr>
      </w:pPr>
      <w:r w:rsidRPr="00656F70">
        <w:rPr>
          <w:rFonts w:cs="Arial"/>
          <w:noProof/>
        </w:rPr>
        <w:t>2.5.3</w:t>
      </w:r>
      <w:r>
        <w:rPr>
          <w:rFonts w:asciiTheme="minorHAnsi" w:eastAsiaTheme="minorEastAsia" w:hAnsiTheme="minorHAnsi" w:cstheme="minorBidi"/>
          <w:noProof/>
          <w:sz w:val="22"/>
          <w:szCs w:val="22"/>
        </w:rPr>
        <w:tab/>
      </w:r>
      <w:r w:rsidRPr="00656F70">
        <w:rPr>
          <w:rFonts w:cs="Arial"/>
          <w:noProof/>
        </w:rPr>
        <w:t>- Décomposition en parties techniques ou phases</w:t>
      </w:r>
      <w:r>
        <w:rPr>
          <w:noProof/>
        </w:rPr>
        <w:tab/>
      </w:r>
      <w:r>
        <w:rPr>
          <w:noProof/>
        </w:rPr>
        <w:fldChar w:fldCharType="begin"/>
      </w:r>
      <w:r>
        <w:rPr>
          <w:noProof/>
        </w:rPr>
        <w:instrText xml:space="preserve"> PAGEREF _Toc206754680 \h </w:instrText>
      </w:r>
      <w:r>
        <w:rPr>
          <w:noProof/>
        </w:rPr>
      </w:r>
      <w:r>
        <w:rPr>
          <w:noProof/>
        </w:rPr>
        <w:fldChar w:fldCharType="separate"/>
      </w:r>
      <w:r w:rsidR="00AF699D">
        <w:rPr>
          <w:noProof/>
        </w:rPr>
        <w:t>5</w:t>
      </w:r>
      <w:r>
        <w:rPr>
          <w:noProof/>
        </w:rPr>
        <w:fldChar w:fldCharType="end"/>
      </w:r>
    </w:p>
    <w:p w14:paraId="2581E4F2" w14:textId="2604601A" w:rsidR="00DE1DFF" w:rsidRDefault="00DE1DFF">
      <w:pPr>
        <w:pStyle w:val="TM2"/>
        <w:tabs>
          <w:tab w:val="left" w:pos="600"/>
          <w:tab w:val="right" w:leader="dot" w:pos="8778"/>
        </w:tabs>
        <w:rPr>
          <w:rFonts w:asciiTheme="minorHAnsi" w:eastAsiaTheme="minorEastAsia" w:hAnsiTheme="minorHAnsi" w:cstheme="minorBidi"/>
          <w:b w:val="0"/>
          <w:bCs w:val="0"/>
          <w:noProof/>
          <w:sz w:val="22"/>
          <w:szCs w:val="22"/>
        </w:rPr>
      </w:pPr>
      <w:r w:rsidRPr="00656F70">
        <w:rPr>
          <w:rFonts w:cs="Arial"/>
          <w:b w:val="0"/>
          <w:iCs/>
          <w:noProof/>
        </w:rPr>
        <w:t>2.6</w:t>
      </w:r>
      <w:r>
        <w:rPr>
          <w:rFonts w:asciiTheme="minorHAnsi" w:eastAsiaTheme="minorEastAsia" w:hAnsiTheme="minorHAnsi" w:cstheme="minorBidi"/>
          <w:b w:val="0"/>
          <w:bCs w:val="0"/>
          <w:noProof/>
          <w:sz w:val="22"/>
          <w:szCs w:val="22"/>
        </w:rPr>
        <w:tab/>
      </w:r>
      <w:r w:rsidRPr="00656F70">
        <w:rPr>
          <w:rFonts w:cs="Arial"/>
          <w:b w:val="0"/>
          <w:noProof/>
        </w:rPr>
        <w:t>Délai(s) d’exécution</w:t>
      </w:r>
      <w:r>
        <w:rPr>
          <w:noProof/>
        </w:rPr>
        <w:tab/>
      </w:r>
      <w:r>
        <w:rPr>
          <w:noProof/>
        </w:rPr>
        <w:fldChar w:fldCharType="begin"/>
      </w:r>
      <w:r>
        <w:rPr>
          <w:noProof/>
        </w:rPr>
        <w:instrText xml:space="preserve"> PAGEREF _Toc206754681 \h </w:instrText>
      </w:r>
      <w:r>
        <w:rPr>
          <w:noProof/>
        </w:rPr>
      </w:r>
      <w:r>
        <w:rPr>
          <w:noProof/>
        </w:rPr>
        <w:fldChar w:fldCharType="separate"/>
      </w:r>
      <w:r w:rsidR="00AF699D">
        <w:rPr>
          <w:noProof/>
        </w:rPr>
        <w:t>5</w:t>
      </w:r>
      <w:r>
        <w:rPr>
          <w:noProof/>
        </w:rPr>
        <w:fldChar w:fldCharType="end"/>
      </w:r>
    </w:p>
    <w:p w14:paraId="0338CE51" w14:textId="20B126E0" w:rsidR="00DE1DFF" w:rsidRDefault="00DE1DFF">
      <w:pPr>
        <w:pStyle w:val="TM2"/>
        <w:tabs>
          <w:tab w:val="left" w:pos="600"/>
          <w:tab w:val="right" w:leader="dot" w:pos="8778"/>
        </w:tabs>
        <w:rPr>
          <w:rFonts w:asciiTheme="minorHAnsi" w:eastAsiaTheme="minorEastAsia" w:hAnsiTheme="minorHAnsi" w:cstheme="minorBidi"/>
          <w:b w:val="0"/>
          <w:bCs w:val="0"/>
          <w:noProof/>
          <w:sz w:val="22"/>
          <w:szCs w:val="22"/>
        </w:rPr>
      </w:pPr>
      <w:r w:rsidRPr="00656F70">
        <w:rPr>
          <w:rFonts w:cs="Arial"/>
          <w:b w:val="0"/>
          <w:iCs/>
          <w:noProof/>
        </w:rPr>
        <w:t>2.7</w:t>
      </w:r>
      <w:r>
        <w:rPr>
          <w:rFonts w:asciiTheme="minorHAnsi" w:eastAsiaTheme="minorEastAsia" w:hAnsiTheme="minorHAnsi" w:cstheme="minorBidi"/>
          <w:b w:val="0"/>
          <w:bCs w:val="0"/>
          <w:noProof/>
          <w:sz w:val="22"/>
          <w:szCs w:val="22"/>
        </w:rPr>
        <w:tab/>
      </w:r>
      <w:r w:rsidRPr="00656F70">
        <w:rPr>
          <w:rFonts w:cs="Arial"/>
          <w:b w:val="0"/>
          <w:noProof/>
        </w:rPr>
        <w:t>Contrôle technique</w:t>
      </w:r>
      <w:r>
        <w:rPr>
          <w:noProof/>
        </w:rPr>
        <w:tab/>
      </w:r>
      <w:r>
        <w:rPr>
          <w:noProof/>
        </w:rPr>
        <w:fldChar w:fldCharType="begin"/>
      </w:r>
      <w:r>
        <w:rPr>
          <w:noProof/>
        </w:rPr>
        <w:instrText xml:space="preserve"> PAGEREF _Toc206754682 \h </w:instrText>
      </w:r>
      <w:r>
        <w:rPr>
          <w:noProof/>
        </w:rPr>
      </w:r>
      <w:r>
        <w:rPr>
          <w:noProof/>
        </w:rPr>
        <w:fldChar w:fldCharType="separate"/>
      </w:r>
      <w:r w:rsidR="00AF699D">
        <w:rPr>
          <w:noProof/>
        </w:rPr>
        <w:t>5</w:t>
      </w:r>
      <w:r>
        <w:rPr>
          <w:noProof/>
        </w:rPr>
        <w:fldChar w:fldCharType="end"/>
      </w:r>
    </w:p>
    <w:p w14:paraId="354FA7F5" w14:textId="296F4D64" w:rsidR="00DE1DFF" w:rsidRDefault="00DE1DFF">
      <w:pPr>
        <w:pStyle w:val="TM2"/>
        <w:tabs>
          <w:tab w:val="left" w:pos="600"/>
          <w:tab w:val="right" w:leader="dot" w:pos="8778"/>
        </w:tabs>
        <w:rPr>
          <w:rFonts w:asciiTheme="minorHAnsi" w:eastAsiaTheme="minorEastAsia" w:hAnsiTheme="minorHAnsi" w:cstheme="minorBidi"/>
          <w:b w:val="0"/>
          <w:bCs w:val="0"/>
          <w:noProof/>
          <w:sz w:val="22"/>
          <w:szCs w:val="22"/>
        </w:rPr>
      </w:pPr>
      <w:r w:rsidRPr="00656F70">
        <w:rPr>
          <w:rFonts w:cs="Arial"/>
          <w:b w:val="0"/>
          <w:iCs/>
          <w:noProof/>
        </w:rPr>
        <w:t>2.8</w:t>
      </w:r>
      <w:r>
        <w:rPr>
          <w:rFonts w:asciiTheme="minorHAnsi" w:eastAsiaTheme="minorEastAsia" w:hAnsiTheme="minorHAnsi" w:cstheme="minorBidi"/>
          <w:b w:val="0"/>
          <w:bCs w:val="0"/>
          <w:noProof/>
          <w:sz w:val="22"/>
          <w:szCs w:val="22"/>
        </w:rPr>
        <w:tab/>
      </w:r>
      <w:r w:rsidRPr="00656F70">
        <w:rPr>
          <w:rFonts w:cs="Arial"/>
          <w:b w:val="0"/>
          <w:noProof/>
        </w:rPr>
        <w:t>Complément apporté au CCTP</w:t>
      </w:r>
      <w:r>
        <w:rPr>
          <w:noProof/>
        </w:rPr>
        <w:tab/>
      </w:r>
      <w:r>
        <w:rPr>
          <w:noProof/>
        </w:rPr>
        <w:fldChar w:fldCharType="begin"/>
      </w:r>
      <w:r>
        <w:rPr>
          <w:noProof/>
        </w:rPr>
        <w:instrText xml:space="preserve"> PAGEREF _Toc206754683 \h </w:instrText>
      </w:r>
      <w:r>
        <w:rPr>
          <w:noProof/>
        </w:rPr>
      </w:r>
      <w:r>
        <w:rPr>
          <w:noProof/>
        </w:rPr>
        <w:fldChar w:fldCharType="separate"/>
      </w:r>
      <w:r w:rsidR="00AF699D">
        <w:rPr>
          <w:noProof/>
        </w:rPr>
        <w:t>5</w:t>
      </w:r>
      <w:r>
        <w:rPr>
          <w:noProof/>
        </w:rPr>
        <w:fldChar w:fldCharType="end"/>
      </w:r>
    </w:p>
    <w:p w14:paraId="4BEB3421" w14:textId="3C30A1CE" w:rsidR="00DE1DFF" w:rsidRDefault="00DE1DFF">
      <w:pPr>
        <w:pStyle w:val="TM2"/>
        <w:tabs>
          <w:tab w:val="left" w:pos="600"/>
          <w:tab w:val="right" w:leader="dot" w:pos="8778"/>
        </w:tabs>
        <w:rPr>
          <w:rFonts w:asciiTheme="minorHAnsi" w:eastAsiaTheme="minorEastAsia" w:hAnsiTheme="minorHAnsi" w:cstheme="minorBidi"/>
          <w:b w:val="0"/>
          <w:bCs w:val="0"/>
          <w:noProof/>
          <w:sz w:val="22"/>
          <w:szCs w:val="22"/>
        </w:rPr>
      </w:pPr>
      <w:r w:rsidRPr="00656F70">
        <w:rPr>
          <w:rFonts w:cs="Arial"/>
          <w:b w:val="0"/>
          <w:iCs/>
          <w:noProof/>
        </w:rPr>
        <w:t>2.9</w:t>
      </w:r>
      <w:r>
        <w:rPr>
          <w:rFonts w:asciiTheme="minorHAnsi" w:eastAsiaTheme="minorEastAsia" w:hAnsiTheme="minorHAnsi" w:cstheme="minorBidi"/>
          <w:b w:val="0"/>
          <w:bCs w:val="0"/>
          <w:noProof/>
          <w:sz w:val="22"/>
          <w:szCs w:val="22"/>
        </w:rPr>
        <w:tab/>
      </w:r>
      <w:r w:rsidRPr="00656F70">
        <w:rPr>
          <w:rFonts w:cs="Arial"/>
          <w:b w:val="0"/>
          <w:noProof/>
        </w:rPr>
        <w:t>Variantes</w:t>
      </w:r>
      <w:r>
        <w:rPr>
          <w:noProof/>
        </w:rPr>
        <w:tab/>
      </w:r>
      <w:r>
        <w:rPr>
          <w:noProof/>
        </w:rPr>
        <w:fldChar w:fldCharType="begin"/>
      </w:r>
      <w:r>
        <w:rPr>
          <w:noProof/>
        </w:rPr>
        <w:instrText xml:space="preserve"> PAGEREF _Toc206754684 \h </w:instrText>
      </w:r>
      <w:r>
        <w:rPr>
          <w:noProof/>
        </w:rPr>
      </w:r>
      <w:r>
        <w:rPr>
          <w:noProof/>
        </w:rPr>
        <w:fldChar w:fldCharType="separate"/>
      </w:r>
      <w:r w:rsidR="00AF699D">
        <w:rPr>
          <w:noProof/>
        </w:rPr>
        <w:t>6</w:t>
      </w:r>
      <w:r>
        <w:rPr>
          <w:noProof/>
        </w:rPr>
        <w:fldChar w:fldCharType="end"/>
      </w:r>
    </w:p>
    <w:p w14:paraId="193BA378" w14:textId="3CCBFD65" w:rsidR="00DE1DFF" w:rsidRDefault="00DE1DFF">
      <w:pPr>
        <w:pStyle w:val="TM2"/>
        <w:tabs>
          <w:tab w:val="left" w:pos="600"/>
          <w:tab w:val="right" w:leader="dot" w:pos="8778"/>
        </w:tabs>
        <w:rPr>
          <w:rFonts w:asciiTheme="minorHAnsi" w:eastAsiaTheme="minorEastAsia" w:hAnsiTheme="minorHAnsi" w:cstheme="minorBidi"/>
          <w:b w:val="0"/>
          <w:bCs w:val="0"/>
          <w:noProof/>
          <w:sz w:val="22"/>
          <w:szCs w:val="22"/>
        </w:rPr>
      </w:pPr>
      <w:r w:rsidRPr="00656F70">
        <w:rPr>
          <w:rFonts w:cs="Arial"/>
          <w:b w:val="0"/>
          <w:iCs/>
          <w:noProof/>
        </w:rPr>
        <w:t>2.10</w:t>
      </w:r>
      <w:r>
        <w:rPr>
          <w:rFonts w:asciiTheme="minorHAnsi" w:eastAsiaTheme="minorEastAsia" w:hAnsiTheme="minorHAnsi" w:cstheme="minorBidi"/>
          <w:b w:val="0"/>
          <w:bCs w:val="0"/>
          <w:noProof/>
          <w:sz w:val="22"/>
          <w:szCs w:val="22"/>
        </w:rPr>
        <w:tab/>
      </w:r>
      <w:r w:rsidRPr="00656F70">
        <w:rPr>
          <w:rFonts w:cs="Arial"/>
          <w:b w:val="0"/>
          <w:noProof/>
        </w:rPr>
        <w:t>Modalités essentielles de financement et de paiement</w:t>
      </w:r>
      <w:r>
        <w:rPr>
          <w:noProof/>
        </w:rPr>
        <w:tab/>
      </w:r>
      <w:r>
        <w:rPr>
          <w:noProof/>
        </w:rPr>
        <w:fldChar w:fldCharType="begin"/>
      </w:r>
      <w:r>
        <w:rPr>
          <w:noProof/>
        </w:rPr>
        <w:instrText xml:space="preserve"> PAGEREF _Toc206754685 \h </w:instrText>
      </w:r>
      <w:r>
        <w:rPr>
          <w:noProof/>
        </w:rPr>
      </w:r>
      <w:r>
        <w:rPr>
          <w:noProof/>
        </w:rPr>
        <w:fldChar w:fldCharType="separate"/>
      </w:r>
      <w:r w:rsidR="00AF699D">
        <w:rPr>
          <w:noProof/>
        </w:rPr>
        <w:t>6</w:t>
      </w:r>
      <w:r>
        <w:rPr>
          <w:noProof/>
        </w:rPr>
        <w:fldChar w:fldCharType="end"/>
      </w:r>
    </w:p>
    <w:p w14:paraId="1FFADF07" w14:textId="33841124" w:rsidR="00DE1DFF" w:rsidRDefault="00DE1DFF">
      <w:pPr>
        <w:pStyle w:val="TM3"/>
        <w:tabs>
          <w:tab w:val="left" w:pos="1000"/>
          <w:tab w:val="right" w:leader="dot" w:pos="8778"/>
        </w:tabs>
        <w:rPr>
          <w:rFonts w:asciiTheme="minorHAnsi" w:eastAsiaTheme="minorEastAsia" w:hAnsiTheme="minorHAnsi" w:cstheme="minorBidi"/>
          <w:noProof/>
          <w:sz w:val="22"/>
          <w:szCs w:val="22"/>
        </w:rPr>
      </w:pPr>
      <w:r w:rsidRPr="00656F70">
        <w:rPr>
          <w:rFonts w:cs="Arial"/>
          <w:noProof/>
        </w:rPr>
        <w:t>2.10.1</w:t>
      </w:r>
      <w:r>
        <w:rPr>
          <w:rFonts w:asciiTheme="minorHAnsi" w:eastAsiaTheme="minorEastAsia" w:hAnsiTheme="minorHAnsi" w:cstheme="minorBidi"/>
          <w:noProof/>
          <w:sz w:val="22"/>
          <w:szCs w:val="22"/>
        </w:rPr>
        <w:tab/>
      </w:r>
      <w:r w:rsidRPr="00656F70">
        <w:rPr>
          <w:rFonts w:cs="Arial"/>
          <w:noProof/>
        </w:rPr>
        <w:t>- Mode de règlement :</w:t>
      </w:r>
      <w:r>
        <w:rPr>
          <w:noProof/>
        </w:rPr>
        <w:tab/>
      </w:r>
      <w:r>
        <w:rPr>
          <w:noProof/>
        </w:rPr>
        <w:fldChar w:fldCharType="begin"/>
      </w:r>
      <w:r>
        <w:rPr>
          <w:noProof/>
        </w:rPr>
        <w:instrText xml:space="preserve"> PAGEREF _Toc206754686 \h </w:instrText>
      </w:r>
      <w:r>
        <w:rPr>
          <w:noProof/>
        </w:rPr>
      </w:r>
      <w:r>
        <w:rPr>
          <w:noProof/>
        </w:rPr>
        <w:fldChar w:fldCharType="separate"/>
      </w:r>
      <w:r w:rsidR="00AF699D">
        <w:rPr>
          <w:noProof/>
        </w:rPr>
        <w:t>6</w:t>
      </w:r>
      <w:r>
        <w:rPr>
          <w:noProof/>
        </w:rPr>
        <w:fldChar w:fldCharType="end"/>
      </w:r>
    </w:p>
    <w:p w14:paraId="764ADE5D" w14:textId="475732A6" w:rsidR="00DE1DFF" w:rsidRDefault="00DE1DFF">
      <w:pPr>
        <w:pStyle w:val="TM3"/>
        <w:tabs>
          <w:tab w:val="left" w:pos="1000"/>
          <w:tab w:val="right" w:leader="dot" w:pos="8778"/>
        </w:tabs>
        <w:rPr>
          <w:rFonts w:asciiTheme="minorHAnsi" w:eastAsiaTheme="minorEastAsia" w:hAnsiTheme="minorHAnsi" w:cstheme="minorBidi"/>
          <w:noProof/>
          <w:sz w:val="22"/>
          <w:szCs w:val="22"/>
        </w:rPr>
      </w:pPr>
      <w:r w:rsidRPr="00656F70">
        <w:rPr>
          <w:rFonts w:cs="Arial"/>
          <w:noProof/>
        </w:rPr>
        <w:t>2.10.2</w:t>
      </w:r>
      <w:r>
        <w:rPr>
          <w:rFonts w:asciiTheme="minorHAnsi" w:eastAsiaTheme="minorEastAsia" w:hAnsiTheme="minorHAnsi" w:cstheme="minorBidi"/>
          <w:noProof/>
          <w:sz w:val="22"/>
          <w:szCs w:val="22"/>
        </w:rPr>
        <w:tab/>
      </w:r>
      <w:r w:rsidRPr="00656F70">
        <w:rPr>
          <w:rFonts w:cs="Arial"/>
          <w:noProof/>
        </w:rPr>
        <w:t>- Règlement des comptes :</w:t>
      </w:r>
      <w:r>
        <w:rPr>
          <w:noProof/>
        </w:rPr>
        <w:tab/>
      </w:r>
      <w:r>
        <w:rPr>
          <w:noProof/>
        </w:rPr>
        <w:fldChar w:fldCharType="begin"/>
      </w:r>
      <w:r>
        <w:rPr>
          <w:noProof/>
        </w:rPr>
        <w:instrText xml:space="preserve"> PAGEREF _Toc206754687 \h </w:instrText>
      </w:r>
      <w:r>
        <w:rPr>
          <w:noProof/>
        </w:rPr>
      </w:r>
      <w:r>
        <w:rPr>
          <w:noProof/>
        </w:rPr>
        <w:fldChar w:fldCharType="separate"/>
      </w:r>
      <w:r w:rsidR="00AF699D">
        <w:rPr>
          <w:noProof/>
        </w:rPr>
        <w:t>6</w:t>
      </w:r>
      <w:r>
        <w:rPr>
          <w:noProof/>
        </w:rPr>
        <w:fldChar w:fldCharType="end"/>
      </w:r>
    </w:p>
    <w:p w14:paraId="31419949" w14:textId="41983E90" w:rsidR="00DE1DFF" w:rsidRDefault="00DE1DFF">
      <w:pPr>
        <w:pStyle w:val="TM3"/>
        <w:tabs>
          <w:tab w:val="left" w:pos="1000"/>
          <w:tab w:val="right" w:leader="dot" w:pos="8778"/>
        </w:tabs>
        <w:rPr>
          <w:rFonts w:asciiTheme="minorHAnsi" w:eastAsiaTheme="minorEastAsia" w:hAnsiTheme="minorHAnsi" w:cstheme="minorBidi"/>
          <w:noProof/>
          <w:sz w:val="22"/>
          <w:szCs w:val="22"/>
        </w:rPr>
      </w:pPr>
      <w:r w:rsidRPr="00656F70">
        <w:rPr>
          <w:rFonts w:cs="Arial"/>
          <w:noProof/>
        </w:rPr>
        <w:t>2.10.3</w:t>
      </w:r>
      <w:r>
        <w:rPr>
          <w:rFonts w:asciiTheme="minorHAnsi" w:eastAsiaTheme="minorEastAsia" w:hAnsiTheme="minorHAnsi" w:cstheme="minorBidi"/>
          <w:noProof/>
          <w:sz w:val="22"/>
          <w:szCs w:val="22"/>
        </w:rPr>
        <w:tab/>
      </w:r>
      <w:r w:rsidRPr="00656F70">
        <w:rPr>
          <w:rFonts w:cs="Arial"/>
          <w:noProof/>
        </w:rPr>
        <w:t>- Délais de paiement :</w:t>
      </w:r>
      <w:r>
        <w:rPr>
          <w:noProof/>
        </w:rPr>
        <w:tab/>
      </w:r>
      <w:r>
        <w:rPr>
          <w:noProof/>
        </w:rPr>
        <w:fldChar w:fldCharType="begin"/>
      </w:r>
      <w:r>
        <w:rPr>
          <w:noProof/>
        </w:rPr>
        <w:instrText xml:space="preserve"> PAGEREF _Toc206754688 \h </w:instrText>
      </w:r>
      <w:r>
        <w:rPr>
          <w:noProof/>
        </w:rPr>
      </w:r>
      <w:r>
        <w:rPr>
          <w:noProof/>
        </w:rPr>
        <w:fldChar w:fldCharType="separate"/>
      </w:r>
      <w:r w:rsidR="00AF699D">
        <w:rPr>
          <w:noProof/>
        </w:rPr>
        <w:t>6</w:t>
      </w:r>
      <w:r>
        <w:rPr>
          <w:noProof/>
        </w:rPr>
        <w:fldChar w:fldCharType="end"/>
      </w:r>
    </w:p>
    <w:p w14:paraId="3CA256F8" w14:textId="3C28C2FA" w:rsidR="00DE1DFF" w:rsidRDefault="00DE1DFF">
      <w:pPr>
        <w:pStyle w:val="TM2"/>
        <w:tabs>
          <w:tab w:val="left" w:pos="600"/>
          <w:tab w:val="right" w:leader="dot" w:pos="8778"/>
        </w:tabs>
        <w:rPr>
          <w:rFonts w:asciiTheme="minorHAnsi" w:eastAsiaTheme="minorEastAsia" w:hAnsiTheme="minorHAnsi" w:cstheme="minorBidi"/>
          <w:b w:val="0"/>
          <w:bCs w:val="0"/>
          <w:noProof/>
          <w:sz w:val="22"/>
          <w:szCs w:val="22"/>
        </w:rPr>
      </w:pPr>
      <w:r w:rsidRPr="00656F70">
        <w:rPr>
          <w:rFonts w:cs="Arial"/>
          <w:b w:val="0"/>
          <w:iCs/>
          <w:noProof/>
        </w:rPr>
        <w:t>2.11</w:t>
      </w:r>
      <w:r>
        <w:rPr>
          <w:rFonts w:asciiTheme="minorHAnsi" w:eastAsiaTheme="minorEastAsia" w:hAnsiTheme="minorHAnsi" w:cstheme="minorBidi"/>
          <w:b w:val="0"/>
          <w:bCs w:val="0"/>
          <w:noProof/>
          <w:sz w:val="22"/>
          <w:szCs w:val="22"/>
        </w:rPr>
        <w:tab/>
      </w:r>
      <w:r w:rsidRPr="00656F70">
        <w:rPr>
          <w:rFonts w:cs="Arial"/>
          <w:b w:val="0"/>
          <w:noProof/>
        </w:rPr>
        <w:t>Modifications de détail au dossier de consultation</w:t>
      </w:r>
      <w:r>
        <w:rPr>
          <w:noProof/>
        </w:rPr>
        <w:tab/>
      </w:r>
      <w:r>
        <w:rPr>
          <w:noProof/>
        </w:rPr>
        <w:fldChar w:fldCharType="begin"/>
      </w:r>
      <w:r>
        <w:rPr>
          <w:noProof/>
        </w:rPr>
        <w:instrText xml:space="preserve"> PAGEREF _Toc206754689 \h </w:instrText>
      </w:r>
      <w:r>
        <w:rPr>
          <w:noProof/>
        </w:rPr>
      </w:r>
      <w:r>
        <w:rPr>
          <w:noProof/>
        </w:rPr>
        <w:fldChar w:fldCharType="separate"/>
      </w:r>
      <w:r w:rsidR="00AF699D">
        <w:rPr>
          <w:noProof/>
        </w:rPr>
        <w:t>6</w:t>
      </w:r>
      <w:r>
        <w:rPr>
          <w:noProof/>
        </w:rPr>
        <w:fldChar w:fldCharType="end"/>
      </w:r>
    </w:p>
    <w:p w14:paraId="3AEF2C94" w14:textId="0553C966" w:rsidR="00DE1DFF" w:rsidRDefault="00DE1DFF">
      <w:pPr>
        <w:pStyle w:val="TM2"/>
        <w:tabs>
          <w:tab w:val="left" w:pos="600"/>
          <w:tab w:val="right" w:leader="dot" w:pos="8778"/>
        </w:tabs>
        <w:rPr>
          <w:rFonts w:asciiTheme="minorHAnsi" w:eastAsiaTheme="minorEastAsia" w:hAnsiTheme="minorHAnsi" w:cstheme="minorBidi"/>
          <w:b w:val="0"/>
          <w:bCs w:val="0"/>
          <w:noProof/>
          <w:sz w:val="22"/>
          <w:szCs w:val="22"/>
        </w:rPr>
      </w:pPr>
      <w:r w:rsidRPr="00656F70">
        <w:rPr>
          <w:rFonts w:cs="Arial"/>
          <w:b w:val="0"/>
          <w:iCs/>
          <w:noProof/>
        </w:rPr>
        <w:t>2.12</w:t>
      </w:r>
      <w:r>
        <w:rPr>
          <w:rFonts w:asciiTheme="minorHAnsi" w:eastAsiaTheme="minorEastAsia" w:hAnsiTheme="minorHAnsi" w:cstheme="minorBidi"/>
          <w:b w:val="0"/>
          <w:bCs w:val="0"/>
          <w:noProof/>
          <w:sz w:val="22"/>
          <w:szCs w:val="22"/>
        </w:rPr>
        <w:tab/>
      </w:r>
      <w:r w:rsidRPr="00656F70">
        <w:rPr>
          <w:rFonts w:cs="Arial"/>
          <w:b w:val="0"/>
          <w:noProof/>
        </w:rPr>
        <w:t>Délai de validité des offres</w:t>
      </w:r>
      <w:r>
        <w:rPr>
          <w:noProof/>
        </w:rPr>
        <w:tab/>
      </w:r>
      <w:r>
        <w:rPr>
          <w:noProof/>
        </w:rPr>
        <w:fldChar w:fldCharType="begin"/>
      </w:r>
      <w:r>
        <w:rPr>
          <w:noProof/>
        </w:rPr>
        <w:instrText xml:space="preserve"> PAGEREF _Toc206754690 \h </w:instrText>
      </w:r>
      <w:r>
        <w:rPr>
          <w:noProof/>
        </w:rPr>
      </w:r>
      <w:r>
        <w:rPr>
          <w:noProof/>
        </w:rPr>
        <w:fldChar w:fldCharType="separate"/>
      </w:r>
      <w:r w:rsidR="00AF699D">
        <w:rPr>
          <w:noProof/>
        </w:rPr>
        <w:t>6</w:t>
      </w:r>
      <w:r>
        <w:rPr>
          <w:noProof/>
        </w:rPr>
        <w:fldChar w:fldCharType="end"/>
      </w:r>
    </w:p>
    <w:p w14:paraId="048E045C" w14:textId="1C6EAC3F" w:rsidR="00DE1DFF" w:rsidRDefault="00DE1DFF">
      <w:pPr>
        <w:pStyle w:val="TM2"/>
        <w:tabs>
          <w:tab w:val="left" w:pos="600"/>
          <w:tab w:val="right" w:leader="dot" w:pos="8778"/>
        </w:tabs>
        <w:rPr>
          <w:rFonts w:asciiTheme="minorHAnsi" w:eastAsiaTheme="minorEastAsia" w:hAnsiTheme="minorHAnsi" w:cstheme="minorBidi"/>
          <w:b w:val="0"/>
          <w:bCs w:val="0"/>
          <w:noProof/>
          <w:sz w:val="22"/>
          <w:szCs w:val="22"/>
        </w:rPr>
      </w:pPr>
      <w:r w:rsidRPr="00656F70">
        <w:rPr>
          <w:rFonts w:cs="Arial"/>
          <w:b w:val="0"/>
          <w:iCs/>
          <w:noProof/>
        </w:rPr>
        <w:t>2.13</w:t>
      </w:r>
      <w:r>
        <w:rPr>
          <w:rFonts w:asciiTheme="minorHAnsi" w:eastAsiaTheme="minorEastAsia" w:hAnsiTheme="minorHAnsi" w:cstheme="minorBidi"/>
          <w:b w:val="0"/>
          <w:bCs w:val="0"/>
          <w:noProof/>
          <w:sz w:val="22"/>
          <w:szCs w:val="22"/>
        </w:rPr>
        <w:tab/>
      </w:r>
      <w:r w:rsidRPr="00656F70">
        <w:rPr>
          <w:rFonts w:cs="Arial"/>
          <w:b w:val="0"/>
          <w:noProof/>
        </w:rPr>
        <w:t>Propriété intellectuelle des projets</w:t>
      </w:r>
      <w:r>
        <w:rPr>
          <w:noProof/>
        </w:rPr>
        <w:tab/>
      </w:r>
      <w:r>
        <w:rPr>
          <w:noProof/>
        </w:rPr>
        <w:fldChar w:fldCharType="begin"/>
      </w:r>
      <w:r>
        <w:rPr>
          <w:noProof/>
        </w:rPr>
        <w:instrText xml:space="preserve"> PAGEREF _Toc206754691 \h </w:instrText>
      </w:r>
      <w:r>
        <w:rPr>
          <w:noProof/>
        </w:rPr>
      </w:r>
      <w:r>
        <w:rPr>
          <w:noProof/>
        </w:rPr>
        <w:fldChar w:fldCharType="separate"/>
      </w:r>
      <w:r w:rsidR="00AF699D">
        <w:rPr>
          <w:noProof/>
        </w:rPr>
        <w:t>6</w:t>
      </w:r>
      <w:r>
        <w:rPr>
          <w:noProof/>
        </w:rPr>
        <w:fldChar w:fldCharType="end"/>
      </w:r>
    </w:p>
    <w:p w14:paraId="5749E1B0" w14:textId="1B1EF644" w:rsidR="00DE1DFF" w:rsidRDefault="00DE1DFF">
      <w:pPr>
        <w:pStyle w:val="TM2"/>
        <w:tabs>
          <w:tab w:val="left" w:pos="600"/>
          <w:tab w:val="right" w:leader="dot" w:pos="8778"/>
        </w:tabs>
        <w:rPr>
          <w:rFonts w:asciiTheme="minorHAnsi" w:eastAsiaTheme="minorEastAsia" w:hAnsiTheme="minorHAnsi" w:cstheme="minorBidi"/>
          <w:b w:val="0"/>
          <w:bCs w:val="0"/>
          <w:noProof/>
          <w:sz w:val="22"/>
          <w:szCs w:val="22"/>
        </w:rPr>
      </w:pPr>
      <w:r w:rsidRPr="00656F70">
        <w:rPr>
          <w:rFonts w:cs="Arial"/>
          <w:b w:val="0"/>
          <w:iCs/>
          <w:noProof/>
        </w:rPr>
        <w:t>2.14</w:t>
      </w:r>
      <w:r>
        <w:rPr>
          <w:rFonts w:asciiTheme="minorHAnsi" w:eastAsiaTheme="minorEastAsia" w:hAnsiTheme="minorHAnsi" w:cstheme="minorBidi"/>
          <w:b w:val="0"/>
          <w:bCs w:val="0"/>
          <w:noProof/>
          <w:sz w:val="22"/>
          <w:szCs w:val="22"/>
        </w:rPr>
        <w:tab/>
      </w:r>
      <w:r w:rsidRPr="00656F70">
        <w:rPr>
          <w:rFonts w:cs="Arial"/>
          <w:b w:val="0"/>
          <w:noProof/>
        </w:rPr>
        <w:t>Dispositions relatives aux marchés intéressant la Défense</w:t>
      </w:r>
      <w:r>
        <w:rPr>
          <w:noProof/>
        </w:rPr>
        <w:tab/>
      </w:r>
      <w:r>
        <w:rPr>
          <w:noProof/>
        </w:rPr>
        <w:fldChar w:fldCharType="begin"/>
      </w:r>
      <w:r>
        <w:rPr>
          <w:noProof/>
        </w:rPr>
        <w:instrText xml:space="preserve"> PAGEREF _Toc206754692 \h </w:instrText>
      </w:r>
      <w:r>
        <w:rPr>
          <w:noProof/>
        </w:rPr>
      </w:r>
      <w:r>
        <w:rPr>
          <w:noProof/>
        </w:rPr>
        <w:fldChar w:fldCharType="separate"/>
      </w:r>
      <w:r w:rsidR="00AF699D">
        <w:rPr>
          <w:noProof/>
        </w:rPr>
        <w:t>6</w:t>
      </w:r>
      <w:r>
        <w:rPr>
          <w:noProof/>
        </w:rPr>
        <w:fldChar w:fldCharType="end"/>
      </w:r>
    </w:p>
    <w:p w14:paraId="4863F37B" w14:textId="09CAA925" w:rsidR="00DE1DFF" w:rsidRDefault="00DE1DFF">
      <w:pPr>
        <w:pStyle w:val="TM2"/>
        <w:tabs>
          <w:tab w:val="left" w:pos="600"/>
          <w:tab w:val="right" w:leader="dot" w:pos="8778"/>
        </w:tabs>
        <w:rPr>
          <w:rFonts w:asciiTheme="minorHAnsi" w:eastAsiaTheme="minorEastAsia" w:hAnsiTheme="minorHAnsi" w:cstheme="minorBidi"/>
          <w:b w:val="0"/>
          <w:bCs w:val="0"/>
          <w:noProof/>
          <w:sz w:val="22"/>
          <w:szCs w:val="22"/>
        </w:rPr>
      </w:pPr>
      <w:r w:rsidRPr="00656F70">
        <w:rPr>
          <w:rFonts w:cs="Arial"/>
          <w:b w:val="0"/>
          <w:iCs/>
          <w:noProof/>
        </w:rPr>
        <w:t>2.15</w:t>
      </w:r>
      <w:r>
        <w:rPr>
          <w:rFonts w:asciiTheme="minorHAnsi" w:eastAsiaTheme="minorEastAsia" w:hAnsiTheme="minorHAnsi" w:cstheme="minorBidi"/>
          <w:b w:val="0"/>
          <w:bCs w:val="0"/>
          <w:noProof/>
          <w:sz w:val="22"/>
          <w:szCs w:val="22"/>
        </w:rPr>
        <w:tab/>
      </w:r>
      <w:r w:rsidRPr="00656F70">
        <w:rPr>
          <w:rFonts w:cs="Arial"/>
          <w:b w:val="0"/>
          <w:noProof/>
        </w:rPr>
        <w:t>Mesures particulières concernant la sécurité et la protection de la santé des travailleurs</w:t>
      </w:r>
      <w:r>
        <w:rPr>
          <w:noProof/>
        </w:rPr>
        <w:tab/>
      </w:r>
      <w:r>
        <w:rPr>
          <w:noProof/>
        </w:rPr>
        <w:fldChar w:fldCharType="begin"/>
      </w:r>
      <w:r>
        <w:rPr>
          <w:noProof/>
        </w:rPr>
        <w:instrText xml:space="preserve"> PAGEREF _Toc206754693 \h </w:instrText>
      </w:r>
      <w:r>
        <w:rPr>
          <w:noProof/>
        </w:rPr>
      </w:r>
      <w:r>
        <w:rPr>
          <w:noProof/>
        </w:rPr>
        <w:fldChar w:fldCharType="separate"/>
      </w:r>
      <w:r w:rsidR="00AF699D">
        <w:rPr>
          <w:noProof/>
        </w:rPr>
        <w:t>6</w:t>
      </w:r>
      <w:r>
        <w:rPr>
          <w:noProof/>
        </w:rPr>
        <w:fldChar w:fldCharType="end"/>
      </w:r>
    </w:p>
    <w:p w14:paraId="3D8087A8" w14:textId="0BC001DB" w:rsidR="00DE1DFF" w:rsidRDefault="00DE1DFF">
      <w:pPr>
        <w:pStyle w:val="TM2"/>
        <w:tabs>
          <w:tab w:val="left" w:pos="600"/>
          <w:tab w:val="right" w:leader="dot" w:pos="8778"/>
        </w:tabs>
        <w:rPr>
          <w:rFonts w:asciiTheme="minorHAnsi" w:eastAsiaTheme="minorEastAsia" w:hAnsiTheme="minorHAnsi" w:cstheme="minorBidi"/>
          <w:b w:val="0"/>
          <w:bCs w:val="0"/>
          <w:noProof/>
          <w:sz w:val="22"/>
          <w:szCs w:val="22"/>
        </w:rPr>
      </w:pPr>
      <w:r w:rsidRPr="00656F70">
        <w:rPr>
          <w:rFonts w:cs="Arial"/>
          <w:b w:val="0"/>
          <w:iCs/>
          <w:noProof/>
        </w:rPr>
        <w:t>2.16</w:t>
      </w:r>
      <w:r>
        <w:rPr>
          <w:rFonts w:asciiTheme="minorHAnsi" w:eastAsiaTheme="minorEastAsia" w:hAnsiTheme="minorHAnsi" w:cstheme="minorBidi"/>
          <w:b w:val="0"/>
          <w:bCs w:val="0"/>
          <w:noProof/>
          <w:sz w:val="22"/>
          <w:szCs w:val="22"/>
        </w:rPr>
        <w:tab/>
      </w:r>
      <w:r w:rsidRPr="00656F70">
        <w:rPr>
          <w:rFonts w:cs="Arial"/>
          <w:b w:val="0"/>
          <w:noProof/>
          <w:color w:val="FF0000"/>
        </w:rPr>
        <w:t>Garantie particulière pour matériaux de type nouveau</w:t>
      </w:r>
      <w:r>
        <w:rPr>
          <w:noProof/>
        </w:rPr>
        <w:tab/>
      </w:r>
      <w:r>
        <w:rPr>
          <w:noProof/>
        </w:rPr>
        <w:fldChar w:fldCharType="begin"/>
      </w:r>
      <w:r>
        <w:rPr>
          <w:noProof/>
        </w:rPr>
        <w:instrText xml:space="preserve"> PAGEREF _Toc206754694 \h </w:instrText>
      </w:r>
      <w:r>
        <w:rPr>
          <w:noProof/>
        </w:rPr>
      </w:r>
      <w:r>
        <w:rPr>
          <w:noProof/>
        </w:rPr>
        <w:fldChar w:fldCharType="separate"/>
      </w:r>
      <w:r w:rsidR="00AF699D">
        <w:rPr>
          <w:noProof/>
        </w:rPr>
        <w:t>7</w:t>
      </w:r>
      <w:r>
        <w:rPr>
          <w:noProof/>
        </w:rPr>
        <w:fldChar w:fldCharType="end"/>
      </w:r>
    </w:p>
    <w:p w14:paraId="06E106EF" w14:textId="78A7A459" w:rsidR="00DE1DFF" w:rsidRDefault="00DE1DFF">
      <w:pPr>
        <w:pStyle w:val="TM2"/>
        <w:tabs>
          <w:tab w:val="left" w:pos="600"/>
          <w:tab w:val="right" w:leader="dot" w:pos="8778"/>
        </w:tabs>
        <w:rPr>
          <w:rFonts w:asciiTheme="minorHAnsi" w:eastAsiaTheme="minorEastAsia" w:hAnsiTheme="minorHAnsi" w:cstheme="minorBidi"/>
          <w:b w:val="0"/>
          <w:bCs w:val="0"/>
          <w:noProof/>
          <w:sz w:val="22"/>
          <w:szCs w:val="22"/>
        </w:rPr>
      </w:pPr>
      <w:r w:rsidRPr="00656F70">
        <w:rPr>
          <w:rFonts w:cs="Arial"/>
          <w:b w:val="0"/>
          <w:iCs/>
          <w:noProof/>
        </w:rPr>
        <w:t>2.17</w:t>
      </w:r>
      <w:r>
        <w:rPr>
          <w:rFonts w:asciiTheme="minorHAnsi" w:eastAsiaTheme="minorEastAsia" w:hAnsiTheme="minorHAnsi" w:cstheme="minorBidi"/>
          <w:b w:val="0"/>
          <w:bCs w:val="0"/>
          <w:noProof/>
          <w:sz w:val="22"/>
          <w:szCs w:val="22"/>
        </w:rPr>
        <w:tab/>
      </w:r>
      <w:r w:rsidRPr="00656F70">
        <w:rPr>
          <w:rFonts w:cs="Arial"/>
          <w:b w:val="0"/>
          <w:noProof/>
        </w:rPr>
        <w:t>Consignes particulières</w:t>
      </w:r>
      <w:r>
        <w:rPr>
          <w:noProof/>
        </w:rPr>
        <w:tab/>
      </w:r>
      <w:r>
        <w:rPr>
          <w:noProof/>
        </w:rPr>
        <w:fldChar w:fldCharType="begin"/>
      </w:r>
      <w:r>
        <w:rPr>
          <w:noProof/>
        </w:rPr>
        <w:instrText xml:space="preserve"> PAGEREF _Toc206754695 \h </w:instrText>
      </w:r>
      <w:r>
        <w:rPr>
          <w:noProof/>
        </w:rPr>
      </w:r>
      <w:r>
        <w:rPr>
          <w:noProof/>
        </w:rPr>
        <w:fldChar w:fldCharType="separate"/>
      </w:r>
      <w:r w:rsidR="00AF699D">
        <w:rPr>
          <w:noProof/>
        </w:rPr>
        <w:t>7</w:t>
      </w:r>
      <w:r>
        <w:rPr>
          <w:noProof/>
        </w:rPr>
        <w:fldChar w:fldCharType="end"/>
      </w:r>
    </w:p>
    <w:p w14:paraId="01D3BC92" w14:textId="37B1A0F3" w:rsidR="00DE1DFF" w:rsidRDefault="00DE1DFF">
      <w:pPr>
        <w:pStyle w:val="TM2"/>
        <w:tabs>
          <w:tab w:val="left" w:pos="600"/>
          <w:tab w:val="right" w:leader="dot" w:pos="8778"/>
        </w:tabs>
        <w:rPr>
          <w:rFonts w:asciiTheme="minorHAnsi" w:eastAsiaTheme="minorEastAsia" w:hAnsiTheme="minorHAnsi" w:cstheme="minorBidi"/>
          <w:b w:val="0"/>
          <w:bCs w:val="0"/>
          <w:noProof/>
          <w:sz w:val="22"/>
          <w:szCs w:val="22"/>
        </w:rPr>
      </w:pPr>
      <w:r w:rsidRPr="00656F70">
        <w:rPr>
          <w:rFonts w:cs="Arial"/>
          <w:b w:val="0"/>
          <w:iCs/>
          <w:noProof/>
        </w:rPr>
        <w:t>2.18</w:t>
      </w:r>
      <w:r>
        <w:rPr>
          <w:rFonts w:asciiTheme="minorHAnsi" w:eastAsiaTheme="minorEastAsia" w:hAnsiTheme="minorHAnsi" w:cstheme="minorBidi"/>
          <w:b w:val="0"/>
          <w:bCs w:val="0"/>
          <w:noProof/>
          <w:sz w:val="22"/>
          <w:szCs w:val="22"/>
        </w:rPr>
        <w:tab/>
      </w:r>
      <w:r w:rsidRPr="00656F70">
        <w:rPr>
          <w:rFonts w:cs="Arial"/>
          <w:b w:val="0"/>
          <w:noProof/>
          <w:color w:val="FF0000"/>
        </w:rPr>
        <w:t>Clauses environnementales</w:t>
      </w:r>
      <w:r>
        <w:rPr>
          <w:noProof/>
        </w:rPr>
        <w:tab/>
      </w:r>
      <w:r>
        <w:rPr>
          <w:noProof/>
        </w:rPr>
        <w:fldChar w:fldCharType="begin"/>
      </w:r>
      <w:r>
        <w:rPr>
          <w:noProof/>
        </w:rPr>
        <w:instrText xml:space="preserve"> PAGEREF _Toc206754696 \h </w:instrText>
      </w:r>
      <w:r>
        <w:rPr>
          <w:noProof/>
        </w:rPr>
      </w:r>
      <w:r>
        <w:rPr>
          <w:noProof/>
        </w:rPr>
        <w:fldChar w:fldCharType="separate"/>
      </w:r>
      <w:r w:rsidR="00AF699D">
        <w:rPr>
          <w:noProof/>
        </w:rPr>
        <w:t>7</w:t>
      </w:r>
      <w:r>
        <w:rPr>
          <w:noProof/>
        </w:rPr>
        <w:fldChar w:fldCharType="end"/>
      </w:r>
    </w:p>
    <w:p w14:paraId="32F5D3EE" w14:textId="07D119A7" w:rsidR="00DE1DFF" w:rsidRDefault="00DE1DFF">
      <w:pPr>
        <w:pStyle w:val="TM2"/>
        <w:tabs>
          <w:tab w:val="left" w:pos="600"/>
          <w:tab w:val="right" w:leader="dot" w:pos="8778"/>
        </w:tabs>
        <w:rPr>
          <w:rFonts w:asciiTheme="minorHAnsi" w:eastAsiaTheme="minorEastAsia" w:hAnsiTheme="minorHAnsi" w:cstheme="minorBidi"/>
          <w:b w:val="0"/>
          <w:bCs w:val="0"/>
          <w:noProof/>
          <w:sz w:val="22"/>
          <w:szCs w:val="22"/>
        </w:rPr>
      </w:pPr>
      <w:r w:rsidRPr="00656F70">
        <w:rPr>
          <w:rFonts w:cs="Arial"/>
          <w:b w:val="0"/>
          <w:iCs/>
          <w:noProof/>
        </w:rPr>
        <w:t>2.19</w:t>
      </w:r>
      <w:r>
        <w:rPr>
          <w:rFonts w:asciiTheme="minorHAnsi" w:eastAsiaTheme="minorEastAsia" w:hAnsiTheme="minorHAnsi" w:cstheme="minorBidi"/>
          <w:b w:val="0"/>
          <w:bCs w:val="0"/>
          <w:noProof/>
          <w:sz w:val="22"/>
          <w:szCs w:val="22"/>
        </w:rPr>
        <w:tab/>
      </w:r>
      <w:r w:rsidRPr="00656F70">
        <w:rPr>
          <w:rFonts w:cs="Arial"/>
          <w:b w:val="0"/>
          <w:noProof/>
        </w:rPr>
        <w:t>Tâches essentielles</w:t>
      </w:r>
      <w:r>
        <w:rPr>
          <w:noProof/>
        </w:rPr>
        <w:tab/>
      </w:r>
      <w:r>
        <w:rPr>
          <w:noProof/>
        </w:rPr>
        <w:fldChar w:fldCharType="begin"/>
      </w:r>
      <w:r>
        <w:rPr>
          <w:noProof/>
        </w:rPr>
        <w:instrText xml:space="preserve"> PAGEREF _Toc206754697 \h </w:instrText>
      </w:r>
      <w:r>
        <w:rPr>
          <w:noProof/>
        </w:rPr>
      </w:r>
      <w:r>
        <w:rPr>
          <w:noProof/>
        </w:rPr>
        <w:fldChar w:fldCharType="separate"/>
      </w:r>
      <w:r w:rsidR="00AF699D">
        <w:rPr>
          <w:noProof/>
        </w:rPr>
        <w:t>7</w:t>
      </w:r>
      <w:r>
        <w:rPr>
          <w:noProof/>
        </w:rPr>
        <w:fldChar w:fldCharType="end"/>
      </w:r>
    </w:p>
    <w:p w14:paraId="1BD00F5B" w14:textId="3DE18F23" w:rsidR="00DE1DFF" w:rsidRDefault="00DE1DFF">
      <w:pPr>
        <w:pStyle w:val="TM1"/>
        <w:tabs>
          <w:tab w:val="left" w:pos="1432"/>
          <w:tab w:val="right" w:leader="dot" w:pos="8778"/>
        </w:tabs>
        <w:rPr>
          <w:rFonts w:asciiTheme="minorHAnsi" w:eastAsiaTheme="minorEastAsia" w:hAnsiTheme="minorHAnsi" w:cstheme="minorBidi"/>
          <w:b w:val="0"/>
          <w:bCs w:val="0"/>
          <w:caps w:val="0"/>
          <w:noProof/>
          <w:sz w:val="22"/>
          <w:szCs w:val="22"/>
        </w:rPr>
      </w:pPr>
      <w:r w:rsidRPr="00656F70">
        <w:rPr>
          <w:rFonts w:cs="Arial"/>
          <w:noProof/>
        </w:rPr>
        <w:t>ARTICLE 3.</w:t>
      </w:r>
      <w:r>
        <w:rPr>
          <w:rFonts w:asciiTheme="minorHAnsi" w:eastAsiaTheme="minorEastAsia" w:hAnsiTheme="minorHAnsi" w:cstheme="minorBidi"/>
          <w:b w:val="0"/>
          <w:bCs w:val="0"/>
          <w:caps w:val="0"/>
          <w:noProof/>
          <w:sz w:val="22"/>
          <w:szCs w:val="22"/>
        </w:rPr>
        <w:tab/>
      </w:r>
      <w:r w:rsidRPr="00656F70">
        <w:rPr>
          <w:rFonts w:cs="Arial"/>
          <w:noProof/>
        </w:rPr>
        <w:t>PRESENTATION DES OFFRES</w:t>
      </w:r>
      <w:r>
        <w:rPr>
          <w:noProof/>
        </w:rPr>
        <w:tab/>
      </w:r>
      <w:r>
        <w:rPr>
          <w:noProof/>
        </w:rPr>
        <w:fldChar w:fldCharType="begin"/>
      </w:r>
      <w:r>
        <w:rPr>
          <w:noProof/>
        </w:rPr>
        <w:instrText xml:space="preserve"> PAGEREF _Toc206754698 \h </w:instrText>
      </w:r>
      <w:r>
        <w:rPr>
          <w:noProof/>
        </w:rPr>
      </w:r>
      <w:r>
        <w:rPr>
          <w:noProof/>
        </w:rPr>
        <w:fldChar w:fldCharType="separate"/>
      </w:r>
      <w:r w:rsidR="00AF699D">
        <w:rPr>
          <w:noProof/>
        </w:rPr>
        <w:t>7</w:t>
      </w:r>
      <w:r>
        <w:rPr>
          <w:noProof/>
        </w:rPr>
        <w:fldChar w:fldCharType="end"/>
      </w:r>
    </w:p>
    <w:p w14:paraId="17E9E1E4" w14:textId="6BA0F2E6" w:rsidR="00DE1DFF" w:rsidRDefault="00DE1DFF">
      <w:pPr>
        <w:pStyle w:val="TM2"/>
        <w:tabs>
          <w:tab w:val="left" w:pos="600"/>
          <w:tab w:val="right" w:leader="dot" w:pos="8778"/>
        </w:tabs>
        <w:rPr>
          <w:rFonts w:asciiTheme="minorHAnsi" w:eastAsiaTheme="minorEastAsia" w:hAnsiTheme="minorHAnsi" w:cstheme="minorBidi"/>
          <w:b w:val="0"/>
          <w:bCs w:val="0"/>
          <w:noProof/>
          <w:sz w:val="22"/>
          <w:szCs w:val="22"/>
        </w:rPr>
      </w:pPr>
      <w:r w:rsidRPr="00656F70">
        <w:rPr>
          <w:rFonts w:cs="Arial"/>
          <w:b w:val="0"/>
          <w:iCs/>
          <w:noProof/>
        </w:rPr>
        <w:lastRenderedPageBreak/>
        <w:t>3.1</w:t>
      </w:r>
      <w:r>
        <w:rPr>
          <w:rFonts w:asciiTheme="minorHAnsi" w:eastAsiaTheme="minorEastAsia" w:hAnsiTheme="minorHAnsi" w:cstheme="minorBidi"/>
          <w:b w:val="0"/>
          <w:bCs w:val="0"/>
          <w:noProof/>
          <w:sz w:val="22"/>
          <w:szCs w:val="22"/>
        </w:rPr>
        <w:tab/>
      </w:r>
      <w:r w:rsidRPr="00656F70">
        <w:rPr>
          <w:rFonts w:cs="Arial"/>
          <w:b w:val="0"/>
          <w:noProof/>
        </w:rPr>
        <w:t>Généralités</w:t>
      </w:r>
      <w:r>
        <w:rPr>
          <w:noProof/>
        </w:rPr>
        <w:tab/>
      </w:r>
      <w:r>
        <w:rPr>
          <w:noProof/>
        </w:rPr>
        <w:fldChar w:fldCharType="begin"/>
      </w:r>
      <w:r>
        <w:rPr>
          <w:noProof/>
        </w:rPr>
        <w:instrText xml:space="preserve"> PAGEREF _Toc206754699 \h </w:instrText>
      </w:r>
      <w:r>
        <w:rPr>
          <w:noProof/>
        </w:rPr>
      </w:r>
      <w:r>
        <w:rPr>
          <w:noProof/>
        </w:rPr>
        <w:fldChar w:fldCharType="separate"/>
      </w:r>
      <w:r w:rsidR="00AF699D">
        <w:rPr>
          <w:noProof/>
        </w:rPr>
        <w:t>7</w:t>
      </w:r>
      <w:r>
        <w:rPr>
          <w:noProof/>
        </w:rPr>
        <w:fldChar w:fldCharType="end"/>
      </w:r>
    </w:p>
    <w:p w14:paraId="028B946A" w14:textId="6406DBAD" w:rsidR="00DE1DFF" w:rsidRDefault="00DE1DFF">
      <w:pPr>
        <w:pStyle w:val="TM2"/>
        <w:tabs>
          <w:tab w:val="left" w:pos="600"/>
          <w:tab w:val="right" w:leader="dot" w:pos="8778"/>
        </w:tabs>
        <w:rPr>
          <w:rFonts w:asciiTheme="minorHAnsi" w:eastAsiaTheme="minorEastAsia" w:hAnsiTheme="minorHAnsi" w:cstheme="minorBidi"/>
          <w:b w:val="0"/>
          <w:bCs w:val="0"/>
          <w:noProof/>
          <w:sz w:val="22"/>
          <w:szCs w:val="22"/>
        </w:rPr>
      </w:pPr>
      <w:r w:rsidRPr="00656F70">
        <w:rPr>
          <w:rFonts w:cs="Arial"/>
          <w:b w:val="0"/>
          <w:iCs/>
          <w:noProof/>
        </w:rPr>
        <w:t>3.2</w:t>
      </w:r>
      <w:r>
        <w:rPr>
          <w:rFonts w:asciiTheme="minorHAnsi" w:eastAsiaTheme="minorEastAsia" w:hAnsiTheme="minorHAnsi" w:cstheme="minorBidi"/>
          <w:b w:val="0"/>
          <w:bCs w:val="0"/>
          <w:noProof/>
          <w:sz w:val="22"/>
          <w:szCs w:val="22"/>
        </w:rPr>
        <w:tab/>
      </w:r>
      <w:r w:rsidRPr="00656F70">
        <w:rPr>
          <w:rFonts w:cs="Arial"/>
          <w:b w:val="0"/>
          <w:noProof/>
        </w:rPr>
        <w:t>Mode de dévolution du marché.</w:t>
      </w:r>
      <w:r>
        <w:rPr>
          <w:noProof/>
        </w:rPr>
        <w:tab/>
      </w:r>
      <w:r>
        <w:rPr>
          <w:noProof/>
        </w:rPr>
        <w:fldChar w:fldCharType="begin"/>
      </w:r>
      <w:r>
        <w:rPr>
          <w:noProof/>
        </w:rPr>
        <w:instrText xml:space="preserve"> PAGEREF _Toc206754700 \h </w:instrText>
      </w:r>
      <w:r>
        <w:rPr>
          <w:noProof/>
        </w:rPr>
      </w:r>
      <w:r>
        <w:rPr>
          <w:noProof/>
        </w:rPr>
        <w:fldChar w:fldCharType="separate"/>
      </w:r>
      <w:r w:rsidR="00AF699D">
        <w:rPr>
          <w:noProof/>
        </w:rPr>
        <w:t>7</w:t>
      </w:r>
      <w:r>
        <w:rPr>
          <w:noProof/>
        </w:rPr>
        <w:fldChar w:fldCharType="end"/>
      </w:r>
    </w:p>
    <w:p w14:paraId="3FC95CE8" w14:textId="3BDC82A1" w:rsidR="00DE1DFF" w:rsidRDefault="00DE1DFF">
      <w:pPr>
        <w:pStyle w:val="TM2"/>
        <w:tabs>
          <w:tab w:val="left" w:pos="600"/>
          <w:tab w:val="right" w:leader="dot" w:pos="8778"/>
        </w:tabs>
        <w:rPr>
          <w:rFonts w:asciiTheme="minorHAnsi" w:eastAsiaTheme="minorEastAsia" w:hAnsiTheme="minorHAnsi" w:cstheme="minorBidi"/>
          <w:b w:val="0"/>
          <w:bCs w:val="0"/>
          <w:noProof/>
          <w:sz w:val="22"/>
          <w:szCs w:val="22"/>
        </w:rPr>
      </w:pPr>
      <w:r w:rsidRPr="00656F70">
        <w:rPr>
          <w:rFonts w:cs="Arial"/>
          <w:b w:val="0"/>
          <w:iCs/>
          <w:noProof/>
        </w:rPr>
        <w:t>3.3</w:t>
      </w:r>
      <w:r>
        <w:rPr>
          <w:rFonts w:asciiTheme="minorHAnsi" w:eastAsiaTheme="minorEastAsia" w:hAnsiTheme="minorHAnsi" w:cstheme="minorBidi"/>
          <w:b w:val="0"/>
          <w:bCs w:val="0"/>
          <w:noProof/>
          <w:sz w:val="22"/>
          <w:szCs w:val="22"/>
        </w:rPr>
        <w:tab/>
      </w:r>
      <w:r w:rsidRPr="00656F70">
        <w:rPr>
          <w:rFonts w:cs="Arial"/>
          <w:b w:val="0"/>
          <w:noProof/>
        </w:rPr>
        <w:t>Dossier à produire par les candidats</w:t>
      </w:r>
      <w:r>
        <w:rPr>
          <w:noProof/>
        </w:rPr>
        <w:tab/>
      </w:r>
      <w:r>
        <w:rPr>
          <w:noProof/>
        </w:rPr>
        <w:fldChar w:fldCharType="begin"/>
      </w:r>
      <w:r>
        <w:rPr>
          <w:noProof/>
        </w:rPr>
        <w:instrText xml:space="preserve"> PAGEREF _Toc206754701 \h </w:instrText>
      </w:r>
      <w:r>
        <w:rPr>
          <w:noProof/>
        </w:rPr>
      </w:r>
      <w:r>
        <w:rPr>
          <w:noProof/>
        </w:rPr>
        <w:fldChar w:fldCharType="separate"/>
      </w:r>
      <w:r w:rsidR="00AF699D">
        <w:rPr>
          <w:noProof/>
        </w:rPr>
        <w:t>8</w:t>
      </w:r>
      <w:r>
        <w:rPr>
          <w:noProof/>
        </w:rPr>
        <w:fldChar w:fldCharType="end"/>
      </w:r>
    </w:p>
    <w:p w14:paraId="2AFE052E" w14:textId="3F898323" w:rsidR="00DE1DFF" w:rsidRDefault="00DE1DFF">
      <w:pPr>
        <w:pStyle w:val="TM1"/>
        <w:tabs>
          <w:tab w:val="left" w:pos="1432"/>
          <w:tab w:val="right" w:leader="dot" w:pos="8778"/>
        </w:tabs>
        <w:rPr>
          <w:rFonts w:asciiTheme="minorHAnsi" w:eastAsiaTheme="minorEastAsia" w:hAnsiTheme="minorHAnsi" w:cstheme="minorBidi"/>
          <w:b w:val="0"/>
          <w:bCs w:val="0"/>
          <w:caps w:val="0"/>
          <w:noProof/>
          <w:sz w:val="22"/>
          <w:szCs w:val="22"/>
        </w:rPr>
      </w:pPr>
      <w:r w:rsidRPr="00656F70">
        <w:rPr>
          <w:rFonts w:cs="Arial"/>
          <w:noProof/>
        </w:rPr>
        <w:t>ARTICLE 4.</w:t>
      </w:r>
      <w:r>
        <w:rPr>
          <w:rFonts w:asciiTheme="minorHAnsi" w:eastAsiaTheme="minorEastAsia" w:hAnsiTheme="minorHAnsi" w:cstheme="minorBidi"/>
          <w:b w:val="0"/>
          <w:bCs w:val="0"/>
          <w:caps w:val="0"/>
          <w:noProof/>
          <w:sz w:val="22"/>
          <w:szCs w:val="22"/>
        </w:rPr>
        <w:tab/>
      </w:r>
      <w:r w:rsidRPr="00656F70">
        <w:rPr>
          <w:rFonts w:cs="Arial"/>
          <w:noProof/>
        </w:rPr>
        <w:t>DEPOUILLEMENT DES PLIS</w:t>
      </w:r>
      <w:r>
        <w:rPr>
          <w:noProof/>
        </w:rPr>
        <w:tab/>
      </w:r>
      <w:r>
        <w:rPr>
          <w:noProof/>
        </w:rPr>
        <w:fldChar w:fldCharType="begin"/>
      </w:r>
      <w:r>
        <w:rPr>
          <w:noProof/>
        </w:rPr>
        <w:instrText xml:space="preserve"> PAGEREF _Toc206754702 \h </w:instrText>
      </w:r>
      <w:r>
        <w:rPr>
          <w:noProof/>
        </w:rPr>
      </w:r>
      <w:r>
        <w:rPr>
          <w:noProof/>
        </w:rPr>
        <w:fldChar w:fldCharType="separate"/>
      </w:r>
      <w:r w:rsidR="00AF699D">
        <w:rPr>
          <w:noProof/>
        </w:rPr>
        <w:t>11</w:t>
      </w:r>
      <w:r>
        <w:rPr>
          <w:noProof/>
        </w:rPr>
        <w:fldChar w:fldCharType="end"/>
      </w:r>
    </w:p>
    <w:p w14:paraId="6E197878" w14:textId="42E5CF6F" w:rsidR="00DE1DFF" w:rsidRDefault="00DE1DFF">
      <w:pPr>
        <w:pStyle w:val="TM2"/>
        <w:tabs>
          <w:tab w:val="left" w:pos="600"/>
          <w:tab w:val="right" w:leader="dot" w:pos="8778"/>
        </w:tabs>
        <w:rPr>
          <w:rFonts w:asciiTheme="minorHAnsi" w:eastAsiaTheme="minorEastAsia" w:hAnsiTheme="minorHAnsi" w:cstheme="minorBidi"/>
          <w:b w:val="0"/>
          <w:bCs w:val="0"/>
          <w:noProof/>
          <w:sz w:val="22"/>
          <w:szCs w:val="22"/>
        </w:rPr>
      </w:pPr>
      <w:r w:rsidRPr="00656F70">
        <w:rPr>
          <w:rFonts w:cs="Arial"/>
          <w:b w:val="0"/>
          <w:iCs/>
          <w:noProof/>
        </w:rPr>
        <w:t>4.1</w:t>
      </w:r>
      <w:r>
        <w:rPr>
          <w:rFonts w:asciiTheme="minorHAnsi" w:eastAsiaTheme="minorEastAsia" w:hAnsiTheme="minorHAnsi" w:cstheme="minorBidi"/>
          <w:b w:val="0"/>
          <w:bCs w:val="0"/>
          <w:noProof/>
          <w:sz w:val="22"/>
          <w:szCs w:val="22"/>
        </w:rPr>
        <w:tab/>
      </w:r>
      <w:r w:rsidRPr="00656F70">
        <w:rPr>
          <w:rFonts w:cs="Arial"/>
          <w:b w:val="0"/>
          <w:noProof/>
        </w:rPr>
        <w:t>Analyse des candidatures</w:t>
      </w:r>
      <w:r>
        <w:rPr>
          <w:noProof/>
        </w:rPr>
        <w:tab/>
      </w:r>
      <w:r>
        <w:rPr>
          <w:noProof/>
        </w:rPr>
        <w:fldChar w:fldCharType="begin"/>
      </w:r>
      <w:r>
        <w:rPr>
          <w:noProof/>
        </w:rPr>
        <w:instrText xml:space="preserve"> PAGEREF _Toc206754703 \h </w:instrText>
      </w:r>
      <w:r>
        <w:rPr>
          <w:noProof/>
        </w:rPr>
      </w:r>
      <w:r>
        <w:rPr>
          <w:noProof/>
        </w:rPr>
        <w:fldChar w:fldCharType="separate"/>
      </w:r>
      <w:r w:rsidR="00AF699D">
        <w:rPr>
          <w:noProof/>
        </w:rPr>
        <w:t>11</w:t>
      </w:r>
      <w:r>
        <w:rPr>
          <w:noProof/>
        </w:rPr>
        <w:fldChar w:fldCharType="end"/>
      </w:r>
    </w:p>
    <w:p w14:paraId="622F8DBA" w14:textId="77A46238" w:rsidR="00DE1DFF" w:rsidRDefault="00DE1DFF">
      <w:pPr>
        <w:pStyle w:val="TM2"/>
        <w:tabs>
          <w:tab w:val="left" w:pos="600"/>
          <w:tab w:val="right" w:leader="dot" w:pos="8778"/>
        </w:tabs>
        <w:rPr>
          <w:rFonts w:asciiTheme="minorHAnsi" w:eastAsiaTheme="minorEastAsia" w:hAnsiTheme="minorHAnsi" w:cstheme="minorBidi"/>
          <w:b w:val="0"/>
          <w:bCs w:val="0"/>
          <w:noProof/>
          <w:sz w:val="22"/>
          <w:szCs w:val="22"/>
        </w:rPr>
      </w:pPr>
      <w:r w:rsidRPr="00656F70">
        <w:rPr>
          <w:rFonts w:cs="Arial"/>
          <w:b w:val="0"/>
          <w:iCs/>
          <w:noProof/>
        </w:rPr>
        <w:t>4.2</w:t>
      </w:r>
      <w:r>
        <w:rPr>
          <w:rFonts w:asciiTheme="minorHAnsi" w:eastAsiaTheme="minorEastAsia" w:hAnsiTheme="minorHAnsi" w:cstheme="minorBidi"/>
          <w:b w:val="0"/>
          <w:bCs w:val="0"/>
          <w:noProof/>
          <w:sz w:val="22"/>
          <w:szCs w:val="22"/>
        </w:rPr>
        <w:tab/>
      </w:r>
      <w:r w:rsidRPr="00656F70">
        <w:rPr>
          <w:rFonts w:cs="Arial"/>
          <w:b w:val="0"/>
          <w:noProof/>
        </w:rPr>
        <w:t>Conditions de jugement des offres</w:t>
      </w:r>
      <w:r>
        <w:rPr>
          <w:noProof/>
        </w:rPr>
        <w:tab/>
      </w:r>
      <w:r>
        <w:rPr>
          <w:noProof/>
        </w:rPr>
        <w:fldChar w:fldCharType="begin"/>
      </w:r>
      <w:r>
        <w:rPr>
          <w:noProof/>
        </w:rPr>
        <w:instrText xml:space="preserve"> PAGEREF _Toc206754704 \h </w:instrText>
      </w:r>
      <w:r>
        <w:rPr>
          <w:noProof/>
        </w:rPr>
      </w:r>
      <w:r>
        <w:rPr>
          <w:noProof/>
        </w:rPr>
        <w:fldChar w:fldCharType="separate"/>
      </w:r>
      <w:r w:rsidR="00AF699D">
        <w:rPr>
          <w:noProof/>
        </w:rPr>
        <w:t>12</w:t>
      </w:r>
      <w:r>
        <w:rPr>
          <w:noProof/>
        </w:rPr>
        <w:fldChar w:fldCharType="end"/>
      </w:r>
    </w:p>
    <w:p w14:paraId="555CF568" w14:textId="06DFACFE" w:rsidR="00DE1DFF" w:rsidRDefault="00DE1DFF">
      <w:pPr>
        <w:pStyle w:val="TM2"/>
        <w:tabs>
          <w:tab w:val="left" w:pos="600"/>
          <w:tab w:val="right" w:leader="dot" w:pos="8778"/>
        </w:tabs>
        <w:rPr>
          <w:rFonts w:asciiTheme="minorHAnsi" w:eastAsiaTheme="minorEastAsia" w:hAnsiTheme="minorHAnsi" w:cstheme="minorBidi"/>
          <w:b w:val="0"/>
          <w:bCs w:val="0"/>
          <w:noProof/>
          <w:sz w:val="22"/>
          <w:szCs w:val="22"/>
        </w:rPr>
      </w:pPr>
      <w:r w:rsidRPr="00656F70">
        <w:rPr>
          <w:rFonts w:cs="Arial"/>
          <w:b w:val="0"/>
          <w:iCs/>
          <w:noProof/>
        </w:rPr>
        <w:t>4.3</w:t>
      </w:r>
      <w:r>
        <w:rPr>
          <w:rFonts w:asciiTheme="minorHAnsi" w:eastAsiaTheme="minorEastAsia" w:hAnsiTheme="minorHAnsi" w:cstheme="minorBidi"/>
          <w:b w:val="0"/>
          <w:bCs w:val="0"/>
          <w:noProof/>
          <w:sz w:val="22"/>
          <w:szCs w:val="22"/>
        </w:rPr>
        <w:tab/>
      </w:r>
      <w:r w:rsidRPr="00656F70">
        <w:rPr>
          <w:rFonts w:cs="Arial"/>
          <w:b w:val="0"/>
          <w:noProof/>
        </w:rPr>
        <w:t>Négociation</w:t>
      </w:r>
      <w:r>
        <w:rPr>
          <w:noProof/>
        </w:rPr>
        <w:tab/>
      </w:r>
      <w:r>
        <w:rPr>
          <w:noProof/>
        </w:rPr>
        <w:fldChar w:fldCharType="begin"/>
      </w:r>
      <w:r>
        <w:rPr>
          <w:noProof/>
        </w:rPr>
        <w:instrText xml:space="preserve"> PAGEREF _Toc206754705 \h </w:instrText>
      </w:r>
      <w:r>
        <w:rPr>
          <w:noProof/>
        </w:rPr>
      </w:r>
      <w:r>
        <w:rPr>
          <w:noProof/>
        </w:rPr>
        <w:fldChar w:fldCharType="separate"/>
      </w:r>
      <w:r w:rsidR="00AF699D">
        <w:rPr>
          <w:noProof/>
        </w:rPr>
        <w:t>12</w:t>
      </w:r>
      <w:r>
        <w:rPr>
          <w:noProof/>
        </w:rPr>
        <w:fldChar w:fldCharType="end"/>
      </w:r>
    </w:p>
    <w:p w14:paraId="6A3F72A4" w14:textId="61A4F4BB" w:rsidR="00DE1DFF" w:rsidRDefault="00DE1DFF">
      <w:pPr>
        <w:pStyle w:val="TM2"/>
        <w:tabs>
          <w:tab w:val="left" w:pos="600"/>
          <w:tab w:val="right" w:leader="dot" w:pos="8778"/>
        </w:tabs>
        <w:rPr>
          <w:rFonts w:asciiTheme="minorHAnsi" w:eastAsiaTheme="minorEastAsia" w:hAnsiTheme="minorHAnsi" w:cstheme="minorBidi"/>
          <w:b w:val="0"/>
          <w:bCs w:val="0"/>
          <w:noProof/>
          <w:sz w:val="22"/>
          <w:szCs w:val="22"/>
        </w:rPr>
      </w:pPr>
      <w:r w:rsidRPr="00656F70">
        <w:rPr>
          <w:rFonts w:cs="Arial"/>
          <w:b w:val="0"/>
          <w:iCs/>
          <w:noProof/>
        </w:rPr>
        <w:t>4.4</w:t>
      </w:r>
      <w:r>
        <w:rPr>
          <w:rFonts w:asciiTheme="minorHAnsi" w:eastAsiaTheme="minorEastAsia" w:hAnsiTheme="minorHAnsi" w:cstheme="minorBidi"/>
          <w:b w:val="0"/>
          <w:bCs w:val="0"/>
          <w:noProof/>
          <w:sz w:val="22"/>
          <w:szCs w:val="22"/>
        </w:rPr>
        <w:tab/>
      </w:r>
      <w:r w:rsidRPr="00656F70">
        <w:rPr>
          <w:rFonts w:cs="Arial"/>
          <w:b w:val="0"/>
          <w:noProof/>
        </w:rPr>
        <w:t>Modalités de jugement des offres</w:t>
      </w:r>
      <w:r>
        <w:rPr>
          <w:noProof/>
        </w:rPr>
        <w:tab/>
      </w:r>
      <w:r>
        <w:rPr>
          <w:noProof/>
        </w:rPr>
        <w:fldChar w:fldCharType="begin"/>
      </w:r>
      <w:r>
        <w:rPr>
          <w:noProof/>
        </w:rPr>
        <w:instrText xml:space="preserve"> PAGEREF _Toc206754706 \h </w:instrText>
      </w:r>
      <w:r>
        <w:rPr>
          <w:noProof/>
        </w:rPr>
      </w:r>
      <w:r>
        <w:rPr>
          <w:noProof/>
        </w:rPr>
        <w:fldChar w:fldCharType="separate"/>
      </w:r>
      <w:r w:rsidR="00AF699D">
        <w:rPr>
          <w:noProof/>
        </w:rPr>
        <w:t>12</w:t>
      </w:r>
      <w:r>
        <w:rPr>
          <w:noProof/>
        </w:rPr>
        <w:fldChar w:fldCharType="end"/>
      </w:r>
    </w:p>
    <w:p w14:paraId="1F1DF1F2" w14:textId="0A464347" w:rsidR="00DE1DFF" w:rsidRDefault="00DE1DFF">
      <w:pPr>
        <w:pStyle w:val="TM3"/>
        <w:tabs>
          <w:tab w:val="left" w:pos="1000"/>
          <w:tab w:val="right" w:leader="dot" w:pos="8778"/>
        </w:tabs>
        <w:rPr>
          <w:rFonts w:asciiTheme="minorHAnsi" w:eastAsiaTheme="minorEastAsia" w:hAnsiTheme="minorHAnsi" w:cstheme="minorBidi"/>
          <w:noProof/>
          <w:sz w:val="22"/>
          <w:szCs w:val="22"/>
        </w:rPr>
      </w:pPr>
      <w:r w:rsidRPr="00656F70">
        <w:rPr>
          <w:rFonts w:cs="Arial"/>
          <w:noProof/>
        </w:rPr>
        <w:t>4.4.1</w:t>
      </w:r>
      <w:r>
        <w:rPr>
          <w:rFonts w:asciiTheme="minorHAnsi" w:eastAsiaTheme="minorEastAsia" w:hAnsiTheme="minorHAnsi" w:cstheme="minorBidi"/>
          <w:noProof/>
          <w:sz w:val="22"/>
          <w:szCs w:val="22"/>
        </w:rPr>
        <w:tab/>
      </w:r>
      <w:r w:rsidRPr="00656F70">
        <w:rPr>
          <w:rFonts w:cs="Arial"/>
          <w:noProof/>
        </w:rPr>
        <w:t>- Analyse du critère prix</w:t>
      </w:r>
      <w:r>
        <w:rPr>
          <w:noProof/>
        </w:rPr>
        <w:tab/>
      </w:r>
      <w:r>
        <w:rPr>
          <w:noProof/>
        </w:rPr>
        <w:fldChar w:fldCharType="begin"/>
      </w:r>
      <w:r>
        <w:rPr>
          <w:noProof/>
        </w:rPr>
        <w:instrText xml:space="preserve"> PAGEREF _Toc206754707 \h </w:instrText>
      </w:r>
      <w:r>
        <w:rPr>
          <w:noProof/>
        </w:rPr>
      </w:r>
      <w:r>
        <w:rPr>
          <w:noProof/>
        </w:rPr>
        <w:fldChar w:fldCharType="separate"/>
      </w:r>
      <w:r w:rsidR="00AF699D">
        <w:rPr>
          <w:noProof/>
        </w:rPr>
        <w:t>12</w:t>
      </w:r>
      <w:r>
        <w:rPr>
          <w:noProof/>
        </w:rPr>
        <w:fldChar w:fldCharType="end"/>
      </w:r>
    </w:p>
    <w:p w14:paraId="5AD787C3" w14:textId="54C779A3" w:rsidR="00DE1DFF" w:rsidRDefault="00DE1DFF">
      <w:pPr>
        <w:pStyle w:val="TM2"/>
        <w:tabs>
          <w:tab w:val="right" w:leader="dot" w:pos="8778"/>
        </w:tabs>
        <w:rPr>
          <w:rFonts w:asciiTheme="minorHAnsi" w:eastAsiaTheme="minorEastAsia" w:hAnsiTheme="minorHAnsi" w:cstheme="minorBidi"/>
          <w:b w:val="0"/>
          <w:bCs w:val="0"/>
          <w:noProof/>
          <w:sz w:val="22"/>
          <w:szCs w:val="22"/>
        </w:rPr>
      </w:pPr>
      <w:r w:rsidRPr="00656F70">
        <w:rPr>
          <w:rFonts w:cs="Arial"/>
          <w:b w:val="0"/>
          <w:noProof/>
        </w:rPr>
        <w:t>Rectification éventuelle du détail estimatif</w:t>
      </w:r>
      <w:r>
        <w:rPr>
          <w:noProof/>
        </w:rPr>
        <w:tab/>
      </w:r>
      <w:r>
        <w:rPr>
          <w:noProof/>
        </w:rPr>
        <w:fldChar w:fldCharType="begin"/>
      </w:r>
      <w:r>
        <w:rPr>
          <w:noProof/>
        </w:rPr>
        <w:instrText xml:space="preserve"> PAGEREF _Toc206754708 \h </w:instrText>
      </w:r>
      <w:r>
        <w:rPr>
          <w:noProof/>
        </w:rPr>
      </w:r>
      <w:r>
        <w:rPr>
          <w:noProof/>
        </w:rPr>
        <w:fldChar w:fldCharType="separate"/>
      </w:r>
      <w:r w:rsidR="00AF699D">
        <w:rPr>
          <w:noProof/>
        </w:rPr>
        <w:t>12</w:t>
      </w:r>
      <w:r>
        <w:rPr>
          <w:noProof/>
        </w:rPr>
        <w:fldChar w:fldCharType="end"/>
      </w:r>
    </w:p>
    <w:p w14:paraId="19801C2F" w14:textId="1DFF60C6" w:rsidR="00DE1DFF" w:rsidRDefault="00DE1DFF">
      <w:pPr>
        <w:pStyle w:val="TM3"/>
        <w:tabs>
          <w:tab w:val="left" w:pos="1000"/>
          <w:tab w:val="right" w:leader="dot" w:pos="8778"/>
        </w:tabs>
        <w:rPr>
          <w:rFonts w:asciiTheme="minorHAnsi" w:eastAsiaTheme="minorEastAsia" w:hAnsiTheme="minorHAnsi" w:cstheme="minorBidi"/>
          <w:noProof/>
          <w:sz w:val="22"/>
          <w:szCs w:val="22"/>
        </w:rPr>
      </w:pPr>
      <w:r w:rsidRPr="00656F70">
        <w:rPr>
          <w:rFonts w:cs="Arial"/>
          <w:noProof/>
        </w:rPr>
        <w:t>4.4.2</w:t>
      </w:r>
      <w:r>
        <w:rPr>
          <w:rFonts w:asciiTheme="minorHAnsi" w:eastAsiaTheme="minorEastAsia" w:hAnsiTheme="minorHAnsi" w:cstheme="minorBidi"/>
          <w:noProof/>
          <w:sz w:val="22"/>
          <w:szCs w:val="22"/>
        </w:rPr>
        <w:tab/>
      </w:r>
      <w:r w:rsidRPr="00656F70">
        <w:rPr>
          <w:rFonts w:cs="Arial"/>
          <w:noProof/>
        </w:rPr>
        <w:t>- Analyse du critère valeur technique</w:t>
      </w:r>
      <w:r>
        <w:rPr>
          <w:noProof/>
        </w:rPr>
        <w:tab/>
      </w:r>
      <w:r>
        <w:rPr>
          <w:noProof/>
        </w:rPr>
        <w:fldChar w:fldCharType="begin"/>
      </w:r>
      <w:r>
        <w:rPr>
          <w:noProof/>
        </w:rPr>
        <w:instrText xml:space="preserve"> PAGEREF _Toc206754709 \h </w:instrText>
      </w:r>
      <w:r>
        <w:rPr>
          <w:noProof/>
        </w:rPr>
      </w:r>
      <w:r>
        <w:rPr>
          <w:noProof/>
        </w:rPr>
        <w:fldChar w:fldCharType="separate"/>
      </w:r>
      <w:r w:rsidR="00AF699D">
        <w:rPr>
          <w:noProof/>
        </w:rPr>
        <w:t>13</w:t>
      </w:r>
      <w:r>
        <w:rPr>
          <w:noProof/>
        </w:rPr>
        <w:fldChar w:fldCharType="end"/>
      </w:r>
    </w:p>
    <w:p w14:paraId="62C5F078" w14:textId="7F2A9A57" w:rsidR="00DE1DFF" w:rsidRDefault="00DE1DFF">
      <w:pPr>
        <w:pStyle w:val="TM2"/>
        <w:tabs>
          <w:tab w:val="left" w:pos="600"/>
          <w:tab w:val="right" w:leader="dot" w:pos="8778"/>
        </w:tabs>
        <w:rPr>
          <w:rFonts w:asciiTheme="minorHAnsi" w:eastAsiaTheme="minorEastAsia" w:hAnsiTheme="minorHAnsi" w:cstheme="minorBidi"/>
          <w:b w:val="0"/>
          <w:bCs w:val="0"/>
          <w:noProof/>
          <w:sz w:val="22"/>
          <w:szCs w:val="22"/>
        </w:rPr>
      </w:pPr>
      <w:r w:rsidRPr="00656F70">
        <w:rPr>
          <w:rFonts w:cs="Arial"/>
          <w:b w:val="0"/>
          <w:iCs/>
          <w:noProof/>
        </w:rPr>
        <w:t>4.5</w:t>
      </w:r>
      <w:r>
        <w:rPr>
          <w:rFonts w:asciiTheme="minorHAnsi" w:eastAsiaTheme="minorEastAsia" w:hAnsiTheme="minorHAnsi" w:cstheme="minorBidi"/>
          <w:b w:val="0"/>
          <w:bCs w:val="0"/>
          <w:noProof/>
          <w:sz w:val="22"/>
          <w:szCs w:val="22"/>
        </w:rPr>
        <w:tab/>
      </w:r>
      <w:r w:rsidRPr="00656F70">
        <w:rPr>
          <w:rFonts w:cs="Arial"/>
          <w:b w:val="0"/>
          <w:noProof/>
        </w:rPr>
        <w:t>Attribution et notification</w:t>
      </w:r>
      <w:r>
        <w:rPr>
          <w:noProof/>
        </w:rPr>
        <w:tab/>
      </w:r>
      <w:r>
        <w:rPr>
          <w:noProof/>
        </w:rPr>
        <w:fldChar w:fldCharType="begin"/>
      </w:r>
      <w:r>
        <w:rPr>
          <w:noProof/>
        </w:rPr>
        <w:instrText xml:space="preserve"> PAGEREF _Toc206754710 \h </w:instrText>
      </w:r>
      <w:r>
        <w:rPr>
          <w:noProof/>
        </w:rPr>
      </w:r>
      <w:r>
        <w:rPr>
          <w:noProof/>
        </w:rPr>
        <w:fldChar w:fldCharType="separate"/>
      </w:r>
      <w:r w:rsidR="00AF699D">
        <w:rPr>
          <w:noProof/>
        </w:rPr>
        <w:t>14</w:t>
      </w:r>
      <w:r>
        <w:rPr>
          <w:noProof/>
        </w:rPr>
        <w:fldChar w:fldCharType="end"/>
      </w:r>
    </w:p>
    <w:p w14:paraId="5EA70AAD" w14:textId="03444424" w:rsidR="00DE1DFF" w:rsidRDefault="00DE1DFF">
      <w:pPr>
        <w:pStyle w:val="TM1"/>
        <w:tabs>
          <w:tab w:val="left" w:pos="1432"/>
          <w:tab w:val="right" w:leader="dot" w:pos="8778"/>
        </w:tabs>
        <w:rPr>
          <w:rFonts w:asciiTheme="minorHAnsi" w:eastAsiaTheme="minorEastAsia" w:hAnsiTheme="minorHAnsi" w:cstheme="minorBidi"/>
          <w:b w:val="0"/>
          <w:bCs w:val="0"/>
          <w:caps w:val="0"/>
          <w:noProof/>
          <w:sz w:val="22"/>
          <w:szCs w:val="22"/>
        </w:rPr>
      </w:pPr>
      <w:r w:rsidRPr="00656F70">
        <w:rPr>
          <w:rFonts w:cs="Arial"/>
          <w:noProof/>
        </w:rPr>
        <w:t>ARTICLE 5.</w:t>
      </w:r>
      <w:r>
        <w:rPr>
          <w:rFonts w:asciiTheme="minorHAnsi" w:eastAsiaTheme="minorEastAsia" w:hAnsiTheme="minorHAnsi" w:cstheme="minorBidi"/>
          <w:b w:val="0"/>
          <w:bCs w:val="0"/>
          <w:caps w:val="0"/>
          <w:noProof/>
          <w:sz w:val="22"/>
          <w:szCs w:val="22"/>
        </w:rPr>
        <w:tab/>
      </w:r>
      <w:r w:rsidRPr="00656F70">
        <w:rPr>
          <w:rFonts w:cs="Arial"/>
          <w:noProof/>
        </w:rPr>
        <w:t>CONDITIONS D'ENVOI, de REMISE et de signature DES OFFRES</w:t>
      </w:r>
      <w:r>
        <w:rPr>
          <w:noProof/>
        </w:rPr>
        <w:tab/>
      </w:r>
      <w:r>
        <w:rPr>
          <w:noProof/>
        </w:rPr>
        <w:fldChar w:fldCharType="begin"/>
      </w:r>
      <w:r>
        <w:rPr>
          <w:noProof/>
        </w:rPr>
        <w:instrText xml:space="preserve"> PAGEREF _Toc206754711 \h </w:instrText>
      </w:r>
      <w:r>
        <w:rPr>
          <w:noProof/>
        </w:rPr>
      </w:r>
      <w:r>
        <w:rPr>
          <w:noProof/>
        </w:rPr>
        <w:fldChar w:fldCharType="separate"/>
      </w:r>
      <w:r w:rsidR="00AF699D">
        <w:rPr>
          <w:noProof/>
        </w:rPr>
        <w:t>14</w:t>
      </w:r>
      <w:r>
        <w:rPr>
          <w:noProof/>
        </w:rPr>
        <w:fldChar w:fldCharType="end"/>
      </w:r>
    </w:p>
    <w:p w14:paraId="49517BF1" w14:textId="5126AB60" w:rsidR="00DE1DFF" w:rsidRDefault="00DE1DFF">
      <w:pPr>
        <w:pStyle w:val="TM2"/>
        <w:tabs>
          <w:tab w:val="left" w:pos="600"/>
          <w:tab w:val="right" w:leader="dot" w:pos="8778"/>
        </w:tabs>
        <w:rPr>
          <w:rFonts w:asciiTheme="minorHAnsi" w:eastAsiaTheme="minorEastAsia" w:hAnsiTheme="minorHAnsi" w:cstheme="minorBidi"/>
          <w:b w:val="0"/>
          <w:bCs w:val="0"/>
          <w:noProof/>
          <w:sz w:val="22"/>
          <w:szCs w:val="22"/>
        </w:rPr>
      </w:pPr>
      <w:r w:rsidRPr="00656F70">
        <w:rPr>
          <w:rFonts w:cs="Arial"/>
          <w:b w:val="0"/>
          <w:iCs/>
          <w:noProof/>
        </w:rPr>
        <w:t>5.1</w:t>
      </w:r>
      <w:r>
        <w:rPr>
          <w:rFonts w:asciiTheme="minorHAnsi" w:eastAsiaTheme="minorEastAsia" w:hAnsiTheme="minorHAnsi" w:cstheme="minorBidi"/>
          <w:b w:val="0"/>
          <w:bCs w:val="0"/>
          <w:noProof/>
          <w:sz w:val="22"/>
          <w:szCs w:val="22"/>
        </w:rPr>
        <w:tab/>
      </w:r>
      <w:r w:rsidRPr="00656F70">
        <w:rPr>
          <w:rFonts w:cs="Arial"/>
          <w:b w:val="0"/>
          <w:noProof/>
        </w:rPr>
        <w:t>Assistance à la disposition des entreprises sur « PLACE »</w:t>
      </w:r>
      <w:r>
        <w:rPr>
          <w:noProof/>
        </w:rPr>
        <w:tab/>
      </w:r>
      <w:r>
        <w:rPr>
          <w:noProof/>
        </w:rPr>
        <w:fldChar w:fldCharType="begin"/>
      </w:r>
      <w:r>
        <w:rPr>
          <w:noProof/>
        </w:rPr>
        <w:instrText xml:space="preserve"> PAGEREF _Toc206754712 \h </w:instrText>
      </w:r>
      <w:r>
        <w:rPr>
          <w:noProof/>
        </w:rPr>
      </w:r>
      <w:r>
        <w:rPr>
          <w:noProof/>
        </w:rPr>
        <w:fldChar w:fldCharType="separate"/>
      </w:r>
      <w:r w:rsidR="00AF699D">
        <w:rPr>
          <w:noProof/>
        </w:rPr>
        <w:t>14</w:t>
      </w:r>
      <w:r>
        <w:rPr>
          <w:noProof/>
        </w:rPr>
        <w:fldChar w:fldCharType="end"/>
      </w:r>
    </w:p>
    <w:p w14:paraId="560CB85F" w14:textId="57510FFF" w:rsidR="00DE1DFF" w:rsidRDefault="00DE1DFF">
      <w:pPr>
        <w:pStyle w:val="TM2"/>
        <w:tabs>
          <w:tab w:val="left" w:pos="600"/>
          <w:tab w:val="right" w:leader="dot" w:pos="8778"/>
        </w:tabs>
        <w:rPr>
          <w:rFonts w:asciiTheme="minorHAnsi" w:eastAsiaTheme="minorEastAsia" w:hAnsiTheme="minorHAnsi" w:cstheme="minorBidi"/>
          <w:b w:val="0"/>
          <w:bCs w:val="0"/>
          <w:noProof/>
          <w:sz w:val="22"/>
          <w:szCs w:val="22"/>
        </w:rPr>
      </w:pPr>
      <w:r w:rsidRPr="00656F70">
        <w:rPr>
          <w:rFonts w:cs="Arial"/>
          <w:b w:val="0"/>
          <w:iCs/>
          <w:noProof/>
        </w:rPr>
        <w:t>5.2</w:t>
      </w:r>
      <w:r>
        <w:rPr>
          <w:rFonts w:asciiTheme="minorHAnsi" w:eastAsiaTheme="minorEastAsia" w:hAnsiTheme="minorHAnsi" w:cstheme="minorBidi"/>
          <w:b w:val="0"/>
          <w:bCs w:val="0"/>
          <w:noProof/>
          <w:sz w:val="22"/>
          <w:szCs w:val="22"/>
        </w:rPr>
        <w:tab/>
      </w:r>
      <w:r w:rsidRPr="00656F70">
        <w:rPr>
          <w:rFonts w:cs="Arial"/>
          <w:b w:val="0"/>
          <w:noProof/>
        </w:rPr>
        <w:t>Modalité de téléchargement du dossier de consultation des entreprises (DCE)</w:t>
      </w:r>
      <w:r>
        <w:rPr>
          <w:noProof/>
        </w:rPr>
        <w:tab/>
      </w:r>
      <w:r>
        <w:rPr>
          <w:noProof/>
        </w:rPr>
        <w:fldChar w:fldCharType="begin"/>
      </w:r>
      <w:r>
        <w:rPr>
          <w:noProof/>
        </w:rPr>
        <w:instrText xml:space="preserve"> PAGEREF _Toc206754713 \h </w:instrText>
      </w:r>
      <w:r>
        <w:rPr>
          <w:noProof/>
        </w:rPr>
      </w:r>
      <w:r>
        <w:rPr>
          <w:noProof/>
        </w:rPr>
        <w:fldChar w:fldCharType="separate"/>
      </w:r>
      <w:r w:rsidR="00AF699D">
        <w:rPr>
          <w:noProof/>
        </w:rPr>
        <w:t>15</w:t>
      </w:r>
      <w:r>
        <w:rPr>
          <w:noProof/>
        </w:rPr>
        <w:fldChar w:fldCharType="end"/>
      </w:r>
    </w:p>
    <w:p w14:paraId="4109FCF6" w14:textId="2AC919B7" w:rsidR="00DE1DFF" w:rsidRDefault="00DE1DFF">
      <w:pPr>
        <w:pStyle w:val="TM2"/>
        <w:tabs>
          <w:tab w:val="left" w:pos="600"/>
          <w:tab w:val="right" w:leader="dot" w:pos="8778"/>
        </w:tabs>
        <w:rPr>
          <w:rFonts w:asciiTheme="minorHAnsi" w:eastAsiaTheme="minorEastAsia" w:hAnsiTheme="minorHAnsi" w:cstheme="minorBidi"/>
          <w:b w:val="0"/>
          <w:bCs w:val="0"/>
          <w:noProof/>
          <w:sz w:val="22"/>
          <w:szCs w:val="22"/>
        </w:rPr>
      </w:pPr>
      <w:r w:rsidRPr="00656F70">
        <w:rPr>
          <w:rFonts w:cs="Arial"/>
          <w:b w:val="0"/>
          <w:iCs/>
          <w:noProof/>
        </w:rPr>
        <w:t>5.3</w:t>
      </w:r>
      <w:r>
        <w:rPr>
          <w:rFonts w:asciiTheme="minorHAnsi" w:eastAsiaTheme="minorEastAsia" w:hAnsiTheme="minorHAnsi" w:cstheme="minorBidi"/>
          <w:b w:val="0"/>
          <w:bCs w:val="0"/>
          <w:noProof/>
          <w:sz w:val="22"/>
          <w:szCs w:val="22"/>
        </w:rPr>
        <w:tab/>
      </w:r>
      <w:r w:rsidRPr="00656F70">
        <w:rPr>
          <w:rFonts w:cs="Arial"/>
          <w:b w:val="0"/>
          <w:noProof/>
        </w:rPr>
        <w:t>- Transmission électronique des plis</w:t>
      </w:r>
      <w:r>
        <w:rPr>
          <w:noProof/>
        </w:rPr>
        <w:tab/>
      </w:r>
      <w:r>
        <w:rPr>
          <w:noProof/>
        </w:rPr>
        <w:fldChar w:fldCharType="begin"/>
      </w:r>
      <w:r>
        <w:rPr>
          <w:noProof/>
        </w:rPr>
        <w:instrText xml:space="preserve"> PAGEREF _Toc206754714 \h </w:instrText>
      </w:r>
      <w:r>
        <w:rPr>
          <w:noProof/>
        </w:rPr>
      </w:r>
      <w:r>
        <w:rPr>
          <w:noProof/>
        </w:rPr>
        <w:fldChar w:fldCharType="separate"/>
      </w:r>
      <w:r w:rsidR="00AF699D">
        <w:rPr>
          <w:noProof/>
        </w:rPr>
        <w:t>15</w:t>
      </w:r>
      <w:r>
        <w:rPr>
          <w:noProof/>
        </w:rPr>
        <w:fldChar w:fldCharType="end"/>
      </w:r>
    </w:p>
    <w:p w14:paraId="373A4B26" w14:textId="2778817C" w:rsidR="00DE1DFF" w:rsidRDefault="00DE1DFF">
      <w:pPr>
        <w:pStyle w:val="TM2"/>
        <w:tabs>
          <w:tab w:val="left" w:pos="600"/>
          <w:tab w:val="right" w:leader="dot" w:pos="8778"/>
        </w:tabs>
        <w:rPr>
          <w:rFonts w:asciiTheme="minorHAnsi" w:eastAsiaTheme="minorEastAsia" w:hAnsiTheme="minorHAnsi" w:cstheme="minorBidi"/>
          <w:b w:val="0"/>
          <w:bCs w:val="0"/>
          <w:noProof/>
          <w:sz w:val="22"/>
          <w:szCs w:val="22"/>
        </w:rPr>
      </w:pPr>
      <w:r w:rsidRPr="00656F70">
        <w:rPr>
          <w:rFonts w:cs="Arial"/>
          <w:b w:val="0"/>
          <w:iCs/>
          <w:noProof/>
        </w:rPr>
        <w:t>5.4</w:t>
      </w:r>
      <w:r>
        <w:rPr>
          <w:rFonts w:asciiTheme="minorHAnsi" w:eastAsiaTheme="minorEastAsia" w:hAnsiTheme="minorHAnsi" w:cstheme="minorBidi"/>
          <w:b w:val="0"/>
          <w:bCs w:val="0"/>
          <w:noProof/>
          <w:sz w:val="22"/>
          <w:szCs w:val="22"/>
        </w:rPr>
        <w:tab/>
      </w:r>
      <w:r w:rsidRPr="00656F70">
        <w:rPr>
          <w:rFonts w:cs="Arial"/>
          <w:b w:val="0"/>
          <w:noProof/>
        </w:rPr>
        <w:t xml:space="preserve">Signature électronique </w:t>
      </w:r>
      <w:r w:rsidRPr="00656F70">
        <w:rPr>
          <w:rFonts w:cs="Arial"/>
          <w:b w:val="0"/>
          <w:noProof/>
          <w:color w:val="FF0000"/>
        </w:rPr>
        <w:t>du marché</w:t>
      </w:r>
      <w:r>
        <w:rPr>
          <w:noProof/>
        </w:rPr>
        <w:tab/>
      </w:r>
      <w:r>
        <w:rPr>
          <w:noProof/>
        </w:rPr>
        <w:fldChar w:fldCharType="begin"/>
      </w:r>
      <w:r>
        <w:rPr>
          <w:noProof/>
        </w:rPr>
        <w:instrText xml:space="preserve"> PAGEREF _Toc206754715 \h </w:instrText>
      </w:r>
      <w:r>
        <w:rPr>
          <w:noProof/>
        </w:rPr>
      </w:r>
      <w:r>
        <w:rPr>
          <w:noProof/>
        </w:rPr>
        <w:fldChar w:fldCharType="separate"/>
      </w:r>
      <w:r w:rsidR="00AF699D">
        <w:rPr>
          <w:noProof/>
        </w:rPr>
        <w:t>16</w:t>
      </w:r>
      <w:r>
        <w:rPr>
          <w:noProof/>
        </w:rPr>
        <w:fldChar w:fldCharType="end"/>
      </w:r>
    </w:p>
    <w:p w14:paraId="5261CC37" w14:textId="4EA9501C" w:rsidR="00DE1DFF" w:rsidRDefault="00DE1DFF">
      <w:pPr>
        <w:pStyle w:val="TM1"/>
        <w:tabs>
          <w:tab w:val="left" w:pos="1432"/>
          <w:tab w:val="right" w:leader="dot" w:pos="8778"/>
        </w:tabs>
        <w:rPr>
          <w:rFonts w:asciiTheme="minorHAnsi" w:eastAsiaTheme="minorEastAsia" w:hAnsiTheme="minorHAnsi" w:cstheme="minorBidi"/>
          <w:b w:val="0"/>
          <w:bCs w:val="0"/>
          <w:caps w:val="0"/>
          <w:noProof/>
          <w:sz w:val="22"/>
          <w:szCs w:val="22"/>
        </w:rPr>
      </w:pPr>
      <w:r w:rsidRPr="00656F70">
        <w:rPr>
          <w:rFonts w:cs="Arial"/>
          <w:noProof/>
        </w:rPr>
        <w:t>ARTICLE 6.</w:t>
      </w:r>
      <w:r>
        <w:rPr>
          <w:rFonts w:asciiTheme="minorHAnsi" w:eastAsiaTheme="minorEastAsia" w:hAnsiTheme="minorHAnsi" w:cstheme="minorBidi"/>
          <w:b w:val="0"/>
          <w:bCs w:val="0"/>
          <w:caps w:val="0"/>
          <w:noProof/>
          <w:sz w:val="22"/>
          <w:szCs w:val="22"/>
        </w:rPr>
        <w:tab/>
      </w:r>
      <w:r w:rsidRPr="00656F70">
        <w:rPr>
          <w:rFonts w:cs="Arial"/>
          <w:noProof/>
        </w:rPr>
        <w:t>RENSEIGNEMENTS COMPLEMENTAIRES</w:t>
      </w:r>
      <w:r>
        <w:rPr>
          <w:noProof/>
        </w:rPr>
        <w:tab/>
      </w:r>
      <w:r>
        <w:rPr>
          <w:noProof/>
        </w:rPr>
        <w:fldChar w:fldCharType="begin"/>
      </w:r>
      <w:r>
        <w:rPr>
          <w:noProof/>
        </w:rPr>
        <w:instrText xml:space="preserve"> PAGEREF _Toc206754716 \h </w:instrText>
      </w:r>
      <w:r>
        <w:rPr>
          <w:noProof/>
        </w:rPr>
      </w:r>
      <w:r>
        <w:rPr>
          <w:noProof/>
        </w:rPr>
        <w:fldChar w:fldCharType="separate"/>
      </w:r>
      <w:r w:rsidR="00AF699D">
        <w:rPr>
          <w:noProof/>
        </w:rPr>
        <w:t>17</w:t>
      </w:r>
      <w:r>
        <w:rPr>
          <w:noProof/>
        </w:rPr>
        <w:fldChar w:fldCharType="end"/>
      </w:r>
    </w:p>
    <w:p w14:paraId="0CE44AE7" w14:textId="6ADE3292" w:rsidR="00DE1DFF" w:rsidRDefault="00DE1DFF">
      <w:pPr>
        <w:pStyle w:val="TM1"/>
        <w:tabs>
          <w:tab w:val="left" w:pos="1432"/>
          <w:tab w:val="right" w:leader="dot" w:pos="8778"/>
        </w:tabs>
        <w:rPr>
          <w:rFonts w:asciiTheme="minorHAnsi" w:eastAsiaTheme="minorEastAsia" w:hAnsiTheme="minorHAnsi" w:cstheme="minorBidi"/>
          <w:b w:val="0"/>
          <w:bCs w:val="0"/>
          <w:caps w:val="0"/>
          <w:noProof/>
          <w:sz w:val="22"/>
          <w:szCs w:val="22"/>
        </w:rPr>
      </w:pPr>
      <w:r w:rsidRPr="00656F70">
        <w:rPr>
          <w:rFonts w:cs="Arial"/>
          <w:noProof/>
        </w:rPr>
        <w:t>ARTICLE 7.</w:t>
      </w:r>
      <w:r>
        <w:rPr>
          <w:rFonts w:asciiTheme="minorHAnsi" w:eastAsiaTheme="minorEastAsia" w:hAnsiTheme="minorHAnsi" w:cstheme="minorBidi"/>
          <w:b w:val="0"/>
          <w:bCs w:val="0"/>
          <w:caps w:val="0"/>
          <w:noProof/>
          <w:sz w:val="22"/>
          <w:szCs w:val="22"/>
        </w:rPr>
        <w:tab/>
      </w:r>
      <w:r w:rsidRPr="00656F70">
        <w:rPr>
          <w:rFonts w:cs="Arial"/>
          <w:noProof/>
        </w:rPr>
        <w:t>VISITE DE site</w:t>
      </w:r>
      <w:r>
        <w:rPr>
          <w:noProof/>
        </w:rPr>
        <w:tab/>
      </w:r>
      <w:r>
        <w:rPr>
          <w:noProof/>
        </w:rPr>
        <w:fldChar w:fldCharType="begin"/>
      </w:r>
      <w:r>
        <w:rPr>
          <w:noProof/>
        </w:rPr>
        <w:instrText xml:space="preserve"> PAGEREF _Toc206754717 \h </w:instrText>
      </w:r>
      <w:r>
        <w:rPr>
          <w:noProof/>
        </w:rPr>
      </w:r>
      <w:r>
        <w:rPr>
          <w:noProof/>
        </w:rPr>
        <w:fldChar w:fldCharType="separate"/>
      </w:r>
      <w:r w:rsidR="00AF699D">
        <w:rPr>
          <w:noProof/>
        </w:rPr>
        <w:t>17</w:t>
      </w:r>
      <w:r>
        <w:rPr>
          <w:noProof/>
        </w:rPr>
        <w:fldChar w:fldCharType="end"/>
      </w:r>
    </w:p>
    <w:p w14:paraId="4AFA9AB0" w14:textId="0382A417" w:rsidR="00EE721A" w:rsidRPr="00C267A7" w:rsidRDefault="00A90D89" w:rsidP="00EE721A">
      <w:pPr>
        <w:ind w:firstLine="142"/>
        <w:rPr>
          <w:rFonts w:cs="Arial"/>
          <w:sz w:val="22"/>
          <w:szCs w:val="22"/>
          <w:u w:val="single"/>
        </w:rPr>
      </w:pPr>
      <w:r w:rsidRPr="00C267A7">
        <w:rPr>
          <w:rFonts w:cs="Arial"/>
          <w:sz w:val="22"/>
          <w:szCs w:val="22"/>
          <w:u w:val="single"/>
        </w:rPr>
        <w:fldChar w:fldCharType="end"/>
      </w:r>
    </w:p>
    <w:p w14:paraId="6FF9A5B1" w14:textId="20C6FD2C" w:rsidR="00A90D89" w:rsidRPr="003D0061" w:rsidRDefault="004A2462" w:rsidP="00EE721A">
      <w:pPr>
        <w:ind w:firstLine="142"/>
        <w:rPr>
          <w:rFonts w:cs="Arial"/>
          <w:u w:val="single"/>
        </w:rPr>
      </w:pPr>
      <w:r>
        <w:rPr>
          <w:rFonts w:cs="Arial"/>
          <w:u w:val="single"/>
        </w:rPr>
        <w:t>ANNEXE</w:t>
      </w:r>
      <w:r w:rsidR="00A90D89" w:rsidRPr="003D0061">
        <w:rPr>
          <w:rFonts w:cs="Arial"/>
          <w:u w:val="single"/>
        </w:rPr>
        <w:t xml:space="preserve">S </w:t>
      </w:r>
    </w:p>
    <w:p w14:paraId="2CBDEFBD" w14:textId="77777777" w:rsidR="000007CF" w:rsidRPr="003D0061" w:rsidRDefault="000007CF" w:rsidP="003D0061">
      <w:pPr>
        <w:numPr>
          <w:ilvl w:val="0"/>
          <w:numId w:val="2"/>
        </w:numPr>
        <w:ind w:left="0" w:firstLine="142"/>
        <w:rPr>
          <w:rFonts w:cs="Arial"/>
        </w:rPr>
      </w:pPr>
      <w:r w:rsidRPr="003D0061">
        <w:rPr>
          <w:rFonts w:cs="Arial"/>
        </w:rPr>
        <w:t>ANNEXE 1 : Fiche de clarification</w:t>
      </w:r>
    </w:p>
    <w:p w14:paraId="0DA2F576" w14:textId="77777777" w:rsidR="000007CF" w:rsidRPr="003D0061" w:rsidRDefault="000007CF" w:rsidP="003D0061">
      <w:pPr>
        <w:numPr>
          <w:ilvl w:val="0"/>
          <w:numId w:val="2"/>
        </w:numPr>
        <w:ind w:left="0" w:firstLine="142"/>
        <w:rPr>
          <w:rFonts w:cs="Arial"/>
        </w:rPr>
      </w:pPr>
      <w:r w:rsidRPr="003D0061">
        <w:rPr>
          <w:rFonts w:cs="Arial"/>
        </w:rPr>
        <w:t>ANNEXE 2 : Présentation du DUME</w:t>
      </w:r>
    </w:p>
    <w:p w14:paraId="3FAF7480" w14:textId="77777777" w:rsidR="000007CF" w:rsidRPr="003D0061" w:rsidRDefault="000007CF" w:rsidP="003D0061">
      <w:pPr>
        <w:numPr>
          <w:ilvl w:val="0"/>
          <w:numId w:val="2"/>
        </w:numPr>
        <w:ind w:left="0" w:firstLine="142"/>
        <w:rPr>
          <w:rFonts w:cs="Arial"/>
        </w:rPr>
      </w:pPr>
      <w:r w:rsidRPr="003D0061">
        <w:rPr>
          <w:rFonts w:cs="Arial"/>
        </w:rPr>
        <w:t>ANNEXE 3 : Dispositions relatives à la copie de sauvegarde</w:t>
      </w:r>
    </w:p>
    <w:p w14:paraId="49153B06" w14:textId="11703FA2" w:rsidR="000007CF" w:rsidRPr="003D0061" w:rsidRDefault="000007CF" w:rsidP="003D0061">
      <w:pPr>
        <w:numPr>
          <w:ilvl w:val="0"/>
          <w:numId w:val="2"/>
        </w:numPr>
        <w:ind w:left="0" w:firstLine="142"/>
        <w:rPr>
          <w:rFonts w:cs="Arial"/>
          <w:color w:val="FF0000"/>
        </w:rPr>
      </w:pPr>
      <w:r w:rsidRPr="003D0061">
        <w:rPr>
          <w:rFonts w:cs="Arial"/>
          <w:color w:val="FF0000"/>
        </w:rPr>
        <w:t>ANNEXE 4 :</w:t>
      </w:r>
      <w:r w:rsidR="003D0061">
        <w:rPr>
          <w:rFonts w:cs="Arial"/>
          <w:color w:val="FF0000"/>
        </w:rPr>
        <w:t xml:space="preserve"> </w:t>
      </w:r>
      <w:r w:rsidRPr="003D0061">
        <w:rPr>
          <w:rFonts w:cs="Arial"/>
          <w:color w:val="FF0000"/>
        </w:rPr>
        <w:t>Attestation de visite de site</w:t>
      </w:r>
    </w:p>
    <w:p w14:paraId="34352208" w14:textId="77777777" w:rsidR="00A90D89" w:rsidRPr="00C267A7" w:rsidRDefault="00A90D89" w:rsidP="00A90D89">
      <w:pPr>
        <w:ind w:firstLine="142"/>
        <w:jc w:val="center"/>
        <w:rPr>
          <w:rFonts w:cs="Arial"/>
          <w:b/>
          <w:sz w:val="24"/>
          <w:szCs w:val="24"/>
        </w:rPr>
      </w:pPr>
      <w:r w:rsidRPr="00C267A7">
        <w:rPr>
          <w:rFonts w:cs="Arial"/>
          <w:sz w:val="22"/>
          <w:szCs w:val="22"/>
          <w:u w:val="single"/>
        </w:rPr>
        <w:br w:type="page"/>
      </w:r>
      <w:r w:rsidRPr="00C267A7">
        <w:rPr>
          <w:rFonts w:cs="Arial"/>
          <w:b/>
          <w:sz w:val="24"/>
          <w:szCs w:val="24"/>
        </w:rPr>
        <w:lastRenderedPageBreak/>
        <w:t>REGLEMENT DE LA CONSULTATION</w:t>
      </w:r>
    </w:p>
    <w:p w14:paraId="6459AC90" w14:textId="454DA5E0" w:rsidR="00776A2E" w:rsidRPr="00C267A7" w:rsidRDefault="00776A2E" w:rsidP="00A90D89">
      <w:pPr>
        <w:ind w:firstLine="142"/>
        <w:jc w:val="center"/>
        <w:rPr>
          <w:rFonts w:cs="Arial"/>
          <w:sz w:val="24"/>
          <w:szCs w:val="24"/>
          <w:u w:val="single"/>
        </w:rPr>
      </w:pPr>
    </w:p>
    <w:p w14:paraId="7A4B6EBA" w14:textId="1C87A72D" w:rsidR="00776A2E" w:rsidRPr="00C267A7" w:rsidRDefault="00D63574" w:rsidP="00D63574">
      <w:pPr>
        <w:pBdr>
          <w:top w:val="single" w:sz="4" w:space="1" w:color="auto"/>
          <w:left w:val="single" w:sz="4" w:space="4" w:color="auto"/>
          <w:bottom w:val="single" w:sz="4" w:space="1" w:color="auto"/>
          <w:right w:val="single" w:sz="4" w:space="4" w:color="auto"/>
        </w:pBdr>
        <w:autoSpaceDE w:val="0"/>
        <w:autoSpaceDN w:val="0"/>
        <w:adjustRightInd w:val="0"/>
        <w:spacing w:after="60"/>
        <w:jc w:val="center"/>
        <w:rPr>
          <w:rFonts w:cs="Arial"/>
          <w:sz w:val="22"/>
          <w:szCs w:val="22"/>
          <w:lang w:eastAsia="en-US"/>
        </w:rPr>
      </w:pPr>
      <w:r w:rsidRPr="00C267A7">
        <w:rPr>
          <w:rFonts w:cs="Arial"/>
          <w:b/>
          <w:bCs/>
          <w:sz w:val="22"/>
          <w:szCs w:val="22"/>
          <w:lang w:eastAsia="en-US"/>
        </w:rPr>
        <w:t>ARTICLE PRELIMINAIRE</w:t>
      </w:r>
    </w:p>
    <w:p w14:paraId="3AE3CECE" w14:textId="67C64B3C" w:rsidR="00776A2E" w:rsidRPr="003D0061" w:rsidRDefault="00776A2E" w:rsidP="00717758">
      <w:pPr>
        <w:pBdr>
          <w:top w:val="single" w:sz="4" w:space="1" w:color="auto"/>
          <w:left w:val="single" w:sz="4" w:space="4" w:color="auto"/>
          <w:bottom w:val="single" w:sz="4" w:space="1" w:color="auto"/>
          <w:right w:val="single" w:sz="4" w:space="4" w:color="auto"/>
        </w:pBdr>
        <w:autoSpaceDE w:val="0"/>
        <w:autoSpaceDN w:val="0"/>
        <w:adjustRightInd w:val="0"/>
        <w:spacing w:after="0"/>
        <w:rPr>
          <w:rFonts w:cs="Arial"/>
          <w:b/>
          <w:bCs/>
          <w:lang w:val="fr" w:eastAsia="en-US"/>
        </w:rPr>
      </w:pPr>
      <w:r w:rsidRPr="003D0061">
        <w:rPr>
          <w:rFonts w:cs="Arial"/>
          <w:lang w:eastAsia="en-US"/>
        </w:rPr>
        <w:t xml:space="preserve">En application des dispositions prévues </w:t>
      </w:r>
      <w:r w:rsidR="002D7A5F" w:rsidRPr="003D0061">
        <w:rPr>
          <w:rFonts w:cs="Arial"/>
          <w:color w:val="FF0000"/>
          <w:lang w:eastAsia="en-US"/>
        </w:rPr>
        <w:t>à l’article R. 2132-7</w:t>
      </w:r>
      <w:r w:rsidRPr="003D0061">
        <w:rPr>
          <w:rFonts w:cs="Arial"/>
          <w:color w:val="FF0000"/>
          <w:lang w:eastAsia="en-US"/>
        </w:rPr>
        <w:t xml:space="preserve"> </w:t>
      </w:r>
      <w:r w:rsidR="002D7A5F" w:rsidRPr="003D0061">
        <w:rPr>
          <w:rFonts w:cs="Arial"/>
          <w:color w:val="FF0000"/>
          <w:lang w:eastAsia="en-US"/>
        </w:rPr>
        <w:t>du code de la commande publique</w:t>
      </w:r>
      <w:r w:rsidRPr="003D0061">
        <w:rPr>
          <w:rFonts w:cs="Arial"/>
          <w:lang w:eastAsia="en-US"/>
        </w:rPr>
        <w:t>, dans le cadre de cette consultation, les documents requis des candidats (documents relatifs à la candidature et à l’offre) sont transmis uniquement par voie électronique.</w:t>
      </w:r>
      <w:r w:rsidRPr="003D0061">
        <w:rPr>
          <w:rFonts w:cs="Arial"/>
          <w:b/>
          <w:bCs/>
          <w:lang w:eastAsia="en-US"/>
        </w:rPr>
        <w:t xml:space="preserve"> </w:t>
      </w:r>
      <w:r w:rsidRPr="003D0061">
        <w:rPr>
          <w:rFonts w:cs="Arial"/>
          <w:lang w:eastAsia="en-US"/>
        </w:rPr>
        <w:t xml:space="preserve">Ainsi, le candidat qui enverrait son pli sous un autre support autre que celui du profil d’acheteur (via la PLACE) verra son offre jugée irrégulière au sens de l’article </w:t>
      </w:r>
      <w:r w:rsidR="002D7A5F" w:rsidRPr="003D0061">
        <w:rPr>
          <w:rFonts w:cs="Arial"/>
          <w:lang w:eastAsia="en-US"/>
        </w:rPr>
        <w:t>L. 2152-2 de l’ordonnance n° 2018-1074 du 26 novembre 2018 portant partie législative du code de la commande publique</w:t>
      </w:r>
      <w:r w:rsidRPr="003D0061">
        <w:rPr>
          <w:rFonts w:cs="Arial"/>
          <w:lang w:eastAsia="en-US"/>
        </w:rPr>
        <w:t>.</w:t>
      </w:r>
    </w:p>
    <w:p w14:paraId="50818AC7" w14:textId="77777777" w:rsidR="00776A2E" w:rsidRPr="003D0061" w:rsidRDefault="00776A2E" w:rsidP="00717758">
      <w:pPr>
        <w:pBdr>
          <w:top w:val="single" w:sz="4" w:space="1" w:color="auto"/>
          <w:left w:val="single" w:sz="4" w:space="4" w:color="auto"/>
          <w:bottom w:val="single" w:sz="4" w:space="1" w:color="auto"/>
          <w:right w:val="single" w:sz="4" w:space="4" w:color="auto"/>
        </w:pBdr>
        <w:autoSpaceDE w:val="0"/>
        <w:autoSpaceDN w:val="0"/>
        <w:adjustRightInd w:val="0"/>
        <w:spacing w:after="0"/>
        <w:rPr>
          <w:rFonts w:cs="Arial"/>
          <w:b/>
          <w:bCs/>
          <w:lang w:val="fr" w:eastAsia="en-US"/>
        </w:rPr>
      </w:pPr>
    </w:p>
    <w:p w14:paraId="14B5DB3F" w14:textId="611CF781" w:rsidR="00776A2E" w:rsidRPr="003D0061" w:rsidRDefault="00776A2E" w:rsidP="00717758">
      <w:pPr>
        <w:pBdr>
          <w:top w:val="single" w:sz="4" w:space="1" w:color="auto"/>
          <w:left w:val="single" w:sz="4" w:space="4" w:color="auto"/>
          <w:bottom w:val="single" w:sz="4" w:space="1" w:color="auto"/>
          <w:right w:val="single" w:sz="4" w:space="4" w:color="auto"/>
        </w:pBdr>
        <w:autoSpaceDE w:val="0"/>
        <w:autoSpaceDN w:val="0"/>
        <w:adjustRightInd w:val="0"/>
        <w:spacing w:after="0"/>
        <w:rPr>
          <w:rFonts w:cs="Arial"/>
          <w:lang w:eastAsia="en-US"/>
        </w:rPr>
      </w:pPr>
      <w:r w:rsidRPr="003D0061">
        <w:rPr>
          <w:rFonts w:cs="Arial"/>
          <w:lang w:eastAsia="en-US"/>
        </w:rPr>
        <w:t xml:space="preserve">Les différents échanges et communication en cours de procédure interviennent également par voie électronique. Les documents de la consultation dont la signature électronique est requise doivent être signés électroniquement </w:t>
      </w:r>
      <w:r w:rsidR="00717758" w:rsidRPr="003D0061">
        <w:rPr>
          <w:rFonts w:cs="Arial"/>
          <w:lang w:eastAsia="en-US"/>
        </w:rPr>
        <w:t>conformément aux exigences du règlement n° 910/2014 du 23/07/2014 relatives à la signature électronique avancée reposant sur un certificat qualifié.</w:t>
      </w:r>
    </w:p>
    <w:p w14:paraId="1FA8C965" w14:textId="77777777" w:rsidR="00776A2E" w:rsidRPr="003D0061" w:rsidRDefault="00776A2E" w:rsidP="00717758">
      <w:pPr>
        <w:pBdr>
          <w:top w:val="single" w:sz="4" w:space="1" w:color="auto"/>
          <w:left w:val="single" w:sz="4" w:space="4" w:color="auto"/>
          <w:bottom w:val="single" w:sz="4" w:space="1" w:color="auto"/>
          <w:right w:val="single" w:sz="4" w:space="4" w:color="auto"/>
        </w:pBdr>
        <w:autoSpaceDE w:val="0"/>
        <w:autoSpaceDN w:val="0"/>
        <w:adjustRightInd w:val="0"/>
        <w:spacing w:after="0"/>
        <w:rPr>
          <w:rFonts w:cs="Arial"/>
          <w:b/>
          <w:lang w:eastAsia="en-US"/>
        </w:rPr>
      </w:pPr>
      <w:r w:rsidRPr="003D0061">
        <w:rPr>
          <w:rFonts w:cs="Arial"/>
          <w:b/>
          <w:lang w:eastAsia="en-US"/>
        </w:rPr>
        <w:t>A cet effet, nous conseillons aux soumissionnaires de se munir d’un certificat de signature électronique au moment de la remise du pli.</w:t>
      </w:r>
    </w:p>
    <w:p w14:paraId="2942E270" w14:textId="77777777" w:rsidR="00776A2E" w:rsidRPr="003D0061" w:rsidRDefault="00776A2E" w:rsidP="00717758">
      <w:pPr>
        <w:pBdr>
          <w:top w:val="single" w:sz="4" w:space="1" w:color="auto"/>
          <w:left w:val="single" w:sz="4" w:space="4" w:color="auto"/>
          <w:bottom w:val="single" w:sz="4" w:space="1" w:color="auto"/>
          <w:right w:val="single" w:sz="4" w:space="4" w:color="auto"/>
        </w:pBdr>
        <w:autoSpaceDE w:val="0"/>
        <w:autoSpaceDN w:val="0"/>
        <w:adjustRightInd w:val="0"/>
        <w:spacing w:after="0"/>
        <w:rPr>
          <w:rFonts w:cs="Arial"/>
          <w:b/>
          <w:bCs/>
          <w:lang w:eastAsia="en-US"/>
        </w:rPr>
      </w:pPr>
    </w:p>
    <w:p w14:paraId="502562D7" w14:textId="3BB34C5E" w:rsidR="00776A2E" w:rsidRPr="003D0061" w:rsidRDefault="00776A2E" w:rsidP="00717758">
      <w:pPr>
        <w:pBdr>
          <w:top w:val="single" w:sz="4" w:space="1" w:color="auto"/>
          <w:left w:val="single" w:sz="4" w:space="4" w:color="auto"/>
          <w:bottom w:val="single" w:sz="4" w:space="1" w:color="auto"/>
          <w:right w:val="single" w:sz="4" w:space="4" w:color="auto"/>
        </w:pBdr>
        <w:autoSpaceDE w:val="0"/>
        <w:autoSpaceDN w:val="0"/>
        <w:adjustRightInd w:val="0"/>
        <w:spacing w:after="0"/>
        <w:rPr>
          <w:rFonts w:cs="Arial"/>
          <w:lang w:eastAsia="en-US"/>
        </w:rPr>
      </w:pPr>
      <w:r w:rsidRPr="003D0061">
        <w:rPr>
          <w:rFonts w:cs="Arial"/>
          <w:lang w:eastAsia="en-US"/>
        </w:rPr>
        <w:t xml:space="preserve">Il est à noter qu’au titre de </w:t>
      </w:r>
      <w:r w:rsidR="00717758" w:rsidRPr="003D0061">
        <w:rPr>
          <w:rFonts w:cs="Arial"/>
          <w:color w:val="FF0000"/>
          <w:lang w:eastAsia="en-US"/>
        </w:rPr>
        <w:t>l’article</w:t>
      </w:r>
      <w:r w:rsidR="002D7A5F" w:rsidRPr="003D0061">
        <w:rPr>
          <w:rFonts w:cs="Arial"/>
          <w:color w:val="FF0000"/>
          <w:lang w:eastAsia="en-US"/>
        </w:rPr>
        <w:t xml:space="preserve"> R2132-11</w:t>
      </w:r>
      <w:r w:rsidR="00AC4463">
        <w:rPr>
          <w:rFonts w:cs="Arial"/>
          <w:color w:val="FF0000"/>
          <w:lang w:eastAsia="en-US"/>
        </w:rPr>
        <w:t xml:space="preserve"> </w:t>
      </w:r>
      <w:r w:rsidR="002D7A5F" w:rsidRPr="003D0061">
        <w:rPr>
          <w:rFonts w:cs="Arial"/>
          <w:color w:val="FF0000"/>
          <w:lang w:eastAsia="en-US"/>
        </w:rPr>
        <w:t>du code de la commande publique</w:t>
      </w:r>
      <w:r w:rsidRPr="003D0061">
        <w:rPr>
          <w:rFonts w:cs="Arial"/>
          <w:lang w:eastAsia="en-US"/>
        </w:rPr>
        <w:t xml:space="preserve">, les candidats peuvent adresser une copie de sauvegarde sur un support physique électronique (Ex. clé USB). Cette copie de sauvegarde ne pourra être prise en compte </w:t>
      </w:r>
      <w:r w:rsidR="00717758" w:rsidRPr="003D0061">
        <w:rPr>
          <w:rFonts w:cs="Arial"/>
          <w:lang w:eastAsia="en-US"/>
        </w:rPr>
        <w:t>que dans les</w:t>
      </w:r>
      <w:r w:rsidR="00F1241D" w:rsidRPr="003D0061">
        <w:rPr>
          <w:rFonts w:cs="Arial"/>
          <w:lang w:eastAsia="en-US"/>
        </w:rPr>
        <w:t xml:space="preserve"> cas</w:t>
      </w:r>
      <w:r w:rsidR="00430A5F" w:rsidRPr="003D0061">
        <w:rPr>
          <w:rFonts w:cs="Arial"/>
          <w:lang w:eastAsia="en-US"/>
        </w:rPr>
        <w:t xml:space="preserve"> décrits dans l’arrêté du 22 mars </w:t>
      </w:r>
      <w:r w:rsidR="00F1241D" w:rsidRPr="003D0061">
        <w:rPr>
          <w:rFonts w:cs="Arial"/>
          <w:lang w:eastAsia="en-US"/>
        </w:rPr>
        <w:t>2019</w:t>
      </w:r>
      <w:r w:rsidR="00717758" w:rsidRPr="003D0061">
        <w:rPr>
          <w:rFonts w:cs="Arial"/>
          <w:lang w:eastAsia="en-US"/>
        </w:rPr>
        <w:t xml:space="preserve"> fixant les modalités de mise à disposition des documents de la consultation et de la copie de sauvegarde.</w:t>
      </w:r>
    </w:p>
    <w:p w14:paraId="3AF70EF7" w14:textId="77777777" w:rsidR="00D63574" w:rsidRPr="003D0061" w:rsidRDefault="00D63574" w:rsidP="00717758">
      <w:pPr>
        <w:pBdr>
          <w:top w:val="single" w:sz="4" w:space="1" w:color="auto"/>
          <w:left w:val="single" w:sz="4" w:space="4" w:color="auto"/>
          <w:bottom w:val="single" w:sz="4" w:space="1" w:color="auto"/>
          <w:right w:val="single" w:sz="4" w:space="4" w:color="auto"/>
        </w:pBdr>
        <w:autoSpaceDE w:val="0"/>
        <w:autoSpaceDN w:val="0"/>
        <w:adjustRightInd w:val="0"/>
        <w:spacing w:after="0"/>
        <w:rPr>
          <w:rFonts w:cs="Arial"/>
          <w:lang w:eastAsia="en-US"/>
        </w:rPr>
      </w:pPr>
    </w:p>
    <w:p w14:paraId="0C48A18A" w14:textId="32E74AE1" w:rsidR="00675FE1" w:rsidRPr="003D0061" w:rsidRDefault="00675FE1" w:rsidP="00717758">
      <w:pPr>
        <w:pBdr>
          <w:top w:val="single" w:sz="4" w:space="1" w:color="auto"/>
          <w:left w:val="single" w:sz="4" w:space="4" w:color="auto"/>
          <w:bottom w:val="single" w:sz="4" w:space="1" w:color="auto"/>
          <w:right w:val="single" w:sz="4" w:space="4" w:color="auto"/>
        </w:pBdr>
        <w:autoSpaceDE w:val="0"/>
        <w:autoSpaceDN w:val="0"/>
        <w:adjustRightInd w:val="0"/>
        <w:spacing w:after="0"/>
        <w:rPr>
          <w:rFonts w:cs="Arial"/>
          <w:lang w:eastAsia="en-US"/>
        </w:rPr>
      </w:pPr>
      <w:r w:rsidRPr="003D0061">
        <w:rPr>
          <w:rFonts w:cs="Arial"/>
        </w:rPr>
        <w:t>Dans le présent règlement de consultation, le terme « opérateur économique » au sens du code de la commande publique (art. L. 1220-1) équivaut à « entreprise ».</w:t>
      </w:r>
    </w:p>
    <w:p w14:paraId="75676073" w14:textId="77777777" w:rsidR="00A90D89" w:rsidRPr="00C267A7" w:rsidRDefault="00A90D89" w:rsidP="000324F2">
      <w:pPr>
        <w:pStyle w:val="Titre1"/>
        <w:numPr>
          <w:ilvl w:val="0"/>
          <w:numId w:val="4"/>
        </w:numPr>
        <w:rPr>
          <w:rFonts w:cs="Arial"/>
          <w:sz w:val="22"/>
          <w:szCs w:val="22"/>
        </w:rPr>
      </w:pPr>
      <w:bookmarkStart w:id="0" w:name="_Toc206754671"/>
      <w:r w:rsidRPr="00C267A7">
        <w:rPr>
          <w:rFonts w:cs="Arial"/>
          <w:sz w:val="22"/>
          <w:szCs w:val="22"/>
        </w:rPr>
        <w:t>OBJET DE LA CONSULTATION</w:t>
      </w:r>
      <w:bookmarkEnd w:id="0"/>
      <w:r w:rsidRPr="00C267A7">
        <w:rPr>
          <w:rFonts w:cs="Arial"/>
          <w:sz w:val="22"/>
          <w:szCs w:val="22"/>
        </w:rPr>
        <w:t xml:space="preserve"> </w:t>
      </w:r>
    </w:p>
    <w:p w14:paraId="77DA244C" w14:textId="01681C53" w:rsidR="00A90D89" w:rsidRPr="003D0061" w:rsidRDefault="00A90D89" w:rsidP="00A90D89">
      <w:pPr>
        <w:rPr>
          <w:rFonts w:cs="Arial"/>
        </w:rPr>
      </w:pPr>
      <w:r w:rsidRPr="003D0061">
        <w:rPr>
          <w:rFonts w:cs="Arial"/>
        </w:rPr>
        <w:t xml:space="preserve">La présente consultation concerne </w:t>
      </w:r>
      <w:r w:rsidR="00F33953">
        <w:rPr>
          <w:rFonts w:cs="Arial"/>
        </w:rPr>
        <w:t xml:space="preserve">des </w:t>
      </w:r>
      <w:r w:rsidR="00AC4463" w:rsidRPr="007341E9">
        <w:t>travaux de démontage de la vigie provisoire à Hyères-Porquerolles et de remontage</w:t>
      </w:r>
      <w:r w:rsidR="00AC4463" w:rsidRPr="007341E9">
        <w:rPr>
          <w:bCs/>
        </w:rPr>
        <w:t xml:space="preserve"> à l’Ouest de la Rade de Toulon</w:t>
      </w:r>
      <w:r w:rsidR="00AC4463" w:rsidRPr="003D0061">
        <w:rPr>
          <w:rFonts w:cs="Arial"/>
        </w:rPr>
        <w:t xml:space="preserve"> </w:t>
      </w:r>
      <w:r w:rsidRPr="003D0061">
        <w:rPr>
          <w:rFonts w:cs="Arial"/>
        </w:rPr>
        <w:t>Sur le site suivant :</w:t>
      </w:r>
    </w:p>
    <w:p w14:paraId="10CE63C4" w14:textId="5886D521" w:rsidR="00A90D89" w:rsidRPr="003D0061" w:rsidRDefault="00A90D89" w:rsidP="00A90D89">
      <w:pPr>
        <w:rPr>
          <w:rFonts w:cs="Arial"/>
        </w:rPr>
      </w:pPr>
      <w:r w:rsidRPr="003D0061">
        <w:rPr>
          <w:rFonts w:cs="Arial"/>
        </w:rPr>
        <w:t>Le marché qui en</w:t>
      </w:r>
      <w:r w:rsidR="00F33953">
        <w:rPr>
          <w:rFonts w:cs="Arial"/>
        </w:rPr>
        <w:t xml:space="preserve"> résulte sera un marché unique.</w:t>
      </w:r>
    </w:p>
    <w:p w14:paraId="58D613CB" w14:textId="6C814F92" w:rsidR="00A90D89" w:rsidRPr="003D0061" w:rsidRDefault="00A90D89" w:rsidP="00A90D89">
      <w:pPr>
        <w:rPr>
          <w:rFonts w:cs="Arial"/>
        </w:rPr>
      </w:pPr>
      <w:r w:rsidRPr="003D0061">
        <w:rPr>
          <w:rFonts w:cs="Arial"/>
        </w:rPr>
        <w:t>A titre indicatif, il est estimé que les prestations commenceront vers le mois de </w:t>
      </w:r>
      <w:r w:rsidR="00F33953">
        <w:rPr>
          <w:rFonts w:cs="Arial"/>
        </w:rPr>
        <w:t>janvier 2026</w:t>
      </w:r>
      <w:r w:rsidRPr="003D0061">
        <w:rPr>
          <w:rFonts w:cs="Arial"/>
          <w:color w:val="FF0000"/>
        </w:rPr>
        <w:t xml:space="preserve"> </w:t>
      </w:r>
    </w:p>
    <w:p w14:paraId="27C2386D" w14:textId="77777777" w:rsidR="00A90D89" w:rsidRPr="003D0061" w:rsidRDefault="00A90D89" w:rsidP="00A90D89">
      <w:pPr>
        <w:suppressAutoHyphens/>
        <w:rPr>
          <w:rFonts w:cs="Arial"/>
          <w:lang w:eastAsia="ar-SA"/>
        </w:rPr>
      </w:pPr>
      <w:r w:rsidRPr="003D0061">
        <w:rPr>
          <w:rFonts w:cs="Arial"/>
          <w:lang w:eastAsia="ar-SA"/>
        </w:rPr>
        <w:t>L’établissement du service d’infrastructure de la défense de Toulon s'engage à confier au titulaire l'exécution des prestations dans les conditions prévues au marché.</w:t>
      </w:r>
    </w:p>
    <w:p w14:paraId="69B412C0" w14:textId="77777777" w:rsidR="00A90D89" w:rsidRPr="00C267A7" w:rsidRDefault="00A90D89" w:rsidP="000324F2">
      <w:pPr>
        <w:pStyle w:val="Titre1"/>
        <w:numPr>
          <w:ilvl w:val="0"/>
          <w:numId w:val="4"/>
        </w:numPr>
        <w:rPr>
          <w:rFonts w:cs="Arial"/>
          <w:sz w:val="22"/>
          <w:szCs w:val="22"/>
        </w:rPr>
      </w:pPr>
      <w:bookmarkStart w:id="1" w:name="_Toc206754672"/>
      <w:r w:rsidRPr="00C267A7">
        <w:rPr>
          <w:rFonts w:cs="Arial"/>
          <w:sz w:val="22"/>
          <w:szCs w:val="22"/>
        </w:rPr>
        <w:t>CONDITIONS DE LA CONSULTATION</w:t>
      </w:r>
      <w:bookmarkEnd w:id="1"/>
    </w:p>
    <w:p w14:paraId="3C403594" w14:textId="25E42C2A" w:rsidR="00A90D89" w:rsidRPr="00C267A7" w:rsidRDefault="008B2CFC" w:rsidP="000324F2">
      <w:pPr>
        <w:pStyle w:val="Titre2"/>
        <w:numPr>
          <w:ilvl w:val="1"/>
          <w:numId w:val="7"/>
        </w:numPr>
        <w:rPr>
          <w:rFonts w:cs="Arial"/>
          <w:b w:val="0"/>
          <w:sz w:val="22"/>
          <w:szCs w:val="22"/>
        </w:rPr>
      </w:pPr>
      <w:bookmarkStart w:id="2" w:name="_Toc206754673"/>
      <w:r w:rsidRPr="00C267A7">
        <w:rPr>
          <w:rFonts w:cs="Arial"/>
          <w:b w:val="0"/>
          <w:sz w:val="22"/>
          <w:szCs w:val="22"/>
        </w:rPr>
        <w:t>Étendue</w:t>
      </w:r>
      <w:r w:rsidR="00A90D89" w:rsidRPr="00C267A7">
        <w:rPr>
          <w:rFonts w:cs="Arial"/>
          <w:b w:val="0"/>
          <w:sz w:val="22"/>
          <w:szCs w:val="22"/>
        </w:rPr>
        <w:t xml:space="preserve"> et mode de la consultation</w:t>
      </w:r>
      <w:bookmarkEnd w:id="2"/>
    </w:p>
    <w:p w14:paraId="12E64AF1" w14:textId="28A25025" w:rsidR="003127F3" w:rsidRPr="003D0061" w:rsidRDefault="003127F3" w:rsidP="00A90D89">
      <w:pPr>
        <w:rPr>
          <w:rFonts w:cs="Arial"/>
        </w:rPr>
      </w:pPr>
      <w:r w:rsidRPr="003D0061">
        <w:rPr>
          <w:rFonts w:cs="Arial"/>
          <w:color w:val="000000"/>
        </w:rPr>
        <w:t xml:space="preserve">La présente consultation est lancée </w:t>
      </w:r>
      <w:r w:rsidRPr="003D0061">
        <w:rPr>
          <w:rFonts w:cs="Arial"/>
        </w:rPr>
        <w:t xml:space="preserve">selon la procédure adaptée, en application des articles L. 2120-1, L. </w:t>
      </w:r>
      <w:r w:rsidR="006D3022" w:rsidRPr="003D0061">
        <w:rPr>
          <w:rFonts w:cs="Arial"/>
        </w:rPr>
        <w:t>2123-1</w:t>
      </w:r>
      <w:r w:rsidRPr="003D0061">
        <w:rPr>
          <w:rFonts w:cs="Arial"/>
        </w:rPr>
        <w:t xml:space="preserve"> et R. 2123-1 à R. 2123-7 du code de la commande publique.</w:t>
      </w:r>
    </w:p>
    <w:p w14:paraId="48FA82A5" w14:textId="6CE7558A" w:rsidR="00A90D89" w:rsidRPr="003D0061" w:rsidRDefault="00A90D89" w:rsidP="00A90D89">
      <w:pPr>
        <w:rPr>
          <w:rFonts w:cs="Arial"/>
          <w:color w:val="000000"/>
        </w:rPr>
      </w:pPr>
      <w:r w:rsidRPr="003D0061">
        <w:rPr>
          <w:rFonts w:cs="Arial"/>
          <w:color w:val="000000"/>
        </w:rPr>
        <w:t xml:space="preserve">La consultation donnera lieu à un marché à tranches passé </w:t>
      </w:r>
      <w:r w:rsidR="000B20DC" w:rsidRPr="003D0061">
        <w:rPr>
          <w:rFonts w:cs="Arial"/>
          <w:color w:val="000000"/>
        </w:rPr>
        <w:t>en application des articles R. 2113-4 à 2113-6 du code de la commande publique.</w:t>
      </w:r>
    </w:p>
    <w:p w14:paraId="164F11B7" w14:textId="576AB153" w:rsidR="00A90D89" w:rsidRPr="00C267A7" w:rsidRDefault="00A90D89" w:rsidP="00A90D89">
      <w:pPr>
        <w:pStyle w:val="Titre2"/>
        <w:rPr>
          <w:rFonts w:cs="Arial"/>
          <w:b w:val="0"/>
          <w:sz w:val="22"/>
          <w:szCs w:val="22"/>
        </w:rPr>
      </w:pPr>
      <w:bookmarkStart w:id="3" w:name="_Toc206754674"/>
      <w:r w:rsidRPr="00C267A7">
        <w:rPr>
          <w:rFonts w:cs="Arial"/>
          <w:b w:val="0"/>
          <w:sz w:val="22"/>
          <w:szCs w:val="22"/>
        </w:rPr>
        <w:t>Le Pouvoir Adjudicateur</w:t>
      </w:r>
      <w:bookmarkEnd w:id="3"/>
    </w:p>
    <w:p w14:paraId="72675558" w14:textId="2165AC4B" w:rsidR="00A90D89" w:rsidRPr="008D4C38" w:rsidRDefault="00A90D89" w:rsidP="00A90D89">
      <w:pPr>
        <w:pStyle w:val="paragraphe1"/>
        <w:tabs>
          <w:tab w:val="left" w:pos="2160"/>
          <w:tab w:val="left" w:pos="2760"/>
          <w:tab w:val="left" w:pos="3360"/>
          <w:tab w:val="left" w:pos="3960"/>
          <w:tab w:val="left" w:pos="4560"/>
          <w:tab w:val="left" w:pos="5160"/>
          <w:tab w:val="left" w:pos="5760"/>
          <w:tab w:val="left" w:pos="6360"/>
          <w:tab w:val="left" w:pos="6960"/>
          <w:tab w:val="left" w:pos="7560"/>
          <w:tab w:val="left" w:pos="8160"/>
          <w:tab w:val="left" w:pos="9360"/>
          <w:tab w:val="left" w:pos="9498"/>
          <w:tab w:val="left" w:pos="9960"/>
          <w:tab w:val="left" w:pos="10560"/>
        </w:tabs>
        <w:spacing w:after="120"/>
        <w:ind w:right="-709"/>
        <w:rPr>
          <w:rFonts w:ascii="Arial" w:hAnsi="Arial" w:cs="Arial"/>
        </w:rPr>
      </w:pPr>
      <w:r w:rsidRPr="003D0061">
        <w:rPr>
          <w:rFonts w:ascii="Arial" w:hAnsi="Arial" w:cs="Arial"/>
        </w:rPr>
        <w:t xml:space="preserve">Le pouvoir adjudicateur est l’ingénieur général </w:t>
      </w:r>
      <w:r w:rsidR="00FB4E0B" w:rsidRPr="003D0061">
        <w:rPr>
          <w:rFonts w:ascii="Arial" w:hAnsi="Arial" w:cs="Arial"/>
        </w:rPr>
        <w:t>de 2</w:t>
      </w:r>
      <w:r w:rsidR="00FB4E0B" w:rsidRPr="003D0061">
        <w:rPr>
          <w:rFonts w:ascii="Arial" w:hAnsi="Arial" w:cs="Arial"/>
          <w:vertAlign w:val="superscript"/>
        </w:rPr>
        <w:t>ème</w:t>
      </w:r>
      <w:r w:rsidR="00FB4E0B" w:rsidRPr="003D0061">
        <w:rPr>
          <w:rFonts w:ascii="Arial" w:hAnsi="Arial" w:cs="Arial"/>
        </w:rPr>
        <w:t xml:space="preserve"> classe</w:t>
      </w:r>
      <w:r w:rsidR="008B2CFC">
        <w:rPr>
          <w:rFonts w:ascii="Arial" w:hAnsi="Arial" w:cs="Arial"/>
        </w:rPr>
        <w:t xml:space="preserve"> Pierre-Jean RONDEAU</w:t>
      </w:r>
      <w:r w:rsidRPr="003D0061">
        <w:rPr>
          <w:rFonts w:ascii="Arial" w:hAnsi="Arial" w:cs="Arial"/>
        </w:rPr>
        <w:t xml:space="preserve">, directeur de l’Établissement du Service </w:t>
      </w:r>
      <w:r w:rsidRPr="008D4C38">
        <w:rPr>
          <w:rFonts w:ascii="Arial" w:hAnsi="Arial" w:cs="Arial"/>
        </w:rPr>
        <w:t xml:space="preserve">d’Infrastructure de la Défense </w:t>
      </w:r>
      <w:r w:rsidR="00E7194C">
        <w:rPr>
          <w:rFonts w:ascii="Arial" w:hAnsi="Arial" w:cs="Arial"/>
        </w:rPr>
        <w:t>Méditerranée</w:t>
      </w:r>
      <w:r w:rsidRPr="008D4C38">
        <w:rPr>
          <w:rFonts w:ascii="Arial" w:hAnsi="Arial" w:cs="Arial"/>
        </w:rPr>
        <w:t xml:space="preserve"> habilité par arrêté ministériel en date du 22 juin 2007 modifié.</w:t>
      </w:r>
    </w:p>
    <w:p w14:paraId="0E1EFA83" w14:textId="3A7210BD" w:rsidR="00A90D89" w:rsidRPr="003D0061" w:rsidRDefault="00A90D89" w:rsidP="00A90D89">
      <w:pPr>
        <w:tabs>
          <w:tab w:val="left" w:pos="9498"/>
        </w:tabs>
        <w:spacing w:before="120" w:after="0"/>
        <w:ind w:right="-709"/>
        <w:rPr>
          <w:rFonts w:cs="Arial"/>
        </w:rPr>
      </w:pPr>
      <w:r w:rsidRPr="008D4C38">
        <w:rPr>
          <w:rFonts w:cs="Arial"/>
        </w:rPr>
        <w:t xml:space="preserve">L’ingénieur </w:t>
      </w:r>
      <w:r w:rsidR="00560405" w:rsidRPr="008D4C38">
        <w:rPr>
          <w:rFonts w:cs="Arial"/>
        </w:rPr>
        <w:t xml:space="preserve">en chef de 1er classe </w:t>
      </w:r>
      <w:r w:rsidR="008D4C38" w:rsidRPr="008D4C38">
        <w:rPr>
          <w:rFonts w:cs="Arial"/>
        </w:rPr>
        <w:t>Philippe CHAZELLE</w:t>
      </w:r>
      <w:r w:rsidR="00560405" w:rsidRPr="008D4C38">
        <w:rPr>
          <w:rFonts w:cs="Arial"/>
        </w:rPr>
        <w:t>,</w:t>
      </w:r>
      <w:r w:rsidR="00FC619B">
        <w:rPr>
          <w:rFonts w:cs="Arial"/>
        </w:rPr>
        <w:t xml:space="preserve"> sous-directeur</w:t>
      </w:r>
      <w:r w:rsidRPr="008D4C38">
        <w:rPr>
          <w:rFonts w:cs="Arial"/>
        </w:rPr>
        <w:t xml:space="preserve"> </w:t>
      </w:r>
      <w:r w:rsidR="00560405" w:rsidRPr="008D4C38">
        <w:rPr>
          <w:rFonts w:cs="Arial"/>
        </w:rPr>
        <w:t>investissements</w:t>
      </w:r>
      <w:r w:rsidRPr="008D4C38">
        <w:rPr>
          <w:rFonts w:cs="Arial"/>
        </w:rPr>
        <w:t xml:space="preserve">, est désigné par décision du directeur de l’établissement du </w:t>
      </w:r>
      <w:r w:rsidR="00E7194C" w:rsidRPr="008D4C38">
        <w:rPr>
          <w:rFonts w:cs="Arial"/>
        </w:rPr>
        <w:t xml:space="preserve">Service </w:t>
      </w:r>
      <w:r w:rsidRPr="008D4C38">
        <w:rPr>
          <w:rFonts w:cs="Arial"/>
        </w:rPr>
        <w:t>d’</w:t>
      </w:r>
      <w:r w:rsidR="00E7194C" w:rsidRPr="008D4C38">
        <w:rPr>
          <w:rFonts w:cs="Arial"/>
        </w:rPr>
        <w:t>I</w:t>
      </w:r>
      <w:r w:rsidRPr="008D4C38">
        <w:rPr>
          <w:rFonts w:cs="Arial"/>
        </w:rPr>
        <w:t>nfrastructure</w:t>
      </w:r>
      <w:r w:rsidRPr="003D0061">
        <w:rPr>
          <w:rFonts w:cs="Arial"/>
        </w:rPr>
        <w:t xml:space="preserve"> de la </w:t>
      </w:r>
      <w:r w:rsidR="00E7194C" w:rsidRPr="003D0061">
        <w:rPr>
          <w:rFonts w:cs="Arial"/>
        </w:rPr>
        <w:t xml:space="preserve">Défense </w:t>
      </w:r>
      <w:r w:rsidR="00E7194C">
        <w:rPr>
          <w:rFonts w:cs="Arial"/>
        </w:rPr>
        <w:t>Méditerranée</w:t>
      </w:r>
      <w:r w:rsidRPr="003D0061">
        <w:rPr>
          <w:rFonts w:cs="Arial"/>
        </w:rPr>
        <w:t xml:space="preserve"> comme personne physique recevant toute délégation pour la passation du présent marché.</w:t>
      </w:r>
    </w:p>
    <w:p w14:paraId="557D318E" w14:textId="77777777" w:rsidR="00A90D89" w:rsidRPr="00C267A7" w:rsidRDefault="00A90D89" w:rsidP="00A90D89">
      <w:pPr>
        <w:pStyle w:val="Titre2"/>
        <w:rPr>
          <w:rFonts w:cs="Arial"/>
          <w:b w:val="0"/>
          <w:sz w:val="22"/>
          <w:szCs w:val="22"/>
        </w:rPr>
      </w:pPr>
      <w:bookmarkStart w:id="4" w:name="_Toc206754675"/>
      <w:r w:rsidRPr="00C267A7">
        <w:rPr>
          <w:rFonts w:cs="Arial"/>
          <w:b w:val="0"/>
          <w:sz w:val="22"/>
          <w:szCs w:val="22"/>
        </w:rPr>
        <w:t>Types de prestations et CCAG applicable</w:t>
      </w:r>
      <w:bookmarkEnd w:id="4"/>
      <w:r w:rsidRPr="00C267A7">
        <w:rPr>
          <w:rFonts w:cs="Arial"/>
          <w:b w:val="0"/>
          <w:sz w:val="22"/>
          <w:szCs w:val="22"/>
        </w:rPr>
        <w:t xml:space="preserve"> </w:t>
      </w:r>
    </w:p>
    <w:p w14:paraId="2420AEEB" w14:textId="77777777" w:rsidR="00A90D89" w:rsidRPr="003D0061" w:rsidRDefault="00A90D89" w:rsidP="00A90D89">
      <w:pPr>
        <w:rPr>
          <w:rFonts w:cs="Arial"/>
        </w:rPr>
      </w:pPr>
      <w:r w:rsidRPr="003D0061">
        <w:rPr>
          <w:rFonts w:cs="Arial"/>
        </w:rPr>
        <w:t xml:space="preserve">La procédure a trait à la passation d’un marché de travaux. </w:t>
      </w:r>
    </w:p>
    <w:p w14:paraId="7694F577" w14:textId="029D70E6" w:rsidR="00A90D89" w:rsidRPr="003D0061" w:rsidRDefault="00A90D89" w:rsidP="00A90D89">
      <w:pPr>
        <w:rPr>
          <w:rFonts w:cs="Arial"/>
        </w:rPr>
      </w:pPr>
    </w:p>
    <w:p w14:paraId="67E6B084" w14:textId="77777777" w:rsidR="00A90D89" w:rsidRPr="00C267A7" w:rsidRDefault="00A90D89" w:rsidP="00A90D89">
      <w:pPr>
        <w:pStyle w:val="Titre2"/>
        <w:rPr>
          <w:rFonts w:cs="Arial"/>
          <w:b w:val="0"/>
          <w:sz w:val="22"/>
          <w:szCs w:val="22"/>
        </w:rPr>
      </w:pPr>
      <w:bookmarkStart w:id="5" w:name="_Toc206754676"/>
      <w:r w:rsidRPr="00C267A7">
        <w:rPr>
          <w:rFonts w:cs="Arial"/>
          <w:b w:val="0"/>
          <w:sz w:val="22"/>
          <w:szCs w:val="22"/>
        </w:rPr>
        <w:t>Maîtrise d’œuvre – Ordonnancement, pilotage et coordination du chantier</w:t>
      </w:r>
      <w:bookmarkEnd w:id="5"/>
    </w:p>
    <w:p w14:paraId="070C5019" w14:textId="69983A7F" w:rsidR="00A90D89" w:rsidRPr="003D0061" w:rsidRDefault="00A90D89" w:rsidP="00A90D89">
      <w:pPr>
        <w:rPr>
          <w:rFonts w:cs="Arial"/>
          <w:b/>
          <w:color w:val="000000"/>
        </w:rPr>
      </w:pPr>
      <w:r w:rsidRPr="003D0061">
        <w:rPr>
          <w:rFonts w:cs="Arial"/>
          <w:color w:val="000000"/>
        </w:rPr>
        <w:t xml:space="preserve">La maîtrise d'œuvre est assurée par l’Etat </w:t>
      </w:r>
      <w:r w:rsidR="00560405">
        <w:rPr>
          <w:rFonts w:cs="Arial"/>
          <w:color w:val="000000"/>
        </w:rPr>
        <w:t>–</w:t>
      </w:r>
      <w:r w:rsidRPr="003D0061">
        <w:rPr>
          <w:rFonts w:cs="Arial"/>
          <w:color w:val="000000"/>
        </w:rPr>
        <w:t xml:space="preserve"> </w:t>
      </w:r>
      <w:r w:rsidR="00560405">
        <w:rPr>
          <w:rFonts w:cs="Arial"/>
          <w:color w:val="000000"/>
        </w:rPr>
        <w:t xml:space="preserve">SID </w:t>
      </w:r>
      <w:r w:rsidRPr="003D0061">
        <w:rPr>
          <w:rFonts w:cs="Arial"/>
          <w:color w:val="000000"/>
        </w:rPr>
        <w:t xml:space="preserve">de TOULON </w:t>
      </w:r>
    </w:p>
    <w:p w14:paraId="2200249F" w14:textId="77777777" w:rsidR="00A90D89" w:rsidRPr="00C267A7" w:rsidRDefault="00A90D89" w:rsidP="00A90D89">
      <w:pPr>
        <w:pStyle w:val="Titre2"/>
        <w:rPr>
          <w:rFonts w:cs="Arial"/>
          <w:b w:val="0"/>
          <w:sz w:val="22"/>
          <w:szCs w:val="22"/>
        </w:rPr>
      </w:pPr>
      <w:bookmarkStart w:id="6" w:name="_Toc206754677"/>
      <w:r w:rsidRPr="00C267A7">
        <w:rPr>
          <w:rFonts w:cs="Arial"/>
          <w:b w:val="0"/>
          <w:sz w:val="22"/>
          <w:szCs w:val="22"/>
        </w:rPr>
        <w:t>Décomposition en lots et tranches</w:t>
      </w:r>
      <w:bookmarkEnd w:id="6"/>
    </w:p>
    <w:p w14:paraId="7A89BC94" w14:textId="77777777" w:rsidR="00A90D89" w:rsidRPr="00C267A7" w:rsidRDefault="00A90D89" w:rsidP="00A90D89">
      <w:pPr>
        <w:pStyle w:val="Titre3"/>
        <w:rPr>
          <w:rFonts w:cs="Arial"/>
          <w:sz w:val="22"/>
          <w:szCs w:val="22"/>
        </w:rPr>
      </w:pPr>
      <w:bookmarkStart w:id="7" w:name="_Toc206754678"/>
      <w:r w:rsidRPr="00C267A7">
        <w:rPr>
          <w:rFonts w:cs="Arial"/>
          <w:sz w:val="22"/>
          <w:szCs w:val="22"/>
        </w:rPr>
        <w:t>- Décomposition en lots</w:t>
      </w:r>
      <w:bookmarkEnd w:id="7"/>
    </w:p>
    <w:p w14:paraId="57648A30" w14:textId="77777777" w:rsidR="00A90D89" w:rsidRPr="003D0061" w:rsidRDefault="00A90D89" w:rsidP="00A90D89">
      <w:pPr>
        <w:pStyle w:val="Retraitnormal"/>
        <w:ind w:left="0"/>
        <w:rPr>
          <w:rFonts w:cs="Arial"/>
        </w:rPr>
      </w:pPr>
      <w:r w:rsidRPr="003D0061">
        <w:rPr>
          <w:rFonts w:cs="Arial"/>
        </w:rPr>
        <w:t>Il n’est pas prévu de décomposition en lots.</w:t>
      </w:r>
    </w:p>
    <w:p w14:paraId="40A609E0" w14:textId="77777777" w:rsidR="00A90D89" w:rsidRPr="00C267A7" w:rsidRDefault="00A90D89" w:rsidP="00A90D89">
      <w:pPr>
        <w:pStyle w:val="Titre3"/>
        <w:rPr>
          <w:rFonts w:cs="Arial"/>
          <w:sz w:val="22"/>
          <w:szCs w:val="22"/>
        </w:rPr>
      </w:pPr>
      <w:bookmarkStart w:id="8" w:name="_Toc206754679"/>
      <w:r w:rsidRPr="00C267A7">
        <w:rPr>
          <w:rFonts w:cs="Arial"/>
          <w:sz w:val="22"/>
          <w:szCs w:val="22"/>
        </w:rPr>
        <w:t>- Décomposition en tranches</w:t>
      </w:r>
      <w:bookmarkEnd w:id="8"/>
    </w:p>
    <w:p w14:paraId="2471FA9D" w14:textId="2F9E6DBB" w:rsidR="00A90D89" w:rsidRPr="003D0061" w:rsidRDefault="00A90D89" w:rsidP="00A90D89">
      <w:pPr>
        <w:rPr>
          <w:rFonts w:cs="Arial"/>
        </w:rPr>
      </w:pPr>
      <w:r w:rsidRPr="003D0061">
        <w:rPr>
          <w:rFonts w:cs="Arial"/>
        </w:rPr>
        <w:t xml:space="preserve">Le présent marché est décomposé en </w:t>
      </w:r>
      <w:r w:rsidR="00560405">
        <w:rPr>
          <w:rFonts w:cs="Arial"/>
          <w:color w:val="FF0000"/>
        </w:rPr>
        <w:t>en</w:t>
      </w:r>
      <w:r w:rsidRPr="003D0061">
        <w:rPr>
          <w:rFonts w:cs="Arial"/>
          <w:color w:val="0000FF"/>
        </w:rPr>
        <w:t xml:space="preserve"> </w:t>
      </w:r>
      <w:r w:rsidRPr="003D0061">
        <w:rPr>
          <w:rFonts w:cs="Arial"/>
        </w:rPr>
        <w:t>tranches définies comme suit :</w:t>
      </w:r>
    </w:p>
    <w:tbl>
      <w:tblPr>
        <w:tblW w:w="850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93"/>
        <w:gridCol w:w="6412"/>
      </w:tblGrid>
      <w:tr w:rsidR="00560405" w:rsidRPr="009C488E" w14:paraId="0CADE78B" w14:textId="77777777" w:rsidTr="008C22DE">
        <w:tc>
          <w:tcPr>
            <w:tcW w:w="2093" w:type="dxa"/>
            <w:shd w:val="clear" w:color="auto" w:fill="EEECE1" w:themeFill="background2"/>
          </w:tcPr>
          <w:p w14:paraId="7C7883D4" w14:textId="77777777" w:rsidR="00560405" w:rsidRPr="009C488E" w:rsidRDefault="00560405" w:rsidP="008C22DE">
            <w:pPr>
              <w:jc w:val="center"/>
              <w:rPr>
                <w:b/>
              </w:rPr>
            </w:pPr>
            <w:r w:rsidRPr="009C488E">
              <w:rPr>
                <w:b/>
              </w:rPr>
              <w:t>Tranche</w:t>
            </w:r>
          </w:p>
        </w:tc>
        <w:tc>
          <w:tcPr>
            <w:tcW w:w="6412" w:type="dxa"/>
            <w:shd w:val="clear" w:color="auto" w:fill="EEECE1" w:themeFill="background2"/>
          </w:tcPr>
          <w:p w14:paraId="36664691" w14:textId="77777777" w:rsidR="00560405" w:rsidRPr="009C488E" w:rsidRDefault="00560405" w:rsidP="008C22DE">
            <w:pPr>
              <w:jc w:val="center"/>
              <w:rPr>
                <w:b/>
              </w:rPr>
            </w:pPr>
            <w:r w:rsidRPr="009C488E">
              <w:rPr>
                <w:b/>
              </w:rPr>
              <w:t>Descriptif sommaire de la tranche</w:t>
            </w:r>
          </w:p>
        </w:tc>
      </w:tr>
      <w:tr w:rsidR="00560405" w:rsidRPr="00BB24F7" w14:paraId="27059F2F" w14:textId="77777777" w:rsidTr="008C22DE">
        <w:tc>
          <w:tcPr>
            <w:tcW w:w="2093" w:type="dxa"/>
            <w:shd w:val="clear" w:color="auto" w:fill="auto"/>
          </w:tcPr>
          <w:p w14:paraId="06988230" w14:textId="77777777" w:rsidR="00560405" w:rsidRPr="00BB24F7" w:rsidRDefault="00560405" w:rsidP="008C22DE">
            <w:pPr>
              <w:jc w:val="center"/>
            </w:pPr>
            <w:r w:rsidRPr="00BB24F7">
              <w:t>Ferme</w:t>
            </w:r>
          </w:p>
        </w:tc>
        <w:tc>
          <w:tcPr>
            <w:tcW w:w="6412" w:type="dxa"/>
            <w:shd w:val="clear" w:color="auto" w:fill="auto"/>
            <w:vAlign w:val="bottom"/>
          </w:tcPr>
          <w:p w14:paraId="23C711E1" w14:textId="77777777" w:rsidR="00560405" w:rsidRPr="00CD5406" w:rsidRDefault="00560405" w:rsidP="008C22DE">
            <w:pPr>
              <w:ind w:right="23"/>
              <w:jc w:val="center"/>
              <w:rPr>
                <w:rFonts w:cs="Arial"/>
                <w:b/>
                <w:bCs/>
                <w:sz w:val="18"/>
              </w:rPr>
            </w:pPr>
            <w:r>
              <w:rPr>
                <w:rFonts w:cs="Arial"/>
                <w:b/>
                <w:bCs/>
                <w:sz w:val="18"/>
              </w:rPr>
              <w:t>Démontage et transport de la vigie</w:t>
            </w:r>
          </w:p>
        </w:tc>
      </w:tr>
      <w:tr w:rsidR="00560405" w:rsidRPr="00BB24F7" w14:paraId="34424F88" w14:textId="77777777" w:rsidTr="008C22DE">
        <w:tc>
          <w:tcPr>
            <w:tcW w:w="2093" w:type="dxa"/>
            <w:shd w:val="clear" w:color="auto" w:fill="auto"/>
          </w:tcPr>
          <w:p w14:paraId="1DB89BA1" w14:textId="77777777" w:rsidR="00560405" w:rsidRPr="00BB24F7" w:rsidRDefault="00560405" w:rsidP="008C22DE">
            <w:pPr>
              <w:jc w:val="center"/>
            </w:pPr>
            <w:r w:rsidRPr="00BB24F7">
              <w:t>Optionnelle 1</w:t>
            </w:r>
          </w:p>
        </w:tc>
        <w:tc>
          <w:tcPr>
            <w:tcW w:w="6412" w:type="dxa"/>
            <w:shd w:val="clear" w:color="auto" w:fill="auto"/>
            <w:vAlign w:val="bottom"/>
          </w:tcPr>
          <w:p w14:paraId="4E3722E3" w14:textId="77777777" w:rsidR="00560405" w:rsidRDefault="00560405" w:rsidP="008C22DE">
            <w:pPr>
              <w:ind w:right="23"/>
              <w:jc w:val="center"/>
              <w:rPr>
                <w:rFonts w:cs="Arial"/>
                <w:b/>
                <w:color w:val="000000"/>
                <w:sz w:val="18"/>
              </w:rPr>
            </w:pPr>
            <w:r>
              <w:rPr>
                <w:rFonts w:cs="Arial"/>
                <w:b/>
                <w:color w:val="000000"/>
                <w:sz w:val="18"/>
              </w:rPr>
              <w:t>Conditionnement sur continent</w:t>
            </w:r>
          </w:p>
        </w:tc>
      </w:tr>
      <w:tr w:rsidR="00560405" w:rsidRPr="00BB24F7" w14:paraId="2628640F" w14:textId="77777777" w:rsidTr="008C22DE">
        <w:tc>
          <w:tcPr>
            <w:tcW w:w="2093" w:type="dxa"/>
            <w:shd w:val="clear" w:color="auto" w:fill="auto"/>
          </w:tcPr>
          <w:p w14:paraId="6EF1F1EA" w14:textId="77777777" w:rsidR="00560405" w:rsidRPr="00BB24F7" w:rsidRDefault="00560405" w:rsidP="008C22DE">
            <w:pPr>
              <w:jc w:val="center"/>
            </w:pPr>
            <w:r w:rsidRPr="00BB24F7">
              <w:t>Optionnelle 2</w:t>
            </w:r>
          </w:p>
        </w:tc>
        <w:tc>
          <w:tcPr>
            <w:tcW w:w="6412" w:type="dxa"/>
            <w:shd w:val="clear" w:color="auto" w:fill="auto"/>
            <w:vAlign w:val="bottom"/>
          </w:tcPr>
          <w:p w14:paraId="52DA9239" w14:textId="77777777" w:rsidR="00560405" w:rsidRPr="00CD5406" w:rsidRDefault="00560405" w:rsidP="008C22DE">
            <w:pPr>
              <w:ind w:right="23"/>
              <w:jc w:val="center"/>
              <w:rPr>
                <w:rFonts w:cs="Arial"/>
                <w:b/>
                <w:color w:val="000000"/>
                <w:sz w:val="18"/>
              </w:rPr>
            </w:pPr>
            <w:r>
              <w:rPr>
                <w:rFonts w:cs="Arial"/>
                <w:b/>
                <w:color w:val="000000"/>
                <w:sz w:val="18"/>
              </w:rPr>
              <w:t>Fondation et remontage de la vigie</w:t>
            </w:r>
          </w:p>
        </w:tc>
      </w:tr>
    </w:tbl>
    <w:p w14:paraId="43A81C05" w14:textId="5770E2FD" w:rsidR="00A90D89" w:rsidRDefault="00A90D89" w:rsidP="00FC619B">
      <w:pPr>
        <w:spacing w:after="0"/>
        <w:rPr>
          <w:rFonts w:cs="Arial"/>
        </w:rPr>
      </w:pPr>
    </w:p>
    <w:p w14:paraId="20C0DD87" w14:textId="77777777" w:rsidR="00FC619B" w:rsidRPr="003D0061" w:rsidRDefault="00FC619B" w:rsidP="00FC619B">
      <w:pPr>
        <w:spacing w:after="0"/>
        <w:rPr>
          <w:rFonts w:cs="Arial"/>
          <w:vanish/>
        </w:rPr>
      </w:pPr>
    </w:p>
    <w:p w14:paraId="336EF1AC" w14:textId="77777777" w:rsidR="00A90D89" w:rsidRPr="003D0061" w:rsidRDefault="00A90D89" w:rsidP="00A90D89">
      <w:pPr>
        <w:spacing w:after="0"/>
        <w:rPr>
          <w:rFonts w:cs="Arial"/>
          <w:vanish/>
        </w:rPr>
      </w:pPr>
    </w:p>
    <w:p w14:paraId="7EBB49BE" w14:textId="77777777" w:rsidR="00A90D89" w:rsidRPr="00C267A7" w:rsidRDefault="00A90D89" w:rsidP="00A90D89">
      <w:pPr>
        <w:pStyle w:val="Titre3"/>
        <w:ind w:left="0" w:firstLine="142"/>
        <w:rPr>
          <w:rFonts w:cs="Arial"/>
          <w:sz w:val="22"/>
          <w:szCs w:val="22"/>
        </w:rPr>
      </w:pPr>
      <w:bookmarkStart w:id="9" w:name="_Toc206754680"/>
      <w:r w:rsidRPr="00C267A7">
        <w:rPr>
          <w:rFonts w:cs="Arial"/>
          <w:sz w:val="22"/>
          <w:szCs w:val="22"/>
        </w:rPr>
        <w:t>- Décomposition en parties techniques ou phases</w:t>
      </w:r>
      <w:bookmarkEnd w:id="9"/>
    </w:p>
    <w:p w14:paraId="720907D0" w14:textId="77777777" w:rsidR="00A90D89" w:rsidRPr="003D0061" w:rsidRDefault="00A90D89" w:rsidP="00A90D89">
      <w:pPr>
        <w:rPr>
          <w:rFonts w:cs="Arial"/>
        </w:rPr>
      </w:pPr>
      <w:r w:rsidRPr="003D0061">
        <w:rPr>
          <w:rFonts w:cs="Arial"/>
        </w:rPr>
        <w:t>Il n'est pas prévu de décomposition en parties techniques ou phases.</w:t>
      </w:r>
    </w:p>
    <w:p w14:paraId="42CF09E7" w14:textId="77777777" w:rsidR="00A90D89" w:rsidRPr="00C267A7" w:rsidRDefault="00A90D89" w:rsidP="00A90D89">
      <w:pPr>
        <w:pStyle w:val="Titre2"/>
        <w:rPr>
          <w:rFonts w:cs="Arial"/>
          <w:b w:val="0"/>
          <w:sz w:val="22"/>
          <w:szCs w:val="22"/>
        </w:rPr>
      </w:pPr>
      <w:bookmarkStart w:id="10" w:name="_Toc447421470"/>
      <w:bookmarkStart w:id="11" w:name="_Toc206754681"/>
      <w:r w:rsidRPr="00C267A7">
        <w:rPr>
          <w:rFonts w:cs="Arial"/>
          <w:b w:val="0"/>
          <w:sz w:val="22"/>
          <w:szCs w:val="22"/>
        </w:rPr>
        <w:t>Délai(s) d’exécution</w:t>
      </w:r>
      <w:bookmarkEnd w:id="10"/>
      <w:bookmarkEnd w:id="11"/>
    </w:p>
    <w:p w14:paraId="3900EBF6" w14:textId="77777777" w:rsidR="00A90D89" w:rsidRPr="003D0061" w:rsidRDefault="00A90D89" w:rsidP="003D0061">
      <w:pPr>
        <w:autoSpaceDE w:val="0"/>
        <w:autoSpaceDN w:val="0"/>
        <w:rPr>
          <w:rFonts w:cs="Arial"/>
        </w:rPr>
      </w:pPr>
      <w:r w:rsidRPr="003D0061">
        <w:rPr>
          <w:rFonts w:cs="Arial"/>
        </w:rPr>
        <w:t xml:space="preserve">Le délai de chacune des tranches est fixée à l’article </w:t>
      </w:r>
      <w:r w:rsidRPr="003D0061">
        <w:rPr>
          <w:rFonts w:cs="Arial"/>
          <w:color w:val="FF0000"/>
        </w:rPr>
        <w:t>3</w:t>
      </w:r>
      <w:r w:rsidRPr="003D0061">
        <w:rPr>
          <w:rFonts w:cs="Arial"/>
        </w:rPr>
        <w:t xml:space="preserve"> de l’acte d’engagement et ne peut en aucun cas être modifié par le candidat.</w:t>
      </w:r>
    </w:p>
    <w:p w14:paraId="1210609A" w14:textId="77777777" w:rsidR="00A90D89" w:rsidRPr="00C267A7" w:rsidRDefault="00A90D89" w:rsidP="00A90D89">
      <w:pPr>
        <w:pStyle w:val="Titre2"/>
        <w:ind w:left="142" w:firstLine="0"/>
        <w:rPr>
          <w:rFonts w:cs="Arial"/>
          <w:b w:val="0"/>
          <w:sz w:val="22"/>
          <w:szCs w:val="22"/>
        </w:rPr>
      </w:pPr>
      <w:bookmarkStart w:id="12" w:name="_Toc269109659"/>
      <w:bookmarkStart w:id="13" w:name="_Toc206754682"/>
      <w:r w:rsidRPr="00C267A7">
        <w:rPr>
          <w:rFonts w:cs="Arial"/>
          <w:b w:val="0"/>
          <w:sz w:val="22"/>
          <w:szCs w:val="22"/>
        </w:rPr>
        <w:t>Contrôle technique</w:t>
      </w:r>
      <w:bookmarkEnd w:id="12"/>
      <w:bookmarkEnd w:id="13"/>
    </w:p>
    <w:p w14:paraId="7C61963D" w14:textId="7438446C" w:rsidR="00A90D89" w:rsidRPr="003D0061" w:rsidRDefault="00A90D89" w:rsidP="00A90D89">
      <w:pPr>
        <w:rPr>
          <w:rFonts w:cs="Arial"/>
        </w:rPr>
      </w:pPr>
      <w:r w:rsidRPr="003D0061">
        <w:rPr>
          <w:rFonts w:cs="Arial"/>
        </w:rPr>
        <w:t xml:space="preserve">L’ouvrage à réaliser est soumis au contrôle technique prévu par </w:t>
      </w:r>
      <w:r w:rsidR="001115F7" w:rsidRPr="003D0061">
        <w:rPr>
          <w:rFonts w:cs="Arial"/>
        </w:rPr>
        <w:t xml:space="preserve">les </w:t>
      </w:r>
      <w:r w:rsidR="001115F7" w:rsidRPr="003D0061">
        <w:t>articles de L111-23 à L111-26 du code de la construction et de l’habitation</w:t>
      </w:r>
      <w:r w:rsidRPr="003D0061">
        <w:rPr>
          <w:rFonts w:cs="Arial"/>
          <w:color w:val="0000FF"/>
        </w:rPr>
        <w:t>.</w:t>
      </w:r>
    </w:p>
    <w:p w14:paraId="46CD8B49" w14:textId="20F1049E" w:rsidR="00A90D89" w:rsidRPr="003D0061" w:rsidRDefault="00A90D89" w:rsidP="00A90D89">
      <w:pPr>
        <w:rPr>
          <w:rFonts w:cs="Arial"/>
        </w:rPr>
      </w:pPr>
      <w:r w:rsidRPr="003D0061">
        <w:rPr>
          <w:rFonts w:cs="Arial"/>
        </w:rPr>
        <w:t>Le contenu de la mission de contrôle technique contractualisée par la conduite d’opération pour la conception et la réalisation de l’ouvrage est défini à l’article</w:t>
      </w:r>
      <w:r w:rsidRPr="003D0061">
        <w:rPr>
          <w:rFonts w:cs="Arial"/>
          <w:color w:val="0000FF"/>
        </w:rPr>
        <w:t xml:space="preserve"> </w:t>
      </w:r>
      <w:r w:rsidR="00560405">
        <w:rPr>
          <w:rFonts w:cs="Arial"/>
          <w:color w:val="FF0000"/>
        </w:rPr>
        <w:t>1.2.3.</w:t>
      </w:r>
      <w:r w:rsidRPr="003D0061">
        <w:rPr>
          <w:rFonts w:cs="Arial"/>
          <w:color w:val="0000FF"/>
        </w:rPr>
        <w:t xml:space="preserve"> </w:t>
      </w:r>
      <w:r w:rsidRPr="003D0061">
        <w:rPr>
          <w:rFonts w:cs="Arial"/>
        </w:rPr>
        <w:t>du CCAP</w:t>
      </w:r>
      <w:r w:rsidRPr="003D0061">
        <w:rPr>
          <w:rFonts w:cs="Arial"/>
          <w:color w:val="0000FF"/>
        </w:rPr>
        <w:t>.</w:t>
      </w:r>
    </w:p>
    <w:p w14:paraId="5665435D" w14:textId="283FD4BA" w:rsidR="00A90D89" w:rsidRPr="003D0061" w:rsidRDefault="00A90D89" w:rsidP="00A90D89">
      <w:pPr>
        <w:rPr>
          <w:rFonts w:cs="Arial"/>
        </w:rPr>
      </w:pPr>
      <w:r w:rsidRPr="00A8788D">
        <w:rPr>
          <w:rFonts w:cs="Arial"/>
          <w:color w:val="000000"/>
        </w:rPr>
        <w:t xml:space="preserve">La mission relative au contrôle technique est </w:t>
      </w:r>
      <w:r w:rsidR="00A8788D" w:rsidRPr="00A8788D">
        <w:rPr>
          <w:rFonts w:cs="Arial"/>
          <w:color w:val="000000"/>
        </w:rPr>
        <w:t xml:space="preserve">en cours de consultation. </w:t>
      </w:r>
    </w:p>
    <w:p w14:paraId="05D62A72" w14:textId="77777777" w:rsidR="00A90D89" w:rsidRPr="00C267A7" w:rsidRDefault="00A90D89" w:rsidP="00A90D89">
      <w:pPr>
        <w:pStyle w:val="Titre2"/>
        <w:ind w:left="142" w:firstLine="0"/>
        <w:rPr>
          <w:rFonts w:cs="Arial"/>
          <w:b w:val="0"/>
          <w:sz w:val="22"/>
          <w:szCs w:val="22"/>
        </w:rPr>
      </w:pPr>
      <w:bookmarkStart w:id="14" w:name="_Toc206754683"/>
      <w:r w:rsidRPr="00C267A7">
        <w:rPr>
          <w:rFonts w:cs="Arial"/>
          <w:b w:val="0"/>
          <w:sz w:val="22"/>
          <w:szCs w:val="22"/>
        </w:rPr>
        <w:t>Complément apporté au CCTP</w:t>
      </w:r>
      <w:bookmarkEnd w:id="14"/>
    </w:p>
    <w:p w14:paraId="0426FADC" w14:textId="3F57BF51" w:rsidR="00A90D89" w:rsidRPr="003D0061" w:rsidRDefault="00A90D89" w:rsidP="00A90D89">
      <w:pPr>
        <w:autoSpaceDE w:val="0"/>
        <w:autoSpaceDN w:val="0"/>
        <w:ind w:left="142" w:right="-1"/>
        <w:rPr>
          <w:rFonts w:cs="Arial"/>
        </w:rPr>
      </w:pPr>
      <w:r w:rsidRPr="003D0061">
        <w:rPr>
          <w:rFonts w:cs="Arial"/>
        </w:rPr>
        <w:t>L'attention de l'entreprise est attirée sur le fait qu'elle ne doit pas inclure dans une éventuelle note technique ou un éventuel mémoire, des dispositions reproduisant de façon plus ou moins complète celles du C.C.T.P. voire les modifiant. Il est précisé qu'en cas de contradiction entre les différentes pièces du dossier de consultation (C.C.T.P., cadres d'E.P.F</w:t>
      </w:r>
      <w:r w:rsidRPr="003D0061">
        <w:rPr>
          <w:rFonts w:cs="Arial"/>
          <w:color w:val="1407B9"/>
        </w:rPr>
        <w:t xml:space="preserve">, </w:t>
      </w:r>
      <w:r w:rsidRPr="003D0061">
        <w:rPr>
          <w:rFonts w:cs="Arial"/>
        </w:rPr>
        <w:t xml:space="preserve"> et de D.E., plans, ...), ces pièces prévalent au stade de cette consultation, dans le même ordre qu'indiqué à l'article </w:t>
      </w:r>
      <w:r w:rsidR="00560405">
        <w:rPr>
          <w:rFonts w:cs="Arial"/>
          <w:color w:val="FF0000"/>
        </w:rPr>
        <w:t>1.3.</w:t>
      </w:r>
      <w:r w:rsidRPr="003D0061">
        <w:rPr>
          <w:rFonts w:cs="Arial"/>
        </w:rPr>
        <w:t xml:space="preserve"> du C.C.A.P. du présent marché. </w:t>
      </w:r>
    </w:p>
    <w:p w14:paraId="66727A2C" w14:textId="1EF16DF6" w:rsidR="00A90D89" w:rsidRPr="003D0061" w:rsidRDefault="00A90D89" w:rsidP="00A90D89">
      <w:pPr>
        <w:autoSpaceDE w:val="0"/>
        <w:autoSpaceDN w:val="0"/>
        <w:ind w:left="142" w:right="-1"/>
        <w:rPr>
          <w:rFonts w:cs="Arial"/>
        </w:rPr>
      </w:pPr>
      <w:r w:rsidRPr="003D0061">
        <w:rPr>
          <w:rFonts w:cs="Arial"/>
          <w:b/>
        </w:rPr>
        <w:t>Dans le cas où l'entreprise estimerait qu'une imprécision demeure ou qu'elle a été amenée à</w:t>
      </w:r>
      <w:r w:rsidRPr="003D0061">
        <w:rPr>
          <w:rFonts w:cs="Arial"/>
        </w:rPr>
        <w:t xml:space="preserve"> choisir une certaine interprétation du dossier de consultation, elle ne devra indiquer dans sa note technique, ou son mémoire, </w:t>
      </w:r>
      <w:r w:rsidRPr="003D0061">
        <w:rPr>
          <w:rFonts w:cs="Arial"/>
          <w:b/>
          <w:bCs/>
        </w:rPr>
        <w:t>que les modifications ou précisions</w:t>
      </w:r>
      <w:r w:rsidRPr="003D0061">
        <w:rPr>
          <w:rFonts w:cs="Arial"/>
        </w:rPr>
        <w:t xml:space="preserve"> qu'elle propose et souhaite voir apportées, dans les diffé</w:t>
      </w:r>
      <w:r w:rsidR="00560405">
        <w:rPr>
          <w:rFonts w:cs="Arial"/>
        </w:rPr>
        <w:t>rentes pièces (C.C.T.P., E.P.F./</w:t>
      </w:r>
      <w:r w:rsidR="008B2CFC">
        <w:rPr>
          <w:rFonts w:cs="Arial"/>
        </w:rPr>
        <w:t>BPU/</w:t>
      </w:r>
      <w:r w:rsidRPr="003D0061">
        <w:rPr>
          <w:rFonts w:cs="Arial"/>
        </w:rPr>
        <w:t>D.E., plans), constituant la mise au point du projet de marché. Ces précisions ne peuvent être que mineures et ne peuvent avoir d'autre but que de rendre plus clairs les termes du contrat. Elles ne doivent pas constituer des variantes ou des propositions techniques lorsqu'elles ne sont pas autorisées. Le défaut de respect des conditions évoquées ci-dessus pourra entraîner l'élimination de l'offre correspondante.</w:t>
      </w:r>
    </w:p>
    <w:p w14:paraId="50C5E949" w14:textId="77777777" w:rsidR="00A90D89" w:rsidRPr="003D0061" w:rsidRDefault="00A90D89" w:rsidP="00A90D89">
      <w:pPr>
        <w:autoSpaceDE w:val="0"/>
        <w:autoSpaceDN w:val="0"/>
        <w:ind w:left="142" w:right="-1"/>
        <w:rPr>
          <w:rFonts w:cs="Arial"/>
        </w:rPr>
      </w:pPr>
      <w:r w:rsidRPr="003D0061">
        <w:rPr>
          <w:rFonts w:cs="Arial"/>
        </w:rPr>
        <w:t>En toute hypothèse, les éléments fournis par l'entreprise dans de telles conditions de non-respect ne seront pas considérés comme susceptibles de prévaloir sur ceux du C.C.T.P</w:t>
      </w:r>
      <w:r w:rsidRPr="003D0061">
        <w:rPr>
          <w:rFonts w:cs="Arial"/>
          <w:color w:val="000000"/>
        </w:rPr>
        <w:t xml:space="preserve">. </w:t>
      </w:r>
      <w:r w:rsidRPr="003D0061">
        <w:rPr>
          <w:rFonts w:cs="Arial"/>
        </w:rPr>
        <w:t>C'est cette dernière pièce qui primera.</w:t>
      </w:r>
    </w:p>
    <w:p w14:paraId="539386A9" w14:textId="77777777" w:rsidR="00A90D89" w:rsidRPr="003D0061" w:rsidRDefault="00A90D89" w:rsidP="00A90D89">
      <w:pPr>
        <w:ind w:left="142" w:right="-1"/>
        <w:rPr>
          <w:rFonts w:cs="Arial"/>
        </w:rPr>
      </w:pPr>
      <w:r w:rsidRPr="003D0061">
        <w:rPr>
          <w:rFonts w:cs="Arial"/>
          <w:color w:val="000000"/>
        </w:rPr>
        <w:t>Les candidats n'ont pas à apporter de complément au cahier des clauses techniques particulières (C.C.</w:t>
      </w:r>
      <w:r w:rsidRPr="003D0061">
        <w:rPr>
          <w:rFonts w:cs="Arial"/>
        </w:rPr>
        <w:t>T.P.).</w:t>
      </w:r>
    </w:p>
    <w:p w14:paraId="5DA1E5DF" w14:textId="77777777" w:rsidR="00A90D89" w:rsidRPr="00C267A7" w:rsidRDefault="00A90D89" w:rsidP="00A90D89">
      <w:pPr>
        <w:ind w:left="142"/>
        <w:rPr>
          <w:rFonts w:cs="Arial"/>
          <w:sz w:val="22"/>
          <w:szCs w:val="22"/>
        </w:rPr>
      </w:pPr>
    </w:p>
    <w:p w14:paraId="26FC8C1B" w14:textId="77777777" w:rsidR="00A90D89" w:rsidRPr="00C267A7" w:rsidRDefault="00A90D89" w:rsidP="00A90D89">
      <w:pPr>
        <w:pStyle w:val="Titre2"/>
        <w:ind w:left="0" w:firstLine="142"/>
        <w:rPr>
          <w:rFonts w:cs="Arial"/>
          <w:b w:val="0"/>
          <w:sz w:val="22"/>
          <w:szCs w:val="22"/>
        </w:rPr>
      </w:pPr>
      <w:bookmarkStart w:id="15" w:name="_Toc206754684"/>
      <w:r w:rsidRPr="00C267A7">
        <w:rPr>
          <w:rFonts w:cs="Arial"/>
          <w:b w:val="0"/>
          <w:sz w:val="22"/>
          <w:szCs w:val="22"/>
        </w:rPr>
        <w:t>Variantes</w:t>
      </w:r>
      <w:bookmarkEnd w:id="15"/>
    </w:p>
    <w:p w14:paraId="45D7024D" w14:textId="77777777" w:rsidR="00A90D89" w:rsidRPr="003D0061" w:rsidRDefault="00A90D89" w:rsidP="00A90D89">
      <w:pPr>
        <w:rPr>
          <w:rFonts w:cs="Arial"/>
          <w:color w:val="000000"/>
        </w:rPr>
      </w:pPr>
      <w:r w:rsidRPr="003D0061">
        <w:rPr>
          <w:rFonts w:cs="Arial"/>
          <w:color w:val="000000"/>
        </w:rPr>
        <w:t>Aucune variante n’est autorisée.</w:t>
      </w:r>
      <w:r w:rsidRPr="003D0061">
        <w:rPr>
          <w:rFonts w:cs="Arial"/>
          <w:b/>
          <w:color w:val="000000"/>
        </w:rPr>
        <w:t xml:space="preserve"> </w:t>
      </w:r>
      <w:r w:rsidRPr="003D0061">
        <w:rPr>
          <w:rFonts w:cs="Arial"/>
          <w:color w:val="000000"/>
        </w:rPr>
        <w:t>Les candidats doivent présenter une offre entièrement conforme au dossier de consultation.</w:t>
      </w:r>
    </w:p>
    <w:p w14:paraId="7BED7255" w14:textId="77777777" w:rsidR="00A90D89" w:rsidRPr="00C267A7" w:rsidRDefault="00A90D89" w:rsidP="00A90D89">
      <w:pPr>
        <w:pStyle w:val="Titre2"/>
        <w:rPr>
          <w:rFonts w:cs="Arial"/>
          <w:b w:val="0"/>
          <w:sz w:val="22"/>
          <w:szCs w:val="22"/>
        </w:rPr>
      </w:pPr>
      <w:bookmarkStart w:id="16" w:name="_Toc206754685"/>
      <w:r w:rsidRPr="00C267A7">
        <w:rPr>
          <w:rFonts w:cs="Arial"/>
          <w:b w:val="0"/>
          <w:sz w:val="22"/>
          <w:szCs w:val="22"/>
        </w:rPr>
        <w:t>Modalités essentielles de financement et de paiement</w:t>
      </w:r>
      <w:bookmarkEnd w:id="16"/>
    </w:p>
    <w:p w14:paraId="5F4831DF" w14:textId="77777777" w:rsidR="00A90D89" w:rsidRPr="00C267A7" w:rsidRDefault="00A90D89" w:rsidP="00A90D89">
      <w:pPr>
        <w:pStyle w:val="Titre3"/>
        <w:ind w:left="0" w:firstLine="142"/>
        <w:rPr>
          <w:rFonts w:cs="Arial"/>
          <w:sz w:val="22"/>
          <w:szCs w:val="22"/>
        </w:rPr>
      </w:pPr>
      <w:bookmarkStart w:id="17" w:name="_Toc206754686"/>
      <w:r w:rsidRPr="00C267A7">
        <w:rPr>
          <w:rFonts w:cs="Arial"/>
          <w:sz w:val="22"/>
          <w:szCs w:val="22"/>
        </w:rPr>
        <w:t>- Mode de règlement :</w:t>
      </w:r>
      <w:bookmarkEnd w:id="17"/>
      <w:r w:rsidRPr="00C267A7">
        <w:rPr>
          <w:rFonts w:cs="Arial"/>
          <w:sz w:val="22"/>
          <w:szCs w:val="22"/>
        </w:rPr>
        <w:t xml:space="preserve"> </w:t>
      </w:r>
    </w:p>
    <w:p w14:paraId="6FAE0FC0" w14:textId="77777777" w:rsidR="00A90D89" w:rsidRPr="003D0061" w:rsidRDefault="00A90D89" w:rsidP="00A90D89">
      <w:pPr>
        <w:spacing w:after="240"/>
        <w:rPr>
          <w:rFonts w:cs="Arial"/>
        </w:rPr>
      </w:pPr>
      <w:r w:rsidRPr="003D0061">
        <w:rPr>
          <w:rFonts w:cs="Arial"/>
        </w:rPr>
        <w:t>Le mode de règlement choisi par le pouvoir adjudicateur est le virement.</w:t>
      </w:r>
    </w:p>
    <w:p w14:paraId="039F2D7E" w14:textId="77777777" w:rsidR="00A90D89" w:rsidRPr="00C267A7" w:rsidRDefault="00A90D89" w:rsidP="00A90D89">
      <w:pPr>
        <w:pStyle w:val="Titre3"/>
        <w:ind w:left="0" w:firstLine="142"/>
        <w:rPr>
          <w:rFonts w:cs="Arial"/>
          <w:sz w:val="22"/>
          <w:szCs w:val="22"/>
        </w:rPr>
      </w:pPr>
      <w:bookmarkStart w:id="18" w:name="_Toc206754687"/>
      <w:r w:rsidRPr="00C267A7">
        <w:rPr>
          <w:rFonts w:cs="Arial"/>
          <w:sz w:val="22"/>
          <w:szCs w:val="22"/>
        </w:rPr>
        <w:t>- Règlement des comptes :</w:t>
      </w:r>
      <w:bookmarkEnd w:id="18"/>
      <w:r w:rsidRPr="00C267A7">
        <w:rPr>
          <w:rFonts w:cs="Arial"/>
          <w:sz w:val="22"/>
          <w:szCs w:val="22"/>
        </w:rPr>
        <w:t xml:space="preserve"> </w:t>
      </w:r>
    </w:p>
    <w:p w14:paraId="0CA0EE1A" w14:textId="77777777" w:rsidR="00A90D89" w:rsidRPr="003D0061" w:rsidRDefault="00A90D89" w:rsidP="00A90D89">
      <w:pPr>
        <w:spacing w:after="240"/>
        <w:rPr>
          <w:rFonts w:cs="Arial"/>
        </w:rPr>
      </w:pPr>
      <w:r w:rsidRPr="003D0061">
        <w:rPr>
          <w:rFonts w:cs="Arial"/>
        </w:rPr>
        <w:t>Le C.C.A.P. du présent marché fixe les prix et mode d'évaluation des ouvrages, le mode de variation des prix et le mode de règlement des comptes.</w:t>
      </w:r>
    </w:p>
    <w:p w14:paraId="14DB1F2F" w14:textId="77777777" w:rsidR="00A90D89" w:rsidRPr="00C267A7" w:rsidRDefault="00A90D89" w:rsidP="00A90D89">
      <w:pPr>
        <w:pStyle w:val="Titre3"/>
        <w:ind w:left="0" w:firstLine="142"/>
        <w:rPr>
          <w:rFonts w:cs="Arial"/>
          <w:sz w:val="22"/>
          <w:szCs w:val="22"/>
        </w:rPr>
      </w:pPr>
      <w:bookmarkStart w:id="19" w:name="_Toc206754688"/>
      <w:r w:rsidRPr="00C267A7">
        <w:rPr>
          <w:rFonts w:cs="Arial"/>
          <w:sz w:val="22"/>
          <w:szCs w:val="22"/>
        </w:rPr>
        <w:t>- Délais de paiement :</w:t>
      </w:r>
      <w:bookmarkEnd w:id="19"/>
      <w:r w:rsidRPr="00C267A7">
        <w:rPr>
          <w:rFonts w:cs="Arial"/>
          <w:sz w:val="22"/>
          <w:szCs w:val="22"/>
        </w:rPr>
        <w:t xml:space="preserve"> </w:t>
      </w:r>
    </w:p>
    <w:p w14:paraId="35480958" w14:textId="36144B99" w:rsidR="00A90D89" w:rsidRPr="00AC38BE" w:rsidRDefault="00A90D89" w:rsidP="00A90D89">
      <w:pPr>
        <w:rPr>
          <w:rFonts w:cs="Arial"/>
        </w:rPr>
      </w:pPr>
      <w:r w:rsidRPr="00AC38BE">
        <w:rPr>
          <w:rFonts w:cs="Arial"/>
        </w:rPr>
        <w:t xml:space="preserve">Les délais de paiement sont fixés conformément </w:t>
      </w:r>
      <w:r w:rsidR="00803B3D" w:rsidRPr="00AC38BE">
        <w:rPr>
          <w:rFonts w:cs="Arial"/>
        </w:rPr>
        <w:t xml:space="preserve">aux </w:t>
      </w:r>
      <w:r w:rsidRPr="00AC38BE">
        <w:rPr>
          <w:rFonts w:cs="Arial"/>
        </w:rPr>
        <w:t>article</w:t>
      </w:r>
      <w:r w:rsidR="00803B3D" w:rsidRPr="00AC38BE">
        <w:rPr>
          <w:rFonts w:cs="Arial"/>
        </w:rPr>
        <w:t xml:space="preserve">s </w:t>
      </w:r>
      <w:r w:rsidR="00803B3D" w:rsidRPr="00AC38BE">
        <w:rPr>
          <w:rFonts w:cs="Arial"/>
          <w:color w:val="FF0000"/>
        </w:rPr>
        <w:t>L.2192-10 et</w:t>
      </w:r>
      <w:r w:rsidRPr="00AC38BE">
        <w:rPr>
          <w:rFonts w:cs="Arial"/>
          <w:color w:val="FF0000"/>
        </w:rPr>
        <w:t xml:space="preserve"> </w:t>
      </w:r>
      <w:r w:rsidR="00560405">
        <w:rPr>
          <w:rFonts w:cs="Arial"/>
          <w:color w:val="FF0000"/>
        </w:rPr>
        <w:t>R. 2192-10</w:t>
      </w:r>
      <w:r w:rsidRPr="00AC38BE">
        <w:rPr>
          <w:rFonts w:cs="Arial"/>
          <w:color w:val="FF0000"/>
        </w:rPr>
        <w:t xml:space="preserve"> </w:t>
      </w:r>
      <w:r w:rsidR="00596B48" w:rsidRPr="00AC38BE">
        <w:rPr>
          <w:rFonts w:cs="Arial"/>
          <w:color w:val="000000"/>
        </w:rPr>
        <w:t>du code de la commande publique</w:t>
      </w:r>
      <w:r w:rsidRPr="00AC38BE">
        <w:rPr>
          <w:rFonts w:cs="Arial"/>
        </w:rPr>
        <w:t>, dans les conditions indiquées au C.C.A.P.</w:t>
      </w:r>
    </w:p>
    <w:p w14:paraId="279B4272" w14:textId="77777777" w:rsidR="00A90D89" w:rsidRPr="00C267A7" w:rsidRDefault="00A90D89" w:rsidP="00A90D89">
      <w:pPr>
        <w:pStyle w:val="Titre2"/>
        <w:ind w:left="0" w:firstLine="142"/>
        <w:rPr>
          <w:rFonts w:cs="Arial"/>
          <w:b w:val="0"/>
          <w:sz w:val="22"/>
          <w:szCs w:val="22"/>
        </w:rPr>
      </w:pPr>
      <w:bookmarkStart w:id="20" w:name="_Toc206754689"/>
      <w:r w:rsidRPr="00C267A7">
        <w:rPr>
          <w:rFonts w:cs="Arial"/>
          <w:b w:val="0"/>
          <w:sz w:val="22"/>
          <w:szCs w:val="22"/>
        </w:rPr>
        <w:t>Modifications de détail au dossier de consultation</w:t>
      </w:r>
      <w:bookmarkEnd w:id="20"/>
    </w:p>
    <w:p w14:paraId="0A50E237" w14:textId="77777777" w:rsidR="00A90D89" w:rsidRPr="006637D3" w:rsidRDefault="00A90D89" w:rsidP="00A90D89">
      <w:pPr>
        <w:spacing w:after="240"/>
        <w:rPr>
          <w:rFonts w:cs="Arial"/>
        </w:rPr>
      </w:pPr>
      <w:r w:rsidRPr="006637D3">
        <w:rPr>
          <w:rFonts w:cs="Arial"/>
        </w:rPr>
        <w:t xml:space="preserve">Le pouvoir adjudicateur se réserve le droit d'apporter au plus tard </w:t>
      </w:r>
      <w:r w:rsidRPr="006637D3">
        <w:rPr>
          <w:rFonts w:cs="Arial"/>
          <w:color w:val="FF0000"/>
        </w:rPr>
        <w:t>8</w:t>
      </w:r>
      <w:r w:rsidRPr="006637D3">
        <w:rPr>
          <w:rFonts w:cs="Arial"/>
          <w:color w:val="C00000"/>
        </w:rPr>
        <w:t xml:space="preserve"> </w:t>
      </w:r>
      <w:r w:rsidRPr="006637D3">
        <w:rPr>
          <w:rFonts w:cs="Arial"/>
        </w:rPr>
        <w:t>jours francs avant la date limite fixée pour la réception des offres, des modifications de détail au dossier de consultation. Les candidats devront alors répondre sur la base du dossier modifié sans pouvoir élever aucune réclamation à ce sujet.</w:t>
      </w:r>
    </w:p>
    <w:p w14:paraId="5C030071" w14:textId="77777777" w:rsidR="00A90D89" w:rsidRPr="006637D3" w:rsidRDefault="00A90D89" w:rsidP="00A90D89">
      <w:pPr>
        <w:ind w:right="-1"/>
        <w:rPr>
          <w:rFonts w:cs="Arial"/>
        </w:rPr>
      </w:pPr>
      <w:r w:rsidRPr="006637D3">
        <w:rPr>
          <w:rFonts w:cs="Arial"/>
        </w:rPr>
        <w:t>Si, pendant l'étude du dossier par les candidats, la date limite ci-dessus est reportée, la disposition précédente est applicable en fonction de cette nouvelle date.</w:t>
      </w:r>
    </w:p>
    <w:p w14:paraId="7A34CC2F" w14:textId="77777777" w:rsidR="00A90D89" w:rsidRPr="00C267A7" w:rsidRDefault="00A90D89" w:rsidP="00A90D89">
      <w:pPr>
        <w:pStyle w:val="Titre2"/>
        <w:ind w:left="0" w:firstLine="142"/>
        <w:rPr>
          <w:rFonts w:cs="Arial"/>
          <w:b w:val="0"/>
          <w:sz w:val="22"/>
          <w:szCs w:val="22"/>
        </w:rPr>
      </w:pPr>
      <w:bookmarkStart w:id="21" w:name="_Toc206754690"/>
      <w:r w:rsidRPr="00C267A7">
        <w:rPr>
          <w:rFonts w:cs="Arial"/>
          <w:b w:val="0"/>
          <w:sz w:val="22"/>
          <w:szCs w:val="22"/>
        </w:rPr>
        <w:t>Délai de validité des offres</w:t>
      </w:r>
      <w:bookmarkEnd w:id="21"/>
    </w:p>
    <w:p w14:paraId="568A1ECF" w14:textId="77777777" w:rsidR="00A90D89" w:rsidRPr="006637D3" w:rsidRDefault="00A90D89" w:rsidP="00A90D89">
      <w:pPr>
        <w:rPr>
          <w:rFonts w:cs="Arial"/>
        </w:rPr>
      </w:pPr>
      <w:r w:rsidRPr="006637D3">
        <w:rPr>
          <w:rFonts w:cs="Arial"/>
        </w:rPr>
        <w:t xml:space="preserve">Le délai de validité des offres est fixé dans l'acte d'engagement. Il court à compter de la date limite fixée pour la </w:t>
      </w:r>
      <w:r w:rsidRPr="006637D3">
        <w:rPr>
          <w:rFonts w:cs="Arial"/>
          <w:color w:val="000000"/>
        </w:rPr>
        <w:t>réception</w:t>
      </w:r>
      <w:r w:rsidRPr="006637D3">
        <w:rPr>
          <w:rFonts w:cs="Arial"/>
        </w:rPr>
        <w:t xml:space="preserve"> des offres.</w:t>
      </w:r>
    </w:p>
    <w:p w14:paraId="0BCCCF15" w14:textId="77777777" w:rsidR="00A90D89" w:rsidRPr="00C267A7" w:rsidRDefault="00A90D89" w:rsidP="00A90D89">
      <w:pPr>
        <w:pStyle w:val="Titre2"/>
        <w:ind w:left="0" w:firstLine="142"/>
        <w:rPr>
          <w:rFonts w:cs="Arial"/>
          <w:b w:val="0"/>
          <w:sz w:val="22"/>
          <w:szCs w:val="22"/>
        </w:rPr>
      </w:pPr>
      <w:bookmarkStart w:id="22" w:name="_Toc206754691"/>
      <w:r w:rsidRPr="00C267A7">
        <w:rPr>
          <w:rFonts w:cs="Arial"/>
          <w:b w:val="0"/>
          <w:sz w:val="22"/>
          <w:szCs w:val="22"/>
        </w:rPr>
        <w:t>Propriété intellectuelle des projets</w:t>
      </w:r>
      <w:bookmarkEnd w:id="22"/>
    </w:p>
    <w:p w14:paraId="34651113" w14:textId="77777777" w:rsidR="00A90D89" w:rsidRPr="006637D3" w:rsidRDefault="00A90D89" w:rsidP="00A90D89">
      <w:pPr>
        <w:rPr>
          <w:rFonts w:cs="Arial"/>
        </w:rPr>
      </w:pPr>
      <w:r w:rsidRPr="006637D3">
        <w:rPr>
          <w:rFonts w:cs="Arial"/>
        </w:rPr>
        <w:t>Sans objet</w:t>
      </w:r>
    </w:p>
    <w:p w14:paraId="06F4BCBB" w14:textId="77777777" w:rsidR="00A90D89" w:rsidRPr="00C267A7" w:rsidRDefault="00A90D89" w:rsidP="00A90D89">
      <w:pPr>
        <w:pStyle w:val="Titre2"/>
        <w:rPr>
          <w:rFonts w:cs="Arial"/>
          <w:b w:val="0"/>
          <w:sz w:val="22"/>
          <w:szCs w:val="22"/>
        </w:rPr>
      </w:pPr>
      <w:bookmarkStart w:id="23" w:name="_Toc206754692"/>
      <w:r w:rsidRPr="00C267A7">
        <w:rPr>
          <w:rFonts w:cs="Arial"/>
          <w:b w:val="0"/>
          <w:sz w:val="22"/>
          <w:szCs w:val="22"/>
        </w:rPr>
        <w:t>Dispositions relatives aux marchés intéressant la Défense</w:t>
      </w:r>
      <w:bookmarkEnd w:id="23"/>
    </w:p>
    <w:p w14:paraId="44138257" w14:textId="77777777" w:rsidR="00A90D89" w:rsidRPr="006637D3" w:rsidRDefault="00A90D89" w:rsidP="00A90D89">
      <w:pPr>
        <w:spacing w:before="60"/>
        <w:rPr>
          <w:rFonts w:cs="Arial"/>
        </w:rPr>
      </w:pPr>
      <w:r w:rsidRPr="006637D3">
        <w:rPr>
          <w:rFonts w:cs="Arial"/>
        </w:rPr>
        <w:t>Le présent dossier intéresse la Défense.</w:t>
      </w:r>
    </w:p>
    <w:p w14:paraId="3B7C10A2" w14:textId="77777777" w:rsidR="00A90D89" w:rsidRPr="006637D3" w:rsidRDefault="00A90D89" w:rsidP="00A90D89">
      <w:pPr>
        <w:rPr>
          <w:rFonts w:cs="Arial"/>
        </w:rPr>
      </w:pPr>
      <w:r w:rsidRPr="006637D3">
        <w:rPr>
          <w:rFonts w:cs="Arial"/>
        </w:rPr>
        <w:t>Les candidats auront à en assurer la conservation avec toutes les précautions de confidentialité nécessaires et à le retourner au plus tard à la date fixée pour la remise des offres.</w:t>
      </w:r>
    </w:p>
    <w:p w14:paraId="2196E634" w14:textId="703A781B" w:rsidR="00A90D89" w:rsidRPr="006637D3" w:rsidRDefault="00A90D89" w:rsidP="00A90D89">
      <w:pPr>
        <w:rPr>
          <w:rFonts w:cs="Arial"/>
        </w:rPr>
      </w:pPr>
      <w:r w:rsidRPr="006637D3">
        <w:rPr>
          <w:rFonts w:cs="Arial"/>
          <w:b/>
        </w:rPr>
        <w:t xml:space="preserve">L'attention des candidats est spécialement attirée sur les dispositions de l'article </w:t>
      </w:r>
      <w:r w:rsidR="008C22DE">
        <w:rPr>
          <w:rFonts w:cs="Arial"/>
          <w:b/>
          <w:color w:val="FF0000"/>
        </w:rPr>
        <w:t>1.7</w:t>
      </w:r>
      <w:r w:rsidRPr="006637D3">
        <w:rPr>
          <w:rFonts w:cs="Arial"/>
          <w:b/>
          <w:color w:val="6600FF"/>
        </w:rPr>
        <w:t xml:space="preserve"> </w:t>
      </w:r>
      <w:r w:rsidRPr="006637D3">
        <w:rPr>
          <w:rFonts w:cs="Arial"/>
          <w:b/>
        </w:rPr>
        <w:t>du CCAP</w:t>
      </w:r>
      <w:r w:rsidRPr="006637D3">
        <w:rPr>
          <w:rFonts w:cs="Arial"/>
        </w:rPr>
        <w:t>, qui énoncent les formalités à accomplir et les consignes à respecter du fait que les prestations se situent dans une enceinte militaire à l'intérieur de laquelle des précautions particulières sont à prendre en permanence pour la protection du SECRET ou des zones ou points sensibles.</w:t>
      </w:r>
    </w:p>
    <w:p w14:paraId="350A1A14" w14:textId="45A377E5" w:rsidR="00A90D89" w:rsidRPr="006637D3" w:rsidRDefault="00A90D89" w:rsidP="00A90D89">
      <w:pPr>
        <w:rPr>
          <w:rFonts w:cs="Arial"/>
        </w:rPr>
      </w:pPr>
      <w:r w:rsidRPr="006637D3">
        <w:rPr>
          <w:rFonts w:cs="Arial"/>
        </w:rPr>
        <w:t xml:space="preserve">Il est précisé que l'autorisation individuelle d'accès à délivrer à chaque membre du personnel de l'entreprise, le cas échéant après enquête de sécurité, est nécessaire pour toute visite des lieux et qu'il appartient aux candidats de prendre leurs dispositions en conséquence. Toutefois, pour les reconnaissances préalables à la remise des offres, une procédure d'urgence pourra être utilisée pour un nombre limité de personnes en prenant rendez-vous avec la ou les personnes désignées à la fin de l'article </w:t>
      </w:r>
      <w:r w:rsidR="00560405">
        <w:rPr>
          <w:rFonts w:cs="Arial"/>
          <w:color w:val="FF0000"/>
        </w:rPr>
        <w:t>7</w:t>
      </w:r>
      <w:r w:rsidRPr="006637D3">
        <w:rPr>
          <w:rFonts w:cs="Arial"/>
        </w:rPr>
        <w:t xml:space="preserve"> du présent RC.</w:t>
      </w:r>
    </w:p>
    <w:p w14:paraId="5F974C27" w14:textId="77777777" w:rsidR="00A90D89" w:rsidRPr="006637D3" w:rsidRDefault="00A90D89" w:rsidP="00A90D89">
      <w:pPr>
        <w:rPr>
          <w:rFonts w:cs="Arial"/>
        </w:rPr>
      </w:pPr>
      <w:r w:rsidRPr="006637D3">
        <w:rPr>
          <w:rFonts w:cs="Arial"/>
        </w:rPr>
        <w:t xml:space="preserve">Ce rendez-vous doit être pris au moins </w:t>
      </w:r>
      <w:r w:rsidRPr="006637D3">
        <w:rPr>
          <w:rFonts w:cs="Arial"/>
          <w:b/>
        </w:rPr>
        <w:t>5</w:t>
      </w:r>
      <w:r w:rsidRPr="006637D3">
        <w:rPr>
          <w:rFonts w:cs="Arial"/>
        </w:rPr>
        <w:t xml:space="preserve"> jours ouvrés à l'avance.</w:t>
      </w:r>
    </w:p>
    <w:p w14:paraId="4A515AAB" w14:textId="77777777" w:rsidR="00A90D89" w:rsidRPr="006637D3" w:rsidRDefault="00A90D89" w:rsidP="00A90D89">
      <w:pPr>
        <w:rPr>
          <w:rFonts w:cs="Arial"/>
        </w:rPr>
      </w:pPr>
      <w:r w:rsidRPr="006637D3">
        <w:rPr>
          <w:rFonts w:cs="Arial"/>
        </w:rPr>
        <w:t xml:space="preserve">Cette procédure d’urgence ne pourra être utilisée que pour du personnel de </w:t>
      </w:r>
      <w:r w:rsidRPr="006637D3">
        <w:rPr>
          <w:rFonts w:cs="Arial"/>
          <w:b/>
        </w:rPr>
        <w:t>nationalité française</w:t>
      </w:r>
      <w:r w:rsidRPr="006637D3">
        <w:rPr>
          <w:rFonts w:cs="Arial"/>
        </w:rPr>
        <w:t>.</w:t>
      </w:r>
    </w:p>
    <w:p w14:paraId="32C8D00C" w14:textId="77777777" w:rsidR="00A90D89" w:rsidRPr="00C267A7" w:rsidRDefault="00A90D89" w:rsidP="00A90D89">
      <w:pPr>
        <w:pStyle w:val="Titre2"/>
        <w:spacing w:before="120"/>
        <w:ind w:left="0" w:firstLine="0"/>
        <w:rPr>
          <w:rFonts w:cs="Arial"/>
          <w:b w:val="0"/>
          <w:sz w:val="22"/>
          <w:szCs w:val="22"/>
        </w:rPr>
      </w:pPr>
      <w:bookmarkStart w:id="24" w:name="_Toc206754693"/>
      <w:r w:rsidRPr="00C267A7">
        <w:rPr>
          <w:rFonts w:cs="Arial"/>
          <w:b w:val="0"/>
          <w:sz w:val="22"/>
          <w:szCs w:val="22"/>
        </w:rPr>
        <w:lastRenderedPageBreak/>
        <w:t>Mesures particulières concernant la sécurité et la protection de la santé des travailleurs</w:t>
      </w:r>
      <w:bookmarkEnd w:id="24"/>
    </w:p>
    <w:p w14:paraId="5CE2208B" w14:textId="77777777" w:rsidR="00A90D89" w:rsidRPr="00C471AF" w:rsidRDefault="00A90D89" w:rsidP="00A90D89">
      <w:pPr>
        <w:rPr>
          <w:rFonts w:cs="Arial"/>
        </w:rPr>
      </w:pPr>
      <w:r w:rsidRPr="00C471AF">
        <w:rPr>
          <w:rFonts w:cs="Arial"/>
        </w:rPr>
        <w:t>Le CCAP énumère les dispositions particulières concernant la sécurité et la protection de la santé des travailleurs auxquelles le chantier et les prestations sont soumises.</w:t>
      </w:r>
    </w:p>
    <w:p w14:paraId="6A075992" w14:textId="77777777" w:rsidR="00A90D89" w:rsidRPr="00C471AF" w:rsidRDefault="00A90D89" w:rsidP="00A90D89">
      <w:pPr>
        <w:rPr>
          <w:rFonts w:cs="Arial"/>
        </w:rPr>
      </w:pPr>
      <w:r w:rsidRPr="00C471AF">
        <w:rPr>
          <w:rFonts w:cs="Arial"/>
        </w:rPr>
        <w:t>Le chantier est soumis aux dispositions du décret n°94-1159 du 26 décembre 1994 relatif à l'intégration de la sécurité et à l'organisation de la coordination en matière de sécurité et de protection de la santé lors des opérations de bâtiment ou de génie civil.</w:t>
      </w:r>
    </w:p>
    <w:p w14:paraId="37D297FF" w14:textId="77777777" w:rsidR="00A90D89" w:rsidRPr="00C471AF" w:rsidRDefault="00A90D89" w:rsidP="00A90D89">
      <w:pPr>
        <w:rPr>
          <w:rFonts w:cs="Arial"/>
        </w:rPr>
      </w:pPr>
      <w:r w:rsidRPr="00C471AF">
        <w:rPr>
          <w:rFonts w:cs="Arial"/>
        </w:rPr>
        <w:t>La coordination en matière de sécurité et de protection de la santé pendant la phase de réalisation de l'ouvrage sera effectuée par le coordonnateur désigné au CCAP du projet de marché à intervenir.</w:t>
      </w:r>
    </w:p>
    <w:p w14:paraId="25AF1D8E" w14:textId="77777777" w:rsidR="00FB3B56" w:rsidRPr="00C471AF" w:rsidRDefault="00FB3B56" w:rsidP="00FB3B56">
      <w:pPr>
        <w:rPr>
          <w:rFonts w:cs="Arial"/>
          <w:b/>
        </w:rPr>
      </w:pPr>
      <w:r w:rsidRPr="00C471AF">
        <w:rPr>
          <w:rFonts w:cs="Arial"/>
        </w:rPr>
        <w:t>Un plan général de coordination en matière de sécurité et de protection de la santé regroupant l'ensemble des mesures propres à prévenir les risques découlant de l'interférence des activités des différents intervenants sur le chantier, ou la succession de leurs activités, est joint au présent dossier de consultation en annexe du CCAP.</w:t>
      </w:r>
    </w:p>
    <w:p w14:paraId="33103E30" w14:textId="77777777" w:rsidR="00A90D89" w:rsidRPr="00C267A7" w:rsidRDefault="00A90D89" w:rsidP="00A90D89">
      <w:pPr>
        <w:pStyle w:val="Titre2"/>
        <w:ind w:left="0" w:firstLine="142"/>
        <w:rPr>
          <w:rFonts w:cs="Arial"/>
          <w:b w:val="0"/>
          <w:color w:val="FF0000"/>
          <w:sz w:val="22"/>
          <w:szCs w:val="22"/>
        </w:rPr>
      </w:pPr>
      <w:bookmarkStart w:id="25" w:name="_Toc206754694"/>
      <w:bookmarkStart w:id="26" w:name="_GoBack"/>
      <w:bookmarkEnd w:id="26"/>
      <w:r w:rsidRPr="00C267A7">
        <w:rPr>
          <w:rFonts w:cs="Arial"/>
          <w:b w:val="0"/>
          <w:color w:val="FF0000"/>
          <w:sz w:val="22"/>
          <w:szCs w:val="22"/>
        </w:rPr>
        <w:t>Garantie particulière pour matériaux de type nouveau</w:t>
      </w:r>
      <w:bookmarkEnd w:id="25"/>
      <w:r w:rsidRPr="00C267A7">
        <w:rPr>
          <w:rFonts w:cs="Arial"/>
          <w:b w:val="0"/>
          <w:sz w:val="22"/>
          <w:szCs w:val="22"/>
        </w:rPr>
        <w:t xml:space="preserve"> </w:t>
      </w:r>
    </w:p>
    <w:p w14:paraId="3E243508" w14:textId="77777777" w:rsidR="00A90D89" w:rsidRPr="00C471AF" w:rsidRDefault="00A90D89" w:rsidP="00A90D89">
      <w:pPr>
        <w:rPr>
          <w:rFonts w:cs="Arial"/>
          <w:b/>
        </w:rPr>
      </w:pPr>
      <w:r w:rsidRPr="00C471AF">
        <w:rPr>
          <w:rFonts w:cs="Arial"/>
        </w:rPr>
        <w:t>Si un entrepreneur propose, dans son offre, d'utiliser des matériaux et fournitures de type nouveau, c'est-à-dire dont, soit la mise en œuvre n'est pas définie dans un D.T.U., soit les caractéristiques ne correspondent pas à une norme (il est rappelé que la seule référence à un avis technique du C.S.T.B. n'ôte pas à un matériau ou une fourniture son caractère nouveau), son attention est attirée sur la clause du CCAP relatif à cet item.</w:t>
      </w:r>
    </w:p>
    <w:p w14:paraId="0E134D60" w14:textId="77777777" w:rsidR="00A90D89" w:rsidRPr="00C267A7" w:rsidRDefault="00A90D89" w:rsidP="00A90D89">
      <w:pPr>
        <w:pStyle w:val="Titre2"/>
        <w:ind w:left="0" w:firstLine="142"/>
        <w:rPr>
          <w:rFonts w:cs="Arial"/>
          <w:b w:val="0"/>
          <w:sz w:val="22"/>
          <w:szCs w:val="22"/>
        </w:rPr>
      </w:pPr>
      <w:bookmarkStart w:id="27" w:name="_Toc206754695"/>
      <w:r w:rsidRPr="00C267A7">
        <w:rPr>
          <w:rFonts w:cs="Arial"/>
          <w:b w:val="0"/>
          <w:sz w:val="22"/>
          <w:szCs w:val="22"/>
        </w:rPr>
        <w:t>Consignes particulières</w:t>
      </w:r>
      <w:bookmarkEnd w:id="27"/>
    </w:p>
    <w:p w14:paraId="158C0AB5" w14:textId="472CEDC8" w:rsidR="00A90D89" w:rsidRPr="00C471AF" w:rsidRDefault="00A90D89" w:rsidP="00A90D89">
      <w:pPr>
        <w:ind w:right="-1"/>
        <w:rPr>
          <w:rFonts w:cs="Arial"/>
        </w:rPr>
      </w:pPr>
      <w:r w:rsidRPr="00C471AF">
        <w:rPr>
          <w:rFonts w:cs="Arial"/>
        </w:rPr>
        <w:t xml:space="preserve">L’attention de l’entrepreneur est attirée sur les dispositions de l’article </w:t>
      </w:r>
      <w:r w:rsidR="008C22DE">
        <w:rPr>
          <w:rFonts w:cs="Arial"/>
          <w:color w:val="FF0000"/>
        </w:rPr>
        <w:t>4.2.3.7</w:t>
      </w:r>
      <w:r w:rsidRPr="00C471AF">
        <w:rPr>
          <w:rFonts w:cs="Arial"/>
          <w:color w:val="6600FF"/>
        </w:rPr>
        <w:t xml:space="preserve"> </w:t>
      </w:r>
      <w:r w:rsidRPr="00C471AF">
        <w:rPr>
          <w:rFonts w:cs="Arial"/>
        </w:rPr>
        <w:t>du C.C.A.P. pour les horaires de travail.</w:t>
      </w:r>
    </w:p>
    <w:p w14:paraId="7DE19481" w14:textId="7054C5A5" w:rsidR="00A90D89" w:rsidRPr="00BC56C0" w:rsidRDefault="00A90D89" w:rsidP="00A90D89">
      <w:pPr>
        <w:pStyle w:val="Titre2"/>
        <w:ind w:left="0" w:firstLine="142"/>
        <w:rPr>
          <w:rFonts w:cs="Arial"/>
          <w:b w:val="0"/>
          <w:color w:val="FF0000"/>
          <w:sz w:val="22"/>
          <w:szCs w:val="22"/>
        </w:rPr>
      </w:pPr>
      <w:bookmarkStart w:id="28" w:name="_Toc206754696"/>
      <w:r w:rsidRPr="00BC56C0">
        <w:rPr>
          <w:rFonts w:cs="Arial"/>
          <w:b w:val="0"/>
          <w:color w:val="FF0000"/>
          <w:sz w:val="22"/>
          <w:szCs w:val="22"/>
        </w:rPr>
        <w:t>Clauses environnementales</w:t>
      </w:r>
      <w:bookmarkEnd w:id="28"/>
      <w:r w:rsidRPr="00BC56C0">
        <w:rPr>
          <w:rFonts w:cs="Arial"/>
          <w:b w:val="0"/>
          <w:color w:val="FF0000"/>
          <w:sz w:val="22"/>
          <w:szCs w:val="22"/>
        </w:rPr>
        <w:t xml:space="preserve"> </w:t>
      </w:r>
    </w:p>
    <w:p w14:paraId="520B07E8" w14:textId="39ED7206" w:rsidR="00A90D89" w:rsidRDefault="00D75DA9" w:rsidP="00A90D89">
      <w:pPr>
        <w:rPr>
          <w:rFonts w:cs="Arial"/>
        </w:rPr>
      </w:pPr>
      <w:r w:rsidRPr="00BC56C0">
        <w:rPr>
          <w:rFonts w:cs="Arial"/>
        </w:rPr>
        <w:t xml:space="preserve">Cf. article </w:t>
      </w:r>
      <w:r w:rsidR="00BC56C0" w:rsidRPr="00BC56C0">
        <w:rPr>
          <w:rFonts w:cs="Arial"/>
        </w:rPr>
        <w:t>1.9.1 du CCTP</w:t>
      </w:r>
    </w:p>
    <w:p w14:paraId="0585D167" w14:textId="2EB2770C" w:rsidR="008B2CFC" w:rsidRPr="008B2CFC" w:rsidRDefault="008B2CFC" w:rsidP="008B2CFC">
      <w:pPr>
        <w:pStyle w:val="Titre2"/>
        <w:ind w:left="0" w:firstLine="142"/>
        <w:rPr>
          <w:rFonts w:cs="Arial"/>
          <w:b w:val="0"/>
        </w:rPr>
      </w:pPr>
      <w:bookmarkStart w:id="29" w:name="_Toc206754697"/>
      <w:r w:rsidRPr="008B2CFC">
        <w:rPr>
          <w:rFonts w:cs="Arial"/>
          <w:b w:val="0"/>
        </w:rPr>
        <w:t>Tâches essentielles</w:t>
      </w:r>
      <w:bookmarkEnd w:id="29"/>
    </w:p>
    <w:p w14:paraId="79BF1895" w14:textId="77777777" w:rsidR="008B2CFC" w:rsidRPr="008B2CFC" w:rsidRDefault="008B2CFC" w:rsidP="008B2CFC">
      <w:pPr>
        <w:rPr>
          <w:rFonts w:cs="Arial"/>
        </w:rPr>
      </w:pPr>
      <w:r w:rsidRPr="008B2CFC">
        <w:rPr>
          <w:rFonts w:cs="Arial"/>
        </w:rPr>
        <w:t>Les tâches essentielles suivantes ne seront pas sous-traitées :</w:t>
      </w:r>
    </w:p>
    <w:p w14:paraId="331F06DD" w14:textId="77777777" w:rsidR="008B2CFC" w:rsidRPr="008B2CFC" w:rsidRDefault="008B2CFC" w:rsidP="008B2CFC">
      <w:pPr>
        <w:rPr>
          <w:rFonts w:cs="Arial"/>
        </w:rPr>
      </w:pPr>
      <w:r w:rsidRPr="008B2CFC">
        <w:rPr>
          <w:rFonts w:cs="Arial"/>
        </w:rPr>
        <w:t>•</w:t>
      </w:r>
      <w:r w:rsidRPr="008B2CFC">
        <w:rPr>
          <w:rFonts w:cs="Arial"/>
        </w:rPr>
        <w:tab/>
        <w:t>Travaux structure métallique (démontage, adaptation et montage sur site)</w:t>
      </w:r>
    </w:p>
    <w:p w14:paraId="48571424" w14:textId="77777777" w:rsidR="008B2CFC" w:rsidRPr="008B2CFC" w:rsidRDefault="008B2CFC" w:rsidP="008B2CFC">
      <w:pPr>
        <w:rPr>
          <w:rFonts w:cs="Arial"/>
        </w:rPr>
      </w:pPr>
      <w:r w:rsidRPr="008B2CFC">
        <w:rPr>
          <w:rFonts w:cs="Arial"/>
        </w:rPr>
        <w:t>•</w:t>
      </w:r>
      <w:r w:rsidRPr="008B2CFC">
        <w:rPr>
          <w:rFonts w:cs="Arial"/>
        </w:rPr>
        <w:tab/>
        <w:t>Ensembles modulaires (fourniture et installation des locaux modulaires)</w:t>
      </w:r>
    </w:p>
    <w:p w14:paraId="653C1C01" w14:textId="4FAC8A56" w:rsidR="008B2CFC" w:rsidRPr="008B2CFC" w:rsidRDefault="008B2CFC" w:rsidP="008B2CFC">
      <w:pPr>
        <w:rPr>
          <w:rFonts w:cs="Arial"/>
        </w:rPr>
      </w:pPr>
      <w:r w:rsidRPr="008B2CFC">
        <w:rPr>
          <w:rFonts w:cs="Arial"/>
        </w:rPr>
        <w:t>Lorsque le mandataire ou le cotraitant en charge de la réalisation des tâches essentielles est défaillant, qu'il soit par exemple en liquidation judiciaire ou dans l'impossibilité d'accomplir sa tâche pour des raisons qui ne sont pas de son fait, la mission qui lui a été confiée pourra être prise en charge soit par un autre membre du groupement, soit par un sous-traitant après accord du maître d’ouvrage.</w:t>
      </w:r>
    </w:p>
    <w:p w14:paraId="0C3B3077" w14:textId="77777777" w:rsidR="00A90D89" w:rsidRPr="00C267A7" w:rsidRDefault="00A90D89" w:rsidP="000324F2">
      <w:pPr>
        <w:pStyle w:val="Titre1"/>
        <w:numPr>
          <w:ilvl w:val="0"/>
          <w:numId w:val="4"/>
        </w:numPr>
        <w:rPr>
          <w:rFonts w:cs="Arial"/>
          <w:sz w:val="22"/>
          <w:szCs w:val="22"/>
        </w:rPr>
      </w:pPr>
      <w:bookmarkStart w:id="30" w:name="_Toc206754698"/>
      <w:r w:rsidRPr="00C267A7">
        <w:rPr>
          <w:rFonts w:cs="Arial"/>
          <w:sz w:val="22"/>
          <w:szCs w:val="22"/>
        </w:rPr>
        <w:t>PRESENTATION DES OFFRES</w:t>
      </w:r>
      <w:bookmarkEnd w:id="30"/>
    </w:p>
    <w:p w14:paraId="55BF0F42" w14:textId="77777777" w:rsidR="00A90D89" w:rsidRPr="00C267A7" w:rsidRDefault="00A90D89" w:rsidP="00A90D89">
      <w:pPr>
        <w:pStyle w:val="Titre2"/>
        <w:ind w:left="0" w:firstLine="142"/>
        <w:rPr>
          <w:rFonts w:cs="Arial"/>
          <w:b w:val="0"/>
          <w:sz w:val="22"/>
          <w:szCs w:val="22"/>
        </w:rPr>
      </w:pPr>
      <w:bookmarkStart w:id="31" w:name="_Toc268187383"/>
      <w:bookmarkStart w:id="32" w:name="_Toc320084116"/>
      <w:bookmarkStart w:id="33" w:name="_Toc206754699"/>
      <w:bookmarkStart w:id="34" w:name="_Toc295912992"/>
      <w:r w:rsidRPr="00C267A7">
        <w:rPr>
          <w:rFonts w:cs="Arial"/>
          <w:b w:val="0"/>
          <w:sz w:val="22"/>
          <w:szCs w:val="22"/>
        </w:rPr>
        <w:t>Généralités</w:t>
      </w:r>
      <w:bookmarkEnd w:id="31"/>
      <w:bookmarkEnd w:id="32"/>
      <w:bookmarkEnd w:id="33"/>
    </w:p>
    <w:p w14:paraId="6738F513" w14:textId="01976B45" w:rsidR="00A90D89" w:rsidRPr="00C471AF" w:rsidRDefault="00A90D89" w:rsidP="00A90D89">
      <w:pPr>
        <w:spacing w:after="0"/>
        <w:rPr>
          <w:rFonts w:cs="Arial"/>
        </w:rPr>
      </w:pPr>
      <w:r w:rsidRPr="00C471AF">
        <w:rPr>
          <w:rFonts w:cs="Arial"/>
        </w:rPr>
        <w:t xml:space="preserve">Le dossier de consultation des entreprises (DCE) est </w:t>
      </w:r>
      <w:r w:rsidR="000A5638" w:rsidRPr="00C471AF">
        <w:rPr>
          <w:rFonts w:cs="Arial"/>
        </w:rPr>
        <w:t xml:space="preserve">téléchargeable </w:t>
      </w:r>
      <w:r w:rsidRPr="00C471AF">
        <w:rPr>
          <w:rFonts w:cs="Arial"/>
        </w:rPr>
        <w:t>sur le site www.marches-publics.gouv.fr.</w:t>
      </w:r>
    </w:p>
    <w:p w14:paraId="0F1ECC2C" w14:textId="77777777" w:rsidR="00A90D89" w:rsidRPr="00C471AF" w:rsidRDefault="00A90D89" w:rsidP="00A90D89">
      <w:pPr>
        <w:spacing w:after="0"/>
        <w:rPr>
          <w:rFonts w:cs="Arial"/>
        </w:rPr>
      </w:pPr>
      <w:r w:rsidRPr="00C471AF">
        <w:rPr>
          <w:rFonts w:cs="Arial"/>
        </w:rPr>
        <w:t>Les offres des candidats seront entièrement rédigées en langue française.</w:t>
      </w:r>
    </w:p>
    <w:p w14:paraId="2B8B6789" w14:textId="77777777" w:rsidR="00A90D89" w:rsidRPr="00C471AF" w:rsidRDefault="00A90D89" w:rsidP="00EA63EF">
      <w:pPr>
        <w:spacing w:after="60"/>
        <w:rPr>
          <w:rFonts w:cs="Arial"/>
        </w:rPr>
      </w:pPr>
      <w:r w:rsidRPr="00C471AF">
        <w:rPr>
          <w:rFonts w:cs="Arial"/>
        </w:rPr>
        <w:t>Le candidat doit formuler son offre dans l'unité monétaire suivante : unité euro.</w:t>
      </w:r>
    </w:p>
    <w:p w14:paraId="5C4B6517" w14:textId="71B0230A" w:rsidR="00EA63EF" w:rsidRPr="00C471AF" w:rsidRDefault="00EA63EF" w:rsidP="00EA63EF">
      <w:pPr>
        <w:autoSpaceDE w:val="0"/>
        <w:autoSpaceDN w:val="0"/>
        <w:adjustRightInd w:val="0"/>
        <w:spacing w:after="0"/>
        <w:rPr>
          <w:rFonts w:cs="Arial"/>
          <w:lang w:eastAsia="en-US"/>
        </w:rPr>
      </w:pPr>
      <w:r w:rsidRPr="00C471AF">
        <w:rPr>
          <w:rFonts w:cs="Arial"/>
          <w:lang w:eastAsia="en-US"/>
        </w:rPr>
        <w:t>Quel que soit le mode de candidature choisi, le soumissionnaire qui ferait appel à un ou plusieurs sous-traitant (s), accompagnera sa candidature des déclarations de sous-traitance. La présentation d’un sous-traitant se fait à l’aide de l’imprimé DC4 (dans sa version en vigueur disponible sur le site http://www.economie.gouv.fr/daj/formulaires-marches-publics).</w:t>
      </w:r>
    </w:p>
    <w:p w14:paraId="51152769" w14:textId="458A0D6C" w:rsidR="002F0800" w:rsidRPr="00C471AF" w:rsidRDefault="002F0800" w:rsidP="002F0800">
      <w:pPr>
        <w:widowControl w:val="0"/>
        <w:kinsoku w:val="0"/>
        <w:overflowPunct w:val="0"/>
        <w:autoSpaceDE w:val="0"/>
        <w:autoSpaceDN w:val="0"/>
        <w:adjustRightInd w:val="0"/>
        <w:spacing w:after="0"/>
        <w:rPr>
          <w:rFonts w:eastAsiaTheme="minorEastAsia" w:cs="Arial"/>
        </w:rPr>
      </w:pPr>
      <w:r w:rsidRPr="00C471AF">
        <w:rPr>
          <w:rFonts w:eastAsiaTheme="minorEastAsia" w:cs="Arial"/>
        </w:rPr>
        <w:t>Pour</w:t>
      </w:r>
      <w:r w:rsidRPr="00C471AF">
        <w:rPr>
          <w:rFonts w:eastAsiaTheme="minorEastAsia" w:cs="Arial"/>
          <w:spacing w:val="2"/>
        </w:rPr>
        <w:t xml:space="preserve"> </w:t>
      </w:r>
      <w:r w:rsidRPr="00C471AF">
        <w:rPr>
          <w:rFonts w:eastAsiaTheme="minorEastAsia" w:cs="Arial"/>
        </w:rPr>
        <w:t>la</w:t>
      </w:r>
      <w:r w:rsidRPr="00C471AF">
        <w:rPr>
          <w:rFonts w:eastAsiaTheme="minorEastAsia" w:cs="Arial"/>
          <w:spacing w:val="5"/>
        </w:rPr>
        <w:t xml:space="preserve"> </w:t>
      </w:r>
      <w:r w:rsidRPr="00C471AF">
        <w:rPr>
          <w:rFonts w:eastAsiaTheme="minorEastAsia" w:cs="Arial"/>
          <w:spacing w:val="-3"/>
        </w:rPr>
        <w:t>p</w:t>
      </w:r>
      <w:r w:rsidRPr="00C471AF">
        <w:rPr>
          <w:rFonts w:eastAsiaTheme="minorEastAsia" w:cs="Arial"/>
        </w:rPr>
        <w:t>ré</w:t>
      </w:r>
      <w:r w:rsidRPr="00C471AF">
        <w:rPr>
          <w:rFonts w:eastAsiaTheme="minorEastAsia" w:cs="Arial"/>
          <w:spacing w:val="-2"/>
        </w:rPr>
        <w:t>s</w:t>
      </w:r>
      <w:r w:rsidRPr="00C471AF">
        <w:rPr>
          <w:rFonts w:eastAsiaTheme="minorEastAsia" w:cs="Arial"/>
        </w:rPr>
        <w:t>en</w:t>
      </w:r>
      <w:r w:rsidRPr="00C471AF">
        <w:rPr>
          <w:rFonts w:eastAsiaTheme="minorEastAsia" w:cs="Arial"/>
          <w:spacing w:val="-2"/>
        </w:rPr>
        <w:t>t</w:t>
      </w:r>
      <w:r w:rsidRPr="00C471AF">
        <w:rPr>
          <w:rFonts w:eastAsiaTheme="minorEastAsia" w:cs="Arial"/>
        </w:rPr>
        <w:t>e</w:t>
      </w:r>
      <w:r w:rsidRPr="00C471AF">
        <w:rPr>
          <w:rFonts w:eastAsiaTheme="minorEastAsia" w:cs="Arial"/>
          <w:spacing w:val="5"/>
        </w:rPr>
        <w:t xml:space="preserve"> </w:t>
      </w:r>
      <w:r w:rsidRPr="00C471AF">
        <w:rPr>
          <w:rFonts w:eastAsiaTheme="minorEastAsia" w:cs="Arial"/>
        </w:rPr>
        <w:t>co</w:t>
      </w:r>
      <w:r w:rsidRPr="00C471AF">
        <w:rPr>
          <w:rFonts w:eastAsiaTheme="minorEastAsia" w:cs="Arial"/>
          <w:spacing w:val="-2"/>
        </w:rPr>
        <w:t>n</w:t>
      </w:r>
      <w:r w:rsidRPr="00C471AF">
        <w:rPr>
          <w:rFonts w:eastAsiaTheme="minorEastAsia" w:cs="Arial"/>
        </w:rPr>
        <w:t>su</w:t>
      </w:r>
      <w:r w:rsidRPr="00C471AF">
        <w:rPr>
          <w:rFonts w:eastAsiaTheme="minorEastAsia" w:cs="Arial"/>
          <w:spacing w:val="-1"/>
        </w:rPr>
        <w:t>l</w:t>
      </w:r>
      <w:r w:rsidRPr="00C471AF">
        <w:rPr>
          <w:rFonts w:eastAsiaTheme="minorEastAsia" w:cs="Arial"/>
        </w:rPr>
        <w:t>t</w:t>
      </w:r>
      <w:r w:rsidRPr="00C471AF">
        <w:rPr>
          <w:rFonts w:eastAsiaTheme="minorEastAsia" w:cs="Arial"/>
          <w:spacing w:val="-2"/>
        </w:rPr>
        <w:t>a</w:t>
      </w:r>
      <w:r w:rsidRPr="00C471AF">
        <w:rPr>
          <w:rFonts w:eastAsiaTheme="minorEastAsia" w:cs="Arial"/>
        </w:rPr>
        <w:t>ti</w:t>
      </w:r>
      <w:r w:rsidRPr="00C471AF">
        <w:rPr>
          <w:rFonts w:eastAsiaTheme="minorEastAsia" w:cs="Arial"/>
          <w:spacing w:val="-3"/>
        </w:rPr>
        <w:t>o</w:t>
      </w:r>
      <w:r w:rsidRPr="00C471AF">
        <w:rPr>
          <w:rFonts w:eastAsiaTheme="minorEastAsia" w:cs="Arial"/>
        </w:rPr>
        <w:t>n,</w:t>
      </w:r>
      <w:r w:rsidRPr="00C471AF">
        <w:rPr>
          <w:rFonts w:eastAsiaTheme="minorEastAsia" w:cs="Arial"/>
          <w:spacing w:val="4"/>
        </w:rPr>
        <w:t xml:space="preserve"> </w:t>
      </w:r>
      <w:r w:rsidRPr="00C471AF">
        <w:rPr>
          <w:rFonts w:eastAsiaTheme="minorEastAsia" w:cs="Arial"/>
        </w:rPr>
        <w:t>l</w:t>
      </w:r>
      <w:r w:rsidRPr="00C471AF">
        <w:rPr>
          <w:rFonts w:eastAsiaTheme="minorEastAsia" w:cs="Arial"/>
          <w:spacing w:val="-2"/>
        </w:rPr>
        <w:t>’</w:t>
      </w:r>
      <w:r w:rsidRPr="00C471AF">
        <w:rPr>
          <w:rFonts w:eastAsiaTheme="minorEastAsia" w:cs="Arial"/>
        </w:rPr>
        <w:t>ac</w:t>
      </w:r>
      <w:r w:rsidRPr="00C471AF">
        <w:rPr>
          <w:rFonts w:eastAsiaTheme="minorEastAsia" w:cs="Arial"/>
          <w:spacing w:val="-3"/>
        </w:rPr>
        <w:t>h</w:t>
      </w:r>
      <w:r w:rsidRPr="00C471AF">
        <w:rPr>
          <w:rFonts w:eastAsiaTheme="minorEastAsia" w:cs="Arial"/>
        </w:rPr>
        <w:t>e</w:t>
      </w:r>
      <w:r w:rsidRPr="00C471AF">
        <w:rPr>
          <w:rFonts w:eastAsiaTheme="minorEastAsia" w:cs="Arial"/>
          <w:spacing w:val="1"/>
        </w:rPr>
        <w:t>t</w:t>
      </w:r>
      <w:r w:rsidRPr="00C471AF">
        <w:rPr>
          <w:rFonts w:eastAsiaTheme="minorEastAsia" w:cs="Arial"/>
          <w:spacing w:val="-2"/>
        </w:rPr>
        <w:t>e</w:t>
      </w:r>
      <w:r w:rsidRPr="00C471AF">
        <w:rPr>
          <w:rFonts w:eastAsiaTheme="minorEastAsia" w:cs="Arial"/>
        </w:rPr>
        <w:t>ur</w:t>
      </w:r>
      <w:r w:rsidRPr="00C471AF">
        <w:rPr>
          <w:rFonts w:eastAsiaTheme="minorEastAsia" w:cs="Arial"/>
          <w:spacing w:val="5"/>
        </w:rPr>
        <w:t xml:space="preserve"> </w:t>
      </w:r>
      <w:r w:rsidRPr="00C471AF">
        <w:rPr>
          <w:rFonts w:eastAsiaTheme="minorEastAsia" w:cs="Arial"/>
          <w:spacing w:val="-3"/>
        </w:rPr>
        <w:t>d</w:t>
      </w:r>
      <w:r w:rsidRPr="00C471AF">
        <w:rPr>
          <w:rFonts w:eastAsiaTheme="minorEastAsia" w:cs="Arial"/>
        </w:rPr>
        <w:t>éc</w:t>
      </w:r>
      <w:r w:rsidRPr="00C471AF">
        <w:rPr>
          <w:rFonts w:eastAsiaTheme="minorEastAsia" w:cs="Arial"/>
          <w:spacing w:val="-2"/>
        </w:rPr>
        <w:t>i</w:t>
      </w:r>
      <w:r w:rsidRPr="00C471AF">
        <w:rPr>
          <w:rFonts w:eastAsiaTheme="minorEastAsia" w:cs="Arial"/>
        </w:rPr>
        <w:t>de</w:t>
      </w:r>
      <w:r w:rsidRPr="00C471AF">
        <w:rPr>
          <w:rFonts w:eastAsiaTheme="minorEastAsia" w:cs="Arial"/>
          <w:spacing w:val="5"/>
        </w:rPr>
        <w:t xml:space="preserve"> </w:t>
      </w:r>
      <w:r w:rsidRPr="00C471AF">
        <w:rPr>
          <w:rFonts w:eastAsiaTheme="minorEastAsia" w:cs="Arial"/>
          <w:spacing w:val="-3"/>
        </w:rPr>
        <w:t>d</w:t>
      </w:r>
      <w:r w:rsidRPr="00C471AF">
        <w:rPr>
          <w:rFonts w:eastAsiaTheme="minorEastAsia" w:cs="Arial"/>
        </w:rPr>
        <w:t>e</w:t>
      </w:r>
      <w:r w:rsidRPr="00C471AF">
        <w:rPr>
          <w:rFonts w:eastAsiaTheme="minorEastAsia" w:cs="Arial"/>
          <w:spacing w:val="5"/>
        </w:rPr>
        <w:t xml:space="preserve"> </w:t>
      </w:r>
      <w:r w:rsidRPr="00C471AF">
        <w:rPr>
          <w:rFonts w:eastAsiaTheme="minorEastAsia" w:cs="Arial"/>
          <w:spacing w:val="-4"/>
        </w:rPr>
        <w:t>m</w:t>
      </w:r>
      <w:r w:rsidRPr="00C471AF">
        <w:rPr>
          <w:rFonts w:eastAsiaTheme="minorEastAsia" w:cs="Arial"/>
        </w:rPr>
        <w:t>e</w:t>
      </w:r>
      <w:r w:rsidRPr="00C471AF">
        <w:rPr>
          <w:rFonts w:eastAsiaTheme="minorEastAsia" w:cs="Arial"/>
          <w:spacing w:val="1"/>
        </w:rPr>
        <w:t>t</w:t>
      </w:r>
      <w:r w:rsidRPr="00C471AF">
        <w:rPr>
          <w:rFonts w:eastAsiaTheme="minorEastAsia" w:cs="Arial"/>
          <w:spacing w:val="-2"/>
        </w:rPr>
        <w:t>t</w:t>
      </w:r>
      <w:r w:rsidRPr="00C471AF">
        <w:rPr>
          <w:rFonts w:eastAsiaTheme="minorEastAsia" w:cs="Arial"/>
        </w:rPr>
        <w:t>re</w:t>
      </w:r>
      <w:r w:rsidRPr="00C471AF">
        <w:rPr>
          <w:rFonts w:eastAsiaTheme="minorEastAsia" w:cs="Arial"/>
          <w:spacing w:val="5"/>
        </w:rPr>
        <w:t xml:space="preserve"> </w:t>
      </w:r>
      <w:r w:rsidRPr="00C471AF">
        <w:rPr>
          <w:rFonts w:eastAsiaTheme="minorEastAsia" w:cs="Arial"/>
        </w:rPr>
        <w:t>en</w:t>
      </w:r>
      <w:r w:rsidRPr="00C471AF">
        <w:rPr>
          <w:rFonts w:eastAsiaTheme="minorEastAsia" w:cs="Arial"/>
          <w:spacing w:val="2"/>
        </w:rPr>
        <w:t xml:space="preserve"> </w:t>
      </w:r>
      <w:r w:rsidRPr="00C471AF">
        <w:rPr>
          <w:rFonts w:eastAsiaTheme="minorEastAsia" w:cs="Arial"/>
          <w:spacing w:val="-2"/>
        </w:rPr>
        <w:t>œ</w:t>
      </w:r>
      <w:r w:rsidRPr="00C471AF">
        <w:rPr>
          <w:rFonts w:eastAsiaTheme="minorEastAsia" w:cs="Arial"/>
        </w:rPr>
        <w:t>u</w:t>
      </w:r>
      <w:r w:rsidRPr="00C471AF">
        <w:rPr>
          <w:rFonts w:eastAsiaTheme="minorEastAsia" w:cs="Arial"/>
          <w:spacing w:val="-3"/>
        </w:rPr>
        <w:t>v</w:t>
      </w:r>
      <w:r w:rsidRPr="00C471AF">
        <w:rPr>
          <w:rFonts w:eastAsiaTheme="minorEastAsia" w:cs="Arial"/>
        </w:rPr>
        <w:t>re</w:t>
      </w:r>
      <w:r w:rsidRPr="00C471AF">
        <w:rPr>
          <w:rFonts w:eastAsiaTheme="minorEastAsia" w:cs="Arial"/>
          <w:spacing w:val="5"/>
        </w:rPr>
        <w:t xml:space="preserve"> </w:t>
      </w:r>
      <w:r w:rsidRPr="00C471AF">
        <w:rPr>
          <w:rFonts w:eastAsiaTheme="minorEastAsia" w:cs="Arial"/>
          <w:spacing w:val="-2"/>
        </w:rPr>
        <w:t>l</w:t>
      </w:r>
      <w:r w:rsidRPr="00C471AF">
        <w:rPr>
          <w:rFonts w:eastAsiaTheme="minorEastAsia" w:cs="Arial"/>
        </w:rPr>
        <w:t>e</w:t>
      </w:r>
      <w:r w:rsidRPr="00C471AF">
        <w:rPr>
          <w:rFonts w:eastAsiaTheme="minorEastAsia" w:cs="Arial"/>
          <w:spacing w:val="5"/>
        </w:rPr>
        <w:t xml:space="preserve"> </w:t>
      </w:r>
      <w:r w:rsidRPr="00C471AF">
        <w:rPr>
          <w:rFonts w:eastAsiaTheme="minorEastAsia" w:cs="Arial"/>
        </w:rPr>
        <w:t>d</w:t>
      </w:r>
      <w:r w:rsidRPr="00C471AF">
        <w:rPr>
          <w:rFonts w:eastAsiaTheme="minorEastAsia" w:cs="Arial"/>
          <w:spacing w:val="-2"/>
        </w:rPr>
        <w:t>i</w:t>
      </w:r>
      <w:r w:rsidRPr="00C471AF">
        <w:rPr>
          <w:rFonts w:eastAsiaTheme="minorEastAsia" w:cs="Arial"/>
        </w:rPr>
        <w:t>spo</w:t>
      </w:r>
      <w:r w:rsidRPr="00C471AF">
        <w:rPr>
          <w:rFonts w:eastAsiaTheme="minorEastAsia" w:cs="Arial"/>
          <w:spacing w:val="-2"/>
        </w:rPr>
        <w:t>s</w:t>
      </w:r>
      <w:r w:rsidRPr="00C471AF">
        <w:rPr>
          <w:rFonts w:eastAsiaTheme="minorEastAsia" w:cs="Arial"/>
        </w:rPr>
        <w:t>i</w:t>
      </w:r>
      <w:r w:rsidRPr="00C471AF">
        <w:rPr>
          <w:rFonts w:eastAsiaTheme="minorEastAsia" w:cs="Arial"/>
          <w:spacing w:val="-2"/>
        </w:rPr>
        <w:t>t</w:t>
      </w:r>
      <w:r w:rsidRPr="00C471AF">
        <w:rPr>
          <w:rFonts w:eastAsiaTheme="minorEastAsia" w:cs="Arial"/>
        </w:rPr>
        <w:t>if</w:t>
      </w:r>
      <w:r w:rsidRPr="00C471AF">
        <w:rPr>
          <w:rFonts w:eastAsiaTheme="minorEastAsia" w:cs="Arial"/>
          <w:spacing w:val="3"/>
        </w:rPr>
        <w:t xml:space="preserve"> </w:t>
      </w:r>
      <w:r w:rsidRPr="00C471AF">
        <w:rPr>
          <w:rFonts w:eastAsiaTheme="minorEastAsia" w:cs="Arial"/>
        </w:rPr>
        <w:t>«</w:t>
      </w:r>
      <w:r w:rsidRPr="00C471AF">
        <w:rPr>
          <w:rFonts w:eastAsiaTheme="minorEastAsia" w:cs="Arial"/>
          <w:spacing w:val="-5"/>
        </w:rPr>
        <w:t xml:space="preserve"> </w:t>
      </w:r>
      <w:r w:rsidRPr="00C471AF">
        <w:rPr>
          <w:rFonts w:eastAsiaTheme="minorEastAsia" w:cs="Arial"/>
          <w:b/>
          <w:bCs/>
          <w:spacing w:val="-1"/>
        </w:rPr>
        <w:t>D</w:t>
      </w:r>
      <w:r w:rsidRPr="00C471AF">
        <w:rPr>
          <w:rFonts w:eastAsiaTheme="minorEastAsia" w:cs="Arial"/>
        </w:rPr>
        <w:t>oc</w:t>
      </w:r>
      <w:r w:rsidRPr="00C471AF">
        <w:rPr>
          <w:rFonts w:eastAsiaTheme="minorEastAsia" w:cs="Arial"/>
          <w:spacing w:val="2"/>
        </w:rPr>
        <w:t>u</w:t>
      </w:r>
      <w:r w:rsidRPr="00C471AF">
        <w:rPr>
          <w:rFonts w:eastAsiaTheme="minorEastAsia" w:cs="Arial"/>
          <w:spacing w:val="-4"/>
        </w:rPr>
        <w:t>m</w:t>
      </w:r>
      <w:r w:rsidRPr="00C471AF">
        <w:rPr>
          <w:rFonts w:eastAsiaTheme="minorEastAsia" w:cs="Arial"/>
        </w:rPr>
        <w:t>ent</w:t>
      </w:r>
      <w:r w:rsidRPr="00C471AF">
        <w:rPr>
          <w:rFonts w:eastAsiaTheme="minorEastAsia" w:cs="Arial"/>
          <w:spacing w:val="1"/>
        </w:rPr>
        <w:t xml:space="preserve"> </w:t>
      </w:r>
      <w:r w:rsidRPr="00C471AF">
        <w:rPr>
          <w:rFonts w:eastAsiaTheme="minorEastAsia" w:cs="Arial"/>
          <w:b/>
          <w:bCs/>
          <w:spacing w:val="-1"/>
        </w:rPr>
        <w:t>U</w:t>
      </w:r>
      <w:r w:rsidRPr="00C471AF">
        <w:rPr>
          <w:rFonts w:eastAsiaTheme="minorEastAsia" w:cs="Arial"/>
        </w:rPr>
        <w:t>nique</w:t>
      </w:r>
      <w:r w:rsidRPr="00C471AF">
        <w:rPr>
          <w:rFonts w:eastAsiaTheme="minorEastAsia" w:cs="Arial"/>
          <w:spacing w:val="-2"/>
        </w:rPr>
        <w:t xml:space="preserve"> </w:t>
      </w:r>
      <w:r w:rsidRPr="00C471AF">
        <w:rPr>
          <w:rFonts w:eastAsiaTheme="minorEastAsia" w:cs="Arial"/>
        </w:rPr>
        <w:t>des</w:t>
      </w:r>
      <w:r w:rsidRPr="00C471AF">
        <w:rPr>
          <w:rFonts w:eastAsiaTheme="minorEastAsia" w:cs="Arial"/>
          <w:spacing w:val="-2"/>
        </w:rPr>
        <w:t xml:space="preserve"> </w:t>
      </w:r>
      <w:r w:rsidRPr="00C471AF">
        <w:rPr>
          <w:rFonts w:eastAsiaTheme="minorEastAsia" w:cs="Arial"/>
          <w:b/>
          <w:bCs/>
        </w:rPr>
        <w:t>M</w:t>
      </w:r>
      <w:r w:rsidRPr="00C471AF">
        <w:rPr>
          <w:rFonts w:eastAsiaTheme="minorEastAsia" w:cs="Arial"/>
          <w:spacing w:val="-2"/>
        </w:rPr>
        <w:t>a</w:t>
      </w:r>
      <w:r w:rsidRPr="00C471AF">
        <w:rPr>
          <w:rFonts w:eastAsiaTheme="minorEastAsia" w:cs="Arial"/>
        </w:rPr>
        <w:t>rch</w:t>
      </w:r>
      <w:r w:rsidRPr="00C471AF">
        <w:rPr>
          <w:rFonts w:eastAsiaTheme="minorEastAsia" w:cs="Arial"/>
          <w:spacing w:val="-2"/>
        </w:rPr>
        <w:t>é</w:t>
      </w:r>
      <w:r w:rsidRPr="00C471AF">
        <w:rPr>
          <w:rFonts w:eastAsiaTheme="minorEastAsia" w:cs="Arial"/>
        </w:rPr>
        <w:t>s</w:t>
      </w:r>
      <w:r w:rsidRPr="00C471AF">
        <w:rPr>
          <w:rFonts w:eastAsiaTheme="minorEastAsia" w:cs="Arial"/>
          <w:spacing w:val="1"/>
        </w:rPr>
        <w:t xml:space="preserve"> </w:t>
      </w:r>
      <w:r w:rsidRPr="00C471AF">
        <w:rPr>
          <w:rFonts w:eastAsiaTheme="minorEastAsia" w:cs="Arial"/>
          <w:b/>
          <w:bCs/>
          <w:spacing w:val="-1"/>
        </w:rPr>
        <w:t>E</w:t>
      </w:r>
      <w:r w:rsidRPr="00C471AF">
        <w:rPr>
          <w:rFonts w:eastAsiaTheme="minorEastAsia" w:cs="Arial"/>
        </w:rPr>
        <w:t>ur</w:t>
      </w:r>
      <w:r w:rsidRPr="00C471AF">
        <w:rPr>
          <w:rFonts w:eastAsiaTheme="minorEastAsia" w:cs="Arial"/>
          <w:spacing w:val="-3"/>
        </w:rPr>
        <w:t>o</w:t>
      </w:r>
      <w:r w:rsidRPr="00C471AF">
        <w:rPr>
          <w:rFonts w:eastAsiaTheme="minorEastAsia" w:cs="Arial"/>
        </w:rPr>
        <w:t>p</w:t>
      </w:r>
      <w:r w:rsidRPr="00C471AF">
        <w:rPr>
          <w:rFonts w:eastAsiaTheme="minorEastAsia" w:cs="Arial"/>
          <w:spacing w:val="-2"/>
        </w:rPr>
        <w:t>é</w:t>
      </w:r>
      <w:r w:rsidRPr="00C471AF">
        <w:rPr>
          <w:rFonts w:eastAsiaTheme="minorEastAsia" w:cs="Arial"/>
        </w:rPr>
        <w:t>ens (</w:t>
      </w:r>
      <w:r w:rsidRPr="00C471AF">
        <w:rPr>
          <w:rFonts w:eastAsiaTheme="minorEastAsia" w:cs="Arial"/>
          <w:spacing w:val="-2"/>
        </w:rPr>
        <w:t>DU</w:t>
      </w:r>
      <w:r w:rsidRPr="00C471AF">
        <w:rPr>
          <w:rFonts w:eastAsiaTheme="minorEastAsia" w:cs="Arial"/>
        </w:rPr>
        <w:t>M</w:t>
      </w:r>
      <w:r w:rsidRPr="00C471AF">
        <w:rPr>
          <w:rFonts w:eastAsiaTheme="minorEastAsia" w:cs="Arial"/>
          <w:spacing w:val="-3"/>
        </w:rPr>
        <w:t>E</w:t>
      </w:r>
      <w:r w:rsidRPr="00C471AF">
        <w:rPr>
          <w:rFonts w:eastAsiaTheme="minorEastAsia" w:cs="Arial"/>
        </w:rPr>
        <w:t>)</w:t>
      </w:r>
      <w:r w:rsidRPr="00C471AF">
        <w:rPr>
          <w:rFonts w:eastAsiaTheme="minorEastAsia" w:cs="Arial"/>
          <w:spacing w:val="2"/>
        </w:rPr>
        <w:t xml:space="preserve"> </w:t>
      </w:r>
      <w:r w:rsidRPr="00C471AF">
        <w:rPr>
          <w:rFonts w:eastAsiaTheme="minorEastAsia" w:cs="Arial"/>
        </w:rPr>
        <w:t>»</w:t>
      </w:r>
      <w:r w:rsidRPr="00C471AF">
        <w:rPr>
          <w:rFonts w:eastAsiaTheme="minorEastAsia" w:cs="Arial"/>
          <w:spacing w:val="-4"/>
        </w:rPr>
        <w:t xml:space="preserve"> </w:t>
      </w:r>
      <w:r w:rsidRPr="00C471AF">
        <w:rPr>
          <w:rFonts w:eastAsiaTheme="minorEastAsia" w:cs="Arial"/>
          <w:noProof/>
          <w:spacing w:val="-4"/>
          <w:position w:val="-18"/>
        </w:rPr>
        <w:drawing>
          <wp:inline distT="0" distB="0" distL="0" distR="0" wp14:anchorId="7506F874" wp14:editId="27767912">
            <wp:extent cx="267335" cy="326390"/>
            <wp:effectExtent l="0" t="0" r="0" b="0"/>
            <wp:docPr id="8"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7335" cy="326390"/>
                    </a:xfrm>
                    <a:prstGeom prst="rect">
                      <a:avLst/>
                    </a:prstGeom>
                    <a:noFill/>
                    <a:ln>
                      <a:noFill/>
                    </a:ln>
                  </pic:spPr>
                </pic:pic>
              </a:graphicData>
            </a:graphic>
          </wp:inline>
        </w:drawing>
      </w:r>
      <w:r w:rsidRPr="00C471AF">
        <w:rPr>
          <w:rFonts w:eastAsiaTheme="minorEastAsia" w:cs="Arial"/>
        </w:rPr>
        <w:t>.</w:t>
      </w:r>
    </w:p>
    <w:p w14:paraId="410D0AED" w14:textId="77777777" w:rsidR="00A90D89" w:rsidRPr="00C267A7" w:rsidRDefault="00A90D89" w:rsidP="00A90D89">
      <w:pPr>
        <w:pStyle w:val="Titre2"/>
        <w:ind w:left="0" w:firstLine="142"/>
        <w:rPr>
          <w:rFonts w:cs="Arial"/>
          <w:b w:val="0"/>
          <w:sz w:val="22"/>
          <w:szCs w:val="22"/>
        </w:rPr>
      </w:pPr>
      <w:bookmarkStart w:id="35" w:name="_Toc206754700"/>
      <w:r w:rsidRPr="00C267A7">
        <w:rPr>
          <w:rFonts w:cs="Arial"/>
          <w:b w:val="0"/>
          <w:sz w:val="22"/>
          <w:szCs w:val="22"/>
        </w:rPr>
        <w:lastRenderedPageBreak/>
        <w:t>Mode de dévolution du marché.</w:t>
      </w:r>
      <w:bookmarkEnd w:id="35"/>
    </w:p>
    <w:p w14:paraId="529FB253" w14:textId="77777777" w:rsidR="00A90D89" w:rsidRPr="00C471AF" w:rsidRDefault="00A90D89" w:rsidP="00A90D89">
      <w:pPr>
        <w:rPr>
          <w:rFonts w:cs="Arial"/>
        </w:rPr>
      </w:pPr>
      <w:r w:rsidRPr="00C471AF">
        <w:rPr>
          <w:rFonts w:cs="Arial"/>
          <w:bCs/>
          <w:snapToGrid w:val="0"/>
          <w:color w:val="000000"/>
        </w:rPr>
        <w:t>Les candidats doivent conserver la forme de la candidature agréée.</w:t>
      </w:r>
    </w:p>
    <w:p w14:paraId="17BBDD18" w14:textId="77777777" w:rsidR="00A90D89" w:rsidRPr="00C471AF" w:rsidRDefault="00A90D89" w:rsidP="00A90D89">
      <w:pPr>
        <w:rPr>
          <w:rFonts w:cs="Arial"/>
        </w:rPr>
      </w:pPr>
      <w:r w:rsidRPr="00C471AF">
        <w:rPr>
          <w:rFonts w:cs="Arial"/>
          <w:bCs/>
          <w:snapToGrid w:val="0"/>
          <w:color w:val="000000"/>
        </w:rPr>
        <w:t xml:space="preserve">Le marché sera passé avec un entrepreneur unique ou avec un groupement dont la forme est laissée librement au choix des candidats mais dont le mandataire sera obligatoirement solidaire de chacun des membres de ce groupement. Si les candidats se présentent en groupement conjoint, ils devront impérativement </w:t>
      </w:r>
      <w:r w:rsidRPr="00C471AF">
        <w:rPr>
          <w:rFonts w:cs="Arial"/>
          <w:bCs/>
          <w:snapToGrid w:val="0"/>
        </w:rPr>
        <w:t>proposer une répartition des prestations entre cotraitants</w:t>
      </w:r>
    </w:p>
    <w:p w14:paraId="07097572" w14:textId="77777777" w:rsidR="00A90D89" w:rsidRPr="00C471AF" w:rsidRDefault="00A90D89" w:rsidP="00A90D89">
      <w:pPr>
        <w:pStyle w:val="Titre2"/>
        <w:ind w:left="0" w:firstLine="142"/>
        <w:rPr>
          <w:rFonts w:cs="Arial"/>
          <w:b w:val="0"/>
        </w:rPr>
      </w:pPr>
      <w:bookmarkStart w:id="36" w:name="_Toc268187384"/>
      <w:bookmarkStart w:id="37" w:name="_Toc320084117"/>
      <w:bookmarkStart w:id="38" w:name="_Toc206754701"/>
      <w:r w:rsidRPr="00C471AF">
        <w:rPr>
          <w:rFonts w:cs="Arial"/>
          <w:b w:val="0"/>
        </w:rPr>
        <w:t>Dossier à produire par les candidats</w:t>
      </w:r>
      <w:bookmarkEnd w:id="36"/>
      <w:bookmarkEnd w:id="37"/>
      <w:bookmarkEnd w:id="38"/>
    </w:p>
    <w:p w14:paraId="10EB3AFB" w14:textId="1D5F262B" w:rsidR="00A90D89" w:rsidRPr="00C471AF" w:rsidRDefault="00A90D89" w:rsidP="00A90D89">
      <w:pPr>
        <w:rPr>
          <w:rFonts w:cs="Arial"/>
        </w:rPr>
      </w:pPr>
      <w:r w:rsidRPr="00C471AF">
        <w:rPr>
          <w:rFonts w:cs="Arial"/>
        </w:rPr>
        <w:t xml:space="preserve">Les candidats auront à produire un dossier complet </w:t>
      </w:r>
      <w:r w:rsidR="00B3205B" w:rsidRPr="00C471AF">
        <w:rPr>
          <w:rFonts w:cs="Arial"/>
        </w:rPr>
        <w:t>comprenant les pièces suivantes :</w:t>
      </w:r>
    </w:p>
    <w:p w14:paraId="2B427B3D" w14:textId="77777777" w:rsidR="00A90D89" w:rsidRPr="00C471AF" w:rsidRDefault="00A90D89" w:rsidP="00A90D89">
      <w:pPr>
        <w:rPr>
          <w:rFonts w:cs="Arial"/>
        </w:rPr>
      </w:pPr>
      <w:r w:rsidRPr="00C471AF">
        <w:rPr>
          <w:rFonts w:cs="Arial"/>
          <w:u w:val="single"/>
        </w:rPr>
        <w:t>En un seul exemplaire</w:t>
      </w:r>
      <w:r w:rsidRPr="00C471AF">
        <w:rPr>
          <w:rFonts w:cs="Arial"/>
        </w:rPr>
        <w:t xml:space="preserve"> :</w:t>
      </w:r>
    </w:p>
    <w:p w14:paraId="307E94A6" w14:textId="77777777" w:rsidR="00A90D89" w:rsidRPr="00C471AF" w:rsidRDefault="00A90D89" w:rsidP="00A90D89">
      <w:pPr>
        <w:ind w:left="142"/>
        <w:rPr>
          <w:rFonts w:cs="Arial"/>
        </w:rPr>
      </w:pPr>
      <w:r w:rsidRPr="00C471AF">
        <w:rPr>
          <w:rFonts w:cs="Arial"/>
        </w:rPr>
        <w:t>- les renseignements visés au A ci-dessous,</w:t>
      </w:r>
    </w:p>
    <w:p w14:paraId="031974B5" w14:textId="77777777" w:rsidR="00A90D89" w:rsidRPr="00C471AF" w:rsidRDefault="00A90D89" w:rsidP="00A90D89">
      <w:pPr>
        <w:ind w:left="142"/>
        <w:rPr>
          <w:rFonts w:cs="Arial"/>
          <w:color w:val="000000"/>
        </w:rPr>
      </w:pPr>
      <w:r w:rsidRPr="00C471AF">
        <w:rPr>
          <w:rFonts w:cs="Arial"/>
          <w:color w:val="000000"/>
        </w:rPr>
        <w:t xml:space="preserve">- le projet de marché visé au B, </w:t>
      </w:r>
    </w:p>
    <w:p w14:paraId="029EF36A" w14:textId="6A79A15C" w:rsidR="00A90D89" w:rsidRPr="00C471AF" w:rsidRDefault="00A90D89" w:rsidP="00A90D89">
      <w:pPr>
        <w:ind w:left="142"/>
        <w:rPr>
          <w:rFonts w:cs="Arial"/>
          <w:b/>
        </w:rPr>
      </w:pPr>
      <w:r w:rsidRPr="00C471AF">
        <w:rPr>
          <w:rFonts w:cs="Arial"/>
          <w:color w:val="000000"/>
        </w:rPr>
        <w:t xml:space="preserve">- le mémoire </w:t>
      </w:r>
      <w:r w:rsidR="00672B15" w:rsidRPr="00C471AF">
        <w:rPr>
          <w:rFonts w:cs="Arial"/>
          <w:color w:val="000000"/>
        </w:rPr>
        <w:t>technique</w:t>
      </w:r>
      <w:r w:rsidRPr="00C471AF">
        <w:rPr>
          <w:rFonts w:cs="Arial"/>
          <w:color w:val="000000"/>
        </w:rPr>
        <w:t xml:space="preserve"> visé au C</w:t>
      </w:r>
    </w:p>
    <w:p w14:paraId="26ECCAB5" w14:textId="77777777" w:rsidR="00A90D89" w:rsidRPr="00C471AF" w:rsidRDefault="00A90D89" w:rsidP="00A90D89">
      <w:pPr>
        <w:ind w:right="-1"/>
        <w:rPr>
          <w:rFonts w:cs="Arial"/>
        </w:rPr>
      </w:pPr>
      <w:r w:rsidRPr="00C471AF">
        <w:rPr>
          <w:rFonts w:cs="Arial"/>
          <w:b/>
        </w:rPr>
        <w:t>A - Renseignements</w:t>
      </w:r>
      <w:r w:rsidRPr="00C471AF">
        <w:rPr>
          <w:rFonts w:cs="Arial"/>
        </w:rPr>
        <w:t xml:space="preserve"> concernant leurs qualités et capacités, notamment à concourir aux marchés de l'Etat </w:t>
      </w:r>
    </w:p>
    <w:p w14:paraId="71D4D202" w14:textId="77777777" w:rsidR="000D52BE" w:rsidRPr="00C471AF" w:rsidRDefault="000D52BE" w:rsidP="000D52BE">
      <w:pPr>
        <w:spacing w:before="60"/>
        <w:rPr>
          <w:rFonts w:cs="Arial"/>
          <w:u w:val="single"/>
        </w:rPr>
      </w:pPr>
      <w:r w:rsidRPr="00C471AF">
        <w:rPr>
          <w:rFonts w:cs="Arial"/>
          <w:color w:val="FF0000"/>
          <w:u w:val="single"/>
        </w:rPr>
        <w:t xml:space="preserve">A-1 </w:t>
      </w:r>
      <w:r w:rsidRPr="00C471AF">
        <w:rPr>
          <w:rFonts w:cs="Arial"/>
          <w:u w:val="single"/>
        </w:rPr>
        <w:t>Candidature standard hors Document Unique de Marché Européen (DUME)</w:t>
      </w:r>
    </w:p>
    <w:p w14:paraId="0C89889F" w14:textId="151E111C" w:rsidR="000D52BE" w:rsidRPr="00C471AF" w:rsidRDefault="000D52BE" w:rsidP="000324F2">
      <w:pPr>
        <w:numPr>
          <w:ilvl w:val="0"/>
          <w:numId w:val="14"/>
        </w:numPr>
        <w:spacing w:after="0"/>
        <w:rPr>
          <w:rFonts w:cs="Arial"/>
        </w:rPr>
      </w:pPr>
      <w:r w:rsidRPr="00C471AF">
        <w:rPr>
          <w:rFonts w:cs="Arial"/>
        </w:rPr>
        <w:t>La lettre de candidature ou formulaire DC1 (t</w:t>
      </w:r>
      <w:r w:rsidRPr="00C471AF">
        <w:rPr>
          <w:rFonts w:cs="Arial"/>
          <w:spacing w:val="-2"/>
        </w:rPr>
        <w:t>é</w:t>
      </w:r>
      <w:r w:rsidRPr="00C471AF">
        <w:rPr>
          <w:rFonts w:cs="Arial"/>
        </w:rPr>
        <w:t>léc</w:t>
      </w:r>
      <w:r w:rsidRPr="00C471AF">
        <w:rPr>
          <w:rFonts w:cs="Arial"/>
          <w:spacing w:val="-3"/>
        </w:rPr>
        <w:t>h</w:t>
      </w:r>
      <w:r w:rsidRPr="00C471AF">
        <w:rPr>
          <w:rFonts w:cs="Arial"/>
        </w:rPr>
        <w:t>a</w:t>
      </w:r>
      <w:r w:rsidRPr="00C471AF">
        <w:rPr>
          <w:rFonts w:cs="Arial"/>
          <w:spacing w:val="-4"/>
        </w:rPr>
        <w:t>r</w:t>
      </w:r>
      <w:r w:rsidRPr="00C471AF">
        <w:rPr>
          <w:rFonts w:cs="Arial"/>
          <w:spacing w:val="-3"/>
        </w:rPr>
        <w:t>g</w:t>
      </w:r>
      <w:r w:rsidRPr="00C471AF">
        <w:rPr>
          <w:rFonts w:cs="Arial"/>
        </w:rPr>
        <w:t>eab</w:t>
      </w:r>
      <w:r w:rsidRPr="00C471AF">
        <w:rPr>
          <w:rFonts w:cs="Arial"/>
          <w:spacing w:val="-2"/>
        </w:rPr>
        <w:t>l</w:t>
      </w:r>
      <w:r w:rsidRPr="00C471AF">
        <w:rPr>
          <w:rFonts w:cs="Arial"/>
        </w:rPr>
        <w:t>e à pa</w:t>
      </w:r>
      <w:r w:rsidRPr="00C471AF">
        <w:rPr>
          <w:rFonts w:cs="Arial"/>
          <w:spacing w:val="1"/>
        </w:rPr>
        <w:t>r</w:t>
      </w:r>
      <w:r w:rsidRPr="00C471AF">
        <w:rPr>
          <w:rFonts w:cs="Arial"/>
          <w:spacing w:val="-2"/>
        </w:rPr>
        <w:t>t</w:t>
      </w:r>
      <w:r w:rsidRPr="00C471AF">
        <w:rPr>
          <w:rFonts w:cs="Arial"/>
        </w:rPr>
        <w:t xml:space="preserve">ir du </w:t>
      </w:r>
      <w:r w:rsidRPr="00C471AF">
        <w:rPr>
          <w:rFonts w:cs="Arial"/>
          <w:spacing w:val="-2"/>
        </w:rPr>
        <w:t>l</w:t>
      </w:r>
      <w:r w:rsidRPr="00C471AF">
        <w:rPr>
          <w:rFonts w:cs="Arial"/>
        </w:rPr>
        <w:t>i</w:t>
      </w:r>
      <w:r w:rsidRPr="00C471AF">
        <w:rPr>
          <w:rFonts w:cs="Arial"/>
          <w:spacing w:val="-2"/>
        </w:rPr>
        <w:t>e</w:t>
      </w:r>
      <w:r w:rsidRPr="00C471AF">
        <w:rPr>
          <w:rFonts w:cs="Arial"/>
        </w:rPr>
        <w:t xml:space="preserve">n </w:t>
      </w:r>
      <w:hyperlink r:id="rId15" w:history="1">
        <w:r w:rsidRPr="00C471AF">
          <w:rPr>
            <w:rFonts w:cs="Arial"/>
            <w:color w:val="0000FF"/>
            <w:u w:val="single"/>
          </w:rPr>
          <w:t>htt</w:t>
        </w:r>
        <w:r w:rsidRPr="00C471AF">
          <w:rPr>
            <w:rFonts w:cs="Arial"/>
            <w:color w:val="0000FF"/>
            <w:spacing w:val="-3"/>
            <w:u w:val="single"/>
          </w:rPr>
          <w:t>p</w:t>
        </w:r>
        <w:r w:rsidRPr="00C471AF">
          <w:rPr>
            <w:rFonts w:cs="Arial"/>
            <w:color w:val="0000FF"/>
            <w:u w:val="single"/>
          </w:rPr>
          <w:t>:</w:t>
        </w:r>
        <w:r w:rsidRPr="00C471AF">
          <w:rPr>
            <w:rFonts w:cs="Arial"/>
            <w:color w:val="0000FF"/>
            <w:spacing w:val="-2"/>
            <w:u w:val="single"/>
          </w:rPr>
          <w:t>/</w:t>
        </w:r>
        <w:r w:rsidRPr="00C471AF">
          <w:rPr>
            <w:rFonts w:cs="Arial"/>
            <w:color w:val="0000FF"/>
            <w:u w:val="single"/>
          </w:rPr>
          <w:t>/</w:t>
        </w:r>
        <w:r w:rsidRPr="00C471AF">
          <w:rPr>
            <w:rFonts w:cs="Arial"/>
            <w:color w:val="0000FF"/>
            <w:spacing w:val="-2"/>
            <w:u w:val="single"/>
          </w:rPr>
          <w:t>ww</w:t>
        </w:r>
        <w:r w:rsidRPr="00C471AF">
          <w:rPr>
            <w:rFonts w:cs="Arial"/>
            <w:color w:val="0000FF"/>
            <w:spacing w:val="-16"/>
            <w:u w:val="single"/>
          </w:rPr>
          <w:t>w</w:t>
        </w:r>
        <w:r w:rsidRPr="00C471AF">
          <w:rPr>
            <w:rFonts w:cs="Arial"/>
            <w:color w:val="0000FF"/>
            <w:u w:val="single"/>
          </w:rPr>
          <w:t>.eco</w:t>
        </w:r>
        <w:r w:rsidRPr="00C471AF">
          <w:rPr>
            <w:rFonts w:cs="Arial"/>
            <w:color w:val="0000FF"/>
            <w:spacing w:val="-3"/>
            <w:u w:val="single"/>
          </w:rPr>
          <w:t>n</w:t>
        </w:r>
        <w:r w:rsidRPr="00C471AF">
          <w:rPr>
            <w:rFonts w:cs="Arial"/>
            <w:color w:val="0000FF"/>
            <w:u w:val="single"/>
          </w:rPr>
          <w:t>o</w:t>
        </w:r>
        <w:r w:rsidRPr="00C471AF">
          <w:rPr>
            <w:rFonts w:cs="Arial"/>
            <w:color w:val="0000FF"/>
            <w:spacing w:val="-4"/>
            <w:u w:val="single"/>
          </w:rPr>
          <w:t>m</w:t>
        </w:r>
        <w:r w:rsidRPr="00C471AF">
          <w:rPr>
            <w:rFonts w:cs="Arial"/>
            <w:color w:val="0000FF"/>
            <w:u w:val="single"/>
          </w:rPr>
          <w:t>ie.</w:t>
        </w:r>
        <w:r w:rsidRPr="00C471AF">
          <w:rPr>
            <w:rFonts w:cs="Arial"/>
            <w:color w:val="0000FF"/>
            <w:spacing w:val="-2"/>
            <w:u w:val="single"/>
          </w:rPr>
          <w:t>g</w:t>
        </w:r>
        <w:r w:rsidRPr="00C471AF">
          <w:rPr>
            <w:rFonts w:cs="Arial"/>
            <w:color w:val="0000FF"/>
            <w:u w:val="single"/>
          </w:rPr>
          <w:t>ou</w:t>
        </w:r>
        <w:r w:rsidRPr="00C471AF">
          <w:rPr>
            <w:rFonts w:cs="Arial"/>
            <w:color w:val="0000FF"/>
            <w:spacing w:val="-17"/>
            <w:u w:val="single"/>
          </w:rPr>
          <w:t>v</w:t>
        </w:r>
        <w:r w:rsidRPr="00C471AF">
          <w:rPr>
            <w:rFonts w:cs="Arial"/>
            <w:color w:val="0000FF"/>
            <w:spacing w:val="2"/>
            <w:u w:val="single"/>
          </w:rPr>
          <w:t>.</w:t>
        </w:r>
        <w:r w:rsidRPr="00C471AF">
          <w:rPr>
            <w:rFonts w:cs="Arial"/>
            <w:color w:val="0000FF"/>
            <w:u w:val="single"/>
          </w:rPr>
          <w:t>fr</w:t>
        </w:r>
        <w:r w:rsidRPr="00C471AF">
          <w:rPr>
            <w:rFonts w:cs="Arial"/>
            <w:color w:val="0000FF"/>
            <w:spacing w:val="-2"/>
            <w:u w:val="single"/>
          </w:rPr>
          <w:t>/</w:t>
        </w:r>
        <w:r w:rsidRPr="00C471AF">
          <w:rPr>
            <w:rFonts w:cs="Arial"/>
            <w:color w:val="0000FF"/>
            <w:u w:val="single"/>
          </w:rPr>
          <w:t>d</w:t>
        </w:r>
        <w:r w:rsidRPr="00C471AF">
          <w:rPr>
            <w:rFonts w:cs="Arial"/>
            <w:color w:val="0000FF"/>
            <w:spacing w:val="-2"/>
            <w:u w:val="single"/>
          </w:rPr>
          <w:t>a</w:t>
        </w:r>
        <w:r w:rsidRPr="00C471AF">
          <w:rPr>
            <w:rFonts w:cs="Arial"/>
            <w:color w:val="0000FF"/>
            <w:u w:val="single"/>
          </w:rPr>
          <w:t>j/</w:t>
        </w:r>
        <w:r w:rsidRPr="00C471AF">
          <w:rPr>
            <w:rFonts w:cs="Arial"/>
            <w:color w:val="0000FF"/>
            <w:spacing w:val="-2"/>
            <w:u w:val="single"/>
          </w:rPr>
          <w:t>f</w:t>
        </w:r>
        <w:r w:rsidRPr="00C471AF">
          <w:rPr>
            <w:rFonts w:cs="Arial"/>
            <w:color w:val="0000FF"/>
            <w:u w:val="single"/>
          </w:rPr>
          <w:t>or</w:t>
        </w:r>
        <w:r w:rsidRPr="00C471AF">
          <w:rPr>
            <w:rFonts w:cs="Arial"/>
            <w:color w:val="0000FF"/>
            <w:spacing w:val="-4"/>
            <w:u w:val="single"/>
          </w:rPr>
          <w:t>m</w:t>
        </w:r>
        <w:r w:rsidRPr="00C471AF">
          <w:rPr>
            <w:rFonts w:cs="Arial"/>
            <w:color w:val="0000FF"/>
            <w:u w:val="single"/>
          </w:rPr>
          <w:t>ula</w:t>
        </w:r>
        <w:r w:rsidRPr="00C471AF">
          <w:rPr>
            <w:rFonts w:cs="Arial"/>
            <w:color w:val="0000FF"/>
            <w:spacing w:val="-2"/>
            <w:u w:val="single"/>
          </w:rPr>
          <w:t>i</w:t>
        </w:r>
        <w:r w:rsidRPr="00C471AF">
          <w:rPr>
            <w:rFonts w:cs="Arial"/>
            <w:color w:val="0000FF"/>
            <w:u w:val="single"/>
          </w:rPr>
          <w:t>re</w:t>
        </w:r>
        <w:r w:rsidRPr="00C471AF">
          <w:rPr>
            <w:rFonts w:cs="Arial"/>
            <w:color w:val="0000FF"/>
            <w:spacing w:val="4"/>
            <w:u w:val="single"/>
          </w:rPr>
          <w:t>s</w:t>
        </w:r>
        <w:r w:rsidRPr="00C471AF">
          <w:rPr>
            <w:rFonts w:cs="Arial"/>
            <w:color w:val="0000FF"/>
            <w:spacing w:val="-4"/>
            <w:u w:val="single"/>
          </w:rPr>
          <w:t>-</w:t>
        </w:r>
        <w:r w:rsidRPr="00C471AF">
          <w:rPr>
            <w:rFonts w:cs="Arial"/>
            <w:color w:val="0000FF"/>
            <w:u w:val="single"/>
          </w:rPr>
          <w:t>dec</w:t>
        </w:r>
        <w:r w:rsidRPr="00C471AF">
          <w:rPr>
            <w:rFonts w:cs="Arial"/>
            <w:color w:val="0000FF"/>
            <w:spacing w:val="-2"/>
            <w:u w:val="single"/>
          </w:rPr>
          <w:t>l</w:t>
        </w:r>
        <w:r w:rsidRPr="00C471AF">
          <w:rPr>
            <w:rFonts w:cs="Arial"/>
            <w:color w:val="0000FF"/>
            <w:u w:val="single"/>
          </w:rPr>
          <w:t>a</w:t>
        </w:r>
        <w:r w:rsidRPr="00C471AF">
          <w:rPr>
            <w:rFonts w:cs="Arial"/>
            <w:color w:val="0000FF"/>
            <w:spacing w:val="1"/>
            <w:u w:val="single"/>
          </w:rPr>
          <w:t>r</w:t>
        </w:r>
        <w:r w:rsidRPr="00C471AF">
          <w:rPr>
            <w:rFonts w:cs="Arial"/>
            <w:color w:val="0000FF"/>
            <w:spacing w:val="-2"/>
            <w:u w:val="single"/>
          </w:rPr>
          <w:t>a</w:t>
        </w:r>
        <w:r w:rsidRPr="00C471AF">
          <w:rPr>
            <w:rFonts w:cs="Arial"/>
            <w:color w:val="0000FF"/>
            <w:u w:val="single"/>
          </w:rPr>
          <w:t>t</w:t>
        </w:r>
        <w:r w:rsidRPr="00C471AF">
          <w:rPr>
            <w:rFonts w:cs="Arial"/>
            <w:color w:val="0000FF"/>
            <w:spacing w:val="-2"/>
            <w:u w:val="single"/>
          </w:rPr>
          <w:t>i</w:t>
        </w:r>
        <w:r w:rsidRPr="00C471AF">
          <w:rPr>
            <w:rFonts w:cs="Arial"/>
            <w:color w:val="0000FF"/>
            <w:u w:val="single"/>
          </w:rPr>
          <w:t>on</w:t>
        </w:r>
        <w:r w:rsidRPr="00C471AF">
          <w:rPr>
            <w:rFonts w:cs="Arial"/>
            <w:color w:val="0000FF"/>
            <w:spacing w:val="-4"/>
            <w:u w:val="single"/>
          </w:rPr>
          <w:t>-</w:t>
        </w:r>
        <w:r w:rsidRPr="00C471AF">
          <w:rPr>
            <w:rFonts w:cs="Arial"/>
            <w:color w:val="0000FF"/>
            <w:u w:val="single"/>
          </w:rPr>
          <w:t>candida</w:t>
        </w:r>
        <w:r w:rsidRPr="00C471AF">
          <w:rPr>
            <w:rFonts w:cs="Arial"/>
            <w:color w:val="0000FF"/>
            <w:spacing w:val="-1"/>
            <w:u w:val="single"/>
          </w:rPr>
          <w:t>t</w:t>
        </w:r>
      </w:hyperlink>
      <w:r w:rsidRPr="00C471AF">
        <w:rPr>
          <w:rFonts w:cs="Arial"/>
          <w:color w:val="000000"/>
        </w:rPr>
        <w:t>)</w:t>
      </w:r>
      <w:r w:rsidRPr="00C471AF">
        <w:rPr>
          <w:rFonts w:cs="Arial"/>
          <w:color w:val="000000"/>
          <w:spacing w:val="41"/>
        </w:rPr>
        <w:t xml:space="preserve"> </w:t>
      </w:r>
      <w:r w:rsidRPr="00C471AF">
        <w:rPr>
          <w:rFonts w:cs="Arial"/>
        </w:rPr>
        <w:t>ou équivalent, dûment rempli et daté ;</w:t>
      </w:r>
    </w:p>
    <w:p w14:paraId="134AF2D6" w14:textId="683B01A1" w:rsidR="000D52BE" w:rsidRPr="00C471AF" w:rsidRDefault="000D52BE" w:rsidP="000324F2">
      <w:pPr>
        <w:numPr>
          <w:ilvl w:val="0"/>
          <w:numId w:val="14"/>
        </w:numPr>
        <w:spacing w:after="0"/>
        <w:rPr>
          <w:rFonts w:cs="Arial"/>
        </w:rPr>
      </w:pPr>
      <w:r w:rsidRPr="00C471AF">
        <w:rPr>
          <w:rFonts w:cs="Arial"/>
        </w:rPr>
        <w:t>La déclaration du candidat ou formulaire DC2 (t</w:t>
      </w:r>
      <w:r w:rsidRPr="00C471AF">
        <w:rPr>
          <w:rFonts w:cs="Arial"/>
          <w:spacing w:val="-2"/>
        </w:rPr>
        <w:t>é</w:t>
      </w:r>
      <w:r w:rsidRPr="00C471AF">
        <w:rPr>
          <w:rFonts w:cs="Arial"/>
        </w:rPr>
        <w:t>léc</w:t>
      </w:r>
      <w:r w:rsidRPr="00C471AF">
        <w:rPr>
          <w:rFonts w:cs="Arial"/>
          <w:spacing w:val="-3"/>
        </w:rPr>
        <w:t>h</w:t>
      </w:r>
      <w:r w:rsidRPr="00C471AF">
        <w:rPr>
          <w:rFonts w:cs="Arial"/>
        </w:rPr>
        <w:t>a</w:t>
      </w:r>
      <w:r w:rsidRPr="00C471AF">
        <w:rPr>
          <w:rFonts w:cs="Arial"/>
          <w:spacing w:val="-4"/>
        </w:rPr>
        <w:t>r</w:t>
      </w:r>
      <w:r w:rsidRPr="00C471AF">
        <w:rPr>
          <w:rFonts w:cs="Arial"/>
          <w:spacing w:val="-3"/>
        </w:rPr>
        <w:t>g</w:t>
      </w:r>
      <w:r w:rsidRPr="00C471AF">
        <w:rPr>
          <w:rFonts w:cs="Arial"/>
        </w:rPr>
        <w:t>eab</w:t>
      </w:r>
      <w:r w:rsidRPr="00C471AF">
        <w:rPr>
          <w:rFonts w:cs="Arial"/>
          <w:spacing w:val="-2"/>
        </w:rPr>
        <w:t>l</w:t>
      </w:r>
      <w:r w:rsidRPr="00C471AF">
        <w:rPr>
          <w:rFonts w:cs="Arial"/>
        </w:rPr>
        <w:t>e à pa</w:t>
      </w:r>
      <w:r w:rsidRPr="00C471AF">
        <w:rPr>
          <w:rFonts w:cs="Arial"/>
          <w:spacing w:val="1"/>
        </w:rPr>
        <w:t>r</w:t>
      </w:r>
      <w:r w:rsidRPr="00C471AF">
        <w:rPr>
          <w:rFonts w:cs="Arial"/>
          <w:spacing w:val="-2"/>
        </w:rPr>
        <w:t>t</w:t>
      </w:r>
      <w:r w:rsidRPr="00C471AF">
        <w:rPr>
          <w:rFonts w:cs="Arial"/>
        </w:rPr>
        <w:t xml:space="preserve">ir du </w:t>
      </w:r>
      <w:r w:rsidRPr="00C471AF">
        <w:rPr>
          <w:rFonts w:cs="Arial"/>
          <w:spacing w:val="-2"/>
        </w:rPr>
        <w:t>l</w:t>
      </w:r>
      <w:r w:rsidRPr="00C471AF">
        <w:rPr>
          <w:rFonts w:cs="Arial"/>
        </w:rPr>
        <w:t>i</w:t>
      </w:r>
      <w:r w:rsidRPr="00C471AF">
        <w:rPr>
          <w:rFonts w:cs="Arial"/>
          <w:spacing w:val="-2"/>
        </w:rPr>
        <w:t>e</w:t>
      </w:r>
      <w:r w:rsidRPr="00C471AF">
        <w:rPr>
          <w:rFonts w:cs="Arial"/>
        </w:rPr>
        <w:t xml:space="preserve">n </w:t>
      </w:r>
      <w:hyperlink r:id="rId16" w:history="1">
        <w:r w:rsidRPr="00C471AF">
          <w:rPr>
            <w:rFonts w:cs="Arial"/>
            <w:color w:val="0000FF"/>
            <w:u w:val="single"/>
          </w:rPr>
          <w:t>htt</w:t>
        </w:r>
        <w:r w:rsidRPr="00C471AF">
          <w:rPr>
            <w:rFonts w:cs="Arial"/>
            <w:color w:val="0000FF"/>
            <w:spacing w:val="-3"/>
            <w:u w:val="single"/>
          </w:rPr>
          <w:t>p</w:t>
        </w:r>
        <w:r w:rsidRPr="00C471AF">
          <w:rPr>
            <w:rFonts w:cs="Arial"/>
            <w:color w:val="0000FF"/>
            <w:u w:val="single"/>
          </w:rPr>
          <w:t>:</w:t>
        </w:r>
        <w:r w:rsidRPr="00C471AF">
          <w:rPr>
            <w:rFonts w:cs="Arial"/>
            <w:color w:val="0000FF"/>
            <w:spacing w:val="-2"/>
            <w:u w:val="single"/>
          </w:rPr>
          <w:t>/</w:t>
        </w:r>
        <w:r w:rsidRPr="00C471AF">
          <w:rPr>
            <w:rFonts w:cs="Arial"/>
            <w:color w:val="0000FF"/>
            <w:u w:val="single"/>
          </w:rPr>
          <w:t>/</w:t>
        </w:r>
        <w:r w:rsidRPr="00C471AF">
          <w:rPr>
            <w:rFonts w:cs="Arial"/>
            <w:color w:val="0000FF"/>
            <w:spacing w:val="-2"/>
            <w:u w:val="single"/>
          </w:rPr>
          <w:t>ww</w:t>
        </w:r>
        <w:r w:rsidRPr="00C471AF">
          <w:rPr>
            <w:rFonts w:cs="Arial"/>
            <w:color w:val="0000FF"/>
            <w:spacing w:val="-16"/>
            <w:u w:val="single"/>
          </w:rPr>
          <w:t>w</w:t>
        </w:r>
        <w:r w:rsidRPr="00C471AF">
          <w:rPr>
            <w:rFonts w:cs="Arial"/>
            <w:color w:val="0000FF"/>
            <w:u w:val="single"/>
          </w:rPr>
          <w:t>.eco</w:t>
        </w:r>
        <w:r w:rsidRPr="00C471AF">
          <w:rPr>
            <w:rFonts w:cs="Arial"/>
            <w:color w:val="0000FF"/>
            <w:spacing w:val="-3"/>
            <w:u w:val="single"/>
          </w:rPr>
          <w:t>n</w:t>
        </w:r>
        <w:r w:rsidRPr="00C471AF">
          <w:rPr>
            <w:rFonts w:cs="Arial"/>
            <w:color w:val="0000FF"/>
            <w:u w:val="single"/>
          </w:rPr>
          <w:t>o</w:t>
        </w:r>
        <w:r w:rsidRPr="00C471AF">
          <w:rPr>
            <w:rFonts w:cs="Arial"/>
            <w:color w:val="0000FF"/>
            <w:spacing w:val="-4"/>
            <w:u w:val="single"/>
          </w:rPr>
          <w:t>m</w:t>
        </w:r>
        <w:r w:rsidRPr="00C471AF">
          <w:rPr>
            <w:rFonts w:cs="Arial"/>
            <w:color w:val="0000FF"/>
            <w:u w:val="single"/>
          </w:rPr>
          <w:t>ie.</w:t>
        </w:r>
        <w:r w:rsidRPr="00C471AF">
          <w:rPr>
            <w:rFonts w:cs="Arial"/>
            <w:color w:val="0000FF"/>
            <w:spacing w:val="-2"/>
            <w:u w:val="single"/>
          </w:rPr>
          <w:t>g</w:t>
        </w:r>
        <w:r w:rsidRPr="00C471AF">
          <w:rPr>
            <w:rFonts w:cs="Arial"/>
            <w:color w:val="0000FF"/>
            <w:u w:val="single"/>
          </w:rPr>
          <w:t>ou</w:t>
        </w:r>
        <w:r w:rsidRPr="00C471AF">
          <w:rPr>
            <w:rFonts w:cs="Arial"/>
            <w:color w:val="0000FF"/>
            <w:spacing w:val="-17"/>
            <w:u w:val="single"/>
          </w:rPr>
          <w:t>v</w:t>
        </w:r>
        <w:r w:rsidRPr="00C471AF">
          <w:rPr>
            <w:rFonts w:cs="Arial"/>
            <w:color w:val="0000FF"/>
            <w:spacing w:val="2"/>
            <w:u w:val="single"/>
          </w:rPr>
          <w:t>.</w:t>
        </w:r>
        <w:r w:rsidRPr="00C471AF">
          <w:rPr>
            <w:rFonts w:cs="Arial"/>
            <w:color w:val="0000FF"/>
            <w:u w:val="single"/>
          </w:rPr>
          <w:t>fr</w:t>
        </w:r>
        <w:r w:rsidRPr="00C471AF">
          <w:rPr>
            <w:rFonts w:cs="Arial"/>
            <w:color w:val="0000FF"/>
            <w:spacing w:val="-2"/>
            <w:u w:val="single"/>
          </w:rPr>
          <w:t>/</w:t>
        </w:r>
        <w:r w:rsidRPr="00C471AF">
          <w:rPr>
            <w:rFonts w:cs="Arial"/>
            <w:color w:val="0000FF"/>
            <w:u w:val="single"/>
          </w:rPr>
          <w:t>d</w:t>
        </w:r>
        <w:r w:rsidRPr="00C471AF">
          <w:rPr>
            <w:rFonts w:cs="Arial"/>
            <w:color w:val="0000FF"/>
            <w:spacing w:val="-2"/>
            <w:u w:val="single"/>
          </w:rPr>
          <w:t>a</w:t>
        </w:r>
        <w:r w:rsidRPr="00C471AF">
          <w:rPr>
            <w:rFonts w:cs="Arial"/>
            <w:color w:val="0000FF"/>
            <w:u w:val="single"/>
          </w:rPr>
          <w:t>j/</w:t>
        </w:r>
        <w:r w:rsidRPr="00C471AF">
          <w:rPr>
            <w:rFonts w:cs="Arial"/>
            <w:color w:val="0000FF"/>
            <w:spacing w:val="-2"/>
            <w:u w:val="single"/>
          </w:rPr>
          <w:t>f</w:t>
        </w:r>
        <w:r w:rsidRPr="00C471AF">
          <w:rPr>
            <w:rFonts w:cs="Arial"/>
            <w:color w:val="0000FF"/>
            <w:u w:val="single"/>
          </w:rPr>
          <w:t>or</w:t>
        </w:r>
        <w:r w:rsidRPr="00C471AF">
          <w:rPr>
            <w:rFonts w:cs="Arial"/>
            <w:color w:val="0000FF"/>
            <w:spacing w:val="-4"/>
            <w:u w:val="single"/>
          </w:rPr>
          <w:t>m</w:t>
        </w:r>
        <w:r w:rsidRPr="00C471AF">
          <w:rPr>
            <w:rFonts w:cs="Arial"/>
            <w:color w:val="0000FF"/>
            <w:u w:val="single"/>
          </w:rPr>
          <w:t>ula</w:t>
        </w:r>
        <w:r w:rsidRPr="00C471AF">
          <w:rPr>
            <w:rFonts w:cs="Arial"/>
            <w:color w:val="0000FF"/>
            <w:spacing w:val="-2"/>
            <w:u w:val="single"/>
          </w:rPr>
          <w:t>i</w:t>
        </w:r>
        <w:r w:rsidRPr="00C471AF">
          <w:rPr>
            <w:rFonts w:cs="Arial"/>
            <w:color w:val="0000FF"/>
            <w:u w:val="single"/>
          </w:rPr>
          <w:t>re</w:t>
        </w:r>
        <w:r w:rsidRPr="00C471AF">
          <w:rPr>
            <w:rFonts w:cs="Arial"/>
            <w:color w:val="0000FF"/>
            <w:spacing w:val="4"/>
            <w:u w:val="single"/>
          </w:rPr>
          <w:t>s</w:t>
        </w:r>
        <w:r w:rsidRPr="00C471AF">
          <w:rPr>
            <w:rFonts w:cs="Arial"/>
            <w:color w:val="0000FF"/>
            <w:spacing w:val="-4"/>
            <w:u w:val="single"/>
          </w:rPr>
          <w:t>-</w:t>
        </w:r>
        <w:r w:rsidRPr="00C471AF">
          <w:rPr>
            <w:rFonts w:cs="Arial"/>
            <w:color w:val="0000FF"/>
            <w:u w:val="single"/>
          </w:rPr>
          <w:t>dec</w:t>
        </w:r>
        <w:r w:rsidRPr="00C471AF">
          <w:rPr>
            <w:rFonts w:cs="Arial"/>
            <w:color w:val="0000FF"/>
            <w:spacing w:val="-2"/>
            <w:u w:val="single"/>
          </w:rPr>
          <w:t>l</w:t>
        </w:r>
        <w:r w:rsidRPr="00C471AF">
          <w:rPr>
            <w:rFonts w:cs="Arial"/>
            <w:color w:val="0000FF"/>
            <w:u w:val="single"/>
          </w:rPr>
          <w:t>a</w:t>
        </w:r>
        <w:r w:rsidRPr="00C471AF">
          <w:rPr>
            <w:rFonts w:cs="Arial"/>
            <w:color w:val="0000FF"/>
            <w:spacing w:val="1"/>
            <w:u w:val="single"/>
          </w:rPr>
          <w:t>r</w:t>
        </w:r>
        <w:r w:rsidRPr="00C471AF">
          <w:rPr>
            <w:rFonts w:cs="Arial"/>
            <w:color w:val="0000FF"/>
            <w:spacing w:val="-2"/>
            <w:u w:val="single"/>
          </w:rPr>
          <w:t>a</w:t>
        </w:r>
        <w:r w:rsidRPr="00C471AF">
          <w:rPr>
            <w:rFonts w:cs="Arial"/>
            <w:color w:val="0000FF"/>
            <w:u w:val="single"/>
          </w:rPr>
          <w:t>t</w:t>
        </w:r>
        <w:r w:rsidRPr="00C471AF">
          <w:rPr>
            <w:rFonts w:cs="Arial"/>
            <w:color w:val="0000FF"/>
            <w:spacing w:val="-2"/>
            <w:u w:val="single"/>
          </w:rPr>
          <w:t>i</w:t>
        </w:r>
        <w:r w:rsidRPr="00C471AF">
          <w:rPr>
            <w:rFonts w:cs="Arial"/>
            <w:color w:val="0000FF"/>
            <w:u w:val="single"/>
          </w:rPr>
          <w:t>on</w:t>
        </w:r>
        <w:r w:rsidRPr="00C471AF">
          <w:rPr>
            <w:rFonts w:cs="Arial"/>
            <w:color w:val="0000FF"/>
            <w:spacing w:val="-4"/>
            <w:u w:val="single"/>
          </w:rPr>
          <w:t>-</w:t>
        </w:r>
        <w:r w:rsidRPr="00C471AF">
          <w:rPr>
            <w:rFonts w:cs="Arial"/>
            <w:color w:val="0000FF"/>
            <w:u w:val="single"/>
          </w:rPr>
          <w:t>candida</w:t>
        </w:r>
        <w:r w:rsidRPr="00C471AF">
          <w:rPr>
            <w:rFonts w:cs="Arial"/>
            <w:color w:val="0000FF"/>
            <w:spacing w:val="-1"/>
            <w:u w:val="single"/>
          </w:rPr>
          <w:t>t</w:t>
        </w:r>
      </w:hyperlink>
      <w:r w:rsidRPr="00C471AF">
        <w:rPr>
          <w:rFonts w:cs="Arial"/>
          <w:color w:val="000000"/>
        </w:rPr>
        <w:t xml:space="preserve">) </w:t>
      </w:r>
      <w:r w:rsidRPr="00C471AF">
        <w:rPr>
          <w:rFonts w:cs="Arial"/>
        </w:rPr>
        <w:t>ou équivalent, dûment rempli et daté ;</w:t>
      </w:r>
    </w:p>
    <w:p w14:paraId="3D52C2A0" w14:textId="77777777" w:rsidR="000D52BE" w:rsidRPr="00C471AF" w:rsidRDefault="000D52BE" w:rsidP="000324F2">
      <w:pPr>
        <w:numPr>
          <w:ilvl w:val="0"/>
          <w:numId w:val="14"/>
        </w:numPr>
        <w:spacing w:after="0"/>
        <w:rPr>
          <w:rFonts w:cs="Arial"/>
        </w:rPr>
      </w:pPr>
      <w:r w:rsidRPr="00C471AF">
        <w:rPr>
          <w:rFonts w:cs="Arial"/>
        </w:rPr>
        <w:t>pièces relatives au pouvoir des personnes habilitées à engager le candidat ;</w:t>
      </w:r>
    </w:p>
    <w:p w14:paraId="6B219986" w14:textId="77777777" w:rsidR="000D52BE" w:rsidRPr="00C471AF" w:rsidRDefault="000D52BE" w:rsidP="000324F2">
      <w:pPr>
        <w:numPr>
          <w:ilvl w:val="0"/>
          <w:numId w:val="14"/>
        </w:numPr>
        <w:spacing w:after="0"/>
        <w:rPr>
          <w:rFonts w:cs="Arial"/>
          <w:color w:val="FF0000"/>
        </w:rPr>
      </w:pPr>
      <w:r w:rsidRPr="00C471AF">
        <w:rPr>
          <w:rFonts w:cs="Arial"/>
          <w:color w:val="FF0000"/>
        </w:rPr>
        <w:t>copie de l’assurance pour risques professionnels d'un niveau adapté au marché ;</w:t>
      </w:r>
    </w:p>
    <w:p w14:paraId="6B894619" w14:textId="3273C842" w:rsidR="00754D96" w:rsidRPr="00C471AF" w:rsidRDefault="00754D96" w:rsidP="000324F2">
      <w:pPr>
        <w:numPr>
          <w:ilvl w:val="0"/>
          <w:numId w:val="14"/>
        </w:numPr>
        <w:spacing w:after="0"/>
        <w:rPr>
          <w:rFonts w:cs="Arial"/>
        </w:rPr>
      </w:pPr>
      <w:r w:rsidRPr="00C471AF">
        <w:rPr>
          <w:rFonts w:cs="Arial"/>
        </w:rPr>
        <w:t>chiffres d’affaires des trois dernières années ;</w:t>
      </w:r>
    </w:p>
    <w:p w14:paraId="030B8C37" w14:textId="77777777" w:rsidR="000D52BE" w:rsidRPr="00C471AF" w:rsidRDefault="000D52BE" w:rsidP="000324F2">
      <w:pPr>
        <w:numPr>
          <w:ilvl w:val="0"/>
          <w:numId w:val="14"/>
        </w:numPr>
        <w:spacing w:after="0"/>
        <w:rPr>
          <w:rFonts w:cs="Arial"/>
        </w:rPr>
      </w:pPr>
      <w:r w:rsidRPr="00C471AF">
        <w:rPr>
          <w:rFonts w:cs="Arial"/>
        </w:rPr>
        <w:t>effectif moyen annuel détaillé ;</w:t>
      </w:r>
    </w:p>
    <w:p w14:paraId="6D0EC80F" w14:textId="77777777" w:rsidR="000D52BE" w:rsidRPr="00C471AF" w:rsidRDefault="000D52BE" w:rsidP="000324F2">
      <w:pPr>
        <w:numPr>
          <w:ilvl w:val="0"/>
          <w:numId w:val="14"/>
        </w:numPr>
        <w:spacing w:after="0"/>
        <w:rPr>
          <w:rFonts w:cs="Arial"/>
        </w:rPr>
      </w:pPr>
      <w:r w:rsidRPr="00C471AF">
        <w:rPr>
          <w:rFonts w:cs="Arial"/>
        </w:rPr>
        <w:t>liste des moyens en matériels dont disposera le candidat pour la réalisation de ce marché ;</w:t>
      </w:r>
    </w:p>
    <w:p w14:paraId="6B1DDC7D" w14:textId="14F478AA" w:rsidR="000D52BE" w:rsidRPr="00C471AF" w:rsidRDefault="000D52BE" w:rsidP="000324F2">
      <w:pPr>
        <w:numPr>
          <w:ilvl w:val="0"/>
          <w:numId w:val="14"/>
        </w:numPr>
        <w:spacing w:after="0"/>
        <w:rPr>
          <w:rFonts w:cs="Arial"/>
        </w:rPr>
      </w:pPr>
      <w:r w:rsidRPr="00C471AF">
        <w:rPr>
          <w:rFonts w:cs="Arial"/>
          <w:color w:val="FF0000"/>
        </w:rPr>
        <w:t>liste des prestations exécutées au cours des 5 dernières années assortie d’attestations de bonne exécution pour les plus importantes </w:t>
      </w:r>
      <w:r w:rsidRPr="00C471AF">
        <w:rPr>
          <w:rFonts w:eastAsiaTheme="minorEastAsia" w:cs="Arial"/>
          <w:color w:val="0070C0"/>
        </w:rPr>
        <w:t xml:space="preserve"> </w:t>
      </w:r>
      <w:r w:rsidRPr="00C471AF">
        <w:rPr>
          <w:rFonts w:cs="Arial"/>
        </w:rPr>
        <w:t>;</w:t>
      </w:r>
    </w:p>
    <w:p w14:paraId="7224FE23" w14:textId="77777777" w:rsidR="000D52BE" w:rsidRPr="00C471AF" w:rsidRDefault="000D52BE" w:rsidP="000D52BE">
      <w:pPr>
        <w:rPr>
          <w:rFonts w:cs="Arial"/>
        </w:rPr>
      </w:pPr>
      <w:r w:rsidRPr="00C471AF">
        <w:rPr>
          <w:rFonts w:cs="Arial"/>
        </w:rPr>
        <w:t>En cas de sous-traitance le candidat fournira les mêmes documents ainsi qu’un engagement écrit pour chaque sous-traitant.</w:t>
      </w:r>
    </w:p>
    <w:p w14:paraId="10366CF1" w14:textId="77777777" w:rsidR="000D52BE" w:rsidRPr="00C471AF" w:rsidRDefault="000D52BE" w:rsidP="000D52BE">
      <w:pPr>
        <w:rPr>
          <w:rFonts w:cs="Arial"/>
        </w:rPr>
      </w:pPr>
      <w:r w:rsidRPr="00C471AF">
        <w:rPr>
          <w:rFonts w:cs="Arial"/>
        </w:rPr>
        <w:t>En cas de groupement, l'ensemble des éléments de candidature doit être transmis pour chaque membre du groupement.</w:t>
      </w:r>
    </w:p>
    <w:p w14:paraId="12FE2681" w14:textId="77777777" w:rsidR="000D52BE" w:rsidRPr="00C471AF" w:rsidRDefault="000D52BE" w:rsidP="000D52BE">
      <w:pPr>
        <w:spacing w:after="0"/>
        <w:rPr>
          <w:rFonts w:cs="Arial"/>
          <w:u w:val="single"/>
        </w:rPr>
      </w:pPr>
      <w:r w:rsidRPr="00C471AF">
        <w:rPr>
          <w:rFonts w:cs="Arial"/>
          <w:u w:val="single"/>
        </w:rPr>
        <w:t xml:space="preserve">A-2 Candidature sous forme de Document Unique de Marché Européen (DUME) </w:t>
      </w:r>
      <w:r w:rsidRPr="00C471AF">
        <w:rPr>
          <w:rFonts w:cs="Arial"/>
          <w:noProof/>
          <w:spacing w:val="-4"/>
          <w:position w:val="-18"/>
        </w:rPr>
        <w:drawing>
          <wp:inline distT="0" distB="0" distL="0" distR="0" wp14:anchorId="575A2E59" wp14:editId="39B0EDE4">
            <wp:extent cx="267335" cy="326390"/>
            <wp:effectExtent l="0" t="0" r="0" b="0"/>
            <wp:docPr id="115"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7335" cy="326390"/>
                    </a:xfrm>
                    <a:prstGeom prst="rect">
                      <a:avLst/>
                    </a:prstGeom>
                    <a:noFill/>
                    <a:ln>
                      <a:noFill/>
                    </a:ln>
                  </pic:spPr>
                </pic:pic>
              </a:graphicData>
            </a:graphic>
          </wp:inline>
        </w:drawing>
      </w:r>
    </w:p>
    <w:p w14:paraId="3B17EB3F" w14:textId="7EA5F258" w:rsidR="000D52BE" w:rsidRPr="00C471AF" w:rsidRDefault="000D52BE" w:rsidP="000D52BE">
      <w:pPr>
        <w:widowControl w:val="0"/>
        <w:tabs>
          <w:tab w:val="left" w:pos="873"/>
        </w:tabs>
        <w:kinsoku w:val="0"/>
        <w:overflowPunct w:val="0"/>
        <w:autoSpaceDE w:val="0"/>
        <w:autoSpaceDN w:val="0"/>
        <w:adjustRightInd w:val="0"/>
        <w:spacing w:before="60"/>
        <w:rPr>
          <w:rFonts w:cs="Arial"/>
        </w:rPr>
      </w:pPr>
      <w:r w:rsidRPr="00C471AF">
        <w:rPr>
          <w:rFonts w:eastAsiaTheme="minorEastAsia" w:cs="Arial"/>
        </w:rPr>
        <w:t xml:space="preserve">L’annexe </w:t>
      </w:r>
      <w:r w:rsidRPr="00C471AF">
        <w:rPr>
          <w:rFonts w:eastAsiaTheme="minorEastAsia" w:cs="Arial"/>
          <w:color w:val="FF0000"/>
        </w:rPr>
        <w:t>2</w:t>
      </w:r>
      <w:r w:rsidRPr="00C471AF">
        <w:rPr>
          <w:rFonts w:eastAsiaTheme="minorEastAsia" w:cs="Arial"/>
        </w:rPr>
        <w:t xml:space="preserve"> jointe au règlement de la consultation présente le dispositif </w:t>
      </w:r>
      <w:r w:rsidRPr="00C471AF">
        <w:rPr>
          <w:rFonts w:cs="Arial"/>
        </w:rPr>
        <w:t>Document Unique de Marché Européen (DUME).</w:t>
      </w:r>
    </w:p>
    <w:p w14:paraId="6B843EF6" w14:textId="7BB42CEC" w:rsidR="00EA63EF" w:rsidRPr="00C471AF" w:rsidRDefault="00EA63EF" w:rsidP="00717B65">
      <w:pPr>
        <w:spacing w:after="60"/>
        <w:rPr>
          <w:rFonts w:cs="Arial"/>
        </w:rPr>
      </w:pPr>
      <w:r w:rsidRPr="00C471AF">
        <w:rPr>
          <w:rFonts w:cs="Arial"/>
        </w:rPr>
        <w:t>Pour renseigner le DUME, il suffit de se rendre sur la consultation concernée sur la PLACE et de choisir le DUME comme modalité de réponse. Ce dernier est notamment pré remp</w:t>
      </w:r>
      <w:r w:rsidR="00717B65" w:rsidRPr="00C471AF">
        <w:rPr>
          <w:rFonts w:cs="Arial"/>
        </w:rPr>
        <w:t>li sur la base du numéro SIRET.</w:t>
      </w:r>
    </w:p>
    <w:p w14:paraId="4B704872" w14:textId="77777777" w:rsidR="00EA63EF" w:rsidRPr="00C471AF" w:rsidRDefault="00EA63EF" w:rsidP="00717B65">
      <w:pPr>
        <w:spacing w:after="60"/>
        <w:rPr>
          <w:rFonts w:cs="Arial"/>
        </w:rPr>
      </w:pPr>
      <w:r w:rsidRPr="00C471AF">
        <w:rPr>
          <w:rFonts w:cs="Arial"/>
        </w:rPr>
        <w:t>Il permet de :</w:t>
      </w:r>
    </w:p>
    <w:p w14:paraId="2D98189A" w14:textId="77777777" w:rsidR="00EA63EF" w:rsidRPr="00C471AF" w:rsidRDefault="00EA63EF" w:rsidP="00717B65">
      <w:pPr>
        <w:numPr>
          <w:ilvl w:val="0"/>
          <w:numId w:val="18"/>
        </w:numPr>
        <w:spacing w:after="60" w:line="259" w:lineRule="auto"/>
        <w:rPr>
          <w:rFonts w:cs="Arial"/>
        </w:rPr>
      </w:pPr>
      <w:r w:rsidRPr="00C471AF">
        <w:rPr>
          <w:rFonts w:cs="Arial"/>
        </w:rPr>
        <w:t>bénéficier d’une reprise des données légales de l’entreprise (raison sociale, adresse, mandataires sociaux) ;</w:t>
      </w:r>
    </w:p>
    <w:p w14:paraId="3EF4A7F5" w14:textId="77777777" w:rsidR="00EA63EF" w:rsidRPr="00C471AF" w:rsidRDefault="00EA63EF" w:rsidP="00717B65">
      <w:pPr>
        <w:numPr>
          <w:ilvl w:val="0"/>
          <w:numId w:val="18"/>
        </w:numPr>
        <w:spacing w:after="60" w:line="259" w:lineRule="auto"/>
        <w:rPr>
          <w:rFonts w:cs="Arial"/>
        </w:rPr>
      </w:pPr>
      <w:r w:rsidRPr="00C471AF">
        <w:rPr>
          <w:rFonts w:cs="Arial"/>
        </w:rPr>
        <w:t>bénéficier d’une reprise des données concernant la taille de l’entreprise et son chiffre d’affaires global ;</w:t>
      </w:r>
    </w:p>
    <w:p w14:paraId="4ADC3DF1" w14:textId="77777777" w:rsidR="00EA63EF" w:rsidRPr="00C471AF" w:rsidRDefault="00EA63EF" w:rsidP="00717B65">
      <w:pPr>
        <w:numPr>
          <w:ilvl w:val="0"/>
          <w:numId w:val="18"/>
        </w:numPr>
        <w:spacing w:after="60" w:line="259" w:lineRule="auto"/>
        <w:rPr>
          <w:rFonts w:cs="Arial"/>
        </w:rPr>
      </w:pPr>
      <w:r w:rsidRPr="00C471AF">
        <w:rPr>
          <w:rFonts w:cs="Arial"/>
        </w:rPr>
        <w:t>d’attester notamment du respect des obligations sociales et fiscales grâce à une requête automatisée auprès des administrations concernées.</w:t>
      </w:r>
    </w:p>
    <w:p w14:paraId="7E411B84" w14:textId="77777777" w:rsidR="00EA63EF" w:rsidRPr="00C471AF" w:rsidRDefault="00EA63EF" w:rsidP="00717B65">
      <w:pPr>
        <w:spacing w:after="60"/>
        <w:rPr>
          <w:rFonts w:cs="Arial"/>
        </w:rPr>
      </w:pPr>
      <w:r w:rsidRPr="00C471AF">
        <w:rPr>
          <w:rFonts w:cs="Arial"/>
        </w:rPr>
        <w:t>Il appartiendra au candidat ou au soumissionnaire de compléter les autres informations.</w:t>
      </w:r>
    </w:p>
    <w:p w14:paraId="30C4966C" w14:textId="77777777" w:rsidR="00EA63EF" w:rsidRPr="00C471AF" w:rsidRDefault="00EA63EF" w:rsidP="00717B65">
      <w:pPr>
        <w:autoSpaceDE w:val="0"/>
        <w:autoSpaceDN w:val="0"/>
        <w:adjustRightInd w:val="0"/>
        <w:spacing w:after="60"/>
        <w:rPr>
          <w:rFonts w:cs="Arial"/>
          <w:lang w:eastAsia="en-US"/>
        </w:rPr>
      </w:pPr>
      <w:r w:rsidRPr="00C471AF">
        <w:rPr>
          <w:rFonts w:cs="Arial"/>
          <w:lang w:eastAsia="en-US"/>
        </w:rPr>
        <w:t>Le DUME n’a pas à être signé électroniquement.</w:t>
      </w:r>
    </w:p>
    <w:p w14:paraId="18434A96" w14:textId="77777777" w:rsidR="00EA63EF" w:rsidRPr="00C471AF" w:rsidRDefault="00EA63EF" w:rsidP="00717B65">
      <w:pPr>
        <w:widowControl w:val="0"/>
        <w:spacing w:after="60"/>
        <w:rPr>
          <w:rFonts w:cs="Arial"/>
          <w:lang w:eastAsia="en-US"/>
        </w:rPr>
      </w:pPr>
      <w:r w:rsidRPr="00C471AF">
        <w:rPr>
          <w:rFonts w:cs="Arial"/>
          <w:lang w:eastAsia="en-US"/>
        </w:rPr>
        <w:t>Il existe deux modes de candidature DUME (Cf. mode opératoire DUME-Entreprises)</w:t>
      </w:r>
    </w:p>
    <w:p w14:paraId="68911D1E" w14:textId="77777777" w:rsidR="00EA63EF" w:rsidRPr="00C471AF" w:rsidRDefault="00EA63EF" w:rsidP="00717B65">
      <w:pPr>
        <w:widowControl w:val="0"/>
        <w:numPr>
          <w:ilvl w:val="0"/>
          <w:numId w:val="19"/>
        </w:numPr>
        <w:autoSpaceDE w:val="0"/>
        <w:autoSpaceDN w:val="0"/>
        <w:adjustRightInd w:val="0"/>
        <w:spacing w:after="60" w:line="259" w:lineRule="auto"/>
        <w:rPr>
          <w:rFonts w:cs="Arial"/>
          <w:lang w:eastAsia="en-US"/>
        </w:rPr>
      </w:pPr>
      <w:r w:rsidRPr="00C471AF">
        <w:rPr>
          <w:rFonts w:cs="Arial"/>
          <w:lang w:eastAsia="en-US"/>
        </w:rPr>
        <w:t xml:space="preserve">soit hors de la PLACE, le DUME est préparé sur Chorus-Pro et est à joindre en pièce libre dans la réponse ; </w:t>
      </w:r>
    </w:p>
    <w:p w14:paraId="2216E812" w14:textId="77777777" w:rsidR="00EA63EF" w:rsidRPr="00C471AF" w:rsidRDefault="00EA63EF" w:rsidP="00717B65">
      <w:pPr>
        <w:widowControl w:val="0"/>
        <w:numPr>
          <w:ilvl w:val="0"/>
          <w:numId w:val="19"/>
        </w:numPr>
        <w:spacing w:after="60" w:line="259" w:lineRule="auto"/>
        <w:rPr>
          <w:rFonts w:cs="Arial"/>
          <w:kern w:val="28"/>
        </w:rPr>
      </w:pPr>
      <w:r w:rsidRPr="00C471AF">
        <w:rPr>
          <w:rFonts w:cs="Arial"/>
          <w:lang w:eastAsia="en-US"/>
        </w:rPr>
        <w:lastRenderedPageBreak/>
        <w:t>soit sur la PLACE à partir du DUME préparé par l’acheteur et à compléter en ligne par l’opérateur économique.</w:t>
      </w:r>
    </w:p>
    <w:p w14:paraId="0CD29A6A" w14:textId="77777777" w:rsidR="00D52208" w:rsidRPr="00C471AF" w:rsidRDefault="00D52208" w:rsidP="00717B65">
      <w:pPr>
        <w:autoSpaceDE w:val="0"/>
        <w:autoSpaceDN w:val="0"/>
        <w:adjustRightInd w:val="0"/>
        <w:spacing w:after="60"/>
        <w:rPr>
          <w:rFonts w:cs="Arial"/>
          <w:lang w:eastAsia="en-US"/>
        </w:rPr>
      </w:pPr>
      <w:r w:rsidRPr="00C471AF">
        <w:rPr>
          <w:rFonts w:cs="Arial"/>
          <w:lang w:eastAsia="en-US"/>
        </w:rPr>
        <w:t xml:space="preserve">Lorsque le candidat présente sa candidature sous forme de DUME prévu à l’article R. 2143-4 du CCP en dehors de PLACE, il peut utiliser l’un des services suivants : </w:t>
      </w:r>
    </w:p>
    <w:p w14:paraId="067A961D" w14:textId="3704F6B3" w:rsidR="00D52208" w:rsidRPr="00C471AF" w:rsidRDefault="00FB3B56" w:rsidP="00717B65">
      <w:pPr>
        <w:numPr>
          <w:ilvl w:val="0"/>
          <w:numId w:val="19"/>
        </w:numPr>
        <w:autoSpaceDE w:val="0"/>
        <w:autoSpaceDN w:val="0"/>
        <w:adjustRightInd w:val="0"/>
        <w:spacing w:after="60" w:line="259" w:lineRule="auto"/>
        <w:rPr>
          <w:rFonts w:cs="Arial"/>
          <w:i/>
          <w:iCs/>
          <w:lang w:eastAsia="en-US"/>
        </w:rPr>
      </w:pPr>
      <w:hyperlink r:id="rId17" w:history="1">
        <w:r w:rsidR="00D52208" w:rsidRPr="00C471AF">
          <w:rPr>
            <w:rFonts w:cs="Arial"/>
            <w:i/>
            <w:iCs/>
            <w:color w:val="0000FF"/>
            <w:u w:val="single"/>
            <w:lang w:eastAsia="en-US"/>
          </w:rPr>
          <w:t>https://dume.chorus-pro.gouv.fr</w:t>
        </w:r>
      </w:hyperlink>
      <w:r w:rsidR="00D52208" w:rsidRPr="00C471AF">
        <w:rPr>
          <w:rFonts w:cs="Arial"/>
          <w:i/>
          <w:iCs/>
          <w:lang w:eastAsia="en-US"/>
        </w:rPr>
        <w:t xml:space="preserve"> </w:t>
      </w:r>
      <w:r w:rsidR="00D52208" w:rsidRPr="00C471AF">
        <w:rPr>
          <w:rFonts w:cs="Arial"/>
          <w:lang w:eastAsia="en-US"/>
        </w:rPr>
        <w:t xml:space="preserve">«  Service DUME » mis à disposition par l’Etat </w:t>
      </w:r>
      <w:r w:rsidR="00D52208" w:rsidRPr="00C471AF">
        <w:rPr>
          <w:rFonts w:cs="Arial"/>
          <w:iCs/>
          <w:lang w:eastAsia="en-US"/>
        </w:rPr>
        <w:t>;</w:t>
      </w:r>
    </w:p>
    <w:p w14:paraId="27DD77D8" w14:textId="65AE84C8" w:rsidR="00D52208" w:rsidRPr="00C471AF" w:rsidRDefault="00FB3B56" w:rsidP="00717B65">
      <w:pPr>
        <w:numPr>
          <w:ilvl w:val="0"/>
          <w:numId w:val="19"/>
        </w:numPr>
        <w:autoSpaceDE w:val="0"/>
        <w:autoSpaceDN w:val="0"/>
        <w:adjustRightInd w:val="0"/>
        <w:spacing w:after="60" w:line="259" w:lineRule="auto"/>
        <w:rPr>
          <w:rFonts w:cs="Arial"/>
          <w:i/>
          <w:iCs/>
          <w:lang w:eastAsia="en-US"/>
        </w:rPr>
      </w:pPr>
      <w:hyperlink r:id="rId18" w:history="1">
        <w:r w:rsidR="00D52208" w:rsidRPr="00C471AF">
          <w:rPr>
            <w:rFonts w:cs="Arial"/>
            <w:i/>
            <w:iCs/>
            <w:color w:val="0000FF"/>
            <w:u w:val="single"/>
            <w:lang w:eastAsia="en-US"/>
          </w:rPr>
          <w:t>https://ec.europa.eu/tools/espd</w:t>
        </w:r>
      </w:hyperlink>
      <w:r w:rsidR="00D52208" w:rsidRPr="00C471AF">
        <w:rPr>
          <w:rFonts w:cs="Arial"/>
          <w:iCs/>
          <w:lang w:eastAsia="en-US"/>
        </w:rPr>
        <w:t xml:space="preserve"> </w:t>
      </w:r>
      <w:r w:rsidR="00D52208" w:rsidRPr="00C471AF">
        <w:rPr>
          <w:rFonts w:cs="Arial"/>
          <w:lang w:eastAsia="en-US"/>
        </w:rPr>
        <w:t>mis à disposition par la Commission européenne</w:t>
      </w:r>
      <w:r w:rsidR="00D52208" w:rsidRPr="00C471AF">
        <w:rPr>
          <w:rFonts w:cs="Arial"/>
          <w:i/>
          <w:iCs/>
          <w:lang w:eastAsia="en-US"/>
        </w:rPr>
        <w:t>.</w:t>
      </w:r>
    </w:p>
    <w:p w14:paraId="0C578469" w14:textId="77777777" w:rsidR="00D52208" w:rsidRPr="00C471AF" w:rsidRDefault="00D52208" w:rsidP="00717B65">
      <w:pPr>
        <w:autoSpaceDE w:val="0"/>
        <w:autoSpaceDN w:val="0"/>
        <w:adjustRightInd w:val="0"/>
        <w:spacing w:after="60" w:line="259" w:lineRule="auto"/>
        <w:rPr>
          <w:rFonts w:cs="Arial"/>
          <w:i/>
          <w:iCs/>
          <w:lang w:eastAsia="en-US"/>
        </w:rPr>
      </w:pPr>
    </w:p>
    <w:p w14:paraId="6A403E9E" w14:textId="4A2C4E9F" w:rsidR="00D52208" w:rsidRPr="00C471AF" w:rsidRDefault="00D52208" w:rsidP="00717B65">
      <w:pPr>
        <w:autoSpaceDE w:val="0"/>
        <w:autoSpaceDN w:val="0"/>
        <w:adjustRightInd w:val="0"/>
        <w:spacing w:after="60"/>
        <w:rPr>
          <w:rFonts w:cs="Arial"/>
          <w:lang w:eastAsia="en-US"/>
        </w:rPr>
      </w:pPr>
      <w:r w:rsidRPr="00C471AF">
        <w:rPr>
          <w:rFonts w:cs="Arial"/>
          <w:lang w:eastAsia="en-US"/>
        </w:rPr>
        <w:t>Pour remplir le D de la Partie III intitulé « Motifs d’exclusion purement nationaux », le candidat se réfère utilement aux articles L. 2141-1 à L. 2141-14 du CCP.</w:t>
      </w:r>
    </w:p>
    <w:p w14:paraId="3DAF1D46" w14:textId="77777777" w:rsidR="00D52208" w:rsidRPr="00C471AF" w:rsidRDefault="00D52208" w:rsidP="00717B65">
      <w:pPr>
        <w:autoSpaceDE w:val="0"/>
        <w:autoSpaceDN w:val="0"/>
        <w:adjustRightInd w:val="0"/>
        <w:spacing w:after="60"/>
        <w:rPr>
          <w:rFonts w:cs="Arial"/>
          <w:lang w:eastAsia="en-US"/>
        </w:rPr>
      </w:pPr>
      <w:r w:rsidRPr="00C471AF">
        <w:rPr>
          <w:rFonts w:cs="Arial"/>
          <w:lang w:eastAsia="en-US"/>
        </w:rPr>
        <w:t>Pour remplir la partie IV intitulée critères de sélection (c’est-à-dire aptitude professionnelle, capacités et assurances), les candidats peuvent remplir :</w:t>
      </w:r>
    </w:p>
    <w:p w14:paraId="0202D329" w14:textId="778609E3" w:rsidR="00D52208" w:rsidRPr="00C471AF" w:rsidRDefault="00D52208" w:rsidP="00717B65">
      <w:pPr>
        <w:numPr>
          <w:ilvl w:val="0"/>
          <w:numId w:val="20"/>
        </w:numPr>
        <w:spacing w:after="60" w:line="259" w:lineRule="auto"/>
        <w:rPr>
          <w:rFonts w:cs="Arial"/>
        </w:rPr>
      </w:pPr>
      <w:r w:rsidRPr="00C471AF">
        <w:rPr>
          <w:rFonts w:cs="Arial"/>
        </w:rPr>
        <w:t xml:space="preserve">soit la partie IV - α « A : indication globale pour tous les critères de sélection » ; </w:t>
      </w:r>
    </w:p>
    <w:p w14:paraId="47EEE0A7" w14:textId="28E88EC6" w:rsidR="00D52208" w:rsidRPr="00C471AF" w:rsidRDefault="00D52208" w:rsidP="00717B65">
      <w:pPr>
        <w:numPr>
          <w:ilvl w:val="0"/>
          <w:numId w:val="20"/>
        </w:numPr>
        <w:spacing w:after="60" w:line="259" w:lineRule="auto"/>
        <w:rPr>
          <w:rFonts w:cs="Arial"/>
        </w:rPr>
      </w:pPr>
      <w:r w:rsidRPr="00C471AF">
        <w:rPr>
          <w:rFonts w:cs="Arial"/>
        </w:rPr>
        <w:t>soit l’ensemble des rubriques de A à D de la partie IV, relatives à</w:t>
      </w:r>
      <w:r w:rsidR="00717B65" w:rsidRPr="00C471AF">
        <w:rPr>
          <w:rFonts w:cs="Arial"/>
        </w:rPr>
        <w:t> :</w:t>
      </w:r>
    </w:p>
    <w:p w14:paraId="221E11D6" w14:textId="77777777" w:rsidR="000D52BE" w:rsidRPr="00C471AF" w:rsidRDefault="000D52BE" w:rsidP="000324F2">
      <w:pPr>
        <w:numPr>
          <w:ilvl w:val="4"/>
          <w:numId w:val="13"/>
        </w:numPr>
        <w:spacing w:after="0"/>
        <w:ind w:left="720"/>
        <w:contextualSpacing/>
        <w:rPr>
          <w:rFonts w:eastAsiaTheme="minorEastAsia" w:cs="Arial"/>
        </w:rPr>
      </w:pPr>
      <w:r w:rsidRPr="00C471AF">
        <w:rPr>
          <w:rFonts w:eastAsiaTheme="minorEastAsia" w:cs="Arial"/>
        </w:rPr>
        <w:t xml:space="preserve">la partie IV - B 1a) : « chiffre d'affaires annuel « général » des 3 derniers exercices »; </w:t>
      </w:r>
    </w:p>
    <w:p w14:paraId="769F1116" w14:textId="77777777" w:rsidR="000D52BE" w:rsidRPr="00C471AF" w:rsidRDefault="000D52BE" w:rsidP="000324F2">
      <w:pPr>
        <w:numPr>
          <w:ilvl w:val="4"/>
          <w:numId w:val="13"/>
        </w:numPr>
        <w:spacing w:after="0"/>
        <w:ind w:left="720"/>
        <w:contextualSpacing/>
        <w:rPr>
          <w:rFonts w:eastAsiaTheme="minorEastAsia" w:cs="Arial"/>
        </w:rPr>
      </w:pPr>
      <w:r w:rsidRPr="00C471AF">
        <w:rPr>
          <w:rFonts w:eastAsiaTheme="minorEastAsia" w:cs="Arial"/>
        </w:rPr>
        <w:t>la partie IV - B 2a) : « chiffre d'affaires annuel « spécifique » dans le domaine d'activité couvert par le marché des 3 derniers exercices » ;</w:t>
      </w:r>
    </w:p>
    <w:p w14:paraId="4F5F6ABC" w14:textId="77777777" w:rsidR="000D52BE" w:rsidRPr="00C471AF" w:rsidRDefault="000D52BE" w:rsidP="000324F2">
      <w:pPr>
        <w:widowControl w:val="0"/>
        <w:numPr>
          <w:ilvl w:val="4"/>
          <w:numId w:val="13"/>
        </w:numPr>
        <w:tabs>
          <w:tab w:val="left" w:pos="873"/>
        </w:tabs>
        <w:kinsoku w:val="0"/>
        <w:overflowPunct w:val="0"/>
        <w:autoSpaceDE w:val="0"/>
        <w:autoSpaceDN w:val="0"/>
        <w:adjustRightInd w:val="0"/>
        <w:spacing w:after="0"/>
        <w:ind w:left="709"/>
        <w:rPr>
          <w:rFonts w:eastAsiaTheme="minorEastAsia" w:cs="Arial"/>
          <w:color w:val="FF0000"/>
        </w:rPr>
      </w:pPr>
      <w:r w:rsidRPr="00C471AF">
        <w:rPr>
          <w:rFonts w:cs="Arial"/>
          <w:color w:val="FF0000"/>
        </w:rPr>
        <w:t xml:space="preserve">la partie IV - B 5) : « une assurance pour risques professionnels d'un niveau adapté au marché » </w:t>
      </w:r>
      <w:r w:rsidRPr="00C471AF">
        <w:rPr>
          <w:rFonts w:eastAsiaTheme="minorEastAsia" w:cs="Arial"/>
          <w:color w:val="FF0000"/>
        </w:rPr>
        <w:t>;</w:t>
      </w:r>
    </w:p>
    <w:p w14:paraId="1A8E7DCC" w14:textId="77777777" w:rsidR="000D52BE" w:rsidRPr="00C471AF" w:rsidRDefault="000D52BE" w:rsidP="000324F2">
      <w:pPr>
        <w:widowControl w:val="0"/>
        <w:numPr>
          <w:ilvl w:val="4"/>
          <w:numId w:val="13"/>
        </w:numPr>
        <w:tabs>
          <w:tab w:val="left" w:pos="873"/>
        </w:tabs>
        <w:kinsoku w:val="0"/>
        <w:overflowPunct w:val="0"/>
        <w:autoSpaceDE w:val="0"/>
        <w:autoSpaceDN w:val="0"/>
        <w:adjustRightInd w:val="0"/>
        <w:spacing w:after="0"/>
        <w:ind w:left="709"/>
        <w:rPr>
          <w:rFonts w:eastAsiaTheme="minorEastAsia" w:cs="Arial"/>
        </w:rPr>
      </w:pPr>
      <w:r w:rsidRPr="00C471AF">
        <w:rPr>
          <w:rFonts w:eastAsiaTheme="minorEastAsia" w:cs="Arial"/>
        </w:rPr>
        <w:t xml:space="preserve">la partie IV - C8) : « les effectifs moyens annuels </w:t>
      </w:r>
      <w:r w:rsidRPr="00C471AF">
        <w:rPr>
          <w:rFonts w:cs="Arial"/>
        </w:rPr>
        <w:t>» ;</w:t>
      </w:r>
    </w:p>
    <w:p w14:paraId="677CCA3B" w14:textId="77777777" w:rsidR="000D52BE" w:rsidRPr="00C471AF" w:rsidRDefault="000D52BE" w:rsidP="000324F2">
      <w:pPr>
        <w:widowControl w:val="0"/>
        <w:numPr>
          <w:ilvl w:val="4"/>
          <w:numId w:val="13"/>
        </w:numPr>
        <w:tabs>
          <w:tab w:val="left" w:pos="873"/>
        </w:tabs>
        <w:kinsoku w:val="0"/>
        <w:overflowPunct w:val="0"/>
        <w:autoSpaceDE w:val="0"/>
        <w:autoSpaceDN w:val="0"/>
        <w:adjustRightInd w:val="0"/>
        <w:spacing w:after="0"/>
        <w:ind w:left="709" w:hanging="357"/>
        <w:rPr>
          <w:rFonts w:eastAsiaTheme="minorEastAsia" w:cs="Arial"/>
        </w:rPr>
      </w:pPr>
      <w:r w:rsidRPr="00C471AF">
        <w:rPr>
          <w:rFonts w:cs="Arial"/>
        </w:rPr>
        <w:t>la partie IV - C9) : « l'outillage, le matériel et l'équipement technique à disposition pour l'exécution du marché » ;</w:t>
      </w:r>
    </w:p>
    <w:p w14:paraId="39673272" w14:textId="24207BDD" w:rsidR="000D52BE" w:rsidRPr="00C471AF" w:rsidRDefault="000D52BE" w:rsidP="000324F2">
      <w:pPr>
        <w:widowControl w:val="0"/>
        <w:numPr>
          <w:ilvl w:val="4"/>
          <w:numId w:val="13"/>
        </w:numPr>
        <w:tabs>
          <w:tab w:val="left" w:pos="873"/>
        </w:tabs>
        <w:kinsoku w:val="0"/>
        <w:overflowPunct w:val="0"/>
        <w:autoSpaceDE w:val="0"/>
        <w:autoSpaceDN w:val="0"/>
        <w:adjustRightInd w:val="0"/>
        <w:spacing w:after="0"/>
        <w:ind w:left="709"/>
        <w:rPr>
          <w:rFonts w:eastAsiaTheme="minorEastAsia" w:cs="Arial"/>
        </w:rPr>
      </w:pPr>
      <w:r w:rsidRPr="00C471AF">
        <w:rPr>
          <w:rFonts w:cs="Arial"/>
          <w:color w:val="FF0000"/>
        </w:rPr>
        <w:t>la partie IV - C 1a) : « les travaux de même nature réalisés sur les 5 dernières années. »</w:t>
      </w:r>
      <w:r w:rsidRPr="00C471AF">
        <w:rPr>
          <w:rFonts w:eastAsiaTheme="minorEastAsia" w:cs="Arial"/>
          <w:color w:val="FF0000"/>
        </w:rPr>
        <w:t xml:space="preserve"> Cette liste peut être complétée par l’expérience datant de plus de 5 ans</w:t>
      </w:r>
      <w:r w:rsidRPr="00C471AF">
        <w:rPr>
          <w:rFonts w:eastAsiaTheme="minorEastAsia" w:cs="Arial"/>
        </w:rPr>
        <w:t>;</w:t>
      </w:r>
    </w:p>
    <w:p w14:paraId="6F92D453" w14:textId="77777777" w:rsidR="000D52BE" w:rsidRPr="00C471AF" w:rsidRDefault="000D52BE" w:rsidP="00CB6F72">
      <w:pPr>
        <w:spacing w:after="0"/>
        <w:rPr>
          <w:rFonts w:cs="Arial"/>
        </w:rPr>
      </w:pPr>
    </w:p>
    <w:p w14:paraId="56BEE68C" w14:textId="77777777" w:rsidR="00D52208" w:rsidRPr="00C471AF" w:rsidRDefault="00D52208" w:rsidP="00D52208">
      <w:pPr>
        <w:autoSpaceDE w:val="0"/>
        <w:autoSpaceDN w:val="0"/>
        <w:adjustRightInd w:val="0"/>
        <w:spacing w:after="0"/>
        <w:rPr>
          <w:rFonts w:cs="Arial"/>
          <w:lang w:eastAsia="en-US"/>
        </w:rPr>
      </w:pPr>
      <w:r w:rsidRPr="00C471AF">
        <w:rPr>
          <w:rFonts w:cs="Arial"/>
          <w:lang w:eastAsia="en-US"/>
        </w:rPr>
        <w:t>Un candidat qui participe à titre individuel et qui ne recourt pas aux capacités d'autres opérateurs économiques pour remplir les critères de sélection renseigne un DUME.</w:t>
      </w:r>
    </w:p>
    <w:p w14:paraId="749F68EA" w14:textId="77777777" w:rsidR="00D52208" w:rsidRPr="00C471AF" w:rsidRDefault="00D52208" w:rsidP="00B92A35">
      <w:pPr>
        <w:autoSpaceDE w:val="0"/>
        <w:autoSpaceDN w:val="0"/>
        <w:adjustRightInd w:val="0"/>
        <w:spacing w:before="120" w:after="60"/>
        <w:rPr>
          <w:rFonts w:cs="Arial"/>
          <w:lang w:eastAsia="en-US"/>
        </w:rPr>
      </w:pPr>
      <w:r w:rsidRPr="00C471AF">
        <w:rPr>
          <w:rFonts w:cs="Arial"/>
          <w:lang w:eastAsia="en-US"/>
        </w:rPr>
        <w:t>Un candidat qui participe à titre individuel, et qui recourt aux capacités d'un ou de plusieurs autres opérateurs économiques, doit veiller à ce que l’acheteur reçoive à la fois son DUME et un DUME distinct contenant les informations pertinentes pour chacun des opérateurs économiques auxquels il fait appel tels que définis ci-après :</w:t>
      </w:r>
    </w:p>
    <w:p w14:paraId="7638876A" w14:textId="77777777" w:rsidR="00D52208" w:rsidRPr="00C471AF" w:rsidRDefault="00D52208" w:rsidP="00717B65">
      <w:pPr>
        <w:autoSpaceDE w:val="0"/>
        <w:autoSpaceDN w:val="0"/>
        <w:adjustRightInd w:val="0"/>
        <w:spacing w:after="0" w:line="259" w:lineRule="auto"/>
        <w:contextualSpacing/>
        <w:jc w:val="left"/>
        <w:rPr>
          <w:rFonts w:eastAsia="Calibri" w:cs="Arial"/>
          <w:b/>
          <w:u w:val="single"/>
          <w:lang w:eastAsia="en-US"/>
        </w:rPr>
      </w:pPr>
      <w:r w:rsidRPr="00C471AF">
        <w:rPr>
          <w:rFonts w:eastAsia="Calibri" w:cs="Arial"/>
          <w:b/>
          <w:u w:val="single"/>
          <w:lang w:eastAsia="en-US"/>
        </w:rPr>
        <w:t>Groupement d’opérateurs économiques</w:t>
      </w:r>
    </w:p>
    <w:p w14:paraId="71AFE1CB" w14:textId="77777777" w:rsidR="00D52208" w:rsidRPr="00C471AF" w:rsidRDefault="00D52208" w:rsidP="00D52208">
      <w:pPr>
        <w:autoSpaceDE w:val="0"/>
        <w:autoSpaceDN w:val="0"/>
        <w:adjustRightInd w:val="0"/>
        <w:spacing w:after="60"/>
        <w:rPr>
          <w:rFonts w:cs="Arial"/>
          <w:lang w:eastAsia="en-US"/>
        </w:rPr>
      </w:pPr>
      <w:r w:rsidRPr="00C471AF">
        <w:rPr>
          <w:rFonts w:cs="Arial"/>
          <w:lang w:eastAsia="en-US"/>
        </w:rPr>
        <w:t>Si le groupement présente sa candidature sous la forme de DUME, chacun des membres du groupement doit fournir un DUME distinct.</w:t>
      </w:r>
    </w:p>
    <w:p w14:paraId="0376255B" w14:textId="77777777" w:rsidR="00D52208" w:rsidRPr="00C471AF" w:rsidRDefault="00D52208" w:rsidP="00D52208">
      <w:pPr>
        <w:autoSpaceDE w:val="0"/>
        <w:autoSpaceDN w:val="0"/>
        <w:adjustRightInd w:val="0"/>
        <w:spacing w:after="60"/>
        <w:rPr>
          <w:rFonts w:cs="Arial"/>
          <w:lang w:eastAsia="en-US"/>
        </w:rPr>
      </w:pPr>
      <w:r w:rsidRPr="00C471AF">
        <w:rPr>
          <w:rFonts w:cs="Arial"/>
          <w:lang w:eastAsia="en-US"/>
        </w:rPr>
        <w:t>Chaque membre du groupement doit fournir l’ensemble des documents et renseignements attestant de ses capacités juridiques, professionnelles, techniques et financières. L’appréciation des capacités du groupement est globale.</w:t>
      </w:r>
    </w:p>
    <w:p w14:paraId="68F21FC9" w14:textId="77777777" w:rsidR="00D52208" w:rsidRPr="00C471AF" w:rsidRDefault="00D52208" w:rsidP="00717B65">
      <w:pPr>
        <w:autoSpaceDE w:val="0"/>
        <w:autoSpaceDN w:val="0"/>
        <w:adjustRightInd w:val="0"/>
        <w:spacing w:after="0" w:line="259" w:lineRule="auto"/>
        <w:contextualSpacing/>
        <w:jc w:val="left"/>
        <w:rPr>
          <w:rFonts w:eastAsia="Calibri" w:cs="Arial"/>
          <w:b/>
          <w:u w:val="single"/>
          <w:lang w:eastAsia="en-US"/>
        </w:rPr>
      </w:pPr>
      <w:bookmarkStart w:id="39" w:name="_Toc479757166"/>
      <w:r w:rsidRPr="00C471AF">
        <w:rPr>
          <w:rFonts w:eastAsia="Calibri" w:cs="Arial"/>
          <w:b/>
          <w:u w:val="single"/>
          <w:lang w:eastAsia="en-US"/>
        </w:rPr>
        <w:t>Sous-traitance</w:t>
      </w:r>
      <w:bookmarkEnd w:id="39"/>
    </w:p>
    <w:p w14:paraId="2BBA4081" w14:textId="77777777" w:rsidR="00D52208" w:rsidRPr="00C471AF" w:rsidRDefault="00D52208" w:rsidP="00D52208">
      <w:pPr>
        <w:autoSpaceDE w:val="0"/>
        <w:autoSpaceDN w:val="0"/>
        <w:adjustRightInd w:val="0"/>
        <w:spacing w:before="57" w:after="0"/>
        <w:rPr>
          <w:rFonts w:cs="Arial"/>
          <w:color w:val="000000"/>
          <w:lang w:eastAsia="en-US"/>
        </w:rPr>
      </w:pPr>
      <w:r w:rsidRPr="00C471AF">
        <w:rPr>
          <w:rFonts w:cs="Arial"/>
          <w:color w:val="000000"/>
          <w:lang w:eastAsia="en-US"/>
        </w:rPr>
        <w:t>1 – Sous-traitance au moment de la candidature</w:t>
      </w:r>
    </w:p>
    <w:p w14:paraId="23497094" w14:textId="77777777" w:rsidR="00D52208" w:rsidRPr="00C471AF" w:rsidRDefault="00D52208" w:rsidP="00D52208">
      <w:pPr>
        <w:autoSpaceDE w:val="0"/>
        <w:autoSpaceDN w:val="0"/>
        <w:adjustRightInd w:val="0"/>
        <w:spacing w:before="57" w:after="0"/>
        <w:rPr>
          <w:rFonts w:cs="Arial"/>
          <w:color w:val="000000"/>
          <w:lang w:eastAsia="en-US"/>
        </w:rPr>
      </w:pPr>
      <w:r w:rsidRPr="00C471AF">
        <w:rPr>
          <w:rFonts w:cs="Arial"/>
          <w:color w:val="000000"/>
          <w:lang w:eastAsia="en-US"/>
        </w:rPr>
        <w:t>Le candidat renseigne la partie II-C du DUME électronique et fournit pour chacun du (des) sous-traitant(s) un DUME électronique distinct complété par le (les) sous-traitant(s) et contenant les informations des sections A et B de la partie II ainsi que celles de la partie III et, le cas échéant, les parties IV et V. Le candidat remet également l'imprimé DC4 dûment rempli.</w:t>
      </w:r>
    </w:p>
    <w:p w14:paraId="2263B378" w14:textId="77777777" w:rsidR="00D52208" w:rsidRPr="00C471AF" w:rsidRDefault="00D52208" w:rsidP="00D52208">
      <w:pPr>
        <w:autoSpaceDE w:val="0"/>
        <w:autoSpaceDN w:val="0"/>
        <w:adjustRightInd w:val="0"/>
        <w:spacing w:before="57" w:after="0"/>
        <w:rPr>
          <w:rFonts w:cs="Arial"/>
          <w:color w:val="000000"/>
          <w:lang w:eastAsia="en-US"/>
        </w:rPr>
      </w:pPr>
      <w:r w:rsidRPr="00C471AF">
        <w:rPr>
          <w:rFonts w:cs="Arial"/>
          <w:color w:val="000000"/>
          <w:lang w:eastAsia="en-US"/>
        </w:rPr>
        <w:t>2 – Sous-traitance envisagée pendant l’exécution des prestations</w:t>
      </w:r>
    </w:p>
    <w:p w14:paraId="65E8DA2F" w14:textId="7220C2A0" w:rsidR="00D52208" w:rsidRPr="00C471AF" w:rsidRDefault="00D52208" w:rsidP="00D52208">
      <w:pPr>
        <w:autoSpaceDE w:val="0"/>
        <w:autoSpaceDN w:val="0"/>
        <w:adjustRightInd w:val="0"/>
        <w:spacing w:after="60"/>
        <w:rPr>
          <w:rFonts w:cs="Arial"/>
          <w:lang w:eastAsia="en-US"/>
        </w:rPr>
      </w:pPr>
      <w:r w:rsidRPr="00C471AF">
        <w:rPr>
          <w:rFonts w:cs="Arial"/>
          <w:lang w:eastAsia="en-US"/>
        </w:rPr>
        <w:t>Si le candidat connait le (les) sous-traitant(s) au moment de la candidature, il renseigne la partie II-D du DUME et fournit les informations figurant dans les parties II-A, II-B et III pour chacun du (des) sous-traitant(s). Le candidat accompagnera son DUME, du (des) DC4 dûment renseigné(s) par lui et le (le</w:t>
      </w:r>
      <w:r w:rsidR="00932ED7" w:rsidRPr="00C471AF">
        <w:rPr>
          <w:rFonts w:cs="Arial"/>
          <w:lang w:eastAsia="en-US"/>
        </w:rPr>
        <w:t>s) sous-traitant(s).</w:t>
      </w:r>
    </w:p>
    <w:p w14:paraId="3CF6ED5D" w14:textId="77777777" w:rsidR="00A90D89" w:rsidRPr="00C471AF" w:rsidRDefault="00A90D89" w:rsidP="00A90D89">
      <w:pPr>
        <w:pStyle w:val="Commentaire"/>
        <w:rPr>
          <w:rFonts w:cs="Arial"/>
          <w:u w:val="single"/>
        </w:rPr>
      </w:pPr>
    </w:p>
    <w:p w14:paraId="09BA520F" w14:textId="76986FC3" w:rsidR="00D94272" w:rsidRPr="00C471AF" w:rsidRDefault="00D94272" w:rsidP="00D94272">
      <w:pPr>
        <w:rPr>
          <w:rFonts w:cs="Arial"/>
          <w:u w:val="single"/>
        </w:rPr>
      </w:pPr>
      <w:r w:rsidRPr="00C471AF">
        <w:rPr>
          <w:rFonts w:cs="Arial"/>
          <w:u w:val="single"/>
        </w:rPr>
        <w:t>Transmission des moyens de preuve concernant les motifs d’exclusion</w:t>
      </w:r>
    </w:p>
    <w:p w14:paraId="5AF91448" w14:textId="6274F41D" w:rsidR="00D94272" w:rsidRPr="00C471AF" w:rsidRDefault="00D94272" w:rsidP="00D94272">
      <w:pPr>
        <w:rPr>
          <w:rFonts w:cs="Arial"/>
        </w:rPr>
      </w:pPr>
      <w:r w:rsidRPr="00C471AF">
        <w:rPr>
          <w:rFonts w:cs="Arial"/>
        </w:rPr>
        <w:t>Conformément aux articles R. 2143-6 à R. 2143-10 et R. 2144-1 à R. 2144-7 du code de la commande publique, l’acheteur demandera à l’attributaire pressenti de fournir avant la notification du marché public, les preuves que le soumissionnaire ne se trouve pas dans un des cas de motifs d’exclusion. En l’absence de fourniture de ces documents, le soumissionnaire dont l’offre est classée immédiatement après est sollicité pour produire les documents nécessaires.</w:t>
      </w:r>
    </w:p>
    <w:p w14:paraId="22BAF415" w14:textId="77777777" w:rsidR="005F19CF" w:rsidRPr="00C471AF" w:rsidRDefault="005F19CF" w:rsidP="005F19CF">
      <w:pPr>
        <w:pStyle w:val="Commentaire"/>
        <w:spacing w:after="0"/>
        <w:rPr>
          <w:rFonts w:cs="Arial"/>
        </w:rPr>
      </w:pPr>
      <w:r w:rsidRPr="00C471AF">
        <w:rPr>
          <w:rFonts w:cs="Arial"/>
        </w:rPr>
        <w:t xml:space="preserve">Les preuves demandées sont les suivantes : </w:t>
      </w:r>
    </w:p>
    <w:p w14:paraId="3210B628" w14:textId="26EDC740" w:rsidR="00D94272" w:rsidRPr="00C471AF" w:rsidRDefault="005F19CF" w:rsidP="005F19CF">
      <w:pPr>
        <w:spacing w:after="0"/>
        <w:rPr>
          <w:rFonts w:cs="Arial"/>
        </w:rPr>
      </w:pPr>
      <w:r w:rsidRPr="00C471AF">
        <w:rPr>
          <w:rFonts w:cs="Arial"/>
        </w:rPr>
        <w:lastRenderedPageBreak/>
        <w:t>- l</w:t>
      </w:r>
      <w:r w:rsidR="00D94272" w:rsidRPr="00C471AF">
        <w:rPr>
          <w:rFonts w:cs="Arial"/>
        </w:rPr>
        <w:t>’acheteur accepte comme preuve suffisante attestant que le candidat ne se trouve pas dans un cas d’exclusion mentionné aux articles L. 2141-1 et aux 1° et 3° de l’article L. 2141-4 du code de la commande publique une déclaration sur l’honneur.</w:t>
      </w:r>
    </w:p>
    <w:p w14:paraId="4628DD7E" w14:textId="05740BA9" w:rsidR="00D94272" w:rsidRPr="00C471AF" w:rsidRDefault="005F19CF" w:rsidP="005F19CF">
      <w:pPr>
        <w:spacing w:after="0"/>
        <w:rPr>
          <w:rFonts w:cs="Arial"/>
        </w:rPr>
      </w:pPr>
      <w:r w:rsidRPr="00C471AF">
        <w:rPr>
          <w:rFonts w:cs="Arial"/>
        </w:rPr>
        <w:t>- l</w:t>
      </w:r>
      <w:r w:rsidR="00D94272" w:rsidRPr="00C471AF">
        <w:rPr>
          <w:rFonts w:cs="Arial"/>
        </w:rPr>
        <w:t>’acheteur accepte comme preuve suffisante attestant que le candidat ne se trouve pas dans un cas d’exclusion mentionné à l’article L. 2141-2 du code de la commande publique, les certificats sociaux et fiscaux délivrés par les administrations et organismes compétents.</w:t>
      </w:r>
    </w:p>
    <w:p w14:paraId="28C6171F" w14:textId="58FD38AC" w:rsidR="00D94272" w:rsidRPr="00C471AF" w:rsidRDefault="005F19CF" w:rsidP="005F19CF">
      <w:pPr>
        <w:spacing w:after="0"/>
        <w:rPr>
          <w:rFonts w:cs="Arial"/>
        </w:rPr>
      </w:pPr>
      <w:r w:rsidRPr="00C471AF">
        <w:rPr>
          <w:rFonts w:cs="Arial"/>
        </w:rPr>
        <w:t>- l</w:t>
      </w:r>
      <w:r w:rsidR="00D94272" w:rsidRPr="00C471AF">
        <w:rPr>
          <w:rFonts w:cs="Arial"/>
        </w:rPr>
        <w:t>e cas échéant, le candidat produit en outre les pièces prévues aux articles R. 1263-12, D. 8222-5 ou D. 8222-7 ou D. 8254-2 à D. 8254-5 du code du travail.</w:t>
      </w:r>
    </w:p>
    <w:p w14:paraId="5271CCC3" w14:textId="4BE53F6F" w:rsidR="00D94272" w:rsidRPr="00C471AF" w:rsidRDefault="005F19CF" w:rsidP="005F19CF">
      <w:pPr>
        <w:spacing w:after="0"/>
        <w:rPr>
          <w:rFonts w:cs="Arial"/>
        </w:rPr>
      </w:pPr>
      <w:r w:rsidRPr="00C471AF">
        <w:rPr>
          <w:rFonts w:cs="Arial"/>
        </w:rPr>
        <w:t>- l</w:t>
      </w:r>
      <w:r w:rsidR="00D94272" w:rsidRPr="00C471AF">
        <w:rPr>
          <w:rFonts w:cs="Arial"/>
        </w:rPr>
        <w:t xml:space="preserve">’acheteur accepte comme preuve suffisante attestant que le candidat ne se trouve pas dans un cas d’exclusion mentionné à l’article L. 2141-3 du code de la commande publique, la production d’un </w:t>
      </w:r>
      <w:r w:rsidR="004060F2">
        <w:rPr>
          <w:rFonts w:cs="Arial"/>
        </w:rPr>
        <w:t xml:space="preserve">numéro unique d’identification </w:t>
      </w:r>
      <w:r w:rsidR="00D94272" w:rsidRPr="00C471AF">
        <w:rPr>
          <w:rFonts w:cs="Arial"/>
        </w:rPr>
        <w:t>ou, à défaut, d’un document équivalent délivré par l’autorité judiciaire ou administrative compétente du pays d’origine ou d’établissement du candidat, attestant de l’absence de cas d’exclusion.</w:t>
      </w:r>
    </w:p>
    <w:p w14:paraId="72C94022" w14:textId="2846E0AB" w:rsidR="00D94272" w:rsidRPr="00C471AF" w:rsidRDefault="005F19CF" w:rsidP="005F19CF">
      <w:pPr>
        <w:rPr>
          <w:rFonts w:cs="Arial"/>
        </w:rPr>
      </w:pPr>
      <w:r w:rsidRPr="00C471AF">
        <w:rPr>
          <w:rFonts w:cs="Arial"/>
        </w:rPr>
        <w:t>- l</w:t>
      </w:r>
      <w:r w:rsidR="00D94272" w:rsidRPr="00C471AF">
        <w:rPr>
          <w:rFonts w:cs="Arial"/>
        </w:rPr>
        <w:t>orsque le candidat est en redressement judiciaire, le candidat produit la copie du ou des jugements prononcés.</w:t>
      </w:r>
    </w:p>
    <w:p w14:paraId="62D5C197" w14:textId="2DAE5CC0" w:rsidR="00D94272" w:rsidRPr="00C471AF" w:rsidRDefault="00D94272" w:rsidP="00D94272">
      <w:pPr>
        <w:rPr>
          <w:rFonts w:cs="Arial"/>
        </w:rPr>
      </w:pPr>
      <w:r w:rsidRPr="00C471AF">
        <w:rPr>
          <w:rFonts w:cs="Arial"/>
        </w:rPr>
        <w:t>Lorsque les autorités compétentes du pays d’origine ou d’établissement du candidat ne délivrent pas les documents justificatifs équivalents à ceux mentionnés ci-dessus, ou lorsque ceux-ci ne mentionnent pas tous les motifs d’exclusion de la procédure de passation, ils peuvent être remplacés par une déclaration sous serment ou, dans les pays où une telle procédure n’existe pas, par une déclaration solennelle faite par l’intéressé devant une autorité judiciaire ou administrative, un notaire ou un organisme professionnel qualifié de son pays d’origine ou d’établissement.</w:t>
      </w:r>
    </w:p>
    <w:p w14:paraId="2FA19E42" w14:textId="5C1BAD01" w:rsidR="000807C0" w:rsidRPr="00C471AF" w:rsidRDefault="000807C0" w:rsidP="000807C0">
      <w:pPr>
        <w:autoSpaceDE w:val="0"/>
        <w:autoSpaceDN w:val="0"/>
        <w:adjustRightInd w:val="0"/>
        <w:spacing w:after="0"/>
        <w:rPr>
          <w:rFonts w:cs="Arial"/>
          <w:color w:val="000000"/>
          <w:lang w:eastAsia="en-US"/>
        </w:rPr>
      </w:pPr>
      <w:r w:rsidRPr="00C471AF">
        <w:rPr>
          <w:rFonts w:cs="Arial"/>
          <w:color w:val="000000"/>
          <w:lang w:eastAsia="en-US"/>
        </w:rPr>
        <w:t>Les candidat</w:t>
      </w:r>
      <w:r w:rsidR="00953024" w:rsidRPr="00C471AF">
        <w:rPr>
          <w:rFonts w:cs="Arial"/>
          <w:color w:val="000000"/>
          <w:lang w:eastAsia="en-US"/>
        </w:rPr>
        <w:t>s ne sont pas tenus de fournir l</w:t>
      </w:r>
      <w:r w:rsidRPr="00C471AF">
        <w:rPr>
          <w:rFonts w:cs="Arial"/>
          <w:color w:val="000000"/>
          <w:lang w:eastAsia="en-US"/>
        </w:rPr>
        <w:t xml:space="preserve">es justificatifs et moyens de preuve lorsque le pouvoir adjudicateur peut les obtenir directement par le biais d’un système électronique de mise à disposition d’informations administré par un organisme officiel ou un espace de stockage numérique, </w:t>
      </w:r>
      <w:r w:rsidRPr="00C471AF">
        <w:rPr>
          <w:rFonts w:cs="Arial"/>
          <w:color w:val="000000"/>
          <w:u w:val="single"/>
          <w:lang w:eastAsia="en-US"/>
        </w:rPr>
        <w:t>à condition que figurent dans sa candidature toutes les informations nécessaires à la consultation de ce système ou de cet espace et que l’accès soit gratuit</w:t>
      </w:r>
      <w:r w:rsidRPr="00C471AF">
        <w:rPr>
          <w:rFonts w:cs="Arial"/>
          <w:color w:val="000000"/>
          <w:lang w:eastAsia="en-US"/>
        </w:rPr>
        <w:t>.</w:t>
      </w:r>
    </w:p>
    <w:p w14:paraId="6ABD04BF" w14:textId="77777777" w:rsidR="00717B65" w:rsidRPr="00C471AF" w:rsidRDefault="00717B65" w:rsidP="00B92A35">
      <w:pPr>
        <w:autoSpaceDE w:val="0"/>
        <w:autoSpaceDN w:val="0"/>
        <w:adjustRightInd w:val="0"/>
        <w:spacing w:before="240" w:after="0"/>
        <w:rPr>
          <w:rFonts w:eastAsia="Calibri" w:cs="Arial"/>
          <w:lang w:eastAsia="en-US"/>
        </w:rPr>
      </w:pPr>
      <w:r w:rsidRPr="00C471AF">
        <w:rPr>
          <w:rFonts w:cs="Arial"/>
        </w:rPr>
        <w:t xml:space="preserve">En outre, les candidats ne sont pas tenus de fournir les justificatifs déjà transmis à l'acheteur dans le cadre d'une précédente consultation et qui demeurent valables, même si celui-ci ne l’a pas expressément prévu. </w:t>
      </w:r>
      <w:r w:rsidRPr="00C471AF">
        <w:rPr>
          <w:rFonts w:eastAsia="Calibri" w:cs="Arial"/>
          <w:lang w:eastAsia="en-US"/>
        </w:rPr>
        <w:t>Dans ce cas, ils peuvent indiquer dans leur candidature, les documents concernés ainsi que la référence de la ou des consultation(s) pour la ou lesquelles les documents ont déjà été transmis (dispositif dites-le nous une fois ou DLNUF).</w:t>
      </w:r>
    </w:p>
    <w:p w14:paraId="7872B07D" w14:textId="77777777" w:rsidR="00717B65" w:rsidRPr="00C471AF" w:rsidRDefault="00717B65" w:rsidP="00B92A35">
      <w:pPr>
        <w:suppressAutoHyphens/>
        <w:spacing w:before="240" w:after="0"/>
        <w:rPr>
          <w:rFonts w:cs="Arial"/>
        </w:rPr>
      </w:pPr>
      <w:r w:rsidRPr="00C471AF">
        <w:rPr>
          <w:rFonts w:cs="Arial"/>
        </w:rPr>
        <w:t>Afin de contribuer à la réduction de la charge administrative pesant sur les entreprises, les acheteurs du ministère des Armées disposent de l’API-entreprise via le profil d’acheteurs PLACE. Dans ce cadre, et conformément à l’article 1 du décret 2019-33 du 18 janvier 2019, l’administration peut obtenir les documents suivants :</w:t>
      </w:r>
    </w:p>
    <w:p w14:paraId="62E99DF9" w14:textId="77777777" w:rsidR="00717B65" w:rsidRPr="00C471AF" w:rsidRDefault="00717B65" w:rsidP="00717B65">
      <w:pPr>
        <w:numPr>
          <w:ilvl w:val="0"/>
          <w:numId w:val="22"/>
        </w:numPr>
        <w:suppressAutoHyphens/>
        <w:spacing w:before="100" w:after="0" w:line="259" w:lineRule="auto"/>
        <w:rPr>
          <w:rFonts w:cs="Arial"/>
        </w:rPr>
      </w:pPr>
      <w:r w:rsidRPr="00C471AF">
        <w:rPr>
          <w:rFonts w:cs="Arial"/>
        </w:rPr>
        <w:t>l’attestation de régularité fiscale émanant de la direction générale des finances publiques ;</w:t>
      </w:r>
    </w:p>
    <w:p w14:paraId="375E4F52" w14:textId="77777777" w:rsidR="00717B65" w:rsidRPr="00C471AF" w:rsidRDefault="00717B65" w:rsidP="00717B65">
      <w:pPr>
        <w:numPr>
          <w:ilvl w:val="0"/>
          <w:numId w:val="22"/>
        </w:numPr>
        <w:suppressAutoHyphens/>
        <w:spacing w:before="100" w:after="0" w:line="259" w:lineRule="auto"/>
        <w:rPr>
          <w:rFonts w:cs="Arial"/>
        </w:rPr>
      </w:pPr>
      <w:r w:rsidRPr="00C471AF">
        <w:rPr>
          <w:rFonts w:cs="Arial"/>
        </w:rPr>
        <w:t>l’extrait d’immatriculation au registre du commerce et des sociétés et les statuts de la personne morale ;</w:t>
      </w:r>
    </w:p>
    <w:p w14:paraId="3815CBEA" w14:textId="0B0F621D" w:rsidR="00717B65" w:rsidRPr="00C471AF" w:rsidRDefault="00717B65" w:rsidP="00717B65">
      <w:pPr>
        <w:numPr>
          <w:ilvl w:val="0"/>
          <w:numId w:val="22"/>
        </w:numPr>
        <w:suppressAutoHyphens/>
        <w:spacing w:before="100" w:after="0" w:line="259" w:lineRule="auto"/>
        <w:rPr>
          <w:rFonts w:cs="Arial"/>
        </w:rPr>
      </w:pPr>
      <w:r w:rsidRPr="00C471AF">
        <w:rPr>
          <w:rFonts w:cs="Arial"/>
        </w:rPr>
        <w:t>les attestations de régularité sociale et de vigilance délivrées par les organismes chargés du recouvrement des</w:t>
      </w:r>
      <w:r w:rsidR="009C7BAD">
        <w:rPr>
          <w:rFonts w:cs="Arial"/>
        </w:rPr>
        <w:t xml:space="preserve"> cotisations sociales.</w:t>
      </w:r>
    </w:p>
    <w:p w14:paraId="5AFEA83B" w14:textId="77777777" w:rsidR="000807C0" w:rsidRPr="00C471AF" w:rsidRDefault="000807C0" w:rsidP="00B92A35">
      <w:pPr>
        <w:spacing w:before="240" w:after="0"/>
        <w:rPr>
          <w:rFonts w:eastAsiaTheme="minorHAnsi" w:cs="Arial"/>
          <w:lang w:eastAsia="en-US"/>
        </w:rPr>
      </w:pPr>
      <w:r w:rsidRPr="00C471AF">
        <w:rPr>
          <w:rFonts w:eastAsiaTheme="minorHAnsi" w:cs="Arial"/>
          <w:lang w:eastAsia="en-US"/>
        </w:rPr>
        <w:t xml:space="preserve">En cas d'impossibilité de se procurer les certificats ci-dessus directement auprès des administrations ou organismes, l'acheteur en demande communication au soumissionnaire dans le courrier l'informant que son offre est susceptible d'être retenue. Le soumissionnaire établi à l'étranger produit des certificats établis par les administrations et organismes du pays d'origine. </w:t>
      </w:r>
    </w:p>
    <w:p w14:paraId="57054A49" w14:textId="77777777" w:rsidR="000807C0" w:rsidRPr="00C471AF" w:rsidRDefault="000807C0" w:rsidP="00D94272">
      <w:pPr>
        <w:pStyle w:val="Commentaire"/>
        <w:rPr>
          <w:rFonts w:cs="Arial"/>
        </w:rPr>
      </w:pPr>
    </w:p>
    <w:p w14:paraId="67FCD13D" w14:textId="77777777" w:rsidR="00A90D89" w:rsidRPr="00C471AF" w:rsidRDefault="00A90D89" w:rsidP="00A90D89">
      <w:pPr>
        <w:rPr>
          <w:rFonts w:cs="Arial"/>
        </w:rPr>
      </w:pPr>
      <w:r w:rsidRPr="00C471AF">
        <w:rPr>
          <w:rFonts w:cs="Arial"/>
          <w:b/>
        </w:rPr>
        <w:t xml:space="preserve">B - Un projet de marché comprenant </w:t>
      </w:r>
      <w:r w:rsidRPr="00C471AF">
        <w:rPr>
          <w:rFonts w:cs="Arial"/>
        </w:rPr>
        <w:t>:</w:t>
      </w:r>
    </w:p>
    <w:p w14:paraId="68F403CC" w14:textId="07379D61" w:rsidR="00A90D89" w:rsidRPr="00C471AF" w:rsidRDefault="00A90D89" w:rsidP="00A90D89">
      <w:pPr>
        <w:rPr>
          <w:rFonts w:cs="Arial"/>
        </w:rPr>
      </w:pPr>
      <w:r w:rsidRPr="00C471AF">
        <w:rPr>
          <w:rFonts w:cs="Arial"/>
        </w:rPr>
        <w:t xml:space="preserve">- </w:t>
      </w:r>
      <w:r w:rsidRPr="00C471AF">
        <w:rPr>
          <w:rFonts w:cs="Arial"/>
          <w:b/>
        </w:rPr>
        <w:t>Un acte d'engagement (A.E.)</w:t>
      </w:r>
      <w:r w:rsidRPr="00C471AF">
        <w:rPr>
          <w:rFonts w:cs="Arial"/>
        </w:rPr>
        <w:t xml:space="preserve"> : cadre ci-joint à </w:t>
      </w:r>
      <w:r w:rsidR="007C0A85" w:rsidRPr="00C471AF">
        <w:rPr>
          <w:rFonts w:cs="Arial"/>
        </w:rPr>
        <w:t xml:space="preserve">compléter </w:t>
      </w:r>
      <w:r w:rsidRPr="00C471AF">
        <w:rPr>
          <w:rFonts w:cs="Arial"/>
        </w:rPr>
        <w:t>par les candidats.</w:t>
      </w:r>
    </w:p>
    <w:p w14:paraId="4B50024F" w14:textId="5537061C" w:rsidR="000C2D87" w:rsidRPr="00C471AF" w:rsidRDefault="000C2D87" w:rsidP="000C2D87">
      <w:pPr>
        <w:autoSpaceDE w:val="0"/>
        <w:autoSpaceDN w:val="0"/>
        <w:adjustRightInd w:val="0"/>
        <w:spacing w:after="0"/>
        <w:rPr>
          <w:rFonts w:cs="Arial"/>
        </w:rPr>
      </w:pPr>
      <w:r w:rsidRPr="00C471AF">
        <w:rPr>
          <w:rFonts w:cs="Arial"/>
        </w:rPr>
        <w:t>L’acte d’engagement peut être remis sans signature, seule l’offre de l’attributaire pressenti devra être signée avant la notification du marché. Néanmoins, pour d’éviter tout retard dans la notification, ainsi que toute démarche supplémentaire, les soumissionnaires peuvent signer leur offre avant de la déposer.</w:t>
      </w:r>
    </w:p>
    <w:p w14:paraId="4D3790CE" w14:textId="77777777" w:rsidR="000C2D87" w:rsidRPr="00C471AF" w:rsidRDefault="000C2D87" w:rsidP="000C2D87">
      <w:pPr>
        <w:autoSpaceDE w:val="0"/>
        <w:autoSpaceDN w:val="0"/>
        <w:adjustRightInd w:val="0"/>
        <w:spacing w:after="60"/>
        <w:rPr>
          <w:rFonts w:cs="Arial"/>
        </w:rPr>
      </w:pPr>
      <w:r w:rsidRPr="00C471AF">
        <w:rPr>
          <w:rFonts w:cs="Arial"/>
        </w:rPr>
        <w:t>Le seul dépôt de l’offre vaut engagement à signer ultérieurement le marché qui sera attribué. Tout défaut de signature, retard ou réticence expose l’auteur de l’offre à une action en responsabilité.</w:t>
      </w:r>
    </w:p>
    <w:p w14:paraId="7DF90608" w14:textId="59FCBD98" w:rsidR="00A90D89" w:rsidRPr="00C471AF" w:rsidRDefault="00A90D89" w:rsidP="00A90D89">
      <w:pPr>
        <w:rPr>
          <w:rFonts w:cs="Arial"/>
        </w:rPr>
      </w:pPr>
      <w:r w:rsidRPr="00C471AF">
        <w:rPr>
          <w:rFonts w:cs="Arial"/>
        </w:rPr>
        <w:lastRenderedPageBreak/>
        <w:t xml:space="preserve">L'attention des candidats est attirée sur le fait que s'ils veulent renoncer au bénéfice de l'avance prévue à l'article </w:t>
      </w:r>
      <w:r w:rsidR="008C22DE">
        <w:rPr>
          <w:rFonts w:cs="Arial"/>
          <w:color w:val="FF0000"/>
        </w:rPr>
        <w:t>2.2</w:t>
      </w:r>
      <w:r w:rsidRPr="00C471AF">
        <w:rPr>
          <w:rFonts w:cs="Arial"/>
        </w:rPr>
        <w:t xml:space="preserve"> du cahier des clauses administratives particulières, ils doivent le préciser à l'article </w:t>
      </w:r>
      <w:r w:rsidRPr="00C471AF">
        <w:rPr>
          <w:rFonts w:cs="Arial"/>
          <w:color w:val="FF0000"/>
        </w:rPr>
        <w:t>4</w:t>
      </w:r>
      <w:r w:rsidRPr="00C471AF">
        <w:rPr>
          <w:rFonts w:cs="Arial"/>
        </w:rPr>
        <w:t xml:space="preserve"> de l'acte d'engagement.</w:t>
      </w:r>
    </w:p>
    <w:p w14:paraId="55696E5F" w14:textId="6D471054" w:rsidR="00A90D89" w:rsidRPr="00C471AF" w:rsidRDefault="00A90D89" w:rsidP="00A90D89">
      <w:pPr>
        <w:rPr>
          <w:rFonts w:cs="Arial"/>
        </w:rPr>
      </w:pPr>
      <w:r w:rsidRPr="00C471AF">
        <w:rPr>
          <w:rFonts w:cs="Arial"/>
          <w:b/>
        </w:rPr>
        <w:t xml:space="preserve">- </w:t>
      </w:r>
      <w:r w:rsidR="00A8788D">
        <w:rPr>
          <w:rFonts w:cs="Arial"/>
          <w:b/>
        </w:rPr>
        <w:t>Prix mixte : DPGF / BPU</w:t>
      </w:r>
      <w:r w:rsidRPr="00C471AF">
        <w:rPr>
          <w:rFonts w:cs="Arial"/>
          <w:b/>
        </w:rPr>
        <w:t xml:space="preserve"> </w:t>
      </w:r>
      <w:r w:rsidRPr="00C471AF">
        <w:rPr>
          <w:rFonts w:cs="Arial"/>
        </w:rPr>
        <w:t xml:space="preserve">: tableaux joints à compléter. </w:t>
      </w:r>
    </w:p>
    <w:p w14:paraId="48BC09F4" w14:textId="77777777" w:rsidR="00A90D89" w:rsidRPr="00C471AF" w:rsidRDefault="00A90D89" w:rsidP="00A90D89">
      <w:pPr>
        <w:rPr>
          <w:rFonts w:cs="Arial"/>
        </w:rPr>
      </w:pPr>
      <w:r w:rsidRPr="00C471AF">
        <w:rPr>
          <w:rFonts w:cs="Arial"/>
        </w:rPr>
        <w:t xml:space="preserve">- </w:t>
      </w:r>
      <w:r w:rsidRPr="00C471AF">
        <w:rPr>
          <w:rFonts w:cs="Arial"/>
          <w:b/>
        </w:rPr>
        <w:t xml:space="preserve">Un exemplaire du cahier des clauses administratives particulières (C.C.A.P.), </w:t>
      </w:r>
      <w:r w:rsidRPr="00C471AF">
        <w:rPr>
          <w:rFonts w:cs="Arial"/>
        </w:rPr>
        <w:t>à accepter sans modifications et à ne pas renvoyer,</w:t>
      </w:r>
    </w:p>
    <w:p w14:paraId="70D6AE81" w14:textId="77777777" w:rsidR="00A90D89" w:rsidRPr="00C471AF" w:rsidRDefault="00A90D89" w:rsidP="00A90D89">
      <w:pPr>
        <w:rPr>
          <w:rFonts w:cs="Arial"/>
        </w:rPr>
      </w:pPr>
      <w:r w:rsidRPr="00C471AF">
        <w:rPr>
          <w:rFonts w:cs="Arial"/>
        </w:rPr>
        <w:t xml:space="preserve">- </w:t>
      </w:r>
      <w:r w:rsidRPr="00C471AF">
        <w:rPr>
          <w:rFonts w:cs="Arial"/>
          <w:b/>
        </w:rPr>
        <w:t>Un exemplaire des clauses techniques particulières (C.C.T.P.), et ses annexes</w:t>
      </w:r>
      <w:r w:rsidRPr="00C471AF">
        <w:rPr>
          <w:rFonts w:cs="Arial"/>
        </w:rPr>
        <w:t xml:space="preserve"> à accepter sans modifications et à ne pas renvoyer</w:t>
      </w:r>
    </w:p>
    <w:bookmarkEnd w:id="34"/>
    <w:p w14:paraId="41F61230" w14:textId="77777777" w:rsidR="00A90D89" w:rsidRPr="00C471AF" w:rsidRDefault="00A90D89" w:rsidP="00A90D89">
      <w:pPr>
        <w:ind w:right="-1"/>
        <w:rPr>
          <w:rFonts w:cs="Arial"/>
        </w:rPr>
      </w:pPr>
      <w:r w:rsidRPr="00C471AF">
        <w:rPr>
          <w:rFonts w:cs="Arial"/>
          <w:b/>
          <w:caps/>
        </w:rPr>
        <w:t>C – U</w:t>
      </w:r>
      <w:r w:rsidRPr="00C471AF">
        <w:rPr>
          <w:rFonts w:cs="Arial"/>
          <w:b/>
        </w:rPr>
        <w:t xml:space="preserve">n mémoire technique </w:t>
      </w:r>
      <w:r w:rsidRPr="00C471AF">
        <w:rPr>
          <w:rFonts w:cs="Arial"/>
        </w:rPr>
        <w:t>des dispositions que l'entrepreneur se propose d'adopter pour l'exécution du marché.</w:t>
      </w:r>
    </w:p>
    <w:p w14:paraId="182480E6" w14:textId="15E94634" w:rsidR="00A90D89" w:rsidRDefault="00A90D89" w:rsidP="00A90D89">
      <w:pPr>
        <w:ind w:right="-1"/>
        <w:rPr>
          <w:rFonts w:cs="Arial"/>
        </w:rPr>
      </w:pPr>
      <w:r w:rsidRPr="00C471AF">
        <w:rPr>
          <w:rFonts w:cs="Arial"/>
        </w:rPr>
        <w:t xml:space="preserve">Ce document comprendra éventuellement les observations du candidat. </w:t>
      </w:r>
      <w:r w:rsidRPr="00C471AF">
        <w:rPr>
          <w:rFonts w:cs="Arial"/>
          <w:b/>
        </w:rPr>
        <w:t>Le pouvoir adjudicateur se réserve le droit de contractualiser ces éléments lors de la mise au point du marché</w:t>
      </w:r>
      <w:r w:rsidRPr="00C471AF">
        <w:rPr>
          <w:rFonts w:cs="Arial"/>
        </w:rPr>
        <w:t>. En particulier, il devra y être joint a minima :</w:t>
      </w:r>
    </w:p>
    <w:p w14:paraId="3136F4E9" w14:textId="15827523" w:rsidR="006E429F" w:rsidRDefault="006E429F" w:rsidP="00A90D89">
      <w:pPr>
        <w:ind w:right="-1"/>
        <w:rPr>
          <w:rFonts w:cs="Arial"/>
          <w:b/>
          <w:u w:val="single"/>
        </w:rPr>
      </w:pPr>
      <w:r w:rsidRPr="006E429F">
        <w:rPr>
          <w:rFonts w:cs="Arial"/>
          <w:b/>
          <w:u w:val="single"/>
        </w:rPr>
        <w:t>Compréhension et organisation de l'opération</w:t>
      </w:r>
      <w:r>
        <w:rPr>
          <w:rFonts w:cs="Arial"/>
          <w:b/>
          <w:u w:val="single"/>
        </w:rPr>
        <w:t> :</w:t>
      </w:r>
    </w:p>
    <w:p w14:paraId="48D46C86" w14:textId="5B51FB8C" w:rsidR="006E429F" w:rsidRPr="00FF0E31" w:rsidRDefault="006E429F" w:rsidP="00A90D89">
      <w:pPr>
        <w:ind w:right="-1"/>
        <w:rPr>
          <w:rFonts w:cs="Arial"/>
        </w:rPr>
      </w:pPr>
      <w:r w:rsidRPr="00FF0E31">
        <w:rPr>
          <w:rFonts w:cs="Arial"/>
        </w:rPr>
        <w:t>Élément 1 : Prise en compte par le candidat que le marché comporte une TF et une TO, et qu'il se déroulera sur 2 sites distincts – et compte-rendu à l’issue de la visite obligatoire</w:t>
      </w:r>
    </w:p>
    <w:p w14:paraId="732C1022" w14:textId="7B981895" w:rsidR="006E429F" w:rsidRPr="00FF0E31" w:rsidRDefault="006E429F" w:rsidP="00A90D89">
      <w:pPr>
        <w:ind w:right="-1"/>
        <w:rPr>
          <w:rFonts w:cs="Arial"/>
        </w:rPr>
      </w:pPr>
      <w:r w:rsidRPr="00FF0E31">
        <w:rPr>
          <w:rFonts w:cs="Arial"/>
        </w:rPr>
        <w:t>Élément 2 : Détails des effectifs œuvrant sur l'opération (qualifications, expériences, nb d'H/jour, etc.)</w:t>
      </w:r>
    </w:p>
    <w:p w14:paraId="14F40DFC" w14:textId="7996B653" w:rsidR="006E429F" w:rsidRPr="00FF0E31" w:rsidRDefault="006E429F" w:rsidP="00A90D89">
      <w:pPr>
        <w:ind w:right="-1"/>
        <w:rPr>
          <w:rFonts w:cs="Arial"/>
          <w:b/>
          <w:u w:val="single"/>
        </w:rPr>
      </w:pPr>
      <w:r w:rsidRPr="00FF0E31">
        <w:rPr>
          <w:rFonts w:cs="Arial"/>
          <w:b/>
          <w:u w:val="single"/>
        </w:rPr>
        <w:t>Prise en compte par le candidat des contraintes spécifiques au site et présentation de sa méthodologie :</w:t>
      </w:r>
    </w:p>
    <w:p w14:paraId="25DD763B" w14:textId="5B66A8E9" w:rsidR="006E429F" w:rsidRPr="00FF0E31" w:rsidRDefault="006E429F" w:rsidP="00A90D89">
      <w:pPr>
        <w:ind w:right="-1"/>
        <w:rPr>
          <w:rFonts w:cs="Arial"/>
        </w:rPr>
      </w:pPr>
      <w:r w:rsidRPr="00FF0E31">
        <w:rPr>
          <w:rFonts w:cs="Arial"/>
        </w:rPr>
        <w:t xml:space="preserve">Élément </w:t>
      </w:r>
      <w:r w:rsidR="0085158A">
        <w:rPr>
          <w:rFonts w:cs="Arial"/>
        </w:rPr>
        <w:t>1</w:t>
      </w:r>
      <w:r w:rsidRPr="00FF0E31">
        <w:rPr>
          <w:rFonts w:cs="Arial"/>
        </w:rPr>
        <w:t>: Mise en place de mesures préventives pour prise en compte de la biodiversité (exemples : tri, vigilance sur les espèces exotiques envahissantes, opérations similaires en espace protégé, etc.)</w:t>
      </w:r>
    </w:p>
    <w:p w14:paraId="30B6C8ED" w14:textId="39C80C51" w:rsidR="006E429F" w:rsidRPr="00FF0E31" w:rsidRDefault="006E429F" w:rsidP="00A90D89">
      <w:pPr>
        <w:ind w:right="-1"/>
        <w:rPr>
          <w:rFonts w:cs="Arial"/>
        </w:rPr>
      </w:pPr>
      <w:r w:rsidRPr="00FF0E31">
        <w:rPr>
          <w:rFonts w:cs="Arial"/>
        </w:rPr>
        <w:t xml:space="preserve">Élément </w:t>
      </w:r>
      <w:r w:rsidR="0085158A">
        <w:rPr>
          <w:rFonts w:cs="Arial"/>
        </w:rPr>
        <w:t>2</w:t>
      </w:r>
      <w:r w:rsidRPr="00FF0E31">
        <w:rPr>
          <w:rFonts w:cs="Arial"/>
        </w:rPr>
        <w:t xml:space="preserve"> : Méthodologie d'acheminements sur les deux sites, du démontage de la vigie, colisage et option stockage (TO1) si TO2 non affermie</w:t>
      </w:r>
    </w:p>
    <w:p w14:paraId="214056C9" w14:textId="4BAF7794" w:rsidR="006E429F" w:rsidRPr="00FF0E31" w:rsidRDefault="006E429F" w:rsidP="00A90D89">
      <w:pPr>
        <w:ind w:right="-1"/>
        <w:rPr>
          <w:rFonts w:cs="Arial"/>
        </w:rPr>
      </w:pPr>
      <w:r w:rsidRPr="00FF0E31">
        <w:rPr>
          <w:rFonts w:cs="Arial"/>
        </w:rPr>
        <w:t xml:space="preserve">Élément </w:t>
      </w:r>
      <w:r w:rsidR="0085158A">
        <w:rPr>
          <w:rFonts w:cs="Arial"/>
        </w:rPr>
        <w:t>3</w:t>
      </w:r>
      <w:r w:rsidRPr="00FF0E31">
        <w:rPr>
          <w:rFonts w:cs="Arial"/>
        </w:rPr>
        <w:t xml:space="preserve"> : Méthodologie concernant le remontage de la vigie sur le secteur Brégaillon</w:t>
      </w:r>
    </w:p>
    <w:p w14:paraId="6298231B" w14:textId="3321203E" w:rsidR="006E429F" w:rsidRPr="00FF0E31" w:rsidRDefault="006E429F" w:rsidP="00A90D89">
      <w:pPr>
        <w:ind w:right="-1"/>
        <w:rPr>
          <w:rFonts w:cs="Arial"/>
        </w:rPr>
      </w:pPr>
      <w:r w:rsidRPr="00FF0E31">
        <w:rPr>
          <w:rFonts w:cs="Arial"/>
        </w:rPr>
        <w:t xml:space="preserve">Élément </w:t>
      </w:r>
      <w:r w:rsidR="0085158A">
        <w:rPr>
          <w:rFonts w:cs="Arial"/>
        </w:rPr>
        <w:t>4</w:t>
      </w:r>
      <w:r w:rsidRPr="00FF0E31">
        <w:rPr>
          <w:rFonts w:cs="Arial"/>
        </w:rPr>
        <w:t xml:space="preserve"> : Prise en compte des contraintes d’aménagement du site (co-activité, topographie du terrain, infrastructure), en particulier sur les aspects sécuritaire et faisabilité</w:t>
      </w:r>
    </w:p>
    <w:p w14:paraId="36223F6A" w14:textId="2D47C350" w:rsidR="00FF0E31" w:rsidRPr="00FF0E31" w:rsidRDefault="00FF0E31" w:rsidP="00A90D89">
      <w:pPr>
        <w:ind w:right="-1"/>
        <w:rPr>
          <w:rFonts w:cs="Arial"/>
        </w:rPr>
      </w:pPr>
      <w:r w:rsidRPr="00FF0E31">
        <w:rPr>
          <w:rFonts w:cs="Arial"/>
        </w:rPr>
        <w:t xml:space="preserve">Élément </w:t>
      </w:r>
      <w:r w:rsidR="0085158A">
        <w:rPr>
          <w:rFonts w:cs="Arial"/>
        </w:rPr>
        <w:t xml:space="preserve">5 </w:t>
      </w:r>
      <w:r w:rsidRPr="00FF0E31">
        <w:rPr>
          <w:rFonts w:cs="Arial"/>
        </w:rPr>
        <w:t>: Présentation d'un planning sur les 3 tranches et optimisation des délais de la TF</w:t>
      </w:r>
    </w:p>
    <w:p w14:paraId="7190664C" w14:textId="221D7584" w:rsidR="00FF0E31" w:rsidRPr="00FF0E31" w:rsidRDefault="00FF0E31" w:rsidP="00A90D89">
      <w:pPr>
        <w:ind w:right="-1"/>
        <w:rPr>
          <w:rFonts w:cs="Arial"/>
          <w:b/>
          <w:u w:val="single"/>
        </w:rPr>
      </w:pPr>
      <w:r w:rsidRPr="00FF0E31">
        <w:rPr>
          <w:rFonts w:cs="Arial"/>
          <w:b/>
          <w:u w:val="single"/>
        </w:rPr>
        <w:t>Qualité des matériels et matériaux proposés :</w:t>
      </w:r>
    </w:p>
    <w:p w14:paraId="5F320B30" w14:textId="5B5D8DC2" w:rsidR="00FF0E31" w:rsidRPr="00FF0E31" w:rsidRDefault="00FF0E31" w:rsidP="00A90D89">
      <w:pPr>
        <w:ind w:right="-1"/>
        <w:rPr>
          <w:rFonts w:cs="Arial"/>
          <w:b/>
          <w:u w:val="single"/>
        </w:rPr>
      </w:pPr>
      <w:r w:rsidRPr="00FF0E31">
        <w:rPr>
          <w:rFonts w:cs="Arial"/>
        </w:rPr>
        <w:t xml:space="preserve">Élément </w:t>
      </w:r>
      <w:r w:rsidR="0085158A">
        <w:rPr>
          <w:rFonts w:cs="Arial"/>
        </w:rPr>
        <w:t>1</w:t>
      </w:r>
      <w:r w:rsidRPr="00FF0E31">
        <w:rPr>
          <w:rFonts w:cs="Arial"/>
        </w:rPr>
        <w:t xml:space="preserve"> </w:t>
      </w:r>
      <w:r w:rsidR="0085158A">
        <w:rPr>
          <w:rFonts w:cs="Arial"/>
        </w:rPr>
        <w:t xml:space="preserve">: Fournir des fiches détaillés </w:t>
      </w:r>
      <w:r w:rsidRPr="00FF0E31">
        <w:rPr>
          <w:rFonts w:cs="Arial"/>
        </w:rPr>
        <w:t>sur les éléments techniques suivants : Fondations, étanchéité, VRD, protection contre la foudre.</w:t>
      </w:r>
    </w:p>
    <w:p w14:paraId="23967006" w14:textId="77777777" w:rsidR="00A90D89" w:rsidRPr="00C267A7" w:rsidRDefault="00A90D89" w:rsidP="000324F2">
      <w:pPr>
        <w:pStyle w:val="Titre1"/>
        <w:numPr>
          <w:ilvl w:val="0"/>
          <w:numId w:val="4"/>
        </w:numPr>
        <w:rPr>
          <w:rFonts w:cs="Arial"/>
          <w:sz w:val="22"/>
          <w:szCs w:val="22"/>
        </w:rPr>
      </w:pPr>
      <w:bookmarkStart w:id="40" w:name="_Toc206754702"/>
      <w:r w:rsidRPr="00C267A7">
        <w:rPr>
          <w:rFonts w:cs="Arial"/>
          <w:sz w:val="22"/>
          <w:szCs w:val="22"/>
        </w:rPr>
        <w:t>DEPOUILLEMENT DES PLIS</w:t>
      </w:r>
      <w:bookmarkEnd w:id="40"/>
    </w:p>
    <w:p w14:paraId="0B07D391" w14:textId="77777777" w:rsidR="00A90D89" w:rsidRPr="00C267A7" w:rsidRDefault="00A90D89" w:rsidP="00A90D89">
      <w:pPr>
        <w:pStyle w:val="Titre2"/>
        <w:ind w:left="0" w:firstLine="142"/>
        <w:rPr>
          <w:rFonts w:cs="Arial"/>
          <w:b w:val="0"/>
          <w:bCs/>
          <w:color w:val="000000"/>
          <w:sz w:val="22"/>
          <w:szCs w:val="22"/>
        </w:rPr>
      </w:pPr>
      <w:bookmarkStart w:id="41" w:name="_Toc206754703"/>
      <w:r w:rsidRPr="00C267A7">
        <w:rPr>
          <w:rFonts w:cs="Arial"/>
          <w:b w:val="0"/>
          <w:bCs/>
          <w:sz w:val="22"/>
          <w:szCs w:val="22"/>
        </w:rPr>
        <w:t>Analyse des candidatures</w:t>
      </w:r>
      <w:bookmarkEnd w:id="41"/>
    </w:p>
    <w:p w14:paraId="28FD8B31" w14:textId="77777777" w:rsidR="007C0A85" w:rsidRPr="00C471AF" w:rsidRDefault="007C0A85" w:rsidP="007C0A85">
      <w:pPr>
        <w:spacing w:after="60"/>
        <w:rPr>
          <w:rFonts w:cs="Arial"/>
          <w:color w:val="000000"/>
        </w:rPr>
      </w:pPr>
      <w:r w:rsidRPr="00C471AF">
        <w:rPr>
          <w:rFonts w:cs="Arial"/>
          <w:color w:val="000000"/>
        </w:rPr>
        <w:t>L’acheteur vérifie que les candidats :</w:t>
      </w:r>
    </w:p>
    <w:p w14:paraId="21D1948B" w14:textId="77777777" w:rsidR="007C0A85" w:rsidRPr="00C471AF" w:rsidRDefault="007C0A85" w:rsidP="007C0A85">
      <w:pPr>
        <w:spacing w:after="60"/>
        <w:rPr>
          <w:rFonts w:cs="Arial"/>
          <w:color w:val="000000"/>
        </w:rPr>
      </w:pPr>
      <w:r w:rsidRPr="00C471AF">
        <w:rPr>
          <w:rFonts w:cs="Arial"/>
          <w:color w:val="000000"/>
        </w:rPr>
        <w:t>-</w:t>
      </w:r>
      <w:r w:rsidRPr="00C471AF">
        <w:rPr>
          <w:rFonts w:cs="Arial"/>
          <w:color w:val="000000"/>
        </w:rPr>
        <w:tab/>
        <w:t>n’entrent dans aucun des cas de motifs d’exclusion mentionnés aux articles L. 2141-1 à L. 2141-5, et L. 2141-7 à L. 2141-11 du code de la commande publique, et notamment qu’ils sont en règle au regard des articles L. 5212-1 à L. 5212-11 du code du travail concernant l’emploi des travailleurs handicapés.</w:t>
      </w:r>
    </w:p>
    <w:p w14:paraId="003C65C0" w14:textId="77777777" w:rsidR="007C0A85" w:rsidRPr="00C471AF" w:rsidRDefault="007C0A85" w:rsidP="007C0A85">
      <w:pPr>
        <w:spacing w:after="60"/>
        <w:rPr>
          <w:rFonts w:cs="Arial"/>
          <w:color w:val="000000"/>
        </w:rPr>
      </w:pPr>
      <w:r w:rsidRPr="00C471AF">
        <w:rPr>
          <w:rFonts w:cs="Arial"/>
          <w:color w:val="000000"/>
        </w:rPr>
        <w:t>-</w:t>
      </w:r>
      <w:r w:rsidRPr="00C471AF">
        <w:rPr>
          <w:rFonts w:cs="Arial"/>
          <w:color w:val="000000"/>
        </w:rPr>
        <w:tab/>
        <w:t>disposent de l’aptitude à exercer l’activité professionnelle, de la capacité économique et financière ou des capacités techniques et professionnelles nécessaires à l’exécution du marché public.</w:t>
      </w:r>
    </w:p>
    <w:p w14:paraId="281834A4" w14:textId="77777777" w:rsidR="007C0A85" w:rsidRPr="00C471AF" w:rsidRDefault="007C0A85" w:rsidP="007C0A85">
      <w:pPr>
        <w:spacing w:after="60"/>
        <w:rPr>
          <w:rFonts w:cs="Arial"/>
          <w:color w:val="000000"/>
        </w:rPr>
      </w:pPr>
      <w:r w:rsidRPr="00C471AF">
        <w:rPr>
          <w:rFonts w:cs="Arial"/>
          <w:color w:val="000000"/>
        </w:rPr>
        <w:t>En cas d’exclusion à l’appréciation de l’acheteur, l'opérateur économique présente, à la demande de l'acheteur, ses observations afin d’établir qu’il a pris les mesures nécessaires ou encore que sa participation à la présente consultation n'est pas susceptible de porter atteinte à l'égalité de traitement.</w:t>
      </w:r>
    </w:p>
    <w:p w14:paraId="37707959" w14:textId="77777777" w:rsidR="007C0A85" w:rsidRPr="00C471AF" w:rsidRDefault="007C0A85" w:rsidP="007C0A85">
      <w:pPr>
        <w:spacing w:after="60"/>
        <w:rPr>
          <w:rFonts w:cs="Arial"/>
          <w:color w:val="000000"/>
        </w:rPr>
      </w:pPr>
      <w:r w:rsidRPr="00C471AF">
        <w:rPr>
          <w:rFonts w:cs="Arial"/>
          <w:color w:val="000000"/>
        </w:rPr>
        <w:t xml:space="preserve">Conformément à l’article L. 2141-12 du code de la commande publique, lorsqu’un opérateur économique est, au cours de la procédure de passation du marché, placé dans l’une des situations </w:t>
      </w:r>
      <w:r w:rsidRPr="00C471AF">
        <w:rPr>
          <w:rFonts w:cs="Arial"/>
          <w:color w:val="000000"/>
        </w:rPr>
        <w:lastRenderedPageBreak/>
        <w:t>d’exclusion mentionnées précitées, il en informe sans délai l’acheteur. Dans cette hypothèse, l’acheteur exclut le candidat pour ce motif.</w:t>
      </w:r>
    </w:p>
    <w:p w14:paraId="0E98D326" w14:textId="77777777" w:rsidR="00A90D89" w:rsidRPr="00C267A7" w:rsidRDefault="00A90D89" w:rsidP="00A90D89">
      <w:pPr>
        <w:pStyle w:val="Titre2"/>
        <w:rPr>
          <w:rFonts w:cs="Arial"/>
          <w:b w:val="0"/>
          <w:sz w:val="22"/>
          <w:szCs w:val="22"/>
        </w:rPr>
      </w:pPr>
      <w:bookmarkStart w:id="42" w:name="_Toc206754704"/>
      <w:r w:rsidRPr="00C267A7">
        <w:rPr>
          <w:rFonts w:cs="Arial"/>
          <w:b w:val="0"/>
          <w:sz w:val="22"/>
          <w:szCs w:val="22"/>
        </w:rPr>
        <w:t>Conditions de jugement des offres</w:t>
      </w:r>
      <w:bookmarkEnd w:id="42"/>
    </w:p>
    <w:p w14:paraId="10F19EF8" w14:textId="2E3E613F" w:rsidR="004E1DC7" w:rsidRPr="00C471AF" w:rsidRDefault="004E1DC7" w:rsidP="00A90D89">
      <w:pPr>
        <w:spacing w:after="60"/>
        <w:rPr>
          <w:rFonts w:cs="Arial"/>
        </w:rPr>
      </w:pPr>
      <w:r w:rsidRPr="00C471AF">
        <w:rPr>
          <w:rFonts w:cs="Arial"/>
        </w:rPr>
        <w:t xml:space="preserve">Le jugement des offres sera effectué dans les conditions prévues aux articles </w:t>
      </w:r>
      <w:r w:rsidRPr="00C471AF">
        <w:rPr>
          <w:rFonts w:cs="Arial"/>
          <w:color w:val="FF0000"/>
        </w:rPr>
        <w:t xml:space="preserve">R.2152-1 à 2152-8 </w:t>
      </w:r>
      <w:r w:rsidRPr="00C471AF">
        <w:rPr>
          <w:rFonts w:cs="Arial"/>
        </w:rPr>
        <w:t xml:space="preserve"> du décret n° 2018-1075 du 3 décembre 2018 portant partie réglementaire du code de la commande publique.</w:t>
      </w:r>
    </w:p>
    <w:p w14:paraId="5BED2A44" w14:textId="0861AC02" w:rsidR="00A90D89" w:rsidRDefault="00A90D89" w:rsidP="00A90D89">
      <w:pPr>
        <w:rPr>
          <w:rFonts w:cs="Arial"/>
          <w:color w:val="000000"/>
        </w:rPr>
      </w:pPr>
      <w:r w:rsidRPr="00C471AF">
        <w:rPr>
          <w:rFonts w:cs="Arial"/>
          <w:color w:val="000000"/>
        </w:rPr>
        <w:t>Pour l’attribution du marché, les critères de jugement seront pris en compte selon la pondération suivante :</w:t>
      </w:r>
    </w:p>
    <w:p w14:paraId="26107C47" w14:textId="290BEBFA" w:rsidR="00FF0E31" w:rsidRDefault="00FF0E31" w:rsidP="00A90D89">
      <w:pPr>
        <w:rPr>
          <w:rFonts w:cs="Arial"/>
          <w:color w:val="000000"/>
        </w:rPr>
      </w:pPr>
    </w:p>
    <w:p w14:paraId="49689A88" w14:textId="77777777" w:rsidR="00FF0E31" w:rsidRPr="00C471AF" w:rsidRDefault="00FF0E31" w:rsidP="00A90D89">
      <w:pPr>
        <w:rPr>
          <w:rFonts w:cs="Arial"/>
          <w:color w:val="000000"/>
        </w:rPr>
      </w:pPr>
    </w:p>
    <w:tbl>
      <w:tblPr>
        <w:tblW w:w="54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688"/>
        <w:gridCol w:w="1735"/>
      </w:tblGrid>
      <w:tr w:rsidR="00A90D89" w:rsidRPr="00C471AF" w14:paraId="55F895AA" w14:textId="77777777" w:rsidTr="00FB4E0B">
        <w:trPr>
          <w:jc w:val="center"/>
        </w:trPr>
        <w:tc>
          <w:tcPr>
            <w:tcW w:w="3688" w:type="dxa"/>
          </w:tcPr>
          <w:p w14:paraId="347B64F9" w14:textId="77777777" w:rsidR="00A90D89" w:rsidRPr="00C471AF" w:rsidRDefault="00A90D89" w:rsidP="00FB4E0B">
            <w:pPr>
              <w:spacing w:before="120"/>
              <w:ind w:firstLine="142"/>
              <w:jc w:val="center"/>
              <w:rPr>
                <w:rFonts w:cs="Arial"/>
                <w:color w:val="000000"/>
              </w:rPr>
            </w:pPr>
            <w:bookmarkStart w:id="43" w:name="_Toc171398705"/>
            <w:bookmarkStart w:id="44" w:name="_Toc227732502"/>
            <w:bookmarkStart w:id="45" w:name="_Toc269109676"/>
            <w:r w:rsidRPr="00C471AF">
              <w:rPr>
                <w:rFonts w:cs="Arial"/>
                <w:color w:val="000000"/>
              </w:rPr>
              <w:t>Critère</w:t>
            </w:r>
          </w:p>
        </w:tc>
        <w:tc>
          <w:tcPr>
            <w:tcW w:w="1735" w:type="dxa"/>
          </w:tcPr>
          <w:p w14:paraId="7CDD6F02" w14:textId="77777777" w:rsidR="00A90D89" w:rsidRPr="00C471AF" w:rsidRDefault="00A90D89" w:rsidP="00FB4E0B">
            <w:pPr>
              <w:pStyle w:val="Commentaire"/>
              <w:spacing w:before="120"/>
              <w:ind w:firstLine="142"/>
              <w:jc w:val="center"/>
              <w:rPr>
                <w:rFonts w:cs="Arial"/>
                <w:color w:val="000000"/>
              </w:rPr>
            </w:pPr>
            <w:r w:rsidRPr="00C471AF">
              <w:rPr>
                <w:rFonts w:cs="Arial"/>
                <w:color w:val="000000"/>
              </w:rPr>
              <w:t>Pondération</w:t>
            </w:r>
          </w:p>
        </w:tc>
      </w:tr>
      <w:tr w:rsidR="00A90D89" w:rsidRPr="00C471AF" w14:paraId="764D5F77" w14:textId="77777777" w:rsidTr="00FB4E0B">
        <w:trPr>
          <w:jc w:val="center"/>
        </w:trPr>
        <w:tc>
          <w:tcPr>
            <w:tcW w:w="3688" w:type="dxa"/>
          </w:tcPr>
          <w:p w14:paraId="3C9270DA" w14:textId="77777777" w:rsidR="00A90D89" w:rsidRPr="00C471AF" w:rsidRDefault="00A90D89" w:rsidP="00FB4E0B">
            <w:pPr>
              <w:spacing w:before="120"/>
              <w:ind w:firstLine="142"/>
              <w:rPr>
                <w:rFonts w:cs="Arial"/>
                <w:color w:val="000000"/>
              </w:rPr>
            </w:pPr>
            <w:r w:rsidRPr="00C471AF">
              <w:rPr>
                <w:rFonts w:cs="Arial"/>
                <w:color w:val="000000"/>
              </w:rPr>
              <w:t xml:space="preserve">Prix </w:t>
            </w:r>
          </w:p>
        </w:tc>
        <w:tc>
          <w:tcPr>
            <w:tcW w:w="1735" w:type="dxa"/>
          </w:tcPr>
          <w:p w14:paraId="590029B8" w14:textId="56DD14C7" w:rsidR="00A90D89" w:rsidRPr="00A8788D" w:rsidRDefault="005F4819" w:rsidP="00FB4E0B">
            <w:pPr>
              <w:spacing w:before="120"/>
              <w:ind w:firstLine="142"/>
              <w:jc w:val="center"/>
              <w:rPr>
                <w:rFonts w:cs="Arial"/>
              </w:rPr>
            </w:pPr>
            <w:r w:rsidRPr="00A8788D">
              <w:rPr>
                <w:rFonts w:cs="Arial"/>
              </w:rPr>
              <w:t>60</w:t>
            </w:r>
            <w:r w:rsidR="00A90D89" w:rsidRPr="00A8788D">
              <w:rPr>
                <w:rFonts w:cs="Arial"/>
              </w:rPr>
              <w:t>%</w:t>
            </w:r>
          </w:p>
        </w:tc>
      </w:tr>
      <w:tr w:rsidR="00A90D89" w:rsidRPr="00C471AF" w14:paraId="73973153" w14:textId="77777777" w:rsidTr="00FB4E0B">
        <w:trPr>
          <w:jc w:val="center"/>
        </w:trPr>
        <w:tc>
          <w:tcPr>
            <w:tcW w:w="3688" w:type="dxa"/>
          </w:tcPr>
          <w:p w14:paraId="11546074" w14:textId="77777777" w:rsidR="00A90D89" w:rsidRPr="00C471AF" w:rsidRDefault="00A90D89" w:rsidP="00FB4E0B">
            <w:pPr>
              <w:spacing w:before="120"/>
              <w:ind w:firstLine="142"/>
              <w:rPr>
                <w:rFonts w:cs="Arial"/>
                <w:color w:val="000000"/>
              </w:rPr>
            </w:pPr>
            <w:r w:rsidRPr="00C471AF">
              <w:rPr>
                <w:rFonts w:cs="Arial"/>
                <w:color w:val="000000"/>
              </w:rPr>
              <w:t xml:space="preserve">Valeur technique </w:t>
            </w:r>
          </w:p>
        </w:tc>
        <w:tc>
          <w:tcPr>
            <w:tcW w:w="1735" w:type="dxa"/>
          </w:tcPr>
          <w:p w14:paraId="6D04FE28" w14:textId="14863D1C" w:rsidR="00A90D89" w:rsidRPr="00A8788D" w:rsidRDefault="005F4819" w:rsidP="00FB4E0B">
            <w:pPr>
              <w:spacing w:before="120"/>
              <w:ind w:firstLine="142"/>
              <w:jc w:val="center"/>
              <w:rPr>
                <w:rFonts w:cs="Arial"/>
              </w:rPr>
            </w:pPr>
            <w:r w:rsidRPr="00A8788D">
              <w:rPr>
                <w:rFonts w:cs="Arial"/>
              </w:rPr>
              <w:t>40</w:t>
            </w:r>
            <w:r w:rsidR="00A90D89" w:rsidRPr="00A8788D">
              <w:rPr>
                <w:rFonts w:cs="Arial"/>
              </w:rPr>
              <w:t>%</w:t>
            </w:r>
          </w:p>
        </w:tc>
      </w:tr>
    </w:tbl>
    <w:p w14:paraId="2A879581" w14:textId="77777777" w:rsidR="00A90D89" w:rsidRPr="00C471AF" w:rsidRDefault="00A90D89" w:rsidP="00A90D89">
      <w:pPr>
        <w:rPr>
          <w:rFonts w:cs="Arial"/>
        </w:rPr>
      </w:pPr>
    </w:p>
    <w:p w14:paraId="63BFEDF8" w14:textId="77777777" w:rsidR="00A90D89" w:rsidRPr="00C267A7" w:rsidRDefault="00A90D89" w:rsidP="00A90D89">
      <w:pPr>
        <w:pStyle w:val="Titre2"/>
        <w:keepNext w:val="0"/>
        <w:widowControl w:val="0"/>
        <w:rPr>
          <w:rFonts w:cs="Arial"/>
          <w:b w:val="0"/>
          <w:sz w:val="22"/>
          <w:szCs w:val="22"/>
        </w:rPr>
      </w:pPr>
      <w:bookmarkStart w:id="46" w:name="_Toc206754705"/>
      <w:r w:rsidRPr="00C267A7">
        <w:rPr>
          <w:rFonts w:cs="Arial"/>
          <w:b w:val="0"/>
          <w:sz w:val="22"/>
          <w:szCs w:val="22"/>
        </w:rPr>
        <w:t>Négociation</w:t>
      </w:r>
      <w:bookmarkEnd w:id="46"/>
    </w:p>
    <w:p w14:paraId="409FE12D" w14:textId="77777777" w:rsidR="00A90D89" w:rsidRPr="00C471AF" w:rsidRDefault="00A90D89" w:rsidP="00A90D89">
      <w:pPr>
        <w:widowControl w:val="0"/>
        <w:autoSpaceDE w:val="0"/>
        <w:autoSpaceDN w:val="0"/>
        <w:adjustRightInd w:val="0"/>
        <w:spacing w:after="0"/>
        <w:rPr>
          <w:rFonts w:cs="Arial"/>
          <w:color w:val="000000"/>
        </w:rPr>
      </w:pPr>
      <w:r w:rsidRPr="00C471AF">
        <w:rPr>
          <w:rFonts w:cs="Arial"/>
          <w:color w:val="000000"/>
        </w:rPr>
        <w:t>A l'issue de l’étude des offres initiales, le pouvoir adjudicateur se réserve la possibilité d’entamer une négociation dans les conditions suivantes :</w:t>
      </w:r>
    </w:p>
    <w:p w14:paraId="508E5244" w14:textId="77777777" w:rsidR="00A90D89" w:rsidRPr="00C471AF" w:rsidRDefault="00A90D89" w:rsidP="000324F2">
      <w:pPr>
        <w:widowControl w:val="0"/>
        <w:numPr>
          <w:ilvl w:val="0"/>
          <w:numId w:val="1"/>
        </w:numPr>
        <w:autoSpaceDE w:val="0"/>
        <w:autoSpaceDN w:val="0"/>
        <w:adjustRightInd w:val="0"/>
        <w:spacing w:after="0"/>
        <w:rPr>
          <w:rFonts w:cs="Arial"/>
          <w:color w:val="000000"/>
        </w:rPr>
      </w:pPr>
      <w:r w:rsidRPr="00C471AF">
        <w:rPr>
          <w:rFonts w:cs="Arial"/>
          <w:color w:val="000000"/>
        </w:rPr>
        <w:t xml:space="preserve">avec les seuls candidats qui auront présenté des pistes de négociation jugées pertinentes dans leur offre </w:t>
      </w:r>
    </w:p>
    <w:p w14:paraId="7EF6C926" w14:textId="77777777" w:rsidR="00A90D89" w:rsidRPr="00C471AF" w:rsidRDefault="00A90D89" w:rsidP="000324F2">
      <w:pPr>
        <w:widowControl w:val="0"/>
        <w:numPr>
          <w:ilvl w:val="0"/>
          <w:numId w:val="1"/>
        </w:numPr>
        <w:autoSpaceDE w:val="0"/>
        <w:autoSpaceDN w:val="0"/>
        <w:adjustRightInd w:val="0"/>
        <w:spacing w:after="0"/>
        <w:rPr>
          <w:rFonts w:cs="Arial"/>
          <w:color w:val="000000"/>
        </w:rPr>
      </w:pPr>
      <w:r w:rsidRPr="00C471AF">
        <w:rPr>
          <w:rFonts w:cs="Arial"/>
          <w:color w:val="000000"/>
        </w:rPr>
        <w:t>avec les candidats dont les offres présentent un potentiel d’optimisation identifié par le pouvoir adjudicateur au regard des critères de jugement.</w:t>
      </w:r>
    </w:p>
    <w:p w14:paraId="5C8FBDD3" w14:textId="77777777" w:rsidR="00A90D89" w:rsidRPr="00C471AF" w:rsidRDefault="00A90D89" w:rsidP="00A90D89">
      <w:pPr>
        <w:widowControl w:val="0"/>
        <w:autoSpaceDE w:val="0"/>
        <w:autoSpaceDN w:val="0"/>
        <w:adjustRightInd w:val="0"/>
        <w:spacing w:after="0"/>
        <w:rPr>
          <w:rFonts w:cs="Arial"/>
          <w:color w:val="000000"/>
        </w:rPr>
      </w:pPr>
      <w:r w:rsidRPr="00C471AF">
        <w:rPr>
          <w:rFonts w:cs="Arial"/>
          <w:color w:val="000000"/>
        </w:rPr>
        <w:t>Le cas échéant, la négociation peut porter sur tous les éléments de l’offre.</w:t>
      </w:r>
    </w:p>
    <w:p w14:paraId="11722DA2" w14:textId="77777777" w:rsidR="00A90D89" w:rsidRPr="00C471AF" w:rsidRDefault="00A90D89" w:rsidP="00A90D89">
      <w:pPr>
        <w:widowControl w:val="0"/>
        <w:autoSpaceDE w:val="0"/>
        <w:autoSpaceDN w:val="0"/>
        <w:adjustRightInd w:val="0"/>
        <w:spacing w:after="0"/>
        <w:rPr>
          <w:rFonts w:cs="Arial"/>
          <w:color w:val="000000"/>
        </w:rPr>
      </w:pPr>
      <w:r w:rsidRPr="00C471AF">
        <w:rPr>
          <w:rFonts w:cs="Arial"/>
          <w:color w:val="000000"/>
        </w:rPr>
        <w:t>Les conditions de réception des nouvelles propositions seront précisées dans la lettre d’invitation à négocier transmis par le pouvoir adjudicateur à chaque candidat admis à négocier.</w:t>
      </w:r>
    </w:p>
    <w:p w14:paraId="644D5B7E" w14:textId="77777777" w:rsidR="00A90D89" w:rsidRPr="00C471AF" w:rsidRDefault="00A90D89" w:rsidP="00A90D89">
      <w:pPr>
        <w:widowControl w:val="0"/>
        <w:autoSpaceDE w:val="0"/>
        <w:autoSpaceDN w:val="0"/>
        <w:adjustRightInd w:val="0"/>
        <w:spacing w:after="0"/>
        <w:rPr>
          <w:rFonts w:cs="Arial"/>
          <w:color w:val="000000"/>
        </w:rPr>
      </w:pPr>
      <w:r w:rsidRPr="00C471AF">
        <w:rPr>
          <w:rFonts w:cs="Arial"/>
          <w:color w:val="000000"/>
        </w:rPr>
        <w:t>Le pouvoir adjudicateur se réserve la possibilité d’attribuer le marché sur les offres initiales et de mener plusieurs phases de négociation successives.</w:t>
      </w:r>
    </w:p>
    <w:p w14:paraId="64B70C84" w14:textId="77777777" w:rsidR="000007CF" w:rsidRPr="00C267A7" w:rsidRDefault="000007CF" w:rsidP="000007CF">
      <w:pPr>
        <w:pStyle w:val="Titre2"/>
        <w:keepNext w:val="0"/>
        <w:widowControl w:val="0"/>
        <w:rPr>
          <w:rFonts w:cs="Arial"/>
          <w:b w:val="0"/>
          <w:sz w:val="22"/>
          <w:szCs w:val="22"/>
        </w:rPr>
      </w:pPr>
      <w:bookmarkStart w:id="47" w:name="_Toc3967554"/>
      <w:bookmarkStart w:id="48" w:name="_Toc206754706"/>
      <w:bookmarkEnd w:id="43"/>
      <w:bookmarkEnd w:id="44"/>
      <w:bookmarkEnd w:id="45"/>
      <w:r w:rsidRPr="00C267A7">
        <w:rPr>
          <w:rFonts w:cs="Arial"/>
          <w:b w:val="0"/>
          <w:sz w:val="22"/>
          <w:szCs w:val="22"/>
        </w:rPr>
        <w:t>Modalités de jugement des offres</w:t>
      </w:r>
      <w:bookmarkEnd w:id="47"/>
      <w:bookmarkEnd w:id="48"/>
    </w:p>
    <w:p w14:paraId="7D448B10" w14:textId="0ED3FE5F" w:rsidR="000007CF" w:rsidRPr="00C471AF" w:rsidRDefault="000007CF" w:rsidP="000007CF">
      <w:pPr>
        <w:rPr>
          <w:rFonts w:cs="Arial"/>
        </w:rPr>
      </w:pPr>
      <w:r w:rsidRPr="00C471AF">
        <w:rPr>
          <w:rFonts w:cs="Arial"/>
        </w:rPr>
        <w:t>Les offres inappropriées, irrégulières ou inacceptables décrites aux articles L.2152-1 à 2152-4 du code de la commande publique sont éliminées selon les modalités décrites aux articles R. 2152-1 et 2152-2</w:t>
      </w:r>
      <w:r w:rsidRPr="00C471AF">
        <w:rPr>
          <w:rFonts w:cs="Arial"/>
          <w:color w:val="000000"/>
        </w:rPr>
        <w:t xml:space="preserve"> du code de la commande publique.</w:t>
      </w:r>
    </w:p>
    <w:p w14:paraId="139882A1" w14:textId="77777777" w:rsidR="000007CF" w:rsidRPr="00C267A7" w:rsidRDefault="000007CF" w:rsidP="000007CF">
      <w:pPr>
        <w:pStyle w:val="Titre3"/>
        <w:ind w:left="0" w:firstLine="142"/>
        <w:rPr>
          <w:rFonts w:cs="Arial"/>
          <w:sz w:val="22"/>
          <w:szCs w:val="22"/>
        </w:rPr>
      </w:pPr>
      <w:bookmarkStart w:id="49" w:name="_Toc3967555"/>
      <w:bookmarkStart w:id="50" w:name="_Toc206754707"/>
      <w:r w:rsidRPr="00C267A7">
        <w:rPr>
          <w:rFonts w:cs="Arial"/>
          <w:sz w:val="22"/>
          <w:szCs w:val="22"/>
        </w:rPr>
        <w:t>- Analyse du critère prix</w:t>
      </w:r>
      <w:bookmarkEnd w:id="49"/>
      <w:bookmarkEnd w:id="50"/>
    </w:p>
    <w:p w14:paraId="5CD8068B" w14:textId="77777777" w:rsidR="000007CF" w:rsidRPr="00C471AF" w:rsidRDefault="000007CF" w:rsidP="000007CF">
      <w:pPr>
        <w:pStyle w:val="Titre2"/>
        <w:numPr>
          <w:ilvl w:val="0"/>
          <w:numId w:val="0"/>
        </w:numPr>
        <w:rPr>
          <w:rFonts w:cs="Arial"/>
          <w:b w:val="0"/>
        </w:rPr>
      </w:pPr>
      <w:bookmarkStart w:id="51" w:name="_Toc3967556"/>
      <w:bookmarkStart w:id="52" w:name="_Toc206754708"/>
      <w:r w:rsidRPr="00C471AF">
        <w:rPr>
          <w:rFonts w:cs="Arial"/>
          <w:b w:val="0"/>
        </w:rPr>
        <w:t>Rectification éventuelle du détail estimatif</w:t>
      </w:r>
      <w:bookmarkEnd w:id="51"/>
      <w:bookmarkEnd w:id="52"/>
    </w:p>
    <w:p w14:paraId="667FFB34" w14:textId="77777777" w:rsidR="000007CF" w:rsidRPr="00C471AF" w:rsidRDefault="000007CF" w:rsidP="000007CF">
      <w:pPr>
        <w:rPr>
          <w:rFonts w:cs="Arial"/>
        </w:rPr>
      </w:pPr>
      <w:r w:rsidRPr="00C471AF">
        <w:rPr>
          <w:rFonts w:cs="Arial"/>
        </w:rPr>
        <w:t>En cas de contradiction dans l'offre d'un candidat :</w:t>
      </w:r>
    </w:p>
    <w:p w14:paraId="56D4EBA1" w14:textId="550EF057" w:rsidR="000007CF" w:rsidRPr="00C471AF" w:rsidRDefault="000007CF" w:rsidP="000007CF">
      <w:pPr>
        <w:ind w:left="142"/>
        <w:rPr>
          <w:rFonts w:cs="Arial"/>
        </w:rPr>
      </w:pPr>
      <w:r w:rsidRPr="00C471AF">
        <w:rPr>
          <w:rFonts w:cs="Arial"/>
        </w:rPr>
        <w:t>- les indications de prix portées dans l'état des prix forfaitaires (E.P.F) prévaudront sur toutes autres indications de prix figurant dans l'offre ; le détail estimatif (D.E.), s'il y a lieu, sera rectifié en conséquence,</w:t>
      </w:r>
    </w:p>
    <w:p w14:paraId="4160755A" w14:textId="77777777" w:rsidR="000007CF" w:rsidRPr="00C471AF" w:rsidRDefault="000007CF" w:rsidP="000007CF">
      <w:pPr>
        <w:ind w:left="142"/>
        <w:rPr>
          <w:rFonts w:cs="Arial"/>
        </w:rPr>
      </w:pPr>
      <w:r w:rsidRPr="00C471AF">
        <w:rPr>
          <w:rFonts w:cs="Arial"/>
        </w:rPr>
        <w:t>- les erreurs de report, de multiplication ou d'addition contenues dans le détail estimatif (D.E.) seront également rectifiées,</w:t>
      </w:r>
    </w:p>
    <w:p w14:paraId="2C82CCD2" w14:textId="3D76B994" w:rsidR="000007CF" w:rsidRPr="00C471AF" w:rsidRDefault="000007CF" w:rsidP="000007CF">
      <w:pPr>
        <w:rPr>
          <w:rFonts w:cs="Arial"/>
        </w:rPr>
      </w:pPr>
      <w:r w:rsidRPr="00C471AF">
        <w:rPr>
          <w:rFonts w:cs="Arial"/>
        </w:rPr>
        <w:t>C'est le montant du détail estimatif (D.E.)</w:t>
      </w:r>
      <w:r w:rsidRPr="00C471AF">
        <w:rPr>
          <w:rFonts w:cs="Arial"/>
          <w:color w:val="FF0000"/>
        </w:rPr>
        <w:t xml:space="preserve"> </w:t>
      </w:r>
      <w:r w:rsidRPr="00C471AF">
        <w:rPr>
          <w:rFonts w:cs="Arial"/>
        </w:rPr>
        <w:t>ainsi corrigé qui sera pris en considération lors du jugement de la consultation.</w:t>
      </w:r>
    </w:p>
    <w:p w14:paraId="30F866F0" w14:textId="77777777" w:rsidR="000007CF" w:rsidRPr="00C471AF" w:rsidRDefault="000007CF" w:rsidP="000007CF">
      <w:pPr>
        <w:rPr>
          <w:rFonts w:cs="Arial"/>
        </w:rPr>
      </w:pPr>
      <w:r w:rsidRPr="00C471AF">
        <w:rPr>
          <w:rFonts w:cs="Arial"/>
        </w:rPr>
        <w:t>Si le candidat concerné est sur le point d'être retenu, il sera invité à rectifier les erreurs matérielles éventuelles figurant dans ses pièces de prix ; en cas de refus, son offre pourra être éliminée comme non cohérente.</w:t>
      </w:r>
    </w:p>
    <w:p w14:paraId="394F0E9D" w14:textId="77777777" w:rsidR="000007CF" w:rsidRPr="00C471AF" w:rsidRDefault="000007CF" w:rsidP="000007CF">
      <w:pPr>
        <w:pStyle w:val="Titre4"/>
        <w:numPr>
          <w:ilvl w:val="0"/>
          <w:numId w:val="0"/>
        </w:numPr>
        <w:rPr>
          <w:rFonts w:cs="Arial"/>
        </w:rPr>
      </w:pPr>
      <w:r w:rsidRPr="00C471AF">
        <w:rPr>
          <w:rFonts w:cs="Arial"/>
        </w:rPr>
        <w:t>Le jugement sera réalisé à partir du montant total HT, toutes tranches confondues, figurant au détail estimatif après correction des erreurs matérielles.</w:t>
      </w:r>
    </w:p>
    <w:p w14:paraId="19C21442" w14:textId="5D16B713" w:rsidR="000007CF" w:rsidRPr="00C471AF" w:rsidRDefault="000007CF" w:rsidP="000007CF">
      <w:pPr>
        <w:rPr>
          <w:rFonts w:cs="Arial"/>
        </w:rPr>
      </w:pPr>
      <w:r w:rsidRPr="00C471AF">
        <w:rPr>
          <w:rFonts w:cs="Arial"/>
        </w:rPr>
        <w:t xml:space="preserve">L’offre recevable la moins disante aura le maximum de points, soit </w:t>
      </w:r>
      <w:r w:rsidR="005F4819">
        <w:rPr>
          <w:rFonts w:cs="Arial"/>
          <w:color w:val="FF0000"/>
        </w:rPr>
        <w:t>60</w:t>
      </w:r>
      <w:r w:rsidRPr="00C471AF">
        <w:rPr>
          <w:rFonts w:cs="Arial"/>
        </w:rPr>
        <w:t xml:space="preserve"> points.</w:t>
      </w:r>
    </w:p>
    <w:p w14:paraId="458FF71A" w14:textId="77777777" w:rsidR="000007CF" w:rsidRPr="00C471AF" w:rsidRDefault="000007CF" w:rsidP="000007CF">
      <w:pPr>
        <w:rPr>
          <w:rFonts w:cs="Arial"/>
        </w:rPr>
      </w:pPr>
      <w:r w:rsidRPr="00C471AF">
        <w:rPr>
          <w:rFonts w:cs="Arial"/>
        </w:rPr>
        <w:lastRenderedPageBreak/>
        <w:t>Le nombre de points attribué aux autres offres sera évalué proportionnellement à l’écart de prix avec cette offre en appliquant la formule suivante :</w:t>
      </w:r>
    </w:p>
    <w:p w14:paraId="3F077317" w14:textId="52B1F252" w:rsidR="000007CF" w:rsidRPr="00C471AF" w:rsidRDefault="000007CF" w:rsidP="000007CF">
      <w:pPr>
        <w:rPr>
          <w:rFonts w:cs="Arial"/>
        </w:rPr>
      </w:pPr>
      <w:r w:rsidRPr="00C471AF">
        <w:rPr>
          <w:rFonts w:cs="Arial"/>
        </w:rPr>
        <w:t>Nombre de points X</w:t>
      </w:r>
      <w:r w:rsidRPr="00C471AF">
        <w:rPr>
          <w:rFonts w:cs="Arial"/>
          <w:vertAlign w:val="subscript"/>
        </w:rPr>
        <w:t>i</w:t>
      </w:r>
      <w:r w:rsidRPr="00C471AF">
        <w:rPr>
          <w:rFonts w:cs="Arial"/>
        </w:rPr>
        <w:t xml:space="preserve"> = </w:t>
      </w:r>
      <w:r w:rsidR="005F4819">
        <w:rPr>
          <w:rFonts w:cs="Arial"/>
          <w:color w:val="FF0000"/>
        </w:rPr>
        <w:t>60</w:t>
      </w:r>
      <w:r w:rsidRPr="00C471AF">
        <w:rPr>
          <w:rFonts w:cs="Arial"/>
        </w:rPr>
        <w:t xml:space="preserve"> x (P</w:t>
      </w:r>
      <w:r w:rsidRPr="00C471AF">
        <w:rPr>
          <w:rFonts w:cs="Arial"/>
          <w:vertAlign w:val="subscript"/>
        </w:rPr>
        <w:t>min</w:t>
      </w:r>
      <w:r w:rsidRPr="00C471AF">
        <w:rPr>
          <w:rFonts w:cs="Arial"/>
        </w:rPr>
        <w:t xml:space="preserve"> / P</w:t>
      </w:r>
      <w:r w:rsidRPr="00C471AF">
        <w:rPr>
          <w:rFonts w:cs="Arial"/>
          <w:vertAlign w:val="subscript"/>
        </w:rPr>
        <w:t>i</w:t>
      </w:r>
      <w:r w:rsidRPr="00C471AF">
        <w:rPr>
          <w:rFonts w:cs="Arial"/>
        </w:rPr>
        <w:t>),</w:t>
      </w:r>
    </w:p>
    <w:p w14:paraId="1BD7209C" w14:textId="77777777" w:rsidR="000007CF" w:rsidRPr="00C471AF" w:rsidRDefault="000007CF" w:rsidP="000007CF">
      <w:pPr>
        <w:jc w:val="left"/>
        <w:rPr>
          <w:rFonts w:cs="Arial"/>
        </w:rPr>
      </w:pPr>
      <w:r w:rsidRPr="00C471AF">
        <w:rPr>
          <w:rFonts w:cs="Arial"/>
        </w:rPr>
        <w:t xml:space="preserve">dans laquelle : </w:t>
      </w:r>
    </w:p>
    <w:p w14:paraId="270ABFB0" w14:textId="77777777" w:rsidR="000007CF" w:rsidRPr="00C471AF" w:rsidRDefault="000007CF" w:rsidP="000007CF">
      <w:pPr>
        <w:numPr>
          <w:ilvl w:val="0"/>
          <w:numId w:val="5"/>
        </w:numPr>
        <w:jc w:val="left"/>
        <w:rPr>
          <w:rFonts w:cs="Arial"/>
        </w:rPr>
      </w:pPr>
      <w:r w:rsidRPr="00C471AF">
        <w:rPr>
          <w:rFonts w:cs="Arial"/>
        </w:rPr>
        <w:t>Pi est égal au prix de l’offre analysée,</w:t>
      </w:r>
    </w:p>
    <w:p w14:paraId="60F1BFDF" w14:textId="3C1B938A" w:rsidR="000007CF" w:rsidRPr="00C471AF" w:rsidRDefault="000007CF" w:rsidP="000A5638">
      <w:pPr>
        <w:numPr>
          <w:ilvl w:val="0"/>
          <w:numId w:val="5"/>
        </w:numPr>
        <w:jc w:val="left"/>
        <w:rPr>
          <w:rFonts w:cs="Arial"/>
        </w:rPr>
      </w:pPr>
      <w:r w:rsidRPr="00C471AF">
        <w:rPr>
          <w:rFonts w:cs="Arial"/>
        </w:rPr>
        <w:t>Pmin est égal au prix de l’offre moins disante.</w:t>
      </w:r>
    </w:p>
    <w:p w14:paraId="355AAF92" w14:textId="18127DB3" w:rsidR="000007CF" w:rsidRPr="00C267A7" w:rsidRDefault="000007CF" w:rsidP="000007CF">
      <w:pPr>
        <w:pStyle w:val="Titre3"/>
        <w:ind w:left="0" w:firstLine="142"/>
        <w:rPr>
          <w:rFonts w:cs="Arial"/>
          <w:sz w:val="22"/>
          <w:szCs w:val="22"/>
        </w:rPr>
      </w:pPr>
      <w:bookmarkStart w:id="53" w:name="_Toc3967557"/>
      <w:bookmarkStart w:id="54" w:name="_Toc206754709"/>
      <w:r w:rsidRPr="00C267A7">
        <w:rPr>
          <w:rFonts w:cs="Arial"/>
          <w:sz w:val="22"/>
          <w:szCs w:val="22"/>
        </w:rPr>
        <w:t>- Analyse du critère valeur technique</w:t>
      </w:r>
      <w:bookmarkEnd w:id="53"/>
      <w:bookmarkEnd w:id="54"/>
      <w:r w:rsidR="00A8788D">
        <w:rPr>
          <w:rFonts w:cs="Arial"/>
          <w:sz w:val="22"/>
          <w:szCs w:val="22"/>
        </w:rPr>
        <w:t xml:space="preserve"> </w:t>
      </w:r>
    </w:p>
    <w:p w14:paraId="730E3A8B" w14:textId="77777777" w:rsidR="000007CF" w:rsidRPr="00C471AF" w:rsidRDefault="000007CF" w:rsidP="000007CF">
      <w:pPr>
        <w:rPr>
          <w:rFonts w:cs="Arial"/>
        </w:rPr>
      </w:pPr>
      <w:r w:rsidRPr="00C471AF">
        <w:rPr>
          <w:rFonts w:cs="Arial"/>
        </w:rPr>
        <w:t>Le critère valeur technique sera apprécié sur la base de l’étude du mémoire technique.</w:t>
      </w:r>
    </w:p>
    <w:p w14:paraId="03E8E3C8" w14:textId="77777777" w:rsidR="000007CF" w:rsidRPr="00C471AF" w:rsidRDefault="000007CF" w:rsidP="000007CF">
      <w:pPr>
        <w:autoSpaceDE w:val="0"/>
        <w:autoSpaceDN w:val="0"/>
        <w:rPr>
          <w:rFonts w:cs="Arial"/>
          <w:b/>
          <w:bCs/>
          <w:color w:val="000000"/>
        </w:rPr>
      </w:pPr>
      <w:r w:rsidRPr="00C471AF">
        <w:rPr>
          <w:rFonts w:cs="Arial"/>
          <w:b/>
          <w:bCs/>
          <w:color w:val="000000"/>
        </w:rPr>
        <w:t xml:space="preserve">L’attention des candidats est attirée sur le fait que le mémoire technique à fournir impérativement avec l’offre est indispensable à l’appréciation de la valeur technique des offres. En conséquence, toute offre pourra ne pas être prise en considération en l’absence de mémoire technique correspondant ou de certains éléments figurant dans la liste des pièces précitées. </w:t>
      </w:r>
      <w:r w:rsidRPr="00C471AF">
        <w:rPr>
          <w:rFonts w:cs="Arial"/>
          <w:b/>
          <w:u w:val="single"/>
        </w:rPr>
        <w:t>L’offre pourra être jugée irrégulière et écartée du jugement des offres.</w:t>
      </w:r>
    </w:p>
    <w:p w14:paraId="187717BF" w14:textId="753B24A6" w:rsidR="000007CF" w:rsidRPr="00A8788D" w:rsidRDefault="000007CF" w:rsidP="000007CF">
      <w:pPr>
        <w:tabs>
          <w:tab w:val="left" w:pos="2160"/>
          <w:tab w:val="left" w:pos="2760"/>
          <w:tab w:val="left" w:pos="3360"/>
          <w:tab w:val="left" w:pos="3960"/>
          <w:tab w:val="left" w:pos="4560"/>
          <w:tab w:val="left" w:pos="5160"/>
          <w:tab w:val="left" w:pos="5760"/>
          <w:tab w:val="left" w:pos="6360"/>
          <w:tab w:val="left" w:pos="6960"/>
          <w:tab w:val="left" w:pos="7560"/>
          <w:tab w:val="left" w:pos="8160"/>
          <w:tab w:val="left" w:pos="8760"/>
          <w:tab w:val="left" w:pos="9360"/>
          <w:tab w:val="left" w:pos="9960"/>
          <w:tab w:val="left" w:pos="10560"/>
        </w:tabs>
        <w:rPr>
          <w:rFonts w:cs="Arial"/>
        </w:rPr>
      </w:pPr>
      <w:r w:rsidRPr="00A8788D">
        <w:rPr>
          <w:rFonts w:cs="Arial"/>
        </w:rPr>
        <w:t xml:space="preserve">Pour chaque candidat, cette étude se traduit par l’attribution d’une note technique comprise entre 0 et </w:t>
      </w:r>
      <w:r w:rsidR="00A8788D" w:rsidRPr="00A8788D">
        <w:rPr>
          <w:rFonts w:cs="Arial"/>
        </w:rPr>
        <w:t>4</w:t>
      </w:r>
      <w:r w:rsidR="005F4819" w:rsidRPr="00A8788D">
        <w:rPr>
          <w:rFonts w:cs="Arial"/>
        </w:rPr>
        <w:t>0</w:t>
      </w:r>
      <w:r w:rsidRPr="00A8788D">
        <w:rPr>
          <w:rFonts w:cs="Arial"/>
        </w:rPr>
        <w:t xml:space="preserve"> et découlant de l’analyse du mémoire technique.</w:t>
      </w:r>
    </w:p>
    <w:p w14:paraId="2BD6B4AF" w14:textId="0BB0CF3F" w:rsidR="000007CF" w:rsidRPr="00A8788D" w:rsidRDefault="000007CF" w:rsidP="000007CF">
      <w:pPr>
        <w:rPr>
          <w:rFonts w:cs="Arial"/>
        </w:rPr>
      </w:pPr>
      <w:r w:rsidRPr="00A8788D">
        <w:rPr>
          <w:rFonts w:cs="Arial"/>
        </w:rPr>
        <w:t xml:space="preserve">Chaque offre sera notée, et l’offre ayant obtenu la meilleure note sera créditée du maximum de points, soit </w:t>
      </w:r>
      <w:r w:rsidR="00A8788D" w:rsidRPr="00A8788D">
        <w:rPr>
          <w:rFonts w:cs="Arial"/>
        </w:rPr>
        <w:t>4</w:t>
      </w:r>
      <w:r w:rsidR="005F4819" w:rsidRPr="00A8788D">
        <w:rPr>
          <w:rFonts w:cs="Arial"/>
        </w:rPr>
        <w:t>0</w:t>
      </w:r>
      <w:r w:rsidRPr="00A8788D">
        <w:rPr>
          <w:rFonts w:cs="Arial"/>
        </w:rPr>
        <w:t xml:space="preserve"> points.</w:t>
      </w:r>
    </w:p>
    <w:p w14:paraId="66DE5D30" w14:textId="77777777" w:rsidR="000007CF" w:rsidRPr="00A8788D" w:rsidRDefault="000007CF" w:rsidP="000007CF">
      <w:pPr>
        <w:rPr>
          <w:rFonts w:cs="Arial"/>
        </w:rPr>
      </w:pPr>
      <w:r w:rsidRPr="00A8788D">
        <w:rPr>
          <w:rFonts w:cs="Arial"/>
        </w:rPr>
        <w:t>Le nombre de points attribué aux autres offres sera évalué proportionnellement à l’écart de note avec cette offre en appliquant la formule suivante :</w:t>
      </w:r>
    </w:p>
    <w:p w14:paraId="7BA9DC71" w14:textId="2D9BDFAC" w:rsidR="000007CF" w:rsidRPr="00A8788D" w:rsidRDefault="000007CF" w:rsidP="000007CF">
      <w:pPr>
        <w:rPr>
          <w:rFonts w:cs="Arial"/>
        </w:rPr>
      </w:pPr>
      <w:r w:rsidRPr="00A8788D">
        <w:rPr>
          <w:rFonts w:cs="Arial"/>
        </w:rPr>
        <w:t>Nombre de points Y</w:t>
      </w:r>
      <w:r w:rsidRPr="00A8788D">
        <w:rPr>
          <w:rFonts w:cs="Arial"/>
          <w:vertAlign w:val="subscript"/>
        </w:rPr>
        <w:t>i</w:t>
      </w:r>
      <w:r w:rsidRPr="00A8788D">
        <w:rPr>
          <w:rFonts w:cs="Arial"/>
        </w:rPr>
        <w:t xml:space="preserve"> = </w:t>
      </w:r>
      <w:r w:rsidR="00A8788D" w:rsidRPr="00A8788D">
        <w:rPr>
          <w:rFonts w:cs="Arial"/>
        </w:rPr>
        <w:t>4</w:t>
      </w:r>
      <w:r w:rsidR="005F4819" w:rsidRPr="00A8788D">
        <w:rPr>
          <w:rFonts w:cs="Arial"/>
        </w:rPr>
        <w:t>0</w:t>
      </w:r>
      <w:r w:rsidRPr="00A8788D">
        <w:rPr>
          <w:rFonts w:cs="Arial"/>
        </w:rPr>
        <w:t xml:space="preserve"> x (N</w:t>
      </w:r>
      <w:r w:rsidRPr="00A8788D">
        <w:rPr>
          <w:rFonts w:cs="Arial"/>
          <w:vertAlign w:val="subscript"/>
        </w:rPr>
        <w:t xml:space="preserve">i </w:t>
      </w:r>
      <w:r w:rsidRPr="00A8788D">
        <w:rPr>
          <w:rFonts w:cs="Arial"/>
        </w:rPr>
        <w:t>/ N</w:t>
      </w:r>
      <w:r w:rsidRPr="00A8788D">
        <w:rPr>
          <w:rFonts w:cs="Arial"/>
          <w:vertAlign w:val="subscript"/>
        </w:rPr>
        <w:t>max</w:t>
      </w:r>
      <w:r w:rsidRPr="00A8788D">
        <w:rPr>
          <w:rFonts w:cs="Arial"/>
        </w:rPr>
        <w:t>),</w:t>
      </w:r>
    </w:p>
    <w:p w14:paraId="3E7ACB5E" w14:textId="77777777" w:rsidR="000007CF" w:rsidRPr="00C471AF" w:rsidRDefault="000007CF" w:rsidP="000007CF">
      <w:pPr>
        <w:jc w:val="left"/>
        <w:rPr>
          <w:rFonts w:cs="Arial"/>
        </w:rPr>
      </w:pPr>
      <w:r w:rsidRPr="00C471AF">
        <w:rPr>
          <w:rFonts w:cs="Arial"/>
        </w:rPr>
        <w:t xml:space="preserve">dans laquelle : </w:t>
      </w:r>
    </w:p>
    <w:p w14:paraId="07D8B9C8" w14:textId="77777777" w:rsidR="000007CF" w:rsidRPr="00C471AF" w:rsidRDefault="000007CF" w:rsidP="000007CF">
      <w:pPr>
        <w:numPr>
          <w:ilvl w:val="0"/>
          <w:numId w:val="5"/>
        </w:numPr>
        <w:jc w:val="left"/>
        <w:rPr>
          <w:rFonts w:cs="Arial"/>
        </w:rPr>
      </w:pPr>
      <w:r w:rsidRPr="00C471AF">
        <w:rPr>
          <w:rFonts w:cs="Arial"/>
        </w:rPr>
        <w:t>N</w:t>
      </w:r>
      <w:r w:rsidRPr="00C471AF">
        <w:rPr>
          <w:rFonts w:cs="Arial"/>
          <w:vertAlign w:val="subscript"/>
        </w:rPr>
        <w:t>i</w:t>
      </w:r>
      <w:r w:rsidRPr="00C471AF">
        <w:rPr>
          <w:rFonts w:cs="Arial"/>
        </w:rPr>
        <w:t xml:space="preserve"> est égal à la note technique de l’offre analysée,</w:t>
      </w:r>
    </w:p>
    <w:p w14:paraId="205BDEF6" w14:textId="77777777" w:rsidR="000007CF" w:rsidRPr="00C471AF" w:rsidRDefault="000007CF" w:rsidP="000007CF">
      <w:pPr>
        <w:numPr>
          <w:ilvl w:val="0"/>
          <w:numId w:val="5"/>
        </w:numPr>
        <w:jc w:val="left"/>
        <w:rPr>
          <w:rFonts w:cs="Arial"/>
        </w:rPr>
      </w:pPr>
      <w:r w:rsidRPr="00C471AF">
        <w:rPr>
          <w:rFonts w:cs="Arial"/>
        </w:rPr>
        <w:t>N</w:t>
      </w:r>
      <w:r w:rsidRPr="00C471AF">
        <w:rPr>
          <w:rFonts w:cs="Arial"/>
          <w:vertAlign w:val="subscript"/>
        </w:rPr>
        <w:t>max</w:t>
      </w:r>
      <w:r w:rsidRPr="00C471AF">
        <w:rPr>
          <w:rFonts w:cs="Arial"/>
        </w:rPr>
        <w:t xml:space="preserve"> est égal à la note de l’offre la mieux notée.</w:t>
      </w:r>
    </w:p>
    <w:p w14:paraId="7F854AC5" w14:textId="77777777" w:rsidR="000007CF" w:rsidRPr="00C471AF" w:rsidRDefault="000007CF" w:rsidP="000007CF">
      <w:pPr>
        <w:jc w:val="left"/>
        <w:rPr>
          <w:rFonts w:cs="Arial"/>
        </w:rPr>
      </w:pPr>
    </w:p>
    <w:p w14:paraId="4A024D9D" w14:textId="0C50721C" w:rsidR="00E52CCE" w:rsidRDefault="000007CF" w:rsidP="00E52CCE">
      <w:pPr>
        <w:jc w:val="left"/>
        <w:rPr>
          <w:rFonts w:cs="Arial"/>
        </w:rPr>
      </w:pPr>
      <w:r w:rsidRPr="00C471AF">
        <w:rPr>
          <w:rFonts w:cs="Arial"/>
        </w:rPr>
        <w:t>Cet</w:t>
      </w:r>
      <w:r w:rsidR="00E52CCE">
        <w:rPr>
          <w:rFonts w:cs="Arial"/>
        </w:rPr>
        <w:t>te note est obtenue à partir de l’addition des notes des</w:t>
      </w:r>
      <w:r w:rsidRPr="00C471AF">
        <w:rPr>
          <w:rFonts w:cs="Arial"/>
        </w:rPr>
        <w:t xml:space="preserve"> sous</w:t>
      </w:r>
      <w:r w:rsidR="00E52CCE">
        <w:rPr>
          <w:rFonts w:cs="Arial"/>
        </w:rPr>
        <w:t xml:space="preserve"> </w:t>
      </w:r>
      <w:r w:rsidRPr="00C471AF">
        <w:rPr>
          <w:rFonts w:cs="Arial"/>
        </w:rPr>
        <w:t>critères de jugements suivants</w:t>
      </w:r>
      <w:r w:rsidR="00C0128D">
        <w:rPr>
          <w:rFonts w:cs="Arial"/>
        </w:rPr>
        <w:t xml:space="preserve">, formant un total de 100 </w:t>
      </w:r>
      <w:r w:rsidR="00C0128D" w:rsidRPr="00C0128D">
        <w:rPr>
          <w:rFonts w:cs="Arial"/>
        </w:rPr>
        <w:t>points</w:t>
      </w:r>
      <w:r w:rsidR="006E429F" w:rsidRPr="00C0128D">
        <w:rPr>
          <w:rFonts w:cs="Arial"/>
        </w:rPr>
        <w:t> :</w:t>
      </w:r>
      <w:r w:rsidRPr="00C0128D">
        <w:rPr>
          <w:rFonts w:cs="Arial"/>
        </w:rPr>
        <w:t xml:space="preserve"> </w:t>
      </w:r>
    </w:p>
    <w:tbl>
      <w:tblPr>
        <w:tblW w:w="5000" w:type="pct"/>
        <w:tblCellMar>
          <w:left w:w="70" w:type="dxa"/>
          <w:right w:w="70" w:type="dxa"/>
        </w:tblCellMar>
        <w:tblLook w:val="04A0" w:firstRow="1" w:lastRow="0" w:firstColumn="1" w:lastColumn="0" w:noHBand="0" w:noVBand="1"/>
      </w:tblPr>
      <w:tblGrid>
        <w:gridCol w:w="7981"/>
        <w:gridCol w:w="787"/>
      </w:tblGrid>
      <w:tr w:rsidR="00223C0F" w14:paraId="1F7F58EC" w14:textId="77777777" w:rsidTr="0085158A">
        <w:trPr>
          <w:trHeight w:val="547"/>
        </w:trPr>
        <w:tc>
          <w:tcPr>
            <w:tcW w:w="5000" w:type="pct"/>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223D29F5" w14:textId="1F5FAA27" w:rsidR="00223C0F" w:rsidRPr="00C0128D" w:rsidRDefault="00223C0F" w:rsidP="00E7194C">
            <w:pPr>
              <w:rPr>
                <w:rFonts w:ascii="Calibri" w:hAnsi="Calibri" w:cs="Calibri"/>
                <w:b/>
              </w:rPr>
            </w:pPr>
            <w:r w:rsidRPr="00C0128D">
              <w:rPr>
                <w:rFonts w:ascii="Calibri" w:hAnsi="Calibri" w:cs="Calibri"/>
                <w:b/>
              </w:rPr>
              <w:t>Sous-critère n°1 : Compréhension et organisation de l'opération</w:t>
            </w:r>
          </w:p>
        </w:tc>
      </w:tr>
      <w:tr w:rsidR="00223C0F" w14:paraId="3A3EFD93" w14:textId="77777777" w:rsidTr="0085158A">
        <w:trPr>
          <w:trHeight w:val="427"/>
        </w:trPr>
        <w:tc>
          <w:tcPr>
            <w:tcW w:w="4551" w:type="pct"/>
            <w:tcBorders>
              <w:top w:val="nil"/>
              <w:left w:val="single" w:sz="8" w:space="0" w:color="auto"/>
              <w:bottom w:val="single" w:sz="4" w:space="0" w:color="auto"/>
              <w:right w:val="single" w:sz="4" w:space="0" w:color="auto"/>
            </w:tcBorders>
            <w:shd w:val="clear" w:color="auto" w:fill="auto"/>
            <w:vAlign w:val="center"/>
          </w:tcPr>
          <w:p w14:paraId="4BA9780F" w14:textId="79C8FB14" w:rsidR="00223C0F" w:rsidRPr="00C0128D" w:rsidRDefault="00223C0F" w:rsidP="00223C0F">
            <w:pPr>
              <w:rPr>
                <w:rFonts w:ascii="Calibri" w:hAnsi="Calibri" w:cs="Calibri"/>
                <w:b/>
              </w:rPr>
            </w:pPr>
            <w:r w:rsidRPr="00C0128D">
              <w:rPr>
                <w:rFonts w:ascii="Calibri" w:hAnsi="Calibri" w:cs="Calibri"/>
                <w:b/>
              </w:rPr>
              <w:t>Éléments techniques</w:t>
            </w:r>
          </w:p>
        </w:tc>
        <w:tc>
          <w:tcPr>
            <w:tcW w:w="449" w:type="pct"/>
            <w:tcBorders>
              <w:top w:val="nil"/>
              <w:left w:val="single" w:sz="8" w:space="0" w:color="auto"/>
              <w:bottom w:val="single" w:sz="4" w:space="0" w:color="auto"/>
              <w:right w:val="single" w:sz="8" w:space="0" w:color="auto"/>
            </w:tcBorders>
            <w:shd w:val="clear" w:color="auto" w:fill="auto"/>
            <w:vAlign w:val="center"/>
          </w:tcPr>
          <w:p w14:paraId="3F6FACA5" w14:textId="2E552853" w:rsidR="00223C0F" w:rsidRPr="00C0128D" w:rsidRDefault="00223C0F" w:rsidP="00223C0F">
            <w:pPr>
              <w:jc w:val="center"/>
              <w:rPr>
                <w:rFonts w:ascii="Calibri" w:hAnsi="Calibri" w:cs="Calibri"/>
                <w:b/>
              </w:rPr>
            </w:pPr>
            <w:r w:rsidRPr="00C0128D">
              <w:rPr>
                <w:rFonts w:ascii="Calibri" w:hAnsi="Calibri" w:cs="Calibri"/>
                <w:b/>
              </w:rPr>
              <w:t>Noté sur</w:t>
            </w:r>
          </w:p>
        </w:tc>
      </w:tr>
      <w:tr w:rsidR="00223C0F" w14:paraId="4FB25AA0" w14:textId="77777777" w:rsidTr="0085158A">
        <w:trPr>
          <w:trHeight w:val="825"/>
        </w:trPr>
        <w:tc>
          <w:tcPr>
            <w:tcW w:w="4551" w:type="pct"/>
            <w:tcBorders>
              <w:top w:val="nil"/>
              <w:left w:val="single" w:sz="8" w:space="0" w:color="auto"/>
              <w:bottom w:val="single" w:sz="4" w:space="0" w:color="auto"/>
              <w:right w:val="single" w:sz="4" w:space="0" w:color="auto"/>
            </w:tcBorders>
            <w:shd w:val="clear" w:color="auto" w:fill="auto"/>
            <w:vAlign w:val="center"/>
            <w:hideMark/>
          </w:tcPr>
          <w:p w14:paraId="7383230F" w14:textId="3C13325F" w:rsidR="00223C0F" w:rsidRPr="00C0128D" w:rsidRDefault="00260150" w:rsidP="00223C0F">
            <w:pPr>
              <w:rPr>
                <w:rFonts w:ascii="Calibri" w:hAnsi="Calibri" w:cs="Calibri"/>
              </w:rPr>
            </w:pPr>
            <w:r w:rsidRPr="00C0128D">
              <w:rPr>
                <w:rFonts w:ascii="Calibri" w:hAnsi="Calibri" w:cs="Calibri"/>
              </w:rPr>
              <w:t>Élément</w:t>
            </w:r>
            <w:r w:rsidR="00223C0F" w:rsidRPr="00C0128D">
              <w:rPr>
                <w:rFonts w:ascii="Calibri" w:hAnsi="Calibri" w:cs="Calibri"/>
              </w:rPr>
              <w:t xml:space="preserve"> 1 : Prise en compte par le candidat que le marché comporte une TF et une TO, et qu'il se déroulera sur 2 sites distincts – et compte-rendu à l’issue de la visite obligatoire.</w:t>
            </w:r>
          </w:p>
        </w:tc>
        <w:tc>
          <w:tcPr>
            <w:tcW w:w="449" w:type="pct"/>
            <w:tcBorders>
              <w:top w:val="nil"/>
              <w:left w:val="single" w:sz="8" w:space="0" w:color="auto"/>
              <w:bottom w:val="single" w:sz="4" w:space="0" w:color="auto"/>
              <w:right w:val="single" w:sz="8" w:space="0" w:color="auto"/>
            </w:tcBorders>
            <w:shd w:val="clear" w:color="auto" w:fill="auto"/>
            <w:vAlign w:val="center"/>
            <w:hideMark/>
          </w:tcPr>
          <w:p w14:paraId="08E4E1AD" w14:textId="77777777" w:rsidR="00223C0F" w:rsidRPr="00C0128D" w:rsidRDefault="00223C0F" w:rsidP="00223C0F">
            <w:pPr>
              <w:jc w:val="center"/>
              <w:rPr>
                <w:rFonts w:ascii="Calibri" w:hAnsi="Calibri" w:cs="Calibri"/>
              </w:rPr>
            </w:pPr>
            <w:r w:rsidRPr="00C0128D">
              <w:rPr>
                <w:rFonts w:ascii="Calibri" w:hAnsi="Calibri" w:cs="Calibri"/>
              </w:rPr>
              <w:t>3,5</w:t>
            </w:r>
          </w:p>
        </w:tc>
      </w:tr>
      <w:tr w:rsidR="00223C0F" w14:paraId="163F9EED" w14:textId="77777777" w:rsidTr="0085158A">
        <w:trPr>
          <w:trHeight w:val="735"/>
        </w:trPr>
        <w:tc>
          <w:tcPr>
            <w:tcW w:w="4551" w:type="pct"/>
            <w:tcBorders>
              <w:top w:val="nil"/>
              <w:left w:val="single" w:sz="8" w:space="0" w:color="auto"/>
              <w:bottom w:val="single" w:sz="4" w:space="0" w:color="auto"/>
              <w:right w:val="single" w:sz="4" w:space="0" w:color="auto"/>
            </w:tcBorders>
            <w:shd w:val="clear" w:color="auto" w:fill="auto"/>
            <w:vAlign w:val="center"/>
            <w:hideMark/>
          </w:tcPr>
          <w:p w14:paraId="084B8F7C" w14:textId="1176FC2A" w:rsidR="00223C0F" w:rsidRPr="00C0128D" w:rsidRDefault="00260150" w:rsidP="00223C0F">
            <w:pPr>
              <w:rPr>
                <w:rFonts w:ascii="Calibri" w:hAnsi="Calibri" w:cs="Calibri"/>
              </w:rPr>
            </w:pPr>
            <w:r w:rsidRPr="00C0128D">
              <w:rPr>
                <w:rFonts w:ascii="Calibri" w:hAnsi="Calibri" w:cs="Calibri"/>
              </w:rPr>
              <w:t>Élément</w:t>
            </w:r>
            <w:r w:rsidR="00223C0F" w:rsidRPr="00C0128D">
              <w:rPr>
                <w:rFonts w:ascii="Calibri" w:hAnsi="Calibri" w:cs="Calibri"/>
              </w:rPr>
              <w:t xml:space="preserve"> 2 : Détails des effectifs œuvrant sur l'opération (qualifications, expériences, nb d'H/jour, etc.)</w:t>
            </w:r>
          </w:p>
        </w:tc>
        <w:tc>
          <w:tcPr>
            <w:tcW w:w="449" w:type="pct"/>
            <w:tcBorders>
              <w:top w:val="single" w:sz="8" w:space="0" w:color="auto"/>
              <w:left w:val="single" w:sz="8" w:space="0" w:color="auto"/>
              <w:bottom w:val="single" w:sz="4" w:space="0" w:color="auto"/>
              <w:right w:val="single" w:sz="8" w:space="0" w:color="auto"/>
            </w:tcBorders>
            <w:shd w:val="clear" w:color="auto" w:fill="auto"/>
            <w:vAlign w:val="center"/>
            <w:hideMark/>
          </w:tcPr>
          <w:p w14:paraId="55CC35FA" w14:textId="77777777" w:rsidR="00223C0F" w:rsidRPr="00C0128D" w:rsidRDefault="00223C0F" w:rsidP="00223C0F">
            <w:pPr>
              <w:jc w:val="center"/>
              <w:rPr>
                <w:rFonts w:ascii="Calibri" w:hAnsi="Calibri" w:cs="Calibri"/>
              </w:rPr>
            </w:pPr>
            <w:r w:rsidRPr="00C0128D">
              <w:rPr>
                <w:rFonts w:ascii="Calibri" w:hAnsi="Calibri" w:cs="Calibri"/>
              </w:rPr>
              <w:t>3,5</w:t>
            </w:r>
          </w:p>
        </w:tc>
      </w:tr>
      <w:tr w:rsidR="00223C0F" w14:paraId="31458FCB" w14:textId="77777777" w:rsidTr="0085158A">
        <w:trPr>
          <w:trHeight w:val="480"/>
        </w:trPr>
        <w:tc>
          <w:tcPr>
            <w:tcW w:w="4551" w:type="pct"/>
            <w:tcBorders>
              <w:top w:val="single" w:sz="4" w:space="0" w:color="auto"/>
              <w:left w:val="single" w:sz="8" w:space="0" w:color="auto"/>
              <w:bottom w:val="single" w:sz="8" w:space="0" w:color="auto"/>
              <w:right w:val="single" w:sz="4" w:space="0" w:color="auto"/>
            </w:tcBorders>
            <w:shd w:val="clear" w:color="auto" w:fill="auto"/>
            <w:vAlign w:val="center"/>
            <w:hideMark/>
          </w:tcPr>
          <w:p w14:paraId="21C09B2E" w14:textId="53661366" w:rsidR="00223C0F" w:rsidRPr="00260150" w:rsidRDefault="00C0128D" w:rsidP="00223C0F">
            <w:pPr>
              <w:rPr>
                <w:rFonts w:ascii="Calibri" w:hAnsi="Calibri" w:cs="Calibri"/>
                <w:b/>
              </w:rPr>
            </w:pPr>
            <w:r w:rsidRPr="00260150">
              <w:rPr>
                <w:rFonts w:ascii="Calibri" w:hAnsi="Calibri" w:cs="Calibri"/>
                <w:b/>
              </w:rPr>
              <w:t>Total</w:t>
            </w:r>
            <w:r w:rsidR="00223C0F" w:rsidRPr="00260150">
              <w:rPr>
                <w:rFonts w:ascii="Calibri" w:hAnsi="Calibri" w:cs="Calibri"/>
                <w:b/>
              </w:rPr>
              <w:t xml:space="preserve"> sous-critère n°1 : </w:t>
            </w:r>
          </w:p>
        </w:tc>
        <w:tc>
          <w:tcPr>
            <w:tcW w:w="449" w:type="pct"/>
            <w:tcBorders>
              <w:top w:val="single" w:sz="8" w:space="0" w:color="auto"/>
              <w:left w:val="single" w:sz="8" w:space="0" w:color="auto"/>
              <w:bottom w:val="single" w:sz="4" w:space="0" w:color="auto"/>
              <w:right w:val="single" w:sz="8" w:space="0" w:color="auto"/>
            </w:tcBorders>
            <w:shd w:val="clear" w:color="auto" w:fill="auto"/>
            <w:vAlign w:val="center"/>
            <w:hideMark/>
          </w:tcPr>
          <w:p w14:paraId="750DE636" w14:textId="77777777" w:rsidR="00223C0F" w:rsidRPr="00C0128D" w:rsidRDefault="00223C0F" w:rsidP="00223C0F">
            <w:pPr>
              <w:jc w:val="center"/>
              <w:rPr>
                <w:rFonts w:ascii="Calibri" w:hAnsi="Calibri" w:cs="Calibri"/>
                <w:b/>
                <w:bCs/>
              </w:rPr>
            </w:pPr>
            <w:r w:rsidRPr="00C0128D">
              <w:rPr>
                <w:rFonts w:ascii="Calibri" w:hAnsi="Calibri" w:cs="Calibri"/>
                <w:b/>
                <w:bCs/>
              </w:rPr>
              <w:t>7</w:t>
            </w:r>
          </w:p>
        </w:tc>
      </w:tr>
      <w:tr w:rsidR="00223C0F" w14:paraId="1DC30CC6" w14:textId="77777777" w:rsidTr="0085158A">
        <w:trPr>
          <w:trHeight w:val="660"/>
        </w:trPr>
        <w:tc>
          <w:tcPr>
            <w:tcW w:w="5000" w:type="pct"/>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54AA210F" w14:textId="6C995BF4" w:rsidR="00223C0F" w:rsidRPr="00C0128D" w:rsidRDefault="00223C0F" w:rsidP="00223C0F">
            <w:pPr>
              <w:rPr>
                <w:rFonts w:ascii="Calibri" w:hAnsi="Calibri" w:cs="Calibri"/>
                <w:b/>
              </w:rPr>
            </w:pPr>
            <w:r w:rsidRPr="00C0128D">
              <w:rPr>
                <w:rFonts w:ascii="Calibri" w:hAnsi="Calibri" w:cs="Calibri"/>
                <w:b/>
              </w:rPr>
              <w:t>Sous-critère n°2 : Prise en compte par le candidat des contraintes spécifiques au site et présentation de sa méthodologie</w:t>
            </w:r>
          </w:p>
        </w:tc>
      </w:tr>
      <w:tr w:rsidR="00223C0F" w14:paraId="18B955C4" w14:textId="77777777" w:rsidTr="0085158A">
        <w:trPr>
          <w:trHeight w:val="191"/>
        </w:trPr>
        <w:tc>
          <w:tcPr>
            <w:tcW w:w="4551" w:type="pct"/>
            <w:tcBorders>
              <w:top w:val="nil"/>
              <w:left w:val="single" w:sz="8" w:space="0" w:color="auto"/>
              <w:bottom w:val="single" w:sz="4" w:space="0" w:color="auto"/>
              <w:right w:val="single" w:sz="4" w:space="0" w:color="auto"/>
            </w:tcBorders>
            <w:shd w:val="clear" w:color="auto" w:fill="auto"/>
            <w:vAlign w:val="center"/>
          </w:tcPr>
          <w:p w14:paraId="1827D2FF" w14:textId="62E68048" w:rsidR="00223C0F" w:rsidRPr="00C0128D" w:rsidRDefault="00223C0F" w:rsidP="00223C0F">
            <w:pPr>
              <w:rPr>
                <w:rFonts w:ascii="Calibri" w:hAnsi="Calibri" w:cs="Calibri"/>
                <w:b/>
              </w:rPr>
            </w:pPr>
            <w:r w:rsidRPr="00C0128D">
              <w:rPr>
                <w:rFonts w:ascii="Calibri" w:hAnsi="Calibri" w:cs="Calibri"/>
                <w:b/>
              </w:rPr>
              <w:t>Éléments techniques</w:t>
            </w:r>
          </w:p>
        </w:tc>
        <w:tc>
          <w:tcPr>
            <w:tcW w:w="449" w:type="pct"/>
            <w:tcBorders>
              <w:top w:val="nil"/>
              <w:left w:val="single" w:sz="8" w:space="0" w:color="auto"/>
              <w:bottom w:val="single" w:sz="4" w:space="0" w:color="auto"/>
              <w:right w:val="single" w:sz="8" w:space="0" w:color="auto"/>
            </w:tcBorders>
            <w:shd w:val="clear" w:color="auto" w:fill="auto"/>
            <w:vAlign w:val="center"/>
          </w:tcPr>
          <w:p w14:paraId="4AD64246" w14:textId="3FD42379" w:rsidR="00223C0F" w:rsidRPr="00C0128D" w:rsidRDefault="00223C0F" w:rsidP="00223C0F">
            <w:pPr>
              <w:jc w:val="center"/>
              <w:rPr>
                <w:rFonts w:ascii="Calibri" w:hAnsi="Calibri" w:cs="Calibri"/>
                <w:b/>
              </w:rPr>
            </w:pPr>
            <w:r w:rsidRPr="00C0128D">
              <w:rPr>
                <w:rFonts w:ascii="Calibri" w:hAnsi="Calibri" w:cs="Calibri"/>
                <w:b/>
              </w:rPr>
              <w:t>Noté sur</w:t>
            </w:r>
          </w:p>
        </w:tc>
      </w:tr>
      <w:tr w:rsidR="00223C0F" w14:paraId="0888B14C" w14:textId="77777777" w:rsidTr="0085158A">
        <w:trPr>
          <w:trHeight w:val="1020"/>
        </w:trPr>
        <w:tc>
          <w:tcPr>
            <w:tcW w:w="4551" w:type="pct"/>
            <w:tcBorders>
              <w:top w:val="nil"/>
              <w:left w:val="single" w:sz="8" w:space="0" w:color="auto"/>
              <w:bottom w:val="single" w:sz="4" w:space="0" w:color="auto"/>
              <w:right w:val="single" w:sz="4" w:space="0" w:color="auto"/>
            </w:tcBorders>
            <w:shd w:val="clear" w:color="auto" w:fill="auto"/>
            <w:vAlign w:val="center"/>
            <w:hideMark/>
          </w:tcPr>
          <w:p w14:paraId="5ECDD6FA" w14:textId="6274FEDA" w:rsidR="00223C0F" w:rsidRPr="00C0128D" w:rsidRDefault="00260150" w:rsidP="0085158A">
            <w:pPr>
              <w:rPr>
                <w:rFonts w:ascii="Calibri" w:hAnsi="Calibri" w:cs="Calibri"/>
              </w:rPr>
            </w:pPr>
            <w:r w:rsidRPr="00C0128D">
              <w:rPr>
                <w:rFonts w:ascii="Calibri" w:hAnsi="Calibri" w:cs="Calibri"/>
              </w:rPr>
              <w:t>Élément</w:t>
            </w:r>
            <w:r w:rsidR="00223C0F" w:rsidRPr="00C0128D">
              <w:rPr>
                <w:rFonts w:ascii="Calibri" w:hAnsi="Calibri" w:cs="Calibri"/>
              </w:rPr>
              <w:t xml:space="preserve"> </w:t>
            </w:r>
            <w:r w:rsidR="0085158A">
              <w:rPr>
                <w:rFonts w:ascii="Calibri" w:hAnsi="Calibri" w:cs="Calibri"/>
              </w:rPr>
              <w:t>1</w:t>
            </w:r>
            <w:r w:rsidR="00223C0F" w:rsidRPr="00C0128D">
              <w:rPr>
                <w:rFonts w:ascii="Calibri" w:hAnsi="Calibri" w:cs="Calibri"/>
              </w:rPr>
              <w:t xml:space="preserve"> : Mise en place de mesures préventives pour prise en compte de la biodiversité (exemples : tri, vigilance sur les espèces exotiques envahissantes, opérations similaires en espace protégé, etc.)</w:t>
            </w:r>
          </w:p>
        </w:tc>
        <w:tc>
          <w:tcPr>
            <w:tcW w:w="449" w:type="pct"/>
            <w:tcBorders>
              <w:top w:val="nil"/>
              <w:left w:val="single" w:sz="8" w:space="0" w:color="auto"/>
              <w:bottom w:val="single" w:sz="4" w:space="0" w:color="auto"/>
              <w:right w:val="single" w:sz="8" w:space="0" w:color="auto"/>
            </w:tcBorders>
            <w:shd w:val="clear" w:color="auto" w:fill="auto"/>
            <w:vAlign w:val="center"/>
            <w:hideMark/>
          </w:tcPr>
          <w:p w14:paraId="19BD26DD" w14:textId="77777777" w:rsidR="00223C0F" w:rsidRPr="00C0128D" w:rsidRDefault="00223C0F" w:rsidP="00223C0F">
            <w:pPr>
              <w:jc w:val="center"/>
              <w:rPr>
                <w:rFonts w:ascii="Calibri" w:hAnsi="Calibri" w:cs="Calibri"/>
              </w:rPr>
            </w:pPr>
            <w:r w:rsidRPr="00C0128D">
              <w:rPr>
                <w:rFonts w:ascii="Calibri" w:hAnsi="Calibri" w:cs="Calibri"/>
              </w:rPr>
              <w:t>5</w:t>
            </w:r>
          </w:p>
        </w:tc>
      </w:tr>
      <w:tr w:rsidR="00223C0F" w14:paraId="132301EF" w14:textId="77777777" w:rsidTr="0085158A">
        <w:trPr>
          <w:trHeight w:val="669"/>
        </w:trPr>
        <w:tc>
          <w:tcPr>
            <w:tcW w:w="4551" w:type="pct"/>
            <w:tcBorders>
              <w:top w:val="single" w:sz="4" w:space="0" w:color="auto"/>
              <w:left w:val="single" w:sz="8" w:space="0" w:color="auto"/>
              <w:bottom w:val="single" w:sz="4" w:space="0" w:color="auto"/>
              <w:right w:val="single" w:sz="4" w:space="0" w:color="auto"/>
            </w:tcBorders>
            <w:shd w:val="clear" w:color="auto" w:fill="auto"/>
            <w:vAlign w:val="center"/>
            <w:hideMark/>
          </w:tcPr>
          <w:p w14:paraId="7F066F3F" w14:textId="16503EC3" w:rsidR="00223C0F" w:rsidRPr="00C0128D" w:rsidRDefault="00260150" w:rsidP="0085158A">
            <w:pPr>
              <w:rPr>
                <w:rFonts w:ascii="Calibri" w:hAnsi="Calibri" w:cs="Calibri"/>
              </w:rPr>
            </w:pPr>
            <w:r w:rsidRPr="00C0128D">
              <w:rPr>
                <w:rFonts w:ascii="Calibri" w:hAnsi="Calibri" w:cs="Calibri"/>
              </w:rPr>
              <w:t>Élément</w:t>
            </w:r>
            <w:r>
              <w:rPr>
                <w:rFonts w:ascii="Calibri" w:hAnsi="Calibri" w:cs="Calibri"/>
              </w:rPr>
              <w:t xml:space="preserve"> </w:t>
            </w:r>
            <w:r w:rsidR="0085158A">
              <w:rPr>
                <w:rFonts w:ascii="Calibri" w:hAnsi="Calibri" w:cs="Calibri"/>
              </w:rPr>
              <w:t>2</w:t>
            </w:r>
            <w:r w:rsidR="00223C0F" w:rsidRPr="00C0128D">
              <w:rPr>
                <w:rFonts w:ascii="Calibri" w:hAnsi="Calibri" w:cs="Calibri"/>
              </w:rPr>
              <w:t xml:space="preserve"> : Méthodologie d'acheminements sur les deux sites, du démontage de la vigie, colisage et option stockage (TO1) si TO2 non affermie</w:t>
            </w:r>
          </w:p>
        </w:tc>
        <w:tc>
          <w:tcPr>
            <w:tcW w:w="449" w:type="pct"/>
            <w:tcBorders>
              <w:top w:val="nil"/>
              <w:left w:val="single" w:sz="8" w:space="0" w:color="auto"/>
              <w:bottom w:val="single" w:sz="4" w:space="0" w:color="auto"/>
              <w:right w:val="single" w:sz="8" w:space="0" w:color="auto"/>
            </w:tcBorders>
            <w:shd w:val="clear" w:color="auto" w:fill="auto"/>
            <w:vAlign w:val="center"/>
            <w:hideMark/>
          </w:tcPr>
          <w:p w14:paraId="34E6BE65" w14:textId="77777777" w:rsidR="00223C0F" w:rsidRPr="00C0128D" w:rsidRDefault="00223C0F" w:rsidP="00223C0F">
            <w:pPr>
              <w:jc w:val="center"/>
              <w:rPr>
                <w:rFonts w:ascii="Calibri" w:hAnsi="Calibri" w:cs="Calibri"/>
              </w:rPr>
            </w:pPr>
            <w:r w:rsidRPr="00C0128D">
              <w:rPr>
                <w:rFonts w:ascii="Calibri" w:hAnsi="Calibri" w:cs="Calibri"/>
              </w:rPr>
              <w:t>25</w:t>
            </w:r>
          </w:p>
        </w:tc>
      </w:tr>
      <w:tr w:rsidR="00223C0F" w14:paraId="6B8C06A2" w14:textId="77777777" w:rsidTr="0085158A">
        <w:trPr>
          <w:trHeight w:val="565"/>
        </w:trPr>
        <w:tc>
          <w:tcPr>
            <w:tcW w:w="4551" w:type="pct"/>
            <w:tcBorders>
              <w:top w:val="single" w:sz="4" w:space="0" w:color="auto"/>
              <w:left w:val="single" w:sz="8" w:space="0" w:color="auto"/>
              <w:bottom w:val="single" w:sz="4" w:space="0" w:color="auto"/>
              <w:right w:val="single" w:sz="8" w:space="0" w:color="000000"/>
            </w:tcBorders>
            <w:shd w:val="clear" w:color="auto" w:fill="auto"/>
            <w:vAlign w:val="center"/>
            <w:hideMark/>
          </w:tcPr>
          <w:p w14:paraId="410DEE1D" w14:textId="6E50B605" w:rsidR="00223C0F" w:rsidRPr="00C0128D" w:rsidRDefault="00260150" w:rsidP="0085158A">
            <w:pPr>
              <w:rPr>
                <w:rFonts w:ascii="Calibri" w:hAnsi="Calibri" w:cs="Calibri"/>
              </w:rPr>
            </w:pPr>
            <w:r w:rsidRPr="00C0128D">
              <w:rPr>
                <w:rFonts w:ascii="Calibri" w:hAnsi="Calibri" w:cs="Calibri"/>
              </w:rPr>
              <w:lastRenderedPageBreak/>
              <w:t>Élément</w:t>
            </w:r>
            <w:r w:rsidR="00223C0F" w:rsidRPr="00C0128D">
              <w:rPr>
                <w:rFonts w:ascii="Calibri" w:hAnsi="Calibri" w:cs="Calibri"/>
              </w:rPr>
              <w:t xml:space="preserve"> </w:t>
            </w:r>
            <w:r w:rsidR="0085158A">
              <w:rPr>
                <w:rFonts w:ascii="Calibri" w:hAnsi="Calibri" w:cs="Calibri"/>
              </w:rPr>
              <w:t>3</w:t>
            </w:r>
            <w:r w:rsidR="00223C0F" w:rsidRPr="00C0128D">
              <w:rPr>
                <w:rFonts w:ascii="Calibri" w:hAnsi="Calibri" w:cs="Calibri"/>
              </w:rPr>
              <w:t xml:space="preserve"> : Méthodologie concernant le remontage de la vigie sur le secteur Brégaillon</w:t>
            </w:r>
          </w:p>
        </w:tc>
        <w:tc>
          <w:tcPr>
            <w:tcW w:w="449" w:type="pct"/>
            <w:tcBorders>
              <w:top w:val="nil"/>
              <w:left w:val="nil"/>
              <w:bottom w:val="nil"/>
              <w:right w:val="single" w:sz="8" w:space="0" w:color="auto"/>
            </w:tcBorders>
            <w:shd w:val="clear" w:color="auto" w:fill="auto"/>
            <w:vAlign w:val="center"/>
            <w:hideMark/>
          </w:tcPr>
          <w:p w14:paraId="4E74A287" w14:textId="77777777" w:rsidR="00223C0F" w:rsidRPr="00C0128D" w:rsidRDefault="00223C0F" w:rsidP="00223C0F">
            <w:pPr>
              <w:jc w:val="center"/>
              <w:rPr>
                <w:rFonts w:ascii="Calibri" w:hAnsi="Calibri" w:cs="Calibri"/>
              </w:rPr>
            </w:pPr>
            <w:r w:rsidRPr="00C0128D">
              <w:rPr>
                <w:rFonts w:ascii="Calibri" w:hAnsi="Calibri" w:cs="Calibri"/>
              </w:rPr>
              <w:t>20</w:t>
            </w:r>
          </w:p>
        </w:tc>
      </w:tr>
      <w:tr w:rsidR="00223C0F" w14:paraId="5451A63C" w14:textId="77777777" w:rsidTr="0085158A">
        <w:trPr>
          <w:trHeight w:val="795"/>
        </w:trPr>
        <w:tc>
          <w:tcPr>
            <w:tcW w:w="4551" w:type="pct"/>
            <w:tcBorders>
              <w:top w:val="single" w:sz="4" w:space="0" w:color="auto"/>
              <w:left w:val="single" w:sz="8" w:space="0" w:color="auto"/>
              <w:bottom w:val="single" w:sz="4" w:space="0" w:color="auto"/>
              <w:right w:val="single" w:sz="4" w:space="0" w:color="auto"/>
            </w:tcBorders>
            <w:shd w:val="clear" w:color="auto" w:fill="auto"/>
            <w:vAlign w:val="center"/>
            <w:hideMark/>
          </w:tcPr>
          <w:p w14:paraId="75E75CC6" w14:textId="2C40024D" w:rsidR="00223C0F" w:rsidRPr="00C0128D" w:rsidRDefault="00260150" w:rsidP="0085158A">
            <w:pPr>
              <w:rPr>
                <w:rFonts w:ascii="Calibri" w:hAnsi="Calibri" w:cs="Calibri"/>
              </w:rPr>
            </w:pPr>
            <w:r w:rsidRPr="00C0128D">
              <w:rPr>
                <w:rFonts w:ascii="Calibri" w:hAnsi="Calibri" w:cs="Calibri"/>
              </w:rPr>
              <w:t>Élément</w:t>
            </w:r>
            <w:r w:rsidR="00223C0F" w:rsidRPr="00C0128D">
              <w:rPr>
                <w:rFonts w:ascii="Calibri" w:hAnsi="Calibri" w:cs="Calibri"/>
              </w:rPr>
              <w:t xml:space="preserve"> </w:t>
            </w:r>
            <w:r w:rsidR="0085158A">
              <w:rPr>
                <w:rFonts w:ascii="Calibri" w:hAnsi="Calibri" w:cs="Calibri"/>
              </w:rPr>
              <w:t>4</w:t>
            </w:r>
            <w:r w:rsidR="00223C0F" w:rsidRPr="00C0128D">
              <w:rPr>
                <w:rFonts w:ascii="Calibri" w:hAnsi="Calibri" w:cs="Calibri"/>
              </w:rPr>
              <w:t xml:space="preserve"> : Prise en compte des contraintes d’aménagement du site (co-activité, topographie du terrain, infrastructure), en particulier sur les aspects sécuritaire et faisabilité</w:t>
            </w:r>
          </w:p>
        </w:tc>
        <w:tc>
          <w:tcPr>
            <w:tcW w:w="449" w:type="pct"/>
            <w:tcBorders>
              <w:top w:val="single" w:sz="4" w:space="0" w:color="auto"/>
              <w:left w:val="single" w:sz="8" w:space="0" w:color="auto"/>
              <w:bottom w:val="single" w:sz="4" w:space="0" w:color="auto"/>
              <w:right w:val="single" w:sz="8" w:space="0" w:color="auto"/>
            </w:tcBorders>
            <w:shd w:val="clear" w:color="auto" w:fill="auto"/>
            <w:vAlign w:val="center"/>
            <w:hideMark/>
          </w:tcPr>
          <w:p w14:paraId="47DF15BC" w14:textId="77777777" w:rsidR="00223C0F" w:rsidRPr="00C0128D" w:rsidRDefault="00223C0F" w:rsidP="00223C0F">
            <w:pPr>
              <w:jc w:val="center"/>
              <w:rPr>
                <w:rFonts w:ascii="Calibri" w:hAnsi="Calibri" w:cs="Calibri"/>
              </w:rPr>
            </w:pPr>
            <w:r w:rsidRPr="00C0128D">
              <w:rPr>
                <w:rFonts w:ascii="Calibri" w:hAnsi="Calibri" w:cs="Calibri"/>
              </w:rPr>
              <w:t>15</w:t>
            </w:r>
          </w:p>
        </w:tc>
      </w:tr>
      <w:tr w:rsidR="00223C0F" w14:paraId="049E14DB" w14:textId="77777777" w:rsidTr="0085158A">
        <w:trPr>
          <w:trHeight w:val="599"/>
        </w:trPr>
        <w:tc>
          <w:tcPr>
            <w:tcW w:w="4551" w:type="pct"/>
            <w:tcBorders>
              <w:top w:val="single" w:sz="4" w:space="0" w:color="auto"/>
              <w:left w:val="single" w:sz="8" w:space="0" w:color="auto"/>
              <w:bottom w:val="single" w:sz="4" w:space="0" w:color="auto"/>
              <w:right w:val="single" w:sz="8" w:space="0" w:color="000000"/>
            </w:tcBorders>
            <w:shd w:val="clear" w:color="auto" w:fill="auto"/>
            <w:vAlign w:val="center"/>
            <w:hideMark/>
          </w:tcPr>
          <w:p w14:paraId="5B633CF0" w14:textId="6C0FAD41" w:rsidR="00223C0F" w:rsidRPr="00C0128D" w:rsidRDefault="00260150" w:rsidP="0085158A">
            <w:pPr>
              <w:rPr>
                <w:rFonts w:ascii="Calibri" w:hAnsi="Calibri" w:cs="Calibri"/>
              </w:rPr>
            </w:pPr>
            <w:r w:rsidRPr="00C0128D">
              <w:rPr>
                <w:rFonts w:ascii="Calibri" w:hAnsi="Calibri" w:cs="Calibri"/>
              </w:rPr>
              <w:t>Élément</w:t>
            </w:r>
            <w:r w:rsidR="00223C0F" w:rsidRPr="00C0128D">
              <w:rPr>
                <w:rFonts w:ascii="Calibri" w:hAnsi="Calibri" w:cs="Calibri"/>
              </w:rPr>
              <w:t xml:space="preserve"> </w:t>
            </w:r>
            <w:r w:rsidR="0085158A">
              <w:rPr>
                <w:rFonts w:ascii="Calibri" w:hAnsi="Calibri" w:cs="Calibri"/>
              </w:rPr>
              <w:t>5</w:t>
            </w:r>
            <w:r w:rsidR="00223C0F" w:rsidRPr="00C0128D">
              <w:rPr>
                <w:rFonts w:ascii="Calibri" w:hAnsi="Calibri" w:cs="Calibri"/>
              </w:rPr>
              <w:t xml:space="preserve"> : Présentation d'un planning sur les 3 tranches et optimisation des délais de la TF.</w:t>
            </w:r>
          </w:p>
        </w:tc>
        <w:tc>
          <w:tcPr>
            <w:tcW w:w="449" w:type="pct"/>
            <w:tcBorders>
              <w:top w:val="single" w:sz="4" w:space="0" w:color="auto"/>
              <w:left w:val="nil"/>
              <w:bottom w:val="nil"/>
              <w:right w:val="single" w:sz="8" w:space="0" w:color="auto"/>
            </w:tcBorders>
            <w:shd w:val="clear" w:color="auto" w:fill="auto"/>
            <w:vAlign w:val="center"/>
            <w:hideMark/>
          </w:tcPr>
          <w:p w14:paraId="0925A7AC" w14:textId="77777777" w:rsidR="00223C0F" w:rsidRPr="00C0128D" w:rsidRDefault="00223C0F" w:rsidP="00223C0F">
            <w:pPr>
              <w:jc w:val="center"/>
              <w:rPr>
                <w:rFonts w:ascii="Calibri" w:hAnsi="Calibri" w:cs="Calibri"/>
              </w:rPr>
            </w:pPr>
            <w:r w:rsidRPr="00C0128D">
              <w:rPr>
                <w:rFonts w:ascii="Calibri" w:hAnsi="Calibri" w:cs="Calibri"/>
              </w:rPr>
              <w:t>8</w:t>
            </w:r>
          </w:p>
        </w:tc>
      </w:tr>
      <w:tr w:rsidR="00223C0F" w14:paraId="33CEC8D0" w14:textId="77777777" w:rsidTr="0085158A">
        <w:trPr>
          <w:trHeight w:val="690"/>
        </w:trPr>
        <w:tc>
          <w:tcPr>
            <w:tcW w:w="4551" w:type="pct"/>
            <w:tcBorders>
              <w:top w:val="single" w:sz="4" w:space="0" w:color="auto"/>
              <w:left w:val="single" w:sz="8" w:space="0" w:color="auto"/>
              <w:bottom w:val="single" w:sz="8" w:space="0" w:color="auto"/>
              <w:right w:val="single" w:sz="4" w:space="0" w:color="auto"/>
            </w:tcBorders>
            <w:shd w:val="clear" w:color="auto" w:fill="auto"/>
            <w:vAlign w:val="center"/>
            <w:hideMark/>
          </w:tcPr>
          <w:p w14:paraId="3F92BED8" w14:textId="66FED50D" w:rsidR="00223C0F" w:rsidRPr="00260150" w:rsidRDefault="00C0128D" w:rsidP="0085158A">
            <w:pPr>
              <w:rPr>
                <w:rFonts w:ascii="Calibri" w:hAnsi="Calibri" w:cs="Calibri"/>
                <w:b/>
              </w:rPr>
            </w:pPr>
            <w:r w:rsidRPr="00260150">
              <w:rPr>
                <w:rFonts w:ascii="Calibri" w:hAnsi="Calibri" w:cs="Calibri"/>
                <w:b/>
              </w:rPr>
              <w:t xml:space="preserve">Total </w:t>
            </w:r>
            <w:r w:rsidR="00223C0F" w:rsidRPr="00260150">
              <w:rPr>
                <w:rFonts w:ascii="Calibri" w:hAnsi="Calibri" w:cs="Calibri"/>
                <w:b/>
              </w:rPr>
              <w:t>sous-critère n°</w:t>
            </w:r>
            <w:r w:rsidR="0085158A">
              <w:rPr>
                <w:rFonts w:ascii="Calibri" w:hAnsi="Calibri" w:cs="Calibri"/>
                <w:b/>
              </w:rPr>
              <w:t>2</w:t>
            </w:r>
            <w:r w:rsidR="00223C0F" w:rsidRPr="00260150">
              <w:rPr>
                <w:rFonts w:ascii="Calibri" w:hAnsi="Calibri" w:cs="Calibri"/>
                <w:b/>
              </w:rPr>
              <w:t xml:space="preserve"> </w:t>
            </w:r>
          </w:p>
        </w:tc>
        <w:tc>
          <w:tcPr>
            <w:tcW w:w="449" w:type="pct"/>
            <w:tcBorders>
              <w:top w:val="single" w:sz="4" w:space="0" w:color="auto"/>
              <w:left w:val="single" w:sz="8" w:space="0" w:color="auto"/>
              <w:bottom w:val="single" w:sz="8" w:space="0" w:color="auto"/>
              <w:right w:val="single" w:sz="8" w:space="0" w:color="auto"/>
            </w:tcBorders>
            <w:shd w:val="clear" w:color="auto" w:fill="auto"/>
            <w:vAlign w:val="center"/>
            <w:hideMark/>
          </w:tcPr>
          <w:p w14:paraId="7BB04187" w14:textId="77777777" w:rsidR="00223C0F" w:rsidRPr="00C0128D" w:rsidRDefault="00223C0F" w:rsidP="00223C0F">
            <w:pPr>
              <w:jc w:val="center"/>
              <w:rPr>
                <w:rFonts w:ascii="Calibri" w:hAnsi="Calibri" w:cs="Calibri"/>
                <w:b/>
                <w:bCs/>
              </w:rPr>
            </w:pPr>
            <w:r w:rsidRPr="00C0128D">
              <w:rPr>
                <w:rFonts w:ascii="Calibri" w:hAnsi="Calibri" w:cs="Calibri"/>
                <w:b/>
                <w:bCs/>
              </w:rPr>
              <w:t>73</w:t>
            </w:r>
          </w:p>
        </w:tc>
      </w:tr>
      <w:tr w:rsidR="00223C0F" w14:paraId="0E3D83BC" w14:textId="77777777" w:rsidTr="0085158A">
        <w:trPr>
          <w:trHeight w:val="690"/>
        </w:trPr>
        <w:tc>
          <w:tcPr>
            <w:tcW w:w="5000" w:type="pct"/>
            <w:gridSpan w:val="2"/>
            <w:tcBorders>
              <w:top w:val="nil"/>
              <w:left w:val="single" w:sz="8" w:space="0" w:color="auto"/>
              <w:bottom w:val="single" w:sz="8" w:space="0" w:color="auto"/>
              <w:right w:val="single" w:sz="8" w:space="0" w:color="000000"/>
            </w:tcBorders>
            <w:shd w:val="clear" w:color="auto" w:fill="auto"/>
            <w:vAlign w:val="center"/>
            <w:hideMark/>
          </w:tcPr>
          <w:p w14:paraId="1EFA9547" w14:textId="62AFD733" w:rsidR="00223C0F" w:rsidRPr="00C0128D" w:rsidRDefault="00223C0F" w:rsidP="00223C0F">
            <w:pPr>
              <w:rPr>
                <w:rFonts w:ascii="Calibri" w:hAnsi="Calibri" w:cs="Calibri"/>
                <w:b/>
              </w:rPr>
            </w:pPr>
            <w:r w:rsidRPr="00C0128D">
              <w:rPr>
                <w:rFonts w:ascii="Calibri" w:hAnsi="Calibri" w:cs="Calibri"/>
                <w:b/>
              </w:rPr>
              <w:t>Sous-critère n°3 : Qualité des matériels et matériaux proposés</w:t>
            </w:r>
          </w:p>
        </w:tc>
      </w:tr>
      <w:tr w:rsidR="00223C0F" w14:paraId="71935AF3" w14:textId="77777777" w:rsidTr="0085158A">
        <w:trPr>
          <w:trHeight w:val="60"/>
        </w:trPr>
        <w:tc>
          <w:tcPr>
            <w:tcW w:w="4551" w:type="pct"/>
            <w:tcBorders>
              <w:top w:val="nil"/>
              <w:left w:val="single" w:sz="8" w:space="0" w:color="auto"/>
              <w:bottom w:val="single" w:sz="4" w:space="0" w:color="auto"/>
              <w:right w:val="single" w:sz="4" w:space="0" w:color="auto"/>
            </w:tcBorders>
            <w:shd w:val="clear" w:color="auto" w:fill="auto"/>
            <w:vAlign w:val="center"/>
          </w:tcPr>
          <w:p w14:paraId="6907E0FD" w14:textId="360EEFD2" w:rsidR="00223C0F" w:rsidRPr="00C0128D" w:rsidRDefault="00223C0F" w:rsidP="00223C0F">
            <w:pPr>
              <w:rPr>
                <w:rFonts w:ascii="Calibri" w:hAnsi="Calibri" w:cs="Calibri"/>
                <w:b/>
              </w:rPr>
            </w:pPr>
            <w:r w:rsidRPr="00C0128D">
              <w:rPr>
                <w:rFonts w:ascii="Calibri" w:hAnsi="Calibri" w:cs="Calibri"/>
                <w:b/>
              </w:rPr>
              <w:t>Éléments techniques</w:t>
            </w:r>
          </w:p>
        </w:tc>
        <w:tc>
          <w:tcPr>
            <w:tcW w:w="449" w:type="pct"/>
            <w:tcBorders>
              <w:top w:val="nil"/>
              <w:left w:val="single" w:sz="8" w:space="0" w:color="auto"/>
              <w:bottom w:val="single" w:sz="4" w:space="0" w:color="auto"/>
              <w:right w:val="single" w:sz="8" w:space="0" w:color="auto"/>
            </w:tcBorders>
            <w:shd w:val="clear" w:color="auto" w:fill="auto"/>
            <w:vAlign w:val="center"/>
          </w:tcPr>
          <w:p w14:paraId="6E4F4191" w14:textId="761316E4" w:rsidR="00223C0F" w:rsidRPr="00C0128D" w:rsidRDefault="00223C0F" w:rsidP="00223C0F">
            <w:pPr>
              <w:jc w:val="center"/>
              <w:rPr>
                <w:rFonts w:ascii="Calibri" w:hAnsi="Calibri" w:cs="Calibri"/>
                <w:b/>
              </w:rPr>
            </w:pPr>
            <w:r w:rsidRPr="00C0128D">
              <w:rPr>
                <w:rFonts w:ascii="Calibri" w:hAnsi="Calibri" w:cs="Calibri"/>
                <w:b/>
              </w:rPr>
              <w:t>Noté sur</w:t>
            </w:r>
          </w:p>
        </w:tc>
      </w:tr>
      <w:tr w:rsidR="00223C0F" w14:paraId="78D16BF8" w14:textId="77777777" w:rsidTr="0085158A">
        <w:trPr>
          <w:trHeight w:val="840"/>
        </w:trPr>
        <w:tc>
          <w:tcPr>
            <w:tcW w:w="4551" w:type="pct"/>
            <w:tcBorders>
              <w:top w:val="nil"/>
              <w:left w:val="single" w:sz="8" w:space="0" w:color="auto"/>
              <w:bottom w:val="single" w:sz="4" w:space="0" w:color="auto"/>
              <w:right w:val="single" w:sz="4" w:space="0" w:color="auto"/>
            </w:tcBorders>
            <w:shd w:val="clear" w:color="auto" w:fill="auto"/>
            <w:vAlign w:val="center"/>
            <w:hideMark/>
          </w:tcPr>
          <w:p w14:paraId="68F38CF3" w14:textId="2FAE86D6" w:rsidR="00223C0F" w:rsidRPr="00C0128D" w:rsidRDefault="00260150" w:rsidP="0085158A">
            <w:pPr>
              <w:rPr>
                <w:rFonts w:ascii="Calibri" w:hAnsi="Calibri" w:cs="Calibri"/>
              </w:rPr>
            </w:pPr>
            <w:r w:rsidRPr="00C0128D">
              <w:rPr>
                <w:rFonts w:ascii="Calibri" w:hAnsi="Calibri" w:cs="Calibri"/>
              </w:rPr>
              <w:t>Élément</w:t>
            </w:r>
            <w:r w:rsidR="00223C0F" w:rsidRPr="00C0128D">
              <w:rPr>
                <w:rFonts w:ascii="Calibri" w:hAnsi="Calibri" w:cs="Calibri"/>
              </w:rPr>
              <w:t xml:space="preserve"> </w:t>
            </w:r>
            <w:r w:rsidR="0085158A">
              <w:rPr>
                <w:rFonts w:ascii="Calibri" w:hAnsi="Calibri" w:cs="Calibri"/>
              </w:rPr>
              <w:t>1 :</w:t>
            </w:r>
            <w:r w:rsidR="00223C0F" w:rsidRPr="00C0128D">
              <w:rPr>
                <w:rFonts w:ascii="Calibri" w:hAnsi="Calibri" w:cs="Calibri"/>
              </w:rPr>
              <w:t xml:space="preserve"> Fournir des fiches détaillés  sur les éléments techniques suivants : Fondations, étanchéité, VRD, protection contre la foudre.</w:t>
            </w:r>
          </w:p>
        </w:tc>
        <w:tc>
          <w:tcPr>
            <w:tcW w:w="449" w:type="pct"/>
            <w:tcBorders>
              <w:top w:val="nil"/>
              <w:left w:val="single" w:sz="8" w:space="0" w:color="auto"/>
              <w:bottom w:val="single" w:sz="4" w:space="0" w:color="auto"/>
              <w:right w:val="single" w:sz="8" w:space="0" w:color="auto"/>
            </w:tcBorders>
            <w:shd w:val="clear" w:color="auto" w:fill="auto"/>
            <w:vAlign w:val="center"/>
            <w:hideMark/>
          </w:tcPr>
          <w:p w14:paraId="62733552" w14:textId="77777777" w:rsidR="00223C0F" w:rsidRPr="00C0128D" w:rsidRDefault="00223C0F" w:rsidP="00223C0F">
            <w:pPr>
              <w:jc w:val="center"/>
              <w:rPr>
                <w:rFonts w:ascii="Calibri" w:hAnsi="Calibri" w:cs="Calibri"/>
              </w:rPr>
            </w:pPr>
            <w:r w:rsidRPr="00C0128D">
              <w:rPr>
                <w:rFonts w:ascii="Calibri" w:hAnsi="Calibri" w:cs="Calibri"/>
              </w:rPr>
              <w:t>20</w:t>
            </w:r>
          </w:p>
        </w:tc>
      </w:tr>
      <w:tr w:rsidR="00223C0F" w14:paraId="08CBAE9F" w14:textId="77777777" w:rsidTr="0085158A">
        <w:trPr>
          <w:trHeight w:val="660"/>
        </w:trPr>
        <w:tc>
          <w:tcPr>
            <w:tcW w:w="4551" w:type="pct"/>
            <w:tcBorders>
              <w:top w:val="single" w:sz="4" w:space="0" w:color="auto"/>
              <w:left w:val="single" w:sz="8" w:space="0" w:color="auto"/>
              <w:bottom w:val="single" w:sz="8" w:space="0" w:color="auto"/>
              <w:right w:val="single" w:sz="4" w:space="0" w:color="auto"/>
            </w:tcBorders>
            <w:shd w:val="clear" w:color="auto" w:fill="auto"/>
            <w:vAlign w:val="center"/>
            <w:hideMark/>
          </w:tcPr>
          <w:p w14:paraId="1527F97D" w14:textId="17D17A7B" w:rsidR="00223C0F" w:rsidRPr="0085158A" w:rsidRDefault="00C0128D" w:rsidP="00C0128D">
            <w:pPr>
              <w:rPr>
                <w:rFonts w:ascii="Calibri" w:hAnsi="Calibri" w:cs="Calibri"/>
                <w:b/>
              </w:rPr>
            </w:pPr>
            <w:r w:rsidRPr="0085158A">
              <w:rPr>
                <w:rFonts w:ascii="Calibri" w:hAnsi="Calibri" w:cs="Calibri"/>
                <w:b/>
              </w:rPr>
              <w:t>Total</w:t>
            </w:r>
            <w:r w:rsidR="00223C0F" w:rsidRPr="0085158A">
              <w:rPr>
                <w:rFonts w:ascii="Calibri" w:hAnsi="Calibri" w:cs="Calibri"/>
                <w:b/>
              </w:rPr>
              <w:t xml:space="preserve"> sous-</w:t>
            </w:r>
            <w:r w:rsidRPr="0085158A">
              <w:rPr>
                <w:rFonts w:ascii="Calibri" w:hAnsi="Calibri" w:cs="Calibri"/>
                <w:b/>
              </w:rPr>
              <w:t xml:space="preserve">critère n°3 </w:t>
            </w:r>
          </w:p>
        </w:tc>
        <w:tc>
          <w:tcPr>
            <w:tcW w:w="449" w:type="pct"/>
            <w:tcBorders>
              <w:top w:val="nil"/>
              <w:left w:val="single" w:sz="8" w:space="0" w:color="auto"/>
              <w:bottom w:val="single" w:sz="8" w:space="0" w:color="auto"/>
              <w:right w:val="single" w:sz="8" w:space="0" w:color="auto"/>
            </w:tcBorders>
            <w:shd w:val="clear" w:color="auto" w:fill="auto"/>
            <w:vAlign w:val="center"/>
            <w:hideMark/>
          </w:tcPr>
          <w:p w14:paraId="399AF592" w14:textId="77777777" w:rsidR="00223C0F" w:rsidRPr="00C0128D" w:rsidRDefault="00223C0F" w:rsidP="00223C0F">
            <w:pPr>
              <w:jc w:val="center"/>
              <w:rPr>
                <w:rFonts w:ascii="Calibri" w:hAnsi="Calibri" w:cs="Calibri"/>
                <w:b/>
                <w:bCs/>
              </w:rPr>
            </w:pPr>
            <w:r w:rsidRPr="00C0128D">
              <w:rPr>
                <w:rFonts w:ascii="Calibri" w:hAnsi="Calibri" w:cs="Calibri"/>
                <w:b/>
                <w:bCs/>
              </w:rPr>
              <w:t>20</w:t>
            </w:r>
          </w:p>
        </w:tc>
      </w:tr>
      <w:tr w:rsidR="00C0128D" w14:paraId="36AB5027" w14:textId="77777777" w:rsidTr="0085158A">
        <w:trPr>
          <w:trHeight w:val="813"/>
        </w:trPr>
        <w:tc>
          <w:tcPr>
            <w:tcW w:w="4551" w:type="pct"/>
            <w:tcBorders>
              <w:top w:val="nil"/>
              <w:left w:val="single" w:sz="4" w:space="0" w:color="auto"/>
              <w:bottom w:val="single" w:sz="4" w:space="0" w:color="auto"/>
              <w:right w:val="nil"/>
            </w:tcBorders>
            <w:shd w:val="clear" w:color="auto" w:fill="auto"/>
            <w:noWrap/>
            <w:vAlign w:val="center"/>
            <w:hideMark/>
          </w:tcPr>
          <w:p w14:paraId="7AAFF6E2" w14:textId="4F877B48" w:rsidR="00C0128D" w:rsidRPr="00C0128D" w:rsidRDefault="00C0128D" w:rsidP="00C0128D">
            <w:pPr>
              <w:jc w:val="left"/>
              <w:rPr>
                <w:rFonts w:ascii="Calibri" w:hAnsi="Calibri" w:cs="Calibri"/>
                <w:b/>
              </w:rPr>
            </w:pPr>
            <w:r w:rsidRPr="00C0128D">
              <w:rPr>
                <w:rFonts w:ascii="Calibri" w:hAnsi="Calibri" w:cs="Calibri"/>
                <w:b/>
              </w:rPr>
              <w:t>Total sous-critère 1 + sous-critère 2 + sous-critère 3</w:t>
            </w:r>
          </w:p>
        </w:tc>
        <w:tc>
          <w:tcPr>
            <w:tcW w:w="449" w:type="pct"/>
            <w:tcBorders>
              <w:top w:val="single" w:sz="4" w:space="0" w:color="auto"/>
              <w:left w:val="single" w:sz="8" w:space="0" w:color="auto"/>
              <w:bottom w:val="single" w:sz="8" w:space="0" w:color="auto"/>
              <w:right w:val="single" w:sz="8" w:space="0" w:color="auto"/>
            </w:tcBorders>
            <w:shd w:val="clear" w:color="auto" w:fill="auto"/>
            <w:vAlign w:val="center"/>
            <w:hideMark/>
          </w:tcPr>
          <w:p w14:paraId="4B9F3B1B" w14:textId="77777777" w:rsidR="00C0128D" w:rsidRPr="00C0128D" w:rsidRDefault="00C0128D" w:rsidP="00C0128D">
            <w:pPr>
              <w:jc w:val="center"/>
              <w:rPr>
                <w:rFonts w:ascii="Calibri" w:hAnsi="Calibri" w:cs="Calibri"/>
                <w:b/>
                <w:bCs/>
              </w:rPr>
            </w:pPr>
            <w:r w:rsidRPr="00C0128D">
              <w:rPr>
                <w:rFonts w:ascii="Calibri" w:hAnsi="Calibri" w:cs="Calibri"/>
                <w:b/>
                <w:bCs/>
              </w:rPr>
              <w:t>100</w:t>
            </w:r>
          </w:p>
        </w:tc>
      </w:tr>
    </w:tbl>
    <w:p w14:paraId="6E6BCF51" w14:textId="67FAE26B" w:rsidR="005F4819" w:rsidRPr="00C471AF" w:rsidRDefault="005F4819" w:rsidP="000007CF">
      <w:pPr>
        <w:rPr>
          <w:rFonts w:cs="Arial"/>
        </w:rPr>
      </w:pPr>
    </w:p>
    <w:p w14:paraId="3F29B344" w14:textId="77777777" w:rsidR="000007CF" w:rsidRPr="00C267A7" w:rsidRDefault="000007CF" w:rsidP="000007CF">
      <w:pPr>
        <w:pStyle w:val="Titre2"/>
        <w:rPr>
          <w:rFonts w:cs="Arial"/>
          <w:b w:val="0"/>
        </w:rPr>
      </w:pPr>
      <w:bookmarkStart w:id="55" w:name="_Toc3967559"/>
      <w:bookmarkStart w:id="56" w:name="_Toc206754710"/>
      <w:r w:rsidRPr="00C267A7">
        <w:rPr>
          <w:rFonts w:cs="Arial"/>
          <w:b w:val="0"/>
          <w:sz w:val="22"/>
          <w:szCs w:val="22"/>
        </w:rPr>
        <w:t>Attribution et notification</w:t>
      </w:r>
      <w:bookmarkEnd w:id="55"/>
      <w:bookmarkEnd w:id="56"/>
    </w:p>
    <w:p w14:paraId="3DCF0F12" w14:textId="189AEF79" w:rsidR="000007CF" w:rsidRPr="00C471AF" w:rsidRDefault="000007CF" w:rsidP="000007CF">
      <w:pPr>
        <w:spacing w:line="276" w:lineRule="auto"/>
        <w:rPr>
          <w:rFonts w:cs="Arial"/>
        </w:rPr>
      </w:pPr>
      <w:r w:rsidRPr="00C471AF">
        <w:rPr>
          <w:rFonts w:cs="Arial"/>
        </w:rPr>
        <w:t>L’offre de l’entreprise ayant obtenu le plus grand nombre de points (</w:t>
      </w:r>
      <w:r w:rsidR="00D322E7">
        <w:rPr>
          <w:rFonts w:cs="Arial"/>
          <w:color w:val="FF0000"/>
        </w:rPr>
        <w:t>Xi + Yi</w:t>
      </w:r>
      <w:r w:rsidRPr="00C471AF">
        <w:rPr>
          <w:rFonts w:cs="Arial"/>
        </w:rPr>
        <w:t>) sera jugée économiquement la plus avanta</w:t>
      </w:r>
      <w:r w:rsidR="00A922BA" w:rsidRPr="00C471AF">
        <w:rPr>
          <w:rFonts w:cs="Arial"/>
        </w:rPr>
        <w:t>geuse. Cette entreprise devient alors l’attributaire pressentie.</w:t>
      </w:r>
    </w:p>
    <w:p w14:paraId="1CB66F9F" w14:textId="1395C461" w:rsidR="00A922BA" w:rsidRPr="00C471AF" w:rsidRDefault="00A922BA" w:rsidP="00A922BA">
      <w:pPr>
        <w:pStyle w:val="Paragraphedeliste"/>
        <w:ind w:left="0"/>
        <w:rPr>
          <w:rFonts w:cs="Arial"/>
        </w:rPr>
      </w:pPr>
      <w:r w:rsidRPr="00C471AF">
        <w:rPr>
          <w:rFonts w:cs="Arial"/>
        </w:rPr>
        <w:t xml:space="preserve">La signature de l’acte d’engagement n’est exigible que du seul attributaire pressenti : si celui-ci (accompagné de cotraitants, le cas échéant) n’a pas signé son offre lors de sa remise initiale, il devra signer - ou co-signer avec les membres du groupement - l’acte d’engagement et </w:t>
      </w:r>
      <w:r w:rsidR="00754D96" w:rsidRPr="00C471AF">
        <w:rPr>
          <w:rFonts w:cs="Arial"/>
        </w:rPr>
        <w:t xml:space="preserve">faire </w:t>
      </w:r>
      <w:r w:rsidRPr="00C471AF">
        <w:rPr>
          <w:rFonts w:cs="Arial"/>
        </w:rPr>
        <w:t>signer l</w:t>
      </w:r>
      <w:r w:rsidR="00754D96" w:rsidRPr="00C471AF">
        <w:rPr>
          <w:rFonts w:cs="Arial"/>
        </w:rPr>
        <w:t xml:space="preserve">es déclarations de sous-traitance (DC4) aux sous-traitants éventuels </w:t>
      </w:r>
      <w:r w:rsidRPr="00C471AF">
        <w:rPr>
          <w:rFonts w:cs="Arial"/>
        </w:rPr>
        <w:t>avant attribution.</w:t>
      </w:r>
    </w:p>
    <w:p w14:paraId="66CBC688" w14:textId="77777777" w:rsidR="00EF6893" w:rsidRPr="00C471AF" w:rsidRDefault="00EF6893" w:rsidP="00EF6893">
      <w:pPr>
        <w:spacing w:after="60"/>
        <w:rPr>
          <w:rFonts w:cs="Arial"/>
        </w:rPr>
      </w:pPr>
      <w:r w:rsidRPr="00C471AF">
        <w:rPr>
          <w:rFonts w:cs="Arial"/>
        </w:rPr>
        <w:t>Le signataire doit avoir le pouvoir d'engager la société. Seul signe le représentant légal de l’entité ou toute personne disposant d’une délégation de signature.</w:t>
      </w:r>
    </w:p>
    <w:p w14:paraId="328C35C2" w14:textId="77777777" w:rsidR="00EF6893" w:rsidRPr="00C471AF" w:rsidRDefault="00EF6893" w:rsidP="00EF6893">
      <w:pPr>
        <w:spacing w:after="60"/>
        <w:rPr>
          <w:rFonts w:cs="Arial"/>
        </w:rPr>
      </w:pPr>
      <w:r w:rsidRPr="00C471AF">
        <w:rPr>
          <w:rFonts w:cs="Arial"/>
        </w:rPr>
        <w:t>En cas de candidature individuelle, le signataire doit être la personne ayant qualité à engager la société.</w:t>
      </w:r>
    </w:p>
    <w:p w14:paraId="5793E2F4" w14:textId="5F7688D3" w:rsidR="00EF6893" w:rsidRPr="00C471AF" w:rsidRDefault="00EF6893" w:rsidP="00EF6893">
      <w:pPr>
        <w:rPr>
          <w:rFonts w:cs="Arial"/>
        </w:rPr>
      </w:pPr>
      <w:r w:rsidRPr="00C471AF">
        <w:rPr>
          <w:rFonts w:cs="Arial"/>
        </w:rPr>
        <w:t>En cas de candidature d’un groupement d’opérateurs économiques, soit tous les membres du groupement signent, soit le mandataire, justifiant des habilitations nécessaires pour représenter les autres membres du groupement, signe.</w:t>
      </w:r>
    </w:p>
    <w:p w14:paraId="53FE4B9E" w14:textId="77777777" w:rsidR="000007CF" w:rsidRPr="00C471AF" w:rsidRDefault="000007CF" w:rsidP="000007CF">
      <w:pPr>
        <w:spacing w:line="276" w:lineRule="auto"/>
        <w:rPr>
          <w:rFonts w:cs="Arial"/>
        </w:rPr>
      </w:pPr>
      <w:r w:rsidRPr="00C471AF">
        <w:rPr>
          <w:rFonts w:cs="Arial"/>
        </w:rPr>
        <w:t>Après signature de l’acte d’engagement par le pouvoir adjudicateur, le marché est notifié conformément aux dispositions de l’article R. 2182-4 du code de la commande publique.</w:t>
      </w:r>
    </w:p>
    <w:p w14:paraId="76D6E9B8" w14:textId="57D4CF21" w:rsidR="000007CF" w:rsidRPr="00C471AF" w:rsidRDefault="000007CF" w:rsidP="000007CF">
      <w:pPr>
        <w:pStyle w:val="Retraitnormal"/>
        <w:ind w:left="0"/>
        <w:rPr>
          <w:rFonts w:cs="Arial"/>
        </w:rPr>
      </w:pPr>
      <w:r w:rsidRPr="00C471AF">
        <w:rPr>
          <w:rFonts w:cs="Arial"/>
        </w:rPr>
        <w:t>Le pouvoir adjudicate</w:t>
      </w:r>
      <w:r w:rsidR="00A94666">
        <w:rPr>
          <w:rFonts w:cs="Arial"/>
        </w:rPr>
        <w:t>ur notifie</w:t>
      </w:r>
      <w:r w:rsidRPr="00C471AF">
        <w:rPr>
          <w:rFonts w:cs="Arial"/>
        </w:rPr>
        <w:t xml:space="preserve"> le présent marché par voie électronique via le portail </w:t>
      </w:r>
      <w:hyperlink r:id="rId19" w:history="1">
        <w:r w:rsidRPr="00C471AF">
          <w:rPr>
            <w:rStyle w:val="Lienhypertexte"/>
            <w:rFonts w:cs="Arial"/>
          </w:rPr>
          <w:t>www.marches-publics.gouv.fr</w:t>
        </w:r>
      </w:hyperlink>
      <w:r w:rsidRPr="00C471AF">
        <w:rPr>
          <w:rFonts w:cs="Arial"/>
        </w:rPr>
        <w:t xml:space="preserve">, l’article </w:t>
      </w:r>
      <w:r w:rsidRPr="00C471AF">
        <w:rPr>
          <w:rFonts w:cs="Arial"/>
          <w:color w:val="FF0000"/>
        </w:rPr>
        <w:t>1</w:t>
      </w:r>
      <w:r w:rsidRPr="00C471AF">
        <w:rPr>
          <w:rFonts w:cs="Arial"/>
        </w:rPr>
        <w:t xml:space="preserve"> de l’acte d’engagement sera complété de l’adresse électronique du candidat.</w:t>
      </w:r>
    </w:p>
    <w:p w14:paraId="2DD13859" w14:textId="7200799C" w:rsidR="000007CF" w:rsidRPr="00C267A7" w:rsidRDefault="000A5638" w:rsidP="000007CF">
      <w:pPr>
        <w:pStyle w:val="Titre1"/>
        <w:numPr>
          <w:ilvl w:val="0"/>
          <w:numId w:val="4"/>
        </w:numPr>
        <w:ind w:left="142" w:firstLine="0"/>
        <w:rPr>
          <w:rFonts w:cs="Arial"/>
          <w:sz w:val="22"/>
          <w:szCs w:val="22"/>
        </w:rPr>
      </w:pPr>
      <w:bookmarkStart w:id="57" w:name="_Toc3967560"/>
      <w:bookmarkStart w:id="58" w:name="_Toc206754711"/>
      <w:r w:rsidRPr="00C267A7">
        <w:rPr>
          <w:rFonts w:cs="Arial"/>
          <w:sz w:val="22"/>
          <w:szCs w:val="22"/>
        </w:rPr>
        <w:t xml:space="preserve">CONDITIONS D'ENVOI, de </w:t>
      </w:r>
      <w:r w:rsidR="000007CF" w:rsidRPr="00C267A7">
        <w:rPr>
          <w:rFonts w:cs="Arial"/>
          <w:sz w:val="22"/>
          <w:szCs w:val="22"/>
        </w:rPr>
        <w:t xml:space="preserve">REMISE </w:t>
      </w:r>
      <w:r w:rsidRPr="00C267A7">
        <w:rPr>
          <w:rFonts w:cs="Arial"/>
          <w:sz w:val="22"/>
          <w:szCs w:val="22"/>
        </w:rPr>
        <w:t xml:space="preserve">et de signature </w:t>
      </w:r>
      <w:r w:rsidR="000007CF" w:rsidRPr="00C267A7">
        <w:rPr>
          <w:rFonts w:cs="Arial"/>
          <w:sz w:val="22"/>
          <w:szCs w:val="22"/>
        </w:rPr>
        <w:t>DES OFFRES</w:t>
      </w:r>
      <w:bookmarkEnd w:id="57"/>
      <w:bookmarkEnd w:id="58"/>
    </w:p>
    <w:p w14:paraId="4E6B7597" w14:textId="446D4B66" w:rsidR="000007CF" w:rsidRPr="00C267A7" w:rsidRDefault="00E95664" w:rsidP="00E95664">
      <w:pPr>
        <w:pStyle w:val="Titre2"/>
        <w:ind w:left="142" w:firstLine="0"/>
        <w:rPr>
          <w:rFonts w:cs="Arial"/>
          <w:b w:val="0"/>
          <w:sz w:val="22"/>
          <w:szCs w:val="22"/>
        </w:rPr>
      </w:pPr>
      <w:bookmarkStart w:id="59" w:name="_Toc320084127"/>
      <w:bookmarkStart w:id="60" w:name="_Toc3967561"/>
      <w:bookmarkStart w:id="61" w:name="_Toc206754712"/>
      <w:bookmarkStart w:id="62" w:name="_Toc268187392"/>
      <w:r w:rsidRPr="00C267A7">
        <w:rPr>
          <w:rFonts w:cs="Arial"/>
          <w:b w:val="0"/>
          <w:sz w:val="22"/>
          <w:szCs w:val="22"/>
        </w:rPr>
        <w:t>Assistance à la disposition des entreprises sur « PLACE »</w:t>
      </w:r>
      <w:bookmarkEnd w:id="59"/>
      <w:bookmarkEnd w:id="60"/>
      <w:bookmarkEnd w:id="61"/>
    </w:p>
    <w:p w14:paraId="3D8F98AF" w14:textId="77777777" w:rsidR="00E95664" w:rsidRPr="00A94666" w:rsidRDefault="00E95664" w:rsidP="00E95664">
      <w:pPr>
        <w:autoSpaceDE w:val="0"/>
        <w:autoSpaceDN w:val="0"/>
        <w:adjustRightInd w:val="0"/>
        <w:spacing w:after="60"/>
        <w:rPr>
          <w:rFonts w:cs="Arial"/>
          <w:b/>
          <w:bCs/>
          <w:i/>
          <w:iCs/>
          <w:lang w:val="fr" w:eastAsia="en-US"/>
        </w:rPr>
      </w:pPr>
      <w:bookmarkStart w:id="63" w:name="_Toc268187393"/>
      <w:bookmarkStart w:id="64" w:name="_Toc320084128"/>
      <w:bookmarkEnd w:id="62"/>
      <w:r w:rsidRPr="00A94666">
        <w:rPr>
          <w:rFonts w:cs="Arial"/>
          <w:b/>
          <w:u w:val="single"/>
        </w:rPr>
        <w:t>Le candidat doit s'assurer de sa capacité à remettre son pli</w:t>
      </w:r>
    </w:p>
    <w:p w14:paraId="48E14C76" w14:textId="77777777" w:rsidR="00E95664" w:rsidRPr="00A94666" w:rsidRDefault="00E95664" w:rsidP="00E95664">
      <w:pPr>
        <w:autoSpaceDE w:val="0"/>
        <w:autoSpaceDN w:val="0"/>
        <w:adjustRightInd w:val="0"/>
        <w:spacing w:after="60"/>
        <w:rPr>
          <w:rFonts w:cs="Arial"/>
          <w:lang w:val="fr" w:eastAsia="en-US"/>
        </w:rPr>
      </w:pPr>
      <w:r w:rsidRPr="00A94666">
        <w:rPr>
          <w:rFonts w:cs="Arial"/>
          <w:lang w:val="fr" w:eastAsia="en-US"/>
        </w:rPr>
        <w:t xml:space="preserve">Les paramètres à prendre en compte par le candidat sont les capacités techniques de son matériel, le type de raccordement à Internet et le trafic sur le réseau internet. Ces paramètres peuvent considérablement augmenter le délai moyen de téléchargement. </w:t>
      </w:r>
    </w:p>
    <w:p w14:paraId="063F315F" w14:textId="77777777" w:rsidR="00E95664" w:rsidRPr="00A94666" w:rsidRDefault="00E95664" w:rsidP="00E95664">
      <w:pPr>
        <w:autoSpaceDE w:val="0"/>
        <w:autoSpaceDN w:val="0"/>
        <w:adjustRightInd w:val="0"/>
        <w:spacing w:after="60"/>
        <w:rPr>
          <w:rFonts w:cs="Arial"/>
          <w:lang w:val="fr" w:eastAsia="en-US"/>
        </w:rPr>
      </w:pPr>
      <w:r w:rsidRPr="00A94666">
        <w:rPr>
          <w:rFonts w:cs="Arial"/>
          <w:lang w:val="fr" w:eastAsia="en-US"/>
        </w:rPr>
        <w:lastRenderedPageBreak/>
        <w:t xml:space="preserve">Les entreprises se trouvant dans des zones où des problèmes de débit se posent devront </w:t>
      </w:r>
      <w:r w:rsidRPr="00A94666">
        <w:rPr>
          <w:rFonts w:cs="Arial"/>
          <w:u w:val="single"/>
          <w:lang w:val="fr" w:eastAsia="en-US"/>
        </w:rPr>
        <w:t>anticiper les remises de leurs plis</w:t>
      </w:r>
      <w:r w:rsidRPr="00A94666">
        <w:rPr>
          <w:rFonts w:cs="Arial"/>
          <w:lang w:val="fr" w:eastAsia="en-US"/>
        </w:rPr>
        <w:t xml:space="preserve"> en prenant suffisamment de marge de sécurité pour que le pli parvienne dans les délais.</w:t>
      </w:r>
    </w:p>
    <w:p w14:paraId="4155CF92" w14:textId="77777777" w:rsidR="00E95664" w:rsidRPr="00A94666" w:rsidRDefault="00E95664" w:rsidP="00E95664">
      <w:pPr>
        <w:autoSpaceDE w:val="0"/>
        <w:autoSpaceDN w:val="0"/>
        <w:adjustRightInd w:val="0"/>
        <w:spacing w:after="60"/>
        <w:rPr>
          <w:rFonts w:cs="Arial"/>
          <w:b/>
          <w:u w:val="single"/>
        </w:rPr>
      </w:pPr>
      <w:r w:rsidRPr="00A94666">
        <w:rPr>
          <w:rFonts w:cs="Arial"/>
          <w:b/>
          <w:u w:val="single"/>
        </w:rPr>
        <w:t>Les frais d’accès</w:t>
      </w:r>
    </w:p>
    <w:p w14:paraId="1408E783" w14:textId="77777777" w:rsidR="00E95664" w:rsidRPr="00A94666" w:rsidRDefault="00E95664" w:rsidP="00E95664">
      <w:pPr>
        <w:autoSpaceDE w:val="0"/>
        <w:autoSpaceDN w:val="0"/>
        <w:adjustRightInd w:val="0"/>
        <w:spacing w:after="60"/>
        <w:rPr>
          <w:rFonts w:cs="Arial"/>
          <w:lang w:val="fr" w:eastAsia="en-US"/>
        </w:rPr>
      </w:pPr>
      <w:r w:rsidRPr="00A94666">
        <w:rPr>
          <w:rFonts w:cs="Arial"/>
          <w:lang w:val="fr" w:eastAsia="en-US"/>
        </w:rPr>
        <w:t>Les frais d’accès au réseau et à l’obtention d’un certificat de signature électronique sont à la charge de chaque candidat.</w:t>
      </w:r>
    </w:p>
    <w:p w14:paraId="34A64D67" w14:textId="77777777" w:rsidR="00E95664" w:rsidRPr="00A94666" w:rsidRDefault="00E95664" w:rsidP="00E95664">
      <w:pPr>
        <w:autoSpaceDE w:val="0"/>
        <w:autoSpaceDN w:val="0"/>
        <w:adjustRightInd w:val="0"/>
        <w:spacing w:after="60"/>
        <w:rPr>
          <w:rFonts w:cs="Arial"/>
          <w:b/>
          <w:u w:val="single"/>
        </w:rPr>
      </w:pPr>
      <w:r w:rsidRPr="00A94666">
        <w:rPr>
          <w:rFonts w:cs="Arial"/>
          <w:b/>
          <w:u w:val="single"/>
        </w:rPr>
        <w:t>Guides d’utilisation</w:t>
      </w:r>
    </w:p>
    <w:p w14:paraId="6AF446D3" w14:textId="77777777" w:rsidR="00E95664" w:rsidRPr="00A94666" w:rsidRDefault="00E95664" w:rsidP="00E95664">
      <w:pPr>
        <w:autoSpaceDE w:val="0"/>
        <w:autoSpaceDN w:val="0"/>
        <w:adjustRightInd w:val="0"/>
        <w:spacing w:after="60"/>
        <w:rPr>
          <w:rFonts w:cs="Arial"/>
          <w:lang w:val="fr" w:eastAsia="en-US"/>
        </w:rPr>
      </w:pPr>
      <w:r w:rsidRPr="00A94666">
        <w:rPr>
          <w:rFonts w:cs="Arial"/>
          <w:lang w:eastAsia="en-US"/>
        </w:rPr>
        <w:t>Des</w:t>
      </w:r>
      <w:r w:rsidRPr="00A94666">
        <w:rPr>
          <w:rFonts w:cs="Arial"/>
          <w:lang w:val="fr" w:eastAsia="en-US"/>
        </w:rPr>
        <w:t xml:space="preserve"> guides d’utilisation et des films d’autoformation sont disponibles dans la rubrique « Aide » sur le site afin de faciliter l’utilisation de la plate-forme. Le soumissionnaire devra se référer aux prérequis techniques et aux conditions générales d’utilisation disponibles sur le site au bas de l’écran. </w:t>
      </w:r>
    </w:p>
    <w:p w14:paraId="384E07C3" w14:textId="77777777" w:rsidR="00E95664" w:rsidRPr="00A94666" w:rsidRDefault="00E95664" w:rsidP="00E95664">
      <w:pPr>
        <w:autoSpaceDE w:val="0"/>
        <w:autoSpaceDN w:val="0"/>
        <w:adjustRightInd w:val="0"/>
        <w:spacing w:after="60"/>
        <w:rPr>
          <w:rFonts w:cs="Arial"/>
          <w:b/>
          <w:u w:val="single"/>
        </w:rPr>
      </w:pPr>
      <w:r w:rsidRPr="00A94666">
        <w:rPr>
          <w:rFonts w:cs="Arial"/>
          <w:b/>
          <w:u w:val="single"/>
        </w:rPr>
        <w:t>Difficultés</w:t>
      </w:r>
    </w:p>
    <w:p w14:paraId="3E4E1321" w14:textId="57796222" w:rsidR="00E95664" w:rsidRPr="00A94666" w:rsidRDefault="00E95664" w:rsidP="00E95664">
      <w:pPr>
        <w:autoSpaceDE w:val="0"/>
        <w:autoSpaceDN w:val="0"/>
        <w:adjustRightInd w:val="0"/>
        <w:spacing w:after="60"/>
        <w:rPr>
          <w:rFonts w:cs="Arial"/>
          <w:lang w:val="fr" w:eastAsia="en-US"/>
        </w:rPr>
      </w:pPr>
      <w:r w:rsidRPr="00A94666">
        <w:rPr>
          <w:rFonts w:cs="Arial"/>
          <w:color w:val="000000"/>
          <w:lang w:val="fr" w:eastAsia="en-US"/>
        </w:rPr>
        <w:t>En cas de difficultés sur la PLate-forme des AChats de l’Etat (PLACE), une assistance en ligne est mise à la disposition des entreprises depuis le lien suivant :</w:t>
      </w:r>
      <w:r w:rsidRPr="00A94666">
        <w:rPr>
          <w:rFonts w:cs="Arial"/>
          <w:color w:val="FF0000"/>
          <w:lang w:val="fr" w:eastAsia="en-US"/>
        </w:rPr>
        <w:t xml:space="preserve"> </w:t>
      </w:r>
      <w:hyperlink r:id="rId20" w:history="1">
        <w:r w:rsidRPr="00A94666">
          <w:rPr>
            <w:rFonts w:cs="Arial"/>
            <w:color w:val="0000FF"/>
            <w:u w:val="single"/>
            <w:lang w:val="fr" w:eastAsia="en-US"/>
          </w:rPr>
          <w:t>https://www.marches-publics.gouv.fr/?page=entreprise.EntrepriseAide</w:t>
        </w:r>
      </w:hyperlink>
      <w:r w:rsidRPr="00A94666">
        <w:rPr>
          <w:rFonts w:cs="Arial"/>
          <w:color w:val="FF0000"/>
          <w:lang w:val="fr" w:eastAsia="en-US"/>
        </w:rPr>
        <w:t xml:space="preserve"> </w:t>
      </w:r>
      <w:r w:rsidRPr="00A94666">
        <w:rPr>
          <w:rFonts w:cs="Arial"/>
          <w:color w:val="000000"/>
          <w:lang w:val="fr" w:eastAsia="en-US"/>
        </w:rPr>
        <w:t xml:space="preserve">ou via une languette « Assistance » située à droite de l’écran. </w:t>
      </w:r>
    </w:p>
    <w:p w14:paraId="1B6FFA6C" w14:textId="003F49A0" w:rsidR="00E95664" w:rsidRPr="00A94666" w:rsidRDefault="00E95664" w:rsidP="00E95664">
      <w:pPr>
        <w:autoSpaceDE w:val="0"/>
        <w:autoSpaceDN w:val="0"/>
        <w:adjustRightInd w:val="0"/>
        <w:spacing w:after="60"/>
        <w:rPr>
          <w:rFonts w:cs="Arial"/>
          <w:lang w:val="fr" w:eastAsia="en-US"/>
        </w:rPr>
      </w:pPr>
      <w:r w:rsidRPr="00A94666">
        <w:rPr>
          <w:rFonts w:cs="Arial"/>
          <w:lang w:val="fr" w:eastAsia="en-US"/>
        </w:rPr>
        <w:t xml:space="preserve">En cas d'indisponibilité de la plate-forme, </w:t>
      </w:r>
      <w:r w:rsidRPr="00A94666">
        <w:rPr>
          <w:rFonts w:cs="Arial"/>
          <w:lang w:eastAsia="en-US"/>
        </w:rPr>
        <w:t xml:space="preserve">particulièrement dans les heures précédant l'heure limite de remise des candidatures ou des offres, l’acheteur recommencera la procédure. </w:t>
      </w:r>
    </w:p>
    <w:p w14:paraId="706F6D9F" w14:textId="77777777" w:rsidR="00E95664" w:rsidRPr="00C267A7" w:rsidRDefault="00E95664" w:rsidP="00E95664">
      <w:pPr>
        <w:pStyle w:val="Titre2"/>
        <w:ind w:left="142" w:firstLine="0"/>
        <w:rPr>
          <w:rFonts w:cs="Arial"/>
          <w:b w:val="0"/>
          <w:sz w:val="22"/>
          <w:szCs w:val="22"/>
        </w:rPr>
      </w:pPr>
      <w:bookmarkStart w:id="65" w:name="_Toc206754713"/>
      <w:r w:rsidRPr="00C267A7">
        <w:rPr>
          <w:rFonts w:cs="Arial"/>
          <w:b w:val="0"/>
          <w:sz w:val="22"/>
          <w:szCs w:val="22"/>
        </w:rPr>
        <w:t>Modalité de téléchargement du dossier de consultation des entreprises (DCE)</w:t>
      </w:r>
      <w:bookmarkEnd w:id="65"/>
    </w:p>
    <w:p w14:paraId="1486DD6D" w14:textId="09B40631" w:rsidR="00E95664" w:rsidRPr="00A94666" w:rsidRDefault="00E95664" w:rsidP="00E95664">
      <w:pPr>
        <w:autoSpaceDE w:val="0"/>
        <w:autoSpaceDN w:val="0"/>
        <w:adjustRightInd w:val="0"/>
        <w:spacing w:after="0"/>
        <w:rPr>
          <w:rFonts w:cs="Arial"/>
          <w:color w:val="000000"/>
        </w:rPr>
      </w:pPr>
      <w:r w:rsidRPr="00A94666">
        <w:rPr>
          <w:rFonts w:cs="Arial"/>
          <w:color w:val="000000"/>
        </w:rPr>
        <w:t>Les documents sont accessibles uniquement par voie électronique, sur la plate-forme des achats de l'Etat (PLACE) (www.marches-publics.gouv.fr), organisme SGA/DCSID/ESID-Toulon.</w:t>
      </w:r>
    </w:p>
    <w:p w14:paraId="14E95DB1" w14:textId="77777777" w:rsidR="00E95664" w:rsidRPr="00A94666" w:rsidRDefault="00E95664" w:rsidP="00E95664">
      <w:pPr>
        <w:autoSpaceDE w:val="0"/>
        <w:autoSpaceDN w:val="0"/>
        <w:adjustRightInd w:val="0"/>
        <w:spacing w:before="60" w:after="0"/>
        <w:rPr>
          <w:rFonts w:cs="Arial"/>
          <w:color w:val="000000"/>
        </w:rPr>
      </w:pPr>
      <w:r w:rsidRPr="00A94666">
        <w:rPr>
          <w:rFonts w:cs="Arial"/>
          <w:color w:val="000000"/>
        </w:rPr>
        <w:t>Lors du retrait, les candidats veilleront à s'identifier et à renseigner leur adresse courriel afin d'être avertis des mises à jour du dossier.</w:t>
      </w:r>
    </w:p>
    <w:p w14:paraId="57BC0087" w14:textId="77777777" w:rsidR="00E95664" w:rsidRPr="00A94666" w:rsidRDefault="00E95664" w:rsidP="00E95664">
      <w:pPr>
        <w:autoSpaceDE w:val="0"/>
        <w:autoSpaceDN w:val="0"/>
        <w:adjustRightInd w:val="0"/>
        <w:spacing w:before="60" w:after="60"/>
        <w:rPr>
          <w:rFonts w:cs="Arial"/>
          <w:color w:val="000000"/>
        </w:rPr>
      </w:pPr>
      <w:r w:rsidRPr="00A94666">
        <w:rPr>
          <w:rFonts w:cs="Arial"/>
          <w:color w:val="000000"/>
        </w:rPr>
        <w:t>Un candidat n'ayant pas renseigné une adresse lors du retrait du dossier de consultation des entreprises (DCE) sur la PLACE ne pourra pas se prévaloir du manque d'information lors de la publication d'une mise à jour du DCE pour laquelle il ne serait pas averti.</w:t>
      </w:r>
    </w:p>
    <w:p w14:paraId="626D21D8" w14:textId="77777777" w:rsidR="00E95664" w:rsidRPr="00A94666" w:rsidRDefault="00E95664" w:rsidP="00E95664">
      <w:pPr>
        <w:autoSpaceDE w:val="0"/>
        <w:autoSpaceDN w:val="0"/>
        <w:adjustRightInd w:val="0"/>
        <w:spacing w:after="0"/>
        <w:rPr>
          <w:rFonts w:cs="Arial"/>
          <w:color w:val="000000"/>
        </w:rPr>
      </w:pPr>
      <w:r w:rsidRPr="00A94666">
        <w:rPr>
          <w:rFonts w:cs="Arial"/>
          <w:color w:val="000000"/>
        </w:rPr>
        <w:t>L’opérateur économique doit s’assurer que les messages envoyés par la PLACE notamment nepasrepondre@marches-publics.gouv.fr ne sont pas traités comme des courriels indésirables.</w:t>
      </w:r>
    </w:p>
    <w:p w14:paraId="6210B3A0" w14:textId="77777777" w:rsidR="000007CF" w:rsidRPr="00C267A7" w:rsidRDefault="000007CF" w:rsidP="000E6E15">
      <w:pPr>
        <w:pStyle w:val="Titre2"/>
        <w:ind w:left="142" w:firstLine="0"/>
        <w:rPr>
          <w:rFonts w:cs="Arial"/>
          <w:b w:val="0"/>
          <w:sz w:val="22"/>
          <w:szCs w:val="22"/>
        </w:rPr>
      </w:pPr>
      <w:bookmarkStart w:id="66" w:name="_Toc3967563"/>
      <w:bookmarkStart w:id="67" w:name="_Toc206754714"/>
      <w:r w:rsidRPr="00C267A7">
        <w:rPr>
          <w:rFonts w:cs="Arial"/>
          <w:b w:val="0"/>
          <w:sz w:val="22"/>
          <w:szCs w:val="22"/>
        </w:rPr>
        <w:t>- Transmission électronique des plis</w:t>
      </w:r>
      <w:bookmarkEnd w:id="66"/>
      <w:bookmarkEnd w:id="67"/>
    </w:p>
    <w:p w14:paraId="35C7F245" w14:textId="77777777" w:rsidR="000007CF" w:rsidRPr="00A94666" w:rsidRDefault="000007CF" w:rsidP="000007CF">
      <w:pPr>
        <w:widowControl w:val="0"/>
        <w:suppressAutoHyphens/>
        <w:autoSpaceDN w:val="0"/>
        <w:spacing w:before="57" w:after="0"/>
        <w:jc w:val="center"/>
        <w:textAlignment w:val="center"/>
        <w:rPr>
          <w:rFonts w:eastAsia="Andale Sans UI" w:cs="Arial"/>
          <w:b/>
          <w:kern w:val="3"/>
          <w:lang w:eastAsia="ja-JP" w:bidi="fa-IR"/>
        </w:rPr>
      </w:pPr>
      <w:r w:rsidRPr="00A94666">
        <w:rPr>
          <w:rFonts w:eastAsia="Andale Sans UI" w:cs="Arial"/>
          <w:b/>
          <w:kern w:val="3"/>
          <w:lang w:eastAsia="ja-JP" w:bidi="fa-IR"/>
        </w:rPr>
        <w:t>Le dépôt électronique des plis s'effectue exclusivement sur le site (PLACE) : https://www.marches-publics.gouv.fr</w:t>
      </w:r>
    </w:p>
    <w:p w14:paraId="04F0B90D" w14:textId="77777777" w:rsidR="000007CF" w:rsidRPr="00A94666" w:rsidRDefault="000007CF" w:rsidP="000007CF">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Après le dépôt du pli sur la plate-forme, un message indique au candidat que l'opération de dépôt du pli a été réalisée avec succès, puis un accusé de réception lui est adressé par courrier électronique donnant à son dépôt une date et une heure certaines, la date et l'heure de fin de réception faisant référence.</w:t>
      </w:r>
    </w:p>
    <w:p w14:paraId="21F7E22B" w14:textId="77777777" w:rsidR="000007CF" w:rsidRPr="00A94666" w:rsidRDefault="000007CF" w:rsidP="00E95664">
      <w:pPr>
        <w:widowControl w:val="0"/>
        <w:suppressAutoHyphens/>
        <w:autoSpaceDN w:val="0"/>
        <w:spacing w:before="60" w:after="0"/>
        <w:textAlignment w:val="center"/>
        <w:rPr>
          <w:rFonts w:eastAsia="Andale Sans UI" w:cs="Arial"/>
          <w:kern w:val="3"/>
          <w:lang w:eastAsia="ja-JP" w:bidi="fa-IR"/>
        </w:rPr>
      </w:pPr>
      <w:r w:rsidRPr="00A94666">
        <w:rPr>
          <w:rFonts w:eastAsia="Andale Sans UI" w:cs="Arial"/>
          <w:kern w:val="3"/>
          <w:lang w:eastAsia="ja-JP" w:bidi="fa-IR"/>
        </w:rPr>
        <w:t>L'absence de message de confirmation de bonne réception ou d'accusé de réception électronique signifie que la réponse n'est pas parvenue à l'acheteur.</w:t>
      </w:r>
    </w:p>
    <w:p w14:paraId="3DAC592C" w14:textId="77777777" w:rsidR="000007CF" w:rsidRPr="00A94666" w:rsidRDefault="000007CF" w:rsidP="000007CF">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L'opérateur économique doit s'assurer que les messages envoyés par la Plate-forme des achats de l'État (PLACE) notamment, nepasrépondre@marches-publics.gouv.fr, ne sont pas traités comme des courriels indésirables.</w:t>
      </w:r>
    </w:p>
    <w:p w14:paraId="4B9B2B5D" w14:textId="77777777" w:rsidR="0003701B" w:rsidRPr="00A94666" w:rsidRDefault="0003701B" w:rsidP="0003701B">
      <w:pPr>
        <w:widowControl w:val="0"/>
        <w:suppressAutoHyphens/>
        <w:autoSpaceDN w:val="0"/>
        <w:spacing w:before="57" w:after="0"/>
        <w:textAlignment w:val="center"/>
        <w:rPr>
          <w:rFonts w:eastAsia="Andale Sans UI" w:cs="Arial"/>
          <w:b/>
          <w:kern w:val="3"/>
          <w:u w:val="single"/>
          <w:lang w:eastAsia="ja-JP" w:bidi="fa-IR"/>
        </w:rPr>
      </w:pPr>
      <w:r w:rsidRPr="00A94666">
        <w:rPr>
          <w:rFonts w:eastAsia="Andale Sans UI" w:cs="Arial"/>
          <w:b/>
          <w:kern w:val="3"/>
          <w:u w:val="single"/>
          <w:lang w:eastAsia="ja-JP" w:bidi="fa-IR"/>
        </w:rPr>
        <w:t>Présentation des dossiers et format des fichiers</w:t>
      </w:r>
    </w:p>
    <w:p w14:paraId="1ADB7A29" w14:textId="77777777" w:rsidR="0003701B" w:rsidRPr="00A94666" w:rsidRDefault="0003701B" w:rsidP="0003701B">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Les formats acceptés sont les suivants : .pdf, .doc, .xls, .ppt, .odt , .ods, .odp, ainsi que les formats d'image jpg, png et de documents html.</w:t>
      </w:r>
    </w:p>
    <w:p w14:paraId="70EA3588" w14:textId="77777777" w:rsidR="0003701B" w:rsidRPr="00A94666" w:rsidRDefault="0003701B" w:rsidP="0003701B">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Le candidat ne doit pas utiliser de code actif dans sa réponse, tels que :</w:t>
      </w:r>
    </w:p>
    <w:p w14:paraId="64149CEA" w14:textId="77777777" w:rsidR="0003701B" w:rsidRPr="00A94666" w:rsidRDefault="0003701B" w:rsidP="0003701B">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 Formats exécutables, .exe, .com, .scr, etc. ;</w:t>
      </w:r>
    </w:p>
    <w:p w14:paraId="05D49640" w14:textId="77777777" w:rsidR="0003701B" w:rsidRPr="00A94666" w:rsidRDefault="0003701B" w:rsidP="0003701B">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 Macros ;</w:t>
      </w:r>
    </w:p>
    <w:p w14:paraId="4794D58A" w14:textId="77777777" w:rsidR="0003701B" w:rsidRPr="00A94666" w:rsidRDefault="0003701B" w:rsidP="0003701B">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 ActiveX, Applets, scripts, etc.</w:t>
      </w:r>
    </w:p>
    <w:p w14:paraId="42064133" w14:textId="77777777" w:rsidR="0003701B" w:rsidRPr="00A94666" w:rsidRDefault="0003701B" w:rsidP="0003701B">
      <w:pPr>
        <w:widowControl w:val="0"/>
        <w:suppressAutoHyphens/>
        <w:autoSpaceDN w:val="0"/>
        <w:spacing w:before="57" w:after="0"/>
        <w:textAlignment w:val="center"/>
        <w:rPr>
          <w:rFonts w:eastAsia="Andale Sans UI" w:cs="Arial"/>
          <w:b/>
          <w:kern w:val="3"/>
          <w:u w:val="single"/>
          <w:lang w:eastAsia="ja-JP" w:bidi="fa-IR"/>
        </w:rPr>
      </w:pPr>
      <w:r w:rsidRPr="00A94666">
        <w:rPr>
          <w:rFonts w:eastAsia="Andale Sans UI" w:cs="Arial"/>
          <w:b/>
          <w:kern w:val="3"/>
          <w:u w:val="single"/>
          <w:lang w:eastAsia="ja-JP" w:bidi="fa-IR"/>
        </w:rPr>
        <w:t>Horodatage</w:t>
      </w:r>
    </w:p>
    <w:p w14:paraId="05002C4E" w14:textId="77777777" w:rsidR="0003701B" w:rsidRPr="00A94666" w:rsidRDefault="0003701B" w:rsidP="0003701B">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Les plis transmis par voie électronique sont horodatés. Tout dossier dont le dépôt se termine après la date et l'heure limite est considéré comme hors délai.</w:t>
      </w:r>
    </w:p>
    <w:p w14:paraId="46A6DE8A" w14:textId="78C76D42" w:rsidR="0003701B" w:rsidRPr="00A94666" w:rsidRDefault="0003701B" w:rsidP="000007CF">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En cas d'indisponibilité de la plate-forme empêchant la remise des plis dans les délais fixés par la consultation, la date et l'heure de remise des offres peuvent être modifiées.</w:t>
      </w:r>
    </w:p>
    <w:p w14:paraId="033F6518" w14:textId="77777777" w:rsidR="000007CF" w:rsidRPr="00A94666" w:rsidRDefault="000007CF" w:rsidP="000007CF">
      <w:pPr>
        <w:pStyle w:val="NormalDGA"/>
        <w:spacing w:before="120"/>
        <w:ind w:right="33"/>
        <w:rPr>
          <w:rFonts w:ascii="Arial" w:hAnsi="Arial" w:cs="Arial"/>
          <w:b/>
          <w:sz w:val="20"/>
          <w:szCs w:val="20"/>
          <w:u w:val="single"/>
        </w:rPr>
      </w:pPr>
      <w:r w:rsidRPr="00A94666">
        <w:rPr>
          <w:rFonts w:ascii="Arial" w:hAnsi="Arial" w:cs="Arial"/>
          <w:b/>
          <w:sz w:val="20"/>
          <w:szCs w:val="20"/>
          <w:u w:val="single"/>
        </w:rPr>
        <w:t>Copie de sauvegarde</w:t>
      </w:r>
    </w:p>
    <w:p w14:paraId="3215E9AD" w14:textId="77777777" w:rsidR="000007CF" w:rsidRPr="00A94666" w:rsidRDefault="000007CF" w:rsidP="000007CF">
      <w:pPr>
        <w:pStyle w:val="NormalDGA"/>
        <w:spacing w:before="0"/>
        <w:ind w:right="34"/>
        <w:rPr>
          <w:rFonts w:ascii="Arial" w:hAnsi="Arial" w:cs="Arial"/>
          <w:sz w:val="20"/>
          <w:szCs w:val="20"/>
        </w:rPr>
      </w:pPr>
      <w:r w:rsidRPr="00A94666">
        <w:rPr>
          <w:rFonts w:ascii="Arial" w:hAnsi="Arial" w:cs="Arial"/>
          <w:sz w:val="20"/>
          <w:szCs w:val="20"/>
        </w:rPr>
        <w:lastRenderedPageBreak/>
        <w:t xml:space="preserve">Le candidat a la possibilité de transmettre une copie de sauvegarde sur support physique électronique ou sur support papier dans les délais impartis pour la remise des offres. </w:t>
      </w:r>
    </w:p>
    <w:p w14:paraId="0DB26A88" w14:textId="77777777" w:rsidR="000007CF" w:rsidRPr="00A94666" w:rsidRDefault="000007CF" w:rsidP="000007CF">
      <w:pPr>
        <w:pStyle w:val="NormalDGA"/>
        <w:spacing w:before="120"/>
        <w:ind w:right="33"/>
        <w:rPr>
          <w:rFonts w:ascii="Arial" w:hAnsi="Arial" w:cs="Arial"/>
          <w:sz w:val="20"/>
          <w:szCs w:val="20"/>
        </w:rPr>
      </w:pPr>
      <w:r w:rsidRPr="00A94666">
        <w:rPr>
          <w:rFonts w:ascii="Arial" w:hAnsi="Arial" w:cs="Arial"/>
          <w:sz w:val="20"/>
          <w:szCs w:val="20"/>
        </w:rPr>
        <w:t xml:space="preserve">Les dispositions relatives à la transmission de la copie de sauvegarde sont détaillées dans l’annexe </w:t>
      </w:r>
      <w:r w:rsidRPr="00A94666">
        <w:rPr>
          <w:rFonts w:ascii="Arial" w:hAnsi="Arial" w:cs="Arial"/>
          <w:color w:val="FF0000"/>
          <w:sz w:val="20"/>
          <w:szCs w:val="20"/>
        </w:rPr>
        <w:t>3</w:t>
      </w:r>
      <w:r w:rsidRPr="00A94666">
        <w:rPr>
          <w:rFonts w:ascii="Arial" w:hAnsi="Arial" w:cs="Arial"/>
          <w:sz w:val="20"/>
          <w:szCs w:val="20"/>
        </w:rPr>
        <w:t xml:space="preserve"> du présent document.</w:t>
      </w:r>
    </w:p>
    <w:p w14:paraId="3FEA7534" w14:textId="77777777" w:rsidR="00EF6893" w:rsidRPr="00A94666" w:rsidRDefault="00EF6893" w:rsidP="00EF6893">
      <w:pPr>
        <w:widowControl w:val="0"/>
        <w:suppressAutoHyphens/>
        <w:autoSpaceDN w:val="0"/>
        <w:spacing w:before="57" w:after="0"/>
        <w:textAlignment w:val="center"/>
        <w:rPr>
          <w:rFonts w:eastAsia="Andale Sans UI" w:cs="Arial"/>
          <w:b/>
          <w:kern w:val="3"/>
          <w:u w:val="single"/>
          <w:lang w:eastAsia="ja-JP" w:bidi="fa-IR"/>
        </w:rPr>
      </w:pPr>
      <w:r w:rsidRPr="00A94666">
        <w:rPr>
          <w:rFonts w:eastAsia="Andale Sans UI" w:cs="Arial"/>
          <w:b/>
          <w:kern w:val="3"/>
          <w:u w:val="single"/>
          <w:lang w:eastAsia="ja-JP" w:bidi="fa-IR"/>
        </w:rPr>
        <w:t>Antivirus</w:t>
      </w:r>
    </w:p>
    <w:p w14:paraId="209F1B8B" w14:textId="77777777" w:rsidR="00EF6893" w:rsidRPr="00A94666" w:rsidRDefault="00EF6893" w:rsidP="00EF6893">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Les candidats doivent s'assurer que les fichiers transmis ne comportent pas de virus.</w:t>
      </w:r>
    </w:p>
    <w:p w14:paraId="12F05A32" w14:textId="77777777" w:rsidR="00EF6893" w:rsidRPr="00A94666" w:rsidRDefault="00EF6893" w:rsidP="00EF6893">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La réception de tout fichier contenant un virus entraînera l'irrecevabilité de l'offre. Si un virus est détecté, le pli sera considéré comme n'ayant jamais été reçu et les candidats en sont avertis grâce aux renseignements saisis lors de leur identification.</w:t>
      </w:r>
    </w:p>
    <w:p w14:paraId="10AD999F" w14:textId="7C7508BB" w:rsidR="000007CF" w:rsidRPr="00C267A7" w:rsidRDefault="000007CF" w:rsidP="000007CF">
      <w:pPr>
        <w:pStyle w:val="Titre2"/>
        <w:ind w:left="142" w:firstLine="0"/>
        <w:rPr>
          <w:rFonts w:cs="Arial"/>
          <w:b w:val="0"/>
          <w:color w:val="FF0000"/>
          <w:sz w:val="22"/>
          <w:szCs w:val="22"/>
        </w:rPr>
      </w:pPr>
      <w:bookmarkStart w:id="68" w:name="_Toc206754715"/>
      <w:bookmarkStart w:id="69" w:name="_Toc3967564"/>
      <w:r w:rsidRPr="00C267A7">
        <w:rPr>
          <w:rFonts w:cs="Arial"/>
          <w:b w:val="0"/>
          <w:sz w:val="22"/>
          <w:szCs w:val="22"/>
        </w:rPr>
        <w:t xml:space="preserve">Signature électronique </w:t>
      </w:r>
      <w:r w:rsidRPr="00C267A7">
        <w:rPr>
          <w:rFonts w:cs="Arial"/>
          <w:b w:val="0"/>
          <w:color w:val="FF0000"/>
          <w:sz w:val="22"/>
          <w:szCs w:val="22"/>
        </w:rPr>
        <w:t>du marché</w:t>
      </w:r>
      <w:bookmarkEnd w:id="68"/>
      <w:r w:rsidRPr="00C267A7">
        <w:rPr>
          <w:rFonts w:cs="Arial"/>
          <w:b w:val="0"/>
          <w:color w:val="FF0000"/>
          <w:sz w:val="22"/>
          <w:szCs w:val="22"/>
        </w:rPr>
        <w:t xml:space="preserve"> </w:t>
      </w:r>
      <w:bookmarkEnd w:id="69"/>
    </w:p>
    <w:p w14:paraId="3919381B" w14:textId="690C344F" w:rsidR="00E95664" w:rsidRPr="00A94666" w:rsidRDefault="00E95664" w:rsidP="000E6E15">
      <w:pPr>
        <w:autoSpaceDE w:val="0"/>
        <w:autoSpaceDN w:val="0"/>
        <w:adjustRightInd w:val="0"/>
        <w:spacing w:after="60"/>
        <w:rPr>
          <w:rFonts w:cs="Arial"/>
          <w:b/>
          <w:color w:val="000000"/>
          <w:u w:val="single"/>
          <w:lang w:val="fr" w:eastAsia="en-US"/>
        </w:rPr>
      </w:pPr>
      <w:r w:rsidRPr="00A94666">
        <w:rPr>
          <w:rFonts w:cs="Arial"/>
          <w:b/>
          <w:color w:val="000000"/>
          <w:u w:val="single"/>
          <w:lang w:val="fr" w:eastAsia="en-US"/>
        </w:rPr>
        <w:t>Rappel général</w:t>
      </w:r>
    </w:p>
    <w:p w14:paraId="1AEFE541" w14:textId="77777777" w:rsidR="000E6E15" w:rsidRPr="00A94666" w:rsidRDefault="000E6E15" w:rsidP="00E95664">
      <w:pPr>
        <w:autoSpaceDE w:val="0"/>
        <w:autoSpaceDN w:val="0"/>
        <w:adjustRightInd w:val="0"/>
        <w:spacing w:before="60" w:after="60"/>
        <w:rPr>
          <w:rFonts w:cs="Arial"/>
          <w:lang w:val="fr" w:eastAsia="en-US"/>
        </w:rPr>
      </w:pPr>
      <w:r w:rsidRPr="00A94666">
        <w:rPr>
          <w:rFonts w:cs="Arial"/>
          <w:lang w:val="fr" w:eastAsia="en-US"/>
        </w:rPr>
        <w:t xml:space="preserve">Un fichier compressé signé ne vaut pas signature des documents contenus dans ce fichier. En cas de fichier compressé, quel que soit le format, tout document devant être signé devra l’être avant de procéder à la compression du fichier. </w:t>
      </w:r>
    </w:p>
    <w:p w14:paraId="003AA816" w14:textId="77777777" w:rsidR="000E6E15" w:rsidRPr="00A94666" w:rsidRDefault="000E6E15" w:rsidP="000E6E15">
      <w:pPr>
        <w:autoSpaceDE w:val="0"/>
        <w:autoSpaceDN w:val="0"/>
        <w:adjustRightInd w:val="0"/>
        <w:spacing w:after="60"/>
        <w:rPr>
          <w:rFonts w:cs="Arial"/>
          <w:color w:val="000000"/>
          <w:lang w:val="fr" w:eastAsia="en-US"/>
        </w:rPr>
      </w:pPr>
      <w:r w:rsidRPr="00A94666">
        <w:rPr>
          <w:rFonts w:cs="Arial"/>
          <w:color w:val="000000"/>
          <w:lang w:val="fr" w:eastAsia="en-US"/>
        </w:rPr>
        <w:t>Une signature manuscrite scannée ne donne pas la qualité d’original à ce document. Elle constitue une copie de la signature manuscrite et ne peut pas remplacer la signature électronique.</w:t>
      </w:r>
    </w:p>
    <w:p w14:paraId="04F1901D" w14:textId="674CAAC6" w:rsidR="000007CF" w:rsidRPr="00A94666" w:rsidRDefault="000007CF" w:rsidP="00E95664">
      <w:pPr>
        <w:spacing w:before="200" w:after="0"/>
        <w:rPr>
          <w:rFonts w:cs="Arial"/>
        </w:rPr>
      </w:pPr>
      <w:r w:rsidRPr="00A94666">
        <w:rPr>
          <w:rFonts w:cs="Arial"/>
        </w:rPr>
        <w:t>Le signataire doit resp</w:t>
      </w:r>
      <w:r w:rsidR="00E95664" w:rsidRPr="00A94666">
        <w:rPr>
          <w:rFonts w:cs="Arial"/>
        </w:rPr>
        <w:t xml:space="preserve">ecter les conditions relatives </w:t>
      </w:r>
      <w:r w:rsidRPr="00A94666">
        <w:rPr>
          <w:rFonts w:cs="Arial"/>
        </w:rPr>
        <w:t>au certi</w:t>
      </w:r>
      <w:r w:rsidR="00E95664" w:rsidRPr="00A94666">
        <w:rPr>
          <w:rFonts w:cs="Arial"/>
        </w:rPr>
        <w:t xml:space="preserve">ficat de signature électronique et </w:t>
      </w:r>
      <w:r w:rsidRPr="00A94666">
        <w:rPr>
          <w:rFonts w:cs="Arial"/>
        </w:rPr>
        <w:t>à l'out</w:t>
      </w:r>
      <w:r w:rsidR="00E95664" w:rsidRPr="00A94666">
        <w:rPr>
          <w:rFonts w:cs="Arial"/>
        </w:rPr>
        <w:t>il de signature électronique.</w:t>
      </w:r>
    </w:p>
    <w:p w14:paraId="42325B69" w14:textId="77777777" w:rsidR="000007CF" w:rsidRPr="00A94666" w:rsidRDefault="000007CF" w:rsidP="000007CF">
      <w:pPr>
        <w:spacing w:before="200" w:after="0"/>
        <w:rPr>
          <w:rFonts w:cs="Arial"/>
          <w:b/>
          <w:u w:val="single"/>
        </w:rPr>
      </w:pPr>
      <w:r w:rsidRPr="00A94666">
        <w:rPr>
          <w:rFonts w:cs="Arial"/>
          <w:b/>
          <w:u w:val="single"/>
        </w:rPr>
        <w:t>Exigences relatives aux certificats de signature électronique</w:t>
      </w:r>
    </w:p>
    <w:p w14:paraId="24479DA4" w14:textId="77777777" w:rsidR="000C2D87" w:rsidRPr="00A94666" w:rsidRDefault="000C2D87" w:rsidP="00EE721A">
      <w:pPr>
        <w:autoSpaceDE w:val="0"/>
        <w:autoSpaceDN w:val="0"/>
        <w:adjustRightInd w:val="0"/>
        <w:spacing w:before="60" w:after="0"/>
        <w:rPr>
          <w:rFonts w:cs="Arial"/>
          <w:color w:val="000000"/>
          <w:lang w:val="fr" w:eastAsia="en-US"/>
        </w:rPr>
      </w:pPr>
      <w:r w:rsidRPr="00A94666">
        <w:rPr>
          <w:rFonts w:cs="Arial"/>
          <w:color w:val="000000"/>
          <w:lang w:val="fr" w:eastAsia="en-US"/>
        </w:rPr>
        <w:t>La signature électronique doit reposer sur un certificat qualifié, conforme au Règlement (UE) n ° 910/2014 du Parlement européen et du Conseil du 23 juillet 2014 sur l’identification électronique et les services de confiance pour les transactions électroniques au sein du marché intérieur (eIDAS).</w:t>
      </w:r>
    </w:p>
    <w:p w14:paraId="6A776EC6" w14:textId="77777777" w:rsidR="000C2D87" w:rsidRPr="00A94666" w:rsidRDefault="000C2D87" w:rsidP="000C2D87">
      <w:pPr>
        <w:autoSpaceDE w:val="0"/>
        <w:autoSpaceDN w:val="0"/>
        <w:adjustRightInd w:val="0"/>
        <w:spacing w:after="60"/>
        <w:rPr>
          <w:rFonts w:cs="Arial"/>
          <w:color w:val="000000"/>
          <w:lang w:val="fr" w:eastAsia="en-US"/>
        </w:rPr>
      </w:pPr>
      <w:r w:rsidRPr="00A94666">
        <w:rPr>
          <w:rFonts w:cs="Arial"/>
          <w:color w:val="000000"/>
          <w:lang w:val="fr" w:eastAsia="en-US"/>
        </w:rPr>
        <w:t xml:space="preserve">Sont autorisées : </w:t>
      </w:r>
    </w:p>
    <w:p w14:paraId="02E185BD" w14:textId="77777777" w:rsidR="000C2D87" w:rsidRPr="00A94666" w:rsidRDefault="000C2D87" w:rsidP="000C2D87">
      <w:pPr>
        <w:autoSpaceDE w:val="0"/>
        <w:autoSpaceDN w:val="0"/>
        <w:adjustRightInd w:val="0"/>
        <w:spacing w:after="60"/>
        <w:ind w:left="284"/>
        <w:rPr>
          <w:rFonts w:cs="Arial"/>
          <w:color w:val="000000"/>
          <w:lang w:val="fr" w:eastAsia="en-US"/>
        </w:rPr>
      </w:pPr>
      <w:r w:rsidRPr="00A94666">
        <w:rPr>
          <w:rFonts w:cs="Arial"/>
          <w:color w:val="000000"/>
          <w:lang w:val="fr" w:eastAsia="en-US"/>
        </w:rPr>
        <w:t>- la signature électronique avancée avec certificat qualifié (niveau 3)</w:t>
      </w:r>
    </w:p>
    <w:p w14:paraId="20D4550A" w14:textId="77777777" w:rsidR="000C2D87" w:rsidRPr="00A94666" w:rsidRDefault="000C2D87" w:rsidP="000C2D87">
      <w:pPr>
        <w:autoSpaceDE w:val="0"/>
        <w:autoSpaceDN w:val="0"/>
        <w:adjustRightInd w:val="0"/>
        <w:spacing w:after="60"/>
        <w:ind w:left="284"/>
        <w:rPr>
          <w:rFonts w:cs="Arial"/>
          <w:color w:val="000000"/>
          <w:lang w:val="fr" w:eastAsia="en-US"/>
        </w:rPr>
      </w:pPr>
      <w:r w:rsidRPr="00A94666">
        <w:rPr>
          <w:rFonts w:cs="Arial"/>
          <w:color w:val="000000"/>
          <w:lang w:val="fr" w:eastAsia="en-US"/>
        </w:rPr>
        <w:t>- la signature électronique qualifiée (niveau 4)</w:t>
      </w:r>
    </w:p>
    <w:p w14:paraId="034B506C" w14:textId="77777777" w:rsidR="000C2D87" w:rsidRPr="00A94666" w:rsidRDefault="000C2D87" w:rsidP="000C2D87">
      <w:pPr>
        <w:autoSpaceDE w:val="0"/>
        <w:autoSpaceDN w:val="0"/>
        <w:adjustRightInd w:val="0"/>
        <w:spacing w:after="60"/>
        <w:rPr>
          <w:rFonts w:cs="Arial"/>
          <w:color w:val="000000"/>
          <w:lang w:val="fr" w:eastAsia="en-US"/>
        </w:rPr>
      </w:pPr>
      <w:r w:rsidRPr="00A94666">
        <w:rPr>
          <w:rFonts w:cs="Arial"/>
          <w:color w:val="000000"/>
          <w:u w:val="single"/>
          <w:lang w:val="fr" w:eastAsia="en-US"/>
        </w:rPr>
        <w:t>1</w:t>
      </w:r>
      <w:r w:rsidRPr="00A94666">
        <w:rPr>
          <w:rFonts w:cs="Arial"/>
          <w:color w:val="000000"/>
          <w:u w:val="single"/>
          <w:vertAlign w:val="superscript"/>
          <w:lang w:val="fr" w:eastAsia="en-US"/>
        </w:rPr>
        <w:t>er</w:t>
      </w:r>
      <w:r w:rsidRPr="00A94666">
        <w:rPr>
          <w:rFonts w:cs="Arial"/>
          <w:color w:val="000000"/>
          <w:u w:val="single"/>
          <w:lang w:val="fr" w:eastAsia="en-US"/>
        </w:rPr>
        <w:t xml:space="preserve"> cas</w:t>
      </w:r>
      <w:r w:rsidRPr="00A94666">
        <w:rPr>
          <w:rFonts w:cs="Arial"/>
          <w:color w:val="000000"/>
          <w:lang w:val="fr" w:eastAsia="en-US"/>
        </w:rPr>
        <w:t xml:space="preserve"> : certificat qualifié délivré par un prestataire de service de confiance qualifié et répondant aux exigences du règlement européen eIDAS et notamment celles de son annexe I :</w:t>
      </w:r>
    </w:p>
    <w:p w14:paraId="7B58F9E6" w14:textId="44D9ECA1" w:rsidR="000C2D87" w:rsidRPr="00A94666" w:rsidRDefault="00FB3B56" w:rsidP="000C2D87">
      <w:pPr>
        <w:autoSpaceDE w:val="0"/>
        <w:autoSpaceDN w:val="0"/>
        <w:adjustRightInd w:val="0"/>
        <w:spacing w:after="60"/>
        <w:ind w:left="284"/>
        <w:rPr>
          <w:rFonts w:cs="Arial"/>
          <w:color w:val="0000FF"/>
          <w:u w:val="single"/>
          <w:lang w:val="fr" w:eastAsia="en-US"/>
        </w:rPr>
      </w:pPr>
      <w:hyperlink r:id="rId21" w:history="1">
        <w:r w:rsidR="000C2D87" w:rsidRPr="00A94666">
          <w:rPr>
            <w:rFonts w:cs="Arial"/>
            <w:color w:val="0000FF"/>
            <w:u w:val="single"/>
            <w:lang w:val="fr" w:eastAsia="en-US"/>
          </w:rPr>
          <w:t>https://www.ssi.gouv.fr/entreprise/reglementation/confiance-numerique/le-reglement-eidas/</w:t>
        </w:r>
      </w:hyperlink>
      <w:r w:rsidR="000C2D87" w:rsidRPr="00A94666">
        <w:rPr>
          <w:rFonts w:cs="Arial"/>
          <w:color w:val="0000FF"/>
          <w:u w:val="single"/>
          <w:lang w:val="fr" w:eastAsia="en-US"/>
        </w:rPr>
        <w:t xml:space="preserve"> </w:t>
      </w:r>
    </w:p>
    <w:p w14:paraId="1F77F561" w14:textId="77777777" w:rsidR="000C2D87" w:rsidRPr="00A94666" w:rsidRDefault="000C2D87" w:rsidP="000C2D87">
      <w:pPr>
        <w:autoSpaceDE w:val="0"/>
        <w:autoSpaceDN w:val="0"/>
        <w:adjustRightInd w:val="0"/>
        <w:spacing w:after="60"/>
        <w:ind w:left="284"/>
        <w:rPr>
          <w:rFonts w:cs="Arial"/>
          <w:color w:val="0000FF"/>
          <w:u w:val="single"/>
          <w:lang w:val="fr" w:eastAsia="en-US"/>
        </w:rPr>
      </w:pPr>
    </w:p>
    <w:p w14:paraId="580D485A" w14:textId="3101753B" w:rsidR="000C2D87" w:rsidRPr="00A94666" w:rsidRDefault="000C2D87" w:rsidP="000C2D87">
      <w:pPr>
        <w:autoSpaceDE w:val="0"/>
        <w:autoSpaceDN w:val="0"/>
        <w:adjustRightInd w:val="0"/>
        <w:spacing w:after="60"/>
        <w:ind w:left="284"/>
        <w:rPr>
          <w:rFonts w:cs="Arial"/>
          <w:color w:val="000000"/>
          <w:lang w:val="fr" w:eastAsia="en-US"/>
        </w:rPr>
      </w:pPr>
      <w:r w:rsidRPr="00A94666">
        <w:rPr>
          <w:rFonts w:cs="Arial"/>
          <w:color w:val="000000"/>
          <w:lang w:val="fr" w:eastAsia="en-US"/>
        </w:rPr>
        <w:t xml:space="preserve">-Liste complète des prestataires sur la liste de confiance tenue par la commission européenne : </w:t>
      </w:r>
      <w:hyperlink r:id="rId22" w:history="1">
        <w:r w:rsidRPr="00A94666">
          <w:rPr>
            <w:rFonts w:cs="Arial"/>
            <w:color w:val="0000FF"/>
            <w:u w:val="single"/>
            <w:lang w:val="fr" w:eastAsia="en-US"/>
          </w:rPr>
          <w:t>https://ec.europa.eu/digital-single-market/trust-services-and-eid</w:t>
        </w:r>
      </w:hyperlink>
    </w:p>
    <w:p w14:paraId="0861D909" w14:textId="77777777" w:rsidR="000C2D87" w:rsidRPr="00A94666" w:rsidRDefault="000C2D87" w:rsidP="000C2D87">
      <w:pPr>
        <w:autoSpaceDE w:val="0"/>
        <w:autoSpaceDN w:val="0"/>
        <w:adjustRightInd w:val="0"/>
        <w:spacing w:after="60"/>
        <w:rPr>
          <w:rFonts w:cs="Arial"/>
          <w:color w:val="000000"/>
          <w:lang w:val="fr" w:eastAsia="en-US"/>
        </w:rPr>
      </w:pPr>
      <w:r w:rsidRPr="00A94666">
        <w:rPr>
          <w:rFonts w:cs="Arial"/>
          <w:color w:val="000000"/>
          <w:lang w:val="fr" w:eastAsia="en-US"/>
        </w:rPr>
        <w:t>Lorsque le signataire utilise un certificat délivré par un prestataire de service de confiance qualifié répondant aux exigences du règlement européen eIDAS et l’outil de création de signature électronique proposé par le profil d’acheteur de l’acheteur, le signataire n'a aucun justificatif à fournir sur la procédure de vérification de la signature électronique.</w:t>
      </w:r>
    </w:p>
    <w:p w14:paraId="102F2A50" w14:textId="77777777" w:rsidR="00EE721A" w:rsidRPr="00A94666" w:rsidRDefault="00EE721A" w:rsidP="000C2D87">
      <w:pPr>
        <w:autoSpaceDE w:val="0"/>
        <w:autoSpaceDN w:val="0"/>
        <w:adjustRightInd w:val="0"/>
        <w:spacing w:after="60"/>
        <w:rPr>
          <w:rFonts w:cs="Arial"/>
          <w:color w:val="000000"/>
          <w:lang w:val="fr" w:eastAsia="en-US"/>
        </w:rPr>
      </w:pPr>
    </w:p>
    <w:p w14:paraId="3E8FC87F" w14:textId="77777777" w:rsidR="000C2D87" w:rsidRPr="00A94666" w:rsidRDefault="000C2D87" w:rsidP="000C2D87">
      <w:pPr>
        <w:autoSpaceDE w:val="0"/>
        <w:autoSpaceDN w:val="0"/>
        <w:adjustRightInd w:val="0"/>
        <w:spacing w:after="60"/>
        <w:rPr>
          <w:rFonts w:cs="Arial"/>
          <w:color w:val="000000"/>
          <w:lang w:val="fr" w:eastAsia="en-US"/>
        </w:rPr>
      </w:pPr>
      <w:r w:rsidRPr="00A94666">
        <w:rPr>
          <w:rFonts w:cs="Arial"/>
          <w:color w:val="000000"/>
          <w:u w:val="single"/>
          <w:lang w:val="fr" w:eastAsia="en-US"/>
        </w:rPr>
        <w:t>2</w:t>
      </w:r>
      <w:r w:rsidRPr="00A94666">
        <w:rPr>
          <w:rFonts w:cs="Arial"/>
          <w:color w:val="000000"/>
          <w:u w:val="single"/>
          <w:vertAlign w:val="superscript"/>
          <w:lang w:val="fr" w:eastAsia="en-US"/>
        </w:rPr>
        <w:t>ème</w:t>
      </w:r>
      <w:r w:rsidRPr="00A94666">
        <w:rPr>
          <w:rFonts w:cs="Arial"/>
          <w:color w:val="000000"/>
          <w:u w:val="single"/>
          <w:lang w:val="fr" w:eastAsia="en-US"/>
        </w:rPr>
        <w:t xml:space="preserve"> cas</w:t>
      </w:r>
      <w:r w:rsidRPr="00A94666">
        <w:rPr>
          <w:rFonts w:cs="Arial"/>
          <w:color w:val="000000"/>
          <w:lang w:val="fr" w:eastAsia="en-US"/>
        </w:rPr>
        <w:t xml:space="preserve"> : certificat délivré par une autorité de certification, française ou étrangère, qui répond aux exigences équivalentes du règlement européen eIDAS et notamment celles de son annexe I.</w:t>
      </w:r>
    </w:p>
    <w:p w14:paraId="2D0B9823" w14:textId="77777777" w:rsidR="000C2D87" w:rsidRPr="00A94666" w:rsidRDefault="000C2D87" w:rsidP="000C2D87">
      <w:pPr>
        <w:autoSpaceDE w:val="0"/>
        <w:autoSpaceDN w:val="0"/>
        <w:adjustRightInd w:val="0"/>
        <w:spacing w:after="60"/>
        <w:rPr>
          <w:rFonts w:cs="Arial"/>
          <w:color w:val="000000"/>
          <w:lang w:val="fr" w:eastAsia="en-US"/>
        </w:rPr>
      </w:pPr>
      <w:r w:rsidRPr="00A94666">
        <w:rPr>
          <w:rFonts w:cs="Arial"/>
          <w:color w:val="000000"/>
          <w:lang w:val="fr" w:eastAsia="en-US"/>
        </w:rPr>
        <w:t>Le signataire remet gratuitement lors du dépôt de document signé le mode d’emploi et tous les éléments nécessaires permettant de procéder à la vérification de la validité de la signature électronique prévue à l’article 6 de l’arrêté du 22 mars 2019 relatif à la signature électronique des contrats de la commande publique.</w:t>
      </w:r>
    </w:p>
    <w:p w14:paraId="38BCF4AF" w14:textId="77777777" w:rsidR="00EE721A" w:rsidRPr="00A94666" w:rsidRDefault="00EE721A" w:rsidP="000C2D87">
      <w:pPr>
        <w:autoSpaceDE w:val="0"/>
        <w:autoSpaceDN w:val="0"/>
        <w:adjustRightInd w:val="0"/>
        <w:spacing w:after="60"/>
        <w:rPr>
          <w:rFonts w:cs="Arial"/>
          <w:color w:val="000000"/>
          <w:lang w:val="fr" w:eastAsia="en-US"/>
        </w:rPr>
      </w:pPr>
    </w:p>
    <w:p w14:paraId="7643A17F" w14:textId="77777777" w:rsidR="000C2D87" w:rsidRPr="00A94666" w:rsidRDefault="000C2D87" w:rsidP="000C2D87">
      <w:pPr>
        <w:autoSpaceDE w:val="0"/>
        <w:autoSpaceDN w:val="0"/>
        <w:adjustRightInd w:val="0"/>
        <w:spacing w:after="60"/>
        <w:rPr>
          <w:rFonts w:cs="Arial"/>
          <w:color w:val="000000"/>
          <w:lang w:val="fr" w:eastAsia="en-US"/>
        </w:rPr>
      </w:pPr>
      <w:r w:rsidRPr="00A94666">
        <w:rPr>
          <w:rFonts w:cs="Arial"/>
          <w:color w:val="000000"/>
          <w:lang w:val="fr" w:eastAsia="en-US"/>
        </w:rPr>
        <w:t>En application des dispositions de l’article 10 de l’arrêté du 22 mars 2019 relatif à la signature électronique des contrats de la commande publique, il est possible d’utiliser un certificat qualifié de signature électronique délivré en application de l’arrêté du 15 juin 2012 relatif à la signature électronique dans les marchés publics (certificats conformes au référentiel général de sécurité ou RGS) et ce jusqu'au terme de sa validité.</w:t>
      </w:r>
    </w:p>
    <w:p w14:paraId="1B9773CF" w14:textId="77777777" w:rsidR="000C2D87" w:rsidRPr="00A94666" w:rsidRDefault="000C2D87" w:rsidP="000C2D87">
      <w:pPr>
        <w:autoSpaceDE w:val="0"/>
        <w:autoSpaceDN w:val="0"/>
        <w:adjustRightInd w:val="0"/>
        <w:spacing w:after="60"/>
        <w:rPr>
          <w:rFonts w:cs="Arial"/>
          <w:color w:val="000000"/>
          <w:lang w:val="fr" w:eastAsia="en-US"/>
        </w:rPr>
      </w:pPr>
    </w:p>
    <w:p w14:paraId="1C428A9E" w14:textId="77777777" w:rsidR="000C2D87" w:rsidRPr="00A94666" w:rsidRDefault="000C2D87" w:rsidP="000C2D87">
      <w:pPr>
        <w:autoSpaceDE w:val="0"/>
        <w:autoSpaceDN w:val="0"/>
        <w:adjustRightInd w:val="0"/>
        <w:spacing w:after="60"/>
        <w:rPr>
          <w:rFonts w:cs="Arial"/>
          <w:color w:val="000000"/>
          <w:u w:val="single"/>
          <w:lang w:val="fr" w:eastAsia="en-US"/>
        </w:rPr>
      </w:pPr>
      <w:r w:rsidRPr="00A94666">
        <w:rPr>
          <w:rFonts w:cs="Arial"/>
          <w:b/>
          <w:bCs/>
          <w:color w:val="000000"/>
          <w:u w:val="single"/>
          <w:lang w:val="fr" w:eastAsia="en-US"/>
        </w:rPr>
        <w:t>Outil de signature utilisé pour signer les fichiers</w:t>
      </w:r>
      <w:r w:rsidRPr="00A94666">
        <w:rPr>
          <w:rFonts w:cs="Arial"/>
          <w:color w:val="000000"/>
          <w:u w:val="single"/>
          <w:lang w:val="fr" w:eastAsia="en-US"/>
        </w:rPr>
        <w:t xml:space="preserve"> </w:t>
      </w:r>
    </w:p>
    <w:p w14:paraId="3FCC8EA3" w14:textId="77777777" w:rsidR="000C2D87" w:rsidRPr="00A94666" w:rsidRDefault="000C2D87" w:rsidP="00EE721A">
      <w:pPr>
        <w:autoSpaceDE w:val="0"/>
        <w:autoSpaceDN w:val="0"/>
        <w:adjustRightInd w:val="0"/>
        <w:spacing w:before="60" w:after="60"/>
        <w:rPr>
          <w:rFonts w:cs="Arial"/>
          <w:color w:val="000000"/>
          <w:lang w:val="fr" w:eastAsia="en-US"/>
        </w:rPr>
      </w:pPr>
      <w:r w:rsidRPr="00A94666">
        <w:rPr>
          <w:rFonts w:cs="Arial"/>
          <w:color w:val="000000"/>
          <w:lang w:val="fr" w:eastAsia="en-US"/>
        </w:rPr>
        <w:t xml:space="preserve">Le candidat utilise l'outil de signature de son choix. </w:t>
      </w:r>
    </w:p>
    <w:p w14:paraId="10559F96" w14:textId="77777777" w:rsidR="000C2D87" w:rsidRPr="00A94666" w:rsidRDefault="000C2D87" w:rsidP="000C2D87">
      <w:pPr>
        <w:autoSpaceDE w:val="0"/>
        <w:autoSpaceDN w:val="0"/>
        <w:adjustRightInd w:val="0"/>
        <w:spacing w:after="60"/>
        <w:rPr>
          <w:rFonts w:cs="Arial"/>
          <w:color w:val="000000"/>
          <w:lang w:val="fr" w:eastAsia="en-US"/>
        </w:rPr>
      </w:pPr>
      <w:r w:rsidRPr="00A94666">
        <w:rPr>
          <w:rFonts w:cs="Arial"/>
          <w:color w:val="000000"/>
          <w:lang w:val="fr" w:eastAsia="en-US"/>
        </w:rPr>
        <w:t xml:space="preserve">Le signataire utilise l’outil de signature électronique de son choix. S’il utilise un autre outil de signature que celui du profil d’acheteur, cet outil doit être conforme aux exigences du règlement </w:t>
      </w:r>
      <w:r w:rsidRPr="00A94666">
        <w:rPr>
          <w:rFonts w:cs="Arial"/>
          <w:color w:val="000000"/>
          <w:lang w:val="fr" w:eastAsia="en-US"/>
        </w:rPr>
        <w:lastRenderedPageBreak/>
        <w:t>européen eIDAS et notamment celles fixées à son annexe II. Le signataire doit transmettre le mode d’emploi permettant à l’acheteur de procéder aux vérifications nécessaires.</w:t>
      </w:r>
    </w:p>
    <w:p w14:paraId="3FD7F9CF" w14:textId="77777777" w:rsidR="000C2D87" w:rsidRPr="00A94666" w:rsidRDefault="000C2D87" w:rsidP="000C2D87">
      <w:pPr>
        <w:autoSpaceDE w:val="0"/>
        <w:autoSpaceDN w:val="0"/>
        <w:adjustRightInd w:val="0"/>
        <w:spacing w:after="60"/>
        <w:rPr>
          <w:rFonts w:cs="Arial"/>
          <w:color w:val="000000"/>
          <w:lang w:val="fr" w:eastAsia="en-US"/>
        </w:rPr>
      </w:pPr>
      <w:r w:rsidRPr="00A94666">
        <w:rPr>
          <w:rFonts w:cs="Arial"/>
          <w:color w:val="000000"/>
          <w:lang w:val="fr" w:eastAsia="en-US"/>
        </w:rPr>
        <w:t>Quel que soit l’outil utilisé, celui-ci ne doit ni modifier le document signé ni porter atteinte à son intégrité.</w:t>
      </w:r>
    </w:p>
    <w:p w14:paraId="58C4A6B1" w14:textId="77777777" w:rsidR="000C2D87" w:rsidRPr="00A94666" w:rsidRDefault="000C2D87" w:rsidP="000C2D87">
      <w:pPr>
        <w:autoSpaceDE w:val="0"/>
        <w:autoSpaceDN w:val="0"/>
        <w:adjustRightInd w:val="0"/>
        <w:spacing w:after="60"/>
        <w:rPr>
          <w:rFonts w:cs="Arial"/>
          <w:color w:val="000000"/>
          <w:lang w:val="fr" w:eastAsia="en-US"/>
        </w:rPr>
      </w:pPr>
      <w:r w:rsidRPr="00A94666">
        <w:rPr>
          <w:rFonts w:cs="Arial"/>
          <w:color w:val="000000"/>
          <w:lang w:val="fr" w:eastAsia="en-US"/>
        </w:rPr>
        <w:t>Les formats de signature sont XAdES, CAdES ou PAdES tels que mentionnés à l’article 3 de l’arrêté du 22 mars 2019 relatif à la signature électronique des contrats de la commande publique.</w:t>
      </w:r>
    </w:p>
    <w:p w14:paraId="373B8E8E" w14:textId="77777777" w:rsidR="000007CF" w:rsidRPr="00C267A7" w:rsidRDefault="000007CF" w:rsidP="000007CF">
      <w:pPr>
        <w:pStyle w:val="Titre1"/>
        <w:numPr>
          <w:ilvl w:val="0"/>
          <w:numId w:val="4"/>
        </w:numPr>
        <w:ind w:left="142" w:firstLine="0"/>
        <w:rPr>
          <w:rFonts w:cs="Arial"/>
          <w:sz w:val="22"/>
          <w:szCs w:val="22"/>
        </w:rPr>
      </w:pPr>
      <w:bookmarkStart w:id="70" w:name="_Toc3967565"/>
      <w:bookmarkStart w:id="71" w:name="_Toc206754716"/>
      <w:r w:rsidRPr="00C267A7">
        <w:rPr>
          <w:rFonts w:cs="Arial"/>
          <w:sz w:val="22"/>
          <w:szCs w:val="22"/>
        </w:rPr>
        <w:t>RENSEIGNEMENTS COMPLEMENTAIRES</w:t>
      </w:r>
      <w:bookmarkEnd w:id="63"/>
      <w:bookmarkEnd w:id="64"/>
      <w:bookmarkEnd w:id="70"/>
      <w:bookmarkEnd w:id="71"/>
    </w:p>
    <w:p w14:paraId="02D8AC91" w14:textId="77777777" w:rsidR="000007CF" w:rsidRPr="00A94666" w:rsidRDefault="000007CF" w:rsidP="000007CF">
      <w:pPr>
        <w:spacing w:after="0"/>
        <w:rPr>
          <w:rFonts w:cs="Arial"/>
        </w:rPr>
      </w:pPr>
      <w:r w:rsidRPr="00A94666">
        <w:rPr>
          <w:rFonts w:cs="Arial"/>
        </w:rPr>
        <w:t>Renseignements d’ordre administratif :</w:t>
      </w:r>
    </w:p>
    <w:p w14:paraId="4D60EC06" w14:textId="31C52446" w:rsidR="000007CF" w:rsidRPr="00A94666" w:rsidRDefault="000007CF" w:rsidP="000007CF">
      <w:pPr>
        <w:pStyle w:val="Commentaire"/>
        <w:spacing w:after="0"/>
        <w:rPr>
          <w:rFonts w:cs="Arial"/>
          <w:color w:val="FF0000"/>
        </w:rPr>
      </w:pPr>
      <w:r w:rsidRPr="00A94666">
        <w:rPr>
          <w:rFonts w:cs="Arial"/>
          <w:color w:val="000000"/>
        </w:rPr>
        <w:t>Coordonnées de l’acheteur désigné :</w:t>
      </w:r>
      <w:r w:rsidRPr="00A94666">
        <w:rPr>
          <w:rFonts w:cs="Arial"/>
          <w:color w:val="FF0000"/>
        </w:rPr>
        <w:t xml:space="preserve"> 04.22.</w:t>
      </w:r>
      <w:r w:rsidR="00D322E7">
        <w:rPr>
          <w:rFonts w:cs="Arial"/>
          <w:color w:val="FF0000"/>
        </w:rPr>
        <w:t>42.45.64</w:t>
      </w:r>
      <w:r w:rsidRPr="00A94666">
        <w:rPr>
          <w:rFonts w:cs="Arial"/>
          <w:color w:val="FF0000"/>
        </w:rPr>
        <w:t xml:space="preserve"> </w:t>
      </w:r>
    </w:p>
    <w:p w14:paraId="1A4B889D" w14:textId="77777777" w:rsidR="000007CF" w:rsidRPr="00A94666" w:rsidRDefault="000007CF" w:rsidP="000007CF">
      <w:pPr>
        <w:pStyle w:val="Commentaire"/>
        <w:spacing w:after="0"/>
        <w:rPr>
          <w:rFonts w:cs="Arial"/>
        </w:rPr>
      </w:pPr>
    </w:p>
    <w:p w14:paraId="5EC49EC3" w14:textId="77777777" w:rsidR="000007CF" w:rsidRPr="00A8788D" w:rsidRDefault="000007CF" w:rsidP="000007CF">
      <w:pPr>
        <w:spacing w:after="0"/>
        <w:rPr>
          <w:rFonts w:cs="Arial"/>
        </w:rPr>
      </w:pPr>
      <w:r w:rsidRPr="00A8788D">
        <w:rPr>
          <w:rFonts w:cs="Arial"/>
        </w:rPr>
        <w:t>Renseignements d’ordre technique :</w:t>
      </w:r>
    </w:p>
    <w:p w14:paraId="380B93BB" w14:textId="0F716C7F" w:rsidR="000007CF" w:rsidRPr="00A94666" w:rsidRDefault="000007CF" w:rsidP="000007CF">
      <w:pPr>
        <w:spacing w:after="0"/>
        <w:rPr>
          <w:rFonts w:cs="Arial"/>
        </w:rPr>
      </w:pPr>
      <w:r w:rsidRPr="00A8788D">
        <w:rPr>
          <w:rFonts w:cs="Arial"/>
        </w:rPr>
        <w:t xml:space="preserve">Coordonnées du prescripteur désigné : </w:t>
      </w:r>
      <w:r w:rsidR="00A8788D" w:rsidRPr="00A8788D">
        <w:rPr>
          <w:rFonts w:cs="Arial"/>
        </w:rPr>
        <w:t>04.22.42.01.87</w:t>
      </w:r>
    </w:p>
    <w:p w14:paraId="2F2F2E33" w14:textId="77777777" w:rsidR="000007CF" w:rsidRPr="00A94666" w:rsidRDefault="000007CF" w:rsidP="000A5638">
      <w:pPr>
        <w:spacing w:before="120"/>
        <w:rPr>
          <w:rFonts w:cs="Arial"/>
        </w:rPr>
      </w:pPr>
      <w:r w:rsidRPr="00A94666">
        <w:rPr>
          <w:rFonts w:cs="Arial"/>
        </w:rPr>
        <w:t xml:space="preserve">Pour obtenir tous renseignements complémentaires qui leur seraient nécessaires au cours de leur étude, les candidats devront faire parvenir au plus tard </w:t>
      </w:r>
      <w:r w:rsidRPr="00A94666">
        <w:rPr>
          <w:rFonts w:cs="Arial"/>
          <w:color w:val="FF0000"/>
        </w:rPr>
        <w:t xml:space="preserve">10 </w:t>
      </w:r>
      <w:r w:rsidRPr="00A94666">
        <w:rPr>
          <w:rFonts w:cs="Arial"/>
        </w:rPr>
        <w:t xml:space="preserve">jours avant la date limite de remise des offres une demande écrite en utilisant la fiche de demande de clarification jointe en annexe </w:t>
      </w:r>
      <w:r w:rsidRPr="00A94666">
        <w:rPr>
          <w:rFonts w:cs="Arial"/>
          <w:color w:val="FF0000"/>
        </w:rPr>
        <w:t>1</w:t>
      </w:r>
      <w:r w:rsidRPr="00A94666">
        <w:rPr>
          <w:rFonts w:cs="Arial"/>
        </w:rPr>
        <w:t xml:space="preserve"> au présent règlement de la consultation.</w:t>
      </w:r>
    </w:p>
    <w:p w14:paraId="3C98469D" w14:textId="77777777" w:rsidR="000007CF" w:rsidRPr="00A94666" w:rsidRDefault="000007CF" w:rsidP="000A5638">
      <w:pPr>
        <w:rPr>
          <w:rFonts w:cs="Arial"/>
        </w:rPr>
      </w:pPr>
      <w:r w:rsidRPr="00A94666">
        <w:rPr>
          <w:rFonts w:cs="Arial"/>
        </w:rPr>
        <w:t>Le pouvoir adjudicateur appréciera les demandes susceptibles d’avoir un impact réel sur la compréhension du dossier ou sur les conditions ultérieures d’exécution du marché ou encore entrainant un modificatif au DCE. Seules ces demandes recevront une réponse destinée au candidat concerné (confidentialité d’une solution technique ou commerciale) ou à l’ensemble des candidats dans des conditions de stricte égalité.</w:t>
      </w:r>
    </w:p>
    <w:p w14:paraId="38D9BD0B" w14:textId="77777777" w:rsidR="000007CF" w:rsidRPr="00A94666" w:rsidRDefault="000007CF" w:rsidP="000007CF">
      <w:pPr>
        <w:rPr>
          <w:rFonts w:cs="Arial"/>
        </w:rPr>
      </w:pPr>
      <w:r w:rsidRPr="00A94666">
        <w:rPr>
          <w:rFonts w:cs="Arial"/>
        </w:rPr>
        <w:t>En l’absence de réponse, les candidats ne pourront élever aucune réclamation et leur offre devra se conformer en tous points au cahier des charges.</w:t>
      </w:r>
    </w:p>
    <w:p w14:paraId="4D7B4DD0" w14:textId="77777777" w:rsidR="000A5638" w:rsidRPr="00A94666" w:rsidRDefault="000A5638" w:rsidP="000A5638">
      <w:pPr>
        <w:autoSpaceDE w:val="0"/>
        <w:autoSpaceDN w:val="0"/>
        <w:adjustRightInd w:val="0"/>
        <w:spacing w:after="0"/>
        <w:rPr>
          <w:rFonts w:cs="Arial"/>
        </w:rPr>
      </w:pPr>
      <w:r w:rsidRPr="00A94666">
        <w:rPr>
          <w:rFonts w:cs="Arial"/>
          <w:lang w:val="fr"/>
        </w:rPr>
        <w:t>E</w:t>
      </w:r>
      <w:r w:rsidRPr="00A94666">
        <w:rPr>
          <w:rFonts w:cs="Arial"/>
        </w:rPr>
        <w:t xml:space="preserve">n application des dispositions prévues à l’article R. 2132-7 du CCP, les différents échanges et communication en cours de procédure interviennent par voie électronique. </w:t>
      </w:r>
    </w:p>
    <w:p w14:paraId="143617D4" w14:textId="77777777" w:rsidR="000007CF" w:rsidRPr="00A94666" w:rsidRDefault="000007CF" w:rsidP="000007CF">
      <w:pPr>
        <w:pStyle w:val="Titre1"/>
        <w:numPr>
          <w:ilvl w:val="0"/>
          <w:numId w:val="4"/>
        </w:numPr>
        <w:ind w:left="142" w:firstLine="0"/>
        <w:rPr>
          <w:rFonts w:cs="Arial"/>
        </w:rPr>
      </w:pPr>
      <w:bookmarkStart w:id="72" w:name="_Toc268187394"/>
      <w:bookmarkStart w:id="73" w:name="_Toc320084129"/>
      <w:bookmarkStart w:id="74" w:name="_Toc3967566"/>
      <w:bookmarkStart w:id="75" w:name="_Toc206754717"/>
      <w:r w:rsidRPr="00A94666">
        <w:rPr>
          <w:rFonts w:cs="Arial"/>
        </w:rPr>
        <w:t xml:space="preserve">VISITE DE </w:t>
      </w:r>
      <w:bookmarkEnd w:id="72"/>
      <w:bookmarkEnd w:id="73"/>
      <w:r w:rsidRPr="00A94666">
        <w:rPr>
          <w:rFonts w:cs="Arial"/>
        </w:rPr>
        <w:t>site</w:t>
      </w:r>
      <w:bookmarkEnd w:id="74"/>
      <w:bookmarkEnd w:id="75"/>
    </w:p>
    <w:p w14:paraId="48AB227D" w14:textId="3E30CE7F" w:rsidR="000007CF" w:rsidRDefault="00634E00" w:rsidP="000007CF">
      <w:pPr>
        <w:rPr>
          <w:rFonts w:cs="Arial"/>
        </w:rPr>
      </w:pPr>
      <w:r>
        <w:rPr>
          <w:rFonts w:cs="Arial"/>
        </w:rPr>
        <w:t xml:space="preserve">Les visites sont </w:t>
      </w:r>
      <w:r w:rsidR="00DE1DFF">
        <w:rPr>
          <w:rFonts w:cs="Arial"/>
        </w:rPr>
        <w:t>obligatoires</w:t>
      </w:r>
      <w:r w:rsidR="000007CF" w:rsidRPr="00A94666">
        <w:rPr>
          <w:rFonts w:cs="Arial"/>
        </w:rPr>
        <w:t>.</w:t>
      </w:r>
    </w:p>
    <w:p w14:paraId="0DF956C5" w14:textId="666089AB" w:rsidR="00634E00" w:rsidRPr="005158E6" w:rsidRDefault="00634E00" w:rsidP="000007CF">
      <w:pPr>
        <w:rPr>
          <w:rFonts w:cs="Arial"/>
          <w:b/>
          <w:color w:val="FF0000"/>
        </w:rPr>
      </w:pPr>
      <w:r w:rsidRPr="005158E6">
        <w:rPr>
          <w:rFonts w:cs="Arial"/>
          <w:b/>
          <w:color w:val="FF0000"/>
        </w:rPr>
        <w:t xml:space="preserve">La visite au Sémaphore de Porquerolles aura lieu le </w:t>
      </w:r>
      <w:r w:rsidRPr="00BC56C0">
        <w:rPr>
          <w:rFonts w:cs="Arial"/>
          <w:b/>
          <w:color w:val="FF0000"/>
          <w:u w:val="single"/>
        </w:rPr>
        <w:t>mercredi 24 septembre 2025, bateau de 9h</w:t>
      </w:r>
      <w:r w:rsidR="00866DA3" w:rsidRPr="00BC56C0">
        <w:rPr>
          <w:rFonts w:cs="Arial"/>
          <w:b/>
          <w:color w:val="FF0000"/>
          <w:u w:val="single"/>
        </w:rPr>
        <w:t xml:space="preserve"> à la Tour Fondue</w:t>
      </w:r>
      <w:r w:rsidR="00866DA3" w:rsidRPr="005158E6">
        <w:rPr>
          <w:rFonts w:cs="Arial"/>
          <w:b/>
          <w:color w:val="FF0000"/>
        </w:rPr>
        <w:t xml:space="preserve">. </w:t>
      </w:r>
      <w:r w:rsidRPr="005158E6">
        <w:rPr>
          <w:rFonts w:cs="Arial"/>
          <w:b/>
          <w:color w:val="FF0000"/>
        </w:rPr>
        <w:t xml:space="preserve">Une seule personne par entreprise ou groupement est autorisée à se déplacer. </w:t>
      </w:r>
    </w:p>
    <w:p w14:paraId="3469DE8B" w14:textId="1D4EF7C4" w:rsidR="00634E00" w:rsidRPr="005158E6" w:rsidRDefault="00634E00" w:rsidP="000007CF">
      <w:pPr>
        <w:rPr>
          <w:rFonts w:cs="Arial"/>
          <w:b/>
          <w:color w:val="FF0000"/>
        </w:rPr>
      </w:pPr>
      <w:r w:rsidRPr="005158E6">
        <w:rPr>
          <w:rFonts w:cs="Arial"/>
          <w:b/>
          <w:color w:val="FF0000"/>
        </w:rPr>
        <w:t xml:space="preserve">La visite au site de Brégaillon aura lieu le </w:t>
      </w:r>
      <w:r w:rsidRPr="00BC56C0">
        <w:rPr>
          <w:rFonts w:cs="Arial"/>
          <w:b/>
          <w:color w:val="FF0000"/>
          <w:u w:val="single"/>
        </w:rPr>
        <w:t>jeudi 25 sept</w:t>
      </w:r>
      <w:r w:rsidR="00866DA3" w:rsidRPr="00BC56C0">
        <w:rPr>
          <w:rFonts w:cs="Arial"/>
          <w:b/>
          <w:color w:val="FF0000"/>
          <w:u w:val="single"/>
        </w:rPr>
        <w:t>embre 2025, à 9h sur site</w:t>
      </w:r>
      <w:r w:rsidR="00866DA3" w:rsidRPr="005158E6">
        <w:rPr>
          <w:rFonts w:cs="Arial"/>
          <w:b/>
          <w:color w:val="FF0000"/>
        </w:rPr>
        <w:t xml:space="preserve">. </w:t>
      </w:r>
    </w:p>
    <w:p w14:paraId="743EB133" w14:textId="30D2F98E" w:rsidR="00634E00" w:rsidRPr="005158E6" w:rsidRDefault="00634E00" w:rsidP="000007CF">
      <w:pPr>
        <w:rPr>
          <w:rFonts w:cs="Arial"/>
          <w:b/>
          <w:color w:val="FF0000"/>
        </w:rPr>
      </w:pPr>
      <w:r w:rsidRPr="005158E6">
        <w:rPr>
          <w:rFonts w:cs="Arial"/>
          <w:b/>
          <w:color w:val="FF0000"/>
        </w:rPr>
        <w:t>Concernant les modalités d’accès, vous devez avoir envoyé un mail à l’adresse suivante avec carte d’identité, avant le 15 septembre 2025.</w:t>
      </w:r>
    </w:p>
    <w:p w14:paraId="6147C966" w14:textId="7E8497EB" w:rsidR="00A90D89" w:rsidRPr="00866DA3" w:rsidRDefault="00866DA3" w:rsidP="00A90D89">
      <w:pPr>
        <w:pBdr>
          <w:top w:val="single" w:sz="12" w:space="1" w:color="auto"/>
          <w:left w:val="single" w:sz="12" w:space="1" w:color="auto"/>
          <w:bottom w:val="single" w:sz="12" w:space="1" w:color="auto"/>
          <w:right w:val="single" w:sz="12" w:space="1" w:color="auto"/>
        </w:pBdr>
        <w:tabs>
          <w:tab w:val="left" w:pos="1418"/>
        </w:tabs>
        <w:ind w:right="284"/>
        <w:rPr>
          <w:rFonts w:cs="Arial"/>
          <w:color w:val="0000FF"/>
        </w:rPr>
      </w:pPr>
      <w:r w:rsidRPr="00866DA3">
        <w:rPr>
          <w:rFonts w:cs="Arial"/>
          <w:color w:val="0000FF"/>
        </w:rPr>
        <w:t>guillaume.bazin@intradef.gouv.fr</w:t>
      </w:r>
    </w:p>
    <w:p w14:paraId="1A06486A" w14:textId="77777777" w:rsidR="00A90D89" w:rsidRPr="00C267A7" w:rsidRDefault="00A90D89" w:rsidP="00A90D89">
      <w:pPr>
        <w:ind w:left="142"/>
        <w:jc w:val="center"/>
        <w:rPr>
          <w:rFonts w:cs="Arial"/>
          <w:caps/>
          <w:sz w:val="22"/>
          <w:szCs w:val="22"/>
        </w:rPr>
      </w:pPr>
      <w:r w:rsidRPr="00C267A7">
        <w:rPr>
          <w:rFonts w:cs="Arial"/>
        </w:rPr>
        <w:br w:type="page"/>
      </w:r>
      <w:bookmarkStart w:id="76" w:name="_Toc295913003"/>
      <w:bookmarkStart w:id="77" w:name="_Toc332721004"/>
      <w:bookmarkStart w:id="78" w:name="_Toc334449734"/>
      <w:r w:rsidRPr="00C267A7">
        <w:rPr>
          <w:rFonts w:cs="Arial"/>
          <w:caps/>
          <w:sz w:val="22"/>
          <w:szCs w:val="22"/>
        </w:rPr>
        <w:lastRenderedPageBreak/>
        <w:t>ANNEXE 1 au Règlement de la Consultation</w:t>
      </w:r>
      <w:bookmarkEnd w:id="76"/>
      <w:bookmarkEnd w:id="77"/>
      <w:bookmarkEnd w:id="78"/>
    </w:p>
    <w:p w14:paraId="7E14D5BB" w14:textId="77777777" w:rsidR="00A90D89" w:rsidRPr="00C267A7" w:rsidRDefault="00A90D89" w:rsidP="00A90D89">
      <w:pPr>
        <w:ind w:left="142"/>
        <w:rPr>
          <w:rFonts w:cs="Arial"/>
          <w:sz w:val="22"/>
          <w:szCs w:val="22"/>
        </w:rPr>
      </w:pPr>
    </w:p>
    <w:p w14:paraId="0058753A" w14:textId="77777777" w:rsidR="00A90D89" w:rsidRPr="00C267A7" w:rsidRDefault="00A90D89" w:rsidP="00A90D89">
      <w:pPr>
        <w:ind w:firstLine="142"/>
        <w:jc w:val="center"/>
        <w:rPr>
          <w:rFonts w:cs="Arial"/>
          <w:caps/>
          <w:color w:val="000000"/>
          <w:sz w:val="22"/>
          <w:szCs w:val="22"/>
        </w:rPr>
      </w:pPr>
      <w:r w:rsidRPr="00C267A7">
        <w:rPr>
          <w:rFonts w:cs="Arial"/>
          <w:caps/>
          <w:color w:val="000000"/>
          <w:sz w:val="22"/>
          <w:szCs w:val="22"/>
        </w:rPr>
        <w:t>fiche de clarification</w:t>
      </w:r>
    </w:p>
    <w:p w14:paraId="7D3801AB" w14:textId="77777777" w:rsidR="00A90D89" w:rsidRPr="00C267A7" w:rsidRDefault="00A90D89" w:rsidP="00A90D89">
      <w:pPr>
        <w:ind w:firstLine="142"/>
        <w:jc w:val="center"/>
        <w:rPr>
          <w:rFonts w:cs="Arial"/>
          <w:sz w:val="22"/>
          <w:szCs w:val="22"/>
        </w:rPr>
      </w:pPr>
      <w:r w:rsidRPr="00C267A7">
        <w:rPr>
          <w:rFonts w:cs="Arial"/>
          <w:sz w:val="22"/>
          <w:szCs w:val="22"/>
        </w:rPr>
        <w:br w:type="page"/>
      </w:r>
    </w:p>
    <w:p w14:paraId="29C23669" w14:textId="77777777" w:rsidR="00705F92" w:rsidRPr="00C267A7" w:rsidRDefault="00705F92" w:rsidP="00705F92">
      <w:pPr>
        <w:jc w:val="center"/>
        <w:rPr>
          <w:rFonts w:cs="Arial"/>
          <w:sz w:val="22"/>
          <w:szCs w:val="22"/>
        </w:rPr>
      </w:pPr>
      <w:r w:rsidRPr="00C267A7">
        <w:rPr>
          <w:rFonts w:cs="Arial"/>
          <w:sz w:val="22"/>
          <w:szCs w:val="22"/>
        </w:rPr>
        <w:lastRenderedPageBreak/>
        <w:t xml:space="preserve">ANNEXE 2 </w:t>
      </w:r>
      <w:r w:rsidRPr="00C267A7">
        <w:rPr>
          <w:rFonts w:cs="Arial"/>
          <w:caps/>
          <w:sz w:val="22"/>
          <w:szCs w:val="22"/>
        </w:rPr>
        <w:t>au Règlement de la Consultation</w:t>
      </w:r>
    </w:p>
    <w:p w14:paraId="463CB987" w14:textId="77777777" w:rsidR="00705F92" w:rsidRPr="00C267A7" w:rsidRDefault="00705F92" w:rsidP="00705F92">
      <w:pPr>
        <w:ind w:firstLine="142"/>
        <w:jc w:val="center"/>
        <w:rPr>
          <w:rFonts w:cs="Arial"/>
          <w:sz w:val="22"/>
          <w:szCs w:val="22"/>
        </w:rPr>
      </w:pPr>
      <w:r w:rsidRPr="00C267A7">
        <w:rPr>
          <w:rFonts w:cs="Arial"/>
          <w:sz w:val="22"/>
          <w:szCs w:val="22"/>
        </w:rPr>
        <w:t>PRESENTATION DU DUME</w:t>
      </w:r>
    </w:p>
    <w:p w14:paraId="22A65BF1" w14:textId="77777777" w:rsidR="00705F92" w:rsidRPr="00C267A7" w:rsidRDefault="00705F92" w:rsidP="00705F92">
      <w:pPr>
        <w:spacing w:after="0"/>
        <w:rPr>
          <w:rFonts w:eastAsia="Calibri" w:cs="Arial"/>
        </w:rPr>
      </w:pPr>
    </w:p>
    <w:p w14:paraId="6321F59B" w14:textId="77777777" w:rsidR="00705F92" w:rsidRPr="00C267A7" w:rsidRDefault="00705F92" w:rsidP="00705F92">
      <w:pPr>
        <w:spacing w:after="60"/>
        <w:rPr>
          <w:rFonts w:eastAsia="Calibri" w:cs="Arial"/>
        </w:rPr>
      </w:pPr>
      <w:r w:rsidRPr="00C267A7">
        <w:rPr>
          <w:rFonts w:eastAsia="Calibri" w:cs="Arial"/>
        </w:rPr>
        <w:t>Le DUME est une déclaration sur l’honneur de la compétence, de la situation financière et de la capacité d’une entreprise à candidater à un marché européen permettant ainsi au candidat de :</w:t>
      </w:r>
    </w:p>
    <w:p w14:paraId="28D818F8" w14:textId="77777777" w:rsidR="00705F92" w:rsidRPr="00C267A7" w:rsidRDefault="00705F92" w:rsidP="000324F2">
      <w:pPr>
        <w:numPr>
          <w:ilvl w:val="0"/>
          <w:numId w:val="11"/>
        </w:numPr>
        <w:spacing w:after="0"/>
        <w:ind w:left="714" w:hanging="357"/>
        <w:rPr>
          <w:rFonts w:eastAsia="Calibri" w:cs="Arial"/>
        </w:rPr>
      </w:pPr>
      <w:r w:rsidRPr="00C267A7">
        <w:rPr>
          <w:rFonts w:eastAsia="Calibri" w:cs="Arial"/>
        </w:rPr>
        <w:t>déclarer sur l’honneur qu’il peut candidater à un marché public ;</w:t>
      </w:r>
    </w:p>
    <w:p w14:paraId="0542BDE3" w14:textId="77777777" w:rsidR="00705F92" w:rsidRPr="00C267A7" w:rsidRDefault="00705F92" w:rsidP="000324F2">
      <w:pPr>
        <w:numPr>
          <w:ilvl w:val="0"/>
          <w:numId w:val="11"/>
        </w:numPr>
        <w:spacing w:after="0"/>
        <w:ind w:left="714" w:hanging="357"/>
        <w:rPr>
          <w:rFonts w:eastAsia="Calibri" w:cs="Arial"/>
        </w:rPr>
      </w:pPr>
      <w:r w:rsidRPr="00C267A7">
        <w:rPr>
          <w:rFonts w:eastAsia="Calibri" w:cs="Arial"/>
        </w:rPr>
        <w:t>d’indiquer qu’il n’entre pas dans un des cas d’interdiction de soumissionner ;</w:t>
      </w:r>
    </w:p>
    <w:p w14:paraId="6C7B4E22" w14:textId="77777777" w:rsidR="00705F92" w:rsidRPr="00C267A7" w:rsidRDefault="00705F92" w:rsidP="000324F2">
      <w:pPr>
        <w:numPr>
          <w:ilvl w:val="0"/>
          <w:numId w:val="11"/>
        </w:numPr>
        <w:spacing w:after="0"/>
        <w:ind w:left="714" w:hanging="357"/>
        <w:rPr>
          <w:rFonts w:eastAsia="Calibri" w:cs="Arial"/>
        </w:rPr>
      </w:pPr>
      <w:r w:rsidRPr="00C267A7">
        <w:rPr>
          <w:rFonts w:eastAsia="Calibri" w:cs="Arial"/>
        </w:rPr>
        <w:t>d’indiquer qu’il remplit les critères de sélection des candidatures fixés par le l’acheteur.</w:t>
      </w:r>
    </w:p>
    <w:p w14:paraId="51714FAF" w14:textId="77777777" w:rsidR="00705F92" w:rsidRPr="00C267A7" w:rsidRDefault="00705F92" w:rsidP="00705F92">
      <w:pPr>
        <w:spacing w:after="0"/>
        <w:rPr>
          <w:rFonts w:eastAsia="Calibri" w:cs="Arial"/>
        </w:rPr>
      </w:pPr>
      <w:r w:rsidRPr="00C267A7">
        <w:rPr>
          <w:rFonts w:eastAsia="Calibri" w:cs="Arial"/>
        </w:rPr>
        <w:t xml:space="preserve"> Il s’agit d’un document électronique adaptable à la procédure et permettant le pré-remplissage par des données existantes. </w:t>
      </w:r>
    </w:p>
    <w:p w14:paraId="030AC49E" w14:textId="77777777" w:rsidR="00705F92" w:rsidRPr="00C267A7" w:rsidRDefault="00705F92" w:rsidP="00705F92">
      <w:pPr>
        <w:spacing w:after="0"/>
        <w:rPr>
          <w:rFonts w:cs="Arial"/>
          <w:spacing w:val="-2"/>
          <w:szCs w:val="24"/>
        </w:rPr>
      </w:pPr>
    </w:p>
    <w:p w14:paraId="4F25A548" w14:textId="77777777" w:rsidR="00705F92" w:rsidRPr="00C267A7" w:rsidRDefault="00705F92" w:rsidP="00705F92">
      <w:pPr>
        <w:spacing w:after="0"/>
        <w:rPr>
          <w:rFonts w:cs="Arial"/>
          <w:b/>
        </w:rPr>
      </w:pPr>
      <w:r w:rsidRPr="00C267A7">
        <w:rPr>
          <w:rFonts w:cs="Arial"/>
          <w:b/>
        </w:rPr>
        <w:t xml:space="preserve">Pour produire sa réponse, les  candidats peuvent choisir de bénéficier des fonctionnalités offertes par le service DUME </w:t>
      </w:r>
      <w:r w:rsidRPr="00C267A7">
        <w:rPr>
          <w:rFonts w:cs="Arial"/>
          <w:b/>
          <w:i/>
          <w:u w:val="single"/>
        </w:rPr>
        <w:t>ou</w:t>
      </w:r>
      <w:r w:rsidRPr="00C267A7">
        <w:rPr>
          <w:rFonts w:cs="Arial"/>
          <w:b/>
        </w:rPr>
        <w:t xml:space="preserve"> opter pour le dispositif "standard"</w:t>
      </w:r>
      <w:r w:rsidRPr="00C267A7">
        <w:rPr>
          <w:rFonts w:eastAsia="Calibri" w:cs="Arial"/>
          <w:b/>
        </w:rPr>
        <w:t xml:space="preserve"> en utilisant la « lettre de candidature DC1» et la «déclaration du candidat DC2».</w:t>
      </w:r>
      <w:r w:rsidRPr="00C267A7">
        <w:rPr>
          <w:rFonts w:cs="Arial"/>
          <w:b/>
        </w:rPr>
        <w:t xml:space="preserve"> </w:t>
      </w:r>
    </w:p>
    <w:p w14:paraId="7242AAB9" w14:textId="77777777" w:rsidR="00705F92" w:rsidRPr="00C267A7" w:rsidRDefault="00705F92" w:rsidP="00705F92">
      <w:pPr>
        <w:spacing w:after="0"/>
        <w:rPr>
          <w:rFonts w:cs="Arial"/>
        </w:rPr>
      </w:pPr>
    </w:p>
    <w:p w14:paraId="029C7DD0" w14:textId="7E756100" w:rsidR="00705F92" w:rsidRPr="00C267A7" w:rsidRDefault="00705F92" w:rsidP="00705F92">
      <w:pPr>
        <w:spacing w:after="0"/>
        <w:rPr>
          <w:rFonts w:eastAsia="Calibri" w:cs="Arial"/>
        </w:rPr>
      </w:pPr>
      <w:r w:rsidRPr="00C267A7">
        <w:rPr>
          <w:rFonts w:eastAsia="Calibri" w:cs="Arial"/>
        </w:rPr>
        <w:t>Quel que soit le dispositif retenu, le (s) document(s) relatif(s) à la candidature doit(vent) contenir l’ensemble des éléments demandés dans l’avis d’appel à la c</w:t>
      </w:r>
      <w:r w:rsidR="0017402C" w:rsidRPr="00C267A7">
        <w:rPr>
          <w:rFonts w:eastAsia="Calibri" w:cs="Arial"/>
        </w:rPr>
        <w:t>oncurrence.</w:t>
      </w:r>
    </w:p>
    <w:p w14:paraId="489338C1" w14:textId="77777777" w:rsidR="00705F92" w:rsidRPr="00C267A7" w:rsidRDefault="00705F92" w:rsidP="00705F92">
      <w:pPr>
        <w:spacing w:after="0"/>
        <w:rPr>
          <w:rFonts w:eastAsia="Calibri" w:cs="Arial"/>
        </w:rPr>
      </w:pPr>
    </w:p>
    <w:p w14:paraId="52F513B0" w14:textId="77777777" w:rsidR="00705F92" w:rsidRPr="00C267A7" w:rsidRDefault="00705F92" w:rsidP="00705F92">
      <w:pPr>
        <w:spacing w:after="0"/>
        <w:rPr>
          <w:rFonts w:eastAsia="Calibri" w:cs="Arial"/>
        </w:rPr>
      </w:pPr>
      <w:r w:rsidRPr="00C267A7">
        <w:rPr>
          <w:rFonts w:eastAsia="Calibri" w:cs="Arial"/>
        </w:rPr>
        <w:t xml:space="preserve">La signature du DUME ou de la lettre de candidature au moyen d’un certificat de signature électronique par les candidats n’est pas requise. </w:t>
      </w:r>
    </w:p>
    <w:p w14:paraId="1F013409" w14:textId="77777777" w:rsidR="00705F92" w:rsidRPr="00C267A7" w:rsidRDefault="00705F92" w:rsidP="00705F92">
      <w:pPr>
        <w:spacing w:after="0"/>
        <w:rPr>
          <w:rFonts w:eastAsia="Calibri" w:cs="Arial"/>
        </w:rPr>
      </w:pPr>
    </w:p>
    <w:p w14:paraId="0C3602BB" w14:textId="77777777" w:rsidR="00705F92" w:rsidRPr="00C267A7" w:rsidRDefault="00705F92" w:rsidP="00705F92">
      <w:pPr>
        <w:spacing w:after="0"/>
        <w:rPr>
          <w:rFonts w:eastAsia="Calibri" w:cs="Arial"/>
        </w:rPr>
      </w:pPr>
      <w:r w:rsidRPr="00C267A7">
        <w:rPr>
          <w:rFonts w:eastAsia="Calibri" w:cs="Arial"/>
        </w:rPr>
        <w:t>En cas de groupement, l'ensemble des éléments de candidature demandés dans les avis précités doit être transmis pour chaque membre du groupement.</w:t>
      </w:r>
    </w:p>
    <w:p w14:paraId="0F138206" w14:textId="77777777" w:rsidR="00705F92" w:rsidRPr="00C267A7" w:rsidRDefault="00705F92" w:rsidP="00705F92">
      <w:pPr>
        <w:spacing w:after="0"/>
        <w:rPr>
          <w:rFonts w:eastAsia="Calibri" w:cs="Arial"/>
        </w:rPr>
      </w:pPr>
    </w:p>
    <w:p w14:paraId="7A6FDB98" w14:textId="77777777" w:rsidR="00705F92" w:rsidRPr="00C267A7" w:rsidRDefault="00705F92" w:rsidP="00705F92">
      <w:pPr>
        <w:spacing w:after="0"/>
        <w:rPr>
          <w:rFonts w:cs="Arial"/>
          <w:i/>
          <w:spacing w:val="-2"/>
          <w:szCs w:val="24"/>
        </w:rPr>
      </w:pPr>
    </w:p>
    <w:p w14:paraId="304857FF" w14:textId="77777777" w:rsidR="00705F92" w:rsidRPr="00C267A7" w:rsidRDefault="00705F92" w:rsidP="00705F92">
      <w:pPr>
        <w:spacing w:after="0"/>
        <w:rPr>
          <w:rFonts w:cs="Arial"/>
          <w:b/>
          <w:i/>
        </w:rPr>
      </w:pPr>
      <w:r w:rsidRPr="00C267A7">
        <w:rPr>
          <w:rFonts w:cs="Arial"/>
          <w:b/>
          <w:i/>
        </w:rPr>
        <w:t xml:space="preserve">Présentation des dispositifs : </w:t>
      </w:r>
    </w:p>
    <w:p w14:paraId="62649C30" w14:textId="5F4E2F1A" w:rsidR="00705F92" w:rsidRPr="00C267A7" w:rsidRDefault="00705F92" w:rsidP="00705F92">
      <w:pPr>
        <w:spacing w:after="0"/>
        <w:rPr>
          <w:rFonts w:cs="Arial"/>
          <w:i/>
        </w:rPr>
      </w:pPr>
      <w:r w:rsidRPr="00C267A7">
        <w:rPr>
          <w:rFonts w:cs="Arial"/>
          <w:b/>
          <w:noProof/>
          <w:color w:val="FF0000"/>
        </w:rPr>
        <mc:AlternateContent>
          <mc:Choice Requires="wps">
            <w:drawing>
              <wp:anchor distT="0" distB="0" distL="114300" distR="114300" simplePos="0" relativeHeight="251618304" behindDoc="0" locked="0" layoutInCell="1" allowOverlap="1" wp14:anchorId="1386479A" wp14:editId="21758EE7">
                <wp:simplePos x="0" y="0"/>
                <wp:positionH relativeFrom="column">
                  <wp:posOffset>1395095</wp:posOffset>
                </wp:positionH>
                <wp:positionV relativeFrom="paragraph">
                  <wp:posOffset>20955</wp:posOffset>
                </wp:positionV>
                <wp:extent cx="1476375" cy="4099560"/>
                <wp:effectExtent l="0" t="0" r="28575" b="15240"/>
                <wp:wrapNone/>
                <wp:docPr id="22" name="Rectangle à coins arrondis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76375" cy="4099560"/>
                        </a:xfrm>
                        <a:prstGeom prst="roundRect">
                          <a:avLst>
                            <a:gd name="adj" fmla="val 16667"/>
                          </a:avLst>
                        </a:prstGeom>
                        <a:solidFill>
                          <a:sysClr val="window" lastClr="FFFFFF">
                            <a:lumMod val="75000"/>
                          </a:sysClr>
                        </a:solidFill>
                        <a:ln w="3175" algn="ctr">
                          <a:solidFill>
                            <a:srgbClr val="000000"/>
                          </a:solidFill>
                          <a:round/>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245CCC61" id="Rectangle à coins arrondis 5" o:spid="_x0000_s1026" style="position:absolute;margin-left:109.85pt;margin-top:1.65pt;width:116.25pt;height:322.8pt;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" fillcolor="#bfbfbf" strokeweight=".25pt"/>
            </w:pict>
          </mc:Fallback>
        </mc:AlternateContent>
      </w:r>
      <w:r w:rsidRPr="00C267A7">
        <w:rPr>
          <w:rFonts w:cs="Arial"/>
          <w:b/>
          <w:noProof/>
          <w:color w:val="FF0000"/>
        </w:rPr>
        <mc:AlternateContent>
          <mc:Choice Requires="wps">
            <w:drawing>
              <wp:anchor distT="0" distB="0" distL="114300" distR="114300" simplePos="0" relativeHeight="251634688" behindDoc="0" locked="0" layoutInCell="1" allowOverlap="1" wp14:anchorId="35F7FC7D" wp14:editId="059E0AF6">
                <wp:simplePos x="0" y="0"/>
                <wp:positionH relativeFrom="column">
                  <wp:posOffset>1696085</wp:posOffset>
                </wp:positionH>
                <wp:positionV relativeFrom="paragraph">
                  <wp:posOffset>99695</wp:posOffset>
                </wp:positionV>
                <wp:extent cx="1269365" cy="203835"/>
                <wp:effectExtent l="0" t="0" r="6985" b="5715"/>
                <wp:wrapNone/>
                <wp:docPr id="23" name="ZoneTexte 1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936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EC0A5F" w14:textId="77777777" w:rsidR="00AF699D" w:rsidRPr="005A5FB2" w:rsidRDefault="00AF699D" w:rsidP="00705F92">
                            <w:pPr>
                              <w:pStyle w:val="NormalWeb"/>
                              <w:spacing w:after="0"/>
                              <w:rPr>
                                <w:b/>
                              </w:rPr>
                            </w:pPr>
                            <w:r w:rsidRPr="005A5FB2">
                              <w:rPr>
                                <w:rFonts w:ascii="Arial" w:hAnsi="Arial" w:cs="Arial"/>
                                <w:b/>
                                <w:bCs/>
                                <w:i/>
                                <w:iCs/>
                                <w:kern w:val="24"/>
                                <w:sz w:val="18"/>
                                <w:szCs w:val="18"/>
                              </w:rPr>
                              <w:t xml:space="preserve">Forme </w:t>
                            </w:r>
                          </w:p>
                        </w:txbxContent>
                      </wps:txbx>
                      <wps:bodyPr rot="0" vert="horz" wrap="square" lIns="36000" tIns="36000" rIns="36000" bIns="3600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5F7FC7D" id="_x0000_t202" coordsize="21600,21600" o:spt="202" path="m,l,21600r21600,l21600,xe">
                <v:stroke joinstyle="miter"/>
                <v:path gradientshapeok="t" o:connecttype="rect"/>
              </v:shapetype>
              <v:shape id="ZoneTexte 134" o:spid="_x0000_s1026" type="#_x0000_t202" style="position:absolute;left:0;text-align:left;margin-left:133.55pt;margin-top:7.85pt;width:99.95pt;height:16.0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" filled="f" stroked="f">
                <v:textbox style="mso-fit-shape-to-text:t" inset="1mm,1mm,1mm,1mm">
                  <w:txbxContent>
                    <w:p w14:paraId="72EC0A5F" w14:textId="77777777" w:rsidR="00AF699D" w:rsidRPr="005A5FB2" w:rsidRDefault="00AF699D" w:rsidP="00705F92">
                      <w:pPr>
                        <w:pStyle w:val="NormalWeb"/>
                        <w:spacing w:after="0"/>
                        <w:rPr>
                          <w:b/>
                        </w:rPr>
                      </w:pPr>
                      <w:r w:rsidRPr="005A5FB2">
                        <w:rPr>
                          <w:rFonts w:ascii="Arial" w:hAnsi="Arial" w:cs="Arial"/>
                          <w:b/>
                          <w:bCs/>
                          <w:i/>
                          <w:iCs/>
                          <w:kern w:val="24"/>
                          <w:sz w:val="18"/>
                          <w:szCs w:val="18"/>
                        </w:rPr>
                        <w:t xml:space="preserve">Forme </w:t>
                      </w:r>
                    </w:p>
                  </w:txbxContent>
                </v:textbox>
              </v:shape>
            </w:pict>
          </mc:Fallback>
        </mc:AlternateContent>
      </w:r>
      <w:r w:rsidRPr="00C267A7">
        <w:rPr>
          <w:rFonts w:cs="Arial"/>
          <w:b/>
          <w:noProof/>
          <w:color w:val="FF0000"/>
        </w:rPr>
        <mc:AlternateContent>
          <mc:Choice Requires="wps">
            <w:drawing>
              <wp:anchor distT="0" distB="0" distL="114300" distR="114300" simplePos="0" relativeHeight="251635712" behindDoc="0" locked="0" layoutInCell="1" allowOverlap="1" wp14:anchorId="1B173C70" wp14:editId="65764996">
                <wp:simplePos x="0" y="0"/>
                <wp:positionH relativeFrom="column">
                  <wp:posOffset>3338830</wp:posOffset>
                </wp:positionH>
                <wp:positionV relativeFrom="paragraph">
                  <wp:posOffset>69850</wp:posOffset>
                </wp:positionV>
                <wp:extent cx="1270000" cy="203835"/>
                <wp:effectExtent l="0" t="0" r="6350" b="5715"/>
                <wp:wrapNone/>
                <wp:docPr id="24" name="ZoneTexte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0000"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F34385" w14:textId="77777777" w:rsidR="00AF699D" w:rsidRPr="005A5FB2" w:rsidRDefault="00AF699D" w:rsidP="00705F92">
                            <w:pPr>
                              <w:pStyle w:val="NormalWeb"/>
                              <w:spacing w:after="0"/>
                              <w:rPr>
                                <w:rFonts w:ascii="Arial" w:hAnsi="Arial" w:cs="Arial"/>
                                <w:b/>
                                <w:bCs/>
                                <w:i/>
                                <w:iCs/>
                                <w:kern w:val="24"/>
                                <w:sz w:val="18"/>
                                <w:szCs w:val="18"/>
                              </w:rPr>
                            </w:pPr>
                            <w:r w:rsidRPr="005A5FB2">
                              <w:rPr>
                                <w:rFonts w:ascii="Arial" w:hAnsi="Arial" w:cs="Arial"/>
                                <w:b/>
                                <w:bCs/>
                                <w:i/>
                                <w:iCs/>
                                <w:kern w:val="24"/>
                                <w:sz w:val="18"/>
                                <w:szCs w:val="18"/>
                              </w:rPr>
                              <w:t xml:space="preserve">Accès </w:t>
                            </w:r>
                          </w:p>
                        </w:txbxContent>
                      </wps:txbx>
                      <wps:bodyPr rot="0" vert="horz" wrap="square" lIns="36000" tIns="36000" rIns="36000" bIns="3600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B173C70" id="ZoneTexte 135" o:spid="_x0000_s1027" type="#_x0000_t202" style="position:absolute;left:0;text-align:left;margin-left:262.9pt;margin-top:5.5pt;width:100pt;height:16.0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" filled="f" stroked="f">
                <v:textbox style="mso-fit-shape-to-text:t" inset="1mm,1mm,1mm,1mm">
                  <w:txbxContent>
                    <w:p w14:paraId="70F34385" w14:textId="77777777" w:rsidR="00AF699D" w:rsidRPr="005A5FB2" w:rsidRDefault="00AF699D" w:rsidP="00705F92">
                      <w:pPr>
                        <w:pStyle w:val="NormalWeb"/>
                        <w:spacing w:after="0"/>
                        <w:rPr>
                          <w:rFonts w:ascii="Arial" w:hAnsi="Arial" w:cs="Arial"/>
                          <w:b/>
                          <w:bCs/>
                          <w:i/>
                          <w:iCs/>
                          <w:kern w:val="24"/>
                          <w:sz w:val="18"/>
                          <w:szCs w:val="18"/>
                        </w:rPr>
                      </w:pPr>
                      <w:r w:rsidRPr="005A5FB2">
                        <w:rPr>
                          <w:rFonts w:ascii="Arial" w:hAnsi="Arial" w:cs="Arial"/>
                          <w:b/>
                          <w:bCs/>
                          <w:i/>
                          <w:iCs/>
                          <w:kern w:val="24"/>
                          <w:sz w:val="18"/>
                          <w:szCs w:val="18"/>
                        </w:rPr>
                        <w:t xml:space="preserve">Accès </w:t>
                      </w:r>
                    </w:p>
                  </w:txbxContent>
                </v:textbox>
              </v:shape>
            </w:pict>
          </mc:Fallback>
        </mc:AlternateContent>
      </w:r>
      <w:r w:rsidRPr="00C267A7">
        <w:rPr>
          <w:rFonts w:cs="Arial"/>
          <w:b/>
          <w:noProof/>
          <w:color w:val="FF0000"/>
        </w:rPr>
        <mc:AlternateContent>
          <mc:Choice Requires="wps">
            <w:drawing>
              <wp:anchor distT="0" distB="0" distL="114300" distR="114300" simplePos="0" relativeHeight="251636736" behindDoc="0" locked="0" layoutInCell="1" allowOverlap="1" wp14:anchorId="05F1E27A" wp14:editId="2B8A13C6">
                <wp:simplePos x="0" y="0"/>
                <wp:positionH relativeFrom="column">
                  <wp:posOffset>4986020</wp:posOffset>
                </wp:positionH>
                <wp:positionV relativeFrom="paragraph">
                  <wp:posOffset>87630</wp:posOffset>
                </wp:positionV>
                <wp:extent cx="1269365" cy="203835"/>
                <wp:effectExtent l="0" t="0" r="6985" b="5715"/>
                <wp:wrapNone/>
                <wp:docPr id="25" name="ZoneTexte 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936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D625FF" w14:textId="77777777" w:rsidR="00AF699D" w:rsidRPr="005A5FB2" w:rsidRDefault="00AF699D" w:rsidP="00705F92">
                            <w:pPr>
                              <w:pStyle w:val="NormalWeb"/>
                              <w:spacing w:after="0"/>
                              <w:rPr>
                                <w:rFonts w:ascii="Arial" w:hAnsi="Arial" w:cs="Arial"/>
                                <w:b/>
                                <w:bCs/>
                                <w:i/>
                                <w:iCs/>
                                <w:kern w:val="24"/>
                                <w:sz w:val="18"/>
                                <w:szCs w:val="18"/>
                              </w:rPr>
                            </w:pPr>
                            <w:r w:rsidRPr="005A5FB2">
                              <w:rPr>
                                <w:rFonts w:ascii="Arial" w:hAnsi="Arial" w:cs="Arial"/>
                                <w:b/>
                                <w:bCs/>
                                <w:i/>
                                <w:iCs/>
                                <w:kern w:val="24"/>
                                <w:sz w:val="18"/>
                                <w:szCs w:val="18"/>
                              </w:rPr>
                              <w:t xml:space="preserve">Caractéristiques </w:t>
                            </w:r>
                          </w:p>
                        </w:txbxContent>
                      </wps:txbx>
                      <wps:bodyPr rot="0" vert="horz" wrap="square" lIns="36000" tIns="36000" rIns="36000" bIns="3600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05F1E27A" id="ZoneTexte 136" o:spid="_x0000_s1028" type="#_x0000_t202" style="position:absolute;left:0;text-align:left;margin-left:392.6pt;margin-top:6.9pt;width:99.95pt;height:16.0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" filled="f" stroked="f">
                <v:textbox style="mso-fit-shape-to-text:t" inset="1mm,1mm,1mm,1mm">
                  <w:txbxContent>
                    <w:p w14:paraId="1ED625FF" w14:textId="77777777" w:rsidR="00AF699D" w:rsidRPr="005A5FB2" w:rsidRDefault="00AF699D" w:rsidP="00705F92">
                      <w:pPr>
                        <w:pStyle w:val="NormalWeb"/>
                        <w:spacing w:after="0"/>
                        <w:rPr>
                          <w:rFonts w:ascii="Arial" w:hAnsi="Arial" w:cs="Arial"/>
                          <w:b/>
                          <w:bCs/>
                          <w:i/>
                          <w:iCs/>
                          <w:kern w:val="24"/>
                          <w:sz w:val="18"/>
                          <w:szCs w:val="18"/>
                        </w:rPr>
                      </w:pPr>
                      <w:r w:rsidRPr="005A5FB2">
                        <w:rPr>
                          <w:rFonts w:ascii="Arial" w:hAnsi="Arial" w:cs="Arial"/>
                          <w:b/>
                          <w:bCs/>
                          <w:i/>
                          <w:iCs/>
                          <w:kern w:val="24"/>
                          <w:sz w:val="18"/>
                          <w:szCs w:val="18"/>
                        </w:rPr>
                        <w:t xml:space="preserve">Caractéristiques </w:t>
                      </w:r>
                    </w:p>
                  </w:txbxContent>
                </v:textbox>
              </v:shape>
            </w:pict>
          </mc:Fallback>
        </mc:AlternateContent>
      </w:r>
      <w:r w:rsidRPr="00C267A7">
        <w:rPr>
          <w:rFonts w:cs="Arial"/>
          <w:b/>
          <w:noProof/>
          <w:color w:val="FF0000"/>
        </w:rPr>
        <mc:AlternateContent>
          <mc:Choice Requires="wps">
            <w:drawing>
              <wp:anchor distT="0" distB="0" distL="114300" distR="114300" simplePos="0" relativeHeight="251616256" behindDoc="0" locked="0" layoutInCell="1" allowOverlap="1" wp14:anchorId="6B256845" wp14:editId="151E1B00">
                <wp:simplePos x="0" y="0"/>
                <wp:positionH relativeFrom="column">
                  <wp:posOffset>4700270</wp:posOffset>
                </wp:positionH>
                <wp:positionV relativeFrom="paragraph">
                  <wp:posOffset>81280</wp:posOffset>
                </wp:positionV>
                <wp:extent cx="1695450" cy="3994785"/>
                <wp:effectExtent l="0" t="0" r="19050" b="24765"/>
                <wp:wrapNone/>
                <wp:docPr id="20" name="Rectangle à coins arrondis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95450" cy="3994785"/>
                        </a:xfrm>
                        <a:prstGeom prst="roundRect">
                          <a:avLst>
                            <a:gd name="adj" fmla="val 16667"/>
                          </a:avLst>
                        </a:prstGeom>
                        <a:solidFill>
                          <a:sysClr val="window" lastClr="FFFFFF">
                            <a:lumMod val="75000"/>
                          </a:sysClr>
                        </a:solidFill>
                        <a:ln w="3175" algn="ctr">
                          <a:solidFill>
                            <a:srgbClr val="000000"/>
                          </a:solidFill>
                          <a:round/>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44590192" id="Rectangle à coins arrondis 2" o:spid="_x0000_s1026" style="position:absolute;margin-left:370.1pt;margin-top:6.4pt;width:133.5pt;height:314.55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" fillcolor="#bfbfbf" strokeweight=".25pt"/>
            </w:pict>
          </mc:Fallback>
        </mc:AlternateContent>
      </w:r>
      <w:r w:rsidRPr="00C267A7">
        <w:rPr>
          <w:rFonts w:cs="Arial"/>
          <w:b/>
          <w:noProof/>
          <w:color w:val="FF0000"/>
        </w:rPr>
        <mc:AlternateContent>
          <mc:Choice Requires="wps">
            <w:drawing>
              <wp:anchor distT="0" distB="0" distL="114300" distR="114300" simplePos="0" relativeHeight="251617280" behindDoc="0" locked="0" layoutInCell="1" allowOverlap="1" wp14:anchorId="3EFE931C" wp14:editId="475E7748">
                <wp:simplePos x="0" y="0"/>
                <wp:positionH relativeFrom="column">
                  <wp:posOffset>2967355</wp:posOffset>
                </wp:positionH>
                <wp:positionV relativeFrom="paragraph">
                  <wp:posOffset>24130</wp:posOffset>
                </wp:positionV>
                <wp:extent cx="1604010" cy="4070985"/>
                <wp:effectExtent l="0" t="0" r="15240" b="24765"/>
                <wp:wrapNone/>
                <wp:docPr id="21" name="Rectangle à coins arrondis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4010" cy="4070985"/>
                        </a:xfrm>
                        <a:prstGeom prst="roundRect">
                          <a:avLst>
                            <a:gd name="adj" fmla="val 16667"/>
                          </a:avLst>
                        </a:prstGeom>
                        <a:solidFill>
                          <a:sysClr val="window" lastClr="FFFFFF">
                            <a:lumMod val="75000"/>
                          </a:sysClr>
                        </a:solidFill>
                        <a:ln w="3175" algn="ctr">
                          <a:solidFill>
                            <a:srgbClr val="000000"/>
                          </a:solidFill>
                          <a:round/>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3639C74F" id="Rectangle à coins arrondis 4" o:spid="_x0000_s1026" style="position:absolute;margin-left:233.65pt;margin-top:1.9pt;width:126.3pt;height:320.55pt;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" fillcolor="#bfbfbf" strokeweight=".25pt"/>
            </w:pict>
          </mc:Fallback>
        </mc:AlternateContent>
      </w:r>
    </w:p>
    <w:p w14:paraId="48C8D360" w14:textId="77777777" w:rsidR="00705F92" w:rsidRPr="00C267A7" w:rsidRDefault="00705F92" w:rsidP="00705F92">
      <w:pPr>
        <w:spacing w:after="0"/>
        <w:rPr>
          <w:rFonts w:cs="Arial"/>
          <w:b/>
          <w:color w:val="FF0000"/>
        </w:rPr>
      </w:pPr>
      <w:r w:rsidRPr="00C267A7">
        <w:rPr>
          <w:rFonts w:cs="Arial"/>
          <w:b/>
          <w:noProof/>
          <w:color w:val="FF0000"/>
        </w:rPr>
        <mc:AlternateContent>
          <mc:Choice Requires="wps">
            <w:drawing>
              <wp:anchor distT="0" distB="0" distL="114300" distR="114300" simplePos="0" relativeHeight="251637760" behindDoc="0" locked="0" layoutInCell="1" allowOverlap="1" wp14:anchorId="0E12E465" wp14:editId="05D0A500">
                <wp:simplePos x="0" y="0"/>
                <wp:positionH relativeFrom="column">
                  <wp:posOffset>1670050</wp:posOffset>
                </wp:positionH>
                <wp:positionV relativeFrom="paragraph">
                  <wp:posOffset>57150</wp:posOffset>
                </wp:positionV>
                <wp:extent cx="1270000" cy="247650"/>
                <wp:effectExtent l="3175" t="0" r="3175" b="0"/>
                <wp:wrapNone/>
                <wp:docPr id="18" name="ZoneTexte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0000" cy="247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AE206E" w14:textId="77777777" w:rsidR="00AF699D" w:rsidRDefault="00AF699D" w:rsidP="00705F92">
                            <w:pPr>
                              <w:pStyle w:val="NormalWeb"/>
                              <w:spacing w:after="0"/>
                            </w:pPr>
                          </w:p>
                        </w:txbxContent>
                      </wps:txbx>
                      <wps:bodyPr rot="0" vert="horz" wrap="square" lIns="36000" tIns="36000" rIns="36000" bIns="3600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0E12E465" id="ZoneTexte 138" o:spid="_x0000_s1029" type="#_x0000_t202" style="position:absolute;left:0;text-align:left;margin-left:131.5pt;margin-top:4.5pt;width:100pt;height:19.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" filled="f" stroked="f">
                <v:textbox style="mso-fit-shape-to-text:t" inset="1mm,1mm,1mm,1mm">
                  <w:txbxContent>
                    <w:p w14:paraId="7AAE206E" w14:textId="77777777" w:rsidR="00AF699D" w:rsidRDefault="00AF699D" w:rsidP="00705F92">
                      <w:pPr>
                        <w:pStyle w:val="NormalWeb"/>
                        <w:spacing w:after="0"/>
                      </w:pPr>
                    </w:p>
                  </w:txbxContent>
                </v:textbox>
              </v:shape>
            </w:pict>
          </mc:Fallback>
        </mc:AlternateContent>
      </w:r>
    </w:p>
    <w:p w14:paraId="5B61DFF7" w14:textId="77777777" w:rsidR="00705F92" w:rsidRPr="00C267A7" w:rsidRDefault="00705F92" w:rsidP="00705F92">
      <w:pPr>
        <w:spacing w:after="0"/>
        <w:rPr>
          <w:rFonts w:cs="Arial"/>
          <w:b/>
          <w:color w:val="FF0000"/>
        </w:rPr>
      </w:pPr>
      <w:r w:rsidRPr="00C267A7">
        <w:rPr>
          <w:rFonts w:cs="Arial"/>
          <w:b/>
          <w:noProof/>
          <w:color w:val="FF0000"/>
        </w:rPr>
        <mc:AlternateContent>
          <mc:Choice Requires="wps">
            <w:drawing>
              <wp:anchor distT="0" distB="0" distL="114300" distR="114300" simplePos="0" relativeHeight="251638784" behindDoc="0" locked="0" layoutInCell="1" allowOverlap="1" wp14:anchorId="3056AE38" wp14:editId="08665D2F">
                <wp:simplePos x="0" y="0"/>
                <wp:positionH relativeFrom="column">
                  <wp:posOffset>2642870</wp:posOffset>
                </wp:positionH>
                <wp:positionV relativeFrom="paragraph">
                  <wp:posOffset>62230</wp:posOffset>
                </wp:positionV>
                <wp:extent cx="3756660" cy="0"/>
                <wp:effectExtent l="0" t="0" r="15240" b="19050"/>
                <wp:wrapNone/>
                <wp:docPr id="19" name="Connecteur droit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56660" cy="0"/>
                        </a:xfrm>
                        <a:prstGeom prst="line">
                          <a:avLst/>
                        </a:prstGeom>
                        <a:noFill/>
                        <a:ln w="25400" algn="ctr">
                          <a:solidFill>
                            <a:srgbClr val="C0504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45C79C" id="Connecteur droit 35" o:spid="_x0000_s1026" style="position:absolute;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8.1pt,4.9pt" to="503.9pt,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" strokecolor="#c0504d" strokeweight="2pt"/>
            </w:pict>
          </mc:Fallback>
        </mc:AlternateContent>
      </w:r>
    </w:p>
    <w:p w14:paraId="54D9FB9E" w14:textId="77777777" w:rsidR="00705F92" w:rsidRPr="00C267A7" w:rsidRDefault="00705F92" w:rsidP="00705F92">
      <w:pPr>
        <w:spacing w:after="0"/>
        <w:rPr>
          <w:rFonts w:cs="Arial"/>
          <w:b/>
          <w:color w:val="FF0000"/>
        </w:rPr>
      </w:pPr>
      <w:r w:rsidRPr="00C267A7">
        <w:rPr>
          <w:rFonts w:cs="Arial"/>
          <w:i/>
          <w:noProof/>
        </w:rPr>
        <mc:AlternateContent>
          <mc:Choice Requires="wps">
            <w:drawing>
              <wp:anchor distT="0" distB="0" distL="114300" distR="114300" simplePos="0" relativeHeight="251620352" behindDoc="0" locked="0" layoutInCell="1" allowOverlap="1" wp14:anchorId="5A118873" wp14:editId="6DAC7C57">
                <wp:simplePos x="0" y="0"/>
                <wp:positionH relativeFrom="column">
                  <wp:posOffset>-557530</wp:posOffset>
                </wp:positionH>
                <wp:positionV relativeFrom="paragraph">
                  <wp:posOffset>68579</wp:posOffset>
                </wp:positionV>
                <wp:extent cx="1800225" cy="1647825"/>
                <wp:effectExtent l="0" t="0" r="28575" b="28575"/>
                <wp:wrapNone/>
                <wp:docPr id="1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0225" cy="1647825"/>
                        </a:xfrm>
                        <a:prstGeom prst="rect">
                          <a:avLst/>
                        </a:prstGeom>
                        <a:solidFill>
                          <a:srgbClr val="FFFFFF"/>
                        </a:solidFill>
                        <a:ln w="9525">
                          <a:solidFill>
                            <a:srgbClr val="000000"/>
                          </a:solidFill>
                          <a:miter lim="800000"/>
                          <a:headEnd/>
                          <a:tailEnd/>
                        </a:ln>
                      </wps:spPr>
                      <wps:txbx>
                        <w:txbxContent>
                          <w:p w14:paraId="148E342F" w14:textId="77777777" w:rsidR="00AF699D" w:rsidRPr="007416FB" w:rsidRDefault="00AF699D" w:rsidP="00705F92">
                            <w:pPr>
                              <w:pStyle w:val="NormalWeb"/>
                              <w:spacing w:after="0"/>
                              <w:textAlignment w:val="baseline"/>
                              <w:rPr>
                                <w:sz w:val="22"/>
                              </w:rPr>
                            </w:pPr>
                            <w:r w:rsidRPr="007416FB">
                              <w:rPr>
                                <w:rFonts w:ascii="Arial" w:hAnsi="Arial" w:cs="Arial"/>
                                <w:b/>
                                <w:bCs/>
                                <w:color w:val="000000"/>
                                <w:kern w:val="24"/>
                                <w:sz w:val="16"/>
                                <w:szCs w:val="18"/>
                                <w:u w:val="single"/>
                              </w:rPr>
                              <w:t xml:space="preserve">Dispositif </w:t>
                            </w:r>
                            <w:r>
                              <w:rPr>
                                <w:rFonts w:ascii="Arial" w:hAnsi="Arial" w:cs="Arial"/>
                                <w:b/>
                                <w:bCs/>
                                <w:color w:val="000000"/>
                                <w:kern w:val="24"/>
                                <w:sz w:val="16"/>
                                <w:szCs w:val="18"/>
                                <w:u w:val="single"/>
                              </w:rPr>
                              <w:t>DUME</w:t>
                            </w:r>
                          </w:p>
                          <w:p w14:paraId="2E74AF5D" w14:textId="77777777" w:rsidR="00AF699D" w:rsidRPr="00D25265" w:rsidRDefault="00AF699D" w:rsidP="00705F92">
                            <w:pPr>
                              <w:pStyle w:val="NormalWeb"/>
                              <w:spacing w:after="0"/>
                              <w:textAlignment w:val="baseline"/>
                              <w:rPr>
                                <w:sz w:val="14"/>
                              </w:rPr>
                            </w:pPr>
                            <w:r w:rsidRPr="007416FB">
                              <w:rPr>
                                <w:rFonts w:ascii="Arial" w:hAnsi="Arial" w:cs="Arial"/>
                                <w:color w:val="000000"/>
                                <w:kern w:val="24"/>
                                <w:sz w:val="8"/>
                                <w:szCs w:val="18"/>
                              </w:rPr>
                              <w:t xml:space="preserve">  </w:t>
                            </w:r>
                            <w:r>
                              <w:rPr>
                                <w:noProof/>
                              </w:rPr>
                              <w:drawing>
                                <wp:inline distT="0" distB="0" distL="0" distR="0" wp14:anchorId="6A9E769A" wp14:editId="5C38E0B0">
                                  <wp:extent cx="952500" cy="724259"/>
                                  <wp:effectExtent l="0" t="0" r="0" b="0"/>
                                  <wp:docPr id="1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5"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955683" cy="726679"/>
                                          </a:xfrm>
                                          <a:prstGeom prst="rect">
                                            <a:avLst/>
                                          </a:prstGeom>
                                          <a:noFill/>
                                          <a:ln>
                                            <a:noFill/>
                                          </a:ln>
                                          <a:extLst/>
                                        </pic:spPr>
                                      </pic:pic>
                                    </a:graphicData>
                                  </a:graphic>
                                </wp:inline>
                              </w:drawing>
                            </w:r>
                          </w:p>
                          <w:p w14:paraId="4D7856C7" w14:textId="77777777" w:rsidR="00AF699D" w:rsidRPr="00A02F33" w:rsidRDefault="00AF699D" w:rsidP="00705F92">
                            <w:pPr>
                              <w:pStyle w:val="Paragraphedeliste"/>
                              <w:spacing w:after="96"/>
                              <w:ind w:left="0"/>
                              <w:textAlignment w:val="baseline"/>
                              <w:rPr>
                                <w:rFonts w:cs="Arial"/>
                                <w:color w:val="000000"/>
                                <w:kern w:val="24"/>
                                <w:sz w:val="16"/>
                                <w:szCs w:val="16"/>
                              </w:rPr>
                            </w:pPr>
                            <w:r w:rsidRPr="00A02F33">
                              <w:rPr>
                                <w:rFonts w:cs="Arial"/>
                                <w:color w:val="000000"/>
                                <w:kern w:val="24"/>
                                <w:sz w:val="16"/>
                                <w:szCs w:val="16"/>
                              </w:rPr>
                              <w:t xml:space="preserve">Le DUME en détail : </w:t>
                            </w:r>
                          </w:p>
                          <w:p w14:paraId="1CA601E3" w14:textId="3C5B8571" w:rsidR="00AF699D" w:rsidRPr="00A02F33" w:rsidRDefault="00FB3B56" w:rsidP="00705F92">
                            <w:pPr>
                              <w:pStyle w:val="Paragraphedeliste"/>
                              <w:spacing w:after="96"/>
                              <w:ind w:left="0"/>
                              <w:textAlignment w:val="baseline"/>
                              <w:rPr>
                                <w:rFonts w:cs="Arial"/>
                                <w:i/>
                                <w:color w:val="000000"/>
                                <w:kern w:val="24"/>
                                <w:sz w:val="16"/>
                                <w:szCs w:val="16"/>
                              </w:rPr>
                            </w:pPr>
                            <w:hyperlink r:id="rId24" w:history="1">
                              <w:r w:rsidR="00AF699D" w:rsidRPr="00A02F33">
                                <w:rPr>
                                  <w:rFonts w:cs="Arial"/>
                                  <w:i/>
                                  <w:color w:val="000000"/>
                                  <w:kern w:val="24"/>
                                  <w:sz w:val="16"/>
                                  <w:szCs w:val="16"/>
                                </w:rPr>
                                <w:t>https://www.economie.gouv.fr/daj/dume-espd</w:t>
                              </w:r>
                            </w:hyperlink>
                          </w:p>
                          <w:p w14:paraId="27A32307" w14:textId="77777777" w:rsidR="00AF699D" w:rsidRPr="00A02F33" w:rsidRDefault="00AF699D" w:rsidP="00705F92">
                            <w:pPr>
                              <w:pStyle w:val="Paragraphedeliste"/>
                              <w:spacing w:after="96"/>
                              <w:ind w:left="0"/>
                              <w:textAlignment w:val="baseline"/>
                              <w:rPr>
                                <w:rFonts w:cs="Arial"/>
                                <w:i/>
                                <w:color w:val="000000"/>
                                <w:kern w:val="24"/>
                                <w:sz w:val="16"/>
                                <w:szCs w:val="16"/>
                              </w:rPr>
                            </w:pPr>
                            <w:r w:rsidRPr="00A02F33">
                              <w:rPr>
                                <w:rFonts w:cs="Arial"/>
                                <w:i/>
                                <w:color w:val="000000"/>
                                <w:kern w:val="24"/>
                                <w:sz w:val="16"/>
                                <w:szCs w:val="16"/>
                              </w:rPr>
                              <w:t>https://communaute.chorus-pro.gouv.fr/pour-les-entreprises/.</w:t>
                            </w:r>
                          </w:p>
                          <w:p w14:paraId="38839AE9" w14:textId="77777777" w:rsidR="00AF699D" w:rsidRPr="00CD6DC9" w:rsidRDefault="00AF699D" w:rsidP="00705F92">
                            <w:pPr>
                              <w:pStyle w:val="Paragraphedeliste"/>
                              <w:spacing w:after="96"/>
                              <w:ind w:left="0"/>
                              <w:textAlignment w:val="baseline"/>
                              <w:rPr>
                                <w:rFonts w:cs="Arial"/>
                                <w:color w:val="000000"/>
                                <w:kern w:val="24"/>
                                <w:sz w:val="16"/>
                                <w:szCs w:val="18"/>
                              </w:rPr>
                            </w:pPr>
                          </w:p>
                          <w:p w14:paraId="2BDAAE8B" w14:textId="77777777" w:rsidR="00AF699D" w:rsidRDefault="00AF699D" w:rsidP="00705F92">
                            <w:pPr>
                              <w:pStyle w:val="Paragraphedeliste"/>
                              <w:spacing w:after="96"/>
                              <w:ind w:left="0"/>
                              <w:textAlignment w:val="baseline"/>
                              <w:rPr>
                                <w:sz w:val="16"/>
                              </w:rPr>
                            </w:pPr>
                          </w:p>
                          <w:p w14:paraId="7F66D26C" w14:textId="77777777" w:rsidR="00AF699D" w:rsidRPr="007416FB" w:rsidRDefault="00AF699D" w:rsidP="00705F92">
                            <w:pPr>
                              <w:pStyle w:val="Paragraphedeliste"/>
                              <w:spacing w:after="96"/>
                              <w:ind w:left="0"/>
                              <w:textAlignment w:val="baseline"/>
                              <w:rPr>
                                <w:sz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118873" id="Rectangle 7" o:spid="_x0000_s1030" style="position:absolute;left:0;text-align:left;margin-left:-43.9pt;margin-top:5.4pt;width:141.75pt;height:129.75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">
                <v:textbox>
                  <w:txbxContent>
                    <w:p w14:paraId="148E342F" w14:textId="77777777" w:rsidR="00AF699D" w:rsidRPr="007416FB" w:rsidRDefault="00AF699D" w:rsidP="00705F92">
                      <w:pPr>
                        <w:pStyle w:val="NormalWeb"/>
                        <w:spacing w:after="0"/>
                        <w:textAlignment w:val="baseline"/>
                        <w:rPr>
                          <w:sz w:val="22"/>
                        </w:rPr>
                      </w:pPr>
                      <w:r w:rsidRPr="007416FB">
                        <w:rPr>
                          <w:rFonts w:ascii="Arial" w:hAnsi="Arial" w:cs="Arial"/>
                          <w:b/>
                          <w:bCs/>
                          <w:color w:val="000000"/>
                          <w:kern w:val="24"/>
                          <w:sz w:val="16"/>
                          <w:szCs w:val="18"/>
                          <w:u w:val="single"/>
                        </w:rPr>
                        <w:t xml:space="preserve">Dispositif </w:t>
                      </w:r>
                      <w:r>
                        <w:rPr>
                          <w:rFonts w:ascii="Arial" w:hAnsi="Arial" w:cs="Arial"/>
                          <w:b/>
                          <w:bCs/>
                          <w:color w:val="000000"/>
                          <w:kern w:val="24"/>
                          <w:sz w:val="16"/>
                          <w:szCs w:val="18"/>
                          <w:u w:val="single"/>
                        </w:rPr>
                        <w:t>DUME</w:t>
                      </w:r>
                    </w:p>
                    <w:p w14:paraId="2E74AF5D" w14:textId="77777777" w:rsidR="00AF699D" w:rsidRPr="00D25265" w:rsidRDefault="00AF699D" w:rsidP="00705F92">
                      <w:pPr>
                        <w:pStyle w:val="NormalWeb"/>
                        <w:spacing w:after="0"/>
                        <w:textAlignment w:val="baseline"/>
                        <w:rPr>
                          <w:sz w:val="14"/>
                        </w:rPr>
                      </w:pPr>
                      <w:r w:rsidRPr="007416FB">
                        <w:rPr>
                          <w:rFonts w:ascii="Arial" w:hAnsi="Arial" w:cs="Arial"/>
                          <w:color w:val="000000"/>
                          <w:kern w:val="24"/>
                          <w:sz w:val="8"/>
                          <w:szCs w:val="18"/>
                        </w:rPr>
                        <w:t xml:space="preserve">  </w:t>
                      </w:r>
                      <w:r>
                        <w:rPr>
                          <w:noProof/>
                        </w:rPr>
                        <w:drawing>
                          <wp:inline distT="0" distB="0" distL="0" distR="0" wp14:anchorId="6A9E769A" wp14:editId="5C38E0B0">
                            <wp:extent cx="952500" cy="724259"/>
                            <wp:effectExtent l="0" t="0" r="0" b="0"/>
                            <wp:docPr id="1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5"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955683" cy="726679"/>
                                    </a:xfrm>
                                    <a:prstGeom prst="rect">
                                      <a:avLst/>
                                    </a:prstGeom>
                                    <a:noFill/>
                                    <a:ln>
                                      <a:noFill/>
                                    </a:ln>
                                    <a:extLst/>
                                  </pic:spPr>
                                </pic:pic>
                              </a:graphicData>
                            </a:graphic>
                          </wp:inline>
                        </w:drawing>
                      </w:r>
                    </w:p>
                    <w:p w14:paraId="4D7856C7" w14:textId="77777777" w:rsidR="00AF699D" w:rsidRPr="00A02F33" w:rsidRDefault="00AF699D" w:rsidP="00705F92">
                      <w:pPr>
                        <w:pStyle w:val="Paragraphedeliste"/>
                        <w:spacing w:after="96"/>
                        <w:ind w:left="0"/>
                        <w:textAlignment w:val="baseline"/>
                        <w:rPr>
                          <w:rFonts w:cs="Arial"/>
                          <w:color w:val="000000"/>
                          <w:kern w:val="24"/>
                          <w:sz w:val="16"/>
                          <w:szCs w:val="16"/>
                        </w:rPr>
                      </w:pPr>
                      <w:r w:rsidRPr="00A02F33">
                        <w:rPr>
                          <w:rFonts w:cs="Arial"/>
                          <w:color w:val="000000"/>
                          <w:kern w:val="24"/>
                          <w:sz w:val="16"/>
                          <w:szCs w:val="16"/>
                        </w:rPr>
                        <w:t xml:space="preserve">Le DUME en détail : </w:t>
                      </w:r>
                    </w:p>
                    <w:p w14:paraId="1CA601E3" w14:textId="3C5B8571" w:rsidR="00AF699D" w:rsidRPr="00A02F33" w:rsidRDefault="00AF699D" w:rsidP="00705F92">
                      <w:pPr>
                        <w:pStyle w:val="Paragraphedeliste"/>
                        <w:spacing w:after="96"/>
                        <w:ind w:left="0"/>
                        <w:textAlignment w:val="baseline"/>
                        <w:rPr>
                          <w:rFonts w:cs="Arial"/>
                          <w:i/>
                          <w:color w:val="000000"/>
                          <w:kern w:val="24"/>
                          <w:sz w:val="16"/>
                          <w:szCs w:val="16"/>
                        </w:rPr>
                      </w:pPr>
                      <w:hyperlink r:id="rId26" w:history="1">
                        <w:r w:rsidRPr="00A02F33">
                          <w:rPr>
                            <w:rFonts w:cs="Arial"/>
                            <w:i/>
                            <w:color w:val="000000"/>
                            <w:kern w:val="24"/>
                            <w:sz w:val="16"/>
                            <w:szCs w:val="16"/>
                          </w:rPr>
                          <w:t>https://www.economie.gouv.fr/daj/dume-espd</w:t>
                        </w:r>
                      </w:hyperlink>
                    </w:p>
                    <w:p w14:paraId="27A32307" w14:textId="77777777" w:rsidR="00AF699D" w:rsidRPr="00A02F33" w:rsidRDefault="00AF699D" w:rsidP="00705F92">
                      <w:pPr>
                        <w:pStyle w:val="Paragraphedeliste"/>
                        <w:spacing w:after="96"/>
                        <w:ind w:left="0"/>
                        <w:textAlignment w:val="baseline"/>
                        <w:rPr>
                          <w:rFonts w:cs="Arial"/>
                          <w:i/>
                          <w:color w:val="000000"/>
                          <w:kern w:val="24"/>
                          <w:sz w:val="16"/>
                          <w:szCs w:val="16"/>
                        </w:rPr>
                      </w:pPr>
                      <w:r w:rsidRPr="00A02F33">
                        <w:rPr>
                          <w:rFonts w:cs="Arial"/>
                          <w:i/>
                          <w:color w:val="000000"/>
                          <w:kern w:val="24"/>
                          <w:sz w:val="16"/>
                          <w:szCs w:val="16"/>
                        </w:rPr>
                        <w:t>https://communaute.chorus-pro.gouv.fr/pour-les-entreprises/.</w:t>
                      </w:r>
                    </w:p>
                    <w:p w14:paraId="38839AE9" w14:textId="77777777" w:rsidR="00AF699D" w:rsidRPr="00CD6DC9" w:rsidRDefault="00AF699D" w:rsidP="00705F92">
                      <w:pPr>
                        <w:pStyle w:val="Paragraphedeliste"/>
                        <w:spacing w:after="96"/>
                        <w:ind w:left="0"/>
                        <w:textAlignment w:val="baseline"/>
                        <w:rPr>
                          <w:rFonts w:cs="Arial"/>
                          <w:color w:val="000000"/>
                          <w:kern w:val="24"/>
                          <w:sz w:val="16"/>
                          <w:szCs w:val="18"/>
                        </w:rPr>
                      </w:pPr>
                    </w:p>
                    <w:p w14:paraId="2BDAAE8B" w14:textId="77777777" w:rsidR="00AF699D" w:rsidRDefault="00AF699D" w:rsidP="00705F92">
                      <w:pPr>
                        <w:pStyle w:val="Paragraphedeliste"/>
                        <w:spacing w:after="96"/>
                        <w:ind w:left="0"/>
                        <w:textAlignment w:val="baseline"/>
                        <w:rPr>
                          <w:sz w:val="16"/>
                        </w:rPr>
                      </w:pPr>
                    </w:p>
                    <w:p w14:paraId="7F66D26C" w14:textId="77777777" w:rsidR="00AF699D" w:rsidRPr="007416FB" w:rsidRDefault="00AF699D" w:rsidP="00705F92">
                      <w:pPr>
                        <w:pStyle w:val="Paragraphedeliste"/>
                        <w:spacing w:after="96"/>
                        <w:ind w:left="0"/>
                        <w:textAlignment w:val="baseline"/>
                        <w:rPr>
                          <w:sz w:val="16"/>
                        </w:rPr>
                      </w:pPr>
                    </w:p>
                  </w:txbxContent>
                </v:textbox>
              </v:rect>
            </w:pict>
          </mc:Fallback>
        </mc:AlternateContent>
      </w:r>
      <w:r w:rsidRPr="00C267A7">
        <w:rPr>
          <w:rFonts w:cs="Arial"/>
          <w:b/>
          <w:noProof/>
          <w:color w:val="FF0000"/>
        </w:rPr>
        <mc:AlternateContent>
          <mc:Choice Requires="wps">
            <w:drawing>
              <wp:anchor distT="0" distB="0" distL="114300" distR="114300" simplePos="0" relativeHeight="251621376" behindDoc="0" locked="0" layoutInCell="1" allowOverlap="1" wp14:anchorId="0D2B0A46" wp14:editId="4735CBDD">
                <wp:simplePos x="0" y="0"/>
                <wp:positionH relativeFrom="column">
                  <wp:posOffset>1461770</wp:posOffset>
                </wp:positionH>
                <wp:positionV relativeFrom="paragraph">
                  <wp:posOffset>87630</wp:posOffset>
                </wp:positionV>
                <wp:extent cx="1334135" cy="1628775"/>
                <wp:effectExtent l="0" t="0" r="18415" b="28575"/>
                <wp:wrapNone/>
                <wp:docPr id="15"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4135" cy="1628775"/>
                        </a:xfrm>
                        <a:prstGeom prst="rect">
                          <a:avLst/>
                        </a:prstGeom>
                        <a:solidFill>
                          <a:srgbClr val="FFFFFF"/>
                        </a:solidFill>
                        <a:ln w="9525">
                          <a:solidFill>
                            <a:srgbClr val="000000"/>
                          </a:solidFill>
                          <a:miter lim="800000"/>
                          <a:headEnd/>
                          <a:tailEnd/>
                        </a:ln>
                      </wps:spPr>
                      <wps:txbx>
                        <w:txbxContent>
                          <w:p w14:paraId="0D10AB9D" w14:textId="77777777" w:rsidR="00AF699D" w:rsidRPr="009041A9" w:rsidRDefault="00AF699D" w:rsidP="00705F92">
                            <w:pPr>
                              <w:pStyle w:val="NormalWeb"/>
                              <w:spacing w:after="0"/>
                              <w:jc w:val="center"/>
                              <w:textAlignment w:val="baseline"/>
                              <w:rPr>
                                <w:b/>
                                <w:sz w:val="18"/>
                                <w:szCs w:val="18"/>
                              </w:rPr>
                            </w:pPr>
                            <w:r w:rsidRPr="009041A9">
                              <w:rPr>
                                <w:rFonts w:ascii="Arial" w:hAnsi="Arial" w:cs="Arial"/>
                                <w:b/>
                                <w:color w:val="000000"/>
                                <w:kern w:val="24"/>
                                <w:sz w:val="18"/>
                                <w:szCs w:val="18"/>
                              </w:rPr>
                              <w:t xml:space="preserve">Candidature </w:t>
                            </w:r>
                            <w:r w:rsidRPr="009041A9">
                              <w:rPr>
                                <w:rFonts w:ascii="Arial" w:hAnsi="Arial" w:cs="Arial"/>
                                <w:b/>
                                <w:color w:val="000000"/>
                                <w:kern w:val="24"/>
                                <w:sz w:val="18"/>
                                <w:szCs w:val="18"/>
                                <w:u w:val="single"/>
                              </w:rPr>
                              <w:t>simplifiée</w:t>
                            </w:r>
                          </w:p>
                          <w:p w14:paraId="53945A2F" w14:textId="77777777" w:rsidR="00AF699D" w:rsidRPr="009041A9" w:rsidRDefault="00AF699D" w:rsidP="00705F92">
                            <w:pPr>
                              <w:pStyle w:val="NormalWeb"/>
                              <w:spacing w:after="0"/>
                              <w:textAlignment w:val="baseline"/>
                              <w:rPr>
                                <w:rFonts w:ascii="Arial" w:hAnsi="Arial" w:cs="Arial"/>
                                <w:color w:val="000000"/>
                                <w:spacing w:val="-4"/>
                                <w:kern w:val="24"/>
                                <w:sz w:val="18"/>
                                <w:szCs w:val="18"/>
                              </w:rPr>
                            </w:pPr>
                          </w:p>
                          <w:p w14:paraId="7D54A718" w14:textId="77777777" w:rsidR="00AF699D" w:rsidRPr="009041A9" w:rsidRDefault="00AF699D" w:rsidP="00705F92">
                            <w:pPr>
                              <w:pStyle w:val="NormalWeb"/>
                              <w:spacing w:after="0"/>
                              <w:textAlignment w:val="baseline"/>
                              <w:rPr>
                                <w:rFonts w:ascii="Arial" w:hAnsi="Arial" w:cs="Arial"/>
                                <w:color w:val="000000"/>
                                <w:spacing w:val="-4"/>
                                <w:kern w:val="24"/>
                                <w:sz w:val="18"/>
                                <w:szCs w:val="18"/>
                              </w:rPr>
                            </w:pPr>
                            <w:r w:rsidRPr="009041A9">
                              <w:rPr>
                                <w:rFonts w:ascii="Arial" w:hAnsi="Arial" w:cs="Arial"/>
                                <w:color w:val="000000"/>
                                <w:spacing w:val="-4"/>
                                <w:kern w:val="24"/>
                                <w:sz w:val="18"/>
                                <w:szCs w:val="18"/>
                              </w:rPr>
                              <w:t xml:space="preserve">Reposant sur  un formulaire type  pré-rempli et  comportant des fonctionnalités pour une réutilisation </w:t>
                            </w:r>
                          </w:p>
                        </w:txbxContent>
                      </wps:txbx>
                      <wps:bodyPr rot="0" vert="horz" wrap="square" lIns="36000" tIns="36000" rIns="36000" bIns="3600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D2B0A46" id="Rectangle 9" o:spid="_x0000_s1031" style="position:absolute;left:0;text-align:left;margin-left:115.1pt;margin-top:6.9pt;width:105.05pt;height:128.25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">
                <v:textbox inset="1mm,1mm,1mm,1mm">
                  <w:txbxContent>
                    <w:p w14:paraId="0D10AB9D" w14:textId="77777777" w:rsidR="00AF699D" w:rsidRPr="009041A9" w:rsidRDefault="00AF699D" w:rsidP="00705F92">
                      <w:pPr>
                        <w:pStyle w:val="NormalWeb"/>
                        <w:spacing w:after="0"/>
                        <w:jc w:val="center"/>
                        <w:textAlignment w:val="baseline"/>
                        <w:rPr>
                          <w:b/>
                          <w:sz w:val="18"/>
                          <w:szCs w:val="18"/>
                        </w:rPr>
                      </w:pPr>
                      <w:r w:rsidRPr="009041A9">
                        <w:rPr>
                          <w:rFonts w:ascii="Arial" w:hAnsi="Arial" w:cs="Arial"/>
                          <w:b/>
                          <w:color w:val="000000"/>
                          <w:kern w:val="24"/>
                          <w:sz w:val="18"/>
                          <w:szCs w:val="18"/>
                        </w:rPr>
                        <w:t xml:space="preserve">Candidature </w:t>
                      </w:r>
                      <w:r w:rsidRPr="009041A9">
                        <w:rPr>
                          <w:rFonts w:ascii="Arial" w:hAnsi="Arial" w:cs="Arial"/>
                          <w:b/>
                          <w:color w:val="000000"/>
                          <w:kern w:val="24"/>
                          <w:sz w:val="18"/>
                          <w:szCs w:val="18"/>
                          <w:u w:val="single"/>
                        </w:rPr>
                        <w:t>simplifiée</w:t>
                      </w:r>
                    </w:p>
                    <w:p w14:paraId="53945A2F" w14:textId="77777777" w:rsidR="00AF699D" w:rsidRPr="009041A9" w:rsidRDefault="00AF699D" w:rsidP="00705F92">
                      <w:pPr>
                        <w:pStyle w:val="NormalWeb"/>
                        <w:spacing w:after="0"/>
                        <w:textAlignment w:val="baseline"/>
                        <w:rPr>
                          <w:rFonts w:ascii="Arial" w:hAnsi="Arial" w:cs="Arial"/>
                          <w:color w:val="000000"/>
                          <w:spacing w:val="-4"/>
                          <w:kern w:val="24"/>
                          <w:sz w:val="18"/>
                          <w:szCs w:val="18"/>
                        </w:rPr>
                      </w:pPr>
                    </w:p>
                    <w:p w14:paraId="7D54A718" w14:textId="77777777" w:rsidR="00AF699D" w:rsidRPr="009041A9" w:rsidRDefault="00AF699D" w:rsidP="00705F92">
                      <w:pPr>
                        <w:pStyle w:val="NormalWeb"/>
                        <w:spacing w:after="0"/>
                        <w:textAlignment w:val="baseline"/>
                        <w:rPr>
                          <w:rFonts w:ascii="Arial" w:hAnsi="Arial" w:cs="Arial"/>
                          <w:color w:val="000000"/>
                          <w:spacing w:val="-4"/>
                          <w:kern w:val="24"/>
                          <w:sz w:val="18"/>
                          <w:szCs w:val="18"/>
                        </w:rPr>
                      </w:pPr>
                      <w:r w:rsidRPr="009041A9">
                        <w:rPr>
                          <w:rFonts w:ascii="Arial" w:hAnsi="Arial" w:cs="Arial"/>
                          <w:color w:val="000000"/>
                          <w:spacing w:val="-4"/>
                          <w:kern w:val="24"/>
                          <w:sz w:val="18"/>
                          <w:szCs w:val="18"/>
                        </w:rPr>
                        <w:t xml:space="preserve">Reposant sur  un formulaire type  pré-rempli et  comportant des fonctionnalités pour une réutilisation </w:t>
                      </w:r>
                    </w:p>
                  </w:txbxContent>
                </v:textbox>
              </v:rect>
            </w:pict>
          </mc:Fallback>
        </mc:AlternateContent>
      </w:r>
      <w:r w:rsidRPr="00C267A7">
        <w:rPr>
          <w:rFonts w:cs="Arial"/>
          <w:b/>
          <w:noProof/>
          <w:color w:val="FF0000"/>
        </w:rPr>
        <mc:AlternateContent>
          <mc:Choice Requires="wps">
            <w:drawing>
              <wp:anchor distT="0" distB="0" distL="114300" distR="114300" simplePos="0" relativeHeight="251623424" behindDoc="0" locked="0" layoutInCell="1" allowOverlap="1" wp14:anchorId="75DAAC1B" wp14:editId="61098B4E">
                <wp:simplePos x="0" y="0"/>
                <wp:positionH relativeFrom="column">
                  <wp:posOffset>3042920</wp:posOffset>
                </wp:positionH>
                <wp:positionV relativeFrom="paragraph">
                  <wp:posOffset>87630</wp:posOffset>
                </wp:positionV>
                <wp:extent cx="1445895" cy="1628775"/>
                <wp:effectExtent l="0" t="0" r="20955" b="28575"/>
                <wp:wrapNone/>
                <wp:docPr id="12"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5895" cy="1628775"/>
                        </a:xfrm>
                        <a:prstGeom prst="rect">
                          <a:avLst/>
                        </a:prstGeom>
                        <a:solidFill>
                          <a:srgbClr val="FFFFFF"/>
                        </a:solidFill>
                        <a:ln w="9525">
                          <a:solidFill>
                            <a:srgbClr val="000000"/>
                          </a:solidFill>
                          <a:miter lim="800000"/>
                          <a:headEnd/>
                          <a:tailEnd/>
                        </a:ln>
                      </wps:spPr>
                      <wps:txbx>
                        <w:txbxContent>
                          <w:p w14:paraId="66A924FB" w14:textId="77777777" w:rsidR="00AF699D" w:rsidRPr="00860363" w:rsidRDefault="00AF699D" w:rsidP="00705F92">
                            <w:pPr>
                              <w:pStyle w:val="NormalWeb"/>
                              <w:spacing w:after="0"/>
                              <w:jc w:val="center"/>
                              <w:textAlignment w:val="baseline"/>
                              <w:rPr>
                                <w:rFonts w:ascii="Arial" w:hAnsi="Arial" w:cs="Arial"/>
                                <w:b/>
                                <w:color w:val="000000"/>
                                <w:spacing w:val="-4"/>
                                <w:kern w:val="24"/>
                                <w:sz w:val="18"/>
                                <w:szCs w:val="18"/>
                              </w:rPr>
                            </w:pPr>
                            <w:r w:rsidRPr="00860363">
                              <w:rPr>
                                <w:rFonts w:ascii="Arial" w:hAnsi="Arial" w:cs="Arial"/>
                                <w:b/>
                                <w:color w:val="000000"/>
                                <w:spacing w:val="-4"/>
                                <w:kern w:val="24"/>
                                <w:sz w:val="18"/>
                                <w:szCs w:val="18"/>
                              </w:rPr>
                              <w:t>Formulaire en ligne accessible sur le :</w:t>
                            </w:r>
                          </w:p>
                          <w:p w14:paraId="01FCA9F9" w14:textId="77777777" w:rsidR="00AF699D" w:rsidRDefault="00AF699D" w:rsidP="00705F92">
                            <w:pPr>
                              <w:pStyle w:val="NormalWeb"/>
                              <w:spacing w:after="0"/>
                              <w:jc w:val="center"/>
                              <w:textAlignment w:val="baseline"/>
                              <w:rPr>
                                <w:rFonts w:ascii="Arial" w:hAnsi="Arial" w:cs="Arial"/>
                                <w:color w:val="000000"/>
                                <w:spacing w:val="-4"/>
                                <w:kern w:val="24"/>
                                <w:sz w:val="18"/>
                                <w:szCs w:val="18"/>
                              </w:rPr>
                            </w:pPr>
                          </w:p>
                          <w:p w14:paraId="55116170" w14:textId="77777777" w:rsidR="00AF699D" w:rsidRPr="009041A9" w:rsidRDefault="00AF699D" w:rsidP="000324F2">
                            <w:pPr>
                              <w:pStyle w:val="Paragraphedeliste"/>
                              <w:numPr>
                                <w:ilvl w:val="0"/>
                                <w:numId w:val="10"/>
                              </w:numPr>
                              <w:tabs>
                                <w:tab w:val="clear" w:pos="360"/>
                                <w:tab w:val="num" w:pos="227"/>
                                <w:tab w:val="num" w:pos="288"/>
                              </w:tabs>
                              <w:spacing w:after="0"/>
                              <w:ind w:left="340" w:hanging="225"/>
                              <w:contextualSpacing/>
                              <w:jc w:val="left"/>
                              <w:textAlignment w:val="baseline"/>
                              <w:rPr>
                                <w:rFonts w:cs="Arial"/>
                                <w:color w:val="000000"/>
                                <w:kern w:val="24"/>
                                <w:sz w:val="18"/>
                                <w:szCs w:val="18"/>
                              </w:rPr>
                            </w:pPr>
                            <w:r w:rsidRPr="009041A9">
                              <w:rPr>
                                <w:rFonts w:cs="Arial"/>
                                <w:color w:val="000000"/>
                                <w:kern w:val="24"/>
                                <w:sz w:val="18"/>
                                <w:szCs w:val="18"/>
                              </w:rPr>
                              <w:t>Profil acheteur  PLACE</w:t>
                            </w:r>
                          </w:p>
                          <w:p w14:paraId="16D3F76F" w14:textId="77777777" w:rsidR="00AF699D" w:rsidRPr="009041A9" w:rsidRDefault="00AF699D" w:rsidP="000324F2">
                            <w:pPr>
                              <w:pStyle w:val="Paragraphedeliste"/>
                              <w:numPr>
                                <w:ilvl w:val="0"/>
                                <w:numId w:val="10"/>
                              </w:numPr>
                              <w:tabs>
                                <w:tab w:val="clear" w:pos="360"/>
                                <w:tab w:val="num" w:pos="227"/>
                                <w:tab w:val="num" w:pos="288"/>
                              </w:tabs>
                              <w:spacing w:after="0"/>
                              <w:ind w:left="340" w:hanging="225"/>
                              <w:contextualSpacing/>
                              <w:jc w:val="left"/>
                              <w:textAlignment w:val="baseline"/>
                              <w:rPr>
                                <w:rFonts w:cs="Arial"/>
                                <w:color w:val="000000"/>
                                <w:kern w:val="24"/>
                                <w:sz w:val="18"/>
                                <w:szCs w:val="18"/>
                              </w:rPr>
                            </w:pPr>
                            <w:r w:rsidRPr="009041A9">
                              <w:rPr>
                                <w:rFonts w:cs="Arial"/>
                                <w:color w:val="000000"/>
                                <w:kern w:val="24"/>
                                <w:sz w:val="18"/>
                                <w:szCs w:val="18"/>
                              </w:rPr>
                              <w:t xml:space="preserve">Portail chorus Pro </w:t>
                            </w:r>
                          </w:p>
                          <w:p w14:paraId="5CC81D76" w14:textId="77777777" w:rsidR="00AF699D" w:rsidRPr="009041A9" w:rsidRDefault="00AF699D" w:rsidP="00705F92">
                            <w:pPr>
                              <w:pStyle w:val="Paragraphedeliste"/>
                              <w:spacing w:after="96"/>
                              <w:ind w:left="340"/>
                              <w:textAlignment w:val="baseline"/>
                              <w:rPr>
                                <w:rFonts w:cs="Arial"/>
                                <w:color w:val="000000"/>
                                <w:kern w:val="24"/>
                                <w:sz w:val="18"/>
                                <w:szCs w:val="18"/>
                              </w:rPr>
                            </w:pPr>
                          </w:p>
                          <w:p w14:paraId="041F244B" w14:textId="77777777" w:rsidR="00AF699D" w:rsidRPr="009041A9" w:rsidRDefault="00AF699D" w:rsidP="00705F92">
                            <w:pPr>
                              <w:pStyle w:val="NormalWeb"/>
                              <w:spacing w:after="0"/>
                              <w:textAlignment w:val="baseline"/>
                              <w:rPr>
                                <w:rFonts w:ascii="Arial" w:eastAsia="Calibri" w:hAnsi="Arial" w:cs="Arial"/>
                                <w:color w:val="000000"/>
                                <w:kern w:val="24"/>
                                <w:sz w:val="18"/>
                                <w:szCs w:val="18"/>
                                <w:lang w:eastAsia="en-US"/>
                              </w:rPr>
                            </w:pPr>
                          </w:p>
                          <w:p w14:paraId="39BFFE5B" w14:textId="77777777" w:rsidR="00AF699D" w:rsidRPr="009041A9" w:rsidRDefault="00AF699D" w:rsidP="00705F92">
                            <w:pPr>
                              <w:pStyle w:val="NormalWeb"/>
                              <w:spacing w:after="0"/>
                              <w:textAlignment w:val="baseline"/>
                              <w:rPr>
                                <w:rFonts w:ascii="Arial" w:eastAsia="Calibri" w:hAnsi="Arial" w:cs="Arial"/>
                                <w:color w:val="000000"/>
                                <w:kern w:val="24"/>
                                <w:sz w:val="18"/>
                                <w:szCs w:val="18"/>
                                <w:lang w:eastAsia="en-US"/>
                              </w:rPr>
                            </w:pPr>
                            <w:r w:rsidRPr="009041A9">
                              <w:rPr>
                                <w:rFonts w:ascii="Arial" w:eastAsia="Calibri" w:hAnsi="Arial" w:cs="Arial"/>
                                <w:color w:val="000000"/>
                                <w:kern w:val="24"/>
                                <w:sz w:val="18"/>
                                <w:szCs w:val="18"/>
                                <w:lang w:eastAsia="en-US"/>
                              </w:rPr>
                              <w:t xml:space="preserve">Guides  d’utilisation et aide en ligne disponible </w:t>
                            </w:r>
                          </w:p>
                          <w:p w14:paraId="158DA9E0" w14:textId="77777777" w:rsidR="00AF699D" w:rsidRDefault="00AF699D" w:rsidP="00705F92">
                            <w:pPr>
                              <w:pStyle w:val="NormalWeb"/>
                              <w:spacing w:after="0"/>
                              <w:jc w:val="center"/>
                              <w:textAlignment w:val="baseline"/>
                            </w:pPr>
                          </w:p>
                        </w:txbxContent>
                      </wps:txbx>
                      <wps:bodyPr rot="0" vert="horz" wrap="square" lIns="36000" tIns="36000" rIns="36000" bIns="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5DAAC1B" id="Rectangle 11" o:spid="_x0000_s1032" style="position:absolute;left:0;text-align:left;margin-left:239.6pt;margin-top:6.9pt;width:113.85pt;height:128.25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">
                <v:textbox inset="1mm,1mm,1mm,0">
                  <w:txbxContent>
                    <w:p w14:paraId="66A924FB" w14:textId="77777777" w:rsidR="00AF699D" w:rsidRPr="00860363" w:rsidRDefault="00AF699D" w:rsidP="00705F92">
                      <w:pPr>
                        <w:pStyle w:val="NormalWeb"/>
                        <w:spacing w:after="0"/>
                        <w:jc w:val="center"/>
                        <w:textAlignment w:val="baseline"/>
                        <w:rPr>
                          <w:rFonts w:ascii="Arial" w:hAnsi="Arial" w:cs="Arial"/>
                          <w:b/>
                          <w:color w:val="000000"/>
                          <w:spacing w:val="-4"/>
                          <w:kern w:val="24"/>
                          <w:sz w:val="18"/>
                          <w:szCs w:val="18"/>
                        </w:rPr>
                      </w:pPr>
                      <w:r w:rsidRPr="00860363">
                        <w:rPr>
                          <w:rFonts w:ascii="Arial" w:hAnsi="Arial" w:cs="Arial"/>
                          <w:b/>
                          <w:color w:val="000000"/>
                          <w:spacing w:val="-4"/>
                          <w:kern w:val="24"/>
                          <w:sz w:val="18"/>
                          <w:szCs w:val="18"/>
                        </w:rPr>
                        <w:t>Formulaire en ligne accessible sur le :</w:t>
                      </w:r>
                    </w:p>
                    <w:p w14:paraId="01FCA9F9" w14:textId="77777777" w:rsidR="00AF699D" w:rsidRDefault="00AF699D" w:rsidP="00705F92">
                      <w:pPr>
                        <w:pStyle w:val="NormalWeb"/>
                        <w:spacing w:after="0"/>
                        <w:jc w:val="center"/>
                        <w:textAlignment w:val="baseline"/>
                        <w:rPr>
                          <w:rFonts w:ascii="Arial" w:hAnsi="Arial" w:cs="Arial"/>
                          <w:color w:val="000000"/>
                          <w:spacing w:val="-4"/>
                          <w:kern w:val="24"/>
                          <w:sz w:val="18"/>
                          <w:szCs w:val="18"/>
                        </w:rPr>
                      </w:pPr>
                    </w:p>
                    <w:p w14:paraId="55116170" w14:textId="77777777" w:rsidR="00AF699D" w:rsidRPr="009041A9" w:rsidRDefault="00AF699D" w:rsidP="000324F2">
                      <w:pPr>
                        <w:pStyle w:val="Paragraphedeliste"/>
                        <w:numPr>
                          <w:ilvl w:val="0"/>
                          <w:numId w:val="10"/>
                        </w:numPr>
                        <w:tabs>
                          <w:tab w:val="clear" w:pos="360"/>
                          <w:tab w:val="num" w:pos="227"/>
                          <w:tab w:val="num" w:pos="288"/>
                        </w:tabs>
                        <w:spacing w:after="0"/>
                        <w:ind w:left="340" w:hanging="225"/>
                        <w:contextualSpacing/>
                        <w:jc w:val="left"/>
                        <w:textAlignment w:val="baseline"/>
                        <w:rPr>
                          <w:rFonts w:cs="Arial"/>
                          <w:color w:val="000000"/>
                          <w:kern w:val="24"/>
                          <w:sz w:val="18"/>
                          <w:szCs w:val="18"/>
                        </w:rPr>
                      </w:pPr>
                      <w:r w:rsidRPr="009041A9">
                        <w:rPr>
                          <w:rFonts w:cs="Arial"/>
                          <w:color w:val="000000"/>
                          <w:kern w:val="24"/>
                          <w:sz w:val="18"/>
                          <w:szCs w:val="18"/>
                        </w:rPr>
                        <w:t>Profil acheteur  PLACE</w:t>
                      </w:r>
                    </w:p>
                    <w:p w14:paraId="16D3F76F" w14:textId="77777777" w:rsidR="00AF699D" w:rsidRPr="009041A9" w:rsidRDefault="00AF699D" w:rsidP="000324F2">
                      <w:pPr>
                        <w:pStyle w:val="Paragraphedeliste"/>
                        <w:numPr>
                          <w:ilvl w:val="0"/>
                          <w:numId w:val="10"/>
                        </w:numPr>
                        <w:tabs>
                          <w:tab w:val="clear" w:pos="360"/>
                          <w:tab w:val="num" w:pos="227"/>
                          <w:tab w:val="num" w:pos="288"/>
                        </w:tabs>
                        <w:spacing w:after="0"/>
                        <w:ind w:left="340" w:hanging="225"/>
                        <w:contextualSpacing/>
                        <w:jc w:val="left"/>
                        <w:textAlignment w:val="baseline"/>
                        <w:rPr>
                          <w:rFonts w:cs="Arial"/>
                          <w:color w:val="000000"/>
                          <w:kern w:val="24"/>
                          <w:sz w:val="18"/>
                          <w:szCs w:val="18"/>
                        </w:rPr>
                      </w:pPr>
                      <w:r w:rsidRPr="009041A9">
                        <w:rPr>
                          <w:rFonts w:cs="Arial"/>
                          <w:color w:val="000000"/>
                          <w:kern w:val="24"/>
                          <w:sz w:val="18"/>
                          <w:szCs w:val="18"/>
                        </w:rPr>
                        <w:t xml:space="preserve">Portail chorus Pro </w:t>
                      </w:r>
                    </w:p>
                    <w:p w14:paraId="5CC81D76" w14:textId="77777777" w:rsidR="00AF699D" w:rsidRPr="009041A9" w:rsidRDefault="00AF699D" w:rsidP="00705F92">
                      <w:pPr>
                        <w:pStyle w:val="Paragraphedeliste"/>
                        <w:spacing w:after="96"/>
                        <w:ind w:left="340"/>
                        <w:textAlignment w:val="baseline"/>
                        <w:rPr>
                          <w:rFonts w:cs="Arial"/>
                          <w:color w:val="000000"/>
                          <w:kern w:val="24"/>
                          <w:sz w:val="18"/>
                          <w:szCs w:val="18"/>
                        </w:rPr>
                      </w:pPr>
                    </w:p>
                    <w:p w14:paraId="041F244B" w14:textId="77777777" w:rsidR="00AF699D" w:rsidRPr="009041A9" w:rsidRDefault="00AF699D" w:rsidP="00705F92">
                      <w:pPr>
                        <w:pStyle w:val="NormalWeb"/>
                        <w:spacing w:after="0"/>
                        <w:textAlignment w:val="baseline"/>
                        <w:rPr>
                          <w:rFonts w:ascii="Arial" w:eastAsia="Calibri" w:hAnsi="Arial" w:cs="Arial"/>
                          <w:color w:val="000000"/>
                          <w:kern w:val="24"/>
                          <w:sz w:val="18"/>
                          <w:szCs w:val="18"/>
                          <w:lang w:eastAsia="en-US"/>
                        </w:rPr>
                      </w:pPr>
                    </w:p>
                    <w:p w14:paraId="39BFFE5B" w14:textId="77777777" w:rsidR="00AF699D" w:rsidRPr="009041A9" w:rsidRDefault="00AF699D" w:rsidP="00705F92">
                      <w:pPr>
                        <w:pStyle w:val="NormalWeb"/>
                        <w:spacing w:after="0"/>
                        <w:textAlignment w:val="baseline"/>
                        <w:rPr>
                          <w:rFonts w:ascii="Arial" w:eastAsia="Calibri" w:hAnsi="Arial" w:cs="Arial"/>
                          <w:color w:val="000000"/>
                          <w:kern w:val="24"/>
                          <w:sz w:val="18"/>
                          <w:szCs w:val="18"/>
                          <w:lang w:eastAsia="en-US"/>
                        </w:rPr>
                      </w:pPr>
                      <w:r w:rsidRPr="009041A9">
                        <w:rPr>
                          <w:rFonts w:ascii="Arial" w:eastAsia="Calibri" w:hAnsi="Arial" w:cs="Arial"/>
                          <w:color w:val="000000"/>
                          <w:kern w:val="24"/>
                          <w:sz w:val="18"/>
                          <w:szCs w:val="18"/>
                          <w:lang w:eastAsia="en-US"/>
                        </w:rPr>
                        <w:t xml:space="preserve">Guides  d’utilisation et aide en ligne disponible </w:t>
                      </w:r>
                    </w:p>
                    <w:p w14:paraId="158DA9E0" w14:textId="77777777" w:rsidR="00AF699D" w:rsidRDefault="00AF699D" w:rsidP="00705F92">
                      <w:pPr>
                        <w:pStyle w:val="NormalWeb"/>
                        <w:spacing w:after="0"/>
                        <w:jc w:val="center"/>
                        <w:textAlignment w:val="baseline"/>
                      </w:pPr>
                    </w:p>
                  </w:txbxContent>
                </v:textbox>
              </v:rect>
            </w:pict>
          </mc:Fallback>
        </mc:AlternateContent>
      </w:r>
      <w:r w:rsidRPr="00C267A7">
        <w:rPr>
          <w:rFonts w:cs="Arial"/>
          <w:b/>
          <w:noProof/>
          <w:color w:val="FF0000"/>
        </w:rPr>
        <mc:AlternateContent>
          <mc:Choice Requires="wps">
            <w:drawing>
              <wp:anchor distT="0" distB="0" distL="114300" distR="114300" simplePos="0" relativeHeight="251624448" behindDoc="0" locked="0" layoutInCell="1" allowOverlap="1" wp14:anchorId="46322725" wp14:editId="0D14A14B">
                <wp:simplePos x="0" y="0"/>
                <wp:positionH relativeFrom="column">
                  <wp:posOffset>4766945</wp:posOffset>
                </wp:positionH>
                <wp:positionV relativeFrom="paragraph">
                  <wp:posOffset>59055</wp:posOffset>
                </wp:positionV>
                <wp:extent cx="1570355" cy="1657350"/>
                <wp:effectExtent l="0" t="0" r="10795" b="19050"/>
                <wp:wrapNone/>
                <wp:docPr id="11"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70355" cy="1657350"/>
                        </a:xfrm>
                        <a:prstGeom prst="rect">
                          <a:avLst/>
                        </a:prstGeom>
                        <a:solidFill>
                          <a:srgbClr val="FFFFFF"/>
                        </a:solidFill>
                        <a:ln w="9525">
                          <a:solidFill>
                            <a:srgbClr val="000000"/>
                          </a:solidFill>
                          <a:miter lim="800000"/>
                          <a:headEnd/>
                          <a:tailEnd/>
                        </a:ln>
                      </wps:spPr>
                      <wps:txbx>
                        <w:txbxContent>
                          <w:p w14:paraId="72C239FA" w14:textId="77777777" w:rsidR="00AF699D" w:rsidRPr="009041A9" w:rsidRDefault="00AF699D" w:rsidP="000324F2">
                            <w:pPr>
                              <w:pStyle w:val="Paragraphedeliste"/>
                              <w:numPr>
                                <w:ilvl w:val="0"/>
                                <w:numId w:val="10"/>
                              </w:numPr>
                              <w:tabs>
                                <w:tab w:val="clear" w:pos="360"/>
                                <w:tab w:val="num" w:pos="227"/>
                              </w:tabs>
                              <w:spacing w:after="0"/>
                              <w:ind w:left="227" w:hanging="227"/>
                              <w:contextualSpacing/>
                              <w:jc w:val="left"/>
                              <w:textAlignment w:val="baseline"/>
                              <w:rPr>
                                <w:rFonts w:cs="Arial"/>
                                <w:color w:val="000000"/>
                                <w:kern w:val="24"/>
                                <w:sz w:val="18"/>
                                <w:szCs w:val="18"/>
                              </w:rPr>
                            </w:pPr>
                            <w:r w:rsidRPr="009041A9">
                              <w:rPr>
                                <w:rFonts w:cs="Arial"/>
                                <w:color w:val="000000"/>
                                <w:kern w:val="24"/>
                                <w:sz w:val="18"/>
                                <w:szCs w:val="18"/>
                              </w:rPr>
                              <w:t>Préparation en mode brouillon du DUME</w:t>
                            </w:r>
                          </w:p>
                          <w:p w14:paraId="20371672" w14:textId="77777777" w:rsidR="00AF699D" w:rsidRPr="009041A9" w:rsidRDefault="00AF699D" w:rsidP="000324F2">
                            <w:pPr>
                              <w:pStyle w:val="Paragraphedeliste"/>
                              <w:numPr>
                                <w:ilvl w:val="0"/>
                                <w:numId w:val="10"/>
                              </w:numPr>
                              <w:tabs>
                                <w:tab w:val="clear" w:pos="360"/>
                                <w:tab w:val="num" w:pos="227"/>
                              </w:tabs>
                              <w:spacing w:after="0"/>
                              <w:ind w:left="227" w:hanging="227"/>
                              <w:contextualSpacing/>
                              <w:jc w:val="left"/>
                              <w:textAlignment w:val="baseline"/>
                              <w:rPr>
                                <w:rFonts w:cs="Arial"/>
                                <w:color w:val="000000"/>
                                <w:kern w:val="24"/>
                                <w:sz w:val="18"/>
                                <w:szCs w:val="18"/>
                              </w:rPr>
                            </w:pPr>
                            <w:r w:rsidRPr="009041A9">
                              <w:rPr>
                                <w:rFonts w:cs="Arial"/>
                                <w:color w:val="000000"/>
                                <w:kern w:val="24"/>
                                <w:sz w:val="18"/>
                                <w:szCs w:val="18"/>
                              </w:rPr>
                              <w:t>DUME automatiquement joint à la réponse</w:t>
                            </w:r>
                          </w:p>
                          <w:p w14:paraId="7C64D92B" w14:textId="77777777" w:rsidR="00AF699D" w:rsidRPr="009041A9" w:rsidRDefault="00AF699D" w:rsidP="000324F2">
                            <w:pPr>
                              <w:pStyle w:val="Paragraphedeliste"/>
                              <w:numPr>
                                <w:ilvl w:val="0"/>
                                <w:numId w:val="10"/>
                              </w:numPr>
                              <w:tabs>
                                <w:tab w:val="clear" w:pos="360"/>
                                <w:tab w:val="num" w:pos="227"/>
                                <w:tab w:val="num" w:pos="288"/>
                              </w:tabs>
                              <w:spacing w:after="0"/>
                              <w:ind w:left="227" w:hanging="227"/>
                              <w:contextualSpacing/>
                              <w:jc w:val="left"/>
                              <w:textAlignment w:val="baseline"/>
                              <w:rPr>
                                <w:rFonts w:cs="Arial"/>
                                <w:color w:val="000000"/>
                                <w:kern w:val="24"/>
                                <w:sz w:val="18"/>
                                <w:szCs w:val="18"/>
                              </w:rPr>
                            </w:pPr>
                            <w:r w:rsidRPr="009041A9">
                              <w:rPr>
                                <w:rFonts w:cs="Arial"/>
                                <w:color w:val="000000"/>
                                <w:kern w:val="24"/>
                                <w:sz w:val="18"/>
                                <w:szCs w:val="18"/>
                              </w:rPr>
                              <w:t>Pas de ressaisie d’une même information dans plusieurs documents</w:t>
                            </w:r>
                          </w:p>
                          <w:p w14:paraId="43EC4AF2" w14:textId="77777777" w:rsidR="00AF699D" w:rsidRPr="009041A9" w:rsidRDefault="00AF699D" w:rsidP="000324F2">
                            <w:pPr>
                              <w:pStyle w:val="Paragraphedeliste"/>
                              <w:numPr>
                                <w:ilvl w:val="0"/>
                                <w:numId w:val="10"/>
                              </w:numPr>
                              <w:tabs>
                                <w:tab w:val="clear" w:pos="360"/>
                                <w:tab w:val="num" w:pos="227"/>
                                <w:tab w:val="num" w:pos="288"/>
                              </w:tabs>
                              <w:spacing w:after="0"/>
                              <w:ind w:left="227" w:hanging="227"/>
                              <w:contextualSpacing/>
                              <w:jc w:val="left"/>
                              <w:textAlignment w:val="baseline"/>
                              <w:rPr>
                                <w:rFonts w:cs="Arial"/>
                                <w:color w:val="000000"/>
                                <w:kern w:val="24"/>
                                <w:sz w:val="18"/>
                                <w:szCs w:val="18"/>
                              </w:rPr>
                            </w:pPr>
                            <w:r w:rsidRPr="009041A9">
                              <w:rPr>
                                <w:rFonts w:cs="Arial"/>
                                <w:color w:val="000000"/>
                                <w:kern w:val="24"/>
                                <w:sz w:val="18"/>
                                <w:szCs w:val="18"/>
                              </w:rPr>
                              <w:t xml:space="preserve">Récupération automatique de certaines informations </w:t>
                            </w:r>
                          </w:p>
                          <w:p w14:paraId="5B03F736" w14:textId="77777777" w:rsidR="00AF699D" w:rsidRPr="009041A9" w:rsidRDefault="00AF699D" w:rsidP="000324F2">
                            <w:pPr>
                              <w:pStyle w:val="Paragraphedeliste"/>
                              <w:numPr>
                                <w:ilvl w:val="0"/>
                                <w:numId w:val="10"/>
                              </w:numPr>
                              <w:tabs>
                                <w:tab w:val="clear" w:pos="360"/>
                                <w:tab w:val="num" w:pos="227"/>
                                <w:tab w:val="num" w:pos="288"/>
                              </w:tabs>
                              <w:spacing w:after="0"/>
                              <w:ind w:left="340" w:hanging="340"/>
                              <w:contextualSpacing/>
                              <w:jc w:val="left"/>
                              <w:textAlignment w:val="baseline"/>
                              <w:rPr>
                                <w:rFonts w:cs="Arial"/>
                                <w:color w:val="000000"/>
                                <w:kern w:val="24"/>
                                <w:sz w:val="18"/>
                                <w:szCs w:val="18"/>
                              </w:rPr>
                            </w:pPr>
                            <w:r w:rsidRPr="009041A9">
                              <w:rPr>
                                <w:rFonts w:cs="Arial"/>
                                <w:color w:val="000000"/>
                                <w:kern w:val="24"/>
                                <w:sz w:val="18"/>
                                <w:szCs w:val="18"/>
                              </w:rPr>
                              <w:t>Réutilisation du DUME</w:t>
                            </w:r>
                          </w:p>
                          <w:p w14:paraId="422FAF87" w14:textId="77777777" w:rsidR="00AF699D" w:rsidRPr="009041A9" w:rsidRDefault="00AF699D" w:rsidP="00705F92">
                            <w:pPr>
                              <w:pStyle w:val="Paragraphedeliste"/>
                              <w:spacing w:after="96"/>
                              <w:ind w:left="227"/>
                              <w:textAlignment w:val="baseline"/>
                              <w:rPr>
                                <w:rFonts w:cs="Arial"/>
                                <w:color w:val="000000"/>
                                <w:kern w:val="24"/>
                                <w:sz w:val="18"/>
                                <w:szCs w:val="18"/>
                              </w:rPr>
                            </w:pPr>
                            <w:r w:rsidRPr="009041A9">
                              <w:rPr>
                                <w:rFonts w:cs="Arial"/>
                                <w:color w:val="000000"/>
                                <w:kern w:val="24"/>
                                <w:sz w:val="18"/>
                                <w:szCs w:val="18"/>
                              </w:rPr>
                              <w:t>pour d’autres procédures</w:t>
                            </w:r>
                          </w:p>
                          <w:p w14:paraId="3A6DB0E0" w14:textId="77777777" w:rsidR="00AF699D" w:rsidRDefault="00AF699D" w:rsidP="00705F92">
                            <w:pPr>
                              <w:pStyle w:val="Paragraphedeliste"/>
                              <w:spacing w:after="96"/>
                              <w:ind w:left="340"/>
                              <w:textAlignment w:val="baseline"/>
                              <w:rPr>
                                <w:rFonts w:cs="Arial"/>
                                <w:color w:val="000000"/>
                                <w:kern w:val="24"/>
                                <w:sz w:val="16"/>
                                <w:szCs w:val="18"/>
                              </w:rPr>
                            </w:pPr>
                          </w:p>
                          <w:p w14:paraId="1D274B42" w14:textId="77777777" w:rsidR="00AF699D" w:rsidRPr="002B46FD" w:rsidRDefault="00AF699D" w:rsidP="00705F92">
                            <w:pPr>
                              <w:pStyle w:val="Paragraphedeliste"/>
                              <w:spacing w:after="96"/>
                              <w:ind w:left="340"/>
                              <w:textAlignment w:val="baseline"/>
                              <w:rPr>
                                <w:rFonts w:cs="Arial"/>
                                <w:color w:val="000000"/>
                                <w:kern w:val="24"/>
                                <w:sz w:val="16"/>
                                <w:szCs w:val="18"/>
                              </w:rPr>
                            </w:pP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322725" id="Rectangle 12" o:spid="_x0000_s1033" style="position:absolute;left:0;text-align:left;margin-left:375.35pt;margin-top:4.65pt;width:123.65pt;height:130.5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">
                <v:textbox inset="1mm,1mm,1mm,1mm">
                  <w:txbxContent>
                    <w:p w14:paraId="72C239FA" w14:textId="77777777" w:rsidR="00AF699D" w:rsidRPr="009041A9" w:rsidRDefault="00AF699D" w:rsidP="000324F2">
                      <w:pPr>
                        <w:pStyle w:val="Paragraphedeliste"/>
                        <w:numPr>
                          <w:ilvl w:val="0"/>
                          <w:numId w:val="10"/>
                        </w:numPr>
                        <w:tabs>
                          <w:tab w:val="clear" w:pos="360"/>
                          <w:tab w:val="num" w:pos="227"/>
                        </w:tabs>
                        <w:spacing w:after="0"/>
                        <w:ind w:left="227" w:hanging="227"/>
                        <w:contextualSpacing/>
                        <w:jc w:val="left"/>
                        <w:textAlignment w:val="baseline"/>
                        <w:rPr>
                          <w:rFonts w:cs="Arial"/>
                          <w:color w:val="000000"/>
                          <w:kern w:val="24"/>
                          <w:sz w:val="18"/>
                          <w:szCs w:val="18"/>
                        </w:rPr>
                      </w:pPr>
                      <w:r w:rsidRPr="009041A9">
                        <w:rPr>
                          <w:rFonts w:cs="Arial"/>
                          <w:color w:val="000000"/>
                          <w:kern w:val="24"/>
                          <w:sz w:val="18"/>
                          <w:szCs w:val="18"/>
                        </w:rPr>
                        <w:t>Préparation en mode brouillon du DUME</w:t>
                      </w:r>
                    </w:p>
                    <w:p w14:paraId="20371672" w14:textId="77777777" w:rsidR="00AF699D" w:rsidRPr="009041A9" w:rsidRDefault="00AF699D" w:rsidP="000324F2">
                      <w:pPr>
                        <w:pStyle w:val="Paragraphedeliste"/>
                        <w:numPr>
                          <w:ilvl w:val="0"/>
                          <w:numId w:val="10"/>
                        </w:numPr>
                        <w:tabs>
                          <w:tab w:val="clear" w:pos="360"/>
                          <w:tab w:val="num" w:pos="227"/>
                        </w:tabs>
                        <w:spacing w:after="0"/>
                        <w:ind w:left="227" w:hanging="227"/>
                        <w:contextualSpacing/>
                        <w:jc w:val="left"/>
                        <w:textAlignment w:val="baseline"/>
                        <w:rPr>
                          <w:rFonts w:cs="Arial"/>
                          <w:color w:val="000000"/>
                          <w:kern w:val="24"/>
                          <w:sz w:val="18"/>
                          <w:szCs w:val="18"/>
                        </w:rPr>
                      </w:pPr>
                      <w:r w:rsidRPr="009041A9">
                        <w:rPr>
                          <w:rFonts w:cs="Arial"/>
                          <w:color w:val="000000"/>
                          <w:kern w:val="24"/>
                          <w:sz w:val="18"/>
                          <w:szCs w:val="18"/>
                        </w:rPr>
                        <w:t>DUME automatiquement joint à la réponse</w:t>
                      </w:r>
                    </w:p>
                    <w:p w14:paraId="7C64D92B" w14:textId="77777777" w:rsidR="00AF699D" w:rsidRPr="009041A9" w:rsidRDefault="00AF699D" w:rsidP="000324F2">
                      <w:pPr>
                        <w:pStyle w:val="Paragraphedeliste"/>
                        <w:numPr>
                          <w:ilvl w:val="0"/>
                          <w:numId w:val="10"/>
                        </w:numPr>
                        <w:tabs>
                          <w:tab w:val="clear" w:pos="360"/>
                          <w:tab w:val="num" w:pos="227"/>
                          <w:tab w:val="num" w:pos="288"/>
                        </w:tabs>
                        <w:spacing w:after="0"/>
                        <w:ind w:left="227" w:hanging="227"/>
                        <w:contextualSpacing/>
                        <w:jc w:val="left"/>
                        <w:textAlignment w:val="baseline"/>
                        <w:rPr>
                          <w:rFonts w:cs="Arial"/>
                          <w:color w:val="000000"/>
                          <w:kern w:val="24"/>
                          <w:sz w:val="18"/>
                          <w:szCs w:val="18"/>
                        </w:rPr>
                      </w:pPr>
                      <w:r w:rsidRPr="009041A9">
                        <w:rPr>
                          <w:rFonts w:cs="Arial"/>
                          <w:color w:val="000000"/>
                          <w:kern w:val="24"/>
                          <w:sz w:val="18"/>
                          <w:szCs w:val="18"/>
                        </w:rPr>
                        <w:t>Pas de ressaisie d’une même information dans plusieurs documents</w:t>
                      </w:r>
                    </w:p>
                    <w:p w14:paraId="43EC4AF2" w14:textId="77777777" w:rsidR="00AF699D" w:rsidRPr="009041A9" w:rsidRDefault="00AF699D" w:rsidP="000324F2">
                      <w:pPr>
                        <w:pStyle w:val="Paragraphedeliste"/>
                        <w:numPr>
                          <w:ilvl w:val="0"/>
                          <w:numId w:val="10"/>
                        </w:numPr>
                        <w:tabs>
                          <w:tab w:val="clear" w:pos="360"/>
                          <w:tab w:val="num" w:pos="227"/>
                          <w:tab w:val="num" w:pos="288"/>
                        </w:tabs>
                        <w:spacing w:after="0"/>
                        <w:ind w:left="227" w:hanging="227"/>
                        <w:contextualSpacing/>
                        <w:jc w:val="left"/>
                        <w:textAlignment w:val="baseline"/>
                        <w:rPr>
                          <w:rFonts w:cs="Arial"/>
                          <w:color w:val="000000"/>
                          <w:kern w:val="24"/>
                          <w:sz w:val="18"/>
                          <w:szCs w:val="18"/>
                        </w:rPr>
                      </w:pPr>
                      <w:r w:rsidRPr="009041A9">
                        <w:rPr>
                          <w:rFonts w:cs="Arial"/>
                          <w:color w:val="000000"/>
                          <w:kern w:val="24"/>
                          <w:sz w:val="18"/>
                          <w:szCs w:val="18"/>
                        </w:rPr>
                        <w:t xml:space="preserve">Récupération automatique de certaines informations </w:t>
                      </w:r>
                    </w:p>
                    <w:p w14:paraId="5B03F736" w14:textId="77777777" w:rsidR="00AF699D" w:rsidRPr="009041A9" w:rsidRDefault="00AF699D" w:rsidP="000324F2">
                      <w:pPr>
                        <w:pStyle w:val="Paragraphedeliste"/>
                        <w:numPr>
                          <w:ilvl w:val="0"/>
                          <w:numId w:val="10"/>
                        </w:numPr>
                        <w:tabs>
                          <w:tab w:val="clear" w:pos="360"/>
                          <w:tab w:val="num" w:pos="227"/>
                          <w:tab w:val="num" w:pos="288"/>
                        </w:tabs>
                        <w:spacing w:after="0"/>
                        <w:ind w:left="340" w:hanging="340"/>
                        <w:contextualSpacing/>
                        <w:jc w:val="left"/>
                        <w:textAlignment w:val="baseline"/>
                        <w:rPr>
                          <w:rFonts w:cs="Arial"/>
                          <w:color w:val="000000"/>
                          <w:kern w:val="24"/>
                          <w:sz w:val="18"/>
                          <w:szCs w:val="18"/>
                        </w:rPr>
                      </w:pPr>
                      <w:r w:rsidRPr="009041A9">
                        <w:rPr>
                          <w:rFonts w:cs="Arial"/>
                          <w:color w:val="000000"/>
                          <w:kern w:val="24"/>
                          <w:sz w:val="18"/>
                          <w:szCs w:val="18"/>
                        </w:rPr>
                        <w:t>Réutilisation du DUME</w:t>
                      </w:r>
                    </w:p>
                    <w:p w14:paraId="422FAF87" w14:textId="77777777" w:rsidR="00AF699D" w:rsidRPr="009041A9" w:rsidRDefault="00AF699D" w:rsidP="00705F92">
                      <w:pPr>
                        <w:pStyle w:val="Paragraphedeliste"/>
                        <w:spacing w:after="96"/>
                        <w:ind w:left="227"/>
                        <w:textAlignment w:val="baseline"/>
                        <w:rPr>
                          <w:rFonts w:cs="Arial"/>
                          <w:color w:val="000000"/>
                          <w:kern w:val="24"/>
                          <w:sz w:val="18"/>
                          <w:szCs w:val="18"/>
                        </w:rPr>
                      </w:pPr>
                      <w:r w:rsidRPr="009041A9">
                        <w:rPr>
                          <w:rFonts w:cs="Arial"/>
                          <w:color w:val="000000"/>
                          <w:kern w:val="24"/>
                          <w:sz w:val="18"/>
                          <w:szCs w:val="18"/>
                        </w:rPr>
                        <w:t>pour d’autres procédures</w:t>
                      </w:r>
                    </w:p>
                    <w:p w14:paraId="3A6DB0E0" w14:textId="77777777" w:rsidR="00AF699D" w:rsidRDefault="00AF699D" w:rsidP="00705F92">
                      <w:pPr>
                        <w:pStyle w:val="Paragraphedeliste"/>
                        <w:spacing w:after="96"/>
                        <w:ind w:left="340"/>
                        <w:textAlignment w:val="baseline"/>
                        <w:rPr>
                          <w:rFonts w:cs="Arial"/>
                          <w:color w:val="000000"/>
                          <w:kern w:val="24"/>
                          <w:sz w:val="16"/>
                          <w:szCs w:val="18"/>
                        </w:rPr>
                      </w:pPr>
                    </w:p>
                    <w:p w14:paraId="1D274B42" w14:textId="77777777" w:rsidR="00AF699D" w:rsidRPr="002B46FD" w:rsidRDefault="00AF699D" w:rsidP="00705F92">
                      <w:pPr>
                        <w:pStyle w:val="Paragraphedeliste"/>
                        <w:spacing w:after="96"/>
                        <w:ind w:left="340"/>
                        <w:textAlignment w:val="baseline"/>
                        <w:rPr>
                          <w:rFonts w:cs="Arial"/>
                          <w:color w:val="000000"/>
                          <w:kern w:val="24"/>
                          <w:sz w:val="16"/>
                          <w:szCs w:val="18"/>
                        </w:rPr>
                      </w:pPr>
                    </w:p>
                  </w:txbxContent>
                </v:textbox>
              </v:rect>
            </w:pict>
          </mc:Fallback>
        </mc:AlternateContent>
      </w:r>
    </w:p>
    <w:p w14:paraId="4996C406" w14:textId="77777777" w:rsidR="00705F92" w:rsidRPr="00C267A7" w:rsidRDefault="00705F92" w:rsidP="00705F92">
      <w:pPr>
        <w:spacing w:after="0"/>
        <w:rPr>
          <w:rFonts w:cs="Arial"/>
          <w:b/>
          <w:color w:val="FF0000"/>
        </w:rPr>
      </w:pPr>
    </w:p>
    <w:p w14:paraId="37EAFC09" w14:textId="77777777" w:rsidR="00705F92" w:rsidRPr="00C267A7" w:rsidRDefault="00705F92" w:rsidP="00705F92">
      <w:pPr>
        <w:spacing w:after="0"/>
        <w:rPr>
          <w:rFonts w:cs="Arial"/>
          <w:b/>
          <w:color w:val="FF0000"/>
        </w:rPr>
      </w:pPr>
    </w:p>
    <w:p w14:paraId="4CD3C7A6" w14:textId="77777777" w:rsidR="00705F92" w:rsidRPr="00C267A7" w:rsidRDefault="00705F92" w:rsidP="00705F92">
      <w:pPr>
        <w:spacing w:after="0"/>
        <w:rPr>
          <w:rFonts w:cs="Arial"/>
          <w:b/>
          <w:color w:val="FF0000"/>
        </w:rPr>
      </w:pPr>
    </w:p>
    <w:p w14:paraId="739F1819" w14:textId="77777777" w:rsidR="00705F92" w:rsidRPr="00C267A7" w:rsidRDefault="00705F92" w:rsidP="00705F92">
      <w:pPr>
        <w:spacing w:after="0"/>
        <w:rPr>
          <w:rFonts w:cs="Arial"/>
          <w:b/>
          <w:color w:val="FF0000"/>
        </w:rPr>
      </w:pPr>
    </w:p>
    <w:p w14:paraId="396C6D65" w14:textId="77777777" w:rsidR="00705F92" w:rsidRPr="00C267A7" w:rsidRDefault="00705F92" w:rsidP="00705F92">
      <w:pPr>
        <w:spacing w:after="0"/>
        <w:rPr>
          <w:rFonts w:cs="Arial"/>
          <w:b/>
          <w:color w:val="FF0000"/>
        </w:rPr>
      </w:pPr>
      <w:r w:rsidRPr="00C267A7">
        <w:rPr>
          <w:rFonts w:cs="Arial"/>
          <w:b/>
          <w:noProof/>
          <w:color w:val="FF0000"/>
        </w:rPr>
        <mc:AlternateContent>
          <mc:Choice Requires="wps">
            <w:drawing>
              <wp:anchor distT="0" distB="0" distL="114300" distR="114300" simplePos="0" relativeHeight="251619328" behindDoc="0" locked="0" layoutInCell="1" allowOverlap="1" wp14:anchorId="6B7C6E78" wp14:editId="1FA6E297">
                <wp:simplePos x="0" y="0"/>
                <wp:positionH relativeFrom="column">
                  <wp:posOffset>2844165</wp:posOffset>
                </wp:positionH>
                <wp:positionV relativeFrom="paragraph">
                  <wp:posOffset>46355</wp:posOffset>
                </wp:positionV>
                <wp:extent cx="199390" cy="0"/>
                <wp:effectExtent l="0" t="76200" r="10160" b="114300"/>
                <wp:wrapNone/>
                <wp:docPr id="16" name="Connecteur droit avec flèch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9390" cy="0"/>
                        </a:xfrm>
                        <a:prstGeom prst="straightConnector1">
                          <a:avLst/>
                        </a:prstGeom>
                        <a:noFill/>
                        <a:ln w="12700" algn="ctr">
                          <a:solidFill>
                            <a:srgbClr val="C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E004317" id="_x0000_t32" coordsize="21600,21600" o:spt="32" o:oned="t" path="m,l21600,21600e" filled="f">
                <v:path arrowok="t" fillok="f" o:connecttype="none"/>
                <o:lock v:ext="edit" shapetype="t"/>
              </v:shapetype>
              <v:shape id="Connecteur droit avec flèche 6" o:spid="_x0000_s1026" type="#_x0000_t32" style="position:absolute;margin-left:223.95pt;margin-top:3.65pt;width:15.7pt;height:0;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" strokecolor="#c00000" strokeweight="1pt">
                <v:stroke endarrow="open"/>
              </v:shape>
            </w:pict>
          </mc:Fallback>
        </mc:AlternateContent>
      </w:r>
      <w:r w:rsidRPr="00C267A7">
        <w:rPr>
          <w:rFonts w:cs="Arial"/>
          <w:b/>
          <w:noProof/>
          <w:color w:val="FF0000"/>
        </w:rPr>
        <mc:AlternateContent>
          <mc:Choice Requires="wps">
            <w:drawing>
              <wp:anchor distT="0" distB="0" distL="114300" distR="114300" simplePos="0" relativeHeight="251625472" behindDoc="0" locked="0" layoutInCell="1" allowOverlap="1" wp14:anchorId="604F6B08" wp14:editId="61CA0A3D">
                <wp:simplePos x="0" y="0"/>
                <wp:positionH relativeFrom="column">
                  <wp:posOffset>4600575</wp:posOffset>
                </wp:positionH>
                <wp:positionV relativeFrom="paragraph">
                  <wp:posOffset>44450</wp:posOffset>
                </wp:positionV>
                <wp:extent cx="206375" cy="0"/>
                <wp:effectExtent l="0" t="76200" r="22225" b="114300"/>
                <wp:wrapNone/>
                <wp:docPr id="13" name="Connecteur droit avec flèch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6375" cy="0"/>
                        </a:xfrm>
                        <a:prstGeom prst="straightConnector1">
                          <a:avLst/>
                        </a:prstGeom>
                        <a:noFill/>
                        <a:ln w="12700" algn="ctr">
                          <a:solidFill>
                            <a:srgbClr val="C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29B6D1" id="Connecteur droit avec flèche 13" o:spid="_x0000_s1026" type="#_x0000_t32" style="position:absolute;margin-left:362.25pt;margin-top:3.5pt;width:16.25pt;height:0;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" strokecolor="#c00000" strokeweight="1pt">
                <v:stroke endarrow="open"/>
              </v:shape>
            </w:pict>
          </mc:Fallback>
        </mc:AlternateContent>
      </w:r>
      <w:r w:rsidRPr="00C267A7">
        <w:rPr>
          <w:rFonts w:cs="Arial"/>
          <w:b/>
          <w:noProof/>
          <w:color w:val="FF0000"/>
        </w:rPr>
        <mc:AlternateContent>
          <mc:Choice Requires="wps">
            <w:drawing>
              <wp:anchor distT="0" distB="0" distL="114300" distR="114300" simplePos="0" relativeHeight="251622400" behindDoc="0" locked="0" layoutInCell="1" allowOverlap="1" wp14:anchorId="1EF7BB6D" wp14:editId="20DE0257">
                <wp:simplePos x="0" y="0"/>
                <wp:positionH relativeFrom="column">
                  <wp:posOffset>1252220</wp:posOffset>
                </wp:positionH>
                <wp:positionV relativeFrom="paragraph">
                  <wp:posOffset>17780</wp:posOffset>
                </wp:positionV>
                <wp:extent cx="209550" cy="0"/>
                <wp:effectExtent l="0" t="76200" r="19050" b="114300"/>
                <wp:wrapNone/>
                <wp:docPr id="14" name="Connecteur droit avec flèch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9550" cy="0"/>
                        </a:xfrm>
                        <a:prstGeom prst="straightConnector1">
                          <a:avLst/>
                        </a:prstGeom>
                        <a:noFill/>
                        <a:ln w="12700" algn="ctr">
                          <a:solidFill>
                            <a:srgbClr val="C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7C4912F" id="Connecteur droit avec flèche 10" o:spid="_x0000_s1026" type="#_x0000_t32" style="position:absolute;margin-left:98.6pt;margin-top:1.4pt;width:16.5pt;height:0;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" strokecolor="#c00000" strokeweight="1pt">
                <v:stroke endarrow="open"/>
              </v:shape>
            </w:pict>
          </mc:Fallback>
        </mc:AlternateContent>
      </w:r>
    </w:p>
    <w:p w14:paraId="0FAD8E57" w14:textId="77777777" w:rsidR="00705F92" w:rsidRPr="00C267A7" w:rsidRDefault="00705F92" w:rsidP="00705F92">
      <w:pPr>
        <w:spacing w:after="0"/>
        <w:rPr>
          <w:rFonts w:cs="Arial"/>
          <w:b/>
          <w:color w:val="FF0000"/>
        </w:rPr>
      </w:pPr>
    </w:p>
    <w:p w14:paraId="103A607F" w14:textId="77777777" w:rsidR="00705F92" w:rsidRPr="00C267A7" w:rsidRDefault="00705F92" w:rsidP="00705F92">
      <w:pPr>
        <w:spacing w:after="0"/>
        <w:rPr>
          <w:rFonts w:cs="Arial"/>
          <w:b/>
          <w:color w:val="FF0000"/>
        </w:rPr>
      </w:pPr>
    </w:p>
    <w:p w14:paraId="2A94A727" w14:textId="77777777" w:rsidR="00705F92" w:rsidRPr="00C267A7" w:rsidRDefault="00705F92" w:rsidP="00705F92">
      <w:pPr>
        <w:spacing w:after="0"/>
        <w:rPr>
          <w:rFonts w:cs="Arial"/>
          <w:b/>
          <w:color w:val="FF0000"/>
        </w:rPr>
      </w:pPr>
    </w:p>
    <w:p w14:paraId="23DD53CB" w14:textId="77777777" w:rsidR="00705F92" w:rsidRPr="00C267A7" w:rsidRDefault="00705F92" w:rsidP="00705F92">
      <w:pPr>
        <w:spacing w:after="0"/>
        <w:rPr>
          <w:rFonts w:cs="Arial"/>
          <w:b/>
          <w:color w:val="FF0000"/>
        </w:rPr>
      </w:pPr>
    </w:p>
    <w:p w14:paraId="7CE4574D" w14:textId="77777777" w:rsidR="00705F92" w:rsidRPr="00C267A7" w:rsidRDefault="00705F92" w:rsidP="00705F92">
      <w:pPr>
        <w:spacing w:after="0"/>
        <w:rPr>
          <w:rFonts w:cs="Arial"/>
          <w:b/>
          <w:color w:val="FF0000"/>
        </w:rPr>
      </w:pPr>
    </w:p>
    <w:p w14:paraId="5EF62CE4" w14:textId="77777777" w:rsidR="00705F92" w:rsidRPr="00C267A7" w:rsidRDefault="00705F92" w:rsidP="00705F92">
      <w:pPr>
        <w:spacing w:after="0"/>
        <w:rPr>
          <w:rFonts w:cs="Arial"/>
          <w:b/>
          <w:color w:val="FF0000"/>
        </w:rPr>
      </w:pPr>
      <w:r w:rsidRPr="00C267A7">
        <w:rPr>
          <w:rFonts w:cs="Arial"/>
          <w:b/>
          <w:noProof/>
          <w:color w:val="FF0000"/>
        </w:rPr>
        <mc:AlternateContent>
          <mc:Choice Requires="wpg">
            <w:drawing>
              <wp:anchor distT="0" distB="0" distL="114300" distR="114300" simplePos="0" relativeHeight="251632640" behindDoc="0" locked="0" layoutInCell="1" allowOverlap="1" wp14:anchorId="000C90DC" wp14:editId="7D1E05CF">
                <wp:simplePos x="0" y="0"/>
                <wp:positionH relativeFrom="column">
                  <wp:posOffset>1671320</wp:posOffset>
                </wp:positionH>
                <wp:positionV relativeFrom="paragraph">
                  <wp:posOffset>52705</wp:posOffset>
                </wp:positionV>
                <wp:extent cx="4665980" cy="304800"/>
                <wp:effectExtent l="0" t="0" r="20320" b="0"/>
                <wp:wrapNone/>
                <wp:docPr id="9" name="Group 3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65980" cy="304800"/>
                          <a:chOff x="4053" y="5134"/>
                          <a:chExt cx="7348" cy="390"/>
                        </a:xfrm>
                      </wpg:grpSpPr>
                      <wps:wsp>
                        <wps:cNvPr id="10" name="ZoneTexte 111"/>
                        <wps:cNvSpPr txBox="1">
                          <a:spLocks noChangeArrowheads="1"/>
                        </wps:cNvSpPr>
                        <wps:spPr bwMode="auto">
                          <a:xfrm>
                            <a:off x="4053" y="5134"/>
                            <a:ext cx="2000"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85AB59" w14:textId="77777777" w:rsidR="00AF699D" w:rsidRDefault="00AF699D" w:rsidP="00705F92">
                              <w:pPr>
                                <w:pStyle w:val="NormalWeb"/>
                                <w:spacing w:after="0"/>
                              </w:pPr>
                            </w:p>
                          </w:txbxContent>
                        </wps:txbx>
                        <wps:bodyPr rot="0" vert="horz" wrap="square" lIns="36000" tIns="36000" rIns="36000" bIns="36000" anchor="t" anchorCtr="0" upright="1">
                          <a:noAutofit/>
                        </wps:bodyPr>
                      </wps:wsp>
                      <wps:wsp>
                        <wps:cNvPr id="26" name="Connecteur droit 27"/>
                        <wps:cNvCnPr>
                          <a:cxnSpLocks noChangeShapeType="1"/>
                        </wps:cNvCnPr>
                        <wps:spPr bwMode="auto">
                          <a:xfrm>
                            <a:off x="5583" y="5389"/>
                            <a:ext cx="5818" cy="0"/>
                          </a:xfrm>
                          <a:prstGeom prst="line">
                            <a:avLst/>
                          </a:prstGeom>
                          <a:noFill/>
                          <a:ln w="25400" algn="ctr">
                            <a:solidFill>
                              <a:srgbClr val="C0504D"/>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00C90DC" id="Group 345" o:spid="_x0000_s1034" style="position:absolute;left:0;text-align:left;margin-left:131.6pt;margin-top:4.15pt;width:367.4pt;height:24pt;z-index:251632640" coordorigin="4053,5134" coordsize="7348,3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">
                <v:shape id="ZoneTexte 111" o:spid="_x0000_s1035" type="#_x0000_t202" style="position:absolute;left:4053;top:5134;width:2000;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" filled="f" stroked="f">
                  <v:textbox inset="1mm,1mm,1mm,1mm">
                    <w:txbxContent>
                      <w:p w14:paraId="2885AB59" w14:textId="77777777" w:rsidR="00AF699D" w:rsidRDefault="00AF699D" w:rsidP="00705F92">
                        <w:pPr>
                          <w:pStyle w:val="NormalWeb"/>
                          <w:spacing w:after="0"/>
                        </w:pPr>
                      </w:p>
                    </w:txbxContent>
                  </v:textbox>
                </v:shape>
                <v:line id="Connecteur droit 27" o:spid="_x0000_s1036" style="position:absolute;visibility:visible;mso-wrap-style:square" from="5583,5389" to="11401,5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" strokecolor="#c0504d" strokeweight="2pt"/>
              </v:group>
            </w:pict>
          </mc:Fallback>
        </mc:AlternateContent>
      </w:r>
    </w:p>
    <w:p w14:paraId="252513B3" w14:textId="77777777" w:rsidR="00705F92" w:rsidRPr="00C267A7" w:rsidRDefault="00705F92" w:rsidP="00705F92">
      <w:pPr>
        <w:spacing w:after="0"/>
        <w:rPr>
          <w:rFonts w:cs="Arial"/>
          <w:b/>
          <w:color w:val="FF0000"/>
        </w:rPr>
      </w:pPr>
    </w:p>
    <w:p w14:paraId="1A7190F2" w14:textId="77777777" w:rsidR="00705F92" w:rsidRPr="00C267A7" w:rsidRDefault="00705F92" w:rsidP="00705F92">
      <w:pPr>
        <w:spacing w:after="0"/>
        <w:rPr>
          <w:rFonts w:cs="Arial"/>
          <w:b/>
          <w:color w:val="FF0000"/>
        </w:rPr>
      </w:pPr>
      <w:r w:rsidRPr="00C267A7">
        <w:rPr>
          <w:rFonts w:cs="Arial"/>
          <w:b/>
          <w:noProof/>
          <w:color w:val="FF0000"/>
        </w:rPr>
        <mc:AlternateContent>
          <mc:Choice Requires="wps">
            <w:drawing>
              <wp:anchor distT="0" distB="0" distL="114300" distR="114300" simplePos="0" relativeHeight="251627520" behindDoc="0" locked="0" layoutInCell="1" allowOverlap="1" wp14:anchorId="03D1D7C1" wp14:editId="244ECA7A">
                <wp:simplePos x="0" y="0"/>
                <wp:positionH relativeFrom="column">
                  <wp:posOffset>-557530</wp:posOffset>
                </wp:positionH>
                <wp:positionV relativeFrom="paragraph">
                  <wp:posOffset>68580</wp:posOffset>
                </wp:positionV>
                <wp:extent cx="1800225" cy="1571625"/>
                <wp:effectExtent l="0" t="0" r="28575" b="28575"/>
                <wp:wrapNone/>
                <wp:docPr id="6"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0225" cy="1571625"/>
                        </a:xfrm>
                        <a:prstGeom prst="rect">
                          <a:avLst/>
                        </a:prstGeom>
                        <a:solidFill>
                          <a:srgbClr val="FFFFFF"/>
                        </a:solidFill>
                        <a:ln w="9525">
                          <a:solidFill>
                            <a:srgbClr val="000000"/>
                          </a:solidFill>
                          <a:miter lim="800000"/>
                          <a:headEnd/>
                          <a:tailEnd/>
                        </a:ln>
                      </wps:spPr>
                      <wps:txbx>
                        <w:txbxContent>
                          <w:p w14:paraId="69B5B600" w14:textId="77777777" w:rsidR="00AF699D" w:rsidRDefault="00AF699D" w:rsidP="00705F92">
                            <w:pPr>
                              <w:pStyle w:val="NormalWeb"/>
                              <w:spacing w:after="0"/>
                              <w:textAlignment w:val="baseline"/>
                              <w:rPr>
                                <w:rFonts w:ascii="Arial" w:hAnsi="Arial" w:cs="Arial"/>
                                <w:color w:val="000000"/>
                                <w:kern w:val="24"/>
                                <w:sz w:val="18"/>
                                <w:szCs w:val="18"/>
                              </w:rPr>
                            </w:pPr>
                            <w:r w:rsidRPr="00526532">
                              <w:rPr>
                                <w:rFonts w:ascii="Arial" w:hAnsi="Arial" w:cs="Arial"/>
                                <w:b/>
                                <w:bCs/>
                                <w:color w:val="000000"/>
                                <w:kern w:val="24"/>
                                <w:sz w:val="18"/>
                                <w:szCs w:val="18"/>
                                <w:u w:val="single"/>
                              </w:rPr>
                              <w:t xml:space="preserve">Dispositif </w:t>
                            </w:r>
                            <w:r>
                              <w:rPr>
                                <w:rFonts w:ascii="Arial" w:hAnsi="Arial" w:cs="Arial"/>
                                <w:b/>
                                <w:bCs/>
                                <w:color w:val="000000"/>
                                <w:kern w:val="24"/>
                                <w:sz w:val="18"/>
                                <w:szCs w:val="18"/>
                                <w:u w:val="single"/>
                              </w:rPr>
                              <w:t>standard</w:t>
                            </w:r>
                            <w:r w:rsidRPr="00526532">
                              <w:rPr>
                                <w:rFonts w:ascii="Arial" w:hAnsi="Arial" w:cs="Arial"/>
                                <w:color w:val="000000"/>
                                <w:kern w:val="24"/>
                                <w:sz w:val="18"/>
                                <w:szCs w:val="18"/>
                              </w:rPr>
                              <w:t xml:space="preserve"> </w:t>
                            </w:r>
                          </w:p>
                          <w:p w14:paraId="7B141FD9" w14:textId="77777777" w:rsidR="00AF699D" w:rsidRDefault="00AF699D" w:rsidP="00705F92">
                            <w:pPr>
                              <w:pStyle w:val="NormalWeb"/>
                              <w:spacing w:after="0"/>
                              <w:textAlignment w:val="baseline"/>
                              <w:rPr>
                                <w:rFonts w:ascii="Arial" w:hAnsi="Arial" w:cs="Arial"/>
                                <w:color w:val="000000"/>
                                <w:kern w:val="24"/>
                                <w:sz w:val="18"/>
                                <w:szCs w:val="18"/>
                              </w:rPr>
                            </w:pPr>
                          </w:p>
                          <w:p w14:paraId="4E16BFB7" w14:textId="77777777" w:rsidR="00AF699D" w:rsidRDefault="00AF699D" w:rsidP="00705F92">
                            <w:pPr>
                              <w:pStyle w:val="Paragraphedeliste"/>
                              <w:spacing w:after="96"/>
                              <w:ind w:left="0"/>
                              <w:textAlignment w:val="baseline"/>
                              <w:rPr>
                                <w:rFonts w:cs="Arial"/>
                                <w:color w:val="000000"/>
                                <w:kern w:val="24"/>
                                <w:sz w:val="16"/>
                                <w:szCs w:val="18"/>
                              </w:rPr>
                            </w:pPr>
                            <w:r>
                              <w:rPr>
                                <w:noProof/>
                              </w:rPr>
                              <w:drawing>
                                <wp:inline distT="0" distB="0" distL="0" distR="0" wp14:anchorId="3E20BEB9" wp14:editId="09418FFC">
                                  <wp:extent cx="1038225" cy="1143000"/>
                                  <wp:effectExtent l="0" t="0" r="9525" b="0"/>
                                  <wp:docPr id="11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6"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038225" cy="1143000"/>
                                          </a:xfrm>
                                          <a:prstGeom prst="rect">
                                            <a:avLst/>
                                          </a:prstGeom>
                                          <a:noFill/>
                                          <a:ln>
                                            <a:noFill/>
                                          </a:ln>
                                          <a:extLst/>
                                        </pic:spPr>
                                      </pic:pic>
                                    </a:graphicData>
                                  </a:graphic>
                                </wp:inline>
                              </w:drawing>
                            </w:r>
                          </w:p>
                          <w:p w14:paraId="59C5C14C" w14:textId="77777777" w:rsidR="00AF699D" w:rsidRDefault="00AF699D" w:rsidP="00705F92">
                            <w:pPr>
                              <w:pStyle w:val="Paragraphedeliste"/>
                              <w:spacing w:after="96"/>
                              <w:ind w:left="113"/>
                              <w:jc w:val="center"/>
                              <w:rPr>
                                <w:rFonts w:cs="Arial"/>
                                <w:color w:val="000000"/>
                                <w:kern w:val="24"/>
                                <w:sz w:val="16"/>
                                <w:szCs w:val="18"/>
                              </w:rPr>
                            </w:pPr>
                          </w:p>
                          <w:p w14:paraId="12955714" w14:textId="77777777" w:rsidR="00AF699D" w:rsidRPr="00B7326D" w:rsidRDefault="00AF699D" w:rsidP="00705F92">
                            <w:pPr>
                              <w:pStyle w:val="Paragraphedeliste"/>
                              <w:spacing w:after="96"/>
                              <w:ind w:left="566"/>
                              <w:textAlignment w:val="baseline"/>
                              <w:rPr>
                                <w:rFonts w:cs="Arial"/>
                                <w:color w:val="000000"/>
                                <w:kern w:val="24"/>
                                <w:sz w:val="16"/>
                                <w:szCs w:val="18"/>
                              </w:rPr>
                            </w:pPr>
                          </w:p>
                          <w:p w14:paraId="063A6546" w14:textId="77777777" w:rsidR="00AF699D" w:rsidRPr="00B7326D" w:rsidRDefault="00AF699D" w:rsidP="00705F92">
                            <w:pPr>
                              <w:pStyle w:val="Paragraphedeliste"/>
                              <w:spacing w:after="96"/>
                              <w:ind w:left="340"/>
                              <w:textAlignment w:val="baseline"/>
                              <w:rPr>
                                <w:rFonts w:cs="Arial"/>
                                <w:color w:val="000000"/>
                                <w:kern w:val="24"/>
                                <w:sz w:val="16"/>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D1D7C1" id="Rectangle 15" o:spid="_x0000_s1037" style="position:absolute;left:0;text-align:left;margin-left:-43.9pt;margin-top:5.4pt;width:141.75pt;height:123.75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">
                <v:textbox>
                  <w:txbxContent>
                    <w:p w14:paraId="69B5B600" w14:textId="77777777" w:rsidR="00AF699D" w:rsidRDefault="00AF699D" w:rsidP="00705F92">
                      <w:pPr>
                        <w:pStyle w:val="NormalWeb"/>
                        <w:spacing w:after="0"/>
                        <w:textAlignment w:val="baseline"/>
                        <w:rPr>
                          <w:rFonts w:ascii="Arial" w:hAnsi="Arial" w:cs="Arial"/>
                          <w:color w:val="000000"/>
                          <w:kern w:val="24"/>
                          <w:sz w:val="18"/>
                          <w:szCs w:val="18"/>
                        </w:rPr>
                      </w:pPr>
                      <w:r w:rsidRPr="00526532">
                        <w:rPr>
                          <w:rFonts w:ascii="Arial" w:hAnsi="Arial" w:cs="Arial"/>
                          <w:b/>
                          <w:bCs/>
                          <w:color w:val="000000"/>
                          <w:kern w:val="24"/>
                          <w:sz w:val="18"/>
                          <w:szCs w:val="18"/>
                          <w:u w:val="single"/>
                        </w:rPr>
                        <w:t xml:space="preserve">Dispositif </w:t>
                      </w:r>
                      <w:r>
                        <w:rPr>
                          <w:rFonts w:ascii="Arial" w:hAnsi="Arial" w:cs="Arial"/>
                          <w:b/>
                          <w:bCs/>
                          <w:color w:val="000000"/>
                          <w:kern w:val="24"/>
                          <w:sz w:val="18"/>
                          <w:szCs w:val="18"/>
                          <w:u w:val="single"/>
                        </w:rPr>
                        <w:t>standard</w:t>
                      </w:r>
                      <w:r w:rsidRPr="00526532">
                        <w:rPr>
                          <w:rFonts w:ascii="Arial" w:hAnsi="Arial" w:cs="Arial"/>
                          <w:color w:val="000000"/>
                          <w:kern w:val="24"/>
                          <w:sz w:val="18"/>
                          <w:szCs w:val="18"/>
                        </w:rPr>
                        <w:t xml:space="preserve"> </w:t>
                      </w:r>
                    </w:p>
                    <w:p w14:paraId="7B141FD9" w14:textId="77777777" w:rsidR="00AF699D" w:rsidRDefault="00AF699D" w:rsidP="00705F92">
                      <w:pPr>
                        <w:pStyle w:val="NormalWeb"/>
                        <w:spacing w:after="0"/>
                        <w:textAlignment w:val="baseline"/>
                        <w:rPr>
                          <w:rFonts w:ascii="Arial" w:hAnsi="Arial" w:cs="Arial"/>
                          <w:color w:val="000000"/>
                          <w:kern w:val="24"/>
                          <w:sz w:val="18"/>
                          <w:szCs w:val="18"/>
                        </w:rPr>
                      </w:pPr>
                    </w:p>
                    <w:p w14:paraId="4E16BFB7" w14:textId="77777777" w:rsidR="00AF699D" w:rsidRDefault="00AF699D" w:rsidP="00705F92">
                      <w:pPr>
                        <w:pStyle w:val="Paragraphedeliste"/>
                        <w:spacing w:after="96"/>
                        <w:ind w:left="0"/>
                        <w:textAlignment w:val="baseline"/>
                        <w:rPr>
                          <w:rFonts w:cs="Arial"/>
                          <w:color w:val="000000"/>
                          <w:kern w:val="24"/>
                          <w:sz w:val="16"/>
                          <w:szCs w:val="18"/>
                        </w:rPr>
                      </w:pPr>
                      <w:r>
                        <w:rPr>
                          <w:noProof/>
                        </w:rPr>
                        <w:drawing>
                          <wp:inline distT="0" distB="0" distL="0" distR="0" wp14:anchorId="3E20BEB9" wp14:editId="09418FFC">
                            <wp:extent cx="1038225" cy="1143000"/>
                            <wp:effectExtent l="0" t="0" r="9525" b="0"/>
                            <wp:docPr id="11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6" name="Picture 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038225" cy="1143000"/>
                                    </a:xfrm>
                                    <a:prstGeom prst="rect">
                                      <a:avLst/>
                                    </a:prstGeom>
                                    <a:noFill/>
                                    <a:ln>
                                      <a:noFill/>
                                    </a:ln>
                                    <a:extLst/>
                                  </pic:spPr>
                                </pic:pic>
                              </a:graphicData>
                            </a:graphic>
                          </wp:inline>
                        </w:drawing>
                      </w:r>
                    </w:p>
                    <w:p w14:paraId="59C5C14C" w14:textId="77777777" w:rsidR="00AF699D" w:rsidRDefault="00AF699D" w:rsidP="00705F92">
                      <w:pPr>
                        <w:pStyle w:val="Paragraphedeliste"/>
                        <w:spacing w:after="96"/>
                        <w:ind w:left="113"/>
                        <w:jc w:val="center"/>
                        <w:rPr>
                          <w:rFonts w:cs="Arial"/>
                          <w:color w:val="000000"/>
                          <w:kern w:val="24"/>
                          <w:sz w:val="16"/>
                          <w:szCs w:val="18"/>
                        </w:rPr>
                      </w:pPr>
                    </w:p>
                    <w:p w14:paraId="12955714" w14:textId="77777777" w:rsidR="00AF699D" w:rsidRPr="00B7326D" w:rsidRDefault="00AF699D" w:rsidP="00705F92">
                      <w:pPr>
                        <w:pStyle w:val="Paragraphedeliste"/>
                        <w:spacing w:after="96"/>
                        <w:ind w:left="566"/>
                        <w:textAlignment w:val="baseline"/>
                        <w:rPr>
                          <w:rFonts w:cs="Arial"/>
                          <w:color w:val="000000"/>
                          <w:kern w:val="24"/>
                          <w:sz w:val="16"/>
                          <w:szCs w:val="18"/>
                        </w:rPr>
                      </w:pPr>
                    </w:p>
                    <w:p w14:paraId="063A6546" w14:textId="77777777" w:rsidR="00AF699D" w:rsidRPr="00B7326D" w:rsidRDefault="00AF699D" w:rsidP="00705F92">
                      <w:pPr>
                        <w:pStyle w:val="Paragraphedeliste"/>
                        <w:spacing w:after="96"/>
                        <w:ind w:left="340"/>
                        <w:textAlignment w:val="baseline"/>
                        <w:rPr>
                          <w:rFonts w:cs="Arial"/>
                          <w:color w:val="000000"/>
                          <w:kern w:val="24"/>
                          <w:sz w:val="16"/>
                          <w:szCs w:val="18"/>
                        </w:rPr>
                      </w:pPr>
                    </w:p>
                  </w:txbxContent>
                </v:textbox>
              </v:rect>
            </w:pict>
          </mc:Fallback>
        </mc:AlternateContent>
      </w:r>
      <w:r w:rsidRPr="00C267A7">
        <w:rPr>
          <w:rFonts w:cs="Arial"/>
          <w:b/>
          <w:noProof/>
          <w:color w:val="FF0000"/>
        </w:rPr>
        <mc:AlternateContent>
          <mc:Choice Requires="wps">
            <w:drawing>
              <wp:anchor distT="0" distB="0" distL="114300" distR="114300" simplePos="0" relativeHeight="251631616" behindDoc="0" locked="0" layoutInCell="1" allowOverlap="1" wp14:anchorId="7DBA691B" wp14:editId="735F3940">
                <wp:simplePos x="0" y="0"/>
                <wp:positionH relativeFrom="column">
                  <wp:posOffset>4811395</wp:posOffset>
                </wp:positionH>
                <wp:positionV relativeFrom="paragraph">
                  <wp:posOffset>64770</wp:posOffset>
                </wp:positionV>
                <wp:extent cx="1489710" cy="1533525"/>
                <wp:effectExtent l="0" t="0" r="15240" b="28575"/>
                <wp:wrapNone/>
                <wp:docPr id="27"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89710" cy="1533525"/>
                        </a:xfrm>
                        <a:prstGeom prst="rect">
                          <a:avLst/>
                        </a:prstGeom>
                        <a:solidFill>
                          <a:srgbClr val="FFFFFF"/>
                        </a:solidFill>
                        <a:ln w="9525">
                          <a:solidFill>
                            <a:srgbClr val="000000"/>
                          </a:solidFill>
                          <a:miter lim="800000"/>
                          <a:headEnd/>
                          <a:tailEnd/>
                        </a:ln>
                      </wps:spPr>
                      <wps:txbx>
                        <w:txbxContent>
                          <w:p w14:paraId="333D62AE" w14:textId="77777777" w:rsidR="00AF699D" w:rsidRDefault="00AF699D" w:rsidP="00705F92">
                            <w:pPr>
                              <w:spacing w:after="96"/>
                              <w:textAlignment w:val="baseline"/>
                              <w:rPr>
                                <w:rFonts w:cs="Arial"/>
                                <w:color w:val="000000"/>
                                <w:kern w:val="24"/>
                                <w:sz w:val="16"/>
                                <w:szCs w:val="18"/>
                              </w:rPr>
                            </w:pPr>
                          </w:p>
                          <w:p w14:paraId="54FF8686" w14:textId="77777777" w:rsidR="00AF699D" w:rsidRPr="009041A9" w:rsidRDefault="00AF699D" w:rsidP="000324F2">
                            <w:pPr>
                              <w:pStyle w:val="Paragraphedeliste"/>
                              <w:numPr>
                                <w:ilvl w:val="0"/>
                                <w:numId w:val="10"/>
                              </w:numPr>
                              <w:tabs>
                                <w:tab w:val="clear" w:pos="360"/>
                                <w:tab w:val="num" w:pos="227"/>
                              </w:tabs>
                              <w:spacing w:after="0"/>
                              <w:ind w:left="227" w:hanging="227"/>
                              <w:contextualSpacing/>
                              <w:jc w:val="left"/>
                              <w:textAlignment w:val="baseline"/>
                              <w:rPr>
                                <w:rFonts w:cs="Arial"/>
                                <w:color w:val="000000"/>
                                <w:kern w:val="24"/>
                                <w:sz w:val="18"/>
                                <w:szCs w:val="18"/>
                              </w:rPr>
                            </w:pPr>
                            <w:r w:rsidRPr="009041A9">
                              <w:rPr>
                                <w:rFonts w:cs="Arial"/>
                                <w:color w:val="000000"/>
                                <w:kern w:val="24"/>
                                <w:sz w:val="18"/>
                                <w:szCs w:val="18"/>
                              </w:rPr>
                              <w:t xml:space="preserve">Documents à adapter à chaque procédure </w:t>
                            </w:r>
                          </w:p>
                          <w:p w14:paraId="69D8B04C" w14:textId="77777777" w:rsidR="00AF699D" w:rsidRPr="009041A9" w:rsidRDefault="00AF699D" w:rsidP="000324F2">
                            <w:pPr>
                              <w:pStyle w:val="Paragraphedeliste"/>
                              <w:numPr>
                                <w:ilvl w:val="0"/>
                                <w:numId w:val="10"/>
                              </w:numPr>
                              <w:tabs>
                                <w:tab w:val="clear" w:pos="360"/>
                                <w:tab w:val="num" w:pos="227"/>
                              </w:tabs>
                              <w:spacing w:after="0"/>
                              <w:ind w:left="227" w:hanging="227"/>
                              <w:contextualSpacing/>
                              <w:jc w:val="left"/>
                              <w:textAlignment w:val="baseline"/>
                              <w:rPr>
                                <w:rFonts w:cs="Arial"/>
                                <w:color w:val="000000"/>
                                <w:kern w:val="24"/>
                                <w:sz w:val="18"/>
                                <w:szCs w:val="18"/>
                              </w:rPr>
                            </w:pPr>
                            <w:r w:rsidRPr="009041A9">
                              <w:rPr>
                                <w:rFonts w:cs="Arial"/>
                                <w:color w:val="000000"/>
                                <w:kern w:val="24"/>
                                <w:sz w:val="18"/>
                                <w:szCs w:val="18"/>
                              </w:rPr>
                              <w:t>Documents à joindre  à la réponse</w:t>
                            </w:r>
                          </w:p>
                          <w:p w14:paraId="38F049D9" w14:textId="77777777" w:rsidR="00AF699D" w:rsidRPr="009041A9" w:rsidRDefault="00AF699D" w:rsidP="000324F2">
                            <w:pPr>
                              <w:pStyle w:val="Paragraphedeliste"/>
                              <w:numPr>
                                <w:ilvl w:val="0"/>
                                <w:numId w:val="10"/>
                              </w:numPr>
                              <w:tabs>
                                <w:tab w:val="clear" w:pos="360"/>
                                <w:tab w:val="num" w:pos="227"/>
                              </w:tabs>
                              <w:spacing w:after="0"/>
                              <w:ind w:left="227" w:hanging="227"/>
                              <w:contextualSpacing/>
                              <w:jc w:val="left"/>
                              <w:textAlignment w:val="baseline"/>
                              <w:rPr>
                                <w:rFonts w:cs="Arial"/>
                                <w:color w:val="000000"/>
                                <w:kern w:val="24"/>
                                <w:sz w:val="18"/>
                                <w:szCs w:val="18"/>
                              </w:rPr>
                            </w:pPr>
                            <w:r w:rsidRPr="009041A9">
                              <w:rPr>
                                <w:rFonts w:cs="Arial"/>
                                <w:color w:val="000000"/>
                                <w:kern w:val="24"/>
                                <w:sz w:val="18"/>
                                <w:szCs w:val="18"/>
                              </w:rPr>
                              <w:t xml:space="preserve">Documents non réutilisables pour d’autres procédures </w:t>
                            </w:r>
                          </w:p>
                          <w:p w14:paraId="754DD56F" w14:textId="77777777" w:rsidR="00AF699D" w:rsidRDefault="00AF699D" w:rsidP="00705F92">
                            <w:pPr>
                              <w:pStyle w:val="Paragraphedeliste"/>
                              <w:spacing w:after="96"/>
                              <w:ind w:left="227"/>
                              <w:textAlignment w:val="baseline"/>
                              <w:rPr>
                                <w:rFonts w:cs="Arial"/>
                                <w:color w:val="000000"/>
                                <w:kern w:val="24"/>
                                <w:sz w:val="16"/>
                                <w:szCs w:val="18"/>
                              </w:rPr>
                            </w:pPr>
                          </w:p>
                          <w:p w14:paraId="4601E7BA" w14:textId="77777777" w:rsidR="00AF699D" w:rsidRDefault="00AF699D" w:rsidP="00705F92">
                            <w:pPr>
                              <w:pStyle w:val="NormalWeb"/>
                              <w:spacing w:after="0"/>
                              <w:textAlignment w:val="baseline"/>
                            </w:pPr>
                          </w:p>
                        </w:txbxContent>
                      </wps:txbx>
                      <wps:bodyPr rot="0" vert="horz" wrap="square" lIns="36000" tIns="36000" rIns="36000" bIns="3600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DBA691B" id="Rectangle 19" o:spid="_x0000_s1038" style="position:absolute;left:0;text-align:left;margin-left:378.85pt;margin-top:5.1pt;width:117.3pt;height:120.75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">
                <v:textbox inset="1mm,1mm,1mm,1mm">
                  <w:txbxContent>
                    <w:p w14:paraId="333D62AE" w14:textId="77777777" w:rsidR="00AF699D" w:rsidRDefault="00AF699D" w:rsidP="00705F92">
                      <w:pPr>
                        <w:spacing w:after="96"/>
                        <w:textAlignment w:val="baseline"/>
                        <w:rPr>
                          <w:rFonts w:cs="Arial"/>
                          <w:color w:val="000000"/>
                          <w:kern w:val="24"/>
                          <w:sz w:val="16"/>
                          <w:szCs w:val="18"/>
                        </w:rPr>
                      </w:pPr>
                    </w:p>
                    <w:p w14:paraId="54FF8686" w14:textId="77777777" w:rsidR="00AF699D" w:rsidRPr="009041A9" w:rsidRDefault="00AF699D" w:rsidP="000324F2">
                      <w:pPr>
                        <w:pStyle w:val="Paragraphedeliste"/>
                        <w:numPr>
                          <w:ilvl w:val="0"/>
                          <w:numId w:val="10"/>
                        </w:numPr>
                        <w:tabs>
                          <w:tab w:val="clear" w:pos="360"/>
                          <w:tab w:val="num" w:pos="227"/>
                        </w:tabs>
                        <w:spacing w:after="0"/>
                        <w:ind w:left="227" w:hanging="227"/>
                        <w:contextualSpacing/>
                        <w:jc w:val="left"/>
                        <w:textAlignment w:val="baseline"/>
                        <w:rPr>
                          <w:rFonts w:cs="Arial"/>
                          <w:color w:val="000000"/>
                          <w:kern w:val="24"/>
                          <w:sz w:val="18"/>
                          <w:szCs w:val="18"/>
                        </w:rPr>
                      </w:pPr>
                      <w:r w:rsidRPr="009041A9">
                        <w:rPr>
                          <w:rFonts w:cs="Arial"/>
                          <w:color w:val="000000"/>
                          <w:kern w:val="24"/>
                          <w:sz w:val="18"/>
                          <w:szCs w:val="18"/>
                        </w:rPr>
                        <w:t xml:space="preserve">Documents à adapter à chaque procédure </w:t>
                      </w:r>
                    </w:p>
                    <w:p w14:paraId="69D8B04C" w14:textId="77777777" w:rsidR="00AF699D" w:rsidRPr="009041A9" w:rsidRDefault="00AF699D" w:rsidP="000324F2">
                      <w:pPr>
                        <w:pStyle w:val="Paragraphedeliste"/>
                        <w:numPr>
                          <w:ilvl w:val="0"/>
                          <w:numId w:val="10"/>
                        </w:numPr>
                        <w:tabs>
                          <w:tab w:val="clear" w:pos="360"/>
                          <w:tab w:val="num" w:pos="227"/>
                        </w:tabs>
                        <w:spacing w:after="0"/>
                        <w:ind w:left="227" w:hanging="227"/>
                        <w:contextualSpacing/>
                        <w:jc w:val="left"/>
                        <w:textAlignment w:val="baseline"/>
                        <w:rPr>
                          <w:rFonts w:cs="Arial"/>
                          <w:color w:val="000000"/>
                          <w:kern w:val="24"/>
                          <w:sz w:val="18"/>
                          <w:szCs w:val="18"/>
                        </w:rPr>
                      </w:pPr>
                      <w:r w:rsidRPr="009041A9">
                        <w:rPr>
                          <w:rFonts w:cs="Arial"/>
                          <w:color w:val="000000"/>
                          <w:kern w:val="24"/>
                          <w:sz w:val="18"/>
                          <w:szCs w:val="18"/>
                        </w:rPr>
                        <w:t>Documents à joindre  à la réponse</w:t>
                      </w:r>
                    </w:p>
                    <w:p w14:paraId="38F049D9" w14:textId="77777777" w:rsidR="00AF699D" w:rsidRPr="009041A9" w:rsidRDefault="00AF699D" w:rsidP="000324F2">
                      <w:pPr>
                        <w:pStyle w:val="Paragraphedeliste"/>
                        <w:numPr>
                          <w:ilvl w:val="0"/>
                          <w:numId w:val="10"/>
                        </w:numPr>
                        <w:tabs>
                          <w:tab w:val="clear" w:pos="360"/>
                          <w:tab w:val="num" w:pos="227"/>
                        </w:tabs>
                        <w:spacing w:after="0"/>
                        <w:ind w:left="227" w:hanging="227"/>
                        <w:contextualSpacing/>
                        <w:jc w:val="left"/>
                        <w:textAlignment w:val="baseline"/>
                        <w:rPr>
                          <w:rFonts w:cs="Arial"/>
                          <w:color w:val="000000"/>
                          <w:kern w:val="24"/>
                          <w:sz w:val="18"/>
                          <w:szCs w:val="18"/>
                        </w:rPr>
                      </w:pPr>
                      <w:r w:rsidRPr="009041A9">
                        <w:rPr>
                          <w:rFonts w:cs="Arial"/>
                          <w:color w:val="000000"/>
                          <w:kern w:val="24"/>
                          <w:sz w:val="18"/>
                          <w:szCs w:val="18"/>
                        </w:rPr>
                        <w:t xml:space="preserve">Documents non réutilisables pour d’autres procédures </w:t>
                      </w:r>
                    </w:p>
                    <w:p w14:paraId="754DD56F" w14:textId="77777777" w:rsidR="00AF699D" w:rsidRDefault="00AF699D" w:rsidP="00705F92">
                      <w:pPr>
                        <w:pStyle w:val="Paragraphedeliste"/>
                        <w:spacing w:after="96"/>
                        <w:ind w:left="227"/>
                        <w:textAlignment w:val="baseline"/>
                        <w:rPr>
                          <w:rFonts w:cs="Arial"/>
                          <w:color w:val="000000"/>
                          <w:kern w:val="24"/>
                          <w:sz w:val="16"/>
                          <w:szCs w:val="18"/>
                        </w:rPr>
                      </w:pPr>
                    </w:p>
                    <w:p w14:paraId="4601E7BA" w14:textId="77777777" w:rsidR="00AF699D" w:rsidRDefault="00AF699D" w:rsidP="00705F92">
                      <w:pPr>
                        <w:pStyle w:val="NormalWeb"/>
                        <w:spacing w:after="0"/>
                        <w:textAlignment w:val="baseline"/>
                      </w:pPr>
                    </w:p>
                  </w:txbxContent>
                </v:textbox>
              </v:rect>
            </w:pict>
          </mc:Fallback>
        </mc:AlternateContent>
      </w:r>
      <w:r w:rsidRPr="00C267A7">
        <w:rPr>
          <w:rFonts w:cs="Arial"/>
          <w:b/>
          <w:noProof/>
          <w:color w:val="FF0000"/>
        </w:rPr>
        <mc:AlternateContent>
          <mc:Choice Requires="wps">
            <w:drawing>
              <wp:anchor distT="0" distB="0" distL="114300" distR="114300" simplePos="0" relativeHeight="251629568" behindDoc="0" locked="0" layoutInCell="1" allowOverlap="1" wp14:anchorId="2724439D" wp14:editId="35429F26">
                <wp:simplePos x="0" y="0"/>
                <wp:positionH relativeFrom="column">
                  <wp:posOffset>1471295</wp:posOffset>
                </wp:positionH>
                <wp:positionV relativeFrom="paragraph">
                  <wp:posOffset>83820</wp:posOffset>
                </wp:positionV>
                <wp:extent cx="1334135" cy="1514475"/>
                <wp:effectExtent l="0" t="0" r="18415" b="28575"/>
                <wp:wrapNone/>
                <wp:docPr id="28"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4135" cy="1514475"/>
                        </a:xfrm>
                        <a:prstGeom prst="rect">
                          <a:avLst/>
                        </a:prstGeom>
                        <a:solidFill>
                          <a:srgbClr val="FFFFFF"/>
                        </a:solidFill>
                        <a:ln w="9525">
                          <a:solidFill>
                            <a:srgbClr val="000000"/>
                          </a:solidFill>
                          <a:miter lim="800000"/>
                          <a:headEnd/>
                          <a:tailEnd/>
                        </a:ln>
                      </wps:spPr>
                      <wps:txbx>
                        <w:txbxContent>
                          <w:p w14:paraId="3EB1876F" w14:textId="77777777" w:rsidR="00AF699D" w:rsidRPr="009041A9" w:rsidRDefault="00AF699D" w:rsidP="00705F92">
                            <w:pPr>
                              <w:pStyle w:val="NormalWeb"/>
                              <w:spacing w:after="0"/>
                              <w:jc w:val="center"/>
                              <w:textAlignment w:val="baseline"/>
                              <w:rPr>
                                <w:b/>
                                <w:sz w:val="18"/>
                                <w:szCs w:val="18"/>
                              </w:rPr>
                            </w:pPr>
                            <w:r w:rsidRPr="009041A9">
                              <w:rPr>
                                <w:rFonts w:ascii="Arial" w:hAnsi="Arial" w:cs="Arial"/>
                                <w:b/>
                                <w:color w:val="000000"/>
                                <w:kern w:val="24"/>
                                <w:sz w:val="18"/>
                                <w:szCs w:val="18"/>
                              </w:rPr>
                              <w:t>Candidature constituée</w:t>
                            </w:r>
                          </w:p>
                          <w:p w14:paraId="3BA58A03" w14:textId="77777777" w:rsidR="00AF699D" w:rsidRPr="009041A9" w:rsidRDefault="00AF699D" w:rsidP="00705F92">
                            <w:pPr>
                              <w:pStyle w:val="NormalWeb"/>
                              <w:spacing w:after="0"/>
                              <w:jc w:val="center"/>
                              <w:textAlignment w:val="baseline"/>
                              <w:rPr>
                                <w:rFonts w:ascii="Arial" w:hAnsi="Arial" w:cs="Arial"/>
                                <w:i/>
                                <w:iCs/>
                                <w:color w:val="000000"/>
                                <w:spacing w:val="-4"/>
                                <w:kern w:val="24"/>
                                <w:sz w:val="18"/>
                                <w:szCs w:val="18"/>
                              </w:rPr>
                            </w:pPr>
                          </w:p>
                          <w:p w14:paraId="58AC6304" w14:textId="77777777" w:rsidR="00AF699D" w:rsidRPr="009041A9" w:rsidRDefault="00AF699D" w:rsidP="000324F2">
                            <w:pPr>
                              <w:pStyle w:val="Paragraphedeliste"/>
                              <w:numPr>
                                <w:ilvl w:val="0"/>
                                <w:numId w:val="10"/>
                              </w:numPr>
                              <w:tabs>
                                <w:tab w:val="clear" w:pos="360"/>
                                <w:tab w:val="num" w:pos="227"/>
                                <w:tab w:val="num" w:pos="288"/>
                              </w:tabs>
                              <w:spacing w:after="0"/>
                              <w:ind w:left="340" w:hanging="225"/>
                              <w:contextualSpacing/>
                              <w:jc w:val="left"/>
                              <w:textAlignment w:val="baseline"/>
                              <w:rPr>
                                <w:rFonts w:cs="Arial"/>
                                <w:color w:val="000000"/>
                                <w:spacing w:val="-4"/>
                                <w:kern w:val="24"/>
                                <w:sz w:val="18"/>
                                <w:szCs w:val="18"/>
                              </w:rPr>
                            </w:pPr>
                            <w:r w:rsidRPr="009041A9">
                              <w:rPr>
                                <w:rFonts w:cs="Arial"/>
                                <w:color w:val="000000"/>
                                <w:spacing w:val="-4"/>
                                <w:kern w:val="24"/>
                                <w:sz w:val="18"/>
                                <w:szCs w:val="18"/>
                              </w:rPr>
                              <w:t xml:space="preserve">   Lettre de candidature ou équivalent </w:t>
                            </w:r>
                          </w:p>
                          <w:p w14:paraId="685F66B2" w14:textId="77777777" w:rsidR="00AF699D" w:rsidRPr="009041A9" w:rsidRDefault="00AF699D" w:rsidP="00705F92">
                            <w:pPr>
                              <w:pStyle w:val="NormalWeb"/>
                              <w:spacing w:after="0"/>
                              <w:textAlignment w:val="baseline"/>
                              <w:rPr>
                                <w:rFonts w:ascii="Arial" w:hAnsi="Arial" w:cs="Arial"/>
                                <w:color w:val="000000"/>
                                <w:spacing w:val="-4"/>
                                <w:kern w:val="24"/>
                                <w:sz w:val="18"/>
                                <w:szCs w:val="18"/>
                              </w:rPr>
                            </w:pPr>
                          </w:p>
                          <w:p w14:paraId="2EF39720" w14:textId="77777777" w:rsidR="00AF699D" w:rsidRPr="009041A9" w:rsidRDefault="00AF699D" w:rsidP="000324F2">
                            <w:pPr>
                              <w:pStyle w:val="Paragraphedeliste"/>
                              <w:numPr>
                                <w:ilvl w:val="0"/>
                                <w:numId w:val="10"/>
                              </w:numPr>
                              <w:tabs>
                                <w:tab w:val="clear" w:pos="360"/>
                                <w:tab w:val="num" w:pos="227"/>
                                <w:tab w:val="num" w:pos="288"/>
                              </w:tabs>
                              <w:spacing w:after="0"/>
                              <w:ind w:left="340" w:hanging="225"/>
                              <w:contextualSpacing/>
                              <w:jc w:val="left"/>
                              <w:textAlignment w:val="baseline"/>
                              <w:rPr>
                                <w:rFonts w:cs="Arial"/>
                                <w:color w:val="000000"/>
                                <w:kern w:val="24"/>
                                <w:sz w:val="18"/>
                                <w:szCs w:val="18"/>
                              </w:rPr>
                            </w:pPr>
                            <w:r w:rsidRPr="009041A9">
                              <w:rPr>
                                <w:rFonts w:cs="Arial"/>
                                <w:color w:val="000000"/>
                                <w:spacing w:val="-4"/>
                                <w:kern w:val="24"/>
                                <w:sz w:val="18"/>
                                <w:szCs w:val="18"/>
                              </w:rPr>
                              <w:t xml:space="preserve">Déclaration du candidat ou équivalent </w:t>
                            </w:r>
                          </w:p>
                          <w:p w14:paraId="51F98602" w14:textId="77777777" w:rsidR="00AF699D" w:rsidRDefault="00AF699D" w:rsidP="00705F92">
                            <w:pPr>
                              <w:pStyle w:val="NormalWeb"/>
                              <w:spacing w:after="0"/>
                              <w:jc w:val="center"/>
                              <w:textAlignment w:val="baseline"/>
                            </w:pPr>
                          </w:p>
                        </w:txbxContent>
                      </wps:txbx>
                      <wps:bodyPr rot="0" vert="horz" wrap="square" lIns="36000" tIns="36000" rIns="36000" bIns="3600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724439D" id="Rectangle 17" o:spid="_x0000_s1039" style="position:absolute;left:0;text-align:left;margin-left:115.85pt;margin-top:6.6pt;width:105.05pt;height:119.25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">
                <v:textbox inset="1mm,1mm,1mm,1mm">
                  <w:txbxContent>
                    <w:p w14:paraId="3EB1876F" w14:textId="77777777" w:rsidR="00AF699D" w:rsidRPr="009041A9" w:rsidRDefault="00AF699D" w:rsidP="00705F92">
                      <w:pPr>
                        <w:pStyle w:val="NormalWeb"/>
                        <w:spacing w:after="0"/>
                        <w:jc w:val="center"/>
                        <w:textAlignment w:val="baseline"/>
                        <w:rPr>
                          <w:b/>
                          <w:sz w:val="18"/>
                          <w:szCs w:val="18"/>
                        </w:rPr>
                      </w:pPr>
                      <w:r w:rsidRPr="009041A9">
                        <w:rPr>
                          <w:rFonts w:ascii="Arial" w:hAnsi="Arial" w:cs="Arial"/>
                          <w:b/>
                          <w:color w:val="000000"/>
                          <w:kern w:val="24"/>
                          <w:sz w:val="18"/>
                          <w:szCs w:val="18"/>
                        </w:rPr>
                        <w:t>Candidature constituée</w:t>
                      </w:r>
                    </w:p>
                    <w:p w14:paraId="3BA58A03" w14:textId="77777777" w:rsidR="00AF699D" w:rsidRPr="009041A9" w:rsidRDefault="00AF699D" w:rsidP="00705F92">
                      <w:pPr>
                        <w:pStyle w:val="NormalWeb"/>
                        <w:spacing w:after="0"/>
                        <w:jc w:val="center"/>
                        <w:textAlignment w:val="baseline"/>
                        <w:rPr>
                          <w:rFonts w:ascii="Arial" w:hAnsi="Arial" w:cs="Arial"/>
                          <w:i/>
                          <w:iCs/>
                          <w:color w:val="000000"/>
                          <w:spacing w:val="-4"/>
                          <w:kern w:val="24"/>
                          <w:sz w:val="18"/>
                          <w:szCs w:val="18"/>
                        </w:rPr>
                      </w:pPr>
                    </w:p>
                    <w:p w14:paraId="58AC6304" w14:textId="77777777" w:rsidR="00AF699D" w:rsidRPr="009041A9" w:rsidRDefault="00AF699D" w:rsidP="000324F2">
                      <w:pPr>
                        <w:pStyle w:val="Paragraphedeliste"/>
                        <w:numPr>
                          <w:ilvl w:val="0"/>
                          <w:numId w:val="10"/>
                        </w:numPr>
                        <w:tabs>
                          <w:tab w:val="clear" w:pos="360"/>
                          <w:tab w:val="num" w:pos="227"/>
                          <w:tab w:val="num" w:pos="288"/>
                        </w:tabs>
                        <w:spacing w:after="0"/>
                        <w:ind w:left="340" w:hanging="225"/>
                        <w:contextualSpacing/>
                        <w:jc w:val="left"/>
                        <w:textAlignment w:val="baseline"/>
                        <w:rPr>
                          <w:rFonts w:cs="Arial"/>
                          <w:color w:val="000000"/>
                          <w:spacing w:val="-4"/>
                          <w:kern w:val="24"/>
                          <w:sz w:val="18"/>
                          <w:szCs w:val="18"/>
                        </w:rPr>
                      </w:pPr>
                      <w:r w:rsidRPr="009041A9">
                        <w:rPr>
                          <w:rFonts w:cs="Arial"/>
                          <w:color w:val="000000"/>
                          <w:spacing w:val="-4"/>
                          <w:kern w:val="24"/>
                          <w:sz w:val="18"/>
                          <w:szCs w:val="18"/>
                        </w:rPr>
                        <w:t xml:space="preserve">   Lettre de candidature ou équivalent </w:t>
                      </w:r>
                    </w:p>
                    <w:p w14:paraId="685F66B2" w14:textId="77777777" w:rsidR="00AF699D" w:rsidRPr="009041A9" w:rsidRDefault="00AF699D" w:rsidP="00705F92">
                      <w:pPr>
                        <w:pStyle w:val="NormalWeb"/>
                        <w:spacing w:after="0"/>
                        <w:textAlignment w:val="baseline"/>
                        <w:rPr>
                          <w:rFonts w:ascii="Arial" w:hAnsi="Arial" w:cs="Arial"/>
                          <w:color w:val="000000"/>
                          <w:spacing w:val="-4"/>
                          <w:kern w:val="24"/>
                          <w:sz w:val="18"/>
                          <w:szCs w:val="18"/>
                        </w:rPr>
                      </w:pPr>
                    </w:p>
                    <w:p w14:paraId="2EF39720" w14:textId="77777777" w:rsidR="00AF699D" w:rsidRPr="009041A9" w:rsidRDefault="00AF699D" w:rsidP="000324F2">
                      <w:pPr>
                        <w:pStyle w:val="Paragraphedeliste"/>
                        <w:numPr>
                          <w:ilvl w:val="0"/>
                          <w:numId w:val="10"/>
                        </w:numPr>
                        <w:tabs>
                          <w:tab w:val="clear" w:pos="360"/>
                          <w:tab w:val="num" w:pos="227"/>
                          <w:tab w:val="num" w:pos="288"/>
                        </w:tabs>
                        <w:spacing w:after="0"/>
                        <w:ind w:left="340" w:hanging="225"/>
                        <w:contextualSpacing/>
                        <w:jc w:val="left"/>
                        <w:textAlignment w:val="baseline"/>
                        <w:rPr>
                          <w:rFonts w:cs="Arial"/>
                          <w:color w:val="000000"/>
                          <w:kern w:val="24"/>
                          <w:sz w:val="18"/>
                          <w:szCs w:val="18"/>
                        </w:rPr>
                      </w:pPr>
                      <w:r w:rsidRPr="009041A9">
                        <w:rPr>
                          <w:rFonts w:cs="Arial"/>
                          <w:color w:val="000000"/>
                          <w:spacing w:val="-4"/>
                          <w:kern w:val="24"/>
                          <w:sz w:val="18"/>
                          <w:szCs w:val="18"/>
                        </w:rPr>
                        <w:t xml:space="preserve">Déclaration du candidat ou équivalent </w:t>
                      </w:r>
                    </w:p>
                    <w:p w14:paraId="51F98602" w14:textId="77777777" w:rsidR="00AF699D" w:rsidRDefault="00AF699D" w:rsidP="00705F92">
                      <w:pPr>
                        <w:pStyle w:val="NormalWeb"/>
                        <w:spacing w:after="0"/>
                        <w:jc w:val="center"/>
                        <w:textAlignment w:val="baseline"/>
                      </w:pPr>
                    </w:p>
                  </w:txbxContent>
                </v:textbox>
              </v:rect>
            </w:pict>
          </mc:Fallback>
        </mc:AlternateContent>
      </w:r>
      <w:r w:rsidRPr="00C267A7">
        <w:rPr>
          <w:rFonts w:cs="Arial"/>
          <w:b/>
          <w:noProof/>
          <w:color w:val="FF0000"/>
        </w:rPr>
        <mc:AlternateContent>
          <mc:Choice Requires="wps">
            <w:drawing>
              <wp:anchor distT="0" distB="0" distL="114300" distR="114300" simplePos="0" relativeHeight="251630592" behindDoc="0" locked="0" layoutInCell="1" allowOverlap="1" wp14:anchorId="57E048B9" wp14:editId="5252CBD4">
                <wp:simplePos x="0" y="0"/>
                <wp:positionH relativeFrom="column">
                  <wp:posOffset>3038475</wp:posOffset>
                </wp:positionH>
                <wp:positionV relativeFrom="paragraph">
                  <wp:posOffset>86995</wp:posOffset>
                </wp:positionV>
                <wp:extent cx="1445895" cy="1514475"/>
                <wp:effectExtent l="0" t="0" r="20955" b="28575"/>
                <wp:wrapNone/>
                <wp:docPr id="29"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5895" cy="1514475"/>
                        </a:xfrm>
                        <a:prstGeom prst="rect">
                          <a:avLst/>
                        </a:prstGeom>
                        <a:solidFill>
                          <a:srgbClr val="FFFFFF"/>
                        </a:solidFill>
                        <a:ln w="9525">
                          <a:solidFill>
                            <a:srgbClr val="000000"/>
                          </a:solidFill>
                          <a:miter lim="800000"/>
                          <a:headEnd/>
                          <a:tailEnd/>
                        </a:ln>
                      </wps:spPr>
                      <wps:txbx>
                        <w:txbxContent>
                          <w:p w14:paraId="72B5E137" w14:textId="77777777" w:rsidR="00AF699D" w:rsidRPr="009041A9" w:rsidRDefault="00AF699D" w:rsidP="00705F92">
                            <w:pPr>
                              <w:pStyle w:val="NormalWeb"/>
                              <w:spacing w:after="0"/>
                              <w:jc w:val="center"/>
                              <w:textAlignment w:val="baseline"/>
                              <w:rPr>
                                <w:rFonts w:ascii="Arial" w:hAnsi="Arial" w:cs="Arial"/>
                                <w:b/>
                                <w:color w:val="000000"/>
                                <w:spacing w:val="-4"/>
                                <w:kern w:val="24"/>
                                <w:sz w:val="18"/>
                                <w:szCs w:val="18"/>
                              </w:rPr>
                            </w:pPr>
                            <w:r w:rsidRPr="009041A9">
                              <w:rPr>
                                <w:rFonts w:ascii="Arial" w:hAnsi="Arial" w:cs="Arial"/>
                                <w:b/>
                                <w:color w:val="000000"/>
                                <w:spacing w:val="-4"/>
                                <w:kern w:val="24"/>
                                <w:sz w:val="18"/>
                                <w:szCs w:val="18"/>
                              </w:rPr>
                              <w:t>Documents à télécharger</w:t>
                            </w:r>
                          </w:p>
                          <w:p w14:paraId="468DE501" w14:textId="77777777" w:rsidR="00AF699D" w:rsidRPr="009041A9" w:rsidRDefault="00AF699D" w:rsidP="00705F92">
                            <w:pPr>
                              <w:pStyle w:val="NormalWeb"/>
                              <w:spacing w:after="0"/>
                              <w:jc w:val="center"/>
                              <w:textAlignment w:val="baseline"/>
                              <w:rPr>
                                <w:rFonts w:ascii="Arial" w:hAnsi="Arial" w:cs="Arial"/>
                                <w:color w:val="000000"/>
                                <w:spacing w:val="-4"/>
                                <w:kern w:val="24"/>
                                <w:sz w:val="18"/>
                                <w:szCs w:val="18"/>
                              </w:rPr>
                            </w:pPr>
                          </w:p>
                          <w:p w14:paraId="4C97321A" w14:textId="77777777" w:rsidR="00AF699D" w:rsidRPr="00010122" w:rsidRDefault="00AF699D" w:rsidP="00705F92">
                            <w:pPr>
                              <w:pStyle w:val="NormalWeb"/>
                              <w:spacing w:after="0"/>
                              <w:jc w:val="center"/>
                              <w:textAlignment w:val="baseline"/>
                            </w:pPr>
                            <w:r>
                              <w:rPr>
                                <w:rFonts w:ascii="Arial" w:eastAsia="Calibri" w:hAnsi="Arial" w:cs="Arial"/>
                                <w:color w:val="000000"/>
                                <w:kern w:val="24"/>
                                <w:sz w:val="18"/>
                                <w:szCs w:val="18"/>
                                <w:lang w:eastAsia="en-US"/>
                              </w:rPr>
                              <w:t>T</w:t>
                            </w:r>
                            <w:r w:rsidRPr="008D3717">
                              <w:rPr>
                                <w:rFonts w:ascii="Arial" w:eastAsia="Calibri" w:hAnsi="Arial" w:cs="Arial"/>
                                <w:color w:val="000000"/>
                                <w:kern w:val="24"/>
                                <w:sz w:val="18"/>
                                <w:szCs w:val="18"/>
                                <w:lang w:eastAsia="en-US"/>
                              </w:rPr>
                              <w:t>éléchargeable</w:t>
                            </w:r>
                            <w:r>
                              <w:rPr>
                                <w:rFonts w:ascii="Arial" w:eastAsia="Calibri" w:hAnsi="Arial" w:cs="Arial"/>
                                <w:color w:val="000000"/>
                                <w:kern w:val="24"/>
                                <w:sz w:val="18"/>
                                <w:szCs w:val="18"/>
                                <w:lang w:eastAsia="en-US"/>
                              </w:rPr>
                              <w:t>s</w:t>
                            </w:r>
                            <w:r w:rsidRPr="008D3717">
                              <w:rPr>
                                <w:rFonts w:ascii="Arial" w:eastAsia="Calibri" w:hAnsi="Arial" w:cs="Arial"/>
                                <w:color w:val="000000"/>
                                <w:kern w:val="24"/>
                                <w:sz w:val="18"/>
                                <w:szCs w:val="18"/>
                                <w:lang w:eastAsia="en-US"/>
                              </w:rPr>
                              <w:t xml:space="preserve"> à partir du lien http://www.economie.gouv.fr/daj/formulaires-declaration-candidat</w:t>
                            </w:r>
                          </w:p>
                        </w:txbxContent>
                      </wps:txbx>
                      <wps:bodyPr rot="0" vert="horz" wrap="square" lIns="36000" tIns="3600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E048B9" id="Rectangle 18" o:spid="_x0000_s1040" style="position:absolute;left:0;text-align:left;margin-left:239.25pt;margin-top:6.85pt;width:113.85pt;height:119.25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">
                <v:textbox inset="1mm,1mm,1mm,0">
                  <w:txbxContent>
                    <w:p w14:paraId="72B5E137" w14:textId="77777777" w:rsidR="00AF699D" w:rsidRPr="009041A9" w:rsidRDefault="00AF699D" w:rsidP="00705F92">
                      <w:pPr>
                        <w:pStyle w:val="NormalWeb"/>
                        <w:spacing w:after="0"/>
                        <w:jc w:val="center"/>
                        <w:textAlignment w:val="baseline"/>
                        <w:rPr>
                          <w:rFonts w:ascii="Arial" w:hAnsi="Arial" w:cs="Arial"/>
                          <w:b/>
                          <w:color w:val="000000"/>
                          <w:spacing w:val="-4"/>
                          <w:kern w:val="24"/>
                          <w:sz w:val="18"/>
                          <w:szCs w:val="18"/>
                        </w:rPr>
                      </w:pPr>
                      <w:r w:rsidRPr="009041A9">
                        <w:rPr>
                          <w:rFonts w:ascii="Arial" w:hAnsi="Arial" w:cs="Arial"/>
                          <w:b/>
                          <w:color w:val="000000"/>
                          <w:spacing w:val="-4"/>
                          <w:kern w:val="24"/>
                          <w:sz w:val="18"/>
                          <w:szCs w:val="18"/>
                        </w:rPr>
                        <w:t>Documents à télécharger</w:t>
                      </w:r>
                    </w:p>
                    <w:p w14:paraId="468DE501" w14:textId="77777777" w:rsidR="00AF699D" w:rsidRPr="009041A9" w:rsidRDefault="00AF699D" w:rsidP="00705F92">
                      <w:pPr>
                        <w:pStyle w:val="NormalWeb"/>
                        <w:spacing w:after="0"/>
                        <w:jc w:val="center"/>
                        <w:textAlignment w:val="baseline"/>
                        <w:rPr>
                          <w:rFonts w:ascii="Arial" w:hAnsi="Arial" w:cs="Arial"/>
                          <w:color w:val="000000"/>
                          <w:spacing w:val="-4"/>
                          <w:kern w:val="24"/>
                          <w:sz w:val="18"/>
                          <w:szCs w:val="18"/>
                        </w:rPr>
                      </w:pPr>
                    </w:p>
                    <w:p w14:paraId="4C97321A" w14:textId="77777777" w:rsidR="00AF699D" w:rsidRPr="00010122" w:rsidRDefault="00AF699D" w:rsidP="00705F92">
                      <w:pPr>
                        <w:pStyle w:val="NormalWeb"/>
                        <w:spacing w:after="0"/>
                        <w:jc w:val="center"/>
                        <w:textAlignment w:val="baseline"/>
                      </w:pPr>
                      <w:r>
                        <w:rPr>
                          <w:rFonts w:ascii="Arial" w:eastAsia="Calibri" w:hAnsi="Arial" w:cs="Arial"/>
                          <w:color w:val="000000"/>
                          <w:kern w:val="24"/>
                          <w:sz w:val="18"/>
                          <w:szCs w:val="18"/>
                          <w:lang w:eastAsia="en-US"/>
                        </w:rPr>
                        <w:t>T</w:t>
                      </w:r>
                      <w:r w:rsidRPr="008D3717">
                        <w:rPr>
                          <w:rFonts w:ascii="Arial" w:eastAsia="Calibri" w:hAnsi="Arial" w:cs="Arial"/>
                          <w:color w:val="000000"/>
                          <w:kern w:val="24"/>
                          <w:sz w:val="18"/>
                          <w:szCs w:val="18"/>
                          <w:lang w:eastAsia="en-US"/>
                        </w:rPr>
                        <w:t>éléchargeable</w:t>
                      </w:r>
                      <w:r>
                        <w:rPr>
                          <w:rFonts w:ascii="Arial" w:eastAsia="Calibri" w:hAnsi="Arial" w:cs="Arial"/>
                          <w:color w:val="000000"/>
                          <w:kern w:val="24"/>
                          <w:sz w:val="18"/>
                          <w:szCs w:val="18"/>
                          <w:lang w:eastAsia="en-US"/>
                        </w:rPr>
                        <w:t>s</w:t>
                      </w:r>
                      <w:r w:rsidRPr="008D3717">
                        <w:rPr>
                          <w:rFonts w:ascii="Arial" w:eastAsia="Calibri" w:hAnsi="Arial" w:cs="Arial"/>
                          <w:color w:val="000000"/>
                          <w:kern w:val="24"/>
                          <w:sz w:val="18"/>
                          <w:szCs w:val="18"/>
                          <w:lang w:eastAsia="en-US"/>
                        </w:rPr>
                        <w:t xml:space="preserve"> à partir du lien http://www.economie.gouv.fr/daj/formulaires-declaration-candidat</w:t>
                      </w:r>
                    </w:p>
                  </w:txbxContent>
                </v:textbox>
              </v:rect>
            </w:pict>
          </mc:Fallback>
        </mc:AlternateContent>
      </w:r>
    </w:p>
    <w:p w14:paraId="11D2625E" w14:textId="77777777" w:rsidR="00705F92" w:rsidRPr="00C267A7" w:rsidRDefault="00705F92" w:rsidP="00705F92">
      <w:pPr>
        <w:spacing w:after="0"/>
        <w:rPr>
          <w:rFonts w:cs="Arial"/>
          <w:b/>
          <w:color w:val="FF0000"/>
        </w:rPr>
      </w:pPr>
    </w:p>
    <w:p w14:paraId="4F146A71" w14:textId="77777777" w:rsidR="00705F92" w:rsidRPr="00C267A7" w:rsidRDefault="00705F92" w:rsidP="00705F92">
      <w:pPr>
        <w:spacing w:after="0"/>
        <w:rPr>
          <w:rFonts w:cs="Arial"/>
          <w:b/>
          <w:color w:val="FF0000"/>
        </w:rPr>
      </w:pPr>
    </w:p>
    <w:p w14:paraId="5D445707" w14:textId="77777777" w:rsidR="00705F92" w:rsidRPr="00C267A7" w:rsidRDefault="00705F92" w:rsidP="00705F92">
      <w:pPr>
        <w:spacing w:after="0"/>
        <w:rPr>
          <w:rFonts w:cs="Arial"/>
          <w:b/>
          <w:color w:val="FF0000"/>
        </w:rPr>
      </w:pPr>
    </w:p>
    <w:p w14:paraId="21CB898D" w14:textId="77777777" w:rsidR="00705F92" w:rsidRPr="00C267A7" w:rsidRDefault="00705F92" w:rsidP="00705F92">
      <w:pPr>
        <w:spacing w:after="0"/>
        <w:rPr>
          <w:rFonts w:cs="Arial"/>
          <w:b/>
          <w:color w:val="FF0000"/>
        </w:rPr>
      </w:pPr>
      <w:r w:rsidRPr="00C267A7">
        <w:rPr>
          <w:rFonts w:cs="Arial"/>
          <w:b/>
          <w:noProof/>
          <w:color w:val="FF0000"/>
        </w:rPr>
        <mc:AlternateContent>
          <mc:Choice Requires="wps">
            <w:drawing>
              <wp:anchor distT="0" distB="0" distL="114300" distR="114300" simplePos="0" relativeHeight="251633664" behindDoc="0" locked="0" layoutInCell="1" allowOverlap="1" wp14:anchorId="4D627010" wp14:editId="5471ECCE">
                <wp:simplePos x="0" y="0"/>
                <wp:positionH relativeFrom="column">
                  <wp:posOffset>1252220</wp:posOffset>
                </wp:positionH>
                <wp:positionV relativeFrom="paragraph">
                  <wp:posOffset>135255</wp:posOffset>
                </wp:positionV>
                <wp:extent cx="219075" cy="0"/>
                <wp:effectExtent l="0" t="76200" r="28575" b="114300"/>
                <wp:wrapNone/>
                <wp:docPr id="30" name="Connecteur droit avec flèch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9075" cy="0"/>
                        </a:xfrm>
                        <a:prstGeom prst="straightConnector1">
                          <a:avLst/>
                        </a:prstGeom>
                        <a:noFill/>
                        <a:ln w="12700" algn="ctr">
                          <a:solidFill>
                            <a:srgbClr val="C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4497060" id="Connecteur droit avec flèche 30" o:spid="_x0000_s1026" type="#_x0000_t32" style="position:absolute;margin-left:98.6pt;margin-top:10.65pt;width:17.25pt;height:0;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" strokecolor="#c00000" strokeweight="1pt">
                <v:stroke endarrow="open"/>
              </v:shape>
            </w:pict>
          </mc:Fallback>
        </mc:AlternateContent>
      </w:r>
      <w:r w:rsidRPr="00C267A7">
        <w:rPr>
          <w:rFonts w:cs="Arial"/>
          <w:b/>
          <w:noProof/>
          <w:color w:val="FF0000"/>
        </w:rPr>
        <mc:AlternateContent>
          <mc:Choice Requires="wps">
            <w:drawing>
              <wp:anchor distT="0" distB="0" distL="114300" distR="114300" simplePos="0" relativeHeight="251628544" behindDoc="0" locked="0" layoutInCell="1" allowOverlap="1" wp14:anchorId="31967041" wp14:editId="735D4A26">
                <wp:simplePos x="0" y="0"/>
                <wp:positionH relativeFrom="column">
                  <wp:posOffset>4565650</wp:posOffset>
                </wp:positionH>
                <wp:positionV relativeFrom="paragraph">
                  <wp:posOffset>72390</wp:posOffset>
                </wp:positionV>
                <wp:extent cx="203200" cy="0"/>
                <wp:effectExtent l="0" t="76200" r="25400" b="114300"/>
                <wp:wrapNone/>
                <wp:docPr id="5" name="Connecteur droit avec flèch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3200" cy="0"/>
                        </a:xfrm>
                        <a:prstGeom prst="straightConnector1">
                          <a:avLst/>
                        </a:prstGeom>
                        <a:noFill/>
                        <a:ln w="12700" algn="ctr">
                          <a:solidFill>
                            <a:srgbClr val="C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1C7D2DA" id="Connecteur droit avec flèche 16" o:spid="_x0000_s1026" type="#_x0000_t32" style="position:absolute;margin-left:359.5pt;margin-top:5.7pt;width:16pt;height:0;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" strokecolor="#c00000" strokeweight="1pt">
                <v:stroke endarrow="open"/>
              </v:shape>
            </w:pict>
          </mc:Fallback>
        </mc:AlternateContent>
      </w:r>
      <w:r w:rsidRPr="00C267A7">
        <w:rPr>
          <w:rFonts w:cs="Arial"/>
          <w:b/>
          <w:noProof/>
          <w:color w:val="FF0000"/>
        </w:rPr>
        <mc:AlternateContent>
          <mc:Choice Requires="wps">
            <w:drawing>
              <wp:anchor distT="0" distB="0" distL="114300" distR="114300" simplePos="0" relativeHeight="251626496" behindDoc="0" locked="0" layoutInCell="1" allowOverlap="1" wp14:anchorId="5CF27A28" wp14:editId="5D452F04">
                <wp:simplePos x="0" y="0"/>
                <wp:positionH relativeFrom="column">
                  <wp:posOffset>2833370</wp:posOffset>
                </wp:positionH>
                <wp:positionV relativeFrom="paragraph">
                  <wp:posOffset>74930</wp:posOffset>
                </wp:positionV>
                <wp:extent cx="209550" cy="6350"/>
                <wp:effectExtent l="0" t="76200" r="19050" b="107950"/>
                <wp:wrapNone/>
                <wp:docPr id="31" name="Connecteur droit avec flèch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9550" cy="6350"/>
                        </a:xfrm>
                        <a:prstGeom prst="straightConnector1">
                          <a:avLst/>
                        </a:prstGeom>
                        <a:noFill/>
                        <a:ln w="12700" algn="ctr">
                          <a:solidFill>
                            <a:srgbClr val="C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230846" id="Connecteur droit avec flèche 14" o:spid="_x0000_s1026" type="#_x0000_t32" style="position:absolute;margin-left:223.1pt;margin-top:5.9pt;width:16.5pt;height:.5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" strokecolor="#c00000" strokeweight="1pt">
                <v:stroke endarrow="open"/>
              </v:shape>
            </w:pict>
          </mc:Fallback>
        </mc:AlternateContent>
      </w:r>
    </w:p>
    <w:p w14:paraId="1868B02E" w14:textId="77777777" w:rsidR="00705F92" w:rsidRPr="00C267A7" w:rsidRDefault="00705F92" w:rsidP="00705F92">
      <w:pPr>
        <w:spacing w:after="0"/>
        <w:rPr>
          <w:rFonts w:cs="Arial"/>
          <w:b/>
          <w:color w:val="FF0000"/>
        </w:rPr>
      </w:pPr>
    </w:p>
    <w:p w14:paraId="033B92E8" w14:textId="77777777" w:rsidR="00705F92" w:rsidRPr="00C267A7" w:rsidRDefault="00705F92" w:rsidP="00705F92">
      <w:pPr>
        <w:spacing w:after="0"/>
        <w:rPr>
          <w:rFonts w:cs="Arial"/>
          <w:b/>
          <w:color w:val="FF0000"/>
        </w:rPr>
      </w:pPr>
    </w:p>
    <w:p w14:paraId="1F7F789E" w14:textId="77777777" w:rsidR="00705F92" w:rsidRPr="00C267A7" w:rsidRDefault="00705F92" w:rsidP="00705F92">
      <w:pPr>
        <w:spacing w:after="0"/>
        <w:rPr>
          <w:rFonts w:cs="Arial"/>
          <w:b/>
          <w:color w:val="FF0000"/>
        </w:rPr>
      </w:pPr>
    </w:p>
    <w:p w14:paraId="784310ED" w14:textId="77777777" w:rsidR="00705F92" w:rsidRPr="00C267A7" w:rsidRDefault="00705F92" w:rsidP="00705F92">
      <w:pPr>
        <w:spacing w:after="0"/>
        <w:rPr>
          <w:rFonts w:cs="Arial"/>
          <w:b/>
          <w:color w:val="FF0000"/>
        </w:rPr>
      </w:pPr>
    </w:p>
    <w:p w14:paraId="3FED4889" w14:textId="77777777" w:rsidR="00705F92" w:rsidRPr="00C267A7" w:rsidRDefault="00705F92" w:rsidP="00705F92">
      <w:pPr>
        <w:spacing w:after="0"/>
        <w:rPr>
          <w:rFonts w:cs="Arial"/>
          <w:b/>
          <w:color w:val="FF0000"/>
        </w:rPr>
      </w:pPr>
    </w:p>
    <w:p w14:paraId="0D0493F4" w14:textId="77777777" w:rsidR="00705F92" w:rsidRPr="00C267A7" w:rsidRDefault="00705F92" w:rsidP="00705F92">
      <w:pPr>
        <w:spacing w:after="0"/>
        <w:rPr>
          <w:rFonts w:cs="Arial"/>
          <w:b/>
          <w:color w:val="FF0000"/>
        </w:rPr>
      </w:pPr>
    </w:p>
    <w:p w14:paraId="03ACA580" w14:textId="77777777" w:rsidR="00705F92" w:rsidRPr="00C267A7" w:rsidRDefault="00705F92" w:rsidP="00705F92">
      <w:pPr>
        <w:spacing w:after="0"/>
        <w:rPr>
          <w:rFonts w:cs="Arial"/>
          <w:b/>
          <w:color w:val="FF0000"/>
        </w:rPr>
      </w:pPr>
    </w:p>
    <w:p w14:paraId="1155D946" w14:textId="77777777" w:rsidR="00705F92" w:rsidRPr="00C267A7" w:rsidRDefault="00705F92" w:rsidP="00705F92">
      <w:pPr>
        <w:spacing w:after="0"/>
        <w:jc w:val="left"/>
        <w:rPr>
          <w:rFonts w:cs="Arial"/>
          <w:color w:val="000000"/>
          <w:sz w:val="24"/>
          <w:szCs w:val="24"/>
        </w:rPr>
      </w:pPr>
      <w:r w:rsidRPr="00C267A7">
        <w:rPr>
          <w:rFonts w:cs="Arial"/>
          <w:color w:val="000000"/>
          <w:sz w:val="24"/>
          <w:szCs w:val="24"/>
        </w:rPr>
        <w:br w:type="page"/>
      </w:r>
    </w:p>
    <w:p w14:paraId="257D07A1" w14:textId="77777777" w:rsidR="00705F92" w:rsidRPr="00C267A7" w:rsidRDefault="00705F92" w:rsidP="00705F92">
      <w:pPr>
        <w:spacing w:after="0"/>
        <w:rPr>
          <w:rFonts w:eastAsia="Calibri" w:cs="Arial"/>
        </w:rPr>
      </w:pPr>
      <w:r w:rsidRPr="00C267A7">
        <w:rPr>
          <w:rFonts w:cs="Arial"/>
          <w:b/>
          <w:i/>
        </w:rPr>
        <w:lastRenderedPageBreak/>
        <w:t>Répondre avec le dispositif DUME</w:t>
      </w:r>
      <w:r w:rsidRPr="00C267A7">
        <w:rPr>
          <w:rFonts w:eastAsia="Calibri" w:cs="Arial"/>
        </w:rPr>
        <w:t xml:space="preserve"> </w:t>
      </w:r>
    </w:p>
    <w:p w14:paraId="489A83FA" w14:textId="77777777" w:rsidR="00705F92" w:rsidRPr="00C267A7" w:rsidRDefault="00705F92" w:rsidP="00705F92">
      <w:pPr>
        <w:spacing w:after="0"/>
        <w:rPr>
          <w:rFonts w:eastAsia="Calibri" w:cs="Arial"/>
        </w:rPr>
      </w:pPr>
    </w:p>
    <w:p w14:paraId="6AC5FB83" w14:textId="77777777" w:rsidR="00705F92" w:rsidRPr="00C267A7" w:rsidRDefault="00705F92" w:rsidP="00705F92">
      <w:pPr>
        <w:spacing w:after="0"/>
        <w:rPr>
          <w:rFonts w:eastAsia="Calibri" w:cs="Arial"/>
        </w:rPr>
      </w:pPr>
      <w:r w:rsidRPr="00C267A7">
        <w:rPr>
          <w:rFonts w:eastAsia="Calibri" w:cs="Arial"/>
        </w:rPr>
        <w:t xml:space="preserve">Le candidat se connecte dans l’espace dédié à la présente consultation sur PLACE , profil d’acheteur à l’adresse suivante : </w:t>
      </w:r>
      <w:hyperlink w:history="1">
        <w:r w:rsidRPr="00C267A7">
          <w:rPr>
            <w:rFonts w:eastAsia="Calibri" w:cs="Arial"/>
            <w:color w:val="0000FF"/>
            <w:u w:val="single"/>
          </w:rPr>
          <w:t xml:space="preserve"> www.marches-publics.gouv.fr </w:t>
        </w:r>
      </w:hyperlink>
      <w:r w:rsidRPr="00C267A7">
        <w:rPr>
          <w:rFonts w:eastAsia="Calibri" w:cs="Arial"/>
        </w:rPr>
        <w:t xml:space="preserve"> .</w:t>
      </w:r>
    </w:p>
    <w:p w14:paraId="484ECDCB" w14:textId="77777777" w:rsidR="00705F92" w:rsidRPr="00C267A7" w:rsidRDefault="00705F92" w:rsidP="00705F92">
      <w:pPr>
        <w:spacing w:after="0"/>
        <w:rPr>
          <w:rFonts w:eastAsia="Calibri" w:cs="Arial"/>
        </w:rPr>
      </w:pPr>
    </w:p>
    <w:p w14:paraId="1239D2AB" w14:textId="77777777" w:rsidR="00705F92" w:rsidRPr="00C267A7" w:rsidRDefault="00705F92" w:rsidP="00705F92">
      <w:pPr>
        <w:spacing w:after="0"/>
        <w:rPr>
          <w:rFonts w:eastAsia="Calibri" w:cs="Arial"/>
          <w:b/>
        </w:rPr>
      </w:pPr>
      <w:r w:rsidRPr="00C267A7">
        <w:rPr>
          <w:rFonts w:eastAsia="Calibri" w:cs="Arial"/>
          <w:b/>
        </w:rPr>
        <w:t>Le formulaire DUME est accessible en même temps que le DCE et selon les mêmes modalités d’accès. Il peut être préparé en statut brouillon préalablement à l’élaboration de l’offre.</w:t>
      </w:r>
    </w:p>
    <w:p w14:paraId="0E5299AC" w14:textId="77777777" w:rsidR="0017402C" w:rsidRPr="00C267A7" w:rsidRDefault="0017402C" w:rsidP="00705F92">
      <w:pPr>
        <w:spacing w:after="0"/>
        <w:rPr>
          <w:rFonts w:eastAsia="Calibri" w:cs="Arial"/>
          <w:b/>
        </w:rPr>
      </w:pPr>
    </w:p>
    <w:p w14:paraId="29EC4E10" w14:textId="77777777" w:rsidR="0017402C" w:rsidRPr="00C267A7" w:rsidRDefault="0017402C" w:rsidP="00705F92">
      <w:pPr>
        <w:spacing w:after="0"/>
        <w:rPr>
          <w:rFonts w:eastAsia="Calibri" w:cs="Arial"/>
          <w:b/>
        </w:rPr>
      </w:pPr>
    </w:p>
    <w:p w14:paraId="4F53AF81" w14:textId="77777777" w:rsidR="00705F92" w:rsidRPr="00C267A7" w:rsidRDefault="00705F92" w:rsidP="00705F92">
      <w:pPr>
        <w:spacing w:after="0"/>
        <w:rPr>
          <w:rFonts w:eastAsia="Calibri" w:cs="Arial"/>
          <w:b/>
        </w:rPr>
      </w:pPr>
      <w:r w:rsidRPr="00C267A7">
        <w:rPr>
          <w:rFonts w:eastAsia="Calibri" w:cs="Arial"/>
          <w:b/>
          <w:noProof/>
          <w:u w:val="single"/>
        </w:rPr>
        <mc:AlternateContent>
          <mc:Choice Requires="wpg">
            <w:drawing>
              <wp:anchor distT="0" distB="0" distL="114300" distR="114300" simplePos="0" relativeHeight="251639808" behindDoc="0" locked="0" layoutInCell="1" allowOverlap="1" wp14:anchorId="4229882A" wp14:editId="4E5999AF">
                <wp:simplePos x="0" y="0"/>
                <wp:positionH relativeFrom="column">
                  <wp:posOffset>33020</wp:posOffset>
                </wp:positionH>
                <wp:positionV relativeFrom="paragraph">
                  <wp:posOffset>52070</wp:posOffset>
                </wp:positionV>
                <wp:extent cx="370840" cy="359410"/>
                <wp:effectExtent l="0" t="0" r="0" b="2540"/>
                <wp:wrapNone/>
                <wp:docPr id="96" name="Group 159"/>
                <wp:cNvGraphicFramePr/>
                <a:graphic xmlns:a="http://schemas.openxmlformats.org/drawingml/2006/main">
                  <a:graphicData uri="http://schemas.microsoft.com/office/word/2010/wordprocessingGroup">
                    <wpg:wgp>
                      <wpg:cNvGrpSpPr/>
                      <wpg:grpSpPr bwMode="auto">
                        <a:xfrm>
                          <a:off x="0" y="0"/>
                          <a:ext cx="370840" cy="359410"/>
                          <a:chOff x="237378" y="1293326"/>
                          <a:chExt cx="754063" cy="869950"/>
                        </a:xfrm>
                      </wpg:grpSpPr>
                      <wps:wsp>
                        <wps:cNvPr id="97" name="Freeform 15"/>
                        <wps:cNvSpPr>
                          <a:spLocks/>
                        </wps:cNvSpPr>
                        <wps:spPr bwMode="auto">
                          <a:xfrm>
                            <a:off x="237378" y="1858476"/>
                            <a:ext cx="754063" cy="304800"/>
                          </a:xfrm>
                          <a:custGeom>
                            <a:avLst/>
                            <a:gdLst>
                              <a:gd name="T0" fmla="*/ 0 w 266"/>
                              <a:gd name="T1" fmla="*/ 2147483647 h 108"/>
                              <a:gd name="T2" fmla="*/ 2147483647 w 266"/>
                              <a:gd name="T3" fmla="*/ 0 h 108"/>
                              <a:gd name="T4" fmla="*/ 2147483647 w 266"/>
                              <a:gd name="T5" fmla="*/ 0 h 108"/>
                              <a:gd name="T6" fmla="*/ 2147483647 w 266"/>
                              <a:gd name="T7" fmla="*/ 0 h 108"/>
                              <a:gd name="T8" fmla="*/ 2147483647 w 266"/>
                              <a:gd name="T9" fmla="*/ 0 h 108"/>
                              <a:gd name="T10" fmla="*/ 2147483647 w 266"/>
                              <a:gd name="T11" fmla="*/ 0 h 108"/>
                              <a:gd name="T12" fmla="*/ 2147483647 w 266"/>
                              <a:gd name="T13" fmla="*/ 2147483647 h 108"/>
                              <a:gd name="T14" fmla="*/ 2147483647 w 266"/>
                              <a:gd name="T15" fmla="*/ 2147483647 h 108"/>
                              <a:gd name="T16" fmla="*/ 2147483647 w 266"/>
                              <a:gd name="T17" fmla="*/ 2147483647 h 108"/>
                              <a:gd name="T18" fmla="*/ 2147483647 w 266"/>
                              <a:gd name="T19" fmla="*/ 2147483647 h 108"/>
                              <a:gd name="T20" fmla="*/ 2147483647 w 266"/>
                              <a:gd name="T21" fmla="*/ 2147483647 h 108"/>
                              <a:gd name="T22" fmla="*/ 2147483647 w 266"/>
                              <a:gd name="T23" fmla="*/ 2147483647 h 108"/>
                              <a:gd name="T24" fmla="*/ 2147483647 w 266"/>
                              <a:gd name="T25" fmla="*/ 2147483647 h 108"/>
                              <a:gd name="T26" fmla="*/ 2147483647 w 266"/>
                              <a:gd name="T27" fmla="*/ 2147483647 h 108"/>
                              <a:gd name="T28" fmla="*/ 2147483647 w 266"/>
                              <a:gd name="T29" fmla="*/ 2147483647 h 108"/>
                              <a:gd name="T30" fmla="*/ 2147483647 w 266"/>
                              <a:gd name="T31" fmla="*/ 2147483647 h 108"/>
                              <a:gd name="T32" fmla="*/ 0 w 266"/>
                              <a:gd name="T33" fmla="*/ 2147483647 h 108"/>
                              <a:gd name="T34" fmla="*/ 0 w 266"/>
                              <a:gd name="T35" fmla="*/ 2147483647 h 108"/>
                              <a:gd name="T36" fmla="*/ 0 w 266"/>
                              <a:gd name="T37" fmla="*/ 2147483647 h 108"/>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266"/>
                              <a:gd name="T58" fmla="*/ 0 h 108"/>
                              <a:gd name="T59" fmla="*/ 266 w 266"/>
                              <a:gd name="T60" fmla="*/ 108 h 108"/>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266" h="108">
                                <a:moveTo>
                                  <a:pt x="0" y="15"/>
                                </a:moveTo>
                                <a:cubicBezTo>
                                  <a:pt x="0" y="7"/>
                                  <a:pt x="6" y="0"/>
                                  <a:pt x="15" y="0"/>
                                </a:cubicBezTo>
                                <a:cubicBezTo>
                                  <a:pt x="15" y="0"/>
                                  <a:pt x="15" y="0"/>
                                  <a:pt x="15" y="0"/>
                                </a:cubicBezTo>
                                <a:cubicBezTo>
                                  <a:pt x="15" y="0"/>
                                  <a:pt x="15" y="0"/>
                                  <a:pt x="15" y="0"/>
                                </a:cubicBezTo>
                                <a:cubicBezTo>
                                  <a:pt x="251" y="0"/>
                                  <a:pt x="251" y="0"/>
                                  <a:pt x="251" y="0"/>
                                </a:cubicBezTo>
                                <a:cubicBezTo>
                                  <a:pt x="251" y="0"/>
                                  <a:pt x="251" y="0"/>
                                  <a:pt x="251" y="0"/>
                                </a:cubicBezTo>
                                <a:cubicBezTo>
                                  <a:pt x="259" y="0"/>
                                  <a:pt x="266" y="7"/>
                                  <a:pt x="266" y="15"/>
                                </a:cubicBezTo>
                                <a:cubicBezTo>
                                  <a:pt x="266" y="15"/>
                                  <a:pt x="266" y="15"/>
                                  <a:pt x="266" y="15"/>
                                </a:cubicBezTo>
                                <a:cubicBezTo>
                                  <a:pt x="266" y="15"/>
                                  <a:pt x="266" y="15"/>
                                  <a:pt x="266" y="15"/>
                                </a:cubicBezTo>
                                <a:cubicBezTo>
                                  <a:pt x="266" y="93"/>
                                  <a:pt x="266" y="93"/>
                                  <a:pt x="266" y="93"/>
                                </a:cubicBezTo>
                                <a:cubicBezTo>
                                  <a:pt x="266" y="93"/>
                                  <a:pt x="266" y="93"/>
                                  <a:pt x="266" y="93"/>
                                </a:cubicBezTo>
                                <a:cubicBezTo>
                                  <a:pt x="266" y="101"/>
                                  <a:pt x="259" y="108"/>
                                  <a:pt x="251" y="108"/>
                                </a:cubicBezTo>
                                <a:cubicBezTo>
                                  <a:pt x="251" y="108"/>
                                  <a:pt x="251" y="108"/>
                                  <a:pt x="251" y="108"/>
                                </a:cubicBezTo>
                                <a:cubicBezTo>
                                  <a:pt x="251" y="108"/>
                                  <a:pt x="251" y="108"/>
                                  <a:pt x="251" y="108"/>
                                </a:cubicBezTo>
                                <a:cubicBezTo>
                                  <a:pt x="15" y="108"/>
                                  <a:pt x="15" y="108"/>
                                  <a:pt x="15" y="108"/>
                                </a:cubicBezTo>
                                <a:cubicBezTo>
                                  <a:pt x="15" y="108"/>
                                  <a:pt x="15" y="108"/>
                                  <a:pt x="15" y="108"/>
                                </a:cubicBezTo>
                                <a:cubicBezTo>
                                  <a:pt x="6" y="108"/>
                                  <a:pt x="0" y="101"/>
                                  <a:pt x="0" y="93"/>
                                </a:cubicBezTo>
                                <a:cubicBezTo>
                                  <a:pt x="0" y="93"/>
                                  <a:pt x="0" y="93"/>
                                  <a:pt x="0" y="93"/>
                                </a:cubicBezTo>
                                <a:lnTo>
                                  <a:pt x="0" y="15"/>
                                </a:lnTo>
                                <a:close/>
                              </a:path>
                            </a:pathLst>
                          </a:custGeom>
                          <a:solidFill>
                            <a:srgbClr val="005800"/>
                          </a:solidFill>
                          <a:ln w="9525">
                            <a:noFill/>
                            <a:round/>
                            <a:headEnd/>
                            <a:tailEnd/>
                          </a:ln>
                        </wps:spPr>
                        <wps:bodyPr/>
                      </wps:wsp>
                      <wps:wsp>
                        <wps:cNvPr id="98" name="Freeform 16"/>
                        <wps:cNvSpPr>
                          <a:spLocks/>
                        </wps:cNvSpPr>
                        <wps:spPr bwMode="auto">
                          <a:xfrm>
                            <a:off x="237378" y="1704489"/>
                            <a:ext cx="754063" cy="363538"/>
                          </a:xfrm>
                          <a:custGeom>
                            <a:avLst/>
                            <a:gdLst>
                              <a:gd name="T0" fmla="*/ 0 w 266"/>
                              <a:gd name="T1" fmla="*/ 2147483647 h 128"/>
                              <a:gd name="T2" fmla="*/ 2147483647 w 266"/>
                              <a:gd name="T3" fmla="*/ 0 h 128"/>
                              <a:gd name="T4" fmla="*/ 2147483647 w 266"/>
                              <a:gd name="T5" fmla="*/ 0 h 128"/>
                              <a:gd name="T6" fmla="*/ 2147483647 w 266"/>
                              <a:gd name="T7" fmla="*/ 2147483647 h 128"/>
                              <a:gd name="T8" fmla="*/ 2147483647 w 266"/>
                              <a:gd name="T9" fmla="*/ 2147483647 h 128"/>
                              <a:gd name="T10" fmla="*/ 2147483647 w 266"/>
                              <a:gd name="T11" fmla="*/ 2147483647 h 128"/>
                              <a:gd name="T12" fmla="*/ 2147483647 w 266"/>
                              <a:gd name="T13" fmla="*/ 2147483647 h 128"/>
                              <a:gd name="T14" fmla="*/ 2147483647 w 266"/>
                              <a:gd name="T15" fmla="*/ 2147483647 h 128"/>
                              <a:gd name="T16" fmla="*/ 2147483647 w 266"/>
                              <a:gd name="T17" fmla="*/ 2147483647 h 128"/>
                              <a:gd name="T18" fmla="*/ 0 w 266"/>
                              <a:gd name="T19" fmla="*/ 2147483647 h 128"/>
                              <a:gd name="T20" fmla="*/ 0 w 266"/>
                              <a:gd name="T21" fmla="*/ 2147483647 h 128"/>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w 266"/>
                              <a:gd name="T34" fmla="*/ 0 h 128"/>
                              <a:gd name="T35" fmla="*/ 266 w 266"/>
                              <a:gd name="T36" fmla="*/ 128 h 128"/>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T33" t="T34" r="T35" b="T36"/>
                            <a:pathLst>
                              <a:path w="266" h="128">
                                <a:moveTo>
                                  <a:pt x="0" y="64"/>
                                </a:moveTo>
                                <a:cubicBezTo>
                                  <a:pt x="0" y="29"/>
                                  <a:pt x="59" y="0"/>
                                  <a:pt x="133" y="0"/>
                                </a:cubicBezTo>
                                <a:cubicBezTo>
                                  <a:pt x="133" y="0"/>
                                  <a:pt x="133" y="0"/>
                                  <a:pt x="133" y="0"/>
                                </a:cubicBezTo>
                                <a:cubicBezTo>
                                  <a:pt x="206" y="0"/>
                                  <a:pt x="266" y="29"/>
                                  <a:pt x="266" y="64"/>
                                </a:cubicBezTo>
                                <a:cubicBezTo>
                                  <a:pt x="266" y="64"/>
                                  <a:pt x="266" y="64"/>
                                  <a:pt x="266" y="64"/>
                                </a:cubicBezTo>
                                <a:cubicBezTo>
                                  <a:pt x="266" y="64"/>
                                  <a:pt x="266" y="64"/>
                                  <a:pt x="266" y="64"/>
                                </a:cubicBezTo>
                                <a:cubicBezTo>
                                  <a:pt x="266" y="99"/>
                                  <a:pt x="206" y="128"/>
                                  <a:pt x="133" y="128"/>
                                </a:cubicBezTo>
                                <a:cubicBezTo>
                                  <a:pt x="133" y="128"/>
                                  <a:pt x="133" y="128"/>
                                  <a:pt x="133" y="128"/>
                                </a:cubicBezTo>
                                <a:cubicBezTo>
                                  <a:pt x="133" y="128"/>
                                  <a:pt x="133" y="128"/>
                                  <a:pt x="133" y="128"/>
                                </a:cubicBezTo>
                                <a:cubicBezTo>
                                  <a:pt x="59" y="128"/>
                                  <a:pt x="0" y="99"/>
                                  <a:pt x="0" y="64"/>
                                </a:cubicBezTo>
                                <a:cubicBezTo>
                                  <a:pt x="0" y="64"/>
                                  <a:pt x="0" y="64"/>
                                  <a:pt x="0" y="64"/>
                                </a:cubicBezTo>
                                <a:close/>
                              </a:path>
                            </a:pathLst>
                          </a:custGeom>
                          <a:solidFill>
                            <a:srgbClr val="005800"/>
                          </a:solidFill>
                          <a:ln w="9525">
                            <a:noFill/>
                            <a:round/>
                            <a:headEnd/>
                            <a:tailEnd/>
                          </a:ln>
                        </wps:spPr>
                        <wps:bodyPr/>
                      </wps:wsp>
                      <wps:wsp>
                        <wps:cNvPr id="99" name="Freeform 17"/>
                        <wps:cNvSpPr>
                          <a:spLocks/>
                        </wps:cNvSpPr>
                        <wps:spPr bwMode="auto">
                          <a:xfrm>
                            <a:off x="391365" y="1350476"/>
                            <a:ext cx="463550" cy="450850"/>
                          </a:xfrm>
                          <a:custGeom>
                            <a:avLst/>
                            <a:gdLst>
                              <a:gd name="T0" fmla="*/ 0 w 164"/>
                              <a:gd name="T1" fmla="*/ 2147483647 h 159"/>
                              <a:gd name="T2" fmla="*/ 2147483647 w 164"/>
                              <a:gd name="T3" fmla="*/ 0 h 159"/>
                              <a:gd name="T4" fmla="*/ 2147483647 w 164"/>
                              <a:gd name="T5" fmla="*/ 0 h 159"/>
                              <a:gd name="T6" fmla="*/ 2147483647 w 164"/>
                              <a:gd name="T7" fmla="*/ 0 h 159"/>
                              <a:gd name="T8" fmla="*/ 2147483647 w 164"/>
                              <a:gd name="T9" fmla="*/ 2147483647 h 159"/>
                              <a:gd name="T10" fmla="*/ 2147483647 w 164"/>
                              <a:gd name="T11" fmla="*/ 2147483647 h 159"/>
                              <a:gd name="T12" fmla="*/ 2147483647 w 164"/>
                              <a:gd name="T13" fmla="*/ 2147483647 h 159"/>
                              <a:gd name="T14" fmla="*/ 2147483647 w 164"/>
                              <a:gd name="T15" fmla="*/ 2147483647 h 159"/>
                              <a:gd name="T16" fmla="*/ 2147483647 w 164"/>
                              <a:gd name="T17" fmla="*/ 2147483647 h 159"/>
                              <a:gd name="T18" fmla="*/ 2147483647 w 164"/>
                              <a:gd name="T19" fmla="*/ 2147483647 h 159"/>
                              <a:gd name="T20" fmla="*/ 0 w 164"/>
                              <a:gd name="T21" fmla="*/ 2147483647 h 159"/>
                              <a:gd name="T22" fmla="*/ 0 w 164"/>
                              <a:gd name="T23" fmla="*/ 2147483647 h 159"/>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w 164"/>
                              <a:gd name="T37" fmla="*/ 0 h 159"/>
                              <a:gd name="T38" fmla="*/ 164 w 164"/>
                              <a:gd name="T39" fmla="*/ 159 h 159"/>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T36" t="T37" r="T38" b="T39"/>
                            <a:pathLst>
                              <a:path w="164" h="159">
                                <a:moveTo>
                                  <a:pt x="0" y="80"/>
                                </a:moveTo>
                                <a:cubicBezTo>
                                  <a:pt x="0" y="36"/>
                                  <a:pt x="37" y="0"/>
                                  <a:pt x="82" y="0"/>
                                </a:cubicBezTo>
                                <a:cubicBezTo>
                                  <a:pt x="82" y="0"/>
                                  <a:pt x="82" y="0"/>
                                  <a:pt x="82" y="0"/>
                                </a:cubicBezTo>
                                <a:cubicBezTo>
                                  <a:pt x="82" y="0"/>
                                  <a:pt x="82" y="0"/>
                                  <a:pt x="82" y="0"/>
                                </a:cubicBezTo>
                                <a:cubicBezTo>
                                  <a:pt x="128" y="0"/>
                                  <a:pt x="164" y="36"/>
                                  <a:pt x="164" y="80"/>
                                </a:cubicBezTo>
                                <a:cubicBezTo>
                                  <a:pt x="164" y="80"/>
                                  <a:pt x="164" y="80"/>
                                  <a:pt x="164" y="80"/>
                                </a:cubicBezTo>
                                <a:cubicBezTo>
                                  <a:pt x="164" y="80"/>
                                  <a:pt x="164" y="80"/>
                                  <a:pt x="164" y="80"/>
                                </a:cubicBezTo>
                                <a:cubicBezTo>
                                  <a:pt x="164" y="123"/>
                                  <a:pt x="128" y="159"/>
                                  <a:pt x="82" y="159"/>
                                </a:cubicBezTo>
                                <a:cubicBezTo>
                                  <a:pt x="82" y="159"/>
                                  <a:pt x="82" y="159"/>
                                  <a:pt x="82" y="159"/>
                                </a:cubicBezTo>
                                <a:cubicBezTo>
                                  <a:pt x="82" y="159"/>
                                  <a:pt x="82" y="159"/>
                                  <a:pt x="82" y="159"/>
                                </a:cubicBezTo>
                                <a:cubicBezTo>
                                  <a:pt x="37" y="159"/>
                                  <a:pt x="0" y="123"/>
                                  <a:pt x="0" y="80"/>
                                </a:cubicBezTo>
                                <a:cubicBezTo>
                                  <a:pt x="0" y="80"/>
                                  <a:pt x="0" y="80"/>
                                  <a:pt x="0" y="80"/>
                                </a:cubicBezTo>
                                <a:close/>
                              </a:path>
                            </a:pathLst>
                          </a:custGeom>
                          <a:solidFill>
                            <a:srgbClr val="FFFFFF"/>
                          </a:solidFill>
                          <a:ln w="9525">
                            <a:noFill/>
                            <a:round/>
                            <a:headEnd/>
                            <a:tailEnd/>
                          </a:ln>
                        </wps:spPr>
                        <wps:bodyPr/>
                      </wps:wsp>
                      <wps:wsp>
                        <wps:cNvPr id="100" name="Freeform 18"/>
                        <wps:cNvSpPr>
                          <a:spLocks/>
                        </wps:cNvSpPr>
                        <wps:spPr bwMode="auto">
                          <a:xfrm>
                            <a:off x="391365" y="1293326"/>
                            <a:ext cx="455613" cy="460375"/>
                          </a:xfrm>
                          <a:custGeom>
                            <a:avLst/>
                            <a:gdLst>
                              <a:gd name="T0" fmla="*/ 0 w 161"/>
                              <a:gd name="T1" fmla="*/ 2147483647 h 162"/>
                              <a:gd name="T2" fmla="*/ 2147483647 w 161"/>
                              <a:gd name="T3" fmla="*/ 0 h 162"/>
                              <a:gd name="T4" fmla="*/ 2147483647 w 161"/>
                              <a:gd name="T5" fmla="*/ 0 h 162"/>
                              <a:gd name="T6" fmla="*/ 2147483647 w 161"/>
                              <a:gd name="T7" fmla="*/ 0 h 162"/>
                              <a:gd name="T8" fmla="*/ 2147483647 w 161"/>
                              <a:gd name="T9" fmla="*/ 2147483647 h 162"/>
                              <a:gd name="T10" fmla="*/ 2147483647 w 161"/>
                              <a:gd name="T11" fmla="*/ 2147483647 h 162"/>
                              <a:gd name="T12" fmla="*/ 2147483647 w 161"/>
                              <a:gd name="T13" fmla="*/ 2147483647 h 162"/>
                              <a:gd name="T14" fmla="*/ 2147483647 w 161"/>
                              <a:gd name="T15" fmla="*/ 2147483647 h 162"/>
                              <a:gd name="T16" fmla="*/ 2147483647 w 161"/>
                              <a:gd name="T17" fmla="*/ 2147483647 h 162"/>
                              <a:gd name="T18" fmla="*/ 2147483647 w 161"/>
                              <a:gd name="T19" fmla="*/ 2147483647 h 162"/>
                              <a:gd name="T20" fmla="*/ 0 w 161"/>
                              <a:gd name="T21" fmla="*/ 2147483647 h 162"/>
                              <a:gd name="T22" fmla="*/ 0 w 161"/>
                              <a:gd name="T23" fmla="*/ 2147483647 h 162"/>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w 161"/>
                              <a:gd name="T37" fmla="*/ 0 h 162"/>
                              <a:gd name="T38" fmla="*/ 161 w 161"/>
                              <a:gd name="T39" fmla="*/ 162 h 162"/>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T36" t="T37" r="T38" b="T39"/>
                            <a:pathLst>
                              <a:path w="161" h="162">
                                <a:moveTo>
                                  <a:pt x="0" y="81"/>
                                </a:moveTo>
                                <a:cubicBezTo>
                                  <a:pt x="0" y="36"/>
                                  <a:pt x="36" y="0"/>
                                  <a:pt x="80" y="0"/>
                                </a:cubicBezTo>
                                <a:cubicBezTo>
                                  <a:pt x="80" y="0"/>
                                  <a:pt x="80" y="0"/>
                                  <a:pt x="80" y="0"/>
                                </a:cubicBezTo>
                                <a:cubicBezTo>
                                  <a:pt x="80" y="0"/>
                                  <a:pt x="80" y="0"/>
                                  <a:pt x="80" y="0"/>
                                </a:cubicBezTo>
                                <a:cubicBezTo>
                                  <a:pt x="125" y="0"/>
                                  <a:pt x="161" y="36"/>
                                  <a:pt x="161" y="81"/>
                                </a:cubicBezTo>
                                <a:cubicBezTo>
                                  <a:pt x="161" y="81"/>
                                  <a:pt x="161" y="81"/>
                                  <a:pt x="161" y="81"/>
                                </a:cubicBezTo>
                                <a:cubicBezTo>
                                  <a:pt x="161" y="81"/>
                                  <a:pt x="161" y="81"/>
                                  <a:pt x="161" y="81"/>
                                </a:cubicBezTo>
                                <a:cubicBezTo>
                                  <a:pt x="161" y="126"/>
                                  <a:pt x="125" y="162"/>
                                  <a:pt x="80" y="162"/>
                                </a:cubicBezTo>
                                <a:cubicBezTo>
                                  <a:pt x="80" y="162"/>
                                  <a:pt x="80" y="162"/>
                                  <a:pt x="80" y="162"/>
                                </a:cubicBezTo>
                                <a:cubicBezTo>
                                  <a:pt x="80" y="162"/>
                                  <a:pt x="80" y="162"/>
                                  <a:pt x="80" y="162"/>
                                </a:cubicBezTo>
                                <a:cubicBezTo>
                                  <a:pt x="36" y="162"/>
                                  <a:pt x="0" y="126"/>
                                  <a:pt x="0" y="81"/>
                                </a:cubicBezTo>
                                <a:cubicBezTo>
                                  <a:pt x="0" y="81"/>
                                  <a:pt x="0" y="81"/>
                                  <a:pt x="0" y="81"/>
                                </a:cubicBezTo>
                                <a:close/>
                              </a:path>
                            </a:pathLst>
                          </a:custGeom>
                          <a:solidFill>
                            <a:srgbClr val="005800"/>
                          </a:solidFill>
                          <a:ln w="9525">
                            <a:noFill/>
                            <a:round/>
                            <a:headEnd/>
                            <a:tailEnd/>
                          </a:ln>
                        </wps:spPr>
                        <wps:bodyPr/>
                      </wps:wsp>
                    </wpg:wgp>
                  </a:graphicData>
                </a:graphic>
                <wp14:sizeRelH relativeFrom="margin">
                  <wp14:pctWidth>0</wp14:pctWidth>
                </wp14:sizeRelH>
                <wp14:sizeRelV relativeFrom="margin">
                  <wp14:pctHeight>0</wp14:pctHeight>
                </wp14:sizeRelV>
              </wp:anchor>
            </w:drawing>
          </mc:Choice>
          <mc:Fallback>
            <w:pict>
              <v:group w14:anchorId="20057590" id="Group 159" o:spid="_x0000_s1026" style="position:absolute;margin-left:2.6pt;margin-top:4.1pt;width:29.2pt;height:28.3pt;z-index:251639808;mso-width-relative:margin;mso-height-relative:margin" coordorigin="2373,12933" coordsize="7540,86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">
                <v:shape id="Freeform 15" o:spid="_x0000_s1027" style="position:absolute;left:2373;top:18584;width:7541;height:3048;visibility:visible;mso-wrap-style:square;v-text-anchor:top" coordsize="266,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" path="m,15c,7,6,,15,v,,,,,c15,,15,,15,,251,,251,,251,v,,,,,c259,,266,7,266,15v,,,,,c266,15,266,15,266,15v,78,,78,,78c266,93,266,93,266,93v,8,-7,15,-15,15c251,108,251,108,251,108v,,,,,c15,108,15,108,15,108v,,,,,c6,108,,101,,93v,,,,,l,15xe" fillcolor="#005800" stroked="f">
                  <v:path arrowok="t" o:connecttype="custom" o:connectlocs="0,2147483646;2147483646,0;2147483646,0;2147483646,0;2147483646,0;2147483646,0;2147483646,2147483646;2147483646,2147483646;2147483646,2147483646;2147483646,2147483646;2147483646,2147483646;2147483646,2147483646;2147483646,2147483646;2147483646,2147483646;2147483646,2147483646;2147483646,2147483646;0,2147483646;0,2147483646;0,2147483646" o:connectangles="0,0,0,0,0,0,0,0,0,0,0,0,0,0,0,0,0,0,0" textboxrect="0,0,266,108"/>
                </v:shape>
                <v:shape id="Freeform 16" o:spid="_x0000_s1028" style="position:absolute;left:2373;top:17044;width:7541;height:3636;visibility:visible;mso-wrap-style:square;v-text-anchor:top" coordsize="26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" path="m,64c,29,59,,133,v,,,,,c206,,266,29,266,64v,,,,,c266,64,266,64,266,64v,35,-60,64,-133,64c133,128,133,128,133,128v,,,,,c59,128,,99,,64v,,,,,xe" fillcolor="#005800" stroked="f">
                  <v:path arrowok="t" o:connecttype="custom" o:connectlocs="0,2147483646;2147483646,0;2147483646,0;2147483646,2147483646;2147483646,2147483646;2147483646,2147483646;2147483646,2147483646;2147483646,2147483646;2147483646,2147483646;0,2147483646;0,2147483646" o:connectangles="0,0,0,0,0,0,0,0,0,0,0" textboxrect="0,0,266,128"/>
                </v:shape>
                <v:shape id="Freeform 17" o:spid="_x0000_s1029" style="position:absolute;left:3913;top:13504;width:4636;height:4509;visibility:visible;mso-wrap-style:square;v-text-anchor:top" coordsize="164,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" path="m,80c,36,37,,82,v,,,,,c82,,82,,82,v46,,82,36,82,80c164,80,164,80,164,80v,,,,,c164,123,128,159,82,159v,,,,,c82,159,82,159,82,159,37,159,,123,,80v,,,,,xe" stroked="f">
                  <v:path arrowok="t" o:connecttype="custom" o:connectlocs="0,2147483646;2147483646,0;2147483646,0;2147483646,0;2147483646,2147483646;2147483646,2147483646;2147483646,2147483646;2147483646,2147483646;2147483646,2147483646;2147483646,2147483646;0,2147483646;0,2147483646" o:connectangles="0,0,0,0,0,0,0,0,0,0,0,0" textboxrect="0,0,164,159"/>
                </v:shape>
                <v:shape id="Freeform 18" o:spid="_x0000_s1030" style="position:absolute;left:3913;top:12933;width:4556;height:4604;visibility:visible;mso-wrap-style:square;v-text-anchor:top" coordsize="161,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" path="m,81c,36,36,,80,v,,,,,c80,,80,,80,v45,,81,36,81,81c161,81,161,81,161,81v,,,,,c161,126,125,162,80,162v,,,,,c80,162,80,162,80,162,36,162,,126,,81v,,,,,xe" fillcolor="#005800" stroked="f">
                  <v:path arrowok="t" o:connecttype="custom" o:connectlocs="0,2147483646;2147483646,0;2147483646,0;2147483646,0;2147483646,2147483646;2147483646,2147483646;2147483646,2147483646;2147483646,2147483646;2147483646,2147483646;2147483646,2147483646;0,2147483646;0,2147483646" o:connectangles="0,0,0,0,0,0,0,0,0,0,0,0" textboxrect="0,0,161,162"/>
                </v:shape>
              </v:group>
            </w:pict>
          </mc:Fallback>
        </mc:AlternateContent>
      </w:r>
    </w:p>
    <w:p w14:paraId="5880C958" w14:textId="77777777" w:rsidR="00705F92" w:rsidRPr="00C267A7" w:rsidRDefault="00705F92" w:rsidP="00705F92">
      <w:pPr>
        <w:spacing w:after="0"/>
        <w:rPr>
          <w:rFonts w:eastAsia="Calibri" w:cs="Arial"/>
          <w:b/>
        </w:rPr>
      </w:pPr>
      <w:r w:rsidRPr="00C267A7">
        <w:rPr>
          <w:rFonts w:eastAsia="Calibri" w:cs="Arial"/>
          <w:b/>
          <w:noProof/>
          <w:u w:val="single"/>
        </w:rPr>
        <mc:AlternateContent>
          <mc:Choice Requires="wps">
            <w:drawing>
              <wp:anchor distT="0" distB="0" distL="114300" distR="114300" simplePos="0" relativeHeight="251640832" behindDoc="0" locked="0" layoutInCell="1" allowOverlap="1" wp14:anchorId="5E69B407" wp14:editId="182C4823">
                <wp:simplePos x="0" y="0"/>
                <wp:positionH relativeFrom="column">
                  <wp:posOffset>434975</wp:posOffset>
                </wp:positionH>
                <wp:positionV relativeFrom="paragraph">
                  <wp:posOffset>56059</wp:posOffset>
                </wp:positionV>
                <wp:extent cx="1046480" cy="276860"/>
                <wp:effectExtent l="0" t="0" r="0" b="0"/>
                <wp:wrapNone/>
                <wp:docPr id="64"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6480" cy="276860"/>
                        </a:xfrm>
                        <a:prstGeom prst="rect">
                          <a:avLst/>
                        </a:prstGeom>
                        <a:noFill/>
                        <a:ln w="9525">
                          <a:noFill/>
                          <a:miter lim="800000"/>
                          <a:headEnd/>
                          <a:tailEnd/>
                        </a:ln>
                      </wps:spPr>
                      <wps:txbx>
                        <w:txbxContent>
                          <w:p w14:paraId="7CF68963" w14:textId="77777777" w:rsidR="00AF699D" w:rsidRPr="0019576F" w:rsidRDefault="00AF699D" w:rsidP="00705F92">
                            <w:pPr>
                              <w:pStyle w:val="NormalWeb"/>
                              <w:spacing w:after="0"/>
                              <w:jc w:val="center"/>
                              <w:textAlignment w:val="baseline"/>
                              <w:rPr>
                                <w:b/>
                                <w:color w:val="000000" w:themeColor="text1"/>
                                <w:sz w:val="20"/>
                                <w:u w:val="single"/>
                              </w:rPr>
                            </w:pPr>
                            <w:r w:rsidRPr="0019576F">
                              <w:rPr>
                                <w:rFonts w:ascii="Verdana" w:hAnsi="Verdana" w:cstheme="minorBidi"/>
                                <w:b/>
                                <w:color w:val="000000" w:themeColor="text1"/>
                                <w:kern w:val="24"/>
                                <w:sz w:val="20"/>
                                <w:u w:val="single"/>
                                <w:lang w:val="en-US"/>
                              </w:rPr>
                              <w:t>Candidature seul</w:t>
                            </w:r>
                            <w:r>
                              <w:rPr>
                                <w:rFonts w:ascii="Verdana" w:hAnsi="Verdana" w:cstheme="minorBidi"/>
                                <w:b/>
                                <w:color w:val="000000" w:themeColor="text1"/>
                                <w:kern w:val="24"/>
                                <w:sz w:val="20"/>
                                <w:u w:val="single"/>
                                <w:lang w:val="en-US"/>
                              </w:rPr>
                              <w:t>e</w:t>
                            </w:r>
                          </w:p>
                        </w:txbxContent>
                      </wps:txbx>
                      <wps:bodyPr wrap="none">
                        <a:spAutoFit/>
                      </wps:bodyPr>
                    </wps:wsp>
                  </a:graphicData>
                </a:graphic>
              </wp:anchor>
            </w:drawing>
          </mc:Choice>
          <mc:Fallback>
            <w:pict>
              <v:shape w14:anchorId="5E69B407" id="Text Box 20" o:spid="_x0000_s1041" type="#_x0000_t202" style="position:absolute;left:0;text-align:left;margin-left:34.25pt;margin-top:4.4pt;width:82.4pt;height:21.8pt;z-index:25164083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" filled="f" stroked="f">
                <v:textbox style="mso-fit-shape-to-text:t">
                  <w:txbxContent>
                    <w:p w14:paraId="7CF68963" w14:textId="77777777" w:rsidR="00AF699D" w:rsidRPr="0019576F" w:rsidRDefault="00AF699D" w:rsidP="00705F92">
                      <w:pPr>
                        <w:pStyle w:val="NormalWeb"/>
                        <w:spacing w:after="0"/>
                        <w:jc w:val="center"/>
                        <w:textAlignment w:val="baseline"/>
                        <w:rPr>
                          <w:b/>
                          <w:color w:val="000000" w:themeColor="text1"/>
                          <w:sz w:val="20"/>
                          <w:u w:val="single"/>
                        </w:rPr>
                      </w:pPr>
                      <w:r w:rsidRPr="0019576F">
                        <w:rPr>
                          <w:rFonts w:ascii="Verdana" w:hAnsi="Verdana" w:cstheme="minorBidi"/>
                          <w:b/>
                          <w:color w:val="000000" w:themeColor="text1"/>
                          <w:kern w:val="24"/>
                          <w:sz w:val="20"/>
                          <w:u w:val="single"/>
                          <w:lang w:val="en-US"/>
                        </w:rPr>
                        <w:t>Candidature seul</w:t>
                      </w:r>
                      <w:r>
                        <w:rPr>
                          <w:rFonts w:ascii="Verdana" w:hAnsi="Verdana" w:cstheme="minorBidi"/>
                          <w:b/>
                          <w:color w:val="000000" w:themeColor="text1"/>
                          <w:kern w:val="24"/>
                          <w:sz w:val="20"/>
                          <w:u w:val="single"/>
                          <w:lang w:val="en-US"/>
                        </w:rPr>
                        <w:t>e</w:t>
                      </w:r>
                    </w:p>
                  </w:txbxContent>
                </v:textbox>
              </v:shape>
            </w:pict>
          </mc:Fallback>
        </mc:AlternateContent>
      </w:r>
    </w:p>
    <w:p w14:paraId="5FB91ADF" w14:textId="77777777" w:rsidR="00705F92" w:rsidRPr="00C267A7" w:rsidRDefault="00705F92" w:rsidP="00705F92">
      <w:pPr>
        <w:spacing w:after="0"/>
        <w:rPr>
          <w:rFonts w:eastAsia="Calibri" w:cs="Arial"/>
          <w:b/>
          <w:u w:val="single"/>
        </w:rPr>
      </w:pPr>
    </w:p>
    <w:p w14:paraId="33BE88B1" w14:textId="77777777" w:rsidR="0017402C" w:rsidRPr="00C267A7" w:rsidRDefault="0017402C" w:rsidP="0017402C">
      <w:pPr>
        <w:rPr>
          <w:rFonts w:eastAsia="Calibri" w:cs="Arial"/>
        </w:rPr>
      </w:pPr>
    </w:p>
    <w:p w14:paraId="66729F16" w14:textId="77777777" w:rsidR="0017402C" w:rsidRPr="00C267A7" w:rsidRDefault="0017402C" w:rsidP="0017402C">
      <w:pPr>
        <w:rPr>
          <w:rFonts w:eastAsia="Calibri" w:cs="Arial"/>
        </w:rPr>
      </w:pPr>
    </w:p>
    <w:p w14:paraId="063CEDC3" w14:textId="77777777" w:rsidR="0017402C" w:rsidRPr="00C267A7" w:rsidRDefault="0017402C" w:rsidP="0017402C">
      <w:pPr>
        <w:rPr>
          <w:rFonts w:eastAsia="Calibri" w:cs="Arial"/>
        </w:rPr>
      </w:pPr>
    </w:p>
    <w:p w14:paraId="2F8EAB72" w14:textId="77777777" w:rsidR="0017402C" w:rsidRPr="00C267A7" w:rsidRDefault="0017402C" w:rsidP="0017402C">
      <w:pPr>
        <w:numPr>
          <w:ilvl w:val="0"/>
          <w:numId w:val="12"/>
        </w:numPr>
        <w:spacing w:after="0"/>
        <w:ind w:left="714" w:hanging="357"/>
        <w:rPr>
          <w:rFonts w:eastAsia="Calibri" w:cs="Arial"/>
        </w:rPr>
      </w:pPr>
      <w:r w:rsidRPr="00C267A7">
        <w:rPr>
          <w:rFonts w:eastAsia="Calibri" w:cs="Arial"/>
        </w:rPr>
        <w:t xml:space="preserve">Depuis la page de la consultation, le candidat clique sur l’onglet </w:t>
      </w:r>
      <w:r w:rsidRPr="00C267A7">
        <w:rPr>
          <w:rFonts w:eastAsia="Calibri" w:cs="Arial"/>
          <w:b/>
          <w:i/>
        </w:rPr>
        <w:t>« Dépôt »</w:t>
      </w:r>
      <w:r w:rsidRPr="00C267A7">
        <w:rPr>
          <w:rFonts w:eastAsia="Calibri" w:cs="Arial"/>
        </w:rPr>
        <w:t xml:space="preserve"> pour accéder au formulaire ;</w:t>
      </w:r>
    </w:p>
    <w:p w14:paraId="0F53F049" w14:textId="77777777" w:rsidR="0017402C" w:rsidRPr="00C267A7" w:rsidRDefault="0017402C" w:rsidP="0017402C">
      <w:pPr>
        <w:ind w:left="714"/>
        <w:rPr>
          <w:rFonts w:eastAsia="Calibri" w:cs="Arial"/>
        </w:rPr>
      </w:pPr>
      <w:r w:rsidRPr="00C267A7">
        <w:rPr>
          <w:rFonts w:cs="Arial"/>
          <w:noProof/>
          <w:szCs w:val="24"/>
        </w:rPr>
        <mc:AlternateContent>
          <mc:Choice Requires="wps">
            <w:drawing>
              <wp:anchor distT="0" distB="0" distL="114300" distR="114300" simplePos="0" relativeHeight="251643904" behindDoc="0" locked="0" layoutInCell="1" allowOverlap="1" wp14:anchorId="7F8DE3B3" wp14:editId="016546A3">
                <wp:simplePos x="0" y="0"/>
                <wp:positionH relativeFrom="column">
                  <wp:posOffset>3057421</wp:posOffset>
                </wp:positionH>
                <wp:positionV relativeFrom="paragraph">
                  <wp:posOffset>27713</wp:posOffset>
                </wp:positionV>
                <wp:extent cx="736913" cy="306553"/>
                <wp:effectExtent l="0" t="0" r="25400" b="17780"/>
                <wp:wrapNone/>
                <wp:docPr id="1024" name="Rectangle 1024"/>
                <wp:cNvGraphicFramePr/>
                <a:graphic xmlns:a="http://schemas.openxmlformats.org/drawingml/2006/main">
                  <a:graphicData uri="http://schemas.microsoft.com/office/word/2010/wordprocessingShape">
                    <wps:wsp>
                      <wps:cNvSpPr/>
                      <wps:spPr>
                        <a:xfrm>
                          <a:off x="0" y="0"/>
                          <a:ext cx="736913" cy="306553"/>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91DA8C" id="Rectangle 1024" o:spid="_x0000_s1026" style="position:absolute;margin-left:240.75pt;margin-top:2.2pt;width:58pt;height:24.1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" filled="f" strokecolor="red" strokeweight="2pt"/>
            </w:pict>
          </mc:Fallback>
        </mc:AlternateContent>
      </w:r>
      <w:r w:rsidRPr="00C267A7">
        <w:rPr>
          <w:rFonts w:cs="Arial"/>
          <w:noProof/>
          <w:szCs w:val="24"/>
        </w:rPr>
        <w:drawing>
          <wp:inline distT="0" distB="0" distL="0" distR="0" wp14:anchorId="25539164" wp14:editId="11FD6952">
            <wp:extent cx="4933666" cy="360098"/>
            <wp:effectExtent l="0" t="0" r="635" b="190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009895" cy="365662"/>
                    </a:xfrm>
                    <a:prstGeom prst="rect">
                      <a:avLst/>
                    </a:prstGeom>
                  </pic:spPr>
                </pic:pic>
              </a:graphicData>
            </a:graphic>
          </wp:inline>
        </w:drawing>
      </w:r>
    </w:p>
    <w:p w14:paraId="2235D905" w14:textId="77777777" w:rsidR="0017402C" w:rsidRPr="00C267A7" w:rsidRDefault="0017402C" w:rsidP="0017402C">
      <w:pPr>
        <w:ind w:left="714"/>
        <w:rPr>
          <w:rFonts w:eastAsia="Calibri" w:cs="Arial"/>
        </w:rPr>
      </w:pPr>
    </w:p>
    <w:p w14:paraId="06D346A6" w14:textId="77777777" w:rsidR="0017402C" w:rsidRPr="00C267A7" w:rsidRDefault="0017402C" w:rsidP="0017402C">
      <w:pPr>
        <w:numPr>
          <w:ilvl w:val="0"/>
          <w:numId w:val="12"/>
        </w:numPr>
        <w:spacing w:after="0"/>
        <w:ind w:left="714" w:hanging="357"/>
        <w:rPr>
          <w:rFonts w:eastAsia="Calibri" w:cs="Arial"/>
        </w:rPr>
      </w:pPr>
      <w:r w:rsidRPr="00C267A7">
        <w:rPr>
          <w:rFonts w:eastAsia="Calibri" w:cs="Arial"/>
        </w:rPr>
        <w:t xml:space="preserve">Le candidat clique sur </w:t>
      </w:r>
      <w:r w:rsidRPr="00C267A7">
        <w:rPr>
          <w:rFonts w:eastAsia="Calibri" w:cs="Arial"/>
          <w:b/>
          <w:i/>
        </w:rPr>
        <w:t>« Candidature avec un DUME »</w:t>
      </w:r>
      <w:r w:rsidRPr="00C267A7">
        <w:rPr>
          <w:rFonts w:eastAsia="Calibri" w:cs="Arial"/>
        </w:rPr>
        <w:t xml:space="preserve"> puis </w:t>
      </w:r>
      <w:r w:rsidRPr="00C267A7">
        <w:rPr>
          <w:rFonts w:eastAsia="Calibri" w:cs="Arial"/>
          <w:b/>
          <w:i/>
        </w:rPr>
        <w:t>« Renseigner mon DUME en ligne »</w:t>
      </w:r>
      <w:r w:rsidRPr="00C267A7">
        <w:rPr>
          <w:rFonts w:eastAsia="Calibri" w:cs="Arial"/>
        </w:rPr>
        <w:t> ;</w:t>
      </w:r>
    </w:p>
    <w:p w14:paraId="7249F9C3" w14:textId="77777777" w:rsidR="0017402C" w:rsidRPr="00C267A7" w:rsidRDefault="0017402C" w:rsidP="0017402C">
      <w:pPr>
        <w:rPr>
          <w:rFonts w:eastAsia="Calibri" w:cs="Arial"/>
        </w:rPr>
      </w:pPr>
      <w:r w:rsidRPr="00C267A7">
        <w:rPr>
          <w:rFonts w:eastAsia="Calibri" w:cs="Arial"/>
          <w:noProof/>
        </w:rPr>
        <mc:AlternateContent>
          <mc:Choice Requires="wps">
            <w:drawing>
              <wp:anchor distT="0" distB="0" distL="114300" distR="114300" simplePos="0" relativeHeight="251650048" behindDoc="0" locked="0" layoutInCell="1" allowOverlap="1" wp14:anchorId="41BE3269" wp14:editId="647597EF">
                <wp:simplePos x="0" y="0"/>
                <wp:positionH relativeFrom="margin">
                  <wp:posOffset>3691890</wp:posOffset>
                </wp:positionH>
                <wp:positionV relativeFrom="paragraph">
                  <wp:posOffset>0</wp:posOffset>
                </wp:positionV>
                <wp:extent cx="2654490" cy="1219200"/>
                <wp:effectExtent l="0" t="0" r="12700" b="19050"/>
                <wp:wrapNone/>
                <wp:docPr id="1034" name="Rectangle à coins arrondis 20"/>
                <wp:cNvGraphicFramePr/>
                <a:graphic xmlns:a="http://schemas.openxmlformats.org/drawingml/2006/main">
                  <a:graphicData uri="http://schemas.microsoft.com/office/word/2010/wordprocessingShape">
                    <wps:wsp>
                      <wps:cNvSpPr/>
                      <wps:spPr>
                        <a:xfrm>
                          <a:off x="0" y="0"/>
                          <a:ext cx="2654490" cy="1219200"/>
                        </a:xfrm>
                        <a:prstGeom prst="roundRect">
                          <a:avLst/>
                        </a:prstGeom>
                        <a:solidFill>
                          <a:srgbClr val="4F81BD"/>
                        </a:solidFill>
                        <a:ln w="25400" cap="flat" cmpd="sng" algn="ctr">
                          <a:solidFill>
                            <a:srgbClr val="FF0000"/>
                          </a:solidFill>
                          <a:prstDash val="solid"/>
                        </a:ln>
                        <a:effectLst/>
                      </wps:spPr>
                      <wps:txbx>
                        <w:txbxContent>
                          <w:p w14:paraId="4677B064" w14:textId="77777777" w:rsidR="00AF699D" w:rsidRDefault="00AF699D" w:rsidP="0017402C">
                            <w:pPr>
                              <w:spacing w:after="96"/>
                              <w:jc w:val="center"/>
                            </w:pPr>
                            <w:r>
                              <w:t>Pour accéder au DUME préparé par l’acheteur, le candidat clique sur</w:t>
                            </w:r>
                          </w:p>
                          <w:p w14:paraId="78B6B7A1" w14:textId="77777777" w:rsidR="00AF699D" w:rsidRDefault="00AF699D" w:rsidP="0017402C">
                            <w:pPr>
                              <w:pStyle w:val="Paragraphedeliste"/>
                              <w:numPr>
                                <w:ilvl w:val="0"/>
                                <w:numId w:val="23"/>
                              </w:numPr>
                              <w:spacing w:after="0"/>
                              <w:ind w:left="336" w:hanging="288"/>
                              <w:contextualSpacing/>
                              <w:jc w:val="left"/>
                            </w:pPr>
                            <w:r>
                              <w:t xml:space="preserve">« Candidature avec DUME » </w:t>
                            </w:r>
                          </w:p>
                          <w:p w14:paraId="14AF8A63" w14:textId="77777777" w:rsidR="00AF699D" w:rsidRDefault="00AF699D" w:rsidP="0017402C">
                            <w:pPr>
                              <w:pStyle w:val="Paragraphedeliste"/>
                              <w:numPr>
                                <w:ilvl w:val="0"/>
                                <w:numId w:val="23"/>
                              </w:numPr>
                              <w:spacing w:after="0"/>
                              <w:ind w:left="336" w:hanging="288"/>
                              <w:contextualSpacing/>
                              <w:jc w:val="left"/>
                            </w:pPr>
                            <w:r>
                              <w:t xml:space="preserve">« Renseigner mon DUME en ligne » </w:t>
                            </w:r>
                          </w:p>
                          <w:p w14:paraId="2D5CA4D9" w14:textId="77777777" w:rsidR="00AF699D" w:rsidRPr="000D22C2" w:rsidRDefault="00AF699D" w:rsidP="0017402C">
                            <w:pPr>
                              <w:spacing w:after="96"/>
                              <w:jc w:val="left"/>
                              <w:rPr>
                                <w:rFonts w:ascii="Calibri" w:eastAsia="Calibri" w:hAnsi="Calibri"/>
                                <w:sz w:val="22"/>
                                <w:szCs w:val="22"/>
                                <w:lang w:eastAsia="en-US"/>
                              </w:rPr>
                            </w:pPr>
                            <w:r>
                              <w:rPr>
                                <w:rFonts w:ascii="Calibri" w:eastAsia="Calibri" w:hAnsi="Calibri"/>
                                <w:sz w:val="22"/>
                                <w:szCs w:val="22"/>
                                <w:lang w:eastAsia="en-US"/>
                              </w:rPr>
                              <w:t xml:space="preserve"> </w:t>
                            </w:r>
                            <w:r w:rsidRPr="000D22C2">
                              <w:rPr>
                                <w:rFonts w:ascii="Calibri" w:eastAsia="Calibri" w:hAnsi="Calibri"/>
                                <w:sz w:val="22"/>
                                <w:szCs w:val="22"/>
                                <w:lang w:eastAsia="en-US"/>
                              </w:rPr>
                              <w:t xml:space="preserve">3- </w:t>
                            </w:r>
                            <w:r>
                              <w:rPr>
                                <w:rFonts w:ascii="Calibri" w:eastAsia="Calibri" w:hAnsi="Calibri"/>
                                <w:sz w:val="22"/>
                                <w:szCs w:val="22"/>
                                <w:lang w:eastAsia="en-US"/>
                              </w:rPr>
                              <w:t xml:space="preserve">   </w:t>
                            </w:r>
                            <w:r w:rsidRPr="000D22C2">
                              <w:rPr>
                                <w:rFonts w:ascii="Calibri" w:eastAsia="Calibri" w:hAnsi="Calibri"/>
                                <w:sz w:val="22"/>
                                <w:szCs w:val="22"/>
                                <w:lang w:eastAsia="en-US"/>
                              </w:rPr>
                              <w:t xml:space="preserve">« Compléter </w:t>
                            </w:r>
                            <w:r>
                              <w:rPr>
                                <w:rFonts w:ascii="Calibri" w:eastAsia="Calibri" w:hAnsi="Calibri"/>
                                <w:sz w:val="22"/>
                                <w:szCs w:val="22"/>
                                <w:lang w:eastAsia="en-US"/>
                              </w:rPr>
                              <w:t xml:space="preserve">et valider mon </w:t>
                            </w:r>
                            <w:r w:rsidRPr="000D22C2">
                              <w:rPr>
                                <w:rFonts w:ascii="Calibri" w:eastAsia="Calibri" w:hAnsi="Calibri"/>
                                <w:sz w:val="22"/>
                                <w:szCs w:val="22"/>
                                <w:lang w:eastAsia="en-US"/>
                              </w:rPr>
                              <w:t>DUME »</w:t>
                            </w:r>
                          </w:p>
                          <w:p w14:paraId="562CEB1A" w14:textId="77777777" w:rsidR="00AF699D" w:rsidRPr="00ED029B" w:rsidRDefault="00AF699D" w:rsidP="0017402C">
                            <w:pPr>
                              <w:pStyle w:val="NormalWeb"/>
                              <w:spacing w:after="0"/>
                              <w:jc w:val="center"/>
                              <w:rPr>
                                <w:rFonts w:ascii="Arial" w:hAnsi="Arial" w:cs="Arial"/>
                                <w:color w:val="FFFFFF" w:themeColor="light1"/>
                                <w:kern w:val="24"/>
                                <w:sz w:val="20"/>
                                <w:szCs w:val="20"/>
                              </w:rPr>
                            </w:pP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41BE3269" id="Rectangle à coins arrondis 20" o:spid="_x0000_s1042" style="position:absolute;left:0;text-align:left;margin-left:290.7pt;margin-top:0;width:209pt;height:96pt;z-index:2516500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" fillcolor="#4f81bd" strokecolor="red" strokeweight="2pt">
                <v:textbox>
                  <w:txbxContent>
                    <w:p w14:paraId="4677B064" w14:textId="77777777" w:rsidR="00AF699D" w:rsidRDefault="00AF699D" w:rsidP="0017402C">
                      <w:pPr>
                        <w:spacing w:after="96"/>
                        <w:jc w:val="center"/>
                      </w:pPr>
                      <w:r>
                        <w:t>Pour accéder au DUME préparé par l’acheteur, le candidat clique sur</w:t>
                      </w:r>
                    </w:p>
                    <w:p w14:paraId="78B6B7A1" w14:textId="77777777" w:rsidR="00AF699D" w:rsidRDefault="00AF699D" w:rsidP="0017402C">
                      <w:pPr>
                        <w:pStyle w:val="Paragraphedeliste"/>
                        <w:numPr>
                          <w:ilvl w:val="0"/>
                          <w:numId w:val="23"/>
                        </w:numPr>
                        <w:spacing w:after="0"/>
                        <w:ind w:left="336" w:hanging="288"/>
                        <w:contextualSpacing/>
                        <w:jc w:val="left"/>
                      </w:pPr>
                      <w:r>
                        <w:t xml:space="preserve">« Candidature avec DUME » </w:t>
                      </w:r>
                    </w:p>
                    <w:p w14:paraId="14AF8A63" w14:textId="77777777" w:rsidR="00AF699D" w:rsidRDefault="00AF699D" w:rsidP="0017402C">
                      <w:pPr>
                        <w:pStyle w:val="Paragraphedeliste"/>
                        <w:numPr>
                          <w:ilvl w:val="0"/>
                          <w:numId w:val="23"/>
                        </w:numPr>
                        <w:spacing w:after="0"/>
                        <w:ind w:left="336" w:hanging="288"/>
                        <w:contextualSpacing/>
                        <w:jc w:val="left"/>
                      </w:pPr>
                      <w:r>
                        <w:t xml:space="preserve">« Renseigner mon DUME en ligne » </w:t>
                      </w:r>
                    </w:p>
                    <w:p w14:paraId="2D5CA4D9" w14:textId="77777777" w:rsidR="00AF699D" w:rsidRPr="000D22C2" w:rsidRDefault="00AF699D" w:rsidP="0017402C">
                      <w:pPr>
                        <w:spacing w:after="96"/>
                        <w:jc w:val="left"/>
                        <w:rPr>
                          <w:rFonts w:ascii="Calibri" w:eastAsia="Calibri" w:hAnsi="Calibri"/>
                          <w:sz w:val="22"/>
                          <w:szCs w:val="22"/>
                          <w:lang w:eastAsia="en-US"/>
                        </w:rPr>
                      </w:pPr>
                      <w:r>
                        <w:rPr>
                          <w:rFonts w:ascii="Calibri" w:eastAsia="Calibri" w:hAnsi="Calibri"/>
                          <w:sz w:val="22"/>
                          <w:szCs w:val="22"/>
                          <w:lang w:eastAsia="en-US"/>
                        </w:rPr>
                        <w:t xml:space="preserve"> </w:t>
                      </w:r>
                      <w:r w:rsidRPr="000D22C2">
                        <w:rPr>
                          <w:rFonts w:ascii="Calibri" w:eastAsia="Calibri" w:hAnsi="Calibri"/>
                          <w:sz w:val="22"/>
                          <w:szCs w:val="22"/>
                          <w:lang w:eastAsia="en-US"/>
                        </w:rPr>
                        <w:t xml:space="preserve">3- </w:t>
                      </w:r>
                      <w:r>
                        <w:rPr>
                          <w:rFonts w:ascii="Calibri" w:eastAsia="Calibri" w:hAnsi="Calibri"/>
                          <w:sz w:val="22"/>
                          <w:szCs w:val="22"/>
                          <w:lang w:eastAsia="en-US"/>
                        </w:rPr>
                        <w:t xml:space="preserve">   </w:t>
                      </w:r>
                      <w:r w:rsidRPr="000D22C2">
                        <w:rPr>
                          <w:rFonts w:ascii="Calibri" w:eastAsia="Calibri" w:hAnsi="Calibri"/>
                          <w:sz w:val="22"/>
                          <w:szCs w:val="22"/>
                          <w:lang w:eastAsia="en-US"/>
                        </w:rPr>
                        <w:t xml:space="preserve">« Compléter </w:t>
                      </w:r>
                      <w:r>
                        <w:rPr>
                          <w:rFonts w:ascii="Calibri" w:eastAsia="Calibri" w:hAnsi="Calibri"/>
                          <w:sz w:val="22"/>
                          <w:szCs w:val="22"/>
                          <w:lang w:eastAsia="en-US"/>
                        </w:rPr>
                        <w:t xml:space="preserve">et valider mon </w:t>
                      </w:r>
                      <w:r w:rsidRPr="000D22C2">
                        <w:rPr>
                          <w:rFonts w:ascii="Calibri" w:eastAsia="Calibri" w:hAnsi="Calibri"/>
                          <w:sz w:val="22"/>
                          <w:szCs w:val="22"/>
                          <w:lang w:eastAsia="en-US"/>
                        </w:rPr>
                        <w:t>DUME »</w:t>
                      </w:r>
                    </w:p>
                    <w:p w14:paraId="562CEB1A" w14:textId="77777777" w:rsidR="00AF699D" w:rsidRPr="00ED029B" w:rsidRDefault="00AF699D" w:rsidP="0017402C">
                      <w:pPr>
                        <w:pStyle w:val="NormalWeb"/>
                        <w:spacing w:after="0"/>
                        <w:jc w:val="center"/>
                        <w:rPr>
                          <w:rFonts w:ascii="Arial" w:hAnsi="Arial" w:cs="Arial"/>
                          <w:color w:val="FFFFFF" w:themeColor="light1"/>
                          <w:kern w:val="24"/>
                          <w:sz w:val="20"/>
                          <w:szCs w:val="20"/>
                        </w:rPr>
                      </w:pPr>
                    </w:p>
                  </w:txbxContent>
                </v:textbox>
                <w10:wrap anchorx="margin"/>
              </v:roundrect>
            </w:pict>
          </mc:Fallback>
        </mc:AlternateContent>
      </w:r>
      <w:r w:rsidRPr="00C267A7">
        <w:rPr>
          <w:rFonts w:cs="Arial"/>
          <w:noProof/>
          <w:szCs w:val="24"/>
        </w:rPr>
        <mc:AlternateContent>
          <mc:Choice Requires="wps">
            <w:drawing>
              <wp:anchor distT="0" distB="0" distL="114300" distR="114300" simplePos="0" relativeHeight="251646976" behindDoc="0" locked="0" layoutInCell="1" allowOverlap="1" wp14:anchorId="0C6BCBAB" wp14:editId="1E711AB1">
                <wp:simplePos x="0" y="0"/>
                <wp:positionH relativeFrom="column">
                  <wp:posOffset>4674680</wp:posOffset>
                </wp:positionH>
                <wp:positionV relativeFrom="paragraph">
                  <wp:posOffset>1667150</wp:posOffset>
                </wp:positionV>
                <wp:extent cx="1576317" cy="306240"/>
                <wp:effectExtent l="0" t="0" r="24130" b="17780"/>
                <wp:wrapNone/>
                <wp:docPr id="1029" name="Rectangle 1029"/>
                <wp:cNvGraphicFramePr/>
                <a:graphic xmlns:a="http://schemas.openxmlformats.org/drawingml/2006/main">
                  <a:graphicData uri="http://schemas.microsoft.com/office/word/2010/wordprocessingShape">
                    <wps:wsp>
                      <wps:cNvSpPr/>
                      <wps:spPr>
                        <a:xfrm>
                          <a:off x="0" y="0"/>
                          <a:ext cx="1576317" cy="306240"/>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1A96AD" id="Rectangle 1029" o:spid="_x0000_s1026" style="position:absolute;margin-left:368.1pt;margin-top:131.25pt;width:124.1pt;height:24.1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" filled="f" strokecolor="red" strokeweight="2pt"/>
            </w:pict>
          </mc:Fallback>
        </mc:AlternateContent>
      </w:r>
      <w:r w:rsidRPr="00C267A7">
        <w:rPr>
          <w:rFonts w:cs="Arial"/>
          <w:noProof/>
          <w:szCs w:val="24"/>
        </w:rPr>
        <mc:AlternateContent>
          <mc:Choice Requires="wps">
            <w:drawing>
              <wp:anchor distT="0" distB="0" distL="114300" distR="114300" simplePos="0" relativeHeight="251645952" behindDoc="0" locked="0" layoutInCell="1" allowOverlap="1" wp14:anchorId="7419BB49" wp14:editId="1A32C832">
                <wp:simplePos x="0" y="0"/>
                <wp:positionH relativeFrom="column">
                  <wp:posOffset>218686</wp:posOffset>
                </wp:positionH>
                <wp:positionV relativeFrom="paragraph">
                  <wp:posOffset>1278189</wp:posOffset>
                </wp:positionV>
                <wp:extent cx="1719618" cy="320722"/>
                <wp:effectExtent l="0" t="0" r="13970" b="22225"/>
                <wp:wrapNone/>
                <wp:docPr id="1027" name="Rectangle 1027"/>
                <wp:cNvGraphicFramePr/>
                <a:graphic xmlns:a="http://schemas.openxmlformats.org/drawingml/2006/main">
                  <a:graphicData uri="http://schemas.microsoft.com/office/word/2010/wordprocessingShape">
                    <wps:wsp>
                      <wps:cNvSpPr/>
                      <wps:spPr>
                        <a:xfrm>
                          <a:off x="0" y="0"/>
                          <a:ext cx="1719618" cy="320722"/>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19DF74" id="Rectangle 1027" o:spid="_x0000_s1026" style="position:absolute;margin-left:17.2pt;margin-top:100.65pt;width:135.4pt;height:25.2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" filled="f" strokecolor="red" strokeweight="2pt"/>
            </w:pict>
          </mc:Fallback>
        </mc:AlternateContent>
      </w:r>
      <w:r w:rsidRPr="00C267A7">
        <w:rPr>
          <w:rFonts w:cs="Arial"/>
          <w:noProof/>
          <w:szCs w:val="24"/>
        </w:rPr>
        <mc:AlternateContent>
          <mc:Choice Requires="wps">
            <w:drawing>
              <wp:anchor distT="0" distB="0" distL="114300" distR="114300" simplePos="0" relativeHeight="251644928" behindDoc="0" locked="0" layoutInCell="1" allowOverlap="1" wp14:anchorId="2936F690" wp14:editId="3C9DC855">
                <wp:simplePos x="0" y="0"/>
                <wp:positionH relativeFrom="column">
                  <wp:posOffset>34442</wp:posOffset>
                </wp:positionH>
                <wp:positionV relativeFrom="paragraph">
                  <wp:posOffset>329669</wp:posOffset>
                </wp:positionV>
                <wp:extent cx="3022979" cy="245262"/>
                <wp:effectExtent l="0" t="0" r="25400" b="21590"/>
                <wp:wrapNone/>
                <wp:docPr id="1026" name="Rectangle 1026"/>
                <wp:cNvGraphicFramePr/>
                <a:graphic xmlns:a="http://schemas.openxmlformats.org/drawingml/2006/main">
                  <a:graphicData uri="http://schemas.microsoft.com/office/word/2010/wordprocessingShape">
                    <wps:wsp>
                      <wps:cNvSpPr/>
                      <wps:spPr>
                        <a:xfrm>
                          <a:off x="0" y="0"/>
                          <a:ext cx="3022979" cy="245262"/>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E413B6" id="Rectangle 1026" o:spid="_x0000_s1026" style="position:absolute;margin-left:2.7pt;margin-top:25.95pt;width:238.05pt;height:19.3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" filled="f" strokecolor="red" strokeweight="2pt"/>
            </w:pict>
          </mc:Fallback>
        </mc:AlternateContent>
      </w:r>
      <w:r w:rsidRPr="00C267A7">
        <w:rPr>
          <w:rFonts w:cs="Arial"/>
          <w:noProof/>
          <w:szCs w:val="24"/>
        </w:rPr>
        <w:drawing>
          <wp:inline distT="0" distB="0" distL="0" distR="0" wp14:anchorId="0C1B2C70" wp14:editId="09848A13">
            <wp:extent cx="6294877" cy="2033516"/>
            <wp:effectExtent l="0" t="0" r="0" b="508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331833" cy="2045454"/>
                    </a:xfrm>
                    <a:prstGeom prst="rect">
                      <a:avLst/>
                    </a:prstGeom>
                  </pic:spPr>
                </pic:pic>
              </a:graphicData>
            </a:graphic>
          </wp:inline>
        </w:drawing>
      </w:r>
    </w:p>
    <w:p w14:paraId="1AFF952B" w14:textId="77777777" w:rsidR="0017402C" w:rsidRPr="00C267A7" w:rsidRDefault="0017402C" w:rsidP="0017402C">
      <w:pPr>
        <w:rPr>
          <w:rFonts w:eastAsia="Calibri" w:cs="Arial"/>
        </w:rPr>
      </w:pPr>
    </w:p>
    <w:p w14:paraId="5A0A58AE" w14:textId="77777777" w:rsidR="0017402C" w:rsidRPr="00C267A7" w:rsidRDefault="0017402C" w:rsidP="0017402C">
      <w:pPr>
        <w:rPr>
          <w:rFonts w:eastAsia="Calibri" w:cs="Arial"/>
        </w:rPr>
      </w:pPr>
    </w:p>
    <w:p w14:paraId="59F8DEAE" w14:textId="77777777" w:rsidR="0017402C" w:rsidRPr="00C267A7" w:rsidRDefault="0017402C" w:rsidP="0017402C">
      <w:pPr>
        <w:ind w:left="1134" w:hanging="708"/>
        <w:rPr>
          <w:rFonts w:eastAsia="Calibri" w:cs="Arial"/>
        </w:rPr>
      </w:pPr>
      <w:r w:rsidRPr="00C267A7">
        <w:rPr>
          <w:rFonts w:eastAsia="Calibri" w:cs="Arial"/>
        </w:rPr>
        <w:t>2 bis - En cas de procédure allotie, le candidat sélectionne le(s) lot(s) sur le(s)quel(s) il postule</w:t>
      </w:r>
    </w:p>
    <w:p w14:paraId="3B83A063" w14:textId="77777777" w:rsidR="0017402C" w:rsidRPr="00C267A7" w:rsidRDefault="0017402C" w:rsidP="0017402C">
      <w:pPr>
        <w:rPr>
          <w:rFonts w:eastAsia="Calibri" w:cs="Arial"/>
        </w:rPr>
      </w:pPr>
      <w:r w:rsidRPr="00C267A7">
        <w:rPr>
          <w:rFonts w:cs="Arial"/>
          <w:noProof/>
          <w:szCs w:val="24"/>
        </w:rPr>
        <mc:AlternateContent>
          <mc:Choice Requires="wps">
            <w:drawing>
              <wp:anchor distT="0" distB="0" distL="114300" distR="114300" simplePos="0" relativeHeight="251654144" behindDoc="0" locked="0" layoutInCell="1" allowOverlap="1" wp14:anchorId="3CB1B605" wp14:editId="08A0C3B9">
                <wp:simplePos x="0" y="0"/>
                <wp:positionH relativeFrom="column">
                  <wp:posOffset>5322949</wp:posOffset>
                </wp:positionH>
                <wp:positionV relativeFrom="paragraph">
                  <wp:posOffset>1336571</wp:posOffset>
                </wp:positionV>
                <wp:extent cx="866434" cy="245659"/>
                <wp:effectExtent l="0" t="0" r="10160" b="21590"/>
                <wp:wrapNone/>
                <wp:docPr id="94" name="Rectangle 94"/>
                <wp:cNvGraphicFramePr/>
                <a:graphic xmlns:a="http://schemas.openxmlformats.org/drawingml/2006/main">
                  <a:graphicData uri="http://schemas.microsoft.com/office/word/2010/wordprocessingShape">
                    <wps:wsp>
                      <wps:cNvSpPr/>
                      <wps:spPr>
                        <a:xfrm>
                          <a:off x="0" y="0"/>
                          <a:ext cx="866434" cy="245659"/>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7D3261" id="Rectangle 94" o:spid="_x0000_s1026" style="position:absolute;margin-left:419.15pt;margin-top:105.25pt;width:68.2pt;height:19.3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" filled="f" strokecolor="red" strokeweight="2pt"/>
            </w:pict>
          </mc:Fallback>
        </mc:AlternateContent>
      </w:r>
      <w:r w:rsidRPr="00C267A7">
        <w:rPr>
          <w:rFonts w:cs="Arial"/>
          <w:noProof/>
          <w:szCs w:val="24"/>
        </w:rPr>
        <mc:AlternateContent>
          <mc:Choice Requires="wps">
            <w:drawing>
              <wp:anchor distT="0" distB="0" distL="114300" distR="114300" simplePos="0" relativeHeight="251653120" behindDoc="0" locked="0" layoutInCell="1" allowOverlap="1" wp14:anchorId="1A8144E2" wp14:editId="6C3C602D">
                <wp:simplePos x="0" y="0"/>
                <wp:positionH relativeFrom="column">
                  <wp:posOffset>34442</wp:posOffset>
                </wp:positionH>
                <wp:positionV relativeFrom="paragraph">
                  <wp:posOffset>19562</wp:posOffset>
                </wp:positionV>
                <wp:extent cx="1255594" cy="245659"/>
                <wp:effectExtent l="0" t="0" r="20955" b="21590"/>
                <wp:wrapNone/>
                <wp:docPr id="92" name="Rectangle 92"/>
                <wp:cNvGraphicFramePr/>
                <a:graphic xmlns:a="http://schemas.openxmlformats.org/drawingml/2006/main">
                  <a:graphicData uri="http://schemas.microsoft.com/office/word/2010/wordprocessingShape">
                    <wps:wsp>
                      <wps:cNvSpPr/>
                      <wps:spPr>
                        <a:xfrm>
                          <a:off x="0" y="0"/>
                          <a:ext cx="1255594" cy="245659"/>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06A0436" id="Rectangle 92" o:spid="_x0000_s1026" style="position:absolute;margin-left:2.7pt;margin-top:1.55pt;width:98.85pt;height:19.3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" filled="f" strokecolor="red" strokeweight="2pt"/>
            </w:pict>
          </mc:Fallback>
        </mc:AlternateContent>
      </w:r>
      <w:r w:rsidRPr="00C267A7">
        <w:rPr>
          <w:rFonts w:eastAsia="Calibri" w:cs="Arial"/>
          <w:noProof/>
        </w:rPr>
        <w:drawing>
          <wp:inline distT="0" distB="0" distL="0" distR="0" wp14:anchorId="63428286" wp14:editId="09964957">
            <wp:extent cx="6238840" cy="1665027"/>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6247391" cy="1667309"/>
                    </a:xfrm>
                    <a:prstGeom prst="rect">
                      <a:avLst/>
                    </a:prstGeom>
                    <a:noFill/>
                  </pic:spPr>
                </pic:pic>
              </a:graphicData>
            </a:graphic>
          </wp:inline>
        </w:drawing>
      </w:r>
    </w:p>
    <w:p w14:paraId="22827CC9" w14:textId="77777777" w:rsidR="0017402C" w:rsidRPr="00C267A7" w:rsidRDefault="0017402C" w:rsidP="0017402C">
      <w:pPr>
        <w:rPr>
          <w:rFonts w:eastAsia="Calibri" w:cs="Arial"/>
        </w:rPr>
      </w:pPr>
    </w:p>
    <w:p w14:paraId="6A7A1593" w14:textId="77777777" w:rsidR="0017402C" w:rsidRPr="00C267A7" w:rsidRDefault="0017402C" w:rsidP="0017402C">
      <w:pPr>
        <w:rPr>
          <w:rFonts w:eastAsia="Calibri" w:cs="Arial"/>
        </w:rPr>
      </w:pPr>
    </w:p>
    <w:p w14:paraId="689A8A08" w14:textId="77777777" w:rsidR="0017402C" w:rsidRPr="00C267A7" w:rsidRDefault="0017402C" w:rsidP="0017402C">
      <w:pPr>
        <w:rPr>
          <w:rFonts w:eastAsia="Calibri" w:cs="Arial"/>
        </w:rPr>
      </w:pPr>
    </w:p>
    <w:p w14:paraId="02F9FF9E" w14:textId="77777777" w:rsidR="0017402C" w:rsidRPr="00C267A7" w:rsidRDefault="0017402C" w:rsidP="0017402C">
      <w:pPr>
        <w:rPr>
          <w:rFonts w:eastAsia="Calibri" w:cs="Arial"/>
        </w:rPr>
      </w:pPr>
      <w:r w:rsidRPr="00C267A7">
        <w:rPr>
          <w:rFonts w:eastAsia="Calibri" w:cs="Arial"/>
        </w:rPr>
        <w:t>Puis il complète son DUME</w:t>
      </w:r>
    </w:p>
    <w:p w14:paraId="4BD006A5" w14:textId="77777777" w:rsidR="0017402C" w:rsidRPr="00C267A7" w:rsidRDefault="0017402C" w:rsidP="0017402C">
      <w:pPr>
        <w:rPr>
          <w:rFonts w:eastAsia="Calibri" w:cs="Arial"/>
        </w:rPr>
      </w:pPr>
      <w:r w:rsidRPr="00C267A7">
        <w:rPr>
          <w:rFonts w:cs="Arial"/>
          <w:noProof/>
          <w:szCs w:val="24"/>
        </w:rPr>
        <w:lastRenderedPageBreak/>
        <mc:AlternateContent>
          <mc:Choice Requires="wps">
            <w:drawing>
              <wp:anchor distT="0" distB="0" distL="114300" distR="114300" simplePos="0" relativeHeight="251657216" behindDoc="0" locked="0" layoutInCell="1" allowOverlap="1" wp14:anchorId="65884F57" wp14:editId="3958BA69">
                <wp:simplePos x="0" y="0"/>
                <wp:positionH relativeFrom="column">
                  <wp:posOffset>67945</wp:posOffset>
                </wp:positionH>
                <wp:positionV relativeFrom="paragraph">
                  <wp:posOffset>339090</wp:posOffset>
                </wp:positionV>
                <wp:extent cx="2981960" cy="238760"/>
                <wp:effectExtent l="0" t="0" r="27940" b="27940"/>
                <wp:wrapNone/>
                <wp:docPr id="138" name="Rectangle 138"/>
                <wp:cNvGraphicFramePr/>
                <a:graphic xmlns:a="http://schemas.openxmlformats.org/drawingml/2006/main">
                  <a:graphicData uri="http://schemas.microsoft.com/office/word/2010/wordprocessingShape">
                    <wps:wsp>
                      <wps:cNvSpPr/>
                      <wps:spPr>
                        <a:xfrm>
                          <a:off x="0" y="0"/>
                          <a:ext cx="2981960" cy="238760"/>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3C6748" id="Rectangle 138" o:spid="_x0000_s1026" style="position:absolute;margin-left:5.35pt;margin-top:26.7pt;width:234.8pt;height:18.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" filled="f" strokecolor="red" strokeweight="2pt"/>
            </w:pict>
          </mc:Fallback>
        </mc:AlternateContent>
      </w:r>
      <w:r w:rsidRPr="00C267A7">
        <w:rPr>
          <w:rFonts w:cs="Arial"/>
          <w:noProof/>
          <w:szCs w:val="24"/>
        </w:rPr>
        <mc:AlternateContent>
          <mc:Choice Requires="wps">
            <w:drawing>
              <wp:anchor distT="0" distB="0" distL="114300" distR="114300" simplePos="0" relativeHeight="251658240" behindDoc="0" locked="0" layoutInCell="1" allowOverlap="1" wp14:anchorId="1BF42703" wp14:editId="008961E7">
                <wp:simplePos x="0" y="0"/>
                <wp:positionH relativeFrom="column">
                  <wp:posOffset>239158</wp:posOffset>
                </wp:positionH>
                <wp:positionV relativeFrom="paragraph">
                  <wp:posOffset>1867695</wp:posOffset>
                </wp:positionV>
                <wp:extent cx="1549021" cy="224809"/>
                <wp:effectExtent l="0" t="0" r="13335" b="22860"/>
                <wp:wrapNone/>
                <wp:docPr id="155" name="Rectangle 155"/>
                <wp:cNvGraphicFramePr/>
                <a:graphic xmlns:a="http://schemas.openxmlformats.org/drawingml/2006/main">
                  <a:graphicData uri="http://schemas.microsoft.com/office/word/2010/wordprocessingShape">
                    <wps:wsp>
                      <wps:cNvSpPr/>
                      <wps:spPr>
                        <a:xfrm>
                          <a:off x="0" y="0"/>
                          <a:ext cx="1549021" cy="224809"/>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C2C9F7" id="Rectangle 155" o:spid="_x0000_s1026" style="position:absolute;margin-left:18.85pt;margin-top:147.05pt;width:121.95pt;height:17.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" filled="f" strokecolor="red" strokeweight="2pt"/>
            </w:pict>
          </mc:Fallback>
        </mc:AlternateContent>
      </w:r>
      <w:r w:rsidRPr="00C267A7">
        <w:rPr>
          <w:rFonts w:cs="Arial"/>
          <w:noProof/>
          <w:szCs w:val="24"/>
        </w:rPr>
        <mc:AlternateContent>
          <mc:Choice Requires="wps">
            <w:drawing>
              <wp:anchor distT="0" distB="0" distL="114300" distR="114300" simplePos="0" relativeHeight="251656192" behindDoc="0" locked="0" layoutInCell="1" allowOverlap="1" wp14:anchorId="317D9D28" wp14:editId="3B02D0E3">
                <wp:simplePos x="0" y="0"/>
                <wp:positionH relativeFrom="column">
                  <wp:posOffset>4736095</wp:posOffset>
                </wp:positionH>
                <wp:positionV relativeFrom="paragraph">
                  <wp:posOffset>2229361</wp:posOffset>
                </wp:positionV>
                <wp:extent cx="1296225" cy="279779"/>
                <wp:effectExtent l="0" t="0" r="18415" b="25400"/>
                <wp:wrapNone/>
                <wp:docPr id="136" name="Rectangle 136"/>
                <wp:cNvGraphicFramePr/>
                <a:graphic xmlns:a="http://schemas.openxmlformats.org/drawingml/2006/main">
                  <a:graphicData uri="http://schemas.microsoft.com/office/word/2010/wordprocessingShape">
                    <wps:wsp>
                      <wps:cNvSpPr/>
                      <wps:spPr>
                        <a:xfrm>
                          <a:off x="0" y="0"/>
                          <a:ext cx="1296225" cy="279779"/>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D4CAFE" id="Rectangle 136" o:spid="_x0000_s1026" style="position:absolute;margin-left:372.9pt;margin-top:175.55pt;width:102.05pt;height:22.0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" filled="f" strokecolor="red" strokeweight="2pt"/>
            </w:pict>
          </mc:Fallback>
        </mc:AlternateContent>
      </w:r>
      <w:r w:rsidRPr="00C267A7">
        <w:rPr>
          <w:rFonts w:cs="Arial"/>
          <w:noProof/>
          <w:szCs w:val="24"/>
        </w:rPr>
        <mc:AlternateContent>
          <mc:Choice Requires="wps">
            <w:drawing>
              <wp:anchor distT="0" distB="0" distL="114300" distR="114300" simplePos="0" relativeHeight="251655168" behindDoc="0" locked="0" layoutInCell="1" allowOverlap="1" wp14:anchorId="76147322" wp14:editId="0991DFA2">
                <wp:simplePos x="0" y="0"/>
                <wp:positionH relativeFrom="column">
                  <wp:posOffset>67945</wp:posOffset>
                </wp:positionH>
                <wp:positionV relativeFrom="paragraph">
                  <wp:posOffset>66040</wp:posOffset>
                </wp:positionV>
                <wp:extent cx="1842135" cy="189865"/>
                <wp:effectExtent l="0" t="0" r="24765" b="19685"/>
                <wp:wrapNone/>
                <wp:docPr id="1033" name="Rectangle 1033"/>
                <wp:cNvGraphicFramePr/>
                <a:graphic xmlns:a="http://schemas.openxmlformats.org/drawingml/2006/main">
                  <a:graphicData uri="http://schemas.microsoft.com/office/word/2010/wordprocessingShape">
                    <wps:wsp>
                      <wps:cNvSpPr/>
                      <wps:spPr>
                        <a:xfrm>
                          <a:off x="0" y="0"/>
                          <a:ext cx="1842135" cy="189865"/>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DEAA25" id="Rectangle 1033" o:spid="_x0000_s1026" style="position:absolute;margin-left:5.35pt;margin-top:5.2pt;width:145.05pt;height:14.9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" filled="f" strokecolor="red" strokeweight="2pt"/>
            </w:pict>
          </mc:Fallback>
        </mc:AlternateContent>
      </w:r>
      <w:r w:rsidRPr="00C267A7">
        <w:rPr>
          <w:rFonts w:eastAsia="Calibri" w:cs="Arial"/>
          <w:noProof/>
        </w:rPr>
        <w:drawing>
          <wp:inline distT="0" distB="0" distL="0" distR="0" wp14:anchorId="3C3CFC21" wp14:editId="0AA15343">
            <wp:extent cx="6182436" cy="3118669"/>
            <wp:effectExtent l="0" t="0" r="8890" b="571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6190512" cy="3122743"/>
                    </a:xfrm>
                    <a:prstGeom prst="rect">
                      <a:avLst/>
                    </a:prstGeom>
                    <a:noFill/>
                  </pic:spPr>
                </pic:pic>
              </a:graphicData>
            </a:graphic>
          </wp:inline>
        </w:drawing>
      </w:r>
    </w:p>
    <w:p w14:paraId="069BD545" w14:textId="77777777" w:rsidR="0017402C" w:rsidRPr="00C267A7" w:rsidRDefault="0017402C" w:rsidP="0017402C">
      <w:pPr>
        <w:rPr>
          <w:rFonts w:eastAsia="Calibri" w:cs="Arial"/>
        </w:rPr>
      </w:pPr>
    </w:p>
    <w:p w14:paraId="23515CB5" w14:textId="18F713B1" w:rsidR="0017402C" w:rsidRPr="00C267A7" w:rsidRDefault="0017402C" w:rsidP="0017402C">
      <w:pPr>
        <w:numPr>
          <w:ilvl w:val="0"/>
          <w:numId w:val="12"/>
        </w:numPr>
        <w:spacing w:after="0"/>
        <w:ind w:left="714" w:hanging="288"/>
        <w:rPr>
          <w:rFonts w:eastAsia="Calibri" w:cs="Arial"/>
        </w:rPr>
      </w:pPr>
      <w:r w:rsidRPr="00C267A7">
        <w:rPr>
          <w:rFonts w:eastAsia="Calibri" w:cs="Arial"/>
          <w:noProof/>
        </w:rPr>
        <mc:AlternateContent>
          <mc:Choice Requires="wps">
            <w:drawing>
              <wp:anchor distT="0" distB="0" distL="114300" distR="114300" simplePos="0" relativeHeight="251651072" behindDoc="0" locked="0" layoutInCell="1" allowOverlap="1" wp14:anchorId="227E7660" wp14:editId="3555CB0D">
                <wp:simplePos x="0" y="0"/>
                <wp:positionH relativeFrom="margin">
                  <wp:posOffset>4163695</wp:posOffset>
                </wp:positionH>
                <wp:positionV relativeFrom="paragraph">
                  <wp:posOffset>5715</wp:posOffset>
                </wp:positionV>
                <wp:extent cx="2204113" cy="436728"/>
                <wp:effectExtent l="0" t="0" r="24765" b="20955"/>
                <wp:wrapNone/>
                <wp:docPr id="1035" name="Rectangle à coins arrondis 20"/>
                <wp:cNvGraphicFramePr/>
                <a:graphic xmlns:a="http://schemas.openxmlformats.org/drawingml/2006/main">
                  <a:graphicData uri="http://schemas.microsoft.com/office/word/2010/wordprocessingShape">
                    <wps:wsp>
                      <wps:cNvSpPr/>
                      <wps:spPr>
                        <a:xfrm>
                          <a:off x="0" y="0"/>
                          <a:ext cx="2204113" cy="436728"/>
                        </a:xfrm>
                        <a:prstGeom prst="roundRect">
                          <a:avLst/>
                        </a:prstGeom>
                        <a:solidFill>
                          <a:srgbClr val="4F81BD"/>
                        </a:solidFill>
                        <a:ln w="25400" cap="flat" cmpd="sng" algn="ctr">
                          <a:solidFill>
                            <a:srgbClr val="FF0000"/>
                          </a:solidFill>
                          <a:prstDash val="solid"/>
                        </a:ln>
                        <a:effectLst/>
                      </wps:spPr>
                      <wps:txbx>
                        <w:txbxContent>
                          <w:p w14:paraId="16D44AF7" w14:textId="77777777" w:rsidR="00AF699D" w:rsidRPr="00D2407A" w:rsidRDefault="00AF699D" w:rsidP="0017402C">
                            <w:pPr>
                              <w:spacing w:after="96"/>
                              <w:jc w:val="center"/>
                              <w:rPr>
                                <w:rFonts w:eastAsia="Calibri" w:cs="Arial"/>
                                <w:lang w:eastAsia="en-US"/>
                              </w:rPr>
                            </w:pPr>
                            <w:r w:rsidRPr="00D2407A">
                              <w:rPr>
                                <w:rFonts w:eastAsia="Calibri" w:cs="Arial"/>
                                <w:lang w:eastAsia="en-US"/>
                              </w:rPr>
                              <w:t>L</w:t>
                            </w:r>
                            <w:r>
                              <w:rPr>
                                <w:rFonts w:eastAsia="Calibri" w:cs="Arial"/>
                                <w:lang w:eastAsia="en-US"/>
                              </w:rPr>
                              <w:t>e candidat</w:t>
                            </w:r>
                            <w:r w:rsidRPr="00D2407A">
                              <w:rPr>
                                <w:rFonts w:eastAsia="Calibri" w:cs="Arial"/>
                                <w:lang w:eastAsia="en-US"/>
                              </w:rPr>
                              <w:t xml:space="preserve"> peut télécharger une copie de son DUME</w:t>
                            </w:r>
                          </w:p>
                          <w:p w14:paraId="694CB47A" w14:textId="77777777" w:rsidR="00AF699D" w:rsidRPr="00ED029B" w:rsidRDefault="00AF699D" w:rsidP="0017402C">
                            <w:pPr>
                              <w:pStyle w:val="NormalWeb"/>
                              <w:spacing w:after="0"/>
                              <w:jc w:val="center"/>
                              <w:rPr>
                                <w:rFonts w:ascii="Arial" w:hAnsi="Arial" w:cs="Arial"/>
                                <w:color w:val="FFFFFF" w:themeColor="light1"/>
                                <w:kern w:val="24"/>
                                <w:sz w:val="20"/>
                                <w:szCs w:val="20"/>
                              </w:rPr>
                            </w:pP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227E7660" id="_x0000_s1043" style="position:absolute;left:0;text-align:left;margin-left:327.85pt;margin-top:.45pt;width:173.55pt;height:34.4pt;z-index:2516510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" fillcolor="#4f81bd" strokecolor="red" strokeweight="2pt">
                <v:textbox>
                  <w:txbxContent>
                    <w:p w14:paraId="16D44AF7" w14:textId="77777777" w:rsidR="00AF699D" w:rsidRPr="00D2407A" w:rsidRDefault="00AF699D" w:rsidP="0017402C">
                      <w:pPr>
                        <w:spacing w:after="96"/>
                        <w:jc w:val="center"/>
                        <w:rPr>
                          <w:rFonts w:eastAsia="Calibri" w:cs="Arial"/>
                          <w:lang w:eastAsia="en-US"/>
                        </w:rPr>
                      </w:pPr>
                      <w:r w:rsidRPr="00D2407A">
                        <w:rPr>
                          <w:rFonts w:eastAsia="Calibri" w:cs="Arial"/>
                          <w:lang w:eastAsia="en-US"/>
                        </w:rPr>
                        <w:t>L</w:t>
                      </w:r>
                      <w:r>
                        <w:rPr>
                          <w:rFonts w:eastAsia="Calibri" w:cs="Arial"/>
                          <w:lang w:eastAsia="en-US"/>
                        </w:rPr>
                        <w:t>e candidat</w:t>
                      </w:r>
                      <w:r w:rsidRPr="00D2407A">
                        <w:rPr>
                          <w:rFonts w:eastAsia="Calibri" w:cs="Arial"/>
                          <w:lang w:eastAsia="en-US"/>
                        </w:rPr>
                        <w:t xml:space="preserve"> peut télécharger une copie de son DUME</w:t>
                      </w:r>
                    </w:p>
                    <w:p w14:paraId="694CB47A" w14:textId="77777777" w:rsidR="00AF699D" w:rsidRPr="00ED029B" w:rsidRDefault="00AF699D" w:rsidP="0017402C">
                      <w:pPr>
                        <w:pStyle w:val="NormalWeb"/>
                        <w:spacing w:after="0"/>
                        <w:jc w:val="center"/>
                        <w:rPr>
                          <w:rFonts w:ascii="Arial" w:hAnsi="Arial" w:cs="Arial"/>
                          <w:color w:val="FFFFFF" w:themeColor="light1"/>
                          <w:kern w:val="24"/>
                          <w:sz w:val="20"/>
                          <w:szCs w:val="20"/>
                        </w:rPr>
                      </w:pPr>
                    </w:p>
                  </w:txbxContent>
                </v:textbox>
                <w10:wrap anchorx="margin"/>
              </v:roundrect>
            </w:pict>
          </mc:Fallback>
        </mc:AlternateContent>
      </w:r>
      <w:r w:rsidRPr="00C267A7">
        <w:rPr>
          <w:rFonts w:eastAsia="Calibri" w:cs="Arial"/>
        </w:rPr>
        <w:t>Le candidat complète son DUME en ligne ;</w:t>
      </w:r>
      <w:r w:rsidRPr="00C267A7">
        <w:rPr>
          <w:rFonts w:eastAsia="Calibri" w:cs="Arial"/>
          <w:noProof/>
        </w:rPr>
        <w:t xml:space="preserve"> </w:t>
      </w:r>
    </w:p>
    <w:p w14:paraId="035E5EC7" w14:textId="59BB3EAC" w:rsidR="0017402C" w:rsidRPr="00C267A7" w:rsidRDefault="0017402C" w:rsidP="0017402C">
      <w:pPr>
        <w:numPr>
          <w:ilvl w:val="0"/>
          <w:numId w:val="12"/>
        </w:numPr>
        <w:spacing w:after="60"/>
        <w:ind w:left="714" w:hanging="288"/>
        <w:rPr>
          <w:rFonts w:eastAsia="Calibri" w:cs="Arial"/>
        </w:rPr>
      </w:pPr>
      <w:r w:rsidRPr="00C267A7">
        <w:rPr>
          <w:rFonts w:eastAsia="Calibri" w:cs="Arial"/>
          <w:noProof/>
        </w:rPr>
        <mc:AlternateContent>
          <mc:Choice Requires="wps">
            <w:drawing>
              <wp:anchor distT="0" distB="0" distL="114300" distR="114300" simplePos="0" relativeHeight="251652096" behindDoc="0" locked="0" layoutInCell="1" allowOverlap="1" wp14:anchorId="6A03D993" wp14:editId="014FB8E9">
                <wp:simplePos x="0" y="0"/>
                <wp:positionH relativeFrom="margin">
                  <wp:posOffset>4063365</wp:posOffset>
                </wp:positionH>
                <wp:positionV relativeFrom="paragraph">
                  <wp:posOffset>25400</wp:posOffset>
                </wp:positionV>
                <wp:extent cx="104140" cy="361315"/>
                <wp:effectExtent l="76200" t="19050" r="67310" b="38735"/>
                <wp:wrapNone/>
                <wp:docPr id="50308" name="Connecteur droit avec flèche 29"/>
                <wp:cNvGraphicFramePr/>
                <a:graphic xmlns:a="http://schemas.openxmlformats.org/drawingml/2006/main">
                  <a:graphicData uri="http://schemas.microsoft.com/office/word/2010/wordprocessingShape">
                    <wps:wsp>
                      <wps:cNvCnPr/>
                      <wps:spPr>
                        <a:xfrm flipH="1">
                          <a:off x="0" y="0"/>
                          <a:ext cx="104140" cy="361315"/>
                        </a:xfrm>
                        <a:prstGeom prst="straightConnector1">
                          <a:avLst/>
                        </a:prstGeom>
                        <a:noFill/>
                        <a:ln w="38100" cap="flat" cmpd="sng" algn="ctr">
                          <a:solidFill>
                            <a:srgbClr val="FF0000"/>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3C613ED3" id="Connecteur droit avec flèche 29" o:spid="_x0000_s1026" type="#_x0000_t32" style="position:absolute;margin-left:319.95pt;margin-top:2pt;width:8.2pt;height:28.45pt;flip:x;z-index:2516520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" strokecolor="red" strokeweight="3pt">
                <v:stroke endarrow="open"/>
                <w10:wrap anchorx="margin"/>
              </v:shape>
            </w:pict>
          </mc:Fallback>
        </mc:AlternateContent>
      </w:r>
      <w:r w:rsidRPr="00C267A7">
        <w:rPr>
          <w:rFonts w:eastAsia="Calibri" w:cs="Arial"/>
        </w:rPr>
        <w:t>Le candidat :</w:t>
      </w:r>
    </w:p>
    <w:p w14:paraId="5666B5A8" w14:textId="77777777" w:rsidR="0017402C" w:rsidRPr="00C267A7" w:rsidRDefault="0017402C" w:rsidP="0017402C">
      <w:pPr>
        <w:numPr>
          <w:ilvl w:val="1"/>
          <w:numId w:val="12"/>
        </w:numPr>
        <w:spacing w:after="60"/>
        <w:ind w:left="1434" w:hanging="357"/>
        <w:rPr>
          <w:rFonts w:eastAsia="Calibri" w:cs="Arial"/>
        </w:rPr>
      </w:pPr>
      <w:r w:rsidRPr="00C267A7">
        <w:rPr>
          <w:rFonts w:eastAsia="Calibri" w:cs="Arial"/>
        </w:rPr>
        <w:t>Valide et enregistre son DUME ;</w:t>
      </w:r>
      <w:r w:rsidRPr="00C267A7">
        <w:rPr>
          <w:rFonts w:cs="Arial"/>
          <w:noProof/>
          <w:szCs w:val="24"/>
        </w:rPr>
        <w:t xml:space="preserve"> </w:t>
      </w:r>
    </w:p>
    <w:p w14:paraId="3D53E52B" w14:textId="3AE915A8" w:rsidR="0017402C" w:rsidRPr="00C267A7" w:rsidRDefault="0017402C" w:rsidP="0017402C">
      <w:pPr>
        <w:spacing w:after="60"/>
        <w:rPr>
          <w:rFonts w:eastAsia="Calibri" w:cs="Arial"/>
        </w:rPr>
      </w:pPr>
      <w:r w:rsidRPr="00C267A7">
        <w:rPr>
          <w:rFonts w:cs="Arial"/>
          <w:noProof/>
          <w:szCs w:val="24"/>
        </w:rPr>
        <mc:AlternateContent>
          <mc:Choice Requires="wps">
            <w:drawing>
              <wp:anchor distT="0" distB="0" distL="114300" distR="114300" simplePos="0" relativeHeight="251648000" behindDoc="0" locked="0" layoutInCell="1" allowOverlap="1" wp14:anchorId="7E8A997C" wp14:editId="59476044">
                <wp:simplePos x="0" y="0"/>
                <wp:positionH relativeFrom="column">
                  <wp:posOffset>3958590</wp:posOffset>
                </wp:positionH>
                <wp:positionV relativeFrom="paragraph">
                  <wp:posOffset>19050</wp:posOffset>
                </wp:positionV>
                <wp:extent cx="2413635" cy="805180"/>
                <wp:effectExtent l="0" t="0" r="24765" b="13970"/>
                <wp:wrapNone/>
                <wp:docPr id="1031" name="Rectangle 1031"/>
                <wp:cNvGraphicFramePr/>
                <a:graphic xmlns:a="http://schemas.openxmlformats.org/drawingml/2006/main">
                  <a:graphicData uri="http://schemas.microsoft.com/office/word/2010/wordprocessingShape">
                    <wps:wsp>
                      <wps:cNvSpPr/>
                      <wps:spPr>
                        <a:xfrm>
                          <a:off x="0" y="0"/>
                          <a:ext cx="2413635" cy="805180"/>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A152C18" id="Rectangle 1031" o:spid="_x0000_s1026" style="position:absolute;margin-left:311.7pt;margin-top:1.5pt;width:190.05pt;height:63.4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" filled="f" strokecolor="red" strokeweight="2pt"/>
            </w:pict>
          </mc:Fallback>
        </mc:AlternateContent>
      </w:r>
      <w:r w:rsidRPr="00C267A7">
        <w:rPr>
          <w:rFonts w:cs="Arial"/>
          <w:noProof/>
          <w:szCs w:val="24"/>
        </w:rPr>
        <mc:AlternateContent>
          <mc:Choice Requires="wps">
            <w:drawing>
              <wp:anchor distT="0" distB="0" distL="114300" distR="114300" simplePos="0" relativeHeight="251649024" behindDoc="0" locked="0" layoutInCell="1" allowOverlap="1" wp14:anchorId="76F402F9" wp14:editId="1AF0A972">
                <wp:simplePos x="0" y="0"/>
                <wp:positionH relativeFrom="column">
                  <wp:posOffset>204602</wp:posOffset>
                </wp:positionH>
                <wp:positionV relativeFrom="paragraph">
                  <wp:posOffset>677545</wp:posOffset>
                </wp:positionV>
                <wp:extent cx="3752850" cy="231775"/>
                <wp:effectExtent l="0" t="0" r="19050" b="15875"/>
                <wp:wrapNone/>
                <wp:docPr id="1032" name="Rectangle 1032"/>
                <wp:cNvGraphicFramePr/>
                <a:graphic xmlns:a="http://schemas.openxmlformats.org/drawingml/2006/main">
                  <a:graphicData uri="http://schemas.microsoft.com/office/word/2010/wordprocessingShape">
                    <wps:wsp>
                      <wps:cNvSpPr/>
                      <wps:spPr>
                        <a:xfrm>
                          <a:off x="0" y="0"/>
                          <a:ext cx="3752850" cy="231775"/>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DF3F8E" id="Rectangle 1032" o:spid="_x0000_s1026" style="position:absolute;margin-left:16.1pt;margin-top:53.35pt;width:295.5pt;height:18.2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" filled="f" strokecolor="red" strokeweight="2pt"/>
            </w:pict>
          </mc:Fallback>
        </mc:AlternateContent>
      </w:r>
      <w:r w:rsidRPr="00C267A7">
        <w:rPr>
          <w:rFonts w:cs="Arial"/>
          <w:noProof/>
          <w:szCs w:val="24"/>
        </w:rPr>
        <w:drawing>
          <wp:inline distT="0" distB="0" distL="0" distR="0" wp14:anchorId="78C85E57" wp14:editId="39D81728">
            <wp:extent cx="6421250" cy="1057701"/>
            <wp:effectExtent l="0" t="0" r="0" b="9525"/>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476840" cy="1066858"/>
                    </a:xfrm>
                    <a:prstGeom prst="rect">
                      <a:avLst/>
                    </a:prstGeom>
                  </pic:spPr>
                </pic:pic>
              </a:graphicData>
            </a:graphic>
          </wp:inline>
        </w:drawing>
      </w:r>
    </w:p>
    <w:p w14:paraId="568B751E" w14:textId="77777777" w:rsidR="0017402C" w:rsidRPr="00C267A7" w:rsidRDefault="0017402C" w:rsidP="0017402C">
      <w:pPr>
        <w:numPr>
          <w:ilvl w:val="1"/>
          <w:numId w:val="12"/>
        </w:numPr>
        <w:spacing w:after="60"/>
        <w:ind w:left="1434" w:hanging="357"/>
        <w:rPr>
          <w:rFonts w:eastAsia="Calibri" w:cs="Arial"/>
        </w:rPr>
      </w:pPr>
      <w:r w:rsidRPr="00C267A7">
        <w:rPr>
          <w:rFonts w:eastAsia="Calibri" w:cs="Arial"/>
        </w:rPr>
        <w:t>Passe à l’étape dépôt de son offre ;</w:t>
      </w:r>
    </w:p>
    <w:p w14:paraId="3F18D937" w14:textId="77777777" w:rsidR="0017402C" w:rsidRPr="00C267A7" w:rsidRDefault="0017402C" w:rsidP="0017402C">
      <w:pPr>
        <w:numPr>
          <w:ilvl w:val="1"/>
          <w:numId w:val="12"/>
        </w:numPr>
        <w:spacing w:after="60"/>
        <w:ind w:left="1434" w:hanging="357"/>
        <w:rPr>
          <w:rFonts w:eastAsia="Calibri" w:cs="Arial"/>
        </w:rPr>
      </w:pPr>
      <w:r w:rsidRPr="00C267A7">
        <w:rPr>
          <w:rFonts w:eastAsia="Calibri" w:cs="Arial"/>
        </w:rPr>
        <w:t>L’envoi du DUME se fait automatiquement en même temps que l’offre.</w:t>
      </w:r>
    </w:p>
    <w:p w14:paraId="3751DA3D" w14:textId="77777777" w:rsidR="0017402C" w:rsidRPr="00C267A7" w:rsidRDefault="0017402C" w:rsidP="0017402C">
      <w:pPr>
        <w:spacing w:after="0"/>
        <w:rPr>
          <w:rFonts w:eastAsia="Calibri" w:cs="Arial"/>
        </w:rPr>
      </w:pPr>
    </w:p>
    <w:p w14:paraId="5A2E2608" w14:textId="77777777" w:rsidR="0017402C" w:rsidRPr="00C267A7" w:rsidRDefault="0017402C" w:rsidP="0017402C">
      <w:pPr>
        <w:spacing w:after="0"/>
        <w:rPr>
          <w:rFonts w:eastAsia="Calibri" w:cs="Arial"/>
        </w:rPr>
      </w:pPr>
      <w:r w:rsidRPr="00C267A7">
        <w:rPr>
          <w:rFonts w:eastAsia="Calibri" w:cs="Arial"/>
        </w:rPr>
        <w:t xml:space="preserve">Un pas à pas plus détaillé est disponible dans le document ci-dessous (cliquer 2 fois sur le bouton gauche de la souris) : </w:t>
      </w:r>
    </w:p>
    <w:p w14:paraId="3775F2DF" w14:textId="77777777" w:rsidR="0017402C" w:rsidRPr="00C267A7" w:rsidRDefault="0017402C" w:rsidP="0017402C">
      <w:pPr>
        <w:spacing w:after="0"/>
        <w:rPr>
          <w:rFonts w:eastAsia="Calibri" w:cs="Arial"/>
        </w:rPr>
      </w:pPr>
      <w:r w:rsidRPr="00C267A7">
        <w:rPr>
          <w:rFonts w:eastAsia="Calibri" w:cs="Arial"/>
        </w:rPr>
        <w:t xml:space="preserve"> </w:t>
      </w:r>
      <w:r w:rsidRPr="00C267A7">
        <w:rPr>
          <w:rFonts w:eastAsia="Calibri" w:cs="Arial"/>
        </w:rPr>
        <w:fldChar w:fldCharType="begin">
          <w:ffData>
            <w:name w:val="Texte1"/>
            <w:enabled/>
            <w:calcOnExit w:val="0"/>
            <w:textInput/>
          </w:ffData>
        </w:fldChar>
      </w:r>
      <w:r w:rsidRPr="00C267A7">
        <w:rPr>
          <w:rFonts w:eastAsia="Calibri" w:cs="Arial"/>
        </w:rPr>
        <w:instrText xml:space="preserve"> FORMTEXT </w:instrText>
      </w:r>
      <w:r w:rsidRPr="00C267A7">
        <w:rPr>
          <w:rFonts w:eastAsia="Calibri" w:cs="Arial"/>
        </w:rPr>
      </w:r>
      <w:r w:rsidRPr="00C267A7">
        <w:rPr>
          <w:rFonts w:eastAsia="Calibri" w:cs="Arial"/>
        </w:rPr>
        <w:fldChar w:fldCharType="separate"/>
      </w:r>
    </w:p>
    <w:p w14:paraId="42F3396A" w14:textId="77777777" w:rsidR="0017402C" w:rsidRPr="00C267A7" w:rsidRDefault="0017402C" w:rsidP="0017402C">
      <w:pPr>
        <w:spacing w:after="0"/>
        <w:rPr>
          <w:rFonts w:eastAsia="Calibri" w:cs="Arial"/>
        </w:rPr>
      </w:pPr>
      <w:r w:rsidRPr="00C267A7">
        <w:rPr>
          <w:rFonts w:eastAsia="Calibri" w:cs="Arial"/>
          <w:noProof/>
        </w:rPr>
        <w:t> </w:t>
      </w:r>
      <w:r w:rsidRPr="00C267A7">
        <w:rPr>
          <w:rFonts w:eastAsia="Calibri" w:cs="Arial"/>
        </w:rPr>
        <w:object w:dxaOrig="2069" w:dyaOrig="1339" w14:anchorId="64770E9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3.25pt;height:66.6pt" o:ole="">
            <v:imagedata r:id="rId34" o:title=""/>
          </v:shape>
          <o:OLEObject Type="Embed" ProgID="AcroExch.Document.DC" ShapeID="_x0000_i1025" DrawAspect="Icon" ObjectID="_1817970547" r:id="rId35"/>
        </w:object>
      </w:r>
    </w:p>
    <w:p w14:paraId="45ECACAE" w14:textId="77777777" w:rsidR="0046044F" w:rsidRPr="00C267A7" w:rsidRDefault="0017402C" w:rsidP="0017402C">
      <w:pPr>
        <w:spacing w:after="0"/>
        <w:rPr>
          <w:rFonts w:eastAsia="Calibri" w:cs="Arial"/>
        </w:rPr>
      </w:pPr>
      <w:r w:rsidRPr="00C267A7">
        <w:rPr>
          <w:rFonts w:eastAsia="Calibri" w:cs="Arial"/>
        </w:rPr>
        <w:fldChar w:fldCharType="end"/>
      </w:r>
    </w:p>
    <w:p w14:paraId="34CE2DCB" w14:textId="77777777" w:rsidR="0046044F" w:rsidRPr="00C267A7" w:rsidRDefault="0046044F">
      <w:pPr>
        <w:spacing w:after="0"/>
        <w:jc w:val="left"/>
        <w:rPr>
          <w:rFonts w:eastAsia="Calibri" w:cs="Arial"/>
        </w:rPr>
      </w:pPr>
      <w:r w:rsidRPr="00C267A7">
        <w:rPr>
          <w:rFonts w:eastAsia="Calibri" w:cs="Arial"/>
        </w:rPr>
        <w:br w:type="page"/>
      </w:r>
    </w:p>
    <w:p w14:paraId="07EE80A3" w14:textId="23A96681" w:rsidR="0017402C" w:rsidRPr="00C267A7" w:rsidRDefault="0017402C" w:rsidP="0017402C">
      <w:pPr>
        <w:spacing w:after="0"/>
        <w:rPr>
          <w:rFonts w:eastAsia="Calibri" w:cs="Arial"/>
        </w:rPr>
      </w:pPr>
    </w:p>
    <w:p w14:paraId="336076A6" w14:textId="77777777" w:rsidR="00705F92" w:rsidRPr="00C267A7" w:rsidRDefault="00705F92" w:rsidP="00705F92">
      <w:pPr>
        <w:spacing w:after="0"/>
        <w:rPr>
          <w:rFonts w:eastAsia="Calibri" w:cs="Arial"/>
        </w:rPr>
      </w:pPr>
    </w:p>
    <w:p w14:paraId="7D72835D" w14:textId="77777777" w:rsidR="00705F92" w:rsidRPr="00C267A7" w:rsidRDefault="00705F92" w:rsidP="00705F92">
      <w:pPr>
        <w:spacing w:after="0"/>
        <w:jc w:val="left"/>
        <w:rPr>
          <w:rFonts w:eastAsia="Calibri" w:cs="Arial"/>
        </w:rPr>
      </w:pPr>
      <w:r w:rsidRPr="00C267A7">
        <w:rPr>
          <w:rFonts w:eastAsia="Calibri" w:cs="Arial"/>
          <w:b/>
          <w:noProof/>
          <w:u w:val="single"/>
        </w:rPr>
        <mc:AlternateContent>
          <mc:Choice Requires="wpg">
            <w:drawing>
              <wp:anchor distT="0" distB="0" distL="114300" distR="114300" simplePos="0" relativeHeight="251641856" behindDoc="0" locked="0" layoutInCell="1" allowOverlap="1" wp14:anchorId="55932744" wp14:editId="09563FD0">
                <wp:simplePos x="0" y="0"/>
                <wp:positionH relativeFrom="column">
                  <wp:posOffset>27940</wp:posOffset>
                </wp:positionH>
                <wp:positionV relativeFrom="paragraph">
                  <wp:posOffset>40640</wp:posOffset>
                </wp:positionV>
                <wp:extent cx="786130" cy="486410"/>
                <wp:effectExtent l="0" t="0" r="0" b="8890"/>
                <wp:wrapNone/>
                <wp:docPr id="65" name="Group 293"/>
                <wp:cNvGraphicFramePr/>
                <a:graphic xmlns:a="http://schemas.openxmlformats.org/drawingml/2006/main">
                  <a:graphicData uri="http://schemas.microsoft.com/office/word/2010/wordprocessingGroup">
                    <wpg:wgp>
                      <wpg:cNvGrpSpPr/>
                      <wpg:grpSpPr bwMode="auto">
                        <a:xfrm>
                          <a:off x="0" y="0"/>
                          <a:ext cx="786130" cy="486410"/>
                          <a:chOff x="0" y="0"/>
                          <a:chExt cx="1692" cy="1126"/>
                        </a:xfrm>
                      </wpg:grpSpPr>
                      <wpg:grpSp>
                        <wpg:cNvPr id="66" name="Group 294"/>
                        <wpg:cNvGrpSpPr>
                          <a:grpSpLocks/>
                        </wpg:cNvGrpSpPr>
                        <wpg:grpSpPr bwMode="auto">
                          <a:xfrm>
                            <a:off x="0" y="81"/>
                            <a:ext cx="701" cy="801"/>
                            <a:chOff x="0" y="82"/>
                            <a:chExt cx="912" cy="1043"/>
                          </a:xfrm>
                        </wpg:grpSpPr>
                        <wps:wsp>
                          <wps:cNvPr id="67" name="AutoShape 295"/>
                          <wps:cNvSpPr>
                            <a:spLocks noChangeArrowheads="1"/>
                          </wps:cNvSpPr>
                          <wps:spPr bwMode="auto">
                            <a:xfrm>
                              <a:off x="0" y="754"/>
                              <a:ext cx="912" cy="371"/>
                            </a:xfrm>
                            <a:prstGeom prst="roundRect">
                              <a:avLst>
                                <a:gd name="adj" fmla="val 13926"/>
                              </a:avLst>
                            </a:prstGeom>
                            <a:solidFill>
                              <a:srgbClr val="336699"/>
                            </a:solidFill>
                            <a:ln w="9525" algn="ctr">
                              <a:noFill/>
                              <a:round/>
                              <a:headEnd/>
                              <a:tailEnd/>
                            </a:ln>
                          </wps:spPr>
                          <wps:bodyPr wrap="none" anchor="ctr"/>
                        </wps:wsp>
                        <wps:wsp>
                          <wps:cNvPr id="72" name="Oval 296"/>
                          <wps:cNvSpPr>
                            <a:spLocks noChangeArrowheads="1"/>
                          </wps:cNvSpPr>
                          <wps:spPr bwMode="auto">
                            <a:xfrm>
                              <a:off x="0" y="574"/>
                              <a:ext cx="912" cy="438"/>
                            </a:xfrm>
                            <a:prstGeom prst="ellipse">
                              <a:avLst/>
                            </a:prstGeom>
                            <a:solidFill>
                              <a:srgbClr val="336699"/>
                            </a:solidFill>
                            <a:ln w="9525" algn="ctr">
                              <a:noFill/>
                              <a:round/>
                              <a:headEnd/>
                              <a:tailEnd/>
                            </a:ln>
                          </wps:spPr>
                          <wps:bodyPr wrap="none" anchor="ctr"/>
                        </wps:wsp>
                        <wps:wsp>
                          <wps:cNvPr id="75" name="Oval 297"/>
                          <wps:cNvSpPr>
                            <a:spLocks noChangeArrowheads="1"/>
                          </wps:cNvSpPr>
                          <wps:spPr bwMode="auto">
                            <a:xfrm>
                              <a:off x="188" y="155"/>
                              <a:ext cx="556" cy="529"/>
                            </a:xfrm>
                            <a:prstGeom prst="ellipse">
                              <a:avLst/>
                            </a:prstGeom>
                            <a:solidFill>
                              <a:sysClr val="window" lastClr="FFFFFF"/>
                            </a:solidFill>
                            <a:ln w="9525">
                              <a:noFill/>
                              <a:round/>
                              <a:headEnd/>
                              <a:tailEnd/>
                            </a:ln>
                          </wps:spPr>
                          <wps:bodyPr wrap="none" anchor="ctr"/>
                        </wps:wsp>
                        <wps:wsp>
                          <wps:cNvPr id="76" name="Oval 298"/>
                          <wps:cNvSpPr>
                            <a:spLocks noChangeArrowheads="1"/>
                          </wps:cNvSpPr>
                          <wps:spPr bwMode="auto">
                            <a:xfrm>
                              <a:off x="188" y="82"/>
                              <a:ext cx="550" cy="548"/>
                            </a:xfrm>
                            <a:prstGeom prst="ellipse">
                              <a:avLst/>
                            </a:prstGeom>
                            <a:solidFill>
                              <a:srgbClr val="336699"/>
                            </a:solidFill>
                            <a:ln w="9525">
                              <a:noFill/>
                              <a:round/>
                              <a:headEnd/>
                              <a:tailEnd/>
                            </a:ln>
                          </wps:spPr>
                          <wps:bodyPr wrap="none" anchor="ctr"/>
                        </wps:wsp>
                      </wpg:grpSp>
                      <wpg:grpSp>
                        <wpg:cNvPr id="77" name="Group 299"/>
                        <wpg:cNvGrpSpPr>
                          <a:grpSpLocks/>
                        </wpg:cNvGrpSpPr>
                        <wpg:grpSpPr bwMode="auto">
                          <a:xfrm>
                            <a:off x="1101" y="153"/>
                            <a:ext cx="591" cy="674"/>
                            <a:chOff x="1101" y="153"/>
                            <a:chExt cx="912" cy="1043"/>
                          </a:xfrm>
                        </wpg:grpSpPr>
                        <wps:wsp>
                          <wps:cNvPr id="78" name="AutoShape 300"/>
                          <wps:cNvSpPr>
                            <a:spLocks noChangeArrowheads="1"/>
                          </wps:cNvSpPr>
                          <wps:spPr bwMode="auto">
                            <a:xfrm>
                              <a:off x="1101" y="825"/>
                              <a:ext cx="912" cy="371"/>
                            </a:xfrm>
                            <a:prstGeom prst="roundRect">
                              <a:avLst>
                                <a:gd name="adj" fmla="val 13926"/>
                              </a:avLst>
                            </a:prstGeom>
                            <a:solidFill>
                              <a:srgbClr val="336699"/>
                            </a:solidFill>
                            <a:ln w="9525" algn="ctr">
                              <a:noFill/>
                              <a:round/>
                              <a:headEnd/>
                              <a:tailEnd/>
                            </a:ln>
                          </wps:spPr>
                          <wps:bodyPr wrap="none" anchor="ctr"/>
                        </wps:wsp>
                        <wps:wsp>
                          <wps:cNvPr id="79" name="Oval 301"/>
                          <wps:cNvSpPr>
                            <a:spLocks noChangeArrowheads="1"/>
                          </wps:cNvSpPr>
                          <wps:spPr bwMode="auto">
                            <a:xfrm>
                              <a:off x="1101" y="645"/>
                              <a:ext cx="912" cy="438"/>
                            </a:xfrm>
                            <a:prstGeom prst="ellipse">
                              <a:avLst/>
                            </a:prstGeom>
                            <a:solidFill>
                              <a:srgbClr val="336699"/>
                            </a:solidFill>
                            <a:ln w="9525" algn="ctr">
                              <a:noFill/>
                              <a:round/>
                              <a:headEnd/>
                              <a:tailEnd/>
                            </a:ln>
                          </wps:spPr>
                          <wps:bodyPr wrap="none" anchor="ctr"/>
                        </wps:wsp>
                        <wps:wsp>
                          <wps:cNvPr id="80" name="Oval 302"/>
                          <wps:cNvSpPr>
                            <a:spLocks noChangeArrowheads="1"/>
                          </wps:cNvSpPr>
                          <wps:spPr bwMode="auto">
                            <a:xfrm>
                              <a:off x="1289" y="226"/>
                              <a:ext cx="556" cy="529"/>
                            </a:xfrm>
                            <a:prstGeom prst="ellipse">
                              <a:avLst/>
                            </a:prstGeom>
                            <a:solidFill>
                              <a:sysClr val="window" lastClr="FFFFFF"/>
                            </a:solidFill>
                            <a:ln w="9525">
                              <a:noFill/>
                              <a:round/>
                              <a:headEnd/>
                              <a:tailEnd/>
                            </a:ln>
                          </wps:spPr>
                          <wps:bodyPr wrap="none" anchor="ctr"/>
                        </wps:wsp>
                        <wps:wsp>
                          <wps:cNvPr id="81" name="Oval 303"/>
                          <wps:cNvSpPr>
                            <a:spLocks noChangeArrowheads="1"/>
                          </wps:cNvSpPr>
                          <wps:spPr bwMode="auto">
                            <a:xfrm>
                              <a:off x="1289" y="153"/>
                              <a:ext cx="550" cy="548"/>
                            </a:xfrm>
                            <a:prstGeom prst="ellipse">
                              <a:avLst/>
                            </a:prstGeom>
                            <a:solidFill>
                              <a:srgbClr val="336699"/>
                            </a:solidFill>
                            <a:ln w="9525">
                              <a:noFill/>
                              <a:round/>
                              <a:headEnd/>
                              <a:tailEnd/>
                            </a:ln>
                          </wps:spPr>
                          <wps:bodyPr wrap="none" anchor="ctr"/>
                        </wps:wsp>
                      </wpg:grpSp>
                      <wpg:grpSp>
                        <wpg:cNvPr id="82" name="Group 304"/>
                        <wpg:cNvGrpSpPr>
                          <a:grpSpLocks/>
                        </wpg:cNvGrpSpPr>
                        <wpg:grpSpPr bwMode="auto">
                          <a:xfrm>
                            <a:off x="398" y="444"/>
                            <a:ext cx="986" cy="682"/>
                            <a:chOff x="398" y="444"/>
                            <a:chExt cx="912" cy="551"/>
                          </a:xfrm>
                        </wpg:grpSpPr>
                        <wps:wsp>
                          <wps:cNvPr id="83" name="AutoShape 305"/>
                          <wps:cNvSpPr>
                            <a:spLocks noChangeArrowheads="1"/>
                          </wps:cNvSpPr>
                          <wps:spPr bwMode="auto">
                            <a:xfrm>
                              <a:off x="398" y="624"/>
                              <a:ext cx="912" cy="371"/>
                            </a:xfrm>
                            <a:prstGeom prst="roundRect">
                              <a:avLst>
                                <a:gd name="adj" fmla="val 13926"/>
                              </a:avLst>
                            </a:prstGeom>
                            <a:solidFill>
                              <a:sysClr val="window" lastClr="FFFFFF"/>
                            </a:solidFill>
                            <a:ln w="9525" algn="ctr">
                              <a:noFill/>
                              <a:round/>
                              <a:headEnd/>
                              <a:tailEnd/>
                            </a:ln>
                          </wps:spPr>
                          <wps:bodyPr wrap="none" anchor="ctr"/>
                        </wps:wsp>
                        <wps:wsp>
                          <wps:cNvPr id="84" name="Oval 306"/>
                          <wps:cNvSpPr>
                            <a:spLocks noChangeArrowheads="1"/>
                          </wps:cNvSpPr>
                          <wps:spPr bwMode="auto">
                            <a:xfrm>
                              <a:off x="398" y="444"/>
                              <a:ext cx="912" cy="438"/>
                            </a:xfrm>
                            <a:prstGeom prst="ellipse">
                              <a:avLst/>
                            </a:prstGeom>
                            <a:solidFill>
                              <a:sysClr val="window" lastClr="FFFFFF"/>
                            </a:solidFill>
                            <a:ln w="9525" algn="ctr">
                              <a:noFill/>
                              <a:round/>
                              <a:headEnd/>
                              <a:tailEnd/>
                            </a:ln>
                          </wps:spPr>
                          <wps:bodyPr wrap="none" anchor="ctr"/>
                        </wps:wsp>
                      </wpg:grpSp>
                      <wpg:grpSp>
                        <wpg:cNvPr id="85" name="Group 307"/>
                        <wpg:cNvGrpSpPr>
                          <a:grpSpLocks/>
                        </wpg:cNvGrpSpPr>
                        <wpg:grpSpPr bwMode="auto">
                          <a:xfrm>
                            <a:off x="435" y="0"/>
                            <a:ext cx="912" cy="1043"/>
                            <a:chOff x="435" y="0"/>
                            <a:chExt cx="912" cy="1043"/>
                          </a:xfrm>
                        </wpg:grpSpPr>
                        <wps:wsp>
                          <wps:cNvPr id="86" name="AutoShape 308"/>
                          <wps:cNvSpPr>
                            <a:spLocks noChangeArrowheads="1"/>
                          </wps:cNvSpPr>
                          <wps:spPr bwMode="auto">
                            <a:xfrm>
                              <a:off x="435" y="672"/>
                              <a:ext cx="912" cy="371"/>
                            </a:xfrm>
                            <a:prstGeom prst="roundRect">
                              <a:avLst>
                                <a:gd name="adj" fmla="val 13926"/>
                              </a:avLst>
                            </a:prstGeom>
                            <a:solidFill>
                              <a:srgbClr val="336699"/>
                            </a:solidFill>
                            <a:ln w="9525" algn="ctr">
                              <a:noFill/>
                              <a:round/>
                              <a:headEnd/>
                              <a:tailEnd/>
                            </a:ln>
                          </wps:spPr>
                          <wps:bodyPr wrap="none" anchor="ctr"/>
                        </wps:wsp>
                        <wps:wsp>
                          <wps:cNvPr id="87" name="Oval 309"/>
                          <wps:cNvSpPr>
                            <a:spLocks noChangeArrowheads="1"/>
                          </wps:cNvSpPr>
                          <wps:spPr bwMode="auto">
                            <a:xfrm>
                              <a:off x="435" y="492"/>
                              <a:ext cx="912" cy="438"/>
                            </a:xfrm>
                            <a:prstGeom prst="ellipse">
                              <a:avLst/>
                            </a:prstGeom>
                            <a:solidFill>
                              <a:srgbClr val="336699"/>
                            </a:solidFill>
                            <a:ln w="9525" algn="ctr">
                              <a:noFill/>
                              <a:round/>
                              <a:headEnd/>
                              <a:tailEnd/>
                            </a:ln>
                          </wps:spPr>
                          <wps:bodyPr wrap="none" anchor="ctr"/>
                        </wps:wsp>
                        <wps:wsp>
                          <wps:cNvPr id="88" name="Oval 310"/>
                          <wps:cNvSpPr>
                            <a:spLocks noChangeArrowheads="1"/>
                          </wps:cNvSpPr>
                          <wps:spPr bwMode="auto">
                            <a:xfrm>
                              <a:off x="623" y="73"/>
                              <a:ext cx="556" cy="529"/>
                            </a:xfrm>
                            <a:prstGeom prst="ellipse">
                              <a:avLst/>
                            </a:prstGeom>
                            <a:solidFill>
                              <a:sysClr val="window" lastClr="FFFFFF"/>
                            </a:solidFill>
                            <a:ln w="9525">
                              <a:noFill/>
                              <a:round/>
                              <a:headEnd/>
                              <a:tailEnd/>
                            </a:ln>
                          </wps:spPr>
                          <wps:bodyPr wrap="none" anchor="ctr"/>
                        </wps:wsp>
                        <wps:wsp>
                          <wps:cNvPr id="89" name="Oval 311"/>
                          <wps:cNvSpPr>
                            <a:spLocks noChangeArrowheads="1"/>
                          </wps:cNvSpPr>
                          <wps:spPr bwMode="auto">
                            <a:xfrm>
                              <a:off x="623" y="0"/>
                              <a:ext cx="550" cy="548"/>
                            </a:xfrm>
                            <a:prstGeom prst="ellipse">
                              <a:avLst/>
                            </a:prstGeom>
                            <a:solidFill>
                              <a:srgbClr val="336699"/>
                            </a:solidFill>
                            <a:ln w="9525">
                              <a:noFill/>
                              <a:round/>
                              <a:headEnd/>
                              <a:tailEnd/>
                            </a:ln>
                          </wps:spPr>
                          <wps:bodyPr wrap="none" anchor="ctr"/>
                        </wps:wsp>
                      </wpg:grpSp>
                    </wpg:wgp>
                  </a:graphicData>
                </a:graphic>
                <wp14:sizeRelH relativeFrom="margin">
                  <wp14:pctWidth>0</wp14:pctWidth>
                </wp14:sizeRelH>
                <wp14:sizeRelV relativeFrom="margin">
                  <wp14:pctHeight>0</wp14:pctHeight>
                </wp14:sizeRelV>
              </wp:anchor>
            </w:drawing>
          </mc:Choice>
          <mc:Fallback>
            <w:pict>
              <v:group w14:anchorId="4F729068" id="Group 293" o:spid="_x0000_s1026" style="position:absolute;margin-left:2.2pt;margin-top:3.2pt;width:61.9pt;height:38.3pt;z-index:251641856;mso-width-relative:margin;mso-height-relative:margin" coordsize="1692,11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">
                <v:group id="Group 294" o:spid="_x0000_s1027" style="position:absolute;top:81;width:701;height:801" coordorigin=",82" coordsize="912,1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">
                  <v:roundrect id="AutoShape 295" o:spid="_x0000_s1028" style="position:absolute;top:754;width:912;height:371;visibility:visible;mso-wrap-style:none;v-text-anchor:middle" arcsize="912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" fillcolor="#369" stroked="f"/>
                  <v:oval id="Oval 296" o:spid="_x0000_s1029" style="position:absolute;top:574;width:912;height:43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" fillcolor="#369" stroked="f"/>
                  <v:oval id="Oval 297" o:spid="_x0000_s1030" style="position:absolute;left:188;top:155;width:556;height:529;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" fillcolor="window" stroked="f"/>
                  <v:oval id="Oval 298" o:spid="_x0000_s1031" style="position:absolute;left:188;top:82;width:550;height:54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" fillcolor="#369" stroked="f"/>
                </v:group>
                <v:group id="Group 299" o:spid="_x0000_s1032" style="position:absolute;left:1101;top:153;width:591;height:674" coordorigin="1101,153" coordsize="912,1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">
                  <v:roundrect id="AutoShape 300" o:spid="_x0000_s1033" style="position:absolute;left:1101;top:825;width:912;height:371;visibility:visible;mso-wrap-style:none;v-text-anchor:middle" arcsize="912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" fillcolor="#369" stroked="f"/>
                  <v:oval id="Oval 301" o:spid="_x0000_s1034" style="position:absolute;left:1101;top:645;width:912;height:43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" fillcolor="#369" stroked="f"/>
                  <v:oval id="Oval 302" o:spid="_x0000_s1035" style="position:absolute;left:1289;top:226;width:556;height:529;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" fillcolor="window" stroked="f"/>
                  <v:oval id="Oval 303" o:spid="_x0000_s1036" style="position:absolute;left:1289;top:153;width:550;height:54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" fillcolor="#369" stroked="f"/>
                </v:group>
                <v:group id="Group 304" o:spid="_x0000_s1037" style="position:absolute;left:398;top:444;width:986;height:682" coordorigin="398,444" coordsize="912,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">
                  <v:roundrect id="AutoShape 305" o:spid="_x0000_s1038" style="position:absolute;left:398;top:624;width:912;height:371;visibility:visible;mso-wrap-style:none;v-text-anchor:middle" arcsize="912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" fillcolor="window" stroked="f"/>
                  <v:oval id="Oval 306" o:spid="_x0000_s1039" style="position:absolute;left:398;top:444;width:912;height:43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" fillcolor="window" stroked="f"/>
                </v:group>
                <v:group id="Group 307" o:spid="_x0000_s1040" style="position:absolute;left:435;width:912;height:1043" coordorigin="435" coordsize="912,1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">
                  <v:roundrect id="AutoShape 308" o:spid="_x0000_s1041" style="position:absolute;left:435;top:672;width:912;height:371;visibility:visible;mso-wrap-style:none;v-text-anchor:middle" arcsize="912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" fillcolor="#369" stroked="f"/>
                  <v:oval id="Oval 309" o:spid="_x0000_s1042" style="position:absolute;left:435;top:492;width:912;height:43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" fillcolor="#369" stroked="f"/>
                  <v:oval id="Oval 310" o:spid="_x0000_s1043" style="position:absolute;left:623;top:73;width:556;height:529;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" fillcolor="window" stroked="f"/>
                  <v:oval id="Oval 311" o:spid="_x0000_s1044" style="position:absolute;left:623;width:550;height:54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" fillcolor="#369" stroked="f"/>
                </v:group>
              </v:group>
            </w:pict>
          </mc:Fallback>
        </mc:AlternateContent>
      </w:r>
      <w:r w:rsidRPr="00C267A7">
        <w:rPr>
          <w:rFonts w:eastAsia="Calibri" w:cs="Arial"/>
          <w:b/>
          <w:noProof/>
          <w:u w:val="single"/>
        </w:rPr>
        <mc:AlternateContent>
          <mc:Choice Requires="wps">
            <w:drawing>
              <wp:anchor distT="0" distB="0" distL="114300" distR="114300" simplePos="0" relativeHeight="251642880" behindDoc="0" locked="0" layoutInCell="1" allowOverlap="1" wp14:anchorId="4CDAB573" wp14:editId="7D6FE107">
                <wp:simplePos x="0" y="0"/>
                <wp:positionH relativeFrom="column">
                  <wp:posOffset>749300</wp:posOffset>
                </wp:positionH>
                <wp:positionV relativeFrom="paragraph">
                  <wp:posOffset>102389</wp:posOffset>
                </wp:positionV>
                <wp:extent cx="5067300" cy="447675"/>
                <wp:effectExtent l="0" t="0" r="0" b="0"/>
                <wp:wrapNone/>
                <wp:docPr id="9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67300" cy="447675"/>
                        </a:xfrm>
                        <a:prstGeom prst="rect">
                          <a:avLst/>
                        </a:prstGeom>
                        <a:noFill/>
                        <a:ln w="9525">
                          <a:noFill/>
                          <a:miter lim="800000"/>
                          <a:headEnd/>
                          <a:tailEnd/>
                        </a:ln>
                      </wps:spPr>
                      <wps:txbx>
                        <w:txbxContent>
                          <w:p w14:paraId="6C997E94" w14:textId="77777777" w:rsidR="00AF699D" w:rsidRPr="00E25336" w:rsidRDefault="00AF699D" w:rsidP="00705F92">
                            <w:pPr>
                              <w:spacing w:after="96"/>
                              <w:rPr>
                                <w:rFonts w:eastAsia="Calibri"/>
                                <w:b/>
                                <w:u w:val="single"/>
                              </w:rPr>
                            </w:pPr>
                            <w:r w:rsidRPr="00A30391">
                              <w:rPr>
                                <w:rFonts w:ascii="Verdana" w:hAnsi="Verdana" w:cstheme="minorBidi"/>
                                <w:b/>
                                <w:color w:val="000000" w:themeColor="text1"/>
                                <w:kern w:val="24"/>
                                <w:u w:val="single"/>
                              </w:rPr>
                              <w:t>Candidature</w:t>
                            </w:r>
                            <w:r w:rsidRPr="0019576F">
                              <w:rPr>
                                <w:rFonts w:eastAsia="Calibri"/>
                                <w:b/>
                                <w:u w:val="single"/>
                              </w:rPr>
                              <w:t xml:space="preserve"> </w:t>
                            </w:r>
                            <w:r w:rsidRPr="00E25336">
                              <w:rPr>
                                <w:rFonts w:eastAsia="Calibri"/>
                                <w:b/>
                                <w:u w:val="single"/>
                              </w:rPr>
                              <w:t xml:space="preserve">en groupement </w:t>
                            </w:r>
                            <w:r>
                              <w:rPr>
                                <w:rFonts w:eastAsia="Calibri"/>
                                <w:b/>
                                <w:u w:val="single"/>
                              </w:rPr>
                              <w:t xml:space="preserve">/ avec des sous-traitants / avec </w:t>
                            </w:r>
                            <w:r w:rsidRPr="00E25336">
                              <w:rPr>
                                <w:rFonts w:eastAsia="Calibri"/>
                                <w:b/>
                                <w:u w:val="single"/>
                              </w:rPr>
                              <w:t>les capacités d’un ou d’autres opérateur(s) économique(s)</w:t>
                            </w:r>
                          </w:p>
                          <w:p w14:paraId="5799D505" w14:textId="77777777" w:rsidR="00AF699D" w:rsidRPr="0019576F" w:rsidRDefault="00AF699D" w:rsidP="00705F92">
                            <w:pPr>
                              <w:pStyle w:val="NormalWeb"/>
                              <w:spacing w:after="0"/>
                              <w:jc w:val="center"/>
                              <w:textAlignment w:val="baseline"/>
                              <w:rPr>
                                <w:b/>
                                <w:color w:val="000000" w:themeColor="text1"/>
                                <w:sz w:val="20"/>
                                <w:u w:val="single"/>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4CDAB573" id="_x0000_s1044" type="#_x0000_t202" style="position:absolute;margin-left:59pt;margin-top:8.05pt;width:399pt;height:35.2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" filled="f" stroked="f">
                <v:textbox>
                  <w:txbxContent>
                    <w:p w14:paraId="6C997E94" w14:textId="77777777" w:rsidR="00AF699D" w:rsidRPr="00E25336" w:rsidRDefault="00AF699D" w:rsidP="00705F92">
                      <w:pPr>
                        <w:spacing w:after="96"/>
                        <w:rPr>
                          <w:rFonts w:eastAsia="Calibri"/>
                          <w:b/>
                          <w:u w:val="single"/>
                        </w:rPr>
                      </w:pPr>
                      <w:r w:rsidRPr="00A30391">
                        <w:rPr>
                          <w:rFonts w:ascii="Verdana" w:hAnsi="Verdana" w:cstheme="minorBidi"/>
                          <w:b/>
                          <w:color w:val="000000" w:themeColor="text1"/>
                          <w:kern w:val="24"/>
                          <w:u w:val="single"/>
                        </w:rPr>
                        <w:t>Candidature</w:t>
                      </w:r>
                      <w:r w:rsidRPr="0019576F">
                        <w:rPr>
                          <w:rFonts w:eastAsia="Calibri"/>
                          <w:b/>
                          <w:u w:val="single"/>
                        </w:rPr>
                        <w:t xml:space="preserve"> </w:t>
                      </w:r>
                      <w:r w:rsidRPr="00E25336">
                        <w:rPr>
                          <w:rFonts w:eastAsia="Calibri"/>
                          <w:b/>
                          <w:u w:val="single"/>
                        </w:rPr>
                        <w:t xml:space="preserve">en groupement </w:t>
                      </w:r>
                      <w:r>
                        <w:rPr>
                          <w:rFonts w:eastAsia="Calibri"/>
                          <w:b/>
                          <w:u w:val="single"/>
                        </w:rPr>
                        <w:t xml:space="preserve">/ avec des sous-traitants / avec </w:t>
                      </w:r>
                      <w:r w:rsidRPr="00E25336">
                        <w:rPr>
                          <w:rFonts w:eastAsia="Calibri"/>
                          <w:b/>
                          <w:u w:val="single"/>
                        </w:rPr>
                        <w:t>les capacités d’un ou d’autres opérateur(s) économique(s)</w:t>
                      </w:r>
                    </w:p>
                    <w:p w14:paraId="5799D505" w14:textId="77777777" w:rsidR="00AF699D" w:rsidRPr="0019576F" w:rsidRDefault="00AF699D" w:rsidP="00705F92">
                      <w:pPr>
                        <w:pStyle w:val="NormalWeb"/>
                        <w:spacing w:after="0"/>
                        <w:jc w:val="center"/>
                        <w:textAlignment w:val="baseline"/>
                        <w:rPr>
                          <w:b/>
                          <w:color w:val="000000" w:themeColor="text1"/>
                          <w:sz w:val="20"/>
                          <w:u w:val="single"/>
                        </w:rPr>
                      </w:pPr>
                    </w:p>
                  </w:txbxContent>
                </v:textbox>
              </v:shape>
            </w:pict>
          </mc:Fallback>
        </mc:AlternateContent>
      </w:r>
    </w:p>
    <w:p w14:paraId="2D268EDB" w14:textId="77777777" w:rsidR="00705F92" w:rsidRPr="00C267A7" w:rsidRDefault="00705F92" w:rsidP="00705F92">
      <w:pPr>
        <w:spacing w:after="0"/>
        <w:rPr>
          <w:rFonts w:eastAsia="Calibri" w:cs="Arial"/>
          <w:b/>
          <w:u w:val="single"/>
        </w:rPr>
      </w:pPr>
    </w:p>
    <w:p w14:paraId="3B433C01" w14:textId="77777777" w:rsidR="00705F92" w:rsidRPr="00C267A7" w:rsidRDefault="00705F92" w:rsidP="00705F92">
      <w:pPr>
        <w:spacing w:after="0"/>
        <w:rPr>
          <w:rFonts w:eastAsia="Calibri" w:cs="Arial"/>
          <w:b/>
          <w:u w:val="single"/>
        </w:rPr>
      </w:pPr>
    </w:p>
    <w:p w14:paraId="1D61C10A" w14:textId="77777777" w:rsidR="00705F92" w:rsidRPr="00C267A7" w:rsidRDefault="00705F92" w:rsidP="00705F92">
      <w:pPr>
        <w:spacing w:after="0"/>
        <w:rPr>
          <w:rFonts w:eastAsia="Calibri" w:cs="Arial"/>
          <w:b/>
          <w:u w:val="single"/>
        </w:rPr>
      </w:pPr>
    </w:p>
    <w:p w14:paraId="22244AF2" w14:textId="065A22BE" w:rsidR="0017402C" w:rsidRPr="00C267A7" w:rsidRDefault="0017402C" w:rsidP="00705F92">
      <w:pPr>
        <w:spacing w:after="0"/>
        <w:rPr>
          <w:rFonts w:eastAsia="Calibri" w:cs="Arial"/>
          <w:b/>
          <w:u w:val="single"/>
        </w:rPr>
      </w:pPr>
    </w:p>
    <w:p w14:paraId="23B35ED6" w14:textId="77777777" w:rsidR="0017402C" w:rsidRPr="00C267A7" w:rsidRDefault="0017402C" w:rsidP="0017402C">
      <w:pPr>
        <w:spacing w:after="0"/>
        <w:rPr>
          <w:rFonts w:eastAsia="Calibri" w:cs="Arial"/>
        </w:rPr>
      </w:pPr>
      <w:r w:rsidRPr="00C267A7">
        <w:rPr>
          <w:rFonts w:eastAsia="Calibri" w:cs="Arial"/>
        </w:rPr>
        <w:t>Les membres du groupement, les sous-traitants, et les opérateurs économiques peuvent compléter un DUME en ligne via la PLACE ou sur le site du service national DUME.</w:t>
      </w:r>
    </w:p>
    <w:p w14:paraId="3349EE4B" w14:textId="77777777" w:rsidR="0017402C" w:rsidRPr="00C267A7" w:rsidRDefault="0017402C" w:rsidP="0017402C">
      <w:pPr>
        <w:spacing w:after="0"/>
        <w:rPr>
          <w:rFonts w:eastAsia="Calibri" w:cs="Arial"/>
        </w:rPr>
      </w:pPr>
    </w:p>
    <w:p w14:paraId="36476FB7" w14:textId="77777777" w:rsidR="0017402C" w:rsidRPr="00C267A7" w:rsidRDefault="0017402C" w:rsidP="0017402C">
      <w:pPr>
        <w:spacing w:after="0"/>
        <w:rPr>
          <w:rFonts w:eastAsia="Calibri" w:cs="Arial"/>
        </w:rPr>
      </w:pPr>
    </w:p>
    <w:p w14:paraId="6D95895B" w14:textId="77777777" w:rsidR="0017402C" w:rsidRPr="00C267A7" w:rsidRDefault="0017402C" w:rsidP="0017402C">
      <w:pPr>
        <w:autoSpaceDE w:val="0"/>
        <w:autoSpaceDN w:val="0"/>
        <w:adjustRightInd w:val="0"/>
        <w:spacing w:after="0"/>
        <w:jc w:val="left"/>
        <w:rPr>
          <w:rFonts w:cs="Arial"/>
          <w:b/>
          <w:sz w:val="22"/>
          <w:szCs w:val="22"/>
          <w:u w:val="single"/>
        </w:rPr>
      </w:pPr>
      <w:r w:rsidRPr="00C267A7">
        <w:rPr>
          <w:rFonts w:cs="Arial"/>
          <w:b/>
          <w:sz w:val="22"/>
          <w:szCs w:val="22"/>
          <w:u w:val="single"/>
        </w:rPr>
        <w:t xml:space="preserve">Sur la PLACE en ligne </w:t>
      </w:r>
    </w:p>
    <w:p w14:paraId="1CC36C03" w14:textId="77777777" w:rsidR="0017402C" w:rsidRPr="00C267A7" w:rsidRDefault="0017402C" w:rsidP="0017402C">
      <w:pPr>
        <w:spacing w:after="0"/>
        <w:rPr>
          <w:rFonts w:cs="Arial"/>
          <w:sz w:val="24"/>
          <w:szCs w:val="24"/>
        </w:rPr>
      </w:pPr>
    </w:p>
    <w:p w14:paraId="10135DA0" w14:textId="77777777" w:rsidR="0017402C" w:rsidRPr="00C267A7" w:rsidRDefault="0017402C" w:rsidP="0017402C">
      <w:pPr>
        <w:autoSpaceDE w:val="0"/>
        <w:autoSpaceDN w:val="0"/>
        <w:adjustRightInd w:val="0"/>
        <w:spacing w:after="0"/>
        <w:ind w:left="284" w:hanging="284"/>
        <w:contextualSpacing/>
        <w:rPr>
          <w:rFonts w:eastAsia="Calibri" w:cs="Arial"/>
        </w:rPr>
      </w:pPr>
      <w:r w:rsidRPr="00C267A7">
        <w:rPr>
          <w:rFonts w:cs="Arial"/>
        </w:rPr>
        <w:t xml:space="preserve">1. </w:t>
      </w:r>
      <w:r w:rsidRPr="00C267A7">
        <w:rPr>
          <w:rFonts w:eastAsia="Calibri" w:cs="Arial"/>
        </w:rPr>
        <w:t>Chaque cotraitant et/ou sous-traitant se connecte à la plateforme et accède à la consultation visée avec son compte</w:t>
      </w:r>
    </w:p>
    <w:p w14:paraId="51FB6EE2" w14:textId="77777777" w:rsidR="0017402C" w:rsidRPr="00C267A7" w:rsidRDefault="0017402C" w:rsidP="0017402C">
      <w:pPr>
        <w:autoSpaceDE w:val="0"/>
        <w:autoSpaceDN w:val="0"/>
        <w:adjustRightInd w:val="0"/>
        <w:spacing w:after="0"/>
        <w:contextualSpacing/>
        <w:rPr>
          <w:rFonts w:cs="Arial"/>
        </w:rPr>
      </w:pPr>
      <w:r w:rsidRPr="00C267A7">
        <w:rPr>
          <w:rFonts w:cs="Arial"/>
        </w:rPr>
        <w:t xml:space="preserve">2. Si la consultation est allotie, chaque membre du groupement sélectionne les lots pour lesquels il </w:t>
      </w:r>
    </w:p>
    <w:p w14:paraId="35D9B0F0" w14:textId="77777777" w:rsidR="0017402C" w:rsidRPr="00C267A7" w:rsidRDefault="0017402C" w:rsidP="0017402C">
      <w:pPr>
        <w:autoSpaceDE w:val="0"/>
        <w:autoSpaceDN w:val="0"/>
        <w:adjustRightInd w:val="0"/>
        <w:spacing w:after="0"/>
        <w:ind w:left="284"/>
        <w:contextualSpacing/>
        <w:rPr>
          <w:rFonts w:cs="Arial"/>
        </w:rPr>
      </w:pPr>
      <w:r w:rsidRPr="00C267A7">
        <w:rPr>
          <w:rFonts w:cs="Arial"/>
        </w:rPr>
        <w:t>candidate</w:t>
      </w:r>
    </w:p>
    <w:p w14:paraId="7B65C30C" w14:textId="77777777" w:rsidR="0017402C" w:rsidRPr="00C267A7" w:rsidRDefault="0017402C" w:rsidP="0017402C">
      <w:pPr>
        <w:autoSpaceDE w:val="0"/>
        <w:autoSpaceDN w:val="0"/>
        <w:adjustRightInd w:val="0"/>
        <w:spacing w:after="0"/>
        <w:contextualSpacing/>
        <w:rPr>
          <w:rFonts w:cs="Arial"/>
        </w:rPr>
      </w:pPr>
      <w:r w:rsidRPr="00C267A7">
        <w:rPr>
          <w:rFonts w:cs="Arial"/>
        </w:rPr>
        <w:t xml:space="preserve">3. Chaque membre du groupement renseigne et confirme sa candidature DUME </w:t>
      </w:r>
    </w:p>
    <w:p w14:paraId="09F897BA" w14:textId="77777777" w:rsidR="0017402C" w:rsidRPr="00C267A7" w:rsidRDefault="0017402C" w:rsidP="0017402C">
      <w:pPr>
        <w:autoSpaceDE w:val="0"/>
        <w:autoSpaceDN w:val="0"/>
        <w:adjustRightInd w:val="0"/>
        <w:spacing w:after="0"/>
        <w:contextualSpacing/>
        <w:rPr>
          <w:rFonts w:cs="Arial"/>
        </w:rPr>
      </w:pPr>
      <w:r w:rsidRPr="00C267A7">
        <w:rPr>
          <w:rFonts w:eastAsia="Calibri" w:cs="Arial"/>
          <w:noProof/>
        </w:rPr>
        <mc:AlternateContent>
          <mc:Choice Requires="wps">
            <w:drawing>
              <wp:anchor distT="0" distB="0" distL="114300" distR="114300" simplePos="0" relativeHeight="251699200" behindDoc="0" locked="0" layoutInCell="1" allowOverlap="1" wp14:anchorId="2D59EE07" wp14:editId="6E0D4BF8">
                <wp:simplePos x="0" y="0"/>
                <wp:positionH relativeFrom="column">
                  <wp:posOffset>61595</wp:posOffset>
                </wp:positionH>
                <wp:positionV relativeFrom="paragraph">
                  <wp:posOffset>665480</wp:posOffset>
                </wp:positionV>
                <wp:extent cx="1781175" cy="276225"/>
                <wp:effectExtent l="0" t="0" r="28575" b="28575"/>
                <wp:wrapNone/>
                <wp:docPr id="190" name="Rectangle 190"/>
                <wp:cNvGraphicFramePr/>
                <a:graphic xmlns:a="http://schemas.openxmlformats.org/drawingml/2006/main">
                  <a:graphicData uri="http://schemas.microsoft.com/office/word/2010/wordprocessingShape">
                    <wps:wsp>
                      <wps:cNvSpPr/>
                      <wps:spPr>
                        <a:xfrm>
                          <a:off x="0" y="0"/>
                          <a:ext cx="1781175" cy="276225"/>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3AB0D3" id="Rectangle 190" o:spid="_x0000_s1026" style="position:absolute;margin-left:4.85pt;margin-top:52.4pt;width:140.25pt;height:21.7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" filled="f" strokecolor="red" strokeweight="2pt"/>
            </w:pict>
          </mc:Fallback>
        </mc:AlternateContent>
      </w:r>
      <w:r w:rsidRPr="00C267A7">
        <w:rPr>
          <w:rFonts w:eastAsia="Calibri" w:cs="Arial"/>
          <w:noProof/>
        </w:rPr>
        <mc:AlternateContent>
          <mc:Choice Requires="wps">
            <w:drawing>
              <wp:anchor distT="0" distB="0" distL="114300" distR="114300" simplePos="0" relativeHeight="251700224" behindDoc="0" locked="0" layoutInCell="1" allowOverlap="1" wp14:anchorId="0F286999" wp14:editId="1C67D9D7">
                <wp:simplePos x="0" y="0"/>
                <wp:positionH relativeFrom="column">
                  <wp:posOffset>80646</wp:posOffset>
                </wp:positionH>
                <wp:positionV relativeFrom="paragraph">
                  <wp:posOffset>1322705</wp:posOffset>
                </wp:positionV>
                <wp:extent cx="5238750" cy="981075"/>
                <wp:effectExtent l="0" t="0" r="19050" b="28575"/>
                <wp:wrapNone/>
                <wp:docPr id="191" name="Rectangle 191"/>
                <wp:cNvGraphicFramePr/>
                <a:graphic xmlns:a="http://schemas.openxmlformats.org/drawingml/2006/main">
                  <a:graphicData uri="http://schemas.microsoft.com/office/word/2010/wordprocessingShape">
                    <wps:wsp>
                      <wps:cNvSpPr/>
                      <wps:spPr>
                        <a:xfrm>
                          <a:off x="0" y="0"/>
                          <a:ext cx="5238750" cy="981075"/>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5FDDF4" id="Rectangle 191" o:spid="_x0000_s1026" style="position:absolute;margin-left:6.35pt;margin-top:104.15pt;width:412.5pt;height:77.2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" filled="f" strokecolor="red" strokeweight="2pt"/>
            </w:pict>
          </mc:Fallback>
        </mc:AlternateContent>
      </w:r>
      <w:r w:rsidRPr="00C267A7">
        <w:rPr>
          <w:rFonts w:cs="Arial"/>
          <w:noProof/>
          <w:szCs w:val="24"/>
        </w:rPr>
        <w:drawing>
          <wp:inline distT="0" distB="0" distL="0" distR="0" wp14:anchorId="571CDCFA" wp14:editId="095654CA">
            <wp:extent cx="5543550" cy="2324089"/>
            <wp:effectExtent l="0" t="0" r="0" b="635"/>
            <wp:docPr id="50365" name="Image 50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562131" cy="2331879"/>
                    </a:xfrm>
                    <a:prstGeom prst="rect">
                      <a:avLst/>
                    </a:prstGeom>
                  </pic:spPr>
                </pic:pic>
              </a:graphicData>
            </a:graphic>
          </wp:inline>
        </w:drawing>
      </w:r>
    </w:p>
    <w:p w14:paraId="20E1717F" w14:textId="77777777" w:rsidR="0017402C" w:rsidRPr="00C267A7" w:rsidRDefault="0017402C" w:rsidP="0017402C">
      <w:pPr>
        <w:autoSpaceDE w:val="0"/>
        <w:autoSpaceDN w:val="0"/>
        <w:adjustRightInd w:val="0"/>
        <w:spacing w:after="0"/>
        <w:contextualSpacing/>
        <w:rPr>
          <w:rFonts w:cs="Arial"/>
        </w:rPr>
      </w:pPr>
    </w:p>
    <w:p w14:paraId="03CBCE16" w14:textId="77777777" w:rsidR="0017402C" w:rsidRPr="00C267A7" w:rsidRDefault="0017402C" w:rsidP="0017402C">
      <w:pPr>
        <w:autoSpaceDE w:val="0"/>
        <w:autoSpaceDN w:val="0"/>
        <w:adjustRightInd w:val="0"/>
        <w:spacing w:after="0"/>
        <w:ind w:left="284" w:hanging="284"/>
        <w:contextualSpacing/>
        <w:rPr>
          <w:rFonts w:cs="Arial"/>
        </w:rPr>
      </w:pPr>
      <w:r w:rsidRPr="00C267A7">
        <w:rPr>
          <w:rFonts w:cs="Arial"/>
        </w:rPr>
        <w:t>4. Chaque membre du groupement récupère la référence de son DUME qui est affichée sur le formulaire</w:t>
      </w:r>
    </w:p>
    <w:p w14:paraId="3CADD744" w14:textId="77777777" w:rsidR="0017402C" w:rsidRPr="00C267A7" w:rsidRDefault="0017402C" w:rsidP="0017402C">
      <w:pPr>
        <w:autoSpaceDE w:val="0"/>
        <w:autoSpaceDN w:val="0"/>
        <w:adjustRightInd w:val="0"/>
        <w:spacing w:after="0"/>
        <w:jc w:val="left"/>
        <w:rPr>
          <w:rFonts w:cs="Arial"/>
        </w:rPr>
      </w:pPr>
      <w:r w:rsidRPr="00C267A7">
        <w:rPr>
          <w:rFonts w:cs="Arial"/>
          <w:noProof/>
          <w:szCs w:val="24"/>
        </w:rPr>
        <w:drawing>
          <wp:inline distT="0" distB="0" distL="0" distR="0" wp14:anchorId="4FFF876C" wp14:editId="18FB235D">
            <wp:extent cx="6339218" cy="1895475"/>
            <wp:effectExtent l="0" t="0" r="4445" b="0"/>
            <wp:docPr id="50366" name="Image 50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340774" cy="1895940"/>
                    </a:xfrm>
                    <a:prstGeom prst="rect">
                      <a:avLst/>
                    </a:prstGeom>
                  </pic:spPr>
                </pic:pic>
              </a:graphicData>
            </a:graphic>
          </wp:inline>
        </w:drawing>
      </w:r>
    </w:p>
    <w:p w14:paraId="74282B29" w14:textId="77777777" w:rsidR="0017402C" w:rsidRPr="00C267A7" w:rsidRDefault="0017402C" w:rsidP="0017402C">
      <w:pPr>
        <w:autoSpaceDE w:val="0"/>
        <w:autoSpaceDN w:val="0"/>
        <w:adjustRightInd w:val="0"/>
        <w:spacing w:after="0"/>
        <w:jc w:val="left"/>
        <w:rPr>
          <w:rFonts w:cs="Arial"/>
        </w:rPr>
      </w:pPr>
    </w:p>
    <w:p w14:paraId="440CAD78" w14:textId="77777777" w:rsidR="0017402C" w:rsidRPr="00C267A7" w:rsidRDefault="0017402C" w:rsidP="0017402C">
      <w:pPr>
        <w:autoSpaceDE w:val="0"/>
        <w:autoSpaceDN w:val="0"/>
        <w:adjustRightInd w:val="0"/>
        <w:spacing w:after="0"/>
        <w:jc w:val="left"/>
        <w:rPr>
          <w:rFonts w:cs="Arial"/>
        </w:rPr>
      </w:pPr>
    </w:p>
    <w:p w14:paraId="3567ABE3" w14:textId="77777777" w:rsidR="0017402C" w:rsidRPr="00C267A7" w:rsidRDefault="0017402C" w:rsidP="0017402C">
      <w:pPr>
        <w:autoSpaceDE w:val="0"/>
        <w:autoSpaceDN w:val="0"/>
        <w:adjustRightInd w:val="0"/>
        <w:spacing w:after="0"/>
        <w:ind w:left="284" w:hanging="284"/>
        <w:rPr>
          <w:rFonts w:cs="Arial"/>
        </w:rPr>
      </w:pPr>
      <w:r w:rsidRPr="00C267A7">
        <w:rPr>
          <w:rFonts w:cs="Arial"/>
        </w:rPr>
        <w:t>5. Chaque membre du groupement et/ou sous-traitant doit communiquer au mandataire sa référence de DUME pour que ce dernier puisse les renseigner lors de la déclaration du groupement.</w:t>
      </w:r>
    </w:p>
    <w:p w14:paraId="6539EE64" w14:textId="77777777" w:rsidR="0017402C" w:rsidRPr="00C267A7" w:rsidRDefault="0017402C" w:rsidP="0017402C">
      <w:pPr>
        <w:autoSpaceDE w:val="0"/>
        <w:autoSpaceDN w:val="0"/>
        <w:adjustRightInd w:val="0"/>
        <w:spacing w:after="0"/>
        <w:ind w:left="284"/>
        <w:rPr>
          <w:rFonts w:cs="Arial"/>
        </w:rPr>
      </w:pPr>
    </w:p>
    <w:p w14:paraId="7A7B64BE" w14:textId="77777777" w:rsidR="0017402C" w:rsidRPr="00C267A7" w:rsidRDefault="0017402C" w:rsidP="0017402C">
      <w:pPr>
        <w:spacing w:after="0"/>
        <w:rPr>
          <w:rFonts w:eastAsia="Calibri" w:cs="Arial"/>
        </w:rPr>
      </w:pPr>
    </w:p>
    <w:p w14:paraId="6AD4B4DF" w14:textId="77777777" w:rsidR="0017402C" w:rsidRPr="00C267A7" w:rsidRDefault="0017402C" w:rsidP="0017402C">
      <w:pPr>
        <w:spacing w:after="0"/>
        <w:rPr>
          <w:rFonts w:eastAsia="Calibri" w:cs="Arial"/>
        </w:rPr>
      </w:pPr>
    </w:p>
    <w:p w14:paraId="7D2BC5EB" w14:textId="77777777" w:rsidR="0017402C" w:rsidRPr="00C267A7" w:rsidRDefault="0017402C" w:rsidP="0017402C">
      <w:pPr>
        <w:spacing w:after="0"/>
        <w:rPr>
          <w:rFonts w:eastAsia="Calibri" w:cs="Arial"/>
        </w:rPr>
      </w:pPr>
    </w:p>
    <w:p w14:paraId="1354D2C4" w14:textId="77777777" w:rsidR="0017402C" w:rsidRPr="00C267A7" w:rsidRDefault="0017402C" w:rsidP="0017402C">
      <w:pPr>
        <w:spacing w:after="0"/>
        <w:rPr>
          <w:rFonts w:eastAsia="Calibri" w:cs="Arial"/>
        </w:rPr>
      </w:pPr>
    </w:p>
    <w:p w14:paraId="38266F90" w14:textId="77777777" w:rsidR="0017402C" w:rsidRPr="00C267A7" w:rsidRDefault="0017402C" w:rsidP="0017402C">
      <w:pPr>
        <w:spacing w:after="0"/>
        <w:rPr>
          <w:rFonts w:eastAsia="Calibri" w:cs="Arial"/>
        </w:rPr>
      </w:pPr>
    </w:p>
    <w:p w14:paraId="3592B04B" w14:textId="77777777" w:rsidR="0017402C" w:rsidRPr="00C267A7" w:rsidRDefault="0017402C" w:rsidP="0017402C">
      <w:pPr>
        <w:spacing w:after="0"/>
        <w:rPr>
          <w:rFonts w:eastAsia="Calibri" w:cs="Arial"/>
        </w:rPr>
      </w:pPr>
    </w:p>
    <w:p w14:paraId="578203F0" w14:textId="77777777" w:rsidR="0017402C" w:rsidRPr="00C267A7" w:rsidRDefault="0017402C" w:rsidP="0017402C">
      <w:pPr>
        <w:spacing w:after="0"/>
        <w:rPr>
          <w:rFonts w:eastAsia="Calibri" w:cs="Arial"/>
        </w:rPr>
      </w:pPr>
    </w:p>
    <w:p w14:paraId="31DDEE19" w14:textId="77777777" w:rsidR="0017402C" w:rsidRPr="00C267A7" w:rsidRDefault="0017402C" w:rsidP="0017402C">
      <w:pPr>
        <w:spacing w:after="0"/>
        <w:rPr>
          <w:rFonts w:eastAsia="Calibri" w:cs="Arial"/>
        </w:rPr>
      </w:pPr>
    </w:p>
    <w:p w14:paraId="2A03FBBE" w14:textId="77777777" w:rsidR="0017402C" w:rsidRPr="00C267A7" w:rsidRDefault="0017402C" w:rsidP="0017402C">
      <w:pPr>
        <w:spacing w:after="0"/>
        <w:rPr>
          <w:rFonts w:eastAsia="Calibri" w:cs="Arial"/>
        </w:rPr>
      </w:pPr>
    </w:p>
    <w:p w14:paraId="75DD6683" w14:textId="77777777" w:rsidR="0017402C" w:rsidRPr="00C267A7" w:rsidRDefault="0017402C" w:rsidP="0017402C">
      <w:pPr>
        <w:spacing w:after="0"/>
        <w:rPr>
          <w:rFonts w:eastAsia="Calibri" w:cs="Arial"/>
        </w:rPr>
      </w:pPr>
    </w:p>
    <w:p w14:paraId="49B29C29" w14:textId="77777777" w:rsidR="0017402C" w:rsidRPr="00C267A7" w:rsidRDefault="0017402C" w:rsidP="0017402C">
      <w:pPr>
        <w:spacing w:after="0"/>
        <w:rPr>
          <w:rFonts w:eastAsia="Calibri" w:cs="Arial"/>
        </w:rPr>
      </w:pPr>
    </w:p>
    <w:p w14:paraId="641DB260" w14:textId="77777777" w:rsidR="0017402C" w:rsidRPr="00C267A7" w:rsidRDefault="0017402C" w:rsidP="0017402C">
      <w:pPr>
        <w:spacing w:after="0"/>
        <w:rPr>
          <w:rFonts w:eastAsia="Calibri" w:cs="Arial"/>
        </w:rPr>
      </w:pPr>
    </w:p>
    <w:p w14:paraId="6250F2C7" w14:textId="77777777" w:rsidR="0017402C" w:rsidRPr="00C267A7" w:rsidRDefault="0017402C" w:rsidP="0017402C">
      <w:pPr>
        <w:spacing w:after="0"/>
        <w:rPr>
          <w:rFonts w:eastAsia="Calibri" w:cs="Arial"/>
        </w:rPr>
      </w:pPr>
      <w:r w:rsidRPr="00C267A7">
        <w:rPr>
          <w:rFonts w:cs="Arial"/>
          <w:b/>
          <w:sz w:val="22"/>
          <w:szCs w:val="22"/>
          <w:u w:val="single"/>
        </w:rPr>
        <w:t>Sur le site du service national DUME</w:t>
      </w:r>
      <w:r w:rsidRPr="00C267A7">
        <w:rPr>
          <w:rFonts w:eastAsia="Calibri" w:cs="Arial"/>
          <w:b/>
        </w:rPr>
        <w:t xml:space="preserve"> </w:t>
      </w:r>
      <w:r w:rsidRPr="00C267A7">
        <w:rPr>
          <w:rFonts w:eastAsia="Calibri" w:cs="Arial"/>
        </w:rPr>
        <w:t>(https://dume.chorus-pro.gouv.fr/), créer le DUME puis l’exporter et le transmette au mandataire afin que ce dernier l’ajoute en pièce libre dans la réponse sur PLACE.</w:t>
      </w:r>
    </w:p>
    <w:p w14:paraId="567E9754" w14:textId="77777777" w:rsidR="0017402C" w:rsidRPr="00C267A7" w:rsidRDefault="0017402C" w:rsidP="0017402C">
      <w:pPr>
        <w:spacing w:after="0"/>
        <w:rPr>
          <w:rFonts w:eastAsia="Calibri" w:cs="Arial"/>
        </w:rPr>
      </w:pPr>
    </w:p>
    <w:p w14:paraId="518065F4"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s">
            <w:drawing>
              <wp:anchor distT="0" distB="0" distL="114300" distR="114300" simplePos="0" relativeHeight="251665408" behindDoc="0" locked="0" layoutInCell="1" allowOverlap="1" wp14:anchorId="75885430" wp14:editId="0A12B87E">
                <wp:simplePos x="0" y="0"/>
                <wp:positionH relativeFrom="column">
                  <wp:posOffset>1706880</wp:posOffset>
                </wp:positionH>
                <wp:positionV relativeFrom="paragraph">
                  <wp:posOffset>3756</wp:posOffset>
                </wp:positionV>
                <wp:extent cx="2279015" cy="461645"/>
                <wp:effectExtent l="0" t="0" r="0" b="0"/>
                <wp:wrapNone/>
                <wp:docPr id="3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9015" cy="461645"/>
                        </a:xfrm>
                        <a:prstGeom prst="rect">
                          <a:avLst/>
                        </a:prstGeom>
                        <a:noFill/>
                        <a:ln w="9525">
                          <a:noFill/>
                          <a:miter lim="800000"/>
                          <a:headEnd/>
                          <a:tailEnd/>
                        </a:ln>
                      </wps:spPr>
                      <wps:txbx>
                        <w:txbxContent>
                          <w:p w14:paraId="5F21F9A3" w14:textId="77777777" w:rsidR="00AF699D" w:rsidRPr="00624CA3" w:rsidRDefault="00AF699D" w:rsidP="0017402C">
                            <w:pPr>
                              <w:pStyle w:val="NormalWeb"/>
                              <w:spacing w:after="0"/>
                              <w:jc w:val="center"/>
                              <w:textAlignment w:val="baseline"/>
                              <w:rPr>
                                <w:color w:val="0070C0"/>
                                <w:sz w:val="20"/>
                              </w:rPr>
                            </w:pPr>
                            <w:r w:rsidRPr="00624CA3">
                              <w:rPr>
                                <w:rFonts w:ascii="Verdana" w:hAnsi="Verdana" w:cstheme="minorBidi"/>
                                <w:color w:val="0070C0"/>
                                <w:kern w:val="24"/>
                                <w:sz w:val="20"/>
                                <w:lang w:val="en-US"/>
                              </w:rPr>
                              <w:t>Cotraitant</w:t>
                            </w:r>
                            <w:r>
                              <w:rPr>
                                <w:rFonts w:ascii="Verdana" w:hAnsi="Verdana" w:cstheme="minorBidi"/>
                                <w:color w:val="0070C0"/>
                                <w:kern w:val="24"/>
                                <w:sz w:val="20"/>
                                <w:lang w:val="en-US"/>
                              </w:rPr>
                              <w:t xml:space="preserve"> </w:t>
                            </w:r>
                            <w:r w:rsidRPr="00624CA3">
                              <w:rPr>
                                <w:rFonts w:ascii="Verdana" w:hAnsi="Verdana" w:cstheme="minorBidi"/>
                                <w:color w:val="0070C0"/>
                                <w:kern w:val="24"/>
                                <w:sz w:val="20"/>
                                <w:lang w:val="en-US"/>
                              </w:rPr>
                              <w:t xml:space="preserve">/ Sous-traitant </w:t>
                            </w:r>
                          </w:p>
                          <w:p w14:paraId="3572CDBD" w14:textId="77777777" w:rsidR="00AF699D" w:rsidRPr="008F5277" w:rsidRDefault="00AF699D" w:rsidP="0017402C">
                            <w:pPr>
                              <w:pStyle w:val="NormalWeb"/>
                              <w:spacing w:after="0"/>
                              <w:jc w:val="center"/>
                              <w:textAlignment w:val="baseline"/>
                              <w:rPr>
                                <w:sz w:val="20"/>
                              </w:rPr>
                            </w:pPr>
                            <w:r>
                              <w:rPr>
                                <w:rFonts w:ascii="Verdana" w:hAnsi="Verdana" w:cstheme="minorBidi"/>
                                <w:color w:val="0070C0"/>
                                <w:kern w:val="24"/>
                                <w:sz w:val="20"/>
                                <w:lang w:val="en-US"/>
                              </w:rPr>
                              <w:t>/Opérateur</w:t>
                            </w:r>
                            <w:r w:rsidRPr="00624CA3">
                              <w:rPr>
                                <w:rFonts w:ascii="Verdana" w:hAnsi="Verdana" w:cstheme="minorBidi"/>
                                <w:color w:val="0070C0"/>
                                <w:kern w:val="24"/>
                                <w:sz w:val="20"/>
                                <w:lang w:val="en-US"/>
                              </w:rPr>
                              <w:t xml:space="preserve"> économique</w:t>
                            </w:r>
                          </w:p>
                        </w:txbxContent>
                      </wps:txbx>
                      <wps:bodyPr wrap="none">
                        <a:spAutoFit/>
                      </wps:bodyPr>
                    </wps:wsp>
                  </a:graphicData>
                </a:graphic>
              </wp:anchor>
            </w:drawing>
          </mc:Choice>
          <mc:Fallback>
            <w:pict>
              <v:shape w14:anchorId="75885430" id="_x0000_s1045" type="#_x0000_t202" style="position:absolute;left:0;text-align:left;margin-left:134.4pt;margin-top:.3pt;width:179.45pt;height:36.35pt;z-index:25166540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" filled="f" stroked="f">
                <v:textbox style="mso-fit-shape-to-text:t">
                  <w:txbxContent>
                    <w:p w14:paraId="5F21F9A3" w14:textId="77777777" w:rsidR="00AF699D" w:rsidRPr="00624CA3" w:rsidRDefault="00AF699D" w:rsidP="0017402C">
                      <w:pPr>
                        <w:pStyle w:val="NormalWeb"/>
                        <w:spacing w:after="0"/>
                        <w:jc w:val="center"/>
                        <w:textAlignment w:val="baseline"/>
                        <w:rPr>
                          <w:color w:val="0070C0"/>
                          <w:sz w:val="20"/>
                        </w:rPr>
                      </w:pPr>
                      <w:r w:rsidRPr="00624CA3">
                        <w:rPr>
                          <w:rFonts w:ascii="Verdana" w:hAnsi="Verdana" w:cstheme="minorBidi"/>
                          <w:color w:val="0070C0"/>
                          <w:kern w:val="24"/>
                          <w:sz w:val="20"/>
                          <w:lang w:val="en-US"/>
                        </w:rPr>
                        <w:t>Cotraitant</w:t>
                      </w:r>
                      <w:r>
                        <w:rPr>
                          <w:rFonts w:ascii="Verdana" w:hAnsi="Verdana" w:cstheme="minorBidi"/>
                          <w:color w:val="0070C0"/>
                          <w:kern w:val="24"/>
                          <w:sz w:val="20"/>
                          <w:lang w:val="en-US"/>
                        </w:rPr>
                        <w:t xml:space="preserve"> </w:t>
                      </w:r>
                      <w:r w:rsidRPr="00624CA3">
                        <w:rPr>
                          <w:rFonts w:ascii="Verdana" w:hAnsi="Verdana" w:cstheme="minorBidi"/>
                          <w:color w:val="0070C0"/>
                          <w:kern w:val="24"/>
                          <w:sz w:val="20"/>
                          <w:lang w:val="en-US"/>
                        </w:rPr>
                        <w:t xml:space="preserve">/ Sous-traitant </w:t>
                      </w:r>
                    </w:p>
                    <w:p w14:paraId="3572CDBD" w14:textId="77777777" w:rsidR="00AF699D" w:rsidRPr="008F5277" w:rsidRDefault="00AF699D" w:rsidP="0017402C">
                      <w:pPr>
                        <w:pStyle w:val="NormalWeb"/>
                        <w:spacing w:after="0"/>
                        <w:jc w:val="center"/>
                        <w:textAlignment w:val="baseline"/>
                        <w:rPr>
                          <w:sz w:val="20"/>
                        </w:rPr>
                      </w:pPr>
                      <w:r>
                        <w:rPr>
                          <w:rFonts w:ascii="Verdana" w:hAnsi="Verdana" w:cstheme="minorBidi"/>
                          <w:color w:val="0070C0"/>
                          <w:kern w:val="24"/>
                          <w:sz w:val="20"/>
                          <w:lang w:val="en-US"/>
                        </w:rPr>
                        <w:t>/Opérateur</w:t>
                      </w:r>
                      <w:r w:rsidRPr="00624CA3">
                        <w:rPr>
                          <w:rFonts w:ascii="Verdana" w:hAnsi="Verdana" w:cstheme="minorBidi"/>
                          <w:color w:val="0070C0"/>
                          <w:kern w:val="24"/>
                          <w:sz w:val="20"/>
                          <w:lang w:val="en-US"/>
                        </w:rPr>
                        <w:t xml:space="preserve"> économique</w:t>
                      </w:r>
                    </w:p>
                  </w:txbxContent>
                </v:textbox>
              </v:shape>
            </w:pict>
          </mc:Fallback>
        </mc:AlternateContent>
      </w:r>
      <w:r w:rsidRPr="00C267A7">
        <w:rPr>
          <w:rFonts w:eastAsia="Calibri" w:cs="Arial"/>
          <w:b/>
          <w:noProof/>
          <w:u w:val="single"/>
        </w:rPr>
        <mc:AlternateContent>
          <mc:Choice Requires="wps">
            <w:drawing>
              <wp:anchor distT="0" distB="0" distL="114300" distR="114300" simplePos="0" relativeHeight="251691008" behindDoc="0" locked="0" layoutInCell="1" allowOverlap="1" wp14:anchorId="0B3C616A" wp14:editId="2671D65B">
                <wp:simplePos x="0" y="0"/>
                <wp:positionH relativeFrom="column">
                  <wp:posOffset>-743585</wp:posOffset>
                </wp:positionH>
                <wp:positionV relativeFrom="paragraph">
                  <wp:posOffset>897890</wp:posOffset>
                </wp:positionV>
                <wp:extent cx="1221740" cy="400050"/>
                <wp:effectExtent l="0" t="0" r="0" b="0"/>
                <wp:wrapNone/>
                <wp:docPr id="34"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1740" cy="400050"/>
                        </a:xfrm>
                        <a:prstGeom prst="rect">
                          <a:avLst/>
                        </a:prstGeom>
                        <a:noFill/>
                        <a:ln w="9525">
                          <a:noFill/>
                          <a:miter lim="800000"/>
                          <a:headEnd/>
                          <a:tailEnd/>
                        </a:ln>
                      </wps:spPr>
                      <wps:txbx>
                        <w:txbxContent>
                          <w:p w14:paraId="3F1C2810" w14:textId="77777777" w:rsidR="00AF699D" w:rsidRPr="00FF022D" w:rsidRDefault="00AF699D" w:rsidP="0017402C">
                            <w:pPr>
                              <w:pStyle w:val="NormalWeb"/>
                              <w:spacing w:after="0"/>
                              <w:jc w:val="center"/>
                              <w:textAlignment w:val="baseline"/>
                              <w:rPr>
                                <w:color w:val="00B050"/>
                              </w:rPr>
                            </w:pPr>
                            <w:r w:rsidRPr="00FF022D">
                              <w:rPr>
                                <w:rFonts w:ascii="Verdana" w:hAnsi="Verdana" w:cstheme="minorBidi"/>
                                <w:color w:val="00B050"/>
                                <w:kern w:val="24"/>
                                <w:sz w:val="20"/>
                                <w:szCs w:val="20"/>
                                <w:lang w:val="en-US"/>
                              </w:rPr>
                              <w:t xml:space="preserve">Création DUME </w:t>
                            </w:r>
                          </w:p>
                          <w:p w14:paraId="3639C7BA" w14:textId="77777777" w:rsidR="00AF699D" w:rsidRDefault="00AF699D" w:rsidP="0017402C">
                            <w:pPr>
                              <w:pStyle w:val="NormalWeb"/>
                              <w:spacing w:after="0"/>
                              <w:jc w:val="center"/>
                              <w:textAlignment w:val="baseline"/>
                            </w:pPr>
                            <w:r>
                              <w:rPr>
                                <w:rFonts w:ascii="Verdana" w:hAnsi="Verdana" w:cstheme="minorBidi"/>
                                <w:color w:val="00B050"/>
                                <w:kern w:val="24"/>
                                <w:sz w:val="20"/>
                                <w:szCs w:val="20"/>
                                <w:lang w:val="en-US"/>
                              </w:rPr>
                              <w:t>s</w:t>
                            </w:r>
                            <w:r w:rsidRPr="00FF022D">
                              <w:rPr>
                                <w:rFonts w:ascii="Verdana" w:hAnsi="Verdana" w:cstheme="minorBidi"/>
                                <w:color w:val="00B050"/>
                                <w:kern w:val="24"/>
                                <w:sz w:val="20"/>
                                <w:szCs w:val="20"/>
                                <w:lang w:val="en-US"/>
                              </w:rPr>
                              <w:t>ur PLACE</w:t>
                            </w:r>
                          </w:p>
                        </w:txbxContent>
                      </wps:txbx>
                      <wps:bodyPr wrap="none">
                        <a:spAutoFit/>
                      </wps:bodyPr>
                    </wps:wsp>
                  </a:graphicData>
                </a:graphic>
              </wp:anchor>
            </w:drawing>
          </mc:Choice>
          <mc:Fallback>
            <w:pict>
              <v:shape w14:anchorId="0B3C616A" id="Text Box 108" o:spid="_x0000_s1046" type="#_x0000_t202" style="position:absolute;left:0;text-align:left;margin-left:-58.55pt;margin-top:70.7pt;width:96.2pt;height:31.5pt;z-index:25169100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" filled="f" stroked="f">
                <v:textbox style="mso-fit-shape-to-text:t">
                  <w:txbxContent>
                    <w:p w14:paraId="3F1C2810" w14:textId="77777777" w:rsidR="00AF699D" w:rsidRPr="00FF022D" w:rsidRDefault="00AF699D" w:rsidP="0017402C">
                      <w:pPr>
                        <w:pStyle w:val="NormalWeb"/>
                        <w:spacing w:after="0"/>
                        <w:jc w:val="center"/>
                        <w:textAlignment w:val="baseline"/>
                        <w:rPr>
                          <w:color w:val="00B050"/>
                        </w:rPr>
                      </w:pPr>
                      <w:r w:rsidRPr="00FF022D">
                        <w:rPr>
                          <w:rFonts w:ascii="Verdana" w:hAnsi="Verdana" w:cstheme="minorBidi"/>
                          <w:color w:val="00B050"/>
                          <w:kern w:val="24"/>
                          <w:sz w:val="20"/>
                          <w:szCs w:val="20"/>
                          <w:lang w:val="en-US"/>
                        </w:rPr>
                        <w:t xml:space="preserve">Création DUME </w:t>
                      </w:r>
                    </w:p>
                    <w:p w14:paraId="3639C7BA" w14:textId="77777777" w:rsidR="00AF699D" w:rsidRDefault="00AF699D" w:rsidP="0017402C">
                      <w:pPr>
                        <w:pStyle w:val="NormalWeb"/>
                        <w:spacing w:after="0"/>
                        <w:jc w:val="center"/>
                        <w:textAlignment w:val="baseline"/>
                      </w:pPr>
                      <w:r>
                        <w:rPr>
                          <w:rFonts w:ascii="Verdana" w:hAnsi="Verdana" w:cstheme="minorBidi"/>
                          <w:color w:val="00B050"/>
                          <w:kern w:val="24"/>
                          <w:sz w:val="20"/>
                          <w:szCs w:val="20"/>
                          <w:lang w:val="en-US"/>
                        </w:rPr>
                        <w:t>s</w:t>
                      </w:r>
                      <w:r w:rsidRPr="00FF022D">
                        <w:rPr>
                          <w:rFonts w:ascii="Verdana" w:hAnsi="Verdana" w:cstheme="minorBidi"/>
                          <w:color w:val="00B050"/>
                          <w:kern w:val="24"/>
                          <w:sz w:val="20"/>
                          <w:szCs w:val="20"/>
                          <w:lang w:val="en-US"/>
                        </w:rPr>
                        <w:t>ur PLACE</w:t>
                      </w:r>
                    </w:p>
                  </w:txbxContent>
                </v:textbox>
              </v:shape>
            </w:pict>
          </mc:Fallback>
        </mc:AlternateContent>
      </w:r>
      <w:r w:rsidRPr="00C267A7">
        <w:rPr>
          <w:rFonts w:eastAsia="Calibri" w:cs="Arial"/>
          <w:b/>
          <w:noProof/>
          <w:u w:val="single"/>
        </w:rPr>
        <w:drawing>
          <wp:anchor distT="0" distB="0" distL="114300" distR="114300" simplePos="0" relativeHeight="251687936" behindDoc="0" locked="0" layoutInCell="1" allowOverlap="1" wp14:anchorId="78393965" wp14:editId="465BDDD0">
            <wp:simplePos x="0" y="0"/>
            <wp:positionH relativeFrom="column">
              <wp:posOffset>162560</wp:posOffset>
            </wp:positionH>
            <wp:positionV relativeFrom="paragraph">
              <wp:posOffset>1365885</wp:posOffset>
            </wp:positionV>
            <wp:extent cx="763905" cy="530860"/>
            <wp:effectExtent l="0" t="0" r="0" b="2540"/>
            <wp:wrapNone/>
            <wp:docPr id="50367" name="Picture 4" descr="Résultat de recherche d'images pour &quot;plateforme des achats de l'éta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descr="Résultat de recherche d'images pour &quot;plateforme des achats de l'état&quot;"/>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763905" cy="53086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r w:rsidRPr="00C267A7">
        <w:rPr>
          <w:rFonts w:eastAsia="Calibri" w:cs="Arial"/>
          <w:b/>
          <w:noProof/>
          <w:u w:val="single"/>
        </w:rPr>
        <mc:AlternateContent>
          <mc:Choice Requires="wpg">
            <w:drawing>
              <wp:anchor distT="0" distB="0" distL="114300" distR="114300" simplePos="0" relativeHeight="251675648" behindDoc="0" locked="0" layoutInCell="1" allowOverlap="1" wp14:anchorId="4D5953CC" wp14:editId="76F08DC6">
                <wp:simplePos x="0" y="0"/>
                <wp:positionH relativeFrom="column">
                  <wp:posOffset>7127875</wp:posOffset>
                </wp:positionH>
                <wp:positionV relativeFrom="paragraph">
                  <wp:posOffset>1153160</wp:posOffset>
                </wp:positionV>
                <wp:extent cx="607695" cy="701675"/>
                <wp:effectExtent l="0" t="0" r="1905" b="3175"/>
                <wp:wrapNone/>
                <wp:docPr id="35" name="Group 159"/>
                <wp:cNvGraphicFramePr/>
                <a:graphic xmlns:a="http://schemas.openxmlformats.org/drawingml/2006/main">
                  <a:graphicData uri="http://schemas.microsoft.com/office/word/2010/wordprocessingGroup">
                    <wpg:wgp>
                      <wpg:cNvGrpSpPr/>
                      <wpg:grpSpPr bwMode="auto">
                        <a:xfrm>
                          <a:off x="0" y="0"/>
                          <a:ext cx="607695" cy="701675"/>
                          <a:chOff x="7876439" y="1085777"/>
                          <a:chExt cx="754063" cy="869950"/>
                        </a:xfrm>
                      </wpg:grpSpPr>
                      <wps:wsp>
                        <wps:cNvPr id="37" name="Freeform 15"/>
                        <wps:cNvSpPr>
                          <a:spLocks/>
                        </wps:cNvSpPr>
                        <wps:spPr bwMode="auto">
                          <a:xfrm>
                            <a:off x="7876439" y="1650927"/>
                            <a:ext cx="754063" cy="304800"/>
                          </a:xfrm>
                          <a:custGeom>
                            <a:avLst/>
                            <a:gdLst>
                              <a:gd name="T0" fmla="*/ 0 w 266"/>
                              <a:gd name="T1" fmla="*/ 2147483647 h 108"/>
                              <a:gd name="T2" fmla="*/ 2147483647 w 266"/>
                              <a:gd name="T3" fmla="*/ 0 h 108"/>
                              <a:gd name="T4" fmla="*/ 2147483647 w 266"/>
                              <a:gd name="T5" fmla="*/ 0 h 108"/>
                              <a:gd name="T6" fmla="*/ 2147483647 w 266"/>
                              <a:gd name="T7" fmla="*/ 0 h 108"/>
                              <a:gd name="T8" fmla="*/ 2147483647 w 266"/>
                              <a:gd name="T9" fmla="*/ 0 h 108"/>
                              <a:gd name="T10" fmla="*/ 2147483647 w 266"/>
                              <a:gd name="T11" fmla="*/ 0 h 108"/>
                              <a:gd name="T12" fmla="*/ 2147483647 w 266"/>
                              <a:gd name="T13" fmla="*/ 2147483647 h 108"/>
                              <a:gd name="T14" fmla="*/ 2147483647 w 266"/>
                              <a:gd name="T15" fmla="*/ 2147483647 h 108"/>
                              <a:gd name="T16" fmla="*/ 2147483647 w 266"/>
                              <a:gd name="T17" fmla="*/ 2147483647 h 108"/>
                              <a:gd name="T18" fmla="*/ 2147483647 w 266"/>
                              <a:gd name="T19" fmla="*/ 2147483647 h 108"/>
                              <a:gd name="T20" fmla="*/ 2147483647 w 266"/>
                              <a:gd name="T21" fmla="*/ 2147483647 h 108"/>
                              <a:gd name="T22" fmla="*/ 2147483647 w 266"/>
                              <a:gd name="T23" fmla="*/ 2147483647 h 108"/>
                              <a:gd name="T24" fmla="*/ 2147483647 w 266"/>
                              <a:gd name="T25" fmla="*/ 2147483647 h 108"/>
                              <a:gd name="T26" fmla="*/ 2147483647 w 266"/>
                              <a:gd name="T27" fmla="*/ 2147483647 h 108"/>
                              <a:gd name="T28" fmla="*/ 2147483647 w 266"/>
                              <a:gd name="T29" fmla="*/ 2147483647 h 108"/>
                              <a:gd name="T30" fmla="*/ 2147483647 w 266"/>
                              <a:gd name="T31" fmla="*/ 2147483647 h 108"/>
                              <a:gd name="T32" fmla="*/ 0 w 266"/>
                              <a:gd name="T33" fmla="*/ 2147483647 h 108"/>
                              <a:gd name="T34" fmla="*/ 0 w 266"/>
                              <a:gd name="T35" fmla="*/ 2147483647 h 108"/>
                              <a:gd name="T36" fmla="*/ 0 w 266"/>
                              <a:gd name="T37" fmla="*/ 2147483647 h 108"/>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266"/>
                              <a:gd name="T58" fmla="*/ 0 h 108"/>
                              <a:gd name="T59" fmla="*/ 266 w 266"/>
                              <a:gd name="T60" fmla="*/ 108 h 108"/>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266" h="108">
                                <a:moveTo>
                                  <a:pt x="0" y="15"/>
                                </a:moveTo>
                                <a:cubicBezTo>
                                  <a:pt x="0" y="7"/>
                                  <a:pt x="6" y="0"/>
                                  <a:pt x="15" y="0"/>
                                </a:cubicBezTo>
                                <a:cubicBezTo>
                                  <a:pt x="15" y="0"/>
                                  <a:pt x="15" y="0"/>
                                  <a:pt x="15" y="0"/>
                                </a:cubicBezTo>
                                <a:cubicBezTo>
                                  <a:pt x="15" y="0"/>
                                  <a:pt x="15" y="0"/>
                                  <a:pt x="15" y="0"/>
                                </a:cubicBezTo>
                                <a:cubicBezTo>
                                  <a:pt x="251" y="0"/>
                                  <a:pt x="251" y="0"/>
                                  <a:pt x="251" y="0"/>
                                </a:cubicBezTo>
                                <a:cubicBezTo>
                                  <a:pt x="251" y="0"/>
                                  <a:pt x="251" y="0"/>
                                  <a:pt x="251" y="0"/>
                                </a:cubicBezTo>
                                <a:cubicBezTo>
                                  <a:pt x="259" y="0"/>
                                  <a:pt x="266" y="7"/>
                                  <a:pt x="266" y="15"/>
                                </a:cubicBezTo>
                                <a:cubicBezTo>
                                  <a:pt x="266" y="15"/>
                                  <a:pt x="266" y="15"/>
                                  <a:pt x="266" y="15"/>
                                </a:cubicBezTo>
                                <a:cubicBezTo>
                                  <a:pt x="266" y="15"/>
                                  <a:pt x="266" y="15"/>
                                  <a:pt x="266" y="15"/>
                                </a:cubicBezTo>
                                <a:cubicBezTo>
                                  <a:pt x="266" y="93"/>
                                  <a:pt x="266" y="93"/>
                                  <a:pt x="266" y="93"/>
                                </a:cubicBezTo>
                                <a:cubicBezTo>
                                  <a:pt x="266" y="93"/>
                                  <a:pt x="266" y="93"/>
                                  <a:pt x="266" y="93"/>
                                </a:cubicBezTo>
                                <a:cubicBezTo>
                                  <a:pt x="266" y="101"/>
                                  <a:pt x="259" y="108"/>
                                  <a:pt x="251" y="108"/>
                                </a:cubicBezTo>
                                <a:cubicBezTo>
                                  <a:pt x="251" y="108"/>
                                  <a:pt x="251" y="108"/>
                                  <a:pt x="251" y="108"/>
                                </a:cubicBezTo>
                                <a:cubicBezTo>
                                  <a:pt x="251" y="108"/>
                                  <a:pt x="251" y="108"/>
                                  <a:pt x="251" y="108"/>
                                </a:cubicBezTo>
                                <a:cubicBezTo>
                                  <a:pt x="15" y="108"/>
                                  <a:pt x="15" y="108"/>
                                  <a:pt x="15" y="108"/>
                                </a:cubicBezTo>
                                <a:cubicBezTo>
                                  <a:pt x="15" y="108"/>
                                  <a:pt x="15" y="108"/>
                                  <a:pt x="15" y="108"/>
                                </a:cubicBezTo>
                                <a:cubicBezTo>
                                  <a:pt x="6" y="108"/>
                                  <a:pt x="0" y="101"/>
                                  <a:pt x="0" y="93"/>
                                </a:cubicBezTo>
                                <a:cubicBezTo>
                                  <a:pt x="0" y="93"/>
                                  <a:pt x="0" y="93"/>
                                  <a:pt x="0" y="93"/>
                                </a:cubicBezTo>
                                <a:lnTo>
                                  <a:pt x="0" y="15"/>
                                </a:lnTo>
                                <a:close/>
                              </a:path>
                            </a:pathLst>
                          </a:custGeom>
                          <a:solidFill>
                            <a:srgbClr val="005800"/>
                          </a:solidFill>
                          <a:ln w="9525">
                            <a:noFill/>
                            <a:round/>
                            <a:headEnd/>
                            <a:tailEnd/>
                          </a:ln>
                        </wps:spPr>
                        <wps:bodyPr/>
                      </wps:wsp>
                      <wps:wsp>
                        <wps:cNvPr id="38" name="Freeform 16"/>
                        <wps:cNvSpPr>
                          <a:spLocks/>
                        </wps:cNvSpPr>
                        <wps:spPr bwMode="auto">
                          <a:xfrm>
                            <a:off x="7876439" y="1496940"/>
                            <a:ext cx="754063" cy="363538"/>
                          </a:xfrm>
                          <a:custGeom>
                            <a:avLst/>
                            <a:gdLst>
                              <a:gd name="T0" fmla="*/ 0 w 266"/>
                              <a:gd name="T1" fmla="*/ 2147483647 h 128"/>
                              <a:gd name="T2" fmla="*/ 2147483647 w 266"/>
                              <a:gd name="T3" fmla="*/ 0 h 128"/>
                              <a:gd name="T4" fmla="*/ 2147483647 w 266"/>
                              <a:gd name="T5" fmla="*/ 0 h 128"/>
                              <a:gd name="T6" fmla="*/ 2147483647 w 266"/>
                              <a:gd name="T7" fmla="*/ 2147483647 h 128"/>
                              <a:gd name="T8" fmla="*/ 2147483647 w 266"/>
                              <a:gd name="T9" fmla="*/ 2147483647 h 128"/>
                              <a:gd name="T10" fmla="*/ 2147483647 w 266"/>
                              <a:gd name="T11" fmla="*/ 2147483647 h 128"/>
                              <a:gd name="T12" fmla="*/ 2147483647 w 266"/>
                              <a:gd name="T13" fmla="*/ 2147483647 h 128"/>
                              <a:gd name="T14" fmla="*/ 2147483647 w 266"/>
                              <a:gd name="T15" fmla="*/ 2147483647 h 128"/>
                              <a:gd name="T16" fmla="*/ 2147483647 w 266"/>
                              <a:gd name="T17" fmla="*/ 2147483647 h 128"/>
                              <a:gd name="T18" fmla="*/ 0 w 266"/>
                              <a:gd name="T19" fmla="*/ 2147483647 h 128"/>
                              <a:gd name="T20" fmla="*/ 0 w 266"/>
                              <a:gd name="T21" fmla="*/ 2147483647 h 128"/>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w 266"/>
                              <a:gd name="T34" fmla="*/ 0 h 128"/>
                              <a:gd name="T35" fmla="*/ 266 w 266"/>
                              <a:gd name="T36" fmla="*/ 128 h 128"/>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T33" t="T34" r="T35" b="T36"/>
                            <a:pathLst>
                              <a:path w="266" h="128">
                                <a:moveTo>
                                  <a:pt x="0" y="64"/>
                                </a:moveTo>
                                <a:cubicBezTo>
                                  <a:pt x="0" y="29"/>
                                  <a:pt x="59" y="0"/>
                                  <a:pt x="133" y="0"/>
                                </a:cubicBezTo>
                                <a:cubicBezTo>
                                  <a:pt x="133" y="0"/>
                                  <a:pt x="133" y="0"/>
                                  <a:pt x="133" y="0"/>
                                </a:cubicBezTo>
                                <a:cubicBezTo>
                                  <a:pt x="206" y="0"/>
                                  <a:pt x="266" y="29"/>
                                  <a:pt x="266" y="64"/>
                                </a:cubicBezTo>
                                <a:cubicBezTo>
                                  <a:pt x="266" y="64"/>
                                  <a:pt x="266" y="64"/>
                                  <a:pt x="266" y="64"/>
                                </a:cubicBezTo>
                                <a:cubicBezTo>
                                  <a:pt x="266" y="64"/>
                                  <a:pt x="266" y="64"/>
                                  <a:pt x="266" y="64"/>
                                </a:cubicBezTo>
                                <a:cubicBezTo>
                                  <a:pt x="266" y="99"/>
                                  <a:pt x="206" y="128"/>
                                  <a:pt x="133" y="128"/>
                                </a:cubicBezTo>
                                <a:cubicBezTo>
                                  <a:pt x="133" y="128"/>
                                  <a:pt x="133" y="128"/>
                                  <a:pt x="133" y="128"/>
                                </a:cubicBezTo>
                                <a:cubicBezTo>
                                  <a:pt x="133" y="128"/>
                                  <a:pt x="133" y="128"/>
                                  <a:pt x="133" y="128"/>
                                </a:cubicBezTo>
                                <a:cubicBezTo>
                                  <a:pt x="59" y="128"/>
                                  <a:pt x="0" y="99"/>
                                  <a:pt x="0" y="64"/>
                                </a:cubicBezTo>
                                <a:cubicBezTo>
                                  <a:pt x="0" y="64"/>
                                  <a:pt x="0" y="64"/>
                                  <a:pt x="0" y="64"/>
                                </a:cubicBezTo>
                                <a:close/>
                              </a:path>
                            </a:pathLst>
                          </a:custGeom>
                          <a:solidFill>
                            <a:srgbClr val="005800"/>
                          </a:solidFill>
                          <a:ln w="9525">
                            <a:noFill/>
                            <a:round/>
                            <a:headEnd/>
                            <a:tailEnd/>
                          </a:ln>
                        </wps:spPr>
                        <wps:bodyPr/>
                      </wps:wsp>
                      <wps:wsp>
                        <wps:cNvPr id="39" name="Freeform 17"/>
                        <wps:cNvSpPr>
                          <a:spLocks/>
                        </wps:cNvSpPr>
                        <wps:spPr bwMode="auto">
                          <a:xfrm>
                            <a:off x="8030426" y="1142927"/>
                            <a:ext cx="463550" cy="450850"/>
                          </a:xfrm>
                          <a:custGeom>
                            <a:avLst/>
                            <a:gdLst>
                              <a:gd name="T0" fmla="*/ 0 w 164"/>
                              <a:gd name="T1" fmla="*/ 2147483647 h 159"/>
                              <a:gd name="T2" fmla="*/ 2147483647 w 164"/>
                              <a:gd name="T3" fmla="*/ 0 h 159"/>
                              <a:gd name="T4" fmla="*/ 2147483647 w 164"/>
                              <a:gd name="T5" fmla="*/ 0 h 159"/>
                              <a:gd name="T6" fmla="*/ 2147483647 w 164"/>
                              <a:gd name="T7" fmla="*/ 0 h 159"/>
                              <a:gd name="T8" fmla="*/ 2147483647 w 164"/>
                              <a:gd name="T9" fmla="*/ 2147483647 h 159"/>
                              <a:gd name="T10" fmla="*/ 2147483647 w 164"/>
                              <a:gd name="T11" fmla="*/ 2147483647 h 159"/>
                              <a:gd name="T12" fmla="*/ 2147483647 w 164"/>
                              <a:gd name="T13" fmla="*/ 2147483647 h 159"/>
                              <a:gd name="T14" fmla="*/ 2147483647 w 164"/>
                              <a:gd name="T15" fmla="*/ 2147483647 h 159"/>
                              <a:gd name="T16" fmla="*/ 2147483647 w 164"/>
                              <a:gd name="T17" fmla="*/ 2147483647 h 159"/>
                              <a:gd name="T18" fmla="*/ 2147483647 w 164"/>
                              <a:gd name="T19" fmla="*/ 2147483647 h 159"/>
                              <a:gd name="T20" fmla="*/ 0 w 164"/>
                              <a:gd name="T21" fmla="*/ 2147483647 h 159"/>
                              <a:gd name="T22" fmla="*/ 0 w 164"/>
                              <a:gd name="T23" fmla="*/ 2147483647 h 159"/>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w 164"/>
                              <a:gd name="T37" fmla="*/ 0 h 159"/>
                              <a:gd name="T38" fmla="*/ 164 w 164"/>
                              <a:gd name="T39" fmla="*/ 159 h 159"/>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T36" t="T37" r="T38" b="T39"/>
                            <a:pathLst>
                              <a:path w="164" h="159">
                                <a:moveTo>
                                  <a:pt x="0" y="80"/>
                                </a:moveTo>
                                <a:cubicBezTo>
                                  <a:pt x="0" y="36"/>
                                  <a:pt x="37" y="0"/>
                                  <a:pt x="82" y="0"/>
                                </a:cubicBezTo>
                                <a:cubicBezTo>
                                  <a:pt x="82" y="0"/>
                                  <a:pt x="82" y="0"/>
                                  <a:pt x="82" y="0"/>
                                </a:cubicBezTo>
                                <a:cubicBezTo>
                                  <a:pt x="82" y="0"/>
                                  <a:pt x="82" y="0"/>
                                  <a:pt x="82" y="0"/>
                                </a:cubicBezTo>
                                <a:cubicBezTo>
                                  <a:pt x="128" y="0"/>
                                  <a:pt x="164" y="36"/>
                                  <a:pt x="164" y="80"/>
                                </a:cubicBezTo>
                                <a:cubicBezTo>
                                  <a:pt x="164" y="80"/>
                                  <a:pt x="164" y="80"/>
                                  <a:pt x="164" y="80"/>
                                </a:cubicBezTo>
                                <a:cubicBezTo>
                                  <a:pt x="164" y="80"/>
                                  <a:pt x="164" y="80"/>
                                  <a:pt x="164" y="80"/>
                                </a:cubicBezTo>
                                <a:cubicBezTo>
                                  <a:pt x="164" y="123"/>
                                  <a:pt x="128" y="159"/>
                                  <a:pt x="82" y="159"/>
                                </a:cubicBezTo>
                                <a:cubicBezTo>
                                  <a:pt x="82" y="159"/>
                                  <a:pt x="82" y="159"/>
                                  <a:pt x="82" y="159"/>
                                </a:cubicBezTo>
                                <a:cubicBezTo>
                                  <a:pt x="82" y="159"/>
                                  <a:pt x="82" y="159"/>
                                  <a:pt x="82" y="159"/>
                                </a:cubicBezTo>
                                <a:cubicBezTo>
                                  <a:pt x="37" y="159"/>
                                  <a:pt x="0" y="123"/>
                                  <a:pt x="0" y="80"/>
                                </a:cubicBezTo>
                                <a:cubicBezTo>
                                  <a:pt x="0" y="80"/>
                                  <a:pt x="0" y="80"/>
                                  <a:pt x="0" y="80"/>
                                </a:cubicBezTo>
                                <a:close/>
                              </a:path>
                            </a:pathLst>
                          </a:custGeom>
                          <a:solidFill>
                            <a:srgbClr val="FFFFFF"/>
                          </a:solidFill>
                          <a:ln w="9525">
                            <a:noFill/>
                            <a:round/>
                            <a:headEnd/>
                            <a:tailEnd/>
                          </a:ln>
                        </wps:spPr>
                        <wps:bodyPr/>
                      </wps:wsp>
                      <wps:wsp>
                        <wps:cNvPr id="40" name="Freeform 18"/>
                        <wps:cNvSpPr>
                          <a:spLocks/>
                        </wps:cNvSpPr>
                        <wps:spPr bwMode="auto">
                          <a:xfrm>
                            <a:off x="8030426" y="1085777"/>
                            <a:ext cx="455613" cy="460375"/>
                          </a:xfrm>
                          <a:custGeom>
                            <a:avLst/>
                            <a:gdLst>
                              <a:gd name="T0" fmla="*/ 0 w 161"/>
                              <a:gd name="T1" fmla="*/ 2147483647 h 162"/>
                              <a:gd name="T2" fmla="*/ 2147483647 w 161"/>
                              <a:gd name="T3" fmla="*/ 0 h 162"/>
                              <a:gd name="T4" fmla="*/ 2147483647 w 161"/>
                              <a:gd name="T5" fmla="*/ 0 h 162"/>
                              <a:gd name="T6" fmla="*/ 2147483647 w 161"/>
                              <a:gd name="T7" fmla="*/ 0 h 162"/>
                              <a:gd name="T8" fmla="*/ 2147483647 w 161"/>
                              <a:gd name="T9" fmla="*/ 2147483647 h 162"/>
                              <a:gd name="T10" fmla="*/ 2147483647 w 161"/>
                              <a:gd name="T11" fmla="*/ 2147483647 h 162"/>
                              <a:gd name="T12" fmla="*/ 2147483647 w 161"/>
                              <a:gd name="T13" fmla="*/ 2147483647 h 162"/>
                              <a:gd name="T14" fmla="*/ 2147483647 w 161"/>
                              <a:gd name="T15" fmla="*/ 2147483647 h 162"/>
                              <a:gd name="T16" fmla="*/ 2147483647 w 161"/>
                              <a:gd name="T17" fmla="*/ 2147483647 h 162"/>
                              <a:gd name="T18" fmla="*/ 2147483647 w 161"/>
                              <a:gd name="T19" fmla="*/ 2147483647 h 162"/>
                              <a:gd name="T20" fmla="*/ 0 w 161"/>
                              <a:gd name="T21" fmla="*/ 2147483647 h 162"/>
                              <a:gd name="T22" fmla="*/ 0 w 161"/>
                              <a:gd name="T23" fmla="*/ 2147483647 h 162"/>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w 161"/>
                              <a:gd name="T37" fmla="*/ 0 h 162"/>
                              <a:gd name="T38" fmla="*/ 161 w 161"/>
                              <a:gd name="T39" fmla="*/ 162 h 162"/>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T36" t="T37" r="T38" b="T39"/>
                            <a:pathLst>
                              <a:path w="161" h="162">
                                <a:moveTo>
                                  <a:pt x="0" y="81"/>
                                </a:moveTo>
                                <a:cubicBezTo>
                                  <a:pt x="0" y="36"/>
                                  <a:pt x="36" y="0"/>
                                  <a:pt x="80" y="0"/>
                                </a:cubicBezTo>
                                <a:cubicBezTo>
                                  <a:pt x="80" y="0"/>
                                  <a:pt x="80" y="0"/>
                                  <a:pt x="80" y="0"/>
                                </a:cubicBezTo>
                                <a:cubicBezTo>
                                  <a:pt x="80" y="0"/>
                                  <a:pt x="80" y="0"/>
                                  <a:pt x="80" y="0"/>
                                </a:cubicBezTo>
                                <a:cubicBezTo>
                                  <a:pt x="125" y="0"/>
                                  <a:pt x="161" y="36"/>
                                  <a:pt x="161" y="81"/>
                                </a:cubicBezTo>
                                <a:cubicBezTo>
                                  <a:pt x="161" y="81"/>
                                  <a:pt x="161" y="81"/>
                                  <a:pt x="161" y="81"/>
                                </a:cubicBezTo>
                                <a:cubicBezTo>
                                  <a:pt x="161" y="81"/>
                                  <a:pt x="161" y="81"/>
                                  <a:pt x="161" y="81"/>
                                </a:cubicBezTo>
                                <a:cubicBezTo>
                                  <a:pt x="161" y="126"/>
                                  <a:pt x="125" y="162"/>
                                  <a:pt x="80" y="162"/>
                                </a:cubicBezTo>
                                <a:cubicBezTo>
                                  <a:pt x="80" y="162"/>
                                  <a:pt x="80" y="162"/>
                                  <a:pt x="80" y="162"/>
                                </a:cubicBezTo>
                                <a:cubicBezTo>
                                  <a:pt x="80" y="162"/>
                                  <a:pt x="80" y="162"/>
                                  <a:pt x="80" y="162"/>
                                </a:cubicBezTo>
                                <a:cubicBezTo>
                                  <a:pt x="36" y="162"/>
                                  <a:pt x="0" y="126"/>
                                  <a:pt x="0" y="81"/>
                                </a:cubicBezTo>
                                <a:cubicBezTo>
                                  <a:pt x="0" y="81"/>
                                  <a:pt x="0" y="81"/>
                                  <a:pt x="0" y="81"/>
                                </a:cubicBezTo>
                                <a:close/>
                              </a:path>
                            </a:pathLst>
                          </a:custGeom>
                          <a:solidFill>
                            <a:srgbClr val="005800"/>
                          </a:solidFill>
                          <a:ln w="9525">
                            <a:noFill/>
                            <a:round/>
                            <a:headEnd/>
                            <a:tailEnd/>
                          </a:ln>
                        </wps:spPr>
                        <wps:bodyPr/>
                      </wps:wsp>
                    </wpg:wgp>
                  </a:graphicData>
                </a:graphic>
              </wp:anchor>
            </w:drawing>
          </mc:Choice>
          <mc:Fallback>
            <w:pict>
              <v:group w14:anchorId="3F3C4083" id="Group 159" o:spid="_x0000_s1026" style="position:absolute;margin-left:561.25pt;margin-top:90.8pt;width:47.85pt;height:55.25pt;z-index:251675648" coordorigin="78764,10857" coordsize="7540,86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">
                <v:shape id="Freeform 15" o:spid="_x0000_s1027" style="position:absolute;left:78764;top:16509;width:7541;height:3048;visibility:visible;mso-wrap-style:square;v-text-anchor:top" coordsize="266,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" path="m,15c,7,6,,15,v,,,,,c15,,15,,15,,251,,251,,251,v,,,,,c259,,266,7,266,15v,,,,,c266,15,266,15,266,15v,78,,78,,78c266,93,266,93,266,93v,8,-7,15,-15,15c251,108,251,108,251,108v,,,,,c15,108,15,108,15,108v,,,,,c6,108,,101,,93v,,,,,l,15xe" fillcolor="#005800" stroked="f">
                  <v:path arrowok="t" o:connecttype="custom" o:connectlocs="0,2147483646;2147483646,0;2147483646,0;2147483646,0;2147483646,0;2147483646,0;2147483646,2147483646;2147483646,2147483646;2147483646,2147483646;2147483646,2147483646;2147483646,2147483646;2147483646,2147483646;2147483646,2147483646;2147483646,2147483646;2147483646,2147483646;2147483646,2147483646;0,2147483646;0,2147483646;0,2147483646" o:connectangles="0,0,0,0,0,0,0,0,0,0,0,0,0,0,0,0,0,0,0" textboxrect="0,0,266,108"/>
                </v:shape>
                <v:shape id="Freeform 16" o:spid="_x0000_s1028" style="position:absolute;left:78764;top:14969;width:7541;height:3635;visibility:visible;mso-wrap-style:square;v-text-anchor:top" coordsize="26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" path="m,64c,29,59,,133,v,,,,,c206,,266,29,266,64v,,,,,c266,64,266,64,266,64v,35,-60,64,-133,64c133,128,133,128,133,128v,,,,,c59,128,,99,,64v,,,,,xe" fillcolor="#005800" stroked="f">
                  <v:path arrowok="t" o:connecttype="custom" o:connectlocs="0,2147483646;2147483646,0;2147483646,0;2147483646,2147483646;2147483646,2147483646;2147483646,2147483646;2147483646,2147483646;2147483646,2147483646;2147483646,2147483646;0,2147483646;0,2147483646" o:connectangles="0,0,0,0,0,0,0,0,0,0,0" textboxrect="0,0,266,128"/>
                </v:shape>
                <v:shape id="Freeform 17" o:spid="_x0000_s1029" style="position:absolute;left:80304;top:11429;width:4635;height:4508;visibility:visible;mso-wrap-style:square;v-text-anchor:top" coordsize="164,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" path="m,80c,36,37,,82,v,,,,,c82,,82,,82,v46,,82,36,82,80c164,80,164,80,164,80v,,,,,c164,123,128,159,82,159v,,,,,c82,159,82,159,82,159,37,159,,123,,80v,,,,,xe" stroked="f">
                  <v:path arrowok="t" o:connecttype="custom" o:connectlocs="0,2147483646;2147483646,0;2147483646,0;2147483646,0;2147483646,2147483646;2147483646,2147483646;2147483646,2147483646;2147483646,2147483646;2147483646,2147483646;2147483646,2147483646;0,2147483646;0,2147483646" o:connectangles="0,0,0,0,0,0,0,0,0,0,0,0" textboxrect="0,0,164,159"/>
                </v:shape>
                <v:shape id="Freeform 18" o:spid="_x0000_s1030" style="position:absolute;left:80304;top:10857;width:4556;height:4604;visibility:visible;mso-wrap-style:square;v-text-anchor:top" coordsize="161,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" path="m,81c,36,36,,80,v,,,,,c80,,80,,80,v45,,81,36,81,81c161,81,161,81,161,81v,,,,,c161,126,125,162,80,162v,,,,,c80,162,80,162,80,162,36,162,,126,,81v,,,,,xe" fillcolor="#005800" stroked="f">
                  <v:path arrowok="t" o:connecttype="custom" o:connectlocs="0,2147483646;2147483646,0;2147483646,0;2147483646,0;2147483646,2147483646;2147483646,2147483646;2147483646,2147483646;2147483646,2147483646;2147483646,2147483646;2147483646,2147483646;0,2147483646;0,2147483646" o:connectangles="0,0,0,0,0,0,0,0,0,0,0,0" textboxrect="0,0,161,162"/>
                </v:shape>
              </v:group>
            </w:pict>
          </mc:Fallback>
        </mc:AlternateContent>
      </w:r>
      <w:r w:rsidRPr="00C267A7">
        <w:rPr>
          <w:rFonts w:eastAsia="Calibri" w:cs="Arial"/>
          <w:b/>
          <w:noProof/>
          <w:u w:val="single"/>
        </w:rPr>
        <mc:AlternateContent>
          <mc:Choice Requires="wps">
            <w:drawing>
              <wp:anchor distT="0" distB="0" distL="114300" distR="114300" simplePos="0" relativeHeight="251669504" behindDoc="0" locked="0" layoutInCell="1" allowOverlap="1" wp14:anchorId="057BEEE0" wp14:editId="7E87CA48">
                <wp:simplePos x="0" y="0"/>
                <wp:positionH relativeFrom="column">
                  <wp:posOffset>5057775</wp:posOffset>
                </wp:positionH>
                <wp:positionV relativeFrom="paragraph">
                  <wp:posOffset>692150</wp:posOffset>
                </wp:positionV>
                <wp:extent cx="496570" cy="477520"/>
                <wp:effectExtent l="0" t="0" r="0" b="0"/>
                <wp:wrapNone/>
                <wp:docPr id="41" name="Rectangle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6570" cy="477520"/>
                        </a:xfrm>
                        <a:prstGeom prst="rect">
                          <a:avLst/>
                        </a:prstGeom>
                        <a:solidFill>
                          <a:sysClr val="window" lastClr="FFFFFF"/>
                        </a:solidFill>
                        <a:ln w="9525" algn="ctr">
                          <a:noFill/>
                          <a:miter lim="800000"/>
                          <a:headEnd/>
                          <a:tailEnd/>
                        </a:ln>
                      </wps:spPr>
                      <wps:bodyPr anchor="ctr">
                        <a:spAutoFit/>
                      </wps:bodyPr>
                    </wps:wsp>
                  </a:graphicData>
                </a:graphic>
              </wp:anchor>
            </w:drawing>
          </mc:Choice>
          <mc:Fallback>
            <w:pict>
              <v:rect w14:anchorId="2947BE68" id="Rectangle 89" o:spid="_x0000_s1026" style="position:absolute;margin-left:398.25pt;margin-top:54.5pt;width:39.1pt;height:37.6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" fillcolor="window" stroked="f">
                <v:textbox style="mso-fit-shape-to-text:t"/>
              </v:rect>
            </w:pict>
          </mc:Fallback>
        </mc:AlternateContent>
      </w:r>
      <w:r w:rsidRPr="00C267A7">
        <w:rPr>
          <w:rFonts w:eastAsia="Calibri" w:cs="Arial"/>
          <w:b/>
          <w:noProof/>
          <w:u w:val="single"/>
        </w:rPr>
        <mc:AlternateContent>
          <mc:Choice Requires="wps">
            <w:drawing>
              <wp:anchor distT="0" distB="0" distL="114300" distR="114300" simplePos="0" relativeHeight="251666432" behindDoc="0" locked="0" layoutInCell="1" allowOverlap="1" wp14:anchorId="3A68343A" wp14:editId="4AA86984">
                <wp:simplePos x="0" y="0"/>
                <wp:positionH relativeFrom="column">
                  <wp:posOffset>5807075</wp:posOffset>
                </wp:positionH>
                <wp:positionV relativeFrom="paragraph">
                  <wp:posOffset>1018540</wp:posOffset>
                </wp:positionV>
                <wp:extent cx="1473200" cy="1147445"/>
                <wp:effectExtent l="0" t="0" r="0" b="0"/>
                <wp:wrapNone/>
                <wp:docPr id="42"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73200" cy="1147445"/>
                        </a:xfrm>
                        <a:prstGeom prst="rect">
                          <a:avLst/>
                        </a:prstGeom>
                        <a:noFill/>
                        <a:ln w="9525" algn="ctr">
                          <a:noFill/>
                          <a:miter lim="800000"/>
                          <a:headEnd/>
                          <a:tailEnd/>
                        </a:ln>
                      </wps:spPr>
                      <wps:bodyPr anchor="ctr">
                        <a:spAutoFit/>
                      </wps:bodyPr>
                    </wps:wsp>
                  </a:graphicData>
                </a:graphic>
              </wp:anchor>
            </w:drawing>
          </mc:Choice>
          <mc:Fallback>
            <w:pict>
              <v:rect w14:anchorId="2166A629" id="Rectangle 50" o:spid="_x0000_s1026" style="position:absolute;margin-left:457.25pt;margin-top:80.2pt;width:116pt;height:90.35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" filled="f" stroked="f">
                <v:textbox style="mso-fit-shape-to-text:t"/>
              </v:rect>
            </w:pict>
          </mc:Fallback>
        </mc:AlternateContent>
      </w:r>
      <w:r w:rsidRPr="00C267A7">
        <w:rPr>
          <w:rFonts w:eastAsia="Calibri" w:cs="Arial"/>
          <w:b/>
          <w:noProof/>
          <w:u w:val="single"/>
        </w:rPr>
        <mc:AlternateContent>
          <mc:Choice Requires="wps">
            <w:drawing>
              <wp:anchor distT="0" distB="0" distL="114300" distR="114300" simplePos="0" relativeHeight="251664384" behindDoc="0" locked="0" layoutInCell="1" allowOverlap="1" wp14:anchorId="39E4BBA1" wp14:editId="16FEDEB1">
                <wp:simplePos x="0" y="0"/>
                <wp:positionH relativeFrom="column">
                  <wp:posOffset>-384175</wp:posOffset>
                </wp:positionH>
                <wp:positionV relativeFrom="paragraph">
                  <wp:posOffset>1250950</wp:posOffset>
                </wp:positionV>
                <wp:extent cx="1473200" cy="1147445"/>
                <wp:effectExtent l="0" t="0" r="0" b="0"/>
                <wp:wrapNone/>
                <wp:docPr id="43"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73200" cy="1147445"/>
                        </a:xfrm>
                        <a:prstGeom prst="rect">
                          <a:avLst/>
                        </a:prstGeom>
                        <a:noFill/>
                        <a:ln w="9525" algn="ctr">
                          <a:noFill/>
                          <a:miter lim="800000"/>
                          <a:headEnd/>
                          <a:tailEnd/>
                        </a:ln>
                      </wps:spPr>
                      <wps:bodyPr anchor="ctr">
                        <a:spAutoFit/>
                      </wps:bodyPr>
                    </wps:wsp>
                  </a:graphicData>
                </a:graphic>
              </wp:anchor>
            </w:drawing>
          </mc:Choice>
          <mc:Fallback>
            <w:pict>
              <v:rect w14:anchorId="1A0A0B00" id="Rectangle 17" o:spid="_x0000_s1026" style="position:absolute;margin-left:-30.25pt;margin-top:98.5pt;width:116pt;height:90.35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" filled="f" stroked="f">
                <v:textbox style="mso-fit-shape-to-text:t"/>
              </v:rect>
            </w:pict>
          </mc:Fallback>
        </mc:AlternateContent>
      </w:r>
      <w:r w:rsidRPr="00C267A7">
        <w:rPr>
          <w:rFonts w:eastAsia="Calibri" w:cs="Arial"/>
          <w:b/>
          <w:noProof/>
          <w:u w:val="single"/>
        </w:rPr>
        <mc:AlternateContent>
          <mc:Choice Requires="wpg">
            <w:drawing>
              <wp:anchor distT="0" distB="0" distL="114300" distR="114300" simplePos="0" relativeHeight="251663360" behindDoc="0" locked="0" layoutInCell="1" allowOverlap="1" wp14:anchorId="4AB1DF8D" wp14:editId="24DA075B">
                <wp:simplePos x="0" y="0"/>
                <wp:positionH relativeFrom="column">
                  <wp:posOffset>97155</wp:posOffset>
                </wp:positionH>
                <wp:positionV relativeFrom="paragraph">
                  <wp:posOffset>1325245</wp:posOffset>
                </wp:positionV>
                <wp:extent cx="895350" cy="746125"/>
                <wp:effectExtent l="0" t="0" r="0" b="0"/>
                <wp:wrapNone/>
                <wp:docPr id="44" name="Group 6"/>
                <wp:cNvGraphicFramePr/>
                <a:graphic xmlns:a="http://schemas.openxmlformats.org/drawingml/2006/main">
                  <a:graphicData uri="http://schemas.microsoft.com/office/word/2010/wordprocessingGroup">
                    <wpg:wgp>
                      <wpg:cNvGrpSpPr/>
                      <wpg:grpSpPr bwMode="auto">
                        <a:xfrm>
                          <a:off x="0" y="0"/>
                          <a:ext cx="895350" cy="746125"/>
                          <a:chOff x="845390" y="1257852"/>
                          <a:chExt cx="1263" cy="1051"/>
                        </a:xfrm>
                      </wpg:grpSpPr>
                      <wps:wsp>
                        <wps:cNvPr id="45" name="Rectangle 45"/>
                        <wps:cNvSpPr>
                          <a:spLocks noChangeArrowheads="1"/>
                        </wps:cNvSpPr>
                        <wps:spPr bwMode="auto">
                          <a:xfrm>
                            <a:off x="845865" y="1258651"/>
                            <a:ext cx="312" cy="144"/>
                          </a:xfrm>
                          <a:prstGeom prst="rect">
                            <a:avLst/>
                          </a:prstGeom>
                          <a:solidFill>
                            <a:srgbClr val="2E2E2E"/>
                          </a:solidFill>
                          <a:ln w="9525">
                            <a:noFill/>
                            <a:miter lim="800000"/>
                            <a:headEnd/>
                            <a:tailEnd/>
                          </a:ln>
                        </wps:spPr>
                        <wps:bodyPr wrap="none" anchor="ctr"/>
                      </wps:wsp>
                      <wps:wsp>
                        <wps:cNvPr id="46" name="AutoShape 8"/>
                        <wps:cNvSpPr>
                          <a:spLocks noChangeArrowheads="1"/>
                        </wps:cNvSpPr>
                        <wps:spPr bwMode="auto">
                          <a:xfrm>
                            <a:off x="845390" y="1257852"/>
                            <a:ext cx="1263" cy="849"/>
                          </a:xfrm>
                          <a:prstGeom prst="roundRect">
                            <a:avLst>
                              <a:gd name="adj" fmla="val 10602"/>
                            </a:avLst>
                          </a:prstGeom>
                          <a:solidFill>
                            <a:srgbClr val="2E2E2E"/>
                          </a:solidFill>
                          <a:ln w="9525">
                            <a:noFill/>
                            <a:round/>
                            <a:headEnd/>
                            <a:tailEnd/>
                          </a:ln>
                        </wps:spPr>
                        <wps:bodyPr wrap="none" anchor="ctr"/>
                      </wps:wsp>
                      <wps:wsp>
                        <wps:cNvPr id="47" name="AutoShape 9"/>
                        <wps:cNvSpPr>
                          <a:spLocks noChangeArrowheads="1"/>
                        </wps:cNvSpPr>
                        <wps:spPr bwMode="auto">
                          <a:xfrm>
                            <a:off x="845441" y="1257905"/>
                            <a:ext cx="1160" cy="741"/>
                          </a:xfrm>
                          <a:prstGeom prst="roundRect">
                            <a:avLst>
                              <a:gd name="adj" fmla="val 9458"/>
                            </a:avLst>
                          </a:prstGeom>
                          <a:solidFill>
                            <a:sysClr val="window" lastClr="FFFFFF"/>
                          </a:solidFill>
                          <a:ln w="9525">
                            <a:solidFill>
                              <a:sysClr val="window" lastClr="FFFFFF"/>
                            </a:solidFill>
                            <a:round/>
                            <a:headEnd/>
                            <a:tailEnd/>
                          </a:ln>
                        </wps:spPr>
                        <wps:bodyPr wrap="none" anchor="ctr"/>
                      </wps:wsp>
                      <wps:wsp>
                        <wps:cNvPr id="48" name="AutoShape 10"/>
                        <wps:cNvSpPr>
                          <a:spLocks noChangeArrowheads="1"/>
                        </wps:cNvSpPr>
                        <wps:spPr bwMode="auto">
                          <a:xfrm>
                            <a:off x="845482" y="1257949"/>
                            <a:ext cx="1078" cy="649"/>
                          </a:xfrm>
                          <a:prstGeom prst="roundRect">
                            <a:avLst>
                              <a:gd name="adj" fmla="val 9458"/>
                            </a:avLst>
                          </a:prstGeom>
                          <a:solidFill>
                            <a:srgbClr val="DDDDDD"/>
                          </a:solidFill>
                          <a:ln w="9525">
                            <a:solidFill>
                              <a:sysClr val="window" lastClr="FFFFFF"/>
                            </a:solidFill>
                            <a:round/>
                            <a:headEnd/>
                            <a:tailEnd/>
                          </a:ln>
                        </wps:spPr>
                        <wps:bodyPr wrap="none" anchor="ctr"/>
                      </wps:wsp>
                      <wps:wsp>
                        <wps:cNvPr id="49" name="AutoShape 11"/>
                        <wps:cNvSpPr>
                          <a:spLocks noChangeArrowheads="1"/>
                        </wps:cNvSpPr>
                        <wps:spPr bwMode="auto">
                          <a:xfrm>
                            <a:off x="845734" y="1258820"/>
                            <a:ext cx="573" cy="83"/>
                          </a:xfrm>
                          <a:prstGeom prst="roundRect">
                            <a:avLst>
                              <a:gd name="adj" fmla="val 37153"/>
                            </a:avLst>
                          </a:prstGeom>
                          <a:solidFill>
                            <a:srgbClr val="2E2E2E"/>
                          </a:solidFill>
                          <a:ln w="9525">
                            <a:noFill/>
                            <a:round/>
                            <a:headEnd/>
                            <a:tailEnd/>
                          </a:ln>
                        </wps:spPr>
                        <wps:bodyPr wrap="none" anchor="ctr"/>
                      </wps:wsp>
                    </wpg:wgp>
                  </a:graphicData>
                </a:graphic>
              </wp:anchor>
            </w:drawing>
          </mc:Choice>
          <mc:Fallback>
            <w:pict>
              <v:group w14:anchorId="027C25E6" id="Group 6" o:spid="_x0000_s1026" style="position:absolute;margin-left:7.65pt;margin-top:104.35pt;width:70.5pt;height:58.75pt;z-index:251663360" coordorigin="8453,12578" coordsize="1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">
                <v:rect id="Rectangle 45" o:spid="_x0000_s1027" style="position:absolute;left:8458;top:12586;width:3;height:1;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" fillcolor="#2e2e2e" stroked="f"/>
                <v:roundrect id="AutoShape 8" o:spid="_x0000_s1028" style="position:absolute;left:8453;top:12578;width:13;height:9;visibility:visible;mso-wrap-style:none;v-text-anchor:middle" arcsize="6948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" fillcolor="#2e2e2e" stroked="f"/>
                <v:roundrect id="AutoShape 9" o:spid="_x0000_s1029" style="position:absolute;left:8454;top:12579;width:12;height:7;visibility:visible;mso-wrap-style:none;v-text-anchor:middle" arcsize="619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" fillcolor="window" strokecolor="window"/>
                <v:roundrect id="AutoShape 10" o:spid="_x0000_s1030" style="position:absolute;left:8454;top:12579;width:11;height:6;visibility:visible;mso-wrap-style:none;v-text-anchor:middle" arcsize="619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" fillcolor="#ddd" strokecolor="window"/>
                <v:roundrect id="AutoShape 11" o:spid="_x0000_s1031" style="position:absolute;left:8457;top:12588;width:6;height:1;visibility:visible;mso-wrap-style:none;v-text-anchor:middle" arcsize="24348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" fillcolor="#2e2e2e" stroked="f"/>
              </v:group>
            </w:pict>
          </mc:Fallback>
        </mc:AlternateContent>
      </w:r>
      <w:r w:rsidRPr="00C267A7">
        <w:rPr>
          <w:rFonts w:eastAsia="Calibri" w:cs="Arial"/>
          <w:b/>
          <w:noProof/>
          <w:u w:val="single"/>
        </w:rPr>
        <mc:AlternateContent>
          <mc:Choice Requires="wps">
            <w:drawing>
              <wp:anchor distT="0" distB="0" distL="114300" distR="114300" simplePos="0" relativeHeight="251660288" behindDoc="0" locked="0" layoutInCell="1" allowOverlap="1" wp14:anchorId="5B58ED72" wp14:editId="7D9A21E0">
                <wp:simplePos x="0" y="0"/>
                <wp:positionH relativeFrom="column">
                  <wp:posOffset>4671695</wp:posOffset>
                </wp:positionH>
                <wp:positionV relativeFrom="paragraph">
                  <wp:posOffset>10431145</wp:posOffset>
                </wp:positionV>
                <wp:extent cx="314325" cy="2695575"/>
                <wp:effectExtent l="28575" t="9525" r="57150" b="57150"/>
                <wp:wrapNone/>
                <wp:docPr id="50" name="AutoShape 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a:off x="0" y="0"/>
                          <a:ext cx="314325" cy="2695575"/>
                        </a:xfrm>
                        <a:prstGeom prst="bentConnector2">
                          <a:avLst/>
                        </a:prstGeom>
                        <a:noFill/>
                        <a:ln w="50800" cap="rnd">
                          <a:solidFill>
                            <a:srgbClr val="2E2E2E"/>
                          </a:solidFill>
                          <a:prstDash val="sysDot"/>
                          <a:miter lim="800000"/>
                          <a:headEnd type="triangle" w="med" len="med"/>
                          <a:tailEnd/>
                        </a:ln>
                      </wps:spPr>
                      <wps:bodyPr/>
                    </wps:wsp>
                  </a:graphicData>
                </a:graphic>
              </wp:anchor>
            </w:drawing>
          </mc:Choice>
          <mc:Fallback>
            <w:pict>
              <v:shapetype w14:anchorId="3039523D" id="_x0000_t33" coordsize="21600,21600" o:spt="33" o:oned="t" path="m,l21600,r,21600e" filled="f">
                <v:stroke joinstyle="miter"/>
                <v:path arrowok="t" fillok="f" o:connecttype="none"/>
                <o:lock v:ext="edit" shapetype="t"/>
              </v:shapetype>
              <v:shape id="AutoShape 78" o:spid="_x0000_s1026" type="#_x0000_t33" style="position:absolute;margin-left:367.85pt;margin-top:821.35pt;width:24.75pt;height:212.25pt;rotation:-90;flip:x;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" strokecolor="#2e2e2e" strokeweight="4pt">
                <v:stroke dashstyle="1 1" startarrow="block" endcap="round"/>
              </v:shape>
            </w:pict>
          </mc:Fallback>
        </mc:AlternateContent>
      </w:r>
      <w:r w:rsidRPr="00C267A7">
        <w:rPr>
          <w:rFonts w:eastAsia="Calibri" w:cs="Arial"/>
          <w:b/>
          <w:noProof/>
          <w:u w:val="single"/>
        </w:rPr>
        <mc:AlternateContent>
          <mc:Choice Requires="wps">
            <w:drawing>
              <wp:anchor distT="0" distB="0" distL="114300" distR="114300" simplePos="0" relativeHeight="251661312" behindDoc="0" locked="0" layoutInCell="1" allowOverlap="1" wp14:anchorId="1D128B0F" wp14:editId="6B6D7B83">
                <wp:simplePos x="0" y="0"/>
                <wp:positionH relativeFrom="column">
                  <wp:posOffset>1037590</wp:posOffset>
                </wp:positionH>
                <wp:positionV relativeFrom="paragraph">
                  <wp:posOffset>535940</wp:posOffset>
                </wp:positionV>
                <wp:extent cx="498475" cy="477520"/>
                <wp:effectExtent l="0" t="0" r="0" b="0"/>
                <wp:wrapNone/>
                <wp:docPr id="51" name="Rectangle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8475" cy="477520"/>
                        </a:xfrm>
                        <a:prstGeom prst="rect">
                          <a:avLst/>
                        </a:prstGeom>
                        <a:solidFill>
                          <a:sysClr val="window" lastClr="FFFFFF"/>
                        </a:solidFill>
                        <a:ln w="9525" algn="ctr">
                          <a:noFill/>
                          <a:miter lim="800000"/>
                          <a:headEnd/>
                          <a:tailEnd/>
                        </a:ln>
                      </wps:spPr>
                      <wps:bodyPr anchor="ctr">
                        <a:spAutoFit/>
                      </wps:bodyPr>
                    </wps:wsp>
                  </a:graphicData>
                </a:graphic>
              </wp:anchor>
            </w:drawing>
          </mc:Choice>
          <mc:Fallback>
            <w:pict>
              <v:rect w14:anchorId="1E6B67E1" id="Rectangle 81" o:spid="_x0000_s1026" style="position:absolute;margin-left:81.7pt;margin-top:42.2pt;width:39.25pt;height:37.6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" fillcolor="window" stroked="f">
                <v:textbox style="mso-fit-shape-to-text:t"/>
              </v:rect>
            </w:pict>
          </mc:Fallback>
        </mc:AlternateContent>
      </w:r>
      <w:r w:rsidRPr="00C267A7">
        <w:rPr>
          <w:rFonts w:eastAsia="Calibri" w:cs="Arial"/>
          <w:b/>
          <w:noProof/>
          <w:u w:val="single"/>
        </w:rPr>
        <mc:AlternateContent>
          <mc:Choice Requires="wps">
            <w:drawing>
              <wp:anchor distT="0" distB="0" distL="114300" distR="114300" simplePos="0" relativeHeight="251662336" behindDoc="0" locked="0" layoutInCell="1" allowOverlap="1" wp14:anchorId="62285237" wp14:editId="3FE6EB1C">
                <wp:simplePos x="0" y="0"/>
                <wp:positionH relativeFrom="column">
                  <wp:posOffset>4688840</wp:posOffset>
                </wp:positionH>
                <wp:positionV relativeFrom="paragraph">
                  <wp:posOffset>535940</wp:posOffset>
                </wp:positionV>
                <wp:extent cx="496570" cy="477520"/>
                <wp:effectExtent l="0" t="0" r="0" b="0"/>
                <wp:wrapNone/>
                <wp:docPr id="52" name="Rectangle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6570" cy="477520"/>
                        </a:xfrm>
                        <a:prstGeom prst="rect">
                          <a:avLst/>
                        </a:prstGeom>
                        <a:solidFill>
                          <a:sysClr val="window" lastClr="FFFFFF"/>
                        </a:solidFill>
                        <a:ln w="9525" algn="ctr">
                          <a:noFill/>
                          <a:miter lim="800000"/>
                          <a:headEnd/>
                          <a:tailEnd/>
                        </a:ln>
                      </wps:spPr>
                      <wps:bodyPr anchor="ctr">
                        <a:spAutoFit/>
                      </wps:bodyPr>
                    </wps:wsp>
                  </a:graphicData>
                </a:graphic>
              </wp:anchor>
            </w:drawing>
          </mc:Choice>
          <mc:Fallback>
            <w:pict>
              <v:rect w14:anchorId="1EED448F" id="Rectangle 89" o:spid="_x0000_s1026" style="position:absolute;margin-left:369.2pt;margin-top:42.2pt;width:39.1pt;height:37.6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" fillcolor="window" stroked="f">
                <v:textbox style="mso-fit-shape-to-text:t"/>
              </v:rect>
            </w:pict>
          </mc:Fallback>
        </mc:AlternateContent>
      </w:r>
    </w:p>
    <w:p w14:paraId="45D425D2"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s">
            <w:drawing>
              <wp:anchor distT="0" distB="0" distL="114300" distR="114300" simplePos="0" relativeHeight="251671552" behindDoc="0" locked="0" layoutInCell="1" allowOverlap="1" wp14:anchorId="18D676ED" wp14:editId="769D2F32">
                <wp:simplePos x="0" y="0"/>
                <wp:positionH relativeFrom="column">
                  <wp:posOffset>477293</wp:posOffset>
                </wp:positionH>
                <wp:positionV relativeFrom="paragraph">
                  <wp:posOffset>71393</wp:posOffset>
                </wp:positionV>
                <wp:extent cx="1125220" cy="406673"/>
                <wp:effectExtent l="0" t="0" r="0" b="0"/>
                <wp:wrapNone/>
                <wp:docPr id="53"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5220" cy="406673"/>
                        </a:xfrm>
                        <a:prstGeom prst="rect">
                          <a:avLst/>
                        </a:prstGeom>
                        <a:noFill/>
                        <a:ln w="9525">
                          <a:noFill/>
                          <a:miter lim="800000"/>
                          <a:headEnd/>
                          <a:tailEnd/>
                        </a:ln>
                      </wps:spPr>
                      <wps:txbx>
                        <w:txbxContent>
                          <w:p w14:paraId="387803E3" w14:textId="77777777" w:rsidR="00AF699D" w:rsidRPr="00FF022D" w:rsidRDefault="00AF699D" w:rsidP="0017402C">
                            <w:pPr>
                              <w:pStyle w:val="NormalWeb"/>
                              <w:spacing w:after="0"/>
                              <w:jc w:val="center"/>
                              <w:textAlignment w:val="baseline"/>
                              <w:rPr>
                                <w:color w:val="00B050"/>
                              </w:rPr>
                            </w:pPr>
                            <w:r w:rsidRPr="00FF022D">
                              <w:rPr>
                                <w:rFonts w:ascii="Verdana" w:hAnsi="Verdana" w:cstheme="minorBidi"/>
                                <w:color w:val="00B050"/>
                                <w:kern w:val="24"/>
                                <w:sz w:val="20"/>
                                <w:szCs w:val="20"/>
                                <w:lang w:val="en-US"/>
                              </w:rPr>
                              <w:t xml:space="preserve">Transmission </w:t>
                            </w:r>
                          </w:p>
                          <w:p w14:paraId="6F39EA10" w14:textId="77777777" w:rsidR="00AF699D" w:rsidRPr="00FF022D" w:rsidRDefault="00AF699D" w:rsidP="0017402C">
                            <w:pPr>
                              <w:pStyle w:val="NormalWeb"/>
                              <w:spacing w:after="0"/>
                              <w:jc w:val="center"/>
                              <w:textAlignment w:val="baseline"/>
                              <w:rPr>
                                <w:color w:val="00B050"/>
                              </w:rPr>
                            </w:pPr>
                            <w:r w:rsidRPr="00FF022D">
                              <w:rPr>
                                <w:rFonts w:ascii="Verdana" w:hAnsi="Verdana" w:cstheme="minorBidi"/>
                                <w:color w:val="00B050"/>
                                <w:kern w:val="24"/>
                                <w:sz w:val="20"/>
                                <w:szCs w:val="20"/>
                                <w:lang w:val="en-US"/>
                              </w:rPr>
                              <w:t>numéro DUME</w:t>
                            </w:r>
                          </w:p>
                        </w:txbxContent>
                      </wps:txbx>
                      <wps:bodyPr wrap="none">
                        <a:noAutofit/>
                      </wps:bodyPr>
                    </wps:wsp>
                  </a:graphicData>
                </a:graphic>
                <wp14:sizeRelV relativeFrom="margin">
                  <wp14:pctHeight>0</wp14:pctHeight>
                </wp14:sizeRelV>
              </wp:anchor>
            </w:drawing>
          </mc:Choice>
          <mc:Fallback>
            <w:pict>
              <v:shape w14:anchorId="18D676ED" id="_x0000_s1047" type="#_x0000_t202" style="position:absolute;left:0;text-align:left;margin-left:37.6pt;margin-top:5.6pt;width:88.6pt;height:32pt;z-index:25167155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" filled="f" stroked="f">
                <v:textbox>
                  <w:txbxContent>
                    <w:p w14:paraId="387803E3" w14:textId="77777777" w:rsidR="00AF699D" w:rsidRPr="00FF022D" w:rsidRDefault="00AF699D" w:rsidP="0017402C">
                      <w:pPr>
                        <w:pStyle w:val="NormalWeb"/>
                        <w:spacing w:after="0"/>
                        <w:jc w:val="center"/>
                        <w:textAlignment w:val="baseline"/>
                        <w:rPr>
                          <w:color w:val="00B050"/>
                        </w:rPr>
                      </w:pPr>
                      <w:r w:rsidRPr="00FF022D">
                        <w:rPr>
                          <w:rFonts w:ascii="Verdana" w:hAnsi="Verdana" w:cstheme="minorBidi"/>
                          <w:color w:val="00B050"/>
                          <w:kern w:val="24"/>
                          <w:sz w:val="20"/>
                          <w:szCs w:val="20"/>
                          <w:lang w:val="en-US"/>
                        </w:rPr>
                        <w:t xml:space="preserve">Transmission </w:t>
                      </w:r>
                    </w:p>
                    <w:p w14:paraId="6F39EA10" w14:textId="77777777" w:rsidR="00AF699D" w:rsidRPr="00FF022D" w:rsidRDefault="00AF699D" w:rsidP="0017402C">
                      <w:pPr>
                        <w:pStyle w:val="NormalWeb"/>
                        <w:spacing w:after="0"/>
                        <w:jc w:val="center"/>
                        <w:textAlignment w:val="baseline"/>
                        <w:rPr>
                          <w:color w:val="00B050"/>
                        </w:rPr>
                      </w:pPr>
                      <w:r w:rsidRPr="00FF022D">
                        <w:rPr>
                          <w:rFonts w:ascii="Verdana" w:hAnsi="Verdana" w:cstheme="minorBidi"/>
                          <w:color w:val="00B050"/>
                          <w:kern w:val="24"/>
                          <w:sz w:val="20"/>
                          <w:szCs w:val="20"/>
                          <w:lang w:val="en-US"/>
                        </w:rPr>
                        <w:t>numéro DUME</w:t>
                      </w:r>
                    </w:p>
                  </w:txbxContent>
                </v:textbox>
              </v:shape>
            </w:pict>
          </mc:Fallback>
        </mc:AlternateContent>
      </w:r>
    </w:p>
    <w:p w14:paraId="76BBBD81"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g">
            <w:drawing>
              <wp:anchor distT="0" distB="0" distL="114300" distR="114300" simplePos="0" relativeHeight="251698176" behindDoc="0" locked="0" layoutInCell="1" allowOverlap="1" wp14:anchorId="07288DD9" wp14:editId="39D67AE6">
                <wp:simplePos x="0" y="0"/>
                <wp:positionH relativeFrom="column">
                  <wp:posOffset>2115820</wp:posOffset>
                </wp:positionH>
                <wp:positionV relativeFrom="paragraph">
                  <wp:posOffset>75565</wp:posOffset>
                </wp:positionV>
                <wp:extent cx="1104265" cy="770890"/>
                <wp:effectExtent l="0" t="0" r="635" b="0"/>
                <wp:wrapNone/>
                <wp:docPr id="54" name="Group 293"/>
                <wp:cNvGraphicFramePr/>
                <a:graphic xmlns:a="http://schemas.openxmlformats.org/drawingml/2006/main">
                  <a:graphicData uri="http://schemas.microsoft.com/office/word/2010/wordprocessingGroup">
                    <wpg:wgp>
                      <wpg:cNvGrpSpPr/>
                      <wpg:grpSpPr bwMode="auto">
                        <a:xfrm>
                          <a:off x="0" y="0"/>
                          <a:ext cx="1104265" cy="770890"/>
                          <a:chOff x="0" y="0"/>
                          <a:chExt cx="1692" cy="1126"/>
                        </a:xfrm>
                      </wpg:grpSpPr>
                      <wpg:grpSp>
                        <wpg:cNvPr id="55" name="Group 294"/>
                        <wpg:cNvGrpSpPr>
                          <a:grpSpLocks/>
                        </wpg:cNvGrpSpPr>
                        <wpg:grpSpPr bwMode="auto">
                          <a:xfrm>
                            <a:off x="0" y="81"/>
                            <a:ext cx="701" cy="801"/>
                            <a:chOff x="0" y="82"/>
                            <a:chExt cx="912" cy="1043"/>
                          </a:xfrm>
                        </wpg:grpSpPr>
                        <wps:wsp>
                          <wps:cNvPr id="56" name="AutoShape 295"/>
                          <wps:cNvSpPr>
                            <a:spLocks noChangeArrowheads="1"/>
                          </wps:cNvSpPr>
                          <wps:spPr bwMode="auto">
                            <a:xfrm>
                              <a:off x="0" y="754"/>
                              <a:ext cx="912" cy="371"/>
                            </a:xfrm>
                            <a:prstGeom prst="roundRect">
                              <a:avLst>
                                <a:gd name="adj" fmla="val 13926"/>
                              </a:avLst>
                            </a:prstGeom>
                            <a:solidFill>
                              <a:srgbClr val="336699"/>
                            </a:solidFill>
                            <a:ln w="9525" algn="ctr">
                              <a:noFill/>
                              <a:round/>
                              <a:headEnd/>
                              <a:tailEnd/>
                            </a:ln>
                          </wps:spPr>
                          <wps:bodyPr wrap="none" anchor="ctr"/>
                        </wps:wsp>
                        <wps:wsp>
                          <wps:cNvPr id="57" name="Oval 296"/>
                          <wps:cNvSpPr>
                            <a:spLocks noChangeArrowheads="1"/>
                          </wps:cNvSpPr>
                          <wps:spPr bwMode="auto">
                            <a:xfrm>
                              <a:off x="0" y="574"/>
                              <a:ext cx="912" cy="438"/>
                            </a:xfrm>
                            <a:prstGeom prst="ellipse">
                              <a:avLst/>
                            </a:prstGeom>
                            <a:solidFill>
                              <a:srgbClr val="336699"/>
                            </a:solidFill>
                            <a:ln w="9525" algn="ctr">
                              <a:noFill/>
                              <a:round/>
                              <a:headEnd/>
                              <a:tailEnd/>
                            </a:ln>
                          </wps:spPr>
                          <wps:bodyPr wrap="none" anchor="ctr"/>
                        </wps:wsp>
                        <wps:wsp>
                          <wps:cNvPr id="58" name="Oval 297"/>
                          <wps:cNvSpPr>
                            <a:spLocks noChangeArrowheads="1"/>
                          </wps:cNvSpPr>
                          <wps:spPr bwMode="auto">
                            <a:xfrm>
                              <a:off x="188" y="155"/>
                              <a:ext cx="556" cy="529"/>
                            </a:xfrm>
                            <a:prstGeom prst="ellipse">
                              <a:avLst/>
                            </a:prstGeom>
                            <a:solidFill>
                              <a:sysClr val="window" lastClr="FFFFFF"/>
                            </a:solidFill>
                            <a:ln w="9525">
                              <a:noFill/>
                              <a:round/>
                              <a:headEnd/>
                              <a:tailEnd/>
                            </a:ln>
                          </wps:spPr>
                          <wps:bodyPr wrap="none" anchor="ctr"/>
                        </wps:wsp>
                        <wps:wsp>
                          <wps:cNvPr id="59" name="Oval 298"/>
                          <wps:cNvSpPr>
                            <a:spLocks noChangeArrowheads="1"/>
                          </wps:cNvSpPr>
                          <wps:spPr bwMode="auto">
                            <a:xfrm>
                              <a:off x="188" y="82"/>
                              <a:ext cx="550" cy="548"/>
                            </a:xfrm>
                            <a:prstGeom prst="ellipse">
                              <a:avLst/>
                            </a:prstGeom>
                            <a:solidFill>
                              <a:srgbClr val="336699"/>
                            </a:solidFill>
                            <a:ln w="9525">
                              <a:noFill/>
                              <a:round/>
                              <a:headEnd/>
                              <a:tailEnd/>
                            </a:ln>
                          </wps:spPr>
                          <wps:bodyPr wrap="none" anchor="ctr"/>
                        </wps:wsp>
                      </wpg:grpSp>
                      <wpg:grpSp>
                        <wpg:cNvPr id="60" name="Group 299"/>
                        <wpg:cNvGrpSpPr>
                          <a:grpSpLocks/>
                        </wpg:cNvGrpSpPr>
                        <wpg:grpSpPr bwMode="auto">
                          <a:xfrm>
                            <a:off x="1101" y="153"/>
                            <a:ext cx="591" cy="674"/>
                            <a:chOff x="1101" y="153"/>
                            <a:chExt cx="912" cy="1043"/>
                          </a:xfrm>
                        </wpg:grpSpPr>
                        <wps:wsp>
                          <wps:cNvPr id="61" name="AutoShape 300"/>
                          <wps:cNvSpPr>
                            <a:spLocks noChangeArrowheads="1"/>
                          </wps:cNvSpPr>
                          <wps:spPr bwMode="auto">
                            <a:xfrm>
                              <a:off x="1101" y="825"/>
                              <a:ext cx="912" cy="371"/>
                            </a:xfrm>
                            <a:prstGeom prst="roundRect">
                              <a:avLst>
                                <a:gd name="adj" fmla="val 13926"/>
                              </a:avLst>
                            </a:prstGeom>
                            <a:solidFill>
                              <a:srgbClr val="336699"/>
                            </a:solidFill>
                            <a:ln w="9525" algn="ctr">
                              <a:noFill/>
                              <a:round/>
                              <a:headEnd/>
                              <a:tailEnd/>
                            </a:ln>
                          </wps:spPr>
                          <wps:bodyPr wrap="none" anchor="ctr"/>
                        </wps:wsp>
                        <wps:wsp>
                          <wps:cNvPr id="62" name="Oval 301"/>
                          <wps:cNvSpPr>
                            <a:spLocks noChangeArrowheads="1"/>
                          </wps:cNvSpPr>
                          <wps:spPr bwMode="auto">
                            <a:xfrm>
                              <a:off x="1101" y="645"/>
                              <a:ext cx="912" cy="438"/>
                            </a:xfrm>
                            <a:prstGeom prst="ellipse">
                              <a:avLst/>
                            </a:prstGeom>
                            <a:solidFill>
                              <a:srgbClr val="336699"/>
                            </a:solidFill>
                            <a:ln w="9525" algn="ctr">
                              <a:noFill/>
                              <a:round/>
                              <a:headEnd/>
                              <a:tailEnd/>
                            </a:ln>
                          </wps:spPr>
                          <wps:bodyPr wrap="none" anchor="ctr"/>
                        </wps:wsp>
                        <wps:wsp>
                          <wps:cNvPr id="63" name="Oval 302"/>
                          <wps:cNvSpPr>
                            <a:spLocks noChangeArrowheads="1"/>
                          </wps:cNvSpPr>
                          <wps:spPr bwMode="auto">
                            <a:xfrm>
                              <a:off x="1289" y="226"/>
                              <a:ext cx="556" cy="529"/>
                            </a:xfrm>
                            <a:prstGeom prst="ellipse">
                              <a:avLst/>
                            </a:prstGeom>
                            <a:solidFill>
                              <a:sysClr val="window" lastClr="FFFFFF"/>
                            </a:solidFill>
                            <a:ln w="9525">
                              <a:noFill/>
                              <a:round/>
                              <a:headEnd/>
                              <a:tailEnd/>
                            </a:ln>
                          </wps:spPr>
                          <wps:bodyPr wrap="none" anchor="ctr"/>
                        </wps:wsp>
                        <wps:wsp>
                          <wps:cNvPr id="68" name="Oval 303"/>
                          <wps:cNvSpPr>
                            <a:spLocks noChangeArrowheads="1"/>
                          </wps:cNvSpPr>
                          <wps:spPr bwMode="auto">
                            <a:xfrm>
                              <a:off x="1289" y="153"/>
                              <a:ext cx="550" cy="548"/>
                            </a:xfrm>
                            <a:prstGeom prst="ellipse">
                              <a:avLst/>
                            </a:prstGeom>
                            <a:solidFill>
                              <a:srgbClr val="336699"/>
                            </a:solidFill>
                            <a:ln w="9525">
                              <a:noFill/>
                              <a:round/>
                              <a:headEnd/>
                              <a:tailEnd/>
                            </a:ln>
                          </wps:spPr>
                          <wps:bodyPr wrap="none" anchor="ctr"/>
                        </wps:wsp>
                      </wpg:grpSp>
                      <wpg:grpSp>
                        <wpg:cNvPr id="71" name="Group 304"/>
                        <wpg:cNvGrpSpPr>
                          <a:grpSpLocks/>
                        </wpg:cNvGrpSpPr>
                        <wpg:grpSpPr bwMode="auto">
                          <a:xfrm>
                            <a:off x="398" y="444"/>
                            <a:ext cx="986" cy="682"/>
                            <a:chOff x="398" y="444"/>
                            <a:chExt cx="912" cy="551"/>
                          </a:xfrm>
                        </wpg:grpSpPr>
                        <wps:wsp>
                          <wps:cNvPr id="91" name="AutoShape 305"/>
                          <wps:cNvSpPr>
                            <a:spLocks noChangeArrowheads="1"/>
                          </wps:cNvSpPr>
                          <wps:spPr bwMode="auto">
                            <a:xfrm>
                              <a:off x="398" y="624"/>
                              <a:ext cx="912" cy="371"/>
                            </a:xfrm>
                            <a:prstGeom prst="roundRect">
                              <a:avLst>
                                <a:gd name="adj" fmla="val 13926"/>
                              </a:avLst>
                            </a:prstGeom>
                            <a:solidFill>
                              <a:sysClr val="window" lastClr="FFFFFF"/>
                            </a:solidFill>
                            <a:ln w="9525" algn="ctr">
                              <a:noFill/>
                              <a:round/>
                              <a:headEnd/>
                              <a:tailEnd/>
                            </a:ln>
                          </wps:spPr>
                          <wps:bodyPr wrap="none" anchor="ctr"/>
                        </wps:wsp>
                        <wps:wsp>
                          <wps:cNvPr id="93" name="Oval 306"/>
                          <wps:cNvSpPr>
                            <a:spLocks noChangeArrowheads="1"/>
                          </wps:cNvSpPr>
                          <wps:spPr bwMode="auto">
                            <a:xfrm>
                              <a:off x="398" y="444"/>
                              <a:ext cx="912" cy="438"/>
                            </a:xfrm>
                            <a:prstGeom prst="ellipse">
                              <a:avLst/>
                            </a:prstGeom>
                            <a:solidFill>
                              <a:sysClr val="window" lastClr="FFFFFF"/>
                            </a:solidFill>
                            <a:ln w="9525" algn="ctr">
                              <a:noFill/>
                              <a:round/>
                              <a:headEnd/>
                              <a:tailEnd/>
                            </a:ln>
                          </wps:spPr>
                          <wps:bodyPr wrap="none" anchor="ctr"/>
                        </wps:wsp>
                      </wpg:grpSp>
                      <wpg:grpSp>
                        <wpg:cNvPr id="95" name="Group 307"/>
                        <wpg:cNvGrpSpPr>
                          <a:grpSpLocks/>
                        </wpg:cNvGrpSpPr>
                        <wpg:grpSpPr bwMode="auto">
                          <a:xfrm>
                            <a:off x="435" y="0"/>
                            <a:ext cx="912" cy="1043"/>
                            <a:chOff x="435" y="0"/>
                            <a:chExt cx="912" cy="1043"/>
                          </a:xfrm>
                        </wpg:grpSpPr>
                        <wps:wsp>
                          <wps:cNvPr id="113" name="AutoShape 308"/>
                          <wps:cNvSpPr>
                            <a:spLocks noChangeArrowheads="1"/>
                          </wps:cNvSpPr>
                          <wps:spPr bwMode="auto">
                            <a:xfrm>
                              <a:off x="435" y="672"/>
                              <a:ext cx="912" cy="371"/>
                            </a:xfrm>
                            <a:prstGeom prst="roundRect">
                              <a:avLst>
                                <a:gd name="adj" fmla="val 13926"/>
                              </a:avLst>
                            </a:prstGeom>
                            <a:solidFill>
                              <a:srgbClr val="336699"/>
                            </a:solidFill>
                            <a:ln w="9525" algn="ctr">
                              <a:noFill/>
                              <a:round/>
                              <a:headEnd/>
                              <a:tailEnd/>
                            </a:ln>
                          </wps:spPr>
                          <wps:bodyPr wrap="none" anchor="ctr"/>
                        </wps:wsp>
                        <wps:wsp>
                          <wps:cNvPr id="114" name="Oval 309"/>
                          <wps:cNvSpPr>
                            <a:spLocks noChangeArrowheads="1"/>
                          </wps:cNvSpPr>
                          <wps:spPr bwMode="auto">
                            <a:xfrm>
                              <a:off x="435" y="492"/>
                              <a:ext cx="912" cy="438"/>
                            </a:xfrm>
                            <a:prstGeom prst="ellipse">
                              <a:avLst/>
                            </a:prstGeom>
                            <a:solidFill>
                              <a:srgbClr val="336699"/>
                            </a:solidFill>
                            <a:ln w="9525" algn="ctr">
                              <a:noFill/>
                              <a:round/>
                              <a:headEnd/>
                              <a:tailEnd/>
                            </a:ln>
                          </wps:spPr>
                          <wps:bodyPr wrap="none" anchor="ctr"/>
                        </wps:wsp>
                        <wps:wsp>
                          <wps:cNvPr id="116" name="Oval 310"/>
                          <wps:cNvSpPr>
                            <a:spLocks noChangeArrowheads="1"/>
                          </wps:cNvSpPr>
                          <wps:spPr bwMode="auto">
                            <a:xfrm>
                              <a:off x="623" y="73"/>
                              <a:ext cx="556" cy="529"/>
                            </a:xfrm>
                            <a:prstGeom prst="ellipse">
                              <a:avLst/>
                            </a:prstGeom>
                            <a:solidFill>
                              <a:sysClr val="window" lastClr="FFFFFF"/>
                            </a:solidFill>
                            <a:ln w="9525">
                              <a:noFill/>
                              <a:round/>
                              <a:headEnd/>
                              <a:tailEnd/>
                            </a:ln>
                          </wps:spPr>
                          <wps:bodyPr wrap="none" anchor="ctr"/>
                        </wps:wsp>
                        <wps:wsp>
                          <wps:cNvPr id="117" name="Oval 311"/>
                          <wps:cNvSpPr>
                            <a:spLocks noChangeArrowheads="1"/>
                          </wps:cNvSpPr>
                          <wps:spPr bwMode="auto">
                            <a:xfrm>
                              <a:off x="623" y="0"/>
                              <a:ext cx="550" cy="548"/>
                            </a:xfrm>
                            <a:prstGeom prst="ellipse">
                              <a:avLst/>
                            </a:prstGeom>
                            <a:solidFill>
                              <a:srgbClr val="336699"/>
                            </a:solidFill>
                            <a:ln w="9525">
                              <a:noFill/>
                              <a:round/>
                              <a:headEnd/>
                              <a:tailEnd/>
                            </a:ln>
                          </wps:spPr>
                          <wps:bodyPr wrap="none" anchor="ctr"/>
                        </wps:wsp>
                      </wpg:grpSp>
                    </wpg:wgp>
                  </a:graphicData>
                </a:graphic>
                <wp14:sizeRelH relativeFrom="margin">
                  <wp14:pctWidth>0</wp14:pctWidth>
                </wp14:sizeRelH>
                <wp14:sizeRelV relativeFrom="margin">
                  <wp14:pctHeight>0</wp14:pctHeight>
                </wp14:sizeRelV>
              </wp:anchor>
            </w:drawing>
          </mc:Choice>
          <mc:Fallback>
            <w:pict>
              <v:group w14:anchorId="728E47EB" id="Group 293" o:spid="_x0000_s1026" style="position:absolute;margin-left:166.6pt;margin-top:5.95pt;width:86.95pt;height:60.7pt;z-index:251698176;mso-width-relative:margin;mso-height-relative:margin" coordsize="1692,11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">
                <v:group id="Group 294" o:spid="_x0000_s1027" style="position:absolute;top:81;width:701;height:801" coordorigin=",82" coordsize="912,1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">
                  <v:roundrect id="AutoShape 295" o:spid="_x0000_s1028" style="position:absolute;top:754;width:912;height:371;visibility:visible;mso-wrap-style:none;v-text-anchor:middle" arcsize="912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" fillcolor="#369" stroked="f"/>
                  <v:oval id="Oval 296" o:spid="_x0000_s1029" style="position:absolute;top:574;width:912;height:43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" fillcolor="#369" stroked="f"/>
                  <v:oval id="Oval 297" o:spid="_x0000_s1030" style="position:absolute;left:188;top:155;width:556;height:529;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" fillcolor="window" stroked="f"/>
                  <v:oval id="Oval 298" o:spid="_x0000_s1031" style="position:absolute;left:188;top:82;width:550;height:54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" fillcolor="#369" stroked="f"/>
                </v:group>
                <v:group id="Group 299" o:spid="_x0000_s1032" style="position:absolute;left:1101;top:153;width:591;height:674" coordorigin="1101,153" coordsize="912,1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">
                  <v:roundrect id="AutoShape 300" o:spid="_x0000_s1033" style="position:absolute;left:1101;top:825;width:912;height:371;visibility:visible;mso-wrap-style:none;v-text-anchor:middle" arcsize="912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" fillcolor="#369" stroked="f"/>
                  <v:oval id="Oval 301" o:spid="_x0000_s1034" style="position:absolute;left:1101;top:645;width:912;height:43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" fillcolor="#369" stroked="f"/>
                  <v:oval id="Oval 302" o:spid="_x0000_s1035" style="position:absolute;left:1289;top:226;width:556;height:529;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" fillcolor="window" stroked="f"/>
                  <v:oval id="Oval 303" o:spid="_x0000_s1036" style="position:absolute;left:1289;top:153;width:550;height:54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" fillcolor="#369" stroked="f"/>
                </v:group>
                <v:group id="Group 304" o:spid="_x0000_s1037" style="position:absolute;left:398;top:444;width:986;height:682" coordorigin="398,444" coordsize="912,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">
                  <v:roundrect id="AutoShape 305" o:spid="_x0000_s1038" style="position:absolute;left:398;top:624;width:912;height:371;visibility:visible;mso-wrap-style:none;v-text-anchor:middle" arcsize="912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" fillcolor="window" stroked="f"/>
                  <v:oval id="Oval 306" o:spid="_x0000_s1039" style="position:absolute;left:398;top:444;width:912;height:43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" fillcolor="window" stroked="f"/>
                </v:group>
                <v:group id="Group 307" o:spid="_x0000_s1040" style="position:absolute;left:435;width:912;height:1043" coordorigin="435" coordsize="912,1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">
                  <v:roundrect id="AutoShape 308" o:spid="_x0000_s1041" style="position:absolute;left:435;top:672;width:912;height:371;visibility:visible;mso-wrap-style:none;v-text-anchor:middle" arcsize="912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" fillcolor="#369" stroked="f"/>
                  <v:oval id="Oval 309" o:spid="_x0000_s1042" style="position:absolute;left:435;top:492;width:912;height:43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" fillcolor="#369" stroked="f"/>
                  <v:oval id="Oval 310" o:spid="_x0000_s1043" style="position:absolute;left:623;top:73;width:556;height:529;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" fillcolor="window" stroked="f"/>
                  <v:oval id="Oval 311" o:spid="_x0000_s1044" style="position:absolute;left:623;width:550;height:54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" fillcolor="#369" stroked="f"/>
                </v:group>
              </v:group>
            </w:pict>
          </mc:Fallback>
        </mc:AlternateContent>
      </w:r>
      <w:r w:rsidRPr="00C267A7">
        <w:rPr>
          <w:rFonts w:eastAsia="Calibri" w:cs="Arial"/>
          <w:b/>
          <w:noProof/>
          <w:u w:val="single"/>
        </w:rPr>
        <mc:AlternateContent>
          <mc:Choice Requires="wps">
            <w:drawing>
              <wp:anchor distT="0" distB="0" distL="114300" distR="114300" simplePos="0" relativeHeight="251686912" behindDoc="0" locked="0" layoutInCell="1" allowOverlap="1" wp14:anchorId="7435A4D1" wp14:editId="4900C8E8">
                <wp:simplePos x="0" y="0"/>
                <wp:positionH relativeFrom="column">
                  <wp:posOffset>4391025</wp:posOffset>
                </wp:positionH>
                <wp:positionV relativeFrom="paragraph">
                  <wp:posOffset>116840</wp:posOffset>
                </wp:positionV>
                <wp:extent cx="1550035" cy="553720"/>
                <wp:effectExtent l="0" t="0" r="0" b="0"/>
                <wp:wrapNone/>
                <wp:docPr id="118"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0035" cy="553720"/>
                        </a:xfrm>
                        <a:prstGeom prst="rect">
                          <a:avLst/>
                        </a:prstGeom>
                        <a:noFill/>
                        <a:ln w="9525">
                          <a:noFill/>
                          <a:miter lim="800000"/>
                          <a:headEnd/>
                          <a:tailEnd/>
                        </a:ln>
                      </wps:spPr>
                      <wps:txbx>
                        <w:txbxContent>
                          <w:p w14:paraId="6260B184" w14:textId="77777777" w:rsidR="00AF699D" w:rsidRPr="00624CA3" w:rsidRDefault="00AF699D" w:rsidP="0017402C">
                            <w:pPr>
                              <w:pStyle w:val="NormalWeb"/>
                              <w:spacing w:after="0"/>
                              <w:jc w:val="center"/>
                              <w:textAlignment w:val="baseline"/>
                              <w:rPr>
                                <w:color w:val="0070C0"/>
                              </w:rPr>
                            </w:pPr>
                            <w:r w:rsidRPr="00A30391">
                              <w:rPr>
                                <w:rFonts w:ascii="Verdana" w:hAnsi="Verdana" w:cstheme="minorBidi"/>
                                <w:color w:val="0070C0"/>
                                <w:kern w:val="24"/>
                                <w:sz w:val="20"/>
                                <w:szCs w:val="20"/>
                              </w:rPr>
                              <w:t xml:space="preserve">Transmission </w:t>
                            </w:r>
                          </w:p>
                          <w:p w14:paraId="3286F7B6" w14:textId="77777777" w:rsidR="00AF699D" w:rsidRPr="00624CA3" w:rsidRDefault="00AF699D" w:rsidP="0017402C">
                            <w:pPr>
                              <w:pStyle w:val="NormalWeb"/>
                              <w:spacing w:after="0"/>
                              <w:jc w:val="center"/>
                              <w:textAlignment w:val="baseline"/>
                              <w:rPr>
                                <w:color w:val="0070C0"/>
                              </w:rPr>
                            </w:pPr>
                            <w:r w:rsidRPr="00A30391">
                              <w:rPr>
                                <w:rFonts w:ascii="Verdana" w:hAnsi="Verdana" w:cstheme="minorBidi"/>
                                <w:color w:val="0070C0"/>
                                <w:kern w:val="24"/>
                                <w:sz w:val="20"/>
                                <w:szCs w:val="20"/>
                              </w:rPr>
                              <w:t xml:space="preserve">du DUME </w:t>
                            </w:r>
                            <w:r w:rsidRPr="00A77CCD">
                              <w:rPr>
                                <w:rFonts w:ascii="Verdana" w:hAnsi="Verdana" w:cstheme="minorBidi"/>
                                <w:color w:val="0070C0"/>
                                <w:kern w:val="24"/>
                                <w:sz w:val="20"/>
                                <w:szCs w:val="20"/>
                                <w:u w:val="single"/>
                              </w:rPr>
                              <w:t>au format XML</w:t>
                            </w:r>
                            <w:r w:rsidRPr="00A30391">
                              <w:rPr>
                                <w:rFonts w:ascii="Verdana" w:hAnsi="Verdana" w:cstheme="minorBidi"/>
                                <w:color w:val="0070C0"/>
                                <w:kern w:val="24"/>
                                <w:sz w:val="20"/>
                                <w:szCs w:val="20"/>
                              </w:rPr>
                              <w:t xml:space="preserve"> au mandataire</w:t>
                            </w:r>
                          </w:p>
                        </w:txbxContent>
                      </wps:txbx>
                      <wps:bodyPr wrap="square">
                        <a:spAutoFit/>
                      </wps:bodyPr>
                    </wps:wsp>
                  </a:graphicData>
                </a:graphic>
                <wp14:sizeRelH relativeFrom="margin">
                  <wp14:pctWidth>0</wp14:pctWidth>
                </wp14:sizeRelH>
              </wp:anchor>
            </w:drawing>
          </mc:Choice>
          <mc:Fallback>
            <w:pict>
              <v:shape w14:anchorId="7435A4D1" id="_x0000_s1048" type="#_x0000_t202" style="position:absolute;left:0;text-align:left;margin-left:345.75pt;margin-top:9.2pt;width:122.05pt;height:43.6pt;z-index:251686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" filled="f" stroked="f">
                <v:textbox style="mso-fit-shape-to-text:t">
                  <w:txbxContent>
                    <w:p w14:paraId="6260B184" w14:textId="77777777" w:rsidR="00AF699D" w:rsidRPr="00624CA3" w:rsidRDefault="00AF699D" w:rsidP="0017402C">
                      <w:pPr>
                        <w:pStyle w:val="NormalWeb"/>
                        <w:spacing w:after="0"/>
                        <w:jc w:val="center"/>
                        <w:textAlignment w:val="baseline"/>
                        <w:rPr>
                          <w:color w:val="0070C0"/>
                        </w:rPr>
                      </w:pPr>
                      <w:r w:rsidRPr="00A30391">
                        <w:rPr>
                          <w:rFonts w:ascii="Verdana" w:hAnsi="Verdana" w:cstheme="minorBidi"/>
                          <w:color w:val="0070C0"/>
                          <w:kern w:val="24"/>
                          <w:sz w:val="20"/>
                          <w:szCs w:val="20"/>
                        </w:rPr>
                        <w:t xml:space="preserve">Transmission </w:t>
                      </w:r>
                    </w:p>
                    <w:p w14:paraId="3286F7B6" w14:textId="77777777" w:rsidR="00AF699D" w:rsidRPr="00624CA3" w:rsidRDefault="00AF699D" w:rsidP="0017402C">
                      <w:pPr>
                        <w:pStyle w:val="NormalWeb"/>
                        <w:spacing w:after="0"/>
                        <w:jc w:val="center"/>
                        <w:textAlignment w:val="baseline"/>
                        <w:rPr>
                          <w:color w:val="0070C0"/>
                        </w:rPr>
                      </w:pPr>
                      <w:r w:rsidRPr="00A30391">
                        <w:rPr>
                          <w:rFonts w:ascii="Verdana" w:hAnsi="Verdana" w:cstheme="minorBidi"/>
                          <w:color w:val="0070C0"/>
                          <w:kern w:val="24"/>
                          <w:sz w:val="20"/>
                          <w:szCs w:val="20"/>
                        </w:rPr>
                        <w:t xml:space="preserve">du DUME </w:t>
                      </w:r>
                      <w:r w:rsidRPr="00A77CCD">
                        <w:rPr>
                          <w:rFonts w:ascii="Verdana" w:hAnsi="Verdana" w:cstheme="minorBidi"/>
                          <w:color w:val="0070C0"/>
                          <w:kern w:val="24"/>
                          <w:sz w:val="20"/>
                          <w:szCs w:val="20"/>
                          <w:u w:val="single"/>
                        </w:rPr>
                        <w:t>au format XML</w:t>
                      </w:r>
                      <w:r w:rsidRPr="00A30391">
                        <w:rPr>
                          <w:rFonts w:ascii="Verdana" w:hAnsi="Verdana" w:cstheme="minorBidi"/>
                          <w:color w:val="0070C0"/>
                          <w:kern w:val="24"/>
                          <w:sz w:val="20"/>
                          <w:szCs w:val="20"/>
                        </w:rPr>
                        <w:t xml:space="preserve"> au mandataire</w:t>
                      </w:r>
                    </w:p>
                  </w:txbxContent>
                </v:textbox>
              </v:shape>
            </w:pict>
          </mc:Fallback>
        </mc:AlternateContent>
      </w:r>
    </w:p>
    <w:p w14:paraId="1B62045D"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g">
            <w:drawing>
              <wp:anchor distT="0" distB="0" distL="114300" distR="114300" simplePos="0" relativeHeight="251668480" behindDoc="0" locked="0" layoutInCell="1" allowOverlap="1" wp14:anchorId="3E28442C" wp14:editId="29CC284C">
                <wp:simplePos x="0" y="0"/>
                <wp:positionH relativeFrom="column">
                  <wp:posOffset>1067435</wp:posOffset>
                </wp:positionH>
                <wp:positionV relativeFrom="paragraph">
                  <wp:posOffset>12700</wp:posOffset>
                </wp:positionV>
                <wp:extent cx="495300" cy="515620"/>
                <wp:effectExtent l="0" t="0" r="0" b="0"/>
                <wp:wrapNone/>
                <wp:docPr id="119" name="Group 117"/>
                <wp:cNvGraphicFramePr/>
                <a:graphic xmlns:a="http://schemas.openxmlformats.org/drawingml/2006/main">
                  <a:graphicData uri="http://schemas.microsoft.com/office/word/2010/wordprocessingGroup">
                    <wpg:wgp>
                      <wpg:cNvGrpSpPr/>
                      <wpg:grpSpPr bwMode="auto">
                        <a:xfrm>
                          <a:off x="0" y="0"/>
                          <a:ext cx="495300" cy="515620"/>
                          <a:chOff x="1985445" y="553002"/>
                          <a:chExt cx="495300" cy="515938"/>
                        </a:xfrm>
                      </wpg:grpSpPr>
                      <wpg:grpSp>
                        <wpg:cNvPr id="120" name="Group 116"/>
                        <wpg:cNvGrpSpPr>
                          <a:grpSpLocks/>
                        </wpg:cNvGrpSpPr>
                        <wpg:grpSpPr bwMode="auto">
                          <a:xfrm>
                            <a:off x="2013167" y="768590"/>
                            <a:ext cx="439856" cy="300350"/>
                            <a:chOff x="2013167" y="768590"/>
                            <a:chExt cx="439856" cy="300350"/>
                          </a:xfrm>
                        </wpg:grpSpPr>
                        <wps:wsp>
                          <wps:cNvPr id="121" name="AutoShape 83"/>
                          <wps:cNvSpPr>
                            <a:spLocks noChangeArrowheads="1"/>
                          </wps:cNvSpPr>
                          <wps:spPr bwMode="auto">
                            <a:xfrm>
                              <a:off x="2013167" y="807286"/>
                              <a:ext cx="439856" cy="261654"/>
                            </a:xfrm>
                            <a:prstGeom prst="roundRect">
                              <a:avLst>
                                <a:gd name="adj" fmla="val 16667"/>
                              </a:avLst>
                            </a:prstGeom>
                            <a:solidFill>
                              <a:srgbClr val="2E2E2E"/>
                            </a:solidFill>
                            <a:ln w="9525" algn="ctr">
                              <a:noFill/>
                              <a:round/>
                              <a:headEnd/>
                              <a:tailEnd/>
                            </a:ln>
                          </wps:spPr>
                          <wps:bodyPr wrap="none" anchor="ctr">
                            <a:spAutoFit/>
                          </wps:bodyPr>
                        </wps:wsp>
                        <wps:wsp>
                          <wps:cNvPr id="122" name="AutoShape 84"/>
                          <wps:cNvSpPr>
                            <a:spLocks noChangeArrowheads="1"/>
                          </wps:cNvSpPr>
                          <wps:spPr bwMode="auto">
                            <a:xfrm>
                              <a:off x="2051978" y="768590"/>
                              <a:ext cx="362234" cy="261654"/>
                            </a:xfrm>
                            <a:prstGeom prst="roundRect">
                              <a:avLst>
                                <a:gd name="adj" fmla="val 11736"/>
                              </a:avLst>
                            </a:prstGeom>
                            <a:solidFill>
                              <a:sysClr val="window" lastClr="FFFFFF"/>
                            </a:solidFill>
                            <a:ln w="9525" algn="ctr">
                              <a:noFill/>
                              <a:round/>
                              <a:headEnd/>
                              <a:tailEnd/>
                            </a:ln>
                          </wps:spPr>
                          <wps:bodyPr anchor="ctr">
                            <a:spAutoFit/>
                          </wps:bodyPr>
                        </wps:wsp>
                      </wpg:grpSp>
                      <wps:wsp>
                        <wps:cNvPr id="123" name="AutoShape 85"/>
                        <wps:cNvSpPr>
                          <a:spLocks noChangeArrowheads="1"/>
                        </wps:cNvSpPr>
                        <wps:spPr bwMode="auto">
                          <a:xfrm rot="2700000">
                            <a:off x="2063265" y="637863"/>
                            <a:ext cx="339352" cy="345601"/>
                          </a:xfrm>
                          <a:prstGeom prst="roundRect">
                            <a:avLst>
                              <a:gd name="adj" fmla="val 16667"/>
                            </a:avLst>
                          </a:prstGeom>
                          <a:solidFill>
                            <a:sysClr val="window" lastClr="FFFFFF"/>
                          </a:solidFill>
                          <a:ln w="9525" algn="ctr">
                            <a:noFill/>
                            <a:round/>
                            <a:headEnd/>
                            <a:tailEnd/>
                          </a:ln>
                        </wps:spPr>
                        <wps:bodyPr anchor="ctr">
                          <a:spAutoFit/>
                        </wps:bodyPr>
                      </wps:wsp>
                      <wps:wsp>
                        <wps:cNvPr id="124" name="AutoShape 86"/>
                        <wps:cNvSpPr>
                          <a:spLocks noChangeArrowheads="1"/>
                        </wps:cNvSpPr>
                        <wps:spPr bwMode="auto">
                          <a:xfrm rot="2700000">
                            <a:off x="2063265" y="608381"/>
                            <a:ext cx="339352" cy="345601"/>
                          </a:xfrm>
                          <a:prstGeom prst="roundRect">
                            <a:avLst>
                              <a:gd name="adj" fmla="val 16667"/>
                            </a:avLst>
                          </a:prstGeom>
                          <a:solidFill>
                            <a:srgbClr val="2E2E2E"/>
                          </a:solidFill>
                          <a:ln w="9525" algn="ctr">
                            <a:noFill/>
                            <a:round/>
                            <a:headEnd/>
                            <a:tailEnd/>
                          </a:ln>
                        </wps:spPr>
                        <wps:bodyPr anchor="ctr">
                          <a:spAutoFit/>
                        </wps:bodyPr>
                      </wps:wsp>
                      <wps:wsp>
                        <wps:cNvPr id="125" name="AutoShape 87"/>
                        <wps:cNvSpPr>
                          <a:spLocks noChangeArrowheads="1"/>
                        </wps:cNvSpPr>
                        <wps:spPr bwMode="auto">
                          <a:xfrm>
                            <a:off x="1985445" y="553002"/>
                            <a:ext cx="495300" cy="200847"/>
                          </a:xfrm>
                          <a:prstGeom prst="roundRect">
                            <a:avLst>
                              <a:gd name="adj" fmla="val 11736"/>
                            </a:avLst>
                          </a:prstGeom>
                          <a:solidFill>
                            <a:sysClr val="window" lastClr="FFFFFF"/>
                          </a:solidFill>
                          <a:ln w="9525" algn="ctr">
                            <a:noFill/>
                            <a:round/>
                            <a:headEnd/>
                            <a:tailEnd/>
                          </a:ln>
                        </wps:spPr>
                        <wps:bodyPr anchor="ctr">
                          <a:spAutoFit/>
                        </wps:bodyPr>
                      </wps:wsp>
                      <wps:wsp>
                        <wps:cNvPr id="126" name="AutoShape 88"/>
                        <wps:cNvSpPr>
                          <a:spLocks noChangeArrowheads="1"/>
                        </wps:cNvSpPr>
                        <wps:spPr bwMode="auto">
                          <a:xfrm rot="-2700000">
                            <a:off x="2113275" y="674923"/>
                            <a:ext cx="235945" cy="235243"/>
                          </a:xfrm>
                          <a:prstGeom prst="rtTriangle">
                            <a:avLst/>
                          </a:prstGeom>
                          <a:solidFill>
                            <a:sysClr val="window" lastClr="FFFFFF"/>
                          </a:solidFill>
                          <a:ln w="9525" algn="ctr">
                            <a:noFill/>
                            <a:miter lim="800000"/>
                            <a:headEnd/>
                            <a:tailEnd/>
                          </a:ln>
                        </wps:spPr>
                        <wps:bodyPr anchor="ctr">
                          <a:spAutoFit/>
                        </wps:bodyPr>
                      </wps:wsp>
                    </wpg:wgp>
                  </a:graphicData>
                </a:graphic>
              </wp:anchor>
            </w:drawing>
          </mc:Choice>
          <mc:Fallback>
            <w:pict>
              <v:group w14:anchorId="03093F59" id="Group 117" o:spid="_x0000_s1026" style="position:absolute;margin-left:84.05pt;margin-top:1pt;width:39pt;height:40.6pt;z-index:251668480" coordorigin="19854,5530" coordsize="4953,51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">
                <v:group id="Group 116" o:spid="_x0000_s1027" style="position:absolute;left:20131;top:7685;width:4399;height:3004" coordorigin="20131,7685" coordsize="4398,30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">
                  <v:roundrect id="AutoShape 83" o:spid="_x0000_s1028" style="position:absolute;left:20131;top:8072;width:4399;height:2617;visibility:visible;mso-wrap-style:non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" fillcolor="#2e2e2e" stroked="f">
                    <v:textbox style="mso-fit-shape-to-text:t"/>
                  </v:roundrect>
                  <v:roundrect id="AutoShape 84" o:spid="_x0000_s1029" style="position:absolute;left:20519;top:7685;width:3623;height:2617;visibility:visible;mso-wrap-style:square;v-text-anchor:middle" arcsize="7691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" fillcolor="window" stroked="f">
                    <v:textbox style="mso-fit-shape-to-text:t"/>
                  </v:roundrect>
                </v:group>
                <v:roundrect id="AutoShape 85" o:spid="_x0000_s1030" style="position:absolute;left:20632;top:6378;width:3394;height:3456;rotation:4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" fillcolor="window" stroked="f">
                  <v:textbox style="mso-fit-shape-to-text:t"/>
                </v:roundrect>
                <v:roundrect id="AutoShape 86" o:spid="_x0000_s1031" style="position:absolute;left:20632;top:6084;width:3393;height:3456;rotation:4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" fillcolor="#2e2e2e" stroked="f">
                  <v:textbox style="mso-fit-shape-to-text:t"/>
                </v:roundrect>
                <v:roundrect id="AutoShape 87" o:spid="_x0000_s1032" style="position:absolute;left:19854;top:5530;width:4953;height:2008;visibility:visible;mso-wrap-style:square;v-text-anchor:middle" arcsize="7691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" fillcolor="window" stroked="f">
                  <v:textbox style="mso-fit-shape-to-text:t"/>
                </v:roundrect>
                <v:shapetype id="_x0000_t6" coordsize="21600,21600" o:spt="6" path="m,l,21600r21600,xe">
                  <v:stroke joinstyle="miter"/>
                  <v:path gradientshapeok="t" o:connecttype="custom" o:connectlocs="0,0;0,10800;0,21600;10800,21600;21600,21600;10800,10800" textboxrect="1800,12600,12600,19800"/>
                </v:shapetype>
                <v:shape id="AutoShape 88" o:spid="_x0000_s1033" type="#_x0000_t6" style="position:absolute;left:21132;top:6749;width:2360;height:2352;rotation:-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" fillcolor="window" stroked="f">
                  <v:textbox style="mso-fit-shape-to-text:t"/>
                </v:shape>
              </v:group>
            </w:pict>
          </mc:Fallback>
        </mc:AlternateContent>
      </w:r>
      <w:r w:rsidRPr="00C267A7">
        <w:rPr>
          <w:rFonts w:eastAsia="Calibri" w:cs="Arial"/>
          <w:b/>
          <w:noProof/>
          <w:u w:val="single"/>
        </w:rPr>
        <mc:AlternateContent>
          <mc:Choice Requires="wpg">
            <w:drawing>
              <wp:anchor distT="0" distB="0" distL="114300" distR="114300" simplePos="0" relativeHeight="251670528" behindDoc="0" locked="0" layoutInCell="1" allowOverlap="1" wp14:anchorId="1832BD0F" wp14:editId="6D8BACEE">
                <wp:simplePos x="0" y="0"/>
                <wp:positionH relativeFrom="column">
                  <wp:posOffset>4015105</wp:posOffset>
                </wp:positionH>
                <wp:positionV relativeFrom="paragraph">
                  <wp:posOffset>85090</wp:posOffset>
                </wp:positionV>
                <wp:extent cx="438150" cy="457200"/>
                <wp:effectExtent l="0" t="57150" r="0" b="0"/>
                <wp:wrapNone/>
                <wp:docPr id="127" name="Group 90"/>
                <wp:cNvGraphicFramePr/>
                <a:graphic xmlns:a="http://schemas.openxmlformats.org/drawingml/2006/main">
                  <a:graphicData uri="http://schemas.microsoft.com/office/word/2010/wordprocessingGroup">
                    <wpg:wgp>
                      <wpg:cNvGrpSpPr/>
                      <wpg:grpSpPr bwMode="auto">
                        <a:xfrm>
                          <a:off x="0" y="0"/>
                          <a:ext cx="438150" cy="457200"/>
                          <a:chOff x="6505054" y="544846"/>
                          <a:chExt cx="1428" cy="1490"/>
                        </a:xfrm>
                      </wpg:grpSpPr>
                      <wps:wsp>
                        <wps:cNvPr id="1025" name="AutoShape 91"/>
                        <wps:cNvSpPr>
                          <a:spLocks noChangeArrowheads="1"/>
                        </wps:cNvSpPr>
                        <wps:spPr bwMode="auto">
                          <a:xfrm>
                            <a:off x="6505054" y="545484"/>
                            <a:ext cx="1428" cy="852"/>
                          </a:xfrm>
                          <a:prstGeom prst="roundRect">
                            <a:avLst>
                              <a:gd name="adj" fmla="val 16667"/>
                            </a:avLst>
                          </a:prstGeom>
                          <a:solidFill>
                            <a:srgbClr val="2E2E2E"/>
                          </a:solidFill>
                          <a:ln w="9525" algn="ctr">
                            <a:noFill/>
                            <a:round/>
                            <a:headEnd/>
                            <a:tailEnd/>
                          </a:ln>
                        </wps:spPr>
                        <wps:bodyPr wrap="none" anchor="ctr">
                          <a:spAutoFit/>
                        </wps:bodyPr>
                      </wps:wsp>
                      <wps:wsp>
                        <wps:cNvPr id="1028" name="AutoShape 92"/>
                        <wps:cNvSpPr>
                          <a:spLocks noChangeArrowheads="1"/>
                        </wps:cNvSpPr>
                        <wps:spPr bwMode="auto">
                          <a:xfrm rot="2700000">
                            <a:off x="6505215" y="544934"/>
                            <a:ext cx="1105" cy="1122"/>
                          </a:xfrm>
                          <a:prstGeom prst="roundRect">
                            <a:avLst>
                              <a:gd name="adj" fmla="val 16667"/>
                            </a:avLst>
                          </a:prstGeom>
                          <a:solidFill>
                            <a:sysClr val="window" lastClr="FFFFFF"/>
                          </a:solidFill>
                          <a:ln w="9525" algn="ctr">
                            <a:noFill/>
                            <a:round/>
                            <a:headEnd/>
                            <a:tailEnd/>
                          </a:ln>
                        </wps:spPr>
                        <wps:bodyPr anchor="ctr">
                          <a:spAutoFit/>
                        </wps:bodyPr>
                      </wps:wsp>
                      <wps:wsp>
                        <wps:cNvPr id="1030" name="AutoShape 93"/>
                        <wps:cNvSpPr>
                          <a:spLocks noChangeArrowheads="1"/>
                        </wps:cNvSpPr>
                        <wps:spPr bwMode="auto">
                          <a:xfrm rot="2700000">
                            <a:off x="6505215" y="544838"/>
                            <a:ext cx="1105" cy="1122"/>
                          </a:xfrm>
                          <a:prstGeom prst="roundRect">
                            <a:avLst>
                              <a:gd name="adj" fmla="val 16667"/>
                            </a:avLst>
                          </a:prstGeom>
                          <a:solidFill>
                            <a:srgbClr val="2E2E2E"/>
                          </a:solidFill>
                          <a:ln w="9525" algn="ctr">
                            <a:noFill/>
                            <a:round/>
                            <a:headEnd/>
                            <a:tailEnd/>
                          </a:ln>
                        </wps:spPr>
                        <wps:bodyPr anchor="ctr">
                          <a:spAutoFit/>
                        </wps:bodyPr>
                      </wps:wsp>
                      <wps:wsp>
                        <wps:cNvPr id="159" name="AutoShape 94"/>
                        <wps:cNvSpPr>
                          <a:spLocks noChangeArrowheads="1"/>
                        </wps:cNvSpPr>
                        <wps:spPr bwMode="auto">
                          <a:xfrm rot="-2700000">
                            <a:off x="6505312" y="545124"/>
                            <a:ext cx="900" cy="900"/>
                          </a:xfrm>
                          <a:prstGeom prst="rtTriangle">
                            <a:avLst/>
                          </a:prstGeom>
                          <a:solidFill>
                            <a:sysClr val="window" lastClr="FFFFFF"/>
                          </a:solidFill>
                          <a:ln w="9525" algn="ctr">
                            <a:noFill/>
                            <a:miter lim="800000"/>
                            <a:headEnd/>
                            <a:tailEnd/>
                          </a:ln>
                        </wps:spPr>
                        <wps:bodyPr anchor="ctr">
                          <a:spAutoFit/>
                        </wps:bodyPr>
                      </wps:wsp>
                      <wps:wsp>
                        <wps:cNvPr id="181" name="AutoShape 95"/>
                        <wps:cNvSpPr>
                          <a:spLocks noChangeArrowheads="1"/>
                        </wps:cNvSpPr>
                        <wps:spPr bwMode="auto">
                          <a:xfrm>
                            <a:off x="6505264" y="545178"/>
                            <a:ext cx="1008" cy="534"/>
                          </a:xfrm>
                          <a:prstGeom prst="roundRect">
                            <a:avLst>
                              <a:gd name="adj" fmla="val 16667"/>
                            </a:avLst>
                          </a:prstGeom>
                          <a:solidFill>
                            <a:sysClr val="window" lastClr="FFFFFF"/>
                          </a:solidFill>
                          <a:ln w="9525" algn="ctr">
                            <a:noFill/>
                            <a:round/>
                            <a:headEnd/>
                            <a:tailEnd/>
                          </a:ln>
                        </wps:spPr>
                        <wps:bodyPr anchor="ctr">
                          <a:spAutoFit/>
                        </wps:bodyPr>
                      </wps:wsp>
                      <wps:wsp>
                        <wps:cNvPr id="193" name="AutoShape 96"/>
                        <wps:cNvSpPr>
                          <a:spLocks noChangeArrowheads="1"/>
                        </wps:cNvSpPr>
                        <wps:spPr bwMode="auto">
                          <a:xfrm>
                            <a:off x="6505420" y="545361"/>
                            <a:ext cx="690" cy="133"/>
                          </a:xfrm>
                          <a:prstGeom prst="roundRect">
                            <a:avLst>
                              <a:gd name="adj" fmla="val 50000"/>
                            </a:avLst>
                          </a:prstGeom>
                          <a:solidFill>
                            <a:srgbClr val="5F5F5F"/>
                          </a:solidFill>
                          <a:ln w="9525">
                            <a:noFill/>
                            <a:round/>
                            <a:headEnd/>
                            <a:tailEnd/>
                          </a:ln>
                        </wps:spPr>
                        <wps:bodyPr wrap="none" anchor="ctr"/>
                      </wps:wsp>
                      <wps:wsp>
                        <wps:cNvPr id="194" name="AutoShape 97"/>
                        <wps:cNvSpPr>
                          <a:spLocks noChangeArrowheads="1"/>
                        </wps:cNvSpPr>
                        <wps:spPr bwMode="auto">
                          <a:xfrm>
                            <a:off x="6505420" y="545604"/>
                            <a:ext cx="690" cy="133"/>
                          </a:xfrm>
                          <a:prstGeom prst="roundRect">
                            <a:avLst>
                              <a:gd name="adj" fmla="val 50000"/>
                            </a:avLst>
                          </a:prstGeom>
                          <a:solidFill>
                            <a:srgbClr val="5F5F5F"/>
                          </a:solidFill>
                          <a:ln w="9525">
                            <a:noFill/>
                            <a:round/>
                            <a:headEnd/>
                            <a:tailEnd/>
                          </a:ln>
                        </wps:spPr>
                        <wps:bodyPr wrap="none" anchor="ctr"/>
                      </wps:wsp>
                    </wpg:wgp>
                  </a:graphicData>
                </a:graphic>
              </wp:anchor>
            </w:drawing>
          </mc:Choice>
          <mc:Fallback>
            <w:pict>
              <v:group w14:anchorId="0614AE6A" id="Group 90" o:spid="_x0000_s1026" style="position:absolute;margin-left:316.15pt;margin-top:6.7pt;width:34.5pt;height:36pt;z-index:251670528" coordorigin="65050,5448" coordsize="14,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">
                <v:roundrect id="AutoShape 91" o:spid="_x0000_s1027" style="position:absolute;left:65050;top:5454;width:14;height:9;visibility:visible;mso-wrap-style:non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" fillcolor="#2e2e2e" stroked="f">
                  <v:textbox style="mso-fit-shape-to-text:t"/>
                </v:roundrect>
                <v:roundrect id="AutoShape 92" o:spid="_x0000_s1028" style="position:absolute;left:65052;top:5449;width:11;height:11;rotation:4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" fillcolor="window" stroked="f">
                  <v:textbox style="mso-fit-shape-to-text:t"/>
                </v:roundrect>
                <v:roundrect id="AutoShape 93" o:spid="_x0000_s1029" style="position:absolute;left:65052;top:5448;width:11;height:11;rotation:4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" fillcolor="#2e2e2e" stroked="f">
                  <v:textbox style="mso-fit-shape-to-text:t"/>
                </v:roundrect>
                <v:shape id="AutoShape 94" o:spid="_x0000_s1030" type="#_x0000_t6" style="position:absolute;left:65053;top:5451;width:9;height:9;rotation:-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" fillcolor="window" stroked="f">
                  <v:textbox style="mso-fit-shape-to-text:t"/>
                </v:shape>
                <v:roundrect id="AutoShape 95" o:spid="_x0000_s1031" style="position:absolute;left:65052;top:5451;width:10;height: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" fillcolor="window" stroked="f">
                  <v:textbox style="mso-fit-shape-to-text:t"/>
                </v:roundrect>
                <v:roundrect id="AutoShape 96" o:spid="_x0000_s1032" style="position:absolute;left:65054;top:5453;width:7;height:1;visibility:visible;mso-wrap-style:non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" fillcolor="#5f5f5f" stroked="f"/>
                <v:roundrect id="AutoShape 97" o:spid="_x0000_s1033" style="position:absolute;left:65054;top:5456;width:7;height:1;visibility:visible;mso-wrap-style:non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" fillcolor="#5f5f5f" stroked="f"/>
              </v:group>
            </w:pict>
          </mc:Fallback>
        </mc:AlternateContent>
      </w:r>
    </w:p>
    <w:p w14:paraId="1A4E1910" w14:textId="77777777" w:rsidR="0017402C" w:rsidRPr="00C267A7" w:rsidRDefault="0017402C" w:rsidP="0017402C">
      <w:pPr>
        <w:spacing w:after="0"/>
        <w:rPr>
          <w:rFonts w:eastAsia="Calibri" w:cs="Arial"/>
          <w:b/>
          <w:u w:val="single"/>
        </w:rPr>
      </w:pPr>
    </w:p>
    <w:p w14:paraId="412433E8"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s">
            <w:drawing>
              <wp:anchor distT="0" distB="0" distL="114300" distR="114300" simplePos="0" relativeHeight="251667456" behindDoc="0" locked="0" layoutInCell="1" allowOverlap="1" wp14:anchorId="2276276A" wp14:editId="29D2D837">
                <wp:simplePos x="0" y="0"/>
                <wp:positionH relativeFrom="column">
                  <wp:posOffset>566420</wp:posOffset>
                </wp:positionH>
                <wp:positionV relativeFrom="paragraph">
                  <wp:posOffset>67945</wp:posOffset>
                </wp:positionV>
                <wp:extent cx="1532890" cy="304800"/>
                <wp:effectExtent l="0" t="114300" r="0" b="38100"/>
                <wp:wrapNone/>
                <wp:docPr id="195" name="AutoShap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flipV="1">
                          <a:off x="0" y="0"/>
                          <a:ext cx="1532890" cy="304800"/>
                        </a:xfrm>
                        <a:prstGeom prst="bentConnector3">
                          <a:avLst>
                            <a:gd name="adj1" fmla="val 50000"/>
                          </a:avLst>
                        </a:prstGeom>
                        <a:noFill/>
                        <a:ln w="50800" cap="rnd">
                          <a:solidFill>
                            <a:srgbClr val="00B050"/>
                          </a:solidFill>
                          <a:prstDash val="sysDot"/>
                          <a:miter lim="800000"/>
                          <a:headEnd type="triangle" w="med" len="med"/>
                          <a:tailEnd/>
                        </a:ln>
                      </wps:spPr>
                      <wps:bodyPr/>
                    </wps:wsp>
                  </a:graphicData>
                </a:graphic>
                <wp14:sizeRelH relativeFrom="margin">
                  <wp14:pctWidth>0</wp14:pctWidth>
                </wp14:sizeRelH>
                <wp14:sizeRelV relativeFrom="margin">
                  <wp14:pctHeight>0</wp14:pctHeight>
                </wp14:sizeRelV>
              </wp:anchor>
            </w:drawing>
          </mc:Choice>
          <mc:Fallback>
            <w:pict>
              <v:shapetype w14:anchorId="124D7326" id="_x0000_t34" coordsize="21600,21600" o:spt="34" o:oned="t" adj="10800" path="m,l@0,0@0,21600,21600,21600e" filled="f">
                <v:stroke joinstyle="miter"/>
                <v:formulas>
                  <v:f eqn="val #0"/>
                </v:formulas>
                <v:path arrowok="t" fillok="f" o:connecttype="none"/>
                <v:handles>
                  <v:h position="#0,center"/>
                </v:handles>
                <o:lock v:ext="edit" shapetype="t"/>
              </v:shapetype>
              <v:shape id="AutoShape 77" o:spid="_x0000_s1026" type="#_x0000_t34" style="position:absolute;margin-left:44.6pt;margin-top:5.35pt;width:120.7pt;height:24pt;rotation:180;flip: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" strokecolor="#00b050" strokeweight="4pt">
                <v:stroke dashstyle="1 1" startarrow="block" endcap="round"/>
              </v:shape>
            </w:pict>
          </mc:Fallback>
        </mc:AlternateContent>
      </w:r>
    </w:p>
    <w:p w14:paraId="24E834DB"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g">
            <w:drawing>
              <wp:anchor distT="0" distB="0" distL="114300" distR="114300" simplePos="0" relativeHeight="251694080" behindDoc="0" locked="0" layoutInCell="1" allowOverlap="1" wp14:anchorId="18BD6D21" wp14:editId="361058D7">
                <wp:simplePos x="0" y="0"/>
                <wp:positionH relativeFrom="column">
                  <wp:posOffset>4478020</wp:posOffset>
                </wp:positionH>
                <wp:positionV relativeFrom="paragraph">
                  <wp:posOffset>100965</wp:posOffset>
                </wp:positionV>
                <wp:extent cx="607695" cy="701675"/>
                <wp:effectExtent l="0" t="0" r="1905" b="3175"/>
                <wp:wrapNone/>
                <wp:docPr id="196" name="Group 159"/>
                <wp:cNvGraphicFramePr/>
                <a:graphic xmlns:a="http://schemas.openxmlformats.org/drawingml/2006/main">
                  <a:graphicData uri="http://schemas.microsoft.com/office/word/2010/wordprocessingGroup">
                    <wpg:wgp>
                      <wpg:cNvGrpSpPr/>
                      <wpg:grpSpPr bwMode="auto">
                        <a:xfrm>
                          <a:off x="0" y="0"/>
                          <a:ext cx="607695" cy="701675"/>
                          <a:chOff x="212496" y="0"/>
                          <a:chExt cx="754063" cy="869950"/>
                        </a:xfrm>
                      </wpg:grpSpPr>
                      <wps:wsp>
                        <wps:cNvPr id="197" name="Freeform 15"/>
                        <wps:cNvSpPr>
                          <a:spLocks/>
                        </wps:cNvSpPr>
                        <wps:spPr bwMode="auto">
                          <a:xfrm>
                            <a:off x="212496" y="565150"/>
                            <a:ext cx="754063" cy="304800"/>
                          </a:xfrm>
                          <a:custGeom>
                            <a:avLst/>
                            <a:gdLst>
                              <a:gd name="T0" fmla="*/ 0 w 266"/>
                              <a:gd name="T1" fmla="*/ 2147483647 h 108"/>
                              <a:gd name="T2" fmla="*/ 2147483647 w 266"/>
                              <a:gd name="T3" fmla="*/ 0 h 108"/>
                              <a:gd name="T4" fmla="*/ 2147483647 w 266"/>
                              <a:gd name="T5" fmla="*/ 0 h 108"/>
                              <a:gd name="T6" fmla="*/ 2147483647 w 266"/>
                              <a:gd name="T7" fmla="*/ 0 h 108"/>
                              <a:gd name="T8" fmla="*/ 2147483647 w 266"/>
                              <a:gd name="T9" fmla="*/ 0 h 108"/>
                              <a:gd name="T10" fmla="*/ 2147483647 w 266"/>
                              <a:gd name="T11" fmla="*/ 0 h 108"/>
                              <a:gd name="T12" fmla="*/ 2147483647 w 266"/>
                              <a:gd name="T13" fmla="*/ 2147483647 h 108"/>
                              <a:gd name="T14" fmla="*/ 2147483647 w 266"/>
                              <a:gd name="T15" fmla="*/ 2147483647 h 108"/>
                              <a:gd name="T16" fmla="*/ 2147483647 w 266"/>
                              <a:gd name="T17" fmla="*/ 2147483647 h 108"/>
                              <a:gd name="T18" fmla="*/ 2147483647 w 266"/>
                              <a:gd name="T19" fmla="*/ 2147483647 h 108"/>
                              <a:gd name="T20" fmla="*/ 2147483647 w 266"/>
                              <a:gd name="T21" fmla="*/ 2147483647 h 108"/>
                              <a:gd name="T22" fmla="*/ 2147483647 w 266"/>
                              <a:gd name="T23" fmla="*/ 2147483647 h 108"/>
                              <a:gd name="T24" fmla="*/ 2147483647 w 266"/>
                              <a:gd name="T25" fmla="*/ 2147483647 h 108"/>
                              <a:gd name="T26" fmla="*/ 2147483647 w 266"/>
                              <a:gd name="T27" fmla="*/ 2147483647 h 108"/>
                              <a:gd name="T28" fmla="*/ 2147483647 w 266"/>
                              <a:gd name="T29" fmla="*/ 2147483647 h 108"/>
                              <a:gd name="T30" fmla="*/ 2147483647 w 266"/>
                              <a:gd name="T31" fmla="*/ 2147483647 h 108"/>
                              <a:gd name="T32" fmla="*/ 0 w 266"/>
                              <a:gd name="T33" fmla="*/ 2147483647 h 108"/>
                              <a:gd name="T34" fmla="*/ 0 w 266"/>
                              <a:gd name="T35" fmla="*/ 2147483647 h 108"/>
                              <a:gd name="T36" fmla="*/ 0 w 266"/>
                              <a:gd name="T37" fmla="*/ 2147483647 h 108"/>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266"/>
                              <a:gd name="T58" fmla="*/ 0 h 108"/>
                              <a:gd name="T59" fmla="*/ 266 w 266"/>
                              <a:gd name="T60" fmla="*/ 108 h 108"/>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266" h="108">
                                <a:moveTo>
                                  <a:pt x="0" y="15"/>
                                </a:moveTo>
                                <a:cubicBezTo>
                                  <a:pt x="0" y="7"/>
                                  <a:pt x="6" y="0"/>
                                  <a:pt x="15" y="0"/>
                                </a:cubicBezTo>
                                <a:cubicBezTo>
                                  <a:pt x="15" y="0"/>
                                  <a:pt x="15" y="0"/>
                                  <a:pt x="15" y="0"/>
                                </a:cubicBezTo>
                                <a:cubicBezTo>
                                  <a:pt x="15" y="0"/>
                                  <a:pt x="15" y="0"/>
                                  <a:pt x="15" y="0"/>
                                </a:cubicBezTo>
                                <a:cubicBezTo>
                                  <a:pt x="251" y="0"/>
                                  <a:pt x="251" y="0"/>
                                  <a:pt x="251" y="0"/>
                                </a:cubicBezTo>
                                <a:cubicBezTo>
                                  <a:pt x="251" y="0"/>
                                  <a:pt x="251" y="0"/>
                                  <a:pt x="251" y="0"/>
                                </a:cubicBezTo>
                                <a:cubicBezTo>
                                  <a:pt x="259" y="0"/>
                                  <a:pt x="266" y="7"/>
                                  <a:pt x="266" y="15"/>
                                </a:cubicBezTo>
                                <a:cubicBezTo>
                                  <a:pt x="266" y="15"/>
                                  <a:pt x="266" y="15"/>
                                  <a:pt x="266" y="15"/>
                                </a:cubicBezTo>
                                <a:cubicBezTo>
                                  <a:pt x="266" y="15"/>
                                  <a:pt x="266" y="15"/>
                                  <a:pt x="266" y="15"/>
                                </a:cubicBezTo>
                                <a:cubicBezTo>
                                  <a:pt x="266" y="93"/>
                                  <a:pt x="266" y="93"/>
                                  <a:pt x="266" y="93"/>
                                </a:cubicBezTo>
                                <a:cubicBezTo>
                                  <a:pt x="266" y="93"/>
                                  <a:pt x="266" y="93"/>
                                  <a:pt x="266" y="93"/>
                                </a:cubicBezTo>
                                <a:cubicBezTo>
                                  <a:pt x="266" y="101"/>
                                  <a:pt x="259" y="108"/>
                                  <a:pt x="251" y="108"/>
                                </a:cubicBezTo>
                                <a:cubicBezTo>
                                  <a:pt x="251" y="108"/>
                                  <a:pt x="251" y="108"/>
                                  <a:pt x="251" y="108"/>
                                </a:cubicBezTo>
                                <a:cubicBezTo>
                                  <a:pt x="251" y="108"/>
                                  <a:pt x="251" y="108"/>
                                  <a:pt x="251" y="108"/>
                                </a:cubicBezTo>
                                <a:cubicBezTo>
                                  <a:pt x="15" y="108"/>
                                  <a:pt x="15" y="108"/>
                                  <a:pt x="15" y="108"/>
                                </a:cubicBezTo>
                                <a:cubicBezTo>
                                  <a:pt x="15" y="108"/>
                                  <a:pt x="15" y="108"/>
                                  <a:pt x="15" y="108"/>
                                </a:cubicBezTo>
                                <a:cubicBezTo>
                                  <a:pt x="6" y="108"/>
                                  <a:pt x="0" y="101"/>
                                  <a:pt x="0" y="93"/>
                                </a:cubicBezTo>
                                <a:cubicBezTo>
                                  <a:pt x="0" y="93"/>
                                  <a:pt x="0" y="93"/>
                                  <a:pt x="0" y="93"/>
                                </a:cubicBezTo>
                                <a:lnTo>
                                  <a:pt x="0" y="15"/>
                                </a:lnTo>
                                <a:close/>
                              </a:path>
                            </a:pathLst>
                          </a:custGeom>
                          <a:solidFill>
                            <a:srgbClr val="005800"/>
                          </a:solidFill>
                          <a:ln w="9525">
                            <a:noFill/>
                            <a:round/>
                            <a:headEnd/>
                            <a:tailEnd/>
                          </a:ln>
                        </wps:spPr>
                        <wps:bodyPr/>
                      </wps:wsp>
                      <wps:wsp>
                        <wps:cNvPr id="198" name="Freeform 16"/>
                        <wps:cNvSpPr>
                          <a:spLocks/>
                        </wps:cNvSpPr>
                        <wps:spPr bwMode="auto">
                          <a:xfrm>
                            <a:off x="212496" y="411163"/>
                            <a:ext cx="754063" cy="363538"/>
                          </a:xfrm>
                          <a:custGeom>
                            <a:avLst/>
                            <a:gdLst>
                              <a:gd name="T0" fmla="*/ 0 w 266"/>
                              <a:gd name="T1" fmla="*/ 2147483647 h 128"/>
                              <a:gd name="T2" fmla="*/ 2147483647 w 266"/>
                              <a:gd name="T3" fmla="*/ 0 h 128"/>
                              <a:gd name="T4" fmla="*/ 2147483647 w 266"/>
                              <a:gd name="T5" fmla="*/ 0 h 128"/>
                              <a:gd name="T6" fmla="*/ 2147483647 w 266"/>
                              <a:gd name="T7" fmla="*/ 2147483647 h 128"/>
                              <a:gd name="T8" fmla="*/ 2147483647 w 266"/>
                              <a:gd name="T9" fmla="*/ 2147483647 h 128"/>
                              <a:gd name="T10" fmla="*/ 2147483647 w 266"/>
                              <a:gd name="T11" fmla="*/ 2147483647 h 128"/>
                              <a:gd name="T12" fmla="*/ 2147483647 w 266"/>
                              <a:gd name="T13" fmla="*/ 2147483647 h 128"/>
                              <a:gd name="T14" fmla="*/ 2147483647 w 266"/>
                              <a:gd name="T15" fmla="*/ 2147483647 h 128"/>
                              <a:gd name="T16" fmla="*/ 2147483647 w 266"/>
                              <a:gd name="T17" fmla="*/ 2147483647 h 128"/>
                              <a:gd name="T18" fmla="*/ 0 w 266"/>
                              <a:gd name="T19" fmla="*/ 2147483647 h 128"/>
                              <a:gd name="T20" fmla="*/ 0 w 266"/>
                              <a:gd name="T21" fmla="*/ 2147483647 h 128"/>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w 266"/>
                              <a:gd name="T34" fmla="*/ 0 h 128"/>
                              <a:gd name="T35" fmla="*/ 266 w 266"/>
                              <a:gd name="T36" fmla="*/ 128 h 128"/>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T33" t="T34" r="T35" b="T36"/>
                            <a:pathLst>
                              <a:path w="266" h="128">
                                <a:moveTo>
                                  <a:pt x="0" y="64"/>
                                </a:moveTo>
                                <a:cubicBezTo>
                                  <a:pt x="0" y="29"/>
                                  <a:pt x="59" y="0"/>
                                  <a:pt x="133" y="0"/>
                                </a:cubicBezTo>
                                <a:cubicBezTo>
                                  <a:pt x="133" y="0"/>
                                  <a:pt x="133" y="0"/>
                                  <a:pt x="133" y="0"/>
                                </a:cubicBezTo>
                                <a:cubicBezTo>
                                  <a:pt x="206" y="0"/>
                                  <a:pt x="266" y="29"/>
                                  <a:pt x="266" y="64"/>
                                </a:cubicBezTo>
                                <a:cubicBezTo>
                                  <a:pt x="266" y="64"/>
                                  <a:pt x="266" y="64"/>
                                  <a:pt x="266" y="64"/>
                                </a:cubicBezTo>
                                <a:cubicBezTo>
                                  <a:pt x="266" y="64"/>
                                  <a:pt x="266" y="64"/>
                                  <a:pt x="266" y="64"/>
                                </a:cubicBezTo>
                                <a:cubicBezTo>
                                  <a:pt x="266" y="99"/>
                                  <a:pt x="206" y="128"/>
                                  <a:pt x="133" y="128"/>
                                </a:cubicBezTo>
                                <a:cubicBezTo>
                                  <a:pt x="133" y="128"/>
                                  <a:pt x="133" y="128"/>
                                  <a:pt x="133" y="128"/>
                                </a:cubicBezTo>
                                <a:cubicBezTo>
                                  <a:pt x="133" y="128"/>
                                  <a:pt x="133" y="128"/>
                                  <a:pt x="133" y="128"/>
                                </a:cubicBezTo>
                                <a:cubicBezTo>
                                  <a:pt x="59" y="128"/>
                                  <a:pt x="0" y="99"/>
                                  <a:pt x="0" y="64"/>
                                </a:cubicBezTo>
                                <a:cubicBezTo>
                                  <a:pt x="0" y="64"/>
                                  <a:pt x="0" y="64"/>
                                  <a:pt x="0" y="64"/>
                                </a:cubicBezTo>
                                <a:close/>
                              </a:path>
                            </a:pathLst>
                          </a:custGeom>
                          <a:solidFill>
                            <a:srgbClr val="005800"/>
                          </a:solidFill>
                          <a:ln w="9525">
                            <a:noFill/>
                            <a:round/>
                            <a:headEnd/>
                            <a:tailEnd/>
                          </a:ln>
                        </wps:spPr>
                        <wps:bodyPr/>
                      </wps:wsp>
                      <wps:wsp>
                        <wps:cNvPr id="199" name="Freeform 17"/>
                        <wps:cNvSpPr>
                          <a:spLocks/>
                        </wps:cNvSpPr>
                        <wps:spPr bwMode="auto">
                          <a:xfrm>
                            <a:off x="366483" y="57150"/>
                            <a:ext cx="463550" cy="450850"/>
                          </a:xfrm>
                          <a:custGeom>
                            <a:avLst/>
                            <a:gdLst>
                              <a:gd name="T0" fmla="*/ 0 w 164"/>
                              <a:gd name="T1" fmla="*/ 2147483647 h 159"/>
                              <a:gd name="T2" fmla="*/ 2147483647 w 164"/>
                              <a:gd name="T3" fmla="*/ 0 h 159"/>
                              <a:gd name="T4" fmla="*/ 2147483647 w 164"/>
                              <a:gd name="T5" fmla="*/ 0 h 159"/>
                              <a:gd name="T6" fmla="*/ 2147483647 w 164"/>
                              <a:gd name="T7" fmla="*/ 0 h 159"/>
                              <a:gd name="T8" fmla="*/ 2147483647 w 164"/>
                              <a:gd name="T9" fmla="*/ 2147483647 h 159"/>
                              <a:gd name="T10" fmla="*/ 2147483647 w 164"/>
                              <a:gd name="T11" fmla="*/ 2147483647 h 159"/>
                              <a:gd name="T12" fmla="*/ 2147483647 w 164"/>
                              <a:gd name="T13" fmla="*/ 2147483647 h 159"/>
                              <a:gd name="T14" fmla="*/ 2147483647 w 164"/>
                              <a:gd name="T15" fmla="*/ 2147483647 h 159"/>
                              <a:gd name="T16" fmla="*/ 2147483647 w 164"/>
                              <a:gd name="T17" fmla="*/ 2147483647 h 159"/>
                              <a:gd name="T18" fmla="*/ 2147483647 w 164"/>
                              <a:gd name="T19" fmla="*/ 2147483647 h 159"/>
                              <a:gd name="T20" fmla="*/ 0 w 164"/>
                              <a:gd name="T21" fmla="*/ 2147483647 h 159"/>
                              <a:gd name="T22" fmla="*/ 0 w 164"/>
                              <a:gd name="T23" fmla="*/ 2147483647 h 159"/>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w 164"/>
                              <a:gd name="T37" fmla="*/ 0 h 159"/>
                              <a:gd name="T38" fmla="*/ 164 w 164"/>
                              <a:gd name="T39" fmla="*/ 159 h 159"/>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T36" t="T37" r="T38" b="T39"/>
                            <a:pathLst>
                              <a:path w="164" h="159">
                                <a:moveTo>
                                  <a:pt x="0" y="80"/>
                                </a:moveTo>
                                <a:cubicBezTo>
                                  <a:pt x="0" y="36"/>
                                  <a:pt x="37" y="0"/>
                                  <a:pt x="82" y="0"/>
                                </a:cubicBezTo>
                                <a:cubicBezTo>
                                  <a:pt x="82" y="0"/>
                                  <a:pt x="82" y="0"/>
                                  <a:pt x="82" y="0"/>
                                </a:cubicBezTo>
                                <a:cubicBezTo>
                                  <a:pt x="82" y="0"/>
                                  <a:pt x="82" y="0"/>
                                  <a:pt x="82" y="0"/>
                                </a:cubicBezTo>
                                <a:cubicBezTo>
                                  <a:pt x="128" y="0"/>
                                  <a:pt x="164" y="36"/>
                                  <a:pt x="164" y="80"/>
                                </a:cubicBezTo>
                                <a:cubicBezTo>
                                  <a:pt x="164" y="80"/>
                                  <a:pt x="164" y="80"/>
                                  <a:pt x="164" y="80"/>
                                </a:cubicBezTo>
                                <a:cubicBezTo>
                                  <a:pt x="164" y="80"/>
                                  <a:pt x="164" y="80"/>
                                  <a:pt x="164" y="80"/>
                                </a:cubicBezTo>
                                <a:cubicBezTo>
                                  <a:pt x="164" y="123"/>
                                  <a:pt x="128" y="159"/>
                                  <a:pt x="82" y="159"/>
                                </a:cubicBezTo>
                                <a:cubicBezTo>
                                  <a:pt x="82" y="159"/>
                                  <a:pt x="82" y="159"/>
                                  <a:pt x="82" y="159"/>
                                </a:cubicBezTo>
                                <a:cubicBezTo>
                                  <a:pt x="82" y="159"/>
                                  <a:pt x="82" y="159"/>
                                  <a:pt x="82" y="159"/>
                                </a:cubicBezTo>
                                <a:cubicBezTo>
                                  <a:pt x="37" y="159"/>
                                  <a:pt x="0" y="123"/>
                                  <a:pt x="0" y="80"/>
                                </a:cubicBezTo>
                                <a:cubicBezTo>
                                  <a:pt x="0" y="80"/>
                                  <a:pt x="0" y="80"/>
                                  <a:pt x="0" y="80"/>
                                </a:cubicBezTo>
                                <a:close/>
                              </a:path>
                            </a:pathLst>
                          </a:custGeom>
                          <a:solidFill>
                            <a:srgbClr val="FFFFFF"/>
                          </a:solidFill>
                          <a:ln w="9525">
                            <a:noFill/>
                            <a:round/>
                            <a:headEnd/>
                            <a:tailEnd/>
                          </a:ln>
                        </wps:spPr>
                        <wps:bodyPr/>
                      </wps:wsp>
                      <wps:wsp>
                        <wps:cNvPr id="200" name="Freeform 18"/>
                        <wps:cNvSpPr>
                          <a:spLocks/>
                        </wps:cNvSpPr>
                        <wps:spPr bwMode="auto">
                          <a:xfrm>
                            <a:off x="366483" y="0"/>
                            <a:ext cx="455613" cy="460375"/>
                          </a:xfrm>
                          <a:custGeom>
                            <a:avLst/>
                            <a:gdLst>
                              <a:gd name="T0" fmla="*/ 0 w 161"/>
                              <a:gd name="T1" fmla="*/ 2147483647 h 162"/>
                              <a:gd name="T2" fmla="*/ 2147483647 w 161"/>
                              <a:gd name="T3" fmla="*/ 0 h 162"/>
                              <a:gd name="T4" fmla="*/ 2147483647 w 161"/>
                              <a:gd name="T5" fmla="*/ 0 h 162"/>
                              <a:gd name="T6" fmla="*/ 2147483647 w 161"/>
                              <a:gd name="T7" fmla="*/ 0 h 162"/>
                              <a:gd name="T8" fmla="*/ 2147483647 w 161"/>
                              <a:gd name="T9" fmla="*/ 2147483647 h 162"/>
                              <a:gd name="T10" fmla="*/ 2147483647 w 161"/>
                              <a:gd name="T11" fmla="*/ 2147483647 h 162"/>
                              <a:gd name="T12" fmla="*/ 2147483647 w 161"/>
                              <a:gd name="T13" fmla="*/ 2147483647 h 162"/>
                              <a:gd name="T14" fmla="*/ 2147483647 w 161"/>
                              <a:gd name="T15" fmla="*/ 2147483647 h 162"/>
                              <a:gd name="T16" fmla="*/ 2147483647 w 161"/>
                              <a:gd name="T17" fmla="*/ 2147483647 h 162"/>
                              <a:gd name="T18" fmla="*/ 2147483647 w 161"/>
                              <a:gd name="T19" fmla="*/ 2147483647 h 162"/>
                              <a:gd name="T20" fmla="*/ 0 w 161"/>
                              <a:gd name="T21" fmla="*/ 2147483647 h 162"/>
                              <a:gd name="T22" fmla="*/ 0 w 161"/>
                              <a:gd name="T23" fmla="*/ 2147483647 h 162"/>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w 161"/>
                              <a:gd name="T37" fmla="*/ 0 h 162"/>
                              <a:gd name="T38" fmla="*/ 161 w 161"/>
                              <a:gd name="T39" fmla="*/ 162 h 162"/>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T36" t="T37" r="T38" b="T39"/>
                            <a:pathLst>
                              <a:path w="161" h="162">
                                <a:moveTo>
                                  <a:pt x="0" y="81"/>
                                </a:moveTo>
                                <a:cubicBezTo>
                                  <a:pt x="0" y="36"/>
                                  <a:pt x="36" y="0"/>
                                  <a:pt x="80" y="0"/>
                                </a:cubicBezTo>
                                <a:cubicBezTo>
                                  <a:pt x="80" y="0"/>
                                  <a:pt x="80" y="0"/>
                                  <a:pt x="80" y="0"/>
                                </a:cubicBezTo>
                                <a:cubicBezTo>
                                  <a:pt x="80" y="0"/>
                                  <a:pt x="80" y="0"/>
                                  <a:pt x="80" y="0"/>
                                </a:cubicBezTo>
                                <a:cubicBezTo>
                                  <a:pt x="125" y="0"/>
                                  <a:pt x="161" y="36"/>
                                  <a:pt x="161" y="81"/>
                                </a:cubicBezTo>
                                <a:cubicBezTo>
                                  <a:pt x="161" y="81"/>
                                  <a:pt x="161" y="81"/>
                                  <a:pt x="161" y="81"/>
                                </a:cubicBezTo>
                                <a:cubicBezTo>
                                  <a:pt x="161" y="81"/>
                                  <a:pt x="161" y="81"/>
                                  <a:pt x="161" y="81"/>
                                </a:cubicBezTo>
                                <a:cubicBezTo>
                                  <a:pt x="161" y="126"/>
                                  <a:pt x="125" y="162"/>
                                  <a:pt x="80" y="162"/>
                                </a:cubicBezTo>
                                <a:cubicBezTo>
                                  <a:pt x="80" y="162"/>
                                  <a:pt x="80" y="162"/>
                                  <a:pt x="80" y="162"/>
                                </a:cubicBezTo>
                                <a:cubicBezTo>
                                  <a:pt x="80" y="162"/>
                                  <a:pt x="80" y="162"/>
                                  <a:pt x="80" y="162"/>
                                </a:cubicBezTo>
                                <a:cubicBezTo>
                                  <a:pt x="36" y="162"/>
                                  <a:pt x="0" y="126"/>
                                  <a:pt x="0" y="81"/>
                                </a:cubicBezTo>
                                <a:cubicBezTo>
                                  <a:pt x="0" y="81"/>
                                  <a:pt x="0" y="81"/>
                                  <a:pt x="0" y="81"/>
                                </a:cubicBezTo>
                                <a:close/>
                              </a:path>
                            </a:pathLst>
                          </a:custGeom>
                          <a:solidFill>
                            <a:srgbClr val="005800"/>
                          </a:solidFill>
                          <a:ln w="9525">
                            <a:noFill/>
                            <a:round/>
                            <a:headEnd/>
                            <a:tailEnd/>
                          </a:ln>
                        </wps:spPr>
                        <wps:bodyPr/>
                      </wps:wsp>
                    </wpg:wgp>
                  </a:graphicData>
                </a:graphic>
              </wp:anchor>
            </w:drawing>
          </mc:Choice>
          <mc:Fallback>
            <w:pict>
              <v:group w14:anchorId="591FC4B1" id="Group 159" o:spid="_x0000_s1026" style="position:absolute;margin-left:352.6pt;margin-top:7.95pt;width:47.85pt;height:55.25pt;z-index:251694080" coordorigin="2124" coordsize="7540,86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">
                <v:shape id="Freeform 15" o:spid="_x0000_s1027" style="position:absolute;left:2124;top:5651;width:7541;height:3048;visibility:visible;mso-wrap-style:square;v-text-anchor:top" coordsize="266,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" path="m,15c,7,6,,15,v,,,,,c15,,15,,15,,251,,251,,251,v,,,,,c259,,266,7,266,15v,,,,,c266,15,266,15,266,15v,78,,78,,78c266,93,266,93,266,93v,8,-7,15,-15,15c251,108,251,108,251,108v,,,,,c15,108,15,108,15,108v,,,,,c6,108,,101,,93v,,,,,l,15xe" fillcolor="#005800" stroked="f">
                  <v:path arrowok="t" o:connecttype="custom" o:connectlocs="0,2147483646;2147483646,0;2147483646,0;2147483646,0;2147483646,0;2147483646,0;2147483646,2147483646;2147483646,2147483646;2147483646,2147483646;2147483646,2147483646;2147483646,2147483646;2147483646,2147483646;2147483646,2147483646;2147483646,2147483646;2147483646,2147483646;2147483646,2147483646;0,2147483646;0,2147483646;0,2147483646" o:connectangles="0,0,0,0,0,0,0,0,0,0,0,0,0,0,0,0,0,0,0" textboxrect="0,0,266,108"/>
                </v:shape>
                <v:shape id="Freeform 16" o:spid="_x0000_s1028" style="position:absolute;left:2124;top:4111;width:7541;height:3636;visibility:visible;mso-wrap-style:square;v-text-anchor:top" coordsize="26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" path="m,64c,29,59,,133,v,,,,,c206,,266,29,266,64v,,,,,c266,64,266,64,266,64v,35,-60,64,-133,64c133,128,133,128,133,128v,,,,,c59,128,,99,,64v,,,,,xe" fillcolor="#005800" stroked="f">
                  <v:path arrowok="t" o:connecttype="custom" o:connectlocs="0,2147483646;2147483646,0;2147483646,0;2147483646,2147483646;2147483646,2147483646;2147483646,2147483646;2147483646,2147483646;2147483646,2147483646;2147483646,2147483646;0,2147483646;0,2147483646" o:connectangles="0,0,0,0,0,0,0,0,0,0,0" textboxrect="0,0,266,128"/>
                </v:shape>
                <v:shape id="Freeform 17" o:spid="_x0000_s1029" style="position:absolute;left:3664;top:571;width:4636;height:4509;visibility:visible;mso-wrap-style:square;v-text-anchor:top" coordsize="164,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" path="m,80c,36,37,,82,v,,,,,c82,,82,,82,v46,,82,36,82,80c164,80,164,80,164,80v,,,,,c164,123,128,159,82,159v,,,,,c82,159,82,159,82,159,37,159,,123,,80v,,,,,xe" stroked="f">
                  <v:path arrowok="t" o:connecttype="custom" o:connectlocs="0,2147483646;2147483646,0;2147483646,0;2147483646,0;2147483646,2147483646;2147483646,2147483646;2147483646,2147483646;2147483646,2147483646;2147483646,2147483646;2147483646,2147483646;0,2147483646;0,2147483646" o:connectangles="0,0,0,0,0,0,0,0,0,0,0,0" textboxrect="0,0,164,159"/>
                </v:shape>
                <v:shape id="Freeform 18" o:spid="_x0000_s1030" style="position:absolute;left:3664;width:4556;height:4603;visibility:visible;mso-wrap-style:square;v-text-anchor:top" coordsize="161,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" path="m,81c,36,36,,80,v,,,,,c80,,80,,80,v45,,81,36,81,81c161,81,161,81,161,81v,,,,,c161,126,125,162,80,162v,,,,,c80,162,80,162,80,162,36,162,,126,,81v,,,,,xe" fillcolor="#005800" stroked="f">
                  <v:path arrowok="t" o:connecttype="custom" o:connectlocs="0,2147483646;2147483646,0;2147483646,0;2147483646,0;2147483646,2147483646;2147483646,2147483646;2147483646,2147483646;2147483646,2147483646;2147483646,2147483646;2147483646,2147483646;0,2147483646;0,2147483646" o:connectangles="0,0,0,0,0,0,0,0,0,0,0,0" textboxrect="0,0,161,162"/>
                </v:shape>
              </v:group>
            </w:pict>
          </mc:Fallback>
        </mc:AlternateContent>
      </w:r>
    </w:p>
    <w:p w14:paraId="7B408CC6"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s">
            <w:drawing>
              <wp:anchor distT="0" distB="0" distL="114300" distR="114300" simplePos="0" relativeHeight="251681792" behindDoc="0" locked="0" layoutInCell="1" allowOverlap="1" wp14:anchorId="2C2CFF62" wp14:editId="554E0CD2">
                <wp:simplePos x="0" y="0"/>
                <wp:positionH relativeFrom="column">
                  <wp:posOffset>2522775</wp:posOffset>
                </wp:positionH>
                <wp:positionV relativeFrom="paragraph">
                  <wp:posOffset>113265</wp:posOffset>
                </wp:positionV>
                <wp:extent cx="1561088" cy="400050"/>
                <wp:effectExtent l="0" t="0" r="0" b="0"/>
                <wp:wrapNone/>
                <wp:docPr id="201"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1088" cy="400050"/>
                        </a:xfrm>
                        <a:prstGeom prst="rect">
                          <a:avLst/>
                        </a:prstGeom>
                        <a:noFill/>
                        <a:ln w="9525">
                          <a:noFill/>
                          <a:miter lim="800000"/>
                          <a:headEnd/>
                          <a:tailEnd/>
                        </a:ln>
                      </wps:spPr>
                      <wps:txbx>
                        <w:txbxContent>
                          <w:p w14:paraId="03422241" w14:textId="77777777" w:rsidR="00AF699D" w:rsidRPr="00624CA3" w:rsidRDefault="00AF699D" w:rsidP="0017402C">
                            <w:pPr>
                              <w:pStyle w:val="NormalWeb"/>
                              <w:spacing w:after="0"/>
                              <w:jc w:val="center"/>
                              <w:textAlignment w:val="baseline"/>
                              <w:rPr>
                                <w:color w:val="0070C0"/>
                              </w:rPr>
                            </w:pPr>
                            <w:r w:rsidRPr="001B0943">
                              <w:rPr>
                                <w:rFonts w:ascii="Verdana" w:hAnsi="Verdana" w:cstheme="minorBidi"/>
                                <w:color w:val="0070C0"/>
                                <w:kern w:val="24"/>
                                <w:sz w:val="20"/>
                                <w:szCs w:val="20"/>
                              </w:rPr>
                              <w:t xml:space="preserve">Répondre à un DUME </w:t>
                            </w:r>
                          </w:p>
                          <w:p w14:paraId="1B28C5B2" w14:textId="77777777" w:rsidR="00AF699D" w:rsidRPr="00624CA3" w:rsidRDefault="00AF699D" w:rsidP="0017402C">
                            <w:pPr>
                              <w:pStyle w:val="NormalWeb"/>
                              <w:spacing w:after="0"/>
                              <w:jc w:val="center"/>
                              <w:textAlignment w:val="baseline"/>
                              <w:rPr>
                                <w:color w:val="0070C0"/>
                              </w:rPr>
                            </w:pPr>
                            <w:r w:rsidRPr="001B0943">
                              <w:rPr>
                                <w:rFonts w:ascii="Verdana" w:hAnsi="Verdana" w:cstheme="minorBidi"/>
                                <w:color w:val="0070C0"/>
                                <w:kern w:val="24"/>
                                <w:sz w:val="20"/>
                                <w:szCs w:val="20"/>
                              </w:rPr>
                              <w:t>sur ChorusPro</w:t>
                            </w:r>
                          </w:p>
                        </w:txbxContent>
                      </wps:txbx>
                      <wps:bodyPr wrap="square">
                        <a:spAutoFit/>
                      </wps:bodyPr>
                    </wps:wsp>
                  </a:graphicData>
                </a:graphic>
                <wp14:sizeRelH relativeFrom="margin">
                  <wp14:pctWidth>0</wp14:pctWidth>
                </wp14:sizeRelH>
              </wp:anchor>
            </w:drawing>
          </mc:Choice>
          <mc:Fallback>
            <w:pict>
              <v:shape w14:anchorId="2C2CFF62" id="_x0000_s1049" type="#_x0000_t202" style="position:absolute;left:0;text-align:left;margin-left:198.65pt;margin-top:8.9pt;width:122.9pt;height:31.5pt;z-index:2516817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" filled="f" stroked="f">
                <v:textbox style="mso-fit-shape-to-text:t">
                  <w:txbxContent>
                    <w:p w14:paraId="03422241" w14:textId="77777777" w:rsidR="00AF699D" w:rsidRPr="00624CA3" w:rsidRDefault="00AF699D" w:rsidP="0017402C">
                      <w:pPr>
                        <w:pStyle w:val="NormalWeb"/>
                        <w:spacing w:after="0"/>
                        <w:jc w:val="center"/>
                        <w:textAlignment w:val="baseline"/>
                        <w:rPr>
                          <w:color w:val="0070C0"/>
                        </w:rPr>
                      </w:pPr>
                      <w:r w:rsidRPr="001B0943">
                        <w:rPr>
                          <w:rFonts w:ascii="Verdana" w:hAnsi="Verdana" w:cstheme="minorBidi"/>
                          <w:color w:val="0070C0"/>
                          <w:kern w:val="24"/>
                          <w:sz w:val="20"/>
                          <w:szCs w:val="20"/>
                        </w:rPr>
                        <w:t xml:space="preserve">Répondre à un DUME </w:t>
                      </w:r>
                    </w:p>
                    <w:p w14:paraId="1B28C5B2" w14:textId="77777777" w:rsidR="00AF699D" w:rsidRPr="00624CA3" w:rsidRDefault="00AF699D" w:rsidP="0017402C">
                      <w:pPr>
                        <w:pStyle w:val="NormalWeb"/>
                        <w:spacing w:after="0"/>
                        <w:jc w:val="center"/>
                        <w:textAlignment w:val="baseline"/>
                        <w:rPr>
                          <w:color w:val="0070C0"/>
                        </w:rPr>
                      </w:pPr>
                      <w:r w:rsidRPr="001B0943">
                        <w:rPr>
                          <w:rFonts w:ascii="Verdana" w:hAnsi="Verdana" w:cstheme="minorBidi"/>
                          <w:color w:val="0070C0"/>
                          <w:kern w:val="24"/>
                          <w:sz w:val="20"/>
                          <w:szCs w:val="20"/>
                        </w:rPr>
                        <w:t>sur ChorusPro</w:t>
                      </w:r>
                    </w:p>
                  </w:txbxContent>
                </v:textbox>
              </v:shape>
            </w:pict>
          </mc:Fallback>
        </mc:AlternateContent>
      </w:r>
    </w:p>
    <w:p w14:paraId="76657240"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g">
            <w:drawing>
              <wp:anchor distT="0" distB="0" distL="114300" distR="114300" simplePos="0" relativeHeight="251688960" behindDoc="0" locked="0" layoutInCell="1" allowOverlap="1" wp14:anchorId="2E4EB34D" wp14:editId="1C4150BD">
                <wp:simplePos x="0" y="0"/>
                <wp:positionH relativeFrom="column">
                  <wp:posOffset>5556250</wp:posOffset>
                </wp:positionH>
                <wp:positionV relativeFrom="paragraph">
                  <wp:posOffset>118110</wp:posOffset>
                </wp:positionV>
                <wp:extent cx="895350" cy="746125"/>
                <wp:effectExtent l="0" t="0" r="0" b="0"/>
                <wp:wrapNone/>
                <wp:docPr id="202" name="Group 6"/>
                <wp:cNvGraphicFramePr/>
                <a:graphic xmlns:a="http://schemas.openxmlformats.org/drawingml/2006/main">
                  <a:graphicData uri="http://schemas.microsoft.com/office/word/2010/wordprocessingGroup">
                    <wpg:wgp>
                      <wpg:cNvGrpSpPr/>
                      <wpg:grpSpPr bwMode="auto">
                        <a:xfrm>
                          <a:off x="0" y="0"/>
                          <a:ext cx="895350" cy="746125"/>
                          <a:chOff x="7047018" y="971225"/>
                          <a:chExt cx="1263" cy="1051"/>
                        </a:xfrm>
                      </wpg:grpSpPr>
                      <wps:wsp>
                        <wps:cNvPr id="203" name="Rectangle 203"/>
                        <wps:cNvSpPr>
                          <a:spLocks noChangeArrowheads="1"/>
                        </wps:cNvSpPr>
                        <wps:spPr bwMode="auto">
                          <a:xfrm>
                            <a:off x="7047493" y="972024"/>
                            <a:ext cx="312" cy="144"/>
                          </a:xfrm>
                          <a:prstGeom prst="rect">
                            <a:avLst/>
                          </a:prstGeom>
                          <a:solidFill>
                            <a:srgbClr val="2E2E2E"/>
                          </a:solidFill>
                          <a:ln w="9525">
                            <a:noFill/>
                            <a:miter lim="800000"/>
                            <a:headEnd/>
                            <a:tailEnd/>
                          </a:ln>
                        </wps:spPr>
                        <wps:bodyPr wrap="none" anchor="ctr"/>
                      </wps:wsp>
                      <wps:wsp>
                        <wps:cNvPr id="204" name="AutoShape 8"/>
                        <wps:cNvSpPr>
                          <a:spLocks noChangeArrowheads="1"/>
                        </wps:cNvSpPr>
                        <wps:spPr bwMode="auto">
                          <a:xfrm>
                            <a:off x="7047018" y="971225"/>
                            <a:ext cx="1263" cy="849"/>
                          </a:xfrm>
                          <a:prstGeom prst="roundRect">
                            <a:avLst>
                              <a:gd name="adj" fmla="val 10602"/>
                            </a:avLst>
                          </a:prstGeom>
                          <a:solidFill>
                            <a:srgbClr val="2E2E2E"/>
                          </a:solidFill>
                          <a:ln w="9525">
                            <a:noFill/>
                            <a:round/>
                            <a:headEnd/>
                            <a:tailEnd/>
                          </a:ln>
                        </wps:spPr>
                        <wps:bodyPr wrap="none" anchor="ctr"/>
                      </wps:wsp>
                      <wps:wsp>
                        <wps:cNvPr id="205" name="AutoShape 9"/>
                        <wps:cNvSpPr>
                          <a:spLocks noChangeArrowheads="1"/>
                        </wps:cNvSpPr>
                        <wps:spPr bwMode="auto">
                          <a:xfrm>
                            <a:off x="7047069" y="971278"/>
                            <a:ext cx="1160" cy="741"/>
                          </a:xfrm>
                          <a:prstGeom prst="roundRect">
                            <a:avLst>
                              <a:gd name="adj" fmla="val 9458"/>
                            </a:avLst>
                          </a:prstGeom>
                          <a:solidFill>
                            <a:sysClr val="window" lastClr="FFFFFF"/>
                          </a:solidFill>
                          <a:ln w="9525">
                            <a:solidFill>
                              <a:sysClr val="window" lastClr="FFFFFF"/>
                            </a:solidFill>
                            <a:round/>
                            <a:headEnd/>
                            <a:tailEnd/>
                          </a:ln>
                        </wps:spPr>
                        <wps:bodyPr wrap="none" anchor="ctr"/>
                      </wps:wsp>
                      <wps:wsp>
                        <wps:cNvPr id="206" name="AutoShape 10"/>
                        <wps:cNvSpPr>
                          <a:spLocks noChangeArrowheads="1"/>
                        </wps:cNvSpPr>
                        <wps:spPr bwMode="auto">
                          <a:xfrm>
                            <a:off x="7047110" y="971322"/>
                            <a:ext cx="1078" cy="649"/>
                          </a:xfrm>
                          <a:prstGeom prst="roundRect">
                            <a:avLst>
                              <a:gd name="adj" fmla="val 9458"/>
                            </a:avLst>
                          </a:prstGeom>
                          <a:solidFill>
                            <a:srgbClr val="DDDDDD"/>
                          </a:solidFill>
                          <a:ln w="9525">
                            <a:solidFill>
                              <a:sysClr val="window" lastClr="FFFFFF"/>
                            </a:solidFill>
                            <a:round/>
                            <a:headEnd/>
                            <a:tailEnd/>
                          </a:ln>
                        </wps:spPr>
                        <wps:bodyPr wrap="none" anchor="ctr"/>
                      </wps:wsp>
                      <wps:wsp>
                        <wps:cNvPr id="207" name="AutoShape 11"/>
                        <wps:cNvSpPr>
                          <a:spLocks noChangeArrowheads="1"/>
                        </wps:cNvSpPr>
                        <wps:spPr bwMode="auto">
                          <a:xfrm>
                            <a:off x="7047362" y="972193"/>
                            <a:ext cx="573" cy="83"/>
                          </a:xfrm>
                          <a:prstGeom prst="roundRect">
                            <a:avLst>
                              <a:gd name="adj" fmla="val 37153"/>
                            </a:avLst>
                          </a:prstGeom>
                          <a:solidFill>
                            <a:srgbClr val="2E2E2E"/>
                          </a:solidFill>
                          <a:ln w="9525">
                            <a:noFill/>
                            <a:round/>
                            <a:headEnd/>
                            <a:tailEnd/>
                          </a:ln>
                        </wps:spPr>
                        <wps:bodyPr wrap="none" anchor="ctr"/>
                      </wps:wsp>
                    </wpg:wgp>
                  </a:graphicData>
                </a:graphic>
              </wp:anchor>
            </w:drawing>
          </mc:Choice>
          <mc:Fallback>
            <w:pict>
              <v:group w14:anchorId="3DFB03CE" id="Group 6" o:spid="_x0000_s1026" style="position:absolute;margin-left:437.5pt;margin-top:9.3pt;width:70.5pt;height:58.75pt;z-index:251688960" coordorigin="70470,9712" coordsize="1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">
                <v:rect id="Rectangle 203" o:spid="_x0000_s1027" style="position:absolute;left:70474;top:9720;width:4;height:1;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" fillcolor="#2e2e2e" stroked="f"/>
                <v:roundrect id="AutoShape 8" o:spid="_x0000_s1028" style="position:absolute;left:70470;top:9712;width:12;height:8;visibility:visible;mso-wrap-style:none;v-text-anchor:middle" arcsize="6948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" fillcolor="#2e2e2e" stroked="f"/>
                <v:roundrect id="AutoShape 9" o:spid="_x0000_s1029" style="position:absolute;left:70470;top:9712;width:12;height:8;visibility:visible;mso-wrap-style:none;v-text-anchor:middle" arcsize="619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" fillcolor="window" strokecolor="window"/>
                <v:roundrect id="AutoShape 10" o:spid="_x0000_s1030" style="position:absolute;left:70471;top:9713;width:10;height:6;visibility:visible;mso-wrap-style:none;v-text-anchor:middle" arcsize="619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" fillcolor="#ddd" strokecolor="window"/>
                <v:roundrect id="AutoShape 11" o:spid="_x0000_s1031" style="position:absolute;left:70473;top:9721;width:6;height:1;visibility:visible;mso-wrap-style:none;v-text-anchor:middle" arcsize="24348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" fillcolor="#2e2e2e" stroked="f"/>
              </v:group>
            </w:pict>
          </mc:Fallback>
        </mc:AlternateContent>
      </w:r>
      <w:r w:rsidRPr="00C267A7">
        <w:rPr>
          <w:rFonts w:eastAsia="Calibri" w:cs="Arial"/>
          <w:b/>
          <w:noProof/>
          <w:u w:val="single"/>
        </w:rPr>
        <mc:AlternateContent>
          <mc:Choice Requires="wpg">
            <w:drawing>
              <wp:anchor distT="0" distB="0" distL="114300" distR="114300" simplePos="0" relativeHeight="251673600" behindDoc="0" locked="0" layoutInCell="1" allowOverlap="1" wp14:anchorId="10C32C3E" wp14:editId="2A85083D">
                <wp:simplePos x="0" y="0"/>
                <wp:positionH relativeFrom="column">
                  <wp:posOffset>-568325</wp:posOffset>
                </wp:positionH>
                <wp:positionV relativeFrom="paragraph">
                  <wp:posOffset>46355</wp:posOffset>
                </wp:positionV>
                <wp:extent cx="607695" cy="701675"/>
                <wp:effectExtent l="0" t="0" r="1905" b="3175"/>
                <wp:wrapNone/>
                <wp:docPr id="208" name="Group 159"/>
                <wp:cNvGraphicFramePr/>
                <a:graphic xmlns:a="http://schemas.openxmlformats.org/drawingml/2006/main">
                  <a:graphicData uri="http://schemas.microsoft.com/office/word/2010/wordprocessingGroup">
                    <wpg:wgp>
                      <wpg:cNvGrpSpPr/>
                      <wpg:grpSpPr bwMode="auto">
                        <a:xfrm>
                          <a:off x="0" y="0"/>
                          <a:ext cx="607695" cy="701675"/>
                          <a:chOff x="237378" y="1293326"/>
                          <a:chExt cx="754063" cy="869950"/>
                        </a:xfrm>
                      </wpg:grpSpPr>
                      <wps:wsp>
                        <wps:cNvPr id="209" name="Freeform 15"/>
                        <wps:cNvSpPr>
                          <a:spLocks/>
                        </wps:cNvSpPr>
                        <wps:spPr bwMode="auto">
                          <a:xfrm>
                            <a:off x="237378" y="1858476"/>
                            <a:ext cx="754063" cy="304800"/>
                          </a:xfrm>
                          <a:custGeom>
                            <a:avLst/>
                            <a:gdLst>
                              <a:gd name="T0" fmla="*/ 0 w 266"/>
                              <a:gd name="T1" fmla="*/ 2147483647 h 108"/>
                              <a:gd name="T2" fmla="*/ 2147483647 w 266"/>
                              <a:gd name="T3" fmla="*/ 0 h 108"/>
                              <a:gd name="T4" fmla="*/ 2147483647 w 266"/>
                              <a:gd name="T5" fmla="*/ 0 h 108"/>
                              <a:gd name="T6" fmla="*/ 2147483647 w 266"/>
                              <a:gd name="T7" fmla="*/ 0 h 108"/>
                              <a:gd name="T8" fmla="*/ 2147483647 w 266"/>
                              <a:gd name="T9" fmla="*/ 0 h 108"/>
                              <a:gd name="T10" fmla="*/ 2147483647 w 266"/>
                              <a:gd name="T11" fmla="*/ 0 h 108"/>
                              <a:gd name="T12" fmla="*/ 2147483647 w 266"/>
                              <a:gd name="T13" fmla="*/ 2147483647 h 108"/>
                              <a:gd name="T14" fmla="*/ 2147483647 w 266"/>
                              <a:gd name="T15" fmla="*/ 2147483647 h 108"/>
                              <a:gd name="T16" fmla="*/ 2147483647 w 266"/>
                              <a:gd name="T17" fmla="*/ 2147483647 h 108"/>
                              <a:gd name="T18" fmla="*/ 2147483647 w 266"/>
                              <a:gd name="T19" fmla="*/ 2147483647 h 108"/>
                              <a:gd name="T20" fmla="*/ 2147483647 w 266"/>
                              <a:gd name="T21" fmla="*/ 2147483647 h 108"/>
                              <a:gd name="T22" fmla="*/ 2147483647 w 266"/>
                              <a:gd name="T23" fmla="*/ 2147483647 h 108"/>
                              <a:gd name="T24" fmla="*/ 2147483647 w 266"/>
                              <a:gd name="T25" fmla="*/ 2147483647 h 108"/>
                              <a:gd name="T26" fmla="*/ 2147483647 w 266"/>
                              <a:gd name="T27" fmla="*/ 2147483647 h 108"/>
                              <a:gd name="T28" fmla="*/ 2147483647 w 266"/>
                              <a:gd name="T29" fmla="*/ 2147483647 h 108"/>
                              <a:gd name="T30" fmla="*/ 2147483647 w 266"/>
                              <a:gd name="T31" fmla="*/ 2147483647 h 108"/>
                              <a:gd name="T32" fmla="*/ 0 w 266"/>
                              <a:gd name="T33" fmla="*/ 2147483647 h 108"/>
                              <a:gd name="T34" fmla="*/ 0 w 266"/>
                              <a:gd name="T35" fmla="*/ 2147483647 h 108"/>
                              <a:gd name="T36" fmla="*/ 0 w 266"/>
                              <a:gd name="T37" fmla="*/ 2147483647 h 108"/>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266"/>
                              <a:gd name="T58" fmla="*/ 0 h 108"/>
                              <a:gd name="T59" fmla="*/ 266 w 266"/>
                              <a:gd name="T60" fmla="*/ 108 h 108"/>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266" h="108">
                                <a:moveTo>
                                  <a:pt x="0" y="15"/>
                                </a:moveTo>
                                <a:cubicBezTo>
                                  <a:pt x="0" y="7"/>
                                  <a:pt x="6" y="0"/>
                                  <a:pt x="15" y="0"/>
                                </a:cubicBezTo>
                                <a:cubicBezTo>
                                  <a:pt x="15" y="0"/>
                                  <a:pt x="15" y="0"/>
                                  <a:pt x="15" y="0"/>
                                </a:cubicBezTo>
                                <a:cubicBezTo>
                                  <a:pt x="15" y="0"/>
                                  <a:pt x="15" y="0"/>
                                  <a:pt x="15" y="0"/>
                                </a:cubicBezTo>
                                <a:cubicBezTo>
                                  <a:pt x="251" y="0"/>
                                  <a:pt x="251" y="0"/>
                                  <a:pt x="251" y="0"/>
                                </a:cubicBezTo>
                                <a:cubicBezTo>
                                  <a:pt x="251" y="0"/>
                                  <a:pt x="251" y="0"/>
                                  <a:pt x="251" y="0"/>
                                </a:cubicBezTo>
                                <a:cubicBezTo>
                                  <a:pt x="259" y="0"/>
                                  <a:pt x="266" y="7"/>
                                  <a:pt x="266" y="15"/>
                                </a:cubicBezTo>
                                <a:cubicBezTo>
                                  <a:pt x="266" y="15"/>
                                  <a:pt x="266" y="15"/>
                                  <a:pt x="266" y="15"/>
                                </a:cubicBezTo>
                                <a:cubicBezTo>
                                  <a:pt x="266" y="15"/>
                                  <a:pt x="266" y="15"/>
                                  <a:pt x="266" y="15"/>
                                </a:cubicBezTo>
                                <a:cubicBezTo>
                                  <a:pt x="266" y="93"/>
                                  <a:pt x="266" y="93"/>
                                  <a:pt x="266" y="93"/>
                                </a:cubicBezTo>
                                <a:cubicBezTo>
                                  <a:pt x="266" y="93"/>
                                  <a:pt x="266" y="93"/>
                                  <a:pt x="266" y="93"/>
                                </a:cubicBezTo>
                                <a:cubicBezTo>
                                  <a:pt x="266" y="101"/>
                                  <a:pt x="259" y="108"/>
                                  <a:pt x="251" y="108"/>
                                </a:cubicBezTo>
                                <a:cubicBezTo>
                                  <a:pt x="251" y="108"/>
                                  <a:pt x="251" y="108"/>
                                  <a:pt x="251" y="108"/>
                                </a:cubicBezTo>
                                <a:cubicBezTo>
                                  <a:pt x="251" y="108"/>
                                  <a:pt x="251" y="108"/>
                                  <a:pt x="251" y="108"/>
                                </a:cubicBezTo>
                                <a:cubicBezTo>
                                  <a:pt x="15" y="108"/>
                                  <a:pt x="15" y="108"/>
                                  <a:pt x="15" y="108"/>
                                </a:cubicBezTo>
                                <a:cubicBezTo>
                                  <a:pt x="15" y="108"/>
                                  <a:pt x="15" y="108"/>
                                  <a:pt x="15" y="108"/>
                                </a:cubicBezTo>
                                <a:cubicBezTo>
                                  <a:pt x="6" y="108"/>
                                  <a:pt x="0" y="101"/>
                                  <a:pt x="0" y="93"/>
                                </a:cubicBezTo>
                                <a:cubicBezTo>
                                  <a:pt x="0" y="93"/>
                                  <a:pt x="0" y="93"/>
                                  <a:pt x="0" y="93"/>
                                </a:cubicBezTo>
                                <a:lnTo>
                                  <a:pt x="0" y="15"/>
                                </a:lnTo>
                                <a:close/>
                              </a:path>
                            </a:pathLst>
                          </a:custGeom>
                          <a:solidFill>
                            <a:srgbClr val="005800"/>
                          </a:solidFill>
                          <a:ln w="9525">
                            <a:noFill/>
                            <a:round/>
                            <a:headEnd/>
                            <a:tailEnd/>
                          </a:ln>
                        </wps:spPr>
                        <wps:bodyPr/>
                      </wps:wsp>
                      <wps:wsp>
                        <wps:cNvPr id="210" name="Freeform 16"/>
                        <wps:cNvSpPr>
                          <a:spLocks/>
                        </wps:cNvSpPr>
                        <wps:spPr bwMode="auto">
                          <a:xfrm>
                            <a:off x="237378" y="1704489"/>
                            <a:ext cx="754063" cy="363538"/>
                          </a:xfrm>
                          <a:custGeom>
                            <a:avLst/>
                            <a:gdLst>
                              <a:gd name="T0" fmla="*/ 0 w 266"/>
                              <a:gd name="T1" fmla="*/ 2147483647 h 128"/>
                              <a:gd name="T2" fmla="*/ 2147483647 w 266"/>
                              <a:gd name="T3" fmla="*/ 0 h 128"/>
                              <a:gd name="T4" fmla="*/ 2147483647 w 266"/>
                              <a:gd name="T5" fmla="*/ 0 h 128"/>
                              <a:gd name="T6" fmla="*/ 2147483647 w 266"/>
                              <a:gd name="T7" fmla="*/ 2147483647 h 128"/>
                              <a:gd name="T8" fmla="*/ 2147483647 w 266"/>
                              <a:gd name="T9" fmla="*/ 2147483647 h 128"/>
                              <a:gd name="T10" fmla="*/ 2147483647 w 266"/>
                              <a:gd name="T11" fmla="*/ 2147483647 h 128"/>
                              <a:gd name="T12" fmla="*/ 2147483647 w 266"/>
                              <a:gd name="T13" fmla="*/ 2147483647 h 128"/>
                              <a:gd name="T14" fmla="*/ 2147483647 w 266"/>
                              <a:gd name="T15" fmla="*/ 2147483647 h 128"/>
                              <a:gd name="T16" fmla="*/ 2147483647 w 266"/>
                              <a:gd name="T17" fmla="*/ 2147483647 h 128"/>
                              <a:gd name="T18" fmla="*/ 0 w 266"/>
                              <a:gd name="T19" fmla="*/ 2147483647 h 128"/>
                              <a:gd name="T20" fmla="*/ 0 w 266"/>
                              <a:gd name="T21" fmla="*/ 2147483647 h 128"/>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w 266"/>
                              <a:gd name="T34" fmla="*/ 0 h 128"/>
                              <a:gd name="T35" fmla="*/ 266 w 266"/>
                              <a:gd name="T36" fmla="*/ 128 h 128"/>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T33" t="T34" r="T35" b="T36"/>
                            <a:pathLst>
                              <a:path w="266" h="128">
                                <a:moveTo>
                                  <a:pt x="0" y="64"/>
                                </a:moveTo>
                                <a:cubicBezTo>
                                  <a:pt x="0" y="29"/>
                                  <a:pt x="59" y="0"/>
                                  <a:pt x="133" y="0"/>
                                </a:cubicBezTo>
                                <a:cubicBezTo>
                                  <a:pt x="133" y="0"/>
                                  <a:pt x="133" y="0"/>
                                  <a:pt x="133" y="0"/>
                                </a:cubicBezTo>
                                <a:cubicBezTo>
                                  <a:pt x="206" y="0"/>
                                  <a:pt x="266" y="29"/>
                                  <a:pt x="266" y="64"/>
                                </a:cubicBezTo>
                                <a:cubicBezTo>
                                  <a:pt x="266" y="64"/>
                                  <a:pt x="266" y="64"/>
                                  <a:pt x="266" y="64"/>
                                </a:cubicBezTo>
                                <a:cubicBezTo>
                                  <a:pt x="266" y="64"/>
                                  <a:pt x="266" y="64"/>
                                  <a:pt x="266" y="64"/>
                                </a:cubicBezTo>
                                <a:cubicBezTo>
                                  <a:pt x="266" y="99"/>
                                  <a:pt x="206" y="128"/>
                                  <a:pt x="133" y="128"/>
                                </a:cubicBezTo>
                                <a:cubicBezTo>
                                  <a:pt x="133" y="128"/>
                                  <a:pt x="133" y="128"/>
                                  <a:pt x="133" y="128"/>
                                </a:cubicBezTo>
                                <a:cubicBezTo>
                                  <a:pt x="133" y="128"/>
                                  <a:pt x="133" y="128"/>
                                  <a:pt x="133" y="128"/>
                                </a:cubicBezTo>
                                <a:cubicBezTo>
                                  <a:pt x="59" y="128"/>
                                  <a:pt x="0" y="99"/>
                                  <a:pt x="0" y="64"/>
                                </a:cubicBezTo>
                                <a:cubicBezTo>
                                  <a:pt x="0" y="64"/>
                                  <a:pt x="0" y="64"/>
                                  <a:pt x="0" y="64"/>
                                </a:cubicBezTo>
                                <a:close/>
                              </a:path>
                            </a:pathLst>
                          </a:custGeom>
                          <a:solidFill>
                            <a:srgbClr val="005800"/>
                          </a:solidFill>
                          <a:ln w="9525">
                            <a:noFill/>
                            <a:round/>
                            <a:headEnd/>
                            <a:tailEnd/>
                          </a:ln>
                        </wps:spPr>
                        <wps:bodyPr/>
                      </wps:wsp>
                      <wps:wsp>
                        <wps:cNvPr id="211" name="Freeform 17"/>
                        <wps:cNvSpPr>
                          <a:spLocks/>
                        </wps:cNvSpPr>
                        <wps:spPr bwMode="auto">
                          <a:xfrm>
                            <a:off x="391365" y="1350476"/>
                            <a:ext cx="463550" cy="450850"/>
                          </a:xfrm>
                          <a:custGeom>
                            <a:avLst/>
                            <a:gdLst>
                              <a:gd name="T0" fmla="*/ 0 w 164"/>
                              <a:gd name="T1" fmla="*/ 2147483647 h 159"/>
                              <a:gd name="T2" fmla="*/ 2147483647 w 164"/>
                              <a:gd name="T3" fmla="*/ 0 h 159"/>
                              <a:gd name="T4" fmla="*/ 2147483647 w 164"/>
                              <a:gd name="T5" fmla="*/ 0 h 159"/>
                              <a:gd name="T6" fmla="*/ 2147483647 w 164"/>
                              <a:gd name="T7" fmla="*/ 0 h 159"/>
                              <a:gd name="T8" fmla="*/ 2147483647 w 164"/>
                              <a:gd name="T9" fmla="*/ 2147483647 h 159"/>
                              <a:gd name="T10" fmla="*/ 2147483647 w 164"/>
                              <a:gd name="T11" fmla="*/ 2147483647 h 159"/>
                              <a:gd name="T12" fmla="*/ 2147483647 w 164"/>
                              <a:gd name="T13" fmla="*/ 2147483647 h 159"/>
                              <a:gd name="T14" fmla="*/ 2147483647 w 164"/>
                              <a:gd name="T15" fmla="*/ 2147483647 h 159"/>
                              <a:gd name="T16" fmla="*/ 2147483647 w 164"/>
                              <a:gd name="T17" fmla="*/ 2147483647 h 159"/>
                              <a:gd name="T18" fmla="*/ 2147483647 w 164"/>
                              <a:gd name="T19" fmla="*/ 2147483647 h 159"/>
                              <a:gd name="T20" fmla="*/ 0 w 164"/>
                              <a:gd name="T21" fmla="*/ 2147483647 h 159"/>
                              <a:gd name="T22" fmla="*/ 0 w 164"/>
                              <a:gd name="T23" fmla="*/ 2147483647 h 159"/>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w 164"/>
                              <a:gd name="T37" fmla="*/ 0 h 159"/>
                              <a:gd name="T38" fmla="*/ 164 w 164"/>
                              <a:gd name="T39" fmla="*/ 159 h 159"/>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T36" t="T37" r="T38" b="T39"/>
                            <a:pathLst>
                              <a:path w="164" h="159">
                                <a:moveTo>
                                  <a:pt x="0" y="80"/>
                                </a:moveTo>
                                <a:cubicBezTo>
                                  <a:pt x="0" y="36"/>
                                  <a:pt x="37" y="0"/>
                                  <a:pt x="82" y="0"/>
                                </a:cubicBezTo>
                                <a:cubicBezTo>
                                  <a:pt x="82" y="0"/>
                                  <a:pt x="82" y="0"/>
                                  <a:pt x="82" y="0"/>
                                </a:cubicBezTo>
                                <a:cubicBezTo>
                                  <a:pt x="82" y="0"/>
                                  <a:pt x="82" y="0"/>
                                  <a:pt x="82" y="0"/>
                                </a:cubicBezTo>
                                <a:cubicBezTo>
                                  <a:pt x="128" y="0"/>
                                  <a:pt x="164" y="36"/>
                                  <a:pt x="164" y="80"/>
                                </a:cubicBezTo>
                                <a:cubicBezTo>
                                  <a:pt x="164" y="80"/>
                                  <a:pt x="164" y="80"/>
                                  <a:pt x="164" y="80"/>
                                </a:cubicBezTo>
                                <a:cubicBezTo>
                                  <a:pt x="164" y="80"/>
                                  <a:pt x="164" y="80"/>
                                  <a:pt x="164" y="80"/>
                                </a:cubicBezTo>
                                <a:cubicBezTo>
                                  <a:pt x="164" y="123"/>
                                  <a:pt x="128" y="159"/>
                                  <a:pt x="82" y="159"/>
                                </a:cubicBezTo>
                                <a:cubicBezTo>
                                  <a:pt x="82" y="159"/>
                                  <a:pt x="82" y="159"/>
                                  <a:pt x="82" y="159"/>
                                </a:cubicBezTo>
                                <a:cubicBezTo>
                                  <a:pt x="82" y="159"/>
                                  <a:pt x="82" y="159"/>
                                  <a:pt x="82" y="159"/>
                                </a:cubicBezTo>
                                <a:cubicBezTo>
                                  <a:pt x="37" y="159"/>
                                  <a:pt x="0" y="123"/>
                                  <a:pt x="0" y="80"/>
                                </a:cubicBezTo>
                                <a:cubicBezTo>
                                  <a:pt x="0" y="80"/>
                                  <a:pt x="0" y="80"/>
                                  <a:pt x="0" y="80"/>
                                </a:cubicBezTo>
                                <a:close/>
                              </a:path>
                            </a:pathLst>
                          </a:custGeom>
                          <a:solidFill>
                            <a:srgbClr val="FFFFFF"/>
                          </a:solidFill>
                          <a:ln w="9525">
                            <a:noFill/>
                            <a:round/>
                            <a:headEnd/>
                            <a:tailEnd/>
                          </a:ln>
                        </wps:spPr>
                        <wps:bodyPr/>
                      </wps:wsp>
                      <wps:wsp>
                        <wps:cNvPr id="212" name="Freeform 18"/>
                        <wps:cNvSpPr>
                          <a:spLocks/>
                        </wps:cNvSpPr>
                        <wps:spPr bwMode="auto">
                          <a:xfrm>
                            <a:off x="391365" y="1293326"/>
                            <a:ext cx="455613" cy="460375"/>
                          </a:xfrm>
                          <a:custGeom>
                            <a:avLst/>
                            <a:gdLst>
                              <a:gd name="T0" fmla="*/ 0 w 161"/>
                              <a:gd name="T1" fmla="*/ 2147483647 h 162"/>
                              <a:gd name="T2" fmla="*/ 2147483647 w 161"/>
                              <a:gd name="T3" fmla="*/ 0 h 162"/>
                              <a:gd name="T4" fmla="*/ 2147483647 w 161"/>
                              <a:gd name="T5" fmla="*/ 0 h 162"/>
                              <a:gd name="T6" fmla="*/ 2147483647 w 161"/>
                              <a:gd name="T7" fmla="*/ 0 h 162"/>
                              <a:gd name="T8" fmla="*/ 2147483647 w 161"/>
                              <a:gd name="T9" fmla="*/ 2147483647 h 162"/>
                              <a:gd name="T10" fmla="*/ 2147483647 w 161"/>
                              <a:gd name="T11" fmla="*/ 2147483647 h 162"/>
                              <a:gd name="T12" fmla="*/ 2147483647 w 161"/>
                              <a:gd name="T13" fmla="*/ 2147483647 h 162"/>
                              <a:gd name="T14" fmla="*/ 2147483647 w 161"/>
                              <a:gd name="T15" fmla="*/ 2147483647 h 162"/>
                              <a:gd name="T16" fmla="*/ 2147483647 w 161"/>
                              <a:gd name="T17" fmla="*/ 2147483647 h 162"/>
                              <a:gd name="T18" fmla="*/ 2147483647 w 161"/>
                              <a:gd name="T19" fmla="*/ 2147483647 h 162"/>
                              <a:gd name="T20" fmla="*/ 0 w 161"/>
                              <a:gd name="T21" fmla="*/ 2147483647 h 162"/>
                              <a:gd name="T22" fmla="*/ 0 w 161"/>
                              <a:gd name="T23" fmla="*/ 2147483647 h 162"/>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w 161"/>
                              <a:gd name="T37" fmla="*/ 0 h 162"/>
                              <a:gd name="T38" fmla="*/ 161 w 161"/>
                              <a:gd name="T39" fmla="*/ 162 h 162"/>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T36" t="T37" r="T38" b="T39"/>
                            <a:pathLst>
                              <a:path w="161" h="162">
                                <a:moveTo>
                                  <a:pt x="0" y="81"/>
                                </a:moveTo>
                                <a:cubicBezTo>
                                  <a:pt x="0" y="36"/>
                                  <a:pt x="36" y="0"/>
                                  <a:pt x="80" y="0"/>
                                </a:cubicBezTo>
                                <a:cubicBezTo>
                                  <a:pt x="80" y="0"/>
                                  <a:pt x="80" y="0"/>
                                  <a:pt x="80" y="0"/>
                                </a:cubicBezTo>
                                <a:cubicBezTo>
                                  <a:pt x="80" y="0"/>
                                  <a:pt x="80" y="0"/>
                                  <a:pt x="80" y="0"/>
                                </a:cubicBezTo>
                                <a:cubicBezTo>
                                  <a:pt x="125" y="0"/>
                                  <a:pt x="161" y="36"/>
                                  <a:pt x="161" y="81"/>
                                </a:cubicBezTo>
                                <a:cubicBezTo>
                                  <a:pt x="161" y="81"/>
                                  <a:pt x="161" y="81"/>
                                  <a:pt x="161" y="81"/>
                                </a:cubicBezTo>
                                <a:cubicBezTo>
                                  <a:pt x="161" y="81"/>
                                  <a:pt x="161" y="81"/>
                                  <a:pt x="161" y="81"/>
                                </a:cubicBezTo>
                                <a:cubicBezTo>
                                  <a:pt x="161" y="126"/>
                                  <a:pt x="125" y="162"/>
                                  <a:pt x="80" y="162"/>
                                </a:cubicBezTo>
                                <a:cubicBezTo>
                                  <a:pt x="80" y="162"/>
                                  <a:pt x="80" y="162"/>
                                  <a:pt x="80" y="162"/>
                                </a:cubicBezTo>
                                <a:cubicBezTo>
                                  <a:pt x="80" y="162"/>
                                  <a:pt x="80" y="162"/>
                                  <a:pt x="80" y="162"/>
                                </a:cubicBezTo>
                                <a:cubicBezTo>
                                  <a:pt x="36" y="162"/>
                                  <a:pt x="0" y="126"/>
                                  <a:pt x="0" y="81"/>
                                </a:cubicBezTo>
                                <a:cubicBezTo>
                                  <a:pt x="0" y="81"/>
                                  <a:pt x="0" y="81"/>
                                  <a:pt x="0" y="81"/>
                                </a:cubicBezTo>
                                <a:close/>
                              </a:path>
                            </a:pathLst>
                          </a:custGeom>
                          <a:solidFill>
                            <a:srgbClr val="005800"/>
                          </a:solidFill>
                          <a:ln w="9525">
                            <a:noFill/>
                            <a:round/>
                            <a:headEnd/>
                            <a:tailEnd/>
                          </a:ln>
                        </wps:spPr>
                        <wps:bodyPr/>
                      </wps:wsp>
                    </wpg:wgp>
                  </a:graphicData>
                </a:graphic>
              </wp:anchor>
            </w:drawing>
          </mc:Choice>
          <mc:Fallback>
            <w:pict>
              <v:group w14:anchorId="60CE68F1" id="Group 159" o:spid="_x0000_s1026" style="position:absolute;margin-left:-44.75pt;margin-top:3.65pt;width:47.85pt;height:55.25pt;z-index:251673600" coordorigin="2373,12933" coordsize="7540,86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">
                <v:shape id="Freeform 15" o:spid="_x0000_s1027" style="position:absolute;left:2373;top:18584;width:7541;height:3048;visibility:visible;mso-wrap-style:square;v-text-anchor:top" coordsize="266,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" path="m,15c,7,6,,15,v,,,,,c15,,15,,15,,251,,251,,251,v,,,,,c259,,266,7,266,15v,,,,,c266,15,266,15,266,15v,78,,78,,78c266,93,266,93,266,93v,8,-7,15,-15,15c251,108,251,108,251,108v,,,,,c15,108,15,108,15,108v,,,,,c6,108,,101,,93v,,,,,l,15xe" fillcolor="#005800" stroked="f">
                  <v:path arrowok="t" o:connecttype="custom" o:connectlocs="0,2147483646;2147483646,0;2147483646,0;2147483646,0;2147483646,0;2147483646,0;2147483646,2147483646;2147483646,2147483646;2147483646,2147483646;2147483646,2147483646;2147483646,2147483646;2147483646,2147483646;2147483646,2147483646;2147483646,2147483646;2147483646,2147483646;2147483646,2147483646;0,2147483646;0,2147483646;0,2147483646" o:connectangles="0,0,0,0,0,0,0,0,0,0,0,0,0,0,0,0,0,0,0" textboxrect="0,0,266,108"/>
                </v:shape>
                <v:shape id="Freeform 16" o:spid="_x0000_s1028" style="position:absolute;left:2373;top:17044;width:7541;height:3636;visibility:visible;mso-wrap-style:square;v-text-anchor:top" coordsize="26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" path="m,64c,29,59,,133,v,,,,,c206,,266,29,266,64v,,,,,c266,64,266,64,266,64v,35,-60,64,-133,64c133,128,133,128,133,128v,,,,,c59,128,,99,,64v,,,,,xe" fillcolor="#005800" stroked="f">
                  <v:path arrowok="t" o:connecttype="custom" o:connectlocs="0,2147483646;2147483646,0;2147483646,0;2147483646,2147483646;2147483646,2147483646;2147483646,2147483646;2147483646,2147483646;2147483646,2147483646;2147483646,2147483646;0,2147483646;0,2147483646" o:connectangles="0,0,0,0,0,0,0,0,0,0,0" textboxrect="0,0,266,128"/>
                </v:shape>
                <v:shape id="Freeform 17" o:spid="_x0000_s1029" style="position:absolute;left:3913;top:13504;width:4636;height:4509;visibility:visible;mso-wrap-style:square;v-text-anchor:top" coordsize="164,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" path="m,80c,36,37,,82,v,,,,,c82,,82,,82,v46,,82,36,82,80c164,80,164,80,164,80v,,,,,c164,123,128,159,82,159v,,,,,c82,159,82,159,82,159,37,159,,123,,80v,,,,,xe" stroked="f">
                  <v:path arrowok="t" o:connecttype="custom" o:connectlocs="0,2147483646;2147483646,0;2147483646,0;2147483646,0;2147483646,2147483646;2147483646,2147483646;2147483646,2147483646;2147483646,2147483646;2147483646,2147483646;2147483646,2147483646;0,2147483646;0,2147483646" o:connectangles="0,0,0,0,0,0,0,0,0,0,0,0" textboxrect="0,0,164,159"/>
                </v:shape>
                <v:shape id="Freeform 18" o:spid="_x0000_s1030" style="position:absolute;left:3913;top:12933;width:4556;height:4604;visibility:visible;mso-wrap-style:square;v-text-anchor:top" coordsize="161,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" path="m,81c,36,36,,80,v,,,,,c80,,80,,80,v45,,81,36,81,81c161,81,161,81,161,81v,,,,,c161,126,125,162,80,162v,,,,,c80,162,80,162,80,162,36,162,,126,,81v,,,,,xe" fillcolor="#005800" stroked="f">
                  <v:path arrowok="t" o:connecttype="custom" o:connectlocs="0,2147483646;2147483646,0;2147483646,0;2147483646,0;2147483646,2147483646;2147483646,2147483646;2147483646,2147483646;2147483646,2147483646;2147483646,2147483646;2147483646,2147483646;0,2147483646;0,2147483646" o:connectangles="0,0,0,0,0,0,0,0,0,0,0,0" textboxrect="0,0,161,162"/>
                </v:shape>
              </v:group>
            </w:pict>
          </mc:Fallback>
        </mc:AlternateContent>
      </w:r>
    </w:p>
    <w:p w14:paraId="2CDCF7DD" w14:textId="77777777" w:rsidR="0017402C" w:rsidRPr="00C267A7" w:rsidRDefault="0017402C" w:rsidP="0017402C">
      <w:pPr>
        <w:spacing w:after="0"/>
        <w:rPr>
          <w:rFonts w:eastAsia="Calibri" w:cs="Arial"/>
          <w:b/>
          <w:u w:val="single"/>
        </w:rPr>
      </w:pPr>
      <w:r w:rsidRPr="00C267A7">
        <w:rPr>
          <w:rFonts w:eastAsia="Calibri" w:cs="Arial"/>
          <w:b/>
          <w:noProof/>
          <w:u w:val="single"/>
        </w:rPr>
        <w:drawing>
          <wp:anchor distT="0" distB="0" distL="114300" distR="114300" simplePos="0" relativeHeight="251689984" behindDoc="0" locked="0" layoutInCell="1" allowOverlap="1" wp14:anchorId="4C99CB19" wp14:editId="43116E1A">
            <wp:simplePos x="0" y="0"/>
            <wp:positionH relativeFrom="column">
              <wp:posOffset>5619564</wp:posOffset>
            </wp:positionH>
            <wp:positionV relativeFrom="paragraph">
              <wp:posOffset>12700</wp:posOffset>
            </wp:positionV>
            <wp:extent cx="763905" cy="530860"/>
            <wp:effectExtent l="0" t="0" r="0" b="2540"/>
            <wp:wrapNone/>
            <wp:docPr id="50368" name="Picture 4" descr="Résultat de recherche d'images pour &quot;plateforme des achats de l'éta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Picture 4" descr="Résultat de recherche d'images pour &quot;plateforme des achats de l'état&quot;"/>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763905" cy="53086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r w:rsidRPr="00C267A7">
        <w:rPr>
          <w:rFonts w:eastAsia="Calibri" w:cs="Arial"/>
          <w:b/>
          <w:noProof/>
          <w:u w:val="single"/>
        </w:rPr>
        <mc:AlternateContent>
          <mc:Choice Requires="wps">
            <w:drawing>
              <wp:anchor distT="0" distB="0" distL="114300" distR="114300" simplePos="0" relativeHeight="251680768" behindDoc="0" locked="0" layoutInCell="1" allowOverlap="1" wp14:anchorId="0EB9A421" wp14:editId="02DA40D0">
                <wp:simplePos x="0" y="0"/>
                <wp:positionH relativeFrom="column">
                  <wp:posOffset>2159451</wp:posOffset>
                </wp:positionH>
                <wp:positionV relativeFrom="paragraph">
                  <wp:posOffset>43951</wp:posOffset>
                </wp:positionV>
                <wp:extent cx="576580" cy="12700"/>
                <wp:effectExtent l="34290" t="0" r="124460" b="48260"/>
                <wp:wrapNone/>
                <wp:docPr id="213" name="AutoShap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576580" cy="12700"/>
                        </a:xfrm>
                        <a:prstGeom prst="bentConnector3">
                          <a:avLst>
                            <a:gd name="adj1" fmla="val 50000"/>
                          </a:avLst>
                        </a:prstGeom>
                        <a:noFill/>
                        <a:ln w="50800" cap="rnd">
                          <a:solidFill>
                            <a:srgbClr val="0070C0"/>
                          </a:solidFill>
                          <a:prstDash val="sysDot"/>
                          <a:miter lim="800000"/>
                          <a:headEnd type="triangle" w="med" len="med"/>
                          <a:tailEnd/>
                        </a:ln>
                      </wps:spPr>
                      <wps:bodyPr/>
                    </wps:wsp>
                  </a:graphicData>
                </a:graphic>
              </wp:anchor>
            </w:drawing>
          </mc:Choice>
          <mc:Fallback>
            <w:pict>
              <v:shape w14:anchorId="03BED008" id="AutoShape 77" o:spid="_x0000_s1026" type="#_x0000_t34" style="position:absolute;margin-left:170.05pt;margin-top:3.45pt;width:45.4pt;height:1pt;rotation:90;flip:x y;z-index:2516807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" strokecolor="#0070c0" strokeweight="4pt">
                <v:stroke dashstyle="1 1" startarrow="block" endcap="round"/>
              </v:shape>
            </w:pict>
          </mc:Fallback>
        </mc:AlternateContent>
      </w:r>
      <w:r w:rsidRPr="00C267A7">
        <w:rPr>
          <w:rFonts w:eastAsia="Calibri" w:cs="Arial"/>
          <w:b/>
          <w:noProof/>
          <w:u w:val="single"/>
        </w:rPr>
        <mc:AlternateContent>
          <mc:Choice Requires="wps">
            <w:drawing>
              <wp:anchor distT="0" distB="0" distL="114300" distR="114300" simplePos="0" relativeHeight="251685888" behindDoc="0" locked="0" layoutInCell="1" allowOverlap="1" wp14:anchorId="09F50F3B" wp14:editId="19560F99">
                <wp:simplePos x="0" y="0"/>
                <wp:positionH relativeFrom="column">
                  <wp:posOffset>3644005</wp:posOffset>
                </wp:positionH>
                <wp:positionV relativeFrom="paragraph">
                  <wp:posOffset>77470</wp:posOffset>
                </wp:positionV>
                <wp:extent cx="1004532" cy="180975"/>
                <wp:effectExtent l="11430" t="45720" r="93345" b="36195"/>
                <wp:wrapNone/>
                <wp:docPr id="214" name="AutoShap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004532" cy="180975"/>
                        </a:xfrm>
                        <a:prstGeom prst="bentConnector3">
                          <a:avLst>
                            <a:gd name="adj1" fmla="val 99277"/>
                          </a:avLst>
                        </a:prstGeom>
                        <a:noFill/>
                        <a:ln w="50800" cap="rnd">
                          <a:solidFill>
                            <a:srgbClr val="0070C0"/>
                          </a:solidFill>
                          <a:prstDash val="sysDot"/>
                          <a:miter lim="800000"/>
                          <a:headEnd type="triangle" w="med" len="med"/>
                          <a:tailEnd/>
                        </a:ln>
                      </wps:spPr>
                      <wps:bodyPr/>
                    </wps:wsp>
                  </a:graphicData>
                </a:graphic>
                <wp14:sizeRelH relativeFrom="margin">
                  <wp14:pctWidth>0</wp14:pctWidth>
                </wp14:sizeRelH>
                <wp14:sizeRelV relativeFrom="margin">
                  <wp14:pctHeight>0</wp14:pctHeight>
                </wp14:sizeRelV>
              </wp:anchor>
            </w:drawing>
          </mc:Choice>
          <mc:Fallback>
            <w:pict>
              <v:shape w14:anchorId="3093FAA5" id="AutoShape 77" o:spid="_x0000_s1026" type="#_x0000_t34" style="position:absolute;margin-left:286.95pt;margin-top:6.1pt;width:79.1pt;height:14.25pt;rotation:90;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" adj="21444" strokecolor="#0070c0" strokeweight="4pt">
                <v:stroke dashstyle="1 1" startarrow="block" endcap="round"/>
              </v:shape>
            </w:pict>
          </mc:Fallback>
        </mc:AlternateContent>
      </w:r>
    </w:p>
    <w:p w14:paraId="341DA171"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s">
            <w:drawing>
              <wp:anchor distT="0" distB="0" distL="114300" distR="114300" simplePos="0" relativeHeight="251693056" behindDoc="0" locked="0" layoutInCell="1" allowOverlap="1" wp14:anchorId="15A11DCB" wp14:editId="6100A855">
                <wp:simplePos x="0" y="0"/>
                <wp:positionH relativeFrom="column">
                  <wp:posOffset>5088890</wp:posOffset>
                </wp:positionH>
                <wp:positionV relativeFrom="paragraph">
                  <wp:posOffset>118745</wp:posOffset>
                </wp:positionV>
                <wp:extent cx="579120" cy="635"/>
                <wp:effectExtent l="0" t="114300" r="0" b="151765"/>
                <wp:wrapNone/>
                <wp:docPr id="215" name="AutoShap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579120" cy="635"/>
                        </a:xfrm>
                        <a:prstGeom prst="bentConnector3">
                          <a:avLst>
                            <a:gd name="adj1" fmla="val 50000"/>
                          </a:avLst>
                        </a:prstGeom>
                        <a:noFill/>
                        <a:ln w="50800" cap="rnd">
                          <a:solidFill>
                            <a:srgbClr val="00B050"/>
                          </a:solidFill>
                          <a:prstDash val="sysDot"/>
                          <a:miter lim="800000"/>
                          <a:headEnd type="triangle" w="med" len="med"/>
                          <a:tailEnd/>
                        </a:ln>
                      </wps:spPr>
                      <wps:bodyPr/>
                    </wps:wsp>
                  </a:graphicData>
                </a:graphic>
                <wp14:sizeRelH relativeFrom="margin">
                  <wp14:pctWidth>0</wp14:pctWidth>
                </wp14:sizeRelH>
                <wp14:sizeRelV relativeFrom="margin">
                  <wp14:pctHeight>0</wp14:pctHeight>
                </wp14:sizeRelV>
              </wp:anchor>
            </w:drawing>
          </mc:Choice>
          <mc:Fallback>
            <w:pict>
              <v:shape w14:anchorId="75D3604F" id="AutoShape 77" o:spid="_x0000_s1026" type="#_x0000_t34" style="position:absolute;margin-left:400.7pt;margin-top:9.35pt;width:45.6pt;height:.05pt;rotation:180;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" strokecolor="#00b050" strokeweight="4pt">
                <v:stroke dashstyle="1 1" startarrow="block" endcap="round"/>
              </v:shape>
            </w:pict>
          </mc:Fallback>
        </mc:AlternateContent>
      </w:r>
      <w:r w:rsidRPr="00C267A7">
        <w:rPr>
          <w:rFonts w:eastAsia="Calibri" w:cs="Arial"/>
          <w:b/>
          <w:noProof/>
          <w:u w:val="single"/>
        </w:rPr>
        <mc:AlternateContent>
          <mc:Choice Requires="wpg">
            <w:drawing>
              <wp:anchor distT="0" distB="0" distL="114300" distR="114300" simplePos="0" relativeHeight="251682816" behindDoc="0" locked="0" layoutInCell="1" allowOverlap="1" wp14:anchorId="7146B42F" wp14:editId="407B556D">
                <wp:simplePos x="0" y="0"/>
                <wp:positionH relativeFrom="column">
                  <wp:posOffset>3374390</wp:posOffset>
                </wp:positionH>
                <wp:positionV relativeFrom="paragraph">
                  <wp:posOffset>125730</wp:posOffset>
                </wp:positionV>
                <wp:extent cx="668655" cy="607695"/>
                <wp:effectExtent l="0" t="19050" r="0" b="1905"/>
                <wp:wrapNone/>
                <wp:docPr id="216" name="Group 12"/>
                <wp:cNvGraphicFramePr/>
                <a:graphic xmlns:a="http://schemas.openxmlformats.org/drawingml/2006/main">
                  <a:graphicData uri="http://schemas.microsoft.com/office/word/2010/wordprocessingGroup">
                    <wpg:wgp>
                      <wpg:cNvGrpSpPr/>
                      <wpg:grpSpPr bwMode="auto">
                        <a:xfrm>
                          <a:off x="0" y="0"/>
                          <a:ext cx="668655" cy="607695"/>
                          <a:chOff x="5522752" y="1664533"/>
                          <a:chExt cx="836612" cy="966788"/>
                        </a:xfrm>
                      </wpg:grpSpPr>
                      <wpg:grpSp>
                        <wpg:cNvPr id="217" name="Group 197"/>
                        <wpg:cNvGrpSpPr>
                          <a:grpSpLocks/>
                        </wpg:cNvGrpSpPr>
                        <wpg:grpSpPr bwMode="auto">
                          <a:xfrm>
                            <a:off x="5522752" y="1664533"/>
                            <a:ext cx="836612" cy="966788"/>
                            <a:chOff x="5522752" y="1664533"/>
                            <a:chExt cx="835846" cy="966778"/>
                          </a:xfrm>
                        </wpg:grpSpPr>
                        <wpg:grpSp>
                          <wpg:cNvPr id="218" name="Group 366"/>
                          <wpg:cNvGrpSpPr>
                            <a:grpSpLocks/>
                          </wpg:cNvGrpSpPr>
                          <wpg:grpSpPr bwMode="auto">
                            <a:xfrm>
                              <a:off x="5522752" y="1664533"/>
                              <a:ext cx="670662" cy="966778"/>
                              <a:chOff x="5522752" y="1664533"/>
                              <a:chExt cx="657" cy="947"/>
                            </a:xfrm>
                          </wpg:grpSpPr>
                          <wps:wsp>
                            <wps:cNvPr id="219" name="AutoShape 367"/>
                            <wps:cNvSpPr>
                              <a:spLocks noChangeArrowheads="1"/>
                            </wps:cNvSpPr>
                            <wps:spPr bwMode="auto">
                              <a:xfrm>
                                <a:off x="5522752" y="1664648"/>
                                <a:ext cx="647" cy="832"/>
                              </a:xfrm>
                              <a:prstGeom prst="roundRect">
                                <a:avLst>
                                  <a:gd name="adj" fmla="val 11065"/>
                                </a:avLst>
                              </a:prstGeom>
                              <a:solidFill>
                                <a:srgbClr val="2E2E2E"/>
                              </a:solidFill>
                              <a:ln w="9525" algn="ctr">
                                <a:noFill/>
                                <a:round/>
                                <a:headEnd/>
                                <a:tailEnd/>
                              </a:ln>
                            </wps:spPr>
                            <wps:bodyPr wrap="none" anchor="ctr"/>
                          </wps:wsp>
                          <wps:wsp>
                            <wps:cNvPr id="220" name="AutoShape 368"/>
                            <wps:cNvSpPr>
                              <a:spLocks noChangeArrowheads="1"/>
                            </wps:cNvSpPr>
                            <wps:spPr bwMode="auto">
                              <a:xfrm>
                                <a:off x="5522803" y="1664708"/>
                                <a:ext cx="545" cy="712"/>
                              </a:xfrm>
                              <a:prstGeom prst="roundRect">
                                <a:avLst>
                                  <a:gd name="adj" fmla="val 3606"/>
                                </a:avLst>
                              </a:prstGeom>
                              <a:solidFill>
                                <a:sysClr val="window" lastClr="FFFFFF"/>
                              </a:solidFill>
                              <a:ln w="9525" algn="ctr">
                                <a:noFill/>
                                <a:round/>
                                <a:headEnd/>
                                <a:tailEnd/>
                              </a:ln>
                            </wps:spPr>
                            <wps:bodyPr wrap="none" anchor="ctr"/>
                          </wps:wsp>
                          <wps:wsp>
                            <wps:cNvPr id="221" name="AutoShape 369"/>
                            <wps:cNvSpPr>
                              <a:spLocks noChangeArrowheads="1"/>
                            </wps:cNvSpPr>
                            <wps:spPr bwMode="auto">
                              <a:xfrm>
                                <a:off x="5522873" y="1664852"/>
                                <a:ext cx="402" cy="55"/>
                              </a:xfrm>
                              <a:prstGeom prst="roundRect">
                                <a:avLst>
                                  <a:gd name="adj" fmla="val 50000"/>
                                </a:avLst>
                              </a:prstGeom>
                              <a:solidFill>
                                <a:srgbClr val="2E2E2E"/>
                              </a:solidFill>
                              <a:ln w="9525" algn="ctr">
                                <a:noFill/>
                                <a:round/>
                                <a:headEnd/>
                                <a:tailEnd/>
                              </a:ln>
                            </wps:spPr>
                            <wps:bodyPr wrap="none" anchor="ctr"/>
                          </wps:wsp>
                          <wps:wsp>
                            <wps:cNvPr id="222" name="AutoShape 370"/>
                            <wps:cNvSpPr>
                              <a:spLocks noChangeArrowheads="1"/>
                            </wps:cNvSpPr>
                            <wps:spPr bwMode="auto">
                              <a:xfrm>
                                <a:off x="5522873" y="1664978"/>
                                <a:ext cx="402" cy="55"/>
                              </a:xfrm>
                              <a:prstGeom prst="roundRect">
                                <a:avLst>
                                  <a:gd name="adj" fmla="val 50000"/>
                                </a:avLst>
                              </a:prstGeom>
                              <a:solidFill>
                                <a:srgbClr val="2E2E2E"/>
                              </a:solidFill>
                              <a:ln w="9525" algn="ctr">
                                <a:noFill/>
                                <a:round/>
                                <a:headEnd/>
                                <a:tailEnd/>
                              </a:ln>
                            </wps:spPr>
                            <wps:bodyPr wrap="none" anchor="ctr"/>
                          </wps:wsp>
                          <wps:wsp>
                            <wps:cNvPr id="223" name="AutoShape 371"/>
                            <wps:cNvSpPr>
                              <a:spLocks noChangeArrowheads="1"/>
                            </wps:cNvSpPr>
                            <wps:spPr bwMode="auto">
                              <a:xfrm>
                                <a:off x="5522873" y="1665104"/>
                                <a:ext cx="402" cy="55"/>
                              </a:xfrm>
                              <a:prstGeom prst="roundRect">
                                <a:avLst>
                                  <a:gd name="adj" fmla="val 50000"/>
                                </a:avLst>
                              </a:prstGeom>
                              <a:solidFill>
                                <a:srgbClr val="2E2E2E"/>
                              </a:solidFill>
                              <a:ln w="9525" algn="ctr">
                                <a:noFill/>
                                <a:round/>
                                <a:headEnd/>
                                <a:tailEnd/>
                              </a:ln>
                            </wps:spPr>
                            <wps:bodyPr wrap="none" anchor="ctr"/>
                          </wps:wsp>
                          <wps:wsp>
                            <wps:cNvPr id="50336" name="AutoShape 372"/>
                            <wps:cNvSpPr>
                              <a:spLocks noChangeArrowheads="1"/>
                            </wps:cNvSpPr>
                            <wps:spPr bwMode="auto">
                              <a:xfrm>
                                <a:off x="5522873" y="1665230"/>
                                <a:ext cx="402" cy="55"/>
                              </a:xfrm>
                              <a:prstGeom prst="roundRect">
                                <a:avLst>
                                  <a:gd name="adj" fmla="val 50000"/>
                                </a:avLst>
                              </a:prstGeom>
                              <a:solidFill>
                                <a:srgbClr val="2E2E2E"/>
                              </a:solidFill>
                              <a:ln w="9525" algn="ctr">
                                <a:noFill/>
                                <a:round/>
                                <a:headEnd/>
                                <a:tailEnd/>
                              </a:ln>
                            </wps:spPr>
                            <wps:bodyPr wrap="none" anchor="ctr"/>
                          </wps:wsp>
                          <wps:wsp>
                            <wps:cNvPr id="50337" name="AutoShape 373"/>
                            <wps:cNvSpPr>
                              <a:spLocks noChangeArrowheads="1"/>
                            </wps:cNvSpPr>
                            <wps:spPr bwMode="auto">
                              <a:xfrm>
                                <a:off x="5523083" y="1664648"/>
                                <a:ext cx="310" cy="310"/>
                              </a:xfrm>
                              <a:prstGeom prst="roundRect">
                                <a:avLst>
                                  <a:gd name="adj" fmla="val 16667"/>
                                </a:avLst>
                              </a:prstGeom>
                              <a:solidFill>
                                <a:srgbClr val="2E2E2E"/>
                              </a:solidFill>
                              <a:ln w="9525" algn="ctr">
                                <a:noFill/>
                                <a:round/>
                                <a:headEnd/>
                                <a:tailEnd/>
                              </a:ln>
                            </wps:spPr>
                            <wps:bodyPr wrap="none" anchor="ctr"/>
                          </wps:wsp>
                          <wps:wsp>
                            <wps:cNvPr id="50338" name="AutoShape 374"/>
                            <wps:cNvSpPr>
                              <a:spLocks noChangeArrowheads="1"/>
                            </wps:cNvSpPr>
                            <wps:spPr bwMode="auto">
                              <a:xfrm>
                                <a:off x="5523132" y="1664697"/>
                                <a:ext cx="212" cy="212"/>
                              </a:xfrm>
                              <a:prstGeom prst="roundRect">
                                <a:avLst>
                                  <a:gd name="adj" fmla="val 6912"/>
                                </a:avLst>
                              </a:prstGeom>
                              <a:solidFill>
                                <a:sysClr val="window" lastClr="FFFFFF"/>
                              </a:solidFill>
                              <a:ln w="9525" algn="ctr">
                                <a:noFill/>
                                <a:round/>
                                <a:headEnd/>
                                <a:tailEnd/>
                              </a:ln>
                            </wps:spPr>
                            <wps:bodyPr wrap="none" anchor="ctr"/>
                          </wps:wsp>
                          <wps:wsp>
                            <wps:cNvPr id="50339" name="Rectangle 50339"/>
                            <wps:cNvSpPr>
                              <a:spLocks noChangeArrowheads="1"/>
                            </wps:cNvSpPr>
                            <wps:spPr bwMode="auto">
                              <a:xfrm rot="2700000">
                                <a:off x="5523162" y="1664624"/>
                                <a:ext cx="338" cy="156"/>
                              </a:xfrm>
                              <a:prstGeom prst="rect">
                                <a:avLst/>
                              </a:prstGeom>
                              <a:solidFill>
                                <a:sysClr val="window" lastClr="FFFFFF"/>
                              </a:solidFill>
                              <a:ln w="9525" algn="ctr">
                                <a:noFill/>
                                <a:miter lim="800000"/>
                                <a:headEnd/>
                                <a:tailEnd/>
                              </a:ln>
                            </wps:spPr>
                            <wps:bodyPr wrap="none" anchor="ctr"/>
                          </wps:wsp>
                          <wps:wsp>
                            <wps:cNvPr id="50340" name="AutoShape 376"/>
                            <wps:cNvSpPr>
                              <a:spLocks noChangeArrowheads="1"/>
                            </wps:cNvSpPr>
                            <wps:spPr bwMode="auto">
                              <a:xfrm rot="2700000">
                                <a:off x="5523095" y="1664750"/>
                                <a:ext cx="348" cy="55"/>
                              </a:xfrm>
                              <a:prstGeom prst="roundRect">
                                <a:avLst>
                                  <a:gd name="adj" fmla="val 50000"/>
                                </a:avLst>
                              </a:prstGeom>
                              <a:solidFill>
                                <a:srgbClr val="2E2E2E"/>
                              </a:solidFill>
                              <a:ln w="9525" algn="ctr">
                                <a:noFill/>
                                <a:round/>
                                <a:headEnd/>
                                <a:tailEnd/>
                              </a:ln>
                            </wps:spPr>
                            <wps:bodyPr wrap="none" anchor="ctr"/>
                          </wps:wsp>
                        </wpg:grpSp>
                        <wps:wsp>
                          <wps:cNvPr id="50341" name="Oval 379"/>
                          <wps:cNvSpPr>
                            <a:spLocks noChangeArrowheads="1"/>
                          </wps:cNvSpPr>
                          <wps:spPr bwMode="auto">
                            <a:xfrm>
                              <a:off x="5899425" y="2100451"/>
                              <a:ext cx="459173" cy="459256"/>
                            </a:xfrm>
                            <a:prstGeom prst="ellipse">
                              <a:avLst/>
                            </a:prstGeom>
                            <a:solidFill>
                              <a:sysClr val="window" lastClr="FFFFFF"/>
                            </a:solidFill>
                            <a:ln w="9525" algn="ctr">
                              <a:noFill/>
                              <a:round/>
                              <a:headEnd/>
                              <a:tailEnd/>
                            </a:ln>
                          </wps:spPr>
                          <wps:bodyPr wrap="none" anchor="ctr"/>
                        </wps:wsp>
                        <wps:wsp>
                          <wps:cNvPr id="50342" name="Oval 380"/>
                          <wps:cNvSpPr>
                            <a:spLocks noChangeArrowheads="1"/>
                          </wps:cNvSpPr>
                          <wps:spPr bwMode="auto">
                            <a:xfrm>
                              <a:off x="5938307" y="2143043"/>
                              <a:ext cx="381410" cy="381478"/>
                            </a:xfrm>
                            <a:prstGeom prst="ellipse">
                              <a:avLst/>
                            </a:prstGeom>
                            <a:solidFill>
                              <a:srgbClr val="2E2E2E"/>
                            </a:solidFill>
                            <a:ln w="9525" algn="ctr">
                              <a:noFill/>
                              <a:round/>
                              <a:headEnd/>
                              <a:tailEnd/>
                            </a:ln>
                          </wps:spPr>
                          <wps:bodyPr wrap="none" anchor="ctr"/>
                        </wps:wsp>
                        <wps:wsp>
                          <wps:cNvPr id="50343" name="Oval 381"/>
                          <wps:cNvSpPr>
                            <a:spLocks noChangeArrowheads="1"/>
                          </wps:cNvSpPr>
                          <wps:spPr bwMode="auto">
                            <a:xfrm>
                              <a:off x="5999406" y="2204154"/>
                              <a:ext cx="259211" cy="259257"/>
                            </a:xfrm>
                            <a:prstGeom prst="ellipse">
                              <a:avLst/>
                            </a:prstGeom>
                            <a:solidFill>
                              <a:sysClr val="window" lastClr="FFFFFF"/>
                            </a:solidFill>
                            <a:ln w="9525" algn="ctr">
                              <a:noFill/>
                              <a:round/>
                              <a:headEnd/>
                              <a:tailEnd/>
                            </a:ln>
                          </wps:spPr>
                          <wps:bodyPr wrap="none" anchor="ctr"/>
                        </wps:wsp>
                      </wpg:grpSp>
                      <wpg:grpSp>
                        <wpg:cNvPr id="50344" name="Group 237"/>
                        <wpg:cNvGrpSpPr>
                          <a:grpSpLocks/>
                        </wpg:cNvGrpSpPr>
                        <wpg:grpSpPr bwMode="auto">
                          <a:xfrm rot="5400000" flipV="1">
                            <a:off x="6039522" y="2241557"/>
                            <a:ext cx="162843" cy="175369"/>
                            <a:chOff x="6039523" y="2241557"/>
                            <a:chExt cx="1500187" cy="1615587"/>
                          </a:xfrm>
                        </wpg:grpSpPr>
                        <wps:wsp>
                          <wps:cNvPr id="50345" name="Rounded Rectangle 238"/>
                          <wps:cNvSpPr>
                            <a:spLocks noChangeArrowheads="1"/>
                          </wps:cNvSpPr>
                          <wps:spPr bwMode="auto">
                            <a:xfrm rot="2700000">
                              <a:off x="6203745" y="2481235"/>
                              <a:ext cx="1171742" cy="1171744"/>
                            </a:xfrm>
                            <a:prstGeom prst="roundRect">
                              <a:avLst>
                                <a:gd name="adj" fmla="val 16667"/>
                              </a:avLst>
                            </a:prstGeom>
                            <a:solidFill>
                              <a:srgbClr val="2E2E2E"/>
                            </a:solidFill>
                            <a:ln w="9525" algn="ctr">
                              <a:noFill/>
                              <a:round/>
                              <a:headEnd/>
                              <a:tailEnd/>
                            </a:ln>
                          </wps:spPr>
                          <wps:bodyPr wrap="none" anchor="ctr"/>
                        </wps:wsp>
                        <wps:wsp>
                          <wps:cNvPr id="50346" name="Rectangle 50346"/>
                          <wps:cNvSpPr>
                            <a:spLocks noChangeArrowheads="1"/>
                          </wps:cNvSpPr>
                          <wps:spPr bwMode="auto">
                            <a:xfrm>
                              <a:off x="6039523" y="2241557"/>
                              <a:ext cx="1500187" cy="772286"/>
                            </a:xfrm>
                            <a:prstGeom prst="rect">
                              <a:avLst/>
                            </a:prstGeom>
                            <a:solidFill>
                              <a:sysClr val="window" lastClr="FFFFFF"/>
                            </a:solidFill>
                            <a:ln w="9525" algn="ctr">
                              <a:noFill/>
                              <a:round/>
                              <a:headEnd/>
                              <a:tailEnd/>
                            </a:ln>
                          </wps:spPr>
                          <wps:bodyPr wrap="none" anchor="ctr"/>
                        </wps:wsp>
                        <wps:wsp>
                          <wps:cNvPr id="50347" name="Rounded Rectangle 240"/>
                          <wps:cNvSpPr>
                            <a:spLocks noChangeArrowheads="1"/>
                          </wps:cNvSpPr>
                          <wps:spPr bwMode="auto">
                            <a:xfrm>
                              <a:off x="6376844" y="2671335"/>
                              <a:ext cx="825551" cy="426091"/>
                            </a:xfrm>
                            <a:prstGeom prst="roundRect">
                              <a:avLst>
                                <a:gd name="adj" fmla="val 16667"/>
                              </a:avLst>
                            </a:prstGeom>
                            <a:solidFill>
                              <a:srgbClr val="2E2E2E"/>
                            </a:solidFill>
                            <a:ln w="9525" algn="ctr">
                              <a:noFill/>
                              <a:round/>
                              <a:headEnd/>
                              <a:tailEnd/>
                            </a:ln>
                          </wps:spPr>
                          <wps:bodyPr wrap="none" anchor="ctr"/>
                        </wps:wsp>
                        <wps:wsp>
                          <wps:cNvPr id="50348" name="Rectangle 50348"/>
                          <wps:cNvSpPr>
                            <a:spLocks noChangeArrowheads="1"/>
                          </wps:cNvSpPr>
                          <wps:spPr bwMode="auto">
                            <a:xfrm>
                              <a:off x="6576572" y="3795006"/>
                              <a:ext cx="426089" cy="62138"/>
                            </a:xfrm>
                            <a:prstGeom prst="rect">
                              <a:avLst/>
                            </a:prstGeom>
                            <a:solidFill>
                              <a:sysClr val="window" lastClr="FFFFFF"/>
                            </a:solidFill>
                            <a:ln w="9525" algn="ctr">
                              <a:noFill/>
                              <a:round/>
                              <a:headEnd/>
                              <a:tailEnd/>
                            </a:ln>
                          </wps:spPr>
                          <wps:bodyPr wrap="none" anchor="ctr"/>
                        </wps:wsp>
                      </wpg:grpSp>
                    </wpg:wgp>
                  </a:graphicData>
                </a:graphic>
              </wp:anchor>
            </w:drawing>
          </mc:Choice>
          <mc:Fallback>
            <w:pict>
              <v:group w14:anchorId="70EBA6F3" id="Group 12" o:spid="_x0000_s1026" style="position:absolute;margin-left:265.7pt;margin-top:9.9pt;width:52.65pt;height:47.85pt;z-index:251682816" coordorigin="55227,16645" coordsize="8366,9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">
                <v:group id="Group 197" o:spid="_x0000_s1027" style="position:absolute;left:55227;top:16645;width:8366;height:9668" coordorigin="55227,16645" coordsize="8358,96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">
                  <v:group id="Group 366" o:spid="_x0000_s1028" style="position:absolute;left:55227;top:16645;width:6707;height:9668" coordorigin="55227,16645" coordsize="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">
                    <v:roundrect id="AutoShape 367" o:spid="_x0000_s1029" style="position:absolute;left:55227;top:16646;width:6;height:8;visibility:visible;mso-wrap-style:none;v-text-anchor:middle" arcsize="7251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" fillcolor="#2e2e2e" stroked="f"/>
                    <v:roundrect id="AutoShape 368" o:spid="_x0000_s1030" style="position:absolute;left:55228;top:16647;width:5;height:7;visibility:visible;mso-wrap-style:none;v-text-anchor:middle" arcsize="236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" fillcolor="window" stroked="f"/>
                    <v:roundrect id="AutoShape 369" o:spid="_x0000_s1031" style="position:absolute;left:55228;top:16648;width:4;height:1;visibility:visible;mso-wrap-style:non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" fillcolor="#2e2e2e" stroked="f"/>
                    <v:roundrect id="AutoShape 370" o:spid="_x0000_s1032" style="position:absolute;left:55228;top:16649;width:4;height:1;visibility:visible;mso-wrap-style:non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" fillcolor="#2e2e2e" stroked="f"/>
                    <v:roundrect id="AutoShape 371" o:spid="_x0000_s1033" style="position:absolute;left:55228;top:16651;width:4;height:0;visibility:visible;mso-wrap-style:non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" fillcolor="#2e2e2e" stroked="f"/>
                    <v:roundrect id="AutoShape 372" o:spid="_x0000_s1034" style="position:absolute;left:55228;top:16652;width:4;height:0;visibility:visible;mso-wrap-style:non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" fillcolor="#2e2e2e" stroked="f"/>
                    <v:roundrect id="AutoShape 373" o:spid="_x0000_s1035" style="position:absolute;left:55230;top:16646;width:3;height:3;visibility:visible;mso-wrap-style:non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" fillcolor="#2e2e2e" stroked="f"/>
                    <v:roundrect id="AutoShape 374" o:spid="_x0000_s1036" style="position:absolute;left:55231;top:16646;width:2;height:3;visibility:visible;mso-wrap-style:none;v-text-anchor:middle" arcsize="4530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" fillcolor="window" stroked="f"/>
                    <v:rect id="Rectangle 50339" o:spid="_x0000_s1037" style="position:absolute;left:55231;top:16646;width:3;height:2;rotation:45;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" fillcolor="window" stroked="f"/>
                    <v:roundrect id="AutoShape 376" o:spid="_x0000_s1038" style="position:absolute;left:55230;top:16648;width:3;height:0;rotation:45;visibility:visible;mso-wrap-style:non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" fillcolor="#2e2e2e" stroked="f"/>
                  </v:group>
                  <v:oval id="Oval 379" o:spid="_x0000_s1039" style="position:absolute;left:58994;top:21004;width:4591;height:4593;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" fillcolor="window" stroked="f"/>
                  <v:oval id="Oval 380" o:spid="_x0000_s1040" style="position:absolute;left:59383;top:21430;width:3814;height:3815;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" fillcolor="#2e2e2e" stroked="f"/>
                  <v:oval id="Oval 381" o:spid="_x0000_s1041" style="position:absolute;left:59994;top:22041;width:2592;height:2593;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" fillcolor="window" stroked="f"/>
                </v:group>
                <v:group id="Group 237" o:spid="_x0000_s1042" style="position:absolute;left:60395;top:22415;width:1628;height:1754;rotation:-90;flip:y" coordorigin="60395,22415" coordsize="15001,16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">
                  <v:roundrect id="Rounded Rectangle 238" o:spid="_x0000_s1043" style="position:absolute;left:62037;top:24812;width:11717;height:11717;rotation:45;visibility:visible;mso-wrap-style:non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" fillcolor="#2e2e2e" stroked="f"/>
                  <v:rect id="Rectangle 50346" o:spid="_x0000_s1044" style="position:absolute;left:60395;top:22415;width:15002;height:7723;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" fillcolor="window" stroked="f">
                    <v:stroke joinstyle="round"/>
                  </v:rect>
                  <v:roundrect id="Rounded Rectangle 240" o:spid="_x0000_s1045" style="position:absolute;left:63768;top:26713;width:8255;height:4261;visibility:visible;mso-wrap-style:non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" fillcolor="#2e2e2e" stroked="f"/>
                  <v:rect id="Rectangle 50348" o:spid="_x0000_s1046" style="position:absolute;left:65765;top:37950;width:4261;height:621;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" fillcolor="window" stroked="f">
                    <v:stroke joinstyle="round"/>
                  </v:rect>
                </v:group>
              </v:group>
            </w:pict>
          </mc:Fallback>
        </mc:AlternateContent>
      </w:r>
    </w:p>
    <w:p w14:paraId="6FC742D1"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s">
            <w:drawing>
              <wp:anchor distT="0" distB="0" distL="114300" distR="114300" simplePos="0" relativeHeight="251692032" behindDoc="0" locked="0" layoutInCell="1" allowOverlap="1" wp14:anchorId="5689153B" wp14:editId="64006215">
                <wp:simplePos x="0" y="0"/>
                <wp:positionH relativeFrom="column">
                  <wp:posOffset>4344035</wp:posOffset>
                </wp:positionH>
                <wp:positionV relativeFrom="paragraph">
                  <wp:posOffset>26035</wp:posOffset>
                </wp:positionV>
                <wp:extent cx="1046480" cy="276860"/>
                <wp:effectExtent l="0" t="0" r="0" b="0"/>
                <wp:wrapNone/>
                <wp:docPr id="50349"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6480" cy="276860"/>
                        </a:xfrm>
                        <a:prstGeom prst="rect">
                          <a:avLst/>
                        </a:prstGeom>
                        <a:noFill/>
                        <a:ln w="9525">
                          <a:noFill/>
                          <a:miter lim="800000"/>
                          <a:headEnd/>
                          <a:tailEnd/>
                        </a:ln>
                      </wps:spPr>
                      <wps:txbx>
                        <w:txbxContent>
                          <w:p w14:paraId="3C274BCF" w14:textId="77777777" w:rsidR="00AF699D" w:rsidRPr="008F5277" w:rsidRDefault="00AF699D" w:rsidP="0017402C">
                            <w:pPr>
                              <w:pStyle w:val="NormalWeb"/>
                              <w:spacing w:after="0"/>
                              <w:textAlignment w:val="baseline"/>
                              <w:rPr>
                                <w:sz w:val="20"/>
                              </w:rPr>
                            </w:pPr>
                            <w:r w:rsidRPr="00FF022D">
                              <w:rPr>
                                <w:rFonts w:ascii="Verdana" w:hAnsi="Verdana" w:cstheme="minorBidi"/>
                                <w:b/>
                                <w:color w:val="00B050"/>
                                <w:kern w:val="24"/>
                                <w:sz w:val="20"/>
                                <w:lang w:val="en-US"/>
                              </w:rPr>
                              <w:t>Mandataire</w:t>
                            </w:r>
                          </w:p>
                        </w:txbxContent>
                      </wps:txbx>
                      <wps:bodyPr wrap="none">
                        <a:spAutoFit/>
                      </wps:bodyPr>
                    </wps:wsp>
                  </a:graphicData>
                </a:graphic>
              </wp:anchor>
            </w:drawing>
          </mc:Choice>
          <mc:Fallback>
            <w:pict>
              <v:shape w14:anchorId="5689153B" id="_x0000_s1050" type="#_x0000_t202" style="position:absolute;left:0;text-align:left;margin-left:342.05pt;margin-top:2.05pt;width:82.4pt;height:21.8pt;z-index:25169203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" filled="f" stroked="f">
                <v:textbox style="mso-fit-shape-to-text:t">
                  <w:txbxContent>
                    <w:p w14:paraId="3C274BCF" w14:textId="77777777" w:rsidR="00AF699D" w:rsidRPr="008F5277" w:rsidRDefault="00AF699D" w:rsidP="0017402C">
                      <w:pPr>
                        <w:pStyle w:val="NormalWeb"/>
                        <w:spacing w:after="0"/>
                        <w:textAlignment w:val="baseline"/>
                        <w:rPr>
                          <w:sz w:val="20"/>
                        </w:rPr>
                      </w:pPr>
                      <w:r w:rsidRPr="00FF022D">
                        <w:rPr>
                          <w:rFonts w:ascii="Verdana" w:hAnsi="Verdana" w:cstheme="minorBidi"/>
                          <w:b/>
                          <w:color w:val="00B050"/>
                          <w:kern w:val="24"/>
                          <w:sz w:val="20"/>
                          <w:lang w:val="en-US"/>
                        </w:rPr>
                        <w:t>Mandataire</w:t>
                      </w:r>
                    </w:p>
                  </w:txbxContent>
                </v:textbox>
              </v:shape>
            </w:pict>
          </mc:Fallback>
        </mc:AlternateContent>
      </w:r>
      <w:r w:rsidRPr="00C267A7">
        <w:rPr>
          <w:rFonts w:eastAsia="Calibri" w:cs="Arial"/>
          <w:b/>
          <w:noProof/>
          <w:u w:val="single"/>
        </w:rPr>
        <w:drawing>
          <wp:anchor distT="0" distB="0" distL="114300" distR="114300" simplePos="0" relativeHeight="251696128" behindDoc="0" locked="0" layoutInCell="1" allowOverlap="1" wp14:anchorId="7DBF9DCF" wp14:editId="3B161AC4">
            <wp:simplePos x="0" y="0"/>
            <wp:positionH relativeFrom="column">
              <wp:posOffset>2071370</wp:posOffset>
            </wp:positionH>
            <wp:positionV relativeFrom="paragraph">
              <wp:posOffset>86995</wp:posOffset>
            </wp:positionV>
            <wp:extent cx="895350" cy="519430"/>
            <wp:effectExtent l="0" t="0" r="0" b="0"/>
            <wp:wrapNone/>
            <wp:docPr id="50369" name="Picture 2" descr="Résultat de recherche d'images pour &quot;chorus pro&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Résultat de recherche d'images pour &quot;chorus pro&quot;"/>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895350" cy="519430"/>
                    </a:xfrm>
                    <a:prstGeom prst="rect">
                      <a:avLst/>
                    </a:prstGeom>
                    <a:noFill/>
                    <a:extLst/>
                  </pic:spPr>
                </pic:pic>
              </a:graphicData>
            </a:graphic>
            <wp14:sizeRelH relativeFrom="margin">
              <wp14:pctWidth>0</wp14:pctWidth>
            </wp14:sizeRelH>
            <wp14:sizeRelV relativeFrom="margin">
              <wp14:pctHeight>0</wp14:pctHeight>
            </wp14:sizeRelV>
          </wp:anchor>
        </w:drawing>
      </w:r>
      <w:r w:rsidRPr="00C267A7">
        <w:rPr>
          <w:rFonts w:eastAsia="Calibri" w:cs="Arial"/>
          <w:b/>
          <w:noProof/>
          <w:u w:val="single"/>
        </w:rPr>
        <mc:AlternateContent>
          <mc:Choice Requires="wpg">
            <w:drawing>
              <wp:anchor distT="0" distB="0" distL="114300" distR="114300" simplePos="0" relativeHeight="251695104" behindDoc="0" locked="0" layoutInCell="1" allowOverlap="1" wp14:anchorId="5A0DA1C0" wp14:editId="580326B4">
                <wp:simplePos x="0" y="0"/>
                <wp:positionH relativeFrom="column">
                  <wp:posOffset>2067560</wp:posOffset>
                </wp:positionH>
                <wp:positionV relativeFrom="paragraph">
                  <wp:posOffset>37465</wp:posOffset>
                </wp:positionV>
                <wp:extent cx="895350" cy="746125"/>
                <wp:effectExtent l="0" t="0" r="0" b="0"/>
                <wp:wrapNone/>
                <wp:docPr id="50350" name="Group 6"/>
                <wp:cNvGraphicFramePr/>
                <a:graphic xmlns:a="http://schemas.openxmlformats.org/drawingml/2006/main">
                  <a:graphicData uri="http://schemas.microsoft.com/office/word/2010/wordprocessingGroup">
                    <wpg:wgp>
                      <wpg:cNvGrpSpPr/>
                      <wpg:grpSpPr bwMode="auto">
                        <a:xfrm>
                          <a:off x="0" y="0"/>
                          <a:ext cx="895350" cy="746125"/>
                          <a:chOff x="845390" y="1257852"/>
                          <a:chExt cx="1263" cy="1051"/>
                        </a:xfrm>
                      </wpg:grpSpPr>
                      <wps:wsp>
                        <wps:cNvPr id="50351" name="Rectangle 50351"/>
                        <wps:cNvSpPr>
                          <a:spLocks noChangeArrowheads="1"/>
                        </wps:cNvSpPr>
                        <wps:spPr bwMode="auto">
                          <a:xfrm>
                            <a:off x="845865" y="1258651"/>
                            <a:ext cx="312" cy="144"/>
                          </a:xfrm>
                          <a:prstGeom prst="rect">
                            <a:avLst/>
                          </a:prstGeom>
                          <a:solidFill>
                            <a:srgbClr val="2E2E2E"/>
                          </a:solidFill>
                          <a:ln w="9525">
                            <a:noFill/>
                            <a:miter lim="800000"/>
                            <a:headEnd/>
                            <a:tailEnd/>
                          </a:ln>
                        </wps:spPr>
                        <wps:bodyPr wrap="none" anchor="ctr"/>
                      </wps:wsp>
                      <wps:wsp>
                        <wps:cNvPr id="50352" name="AutoShape 8"/>
                        <wps:cNvSpPr>
                          <a:spLocks noChangeArrowheads="1"/>
                        </wps:cNvSpPr>
                        <wps:spPr bwMode="auto">
                          <a:xfrm>
                            <a:off x="845390" y="1257852"/>
                            <a:ext cx="1263" cy="849"/>
                          </a:xfrm>
                          <a:prstGeom prst="roundRect">
                            <a:avLst>
                              <a:gd name="adj" fmla="val 10602"/>
                            </a:avLst>
                          </a:prstGeom>
                          <a:solidFill>
                            <a:srgbClr val="2E2E2E"/>
                          </a:solidFill>
                          <a:ln w="9525">
                            <a:noFill/>
                            <a:round/>
                            <a:headEnd/>
                            <a:tailEnd/>
                          </a:ln>
                        </wps:spPr>
                        <wps:bodyPr wrap="none" anchor="ctr"/>
                      </wps:wsp>
                      <wps:wsp>
                        <wps:cNvPr id="50353" name="AutoShape 9"/>
                        <wps:cNvSpPr>
                          <a:spLocks noChangeArrowheads="1"/>
                        </wps:cNvSpPr>
                        <wps:spPr bwMode="auto">
                          <a:xfrm>
                            <a:off x="845441" y="1257905"/>
                            <a:ext cx="1160" cy="741"/>
                          </a:xfrm>
                          <a:prstGeom prst="roundRect">
                            <a:avLst>
                              <a:gd name="adj" fmla="val 9458"/>
                            </a:avLst>
                          </a:prstGeom>
                          <a:solidFill>
                            <a:sysClr val="window" lastClr="FFFFFF"/>
                          </a:solidFill>
                          <a:ln w="9525">
                            <a:solidFill>
                              <a:sysClr val="window" lastClr="FFFFFF"/>
                            </a:solidFill>
                            <a:round/>
                            <a:headEnd/>
                            <a:tailEnd/>
                          </a:ln>
                        </wps:spPr>
                        <wps:bodyPr wrap="none" anchor="ctr"/>
                      </wps:wsp>
                      <wps:wsp>
                        <wps:cNvPr id="50354" name="AutoShape 10"/>
                        <wps:cNvSpPr>
                          <a:spLocks noChangeArrowheads="1"/>
                        </wps:cNvSpPr>
                        <wps:spPr bwMode="auto">
                          <a:xfrm>
                            <a:off x="845482" y="1257949"/>
                            <a:ext cx="1078" cy="649"/>
                          </a:xfrm>
                          <a:prstGeom prst="roundRect">
                            <a:avLst>
                              <a:gd name="adj" fmla="val 9458"/>
                            </a:avLst>
                          </a:prstGeom>
                          <a:solidFill>
                            <a:srgbClr val="DDDDDD"/>
                          </a:solidFill>
                          <a:ln w="9525">
                            <a:solidFill>
                              <a:sysClr val="window" lastClr="FFFFFF"/>
                            </a:solidFill>
                            <a:round/>
                            <a:headEnd/>
                            <a:tailEnd/>
                          </a:ln>
                        </wps:spPr>
                        <wps:bodyPr wrap="none" anchor="ctr"/>
                      </wps:wsp>
                      <wps:wsp>
                        <wps:cNvPr id="50355" name="AutoShape 11"/>
                        <wps:cNvSpPr>
                          <a:spLocks noChangeArrowheads="1"/>
                        </wps:cNvSpPr>
                        <wps:spPr bwMode="auto">
                          <a:xfrm>
                            <a:off x="845734" y="1258820"/>
                            <a:ext cx="573" cy="83"/>
                          </a:xfrm>
                          <a:prstGeom prst="roundRect">
                            <a:avLst>
                              <a:gd name="adj" fmla="val 37153"/>
                            </a:avLst>
                          </a:prstGeom>
                          <a:solidFill>
                            <a:srgbClr val="2E2E2E"/>
                          </a:solidFill>
                          <a:ln w="9525">
                            <a:noFill/>
                            <a:round/>
                            <a:headEnd/>
                            <a:tailEnd/>
                          </a:ln>
                        </wps:spPr>
                        <wps:bodyPr wrap="none" anchor="ctr"/>
                      </wps:wsp>
                    </wpg:wgp>
                  </a:graphicData>
                </a:graphic>
              </wp:anchor>
            </w:drawing>
          </mc:Choice>
          <mc:Fallback>
            <w:pict>
              <v:group w14:anchorId="0754925A" id="Group 6" o:spid="_x0000_s1026" style="position:absolute;margin-left:162.8pt;margin-top:2.95pt;width:70.5pt;height:58.75pt;z-index:251695104" coordorigin="8453,12578" coordsize="1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">
                <v:rect id="Rectangle 50351" o:spid="_x0000_s1027" style="position:absolute;left:8458;top:12586;width:3;height:1;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" fillcolor="#2e2e2e" stroked="f"/>
                <v:roundrect id="AutoShape 8" o:spid="_x0000_s1028" style="position:absolute;left:8453;top:12578;width:13;height:9;visibility:visible;mso-wrap-style:none;v-text-anchor:middle" arcsize="6948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" fillcolor="#2e2e2e" stroked="f"/>
                <v:roundrect id="AutoShape 9" o:spid="_x0000_s1029" style="position:absolute;left:8454;top:12579;width:12;height:7;visibility:visible;mso-wrap-style:none;v-text-anchor:middle" arcsize="619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" fillcolor="window" strokecolor="window"/>
                <v:roundrect id="AutoShape 10" o:spid="_x0000_s1030" style="position:absolute;left:8454;top:12579;width:11;height:6;visibility:visible;mso-wrap-style:none;v-text-anchor:middle" arcsize="619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" fillcolor="#ddd" strokecolor="window"/>
                <v:roundrect id="AutoShape 11" o:spid="_x0000_s1031" style="position:absolute;left:8457;top:12588;width:6;height:1;visibility:visible;mso-wrap-style:none;v-text-anchor:middle" arcsize="24348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" fillcolor="#2e2e2e" stroked="f"/>
              </v:group>
            </w:pict>
          </mc:Fallback>
        </mc:AlternateContent>
      </w:r>
    </w:p>
    <w:p w14:paraId="4A5B32CD"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s">
            <w:drawing>
              <wp:anchor distT="0" distB="0" distL="114300" distR="114300" simplePos="0" relativeHeight="251678720" behindDoc="0" locked="0" layoutInCell="1" allowOverlap="1" wp14:anchorId="0BF0AD12" wp14:editId="2B2C51AC">
                <wp:simplePos x="0" y="0"/>
                <wp:positionH relativeFrom="column">
                  <wp:posOffset>-746760</wp:posOffset>
                </wp:positionH>
                <wp:positionV relativeFrom="paragraph">
                  <wp:posOffset>107160</wp:posOffset>
                </wp:positionV>
                <wp:extent cx="1046480" cy="276860"/>
                <wp:effectExtent l="0" t="0" r="0" b="0"/>
                <wp:wrapNone/>
                <wp:docPr id="50356"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6480" cy="276860"/>
                        </a:xfrm>
                        <a:prstGeom prst="rect">
                          <a:avLst/>
                        </a:prstGeom>
                        <a:noFill/>
                        <a:ln w="9525">
                          <a:noFill/>
                          <a:miter lim="800000"/>
                          <a:headEnd/>
                          <a:tailEnd/>
                        </a:ln>
                      </wps:spPr>
                      <wps:txbx>
                        <w:txbxContent>
                          <w:p w14:paraId="2DECC758" w14:textId="77777777" w:rsidR="00AF699D" w:rsidRPr="00FF022D" w:rsidRDefault="00AF699D" w:rsidP="0017402C">
                            <w:pPr>
                              <w:pStyle w:val="NormalWeb"/>
                              <w:spacing w:after="0"/>
                              <w:jc w:val="center"/>
                              <w:textAlignment w:val="baseline"/>
                              <w:rPr>
                                <w:b/>
                                <w:sz w:val="20"/>
                              </w:rPr>
                            </w:pPr>
                            <w:r w:rsidRPr="00FF022D">
                              <w:rPr>
                                <w:rFonts w:ascii="Verdana" w:hAnsi="Verdana" w:cstheme="minorBidi"/>
                                <w:b/>
                                <w:color w:val="00B050"/>
                                <w:kern w:val="24"/>
                                <w:sz w:val="20"/>
                                <w:lang w:val="en-US"/>
                              </w:rPr>
                              <w:t>Mandataire</w:t>
                            </w:r>
                          </w:p>
                        </w:txbxContent>
                      </wps:txbx>
                      <wps:bodyPr wrap="none">
                        <a:spAutoFit/>
                      </wps:bodyPr>
                    </wps:wsp>
                  </a:graphicData>
                </a:graphic>
              </wp:anchor>
            </w:drawing>
          </mc:Choice>
          <mc:Fallback>
            <w:pict>
              <v:shape w14:anchorId="0BF0AD12" id="_x0000_s1051" type="#_x0000_t202" style="position:absolute;left:0;text-align:left;margin-left:-58.8pt;margin-top:8.45pt;width:82.4pt;height:21.8pt;z-index:25167872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" filled="f" stroked="f">
                <v:textbox style="mso-fit-shape-to-text:t">
                  <w:txbxContent>
                    <w:p w14:paraId="2DECC758" w14:textId="77777777" w:rsidR="00AF699D" w:rsidRPr="00FF022D" w:rsidRDefault="00AF699D" w:rsidP="0017402C">
                      <w:pPr>
                        <w:pStyle w:val="NormalWeb"/>
                        <w:spacing w:after="0"/>
                        <w:jc w:val="center"/>
                        <w:textAlignment w:val="baseline"/>
                        <w:rPr>
                          <w:b/>
                          <w:sz w:val="20"/>
                        </w:rPr>
                      </w:pPr>
                      <w:r w:rsidRPr="00FF022D">
                        <w:rPr>
                          <w:rFonts w:ascii="Verdana" w:hAnsi="Verdana" w:cstheme="minorBidi"/>
                          <w:b/>
                          <w:color w:val="00B050"/>
                          <w:kern w:val="24"/>
                          <w:sz w:val="20"/>
                          <w:lang w:val="en-US"/>
                        </w:rPr>
                        <w:t>Mandataire</w:t>
                      </w:r>
                    </w:p>
                  </w:txbxContent>
                </v:textbox>
              </v:shape>
            </w:pict>
          </mc:Fallback>
        </mc:AlternateContent>
      </w:r>
      <w:r w:rsidRPr="00C267A7">
        <w:rPr>
          <w:rFonts w:eastAsia="Calibri" w:cs="Arial"/>
          <w:b/>
          <w:noProof/>
          <w:u w:val="single"/>
        </w:rPr>
        <mc:AlternateContent>
          <mc:Choice Requires="wps">
            <w:drawing>
              <wp:anchor distT="0" distB="0" distL="114300" distR="114300" simplePos="0" relativeHeight="251684864" behindDoc="0" locked="0" layoutInCell="1" allowOverlap="1" wp14:anchorId="5E460DEC" wp14:editId="4090F9CA">
                <wp:simplePos x="0" y="0"/>
                <wp:positionH relativeFrom="column">
                  <wp:posOffset>2898775</wp:posOffset>
                </wp:positionH>
                <wp:positionV relativeFrom="paragraph">
                  <wp:posOffset>418465</wp:posOffset>
                </wp:positionV>
                <wp:extent cx="1285875" cy="400050"/>
                <wp:effectExtent l="0" t="0" r="0" b="0"/>
                <wp:wrapNone/>
                <wp:docPr id="50357"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5875" cy="400050"/>
                        </a:xfrm>
                        <a:prstGeom prst="rect">
                          <a:avLst/>
                        </a:prstGeom>
                        <a:noFill/>
                        <a:ln w="9525">
                          <a:noFill/>
                          <a:miter lim="800000"/>
                          <a:headEnd/>
                          <a:tailEnd/>
                        </a:ln>
                      </wps:spPr>
                      <wps:txbx>
                        <w:txbxContent>
                          <w:p w14:paraId="23D0C8A8" w14:textId="77777777" w:rsidR="00AF699D" w:rsidRPr="00624CA3" w:rsidRDefault="00AF699D" w:rsidP="0017402C">
                            <w:pPr>
                              <w:pStyle w:val="NormalWeb"/>
                              <w:spacing w:after="0"/>
                              <w:jc w:val="center"/>
                              <w:textAlignment w:val="baseline"/>
                              <w:rPr>
                                <w:color w:val="0070C0"/>
                              </w:rPr>
                            </w:pPr>
                            <w:r w:rsidRPr="00A30391">
                              <w:rPr>
                                <w:rFonts w:ascii="Verdana" w:hAnsi="Verdana" w:cstheme="minorBidi"/>
                                <w:color w:val="0070C0"/>
                                <w:kern w:val="24"/>
                                <w:sz w:val="20"/>
                                <w:szCs w:val="20"/>
                              </w:rPr>
                              <w:t xml:space="preserve">Export du DUME </w:t>
                            </w:r>
                          </w:p>
                          <w:p w14:paraId="1BAE891C" w14:textId="77777777" w:rsidR="00AF699D" w:rsidRPr="00A77CCD" w:rsidRDefault="00AF699D" w:rsidP="0017402C">
                            <w:pPr>
                              <w:pStyle w:val="NormalWeb"/>
                              <w:spacing w:after="0"/>
                              <w:jc w:val="center"/>
                              <w:textAlignment w:val="baseline"/>
                              <w:rPr>
                                <w:color w:val="0070C0"/>
                                <w:u w:val="single"/>
                              </w:rPr>
                            </w:pPr>
                            <w:r w:rsidRPr="00A77CCD">
                              <w:rPr>
                                <w:rFonts w:ascii="Verdana" w:hAnsi="Verdana" w:cstheme="minorBidi"/>
                                <w:color w:val="0070C0"/>
                                <w:kern w:val="24"/>
                                <w:sz w:val="20"/>
                                <w:szCs w:val="20"/>
                                <w:u w:val="single"/>
                              </w:rPr>
                              <w:t>au format XML</w:t>
                            </w:r>
                          </w:p>
                        </w:txbxContent>
                      </wps:txbx>
                      <wps:bodyPr wrap="none">
                        <a:spAutoFit/>
                      </wps:bodyPr>
                    </wps:wsp>
                  </a:graphicData>
                </a:graphic>
              </wp:anchor>
            </w:drawing>
          </mc:Choice>
          <mc:Fallback>
            <w:pict>
              <v:shape w14:anchorId="5E460DEC" id="_x0000_s1052" type="#_x0000_t202" style="position:absolute;left:0;text-align:left;margin-left:228.25pt;margin-top:32.95pt;width:101.25pt;height:31.5pt;z-index:25168486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" filled="f" stroked="f">
                <v:textbox style="mso-fit-shape-to-text:t">
                  <w:txbxContent>
                    <w:p w14:paraId="23D0C8A8" w14:textId="77777777" w:rsidR="00AF699D" w:rsidRPr="00624CA3" w:rsidRDefault="00AF699D" w:rsidP="0017402C">
                      <w:pPr>
                        <w:pStyle w:val="NormalWeb"/>
                        <w:spacing w:after="0"/>
                        <w:jc w:val="center"/>
                        <w:textAlignment w:val="baseline"/>
                        <w:rPr>
                          <w:color w:val="0070C0"/>
                        </w:rPr>
                      </w:pPr>
                      <w:r w:rsidRPr="00A30391">
                        <w:rPr>
                          <w:rFonts w:ascii="Verdana" w:hAnsi="Verdana" w:cstheme="minorBidi"/>
                          <w:color w:val="0070C0"/>
                          <w:kern w:val="24"/>
                          <w:sz w:val="20"/>
                          <w:szCs w:val="20"/>
                        </w:rPr>
                        <w:t xml:space="preserve">Export du DUME </w:t>
                      </w:r>
                    </w:p>
                    <w:p w14:paraId="1BAE891C" w14:textId="77777777" w:rsidR="00AF699D" w:rsidRPr="00A77CCD" w:rsidRDefault="00AF699D" w:rsidP="0017402C">
                      <w:pPr>
                        <w:pStyle w:val="NormalWeb"/>
                        <w:spacing w:after="0"/>
                        <w:jc w:val="center"/>
                        <w:textAlignment w:val="baseline"/>
                        <w:rPr>
                          <w:color w:val="0070C0"/>
                          <w:u w:val="single"/>
                        </w:rPr>
                      </w:pPr>
                      <w:r w:rsidRPr="00A77CCD">
                        <w:rPr>
                          <w:rFonts w:ascii="Verdana" w:hAnsi="Verdana" w:cstheme="minorBidi"/>
                          <w:color w:val="0070C0"/>
                          <w:kern w:val="24"/>
                          <w:sz w:val="20"/>
                          <w:szCs w:val="20"/>
                          <w:u w:val="single"/>
                        </w:rPr>
                        <w:t>au format XML</w:t>
                      </w:r>
                    </w:p>
                  </w:txbxContent>
                </v:textbox>
              </v:shape>
            </w:pict>
          </mc:Fallback>
        </mc:AlternateContent>
      </w:r>
      <w:r w:rsidRPr="00C267A7">
        <w:rPr>
          <w:rFonts w:eastAsia="Calibri" w:cs="Arial"/>
          <w:b/>
          <w:noProof/>
          <w:u w:val="single"/>
        </w:rPr>
        <mc:AlternateContent>
          <mc:Choice Requires="wps">
            <w:drawing>
              <wp:anchor distT="0" distB="0" distL="114300" distR="114300" simplePos="0" relativeHeight="251683840" behindDoc="0" locked="0" layoutInCell="1" allowOverlap="1" wp14:anchorId="14CB992C" wp14:editId="61BFD7D7">
                <wp:simplePos x="0" y="0"/>
                <wp:positionH relativeFrom="column">
                  <wp:posOffset>2919095</wp:posOffset>
                </wp:positionH>
                <wp:positionV relativeFrom="paragraph">
                  <wp:posOffset>189231</wp:posOffset>
                </wp:positionV>
                <wp:extent cx="400050" cy="1"/>
                <wp:effectExtent l="0" t="114300" r="0" b="133350"/>
                <wp:wrapNone/>
                <wp:docPr id="50358" name="AutoShap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400050" cy="1"/>
                        </a:xfrm>
                        <a:prstGeom prst="bentConnector3">
                          <a:avLst>
                            <a:gd name="adj1" fmla="val 50000"/>
                          </a:avLst>
                        </a:prstGeom>
                        <a:noFill/>
                        <a:ln w="50800" cap="rnd">
                          <a:solidFill>
                            <a:srgbClr val="0070C0"/>
                          </a:solidFill>
                          <a:prstDash val="sysDot"/>
                          <a:miter lim="800000"/>
                          <a:headEnd type="triangle" w="med" len="med"/>
                          <a:tailEnd/>
                        </a:ln>
                      </wps:spPr>
                      <wps:bodyPr/>
                    </wps:wsp>
                  </a:graphicData>
                </a:graphic>
                <wp14:sizeRelH relativeFrom="margin">
                  <wp14:pctWidth>0</wp14:pctWidth>
                </wp14:sizeRelH>
                <wp14:sizeRelV relativeFrom="margin">
                  <wp14:pctHeight>0</wp14:pctHeight>
                </wp14:sizeRelV>
              </wp:anchor>
            </w:drawing>
          </mc:Choice>
          <mc:Fallback>
            <w:pict>
              <v:shape w14:anchorId="6BBAB34A" id="AutoShape 77" o:spid="_x0000_s1026" type="#_x0000_t34" style="position:absolute;margin-left:229.85pt;margin-top:14.9pt;width:31.5pt;height:0;rotation:180;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" strokecolor="#0070c0" strokeweight="4pt">
                <v:stroke dashstyle="1 1" startarrow="block" endcap="round"/>
              </v:shape>
            </w:pict>
          </mc:Fallback>
        </mc:AlternateContent>
      </w:r>
    </w:p>
    <w:p w14:paraId="27B8CB73" w14:textId="77777777" w:rsidR="0017402C" w:rsidRPr="00C267A7" w:rsidRDefault="0017402C" w:rsidP="0017402C">
      <w:pPr>
        <w:spacing w:after="0"/>
        <w:rPr>
          <w:rFonts w:eastAsia="Calibri" w:cs="Arial"/>
          <w:b/>
          <w:u w:val="single"/>
        </w:rPr>
      </w:pPr>
    </w:p>
    <w:p w14:paraId="7761C09C"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s">
            <w:drawing>
              <wp:anchor distT="0" distB="0" distL="114300" distR="114300" simplePos="0" relativeHeight="251697152" behindDoc="0" locked="0" layoutInCell="1" allowOverlap="1" wp14:anchorId="17C84F6A" wp14:editId="7A9B5618">
                <wp:simplePos x="0" y="0"/>
                <wp:positionH relativeFrom="column">
                  <wp:posOffset>5343525</wp:posOffset>
                </wp:positionH>
                <wp:positionV relativeFrom="paragraph">
                  <wp:posOffset>23495</wp:posOffset>
                </wp:positionV>
                <wp:extent cx="1221740" cy="400050"/>
                <wp:effectExtent l="0" t="0" r="0" b="0"/>
                <wp:wrapNone/>
                <wp:docPr id="50359"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1740" cy="400050"/>
                        </a:xfrm>
                        <a:prstGeom prst="rect">
                          <a:avLst/>
                        </a:prstGeom>
                        <a:noFill/>
                        <a:ln w="9525">
                          <a:noFill/>
                          <a:miter lim="800000"/>
                          <a:headEnd/>
                          <a:tailEnd/>
                        </a:ln>
                      </wps:spPr>
                      <wps:txbx>
                        <w:txbxContent>
                          <w:p w14:paraId="41D70412" w14:textId="77777777" w:rsidR="00AF699D" w:rsidRPr="00A30391" w:rsidRDefault="00AF699D" w:rsidP="0017402C">
                            <w:pPr>
                              <w:pStyle w:val="NormalWeb"/>
                              <w:spacing w:after="0"/>
                              <w:jc w:val="center"/>
                              <w:textAlignment w:val="baseline"/>
                              <w:rPr>
                                <w:rFonts w:ascii="Verdana" w:hAnsi="Verdana" w:cstheme="minorBidi"/>
                                <w:color w:val="00B050"/>
                                <w:kern w:val="24"/>
                                <w:sz w:val="20"/>
                                <w:szCs w:val="20"/>
                              </w:rPr>
                            </w:pPr>
                            <w:r w:rsidRPr="00A30391">
                              <w:rPr>
                                <w:rFonts w:ascii="Verdana" w:hAnsi="Verdana" w:cstheme="minorBidi"/>
                                <w:color w:val="00B050"/>
                                <w:kern w:val="24"/>
                                <w:sz w:val="20"/>
                                <w:szCs w:val="20"/>
                              </w:rPr>
                              <w:t>Envoi en pièce</w:t>
                            </w:r>
                          </w:p>
                          <w:p w14:paraId="70C3F7C2" w14:textId="77777777" w:rsidR="00AF699D" w:rsidRPr="00FF022D" w:rsidRDefault="00AF699D" w:rsidP="0017402C">
                            <w:pPr>
                              <w:pStyle w:val="NormalWeb"/>
                              <w:spacing w:after="0"/>
                              <w:jc w:val="center"/>
                              <w:textAlignment w:val="baseline"/>
                              <w:rPr>
                                <w:color w:val="00B050"/>
                              </w:rPr>
                            </w:pPr>
                            <w:r w:rsidRPr="00A30391">
                              <w:rPr>
                                <w:rFonts w:ascii="Verdana" w:hAnsi="Verdana" w:cstheme="minorBidi"/>
                                <w:color w:val="00B050"/>
                                <w:kern w:val="24"/>
                                <w:sz w:val="20"/>
                                <w:szCs w:val="20"/>
                              </w:rPr>
                              <w:t xml:space="preserve">libre du DUME </w:t>
                            </w:r>
                          </w:p>
                          <w:p w14:paraId="2904C9C9" w14:textId="77777777" w:rsidR="00AF699D" w:rsidRPr="00A04867" w:rsidRDefault="00AF699D" w:rsidP="0017402C">
                            <w:pPr>
                              <w:pStyle w:val="NormalWeb"/>
                              <w:spacing w:after="0"/>
                              <w:jc w:val="center"/>
                              <w:textAlignment w:val="baseline"/>
                              <w:rPr>
                                <w:rFonts w:ascii="Verdana" w:hAnsi="Verdana" w:cstheme="minorBidi"/>
                                <w:color w:val="00B050"/>
                                <w:kern w:val="24"/>
                                <w:sz w:val="20"/>
                                <w:szCs w:val="20"/>
                              </w:rPr>
                            </w:pPr>
                            <w:r w:rsidRPr="00A04867">
                              <w:rPr>
                                <w:rFonts w:ascii="Verdana" w:hAnsi="Verdana" w:cstheme="minorBidi"/>
                                <w:color w:val="00B050"/>
                                <w:kern w:val="24"/>
                                <w:sz w:val="20"/>
                                <w:szCs w:val="20"/>
                              </w:rPr>
                              <w:t>avec la réponse</w:t>
                            </w:r>
                          </w:p>
                        </w:txbxContent>
                      </wps:txbx>
                      <wps:bodyPr wrap="none">
                        <a:spAutoFit/>
                      </wps:bodyPr>
                    </wps:wsp>
                  </a:graphicData>
                </a:graphic>
              </wp:anchor>
            </w:drawing>
          </mc:Choice>
          <mc:Fallback>
            <w:pict>
              <v:shape w14:anchorId="17C84F6A" id="_x0000_s1053" type="#_x0000_t202" style="position:absolute;left:0;text-align:left;margin-left:420.75pt;margin-top:1.85pt;width:96.2pt;height:31.5pt;z-index:25169715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" filled="f" stroked="f">
                <v:textbox style="mso-fit-shape-to-text:t">
                  <w:txbxContent>
                    <w:p w14:paraId="41D70412" w14:textId="77777777" w:rsidR="00AF699D" w:rsidRPr="00A30391" w:rsidRDefault="00AF699D" w:rsidP="0017402C">
                      <w:pPr>
                        <w:pStyle w:val="NormalWeb"/>
                        <w:spacing w:after="0"/>
                        <w:jc w:val="center"/>
                        <w:textAlignment w:val="baseline"/>
                        <w:rPr>
                          <w:rFonts w:ascii="Verdana" w:hAnsi="Verdana" w:cstheme="minorBidi"/>
                          <w:color w:val="00B050"/>
                          <w:kern w:val="24"/>
                          <w:sz w:val="20"/>
                          <w:szCs w:val="20"/>
                        </w:rPr>
                      </w:pPr>
                      <w:r w:rsidRPr="00A30391">
                        <w:rPr>
                          <w:rFonts w:ascii="Verdana" w:hAnsi="Verdana" w:cstheme="minorBidi"/>
                          <w:color w:val="00B050"/>
                          <w:kern w:val="24"/>
                          <w:sz w:val="20"/>
                          <w:szCs w:val="20"/>
                        </w:rPr>
                        <w:t>Envoi en pièce</w:t>
                      </w:r>
                    </w:p>
                    <w:p w14:paraId="70C3F7C2" w14:textId="77777777" w:rsidR="00AF699D" w:rsidRPr="00FF022D" w:rsidRDefault="00AF699D" w:rsidP="0017402C">
                      <w:pPr>
                        <w:pStyle w:val="NormalWeb"/>
                        <w:spacing w:after="0"/>
                        <w:jc w:val="center"/>
                        <w:textAlignment w:val="baseline"/>
                        <w:rPr>
                          <w:color w:val="00B050"/>
                        </w:rPr>
                      </w:pPr>
                      <w:r w:rsidRPr="00A30391">
                        <w:rPr>
                          <w:rFonts w:ascii="Verdana" w:hAnsi="Verdana" w:cstheme="minorBidi"/>
                          <w:color w:val="00B050"/>
                          <w:kern w:val="24"/>
                          <w:sz w:val="20"/>
                          <w:szCs w:val="20"/>
                        </w:rPr>
                        <w:t xml:space="preserve">libre du DUME </w:t>
                      </w:r>
                    </w:p>
                    <w:p w14:paraId="2904C9C9" w14:textId="77777777" w:rsidR="00AF699D" w:rsidRPr="00A04867" w:rsidRDefault="00AF699D" w:rsidP="0017402C">
                      <w:pPr>
                        <w:pStyle w:val="NormalWeb"/>
                        <w:spacing w:after="0"/>
                        <w:jc w:val="center"/>
                        <w:textAlignment w:val="baseline"/>
                        <w:rPr>
                          <w:rFonts w:ascii="Verdana" w:hAnsi="Verdana" w:cstheme="minorBidi"/>
                          <w:color w:val="00B050"/>
                          <w:kern w:val="24"/>
                          <w:sz w:val="20"/>
                          <w:szCs w:val="20"/>
                        </w:rPr>
                      </w:pPr>
                      <w:r w:rsidRPr="00A04867">
                        <w:rPr>
                          <w:rFonts w:ascii="Verdana" w:hAnsi="Verdana" w:cstheme="minorBidi"/>
                          <w:color w:val="00B050"/>
                          <w:kern w:val="24"/>
                          <w:sz w:val="20"/>
                          <w:szCs w:val="20"/>
                        </w:rPr>
                        <w:t>avec la réponse</w:t>
                      </w:r>
                    </w:p>
                  </w:txbxContent>
                </v:textbox>
              </v:shape>
            </w:pict>
          </mc:Fallback>
        </mc:AlternateContent>
      </w:r>
    </w:p>
    <w:p w14:paraId="7C270599" w14:textId="77777777" w:rsidR="0017402C" w:rsidRPr="00C267A7" w:rsidRDefault="0017402C" w:rsidP="0017402C">
      <w:pPr>
        <w:spacing w:after="0"/>
        <w:rPr>
          <w:rFonts w:eastAsia="Calibri" w:cs="Arial"/>
          <w:b/>
          <w:u w:val="single"/>
        </w:rPr>
      </w:pPr>
    </w:p>
    <w:p w14:paraId="000EB233" w14:textId="77777777" w:rsidR="0017402C" w:rsidRPr="00C267A7" w:rsidRDefault="0017402C" w:rsidP="0017402C">
      <w:pPr>
        <w:spacing w:after="0"/>
        <w:rPr>
          <w:rFonts w:eastAsia="Calibri" w:cs="Arial"/>
          <w:b/>
          <w:u w:val="single"/>
        </w:rPr>
      </w:pPr>
    </w:p>
    <w:p w14:paraId="4ED70C7E" w14:textId="77777777" w:rsidR="0017402C" w:rsidRPr="00C267A7" w:rsidRDefault="0017402C" w:rsidP="0017402C">
      <w:pPr>
        <w:spacing w:after="0"/>
        <w:rPr>
          <w:rFonts w:eastAsia="Calibri" w:cs="Arial"/>
          <w:b/>
          <w:u w:val="single"/>
        </w:rPr>
      </w:pPr>
    </w:p>
    <w:p w14:paraId="2B071FEF" w14:textId="77777777" w:rsidR="0017402C" w:rsidRPr="00C267A7" w:rsidRDefault="0017402C" w:rsidP="0017402C">
      <w:pPr>
        <w:spacing w:after="0"/>
        <w:ind w:left="-1134"/>
        <w:rPr>
          <w:rFonts w:eastAsia="Calibri" w:cs="Arial"/>
          <w:b/>
          <w:u w:val="single"/>
        </w:rPr>
      </w:pPr>
      <w:r w:rsidRPr="00C267A7">
        <w:rPr>
          <w:rFonts w:eastAsia="Calibri" w:cs="Arial"/>
          <w:b/>
          <w:noProof/>
          <w:u w:val="single"/>
        </w:rPr>
        <w:drawing>
          <wp:inline distT="0" distB="0" distL="0" distR="0" wp14:anchorId="3442C696" wp14:editId="00C949AE">
            <wp:extent cx="7221187" cy="238125"/>
            <wp:effectExtent l="19050" t="38100" r="0" b="47625"/>
            <wp:docPr id="50370" name="Diagramme 5037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0" r:lo="rId41" r:qs="rId42" r:cs="rId43"/>
              </a:graphicData>
            </a:graphic>
          </wp:inline>
        </w:drawing>
      </w:r>
    </w:p>
    <w:p w14:paraId="4B60D2FD" w14:textId="77777777" w:rsidR="0017402C" w:rsidRPr="00C267A7" w:rsidRDefault="0017402C" w:rsidP="0017402C">
      <w:pPr>
        <w:spacing w:after="0"/>
        <w:rPr>
          <w:rFonts w:eastAsia="Calibri" w:cs="Arial"/>
          <w:b/>
          <w:u w:val="single"/>
        </w:rPr>
      </w:pPr>
    </w:p>
    <w:p w14:paraId="5C8B1278" w14:textId="77777777" w:rsidR="0017402C" w:rsidRPr="00C267A7" w:rsidRDefault="0017402C" w:rsidP="0017402C">
      <w:pPr>
        <w:spacing w:after="0"/>
        <w:ind w:left="993" w:hanging="993"/>
        <w:rPr>
          <w:rFonts w:eastAsia="Calibri" w:cs="Arial"/>
          <w:b/>
          <w:u w:val="single"/>
        </w:rPr>
      </w:pPr>
    </w:p>
    <w:p w14:paraId="5E506846" w14:textId="77777777" w:rsidR="0017402C" w:rsidRPr="00C267A7" w:rsidRDefault="0017402C" w:rsidP="0017402C">
      <w:pPr>
        <w:spacing w:after="0"/>
        <w:ind w:left="993" w:hanging="993"/>
        <w:rPr>
          <w:rFonts w:eastAsia="Calibri" w:cs="Arial"/>
        </w:rPr>
      </w:pPr>
      <w:r w:rsidRPr="00C267A7">
        <w:rPr>
          <w:rFonts w:eastAsia="Calibri" w:cs="Arial"/>
          <w:b/>
          <w:u w:val="single"/>
        </w:rPr>
        <w:t>Etape 1</w:t>
      </w:r>
      <w:r w:rsidRPr="00C267A7">
        <w:rPr>
          <w:rFonts w:eastAsia="Calibri" w:cs="Arial"/>
        </w:rPr>
        <w:t> : Le mandataire renseigne en ligne son DUME dans PLACE et communique la référence du    DUME Acheteur aux cotraitants / sous-traitants / opérateurs économiques.</w:t>
      </w:r>
    </w:p>
    <w:p w14:paraId="4DBD27BC" w14:textId="77777777" w:rsidR="0017402C" w:rsidRPr="00C267A7" w:rsidRDefault="0017402C" w:rsidP="0017402C">
      <w:pPr>
        <w:spacing w:after="0"/>
        <w:rPr>
          <w:rFonts w:eastAsia="Calibri" w:cs="Arial"/>
        </w:rPr>
      </w:pPr>
    </w:p>
    <w:p w14:paraId="6CAA3D1F" w14:textId="77777777" w:rsidR="0017402C" w:rsidRPr="00C267A7" w:rsidRDefault="0017402C" w:rsidP="0017402C">
      <w:pPr>
        <w:spacing w:after="0"/>
        <w:rPr>
          <w:rFonts w:eastAsia="Calibri" w:cs="Arial"/>
        </w:rPr>
      </w:pPr>
      <w:r w:rsidRPr="00C267A7">
        <w:rPr>
          <w:rFonts w:eastAsia="Calibri" w:cs="Arial"/>
        </w:rPr>
        <w:t xml:space="preserve">Après avoir sélectionner le mode de candidature dans l’onglet </w:t>
      </w:r>
      <w:r w:rsidRPr="00C267A7">
        <w:rPr>
          <w:rFonts w:eastAsia="Calibri" w:cs="Arial"/>
          <w:b/>
          <w:i/>
        </w:rPr>
        <w:t>« Dépôt »</w:t>
      </w:r>
      <w:r w:rsidRPr="00C267A7">
        <w:rPr>
          <w:rFonts w:eastAsia="Calibri" w:cs="Arial"/>
        </w:rPr>
        <w:t xml:space="preserve"> → </w:t>
      </w:r>
      <w:r w:rsidRPr="00C267A7">
        <w:rPr>
          <w:rFonts w:eastAsia="Calibri" w:cs="Arial"/>
          <w:b/>
          <w:i/>
        </w:rPr>
        <w:t>« Candidature avec un DUME »</w:t>
      </w:r>
      <w:r w:rsidRPr="00C267A7">
        <w:rPr>
          <w:rFonts w:eastAsia="Calibri" w:cs="Arial"/>
        </w:rPr>
        <w:t xml:space="preserve"> puis </w:t>
      </w:r>
      <w:r w:rsidRPr="00C267A7">
        <w:rPr>
          <w:rFonts w:eastAsia="Calibri" w:cs="Arial"/>
          <w:b/>
          <w:i/>
        </w:rPr>
        <w:t>« Renseigner mon DUME en ligne »</w:t>
      </w:r>
      <w:r w:rsidRPr="00C267A7">
        <w:rPr>
          <w:rFonts w:eastAsia="Calibri" w:cs="Arial"/>
          <w:i/>
        </w:rPr>
        <w:t>,</w:t>
      </w:r>
      <w:r w:rsidRPr="00C267A7">
        <w:rPr>
          <w:rFonts w:eastAsia="Calibri" w:cs="Arial"/>
        </w:rPr>
        <w:t xml:space="preserve"> la référence du DUME Acheteur apparait dans   l’entête des rubriques du formulaire. </w:t>
      </w:r>
    </w:p>
    <w:p w14:paraId="59F7C8B1" w14:textId="77777777" w:rsidR="0017402C" w:rsidRPr="00C267A7" w:rsidRDefault="0017402C" w:rsidP="0017402C">
      <w:pPr>
        <w:spacing w:after="0"/>
        <w:rPr>
          <w:rFonts w:eastAsia="Calibri" w:cs="Arial"/>
        </w:rPr>
      </w:pPr>
    </w:p>
    <w:p w14:paraId="11DB2703" w14:textId="77777777" w:rsidR="0017402C" w:rsidRPr="00C267A7" w:rsidRDefault="0017402C" w:rsidP="0017402C">
      <w:pPr>
        <w:spacing w:after="0"/>
        <w:rPr>
          <w:rFonts w:eastAsia="Calibri" w:cs="Arial"/>
          <w:b/>
        </w:rPr>
      </w:pPr>
      <w:r w:rsidRPr="00C267A7">
        <w:rPr>
          <w:rFonts w:eastAsia="Calibri" w:cs="Arial"/>
          <w:b/>
        </w:rPr>
        <w:t xml:space="preserve">Le mandataire communique la « référence DUME Acheteur » à ses cotraitants / sous-traitants. </w:t>
      </w:r>
    </w:p>
    <w:p w14:paraId="1F746978" w14:textId="77777777" w:rsidR="0017402C" w:rsidRPr="00C267A7" w:rsidRDefault="0017402C" w:rsidP="0017402C">
      <w:pPr>
        <w:spacing w:after="0"/>
        <w:rPr>
          <w:rFonts w:cs="Arial"/>
          <w:noProof/>
          <w:szCs w:val="24"/>
        </w:rPr>
      </w:pPr>
      <w:r w:rsidRPr="00C267A7">
        <w:rPr>
          <w:rFonts w:eastAsia="Calibri" w:cs="Arial"/>
          <w:noProof/>
        </w:rPr>
        <mc:AlternateContent>
          <mc:Choice Requires="wps">
            <w:drawing>
              <wp:anchor distT="0" distB="0" distL="114300" distR="114300" simplePos="0" relativeHeight="251672576" behindDoc="0" locked="0" layoutInCell="1" allowOverlap="1" wp14:anchorId="451C3BE0" wp14:editId="6731EBE5">
                <wp:simplePos x="0" y="0"/>
                <wp:positionH relativeFrom="column">
                  <wp:posOffset>1090295</wp:posOffset>
                </wp:positionH>
                <wp:positionV relativeFrom="paragraph">
                  <wp:posOffset>128271</wp:posOffset>
                </wp:positionV>
                <wp:extent cx="1952625" cy="266700"/>
                <wp:effectExtent l="0" t="0" r="28575" b="19050"/>
                <wp:wrapNone/>
                <wp:docPr id="50360" name="Rectangle 50360"/>
                <wp:cNvGraphicFramePr/>
                <a:graphic xmlns:a="http://schemas.openxmlformats.org/drawingml/2006/main">
                  <a:graphicData uri="http://schemas.microsoft.com/office/word/2010/wordprocessingShape">
                    <wps:wsp>
                      <wps:cNvSpPr/>
                      <wps:spPr>
                        <a:xfrm>
                          <a:off x="0" y="0"/>
                          <a:ext cx="1952625" cy="266700"/>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8F63D3" id="Rectangle 50360" o:spid="_x0000_s1026" style="position:absolute;margin-left:85.85pt;margin-top:10.1pt;width:153.75pt;height:21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" filled="f" strokecolor="red" strokeweight="2pt"/>
            </w:pict>
          </mc:Fallback>
        </mc:AlternateContent>
      </w:r>
      <w:r w:rsidRPr="00C267A7">
        <w:rPr>
          <w:rFonts w:eastAsia="Calibri" w:cs="Arial"/>
          <w:noProof/>
        </w:rPr>
        <w:drawing>
          <wp:anchor distT="0" distB="0" distL="114300" distR="114300" simplePos="0" relativeHeight="251659264" behindDoc="0" locked="0" layoutInCell="1" allowOverlap="1" wp14:anchorId="0133AE99" wp14:editId="36BDE778">
            <wp:simplePos x="0" y="0"/>
            <wp:positionH relativeFrom="column">
              <wp:posOffset>71121</wp:posOffset>
            </wp:positionH>
            <wp:positionV relativeFrom="paragraph">
              <wp:posOffset>33020</wp:posOffset>
            </wp:positionV>
            <wp:extent cx="4972050" cy="2704364"/>
            <wp:effectExtent l="0" t="0" r="0" b="1270"/>
            <wp:wrapNone/>
            <wp:docPr id="5037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0" name="Picture 2"/>
                    <pic:cNvPicPr>
                      <a:picLocks noChangeAspect="1" noChangeArrowheads="1"/>
                    </pic:cNvPicPr>
                  </pic:nvPicPr>
                  <pic:blipFill rotWithShape="1">
                    <a:blip r:embed="rId45">
                      <a:extLst>
                        <a:ext uri="{28A0092B-C50C-407E-A947-70E740481C1C}">
                          <a14:useLocalDpi xmlns:a14="http://schemas.microsoft.com/office/drawing/2010/main" val="0"/>
                        </a:ext>
                      </a:extLst>
                    </a:blip>
                    <a:srcRect t="37915" b="3841"/>
                    <a:stretch/>
                  </pic:blipFill>
                  <pic:spPr bwMode="auto">
                    <a:xfrm>
                      <a:off x="0" y="0"/>
                      <a:ext cx="4981338" cy="2709416"/>
                    </a:xfrm>
                    <a:prstGeom prst="rect">
                      <a:avLst/>
                    </a:prstGeom>
                    <a:noFill/>
                    <a:ln>
                      <a:noFill/>
                    </a:ln>
                    <a:extLst/>
                  </pic:spPr>
                </pic:pic>
              </a:graphicData>
            </a:graphic>
            <wp14:sizeRelH relativeFrom="margin">
              <wp14:pctWidth>0</wp14:pctWidth>
            </wp14:sizeRelH>
            <wp14:sizeRelV relativeFrom="margin">
              <wp14:pctHeight>0</wp14:pctHeight>
            </wp14:sizeRelV>
          </wp:anchor>
        </w:drawing>
      </w:r>
    </w:p>
    <w:p w14:paraId="4FFEF018" w14:textId="77777777" w:rsidR="0017402C" w:rsidRPr="00C267A7" w:rsidRDefault="0017402C" w:rsidP="0017402C">
      <w:pPr>
        <w:spacing w:after="0"/>
        <w:rPr>
          <w:rFonts w:cs="Arial"/>
          <w:noProof/>
          <w:szCs w:val="24"/>
        </w:rPr>
      </w:pPr>
      <w:r w:rsidRPr="00C267A7">
        <w:rPr>
          <w:rFonts w:eastAsia="Calibri" w:cs="Arial"/>
          <w:noProof/>
        </w:rPr>
        <mc:AlternateContent>
          <mc:Choice Requires="wps">
            <w:drawing>
              <wp:anchor distT="0" distB="0" distL="114300" distR="114300" simplePos="0" relativeHeight="251674624" behindDoc="0" locked="0" layoutInCell="1" allowOverlap="1" wp14:anchorId="2E65AFCD" wp14:editId="0E161C2C">
                <wp:simplePos x="0" y="0"/>
                <wp:positionH relativeFrom="column">
                  <wp:posOffset>4004945</wp:posOffset>
                </wp:positionH>
                <wp:positionV relativeFrom="paragraph">
                  <wp:posOffset>73025</wp:posOffset>
                </wp:positionV>
                <wp:extent cx="2125345" cy="828675"/>
                <wp:effectExtent l="0" t="0" r="27305" b="28575"/>
                <wp:wrapNone/>
                <wp:docPr id="50361" name="Rectangle à coins arrondis 20"/>
                <wp:cNvGraphicFramePr/>
                <a:graphic xmlns:a="http://schemas.openxmlformats.org/drawingml/2006/main">
                  <a:graphicData uri="http://schemas.microsoft.com/office/word/2010/wordprocessingShape">
                    <wps:wsp>
                      <wps:cNvSpPr/>
                      <wps:spPr>
                        <a:xfrm>
                          <a:off x="0" y="0"/>
                          <a:ext cx="2125345" cy="828675"/>
                        </a:xfrm>
                        <a:prstGeom prst="roundRect">
                          <a:avLst/>
                        </a:prstGeom>
                        <a:solidFill>
                          <a:srgbClr val="4F81BD"/>
                        </a:solidFill>
                        <a:ln w="25400" cap="flat" cmpd="sng" algn="ctr">
                          <a:solidFill>
                            <a:srgbClr val="FF0000"/>
                          </a:solidFill>
                          <a:prstDash val="solid"/>
                        </a:ln>
                        <a:effectLst/>
                      </wps:spPr>
                      <wps:txbx>
                        <w:txbxContent>
                          <w:p w14:paraId="0AFADE0D" w14:textId="77777777" w:rsidR="00AF699D" w:rsidRDefault="00AF699D" w:rsidP="0017402C">
                            <w:pPr>
                              <w:pStyle w:val="NormalWeb"/>
                              <w:spacing w:after="0"/>
                              <w:jc w:val="center"/>
                              <w:rPr>
                                <w:rFonts w:ascii="Arial" w:hAnsi="Arial" w:cs="Arial"/>
                                <w:color w:val="FFFFFF" w:themeColor="light1"/>
                                <w:kern w:val="24"/>
                                <w:sz w:val="20"/>
                                <w:szCs w:val="20"/>
                              </w:rPr>
                            </w:pPr>
                            <w:r w:rsidRPr="00ED029B">
                              <w:rPr>
                                <w:rFonts w:ascii="Arial" w:hAnsi="Arial" w:cs="Arial"/>
                                <w:color w:val="FFFFFF" w:themeColor="light1"/>
                                <w:kern w:val="24"/>
                                <w:sz w:val="20"/>
                                <w:szCs w:val="20"/>
                              </w:rPr>
                              <w:t xml:space="preserve">Référence du DUME </w:t>
                            </w:r>
                            <w:r>
                              <w:rPr>
                                <w:rFonts w:ascii="Arial" w:hAnsi="Arial" w:cs="Arial"/>
                                <w:color w:val="FFFFFF" w:themeColor="light1"/>
                                <w:kern w:val="24"/>
                                <w:sz w:val="20"/>
                                <w:szCs w:val="20"/>
                              </w:rPr>
                              <w:t>Acheteur à transmettre aux</w:t>
                            </w:r>
                            <w:r w:rsidRPr="001C3FB1">
                              <w:rPr>
                                <w:rFonts w:ascii="Arial" w:hAnsi="Arial" w:cs="Arial"/>
                                <w:color w:val="FFFFFF" w:themeColor="light1"/>
                                <w:kern w:val="24"/>
                                <w:sz w:val="20"/>
                                <w:szCs w:val="20"/>
                              </w:rPr>
                              <w:t xml:space="preserve"> </w:t>
                            </w:r>
                            <w:r>
                              <w:rPr>
                                <w:rFonts w:ascii="Arial" w:hAnsi="Arial" w:cs="Arial"/>
                                <w:color w:val="FFFFFF" w:themeColor="light1"/>
                                <w:kern w:val="24"/>
                                <w:sz w:val="20"/>
                                <w:szCs w:val="20"/>
                              </w:rPr>
                              <w:t>opérateurs économiques</w:t>
                            </w:r>
                          </w:p>
                          <w:p w14:paraId="55254F58" w14:textId="77777777" w:rsidR="00AF699D" w:rsidRPr="00ED029B" w:rsidRDefault="00AF699D" w:rsidP="0017402C">
                            <w:pPr>
                              <w:pStyle w:val="NormalWeb"/>
                              <w:spacing w:after="0"/>
                              <w:jc w:val="center"/>
                              <w:rPr>
                                <w:rFonts w:ascii="Arial" w:hAnsi="Arial" w:cs="Arial"/>
                                <w:color w:val="FFFFFF" w:themeColor="light1"/>
                                <w:kern w:val="24"/>
                                <w:sz w:val="20"/>
                                <w:szCs w:val="20"/>
                              </w:rPr>
                            </w:pPr>
                            <w:r>
                              <w:rPr>
                                <w:rFonts w:ascii="Arial" w:hAnsi="Arial" w:cs="Arial"/>
                                <w:color w:val="FFFFFF" w:themeColor="light1"/>
                                <w:kern w:val="24"/>
                                <w:sz w:val="20"/>
                                <w:szCs w:val="20"/>
                              </w:rPr>
                              <w:t>cotraitan</w:t>
                            </w:r>
                            <w:r w:rsidRPr="00ED029B">
                              <w:rPr>
                                <w:rFonts w:ascii="Arial" w:hAnsi="Arial" w:cs="Arial"/>
                                <w:color w:val="FFFFFF" w:themeColor="light1"/>
                                <w:kern w:val="24"/>
                                <w:sz w:val="20"/>
                                <w:szCs w:val="20"/>
                              </w:rPr>
                              <w:t>t</w:t>
                            </w:r>
                            <w:r>
                              <w:rPr>
                                <w:rFonts w:ascii="Arial" w:hAnsi="Arial" w:cs="Arial"/>
                                <w:color w:val="FFFFFF" w:themeColor="light1"/>
                                <w:kern w:val="24"/>
                                <w:sz w:val="20"/>
                                <w:szCs w:val="20"/>
                              </w:rPr>
                              <w:t>s</w:t>
                            </w:r>
                            <w:r w:rsidRPr="00ED029B">
                              <w:rPr>
                                <w:rFonts w:ascii="Arial" w:hAnsi="Arial" w:cs="Arial"/>
                                <w:color w:val="FFFFFF" w:themeColor="light1"/>
                                <w:kern w:val="24"/>
                                <w:sz w:val="20"/>
                                <w:szCs w:val="20"/>
                              </w:rPr>
                              <w:t xml:space="preserve"> / sous-tra</w:t>
                            </w:r>
                            <w:r>
                              <w:rPr>
                                <w:rFonts w:ascii="Arial" w:hAnsi="Arial" w:cs="Arial"/>
                                <w:color w:val="FFFFFF" w:themeColor="light1"/>
                                <w:kern w:val="24"/>
                                <w:sz w:val="20"/>
                                <w:szCs w:val="20"/>
                              </w:rPr>
                              <w:t xml:space="preserve">itants /… </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2E65AFCD" id="_x0000_s1054" style="position:absolute;left:0;text-align:left;margin-left:315.35pt;margin-top:5.75pt;width:167.35pt;height:65.2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" fillcolor="#4f81bd" strokecolor="red" strokeweight="2pt">
                <v:textbox>
                  <w:txbxContent>
                    <w:p w14:paraId="0AFADE0D" w14:textId="77777777" w:rsidR="00AF699D" w:rsidRDefault="00AF699D" w:rsidP="0017402C">
                      <w:pPr>
                        <w:pStyle w:val="NormalWeb"/>
                        <w:spacing w:after="0"/>
                        <w:jc w:val="center"/>
                        <w:rPr>
                          <w:rFonts w:ascii="Arial" w:hAnsi="Arial" w:cs="Arial"/>
                          <w:color w:val="FFFFFF" w:themeColor="light1"/>
                          <w:kern w:val="24"/>
                          <w:sz w:val="20"/>
                          <w:szCs w:val="20"/>
                        </w:rPr>
                      </w:pPr>
                      <w:r w:rsidRPr="00ED029B">
                        <w:rPr>
                          <w:rFonts w:ascii="Arial" w:hAnsi="Arial" w:cs="Arial"/>
                          <w:color w:val="FFFFFF" w:themeColor="light1"/>
                          <w:kern w:val="24"/>
                          <w:sz w:val="20"/>
                          <w:szCs w:val="20"/>
                        </w:rPr>
                        <w:t xml:space="preserve">Référence du DUME </w:t>
                      </w:r>
                      <w:r>
                        <w:rPr>
                          <w:rFonts w:ascii="Arial" w:hAnsi="Arial" w:cs="Arial"/>
                          <w:color w:val="FFFFFF" w:themeColor="light1"/>
                          <w:kern w:val="24"/>
                          <w:sz w:val="20"/>
                          <w:szCs w:val="20"/>
                        </w:rPr>
                        <w:t>Acheteur à transmettre aux</w:t>
                      </w:r>
                      <w:r w:rsidRPr="001C3FB1">
                        <w:rPr>
                          <w:rFonts w:ascii="Arial" w:hAnsi="Arial" w:cs="Arial"/>
                          <w:color w:val="FFFFFF" w:themeColor="light1"/>
                          <w:kern w:val="24"/>
                          <w:sz w:val="20"/>
                          <w:szCs w:val="20"/>
                        </w:rPr>
                        <w:t xml:space="preserve"> </w:t>
                      </w:r>
                      <w:r>
                        <w:rPr>
                          <w:rFonts w:ascii="Arial" w:hAnsi="Arial" w:cs="Arial"/>
                          <w:color w:val="FFFFFF" w:themeColor="light1"/>
                          <w:kern w:val="24"/>
                          <w:sz w:val="20"/>
                          <w:szCs w:val="20"/>
                        </w:rPr>
                        <w:t>opérateurs économiques</w:t>
                      </w:r>
                    </w:p>
                    <w:p w14:paraId="55254F58" w14:textId="77777777" w:rsidR="00AF699D" w:rsidRPr="00ED029B" w:rsidRDefault="00AF699D" w:rsidP="0017402C">
                      <w:pPr>
                        <w:pStyle w:val="NormalWeb"/>
                        <w:spacing w:after="0"/>
                        <w:jc w:val="center"/>
                        <w:rPr>
                          <w:rFonts w:ascii="Arial" w:hAnsi="Arial" w:cs="Arial"/>
                          <w:color w:val="FFFFFF" w:themeColor="light1"/>
                          <w:kern w:val="24"/>
                          <w:sz w:val="20"/>
                          <w:szCs w:val="20"/>
                        </w:rPr>
                      </w:pPr>
                      <w:r>
                        <w:rPr>
                          <w:rFonts w:ascii="Arial" w:hAnsi="Arial" w:cs="Arial"/>
                          <w:color w:val="FFFFFF" w:themeColor="light1"/>
                          <w:kern w:val="24"/>
                          <w:sz w:val="20"/>
                          <w:szCs w:val="20"/>
                        </w:rPr>
                        <w:t>cotraitan</w:t>
                      </w:r>
                      <w:r w:rsidRPr="00ED029B">
                        <w:rPr>
                          <w:rFonts w:ascii="Arial" w:hAnsi="Arial" w:cs="Arial"/>
                          <w:color w:val="FFFFFF" w:themeColor="light1"/>
                          <w:kern w:val="24"/>
                          <w:sz w:val="20"/>
                          <w:szCs w:val="20"/>
                        </w:rPr>
                        <w:t>t</w:t>
                      </w:r>
                      <w:r>
                        <w:rPr>
                          <w:rFonts w:ascii="Arial" w:hAnsi="Arial" w:cs="Arial"/>
                          <w:color w:val="FFFFFF" w:themeColor="light1"/>
                          <w:kern w:val="24"/>
                          <w:sz w:val="20"/>
                          <w:szCs w:val="20"/>
                        </w:rPr>
                        <w:t>s</w:t>
                      </w:r>
                      <w:r w:rsidRPr="00ED029B">
                        <w:rPr>
                          <w:rFonts w:ascii="Arial" w:hAnsi="Arial" w:cs="Arial"/>
                          <w:color w:val="FFFFFF" w:themeColor="light1"/>
                          <w:kern w:val="24"/>
                          <w:sz w:val="20"/>
                          <w:szCs w:val="20"/>
                        </w:rPr>
                        <w:t xml:space="preserve"> / sous-tra</w:t>
                      </w:r>
                      <w:r>
                        <w:rPr>
                          <w:rFonts w:ascii="Arial" w:hAnsi="Arial" w:cs="Arial"/>
                          <w:color w:val="FFFFFF" w:themeColor="light1"/>
                          <w:kern w:val="24"/>
                          <w:sz w:val="20"/>
                          <w:szCs w:val="20"/>
                        </w:rPr>
                        <w:t xml:space="preserve">itants /… </w:t>
                      </w:r>
                    </w:p>
                  </w:txbxContent>
                </v:textbox>
              </v:roundrect>
            </w:pict>
          </mc:Fallback>
        </mc:AlternateContent>
      </w:r>
      <w:r w:rsidRPr="00C267A7">
        <w:rPr>
          <w:rFonts w:eastAsia="Calibri" w:cs="Arial"/>
          <w:noProof/>
        </w:rPr>
        <mc:AlternateContent>
          <mc:Choice Requires="wps">
            <w:drawing>
              <wp:anchor distT="0" distB="0" distL="114300" distR="114300" simplePos="0" relativeHeight="251676672" behindDoc="0" locked="0" layoutInCell="1" allowOverlap="1" wp14:anchorId="01438F84" wp14:editId="17E57207">
                <wp:simplePos x="0" y="0"/>
                <wp:positionH relativeFrom="column">
                  <wp:posOffset>3090545</wp:posOffset>
                </wp:positionH>
                <wp:positionV relativeFrom="paragraph">
                  <wp:posOffset>81915</wp:posOffset>
                </wp:positionV>
                <wp:extent cx="914400" cy="342899"/>
                <wp:effectExtent l="0" t="76200" r="19050" b="19685"/>
                <wp:wrapNone/>
                <wp:docPr id="50362" name="Connecteur droit avec flèche 29"/>
                <wp:cNvGraphicFramePr/>
                <a:graphic xmlns:a="http://schemas.openxmlformats.org/drawingml/2006/main">
                  <a:graphicData uri="http://schemas.microsoft.com/office/word/2010/wordprocessingShape">
                    <wps:wsp>
                      <wps:cNvCnPr/>
                      <wps:spPr>
                        <a:xfrm flipH="1" flipV="1">
                          <a:off x="0" y="0"/>
                          <a:ext cx="914400" cy="342899"/>
                        </a:xfrm>
                        <a:prstGeom prst="straightConnector1">
                          <a:avLst/>
                        </a:prstGeom>
                        <a:noFill/>
                        <a:ln w="38100" cap="flat" cmpd="sng" algn="ctr">
                          <a:solidFill>
                            <a:srgbClr val="FF0000"/>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61FD5E7F" id="Connecteur droit avec flèche 29" o:spid="_x0000_s1026" type="#_x0000_t32" style="position:absolute;margin-left:243.35pt;margin-top:6.45pt;width:1in;height:27pt;flip:x y;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" strokecolor="red" strokeweight="3pt">
                <v:stroke endarrow="open"/>
              </v:shape>
            </w:pict>
          </mc:Fallback>
        </mc:AlternateContent>
      </w:r>
    </w:p>
    <w:p w14:paraId="024D97D9" w14:textId="77777777" w:rsidR="0017402C" w:rsidRPr="00C267A7" w:rsidRDefault="0017402C" w:rsidP="0017402C">
      <w:pPr>
        <w:spacing w:after="0"/>
        <w:rPr>
          <w:rFonts w:cs="Arial"/>
          <w:noProof/>
          <w:szCs w:val="24"/>
        </w:rPr>
      </w:pPr>
    </w:p>
    <w:p w14:paraId="75C70C1D" w14:textId="77777777" w:rsidR="0017402C" w:rsidRPr="00C267A7" w:rsidRDefault="0017402C" w:rsidP="0017402C">
      <w:pPr>
        <w:spacing w:after="0"/>
        <w:rPr>
          <w:rFonts w:cs="Arial"/>
          <w:noProof/>
          <w:szCs w:val="24"/>
        </w:rPr>
      </w:pPr>
    </w:p>
    <w:p w14:paraId="70289BC9" w14:textId="77777777" w:rsidR="0017402C" w:rsidRPr="00C267A7" w:rsidRDefault="0017402C" w:rsidP="0017402C">
      <w:pPr>
        <w:spacing w:after="0"/>
        <w:rPr>
          <w:rFonts w:cs="Arial"/>
          <w:noProof/>
          <w:szCs w:val="24"/>
        </w:rPr>
      </w:pPr>
    </w:p>
    <w:p w14:paraId="60ED6A79" w14:textId="77777777" w:rsidR="0017402C" w:rsidRPr="00C267A7" w:rsidRDefault="0017402C" w:rsidP="0017402C">
      <w:pPr>
        <w:spacing w:after="0"/>
        <w:rPr>
          <w:rFonts w:cs="Arial"/>
          <w:noProof/>
          <w:szCs w:val="24"/>
        </w:rPr>
      </w:pPr>
    </w:p>
    <w:p w14:paraId="0F1A98EC" w14:textId="77777777" w:rsidR="0017402C" w:rsidRPr="00C267A7" w:rsidRDefault="0017402C" w:rsidP="0017402C">
      <w:pPr>
        <w:spacing w:after="0"/>
        <w:rPr>
          <w:rFonts w:cs="Arial"/>
          <w:noProof/>
          <w:szCs w:val="24"/>
        </w:rPr>
      </w:pPr>
    </w:p>
    <w:p w14:paraId="0A695DF8" w14:textId="77777777" w:rsidR="0017402C" w:rsidRPr="00C267A7" w:rsidRDefault="0017402C" w:rsidP="0017402C">
      <w:pPr>
        <w:spacing w:after="0"/>
        <w:rPr>
          <w:rFonts w:cs="Arial"/>
          <w:noProof/>
          <w:szCs w:val="24"/>
        </w:rPr>
      </w:pPr>
    </w:p>
    <w:p w14:paraId="0746AA78" w14:textId="77777777" w:rsidR="0017402C" w:rsidRPr="00C267A7" w:rsidRDefault="0017402C" w:rsidP="0017402C">
      <w:pPr>
        <w:spacing w:after="0"/>
        <w:rPr>
          <w:rFonts w:cs="Arial"/>
          <w:noProof/>
          <w:szCs w:val="24"/>
        </w:rPr>
      </w:pPr>
    </w:p>
    <w:p w14:paraId="3D0679FD" w14:textId="77777777" w:rsidR="0017402C" w:rsidRPr="00C267A7" w:rsidRDefault="0017402C" w:rsidP="0017402C">
      <w:pPr>
        <w:spacing w:after="0"/>
        <w:rPr>
          <w:rFonts w:cs="Arial"/>
          <w:noProof/>
          <w:szCs w:val="24"/>
        </w:rPr>
      </w:pPr>
    </w:p>
    <w:p w14:paraId="3C82A1D2" w14:textId="77777777" w:rsidR="0017402C" w:rsidRPr="00C267A7" w:rsidRDefault="0017402C" w:rsidP="0017402C">
      <w:pPr>
        <w:spacing w:after="0"/>
        <w:rPr>
          <w:rFonts w:cs="Arial"/>
          <w:noProof/>
          <w:szCs w:val="24"/>
        </w:rPr>
      </w:pPr>
    </w:p>
    <w:p w14:paraId="7A86D6FE" w14:textId="77777777" w:rsidR="0017402C" w:rsidRPr="00C267A7" w:rsidRDefault="0017402C" w:rsidP="0017402C">
      <w:pPr>
        <w:spacing w:after="0"/>
        <w:rPr>
          <w:rFonts w:cs="Arial"/>
          <w:noProof/>
          <w:szCs w:val="24"/>
        </w:rPr>
      </w:pPr>
    </w:p>
    <w:p w14:paraId="21F2C915" w14:textId="77777777" w:rsidR="0017402C" w:rsidRPr="00C267A7" w:rsidRDefault="0017402C" w:rsidP="0017402C">
      <w:pPr>
        <w:spacing w:after="0"/>
        <w:rPr>
          <w:rFonts w:cs="Arial"/>
          <w:noProof/>
          <w:szCs w:val="24"/>
        </w:rPr>
      </w:pPr>
    </w:p>
    <w:p w14:paraId="7A18F960" w14:textId="77777777" w:rsidR="0017402C" w:rsidRPr="00C267A7" w:rsidRDefault="0017402C" w:rsidP="0017402C">
      <w:pPr>
        <w:spacing w:after="0"/>
        <w:rPr>
          <w:rFonts w:cs="Arial"/>
          <w:noProof/>
          <w:szCs w:val="24"/>
        </w:rPr>
      </w:pPr>
    </w:p>
    <w:p w14:paraId="2B23D468" w14:textId="77777777" w:rsidR="0017402C" w:rsidRPr="00C267A7" w:rsidRDefault="0017402C" w:rsidP="0017402C">
      <w:pPr>
        <w:spacing w:after="0"/>
        <w:rPr>
          <w:rFonts w:cs="Arial"/>
          <w:noProof/>
          <w:szCs w:val="24"/>
        </w:rPr>
      </w:pPr>
    </w:p>
    <w:p w14:paraId="18986F6D" w14:textId="77777777" w:rsidR="0017402C" w:rsidRPr="00C267A7" w:rsidRDefault="0017402C" w:rsidP="0017402C">
      <w:pPr>
        <w:spacing w:after="0"/>
        <w:rPr>
          <w:rFonts w:cs="Arial"/>
          <w:noProof/>
          <w:szCs w:val="24"/>
        </w:rPr>
      </w:pPr>
    </w:p>
    <w:p w14:paraId="2AF773AD" w14:textId="77777777" w:rsidR="0017402C" w:rsidRPr="00C267A7" w:rsidRDefault="0017402C" w:rsidP="0017402C">
      <w:pPr>
        <w:spacing w:after="0"/>
        <w:rPr>
          <w:rFonts w:cs="Arial"/>
          <w:noProof/>
          <w:szCs w:val="24"/>
        </w:rPr>
      </w:pPr>
    </w:p>
    <w:p w14:paraId="721D8DD5" w14:textId="77777777" w:rsidR="0017402C" w:rsidRPr="00C267A7" w:rsidRDefault="0017402C" w:rsidP="0017402C">
      <w:pPr>
        <w:spacing w:after="0"/>
        <w:rPr>
          <w:rFonts w:cs="Arial"/>
          <w:noProof/>
          <w:szCs w:val="24"/>
        </w:rPr>
      </w:pPr>
    </w:p>
    <w:p w14:paraId="72D72A59" w14:textId="77777777" w:rsidR="0017402C" w:rsidRPr="00C267A7" w:rsidRDefault="0017402C" w:rsidP="0017402C">
      <w:pPr>
        <w:spacing w:after="0"/>
        <w:rPr>
          <w:rFonts w:cs="Arial"/>
          <w:noProof/>
          <w:szCs w:val="24"/>
        </w:rPr>
      </w:pPr>
    </w:p>
    <w:p w14:paraId="43808FD8" w14:textId="77777777" w:rsidR="0017402C" w:rsidRPr="00C267A7" w:rsidRDefault="0017402C" w:rsidP="0017402C">
      <w:pPr>
        <w:spacing w:after="0"/>
        <w:rPr>
          <w:rFonts w:cs="Arial"/>
          <w:noProof/>
          <w:szCs w:val="24"/>
        </w:rPr>
      </w:pPr>
    </w:p>
    <w:p w14:paraId="361B2085" w14:textId="77777777" w:rsidR="0017402C" w:rsidRPr="00C267A7" w:rsidRDefault="0017402C" w:rsidP="0017402C">
      <w:pPr>
        <w:spacing w:after="0"/>
        <w:rPr>
          <w:rFonts w:eastAsia="Calibri" w:cs="Arial"/>
        </w:rPr>
      </w:pPr>
      <w:r w:rsidRPr="00C267A7">
        <w:rPr>
          <w:rFonts w:eastAsia="Calibri" w:cs="Arial"/>
        </w:rPr>
        <w:t>Le DUME du mandataire est renseigné selon la même procédure que celle décrite pour les candidatures seules.</w:t>
      </w:r>
    </w:p>
    <w:p w14:paraId="49BB59FE" w14:textId="77777777" w:rsidR="0017402C" w:rsidRPr="00C267A7" w:rsidRDefault="0017402C" w:rsidP="0017402C">
      <w:pPr>
        <w:spacing w:after="0"/>
        <w:rPr>
          <w:rFonts w:eastAsia="Calibri" w:cs="Arial"/>
        </w:rPr>
      </w:pPr>
    </w:p>
    <w:p w14:paraId="337850A6" w14:textId="77777777" w:rsidR="0017402C" w:rsidRPr="00C267A7" w:rsidRDefault="0017402C" w:rsidP="0017402C">
      <w:pPr>
        <w:spacing w:after="0"/>
        <w:rPr>
          <w:rFonts w:eastAsia="Calibri" w:cs="Arial"/>
        </w:rPr>
      </w:pPr>
    </w:p>
    <w:p w14:paraId="29BAAEF2" w14:textId="77777777" w:rsidR="0017402C" w:rsidRPr="00C267A7" w:rsidRDefault="0017402C" w:rsidP="0017402C">
      <w:pPr>
        <w:spacing w:after="0"/>
        <w:rPr>
          <w:rFonts w:eastAsia="Calibri" w:cs="Arial"/>
        </w:rPr>
      </w:pPr>
      <w:r w:rsidRPr="00C267A7">
        <w:rPr>
          <w:rFonts w:eastAsia="Calibri" w:cs="Arial"/>
          <w:b/>
          <w:u w:val="single"/>
        </w:rPr>
        <w:t>Etape 2</w:t>
      </w:r>
      <w:r w:rsidRPr="00C267A7">
        <w:rPr>
          <w:rFonts w:eastAsia="Calibri" w:cs="Arial"/>
        </w:rPr>
        <w:t> : Les cotraitants / sous-traitants / les opérateurs économiques renseignent en ligne leur DUME.</w:t>
      </w:r>
    </w:p>
    <w:p w14:paraId="79D64E0E" w14:textId="77777777" w:rsidR="0017402C" w:rsidRPr="00C267A7" w:rsidRDefault="0017402C" w:rsidP="0017402C">
      <w:pPr>
        <w:spacing w:after="0"/>
        <w:rPr>
          <w:rFonts w:eastAsia="Calibri" w:cs="Arial"/>
        </w:rPr>
      </w:pPr>
    </w:p>
    <w:p w14:paraId="2D7D6E9E" w14:textId="7ADD6469" w:rsidR="0017402C" w:rsidRPr="00C267A7" w:rsidRDefault="0017402C" w:rsidP="0017402C">
      <w:pPr>
        <w:spacing w:after="0"/>
        <w:rPr>
          <w:rFonts w:eastAsia="Calibri" w:cs="Arial"/>
          <w:color w:val="666666"/>
        </w:rPr>
      </w:pPr>
      <w:r w:rsidRPr="00C267A7">
        <w:rPr>
          <w:rFonts w:eastAsia="Calibri" w:cs="Arial"/>
        </w:rPr>
        <w:t xml:space="preserve">Les cotraitants / sous-traitants / les opérateurs économiques se connectent sur le Service DUME national à l’adresse suivante : </w:t>
      </w:r>
      <w:hyperlink r:id="rId46" w:history="1">
        <w:r w:rsidRPr="00C267A7">
          <w:rPr>
            <w:rFonts w:eastAsia="Calibri" w:cs="Arial"/>
            <w:color w:val="6666FF"/>
            <w:u w:val="single"/>
          </w:rPr>
          <w:t>https://dume.chorus-pro.gouv.fr/</w:t>
        </w:r>
      </w:hyperlink>
    </w:p>
    <w:p w14:paraId="40095CDE" w14:textId="77777777" w:rsidR="0017402C" w:rsidRPr="00C267A7" w:rsidRDefault="0017402C" w:rsidP="0017402C">
      <w:pPr>
        <w:spacing w:after="0"/>
        <w:rPr>
          <w:rFonts w:eastAsia="Calibri" w:cs="Arial"/>
          <w:color w:val="666666"/>
        </w:rPr>
      </w:pPr>
    </w:p>
    <w:p w14:paraId="423C96B3" w14:textId="77777777" w:rsidR="0017402C" w:rsidRPr="00C267A7" w:rsidRDefault="0017402C" w:rsidP="0017402C">
      <w:pPr>
        <w:spacing w:after="0"/>
        <w:rPr>
          <w:rFonts w:eastAsia="Calibri" w:cs="Arial"/>
          <w:b/>
        </w:rPr>
      </w:pPr>
      <w:r w:rsidRPr="00C267A7">
        <w:rPr>
          <w:rFonts w:eastAsia="Calibri" w:cs="Arial"/>
          <w:b/>
        </w:rPr>
        <w:t>Dans la rubrique : répondre à un DUME →  Renseigner « </w:t>
      </w:r>
      <w:r w:rsidRPr="00C267A7">
        <w:rPr>
          <w:rFonts w:eastAsia="Calibri" w:cs="Arial"/>
          <w:b/>
          <w:i/>
        </w:rPr>
        <w:t>la référence DUME Acheteur</w:t>
      </w:r>
      <w:r w:rsidRPr="00C267A7">
        <w:rPr>
          <w:rFonts w:eastAsia="Calibri" w:cs="Arial"/>
          <w:b/>
        </w:rPr>
        <w:t> » communiqué par le mandataire.</w:t>
      </w:r>
    </w:p>
    <w:p w14:paraId="296E3A01" w14:textId="77777777" w:rsidR="0017402C" w:rsidRPr="00C267A7" w:rsidRDefault="0017402C" w:rsidP="0017402C">
      <w:pPr>
        <w:spacing w:after="0"/>
        <w:rPr>
          <w:rFonts w:eastAsia="Calibri" w:cs="Arial"/>
          <w:b/>
        </w:rPr>
      </w:pPr>
    </w:p>
    <w:p w14:paraId="04B3FE33" w14:textId="77777777" w:rsidR="0017402C" w:rsidRPr="00C267A7" w:rsidRDefault="0017402C" w:rsidP="0017402C">
      <w:pPr>
        <w:spacing w:after="0"/>
        <w:rPr>
          <w:rFonts w:eastAsia="Calibri" w:cs="Arial"/>
        </w:rPr>
      </w:pPr>
      <w:r w:rsidRPr="00C267A7">
        <w:rPr>
          <w:rFonts w:eastAsia="Calibri" w:cs="Arial"/>
          <w:b/>
          <w:noProof/>
          <w:color w:val="FF0000"/>
        </w:rPr>
        <mc:AlternateContent>
          <mc:Choice Requires="wps">
            <w:drawing>
              <wp:anchor distT="0" distB="0" distL="114300" distR="114300" simplePos="0" relativeHeight="251679744" behindDoc="0" locked="0" layoutInCell="1" allowOverlap="1" wp14:anchorId="58543D6D" wp14:editId="32C55D7F">
                <wp:simplePos x="0" y="0"/>
                <wp:positionH relativeFrom="column">
                  <wp:posOffset>1426513</wp:posOffset>
                </wp:positionH>
                <wp:positionV relativeFrom="paragraph">
                  <wp:posOffset>761753</wp:posOffset>
                </wp:positionV>
                <wp:extent cx="1043628" cy="1610435"/>
                <wp:effectExtent l="19050" t="38100" r="42545" b="27940"/>
                <wp:wrapNone/>
                <wp:docPr id="50363" name="Connecteur droit avec flèche 29"/>
                <wp:cNvGraphicFramePr/>
                <a:graphic xmlns:a="http://schemas.openxmlformats.org/drawingml/2006/main">
                  <a:graphicData uri="http://schemas.microsoft.com/office/word/2010/wordprocessingShape">
                    <wps:wsp>
                      <wps:cNvCnPr/>
                      <wps:spPr>
                        <a:xfrm flipV="1">
                          <a:off x="0" y="0"/>
                          <a:ext cx="1043628" cy="1610435"/>
                        </a:xfrm>
                        <a:prstGeom prst="straightConnector1">
                          <a:avLst/>
                        </a:prstGeom>
                        <a:noFill/>
                        <a:ln w="38100" cap="flat" cmpd="sng" algn="ctr">
                          <a:solidFill>
                            <a:srgbClr val="FF0000"/>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5CE9312A" id="Connecteur droit avec flèche 29" o:spid="_x0000_s1026" type="#_x0000_t32" style="position:absolute;margin-left:112.3pt;margin-top:60pt;width:82.2pt;height:126.8pt;flip: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" strokecolor="red" strokeweight="3pt">
                <v:stroke endarrow="open"/>
              </v:shape>
            </w:pict>
          </mc:Fallback>
        </mc:AlternateContent>
      </w:r>
      <w:r w:rsidRPr="00C267A7">
        <w:rPr>
          <w:rFonts w:eastAsia="Calibri" w:cs="Arial"/>
          <w:b/>
          <w:noProof/>
        </w:rPr>
        <mc:AlternateContent>
          <mc:Choice Requires="wps">
            <w:drawing>
              <wp:anchor distT="0" distB="0" distL="114300" distR="114300" simplePos="0" relativeHeight="251677696" behindDoc="0" locked="0" layoutInCell="1" allowOverlap="1" wp14:anchorId="58A099AB" wp14:editId="2434085E">
                <wp:simplePos x="0" y="0"/>
                <wp:positionH relativeFrom="column">
                  <wp:posOffset>-347668</wp:posOffset>
                </wp:positionH>
                <wp:positionV relativeFrom="paragraph">
                  <wp:posOffset>2369782</wp:posOffset>
                </wp:positionV>
                <wp:extent cx="1828800" cy="638175"/>
                <wp:effectExtent l="0" t="0" r="19050" b="28575"/>
                <wp:wrapNone/>
                <wp:docPr id="50364" name="Rectangle à coins arrondis 20"/>
                <wp:cNvGraphicFramePr/>
                <a:graphic xmlns:a="http://schemas.openxmlformats.org/drawingml/2006/main">
                  <a:graphicData uri="http://schemas.microsoft.com/office/word/2010/wordprocessingShape">
                    <wps:wsp>
                      <wps:cNvSpPr/>
                      <wps:spPr>
                        <a:xfrm>
                          <a:off x="0" y="0"/>
                          <a:ext cx="1828800" cy="638175"/>
                        </a:xfrm>
                        <a:prstGeom prst="roundRect">
                          <a:avLst/>
                        </a:prstGeom>
                        <a:solidFill>
                          <a:srgbClr val="4F81BD"/>
                        </a:solidFill>
                        <a:ln w="25400" cap="flat" cmpd="sng" algn="ctr">
                          <a:solidFill>
                            <a:srgbClr val="FF0000"/>
                          </a:solidFill>
                          <a:prstDash val="solid"/>
                        </a:ln>
                        <a:effectLst/>
                      </wps:spPr>
                      <wps:txbx>
                        <w:txbxContent>
                          <w:p w14:paraId="29F96754" w14:textId="77777777" w:rsidR="00AF699D" w:rsidRPr="000E667C" w:rsidRDefault="00AF699D" w:rsidP="0017402C">
                            <w:pPr>
                              <w:spacing w:after="96"/>
                              <w:rPr>
                                <w:rFonts w:cs="Arial"/>
                                <w:color w:val="FFFFFF" w:themeColor="light1"/>
                                <w:kern w:val="24"/>
                              </w:rPr>
                            </w:pPr>
                            <w:r w:rsidRPr="000E667C">
                              <w:rPr>
                                <w:rFonts w:cs="Arial"/>
                                <w:color w:val="FFFFFF" w:themeColor="light1"/>
                                <w:kern w:val="24"/>
                              </w:rPr>
                              <w:t xml:space="preserve">Renseigner la référence DUME Acheteur transmis par le mandataire </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58A099AB" id="_x0000_s1055" style="position:absolute;left:0;text-align:left;margin-left:-27.4pt;margin-top:186.6pt;width:2in;height:50.2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" fillcolor="#4f81bd" strokecolor="red" strokeweight="2pt">
                <v:textbox>
                  <w:txbxContent>
                    <w:p w14:paraId="29F96754" w14:textId="77777777" w:rsidR="00AF699D" w:rsidRPr="000E667C" w:rsidRDefault="00AF699D" w:rsidP="0017402C">
                      <w:pPr>
                        <w:spacing w:after="96"/>
                        <w:rPr>
                          <w:rFonts w:cs="Arial"/>
                          <w:color w:val="FFFFFF" w:themeColor="light1"/>
                          <w:kern w:val="24"/>
                        </w:rPr>
                      </w:pPr>
                      <w:r w:rsidRPr="000E667C">
                        <w:rPr>
                          <w:rFonts w:cs="Arial"/>
                          <w:color w:val="FFFFFF" w:themeColor="light1"/>
                          <w:kern w:val="24"/>
                        </w:rPr>
                        <w:t xml:space="preserve">Renseigner la référence DUME Acheteur transmis par le mandataire </w:t>
                      </w:r>
                    </w:p>
                  </w:txbxContent>
                </v:textbox>
              </v:roundrect>
            </w:pict>
          </mc:Fallback>
        </mc:AlternateContent>
      </w:r>
      <w:r w:rsidRPr="00C267A7">
        <w:rPr>
          <w:rFonts w:cs="Arial"/>
          <w:noProof/>
          <w:szCs w:val="24"/>
        </w:rPr>
        <w:drawing>
          <wp:inline distT="0" distB="0" distL="0" distR="0" wp14:anchorId="7B31D06B" wp14:editId="411583A5">
            <wp:extent cx="4819650" cy="3167883"/>
            <wp:effectExtent l="0" t="0" r="0" b="0"/>
            <wp:docPr id="50372" name="Image 50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4849022" cy="3187189"/>
                    </a:xfrm>
                    <a:prstGeom prst="rect">
                      <a:avLst/>
                    </a:prstGeom>
                  </pic:spPr>
                </pic:pic>
              </a:graphicData>
            </a:graphic>
          </wp:inline>
        </w:drawing>
      </w:r>
    </w:p>
    <w:p w14:paraId="082BA919" w14:textId="77777777" w:rsidR="0017402C" w:rsidRPr="00C267A7" w:rsidRDefault="0017402C" w:rsidP="0017402C">
      <w:pPr>
        <w:spacing w:after="0"/>
        <w:rPr>
          <w:rFonts w:eastAsia="Calibri" w:cs="Arial"/>
        </w:rPr>
      </w:pPr>
    </w:p>
    <w:p w14:paraId="0E02CAE6" w14:textId="77777777" w:rsidR="0017402C" w:rsidRPr="00C267A7" w:rsidRDefault="0017402C" w:rsidP="0017402C">
      <w:pPr>
        <w:spacing w:after="0"/>
        <w:rPr>
          <w:rFonts w:eastAsia="Calibri" w:cs="Arial"/>
        </w:rPr>
      </w:pPr>
      <w:r w:rsidRPr="00C267A7">
        <w:rPr>
          <w:rFonts w:eastAsia="Calibri" w:cs="Arial"/>
        </w:rPr>
        <w:t>Les cotraitants / sous-traitants / opérateurs économiques complètent et valident le DUME en ligne.</w:t>
      </w:r>
    </w:p>
    <w:p w14:paraId="1C2E907B" w14:textId="77777777" w:rsidR="0017402C" w:rsidRPr="00C267A7" w:rsidRDefault="0017402C" w:rsidP="0017402C">
      <w:pPr>
        <w:spacing w:after="0"/>
        <w:rPr>
          <w:rFonts w:eastAsia="Calibri" w:cs="Arial"/>
          <w:b/>
          <w:u w:val="single"/>
        </w:rPr>
      </w:pPr>
    </w:p>
    <w:p w14:paraId="416977A1" w14:textId="77777777" w:rsidR="0017402C" w:rsidRPr="00C267A7" w:rsidRDefault="0017402C" w:rsidP="0017402C">
      <w:pPr>
        <w:spacing w:after="0"/>
        <w:rPr>
          <w:rFonts w:eastAsia="Calibri" w:cs="Arial"/>
        </w:rPr>
      </w:pPr>
      <w:r w:rsidRPr="00C267A7">
        <w:rPr>
          <w:rFonts w:eastAsia="Calibri" w:cs="Arial"/>
          <w:b/>
          <w:u w:val="single"/>
        </w:rPr>
        <w:t>Etape 3</w:t>
      </w:r>
      <w:r w:rsidRPr="00C267A7">
        <w:rPr>
          <w:rFonts w:eastAsia="Calibri" w:cs="Arial"/>
        </w:rPr>
        <w:t xml:space="preserve"> : Envoi du DUME au mandataire </w:t>
      </w:r>
    </w:p>
    <w:p w14:paraId="061F3721" w14:textId="77777777" w:rsidR="0017402C" w:rsidRPr="00C267A7" w:rsidRDefault="0017402C" w:rsidP="0017402C">
      <w:pPr>
        <w:spacing w:after="0"/>
        <w:rPr>
          <w:rFonts w:eastAsia="Calibri" w:cs="Arial"/>
        </w:rPr>
      </w:pPr>
    </w:p>
    <w:p w14:paraId="7692A615" w14:textId="77777777" w:rsidR="0017402C" w:rsidRPr="00C267A7" w:rsidRDefault="0017402C" w:rsidP="0017402C">
      <w:pPr>
        <w:spacing w:after="0"/>
        <w:rPr>
          <w:rFonts w:eastAsia="Calibri" w:cs="Arial"/>
        </w:rPr>
      </w:pPr>
      <w:r w:rsidRPr="00C267A7">
        <w:rPr>
          <w:rFonts w:eastAsia="Calibri" w:cs="Arial"/>
        </w:rPr>
        <w:t>Les cotraitants /sous-traitants /opérateurs économiques téléchargent leur DUME dûment renseigné au format XML et le transmettent au mandataire. La transmission du DUME au mandataire s’effectue en dehors du service DUME de ChorusPro.</w:t>
      </w:r>
    </w:p>
    <w:p w14:paraId="72FA5D33" w14:textId="77777777" w:rsidR="0017402C" w:rsidRPr="00C267A7" w:rsidRDefault="0017402C" w:rsidP="0017402C">
      <w:pPr>
        <w:spacing w:after="0"/>
        <w:rPr>
          <w:rFonts w:eastAsia="Calibri" w:cs="Arial"/>
        </w:rPr>
      </w:pPr>
    </w:p>
    <w:p w14:paraId="09D66B30" w14:textId="77777777" w:rsidR="0017402C" w:rsidRPr="00C267A7" w:rsidRDefault="0017402C" w:rsidP="0017402C">
      <w:pPr>
        <w:spacing w:after="0"/>
        <w:rPr>
          <w:rFonts w:eastAsia="Calibri" w:cs="Arial"/>
        </w:rPr>
      </w:pPr>
      <w:r w:rsidRPr="00C267A7">
        <w:rPr>
          <w:rFonts w:eastAsia="Calibri" w:cs="Arial"/>
        </w:rPr>
        <w:t>Le mandataire intègre le(s) DUME(S) en pièce libre dans sa réponse dans PLACE.</w:t>
      </w:r>
    </w:p>
    <w:p w14:paraId="01DAB515" w14:textId="77777777" w:rsidR="0017402C" w:rsidRPr="00C267A7" w:rsidRDefault="0017402C" w:rsidP="0017402C">
      <w:pPr>
        <w:spacing w:after="0"/>
        <w:rPr>
          <w:rFonts w:eastAsia="Calibri" w:cs="Arial"/>
        </w:rPr>
      </w:pPr>
      <w:r w:rsidRPr="00C267A7">
        <w:rPr>
          <w:rFonts w:eastAsia="Calibri" w:cs="Arial"/>
        </w:rPr>
        <w:t xml:space="preserve">Le DUME du mandataire renseigné dans PLACE est intégré automatiquement dans sa réponse. </w:t>
      </w:r>
    </w:p>
    <w:p w14:paraId="69841625" w14:textId="77777777" w:rsidR="00705F92" w:rsidRPr="00C267A7" w:rsidRDefault="00705F92">
      <w:pPr>
        <w:spacing w:after="0"/>
        <w:jc w:val="left"/>
        <w:rPr>
          <w:rFonts w:cs="Arial"/>
          <w:sz w:val="22"/>
          <w:szCs w:val="22"/>
        </w:rPr>
      </w:pPr>
      <w:r w:rsidRPr="00C267A7">
        <w:rPr>
          <w:rFonts w:cs="Arial"/>
          <w:sz w:val="22"/>
          <w:szCs w:val="22"/>
        </w:rPr>
        <w:br w:type="page"/>
      </w:r>
    </w:p>
    <w:p w14:paraId="7A5BE0AF" w14:textId="3243AE57" w:rsidR="00705F92" w:rsidRPr="00C267A7" w:rsidRDefault="00705F92" w:rsidP="00A90D89">
      <w:pPr>
        <w:jc w:val="center"/>
        <w:rPr>
          <w:rFonts w:cs="Arial"/>
          <w:sz w:val="22"/>
          <w:szCs w:val="22"/>
        </w:rPr>
      </w:pPr>
    </w:p>
    <w:p w14:paraId="68A4F5AE" w14:textId="5B3FBBA9" w:rsidR="00A90D89" w:rsidRPr="00C267A7" w:rsidRDefault="00705F92" w:rsidP="00A90D89">
      <w:pPr>
        <w:jc w:val="center"/>
        <w:rPr>
          <w:rFonts w:cs="Arial"/>
          <w:sz w:val="22"/>
          <w:szCs w:val="22"/>
        </w:rPr>
      </w:pPr>
      <w:r w:rsidRPr="00C267A7">
        <w:rPr>
          <w:rFonts w:cs="Arial"/>
          <w:sz w:val="22"/>
          <w:szCs w:val="22"/>
        </w:rPr>
        <w:t>ANNEXE 3</w:t>
      </w:r>
      <w:r w:rsidR="00A90D89" w:rsidRPr="00C267A7">
        <w:rPr>
          <w:rFonts w:cs="Arial"/>
          <w:sz w:val="22"/>
          <w:szCs w:val="22"/>
        </w:rPr>
        <w:t xml:space="preserve"> </w:t>
      </w:r>
      <w:r w:rsidR="00A90D89" w:rsidRPr="00C267A7">
        <w:rPr>
          <w:rFonts w:cs="Arial"/>
          <w:caps/>
          <w:sz w:val="22"/>
          <w:szCs w:val="22"/>
        </w:rPr>
        <w:t>au Règlement de la Consultation</w:t>
      </w:r>
    </w:p>
    <w:p w14:paraId="1B71F818" w14:textId="77777777" w:rsidR="00A90D89" w:rsidRPr="00C267A7" w:rsidRDefault="00A90D89" w:rsidP="00A90D89">
      <w:pPr>
        <w:jc w:val="center"/>
        <w:rPr>
          <w:rFonts w:cs="Arial"/>
          <w:sz w:val="22"/>
          <w:szCs w:val="22"/>
        </w:rPr>
      </w:pPr>
    </w:p>
    <w:p w14:paraId="7E476910" w14:textId="77777777" w:rsidR="00A90D89" w:rsidRPr="00C267A7" w:rsidRDefault="00A90D89" w:rsidP="00A90D89">
      <w:pPr>
        <w:ind w:firstLine="142"/>
        <w:jc w:val="center"/>
        <w:rPr>
          <w:rFonts w:cs="Arial"/>
          <w:sz w:val="22"/>
          <w:szCs w:val="22"/>
        </w:rPr>
      </w:pPr>
      <w:r w:rsidRPr="00C267A7">
        <w:rPr>
          <w:rFonts w:cs="Arial"/>
          <w:sz w:val="22"/>
          <w:szCs w:val="22"/>
        </w:rPr>
        <w:t>DISPOSITIONS RELATIVES A LA TRANSMISSION DE LA COPIE DE SAUVEGARDE</w:t>
      </w:r>
    </w:p>
    <w:p w14:paraId="390F763A" w14:textId="64BA6F56" w:rsidR="0003701B" w:rsidRPr="00A94666" w:rsidRDefault="0003701B" w:rsidP="0003701B">
      <w:pPr>
        <w:autoSpaceDE w:val="0"/>
        <w:autoSpaceDN w:val="0"/>
        <w:rPr>
          <w:rFonts w:eastAsia="Andale Sans UI" w:cs="Arial"/>
          <w:kern w:val="3"/>
          <w:lang w:eastAsia="ja-JP" w:bidi="fa-IR"/>
        </w:rPr>
      </w:pPr>
      <w:r w:rsidRPr="00A94666">
        <w:rPr>
          <w:rFonts w:eastAsia="Andale Sans UI" w:cs="Arial"/>
          <w:kern w:val="3"/>
          <w:lang w:eastAsia="ja-JP" w:bidi="fa-IR"/>
        </w:rPr>
        <w:t>Au titre de l’article R. 2132-11 du code de la commande publique, les candidats peuvent adresser une copie de sauvegarde dans les délais impartis pour la remise des candidatures ou des offres sur un support physique électronique (Ex. clé USB).</w:t>
      </w:r>
    </w:p>
    <w:p w14:paraId="5FA23BA0" w14:textId="77777777" w:rsidR="0003701B" w:rsidRPr="00A94666" w:rsidRDefault="0003701B" w:rsidP="0003701B">
      <w:pPr>
        <w:autoSpaceDE w:val="0"/>
        <w:autoSpaceDN w:val="0"/>
        <w:rPr>
          <w:rFonts w:eastAsia="Andale Sans UI" w:cs="Arial"/>
          <w:kern w:val="3"/>
          <w:lang w:eastAsia="ja-JP" w:bidi="fa-IR"/>
        </w:rPr>
      </w:pPr>
      <w:r w:rsidRPr="00A94666">
        <w:rPr>
          <w:rFonts w:eastAsia="Andale Sans UI" w:cs="Arial"/>
          <w:kern w:val="3"/>
          <w:lang w:eastAsia="ja-JP" w:bidi="fa-IR"/>
        </w:rPr>
        <w:t>La copie de sauvegarde ne peut être ouverte que dans les cas prévus à l'article 2 de l’arrêté du 22 mars 2019 fixant les modalités de mise à disposition des documents de la consultation et de la copie de sauvegarde.</w:t>
      </w:r>
    </w:p>
    <w:p w14:paraId="213767A3" w14:textId="6DD6601C" w:rsidR="0003701B" w:rsidRPr="00A94666" w:rsidRDefault="0003701B" w:rsidP="0003701B">
      <w:pPr>
        <w:autoSpaceDE w:val="0"/>
        <w:autoSpaceDN w:val="0"/>
        <w:spacing w:after="0"/>
        <w:rPr>
          <w:rFonts w:eastAsia="Andale Sans UI" w:cs="Arial"/>
          <w:kern w:val="3"/>
          <w:lang w:eastAsia="ja-JP" w:bidi="fa-IR"/>
        </w:rPr>
      </w:pPr>
      <w:r w:rsidRPr="00A94666">
        <w:rPr>
          <w:rFonts w:eastAsia="Andale Sans UI" w:cs="Arial"/>
          <w:kern w:val="3"/>
          <w:lang w:eastAsia="ja-JP" w:bidi="fa-IR"/>
        </w:rPr>
        <w:t>Elle est ouverte dans les cas suivants :</w:t>
      </w:r>
    </w:p>
    <w:p w14:paraId="658FA683" w14:textId="1890FEEB" w:rsidR="0003701B" w:rsidRPr="00A94666" w:rsidRDefault="0003701B" w:rsidP="0003701B">
      <w:pPr>
        <w:autoSpaceDE w:val="0"/>
        <w:autoSpaceDN w:val="0"/>
        <w:spacing w:after="0"/>
        <w:rPr>
          <w:rFonts w:eastAsia="Andale Sans UI" w:cs="Arial"/>
          <w:kern w:val="3"/>
          <w:lang w:eastAsia="ja-JP" w:bidi="fa-IR"/>
        </w:rPr>
      </w:pPr>
      <w:r w:rsidRPr="00A94666">
        <w:rPr>
          <w:rFonts w:eastAsia="Andale Sans UI" w:cs="Arial"/>
          <w:kern w:val="3"/>
          <w:lang w:eastAsia="ja-JP" w:bidi="fa-IR"/>
        </w:rPr>
        <w:t>- lorsqu'un programme informatique malveillant (ou « virus ») est détecté dans les candidatures ou les offres transmises par voie électronique. La trace de cette malveillance est conservée ;</w:t>
      </w:r>
    </w:p>
    <w:p w14:paraId="52F3E8AC" w14:textId="0D902DA1" w:rsidR="0003701B" w:rsidRPr="00A94666" w:rsidRDefault="0003701B" w:rsidP="0003701B">
      <w:pPr>
        <w:autoSpaceDE w:val="0"/>
        <w:autoSpaceDN w:val="0"/>
        <w:rPr>
          <w:rFonts w:eastAsia="Andale Sans UI" w:cs="Arial"/>
          <w:kern w:val="3"/>
          <w:lang w:eastAsia="ja-JP" w:bidi="fa-IR"/>
        </w:rPr>
      </w:pPr>
      <w:r w:rsidRPr="00A94666">
        <w:rPr>
          <w:rFonts w:eastAsia="Andale Sans UI" w:cs="Arial"/>
          <w:kern w:val="3"/>
          <w:lang w:eastAsia="ja-JP" w:bidi="fa-IR"/>
        </w:rPr>
        <w:t>- lorsqu'une candidature ou une offre électronique est reçue de façon incomplète, hors délais ou n'a pu être ouverte, sous réserve que la transmission de la candidature ou de l'offre électronique ait commencé avant la clôture de la remise des candidatures ou des offres.</w:t>
      </w:r>
    </w:p>
    <w:p w14:paraId="6FF92A4B" w14:textId="77777777" w:rsidR="00A04867" w:rsidRPr="00A94666" w:rsidRDefault="00A04867" w:rsidP="00A04867">
      <w:pPr>
        <w:autoSpaceDE w:val="0"/>
        <w:autoSpaceDN w:val="0"/>
        <w:rPr>
          <w:rFonts w:eastAsia="Andale Sans UI" w:cs="Arial"/>
          <w:kern w:val="3"/>
          <w:lang w:eastAsia="ja-JP" w:bidi="fa-IR"/>
        </w:rPr>
      </w:pPr>
      <w:r w:rsidRPr="00A94666">
        <w:rPr>
          <w:rFonts w:eastAsia="Andale Sans UI" w:cs="Arial"/>
          <w:kern w:val="3"/>
          <w:lang w:eastAsia="ja-JP" w:bidi="fa-IR"/>
        </w:rPr>
        <w:t>Cette copie de sauvegarde doit être placée dans un pli cacheté comportant les mentions suivantes :</w:t>
      </w:r>
    </w:p>
    <w:p w14:paraId="35FC88EA" w14:textId="6914BE20" w:rsidR="00A90D89" w:rsidRPr="00A94666" w:rsidRDefault="00A90D89" w:rsidP="00A90D89">
      <w:pPr>
        <w:pBdr>
          <w:top w:val="single" w:sz="4" w:space="1" w:color="auto"/>
          <w:left w:val="single" w:sz="4" w:space="4" w:color="auto"/>
          <w:bottom w:val="single" w:sz="4" w:space="1" w:color="auto"/>
          <w:right w:val="single" w:sz="4" w:space="4" w:color="auto"/>
        </w:pBdr>
        <w:ind w:left="142"/>
        <w:rPr>
          <w:rFonts w:cs="Arial"/>
        </w:rPr>
      </w:pPr>
      <w:r w:rsidRPr="00A94666">
        <w:rPr>
          <w:rFonts w:cs="Arial"/>
        </w:rPr>
        <w:t>Nom de la société</w:t>
      </w:r>
      <w:r w:rsidR="0003701B" w:rsidRPr="00A94666">
        <w:rPr>
          <w:rFonts w:cs="Arial"/>
        </w:rPr>
        <w:t xml:space="preserve"> - SIRET</w:t>
      </w:r>
    </w:p>
    <w:p w14:paraId="341D588B" w14:textId="77777777" w:rsidR="00A90D89" w:rsidRPr="00A94666" w:rsidRDefault="00A90D89" w:rsidP="00A90D89">
      <w:pPr>
        <w:pBdr>
          <w:top w:val="single" w:sz="4" w:space="1" w:color="auto"/>
          <w:left w:val="single" w:sz="4" w:space="4" w:color="auto"/>
          <w:bottom w:val="single" w:sz="4" w:space="1" w:color="auto"/>
          <w:right w:val="single" w:sz="4" w:space="4" w:color="auto"/>
        </w:pBdr>
        <w:ind w:left="142"/>
        <w:jc w:val="center"/>
        <w:rPr>
          <w:rFonts w:cs="Arial"/>
          <w:b/>
        </w:rPr>
      </w:pPr>
      <w:r w:rsidRPr="00A94666">
        <w:rPr>
          <w:rFonts w:cs="Arial"/>
          <w:b/>
        </w:rPr>
        <w:t>COPIE DE SAUVEGARDE POUR :</w:t>
      </w:r>
    </w:p>
    <w:p w14:paraId="64DA96AC" w14:textId="77777777" w:rsidR="00A90D89" w:rsidRPr="00A94666" w:rsidRDefault="00A90D89" w:rsidP="00A90D89">
      <w:pPr>
        <w:pBdr>
          <w:top w:val="single" w:sz="4" w:space="1" w:color="auto"/>
          <w:left w:val="single" w:sz="4" w:space="4" w:color="auto"/>
          <w:bottom w:val="single" w:sz="4" w:space="1" w:color="auto"/>
          <w:right w:val="single" w:sz="4" w:space="4" w:color="auto"/>
        </w:pBdr>
        <w:ind w:left="142"/>
        <w:jc w:val="center"/>
        <w:rPr>
          <w:rFonts w:cs="Arial"/>
          <w:b/>
        </w:rPr>
      </w:pPr>
      <w:r w:rsidRPr="00A94666">
        <w:rPr>
          <w:rFonts w:cs="Arial"/>
          <w:b/>
        </w:rPr>
        <w:t xml:space="preserve">Objet </w:t>
      </w:r>
    </w:p>
    <w:p w14:paraId="32FC3140" w14:textId="190A266B" w:rsidR="00A90D89" w:rsidRPr="00A94666" w:rsidRDefault="00A90D89" w:rsidP="00A90D89">
      <w:pPr>
        <w:pBdr>
          <w:top w:val="single" w:sz="4" w:space="1" w:color="auto"/>
          <w:left w:val="single" w:sz="4" w:space="4" w:color="auto"/>
          <w:bottom w:val="single" w:sz="4" w:space="1" w:color="auto"/>
          <w:right w:val="single" w:sz="4" w:space="4" w:color="auto"/>
        </w:pBdr>
        <w:ind w:left="142"/>
        <w:jc w:val="center"/>
        <w:rPr>
          <w:rFonts w:cs="Arial"/>
          <w:b/>
          <w:bCs/>
        </w:rPr>
      </w:pPr>
      <w:r w:rsidRPr="00A94666">
        <w:rPr>
          <w:rFonts w:cs="Arial"/>
          <w:b/>
          <w:bCs/>
        </w:rPr>
        <w:t xml:space="preserve">Projet n°: </w:t>
      </w:r>
      <w:r w:rsidR="00D322E7">
        <w:rPr>
          <w:rFonts w:cs="Arial"/>
          <w:b/>
          <w:bCs/>
        </w:rPr>
        <w:t>2025</w:t>
      </w:r>
      <w:r w:rsidRPr="00A94666">
        <w:rPr>
          <w:rFonts w:cs="Arial"/>
          <w:b/>
          <w:bCs/>
        </w:rPr>
        <w:t>-</w:t>
      </w:r>
      <w:r w:rsidR="00D322E7">
        <w:rPr>
          <w:rFonts w:cs="Arial"/>
          <w:b/>
          <w:bCs/>
        </w:rPr>
        <w:t>SID-MED</w:t>
      </w:r>
      <w:r w:rsidRPr="00A94666">
        <w:rPr>
          <w:rFonts w:cs="Arial"/>
          <w:b/>
          <w:bCs/>
        </w:rPr>
        <w:t xml:space="preserve">- </w:t>
      </w:r>
      <w:r w:rsidR="005809E9">
        <w:rPr>
          <w:rFonts w:cs="Arial"/>
          <w:b/>
          <w:bCs/>
        </w:rPr>
        <w:t>0439</w:t>
      </w:r>
    </w:p>
    <w:p w14:paraId="0C32E0CB" w14:textId="77777777" w:rsidR="00A90D89" w:rsidRPr="00A94666" w:rsidRDefault="00A90D89" w:rsidP="00A90D89">
      <w:pPr>
        <w:pBdr>
          <w:top w:val="single" w:sz="4" w:space="1" w:color="auto"/>
          <w:left w:val="single" w:sz="4" w:space="4" w:color="auto"/>
          <w:bottom w:val="single" w:sz="4" w:space="1" w:color="auto"/>
          <w:right w:val="single" w:sz="4" w:space="4" w:color="auto"/>
        </w:pBdr>
        <w:ind w:left="142"/>
        <w:jc w:val="center"/>
        <w:rPr>
          <w:rFonts w:cs="Arial"/>
          <w:b/>
        </w:rPr>
      </w:pPr>
      <w:r w:rsidRPr="00A94666">
        <w:rPr>
          <w:rFonts w:cs="Arial"/>
          <w:b/>
        </w:rPr>
        <w:t>NE PAS OUVRIR AVANT LA SEANCE D’OUVERTURE DES PLIS</w:t>
      </w:r>
    </w:p>
    <w:p w14:paraId="2D774F73" w14:textId="77777777" w:rsidR="0003701B" w:rsidRPr="00A94666" w:rsidRDefault="0003701B" w:rsidP="0003701B">
      <w:pPr>
        <w:autoSpaceDE w:val="0"/>
        <w:autoSpaceDN w:val="0"/>
        <w:rPr>
          <w:rFonts w:eastAsia="Andale Sans UI" w:cs="Arial"/>
          <w:kern w:val="3"/>
          <w:lang w:eastAsia="ja-JP" w:bidi="fa-IR"/>
        </w:rPr>
      </w:pPr>
      <w:r w:rsidRPr="00A94666">
        <w:rPr>
          <w:rFonts w:eastAsia="Andale Sans UI" w:cs="Arial"/>
          <w:kern w:val="3"/>
          <w:lang w:eastAsia="ja-JP" w:bidi="fa-IR"/>
        </w:rPr>
        <w:t>Lorsque l’acheteur public ouvre la copie de sauvegarde, le document reçu par voie électronique ne doit pas être utilisé : la copie de sauvegarde se substitue au document initial. Elle devient la candidature – ou l’offre – principale, qui se substitue complètement au document arrivé hors délai ou qui n’a pu être ouvert.</w:t>
      </w:r>
    </w:p>
    <w:p w14:paraId="24613062" w14:textId="77777777" w:rsidR="0003701B" w:rsidRPr="00A94666" w:rsidRDefault="0003701B" w:rsidP="0003701B">
      <w:pPr>
        <w:autoSpaceDE w:val="0"/>
        <w:autoSpaceDN w:val="0"/>
        <w:rPr>
          <w:rFonts w:eastAsia="Andale Sans UI" w:cs="Arial"/>
          <w:kern w:val="3"/>
          <w:lang w:eastAsia="ja-JP" w:bidi="fa-IR"/>
        </w:rPr>
      </w:pPr>
      <w:r w:rsidRPr="00A94666">
        <w:rPr>
          <w:rFonts w:eastAsia="Andale Sans UI" w:cs="Arial"/>
          <w:kern w:val="3"/>
          <w:lang w:eastAsia="ja-JP" w:bidi="fa-IR"/>
        </w:rPr>
        <w:t>Lorsqu’un programme informatique malveillant est détecté dans la copie de sauvegarde, celle-ci est écartée par l’acheteur. </w:t>
      </w:r>
    </w:p>
    <w:p w14:paraId="2310465D" w14:textId="77777777" w:rsidR="00A90D89" w:rsidRPr="00A94666" w:rsidRDefault="00A90D89" w:rsidP="0003701B">
      <w:pPr>
        <w:spacing w:after="60"/>
        <w:rPr>
          <w:rFonts w:cs="Arial"/>
        </w:rPr>
      </w:pPr>
      <w:r w:rsidRPr="00A94666">
        <w:rPr>
          <w:rFonts w:cs="Arial"/>
        </w:rPr>
        <w:t>La copie de sauvegarde sera remise contre récépissé ou par transporteur avant la dates et heure limite de remise des offres à l’adresse géographique suivante :</w:t>
      </w:r>
    </w:p>
    <w:p w14:paraId="42682F88" w14:textId="75B3DA8F" w:rsidR="00A90D89" w:rsidRPr="00A94666" w:rsidRDefault="00A90D89" w:rsidP="00A90D89">
      <w:pPr>
        <w:rPr>
          <w:rFonts w:cs="Arial"/>
          <w:color w:val="1F497D"/>
        </w:rPr>
      </w:pPr>
      <w:r w:rsidRPr="00A94666">
        <w:rPr>
          <w:rFonts w:cs="Arial"/>
          <w:b/>
        </w:rPr>
        <w:t xml:space="preserve">Service </w:t>
      </w:r>
      <w:r w:rsidR="005809E9">
        <w:rPr>
          <w:rFonts w:cs="Arial"/>
          <w:b/>
        </w:rPr>
        <w:t>d'Infrastructure de la Défense Méditerranée</w:t>
      </w:r>
      <w:r w:rsidRPr="00A94666">
        <w:rPr>
          <w:rFonts w:cs="Arial"/>
          <w:b/>
        </w:rPr>
        <w:t>– Service achats infrastructure– Allée Amiral BAUDIN – (située dans l’enceinte de la base navale de Toulon). Les jours ouvrables de 8h à 12h et de 13h30à 17h, sauf le vendredi de 8h à 11h30</w:t>
      </w:r>
    </w:p>
    <w:p w14:paraId="31F454C4" w14:textId="77777777" w:rsidR="00A90D89" w:rsidRPr="00A94666" w:rsidRDefault="00A90D89" w:rsidP="00A90D89">
      <w:pPr>
        <w:spacing w:after="0"/>
        <w:rPr>
          <w:rFonts w:cs="Arial"/>
          <w:color w:val="000000"/>
        </w:rPr>
      </w:pPr>
      <w:r w:rsidRPr="00A94666">
        <w:rPr>
          <w:rFonts w:cs="Arial"/>
          <w:b/>
          <w:i/>
          <w:color w:val="000000"/>
          <w:u w:val="single"/>
        </w:rPr>
        <w:t xml:space="preserve">ATTENTION </w:t>
      </w:r>
      <w:r w:rsidRPr="00A94666">
        <w:rPr>
          <w:rFonts w:cs="Arial"/>
          <w:b/>
          <w:i/>
          <w:color w:val="000000"/>
        </w:rPr>
        <w:t xml:space="preserve">: </w:t>
      </w:r>
      <w:r w:rsidRPr="00A94666">
        <w:rPr>
          <w:rFonts w:cs="Arial"/>
          <w:color w:val="000000"/>
        </w:rPr>
        <w:t xml:space="preserve">Une demande d’accès dans la base doit être demandée au moins </w:t>
      </w:r>
      <w:r w:rsidRPr="00A94666">
        <w:rPr>
          <w:rFonts w:cs="Arial"/>
          <w:color w:val="000000"/>
          <w:u w:val="single"/>
        </w:rPr>
        <w:t>cinq jours</w:t>
      </w:r>
      <w:r w:rsidRPr="00A94666">
        <w:rPr>
          <w:rFonts w:cs="Arial"/>
          <w:color w:val="000000"/>
        </w:rPr>
        <w:t xml:space="preserve"> </w:t>
      </w:r>
      <w:r w:rsidRPr="00A94666">
        <w:rPr>
          <w:rFonts w:cs="Arial"/>
          <w:color w:val="000000"/>
          <w:u w:val="single"/>
        </w:rPr>
        <w:t>ouvrables</w:t>
      </w:r>
      <w:r w:rsidRPr="00A94666">
        <w:rPr>
          <w:rFonts w:cs="Arial"/>
          <w:color w:val="000000"/>
        </w:rPr>
        <w:t xml:space="preserve"> à l’avance au :</w:t>
      </w:r>
    </w:p>
    <w:p w14:paraId="0564AD50" w14:textId="5F054F1C" w:rsidR="00A90D89" w:rsidRPr="00A94666" w:rsidRDefault="00A90D89" w:rsidP="000324F2">
      <w:pPr>
        <w:numPr>
          <w:ilvl w:val="0"/>
          <w:numId w:val="3"/>
        </w:numPr>
        <w:tabs>
          <w:tab w:val="clear" w:pos="720"/>
          <w:tab w:val="num" w:pos="1287"/>
        </w:tabs>
        <w:spacing w:after="0"/>
        <w:ind w:left="1287" w:hanging="578"/>
        <w:rPr>
          <w:rFonts w:cs="Arial"/>
          <w:color w:val="000000"/>
        </w:rPr>
      </w:pPr>
      <w:r w:rsidRPr="00A94666">
        <w:rPr>
          <w:rFonts w:cs="Arial"/>
          <w:color w:val="000000"/>
        </w:rPr>
        <w:t xml:space="preserve">téléphone : </w:t>
      </w:r>
      <w:r w:rsidR="0032648B">
        <w:rPr>
          <w:rFonts w:cs="Arial"/>
          <w:color w:val="000000"/>
        </w:rPr>
        <w:t>04 22 42 73 47 ou 04 22 42 33 62</w:t>
      </w:r>
      <w:r w:rsidRPr="00A94666">
        <w:rPr>
          <w:rFonts w:cs="Arial"/>
          <w:color w:val="000000"/>
        </w:rPr>
        <w:t>,</w:t>
      </w:r>
    </w:p>
    <w:p w14:paraId="02597BD5" w14:textId="4361A7A2" w:rsidR="00A90D89" w:rsidRPr="00A94666" w:rsidRDefault="00A90D89" w:rsidP="000324F2">
      <w:pPr>
        <w:numPr>
          <w:ilvl w:val="1"/>
          <w:numId w:val="3"/>
        </w:numPr>
        <w:tabs>
          <w:tab w:val="clear" w:pos="1440"/>
          <w:tab w:val="num" w:pos="1276"/>
          <w:tab w:val="num" w:pos="2007"/>
        </w:tabs>
        <w:spacing w:after="0"/>
        <w:ind w:left="2007" w:hanging="1298"/>
        <w:rPr>
          <w:rFonts w:cs="Arial"/>
          <w:color w:val="000000"/>
        </w:rPr>
      </w:pPr>
      <w:r w:rsidRPr="00A94666">
        <w:rPr>
          <w:rFonts w:cs="Arial"/>
        </w:rPr>
        <w:t>mail :</w:t>
      </w:r>
      <w:r w:rsidRPr="00A94666">
        <w:rPr>
          <w:rFonts w:cs="Arial"/>
          <w:color w:val="FF0000"/>
        </w:rPr>
        <w:t xml:space="preserve"> </w:t>
      </w:r>
      <w:hyperlink r:id="rId48" w:history="1">
        <w:r w:rsidRPr="00A94666">
          <w:rPr>
            <w:rFonts w:cs="Arial"/>
            <w:color w:val="0000FF"/>
            <w:u w:val="single"/>
          </w:rPr>
          <w:t>esid-toulon-sai.secretaire.fct@intradef.gouv.fr</w:t>
        </w:r>
      </w:hyperlink>
      <w:r w:rsidRPr="00A94666">
        <w:rPr>
          <w:rFonts w:cs="Arial"/>
        </w:rPr>
        <w:t>.</w:t>
      </w:r>
    </w:p>
    <w:p w14:paraId="3DF03C79" w14:textId="77777777" w:rsidR="00A90D89" w:rsidRPr="00A94666" w:rsidRDefault="00A90D89" w:rsidP="00A90D89">
      <w:pPr>
        <w:tabs>
          <w:tab w:val="num" w:pos="2007"/>
        </w:tabs>
        <w:spacing w:after="0"/>
        <w:rPr>
          <w:rFonts w:cs="Arial"/>
          <w:color w:val="000000"/>
        </w:rPr>
      </w:pPr>
      <w:r w:rsidRPr="00A94666">
        <w:rPr>
          <w:rFonts w:cs="Arial"/>
          <w:color w:val="000000"/>
        </w:rPr>
        <w:t>L’accès des étrangers est soumis à des délais étendus à faire préciser aux numéros ci-avant.</w:t>
      </w:r>
    </w:p>
    <w:p w14:paraId="444CBA3D" w14:textId="77777777" w:rsidR="00A90D89" w:rsidRPr="00A94666" w:rsidRDefault="00A90D89" w:rsidP="00A90D89">
      <w:pPr>
        <w:tabs>
          <w:tab w:val="num" w:pos="2007"/>
        </w:tabs>
        <w:spacing w:after="0"/>
        <w:rPr>
          <w:rFonts w:cs="Arial"/>
          <w:color w:val="000000"/>
        </w:rPr>
      </w:pPr>
    </w:p>
    <w:p w14:paraId="4E917D31" w14:textId="77777777" w:rsidR="00A90D89" w:rsidRPr="00A94666" w:rsidRDefault="00A90D89" w:rsidP="0003701B">
      <w:pPr>
        <w:spacing w:after="60"/>
        <w:rPr>
          <w:rFonts w:cs="Arial"/>
        </w:rPr>
      </w:pPr>
      <w:r w:rsidRPr="00A94666">
        <w:rPr>
          <w:rFonts w:cs="Arial"/>
        </w:rPr>
        <w:t>Si la copie de sauvegarde est envoyée par la poste, elle devra être adressée par pli recommandé avec avis de réception postal à l’adresse ci-dessous et parvenir avant ces mêmes date et heure limites de remise des plis :</w:t>
      </w:r>
    </w:p>
    <w:p w14:paraId="3E7CA222" w14:textId="77777777" w:rsidR="00A90D89" w:rsidRPr="00A94666" w:rsidRDefault="00A90D89" w:rsidP="00A90D89">
      <w:pPr>
        <w:rPr>
          <w:rFonts w:cs="Arial"/>
          <w:b/>
        </w:rPr>
      </w:pPr>
      <w:r w:rsidRPr="00A94666">
        <w:rPr>
          <w:rFonts w:cs="Arial"/>
          <w:b/>
        </w:rPr>
        <w:t xml:space="preserve">BCRM de Toulon – ESID Toulon - </w:t>
      </w:r>
      <w:r w:rsidRPr="00A94666">
        <w:rPr>
          <w:rFonts w:cs="Arial"/>
          <w:b/>
          <w:noProof/>
        </w:rPr>
        <w:t>BP N° 71 - 83 800  Toulon Cedex 9</w:t>
      </w:r>
    </w:p>
    <w:p w14:paraId="0BB268B6" w14:textId="61894F28" w:rsidR="00A90D89" w:rsidRPr="00A94666" w:rsidRDefault="00A90D89" w:rsidP="0003701B">
      <w:pPr>
        <w:autoSpaceDE w:val="0"/>
        <w:autoSpaceDN w:val="0"/>
        <w:rPr>
          <w:rFonts w:cs="Arial"/>
        </w:rPr>
      </w:pPr>
      <w:r w:rsidRPr="00A94666">
        <w:rPr>
          <w:rFonts w:cs="Arial"/>
        </w:rPr>
        <w:t>Les copies qui seraient transmises ou déposées après les dates et heures limites de réception des plis; seront renvoyées à leurs auteurs.</w:t>
      </w:r>
    </w:p>
    <w:p w14:paraId="5667B514" w14:textId="77777777" w:rsidR="00A90D89" w:rsidRPr="00C267A7" w:rsidRDefault="00A90D89" w:rsidP="00A90D89">
      <w:pPr>
        <w:spacing w:after="0"/>
        <w:jc w:val="left"/>
        <w:rPr>
          <w:rFonts w:cs="Arial"/>
          <w:color w:val="FF0000"/>
          <w:sz w:val="22"/>
          <w:szCs w:val="22"/>
        </w:rPr>
      </w:pPr>
      <w:r w:rsidRPr="00C267A7">
        <w:rPr>
          <w:rFonts w:cs="Arial"/>
          <w:color w:val="FF0000"/>
          <w:sz w:val="22"/>
          <w:szCs w:val="22"/>
        </w:rPr>
        <w:br w:type="page"/>
      </w:r>
    </w:p>
    <w:p w14:paraId="639AAB7C" w14:textId="64D5A452" w:rsidR="00A90D89" w:rsidRPr="00C267A7" w:rsidRDefault="00705F92" w:rsidP="00A90D89">
      <w:pPr>
        <w:ind w:firstLine="142"/>
        <w:jc w:val="center"/>
        <w:rPr>
          <w:rFonts w:cs="Arial"/>
          <w:caps/>
          <w:color w:val="FF0000"/>
          <w:sz w:val="22"/>
          <w:szCs w:val="22"/>
        </w:rPr>
      </w:pPr>
      <w:r w:rsidRPr="00C267A7">
        <w:rPr>
          <w:rFonts w:cs="Arial"/>
          <w:caps/>
          <w:color w:val="FF0000"/>
          <w:sz w:val="22"/>
          <w:szCs w:val="22"/>
        </w:rPr>
        <w:lastRenderedPageBreak/>
        <w:t>ANNEXE 4</w:t>
      </w:r>
      <w:r w:rsidR="00A90D89" w:rsidRPr="00C267A7">
        <w:rPr>
          <w:rFonts w:cs="Arial"/>
          <w:caps/>
          <w:color w:val="FF0000"/>
          <w:sz w:val="22"/>
          <w:szCs w:val="22"/>
        </w:rPr>
        <w:t xml:space="preserve"> au Règlement de la Consultation</w:t>
      </w:r>
    </w:p>
    <w:p w14:paraId="3FB1B17A" w14:textId="77777777" w:rsidR="00A90D89" w:rsidRPr="00C267A7" w:rsidRDefault="00A90D89" w:rsidP="00A90D89">
      <w:pPr>
        <w:ind w:firstLine="142"/>
        <w:jc w:val="center"/>
        <w:rPr>
          <w:rFonts w:cs="Arial"/>
          <w:caps/>
          <w:color w:val="FF0000"/>
          <w:sz w:val="22"/>
          <w:szCs w:val="22"/>
        </w:rPr>
      </w:pPr>
    </w:p>
    <w:p w14:paraId="1EF271B6" w14:textId="77777777" w:rsidR="00A90D89" w:rsidRPr="00C267A7" w:rsidRDefault="00A90D89" w:rsidP="00A90D89">
      <w:pPr>
        <w:ind w:firstLine="142"/>
        <w:jc w:val="center"/>
        <w:rPr>
          <w:rFonts w:cs="Arial"/>
          <w:caps/>
          <w:color w:val="FF0000"/>
          <w:sz w:val="22"/>
          <w:szCs w:val="22"/>
        </w:rPr>
      </w:pPr>
      <w:r w:rsidRPr="00C267A7">
        <w:rPr>
          <w:rFonts w:cs="Arial"/>
          <w:caps/>
          <w:color w:val="FF0000"/>
          <w:sz w:val="22"/>
          <w:szCs w:val="22"/>
        </w:rPr>
        <w:t>ATTESTATION DE VISITE DE SITE</w:t>
      </w:r>
    </w:p>
    <w:p w14:paraId="204069B9" w14:textId="2A900B19" w:rsidR="00A90D89" w:rsidRPr="001C6E5D" w:rsidRDefault="00A90D89" w:rsidP="001C6E5D">
      <w:pPr>
        <w:rPr>
          <w:rFonts w:cs="Arial"/>
          <w:color w:val="FF0000"/>
          <w:sz w:val="22"/>
          <w:szCs w:val="22"/>
        </w:rPr>
      </w:pPr>
    </w:p>
    <w:sectPr w:rsidR="00A90D89" w:rsidRPr="001C6E5D" w:rsidSect="00EE3DC3">
      <w:headerReference w:type="default" r:id="rId49"/>
      <w:footerReference w:type="default" r:id="rId50"/>
      <w:headerReference w:type="first" r:id="rId51"/>
      <w:footerReference w:type="first" r:id="rId52"/>
      <w:pgSz w:w="11907" w:h="16840"/>
      <w:pgMar w:top="1134" w:right="1418" w:bottom="851" w:left="1701" w:header="720" w:footer="505" w:gutter="0"/>
      <w:paperSrc w:first="7" w:other="7"/>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C1C8677" w14:textId="77777777" w:rsidR="00AF699D" w:rsidRDefault="00AF699D">
      <w:r>
        <w:separator/>
      </w:r>
    </w:p>
  </w:endnote>
  <w:endnote w:type="continuationSeparator" w:id="0">
    <w:p w14:paraId="5DD8B4D7" w14:textId="77777777" w:rsidR="00AF699D" w:rsidRDefault="00AF69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imes New Roman Gras">
    <w:panose1 w:val="02020803070505020304"/>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ndale Sans UI">
    <w:altName w:val="Times New Roman"/>
    <w:charset w:val="00"/>
    <w:family w:val="auto"/>
    <w:pitch w:val="variable"/>
  </w:font>
  <w:font w:name="Marianne Light">
    <w:panose1 w:val="02000000000000000000"/>
    <w:charset w:val="00"/>
    <w:family w:val="modern"/>
    <w:notTrueType/>
    <w:pitch w:val="variable"/>
    <w:sig w:usb0="0000000F" w:usb1="00000000" w:usb2="00000000" w:usb3="00000000" w:csb0="00000003"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065EF3" w14:textId="77777777" w:rsidR="00AF699D" w:rsidRDefault="00AF699D" w:rsidP="009E50F7">
    <w:pPr>
      <w:tabs>
        <w:tab w:val="center" w:pos="4536"/>
        <w:tab w:val="right" w:pos="9072"/>
      </w:tabs>
      <w:spacing w:after="0"/>
      <w:jc w:val="center"/>
      <w:rPr>
        <w:rFonts w:ascii="Times New Roman" w:hAnsi="Times New Roman" w:cs="Arial"/>
        <w:b/>
      </w:rPr>
    </w:pPr>
  </w:p>
  <w:p w14:paraId="79757966" w14:textId="3505AFAD" w:rsidR="00AF699D" w:rsidRDefault="00AF699D" w:rsidP="00EE3DC3">
    <w:pPr>
      <w:tabs>
        <w:tab w:val="right" w:pos="8789"/>
      </w:tabs>
      <w:spacing w:after="0"/>
      <w:rPr>
        <w:rFonts w:ascii="Times New Roman" w:hAnsi="Times New Roman" w:cs="Arial"/>
        <w:b/>
      </w:rPr>
    </w:pPr>
    <w:r>
      <w:rPr>
        <w:rFonts w:ascii="Times New Roman" w:hAnsi="Times New Roman" w:cs="Arial"/>
        <w:b/>
      </w:rPr>
      <w:t>Consultation n° 2025</w:t>
    </w:r>
    <w:r w:rsidRPr="00B515EF">
      <w:rPr>
        <w:rFonts w:ascii="Times New Roman" w:hAnsi="Times New Roman" w:cs="Arial"/>
        <w:b/>
      </w:rPr>
      <w:t>-ESID-TLN-</w:t>
    </w:r>
    <w:r>
      <w:rPr>
        <w:rFonts w:ascii="Times New Roman" w:hAnsi="Times New Roman" w:cs="Arial"/>
        <w:b/>
        <w:color w:val="FF0000"/>
      </w:rPr>
      <w:t>0439</w:t>
    </w:r>
    <w:r>
      <w:rPr>
        <w:rFonts w:ascii="Times New Roman" w:hAnsi="Times New Roman" w:cs="Arial"/>
        <w:b/>
        <w:color w:val="FF0000"/>
      </w:rPr>
      <w:tab/>
    </w:r>
    <w:r>
      <w:rPr>
        <w:rFonts w:ascii="Times New Roman" w:hAnsi="Times New Roman" w:cs="Arial"/>
        <w:b/>
        <w:color w:val="FF0000"/>
      </w:rPr>
      <w:fldChar w:fldCharType="begin"/>
    </w:r>
    <w:r>
      <w:rPr>
        <w:rFonts w:ascii="Times New Roman" w:hAnsi="Times New Roman" w:cs="Arial"/>
        <w:b/>
        <w:color w:val="FF0000"/>
      </w:rPr>
      <w:instrText xml:space="preserve"> FILENAME   \* MERGEFORMAT </w:instrText>
    </w:r>
    <w:r>
      <w:rPr>
        <w:rFonts w:ascii="Times New Roman" w:hAnsi="Times New Roman" w:cs="Arial"/>
        <w:b/>
        <w:color w:val="FF0000"/>
      </w:rPr>
      <w:fldChar w:fldCharType="separate"/>
    </w:r>
    <w:r w:rsidRPr="00AF699D">
      <w:rPr>
        <w:rFonts w:ascii="Times New Roman" w:hAnsi="Times New Roman" w:cs="Arial"/>
        <w:b/>
        <w:noProof/>
        <w:color w:val="000000" w:themeColor="text1"/>
      </w:rPr>
      <w:t>2025-0439</w:t>
    </w:r>
    <w:r>
      <w:rPr>
        <w:rFonts w:ascii="Times New Roman" w:hAnsi="Times New Roman" w:cs="Arial"/>
        <w:b/>
        <w:noProof/>
        <w:color w:val="FF0000"/>
      </w:rPr>
      <w:t>_RC</w:t>
    </w:r>
    <w:r>
      <w:rPr>
        <w:rFonts w:ascii="Times New Roman" w:hAnsi="Times New Roman" w:cs="Arial"/>
        <w:b/>
        <w:color w:val="FF0000"/>
      </w:rPr>
      <w:fldChar w:fldCharType="end"/>
    </w:r>
  </w:p>
  <w:p w14:paraId="20BB6A2C" w14:textId="46EDCC9D" w:rsidR="00AF699D" w:rsidRDefault="00AF699D" w:rsidP="00EE3DC3">
    <w:pPr>
      <w:tabs>
        <w:tab w:val="right" w:pos="8789"/>
      </w:tabs>
      <w:spacing w:after="0"/>
      <w:rPr>
        <w:rFonts w:ascii="Times New Roman" w:hAnsi="Times New Roman" w:cs="Arial"/>
        <w:b/>
      </w:rPr>
    </w:pPr>
    <w:r>
      <w:rPr>
        <w:rFonts w:ascii="Times New Roman" w:hAnsi="Times New Roman"/>
        <w:sz w:val="16"/>
      </w:rPr>
      <w:t>Règlement consultation</w:t>
    </w:r>
    <w:r w:rsidRPr="00EE7E32">
      <w:rPr>
        <w:rFonts w:ascii="Times New Roman" w:hAnsi="Times New Roman"/>
        <w:sz w:val="16"/>
      </w:rPr>
      <w:t xml:space="preserve"> – V</w:t>
    </w:r>
    <w:r>
      <w:rPr>
        <w:rFonts w:ascii="Times New Roman" w:hAnsi="Times New Roman"/>
        <w:sz w:val="16"/>
      </w:rPr>
      <w:t xml:space="preserve"> </w:t>
    </w:r>
    <w:sdt>
      <w:sdtPr>
        <w:rPr>
          <w:rFonts w:ascii="Times New Roman" w:hAnsi="Times New Roman"/>
          <w:sz w:val="16"/>
        </w:rPr>
        <w:alias w:val="Version du document"/>
        <w:tag w:val="Version_x0020_du_x0020_document"/>
        <w:id w:val="1709223105"/>
        <w:dataBinding w:prefixMappings="xmlns:ns0='http://schemas.microsoft.com/office/2006/metadata/properties' xmlns:ns1='http://www.w3.org/2001/XMLSchema-instance' xmlns:ns2='http://schemas.microsoft.com/office/infopath/2007/PartnerControls' xmlns:ns3='28939810-4282-4d85-9f62-e6db0f2f4c3a' xmlns:ns4='http://schemas.microsoft.com/sharepoint/v4' xmlns:ns5='62366849-cc06-4d75-95a6-787f40761baf' " w:xpath="/ns0:properties[1]/documentManagement[1]/ns3:Version_x0020_du_x0020_document[1]" w:storeItemID="{5E3D4734-1C56-409E-82FC-F5A4229DE969}"/>
        <w:text/>
      </w:sdtPr>
      <w:sdtEndPr/>
      <w:sdtContent>
        <w:r>
          <w:rPr>
            <w:rFonts w:ascii="Times New Roman" w:hAnsi="Times New Roman"/>
            <w:sz w:val="16"/>
          </w:rPr>
          <w:t>1.0</w:t>
        </w:r>
      </w:sdtContent>
    </w:sdt>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CBB345" w14:textId="1CBECF90" w:rsidR="00AF699D" w:rsidRPr="00EE7E32" w:rsidRDefault="00AF699D">
    <w:pPr>
      <w:pStyle w:val="Pieddepage"/>
      <w:rPr>
        <w:rFonts w:ascii="Times New Roman" w:hAnsi="Times New Roman"/>
      </w:rPr>
    </w:pPr>
    <w:r>
      <w:rPr>
        <w:rFonts w:ascii="Times New Roman" w:hAnsi="Times New Roman"/>
        <w:sz w:val="16"/>
      </w:rPr>
      <w:t>Modèle-Règlement consultation</w:t>
    </w:r>
    <w:r w:rsidRPr="00EE7E32">
      <w:rPr>
        <w:rFonts w:ascii="Times New Roman" w:hAnsi="Times New Roman"/>
        <w:sz w:val="16"/>
      </w:rPr>
      <w:t xml:space="preserve"> – V</w:t>
    </w:r>
    <w:r>
      <w:rPr>
        <w:rFonts w:ascii="Times New Roman" w:hAnsi="Times New Roman"/>
        <w:sz w:val="16"/>
      </w:rPr>
      <w:t xml:space="preserve"> </w:t>
    </w:r>
    <w:sdt>
      <w:sdtPr>
        <w:rPr>
          <w:rFonts w:ascii="Times New Roman" w:hAnsi="Times New Roman"/>
          <w:sz w:val="16"/>
        </w:rPr>
        <w:alias w:val="Version du document"/>
        <w:tag w:val="Version_x0020_du_x0020_document"/>
        <w:id w:val="-1342542326"/>
        <w:dataBinding w:prefixMappings="xmlns:ns0='http://schemas.microsoft.com/office/2006/metadata/properties' xmlns:ns1='http://www.w3.org/2001/XMLSchema-instance' xmlns:ns2='http://schemas.microsoft.com/office/infopath/2007/PartnerControls' xmlns:ns3='28939810-4282-4d85-9f62-e6db0f2f4c3a' xmlns:ns4='http://schemas.microsoft.com/sharepoint/v4' xmlns:ns5='62366849-cc06-4d75-95a6-787f40761baf' " w:xpath="/ns0:properties[1]/documentManagement[1]/ns3:Version_x0020_du_x0020_document[1]" w:storeItemID="{5E3D4734-1C56-409E-82FC-F5A4229DE969}"/>
        <w:text/>
      </w:sdtPr>
      <w:sdtEndPr/>
      <w:sdtContent>
        <w:r>
          <w:rPr>
            <w:rFonts w:ascii="Times New Roman" w:hAnsi="Times New Roman"/>
            <w:sz w:val="16"/>
          </w:rPr>
          <w:t>1.0</w:t>
        </w:r>
      </w:sdtContent>
    </w:sdt>
    <w:r w:rsidRPr="00EE7E32">
      <w:rPr>
        <w:rFonts w:ascii="Times New Roman" w:hAnsi="Times New Roman"/>
        <w:sz w:val="16"/>
      </w:rPr>
      <w:tab/>
    </w:r>
    <w:r w:rsidRPr="00EE7E32">
      <w:rPr>
        <w:rFonts w:ascii="Times New Roman" w:hAnsi="Times New Roman"/>
        <w:sz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D83817F" w14:textId="77777777" w:rsidR="00AF699D" w:rsidRDefault="00AF699D">
      <w:r>
        <w:separator/>
      </w:r>
    </w:p>
  </w:footnote>
  <w:footnote w:type="continuationSeparator" w:id="0">
    <w:p w14:paraId="31C738B6" w14:textId="77777777" w:rsidR="00AF699D" w:rsidRDefault="00AF699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3E616F" w14:textId="3E46AA6A" w:rsidR="00AF699D" w:rsidRDefault="00AF699D" w:rsidP="00EE7E32">
    <w:pPr>
      <w:pStyle w:val="En-tte"/>
      <w:spacing w:after="240"/>
      <w:jc w:val="right"/>
    </w:pPr>
    <w:r>
      <w:t xml:space="preserve">Page </w:t>
    </w:r>
    <w:r>
      <w:rPr>
        <w:b/>
        <w:bCs/>
        <w:sz w:val="24"/>
        <w:szCs w:val="24"/>
      </w:rPr>
      <w:fldChar w:fldCharType="begin"/>
    </w:r>
    <w:r>
      <w:rPr>
        <w:b/>
        <w:bCs/>
      </w:rPr>
      <w:instrText>PAGE</w:instrText>
    </w:r>
    <w:r>
      <w:rPr>
        <w:b/>
        <w:bCs/>
        <w:sz w:val="24"/>
        <w:szCs w:val="24"/>
      </w:rPr>
      <w:fldChar w:fldCharType="separate"/>
    </w:r>
    <w:r w:rsidR="00FB3B56">
      <w:rPr>
        <w:b/>
        <w:bCs/>
        <w:noProof/>
      </w:rPr>
      <w:t>7</w:t>
    </w:r>
    <w:r>
      <w:rPr>
        <w:b/>
        <w:bCs/>
        <w:sz w:val="24"/>
        <w:szCs w:val="24"/>
      </w:rPr>
      <w:fldChar w:fldCharType="end"/>
    </w:r>
    <w:r>
      <w:t xml:space="preserve"> sur </w:t>
    </w:r>
    <w:r>
      <w:rPr>
        <w:b/>
        <w:bCs/>
        <w:sz w:val="24"/>
        <w:szCs w:val="24"/>
      </w:rPr>
      <w:fldChar w:fldCharType="begin"/>
    </w:r>
    <w:r>
      <w:rPr>
        <w:b/>
        <w:bCs/>
      </w:rPr>
      <w:instrText>NUMPAGES</w:instrText>
    </w:r>
    <w:r>
      <w:rPr>
        <w:b/>
        <w:bCs/>
        <w:sz w:val="24"/>
        <w:szCs w:val="24"/>
      </w:rPr>
      <w:fldChar w:fldCharType="separate"/>
    </w:r>
    <w:r w:rsidR="00FB3B56">
      <w:rPr>
        <w:b/>
        <w:bCs/>
        <w:noProof/>
      </w:rPr>
      <w:t>26</w:t>
    </w:r>
    <w:r>
      <w:rPr>
        <w:b/>
        <w:bCs/>
        <w:sz w:val="24"/>
        <w:szCs w:val="24"/>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7255BB" w14:textId="77777777" w:rsidR="00AF699D" w:rsidRDefault="00AF699D" w:rsidP="001C1D10">
    <w:pPr>
      <w:pStyle w:val="En-tte"/>
      <w:ind w:hanging="1418"/>
      <w:jc w:val="center"/>
    </w:pPr>
  </w:p>
  <w:p w14:paraId="1C0683E8" w14:textId="77777777" w:rsidR="00AF699D" w:rsidRDefault="00AF699D" w:rsidP="001C1D10">
    <w:pPr>
      <w:pStyle w:val="En-tte"/>
      <w:ind w:hanging="1418"/>
      <w:jc w:val="center"/>
    </w:pPr>
  </w:p>
  <w:p w14:paraId="29FF42D6" w14:textId="77777777" w:rsidR="00AF699D" w:rsidRDefault="00AF699D" w:rsidP="001C1D10">
    <w:pPr>
      <w:pStyle w:val="En-tte"/>
      <w:ind w:hanging="1418"/>
      <w:jc w:val="center"/>
    </w:pPr>
  </w:p>
  <w:p w14:paraId="24963928" w14:textId="77777777" w:rsidR="00AF699D" w:rsidRDefault="00AF699D" w:rsidP="001C1D10">
    <w:pPr>
      <w:pStyle w:val="En-tte"/>
      <w:ind w:hanging="1418"/>
      <w:jc w:val="center"/>
    </w:pPr>
  </w:p>
  <w:p w14:paraId="4EBAEC2F" w14:textId="77777777" w:rsidR="00AF699D" w:rsidRDefault="00AF699D" w:rsidP="001C1D10">
    <w:pPr>
      <w:pStyle w:val="En-tte"/>
      <w:ind w:hanging="1418"/>
      <w:jc w:val="center"/>
    </w:pPr>
  </w:p>
  <w:p w14:paraId="22BC8561" w14:textId="77777777" w:rsidR="00AF699D" w:rsidRDefault="00AF699D" w:rsidP="001C1D10">
    <w:pPr>
      <w:pStyle w:val="En-tte"/>
      <w:ind w:hanging="1418"/>
      <w:jc w:val="center"/>
    </w:pPr>
  </w:p>
  <w:p w14:paraId="71CC98BC" w14:textId="77777777" w:rsidR="00AF699D" w:rsidRDefault="00AF699D" w:rsidP="001C1D10">
    <w:pPr>
      <w:pStyle w:val="En-tte"/>
      <w:ind w:hanging="1418"/>
      <w:jc w:val="center"/>
    </w:pPr>
  </w:p>
  <w:p w14:paraId="76112FD9" w14:textId="4234772C" w:rsidR="00AF699D" w:rsidRPr="00B33473" w:rsidRDefault="00AF699D" w:rsidP="001C1D10">
    <w:pPr>
      <w:pStyle w:val="En-tte"/>
      <w:ind w:hanging="1418"/>
      <w:jc w:val="center"/>
    </w:pPr>
    <w:r>
      <w:rPr>
        <w:noProof/>
      </w:rPr>
      <w:drawing>
        <wp:anchor distT="0" distB="0" distL="114300" distR="114300" simplePos="0" relativeHeight="251659264" behindDoc="1" locked="0" layoutInCell="1" allowOverlap="0" wp14:anchorId="38B22619" wp14:editId="3BE348C9">
          <wp:simplePos x="0" y="0"/>
          <wp:positionH relativeFrom="page">
            <wp:posOffset>19040</wp:posOffset>
          </wp:positionH>
          <wp:positionV relativeFrom="page">
            <wp:posOffset>31784</wp:posOffset>
          </wp:positionV>
          <wp:extent cx="7555865" cy="1693545"/>
          <wp:effectExtent l="0" t="0" r="6985" b="1905"/>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l="-2631" t="-223" r="2631" b="84381"/>
                  <a:stretch>
                    <a:fillRect/>
                  </a:stretch>
                </pic:blipFill>
                <pic:spPr bwMode="auto">
                  <a:xfrm>
                    <a:off x="0" y="0"/>
                    <a:ext cx="7555865" cy="16935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A35DF5"/>
    <w:multiLevelType w:val="hybridMultilevel"/>
    <w:tmpl w:val="CBA8995C"/>
    <w:lvl w:ilvl="0" w:tplc="7D8C09E4">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 w15:restartNumberingAfterBreak="0">
    <w:nsid w:val="0815308F"/>
    <w:multiLevelType w:val="hybridMultilevel"/>
    <w:tmpl w:val="F91AE5C0"/>
    <w:lvl w:ilvl="0" w:tplc="4380D5A0">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 w15:restartNumberingAfterBreak="0">
    <w:nsid w:val="0B4C1390"/>
    <w:multiLevelType w:val="hybridMultilevel"/>
    <w:tmpl w:val="8E8AC5FE"/>
    <w:lvl w:ilvl="0" w:tplc="54B88F28">
      <w:start w:val="7"/>
      <w:numFmt w:val="bullet"/>
      <w:lvlText w:val="-"/>
      <w:lvlJc w:val="left"/>
      <w:pPr>
        <w:tabs>
          <w:tab w:val="num" w:pos="720"/>
        </w:tabs>
        <w:ind w:left="720" w:hanging="360"/>
      </w:pPr>
      <w:rPr>
        <w:rFonts w:ascii="Arial" w:eastAsia="Times New Roman"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34AA292C"/>
    <w:multiLevelType w:val="hybridMultilevel"/>
    <w:tmpl w:val="64B28D86"/>
    <w:lvl w:ilvl="0" w:tplc="FC666AB6">
      <w:numFmt w:val="bullet"/>
      <w:lvlText w:val="-"/>
      <w:lvlJc w:val="left"/>
      <w:pPr>
        <w:ind w:left="720" w:hanging="360"/>
      </w:pPr>
      <w:rPr>
        <w:rFonts w:ascii="Garamond" w:eastAsia="Times New Roman" w:hAnsi="Garamond"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394660CE"/>
    <w:multiLevelType w:val="hybridMultilevel"/>
    <w:tmpl w:val="37F29C94"/>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39AB1A6C"/>
    <w:multiLevelType w:val="hybridMultilevel"/>
    <w:tmpl w:val="07E09CE4"/>
    <w:lvl w:ilvl="0" w:tplc="59DCB53C">
      <w:numFmt w:val="bullet"/>
      <w:lvlText w:val="-"/>
      <w:lvlJc w:val="left"/>
      <w:pPr>
        <w:tabs>
          <w:tab w:val="num" w:pos="862"/>
        </w:tabs>
        <w:ind w:left="862" w:hanging="360"/>
      </w:pPr>
      <w:rPr>
        <w:rFonts w:ascii="Arial" w:eastAsia="Times New Roman" w:hAnsi="Arial" w:cs="Arial" w:hint="default"/>
      </w:rPr>
    </w:lvl>
    <w:lvl w:ilvl="1" w:tplc="040C0003" w:tentative="1">
      <w:start w:val="1"/>
      <w:numFmt w:val="bullet"/>
      <w:lvlText w:val="o"/>
      <w:lvlJc w:val="left"/>
      <w:pPr>
        <w:tabs>
          <w:tab w:val="num" w:pos="1582"/>
        </w:tabs>
        <w:ind w:left="1582" w:hanging="360"/>
      </w:pPr>
      <w:rPr>
        <w:rFonts w:ascii="Courier New" w:hAnsi="Courier New" w:cs="Courier New" w:hint="default"/>
      </w:rPr>
    </w:lvl>
    <w:lvl w:ilvl="2" w:tplc="040C0005" w:tentative="1">
      <w:start w:val="1"/>
      <w:numFmt w:val="bullet"/>
      <w:lvlText w:val=""/>
      <w:lvlJc w:val="left"/>
      <w:pPr>
        <w:tabs>
          <w:tab w:val="num" w:pos="2302"/>
        </w:tabs>
        <w:ind w:left="2302" w:hanging="360"/>
      </w:pPr>
      <w:rPr>
        <w:rFonts w:ascii="Wingdings" w:hAnsi="Wingdings" w:hint="default"/>
      </w:rPr>
    </w:lvl>
    <w:lvl w:ilvl="3" w:tplc="040C0001" w:tentative="1">
      <w:start w:val="1"/>
      <w:numFmt w:val="bullet"/>
      <w:lvlText w:val=""/>
      <w:lvlJc w:val="left"/>
      <w:pPr>
        <w:tabs>
          <w:tab w:val="num" w:pos="3022"/>
        </w:tabs>
        <w:ind w:left="3022" w:hanging="360"/>
      </w:pPr>
      <w:rPr>
        <w:rFonts w:ascii="Symbol" w:hAnsi="Symbol" w:hint="default"/>
      </w:rPr>
    </w:lvl>
    <w:lvl w:ilvl="4" w:tplc="040C0003" w:tentative="1">
      <w:start w:val="1"/>
      <w:numFmt w:val="bullet"/>
      <w:lvlText w:val="o"/>
      <w:lvlJc w:val="left"/>
      <w:pPr>
        <w:tabs>
          <w:tab w:val="num" w:pos="3742"/>
        </w:tabs>
        <w:ind w:left="3742" w:hanging="360"/>
      </w:pPr>
      <w:rPr>
        <w:rFonts w:ascii="Courier New" w:hAnsi="Courier New" w:cs="Courier New" w:hint="default"/>
      </w:rPr>
    </w:lvl>
    <w:lvl w:ilvl="5" w:tplc="040C0005" w:tentative="1">
      <w:start w:val="1"/>
      <w:numFmt w:val="bullet"/>
      <w:lvlText w:val=""/>
      <w:lvlJc w:val="left"/>
      <w:pPr>
        <w:tabs>
          <w:tab w:val="num" w:pos="4462"/>
        </w:tabs>
        <w:ind w:left="4462" w:hanging="360"/>
      </w:pPr>
      <w:rPr>
        <w:rFonts w:ascii="Wingdings" w:hAnsi="Wingdings" w:hint="default"/>
      </w:rPr>
    </w:lvl>
    <w:lvl w:ilvl="6" w:tplc="040C0001" w:tentative="1">
      <w:start w:val="1"/>
      <w:numFmt w:val="bullet"/>
      <w:lvlText w:val=""/>
      <w:lvlJc w:val="left"/>
      <w:pPr>
        <w:tabs>
          <w:tab w:val="num" w:pos="5182"/>
        </w:tabs>
        <w:ind w:left="5182" w:hanging="360"/>
      </w:pPr>
      <w:rPr>
        <w:rFonts w:ascii="Symbol" w:hAnsi="Symbol" w:hint="default"/>
      </w:rPr>
    </w:lvl>
    <w:lvl w:ilvl="7" w:tplc="040C0003" w:tentative="1">
      <w:start w:val="1"/>
      <w:numFmt w:val="bullet"/>
      <w:lvlText w:val="o"/>
      <w:lvlJc w:val="left"/>
      <w:pPr>
        <w:tabs>
          <w:tab w:val="num" w:pos="5902"/>
        </w:tabs>
        <w:ind w:left="5902" w:hanging="360"/>
      </w:pPr>
      <w:rPr>
        <w:rFonts w:ascii="Courier New" w:hAnsi="Courier New" w:cs="Courier New" w:hint="default"/>
      </w:rPr>
    </w:lvl>
    <w:lvl w:ilvl="8" w:tplc="040C0005" w:tentative="1">
      <w:start w:val="1"/>
      <w:numFmt w:val="bullet"/>
      <w:lvlText w:val=""/>
      <w:lvlJc w:val="left"/>
      <w:pPr>
        <w:tabs>
          <w:tab w:val="num" w:pos="6622"/>
        </w:tabs>
        <w:ind w:left="6622" w:hanging="360"/>
      </w:pPr>
      <w:rPr>
        <w:rFonts w:ascii="Wingdings" w:hAnsi="Wingdings" w:hint="default"/>
      </w:rPr>
    </w:lvl>
  </w:abstractNum>
  <w:abstractNum w:abstractNumId="6" w15:restartNumberingAfterBreak="0">
    <w:nsid w:val="3F601554"/>
    <w:multiLevelType w:val="hybridMultilevel"/>
    <w:tmpl w:val="B4220946"/>
    <w:lvl w:ilvl="0" w:tplc="3C44458E">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40D57565"/>
    <w:multiLevelType w:val="hybridMultilevel"/>
    <w:tmpl w:val="0504D36A"/>
    <w:lvl w:ilvl="0" w:tplc="4C26B082">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44AF3358"/>
    <w:multiLevelType w:val="hybridMultilevel"/>
    <w:tmpl w:val="C4B607E8"/>
    <w:lvl w:ilvl="0" w:tplc="409ABA54">
      <w:start w:val="2"/>
      <w:numFmt w:val="bullet"/>
      <w:lvlText w:val="-"/>
      <w:lvlJc w:val="left"/>
      <w:pPr>
        <w:ind w:left="780" w:hanging="360"/>
      </w:pPr>
      <w:rPr>
        <w:rFonts w:ascii="Times New Roman" w:hAnsi="Times New Roman" w:hint="default"/>
        <w:color w:val="auto"/>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9" w15:restartNumberingAfterBreak="0">
    <w:nsid w:val="506756FF"/>
    <w:multiLevelType w:val="hybridMultilevel"/>
    <w:tmpl w:val="9E3020FC"/>
    <w:lvl w:ilvl="0" w:tplc="A398A056">
      <w:start w:val="1"/>
      <w:numFmt w:val="bullet"/>
      <w:lvlText w:val=""/>
      <w:lvlJc w:val="left"/>
      <w:pPr>
        <w:tabs>
          <w:tab w:val="num" w:pos="360"/>
        </w:tabs>
        <w:ind w:left="360" w:hanging="360"/>
      </w:pPr>
      <w:rPr>
        <w:rFonts w:ascii="Wingdings" w:hAnsi="Wingdings" w:hint="default"/>
      </w:rPr>
    </w:lvl>
    <w:lvl w:ilvl="1" w:tplc="ABB6126C">
      <w:start w:val="1"/>
      <w:numFmt w:val="bullet"/>
      <w:lvlText w:val=""/>
      <w:lvlJc w:val="left"/>
      <w:pPr>
        <w:tabs>
          <w:tab w:val="num" w:pos="1224"/>
        </w:tabs>
        <w:ind w:left="1224" w:hanging="360"/>
      </w:pPr>
      <w:rPr>
        <w:rFonts w:ascii="Wingdings" w:hAnsi="Wingdings" w:hint="default"/>
      </w:rPr>
    </w:lvl>
    <w:lvl w:ilvl="2" w:tplc="091A9412" w:tentative="1">
      <w:start w:val="1"/>
      <w:numFmt w:val="bullet"/>
      <w:lvlText w:val=""/>
      <w:lvlJc w:val="left"/>
      <w:pPr>
        <w:tabs>
          <w:tab w:val="num" w:pos="1944"/>
        </w:tabs>
        <w:ind w:left="1944" w:hanging="360"/>
      </w:pPr>
      <w:rPr>
        <w:rFonts w:ascii="Wingdings" w:hAnsi="Wingdings" w:hint="default"/>
      </w:rPr>
    </w:lvl>
    <w:lvl w:ilvl="3" w:tplc="02A8390A" w:tentative="1">
      <w:start w:val="1"/>
      <w:numFmt w:val="bullet"/>
      <w:lvlText w:val=""/>
      <w:lvlJc w:val="left"/>
      <w:pPr>
        <w:tabs>
          <w:tab w:val="num" w:pos="2664"/>
        </w:tabs>
        <w:ind w:left="2664" w:hanging="360"/>
      </w:pPr>
      <w:rPr>
        <w:rFonts w:ascii="Wingdings" w:hAnsi="Wingdings" w:hint="default"/>
      </w:rPr>
    </w:lvl>
    <w:lvl w:ilvl="4" w:tplc="9322F4A4" w:tentative="1">
      <w:start w:val="1"/>
      <w:numFmt w:val="bullet"/>
      <w:lvlText w:val=""/>
      <w:lvlJc w:val="left"/>
      <w:pPr>
        <w:tabs>
          <w:tab w:val="num" w:pos="3384"/>
        </w:tabs>
        <w:ind w:left="3384" w:hanging="360"/>
      </w:pPr>
      <w:rPr>
        <w:rFonts w:ascii="Wingdings" w:hAnsi="Wingdings" w:hint="default"/>
      </w:rPr>
    </w:lvl>
    <w:lvl w:ilvl="5" w:tplc="E988A900" w:tentative="1">
      <w:start w:val="1"/>
      <w:numFmt w:val="bullet"/>
      <w:lvlText w:val=""/>
      <w:lvlJc w:val="left"/>
      <w:pPr>
        <w:tabs>
          <w:tab w:val="num" w:pos="4104"/>
        </w:tabs>
        <w:ind w:left="4104" w:hanging="360"/>
      </w:pPr>
      <w:rPr>
        <w:rFonts w:ascii="Wingdings" w:hAnsi="Wingdings" w:hint="default"/>
      </w:rPr>
    </w:lvl>
    <w:lvl w:ilvl="6" w:tplc="D23C024E" w:tentative="1">
      <w:start w:val="1"/>
      <w:numFmt w:val="bullet"/>
      <w:lvlText w:val=""/>
      <w:lvlJc w:val="left"/>
      <w:pPr>
        <w:tabs>
          <w:tab w:val="num" w:pos="4824"/>
        </w:tabs>
        <w:ind w:left="4824" w:hanging="360"/>
      </w:pPr>
      <w:rPr>
        <w:rFonts w:ascii="Wingdings" w:hAnsi="Wingdings" w:hint="default"/>
      </w:rPr>
    </w:lvl>
    <w:lvl w:ilvl="7" w:tplc="A3265912" w:tentative="1">
      <w:start w:val="1"/>
      <w:numFmt w:val="bullet"/>
      <w:lvlText w:val=""/>
      <w:lvlJc w:val="left"/>
      <w:pPr>
        <w:tabs>
          <w:tab w:val="num" w:pos="5544"/>
        </w:tabs>
        <w:ind w:left="5544" w:hanging="360"/>
      </w:pPr>
      <w:rPr>
        <w:rFonts w:ascii="Wingdings" w:hAnsi="Wingdings" w:hint="default"/>
      </w:rPr>
    </w:lvl>
    <w:lvl w:ilvl="8" w:tplc="8174D2FC" w:tentative="1">
      <w:start w:val="1"/>
      <w:numFmt w:val="bullet"/>
      <w:lvlText w:val=""/>
      <w:lvlJc w:val="left"/>
      <w:pPr>
        <w:tabs>
          <w:tab w:val="num" w:pos="6264"/>
        </w:tabs>
        <w:ind w:left="6264" w:hanging="360"/>
      </w:pPr>
      <w:rPr>
        <w:rFonts w:ascii="Wingdings" w:hAnsi="Wingdings" w:hint="default"/>
      </w:rPr>
    </w:lvl>
  </w:abstractNum>
  <w:abstractNum w:abstractNumId="10" w15:restartNumberingAfterBreak="0">
    <w:nsid w:val="51056804"/>
    <w:multiLevelType w:val="hybridMultilevel"/>
    <w:tmpl w:val="CC7418FA"/>
    <w:lvl w:ilvl="0" w:tplc="197ABF7E">
      <w:start w:val="1"/>
      <w:numFmt w:val="decimal"/>
      <w:lvlText w:val="%1-"/>
      <w:lvlJc w:val="left"/>
      <w:pPr>
        <w:ind w:left="420" w:hanging="360"/>
      </w:pPr>
      <w:rPr>
        <w:rFonts w:hint="default"/>
      </w:rPr>
    </w:lvl>
    <w:lvl w:ilvl="1" w:tplc="040C0019" w:tentative="1">
      <w:start w:val="1"/>
      <w:numFmt w:val="lowerLetter"/>
      <w:lvlText w:val="%2."/>
      <w:lvlJc w:val="left"/>
      <w:pPr>
        <w:ind w:left="1140" w:hanging="360"/>
      </w:pPr>
    </w:lvl>
    <w:lvl w:ilvl="2" w:tplc="040C001B" w:tentative="1">
      <w:start w:val="1"/>
      <w:numFmt w:val="lowerRoman"/>
      <w:lvlText w:val="%3."/>
      <w:lvlJc w:val="right"/>
      <w:pPr>
        <w:ind w:left="1860" w:hanging="180"/>
      </w:pPr>
    </w:lvl>
    <w:lvl w:ilvl="3" w:tplc="040C000F" w:tentative="1">
      <w:start w:val="1"/>
      <w:numFmt w:val="decimal"/>
      <w:lvlText w:val="%4."/>
      <w:lvlJc w:val="left"/>
      <w:pPr>
        <w:ind w:left="2580" w:hanging="360"/>
      </w:pPr>
    </w:lvl>
    <w:lvl w:ilvl="4" w:tplc="040C0019" w:tentative="1">
      <w:start w:val="1"/>
      <w:numFmt w:val="lowerLetter"/>
      <w:lvlText w:val="%5."/>
      <w:lvlJc w:val="left"/>
      <w:pPr>
        <w:ind w:left="3300" w:hanging="360"/>
      </w:pPr>
    </w:lvl>
    <w:lvl w:ilvl="5" w:tplc="040C001B" w:tentative="1">
      <w:start w:val="1"/>
      <w:numFmt w:val="lowerRoman"/>
      <w:lvlText w:val="%6."/>
      <w:lvlJc w:val="right"/>
      <w:pPr>
        <w:ind w:left="4020" w:hanging="180"/>
      </w:pPr>
    </w:lvl>
    <w:lvl w:ilvl="6" w:tplc="040C000F" w:tentative="1">
      <w:start w:val="1"/>
      <w:numFmt w:val="decimal"/>
      <w:lvlText w:val="%7."/>
      <w:lvlJc w:val="left"/>
      <w:pPr>
        <w:ind w:left="4740" w:hanging="360"/>
      </w:pPr>
    </w:lvl>
    <w:lvl w:ilvl="7" w:tplc="040C0019" w:tentative="1">
      <w:start w:val="1"/>
      <w:numFmt w:val="lowerLetter"/>
      <w:lvlText w:val="%8."/>
      <w:lvlJc w:val="left"/>
      <w:pPr>
        <w:ind w:left="5460" w:hanging="360"/>
      </w:pPr>
    </w:lvl>
    <w:lvl w:ilvl="8" w:tplc="040C001B" w:tentative="1">
      <w:start w:val="1"/>
      <w:numFmt w:val="lowerRoman"/>
      <w:lvlText w:val="%9."/>
      <w:lvlJc w:val="right"/>
      <w:pPr>
        <w:ind w:left="6180" w:hanging="180"/>
      </w:pPr>
    </w:lvl>
  </w:abstractNum>
  <w:abstractNum w:abstractNumId="11" w15:restartNumberingAfterBreak="0">
    <w:nsid w:val="52BA64B9"/>
    <w:multiLevelType w:val="singleLevel"/>
    <w:tmpl w:val="409ABA54"/>
    <w:lvl w:ilvl="0">
      <w:start w:val="2"/>
      <w:numFmt w:val="bullet"/>
      <w:lvlText w:val="-"/>
      <w:lvlJc w:val="left"/>
      <w:pPr>
        <w:tabs>
          <w:tab w:val="num" w:pos="360"/>
        </w:tabs>
        <w:ind w:left="360" w:hanging="360"/>
      </w:pPr>
      <w:rPr>
        <w:rFonts w:ascii="Times New Roman" w:hAnsi="Times New Roman" w:hint="default"/>
        <w:color w:val="auto"/>
      </w:rPr>
    </w:lvl>
  </w:abstractNum>
  <w:abstractNum w:abstractNumId="12" w15:restartNumberingAfterBreak="0">
    <w:nsid w:val="586270C8"/>
    <w:multiLevelType w:val="hybridMultilevel"/>
    <w:tmpl w:val="DF987B18"/>
    <w:lvl w:ilvl="0" w:tplc="FC666AB6">
      <w:numFmt w:val="bullet"/>
      <w:lvlText w:val="-"/>
      <w:lvlJc w:val="left"/>
      <w:pPr>
        <w:ind w:left="720" w:hanging="360"/>
      </w:pPr>
      <w:rPr>
        <w:rFonts w:ascii="Garamond" w:eastAsia="Times New Roman" w:hAnsi="Garamond"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5F8E095A"/>
    <w:multiLevelType w:val="hybridMultilevel"/>
    <w:tmpl w:val="E8C465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67CE190D"/>
    <w:multiLevelType w:val="hybridMultilevel"/>
    <w:tmpl w:val="78664934"/>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15" w15:restartNumberingAfterBreak="0">
    <w:nsid w:val="6B3F27D1"/>
    <w:multiLevelType w:val="multilevel"/>
    <w:tmpl w:val="E640D504"/>
    <w:lvl w:ilvl="0">
      <w:start w:val="1"/>
      <w:numFmt w:val="decimal"/>
      <w:lvlText w:val="ARTICLE %1."/>
      <w:lvlJc w:val="left"/>
      <w:pPr>
        <w:ind w:left="1000" w:hanging="432"/>
      </w:pPr>
      <w:rPr>
        <w:rFonts w:hint="default"/>
      </w:rPr>
    </w:lvl>
    <w:lvl w:ilvl="1">
      <w:start w:val="1"/>
      <w:numFmt w:val="decimal"/>
      <w:pStyle w:val="Titre2"/>
      <w:lvlText w:val="%1.%2"/>
      <w:lvlJc w:val="left"/>
      <w:pPr>
        <w:ind w:left="576" w:hanging="576"/>
      </w:pPr>
      <w:rPr>
        <w:rFonts w:hint="default"/>
        <w:i w:val="0"/>
        <w:iCs/>
        <w:color w:val="auto"/>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16" w15:restartNumberingAfterBreak="0">
    <w:nsid w:val="70E12905"/>
    <w:multiLevelType w:val="hybridMultilevel"/>
    <w:tmpl w:val="486AA0DA"/>
    <w:lvl w:ilvl="0" w:tplc="040C0003">
      <w:start w:val="1"/>
      <w:numFmt w:val="bullet"/>
      <w:lvlText w:val="o"/>
      <w:lvlJc w:val="left"/>
      <w:pPr>
        <w:tabs>
          <w:tab w:val="num" w:pos="720"/>
        </w:tabs>
        <w:ind w:left="720" w:hanging="360"/>
      </w:pPr>
      <w:rPr>
        <w:rFonts w:ascii="Courier New" w:hAnsi="Courier New" w:cs="Courier New"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719E0EA4"/>
    <w:multiLevelType w:val="hybridMultilevel"/>
    <w:tmpl w:val="A8766612"/>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18" w15:restartNumberingAfterBreak="0">
    <w:nsid w:val="74F4795F"/>
    <w:multiLevelType w:val="multilevel"/>
    <w:tmpl w:val="E5A69F58"/>
    <w:lvl w:ilvl="0">
      <w:start w:val="6"/>
      <w:numFmt w:val="decimal"/>
      <w:lvlText w:val="%1"/>
      <w:lvlJc w:val="left"/>
      <w:pPr>
        <w:ind w:hanging="706"/>
      </w:pPr>
    </w:lvl>
    <w:lvl w:ilvl="1">
      <w:start w:val="4"/>
      <w:numFmt w:val="decimal"/>
      <w:lvlText w:val="%1.%2"/>
      <w:lvlJc w:val="left"/>
      <w:pPr>
        <w:ind w:hanging="706"/>
      </w:pPr>
    </w:lvl>
    <w:lvl w:ilvl="2">
      <w:start w:val="1"/>
      <w:numFmt w:val="decimal"/>
      <w:lvlText w:val="%1.%2.%3"/>
      <w:lvlJc w:val="left"/>
      <w:pPr>
        <w:ind w:hanging="706"/>
      </w:pPr>
      <w:rPr>
        <w:rFonts w:ascii="Arial" w:hAnsi="Arial" w:cs="Arial"/>
        <w:b/>
        <w:bCs/>
        <w:spacing w:val="-1"/>
        <w:w w:val="99"/>
        <w:sz w:val="26"/>
        <w:szCs w:val="26"/>
      </w:rPr>
    </w:lvl>
    <w:lvl w:ilvl="3">
      <w:start w:val="1"/>
      <w:numFmt w:val="decimal"/>
      <w:lvlText w:val="%1.%2.%3.%4"/>
      <w:lvlJc w:val="left"/>
      <w:pPr>
        <w:ind w:hanging="1241"/>
      </w:pPr>
      <w:rPr>
        <w:rFonts w:ascii="Times New Roman" w:hAnsi="Times New Roman" w:cs="Times New Roman"/>
        <w:b/>
        <w:bCs/>
        <w:spacing w:val="1"/>
        <w:w w:val="99"/>
        <w:sz w:val="20"/>
        <w:szCs w:val="20"/>
      </w:rPr>
    </w:lvl>
    <w:lvl w:ilvl="4">
      <w:start w:val="1"/>
      <w:numFmt w:val="bullet"/>
      <w:lvlText w:val=""/>
      <w:lvlJc w:val="left"/>
      <w:pPr>
        <w:ind w:hanging="360"/>
      </w:pPr>
      <w:rPr>
        <w:rFonts w:ascii="Symbol" w:hAnsi="Symbol" w:hint="default"/>
        <w:b w:val="0"/>
        <w:bCs w:val="0"/>
        <w:sz w:val="22"/>
        <w:szCs w:val="22"/>
      </w:rPr>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19" w15:restartNumberingAfterBreak="0">
    <w:nsid w:val="75C85655"/>
    <w:multiLevelType w:val="hybridMultilevel"/>
    <w:tmpl w:val="6AAA569A"/>
    <w:lvl w:ilvl="0" w:tplc="FC666AB6">
      <w:numFmt w:val="bullet"/>
      <w:lvlText w:val="-"/>
      <w:lvlJc w:val="left"/>
      <w:pPr>
        <w:ind w:left="720" w:hanging="360"/>
      </w:pPr>
      <w:rPr>
        <w:rFonts w:ascii="Garamond" w:eastAsia="Times New Roman" w:hAnsi="Garamond"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78082286"/>
    <w:multiLevelType w:val="hybridMultilevel"/>
    <w:tmpl w:val="7A48C156"/>
    <w:lvl w:ilvl="0" w:tplc="6DAE0B00">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1" w15:restartNumberingAfterBreak="0">
    <w:nsid w:val="7DC42B2C"/>
    <w:multiLevelType w:val="hybridMultilevel"/>
    <w:tmpl w:val="D2AEFA4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1"/>
  </w:num>
  <w:num w:numId="2">
    <w:abstractNumId w:val="2"/>
  </w:num>
  <w:num w:numId="3">
    <w:abstractNumId w:val="16"/>
  </w:num>
  <w:num w:numId="4">
    <w:abstractNumId w:val="15"/>
  </w:num>
  <w:num w:numId="5">
    <w:abstractNumId w:val="14"/>
  </w:num>
  <w:num w:numId="6">
    <w:abstractNumId w:val="17"/>
  </w:num>
  <w:num w:numId="7">
    <w:abstractNumId w:val="15"/>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5"/>
  </w:num>
  <w:num w:numId="9">
    <w:abstractNumId w:val="8"/>
  </w:num>
  <w:num w:numId="10">
    <w:abstractNumId w:val="9"/>
  </w:num>
  <w:num w:numId="11">
    <w:abstractNumId w:val="7"/>
  </w:num>
  <w:num w:numId="12">
    <w:abstractNumId w:val="6"/>
  </w:num>
  <w:num w:numId="13">
    <w:abstractNumId w:val="18"/>
  </w:num>
  <w:num w:numId="14">
    <w:abstractNumId w:val="13"/>
  </w:num>
  <w:num w:numId="15">
    <w:abstractNumId w:val="12"/>
  </w:num>
  <w:num w:numId="16">
    <w:abstractNumId w:val="19"/>
  </w:num>
  <w:num w:numId="17">
    <w:abstractNumId w:val="3"/>
  </w:num>
  <w:num w:numId="18">
    <w:abstractNumId w:val="0"/>
  </w:num>
  <w:num w:numId="19">
    <w:abstractNumId w:val="20"/>
  </w:num>
  <w:num w:numId="20">
    <w:abstractNumId w:val="1"/>
  </w:num>
  <w:num w:numId="21">
    <w:abstractNumId w:val="21"/>
  </w:num>
  <w:num w:numId="22">
    <w:abstractNumId w:val="4"/>
  </w:num>
  <w:num w:numId="23">
    <w:abstractNumId w:val="10"/>
  </w:num>
  <w:num w:numId="24">
    <w:abstractNumId w:val="15"/>
  </w:num>
  <w:num w:numId="2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5"/>
  </w:num>
  <w:num w:numId="27">
    <w:abstractNumId w:val="15"/>
  </w:num>
  <w:num w:numId="28">
    <w:abstractNumId w:val="15"/>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printFractionalCharacterWidth/>
  <w:hideGrammaticalErrors/>
  <w:activeWritingStyle w:appName="MSWord" w:lang="fr-FR" w:vendorID="64" w:dllVersion="131078" w:nlCheck="1" w:checkStyle="0"/>
  <w:activeWritingStyle w:appName="MSWord" w:lang="en-GB" w:vendorID="64" w:dllVersion="131078" w:nlCheck="1" w:checkStyle="1"/>
  <w:activeWritingStyle w:appName="MSWord" w:lang="en-US" w:vendorID="64" w:dllVersion="131078" w:nlCheck="1" w:checkStyle="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6"/>
  <w:doNotHyphenateCaps/>
  <w:displayHorizontalDrawingGridEvery w:val="0"/>
  <w:displayVerticalDrawingGridEvery w:val="0"/>
  <w:doNotUseMarginsForDrawingGridOrigin/>
  <w:doNotShadeFormData/>
  <w:noPunctuationKerning/>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1579A"/>
    <w:rsid w:val="000007CF"/>
    <w:rsid w:val="00001100"/>
    <w:rsid w:val="000068F9"/>
    <w:rsid w:val="0000791E"/>
    <w:rsid w:val="00010133"/>
    <w:rsid w:val="0001090F"/>
    <w:rsid w:val="00011BCD"/>
    <w:rsid w:val="00012952"/>
    <w:rsid w:val="00014604"/>
    <w:rsid w:val="00016232"/>
    <w:rsid w:val="000238D7"/>
    <w:rsid w:val="00023E23"/>
    <w:rsid w:val="0003240B"/>
    <w:rsid w:val="000324F2"/>
    <w:rsid w:val="0003663B"/>
    <w:rsid w:val="0003701B"/>
    <w:rsid w:val="000372A4"/>
    <w:rsid w:val="0004004E"/>
    <w:rsid w:val="00043021"/>
    <w:rsid w:val="00043236"/>
    <w:rsid w:val="00051FDD"/>
    <w:rsid w:val="0005215A"/>
    <w:rsid w:val="000525BB"/>
    <w:rsid w:val="000539D5"/>
    <w:rsid w:val="000612F8"/>
    <w:rsid w:val="000616FC"/>
    <w:rsid w:val="00063702"/>
    <w:rsid w:val="00064CF9"/>
    <w:rsid w:val="00070335"/>
    <w:rsid w:val="00070CC3"/>
    <w:rsid w:val="000716AA"/>
    <w:rsid w:val="00071A68"/>
    <w:rsid w:val="00074BB7"/>
    <w:rsid w:val="00076FD0"/>
    <w:rsid w:val="00077525"/>
    <w:rsid w:val="00077767"/>
    <w:rsid w:val="00080216"/>
    <w:rsid w:val="000807C0"/>
    <w:rsid w:val="00081088"/>
    <w:rsid w:val="00084D9F"/>
    <w:rsid w:val="000853CF"/>
    <w:rsid w:val="00085521"/>
    <w:rsid w:val="000856FD"/>
    <w:rsid w:val="00087155"/>
    <w:rsid w:val="00092322"/>
    <w:rsid w:val="000A1754"/>
    <w:rsid w:val="000A20AE"/>
    <w:rsid w:val="000A2AC3"/>
    <w:rsid w:val="000A2E41"/>
    <w:rsid w:val="000A50CA"/>
    <w:rsid w:val="000A5189"/>
    <w:rsid w:val="000A5638"/>
    <w:rsid w:val="000A64B4"/>
    <w:rsid w:val="000B20DC"/>
    <w:rsid w:val="000B2E38"/>
    <w:rsid w:val="000B6987"/>
    <w:rsid w:val="000C0CAA"/>
    <w:rsid w:val="000C1AD6"/>
    <w:rsid w:val="000C2D87"/>
    <w:rsid w:val="000C2DB3"/>
    <w:rsid w:val="000C3D8B"/>
    <w:rsid w:val="000C6FA3"/>
    <w:rsid w:val="000C7D74"/>
    <w:rsid w:val="000D11E6"/>
    <w:rsid w:val="000D1686"/>
    <w:rsid w:val="000D19E2"/>
    <w:rsid w:val="000D2373"/>
    <w:rsid w:val="000D482B"/>
    <w:rsid w:val="000D52BE"/>
    <w:rsid w:val="000E1A52"/>
    <w:rsid w:val="000E1C2A"/>
    <w:rsid w:val="000E28F6"/>
    <w:rsid w:val="000E6E15"/>
    <w:rsid w:val="000F0633"/>
    <w:rsid w:val="000F1936"/>
    <w:rsid w:val="000F3E5B"/>
    <w:rsid w:val="000F3FB0"/>
    <w:rsid w:val="000F42DD"/>
    <w:rsid w:val="000F6967"/>
    <w:rsid w:val="00100AD3"/>
    <w:rsid w:val="0010280A"/>
    <w:rsid w:val="001115F7"/>
    <w:rsid w:val="0011240C"/>
    <w:rsid w:val="00115E44"/>
    <w:rsid w:val="0011628A"/>
    <w:rsid w:val="00122CB0"/>
    <w:rsid w:val="0012553C"/>
    <w:rsid w:val="001258F2"/>
    <w:rsid w:val="00125E78"/>
    <w:rsid w:val="00136C49"/>
    <w:rsid w:val="00136EF2"/>
    <w:rsid w:val="00146B2C"/>
    <w:rsid w:val="00146D90"/>
    <w:rsid w:val="001470B0"/>
    <w:rsid w:val="001507DE"/>
    <w:rsid w:val="001507EB"/>
    <w:rsid w:val="00151665"/>
    <w:rsid w:val="001553ED"/>
    <w:rsid w:val="001566AC"/>
    <w:rsid w:val="001609C2"/>
    <w:rsid w:val="00161C87"/>
    <w:rsid w:val="00164320"/>
    <w:rsid w:val="00170BB7"/>
    <w:rsid w:val="001731AB"/>
    <w:rsid w:val="0017402C"/>
    <w:rsid w:val="00175F71"/>
    <w:rsid w:val="00177010"/>
    <w:rsid w:val="001778AF"/>
    <w:rsid w:val="001818CC"/>
    <w:rsid w:val="00185367"/>
    <w:rsid w:val="00185B49"/>
    <w:rsid w:val="0018603D"/>
    <w:rsid w:val="001877C0"/>
    <w:rsid w:val="0019309F"/>
    <w:rsid w:val="00195207"/>
    <w:rsid w:val="001A345F"/>
    <w:rsid w:val="001A5B85"/>
    <w:rsid w:val="001A5CFB"/>
    <w:rsid w:val="001A639F"/>
    <w:rsid w:val="001B4038"/>
    <w:rsid w:val="001B57F6"/>
    <w:rsid w:val="001B7FC2"/>
    <w:rsid w:val="001C027A"/>
    <w:rsid w:val="001C1D10"/>
    <w:rsid w:val="001C5578"/>
    <w:rsid w:val="001C6E5D"/>
    <w:rsid w:val="001C761E"/>
    <w:rsid w:val="001D41E5"/>
    <w:rsid w:val="001D5837"/>
    <w:rsid w:val="001D6A1C"/>
    <w:rsid w:val="001D7185"/>
    <w:rsid w:val="001E399D"/>
    <w:rsid w:val="001E39F7"/>
    <w:rsid w:val="001E3D64"/>
    <w:rsid w:val="001E56F6"/>
    <w:rsid w:val="001E7558"/>
    <w:rsid w:val="001F3FD6"/>
    <w:rsid w:val="001F47D0"/>
    <w:rsid w:val="001F5327"/>
    <w:rsid w:val="0020011A"/>
    <w:rsid w:val="00202195"/>
    <w:rsid w:val="00202203"/>
    <w:rsid w:val="00202DCB"/>
    <w:rsid w:val="00207BF4"/>
    <w:rsid w:val="00212C60"/>
    <w:rsid w:val="00213EC8"/>
    <w:rsid w:val="00217BA7"/>
    <w:rsid w:val="00223527"/>
    <w:rsid w:val="00223571"/>
    <w:rsid w:val="00223C0F"/>
    <w:rsid w:val="00224281"/>
    <w:rsid w:val="00224B12"/>
    <w:rsid w:val="0022560A"/>
    <w:rsid w:val="00225873"/>
    <w:rsid w:val="00226E7A"/>
    <w:rsid w:val="00227AFF"/>
    <w:rsid w:val="00230394"/>
    <w:rsid w:val="00230981"/>
    <w:rsid w:val="00232708"/>
    <w:rsid w:val="002337A7"/>
    <w:rsid w:val="00234EAE"/>
    <w:rsid w:val="002352A3"/>
    <w:rsid w:val="00242898"/>
    <w:rsid w:val="00246DB5"/>
    <w:rsid w:val="00247E06"/>
    <w:rsid w:val="00247E73"/>
    <w:rsid w:val="002508CA"/>
    <w:rsid w:val="002518CD"/>
    <w:rsid w:val="002570D9"/>
    <w:rsid w:val="00257EAE"/>
    <w:rsid w:val="00260150"/>
    <w:rsid w:val="00262EDA"/>
    <w:rsid w:val="002636B7"/>
    <w:rsid w:val="00265C6D"/>
    <w:rsid w:val="00270191"/>
    <w:rsid w:val="002711C0"/>
    <w:rsid w:val="002729AD"/>
    <w:rsid w:val="00273136"/>
    <w:rsid w:val="00274113"/>
    <w:rsid w:val="00280505"/>
    <w:rsid w:val="002815E2"/>
    <w:rsid w:val="00285823"/>
    <w:rsid w:val="002864FD"/>
    <w:rsid w:val="00286FC4"/>
    <w:rsid w:val="0029150A"/>
    <w:rsid w:val="0029337D"/>
    <w:rsid w:val="00297EF1"/>
    <w:rsid w:val="002A0131"/>
    <w:rsid w:val="002A01CA"/>
    <w:rsid w:val="002A0241"/>
    <w:rsid w:val="002A0318"/>
    <w:rsid w:val="002A03D7"/>
    <w:rsid w:val="002A2B0E"/>
    <w:rsid w:val="002A3DA4"/>
    <w:rsid w:val="002A4DB7"/>
    <w:rsid w:val="002B070A"/>
    <w:rsid w:val="002B0822"/>
    <w:rsid w:val="002B16AB"/>
    <w:rsid w:val="002B18BB"/>
    <w:rsid w:val="002B3F2F"/>
    <w:rsid w:val="002B549E"/>
    <w:rsid w:val="002B6961"/>
    <w:rsid w:val="002C1186"/>
    <w:rsid w:val="002C28CD"/>
    <w:rsid w:val="002C4A4E"/>
    <w:rsid w:val="002C5715"/>
    <w:rsid w:val="002D0EC2"/>
    <w:rsid w:val="002D3884"/>
    <w:rsid w:val="002D75E0"/>
    <w:rsid w:val="002D7A5F"/>
    <w:rsid w:val="002E17F8"/>
    <w:rsid w:val="002E7457"/>
    <w:rsid w:val="002F0800"/>
    <w:rsid w:val="002F4C53"/>
    <w:rsid w:val="002F756D"/>
    <w:rsid w:val="00302F9B"/>
    <w:rsid w:val="00306A23"/>
    <w:rsid w:val="00310308"/>
    <w:rsid w:val="00311F44"/>
    <w:rsid w:val="003127F3"/>
    <w:rsid w:val="00312E5D"/>
    <w:rsid w:val="003239C3"/>
    <w:rsid w:val="0032648B"/>
    <w:rsid w:val="003266A6"/>
    <w:rsid w:val="003316DC"/>
    <w:rsid w:val="00331A95"/>
    <w:rsid w:val="00331E88"/>
    <w:rsid w:val="003330E9"/>
    <w:rsid w:val="00333807"/>
    <w:rsid w:val="00336F67"/>
    <w:rsid w:val="00340CF1"/>
    <w:rsid w:val="00341E5F"/>
    <w:rsid w:val="003420BB"/>
    <w:rsid w:val="00344044"/>
    <w:rsid w:val="00347A5A"/>
    <w:rsid w:val="003518F6"/>
    <w:rsid w:val="003526CA"/>
    <w:rsid w:val="003557A7"/>
    <w:rsid w:val="00362AE4"/>
    <w:rsid w:val="0036500F"/>
    <w:rsid w:val="003670DE"/>
    <w:rsid w:val="00367279"/>
    <w:rsid w:val="003709A5"/>
    <w:rsid w:val="00370B49"/>
    <w:rsid w:val="003771A9"/>
    <w:rsid w:val="00380F1C"/>
    <w:rsid w:val="003830DA"/>
    <w:rsid w:val="003831B7"/>
    <w:rsid w:val="00385B21"/>
    <w:rsid w:val="00385EEC"/>
    <w:rsid w:val="00386A49"/>
    <w:rsid w:val="0039028B"/>
    <w:rsid w:val="003945A4"/>
    <w:rsid w:val="00394656"/>
    <w:rsid w:val="00394B6E"/>
    <w:rsid w:val="00394CC9"/>
    <w:rsid w:val="0039691F"/>
    <w:rsid w:val="00397C5C"/>
    <w:rsid w:val="003B1F11"/>
    <w:rsid w:val="003B2D2C"/>
    <w:rsid w:val="003B3905"/>
    <w:rsid w:val="003B4815"/>
    <w:rsid w:val="003B494F"/>
    <w:rsid w:val="003B4AF5"/>
    <w:rsid w:val="003B4DA3"/>
    <w:rsid w:val="003B5438"/>
    <w:rsid w:val="003B5AA3"/>
    <w:rsid w:val="003B6504"/>
    <w:rsid w:val="003C6F44"/>
    <w:rsid w:val="003D0061"/>
    <w:rsid w:val="003D0773"/>
    <w:rsid w:val="003D615E"/>
    <w:rsid w:val="003E187E"/>
    <w:rsid w:val="003E48B2"/>
    <w:rsid w:val="003E5447"/>
    <w:rsid w:val="003E6333"/>
    <w:rsid w:val="003E6B14"/>
    <w:rsid w:val="003F065D"/>
    <w:rsid w:val="003F1184"/>
    <w:rsid w:val="003F1792"/>
    <w:rsid w:val="003F1E9C"/>
    <w:rsid w:val="003F1FD2"/>
    <w:rsid w:val="003F2F36"/>
    <w:rsid w:val="003F4316"/>
    <w:rsid w:val="004021B8"/>
    <w:rsid w:val="00404726"/>
    <w:rsid w:val="004047EA"/>
    <w:rsid w:val="00404D21"/>
    <w:rsid w:val="0040596C"/>
    <w:rsid w:val="004060F2"/>
    <w:rsid w:val="00414791"/>
    <w:rsid w:val="004166BC"/>
    <w:rsid w:val="00417E1C"/>
    <w:rsid w:val="00422393"/>
    <w:rsid w:val="00422D21"/>
    <w:rsid w:val="00423AA6"/>
    <w:rsid w:val="00430A5F"/>
    <w:rsid w:val="004314F2"/>
    <w:rsid w:val="00435810"/>
    <w:rsid w:val="00443127"/>
    <w:rsid w:val="00443342"/>
    <w:rsid w:val="0044483B"/>
    <w:rsid w:val="0045131C"/>
    <w:rsid w:val="00454DA5"/>
    <w:rsid w:val="0046044F"/>
    <w:rsid w:val="00460CD1"/>
    <w:rsid w:val="0046140C"/>
    <w:rsid w:val="00463BBB"/>
    <w:rsid w:val="004666EA"/>
    <w:rsid w:val="004672B0"/>
    <w:rsid w:val="004715D0"/>
    <w:rsid w:val="0047398E"/>
    <w:rsid w:val="00477993"/>
    <w:rsid w:val="004829E9"/>
    <w:rsid w:val="00483542"/>
    <w:rsid w:val="00484856"/>
    <w:rsid w:val="00484E84"/>
    <w:rsid w:val="0048667A"/>
    <w:rsid w:val="00486A2C"/>
    <w:rsid w:val="00490A52"/>
    <w:rsid w:val="004929C5"/>
    <w:rsid w:val="00492D74"/>
    <w:rsid w:val="0049524B"/>
    <w:rsid w:val="00495E57"/>
    <w:rsid w:val="004965B6"/>
    <w:rsid w:val="004A15BA"/>
    <w:rsid w:val="004A2462"/>
    <w:rsid w:val="004A3484"/>
    <w:rsid w:val="004A5AB3"/>
    <w:rsid w:val="004A682B"/>
    <w:rsid w:val="004A7A95"/>
    <w:rsid w:val="004A7D9E"/>
    <w:rsid w:val="004B7606"/>
    <w:rsid w:val="004C0B3E"/>
    <w:rsid w:val="004C2372"/>
    <w:rsid w:val="004D2061"/>
    <w:rsid w:val="004D49C6"/>
    <w:rsid w:val="004D52A7"/>
    <w:rsid w:val="004D6487"/>
    <w:rsid w:val="004D7D2E"/>
    <w:rsid w:val="004E037A"/>
    <w:rsid w:val="004E1B33"/>
    <w:rsid w:val="004E1DC7"/>
    <w:rsid w:val="004E66F1"/>
    <w:rsid w:val="004F2884"/>
    <w:rsid w:val="004F4665"/>
    <w:rsid w:val="004F6596"/>
    <w:rsid w:val="00500A0F"/>
    <w:rsid w:val="00501AC8"/>
    <w:rsid w:val="00502E02"/>
    <w:rsid w:val="00503BBC"/>
    <w:rsid w:val="00505D69"/>
    <w:rsid w:val="00507F03"/>
    <w:rsid w:val="00507F81"/>
    <w:rsid w:val="00514750"/>
    <w:rsid w:val="005147C0"/>
    <w:rsid w:val="005158E6"/>
    <w:rsid w:val="0051626F"/>
    <w:rsid w:val="00517D9A"/>
    <w:rsid w:val="00523585"/>
    <w:rsid w:val="005241AF"/>
    <w:rsid w:val="005307C5"/>
    <w:rsid w:val="00532FED"/>
    <w:rsid w:val="00533F8B"/>
    <w:rsid w:val="005376D1"/>
    <w:rsid w:val="005403BF"/>
    <w:rsid w:val="00542E97"/>
    <w:rsid w:val="00547600"/>
    <w:rsid w:val="005506C0"/>
    <w:rsid w:val="00550F78"/>
    <w:rsid w:val="00551594"/>
    <w:rsid w:val="005516C2"/>
    <w:rsid w:val="00551941"/>
    <w:rsid w:val="00552A0B"/>
    <w:rsid w:val="00553937"/>
    <w:rsid w:val="00556337"/>
    <w:rsid w:val="0056037C"/>
    <w:rsid w:val="00560405"/>
    <w:rsid w:val="005607E6"/>
    <w:rsid w:val="005616C7"/>
    <w:rsid w:val="0056256B"/>
    <w:rsid w:val="00562AAF"/>
    <w:rsid w:val="00564200"/>
    <w:rsid w:val="00565674"/>
    <w:rsid w:val="00567922"/>
    <w:rsid w:val="00573265"/>
    <w:rsid w:val="00576999"/>
    <w:rsid w:val="005802FC"/>
    <w:rsid w:val="005809E9"/>
    <w:rsid w:val="00583438"/>
    <w:rsid w:val="00585A01"/>
    <w:rsid w:val="0059057B"/>
    <w:rsid w:val="00592183"/>
    <w:rsid w:val="00593BBA"/>
    <w:rsid w:val="00593D80"/>
    <w:rsid w:val="00594FEA"/>
    <w:rsid w:val="00596B48"/>
    <w:rsid w:val="005A05FA"/>
    <w:rsid w:val="005A4A62"/>
    <w:rsid w:val="005A4DE9"/>
    <w:rsid w:val="005A5FB4"/>
    <w:rsid w:val="005A6C5E"/>
    <w:rsid w:val="005A6D80"/>
    <w:rsid w:val="005B1365"/>
    <w:rsid w:val="005B557B"/>
    <w:rsid w:val="005B66E7"/>
    <w:rsid w:val="005C0297"/>
    <w:rsid w:val="005C0356"/>
    <w:rsid w:val="005C66C6"/>
    <w:rsid w:val="005D1848"/>
    <w:rsid w:val="005D4CC4"/>
    <w:rsid w:val="005D4CDC"/>
    <w:rsid w:val="005E15E3"/>
    <w:rsid w:val="005E16A9"/>
    <w:rsid w:val="005E1815"/>
    <w:rsid w:val="005E43D2"/>
    <w:rsid w:val="005E60EE"/>
    <w:rsid w:val="005E699E"/>
    <w:rsid w:val="005E7C9A"/>
    <w:rsid w:val="005F0734"/>
    <w:rsid w:val="005F1631"/>
    <w:rsid w:val="005F19CF"/>
    <w:rsid w:val="005F27F3"/>
    <w:rsid w:val="005F4819"/>
    <w:rsid w:val="005F754C"/>
    <w:rsid w:val="00601DE1"/>
    <w:rsid w:val="00610E3B"/>
    <w:rsid w:val="0061286E"/>
    <w:rsid w:val="00614B08"/>
    <w:rsid w:val="00621277"/>
    <w:rsid w:val="006269B1"/>
    <w:rsid w:val="00626B60"/>
    <w:rsid w:val="0062721C"/>
    <w:rsid w:val="0062736E"/>
    <w:rsid w:val="00631D95"/>
    <w:rsid w:val="00634E00"/>
    <w:rsid w:val="006446EE"/>
    <w:rsid w:val="00645AE7"/>
    <w:rsid w:val="006541FC"/>
    <w:rsid w:val="00655C83"/>
    <w:rsid w:val="006568F5"/>
    <w:rsid w:val="0066179E"/>
    <w:rsid w:val="00662B87"/>
    <w:rsid w:val="006637D3"/>
    <w:rsid w:val="0066405D"/>
    <w:rsid w:val="00665825"/>
    <w:rsid w:val="00665F1C"/>
    <w:rsid w:val="00667D9C"/>
    <w:rsid w:val="00672B15"/>
    <w:rsid w:val="00675673"/>
    <w:rsid w:val="0067575F"/>
    <w:rsid w:val="00675FE1"/>
    <w:rsid w:val="00676760"/>
    <w:rsid w:val="00677D35"/>
    <w:rsid w:val="006815ED"/>
    <w:rsid w:val="006829C5"/>
    <w:rsid w:val="00682A46"/>
    <w:rsid w:val="00683DD0"/>
    <w:rsid w:val="00686313"/>
    <w:rsid w:val="00686F97"/>
    <w:rsid w:val="00692858"/>
    <w:rsid w:val="00692E12"/>
    <w:rsid w:val="0069338E"/>
    <w:rsid w:val="006943D1"/>
    <w:rsid w:val="00697CB9"/>
    <w:rsid w:val="006A1FE9"/>
    <w:rsid w:val="006A2612"/>
    <w:rsid w:val="006A4435"/>
    <w:rsid w:val="006A6B7F"/>
    <w:rsid w:val="006B10FB"/>
    <w:rsid w:val="006B4E34"/>
    <w:rsid w:val="006B506B"/>
    <w:rsid w:val="006B76DD"/>
    <w:rsid w:val="006C2A4E"/>
    <w:rsid w:val="006C4F4A"/>
    <w:rsid w:val="006C7BD1"/>
    <w:rsid w:val="006D0E1E"/>
    <w:rsid w:val="006D1055"/>
    <w:rsid w:val="006D2088"/>
    <w:rsid w:val="006D3022"/>
    <w:rsid w:val="006D3397"/>
    <w:rsid w:val="006D6BAF"/>
    <w:rsid w:val="006E01F4"/>
    <w:rsid w:val="006E1DDD"/>
    <w:rsid w:val="006E2130"/>
    <w:rsid w:val="006E3759"/>
    <w:rsid w:val="006E429F"/>
    <w:rsid w:val="006E6572"/>
    <w:rsid w:val="006E6C4D"/>
    <w:rsid w:val="006F0D9E"/>
    <w:rsid w:val="006F1E38"/>
    <w:rsid w:val="006F29A5"/>
    <w:rsid w:val="006F6300"/>
    <w:rsid w:val="006F7DB1"/>
    <w:rsid w:val="00705742"/>
    <w:rsid w:val="00705F92"/>
    <w:rsid w:val="00712960"/>
    <w:rsid w:val="00713727"/>
    <w:rsid w:val="00714076"/>
    <w:rsid w:val="0071579A"/>
    <w:rsid w:val="00716608"/>
    <w:rsid w:val="00717758"/>
    <w:rsid w:val="00717B65"/>
    <w:rsid w:val="00720554"/>
    <w:rsid w:val="00720920"/>
    <w:rsid w:val="0072536B"/>
    <w:rsid w:val="007273AC"/>
    <w:rsid w:val="00730E1F"/>
    <w:rsid w:val="00732FA4"/>
    <w:rsid w:val="00734579"/>
    <w:rsid w:val="00740030"/>
    <w:rsid w:val="007430F2"/>
    <w:rsid w:val="00745B08"/>
    <w:rsid w:val="00746113"/>
    <w:rsid w:val="00751A54"/>
    <w:rsid w:val="00752BC0"/>
    <w:rsid w:val="00754D96"/>
    <w:rsid w:val="00757268"/>
    <w:rsid w:val="007633AB"/>
    <w:rsid w:val="00765437"/>
    <w:rsid w:val="00766B9C"/>
    <w:rsid w:val="00767333"/>
    <w:rsid w:val="00771D8F"/>
    <w:rsid w:val="0077322C"/>
    <w:rsid w:val="00774CB3"/>
    <w:rsid w:val="00776A2E"/>
    <w:rsid w:val="00781833"/>
    <w:rsid w:val="00790406"/>
    <w:rsid w:val="00790423"/>
    <w:rsid w:val="00791153"/>
    <w:rsid w:val="007912B6"/>
    <w:rsid w:val="00795A96"/>
    <w:rsid w:val="00796C58"/>
    <w:rsid w:val="007A4B78"/>
    <w:rsid w:val="007B1685"/>
    <w:rsid w:val="007B2404"/>
    <w:rsid w:val="007B4014"/>
    <w:rsid w:val="007B40BC"/>
    <w:rsid w:val="007B64CF"/>
    <w:rsid w:val="007B65AE"/>
    <w:rsid w:val="007B74D0"/>
    <w:rsid w:val="007B77CF"/>
    <w:rsid w:val="007B78F7"/>
    <w:rsid w:val="007C0A85"/>
    <w:rsid w:val="007C3BF2"/>
    <w:rsid w:val="007C5FBA"/>
    <w:rsid w:val="007C6CE1"/>
    <w:rsid w:val="007C7638"/>
    <w:rsid w:val="007D173E"/>
    <w:rsid w:val="007D3454"/>
    <w:rsid w:val="007D55BC"/>
    <w:rsid w:val="007E3DB2"/>
    <w:rsid w:val="007E46A4"/>
    <w:rsid w:val="007E6539"/>
    <w:rsid w:val="007E6AD9"/>
    <w:rsid w:val="007F1622"/>
    <w:rsid w:val="007F2927"/>
    <w:rsid w:val="007F316D"/>
    <w:rsid w:val="007F7184"/>
    <w:rsid w:val="00800918"/>
    <w:rsid w:val="00800C44"/>
    <w:rsid w:val="00800C48"/>
    <w:rsid w:val="00801DA7"/>
    <w:rsid w:val="00802DF0"/>
    <w:rsid w:val="00803A8A"/>
    <w:rsid w:val="00803B3D"/>
    <w:rsid w:val="00806785"/>
    <w:rsid w:val="008110EE"/>
    <w:rsid w:val="00811A37"/>
    <w:rsid w:val="008144EA"/>
    <w:rsid w:val="00814755"/>
    <w:rsid w:val="00815C95"/>
    <w:rsid w:val="00821657"/>
    <w:rsid w:val="008222C2"/>
    <w:rsid w:val="00822FB3"/>
    <w:rsid w:val="00824599"/>
    <w:rsid w:val="008262B2"/>
    <w:rsid w:val="00826743"/>
    <w:rsid w:val="00826E80"/>
    <w:rsid w:val="0082725F"/>
    <w:rsid w:val="008312B3"/>
    <w:rsid w:val="00834D1D"/>
    <w:rsid w:val="008361E7"/>
    <w:rsid w:val="00836539"/>
    <w:rsid w:val="0084116D"/>
    <w:rsid w:val="0084223F"/>
    <w:rsid w:val="0084368B"/>
    <w:rsid w:val="00846BA4"/>
    <w:rsid w:val="0084727E"/>
    <w:rsid w:val="00850145"/>
    <w:rsid w:val="0085056C"/>
    <w:rsid w:val="0085158A"/>
    <w:rsid w:val="00851C8A"/>
    <w:rsid w:val="0085566F"/>
    <w:rsid w:val="00855EA2"/>
    <w:rsid w:val="008628B3"/>
    <w:rsid w:val="0086310D"/>
    <w:rsid w:val="00866299"/>
    <w:rsid w:val="00866DA3"/>
    <w:rsid w:val="0086796D"/>
    <w:rsid w:val="00867D9C"/>
    <w:rsid w:val="00867DE9"/>
    <w:rsid w:val="0088118F"/>
    <w:rsid w:val="008813F4"/>
    <w:rsid w:val="00881A88"/>
    <w:rsid w:val="00882771"/>
    <w:rsid w:val="0088515C"/>
    <w:rsid w:val="00886452"/>
    <w:rsid w:val="00891E06"/>
    <w:rsid w:val="00894929"/>
    <w:rsid w:val="008960B3"/>
    <w:rsid w:val="008967B4"/>
    <w:rsid w:val="0089701B"/>
    <w:rsid w:val="00897C57"/>
    <w:rsid w:val="008A4076"/>
    <w:rsid w:val="008B1A13"/>
    <w:rsid w:val="008B1D3F"/>
    <w:rsid w:val="008B2CFC"/>
    <w:rsid w:val="008B5E09"/>
    <w:rsid w:val="008B5FE7"/>
    <w:rsid w:val="008B6236"/>
    <w:rsid w:val="008B645B"/>
    <w:rsid w:val="008B7250"/>
    <w:rsid w:val="008C22DE"/>
    <w:rsid w:val="008C3817"/>
    <w:rsid w:val="008C4EC9"/>
    <w:rsid w:val="008C759E"/>
    <w:rsid w:val="008D445B"/>
    <w:rsid w:val="008D4C38"/>
    <w:rsid w:val="008D5E72"/>
    <w:rsid w:val="008D6078"/>
    <w:rsid w:val="008D7914"/>
    <w:rsid w:val="008D795E"/>
    <w:rsid w:val="008D7D0E"/>
    <w:rsid w:val="008E0AD9"/>
    <w:rsid w:val="008E1545"/>
    <w:rsid w:val="008E67A7"/>
    <w:rsid w:val="008E79BD"/>
    <w:rsid w:val="008F2167"/>
    <w:rsid w:val="008F2410"/>
    <w:rsid w:val="008F24DB"/>
    <w:rsid w:val="00900A8F"/>
    <w:rsid w:val="00903783"/>
    <w:rsid w:val="009164B1"/>
    <w:rsid w:val="00920FFB"/>
    <w:rsid w:val="0092190F"/>
    <w:rsid w:val="009222FA"/>
    <w:rsid w:val="00926523"/>
    <w:rsid w:val="009270B8"/>
    <w:rsid w:val="00927528"/>
    <w:rsid w:val="00927FE8"/>
    <w:rsid w:val="009319AB"/>
    <w:rsid w:val="00932ED7"/>
    <w:rsid w:val="00940F84"/>
    <w:rsid w:val="00941A3B"/>
    <w:rsid w:val="00943C6E"/>
    <w:rsid w:val="00944263"/>
    <w:rsid w:val="009472A0"/>
    <w:rsid w:val="009472E7"/>
    <w:rsid w:val="00952991"/>
    <w:rsid w:val="00953024"/>
    <w:rsid w:val="009539D9"/>
    <w:rsid w:val="00953D5F"/>
    <w:rsid w:val="00955724"/>
    <w:rsid w:val="00962AA2"/>
    <w:rsid w:val="00963361"/>
    <w:rsid w:val="00964277"/>
    <w:rsid w:val="00970E23"/>
    <w:rsid w:val="00976B2F"/>
    <w:rsid w:val="00981CB0"/>
    <w:rsid w:val="009825F4"/>
    <w:rsid w:val="00983A2C"/>
    <w:rsid w:val="009841CC"/>
    <w:rsid w:val="00985565"/>
    <w:rsid w:val="0098758D"/>
    <w:rsid w:val="009930AE"/>
    <w:rsid w:val="00993639"/>
    <w:rsid w:val="00993C8A"/>
    <w:rsid w:val="00993EA5"/>
    <w:rsid w:val="00996DAE"/>
    <w:rsid w:val="009A37EB"/>
    <w:rsid w:val="009A45E6"/>
    <w:rsid w:val="009A5D05"/>
    <w:rsid w:val="009A6625"/>
    <w:rsid w:val="009B039D"/>
    <w:rsid w:val="009B06E5"/>
    <w:rsid w:val="009B38E6"/>
    <w:rsid w:val="009B39D4"/>
    <w:rsid w:val="009B3F8B"/>
    <w:rsid w:val="009B4091"/>
    <w:rsid w:val="009B41F6"/>
    <w:rsid w:val="009B4E26"/>
    <w:rsid w:val="009B5449"/>
    <w:rsid w:val="009C0D8F"/>
    <w:rsid w:val="009C1891"/>
    <w:rsid w:val="009C5236"/>
    <w:rsid w:val="009C7BAD"/>
    <w:rsid w:val="009D0F55"/>
    <w:rsid w:val="009D1676"/>
    <w:rsid w:val="009D1700"/>
    <w:rsid w:val="009D1AF6"/>
    <w:rsid w:val="009D2DA7"/>
    <w:rsid w:val="009D4526"/>
    <w:rsid w:val="009D7A23"/>
    <w:rsid w:val="009E0BE5"/>
    <w:rsid w:val="009E2855"/>
    <w:rsid w:val="009E2FCD"/>
    <w:rsid w:val="009E50F7"/>
    <w:rsid w:val="009E598E"/>
    <w:rsid w:val="009E723E"/>
    <w:rsid w:val="009F04A6"/>
    <w:rsid w:val="009F5723"/>
    <w:rsid w:val="009F781B"/>
    <w:rsid w:val="00A00CBA"/>
    <w:rsid w:val="00A02426"/>
    <w:rsid w:val="00A04867"/>
    <w:rsid w:val="00A150A4"/>
    <w:rsid w:val="00A15FC5"/>
    <w:rsid w:val="00A179C2"/>
    <w:rsid w:val="00A205AA"/>
    <w:rsid w:val="00A2116A"/>
    <w:rsid w:val="00A23983"/>
    <w:rsid w:val="00A23AB9"/>
    <w:rsid w:val="00A26102"/>
    <w:rsid w:val="00A303CE"/>
    <w:rsid w:val="00A31613"/>
    <w:rsid w:val="00A34DB3"/>
    <w:rsid w:val="00A361F4"/>
    <w:rsid w:val="00A36356"/>
    <w:rsid w:val="00A45B4F"/>
    <w:rsid w:val="00A50821"/>
    <w:rsid w:val="00A538FC"/>
    <w:rsid w:val="00A555EA"/>
    <w:rsid w:val="00A57325"/>
    <w:rsid w:val="00A668AB"/>
    <w:rsid w:val="00A678F9"/>
    <w:rsid w:val="00A67E86"/>
    <w:rsid w:val="00A7060C"/>
    <w:rsid w:val="00A71692"/>
    <w:rsid w:val="00A71B48"/>
    <w:rsid w:val="00A74695"/>
    <w:rsid w:val="00A752CC"/>
    <w:rsid w:val="00A81E79"/>
    <w:rsid w:val="00A83B7D"/>
    <w:rsid w:val="00A85949"/>
    <w:rsid w:val="00A861CD"/>
    <w:rsid w:val="00A86668"/>
    <w:rsid w:val="00A8788D"/>
    <w:rsid w:val="00A90D89"/>
    <w:rsid w:val="00A922BA"/>
    <w:rsid w:val="00A94666"/>
    <w:rsid w:val="00AA300D"/>
    <w:rsid w:val="00AA45EA"/>
    <w:rsid w:val="00AA53BD"/>
    <w:rsid w:val="00AA5F4F"/>
    <w:rsid w:val="00AA6809"/>
    <w:rsid w:val="00AA6AFE"/>
    <w:rsid w:val="00AB2E3B"/>
    <w:rsid w:val="00AB31D9"/>
    <w:rsid w:val="00AB3B0D"/>
    <w:rsid w:val="00AB486D"/>
    <w:rsid w:val="00AB4F4C"/>
    <w:rsid w:val="00AB5441"/>
    <w:rsid w:val="00AB59A3"/>
    <w:rsid w:val="00AB5E79"/>
    <w:rsid w:val="00AB6C57"/>
    <w:rsid w:val="00AB75D8"/>
    <w:rsid w:val="00AC007A"/>
    <w:rsid w:val="00AC0084"/>
    <w:rsid w:val="00AC0BC5"/>
    <w:rsid w:val="00AC38BE"/>
    <w:rsid w:val="00AC4463"/>
    <w:rsid w:val="00AC528F"/>
    <w:rsid w:val="00AD19FB"/>
    <w:rsid w:val="00AD2866"/>
    <w:rsid w:val="00AE4310"/>
    <w:rsid w:val="00AE47C3"/>
    <w:rsid w:val="00AE5876"/>
    <w:rsid w:val="00AF040E"/>
    <w:rsid w:val="00AF2319"/>
    <w:rsid w:val="00AF3529"/>
    <w:rsid w:val="00AF59AA"/>
    <w:rsid w:val="00AF699D"/>
    <w:rsid w:val="00B00102"/>
    <w:rsid w:val="00B02BFB"/>
    <w:rsid w:val="00B04A92"/>
    <w:rsid w:val="00B04B4C"/>
    <w:rsid w:val="00B054F5"/>
    <w:rsid w:val="00B0748C"/>
    <w:rsid w:val="00B07FC3"/>
    <w:rsid w:val="00B11BBD"/>
    <w:rsid w:val="00B1303D"/>
    <w:rsid w:val="00B14114"/>
    <w:rsid w:val="00B14255"/>
    <w:rsid w:val="00B14983"/>
    <w:rsid w:val="00B15C76"/>
    <w:rsid w:val="00B16B75"/>
    <w:rsid w:val="00B17303"/>
    <w:rsid w:val="00B241C7"/>
    <w:rsid w:val="00B247E4"/>
    <w:rsid w:val="00B31800"/>
    <w:rsid w:val="00B3205B"/>
    <w:rsid w:val="00B32AFE"/>
    <w:rsid w:val="00B33473"/>
    <w:rsid w:val="00B42AC4"/>
    <w:rsid w:val="00B437ED"/>
    <w:rsid w:val="00B50343"/>
    <w:rsid w:val="00B50666"/>
    <w:rsid w:val="00B515EF"/>
    <w:rsid w:val="00B528D6"/>
    <w:rsid w:val="00B53281"/>
    <w:rsid w:val="00B566B5"/>
    <w:rsid w:val="00B63A78"/>
    <w:rsid w:val="00B65B16"/>
    <w:rsid w:val="00B6759B"/>
    <w:rsid w:val="00B67A9B"/>
    <w:rsid w:val="00B73FC6"/>
    <w:rsid w:val="00B80CBA"/>
    <w:rsid w:val="00B81D2A"/>
    <w:rsid w:val="00B822A0"/>
    <w:rsid w:val="00B84F9C"/>
    <w:rsid w:val="00B87590"/>
    <w:rsid w:val="00B9203B"/>
    <w:rsid w:val="00B9272F"/>
    <w:rsid w:val="00B92A35"/>
    <w:rsid w:val="00B9373B"/>
    <w:rsid w:val="00B954D6"/>
    <w:rsid w:val="00B95A8E"/>
    <w:rsid w:val="00B97074"/>
    <w:rsid w:val="00BA0067"/>
    <w:rsid w:val="00BA02D6"/>
    <w:rsid w:val="00BA07F9"/>
    <w:rsid w:val="00BA64F1"/>
    <w:rsid w:val="00BB2A4D"/>
    <w:rsid w:val="00BB5B90"/>
    <w:rsid w:val="00BB6175"/>
    <w:rsid w:val="00BB78BE"/>
    <w:rsid w:val="00BC02F0"/>
    <w:rsid w:val="00BC087E"/>
    <w:rsid w:val="00BC0C09"/>
    <w:rsid w:val="00BC1444"/>
    <w:rsid w:val="00BC167F"/>
    <w:rsid w:val="00BC56C0"/>
    <w:rsid w:val="00BD2BF6"/>
    <w:rsid w:val="00BD766E"/>
    <w:rsid w:val="00BE1D95"/>
    <w:rsid w:val="00BF0B41"/>
    <w:rsid w:val="00BF0D89"/>
    <w:rsid w:val="00BF3F3D"/>
    <w:rsid w:val="00BF7D0F"/>
    <w:rsid w:val="00C0128D"/>
    <w:rsid w:val="00C0529D"/>
    <w:rsid w:val="00C07E0A"/>
    <w:rsid w:val="00C1083E"/>
    <w:rsid w:val="00C1402E"/>
    <w:rsid w:val="00C14504"/>
    <w:rsid w:val="00C16E01"/>
    <w:rsid w:val="00C21392"/>
    <w:rsid w:val="00C2466D"/>
    <w:rsid w:val="00C24872"/>
    <w:rsid w:val="00C24AA1"/>
    <w:rsid w:val="00C26344"/>
    <w:rsid w:val="00C267A7"/>
    <w:rsid w:val="00C3152D"/>
    <w:rsid w:val="00C42B5C"/>
    <w:rsid w:val="00C4444F"/>
    <w:rsid w:val="00C45314"/>
    <w:rsid w:val="00C469D0"/>
    <w:rsid w:val="00C471AF"/>
    <w:rsid w:val="00C523E4"/>
    <w:rsid w:val="00C52B40"/>
    <w:rsid w:val="00C547FC"/>
    <w:rsid w:val="00C575CC"/>
    <w:rsid w:val="00C628A6"/>
    <w:rsid w:val="00C63B78"/>
    <w:rsid w:val="00C743E8"/>
    <w:rsid w:val="00C77AAB"/>
    <w:rsid w:val="00C80F1F"/>
    <w:rsid w:val="00C83AA7"/>
    <w:rsid w:val="00C95D6C"/>
    <w:rsid w:val="00CA38E8"/>
    <w:rsid w:val="00CA461D"/>
    <w:rsid w:val="00CA4888"/>
    <w:rsid w:val="00CA67E0"/>
    <w:rsid w:val="00CB08CB"/>
    <w:rsid w:val="00CB3266"/>
    <w:rsid w:val="00CB33AD"/>
    <w:rsid w:val="00CB3D32"/>
    <w:rsid w:val="00CB3E66"/>
    <w:rsid w:val="00CB6F72"/>
    <w:rsid w:val="00CB7A92"/>
    <w:rsid w:val="00CC0B66"/>
    <w:rsid w:val="00CC1813"/>
    <w:rsid w:val="00CC2A56"/>
    <w:rsid w:val="00CC4DC5"/>
    <w:rsid w:val="00CC6CD6"/>
    <w:rsid w:val="00CC78BD"/>
    <w:rsid w:val="00CD092B"/>
    <w:rsid w:val="00CD184E"/>
    <w:rsid w:val="00CD1D01"/>
    <w:rsid w:val="00CD23F3"/>
    <w:rsid w:val="00CD3211"/>
    <w:rsid w:val="00CD58DA"/>
    <w:rsid w:val="00CD6725"/>
    <w:rsid w:val="00CD7CD4"/>
    <w:rsid w:val="00CE0664"/>
    <w:rsid w:val="00CE4948"/>
    <w:rsid w:val="00CE5E45"/>
    <w:rsid w:val="00CF0915"/>
    <w:rsid w:val="00CF3529"/>
    <w:rsid w:val="00CF5DBA"/>
    <w:rsid w:val="00CF63D3"/>
    <w:rsid w:val="00D012E8"/>
    <w:rsid w:val="00D01E6C"/>
    <w:rsid w:val="00D03DE5"/>
    <w:rsid w:val="00D03F93"/>
    <w:rsid w:val="00D06FFB"/>
    <w:rsid w:val="00D156FD"/>
    <w:rsid w:val="00D157CA"/>
    <w:rsid w:val="00D1690A"/>
    <w:rsid w:val="00D17919"/>
    <w:rsid w:val="00D25DCB"/>
    <w:rsid w:val="00D25F9E"/>
    <w:rsid w:val="00D306A0"/>
    <w:rsid w:val="00D311D0"/>
    <w:rsid w:val="00D322E7"/>
    <w:rsid w:val="00D32615"/>
    <w:rsid w:val="00D32D25"/>
    <w:rsid w:val="00D3318E"/>
    <w:rsid w:val="00D33461"/>
    <w:rsid w:val="00D33B84"/>
    <w:rsid w:val="00D341ED"/>
    <w:rsid w:val="00D34249"/>
    <w:rsid w:val="00D3486E"/>
    <w:rsid w:val="00D352A6"/>
    <w:rsid w:val="00D35775"/>
    <w:rsid w:val="00D37820"/>
    <w:rsid w:val="00D41D83"/>
    <w:rsid w:val="00D426A3"/>
    <w:rsid w:val="00D44646"/>
    <w:rsid w:val="00D46BA1"/>
    <w:rsid w:val="00D46BB5"/>
    <w:rsid w:val="00D46C0E"/>
    <w:rsid w:val="00D46FB8"/>
    <w:rsid w:val="00D50204"/>
    <w:rsid w:val="00D51F49"/>
    <w:rsid w:val="00D52208"/>
    <w:rsid w:val="00D56653"/>
    <w:rsid w:val="00D63574"/>
    <w:rsid w:val="00D639BB"/>
    <w:rsid w:val="00D63CF4"/>
    <w:rsid w:val="00D6452E"/>
    <w:rsid w:val="00D65C1A"/>
    <w:rsid w:val="00D67932"/>
    <w:rsid w:val="00D75DA9"/>
    <w:rsid w:val="00D82E05"/>
    <w:rsid w:val="00D8333E"/>
    <w:rsid w:val="00D83461"/>
    <w:rsid w:val="00D8522A"/>
    <w:rsid w:val="00D90CD8"/>
    <w:rsid w:val="00D921B7"/>
    <w:rsid w:val="00D9291D"/>
    <w:rsid w:val="00D93C73"/>
    <w:rsid w:val="00D94272"/>
    <w:rsid w:val="00D95955"/>
    <w:rsid w:val="00DA1E2E"/>
    <w:rsid w:val="00DA6037"/>
    <w:rsid w:val="00DA70FD"/>
    <w:rsid w:val="00DB2F32"/>
    <w:rsid w:val="00DB5A9B"/>
    <w:rsid w:val="00DB60BC"/>
    <w:rsid w:val="00DC1C5E"/>
    <w:rsid w:val="00DC3182"/>
    <w:rsid w:val="00DC5FC8"/>
    <w:rsid w:val="00DC7393"/>
    <w:rsid w:val="00DD0FC0"/>
    <w:rsid w:val="00DD113D"/>
    <w:rsid w:val="00DD48DD"/>
    <w:rsid w:val="00DD4DFA"/>
    <w:rsid w:val="00DE0CB1"/>
    <w:rsid w:val="00DE1DFF"/>
    <w:rsid w:val="00DE4BDF"/>
    <w:rsid w:val="00DF3E3B"/>
    <w:rsid w:val="00E0121A"/>
    <w:rsid w:val="00E031A4"/>
    <w:rsid w:val="00E06783"/>
    <w:rsid w:val="00E1131C"/>
    <w:rsid w:val="00E14182"/>
    <w:rsid w:val="00E170F1"/>
    <w:rsid w:val="00E17D4F"/>
    <w:rsid w:val="00E21386"/>
    <w:rsid w:val="00E26B09"/>
    <w:rsid w:val="00E279BA"/>
    <w:rsid w:val="00E27DE6"/>
    <w:rsid w:val="00E37333"/>
    <w:rsid w:val="00E37AF0"/>
    <w:rsid w:val="00E42362"/>
    <w:rsid w:val="00E43D27"/>
    <w:rsid w:val="00E451C6"/>
    <w:rsid w:val="00E47454"/>
    <w:rsid w:val="00E505F3"/>
    <w:rsid w:val="00E52CCE"/>
    <w:rsid w:val="00E5412D"/>
    <w:rsid w:val="00E54FAD"/>
    <w:rsid w:val="00E561B1"/>
    <w:rsid w:val="00E5676C"/>
    <w:rsid w:val="00E56869"/>
    <w:rsid w:val="00E573ED"/>
    <w:rsid w:val="00E5760B"/>
    <w:rsid w:val="00E61B65"/>
    <w:rsid w:val="00E61BE1"/>
    <w:rsid w:val="00E61D9C"/>
    <w:rsid w:val="00E62AB1"/>
    <w:rsid w:val="00E63267"/>
    <w:rsid w:val="00E63810"/>
    <w:rsid w:val="00E654F0"/>
    <w:rsid w:val="00E6709F"/>
    <w:rsid w:val="00E70084"/>
    <w:rsid w:val="00E7194C"/>
    <w:rsid w:val="00E73BDC"/>
    <w:rsid w:val="00E76F23"/>
    <w:rsid w:val="00E87C24"/>
    <w:rsid w:val="00E95664"/>
    <w:rsid w:val="00E95917"/>
    <w:rsid w:val="00E967B3"/>
    <w:rsid w:val="00E96E32"/>
    <w:rsid w:val="00EA01F4"/>
    <w:rsid w:val="00EA1276"/>
    <w:rsid w:val="00EA3842"/>
    <w:rsid w:val="00EA3D7F"/>
    <w:rsid w:val="00EA416E"/>
    <w:rsid w:val="00EA63EF"/>
    <w:rsid w:val="00EA75DE"/>
    <w:rsid w:val="00EC0544"/>
    <w:rsid w:val="00EC1D27"/>
    <w:rsid w:val="00EC5BB4"/>
    <w:rsid w:val="00EC6334"/>
    <w:rsid w:val="00ED001A"/>
    <w:rsid w:val="00ED1005"/>
    <w:rsid w:val="00ED235C"/>
    <w:rsid w:val="00ED53BB"/>
    <w:rsid w:val="00ED590F"/>
    <w:rsid w:val="00EE0310"/>
    <w:rsid w:val="00EE081F"/>
    <w:rsid w:val="00EE299F"/>
    <w:rsid w:val="00EE3DC3"/>
    <w:rsid w:val="00EE42D1"/>
    <w:rsid w:val="00EE714E"/>
    <w:rsid w:val="00EE721A"/>
    <w:rsid w:val="00EE7E32"/>
    <w:rsid w:val="00EF0748"/>
    <w:rsid w:val="00EF4829"/>
    <w:rsid w:val="00EF5571"/>
    <w:rsid w:val="00EF6893"/>
    <w:rsid w:val="00EF78A8"/>
    <w:rsid w:val="00F003C3"/>
    <w:rsid w:val="00F0094A"/>
    <w:rsid w:val="00F01332"/>
    <w:rsid w:val="00F0221F"/>
    <w:rsid w:val="00F03804"/>
    <w:rsid w:val="00F05D9B"/>
    <w:rsid w:val="00F0651D"/>
    <w:rsid w:val="00F10E14"/>
    <w:rsid w:val="00F1197F"/>
    <w:rsid w:val="00F11FA6"/>
    <w:rsid w:val="00F1241D"/>
    <w:rsid w:val="00F14FD7"/>
    <w:rsid w:val="00F23C1D"/>
    <w:rsid w:val="00F248C4"/>
    <w:rsid w:val="00F277CB"/>
    <w:rsid w:val="00F279A5"/>
    <w:rsid w:val="00F30C45"/>
    <w:rsid w:val="00F3248C"/>
    <w:rsid w:val="00F33953"/>
    <w:rsid w:val="00F36E9F"/>
    <w:rsid w:val="00F40BC9"/>
    <w:rsid w:val="00F43C3E"/>
    <w:rsid w:val="00F44B7B"/>
    <w:rsid w:val="00F45506"/>
    <w:rsid w:val="00F4667C"/>
    <w:rsid w:val="00F46A71"/>
    <w:rsid w:val="00F47167"/>
    <w:rsid w:val="00F51538"/>
    <w:rsid w:val="00F5241C"/>
    <w:rsid w:val="00F528DD"/>
    <w:rsid w:val="00F52E65"/>
    <w:rsid w:val="00F56238"/>
    <w:rsid w:val="00F603FC"/>
    <w:rsid w:val="00F6461C"/>
    <w:rsid w:val="00F64D8D"/>
    <w:rsid w:val="00F66644"/>
    <w:rsid w:val="00F6799B"/>
    <w:rsid w:val="00F72E89"/>
    <w:rsid w:val="00F74779"/>
    <w:rsid w:val="00F75D6C"/>
    <w:rsid w:val="00F75E44"/>
    <w:rsid w:val="00F761E0"/>
    <w:rsid w:val="00F82252"/>
    <w:rsid w:val="00F82796"/>
    <w:rsid w:val="00F8780D"/>
    <w:rsid w:val="00F941CA"/>
    <w:rsid w:val="00F95C14"/>
    <w:rsid w:val="00F95D62"/>
    <w:rsid w:val="00F96267"/>
    <w:rsid w:val="00F979AC"/>
    <w:rsid w:val="00FA77E7"/>
    <w:rsid w:val="00FB160D"/>
    <w:rsid w:val="00FB1D3F"/>
    <w:rsid w:val="00FB2E74"/>
    <w:rsid w:val="00FB3B56"/>
    <w:rsid w:val="00FB4E0B"/>
    <w:rsid w:val="00FC0888"/>
    <w:rsid w:val="00FC221A"/>
    <w:rsid w:val="00FC619B"/>
    <w:rsid w:val="00FD1294"/>
    <w:rsid w:val="00FD165A"/>
    <w:rsid w:val="00FE5B9F"/>
    <w:rsid w:val="00FF0E31"/>
    <w:rsid w:val="00FF1007"/>
    <w:rsid w:val="00FF10D9"/>
    <w:rsid w:val="00FF481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4577"/>
    <o:shapelayout v:ext="edit">
      <o:idmap v:ext="edit" data="1"/>
    </o:shapelayout>
  </w:shapeDefaults>
  <w:decimalSymbol w:val=","/>
  <w:listSeparator w:val=";"/>
  <w14:docId w14:val="4CEAE71A"/>
  <w15:docId w15:val="{7C20B1A5-9689-46A6-BD29-9CA2EF5ADE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1090F"/>
    <w:pPr>
      <w:spacing w:after="120"/>
      <w:jc w:val="both"/>
    </w:pPr>
    <w:rPr>
      <w:rFonts w:ascii="Arial" w:hAnsi="Arial"/>
    </w:rPr>
  </w:style>
  <w:style w:type="paragraph" w:styleId="Titre1">
    <w:name w:val="heading 1"/>
    <w:basedOn w:val="Normal"/>
    <w:next w:val="Normal"/>
    <w:qFormat/>
    <w:pPr>
      <w:keepNext/>
      <w:keepLines/>
      <w:spacing w:before="480"/>
      <w:outlineLvl w:val="0"/>
    </w:pPr>
    <w:rPr>
      <w:b/>
      <w:caps/>
    </w:rPr>
  </w:style>
  <w:style w:type="paragraph" w:styleId="Titre2">
    <w:name w:val="heading 2"/>
    <w:basedOn w:val="Normal"/>
    <w:next w:val="Normal"/>
    <w:link w:val="Titre2Car"/>
    <w:qFormat/>
    <w:pPr>
      <w:keepNext/>
      <w:keepLines/>
      <w:numPr>
        <w:ilvl w:val="1"/>
        <w:numId w:val="4"/>
      </w:numPr>
      <w:spacing w:before="240"/>
      <w:outlineLvl w:val="1"/>
    </w:pPr>
    <w:rPr>
      <w:b/>
    </w:rPr>
  </w:style>
  <w:style w:type="paragraph" w:styleId="Titre3">
    <w:name w:val="heading 3"/>
    <w:basedOn w:val="Normal"/>
    <w:next w:val="Retraitnormal"/>
    <w:qFormat/>
    <w:pPr>
      <w:keepNext/>
      <w:keepLines/>
      <w:numPr>
        <w:ilvl w:val="2"/>
        <w:numId w:val="4"/>
      </w:numPr>
      <w:outlineLvl w:val="2"/>
    </w:pPr>
  </w:style>
  <w:style w:type="paragraph" w:styleId="Titre4">
    <w:name w:val="heading 4"/>
    <w:basedOn w:val="Normal"/>
    <w:next w:val="Retraitnormal"/>
    <w:qFormat/>
    <w:pPr>
      <w:numPr>
        <w:ilvl w:val="3"/>
        <w:numId w:val="4"/>
      </w:numPr>
      <w:outlineLvl w:val="3"/>
    </w:pPr>
  </w:style>
  <w:style w:type="paragraph" w:styleId="Titre5">
    <w:name w:val="heading 5"/>
    <w:basedOn w:val="Normal"/>
    <w:next w:val="Retraitnormal"/>
    <w:qFormat/>
    <w:pPr>
      <w:numPr>
        <w:ilvl w:val="4"/>
        <w:numId w:val="4"/>
      </w:numPr>
      <w:outlineLvl w:val="4"/>
    </w:pPr>
  </w:style>
  <w:style w:type="paragraph" w:styleId="Titre6">
    <w:name w:val="heading 6"/>
    <w:basedOn w:val="Titre5"/>
    <w:next w:val="Retraitnormal"/>
    <w:qFormat/>
    <w:pPr>
      <w:numPr>
        <w:ilvl w:val="5"/>
      </w:numPr>
      <w:outlineLvl w:val="5"/>
    </w:pPr>
  </w:style>
  <w:style w:type="paragraph" w:styleId="Titre7">
    <w:name w:val="heading 7"/>
    <w:basedOn w:val="Normal"/>
    <w:next w:val="Retraitnormal"/>
    <w:qFormat/>
    <w:pPr>
      <w:numPr>
        <w:ilvl w:val="6"/>
        <w:numId w:val="4"/>
      </w:numPr>
      <w:outlineLvl w:val="6"/>
    </w:pPr>
    <w:rPr>
      <w:rFonts w:ascii="Times New Roman" w:hAnsi="Times New Roman"/>
      <w:i/>
    </w:rPr>
  </w:style>
  <w:style w:type="paragraph" w:styleId="Titre8">
    <w:name w:val="heading 8"/>
    <w:basedOn w:val="Normal"/>
    <w:next w:val="Retraitnormal"/>
    <w:qFormat/>
    <w:pPr>
      <w:numPr>
        <w:ilvl w:val="7"/>
        <w:numId w:val="4"/>
      </w:numPr>
      <w:outlineLvl w:val="7"/>
    </w:pPr>
    <w:rPr>
      <w:rFonts w:ascii="Times New Roman" w:hAnsi="Times New Roman"/>
      <w:i/>
    </w:rPr>
  </w:style>
  <w:style w:type="paragraph" w:styleId="Titre9">
    <w:name w:val="heading 9"/>
    <w:basedOn w:val="Normal"/>
    <w:next w:val="Retraitnormal"/>
    <w:qFormat/>
    <w:pPr>
      <w:numPr>
        <w:ilvl w:val="8"/>
        <w:numId w:val="4"/>
      </w:numPr>
      <w:outlineLvl w:val="8"/>
    </w:pPr>
    <w:rPr>
      <w:rFonts w:ascii="Times New Roman" w:hAnsi="Times New Roman"/>
      <w:i/>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Retraitnormal">
    <w:name w:val="Normal Indent"/>
    <w:basedOn w:val="Normal"/>
    <w:pPr>
      <w:ind w:left="851"/>
    </w:pPr>
  </w:style>
  <w:style w:type="character" w:styleId="Marquedecommentaire">
    <w:name w:val="annotation reference"/>
    <w:semiHidden/>
    <w:rPr>
      <w:sz w:val="16"/>
    </w:rPr>
  </w:style>
  <w:style w:type="paragraph" w:styleId="Commentaire">
    <w:name w:val="annotation text"/>
    <w:basedOn w:val="Normal"/>
    <w:link w:val="CommentaireCar"/>
    <w:semiHidden/>
  </w:style>
  <w:style w:type="paragraph" w:styleId="TM5">
    <w:name w:val="toc 5"/>
    <w:basedOn w:val="Normal"/>
    <w:next w:val="Normal"/>
    <w:semiHidden/>
    <w:pPr>
      <w:spacing w:after="0"/>
      <w:ind w:left="600"/>
      <w:jc w:val="left"/>
    </w:pPr>
    <w:rPr>
      <w:rFonts w:ascii="Calibri" w:hAnsi="Calibri"/>
    </w:rPr>
  </w:style>
  <w:style w:type="paragraph" w:styleId="TM3">
    <w:name w:val="toc 3"/>
    <w:basedOn w:val="Normal"/>
    <w:next w:val="Normal"/>
    <w:uiPriority w:val="39"/>
    <w:pPr>
      <w:spacing w:after="0"/>
      <w:ind w:left="200"/>
      <w:jc w:val="left"/>
    </w:pPr>
    <w:rPr>
      <w:rFonts w:ascii="Calibri" w:hAnsi="Calibri"/>
    </w:rPr>
  </w:style>
  <w:style w:type="paragraph" w:styleId="TM2">
    <w:name w:val="toc 2"/>
    <w:basedOn w:val="Normal"/>
    <w:next w:val="Normal"/>
    <w:uiPriority w:val="39"/>
    <w:pPr>
      <w:spacing w:before="240" w:after="0"/>
      <w:jc w:val="left"/>
    </w:pPr>
    <w:rPr>
      <w:rFonts w:ascii="Calibri" w:hAnsi="Calibri"/>
      <w:b/>
      <w:bCs/>
    </w:rPr>
  </w:style>
  <w:style w:type="paragraph" w:styleId="TM1">
    <w:name w:val="toc 1"/>
    <w:basedOn w:val="Normal"/>
    <w:next w:val="Normal"/>
    <w:uiPriority w:val="39"/>
    <w:pPr>
      <w:spacing w:before="360" w:after="0"/>
      <w:jc w:val="left"/>
    </w:pPr>
    <w:rPr>
      <w:rFonts w:ascii="Cambria" w:hAnsi="Cambria"/>
      <w:b/>
      <w:bCs/>
      <w:caps/>
      <w:sz w:val="24"/>
      <w:szCs w:val="24"/>
    </w:rPr>
  </w:style>
  <w:style w:type="paragraph" w:styleId="Pieddepage">
    <w:name w:val="footer"/>
    <w:basedOn w:val="Normal"/>
    <w:pPr>
      <w:tabs>
        <w:tab w:val="right" w:pos="8504"/>
      </w:tabs>
      <w:spacing w:before="120"/>
      <w:ind w:hanging="1134"/>
    </w:pPr>
  </w:style>
  <w:style w:type="paragraph" w:styleId="En-tte">
    <w:name w:val="header"/>
    <w:basedOn w:val="Normal"/>
    <w:link w:val="En-tteCar"/>
    <w:uiPriority w:val="99"/>
    <w:pPr>
      <w:tabs>
        <w:tab w:val="left" w:pos="1418"/>
        <w:tab w:val="left" w:pos="1701"/>
      </w:tabs>
    </w:pPr>
  </w:style>
  <w:style w:type="character" w:styleId="Appelnotedebasdep">
    <w:name w:val="footnote reference"/>
    <w:semiHidden/>
    <w:rPr>
      <w:position w:val="12"/>
    </w:rPr>
  </w:style>
  <w:style w:type="paragraph" w:styleId="Notedebasdepage">
    <w:name w:val="footnote text"/>
    <w:basedOn w:val="Normal"/>
    <w:semiHidden/>
  </w:style>
  <w:style w:type="paragraph" w:customStyle="1" w:styleId="paragraphe1">
    <w:name w:val="paragraphe1"/>
    <w:basedOn w:val="Normal"/>
    <w:pPr>
      <w:spacing w:after="0"/>
    </w:pPr>
    <w:rPr>
      <w:rFonts w:ascii="Times New Roman" w:hAnsi="Times New Roman"/>
    </w:rPr>
  </w:style>
  <w:style w:type="paragraph" w:customStyle="1" w:styleId="Modle">
    <w:name w:val="Modèle"/>
    <w:basedOn w:val="Normal"/>
    <w:pPr>
      <w:ind w:left="-737"/>
    </w:pPr>
    <w:rPr>
      <w:b/>
      <w:i/>
      <w:color w:val="0000FF"/>
    </w:rPr>
  </w:style>
  <w:style w:type="paragraph" w:customStyle="1" w:styleId="titre0">
    <w:name w:val="titre 0"/>
    <w:basedOn w:val="Normal"/>
    <w:pPr>
      <w:jc w:val="center"/>
    </w:pPr>
    <w:rPr>
      <w:b/>
      <w:sz w:val="28"/>
    </w:rPr>
  </w:style>
  <w:style w:type="paragraph" w:customStyle="1" w:styleId="2numros">
    <w:name w:val="2numéros"/>
    <w:basedOn w:val="Normal"/>
    <w:next w:val="paragraphe2"/>
    <w:pPr>
      <w:spacing w:after="240"/>
      <w:ind w:left="709" w:hanging="709"/>
    </w:pPr>
    <w:rPr>
      <w:rFonts w:ascii="Courier New" w:hAnsi="Courier New"/>
    </w:rPr>
  </w:style>
  <w:style w:type="paragraph" w:customStyle="1" w:styleId="paragraphe2">
    <w:name w:val="paragraphe2"/>
    <w:basedOn w:val="Normal"/>
    <w:pPr>
      <w:spacing w:after="240"/>
      <w:ind w:left="709"/>
    </w:pPr>
    <w:rPr>
      <w:rFonts w:ascii="Courier New" w:hAnsi="Courier New"/>
    </w:rPr>
  </w:style>
  <w:style w:type="paragraph" w:customStyle="1" w:styleId="1numro">
    <w:name w:val="1numéro"/>
    <w:basedOn w:val="Normal"/>
    <w:next w:val="paragraphe1"/>
    <w:pPr>
      <w:spacing w:after="240"/>
      <w:ind w:left="483" w:hanging="483"/>
    </w:pPr>
    <w:rPr>
      <w:rFonts w:ascii="Courier New" w:hAnsi="Courier New"/>
    </w:rPr>
  </w:style>
  <w:style w:type="paragraph" w:customStyle="1" w:styleId="3numros">
    <w:name w:val="3numéros"/>
    <w:basedOn w:val="Pieddepage"/>
    <w:next w:val="paragraphe3"/>
    <w:pPr>
      <w:spacing w:before="0" w:after="240"/>
      <w:ind w:left="936" w:hanging="936"/>
    </w:pPr>
    <w:rPr>
      <w:rFonts w:ascii="Courier New" w:hAnsi="Courier New"/>
    </w:rPr>
  </w:style>
  <w:style w:type="paragraph" w:customStyle="1" w:styleId="paragraphe3">
    <w:name w:val="paragraphe3"/>
    <w:basedOn w:val="Normal"/>
    <w:pPr>
      <w:spacing w:after="240"/>
      <w:ind w:left="936"/>
    </w:pPr>
    <w:rPr>
      <w:rFonts w:ascii="Courier New" w:hAnsi="Courier New"/>
    </w:rPr>
  </w:style>
  <w:style w:type="paragraph" w:customStyle="1" w:styleId="Cartouche">
    <w:name w:val="Cartouche"/>
    <w:basedOn w:val="Normal"/>
    <w:pPr>
      <w:spacing w:after="240"/>
      <w:ind w:left="5670" w:right="-1134"/>
    </w:pPr>
    <w:rPr>
      <w:rFonts w:ascii="Courier New" w:hAnsi="Courier New"/>
    </w:rPr>
  </w:style>
  <w:style w:type="paragraph" w:customStyle="1" w:styleId="Tiret">
    <w:name w:val="Tiret"/>
    <w:basedOn w:val="Normal"/>
    <w:pPr>
      <w:spacing w:after="240"/>
      <w:ind w:left="284" w:hanging="284"/>
    </w:pPr>
    <w:rPr>
      <w:rFonts w:ascii="Courier New" w:hAnsi="Courier New"/>
    </w:rPr>
  </w:style>
  <w:style w:type="paragraph" w:customStyle="1" w:styleId="Point">
    <w:name w:val="Point"/>
    <w:basedOn w:val="Normal"/>
    <w:pPr>
      <w:spacing w:after="240"/>
      <w:ind w:left="510" w:hanging="227"/>
    </w:pPr>
    <w:rPr>
      <w:rFonts w:ascii="Courier New" w:hAnsi="Courier New"/>
    </w:rPr>
  </w:style>
  <w:style w:type="character" w:styleId="Lienhypertexte">
    <w:name w:val="Hyperlink"/>
    <w:rPr>
      <w:color w:val="0000FF"/>
      <w:u w:val="single"/>
    </w:rPr>
  </w:style>
  <w:style w:type="character" w:styleId="Lienhypertextesuivivisit">
    <w:name w:val="FollowedHyperlink"/>
    <w:rPr>
      <w:color w:val="800080"/>
      <w:u w:val="single"/>
    </w:rPr>
  </w:style>
  <w:style w:type="paragraph" w:styleId="Corpsdetexte">
    <w:name w:val="Body Text"/>
    <w:basedOn w:val="Normal"/>
    <w:pPr>
      <w:tabs>
        <w:tab w:val="left" w:pos="2160"/>
        <w:tab w:val="left" w:pos="2760"/>
        <w:tab w:val="left" w:pos="3360"/>
        <w:tab w:val="left" w:pos="3960"/>
        <w:tab w:val="left" w:pos="4560"/>
        <w:tab w:val="left" w:pos="5160"/>
        <w:tab w:val="left" w:pos="5760"/>
        <w:tab w:val="left" w:pos="6360"/>
        <w:tab w:val="left" w:pos="6960"/>
        <w:tab w:val="left" w:pos="7560"/>
        <w:tab w:val="left" w:pos="8160"/>
        <w:tab w:val="left" w:pos="8760"/>
        <w:tab w:val="left" w:pos="9360"/>
        <w:tab w:val="left" w:pos="9960"/>
        <w:tab w:val="left" w:pos="10560"/>
      </w:tabs>
    </w:pPr>
    <w:rPr>
      <w:color w:val="FF00FF"/>
    </w:rPr>
  </w:style>
  <w:style w:type="paragraph" w:styleId="Liste">
    <w:name w:val="List"/>
    <w:basedOn w:val="Normal"/>
    <w:pPr>
      <w:spacing w:after="0"/>
    </w:pPr>
    <w:rPr>
      <w:rFonts w:ascii="Times New Roman" w:hAnsi="Times New Roman"/>
      <w:sz w:val="22"/>
    </w:rPr>
  </w:style>
  <w:style w:type="paragraph" w:styleId="Titre">
    <w:name w:val="Title"/>
    <w:basedOn w:val="Normal"/>
    <w:qFormat/>
    <w:pPr>
      <w:spacing w:before="240" w:after="240"/>
      <w:jc w:val="center"/>
      <w:outlineLvl w:val="0"/>
    </w:pPr>
    <w:rPr>
      <w:rFonts w:ascii="Times New Roman Gras" w:hAnsi="Times New Roman Gras"/>
      <w:b/>
      <w:kern w:val="28"/>
      <w:sz w:val="36"/>
    </w:rPr>
  </w:style>
  <w:style w:type="paragraph" w:styleId="Sous-titre">
    <w:name w:val="Subtitle"/>
    <w:basedOn w:val="Normal"/>
    <w:qFormat/>
    <w:pPr>
      <w:spacing w:after="60"/>
      <w:jc w:val="center"/>
      <w:outlineLvl w:val="1"/>
    </w:pPr>
    <w:rPr>
      <w:sz w:val="24"/>
    </w:rPr>
  </w:style>
  <w:style w:type="paragraph" w:styleId="Corpsdetexte2">
    <w:name w:val="Body Text 2"/>
    <w:basedOn w:val="Normal"/>
    <w:rPr>
      <w:color w:val="000000"/>
    </w:rPr>
  </w:style>
  <w:style w:type="paragraph" w:customStyle="1" w:styleId="Emetteur">
    <w:name w:val="Emetteur"/>
    <w:basedOn w:val="Normal"/>
    <w:rsid w:val="00CD092B"/>
    <w:pPr>
      <w:suppressAutoHyphens/>
      <w:spacing w:after="240"/>
      <w:ind w:left="142"/>
      <w:jc w:val="left"/>
    </w:pPr>
    <w:rPr>
      <w:rFonts w:ascii="Times New Roman" w:hAnsi="Times New Roman"/>
      <w:noProof/>
      <w:sz w:val="16"/>
      <w:szCs w:val="16"/>
    </w:rPr>
  </w:style>
  <w:style w:type="paragraph" w:styleId="Notedefin">
    <w:name w:val="endnote text"/>
    <w:basedOn w:val="Normal"/>
    <w:semiHidden/>
    <w:rsid w:val="00CD092B"/>
    <w:pPr>
      <w:spacing w:after="0"/>
      <w:jc w:val="left"/>
    </w:pPr>
    <w:rPr>
      <w:rFonts w:ascii="Times New Roman" w:hAnsi="Times New Roman"/>
      <w:sz w:val="16"/>
      <w:szCs w:val="16"/>
    </w:rPr>
  </w:style>
  <w:style w:type="character" w:styleId="Numrodepage">
    <w:name w:val="page number"/>
    <w:basedOn w:val="Policepardfaut"/>
    <w:rsid w:val="00943C6E"/>
  </w:style>
  <w:style w:type="paragraph" w:styleId="Textedebulles">
    <w:name w:val="Balloon Text"/>
    <w:basedOn w:val="Normal"/>
    <w:semiHidden/>
    <w:rsid w:val="00943C6E"/>
    <w:rPr>
      <w:rFonts w:ascii="Tahoma" w:hAnsi="Tahoma" w:cs="Tahoma"/>
      <w:sz w:val="16"/>
      <w:szCs w:val="16"/>
    </w:rPr>
  </w:style>
  <w:style w:type="paragraph" w:styleId="Retraitcorpsdetexte2">
    <w:name w:val="Body Text Indent 2"/>
    <w:basedOn w:val="Normal"/>
    <w:rsid w:val="008F24DB"/>
    <w:pPr>
      <w:spacing w:line="480" w:lineRule="auto"/>
      <w:ind w:left="283"/>
    </w:pPr>
  </w:style>
  <w:style w:type="paragraph" w:styleId="Corpsdetexte3">
    <w:name w:val="Body Text 3"/>
    <w:basedOn w:val="Normal"/>
    <w:rsid w:val="00AB75D8"/>
    <w:rPr>
      <w:sz w:val="16"/>
      <w:szCs w:val="16"/>
    </w:rPr>
  </w:style>
  <w:style w:type="paragraph" w:styleId="Retraitcorpsdetexte3">
    <w:name w:val="Body Text Indent 3"/>
    <w:basedOn w:val="Normal"/>
    <w:rsid w:val="00AB75D8"/>
    <w:pPr>
      <w:ind w:left="283"/>
    </w:pPr>
    <w:rPr>
      <w:sz w:val="16"/>
      <w:szCs w:val="16"/>
    </w:rPr>
  </w:style>
  <w:style w:type="character" w:styleId="lev">
    <w:name w:val="Strong"/>
    <w:qFormat/>
    <w:rsid w:val="00A23AB9"/>
    <w:rPr>
      <w:b/>
      <w:bCs/>
    </w:rPr>
  </w:style>
  <w:style w:type="table" w:styleId="Grilledutableau">
    <w:name w:val="Table Grid"/>
    <w:basedOn w:val="TableauNormal"/>
    <w:rsid w:val="002A2B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9D0F55"/>
    <w:pPr>
      <w:ind w:left="708"/>
    </w:pPr>
  </w:style>
  <w:style w:type="character" w:customStyle="1" w:styleId="En-tteCar">
    <w:name w:val="En-tête Car"/>
    <w:link w:val="En-tte"/>
    <w:uiPriority w:val="99"/>
    <w:rsid w:val="00C1402E"/>
    <w:rPr>
      <w:rFonts w:ascii="Arial" w:hAnsi="Arial"/>
    </w:rPr>
  </w:style>
  <w:style w:type="paragraph" w:styleId="TM4">
    <w:name w:val="toc 4"/>
    <w:basedOn w:val="Normal"/>
    <w:next w:val="Normal"/>
    <w:autoRedefine/>
    <w:uiPriority w:val="39"/>
    <w:rsid w:val="00AE47C3"/>
    <w:pPr>
      <w:spacing w:after="0"/>
      <w:ind w:left="400"/>
      <w:jc w:val="left"/>
    </w:pPr>
    <w:rPr>
      <w:rFonts w:ascii="Calibri" w:hAnsi="Calibri"/>
    </w:rPr>
  </w:style>
  <w:style w:type="paragraph" w:styleId="TM6">
    <w:name w:val="toc 6"/>
    <w:basedOn w:val="Normal"/>
    <w:next w:val="Normal"/>
    <w:autoRedefine/>
    <w:rsid w:val="003330E9"/>
    <w:pPr>
      <w:spacing w:after="0"/>
      <w:ind w:left="800"/>
      <w:jc w:val="left"/>
    </w:pPr>
    <w:rPr>
      <w:rFonts w:ascii="Calibri" w:hAnsi="Calibri"/>
    </w:rPr>
  </w:style>
  <w:style w:type="paragraph" w:styleId="TM7">
    <w:name w:val="toc 7"/>
    <w:basedOn w:val="Normal"/>
    <w:next w:val="Normal"/>
    <w:autoRedefine/>
    <w:rsid w:val="003330E9"/>
    <w:pPr>
      <w:spacing w:after="0"/>
      <w:ind w:left="1000"/>
      <w:jc w:val="left"/>
    </w:pPr>
    <w:rPr>
      <w:rFonts w:ascii="Calibri" w:hAnsi="Calibri"/>
    </w:rPr>
  </w:style>
  <w:style w:type="paragraph" w:styleId="TM8">
    <w:name w:val="toc 8"/>
    <w:basedOn w:val="Normal"/>
    <w:next w:val="Normal"/>
    <w:autoRedefine/>
    <w:rsid w:val="003330E9"/>
    <w:pPr>
      <w:spacing w:after="0"/>
      <w:ind w:left="1200"/>
      <w:jc w:val="left"/>
    </w:pPr>
    <w:rPr>
      <w:rFonts w:ascii="Calibri" w:hAnsi="Calibri"/>
    </w:rPr>
  </w:style>
  <w:style w:type="paragraph" w:styleId="TM9">
    <w:name w:val="toc 9"/>
    <w:basedOn w:val="Normal"/>
    <w:next w:val="Normal"/>
    <w:autoRedefine/>
    <w:rsid w:val="003330E9"/>
    <w:pPr>
      <w:spacing w:after="0"/>
      <w:ind w:left="1400"/>
      <w:jc w:val="left"/>
    </w:pPr>
    <w:rPr>
      <w:rFonts w:ascii="Calibri" w:hAnsi="Calibri"/>
    </w:rPr>
  </w:style>
  <w:style w:type="paragraph" w:customStyle="1" w:styleId="NormalDGA">
    <w:name w:val="Normal DGA"/>
    <w:basedOn w:val="Normal"/>
    <w:rsid w:val="00BF3F3D"/>
    <w:pPr>
      <w:spacing w:before="240" w:after="0"/>
    </w:pPr>
    <w:rPr>
      <w:rFonts w:ascii="Times New Roman" w:hAnsi="Times New Roman"/>
      <w:sz w:val="22"/>
      <w:szCs w:val="22"/>
    </w:rPr>
  </w:style>
  <w:style w:type="paragraph" w:customStyle="1" w:styleId="Default">
    <w:name w:val="Default"/>
    <w:rsid w:val="00D67932"/>
    <w:pPr>
      <w:autoSpaceDE w:val="0"/>
      <w:autoSpaceDN w:val="0"/>
      <w:adjustRightInd w:val="0"/>
    </w:pPr>
    <w:rPr>
      <w:rFonts w:ascii="Arial" w:eastAsia="Calibri" w:hAnsi="Arial" w:cs="Arial"/>
      <w:color w:val="000000"/>
      <w:sz w:val="24"/>
      <w:szCs w:val="24"/>
    </w:rPr>
  </w:style>
  <w:style w:type="paragraph" w:customStyle="1" w:styleId="CarCarCar">
    <w:name w:val="Car Car Car"/>
    <w:basedOn w:val="Normal"/>
    <w:rsid w:val="00F46A71"/>
    <w:pPr>
      <w:spacing w:after="160" w:line="240" w:lineRule="exact"/>
      <w:jc w:val="left"/>
    </w:pPr>
    <w:rPr>
      <w:rFonts w:ascii="Tahoma" w:hAnsi="Tahoma" w:cs="Tahoma"/>
      <w:sz w:val="24"/>
      <w:szCs w:val="24"/>
      <w:lang w:val="en-US" w:eastAsia="en-US"/>
    </w:rPr>
  </w:style>
  <w:style w:type="character" w:customStyle="1" w:styleId="CommentaireCar">
    <w:name w:val="Commentaire Car"/>
    <w:link w:val="Commentaire"/>
    <w:semiHidden/>
    <w:rsid w:val="00D56653"/>
    <w:rPr>
      <w:rFonts w:ascii="Arial" w:hAnsi="Arial"/>
    </w:rPr>
  </w:style>
  <w:style w:type="paragraph" w:customStyle="1" w:styleId="Standard">
    <w:name w:val="Standard"/>
    <w:autoRedefine/>
    <w:rsid w:val="009B3F8B"/>
    <w:pPr>
      <w:widowControl w:val="0"/>
      <w:suppressAutoHyphens/>
      <w:autoSpaceDN w:val="0"/>
      <w:spacing w:before="57"/>
      <w:jc w:val="both"/>
    </w:pPr>
    <w:rPr>
      <w:rFonts w:eastAsia="Andale Sans UI"/>
      <w:color w:val="FF0000"/>
      <w:kern w:val="3"/>
      <w:sz w:val="22"/>
      <w:szCs w:val="22"/>
      <w:lang w:eastAsia="ja-JP" w:bidi="fa-IR"/>
    </w:rPr>
  </w:style>
  <w:style w:type="character" w:styleId="Textedelespacerserv">
    <w:name w:val="Placeholder Text"/>
    <w:basedOn w:val="Policepardfaut"/>
    <w:uiPriority w:val="99"/>
    <w:semiHidden/>
    <w:rsid w:val="00523585"/>
    <w:rPr>
      <w:color w:val="808080"/>
    </w:rPr>
  </w:style>
  <w:style w:type="paragraph" w:styleId="NormalWeb">
    <w:name w:val="Normal (Web)"/>
    <w:basedOn w:val="Normal"/>
    <w:rsid w:val="00705F92"/>
    <w:pPr>
      <w:spacing w:after="60"/>
    </w:pPr>
    <w:rPr>
      <w:rFonts w:ascii="Times New Roman" w:hAnsi="Times New Roman"/>
      <w:sz w:val="24"/>
      <w:szCs w:val="24"/>
    </w:rPr>
  </w:style>
  <w:style w:type="character" w:customStyle="1" w:styleId="Titre2Car">
    <w:name w:val="Titre 2 Car"/>
    <w:basedOn w:val="Policepardfaut"/>
    <w:link w:val="Titre2"/>
    <w:rsid w:val="00D94272"/>
    <w:rPr>
      <w:rFonts w:ascii="Arial" w:hAnsi="Arial"/>
      <w:b/>
    </w:rPr>
  </w:style>
  <w:style w:type="paragraph" w:customStyle="1" w:styleId="Formation">
    <w:name w:val="Formation"/>
    <w:basedOn w:val="Normal"/>
    <w:rsid w:val="00C267A7"/>
    <w:pPr>
      <w:spacing w:after="0"/>
      <w:jc w:val="left"/>
    </w:pPr>
    <w:rPr>
      <w:rFonts w:ascii="Marianne Light" w:hAnsi="Marianne Light" w:cs="Arial"/>
      <w:i/>
      <w:iCs/>
      <w:szCs w:val="22"/>
    </w:rPr>
  </w:style>
  <w:style w:type="paragraph" w:customStyle="1" w:styleId="Bureau">
    <w:name w:val="Bureau"/>
    <w:basedOn w:val="Formation"/>
    <w:rsid w:val="00C267A7"/>
    <w:rPr>
      <w:iCs w:val="0"/>
      <w:smallCaps/>
    </w:rPr>
  </w:style>
  <w:style w:type="paragraph" w:customStyle="1" w:styleId="Traitant">
    <w:name w:val="Traitant"/>
    <w:basedOn w:val="Bureau"/>
    <w:rsid w:val="00C267A7"/>
    <w:pPr>
      <w:tabs>
        <w:tab w:val="left" w:pos="567"/>
      </w:tabs>
    </w:pPr>
    <w:rPr>
      <w:i w:val="0"/>
    </w:rPr>
  </w:style>
  <w:style w:type="paragraph" w:styleId="Objetducommentaire">
    <w:name w:val="annotation subject"/>
    <w:basedOn w:val="Commentaire"/>
    <w:next w:val="Commentaire"/>
    <w:link w:val="ObjetducommentaireCar"/>
    <w:uiPriority w:val="99"/>
    <w:semiHidden/>
    <w:unhideWhenUsed/>
    <w:rsid w:val="00FC619B"/>
    <w:rPr>
      <w:b/>
      <w:bCs/>
    </w:rPr>
  </w:style>
  <w:style w:type="character" w:customStyle="1" w:styleId="ObjetducommentaireCar">
    <w:name w:val="Objet du commentaire Car"/>
    <w:basedOn w:val="CommentaireCar"/>
    <w:link w:val="Objetducommentaire"/>
    <w:uiPriority w:val="99"/>
    <w:semiHidden/>
    <w:rsid w:val="00FC619B"/>
    <w:rPr>
      <w:rFonts w:ascii="Arial" w:hAnsi="Arial"/>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3193737">
      <w:bodyDiv w:val="1"/>
      <w:marLeft w:val="0"/>
      <w:marRight w:val="0"/>
      <w:marTop w:val="0"/>
      <w:marBottom w:val="0"/>
      <w:divBdr>
        <w:top w:val="none" w:sz="0" w:space="0" w:color="auto"/>
        <w:left w:val="none" w:sz="0" w:space="0" w:color="auto"/>
        <w:bottom w:val="none" w:sz="0" w:space="0" w:color="auto"/>
        <w:right w:val="none" w:sz="0" w:space="0" w:color="auto"/>
      </w:divBdr>
    </w:div>
    <w:div w:id="373623811">
      <w:bodyDiv w:val="1"/>
      <w:marLeft w:val="0"/>
      <w:marRight w:val="0"/>
      <w:marTop w:val="0"/>
      <w:marBottom w:val="0"/>
      <w:divBdr>
        <w:top w:val="none" w:sz="0" w:space="0" w:color="auto"/>
        <w:left w:val="none" w:sz="0" w:space="0" w:color="auto"/>
        <w:bottom w:val="none" w:sz="0" w:space="0" w:color="auto"/>
        <w:right w:val="none" w:sz="0" w:space="0" w:color="auto"/>
      </w:divBdr>
    </w:div>
    <w:div w:id="515123586">
      <w:bodyDiv w:val="1"/>
      <w:marLeft w:val="0"/>
      <w:marRight w:val="0"/>
      <w:marTop w:val="0"/>
      <w:marBottom w:val="0"/>
      <w:divBdr>
        <w:top w:val="none" w:sz="0" w:space="0" w:color="auto"/>
        <w:left w:val="none" w:sz="0" w:space="0" w:color="auto"/>
        <w:bottom w:val="none" w:sz="0" w:space="0" w:color="auto"/>
        <w:right w:val="none" w:sz="0" w:space="0" w:color="auto"/>
      </w:divBdr>
    </w:div>
    <w:div w:id="1328904332">
      <w:bodyDiv w:val="1"/>
      <w:marLeft w:val="0"/>
      <w:marRight w:val="0"/>
      <w:marTop w:val="0"/>
      <w:marBottom w:val="0"/>
      <w:divBdr>
        <w:top w:val="none" w:sz="0" w:space="0" w:color="auto"/>
        <w:left w:val="none" w:sz="0" w:space="0" w:color="auto"/>
        <w:bottom w:val="none" w:sz="0" w:space="0" w:color="auto"/>
        <w:right w:val="none" w:sz="0" w:space="0" w:color="auto"/>
      </w:divBdr>
    </w:div>
    <w:div w:id="1334145785">
      <w:bodyDiv w:val="1"/>
      <w:marLeft w:val="0"/>
      <w:marRight w:val="0"/>
      <w:marTop w:val="0"/>
      <w:marBottom w:val="0"/>
      <w:divBdr>
        <w:top w:val="none" w:sz="0" w:space="0" w:color="auto"/>
        <w:left w:val="none" w:sz="0" w:space="0" w:color="auto"/>
        <w:bottom w:val="none" w:sz="0" w:space="0" w:color="auto"/>
        <w:right w:val="none" w:sz="0" w:space="0" w:color="auto"/>
      </w:divBdr>
    </w:div>
    <w:div w:id="1356537722">
      <w:bodyDiv w:val="1"/>
      <w:marLeft w:val="0"/>
      <w:marRight w:val="0"/>
      <w:marTop w:val="0"/>
      <w:marBottom w:val="0"/>
      <w:divBdr>
        <w:top w:val="none" w:sz="0" w:space="0" w:color="auto"/>
        <w:left w:val="none" w:sz="0" w:space="0" w:color="auto"/>
        <w:bottom w:val="none" w:sz="0" w:space="0" w:color="auto"/>
        <w:right w:val="none" w:sz="0" w:space="0" w:color="auto"/>
      </w:divBdr>
    </w:div>
    <w:div w:id="1482844644">
      <w:bodyDiv w:val="1"/>
      <w:marLeft w:val="0"/>
      <w:marRight w:val="0"/>
      <w:marTop w:val="0"/>
      <w:marBottom w:val="0"/>
      <w:divBdr>
        <w:top w:val="none" w:sz="0" w:space="0" w:color="auto"/>
        <w:left w:val="none" w:sz="0" w:space="0" w:color="auto"/>
        <w:bottom w:val="none" w:sz="0" w:space="0" w:color="auto"/>
        <w:right w:val="none" w:sz="0" w:space="0" w:color="auto"/>
      </w:divBdr>
    </w:div>
    <w:div w:id="1733040783">
      <w:bodyDiv w:val="1"/>
      <w:marLeft w:val="0"/>
      <w:marRight w:val="0"/>
      <w:marTop w:val="0"/>
      <w:marBottom w:val="0"/>
      <w:divBdr>
        <w:top w:val="none" w:sz="0" w:space="0" w:color="auto"/>
        <w:left w:val="none" w:sz="0" w:space="0" w:color="auto"/>
        <w:bottom w:val="none" w:sz="0" w:space="0" w:color="auto"/>
        <w:right w:val="none" w:sz="0" w:space="0" w:color="auto"/>
      </w:divBdr>
    </w:div>
    <w:div w:id="20999077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endnotes" Target="endnotes.xml"/><Relationship Id="rId18" Type="http://schemas.openxmlformats.org/officeDocument/2006/relationships/hyperlink" Target="https://ec.europa.eu/tools/espd" TargetMode="External"/><Relationship Id="rId26" Type="http://schemas.openxmlformats.org/officeDocument/2006/relationships/hyperlink" Target="https://www.economie.gouv.fr/daj/dume-espd" TargetMode="External"/><Relationship Id="rId39" Type="http://schemas.openxmlformats.org/officeDocument/2006/relationships/image" Target="media/image13.png"/><Relationship Id="rId3" Type="http://schemas.openxmlformats.org/officeDocument/2006/relationships/customXml" Target="../customXml/item3.xml"/><Relationship Id="rId21" Type="http://schemas.openxmlformats.org/officeDocument/2006/relationships/hyperlink" Target="https://www.ssi.gouv.fr/entreprise/reglementation/confiance-numerique/le-reglement-eidas/" TargetMode="External"/><Relationship Id="rId34" Type="http://schemas.openxmlformats.org/officeDocument/2006/relationships/image" Target="media/image9.emf"/><Relationship Id="rId42" Type="http://schemas.openxmlformats.org/officeDocument/2006/relationships/diagramQuickStyle" Target="diagrams/quickStyle1.xml"/><Relationship Id="rId47" Type="http://schemas.openxmlformats.org/officeDocument/2006/relationships/image" Target="media/image15.png"/><Relationship Id="rId50" Type="http://schemas.openxmlformats.org/officeDocument/2006/relationships/footer" Target="footer1.xml"/><Relationship Id="rId7" Type="http://schemas.openxmlformats.org/officeDocument/2006/relationships/customXml" Target="../customXml/item7.xml"/><Relationship Id="rId12" Type="http://schemas.openxmlformats.org/officeDocument/2006/relationships/footnotes" Target="footnotes.xml"/><Relationship Id="rId17" Type="http://schemas.openxmlformats.org/officeDocument/2006/relationships/hyperlink" Target="https://dume.chorus-pro.gouv.fr/" TargetMode="External"/><Relationship Id="rId25" Type="http://schemas.openxmlformats.org/officeDocument/2006/relationships/image" Target="media/image20.png"/><Relationship Id="rId33" Type="http://schemas.openxmlformats.org/officeDocument/2006/relationships/image" Target="media/image8.png"/><Relationship Id="rId38" Type="http://schemas.openxmlformats.org/officeDocument/2006/relationships/image" Target="media/image12.jpeg"/><Relationship Id="rId46" Type="http://schemas.openxmlformats.org/officeDocument/2006/relationships/hyperlink" Target="https://dume.chorus-pro.gouv.fr/" TargetMode="External"/><Relationship Id="rId2" Type="http://schemas.openxmlformats.org/officeDocument/2006/relationships/customXml" Target="../customXml/item2.xml"/><Relationship Id="rId16" Type="http://schemas.openxmlformats.org/officeDocument/2006/relationships/hyperlink" Target="http://www.economie.gouv.fr/daj/formulaires-declaration-candidat" TargetMode="External"/><Relationship Id="rId20" Type="http://schemas.openxmlformats.org/officeDocument/2006/relationships/hyperlink" Target="https://www.marches-publics.gouv.fr/?page=entreprise.EntrepriseAide" TargetMode="External"/><Relationship Id="rId29" Type="http://schemas.openxmlformats.org/officeDocument/2006/relationships/image" Target="media/image4.png"/><Relationship Id="rId41" Type="http://schemas.openxmlformats.org/officeDocument/2006/relationships/diagramLayout" Target="diagrams/layout1.xm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24" Type="http://schemas.openxmlformats.org/officeDocument/2006/relationships/hyperlink" Target="https://www.economie.gouv.fr/daj/dume-espd" TargetMode="External"/><Relationship Id="rId32" Type="http://schemas.openxmlformats.org/officeDocument/2006/relationships/image" Target="media/image7.png"/><Relationship Id="rId37" Type="http://schemas.openxmlformats.org/officeDocument/2006/relationships/image" Target="media/image11.png"/><Relationship Id="rId40" Type="http://schemas.openxmlformats.org/officeDocument/2006/relationships/diagramData" Target="diagrams/data1.xml"/><Relationship Id="rId45" Type="http://schemas.openxmlformats.org/officeDocument/2006/relationships/image" Target="media/image14.png"/><Relationship Id="rId53"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hyperlink" Target="http://www.economie.gouv.fr/daj/formulaires-declaration-candidat" TargetMode="External"/><Relationship Id="rId23" Type="http://schemas.openxmlformats.org/officeDocument/2006/relationships/image" Target="media/image2.png"/><Relationship Id="rId28" Type="http://schemas.openxmlformats.org/officeDocument/2006/relationships/image" Target="media/image30.png"/><Relationship Id="rId36" Type="http://schemas.openxmlformats.org/officeDocument/2006/relationships/image" Target="media/image10.png"/><Relationship Id="rId49" Type="http://schemas.openxmlformats.org/officeDocument/2006/relationships/header" Target="header1.xml"/><Relationship Id="rId10" Type="http://schemas.openxmlformats.org/officeDocument/2006/relationships/settings" Target="settings.xml"/><Relationship Id="rId19" Type="http://schemas.openxmlformats.org/officeDocument/2006/relationships/hyperlink" Target="http://www.marches-publics.gouv.fr/" TargetMode="External"/><Relationship Id="rId31" Type="http://schemas.openxmlformats.org/officeDocument/2006/relationships/image" Target="media/image6.png"/><Relationship Id="rId44" Type="http://schemas.microsoft.com/office/2007/relationships/diagramDrawing" Target="diagrams/drawing1.xml"/><Relationship Id="rId52"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styles" Target="styles.xml"/><Relationship Id="rId14" Type="http://schemas.openxmlformats.org/officeDocument/2006/relationships/image" Target="media/image1.jpeg"/><Relationship Id="rId22" Type="http://schemas.openxmlformats.org/officeDocument/2006/relationships/hyperlink" Target="https://ec.europa.eu/digital-single-market/trust-services-and-eid" TargetMode="External"/><Relationship Id="rId27" Type="http://schemas.openxmlformats.org/officeDocument/2006/relationships/image" Target="media/image3.png"/><Relationship Id="rId30" Type="http://schemas.openxmlformats.org/officeDocument/2006/relationships/image" Target="media/image5.png"/><Relationship Id="rId35" Type="http://schemas.openxmlformats.org/officeDocument/2006/relationships/oleObject" Target="embeddings/oleObject1.bin"/><Relationship Id="rId43" Type="http://schemas.openxmlformats.org/officeDocument/2006/relationships/diagramColors" Target="diagrams/colors1.xml"/><Relationship Id="rId48" Type="http://schemas.openxmlformats.org/officeDocument/2006/relationships/hyperlink" Target="mailto:esid-toulon-sai.secretaire.fct@intradef.gouv.fr" TargetMode="External"/><Relationship Id="rId8" Type="http://schemas.openxmlformats.org/officeDocument/2006/relationships/numbering" Target="numbering.xml"/><Relationship Id="rId51"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16.png"/></Relationships>
</file>

<file path=word/_rels/settings.xml.rels><?xml version="1.0" encoding="UTF-8" standalone="yes"?>
<Relationships xmlns="http://schemas.openxmlformats.org/package/2006/relationships"><Relationship Id="rId1" Type="http://schemas.openxmlformats.org/officeDocument/2006/relationships/attachedTemplate" Target="file:///W:\Rmao\modele\CSM-RC.dot"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47E7DB4-F529-4DCB-AD2E-C1078AD59C1C}" type="doc">
      <dgm:prSet loTypeId="urn:microsoft.com/office/officeart/2005/8/layout/chevron1" loCatId="process" qsTypeId="urn:microsoft.com/office/officeart/2005/8/quickstyle/simple1" qsCatId="simple" csTypeId="urn:microsoft.com/office/officeart/2005/8/colors/accent1_2" csCatId="accent1" phldr="1"/>
      <dgm:spPr/>
    </dgm:pt>
    <dgm:pt modelId="{B43AAB83-F3AC-47AC-8C6C-85F8D855682D}">
      <dgm:prSet phldrT="[Texte]" custT="1"/>
      <dgm:spPr>
        <a:xfrm>
          <a:off x="0" y="0"/>
          <a:ext cx="2577484" cy="238125"/>
        </a:xfrm>
        <a:prstGeom prst="chevron">
          <a:avLst/>
        </a:prstGeom>
        <a:solidFill>
          <a:srgbClr val="00B050"/>
        </a:solidFill>
        <a:ln w="25400" cap="flat" cmpd="sng" algn="ctr">
          <a:solidFill>
            <a:sysClr val="window" lastClr="FFFFFF">
              <a:hueOff val="0"/>
              <a:satOff val="0"/>
              <a:lumOff val="0"/>
              <a:alphaOff val="0"/>
            </a:sysClr>
          </a:solidFill>
          <a:prstDash val="solid"/>
        </a:ln>
        <a:effectLst/>
      </dgm:spPr>
      <dgm:t>
        <a:bodyPr/>
        <a:lstStyle/>
        <a:p>
          <a:r>
            <a:rPr lang="fr-FR" sz="1200" b="1">
              <a:solidFill>
                <a:sysClr val="window" lastClr="FFFFFF"/>
              </a:solidFill>
              <a:latin typeface="Verdana" panose="020B0604030504040204" pitchFamily="34" charset="0"/>
              <a:ea typeface="Verdana" panose="020B0604030504040204" pitchFamily="34" charset="0"/>
              <a:cs typeface="Verdana" panose="020B0604030504040204" pitchFamily="34" charset="0"/>
            </a:rPr>
            <a:t>Etape 1</a:t>
          </a:r>
        </a:p>
      </dgm:t>
    </dgm:pt>
    <dgm:pt modelId="{AB776A1E-CC26-4AA8-8A50-CD55362DBDDD}" type="parTrans" cxnId="{72E6969E-6C88-4EA5-8339-7AF6729D40EA}">
      <dgm:prSet/>
      <dgm:spPr/>
      <dgm:t>
        <a:bodyPr/>
        <a:lstStyle/>
        <a:p>
          <a:endParaRPr lang="fr-FR"/>
        </a:p>
      </dgm:t>
    </dgm:pt>
    <dgm:pt modelId="{A4864F5B-8F67-442C-85A7-B8071BCE10CC}" type="sibTrans" cxnId="{72E6969E-6C88-4EA5-8339-7AF6729D40EA}">
      <dgm:prSet/>
      <dgm:spPr/>
      <dgm:t>
        <a:bodyPr/>
        <a:lstStyle/>
        <a:p>
          <a:endParaRPr lang="fr-FR"/>
        </a:p>
      </dgm:t>
    </dgm:pt>
    <dgm:pt modelId="{81A779CE-121F-4782-8F82-767867B7680F}">
      <dgm:prSet phldrT="[Texte]" custT="1"/>
      <dgm:spPr>
        <a:xfrm>
          <a:off x="2321851" y="0"/>
          <a:ext cx="2577484" cy="238125"/>
        </a:xfrm>
        <a:prstGeom prst="chevron">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fr-FR" sz="1200" b="1">
              <a:solidFill>
                <a:sysClr val="window" lastClr="FFFFFF"/>
              </a:solidFill>
              <a:latin typeface="Verdana" panose="020B0604030504040204" pitchFamily="34" charset="0"/>
              <a:ea typeface="Verdana" panose="020B0604030504040204" pitchFamily="34" charset="0"/>
              <a:cs typeface="Verdana" panose="020B0604030504040204" pitchFamily="34" charset="0"/>
            </a:rPr>
            <a:t>Etape 2</a:t>
          </a:r>
        </a:p>
      </dgm:t>
    </dgm:pt>
    <dgm:pt modelId="{C8E18070-F0E3-4193-A1A2-BD413FFA4ACC}" type="parTrans" cxnId="{54EDA3DF-D7AB-4CCF-9EC2-9A9F8B124E5C}">
      <dgm:prSet/>
      <dgm:spPr/>
      <dgm:t>
        <a:bodyPr/>
        <a:lstStyle/>
        <a:p>
          <a:endParaRPr lang="fr-FR"/>
        </a:p>
      </dgm:t>
    </dgm:pt>
    <dgm:pt modelId="{BBC3C6CD-EF6C-4AC6-958A-480725081FE8}" type="sibTrans" cxnId="{54EDA3DF-D7AB-4CCF-9EC2-9A9F8B124E5C}">
      <dgm:prSet/>
      <dgm:spPr/>
      <dgm:t>
        <a:bodyPr/>
        <a:lstStyle/>
        <a:p>
          <a:endParaRPr lang="fr-FR"/>
        </a:p>
      </dgm:t>
    </dgm:pt>
    <dgm:pt modelId="{BF998E4F-B3BA-475F-9868-15367347F017}">
      <dgm:prSet phldrT="[Texte]" custT="1"/>
      <dgm:spPr>
        <a:xfrm>
          <a:off x="4629694" y="0"/>
          <a:ext cx="2577484" cy="238125"/>
        </a:xfrm>
        <a:prstGeom prst="chevron">
          <a:avLst/>
        </a:prstGeom>
        <a:solidFill>
          <a:srgbClr val="00B050"/>
        </a:solidFill>
        <a:ln w="25400" cap="flat" cmpd="sng" algn="ctr">
          <a:solidFill>
            <a:sysClr val="window" lastClr="FFFFFF">
              <a:hueOff val="0"/>
              <a:satOff val="0"/>
              <a:lumOff val="0"/>
              <a:alphaOff val="0"/>
            </a:sysClr>
          </a:solidFill>
          <a:prstDash val="solid"/>
        </a:ln>
        <a:effectLst/>
      </dgm:spPr>
      <dgm:t>
        <a:bodyPr/>
        <a:lstStyle/>
        <a:p>
          <a:r>
            <a:rPr lang="fr-FR" sz="1200" b="1">
              <a:solidFill>
                <a:sysClr val="window" lastClr="FFFFFF"/>
              </a:solidFill>
              <a:latin typeface="Verdana" panose="020B0604030504040204" pitchFamily="34" charset="0"/>
              <a:ea typeface="Verdana" panose="020B0604030504040204" pitchFamily="34" charset="0"/>
              <a:cs typeface="Verdana" panose="020B0604030504040204" pitchFamily="34" charset="0"/>
            </a:rPr>
            <a:t>Etape 3</a:t>
          </a:r>
        </a:p>
      </dgm:t>
    </dgm:pt>
    <dgm:pt modelId="{9946FB64-5506-454B-9FE2-E3574D615DF6}" type="parTrans" cxnId="{3E496111-7467-4587-B0F0-B0347105D679}">
      <dgm:prSet/>
      <dgm:spPr/>
      <dgm:t>
        <a:bodyPr/>
        <a:lstStyle/>
        <a:p>
          <a:endParaRPr lang="fr-FR"/>
        </a:p>
      </dgm:t>
    </dgm:pt>
    <dgm:pt modelId="{22026284-98A3-4B45-99B8-CC81E1235F87}" type="sibTrans" cxnId="{3E496111-7467-4587-B0F0-B0347105D679}">
      <dgm:prSet/>
      <dgm:spPr/>
      <dgm:t>
        <a:bodyPr/>
        <a:lstStyle/>
        <a:p>
          <a:endParaRPr lang="fr-FR"/>
        </a:p>
      </dgm:t>
    </dgm:pt>
    <dgm:pt modelId="{F714CF59-C196-4A20-A40A-87CA8C914D96}" type="pres">
      <dgm:prSet presAssocID="{947E7DB4-F529-4DCB-AD2E-C1078AD59C1C}" presName="Name0" presStyleCnt="0">
        <dgm:presLayoutVars>
          <dgm:dir/>
          <dgm:animLvl val="lvl"/>
          <dgm:resizeHandles val="exact"/>
        </dgm:presLayoutVars>
      </dgm:prSet>
      <dgm:spPr/>
    </dgm:pt>
    <dgm:pt modelId="{A5AC12D6-10F7-491A-B5D0-13257AD0F6B2}" type="pres">
      <dgm:prSet presAssocID="{B43AAB83-F3AC-47AC-8C6C-85F8D855682D}" presName="parTxOnly" presStyleLbl="node1" presStyleIdx="0" presStyleCnt="3" custLinFactX="-2311" custLinFactNeighborX="-100000">
        <dgm:presLayoutVars>
          <dgm:chMax val="0"/>
          <dgm:chPref val="0"/>
          <dgm:bulletEnabled val="1"/>
        </dgm:presLayoutVars>
      </dgm:prSet>
      <dgm:spPr/>
      <dgm:t>
        <a:bodyPr/>
        <a:lstStyle/>
        <a:p>
          <a:endParaRPr lang="fr-FR"/>
        </a:p>
      </dgm:t>
    </dgm:pt>
    <dgm:pt modelId="{B5A3E090-3E21-484F-9352-0DF7AB7CE8D4}" type="pres">
      <dgm:prSet presAssocID="{A4864F5B-8F67-442C-85A7-B8071BCE10CC}" presName="parTxOnlySpace" presStyleCnt="0"/>
      <dgm:spPr/>
    </dgm:pt>
    <dgm:pt modelId="{FFE3E4E4-87F9-4B5D-9D86-5F411EEF9CD4}" type="pres">
      <dgm:prSet presAssocID="{81A779CE-121F-4782-8F82-767867B7680F}" presName="parTxOnly" presStyleLbl="node1" presStyleIdx="1" presStyleCnt="3">
        <dgm:presLayoutVars>
          <dgm:chMax val="0"/>
          <dgm:chPref val="0"/>
          <dgm:bulletEnabled val="1"/>
        </dgm:presLayoutVars>
      </dgm:prSet>
      <dgm:spPr/>
      <dgm:t>
        <a:bodyPr/>
        <a:lstStyle/>
        <a:p>
          <a:endParaRPr lang="fr-FR"/>
        </a:p>
      </dgm:t>
    </dgm:pt>
    <dgm:pt modelId="{430007AC-4A4C-4EA7-8981-907BEEE16E45}" type="pres">
      <dgm:prSet presAssocID="{BBC3C6CD-EF6C-4AC6-958A-480725081FE8}" presName="parTxOnlySpace" presStyleCnt="0"/>
      <dgm:spPr/>
    </dgm:pt>
    <dgm:pt modelId="{6C024AD2-414E-4539-A091-DC1188665E4D}" type="pres">
      <dgm:prSet presAssocID="{BF998E4F-B3BA-475F-9868-15367347F017}" presName="parTxOnly" presStyleLbl="node1" presStyleIdx="2" presStyleCnt="3" custLinFactNeighborX="-4614" custLinFactNeighborY="-6941">
        <dgm:presLayoutVars>
          <dgm:chMax val="0"/>
          <dgm:chPref val="0"/>
          <dgm:bulletEnabled val="1"/>
        </dgm:presLayoutVars>
      </dgm:prSet>
      <dgm:spPr/>
      <dgm:t>
        <a:bodyPr/>
        <a:lstStyle/>
        <a:p>
          <a:endParaRPr lang="fr-FR"/>
        </a:p>
      </dgm:t>
    </dgm:pt>
  </dgm:ptLst>
  <dgm:cxnLst>
    <dgm:cxn modelId="{72E6969E-6C88-4EA5-8339-7AF6729D40EA}" srcId="{947E7DB4-F529-4DCB-AD2E-C1078AD59C1C}" destId="{B43AAB83-F3AC-47AC-8C6C-85F8D855682D}" srcOrd="0" destOrd="0" parTransId="{AB776A1E-CC26-4AA8-8A50-CD55362DBDDD}" sibTransId="{A4864F5B-8F67-442C-85A7-B8071BCE10CC}"/>
    <dgm:cxn modelId="{345F2B05-E979-4A4B-AB53-0F0CA314595F}" type="presOf" srcId="{947E7DB4-F529-4DCB-AD2E-C1078AD59C1C}" destId="{F714CF59-C196-4A20-A40A-87CA8C914D96}" srcOrd="0" destOrd="0" presId="urn:microsoft.com/office/officeart/2005/8/layout/chevron1"/>
    <dgm:cxn modelId="{A084B97D-41D6-47C2-AD9F-853808A09DCE}" type="presOf" srcId="{81A779CE-121F-4782-8F82-767867B7680F}" destId="{FFE3E4E4-87F9-4B5D-9D86-5F411EEF9CD4}" srcOrd="0" destOrd="0" presId="urn:microsoft.com/office/officeart/2005/8/layout/chevron1"/>
    <dgm:cxn modelId="{3E496111-7467-4587-B0F0-B0347105D679}" srcId="{947E7DB4-F529-4DCB-AD2E-C1078AD59C1C}" destId="{BF998E4F-B3BA-475F-9868-15367347F017}" srcOrd="2" destOrd="0" parTransId="{9946FB64-5506-454B-9FE2-E3574D615DF6}" sibTransId="{22026284-98A3-4B45-99B8-CC81E1235F87}"/>
    <dgm:cxn modelId="{180D71BD-2B3F-493D-8D23-20308CBC8192}" type="presOf" srcId="{B43AAB83-F3AC-47AC-8C6C-85F8D855682D}" destId="{A5AC12D6-10F7-491A-B5D0-13257AD0F6B2}" srcOrd="0" destOrd="0" presId="urn:microsoft.com/office/officeart/2005/8/layout/chevron1"/>
    <dgm:cxn modelId="{54EDA3DF-D7AB-4CCF-9EC2-9A9F8B124E5C}" srcId="{947E7DB4-F529-4DCB-AD2E-C1078AD59C1C}" destId="{81A779CE-121F-4782-8F82-767867B7680F}" srcOrd="1" destOrd="0" parTransId="{C8E18070-F0E3-4193-A1A2-BD413FFA4ACC}" sibTransId="{BBC3C6CD-EF6C-4AC6-958A-480725081FE8}"/>
    <dgm:cxn modelId="{824E6996-DD02-4C92-B187-1556A0727D2D}" type="presOf" srcId="{BF998E4F-B3BA-475F-9868-15367347F017}" destId="{6C024AD2-414E-4539-A091-DC1188665E4D}" srcOrd="0" destOrd="0" presId="urn:microsoft.com/office/officeart/2005/8/layout/chevron1"/>
    <dgm:cxn modelId="{C5C1884E-6F88-43BB-BA3B-BF0442FEF697}" type="presParOf" srcId="{F714CF59-C196-4A20-A40A-87CA8C914D96}" destId="{A5AC12D6-10F7-491A-B5D0-13257AD0F6B2}" srcOrd="0" destOrd="0" presId="urn:microsoft.com/office/officeart/2005/8/layout/chevron1"/>
    <dgm:cxn modelId="{CD6E6514-6463-487F-8688-3E0A25F3FF22}" type="presParOf" srcId="{F714CF59-C196-4A20-A40A-87CA8C914D96}" destId="{B5A3E090-3E21-484F-9352-0DF7AB7CE8D4}" srcOrd="1" destOrd="0" presId="urn:microsoft.com/office/officeart/2005/8/layout/chevron1"/>
    <dgm:cxn modelId="{FC43A311-B79B-47D1-852D-BE2408E1F870}" type="presParOf" srcId="{F714CF59-C196-4A20-A40A-87CA8C914D96}" destId="{FFE3E4E4-87F9-4B5D-9D86-5F411EEF9CD4}" srcOrd="2" destOrd="0" presId="urn:microsoft.com/office/officeart/2005/8/layout/chevron1"/>
    <dgm:cxn modelId="{D2AEBEDC-6388-4C67-856D-952A4C0E5DD7}" type="presParOf" srcId="{F714CF59-C196-4A20-A40A-87CA8C914D96}" destId="{430007AC-4A4C-4EA7-8981-907BEEE16E45}" srcOrd="3" destOrd="0" presId="urn:microsoft.com/office/officeart/2005/8/layout/chevron1"/>
    <dgm:cxn modelId="{10D9FB0B-C537-40B0-8C22-5A76D8384914}" type="presParOf" srcId="{F714CF59-C196-4A20-A40A-87CA8C914D96}" destId="{6C024AD2-414E-4539-A091-DC1188665E4D}" srcOrd="4" destOrd="0" presId="urn:microsoft.com/office/officeart/2005/8/layout/chevron1"/>
  </dgm:cxnLst>
  <dgm:bg/>
  <dgm:whole/>
  <dgm:extLst>
    <a:ext uri="http://schemas.microsoft.com/office/drawing/2008/diagram">
      <dsp:dataModelExt xmlns:dsp="http://schemas.microsoft.com/office/drawing/2008/diagram" relId="rId4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5AC12D6-10F7-491A-B5D0-13257AD0F6B2}">
      <dsp:nvSpPr>
        <dsp:cNvPr id="0" name=""/>
        <dsp:cNvSpPr/>
      </dsp:nvSpPr>
      <dsp:spPr>
        <a:xfrm>
          <a:off x="0" y="0"/>
          <a:ext cx="2577484" cy="238125"/>
        </a:xfrm>
        <a:prstGeom prst="chevron">
          <a:avLst/>
        </a:prstGeom>
        <a:solidFill>
          <a:srgbClr val="00B050"/>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8006" tIns="16002" rIns="16002" bIns="16002" numCol="1" spcCol="1270" anchor="ctr" anchorCtr="0">
          <a:noAutofit/>
        </a:bodyPr>
        <a:lstStyle/>
        <a:p>
          <a:pPr lvl="0" algn="ctr" defTabSz="533400">
            <a:lnSpc>
              <a:spcPct val="90000"/>
            </a:lnSpc>
            <a:spcBef>
              <a:spcPct val="0"/>
            </a:spcBef>
            <a:spcAft>
              <a:spcPct val="35000"/>
            </a:spcAft>
          </a:pPr>
          <a:r>
            <a:rPr lang="fr-FR" sz="1200" b="1" kern="1200">
              <a:solidFill>
                <a:sysClr val="window" lastClr="FFFFFF"/>
              </a:solidFill>
              <a:latin typeface="Verdana" panose="020B0604030504040204" pitchFamily="34" charset="0"/>
              <a:ea typeface="Verdana" panose="020B0604030504040204" pitchFamily="34" charset="0"/>
              <a:cs typeface="Verdana" panose="020B0604030504040204" pitchFamily="34" charset="0"/>
            </a:rPr>
            <a:t>Etape 1</a:t>
          </a:r>
        </a:p>
      </dsp:txBody>
      <dsp:txXfrm>
        <a:off x="119063" y="0"/>
        <a:ext cx="2339359" cy="238125"/>
      </dsp:txXfrm>
    </dsp:sp>
    <dsp:sp modelId="{FFE3E4E4-87F9-4B5D-9D86-5F411EEF9CD4}">
      <dsp:nvSpPr>
        <dsp:cNvPr id="0" name=""/>
        <dsp:cNvSpPr/>
      </dsp:nvSpPr>
      <dsp:spPr>
        <a:xfrm>
          <a:off x="2321851" y="0"/>
          <a:ext cx="2577484" cy="238125"/>
        </a:xfrm>
        <a:prstGeom prst="chevron">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8006" tIns="16002" rIns="16002" bIns="16002" numCol="1" spcCol="1270" anchor="ctr" anchorCtr="0">
          <a:noAutofit/>
        </a:bodyPr>
        <a:lstStyle/>
        <a:p>
          <a:pPr lvl="0" algn="ctr" defTabSz="533400">
            <a:lnSpc>
              <a:spcPct val="90000"/>
            </a:lnSpc>
            <a:spcBef>
              <a:spcPct val="0"/>
            </a:spcBef>
            <a:spcAft>
              <a:spcPct val="35000"/>
            </a:spcAft>
          </a:pPr>
          <a:r>
            <a:rPr lang="fr-FR" sz="1200" b="1" kern="1200">
              <a:solidFill>
                <a:sysClr val="window" lastClr="FFFFFF"/>
              </a:solidFill>
              <a:latin typeface="Verdana" panose="020B0604030504040204" pitchFamily="34" charset="0"/>
              <a:ea typeface="Verdana" panose="020B0604030504040204" pitchFamily="34" charset="0"/>
              <a:cs typeface="Verdana" panose="020B0604030504040204" pitchFamily="34" charset="0"/>
            </a:rPr>
            <a:t>Etape 2</a:t>
          </a:r>
        </a:p>
      </dsp:txBody>
      <dsp:txXfrm>
        <a:off x="2440914" y="0"/>
        <a:ext cx="2339359" cy="238125"/>
      </dsp:txXfrm>
    </dsp:sp>
    <dsp:sp modelId="{6C024AD2-414E-4539-A091-DC1188665E4D}">
      <dsp:nvSpPr>
        <dsp:cNvPr id="0" name=""/>
        <dsp:cNvSpPr/>
      </dsp:nvSpPr>
      <dsp:spPr>
        <a:xfrm>
          <a:off x="4629694" y="0"/>
          <a:ext cx="2577484" cy="238125"/>
        </a:xfrm>
        <a:prstGeom prst="chevron">
          <a:avLst/>
        </a:prstGeom>
        <a:solidFill>
          <a:srgbClr val="00B050"/>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8006" tIns="16002" rIns="16002" bIns="16002" numCol="1" spcCol="1270" anchor="ctr" anchorCtr="0">
          <a:noAutofit/>
        </a:bodyPr>
        <a:lstStyle/>
        <a:p>
          <a:pPr lvl="0" algn="ctr" defTabSz="533400">
            <a:lnSpc>
              <a:spcPct val="90000"/>
            </a:lnSpc>
            <a:spcBef>
              <a:spcPct val="0"/>
            </a:spcBef>
            <a:spcAft>
              <a:spcPct val="35000"/>
            </a:spcAft>
          </a:pPr>
          <a:r>
            <a:rPr lang="fr-FR" sz="1200" b="1" kern="1200">
              <a:solidFill>
                <a:sysClr val="window" lastClr="FFFFFF"/>
              </a:solidFill>
              <a:latin typeface="Verdana" panose="020B0604030504040204" pitchFamily="34" charset="0"/>
              <a:ea typeface="Verdana" panose="020B0604030504040204" pitchFamily="34" charset="0"/>
              <a:cs typeface="Verdana" panose="020B0604030504040204" pitchFamily="34" charset="0"/>
            </a:rPr>
            <a:t>Etape 3</a:t>
          </a:r>
        </a:p>
      </dsp:txBody>
      <dsp:txXfrm>
        <a:off x="4748757" y="0"/>
        <a:ext cx="2339359" cy="238125"/>
      </dsp:txXfrm>
    </dsp:sp>
  </dsp:spTree>
</dsp:drawing>
</file>

<file path=word/diagrams/layout1.xml><?xml version="1.0" encoding="utf-8"?>
<dgm:layoutDef xmlns:dgm="http://schemas.openxmlformats.org/drawingml/2006/diagram" xmlns:a="http://schemas.openxmlformats.org/drawingml/2006/main" uniqueId="urn:microsoft.com/office/officeart/2005/8/layout/chevron1">
  <dgm:title val=""/>
  <dgm:desc val=""/>
  <dgm:catLst>
    <dgm:cat type="process" pri="9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des" func="maxDepth" op="gte" val="2">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1.5"/>
          <dgm:constr type="h" for="des" forName="desTx" refType="primFontSz" refFor="des" refForName="parTx" fact="0.5"/>
          <dgm:constr type="w" for="ch" forName="space" op="equ" val="-6"/>
        </dgm:constrLst>
        <dgm:ruleLst>
          <dgm:rule type="w" for="ch" forName="composite" val="0" fact="NaN" max="NaN"/>
          <dgm:rule type="primFontSz" for="des" forName="parTx" val="5" fact="NaN" max="NaN"/>
        </dgm:ruleLst>
        <dgm:forEach name="Name6" axis="ch" ptType="node">
          <dgm:layoutNode name="composite">
            <dgm:alg type="composite"/>
            <dgm:shape xmlns:r="http://schemas.openxmlformats.org/officeDocument/2006/relationships" r:blip="">
              <dgm:adjLst/>
            </dgm:shape>
            <dgm:presOf/>
            <dgm:choose name="Name7">
              <dgm:if name="Name8" func="var" arg="dir" op="equ" val="norm">
                <dgm:constrLst>
                  <dgm:constr type="l" for="ch" forName="parTx"/>
                  <dgm:constr type="w" for="ch" forName="parTx" refType="w"/>
                  <dgm:constr type="t" for="ch" forName="parTx"/>
                  <dgm:constr type="l" for="ch" forName="desTx"/>
                  <dgm:constr type="w" for="ch" forName="desTx" refType="w" refFor="ch" refForName="parTx" fact="0.8"/>
                  <dgm:constr type="t" for="ch" forName="desTx" refType="h" refFor="ch" refForName="parTx" fact="1.125"/>
                </dgm:constrLst>
              </dgm:if>
              <dgm:else name="Name9">
                <dgm:constrLst>
                  <dgm:constr type="l" for="ch" forName="parTx"/>
                  <dgm:constr type="w" for="ch" forName="parTx" refType="w"/>
                  <dgm:constr type="t" for="ch" forName="parTx"/>
                  <dgm:constr type="l" for="ch" forName="desTx" refType="w" fact="0.2"/>
                  <dgm:constr type="w" for="ch" forName="desTx" refType="w" refFor="ch" refForName="parTx" fact="0.8"/>
                  <dgm:constr type="t" for="ch" forName="desTx" refType="h" refFor="ch" refForName="parTx" fact="1.125"/>
                </dgm:constrLst>
              </dgm:else>
            </dgm:choose>
            <dgm:ruleLst>
              <dgm:rule type="h" val="INF" fact="NaN" max="NaN"/>
            </dgm:ruleLst>
            <dgm:layoutNode name="parTx">
              <dgm:varLst>
                <dgm:chMax val="0"/>
                <dgm:chPref val="0"/>
                <dgm:bulletEnabled val="1"/>
              </dgm:varLst>
              <dgm:alg type="tx"/>
              <dgm:choose name="Name10">
                <dgm:if name="Name11" func="var" arg="dir" op="equ" val="norm">
                  <dgm:shape xmlns:r="http://schemas.openxmlformats.org/officeDocument/2006/relationships" type="chevron" r:blip="">
                    <dgm:adjLst/>
                  </dgm:shape>
                </dgm:if>
                <dgm:else name="Name12">
                  <dgm:shape xmlns:r="http://schemas.openxmlformats.org/officeDocument/2006/relationships" rot="180" type="chevron" r:blip="">
                    <dgm:adjLst/>
                  </dgm:shape>
                </dgm:else>
              </dgm:choose>
              <dgm:presOf axis="self" ptType="node"/>
              <dgm:choose name="Name13">
                <dgm:if name="Name14" func="var" arg="dir" op="equ" val="norm">
                  <dgm:constrLst>
                    <dgm:constr type="h" refType="w" op="lte" fact="0.4"/>
                    <dgm:constr type="h"/>
                    <dgm:constr type="tMarg" refType="primFontSz" fact="0.105"/>
                    <dgm:constr type="bMarg" refType="primFontSz" fact="0.105"/>
                    <dgm:constr type="lMarg" refType="primFontSz" fact="0.315"/>
                    <dgm:constr type="rMarg" refType="primFontSz" fact="0.105"/>
                  </dgm:constrLst>
                </dgm:if>
                <dgm:else name="Name15">
                  <dgm:constrLst>
                    <dgm:constr type="h" refType="w" op="lte" fact="0.4"/>
                    <dgm:constr type="h"/>
                    <dgm:constr type="tMarg" refType="primFontSz" fact="0.105"/>
                    <dgm:constr type="bMarg" refType="primFontSz" fact="0.105"/>
                    <dgm:constr type="lMarg" refType="primFontSz" fact="0.105"/>
                    <dgm:constr type="rMarg" refType="primFontSz" fact="0.315"/>
                  </dgm:constrLst>
                </dgm:else>
              </dgm:choose>
              <dgm:ruleLst>
                <dgm:rule type="h" val="INF" fact="NaN" max="NaN"/>
              </dgm:ruleLst>
            </dgm:layoutNode>
            <dgm:layoutNode name="desTx" styleLbl="revTx">
              <dgm:varLst>
                <dgm:bulletEnabled val="1"/>
              </dgm:varLst>
              <dgm:alg type="tx">
                <dgm:param type="stBulletLvl" val="1"/>
              </dgm:alg>
              <dgm:choose name="Name16">
                <dgm:if name="Name17" axis="ch" ptType="node" func="cnt" op="gte" val="1">
                  <dgm:shape xmlns:r="http://schemas.openxmlformats.org/officeDocument/2006/relationships" type="rect" r:blip="">
                    <dgm:adjLst/>
                  </dgm:shape>
                </dgm:if>
                <dgm:else name="Name18">
                  <dgm:shape xmlns:r="http://schemas.openxmlformats.org/officeDocument/2006/relationships" type="rect" r:blip="" hideGeom="1">
                    <dgm:adjLst/>
                  </dgm:shape>
                </dgm:else>
              </dgm:choose>
              <dgm:presOf axis="des" ptType="node"/>
              <dgm:constrLst>
                <dgm:constr type="secFontSz" val="65"/>
                <dgm:constr type="primFontSz" refType="secFontSz"/>
                <dgm:constr type="h"/>
                <dgm:constr type="tMarg"/>
                <dgm:constr type="bMarg"/>
                <dgm:constr type="rMarg"/>
                <dgm:constr type="lMarg"/>
              </dgm:constrLst>
              <dgm:ruleLst>
                <dgm:rule type="h" val="INF" fact="NaN" max="NaN"/>
              </dgm:ruleLst>
            </dgm:layoutNode>
          </dgm:layoutNode>
          <dgm:forEach name="Name19" axis="followSib" ptType="sibTrans" cnt="1">
            <dgm:layoutNode name="space">
              <dgm:alg type="sp"/>
              <dgm:shape xmlns:r="http://schemas.openxmlformats.org/officeDocument/2006/relationships" r:blip="">
                <dgm:adjLst/>
              </dgm:shape>
              <dgm:presOf/>
              <dgm:constrLst/>
              <dgm:ruleLst/>
            </dgm:layoutNode>
          </dgm:forEach>
        </dgm:forEach>
      </dgm:if>
      <dgm:else name="Name20">
        <dgm:constrLst>
          <dgm:constr type="w" for="ch" forName="parTxOnly" refType="w"/>
          <dgm:constr type="h" for="des" forName="parTxOnly" op="equ"/>
          <dgm:constr type="primFontSz" for="des" forName="parTxOnly" op="equ" val="65"/>
          <dgm:constr type="w" for="ch" forName="parTxOnlySpace" refType="w" refFor="ch" refForName="parTxOnly" fact="-0.1"/>
        </dgm:constrLst>
        <dgm:ruleLst/>
        <dgm:forEach name="Name21" axis="ch" ptType="node">
          <dgm:layoutNode name="parTxOnly">
            <dgm:varLst>
              <dgm:chMax val="0"/>
              <dgm:chPref val="0"/>
              <dgm:bulletEnabled val="1"/>
            </dgm:varLst>
            <dgm:alg type="tx"/>
            <dgm:choose name="Name22">
              <dgm:if name="Name23" func="var" arg="dir" op="equ" val="norm">
                <dgm:shape xmlns:r="http://schemas.openxmlformats.org/officeDocument/2006/relationships" type="chevron" r:blip="">
                  <dgm:adjLst/>
                </dgm:shape>
              </dgm:if>
              <dgm:else name="Name24">
                <dgm:shape xmlns:r="http://schemas.openxmlformats.org/officeDocument/2006/relationships" rot="180" type="chevron" r:blip="">
                  <dgm:adjLst/>
                </dgm:shape>
              </dgm:else>
            </dgm:choose>
            <dgm:presOf axis="self" ptType="node"/>
            <dgm:choose name="Name25">
              <dgm:if name="Name26" func="var" arg="dir" op="equ" val="norm">
                <dgm:constrLst>
                  <dgm:constr type="h" refType="w" op="equ" fact="0.4"/>
                  <dgm:constr type="tMarg" refType="primFontSz" fact="0.105"/>
                  <dgm:constr type="bMarg" refType="primFontSz" fact="0.105"/>
                  <dgm:constr type="lMarg" refType="primFontSz" fact="0.315"/>
                  <dgm:constr type="rMarg" refType="primFontSz" fact="0.105"/>
                </dgm:constrLst>
              </dgm:if>
              <dgm:else name="Name27">
                <dgm:constrLst>
                  <dgm:constr type="h" refType="w" op="equ" fact="0.4"/>
                  <dgm:constr type="tMarg" refType="primFontSz" fact="0.105"/>
                  <dgm:constr type="bMarg" refType="primFontSz" fact="0.105"/>
                  <dgm:constr type="lMarg" refType="primFontSz" fact="0.105"/>
                  <dgm:constr type="rMarg" refType="primFontSz" fact="0.315"/>
                </dgm:constrLst>
              </dgm:else>
            </dgm:choose>
            <dgm:ruleLst>
              <dgm:rule type="primFontSz" val="5" fact="NaN" max="NaN"/>
            </dgm:ruleLst>
          </dgm:layoutNode>
          <dgm:forEach name="Name28" axis="followSib" ptType="sibTrans" cnt="1">
            <dgm:layoutNode name="parTxOnlySpace">
              <dgm:alg type="sp"/>
              <dgm:shape xmlns:r="http://schemas.openxmlformats.org/officeDocument/2006/relationships" r:blip="">
                <dgm:adjLst/>
              </dgm:shape>
              <dgm:presOf/>
              <dgm:constrLst/>
              <dgm:ruleLst/>
            </dgm:layoutNode>
          </dgm:forEach>
        </dgm:forEach>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LongProperties xmlns="http://schemas.microsoft.com/office/2006/metadata/longProperties">
  <LongProp xmlns="" name="TaxCatchAll"><![CDATA[64;#Processus ACH|5a008c69-4ebb-44b1-9e0f-e46739da1ecd;#63;#Marché public|ef1e66fb-979f-4a45-bc55-d993a99fb2ae;#96;#Modèle thématique|219747e5-19fc-424a-8e67-2dd806f531c3;#12;#ESID Toulon|7d598f5f-8f6e-4459-b053-e5be184fc84d;#210;#Concours|5ebfe818-4b54-413c-8e31-3ccc7e1f5960;#56;#Administratif|8d48419a-2aa9-412e-b10d-e34b4e6aa359;#1;#NP|fc3fe6ea-5613-4041-a353-5eca13b174d8]]></LongProp>
</LongProperties>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ct:contentTypeSchema xmlns:ct="http://schemas.microsoft.com/office/2006/metadata/contentType" xmlns:ma="http://schemas.microsoft.com/office/2006/metadata/properties/metaAttributes" ct:_="" ma:_="" ma:contentTypeName="Document texte" ma:contentTypeID="0x010100D391C9900188BF44A2734355D32A3AFC0200EC6B1678381C8A49816D3A93F5ECDF01" ma:contentTypeVersion="12" ma:contentTypeDescription="" ma:contentTypeScope="" ma:versionID="f8d9a3c447be3317d8d4f272ee91a9f9">
  <xsd:schema xmlns:xsd="http://www.w3.org/2001/XMLSchema" xmlns:xs="http://www.w3.org/2001/XMLSchema" xmlns:p="http://schemas.microsoft.com/office/2006/metadata/properties" xmlns:ns1="http://schemas.microsoft.com/sharepoint/v3" xmlns:ns2="28939810-4282-4d85-9f62-e6db0f2f4c3a" xmlns:ns3="82f25c51-4279-4210-825a-8198b6b7c882" xmlns:ns4="http://schemas.microsoft.com/sharepoint/v4" targetNamespace="http://schemas.microsoft.com/office/2006/metadata/properties" ma:root="true" ma:fieldsID="598bc6d7760a418a8e77d90ac9c513aa" ns1:_="" ns2:_="" ns3:_="" ns4:_="">
    <xsd:import namespace="http://schemas.microsoft.com/sharepoint/v3"/>
    <xsd:import namespace="28939810-4282-4d85-9f62-e6db0f2f4c3a"/>
    <xsd:import namespace="82f25c51-4279-4210-825a-8198b6b7c882"/>
    <xsd:import namespace="http://schemas.microsoft.com/sharepoint/v4"/>
    <xsd:element name="properties">
      <xsd:complexType>
        <xsd:sequence>
          <xsd:element name="documentManagement">
            <xsd:complexType>
              <xsd:all>
                <xsd:element ref="ns2:Titre"/>
                <xsd:element ref="ns2:Description_x0020_document" minOccurs="0"/>
                <xsd:element ref="ns2:Projet_x0020_-_x0020_Thème" minOccurs="0"/>
                <xsd:element ref="ns2:Document_x0020_externe" minOccurs="0"/>
                <xsd:element ref="ns2:Identifiant_x0020_externe" minOccurs="0"/>
                <xsd:element ref="ns2:TaxCatchAll" minOccurs="0"/>
                <xsd:element ref="ns2:TaxCatchAllLabel" minOccurs="0"/>
                <xsd:element ref="ns2:j1418979be004cd79b5ad1c307893819" minOccurs="0"/>
                <xsd:element ref="ns2:c76db5a02ef84c1c9ebe68282e810e9e" minOccurs="0"/>
                <xsd:element ref="ns2:hfcf2f18b6504770b90659a28918232a" minOccurs="0"/>
                <xsd:element ref="ns2:p1a4110439c3492683c857e28e740753" minOccurs="0"/>
                <xsd:element ref="ns1:_dlc_Exempt" minOccurs="0"/>
                <xsd:element ref="ns3:DLCPolicyLabelValue" minOccurs="0"/>
                <xsd:element ref="ns3:DLCPolicyLabelClientValue" minOccurs="0"/>
                <xsd:element ref="ns3:DLCPolicyLabelLock" minOccurs="0"/>
                <xsd:element ref="ns2:gce94fe8fc8c4299ae0a93d455950a24" minOccurs="0"/>
                <xsd:element ref="ns2:Version_x0020_du_x0020_document" minOccurs="0"/>
                <xsd:element ref="ns3:Retrait_x0020_de_x0020_diffusion" minOccurs="0"/>
                <xsd:element ref="ns4:IconOverlay" minOccurs="0"/>
                <xsd:element ref="ns2:SharedWithUsers" minOccurs="0"/>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dlc_Exempt" ma:index="23" nillable="true" ma:displayName="Exempt de la stratégie" ma:hidden="true" ma:internalName="_dlc_Exempt"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28939810-4282-4d85-9f62-e6db0f2f4c3a" elementFormDefault="qualified">
    <xsd:import namespace="http://schemas.microsoft.com/office/2006/documentManagement/types"/>
    <xsd:import namespace="http://schemas.microsoft.com/office/infopath/2007/PartnerControls"/>
    <xsd:element name="Titre" ma:index="1" ma:displayName="Titre_Doc" ma:internalName="Titre">
      <xsd:simpleType>
        <xsd:restriction base="dms:Text">
          <xsd:maxLength value="255"/>
        </xsd:restriction>
      </xsd:simpleType>
    </xsd:element>
    <xsd:element name="Description_x0020_document" ma:index="2" nillable="true" ma:displayName="Description document" ma:internalName="Description_x0020_document">
      <xsd:simpleType>
        <xsd:restriction base="dms:Note">
          <xsd:maxLength value="255"/>
        </xsd:restriction>
      </xsd:simpleType>
    </xsd:element>
    <xsd:element name="Projet_x0020_-_x0020_Thème" ma:index="7" nillable="true" ma:displayName="Item projet - thème" ma:description="Item du projet ou du thème" ma:internalName="Projet_x0020__x002d__x0020_Th_x00e8_me">
      <xsd:simpleType>
        <xsd:restriction base="dms:Text">
          <xsd:maxLength value="255"/>
        </xsd:restriction>
      </xsd:simpleType>
    </xsd:element>
    <xsd:element name="Document_x0020_externe" ma:index="8" nillable="true" ma:displayName="Document externe" ma:default="0" ma:internalName="Document_x0020_externe">
      <xsd:simpleType>
        <xsd:restriction base="dms:Boolean"/>
      </xsd:simpleType>
    </xsd:element>
    <xsd:element name="Identifiant_x0020_externe" ma:index="9" nillable="true" ma:displayName="Identifiant externe" ma:description="Code ou identifiant dun document dans son système d'origine" ma:internalName="Identifiant_x0020_externe">
      <xsd:simpleType>
        <xsd:restriction base="dms:Text">
          <xsd:maxLength value="255"/>
        </xsd:restriction>
      </xsd:simpleType>
    </xsd:element>
    <xsd:element name="TaxCatchAll" ma:index="11" nillable="true" ma:displayName="Taxonomy Catch All Column" ma:hidden="true" ma:list="{aff656b6-5b30-433a-adda-670696ac0d9c}" ma:internalName="TaxCatchAll" ma:showField="CatchAllData" ma:web="28939810-4282-4d85-9f62-e6db0f2f4c3a">
      <xsd:complexType>
        <xsd:complexContent>
          <xsd:extension base="dms:MultiChoiceLookup">
            <xsd:sequence>
              <xsd:element name="Value" type="dms:Lookup" maxOccurs="unbounded" minOccurs="0" nillable="true"/>
            </xsd:sequence>
          </xsd:extension>
        </xsd:complexContent>
      </xsd:complexType>
    </xsd:element>
    <xsd:element name="TaxCatchAllLabel" ma:index="12" nillable="true" ma:displayName="Taxonomy Catch All Column1" ma:hidden="true" ma:list="{aff656b6-5b30-433a-adda-670696ac0d9c}" ma:internalName="TaxCatchAllLabel" ma:readOnly="true" ma:showField="CatchAllDataLabel" ma:web="28939810-4282-4d85-9f62-e6db0f2f4c3a">
      <xsd:complexType>
        <xsd:complexContent>
          <xsd:extension base="dms:MultiChoiceLookup">
            <xsd:sequence>
              <xsd:element name="Value" type="dms:Lookup" maxOccurs="unbounded" minOccurs="0" nillable="true"/>
            </xsd:sequence>
          </xsd:extension>
        </xsd:complexContent>
      </xsd:complexType>
    </xsd:element>
    <xsd:element name="j1418979be004cd79b5ad1c307893819" ma:index="14" nillable="true" ma:taxonomy="true" ma:internalName="j1418979be004cd79b5ad1c307893819" ma:taxonomyFieldName="Mots_x002d_cl_x00e9_s" ma:displayName="Mots-clés" ma:default="" ma:fieldId="{31418979-be00-4cd7-9b5a-d1c307893819}" ma:taxonomyMulti="true" ma:sspId="54843339-79c1-4c32-8cde-95bc3b6485f5" ma:termSetId="b4ce6f55-b410-4518-b408-b042b959bc1d" ma:anchorId="00000000-0000-0000-0000-000000000000" ma:open="false" ma:isKeyword="false">
      <xsd:complexType>
        <xsd:sequence>
          <xsd:element ref="pc:Terms" minOccurs="0" maxOccurs="1"/>
        </xsd:sequence>
      </xsd:complexType>
    </xsd:element>
    <xsd:element name="c76db5a02ef84c1c9ebe68282e810e9e" ma:index="16" ma:taxonomy="true" ma:internalName="c76db5a02ef84c1c9ebe68282e810e9e" ma:taxonomyFieldName="Protection" ma:displayName="Protection" ma:default="457;#NP|cadf651c-c981-4cf9-9c64-0ba779488b3c" ma:fieldId="{c76db5a0-2ef8-4c1c-9ebe-68282e810e9e}" ma:sspId="54843339-79c1-4c32-8cde-95bc3b6485f5" ma:termSetId="96b5afae-ce68-487b-a960-ec0d30df3083" ma:anchorId="00000000-0000-0000-0000-000000000000" ma:open="false" ma:isKeyword="false">
      <xsd:complexType>
        <xsd:sequence>
          <xsd:element ref="pc:Terms" minOccurs="0" maxOccurs="1"/>
        </xsd:sequence>
      </xsd:complexType>
    </xsd:element>
    <xsd:element name="hfcf2f18b6504770b90659a28918232a" ma:index="21" nillable="true" ma:taxonomy="true" ma:internalName="hfcf2f18b6504770b90659a28918232a" ma:taxonomyFieldName="Type_x0020_mod_x00e8_le" ma:displayName="Type modèle" ma:default="" ma:fieldId="{1fcf2f18-b650-4770-b906-59a28918232a}" ma:sspId="54843339-79c1-4c32-8cde-95bc3b6485f5" ma:termSetId="aa4d3913-6979-4a12-b2fc-755b80a7fae4" ma:anchorId="00000000-0000-0000-0000-000000000000" ma:open="false" ma:isKeyword="false">
      <xsd:complexType>
        <xsd:sequence>
          <xsd:element ref="pc:Terms" minOccurs="0" maxOccurs="1"/>
        </xsd:sequence>
      </xsd:complexType>
    </xsd:element>
    <xsd:element name="p1a4110439c3492683c857e28e740753" ma:index="22" ma:taxonomy="true" ma:internalName="p1a4110439c3492683c857e28e740753" ma:taxonomyFieldName="Nature" ma:displayName="Nature" ma:default="" ma:fieldId="{91a41104-39c3-4926-83c8-57e28e740753}" ma:sspId="54843339-79c1-4c32-8cde-95bc3b6485f5" ma:termSetId="fad0c9df-3817-471f-8402-8f1759933602" ma:anchorId="00000000-0000-0000-0000-000000000000" ma:open="false" ma:isKeyword="false">
      <xsd:complexType>
        <xsd:sequence>
          <xsd:element ref="pc:Terms" minOccurs="0" maxOccurs="1"/>
        </xsd:sequence>
      </xsd:complexType>
    </xsd:element>
    <xsd:element name="gce94fe8fc8c4299ae0a93d455950a24" ma:index="27" nillable="true" ma:taxonomy="true" ma:internalName="gce94fe8fc8c4299ae0a93d455950a24" ma:taxonomyFieldName="Projet_x0020__x002d__x0020_Th_x00e8_me1" ma:displayName="Projet - Thème" ma:default="" ma:fieldId="{0ce94fe8-fc8c-4299-ae0a-93d455950a24}" ma:sspId="54843339-79c1-4c32-8cde-95bc3b6485f5" ma:termSetId="3b864cc6-eb92-4ae5-a3f1-e02abe29367f" ma:anchorId="00000000-0000-0000-0000-000000000000" ma:open="false" ma:isKeyword="false">
      <xsd:complexType>
        <xsd:sequence>
          <xsd:element ref="pc:Terms" minOccurs="0" maxOccurs="1"/>
        </xsd:sequence>
      </xsd:complexType>
    </xsd:element>
    <xsd:element name="Version_x0020_du_x0020_document" ma:index="29" nillable="true" ma:displayName="Version du document" ma:internalName="Version_x0020_du_x0020_document">
      <xsd:simpleType>
        <xsd:restriction base="dms:Text">
          <xsd:maxLength value="255"/>
        </xsd:restriction>
      </xsd:simpleType>
    </xsd:element>
    <xsd:element name="SharedWithUsers" ma:index="32"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33" nillable="true" ma:displayName="Valeur d’ID de document" ma:description="Valeur de l’ID de document affecté à cet élément." ma:internalName="_dlc_DocId" ma:readOnly="true">
      <xsd:simpleType>
        <xsd:restriction base="dms:Text"/>
      </xsd:simpleType>
    </xsd:element>
    <xsd:element name="_dlc_DocIdUrl" ma:index="34" nillable="true" ma:displayName="ID de document" ma:description="Lien permanent vers ce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35"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82f25c51-4279-4210-825a-8198b6b7c882" elementFormDefault="qualified">
    <xsd:import namespace="http://schemas.microsoft.com/office/2006/documentManagement/types"/>
    <xsd:import namespace="http://schemas.microsoft.com/office/infopath/2007/PartnerControls"/>
    <xsd:element name="DLCPolicyLabelValue" ma:index="24" nillable="true" ma:displayName="Étiquette" ma:description="Stocke la valeur actuelle de l’intitulé." ma:internalName="DLCPolicyLabelValue" ma:readOnly="true">
      <xsd:simpleType>
        <xsd:restriction base="dms:Note">
          <xsd:maxLength value="255"/>
        </xsd:restriction>
      </xsd:simpleType>
    </xsd:element>
    <xsd:element name="DLCPolicyLabelClientValue" ma:index="25" nillable="true" ma:displayName="Valeur d'intitulé client" ma:description="Stocke la dernière valeur d'intitulé calculée sur le client." ma:hidden="true" ma:internalName="DLCPolicyLabelClientValue" ma:readOnly="false">
      <xsd:simpleType>
        <xsd:restriction base="dms:Note"/>
      </xsd:simpleType>
    </xsd:element>
    <xsd:element name="DLCPolicyLabelLock" ma:index="26" nillable="true" ma:displayName="Intitulé verrouillé" ma:description="Indique si l'intitulé doit être mis à jour en cas de modification des propriétés de l'élément." ma:hidden="true" ma:internalName="DLCPolicyLabelLock" ma:readOnly="false">
      <xsd:simpleType>
        <xsd:restriction base="dms:Text"/>
      </xsd:simpleType>
    </xsd:element>
    <xsd:element name="Retrait_x0020_de_x0020_diffusion" ma:index="30" nillable="true" ma:displayName="Retrait de diffusion" ma:internalName="Retrait_x0020_de_x0020_diffusion">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31"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0" ma:displayName="Type de contenu"/>
        <xsd:element ref="dc:title" minOccurs="0" maxOccurs="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c76db5a02ef84c1c9ebe68282e810e9e xmlns="28939810-4282-4d85-9f62-e6db0f2f4c3a">
      <Terms xmlns="http://schemas.microsoft.com/office/infopath/2007/PartnerControls">
        <TermInfo xmlns="http://schemas.microsoft.com/office/infopath/2007/PartnerControls">
          <TermName xmlns="http://schemas.microsoft.com/office/infopath/2007/PartnerControls">NP</TermName>
          <TermId xmlns="http://schemas.microsoft.com/office/infopath/2007/PartnerControls">cadf651c-c981-4cf9-9c64-0ba779488b3c</TermId>
        </TermInfo>
      </Terms>
    </c76db5a02ef84c1c9ebe68282e810e9e>
    <j1418979be004cd79b5ad1c307893819 xmlns="28939810-4282-4d85-9f62-e6db0f2f4c3a">
      <Terms xmlns="http://schemas.microsoft.com/office/infopath/2007/PartnerControls">
        <TermInfo xmlns="http://schemas.microsoft.com/office/infopath/2007/PartnerControls">
          <TermName xmlns="http://schemas.microsoft.com/office/infopath/2007/PartnerControls">ESID Toulon</TermName>
          <TermId xmlns="http://schemas.microsoft.com/office/infopath/2007/PartnerControls">da75fa8f-40fd-48da-8d7b-0e6fea8ac826</TermId>
        </TermInfo>
        <TermInfo xmlns="http://schemas.microsoft.com/office/infopath/2007/PartnerControls">
          <TermName xmlns="http://schemas.microsoft.com/office/infopath/2007/PartnerControls">Processus ACH</TermName>
          <TermId xmlns="http://schemas.microsoft.com/office/infopath/2007/PartnerControls">d4d750f4-8872-41e1-b267-899362ba47fa</TermId>
        </TermInfo>
        <TermInfo xmlns="http://schemas.microsoft.com/office/infopath/2007/PartnerControls">
          <TermName xmlns="http://schemas.microsoft.com/office/infopath/2007/PartnerControls">Marché public</TermName>
          <TermId xmlns="http://schemas.microsoft.com/office/infopath/2007/PartnerControls">47f82c3b-de60-46d6-b5e5-755b182dcd42</TermId>
        </TermInfo>
        <TermInfo xmlns="http://schemas.microsoft.com/office/infopath/2007/PartnerControls">
          <TermName xmlns="http://schemas.microsoft.com/office/infopath/2007/PartnerControls">Concours</TermName>
          <TermId xmlns="http://schemas.microsoft.com/office/infopath/2007/PartnerControls">3707ad50-a74a-46cf-bfea-f29fc7be2543</TermId>
        </TermInfo>
      </Terms>
    </j1418979be004cd79b5ad1c307893819>
    <Titre xmlns="28939810-4282-4d85-9f62-e6db0f2f4c3a">REGLEMENT-CONSULTATION</Titre>
    <TaxCatchAll xmlns="28939810-4282-4d85-9f62-e6db0f2f4c3a">
      <Value>475</Value>
      <Value>576</Value>
      <Value>457</Value>
      <Value>520</Value>
      <Value>517</Value>
      <Value>515</Value>
      <Value>511</Value>
    </TaxCatchAll>
    <gce94fe8fc8c4299ae0a93d455950a24 xmlns="28939810-4282-4d85-9f62-e6db0f2f4c3a">
      <Terms xmlns="http://schemas.microsoft.com/office/infopath/2007/PartnerControls"/>
    </gce94fe8fc8c4299ae0a93d455950a24>
    <IconOverlay xmlns="http://schemas.microsoft.com/sharepoint/v4" xsi:nil="true"/>
    <hfcf2f18b6504770b90659a28918232a xmlns="28939810-4282-4d85-9f62-e6db0f2f4c3a">
      <Terms xmlns="http://schemas.microsoft.com/office/infopath/2007/PartnerControls">
        <TermInfo xmlns="http://schemas.microsoft.com/office/infopath/2007/PartnerControls">
          <TermName xmlns="http://schemas.microsoft.com/office/infopath/2007/PartnerControls">Administratif</TermName>
          <TermId xmlns="http://schemas.microsoft.com/office/infopath/2007/PartnerControls">d392817f-be57-4d34-be73-f2bcb058e4a7</TermId>
        </TermInfo>
      </Terms>
    </hfcf2f18b6504770b90659a28918232a>
    <p1a4110439c3492683c857e28e740753 xmlns="28939810-4282-4d85-9f62-e6db0f2f4c3a">
      <Terms xmlns="http://schemas.microsoft.com/office/infopath/2007/PartnerControls">
        <TermInfo xmlns="http://schemas.microsoft.com/office/infopath/2007/PartnerControls">
          <TermName xmlns="http://schemas.microsoft.com/office/infopath/2007/PartnerControls">Modèle thématique</TermName>
          <TermId xmlns="http://schemas.microsoft.com/office/infopath/2007/PartnerControls">60c75c88-61b1-4cde-9958-ac10e311e076</TermId>
        </TermInfo>
      </Terms>
    </p1a4110439c3492683c857e28e740753>
    <Identifiant_x0020_externe xmlns="28939810-4282-4d85-9f62-e6db0f2f4c3a" xsi:nil="true"/>
    <Projet_x0020_-_x0020_Thème xmlns="28939810-4282-4d85-9f62-e6db0f2f4c3a" xsi:nil="true"/>
    <Description_x0020_document xmlns="28939810-4282-4d85-9f62-e6db0f2f4c3a">Cadre de RC à utiliser pour les marchés hors procédure de concours</Description_x0020_document>
    <Version_x0020_du_x0020_document xmlns="28939810-4282-4d85-9f62-e6db0f2f4c3a">1.0</Version_x0020_du_x0020_document>
    <Document_x0020_externe xmlns="28939810-4282-4d85-9f62-e6db0f2f4c3a">false</Document_x0020_externe>
    <_dlc_DocId xmlns="28939810-4282-4d85-9f62-e6db0f2f4c3a">TOULON-2081018946-6881</_dlc_DocId>
    <_dlc_DocIdUrl xmlns="28939810-4282-4d85-9f62-e6db0f2f4c3a">
      <Url>https://gpsng.intradef.gouv.fr/sites/TOULON/_layouts/15/DocIdRedir.aspx?ID=TOULON-2081018946-6881</Url>
      <Description>TOULON-2081018946-6881</Description>
    </_dlc_DocIdUrl>
    <DLCPolicyLabelClientValue xmlns="82f25c51-4279-4210-825a-8198b6b7c882">Version : {_UIVersionString}</DLCPolicyLabelClientValue>
    <DLCPolicyLabelLock xmlns="82f25c51-4279-4210-825a-8198b6b7c882" xsi:nil="true"/>
    <DLCPolicyLabelValue xmlns="82f25c51-4279-4210-825a-8198b6b7c882">Version : 18.0</DLCPolicyLabelValue>
    <Retrait_x0020_de_x0020_diffusion xmlns="82f25c51-4279-4210-825a-8198b6b7c882">
      <Url xsi:nil="true"/>
      <Description xsi:nil="true"/>
    </Retrait_x0020_de_x0020_diffusion>
  </documentManagement>
</p:properties>
</file>

<file path=customXml/item5.xml><?xml version="1.0" encoding="utf-8"?>
<?mso-contentType ?>
<p:Policy xmlns:p="office.server.policy" id="" local="true">
  <p:Name>Document texte</p:Name>
  <p:Description/>
  <p:Statement/>
  <p:PolicyItems>
    <p:PolicyItem featureId="Microsoft.Office.RecordsManagement.PolicyFeatures.PolicyLabel" staticId="0x010100D391C9900188BF44A2734355D32A3AFC0200EC6B1678381C8A49816D3A93F5ECDF01|645055149" UniqueId="e435c01c-aae1-45b5-b256-40c2d01dbdc7">
      <p:Name>Étiquettes</p:Name>
      <p:Description>Génère des étiquettes pouvant être insérées dans les documents Microsoft Office afin de vous assurer que les propriétés du document ou d'autres informations importantes apparaissent lors de l'impression des documents. Les étiquettes peuvent également être utilisées pour rechercher Il est également possible de rechercher des documents.</p:Description>
      <p:CustomData>
        <label>
          <properties>
            <justification>Left</justification>
            <fontsize>8</fontsize>
          </properties>
          <segment type="literal">Version : </segment>
          <segment type="metadata">_UIVersionString</segment>
        </label>
      </p:CustomData>
    </p:PolicyItem>
  </p:PolicyItems>
</p:Policy>
</file>

<file path=customXml/item6.xml><?xml version="1.0" encoding="utf-8"?>
<?mso-contentType ?>
<FormTemplates xmlns="http://schemas.microsoft.com/sharepoint/v3/contenttype/forms">
  <Display>DocumentLibraryForm</Display>
  <Edit>DocumentLibraryForm</Edit>
  <New>DocumentLibraryForm</New>
</FormTemplates>
</file>

<file path=customXml/item7.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6F8E37-C4AD-45B2-A31C-DB3F9492ED9D}">
  <ds:schemaRefs>
    <ds:schemaRef ds:uri="http://schemas.microsoft.com/office/2006/metadata/longProperties"/>
    <ds:schemaRef ds:uri=""/>
  </ds:schemaRefs>
</ds:datastoreItem>
</file>

<file path=customXml/itemProps2.xml><?xml version="1.0" encoding="utf-8"?>
<ds:datastoreItem xmlns:ds="http://schemas.openxmlformats.org/officeDocument/2006/customXml" ds:itemID="{AF2182F9-5EAB-4EA2-8AB8-8B16B535B21C}">
  <ds:schemaRefs>
    <ds:schemaRef ds:uri="http://schemas.microsoft.com/sharepoint/events"/>
  </ds:schemaRefs>
</ds:datastoreItem>
</file>

<file path=customXml/itemProps3.xml><?xml version="1.0" encoding="utf-8"?>
<ds:datastoreItem xmlns:ds="http://schemas.openxmlformats.org/officeDocument/2006/customXml" ds:itemID="{8954F766-CBC9-454E-AEBA-E3B6039574A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28939810-4282-4d85-9f62-e6db0f2f4c3a"/>
    <ds:schemaRef ds:uri="82f25c51-4279-4210-825a-8198b6b7c882"/>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E3D4734-1C56-409E-82FC-F5A4229DE969}">
  <ds:schemaRefs>
    <ds:schemaRef ds:uri="http://purl.org/dc/elements/1.1/"/>
    <ds:schemaRef ds:uri="http://schemas.microsoft.com/office/2006/metadata/properties"/>
    <ds:schemaRef ds:uri="http://schemas.microsoft.com/sharepoint/v3"/>
    <ds:schemaRef ds:uri="http://schemas.microsoft.com/sharepoint/v4"/>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82f25c51-4279-4210-825a-8198b6b7c882"/>
    <ds:schemaRef ds:uri="28939810-4282-4d85-9f62-e6db0f2f4c3a"/>
    <ds:schemaRef ds:uri="http://www.w3.org/XML/1998/namespace"/>
    <ds:schemaRef ds:uri="http://purl.org/dc/dcmitype/"/>
  </ds:schemaRefs>
</ds:datastoreItem>
</file>

<file path=customXml/itemProps5.xml><?xml version="1.0" encoding="utf-8"?>
<ds:datastoreItem xmlns:ds="http://schemas.openxmlformats.org/officeDocument/2006/customXml" ds:itemID="{1B7D0097-1680-4831-97E2-1F699284819D}">
  <ds:schemaRefs>
    <ds:schemaRef ds:uri="office.server.policy"/>
  </ds:schemaRefs>
</ds:datastoreItem>
</file>

<file path=customXml/itemProps6.xml><?xml version="1.0" encoding="utf-8"?>
<ds:datastoreItem xmlns:ds="http://schemas.openxmlformats.org/officeDocument/2006/customXml" ds:itemID="{E88ADB22-7D0B-4438-B6D1-53AAB76275D3}">
  <ds:schemaRefs>
    <ds:schemaRef ds:uri="http://schemas.microsoft.com/sharepoint/v3/contenttype/forms"/>
  </ds:schemaRefs>
</ds:datastoreItem>
</file>

<file path=customXml/itemProps7.xml><?xml version="1.0" encoding="utf-8"?>
<ds:datastoreItem xmlns:ds="http://schemas.openxmlformats.org/officeDocument/2006/customXml" ds:itemID="{90BDADB5-249B-4368-998D-C57BA2C4F5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CSM-RC</Template>
  <TotalTime>637</TotalTime>
  <Pages>26</Pages>
  <Words>8501</Words>
  <Characters>48493</Characters>
  <Application>Microsoft Office Word</Application>
  <DocSecurity>0</DocSecurity>
  <Lines>404</Lines>
  <Paragraphs>113</Paragraphs>
  <ScaleCrop>false</ScaleCrop>
  <HeadingPairs>
    <vt:vector size="2" baseType="variant">
      <vt:variant>
        <vt:lpstr>Titre</vt:lpstr>
      </vt:variant>
      <vt:variant>
        <vt:i4>1</vt:i4>
      </vt:variant>
    </vt:vector>
  </HeadingPairs>
  <TitlesOfParts>
    <vt:vector size="1" baseType="lpstr">
      <vt:lpstr>A                   , le</vt:lpstr>
    </vt:vector>
  </TitlesOfParts>
  <Company>STTIM</Company>
  <LinksUpToDate>false</LinksUpToDate>
  <CharactersWithSpaces>56881</CharactersWithSpaces>
  <SharedDoc>false</SharedDoc>
  <HyperlinkBase>MARCHÉ GÉNÉRAL MODIFIÉ TOULON RC.DOC</HyperlinkBase>
  <HLinks>
    <vt:vector size="60" baseType="variant">
      <vt:variant>
        <vt:i4>983140</vt:i4>
      </vt:variant>
      <vt:variant>
        <vt:i4>177</vt:i4>
      </vt:variant>
      <vt:variant>
        <vt:i4>0</vt:i4>
      </vt:variant>
      <vt:variant>
        <vt:i4>5</vt:i4>
      </vt:variant>
      <vt:variant>
        <vt:lpwstr>mailto:esid-toulon-sai.secretaire.fct@intradef.gouv.fr</vt:lpwstr>
      </vt:variant>
      <vt:variant>
        <vt:lpwstr/>
      </vt:variant>
      <vt:variant>
        <vt:i4>6881329</vt:i4>
      </vt:variant>
      <vt:variant>
        <vt:i4>174</vt:i4>
      </vt:variant>
      <vt:variant>
        <vt:i4>0</vt:i4>
      </vt:variant>
      <vt:variant>
        <vt:i4>5</vt:i4>
      </vt:variant>
      <vt:variant>
        <vt:lpwstr>http://www.marches-publics.gouv.fr/</vt:lpwstr>
      </vt:variant>
      <vt:variant>
        <vt:lpwstr/>
      </vt:variant>
      <vt:variant>
        <vt:i4>6881329</vt:i4>
      </vt:variant>
      <vt:variant>
        <vt:i4>171</vt:i4>
      </vt:variant>
      <vt:variant>
        <vt:i4>0</vt:i4>
      </vt:variant>
      <vt:variant>
        <vt:i4>5</vt:i4>
      </vt:variant>
      <vt:variant>
        <vt:lpwstr>http://www.marches-publics.gouv.fr/</vt:lpwstr>
      </vt:variant>
      <vt:variant>
        <vt:lpwstr/>
      </vt:variant>
      <vt:variant>
        <vt:i4>3276844</vt:i4>
      </vt:variant>
      <vt:variant>
        <vt:i4>168</vt:i4>
      </vt:variant>
      <vt:variant>
        <vt:i4>0</vt:i4>
      </vt:variant>
      <vt:variant>
        <vt:i4>5</vt:i4>
      </vt:variant>
      <vt:variant>
        <vt:lpwstr>http://www.legifrance.gouv.fr/affichTexte.do?cidTexte=JORFTEXT000026106275&amp;dateTexte=&amp;categorieLien=id</vt:lpwstr>
      </vt:variant>
      <vt:variant>
        <vt:lpwstr/>
      </vt:variant>
      <vt:variant>
        <vt:i4>56</vt:i4>
      </vt:variant>
      <vt:variant>
        <vt:i4>165</vt:i4>
      </vt:variant>
      <vt:variant>
        <vt:i4>0</vt:i4>
      </vt:variant>
      <vt:variant>
        <vt:i4>5</vt:i4>
      </vt:variant>
      <vt:variant>
        <vt:lpwstr>mailto:esid-toulon-ssd-acc.secretaire.fct@intradef.gouv.fr</vt:lpwstr>
      </vt:variant>
      <vt:variant>
        <vt:lpwstr/>
      </vt:variant>
      <vt:variant>
        <vt:i4>6881329</vt:i4>
      </vt:variant>
      <vt:variant>
        <vt:i4>162</vt:i4>
      </vt:variant>
      <vt:variant>
        <vt:i4>0</vt:i4>
      </vt:variant>
      <vt:variant>
        <vt:i4>5</vt:i4>
      </vt:variant>
      <vt:variant>
        <vt:lpwstr>http://www.marches-publics.gouv.fr/</vt:lpwstr>
      </vt:variant>
      <vt:variant>
        <vt:lpwstr/>
      </vt:variant>
      <vt:variant>
        <vt:i4>983140</vt:i4>
      </vt:variant>
      <vt:variant>
        <vt:i4>159</vt:i4>
      </vt:variant>
      <vt:variant>
        <vt:i4>0</vt:i4>
      </vt:variant>
      <vt:variant>
        <vt:i4>5</vt:i4>
      </vt:variant>
      <vt:variant>
        <vt:lpwstr>mailto:esid-toulon-sai.secretaire.fct@intradef.gouv.fr</vt:lpwstr>
      </vt:variant>
      <vt:variant>
        <vt:lpwstr/>
      </vt:variant>
      <vt:variant>
        <vt:i4>6881329</vt:i4>
      </vt:variant>
      <vt:variant>
        <vt:i4>156</vt:i4>
      </vt:variant>
      <vt:variant>
        <vt:i4>0</vt:i4>
      </vt:variant>
      <vt:variant>
        <vt:i4>5</vt:i4>
      </vt:variant>
      <vt:variant>
        <vt:lpwstr>http://www.marches-publics.gouv.fr/</vt:lpwstr>
      </vt:variant>
      <vt:variant>
        <vt:lpwstr/>
      </vt:variant>
      <vt:variant>
        <vt:i4>983140</vt:i4>
      </vt:variant>
      <vt:variant>
        <vt:i4>153</vt:i4>
      </vt:variant>
      <vt:variant>
        <vt:i4>0</vt:i4>
      </vt:variant>
      <vt:variant>
        <vt:i4>5</vt:i4>
      </vt:variant>
      <vt:variant>
        <vt:lpwstr>mailto:esid-toulon-sai.secretaire.fct@intradef.gouv.fr</vt:lpwstr>
      </vt:variant>
      <vt:variant>
        <vt:lpwstr/>
      </vt:variant>
      <vt:variant>
        <vt:i4>6881329</vt:i4>
      </vt:variant>
      <vt:variant>
        <vt:i4>150</vt:i4>
      </vt:variant>
      <vt:variant>
        <vt:i4>0</vt:i4>
      </vt:variant>
      <vt:variant>
        <vt:i4>5</vt:i4>
      </vt:variant>
      <vt:variant>
        <vt:lpwstr>http://www.marches-publics.gouv.fr/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                   , le</dc:title>
  <dc:creator>RMAO</dc:creator>
  <cp:lastModifiedBy>ELMI ISMAN Djama SA CE MINDEF</cp:lastModifiedBy>
  <cp:revision>24</cp:revision>
  <cp:lastPrinted>2025-08-26T06:56:00Z</cp:lastPrinted>
  <dcterms:created xsi:type="dcterms:W3CDTF">2025-07-16T14:51:00Z</dcterms:created>
  <dcterms:modified xsi:type="dcterms:W3CDTF">2025-08-29T09:03:00Z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ots-clés">
    <vt:lpwstr>511;#ESID Toulon|da75fa8f-40fd-48da-8d7b-0e6fea8ac826;#576;#Processus ACH|d4d750f4-8872-41e1-b267-899362ba47fa;#515;#Marché public|47f82c3b-de60-46d6-b5e5-755b182dcd42;#517;#Concours|3707ad50-a74a-46cf-bfea-f29fc7be2543</vt:lpwstr>
  </property>
  <property fmtid="{D5CDD505-2E9C-101B-9397-08002B2CF9AE}" pid="3" name="Protection">
    <vt:lpwstr>457;#NP|cadf651c-c981-4cf9-9c64-0ba779488b3c</vt:lpwstr>
  </property>
  <property fmtid="{D5CDD505-2E9C-101B-9397-08002B2CF9AE}" pid="4" name="Nature">
    <vt:lpwstr>520;#Modèle thématique|60c75c88-61b1-4cde-9958-ac10e311e076</vt:lpwstr>
  </property>
  <property fmtid="{D5CDD505-2E9C-101B-9397-08002B2CF9AE}" pid="5" name="Type modèle">
    <vt:lpwstr>475;#Administratif|d392817f-be57-4d34-be73-f2bcb058e4a7</vt:lpwstr>
  </property>
  <property fmtid="{D5CDD505-2E9C-101B-9397-08002B2CF9AE}" pid="6" name="Projet - Thème1">
    <vt:lpwstr/>
  </property>
  <property fmtid="{D5CDD505-2E9C-101B-9397-08002B2CF9AE}" pid="7" name="ContentTypeId">
    <vt:lpwstr>0x010100D391C9900188BF44A2734355D32A3AFC0200EC6B1678381C8A49816D3A93F5ECDF01</vt:lpwstr>
  </property>
  <property fmtid="{D5CDD505-2E9C-101B-9397-08002B2CF9AE}" pid="8" name="Statut de l'élément">
    <vt:lpwstr>Approuvé par SOTOCA Philippe SA CS MINDEF, le 15/10/2024 09:08:16, version : 18.0</vt:lpwstr>
  </property>
  <property fmtid="{D5CDD505-2E9C-101B-9397-08002B2CF9AE}" pid="9" name="_dlc_DocIdItemGuid">
    <vt:lpwstr>7464ea8b-0dbc-4009-8ae1-8d21022358e0</vt:lpwstr>
  </property>
</Properties>
</file>