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E116B" w14:textId="5D6A2B65" w:rsidR="001C281A" w:rsidRDefault="0019183A"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6EE80EA3" wp14:editId="10A9CEAB">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586EFAA7" w14:textId="77777777" w:rsidR="00C76E58" w:rsidRPr="00507026" w:rsidRDefault="00C76E58" w:rsidP="001C281A">
      <w:pPr>
        <w:pStyle w:val="En-tte"/>
        <w:tabs>
          <w:tab w:val="clear" w:pos="9071"/>
        </w:tabs>
        <w:jc w:val="center"/>
        <w:rPr>
          <w:rFonts w:ascii="Arial" w:hAnsi="Arial" w:cs="Arial"/>
          <w:sz w:val="20"/>
          <w:szCs w:val="20"/>
        </w:rPr>
      </w:pPr>
    </w:p>
    <w:p w14:paraId="3492CF21"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7F21057E" w14:textId="77777777" w:rsidR="001023FE" w:rsidRDefault="001023FE" w:rsidP="001023FE">
      <w:pPr>
        <w:jc w:val="center"/>
        <w:rPr>
          <w:rFonts w:ascii="Arial" w:hAnsi="Arial" w:cs="Arial"/>
          <w:sz w:val="20"/>
          <w:szCs w:val="20"/>
        </w:rPr>
      </w:pPr>
    </w:p>
    <w:p w14:paraId="372E97A9" w14:textId="3A2C8531" w:rsidR="001023FE" w:rsidRDefault="00D14214" w:rsidP="00882101">
      <w:pPr>
        <w:rPr>
          <w:rFonts w:ascii="Arial" w:hAnsi="Arial" w:cs="Arial"/>
          <w:b/>
          <w:bCs/>
          <w:smallCaps/>
          <w:sz w:val="20"/>
        </w:rPr>
      </w:pPr>
      <w:r w:rsidRPr="00D14214">
        <w:rPr>
          <w:rFonts w:ascii="Arial" w:hAnsi="Arial" w:cs="Arial"/>
          <w:b/>
          <w:bCs/>
          <w:smallCaps/>
          <w:sz w:val="20"/>
        </w:rPr>
        <w:t>MARCHE PUBLIC DE DE TECHNIQUES DE L'INFORMATION ET DE LA COMMUNICATION</w:t>
      </w:r>
    </w:p>
    <w:p w14:paraId="58FE81F7" w14:textId="77777777" w:rsidR="00D14214" w:rsidRPr="000A384A" w:rsidRDefault="00D14214" w:rsidP="00882101">
      <w:pPr>
        <w:rPr>
          <w:rFonts w:ascii="Arial" w:hAnsi="Arial" w:cs="Arial"/>
          <w:sz w:val="20"/>
          <w:szCs w:val="20"/>
        </w:rPr>
      </w:pPr>
    </w:p>
    <w:p w14:paraId="117CEF83"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00FD2227"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0A13D011" w14:textId="77777777" w:rsidR="00386160" w:rsidRPr="008E04ED" w:rsidRDefault="00386160" w:rsidP="0038616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3521E1DC" w14:textId="77777777" w:rsidR="001023FE" w:rsidRPr="000A384A" w:rsidRDefault="001023FE" w:rsidP="001023FE">
      <w:pPr>
        <w:jc w:val="center"/>
        <w:rPr>
          <w:rFonts w:ascii="Arial" w:hAnsi="Arial" w:cs="Arial"/>
          <w:sz w:val="20"/>
          <w:szCs w:val="20"/>
        </w:rPr>
      </w:pPr>
    </w:p>
    <w:p w14:paraId="6FE2976A" w14:textId="77777777" w:rsidR="001023FE" w:rsidRPr="006E7A03" w:rsidRDefault="001023FE" w:rsidP="001023FE">
      <w:pPr>
        <w:jc w:val="center"/>
        <w:rPr>
          <w:rFonts w:ascii="Arial" w:hAnsi="Arial" w:cs="Arial"/>
          <w:i/>
          <w:iCs/>
          <w:sz w:val="20"/>
          <w:szCs w:val="20"/>
        </w:rPr>
      </w:pPr>
    </w:p>
    <w:p w14:paraId="62D7A193" w14:textId="77777777" w:rsidR="00A85DC6" w:rsidRPr="00C352C4" w:rsidRDefault="00A85DC6" w:rsidP="00C352C4">
      <w:pPr>
        <w:jc w:val="center"/>
        <w:rPr>
          <w:rFonts w:ascii="Arial" w:hAnsi="Arial" w:cs="Arial"/>
          <w:b/>
          <w:sz w:val="20"/>
          <w:szCs w:val="20"/>
        </w:rPr>
      </w:pPr>
      <w:r w:rsidRPr="00C352C4">
        <w:rPr>
          <w:rFonts w:ascii="Arial" w:hAnsi="Arial" w:cs="Arial"/>
          <w:b/>
          <w:sz w:val="20"/>
          <w:szCs w:val="20"/>
        </w:rPr>
        <w:t>Maître d’ouvrage</w:t>
      </w:r>
      <w:r w:rsidR="00C90148">
        <w:rPr>
          <w:rFonts w:ascii="Arial" w:hAnsi="Arial" w:cs="Arial"/>
          <w:b/>
          <w:sz w:val="20"/>
          <w:szCs w:val="20"/>
        </w:rPr>
        <w:t> </w:t>
      </w:r>
      <w:r w:rsidRPr="00C352C4">
        <w:rPr>
          <w:rFonts w:ascii="Arial" w:hAnsi="Arial" w:cs="Arial"/>
          <w:b/>
          <w:sz w:val="20"/>
          <w:szCs w:val="20"/>
        </w:rPr>
        <w:t>:</w:t>
      </w:r>
    </w:p>
    <w:p w14:paraId="055E6164" w14:textId="77777777" w:rsidR="00A85DC6" w:rsidRPr="00C352C4" w:rsidRDefault="00A85DC6" w:rsidP="00C352C4">
      <w:pPr>
        <w:jc w:val="center"/>
        <w:rPr>
          <w:rFonts w:ascii="Arial" w:hAnsi="Arial" w:cs="Arial"/>
          <w:sz w:val="20"/>
          <w:szCs w:val="20"/>
        </w:rPr>
      </w:pPr>
      <w:r w:rsidRPr="00C352C4">
        <w:rPr>
          <w:rFonts w:ascii="Arial" w:hAnsi="Arial" w:cs="Arial"/>
          <w:sz w:val="20"/>
          <w:szCs w:val="20"/>
        </w:rPr>
        <w:t>Etablissement Public du Musée du Louvre (E.P.M.L.)</w:t>
      </w:r>
    </w:p>
    <w:p w14:paraId="10CAFCC4" w14:textId="19C31425" w:rsidR="009A116E" w:rsidRDefault="007B6549" w:rsidP="009A116E">
      <w:pPr>
        <w:overflowPunct/>
        <w:autoSpaceDE/>
        <w:autoSpaceDN/>
        <w:adjustRightInd/>
        <w:spacing w:before="60" w:after="60"/>
        <w:jc w:val="center"/>
        <w:textAlignment w:val="auto"/>
        <w:rPr>
          <w:rFonts w:ascii="Arial" w:hAnsi="Arial" w:cs="Arial"/>
          <w:b/>
          <w:sz w:val="20"/>
          <w:szCs w:val="20"/>
        </w:rPr>
      </w:pPr>
      <w:r w:rsidRPr="007B6549">
        <w:rPr>
          <w:rFonts w:ascii="Arial" w:hAnsi="Arial" w:cs="Arial"/>
          <w:b/>
          <w:sz w:val="20"/>
          <w:szCs w:val="20"/>
        </w:rPr>
        <w:t xml:space="preserve">DIRECTION </w:t>
      </w:r>
      <w:r w:rsidR="00D14214">
        <w:rPr>
          <w:rFonts w:ascii="Arial" w:hAnsi="Arial" w:cs="Arial"/>
          <w:b/>
          <w:sz w:val="20"/>
          <w:szCs w:val="20"/>
        </w:rPr>
        <w:t>FINANCIERE JURIDIQUE ET DES MOYENS</w:t>
      </w:r>
    </w:p>
    <w:p w14:paraId="564FB0F6" w14:textId="77777777" w:rsidR="00A57FE0" w:rsidRPr="009A116E" w:rsidRDefault="00A57FE0" w:rsidP="009A116E">
      <w:pPr>
        <w:overflowPunct/>
        <w:autoSpaceDE/>
        <w:autoSpaceDN/>
        <w:adjustRightInd/>
        <w:spacing w:before="60" w:after="60"/>
        <w:jc w:val="center"/>
        <w:textAlignment w:val="auto"/>
        <w:rPr>
          <w:rFonts w:ascii="Arial" w:hAnsi="Arial" w:cs="Arial"/>
          <w:b/>
          <w:sz w:val="20"/>
          <w:szCs w:val="20"/>
        </w:rPr>
      </w:pPr>
    </w:p>
    <w:p w14:paraId="3B54D2A3" w14:textId="77777777" w:rsidR="00D14214" w:rsidRPr="00D14214" w:rsidRDefault="00D14214"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r w:rsidRPr="00D14214">
        <w:rPr>
          <w:rFonts w:ascii="Arial" w:hAnsi="Arial" w:cs="Arial"/>
          <w:b/>
          <w:bCs/>
          <w:lang w:eastAsia="ja-JP"/>
        </w:rPr>
        <w:t>MAINTENANCE SUR SITE DU PARC MICRO INFORMATIQUE</w:t>
      </w:r>
    </w:p>
    <w:p w14:paraId="4A44AB54" w14:textId="40219C71" w:rsidR="00736ADD" w:rsidRDefault="00D14214"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r w:rsidRPr="00D14214">
        <w:rPr>
          <w:rFonts w:ascii="Arial" w:hAnsi="Arial" w:cs="Arial"/>
          <w:b/>
          <w:bCs/>
          <w:lang w:eastAsia="ja-JP"/>
        </w:rPr>
        <w:t>DU MUSEE DU LOUVRE</w:t>
      </w:r>
    </w:p>
    <w:p w14:paraId="47556943" w14:textId="77777777" w:rsidR="009A116E" w:rsidRPr="00D43C03" w:rsidRDefault="009A116E" w:rsidP="009A116E">
      <w:pPr>
        <w:tabs>
          <w:tab w:val="left" w:pos="9072"/>
        </w:tabs>
        <w:overflowPunct/>
        <w:autoSpaceDE/>
        <w:autoSpaceDN/>
        <w:adjustRightInd/>
        <w:ind w:left="5954"/>
        <w:jc w:val="both"/>
        <w:textAlignment w:val="auto"/>
        <w:rPr>
          <w:rFonts w:ascii="Arial" w:hAnsi="Arial" w:cs="Arial"/>
          <w:sz w:val="20"/>
          <w:szCs w:val="20"/>
        </w:rPr>
      </w:pPr>
    </w:p>
    <w:p w14:paraId="32B40D14" w14:textId="77777777" w:rsidR="00D43C03" w:rsidRPr="00D43C03" w:rsidRDefault="00D43C03" w:rsidP="00A57FE0">
      <w:pPr>
        <w:overflowPunct/>
        <w:autoSpaceDE/>
        <w:autoSpaceDN/>
        <w:adjustRightInd/>
        <w:jc w:val="center"/>
        <w:textAlignment w:val="auto"/>
        <w:rPr>
          <w:rFonts w:ascii="Arial" w:hAnsi="Arial" w:cs="Arial"/>
          <w:bCs/>
          <w:sz w:val="20"/>
          <w:szCs w:val="20"/>
        </w:rPr>
      </w:pPr>
      <w:r w:rsidRPr="00D43C03">
        <w:rPr>
          <w:rFonts w:ascii="Arial" w:hAnsi="Arial" w:cs="Arial"/>
          <w:b/>
          <w:bCs/>
          <w:sz w:val="20"/>
          <w:szCs w:val="20"/>
        </w:rPr>
        <w:t xml:space="preserve">PROCEDURE </w:t>
      </w:r>
      <w:r w:rsidR="00A57FE0">
        <w:rPr>
          <w:rFonts w:ascii="Arial" w:hAnsi="Arial" w:cs="Arial"/>
          <w:b/>
          <w:bCs/>
          <w:sz w:val="20"/>
          <w:szCs w:val="20"/>
        </w:rPr>
        <w:t>D’APPEL D’OFFRES OUVERT</w:t>
      </w:r>
    </w:p>
    <w:p w14:paraId="406674A8" w14:textId="77777777" w:rsidR="00EC3740" w:rsidRPr="00EC3740" w:rsidRDefault="00EC3740" w:rsidP="00EC3740">
      <w:pPr>
        <w:rPr>
          <w:rFonts w:ascii="Arial" w:hAnsi="Arial" w:cs="Arial"/>
          <w:sz w:val="20"/>
          <w:szCs w:val="20"/>
        </w:rPr>
      </w:pPr>
    </w:p>
    <w:p w14:paraId="35963A4E" w14:textId="77777777" w:rsidR="00EC3740" w:rsidRPr="00EC3740" w:rsidRDefault="00EC3740" w:rsidP="00EC3740">
      <w:pPr>
        <w:ind w:right="-311"/>
        <w:jc w:val="both"/>
        <w:rPr>
          <w:rFonts w:ascii="Arial" w:hAnsi="Arial" w:cs="Arial"/>
          <w:b/>
          <w:bCs/>
          <w:sz w:val="20"/>
          <w:szCs w:val="20"/>
        </w:rPr>
      </w:pPr>
    </w:p>
    <w:p w14:paraId="5F47A40A" w14:textId="77777777" w:rsidR="00EC3740" w:rsidRPr="00D43C03" w:rsidRDefault="00EC374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45B9402E" w14:textId="77777777" w:rsidTr="00885C6C">
        <w:trPr>
          <w:cantSplit/>
          <w:trHeight w:val="759"/>
        </w:trPr>
        <w:tc>
          <w:tcPr>
            <w:tcW w:w="9923" w:type="dxa"/>
            <w:shd w:val="pct12" w:color="auto" w:fill="FFFFFF"/>
          </w:tcPr>
          <w:p w14:paraId="5A6D0E70" w14:textId="77777777" w:rsidR="001023FE" w:rsidRPr="00507026" w:rsidRDefault="001023FE" w:rsidP="000E6A97">
            <w:pPr>
              <w:pStyle w:val="Titre9"/>
              <w:rPr>
                <w:sz w:val="20"/>
                <w:szCs w:val="20"/>
              </w:rPr>
            </w:pPr>
          </w:p>
          <w:p w14:paraId="24CFD3BA" w14:textId="77777777" w:rsidR="001023FE" w:rsidRPr="00507026" w:rsidRDefault="001023FE" w:rsidP="000E6A97">
            <w:pPr>
              <w:pStyle w:val="Titre9"/>
              <w:rPr>
                <w:sz w:val="20"/>
                <w:szCs w:val="20"/>
              </w:rPr>
            </w:pPr>
            <w:r w:rsidRPr="00507026">
              <w:rPr>
                <w:sz w:val="20"/>
                <w:szCs w:val="20"/>
              </w:rPr>
              <w:t>CADRE A REMPLIR PAR L’ADMINISTRATION</w:t>
            </w:r>
          </w:p>
          <w:p w14:paraId="53FA55C5" w14:textId="77777777" w:rsidR="001023FE" w:rsidRPr="00507026" w:rsidRDefault="001023FE" w:rsidP="000E6A97">
            <w:pPr>
              <w:rPr>
                <w:rFonts w:ascii="Arial" w:hAnsi="Arial" w:cs="Arial"/>
                <w:sz w:val="20"/>
                <w:szCs w:val="20"/>
              </w:rPr>
            </w:pPr>
          </w:p>
        </w:tc>
      </w:tr>
      <w:tr w:rsidR="001023FE" w:rsidRPr="00507026" w14:paraId="2399A8DC" w14:textId="77777777" w:rsidTr="00885C6C">
        <w:trPr>
          <w:cantSplit/>
          <w:trHeight w:val="401"/>
        </w:trPr>
        <w:tc>
          <w:tcPr>
            <w:tcW w:w="9923" w:type="dxa"/>
            <w:shd w:val="pct12" w:color="auto" w:fill="FFFFFF"/>
            <w:vAlign w:val="center"/>
          </w:tcPr>
          <w:p w14:paraId="6EE007D7"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029EF53E" w14:textId="77777777" w:rsidTr="00885C6C">
        <w:trPr>
          <w:cantSplit/>
          <w:trHeight w:val="401"/>
        </w:trPr>
        <w:tc>
          <w:tcPr>
            <w:tcW w:w="9923" w:type="dxa"/>
            <w:shd w:val="pct12" w:color="auto" w:fill="FFFFFF"/>
            <w:vAlign w:val="center"/>
          </w:tcPr>
          <w:p w14:paraId="58EFCD2C" w14:textId="06CD8EDB" w:rsidR="001023FE" w:rsidRPr="00507026" w:rsidRDefault="001023FE" w:rsidP="00D43C03">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EF55A6" w:rsidRPr="00234F63">
              <w:rPr>
                <w:bCs w:val="0"/>
                <w:sz w:val="20"/>
                <w:szCs w:val="20"/>
              </w:rPr>
              <w:t>20</w:t>
            </w:r>
            <w:r w:rsidR="00D826B3">
              <w:rPr>
                <w:bCs w:val="0"/>
                <w:sz w:val="20"/>
                <w:szCs w:val="20"/>
              </w:rPr>
              <w:t>25-082</w:t>
            </w:r>
            <w:r w:rsidR="00EF55A6" w:rsidRPr="00234F63">
              <w:rPr>
                <w:bCs w:val="0"/>
                <w:sz w:val="20"/>
                <w:szCs w:val="20"/>
              </w:rPr>
              <w:t>M</w:t>
            </w:r>
          </w:p>
        </w:tc>
      </w:tr>
      <w:tr w:rsidR="00D14B28" w:rsidRPr="00507026" w14:paraId="6AA13258" w14:textId="77777777" w:rsidTr="00885C6C">
        <w:trPr>
          <w:cantSplit/>
          <w:trHeight w:val="401"/>
        </w:trPr>
        <w:tc>
          <w:tcPr>
            <w:tcW w:w="9923" w:type="dxa"/>
            <w:shd w:val="pct12" w:color="auto" w:fill="FFFFFF"/>
            <w:vAlign w:val="center"/>
          </w:tcPr>
          <w:p w14:paraId="2733005A" w14:textId="77777777" w:rsidR="00D14B28" w:rsidRPr="00507026" w:rsidRDefault="00425FEB" w:rsidP="00D43C03">
            <w:pPr>
              <w:pStyle w:val="Titre9"/>
              <w:ind w:left="0" w:firstLine="0"/>
              <w:jc w:val="left"/>
              <w:rPr>
                <w:bCs w:val="0"/>
                <w:sz w:val="20"/>
                <w:szCs w:val="20"/>
              </w:rPr>
            </w:pPr>
            <w:r>
              <w:rPr>
                <w:bCs w:val="0"/>
                <w:sz w:val="20"/>
                <w:szCs w:val="20"/>
              </w:rPr>
              <w:t>MOIS</w:t>
            </w:r>
            <w:r w:rsidRPr="00D14B28">
              <w:rPr>
                <w:bCs w:val="0"/>
                <w:sz w:val="20"/>
                <w:szCs w:val="20"/>
              </w:rPr>
              <w:t xml:space="preserve"> </w:t>
            </w:r>
            <w:r w:rsidR="00D14B28" w:rsidRPr="00D14B28">
              <w:rPr>
                <w:bCs w:val="0"/>
                <w:sz w:val="20"/>
                <w:szCs w:val="20"/>
              </w:rPr>
              <w:t>D'ETABLISSEMENT DU PRIX INITIAL APPELEE « MOIS ZERO »</w:t>
            </w:r>
            <w:r w:rsidR="00D14B28">
              <w:rPr>
                <w:bCs w:val="0"/>
                <w:sz w:val="20"/>
                <w:szCs w:val="20"/>
              </w:rPr>
              <w:t> :</w:t>
            </w:r>
          </w:p>
        </w:tc>
      </w:tr>
      <w:tr w:rsidR="001023FE" w:rsidRPr="00507026" w14:paraId="5D34528C" w14:textId="77777777" w:rsidTr="00885C6C">
        <w:trPr>
          <w:cantSplit/>
          <w:trHeight w:val="401"/>
        </w:trPr>
        <w:tc>
          <w:tcPr>
            <w:tcW w:w="9923" w:type="dxa"/>
            <w:shd w:val="pct12" w:color="auto" w:fill="FFFFFF"/>
            <w:vAlign w:val="center"/>
          </w:tcPr>
          <w:p w14:paraId="45154CE9"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EC3740" w:rsidRPr="00507026" w14:paraId="788AEA91" w14:textId="77777777" w:rsidTr="00885C6C">
        <w:trPr>
          <w:cantSplit/>
          <w:trHeight w:val="401"/>
        </w:trPr>
        <w:tc>
          <w:tcPr>
            <w:tcW w:w="9923" w:type="dxa"/>
            <w:shd w:val="pct12" w:color="auto" w:fill="FFFFFF"/>
            <w:vAlign w:val="center"/>
          </w:tcPr>
          <w:p w14:paraId="3B4F9EC6" w14:textId="77777777" w:rsidR="00EC3740" w:rsidRPr="00507026" w:rsidRDefault="00EC3740" w:rsidP="00AD61A4">
            <w:pPr>
              <w:pStyle w:val="Titre9"/>
              <w:ind w:firstLine="79"/>
              <w:jc w:val="left"/>
              <w:rPr>
                <w:bCs w:val="0"/>
                <w:caps/>
                <w:sz w:val="20"/>
                <w:szCs w:val="20"/>
              </w:rPr>
            </w:pPr>
            <w:r>
              <w:rPr>
                <w:bCs w:val="0"/>
                <w:caps/>
                <w:sz w:val="20"/>
                <w:szCs w:val="20"/>
              </w:rPr>
              <w:t xml:space="preserve">TAUX AVANCE : </w:t>
            </w:r>
          </w:p>
        </w:tc>
      </w:tr>
    </w:tbl>
    <w:p w14:paraId="0455B850" w14:textId="77777777" w:rsidR="00A9725A" w:rsidRPr="00507026" w:rsidRDefault="00A9725A" w:rsidP="005E07A6">
      <w:pPr>
        <w:pStyle w:val="Corpsdetexte"/>
        <w:rPr>
          <w:rFonts w:ascii="Arial" w:hAnsi="Arial" w:cs="Arial"/>
          <w:b/>
          <w:bCs/>
          <w:sz w:val="20"/>
          <w:szCs w:val="20"/>
        </w:rPr>
      </w:pPr>
    </w:p>
    <w:p w14:paraId="678C7D72" w14:textId="77777777" w:rsidR="00DE59A8" w:rsidRPr="00507026" w:rsidRDefault="00DE59A8" w:rsidP="005E07A6">
      <w:pPr>
        <w:pStyle w:val="Corpsdetexte"/>
        <w:rPr>
          <w:rFonts w:ascii="Arial" w:hAnsi="Arial" w:cs="Arial"/>
          <w:b/>
          <w:bCs/>
          <w:sz w:val="20"/>
          <w:szCs w:val="20"/>
        </w:rPr>
      </w:pPr>
    </w:p>
    <w:p w14:paraId="13B57AF3"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343A6B69" w14:textId="77777777" w:rsidR="00A55484" w:rsidRPr="00507026" w:rsidRDefault="00A55484" w:rsidP="005E07A6">
      <w:pPr>
        <w:pStyle w:val="Corpsdetexte"/>
        <w:rPr>
          <w:rFonts w:ascii="Arial" w:hAnsi="Arial" w:cs="Arial"/>
          <w:b/>
          <w:bCs/>
          <w:sz w:val="20"/>
          <w:szCs w:val="20"/>
        </w:rPr>
      </w:pPr>
    </w:p>
    <w:p w14:paraId="40375849"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2642CAC1" w14:textId="77777777" w:rsidR="00A55484" w:rsidRPr="00507026" w:rsidRDefault="00A55484">
      <w:pPr>
        <w:tabs>
          <w:tab w:val="left" w:pos="3960"/>
        </w:tabs>
        <w:ind w:right="-311"/>
        <w:jc w:val="center"/>
        <w:rPr>
          <w:rFonts w:ascii="Arial" w:hAnsi="Arial" w:cs="Arial"/>
          <w:sz w:val="20"/>
          <w:szCs w:val="20"/>
        </w:rPr>
      </w:pPr>
    </w:p>
    <w:p w14:paraId="6B69069B" w14:textId="77777777" w:rsidR="004F7C1E" w:rsidRDefault="004F7C1E" w:rsidP="004F7C1E">
      <w:pPr>
        <w:tabs>
          <w:tab w:val="left" w:pos="3960"/>
        </w:tabs>
        <w:ind w:right="-311"/>
        <w:jc w:val="center"/>
        <w:rPr>
          <w:rFonts w:ascii="Arial" w:hAnsi="Arial" w:cs="Arial"/>
          <w:b/>
          <w:bCs/>
          <w:sz w:val="20"/>
          <w:szCs w:val="20"/>
        </w:rPr>
      </w:pPr>
    </w:p>
    <w:p w14:paraId="372F66DD" w14:textId="77777777" w:rsidR="004F7C1E" w:rsidRPr="000A384A" w:rsidRDefault="004F7C1E" w:rsidP="004F7C1E">
      <w:pPr>
        <w:tabs>
          <w:tab w:val="left" w:pos="3960"/>
        </w:tabs>
        <w:ind w:right="-311"/>
        <w:jc w:val="center"/>
        <w:rPr>
          <w:rFonts w:ascii="Arial" w:hAnsi="Arial" w:cs="Arial"/>
          <w:b/>
          <w:bCs/>
          <w:sz w:val="20"/>
          <w:szCs w:val="20"/>
        </w:rPr>
      </w:pPr>
    </w:p>
    <w:p w14:paraId="3D790377" w14:textId="1B643140" w:rsidR="00F4408B"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81838817" w:history="1">
        <w:r w:rsidR="00F4408B" w:rsidRPr="0065492C">
          <w:rPr>
            <w:rStyle w:val="Lienhypertexte"/>
          </w:rPr>
          <w:t>ARTICLE 1 – OBJET DU MARCHE ET DE L’ACTE D’ENGAGEMENT</w:t>
        </w:r>
        <w:r w:rsidR="00F4408B">
          <w:rPr>
            <w:webHidden/>
          </w:rPr>
          <w:tab/>
        </w:r>
        <w:r w:rsidR="00F4408B">
          <w:rPr>
            <w:webHidden/>
          </w:rPr>
          <w:fldChar w:fldCharType="begin"/>
        </w:r>
        <w:r w:rsidR="00F4408B">
          <w:rPr>
            <w:webHidden/>
          </w:rPr>
          <w:instrText xml:space="preserve"> PAGEREF _Toc81838817 \h </w:instrText>
        </w:r>
        <w:r w:rsidR="00F4408B">
          <w:rPr>
            <w:webHidden/>
          </w:rPr>
        </w:r>
        <w:r w:rsidR="00F4408B">
          <w:rPr>
            <w:webHidden/>
          </w:rPr>
          <w:fldChar w:fldCharType="separate"/>
        </w:r>
        <w:r w:rsidR="00F4408B">
          <w:rPr>
            <w:webHidden/>
          </w:rPr>
          <w:t>3</w:t>
        </w:r>
        <w:r w:rsidR="00F4408B">
          <w:rPr>
            <w:webHidden/>
          </w:rPr>
          <w:fldChar w:fldCharType="end"/>
        </w:r>
      </w:hyperlink>
    </w:p>
    <w:p w14:paraId="6686BCC7" w14:textId="3D2F8D8F" w:rsidR="00F4408B" w:rsidRDefault="00D708DA">
      <w:pPr>
        <w:pStyle w:val="TM1"/>
        <w:rPr>
          <w:rFonts w:asciiTheme="minorHAnsi" w:eastAsiaTheme="minorEastAsia" w:hAnsiTheme="minorHAnsi" w:cstheme="minorBidi"/>
          <w:b w:val="0"/>
          <w:bCs w:val="0"/>
          <w:sz w:val="22"/>
          <w:szCs w:val="22"/>
        </w:rPr>
      </w:pPr>
      <w:hyperlink w:anchor="_Toc81838818" w:history="1">
        <w:r w:rsidR="00F4408B" w:rsidRPr="0065492C">
          <w:rPr>
            <w:rStyle w:val="Lienhypertexte"/>
          </w:rPr>
          <w:t>ARTICLE 2 – IDENTIFICATION DU POUVOIR ADJUDICATEUR</w:t>
        </w:r>
        <w:r w:rsidR="00F4408B">
          <w:rPr>
            <w:webHidden/>
          </w:rPr>
          <w:tab/>
        </w:r>
        <w:r w:rsidR="00F4408B">
          <w:rPr>
            <w:webHidden/>
          </w:rPr>
          <w:fldChar w:fldCharType="begin"/>
        </w:r>
        <w:r w:rsidR="00F4408B">
          <w:rPr>
            <w:webHidden/>
          </w:rPr>
          <w:instrText xml:space="preserve"> PAGEREF _Toc81838818 \h </w:instrText>
        </w:r>
        <w:r w:rsidR="00F4408B">
          <w:rPr>
            <w:webHidden/>
          </w:rPr>
        </w:r>
        <w:r w:rsidR="00F4408B">
          <w:rPr>
            <w:webHidden/>
          </w:rPr>
          <w:fldChar w:fldCharType="separate"/>
        </w:r>
        <w:r w:rsidR="00F4408B">
          <w:rPr>
            <w:webHidden/>
          </w:rPr>
          <w:t>3</w:t>
        </w:r>
        <w:r w:rsidR="00F4408B">
          <w:rPr>
            <w:webHidden/>
          </w:rPr>
          <w:fldChar w:fldCharType="end"/>
        </w:r>
      </w:hyperlink>
    </w:p>
    <w:p w14:paraId="5A05023F" w14:textId="2CA8008A" w:rsidR="00F4408B" w:rsidRDefault="00D708DA">
      <w:pPr>
        <w:pStyle w:val="TM1"/>
        <w:rPr>
          <w:rFonts w:asciiTheme="minorHAnsi" w:eastAsiaTheme="minorEastAsia" w:hAnsiTheme="minorHAnsi" w:cstheme="minorBidi"/>
          <w:b w:val="0"/>
          <w:bCs w:val="0"/>
          <w:sz w:val="22"/>
          <w:szCs w:val="22"/>
        </w:rPr>
      </w:pPr>
      <w:hyperlink w:anchor="_Toc81838819" w:history="1">
        <w:r w:rsidR="00F4408B" w:rsidRPr="0065492C">
          <w:rPr>
            <w:rStyle w:val="Lienhypertexte"/>
          </w:rPr>
          <w:t>ARTICLE 3 – DELAI DE PAIEMENT</w:t>
        </w:r>
        <w:r w:rsidR="00F4408B">
          <w:rPr>
            <w:webHidden/>
          </w:rPr>
          <w:tab/>
        </w:r>
        <w:r w:rsidR="00F4408B">
          <w:rPr>
            <w:webHidden/>
          </w:rPr>
          <w:fldChar w:fldCharType="begin"/>
        </w:r>
        <w:r w:rsidR="00F4408B">
          <w:rPr>
            <w:webHidden/>
          </w:rPr>
          <w:instrText xml:space="preserve"> PAGEREF _Toc81838819 \h </w:instrText>
        </w:r>
        <w:r w:rsidR="00F4408B">
          <w:rPr>
            <w:webHidden/>
          </w:rPr>
        </w:r>
        <w:r w:rsidR="00F4408B">
          <w:rPr>
            <w:webHidden/>
          </w:rPr>
          <w:fldChar w:fldCharType="separate"/>
        </w:r>
        <w:r w:rsidR="00F4408B">
          <w:rPr>
            <w:webHidden/>
          </w:rPr>
          <w:t>4</w:t>
        </w:r>
        <w:r w:rsidR="00F4408B">
          <w:rPr>
            <w:webHidden/>
          </w:rPr>
          <w:fldChar w:fldCharType="end"/>
        </w:r>
      </w:hyperlink>
    </w:p>
    <w:p w14:paraId="0D341091" w14:textId="5BCDA2E5" w:rsidR="00F4408B" w:rsidRDefault="00D708DA">
      <w:pPr>
        <w:pStyle w:val="TM1"/>
        <w:rPr>
          <w:rFonts w:asciiTheme="minorHAnsi" w:eastAsiaTheme="minorEastAsia" w:hAnsiTheme="minorHAnsi" w:cstheme="minorBidi"/>
          <w:b w:val="0"/>
          <w:bCs w:val="0"/>
          <w:sz w:val="22"/>
          <w:szCs w:val="22"/>
        </w:rPr>
      </w:pPr>
      <w:hyperlink w:anchor="_Toc81838820" w:history="1">
        <w:r w:rsidR="00F4408B" w:rsidRPr="0065492C">
          <w:rPr>
            <w:rStyle w:val="Lienhypertexte"/>
          </w:rPr>
          <w:t xml:space="preserve">ARTICLE 4 – ENGAGEMENT DU CANDIDAT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_Toc81838820 \h </w:instrText>
        </w:r>
        <w:r w:rsidR="00F4408B">
          <w:rPr>
            <w:webHidden/>
          </w:rPr>
        </w:r>
        <w:r w:rsidR="00F4408B">
          <w:rPr>
            <w:webHidden/>
          </w:rPr>
          <w:fldChar w:fldCharType="separate"/>
        </w:r>
        <w:r w:rsidR="00F4408B">
          <w:rPr>
            <w:webHidden/>
          </w:rPr>
          <w:t>4</w:t>
        </w:r>
        <w:r w:rsidR="00F4408B">
          <w:rPr>
            <w:webHidden/>
          </w:rPr>
          <w:fldChar w:fldCharType="end"/>
        </w:r>
      </w:hyperlink>
    </w:p>
    <w:p w14:paraId="216C50D0" w14:textId="7EF287F0" w:rsidR="00F4408B" w:rsidRDefault="00D708DA">
      <w:pPr>
        <w:pStyle w:val="TM1"/>
        <w:rPr>
          <w:rFonts w:asciiTheme="minorHAnsi" w:eastAsiaTheme="minorEastAsia" w:hAnsiTheme="minorHAnsi" w:cstheme="minorBidi"/>
          <w:b w:val="0"/>
          <w:bCs w:val="0"/>
          <w:sz w:val="22"/>
          <w:szCs w:val="22"/>
        </w:rPr>
      </w:pPr>
      <w:hyperlink w:anchor="_Toc81838821" w:history="1">
        <w:r w:rsidR="00F4408B" w:rsidRPr="0065492C">
          <w:rPr>
            <w:rStyle w:val="Lienhypertexte"/>
          </w:rPr>
          <w:t xml:space="preserve">ARTICLE 5 – MONTANT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_Toc81838821 \h </w:instrText>
        </w:r>
        <w:r w:rsidR="00F4408B">
          <w:rPr>
            <w:webHidden/>
          </w:rPr>
        </w:r>
        <w:r w:rsidR="00F4408B">
          <w:rPr>
            <w:webHidden/>
          </w:rPr>
          <w:fldChar w:fldCharType="separate"/>
        </w:r>
        <w:r w:rsidR="00F4408B">
          <w:rPr>
            <w:webHidden/>
          </w:rPr>
          <w:t>8</w:t>
        </w:r>
        <w:r w:rsidR="00F4408B">
          <w:rPr>
            <w:webHidden/>
          </w:rPr>
          <w:fldChar w:fldCharType="end"/>
        </w:r>
      </w:hyperlink>
    </w:p>
    <w:p w14:paraId="5364EFA3" w14:textId="66923D5B" w:rsidR="00F4408B" w:rsidRDefault="00D708DA">
      <w:pPr>
        <w:pStyle w:val="TM1"/>
        <w:rPr>
          <w:rFonts w:asciiTheme="minorHAnsi" w:eastAsiaTheme="minorEastAsia" w:hAnsiTheme="minorHAnsi" w:cstheme="minorBidi"/>
          <w:b w:val="0"/>
          <w:bCs w:val="0"/>
          <w:sz w:val="22"/>
          <w:szCs w:val="22"/>
        </w:rPr>
      </w:pPr>
      <w:hyperlink w:anchor="_Toc81838822" w:history="1">
        <w:r w:rsidR="00F4408B" w:rsidRPr="0065492C">
          <w:rPr>
            <w:rStyle w:val="Lienhypertexte"/>
          </w:rPr>
          <w:t>ARTICLE 6 – DUREE DE VALIDITE DE L’OFFRE</w:t>
        </w:r>
        <w:r w:rsidR="00F4408B">
          <w:rPr>
            <w:webHidden/>
          </w:rPr>
          <w:tab/>
        </w:r>
        <w:r w:rsidR="00F4408B">
          <w:rPr>
            <w:webHidden/>
          </w:rPr>
          <w:fldChar w:fldCharType="begin"/>
        </w:r>
        <w:r w:rsidR="00F4408B">
          <w:rPr>
            <w:webHidden/>
          </w:rPr>
          <w:instrText xml:space="preserve"> PAGEREF _Toc81838822 \h </w:instrText>
        </w:r>
        <w:r w:rsidR="00F4408B">
          <w:rPr>
            <w:webHidden/>
          </w:rPr>
        </w:r>
        <w:r w:rsidR="00F4408B">
          <w:rPr>
            <w:webHidden/>
          </w:rPr>
          <w:fldChar w:fldCharType="separate"/>
        </w:r>
        <w:r w:rsidR="00F4408B">
          <w:rPr>
            <w:webHidden/>
          </w:rPr>
          <w:t>10</w:t>
        </w:r>
        <w:r w:rsidR="00F4408B">
          <w:rPr>
            <w:webHidden/>
          </w:rPr>
          <w:fldChar w:fldCharType="end"/>
        </w:r>
      </w:hyperlink>
    </w:p>
    <w:p w14:paraId="624A2345" w14:textId="14786D97" w:rsidR="00F4408B" w:rsidRDefault="00D708DA">
      <w:pPr>
        <w:pStyle w:val="TM1"/>
        <w:rPr>
          <w:rFonts w:asciiTheme="minorHAnsi" w:eastAsiaTheme="minorEastAsia" w:hAnsiTheme="minorHAnsi" w:cstheme="minorBidi"/>
          <w:b w:val="0"/>
          <w:bCs w:val="0"/>
          <w:sz w:val="22"/>
          <w:szCs w:val="22"/>
        </w:rPr>
      </w:pPr>
      <w:hyperlink w:anchor="_Toc81838823" w:history="1">
        <w:r w:rsidR="00F4408B" w:rsidRPr="0065492C">
          <w:rPr>
            <w:rStyle w:val="Lienhypertexte"/>
          </w:rPr>
          <w:t>ARTICLE 7 – SOUS-TRAITANCE (à compléter, le cas échéant)</w:t>
        </w:r>
        <w:r w:rsidR="00F4408B">
          <w:rPr>
            <w:webHidden/>
          </w:rPr>
          <w:tab/>
        </w:r>
        <w:r w:rsidR="00F4408B">
          <w:rPr>
            <w:webHidden/>
          </w:rPr>
          <w:fldChar w:fldCharType="begin"/>
        </w:r>
        <w:r w:rsidR="00F4408B">
          <w:rPr>
            <w:webHidden/>
          </w:rPr>
          <w:instrText xml:space="preserve"> PAGEREF _Toc81838823 \h </w:instrText>
        </w:r>
        <w:r w:rsidR="00F4408B">
          <w:rPr>
            <w:webHidden/>
          </w:rPr>
        </w:r>
        <w:r w:rsidR="00F4408B">
          <w:rPr>
            <w:webHidden/>
          </w:rPr>
          <w:fldChar w:fldCharType="separate"/>
        </w:r>
        <w:r w:rsidR="00F4408B">
          <w:rPr>
            <w:webHidden/>
          </w:rPr>
          <w:t>10</w:t>
        </w:r>
        <w:r w:rsidR="00F4408B">
          <w:rPr>
            <w:webHidden/>
          </w:rPr>
          <w:fldChar w:fldCharType="end"/>
        </w:r>
      </w:hyperlink>
    </w:p>
    <w:p w14:paraId="5137ECDA" w14:textId="70EE6128" w:rsidR="00F4408B" w:rsidRDefault="00D708DA">
      <w:pPr>
        <w:pStyle w:val="TM1"/>
        <w:rPr>
          <w:rFonts w:asciiTheme="minorHAnsi" w:eastAsiaTheme="minorEastAsia" w:hAnsiTheme="minorHAnsi" w:cstheme="minorBidi"/>
          <w:b w:val="0"/>
          <w:bCs w:val="0"/>
          <w:sz w:val="22"/>
          <w:szCs w:val="22"/>
        </w:rPr>
      </w:pPr>
      <w:hyperlink w:anchor="_Toc81838824" w:history="1">
        <w:r w:rsidR="00F4408B" w:rsidRPr="0065492C">
          <w:rPr>
            <w:rStyle w:val="Lienhypertexte"/>
          </w:rPr>
          <w:t xml:space="preserve">ARTICLE 8 – NANTISSEMENT – CESSION DE CREANCE </w:t>
        </w:r>
        <w:r w:rsidR="00F4408B" w:rsidRPr="0065492C">
          <w:rPr>
            <w:rStyle w:val="Lienhypertexte"/>
            <w:i/>
          </w:rPr>
          <w:t>(à compléter, le cas échéant)</w:t>
        </w:r>
        <w:r w:rsidR="00F4408B">
          <w:rPr>
            <w:webHidden/>
          </w:rPr>
          <w:tab/>
        </w:r>
        <w:r w:rsidR="00F4408B">
          <w:rPr>
            <w:webHidden/>
          </w:rPr>
          <w:fldChar w:fldCharType="begin"/>
        </w:r>
        <w:r w:rsidR="00F4408B">
          <w:rPr>
            <w:webHidden/>
          </w:rPr>
          <w:instrText xml:space="preserve"> PAGEREF _Toc81838824 \h </w:instrText>
        </w:r>
        <w:r w:rsidR="00F4408B">
          <w:rPr>
            <w:webHidden/>
          </w:rPr>
        </w:r>
        <w:r w:rsidR="00F4408B">
          <w:rPr>
            <w:webHidden/>
          </w:rPr>
          <w:fldChar w:fldCharType="separate"/>
        </w:r>
        <w:r w:rsidR="00F4408B">
          <w:rPr>
            <w:webHidden/>
          </w:rPr>
          <w:t>11</w:t>
        </w:r>
        <w:r w:rsidR="00F4408B">
          <w:rPr>
            <w:webHidden/>
          </w:rPr>
          <w:fldChar w:fldCharType="end"/>
        </w:r>
      </w:hyperlink>
    </w:p>
    <w:p w14:paraId="6986386A" w14:textId="42BBCA24" w:rsidR="00F4408B" w:rsidRDefault="00D708DA">
      <w:pPr>
        <w:pStyle w:val="TM1"/>
        <w:rPr>
          <w:rFonts w:asciiTheme="minorHAnsi" w:eastAsiaTheme="minorEastAsia" w:hAnsiTheme="minorHAnsi" w:cstheme="minorBidi"/>
          <w:b w:val="0"/>
          <w:bCs w:val="0"/>
          <w:sz w:val="22"/>
          <w:szCs w:val="22"/>
        </w:rPr>
      </w:pPr>
      <w:hyperlink w:anchor="_Toc81838825" w:history="1">
        <w:r w:rsidR="00F4408B" w:rsidRPr="0065492C">
          <w:rPr>
            <w:rStyle w:val="Lienhypertexte"/>
          </w:rPr>
          <w:t>ARTICLE 9 – DUREE DU MARCHE – DELAIS D’EXECUTION</w:t>
        </w:r>
        <w:r w:rsidR="00F4408B">
          <w:rPr>
            <w:webHidden/>
          </w:rPr>
          <w:tab/>
        </w:r>
        <w:r w:rsidR="00F4408B">
          <w:rPr>
            <w:webHidden/>
          </w:rPr>
          <w:fldChar w:fldCharType="begin"/>
        </w:r>
        <w:r w:rsidR="00F4408B">
          <w:rPr>
            <w:webHidden/>
          </w:rPr>
          <w:instrText xml:space="preserve"> PAGEREF _Toc81838825 \h </w:instrText>
        </w:r>
        <w:r w:rsidR="00F4408B">
          <w:rPr>
            <w:webHidden/>
          </w:rPr>
        </w:r>
        <w:r w:rsidR="00F4408B">
          <w:rPr>
            <w:webHidden/>
          </w:rPr>
          <w:fldChar w:fldCharType="separate"/>
        </w:r>
        <w:r w:rsidR="00F4408B">
          <w:rPr>
            <w:webHidden/>
          </w:rPr>
          <w:t>12</w:t>
        </w:r>
        <w:r w:rsidR="00F4408B">
          <w:rPr>
            <w:webHidden/>
          </w:rPr>
          <w:fldChar w:fldCharType="end"/>
        </w:r>
      </w:hyperlink>
    </w:p>
    <w:p w14:paraId="5D2F36D0" w14:textId="1DA2F682" w:rsidR="00F4408B" w:rsidRDefault="00D708DA">
      <w:pPr>
        <w:pStyle w:val="TM1"/>
        <w:rPr>
          <w:rFonts w:asciiTheme="minorHAnsi" w:eastAsiaTheme="minorEastAsia" w:hAnsiTheme="minorHAnsi" w:cstheme="minorBidi"/>
          <w:b w:val="0"/>
          <w:bCs w:val="0"/>
          <w:sz w:val="22"/>
          <w:szCs w:val="22"/>
        </w:rPr>
      </w:pPr>
      <w:hyperlink w:anchor="_Toc81838826" w:history="1">
        <w:r w:rsidR="00F4408B" w:rsidRPr="0065492C">
          <w:rPr>
            <w:rStyle w:val="Lienhypertexte"/>
          </w:rPr>
          <w:t xml:space="preserve">ARTICLE 10 – PAIEMENT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_Toc81838826 \h </w:instrText>
        </w:r>
        <w:r w:rsidR="00F4408B">
          <w:rPr>
            <w:webHidden/>
          </w:rPr>
        </w:r>
        <w:r w:rsidR="00F4408B">
          <w:rPr>
            <w:webHidden/>
          </w:rPr>
          <w:fldChar w:fldCharType="separate"/>
        </w:r>
        <w:r w:rsidR="00F4408B">
          <w:rPr>
            <w:webHidden/>
          </w:rPr>
          <w:t>12</w:t>
        </w:r>
        <w:r w:rsidR="00F4408B">
          <w:rPr>
            <w:webHidden/>
          </w:rPr>
          <w:fldChar w:fldCharType="end"/>
        </w:r>
      </w:hyperlink>
    </w:p>
    <w:p w14:paraId="7756B083" w14:textId="215DD33A" w:rsidR="00F4408B" w:rsidRDefault="00D708DA">
      <w:pPr>
        <w:pStyle w:val="TM1"/>
        <w:rPr>
          <w:rFonts w:asciiTheme="minorHAnsi" w:eastAsiaTheme="minorEastAsia" w:hAnsiTheme="minorHAnsi" w:cstheme="minorBidi"/>
          <w:b w:val="0"/>
          <w:bCs w:val="0"/>
          <w:sz w:val="22"/>
          <w:szCs w:val="22"/>
        </w:rPr>
      </w:pPr>
      <w:hyperlink w:anchor="_Toc81838827" w:history="1">
        <w:r w:rsidR="00F4408B" w:rsidRPr="0065492C">
          <w:rPr>
            <w:rStyle w:val="Lienhypertexte"/>
          </w:rPr>
          <w:t xml:space="preserve">ARTICLE 11 – SIGNATURE DE L’OFFRE PAR LE CANDIDAT INDIVIDUEL OU, EN CAS GROUPEMENT, LE MANDATAIRE DUMENT HABILITE OU CHAQUE MEMBRE DU GROUPEMENT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_Toc81838827 \h </w:instrText>
        </w:r>
        <w:r w:rsidR="00F4408B">
          <w:rPr>
            <w:webHidden/>
          </w:rPr>
        </w:r>
        <w:r w:rsidR="00F4408B">
          <w:rPr>
            <w:webHidden/>
          </w:rPr>
          <w:fldChar w:fldCharType="separate"/>
        </w:r>
        <w:r w:rsidR="00F4408B">
          <w:rPr>
            <w:webHidden/>
          </w:rPr>
          <w:t>14</w:t>
        </w:r>
        <w:r w:rsidR="00F4408B">
          <w:rPr>
            <w:webHidden/>
          </w:rPr>
          <w:fldChar w:fldCharType="end"/>
        </w:r>
      </w:hyperlink>
    </w:p>
    <w:p w14:paraId="53BE8175" w14:textId="0FE5AFC4" w:rsidR="00F4408B" w:rsidRDefault="00D708DA">
      <w:pPr>
        <w:pStyle w:val="TM1"/>
        <w:rPr>
          <w:rFonts w:asciiTheme="minorHAnsi" w:eastAsiaTheme="minorEastAsia" w:hAnsiTheme="minorHAnsi" w:cstheme="minorBidi"/>
          <w:b w:val="0"/>
          <w:bCs w:val="0"/>
          <w:sz w:val="22"/>
          <w:szCs w:val="22"/>
        </w:rPr>
      </w:pPr>
      <w:hyperlink w:anchor="_Toc81838828" w:history="1">
        <w:r w:rsidR="00F4408B" w:rsidRPr="0065492C">
          <w:rPr>
            <w:rStyle w:val="Lienhypertexte"/>
          </w:rPr>
          <w:t>ARTICLE 12 – MISE AU POINT DU MARCHE</w:t>
        </w:r>
        <w:r w:rsidR="00F4408B">
          <w:rPr>
            <w:webHidden/>
          </w:rPr>
          <w:tab/>
        </w:r>
        <w:r w:rsidR="00F4408B">
          <w:rPr>
            <w:webHidden/>
          </w:rPr>
          <w:fldChar w:fldCharType="begin"/>
        </w:r>
        <w:r w:rsidR="00F4408B">
          <w:rPr>
            <w:webHidden/>
          </w:rPr>
          <w:instrText xml:space="preserve"> PAGEREF _Toc81838828 \h </w:instrText>
        </w:r>
        <w:r w:rsidR="00F4408B">
          <w:rPr>
            <w:webHidden/>
          </w:rPr>
        </w:r>
        <w:r w:rsidR="00F4408B">
          <w:rPr>
            <w:webHidden/>
          </w:rPr>
          <w:fldChar w:fldCharType="separate"/>
        </w:r>
        <w:r w:rsidR="00F4408B">
          <w:rPr>
            <w:webHidden/>
          </w:rPr>
          <w:t>16</w:t>
        </w:r>
        <w:r w:rsidR="00F4408B">
          <w:rPr>
            <w:webHidden/>
          </w:rPr>
          <w:fldChar w:fldCharType="end"/>
        </w:r>
      </w:hyperlink>
    </w:p>
    <w:p w14:paraId="4E7946AF" w14:textId="30A816D0" w:rsidR="00F4408B" w:rsidRDefault="00D708DA">
      <w:pPr>
        <w:pStyle w:val="TM1"/>
        <w:rPr>
          <w:rFonts w:asciiTheme="minorHAnsi" w:eastAsiaTheme="minorEastAsia" w:hAnsiTheme="minorHAnsi" w:cstheme="minorBidi"/>
          <w:b w:val="0"/>
          <w:bCs w:val="0"/>
          <w:sz w:val="22"/>
          <w:szCs w:val="22"/>
        </w:rPr>
      </w:pPr>
      <w:hyperlink w:anchor="_Toc81838829" w:history="1">
        <w:r w:rsidR="00F4408B" w:rsidRPr="0065492C">
          <w:rPr>
            <w:rStyle w:val="Lienhypertexte"/>
          </w:rPr>
          <w:t>ARTICLE 13 – DECISION DU POUVOIR ADJUDICATEUR</w:t>
        </w:r>
        <w:r w:rsidR="00F4408B">
          <w:rPr>
            <w:webHidden/>
          </w:rPr>
          <w:tab/>
        </w:r>
        <w:r w:rsidR="00F4408B">
          <w:rPr>
            <w:webHidden/>
          </w:rPr>
          <w:fldChar w:fldCharType="begin"/>
        </w:r>
        <w:r w:rsidR="00F4408B">
          <w:rPr>
            <w:webHidden/>
          </w:rPr>
          <w:instrText xml:space="preserve"> PAGEREF _Toc81838829 \h </w:instrText>
        </w:r>
        <w:r w:rsidR="00F4408B">
          <w:rPr>
            <w:webHidden/>
          </w:rPr>
        </w:r>
        <w:r w:rsidR="00F4408B">
          <w:rPr>
            <w:webHidden/>
          </w:rPr>
          <w:fldChar w:fldCharType="separate"/>
        </w:r>
        <w:r w:rsidR="00F4408B">
          <w:rPr>
            <w:webHidden/>
          </w:rPr>
          <w:t>16</w:t>
        </w:r>
        <w:r w:rsidR="00F4408B">
          <w:rPr>
            <w:webHidden/>
          </w:rPr>
          <w:fldChar w:fldCharType="end"/>
        </w:r>
      </w:hyperlink>
    </w:p>
    <w:p w14:paraId="1D9997F8" w14:textId="5FAFC31E" w:rsidR="00F4408B" w:rsidRDefault="00D708DA">
      <w:pPr>
        <w:pStyle w:val="TM1"/>
        <w:rPr>
          <w:rFonts w:asciiTheme="minorHAnsi" w:eastAsiaTheme="minorEastAsia" w:hAnsiTheme="minorHAnsi" w:cstheme="minorBidi"/>
          <w:b w:val="0"/>
          <w:bCs w:val="0"/>
          <w:sz w:val="22"/>
          <w:szCs w:val="22"/>
        </w:rPr>
      </w:pPr>
      <w:hyperlink w:anchor="_Toc81838830" w:history="1">
        <w:r w:rsidR="00F4408B" w:rsidRPr="0065492C">
          <w:rPr>
            <w:rStyle w:val="Lienhypertexte"/>
          </w:rPr>
          <w:t>ARTICLE 14 – NOTIFICATION DU MARCHE AU TITULAIRE</w:t>
        </w:r>
        <w:r w:rsidR="00F4408B">
          <w:rPr>
            <w:webHidden/>
          </w:rPr>
          <w:tab/>
        </w:r>
        <w:r w:rsidR="00F4408B">
          <w:rPr>
            <w:webHidden/>
          </w:rPr>
          <w:fldChar w:fldCharType="begin"/>
        </w:r>
        <w:r w:rsidR="00F4408B">
          <w:rPr>
            <w:webHidden/>
          </w:rPr>
          <w:instrText xml:space="preserve"> PAGEREF _Toc81838830 \h </w:instrText>
        </w:r>
        <w:r w:rsidR="00F4408B">
          <w:rPr>
            <w:webHidden/>
          </w:rPr>
        </w:r>
        <w:r w:rsidR="00F4408B">
          <w:rPr>
            <w:webHidden/>
          </w:rPr>
          <w:fldChar w:fldCharType="separate"/>
        </w:r>
        <w:r w:rsidR="00F4408B">
          <w:rPr>
            <w:webHidden/>
          </w:rPr>
          <w:t>17</w:t>
        </w:r>
        <w:r w:rsidR="00F4408B">
          <w:rPr>
            <w:webHidden/>
          </w:rPr>
          <w:fldChar w:fldCharType="end"/>
        </w:r>
      </w:hyperlink>
    </w:p>
    <w:p w14:paraId="5C3A911D" w14:textId="7149F641"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4DDDDBC7" w14:textId="77777777" w:rsidR="00DE59A8" w:rsidRPr="00507026" w:rsidRDefault="00DE59A8" w:rsidP="00412602">
      <w:pPr>
        <w:tabs>
          <w:tab w:val="left" w:pos="3960"/>
        </w:tabs>
        <w:ind w:right="-311"/>
        <w:rPr>
          <w:rFonts w:ascii="Arial" w:hAnsi="Arial" w:cs="Arial"/>
          <w:sz w:val="20"/>
          <w:szCs w:val="20"/>
        </w:rPr>
      </w:pPr>
    </w:p>
    <w:p w14:paraId="53453DC1" w14:textId="77777777" w:rsidR="00DE59A8" w:rsidRPr="00507026" w:rsidRDefault="00DE59A8" w:rsidP="00412602">
      <w:pPr>
        <w:tabs>
          <w:tab w:val="left" w:pos="3960"/>
        </w:tabs>
        <w:ind w:right="-311"/>
        <w:rPr>
          <w:rFonts w:ascii="Arial" w:hAnsi="Arial" w:cs="Arial"/>
          <w:sz w:val="20"/>
          <w:szCs w:val="20"/>
        </w:rPr>
      </w:pPr>
    </w:p>
    <w:p w14:paraId="225EF480" w14:textId="77777777" w:rsidR="00DE59A8" w:rsidRPr="00507026" w:rsidRDefault="00DE59A8" w:rsidP="00412602">
      <w:pPr>
        <w:tabs>
          <w:tab w:val="left" w:pos="3960"/>
        </w:tabs>
        <w:ind w:right="-311"/>
        <w:rPr>
          <w:rFonts w:ascii="Arial" w:hAnsi="Arial" w:cs="Arial"/>
          <w:sz w:val="20"/>
          <w:szCs w:val="20"/>
        </w:rPr>
      </w:pPr>
    </w:p>
    <w:p w14:paraId="2FD68EBE" w14:textId="77777777" w:rsidR="00DE59A8" w:rsidRPr="00507026" w:rsidRDefault="00DE59A8" w:rsidP="00412602">
      <w:pPr>
        <w:tabs>
          <w:tab w:val="left" w:pos="3960"/>
        </w:tabs>
        <w:ind w:right="-311"/>
        <w:rPr>
          <w:rFonts w:ascii="Arial" w:hAnsi="Arial" w:cs="Arial"/>
          <w:sz w:val="20"/>
          <w:szCs w:val="20"/>
        </w:rPr>
      </w:pPr>
    </w:p>
    <w:p w14:paraId="552EEA5C" w14:textId="77777777" w:rsidR="00DE59A8" w:rsidRPr="00507026" w:rsidRDefault="00DE59A8" w:rsidP="00412602">
      <w:pPr>
        <w:tabs>
          <w:tab w:val="left" w:pos="3960"/>
        </w:tabs>
        <w:ind w:right="-311"/>
        <w:rPr>
          <w:rFonts w:ascii="Arial" w:hAnsi="Arial" w:cs="Arial"/>
          <w:sz w:val="20"/>
          <w:szCs w:val="20"/>
        </w:rPr>
      </w:pPr>
    </w:p>
    <w:p w14:paraId="03E1B560" w14:textId="77777777" w:rsidR="00DE59A8" w:rsidRPr="00507026" w:rsidRDefault="00DE59A8" w:rsidP="00412602">
      <w:pPr>
        <w:tabs>
          <w:tab w:val="left" w:pos="3960"/>
        </w:tabs>
        <w:ind w:right="-311"/>
        <w:rPr>
          <w:rFonts w:ascii="Arial" w:hAnsi="Arial" w:cs="Arial"/>
          <w:sz w:val="20"/>
          <w:szCs w:val="20"/>
        </w:rPr>
      </w:pPr>
    </w:p>
    <w:p w14:paraId="04F7D136" w14:textId="77777777" w:rsidR="00DE59A8" w:rsidRPr="00507026" w:rsidRDefault="00DE59A8" w:rsidP="00412602">
      <w:pPr>
        <w:tabs>
          <w:tab w:val="left" w:pos="3960"/>
        </w:tabs>
        <w:ind w:right="-311"/>
        <w:rPr>
          <w:rFonts w:ascii="Arial" w:hAnsi="Arial" w:cs="Arial"/>
          <w:sz w:val="20"/>
          <w:szCs w:val="20"/>
        </w:rPr>
      </w:pPr>
    </w:p>
    <w:p w14:paraId="3221B3F9" w14:textId="77777777" w:rsidR="00DE59A8" w:rsidRPr="00507026" w:rsidRDefault="00DE59A8" w:rsidP="00412602">
      <w:pPr>
        <w:tabs>
          <w:tab w:val="left" w:pos="3960"/>
        </w:tabs>
        <w:ind w:right="-311"/>
        <w:rPr>
          <w:rFonts w:ascii="Arial" w:hAnsi="Arial" w:cs="Arial"/>
          <w:sz w:val="20"/>
          <w:szCs w:val="20"/>
        </w:rPr>
      </w:pPr>
    </w:p>
    <w:p w14:paraId="52022981" w14:textId="77777777" w:rsidR="00DE59A8" w:rsidRPr="00507026" w:rsidRDefault="00DE59A8" w:rsidP="00412602">
      <w:pPr>
        <w:tabs>
          <w:tab w:val="left" w:pos="3960"/>
        </w:tabs>
        <w:ind w:right="-311"/>
        <w:rPr>
          <w:rFonts w:ascii="Arial" w:hAnsi="Arial" w:cs="Arial"/>
          <w:sz w:val="20"/>
          <w:szCs w:val="20"/>
        </w:rPr>
      </w:pPr>
    </w:p>
    <w:p w14:paraId="37FF0FBB" w14:textId="77777777" w:rsidR="00DE59A8" w:rsidRDefault="00DE59A8" w:rsidP="00412602">
      <w:pPr>
        <w:tabs>
          <w:tab w:val="left" w:pos="3960"/>
        </w:tabs>
        <w:ind w:right="-311"/>
        <w:rPr>
          <w:rFonts w:ascii="Arial" w:hAnsi="Arial" w:cs="Arial"/>
          <w:sz w:val="20"/>
          <w:szCs w:val="20"/>
        </w:rPr>
      </w:pPr>
    </w:p>
    <w:p w14:paraId="4F0B58EB" w14:textId="77777777" w:rsidR="00A9725A" w:rsidRDefault="00A9725A" w:rsidP="00412602">
      <w:pPr>
        <w:tabs>
          <w:tab w:val="left" w:pos="3960"/>
        </w:tabs>
        <w:ind w:right="-311"/>
        <w:rPr>
          <w:rFonts w:ascii="Arial" w:hAnsi="Arial" w:cs="Arial"/>
          <w:sz w:val="20"/>
          <w:szCs w:val="20"/>
        </w:rPr>
      </w:pPr>
    </w:p>
    <w:p w14:paraId="015EFD00" w14:textId="77777777" w:rsidR="00A9725A" w:rsidRDefault="00A9725A" w:rsidP="00412602">
      <w:pPr>
        <w:tabs>
          <w:tab w:val="left" w:pos="3960"/>
        </w:tabs>
        <w:ind w:right="-311"/>
        <w:rPr>
          <w:rFonts w:ascii="Arial" w:hAnsi="Arial" w:cs="Arial"/>
          <w:sz w:val="20"/>
          <w:szCs w:val="20"/>
        </w:rPr>
      </w:pPr>
    </w:p>
    <w:p w14:paraId="341CA35F" w14:textId="77777777" w:rsidR="00A9725A" w:rsidRDefault="00A9725A" w:rsidP="00412602">
      <w:pPr>
        <w:tabs>
          <w:tab w:val="left" w:pos="3960"/>
        </w:tabs>
        <w:ind w:right="-311"/>
        <w:rPr>
          <w:rFonts w:ascii="Arial" w:hAnsi="Arial" w:cs="Arial"/>
          <w:sz w:val="20"/>
          <w:szCs w:val="20"/>
        </w:rPr>
      </w:pPr>
    </w:p>
    <w:p w14:paraId="49B43A18" w14:textId="77777777" w:rsidR="00A9725A" w:rsidRPr="00507026" w:rsidRDefault="00A9725A" w:rsidP="00412602">
      <w:pPr>
        <w:tabs>
          <w:tab w:val="left" w:pos="3960"/>
        </w:tabs>
        <w:ind w:right="-311"/>
        <w:rPr>
          <w:rFonts w:ascii="Arial" w:hAnsi="Arial" w:cs="Arial"/>
          <w:sz w:val="20"/>
          <w:szCs w:val="20"/>
        </w:rPr>
      </w:pPr>
    </w:p>
    <w:p w14:paraId="2225941C" w14:textId="77777777" w:rsidR="00DE59A8" w:rsidRDefault="00DE59A8" w:rsidP="00412602">
      <w:pPr>
        <w:tabs>
          <w:tab w:val="left" w:pos="3960"/>
        </w:tabs>
        <w:ind w:right="-311"/>
        <w:rPr>
          <w:rFonts w:ascii="Arial" w:hAnsi="Arial" w:cs="Arial"/>
          <w:sz w:val="20"/>
          <w:szCs w:val="20"/>
        </w:rPr>
      </w:pPr>
    </w:p>
    <w:p w14:paraId="16AFA8D4" w14:textId="77777777" w:rsidR="00EC78B4" w:rsidRDefault="00EC78B4" w:rsidP="00412602">
      <w:pPr>
        <w:tabs>
          <w:tab w:val="left" w:pos="3960"/>
        </w:tabs>
        <w:ind w:right="-311"/>
        <w:rPr>
          <w:rFonts w:ascii="Arial" w:hAnsi="Arial" w:cs="Arial"/>
          <w:sz w:val="20"/>
          <w:szCs w:val="20"/>
        </w:rPr>
      </w:pPr>
    </w:p>
    <w:p w14:paraId="6BEC7866" w14:textId="77777777" w:rsidR="00040619" w:rsidRDefault="00040619" w:rsidP="00412602">
      <w:pPr>
        <w:tabs>
          <w:tab w:val="left" w:pos="3960"/>
        </w:tabs>
        <w:ind w:right="-311"/>
        <w:rPr>
          <w:rFonts w:ascii="Arial" w:hAnsi="Arial" w:cs="Arial"/>
          <w:sz w:val="20"/>
          <w:szCs w:val="20"/>
        </w:rPr>
      </w:pPr>
    </w:p>
    <w:p w14:paraId="69D3C169" w14:textId="77777777" w:rsidR="00040619" w:rsidRDefault="00040619" w:rsidP="00412602">
      <w:pPr>
        <w:tabs>
          <w:tab w:val="left" w:pos="3960"/>
        </w:tabs>
        <w:ind w:right="-311"/>
        <w:rPr>
          <w:rFonts w:ascii="Arial" w:hAnsi="Arial" w:cs="Arial"/>
          <w:sz w:val="20"/>
          <w:szCs w:val="20"/>
        </w:rPr>
      </w:pPr>
      <w:bookmarkStart w:id="0" w:name="_GoBack"/>
      <w:bookmarkEnd w:id="0"/>
    </w:p>
    <w:p w14:paraId="7BAFC9C2" w14:textId="77777777" w:rsidR="00040619" w:rsidRDefault="00040619" w:rsidP="00412602">
      <w:pPr>
        <w:tabs>
          <w:tab w:val="left" w:pos="3960"/>
        </w:tabs>
        <w:ind w:right="-311"/>
        <w:rPr>
          <w:rFonts w:ascii="Arial" w:hAnsi="Arial" w:cs="Arial"/>
          <w:sz w:val="20"/>
          <w:szCs w:val="20"/>
        </w:rPr>
      </w:pPr>
    </w:p>
    <w:p w14:paraId="21DC17E8" w14:textId="77777777" w:rsidR="00040619" w:rsidRDefault="00040619" w:rsidP="00412602">
      <w:pPr>
        <w:tabs>
          <w:tab w:val="left" w:pos="3960"/>
        </w:tabs>
        <w:ind w:right="-311"/>
        <w:rPr>
          <w:rFonts w:ascii="Arial" w:hAnsi="Arial" w:cs="Arial"/>
          <w:sz w:val="20"/>
          <w:szCs w:val="20"/>
        </w:rPr>
      </w:pPr>
    </w:p>
    <w:p w14:paraId="138DDFA6" w14:textId="77777777" w:rsidR="00EC78B4" w:rsidRDefault="00EC78B4" w:rsidP="00412602">
      <w:pPr>
        <w:tabs>
          <w:tab w:val="left" w:pos="3960"/>
        </w:tabs>
        <w:ind w:right="-311"/>
        <w:rPr>
          <w:rFonts w:ascii="Arial" w:hAnsi="Arial" w:cs="Arial"/>
          <w:sz w:val="20"/>
          <w:szCs w:val="20"/>
        </w:rPr>
      </w:pPr>
    </w:p>
    <w:p w14:paraId="44C997E8"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043A208D" w14:textId="77777777" w:rsidTr="007116A8">
        <w:trPr>
          <w:trHeight w:val="1141"/>
        </w:trPr>
        <w:tc>
          <w:tcPr>
            <w:tcW w:w="10112" w:type="dxa"/>
            <w:shd w:val="clear" w:color="auto" w:fill="7CC2FF"/>
          </w:tcPr>
          <w:p w14:paraId="04D56664"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09C5CC45"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44FF7E84"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18A557C3"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A248419"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05EC65AA"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5904CF2C" w14:textId="77777777" w:rsidR="007116A8" w:rsidRDefault="007116A8" w:rsidP="00412602">
      <w:pPr>
        <w:tabs>
          <w:tab w:val="left" w:pos="3960"/>
        </w:tabs>
        <w:ind w:right="-311"/>
        <w:rPr>
          <w:rFonts w:ascii="Arial" w:hAnsi="Arial" w:cs="Arial"/>
          <w:sz w:val="20"/>
          <w:szCs w:val="20"/>
        </w:rPr>
      </w:pPr>
    </w:p>
    <w:p w14:paraId="288CAF77" w14:textId="77777777" w:rsidR="007116A8" w:rsidRDefault="007116A8" w:rsidP="00412602">
      <w:pPr>
        <w:tabs>
          <w:tab w:val="left" w:pos="3960"/>
        </w:tabs>
        <w:ind w:right="-311"/>
        <w:rPr>
          <w:rFonts w:ascii="Arial" w:hAnsi="Arial" w:cs="Arial"/>
          <w:sz w:val="20"/>
          <w:szCs w:val="20"/>
        </w:rPr>
      </w:pPr>
    </w:p>
    <w:p w14:paraId="383431F6" w14:textId="77777777" w:rsidR="00EB4313" w:rsidRPr="004F7C1E" w:rsidRDefault="00EB4313" w:rsidP="00E00CC5">
      <w:pPr>
        <w:pStyle w:val="Titre1"/>
      </w:pPr>
      <w:bookmarkStart w:id="1" w:name="_Toc81838817"/>
      <w:r w:rsidRPr="004F7C1E">
        <w:t xml:space="preserve">ARTICLE 1 – </w:t>
      </w:r>
      <w:r w:rsidR="001023FE" w:rsidRPr="004F7C1E">
        <w:t>OBJET DU MARCHE</w:t>
      </w:r>
      <w:r w:rsidR="004F7C1E" w:rsidRPr="004F7C1E">
        <w:t xml:space="preserve"> ET DE L’ACTE D’ENGAGEMENT</w:t>
      </w:r>
      <w:bookmarkEnd w:id="1"/>
    </w:p>
    <w:p w14:paraId="456D7A04" w14:textId="77777777" w:rsidR="00EB4313" w:rsidRPr="00A9725A" w:rsidRDefault="00EB4313" w:rsidP="00EB4313">
      <w:pPr>
        <w:jc w:val="both"/>
        <w:rPr>
          <w:rFonts w:ascii="Arial" w:hAnsi="Arial" w:cs="Arial"/>
          <w:sz w:val="20"/>
          <w:szCs w:val="20"/>
        </w:rPr>
      </w:pPr>
    </w:p>
    <w:p w14:paraId="13EEC884" w14:textId="77777777" w:rsidR="001C1CF0" w:rsidRPr="001023FE" w:rsidRDefault="001A7CB0" w:rsidP="001C1CF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C1CF0">
        <w:rPr>
          <w:rFonts w:ascii="Arial" w:hAnsi="Arial" w:cs="Arial"/>
          <w:b/>
          <w:sz w:val="20"/>
          <w:szCs w:val="20"/>
        </w:rPr>
        <w:t>Objet du marché</w:t>
      </w:r>
      <w:r w:rsidR="001C1CF0" w:rsidRPr="001023FE">
        <w:rPr>
          <w:rFonts w:ascii="Arial" w:hAnsi="Arial" w:cs="Arial"/>
          <w:b/>
          <w:sz w:val="20"/>
          <w:szCs w:val="20"/>
        </w:rPr>
        <w:t xml:space="preserve"> :</w:t>
      </w:r>
    </w:p>
    <w:p w14:paraId="1D5EE93E" w14:textId="759C6A83" w:rsidR="00A57FE0" w:rsidRDefault="00A57FE0" w:rsidP="00A57FE0">
      <w:pPr>
        <w:tabs>
          <w:tab w:val="left" w:pos="426"/>
          <w:tab w:val="left" w:pos="851"/>
        </w:tabs>
        <w:overflowPunct/>
        <w:autoSpaceDE/>
        <w:autoSpaceDN/>
        <w:adjustRightInd/>
        <w:jc w:val="both"/>
        <w:textAlignment w:val="auto"/>
        <w:rPr>
          <w:rFonts w:ascii="Arial" w:hAnsi="Arial" w:cs="Arial"/>
          <w:sz w:val="20"/>
          <w:szCs w:val="20"/>
        </w:rPr>
      </w:pPr>
    </w:p>
    <w:p w14:paraId="43557A87" w14:textId="77777777" w:rsidR="00D826B3" w:rsidRPr="00D826B3" w:rsidRDefault="00D826B3" w:rsidP="00D826B3">
      <w:pPr>
        <w:tabs>
          <w:tab w:val="left" w:pos="426"/>
          <w:tab w:val="left" w:pos="851"/>
        </w:tabs>
        <w:overflowPunct/>
        <w:autoSpaceDE/>
        <w:autoSpaceDN/>
        <w:adjustRightInd/>
        <w:jc w:val="both"/>
        <w:textAlignment w:val="auto"/>
        <w:rPr>
          <w:rFonts w:ascii="Arial" w:hAnsi="Arial" w:cs="Arial"/>
          <w:sz w:val="20"/>
        </w:rPr>
      </w:pPr>
      <w:r w:rsidRPr="00D826B3">
        <w:rPr>
          <w:rFonts w:ascii="Arial" w:hAnsi="Arial" w:cs="Arial"/>
          <w:sz w:val="20"/>
        </w:rPr>
        <w:t>Le marché a pour objet la maintenance du parc micro-informatique du musée du Louvre.</w:t>
      </w:r>
    </w:p>
    <w:p w14:paraId="414A72B9" w14:textId="77777777" w:rsidR="00D826B3" w:rsidRPr="00D826B3" w:rsidRDefault="00D826B3" w:rsidP="00D826B3">
      <w:pPr>
        <w:tabs>
          <w:tab w:val="left" w:pos="426"/>
          <w:tab w:val="left" w:pos="851"/>
        </w:tabs>
        <w:overflowPunct/>
        <w:autoSpaceDE/>
        <w:autoSpaceDN/>
        <w:adjustRightInd/>
        <w:jc w:val="both"/>
        <w:textAlignment w:val="auto"/>
        <w:rPr>
          <w:rFonts w:ascii="Arial" w:hAnsi="Arial" w:cs="Arial"/>
          <w:sz w:val="20"/>
        </w:rPr>
      </w:pPr>
      <w:r w:rsidRPr="00D826B3">
        <w:rPr>
          <w:rFonts w:ascii="Arial" w:hAnsi="Arial" w:cs="Arial"/>
          <w:sz w:val="20"/>
        </w:rPr>
        <w:t>Il concerne principalement la maintenance sur site du parc micro-informatique comprenant environ 4000 équipements dont notamment unités centrales, écrans, imprimantes, scanners, lecteurs divers, traceurs…</w:t>
      </w:r>
    </w:p>
    <w:p w14:paraId="601FE957" w14:textId="77777777" w:rsidR="00D826B3" w:rsidRPr="00D826B3" w:rsidRDefault="00D826B3" w:rsidP="00D826B3">
      <w:pPr>
        <w:tabs>
          <w:tab w:val="left" w:pos="426"/>
          <w:tab w:val="left" w:pos="851"/>
        </w:tabs>
        <w:overflowPunct/>
        <w:autoSpaceDE/>
        <w:autoSpaceDN/>
        <w:adjustRightInd/>
        <w:jc w:val="both"/>
        <w:textAlignment w:val="auto"/>
        <w:rPr>
          <w:rFonts w:ascii="Arial" w:hAnsi="Arial" w:cs="Arial"/>
          <w:sz w:val="20"/>
        </w:rPr>
      </w:pPr>
      <w:r w:rsidRPr="00D826B3">
        <w:rPr>
          <w:rFonts w:ascii="Arial" w:hAnsi="Arial" w:cs="Arial"/>
          <w:sz w:val="20"/>
        </w:rPr>
        <w:t>Les missions confiées au titulaire sont notamment la maintenance corrective, l’assistance utilisateurs, l’installation de matériels et logiciels, la maintenance préventive (nettoyage...), les réparations de matériels, déménagements de matériels….</w:t>
      </w:r>
    </w:p>
    <w:p w14:paraId="4347890B" w14:textId="77777777" w:rsidR="00D826B3" w:rsidRPr="00D826B3" w:rsidRDefault="00D826B3" w:rsidP="00D826B3">
      <w:pPr>
        <w:tabs>
          <w:tab w:val="left" w:pos="426"/>
          <w:tab w:val="left" w:pos="851"/>
        </w:tabs>
        <w:overflowPunct/>
        <w:autoSpaceDE/>
        <w:autoSpaceDN/>
        <w:adjustRightInd/>
        <w:jc w:val="both"/>
        <w:textAlignment w:val="auto"/>
        <w:rPr>
          <w:rFonts w:ascii="Arial" w:hAnsi="Arial" w:cs="Arial"/>
          <w:sz w:val="20"/>
        </w:rPr>
      </w:pPr>
      <w:r w:rsidRPr="00D826B3">
        <w:rPr>
          <w:rFonts w:ascii="Arial" w:hAnsi="Arial" w:cs="Arial"/>
          <w:sz w:val="20"/>
        </w:rPr>
        <w:t>Les prestations attendues sont détaillées dans le cahier des clauses techniques particulières (CCTP).</w:t>
      </w:r>
    </w:p>
    <w:p w14:paraId="1286238F" w14:textId="21400593" w:rsidR="001652D0" w:rsidRPr="000E6A97" w:rsidRDefault="001652D0" w:rsidP="001652D0">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2E3109B5" w14:textId="77777777" w:rsidR="00141217" w:rsidRPr="001023FE" w:rsidRDefault="00141217" w:rsidP="00141217">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77EA876D" w14:textId="0CA50212" w:rsidR="007B6549" w:rsidRDefault="001652D0" w:rsidP="00141217">
      <w:pPr>
        <w:tabs>
          <w:tab w:val="left" w:pos="426"/>
          <w:tab w:val="left" w:pos="851"/>
        </w:tabs>
        <w:overflowPunct/>
        <w:autoSpaceDE/>
        <w:autoSpaceDN/>
        <w:adjustRightInd/>
        <w:jc w:val="both"/>
        <w:textAlignment w:val="auto"/>
        <w:rPr>
          <w:rFonts w:ascii="Arial" w:hAnsi="Arial" w:cs="Arial"/>
          <w:sz w:val="20"/>
          <w:szCs w:val="20"/>
        </w:rPr>
      </w:pPr>
      <w:r w:rsidRPr="001652D0">
        <w:rPr>
          <w:rFonts w:ascii="Arial" w:hAnsi="Arial" w:cs="Arial"/>
          <w:sz w:val="20"/>
          <w:szCs w:val="20"/>
        </w:rPr>
        <w:t>Le présent marché est passé selon la procédure de l’appel d’offres ouvert en application des articles L. 2124-1, L2124-2, R2124-1, R2124-2, R2161-1 à R2161-5 et R2162-1 et suivants du Code de la commande publique.</w:t>
      </w:r>
    </w:p>
    <w:p w14:paraId="314D32C0" w14:textId="77777777" w:rsidR="001652D0" w:rsidRDefault="001652D0" w:rsidP="00141217">
      <w:pPr>
        <w:tabs>
          <w:tab w:val="left" w:pos="426"/>
          <w:tab w:val="left" w:pos="851"/>
        </w:tabs>
        <w:overflowPunct/>
        <w:autoSpaceDE/>
        <w:autoSpaceDN/>
        <w:adjustRightInd/>
        <w:jc w:val="both"/>
        <w:textAlignment w:val="auto"/>
        <w:rPr>
          <w:rFonts w:ascii="Arial" w:hAnsi="Arial" w:cs="Arial"/>
          <w:sz w:val="20"/>
          <w:szCs w:val="20"/>
        </w:rPr>
      </w:pPr>
    </w:p>
    <w:p w14:paraId="636DA6BE" w14:textId="285093B6" w:rsidR="00141217" w:rsidRPr="001023FE" w:rsidRDefault="00141217" w:rsidP="00A57FE0">
      <w:pPr>
        <w:tabs>
          <w:tab w:val="left" w:pos="426"/>
          <w:tab w:val="left" w:pos="851"/>
        </w:tabs>
        <w:overflowPunct/>
        <w:autoSpaceDE/>
        <w:autoSpaceDN/>
        <w:adjustRightInd/>
        <w:jc w:val="both"/>
        <w:textAlignment w:val="auto"/>
        <w:rPr>
          <w:rFonts w:ascii="Arial" w:hAnsi="Arial" w:cs="Arial"/>
          <w:sz w:val="20"/>
          <w:szCs w:val="20"/>
        </w:rPr>
      </w:pPr>
      <w:r w:rsidRPr="00A749C9">
        <w:rPr>
          <w:rFonts w:ascii="Arial" w:hAnsi="Arial" w:cs="Arial"/>
          <w:sz w:val="20"/>
          <w:szCs w:val="20"/>
        </w:rPr>
        <w:t>Le présent marché se réfère au cahier des clauses administratives générales applicable</w:t>
      </w:r>
      <w:r>
        <w:rPr>
          <w:rFonts w:ascii="Arial" w:hAnsi="Arial" w:cs="Arial"/>
          <w:sz w:val="20"/>
          <w:szCs w:val="20"/>
        </w:rPr>
        <w:t>s</w:t>
      </w:r>
      <w:r w:rsidRPr="00A749C9">
        <w:rPr>
          <w:rFonts w:ascii="Arial" w:hAnsi="Arial" w:cs="Arial"/>
          <w:sz w:val="20"/>
          <w:szCs w:val="20"/>
        </w:rPr>
        <w:t xml:space="preserve"> aux marchés </w:t>
      </w:r>
      <w:r>
        <w:rPr>
          <w:rFonts w:ascii="Arial" w:hAnsi="Arial" w:cs="Arial"/>
          <w:sz w:val="20"/>
          <w:szCs w:val="20"/>
        </w:rPr>
        <w:t xml:space="preserve">publics </w:t>
      </w:r>
      <w:r w:rsidR="00A57FE0" w:rsidRPr="00A57FE0">
        <w:rPr>
          <w:rFonts w:ascii="Arial" w:hAnsi="Arial" w:cs="Arial"/>
          <w:sz w:val="20"/>
          <w:szCs w:val="20"/>
        </w:rPr>
        <w:t xml:space="preserve">de </w:t>
      </w:r>
      <w:r w:rsidR="001652D0" w:rsidRPr="001652D0">
        <w:rPr>
          <w:rFonts w:ascii="Arial" w:hAnsi="Arial" w:cs="Arial"/>
          <w:sz w:val="20"/>
          <w:szCs w:val="20"/>
        </w:rPr>
        <w:t xml:space="preserve">de techniques de l'information et de la communication </w:t>
      </w:r>
      <w:r w:rsidRPr="00B31A12">
        <w:rPr>
          <w:rFonts w:ascii="Arial" w:hAnsi="Arial" w:cs="Arial"/>
          <w:sz w:val="20"/>
          <w:szCs w:val="20"/>
        </w:rPr>
        <w:t>(CCAG/</w:t>
      </w:r>
      <w:r w:rsidR="001652D0">
        <w:rPr>
          <w:rFonts w:ascii="Arial" w:hAnsi="Arial" w:cs="Arial"/>
          <w:sz w:val="20"/>
          <w:szCs w:val="20"/>
        </w:rPr>
        <w:t>TIC</w:t>
      </w:r>
      <w:r w:rsidRPr="00B31A12">
        <w:rPr>
          <w:rFonts w:ascii="Arial" w:hAnsi="Arial" w:cs="Arial"/>
          <w:sz w:val="20"/>
          <w:szCs w:val="20"/>
        </w:rPr>
        <w:t>) approuvé par l’arrêté</w:t>
      </w:r>
      <w:r w:rsidR="00D2694D" w:rsidRPr="00D2694D">
        <w:rPr>
          <w:rFonts w:ascii="Arial" w:hAnsi="Arial" w:cs="Arial"/>
          <w:sz w:val="20"/>
          <w:szCs w:val="20"/>
        </w:rPr>
        <w:t xml:space="preserve"> du 30 mars 2021</w:t>
      </w:r>
      <w:r w:rsidRPr="00A749C9">
        <w:rPr>
          <w:rFonts w:ascii="Arial" w:hAnsi="Arial" w:cs="Arial"/>
          <w:sz w:val="20"/>
          <w:szCs w:val="20"/>
        </w:rPr>
        <w:t>.</w:t>
      </w:r>
      <w:r w:rsidR="00A57FE0" w:rsidRPr="00A57FE0">
        <w:t xml:space="preserve"> </w:t>
      </w:r>
    </w:p>
    <w:p w14:paraId="00A2C4C2" w14:textId="77777777" w:rsidR="001023FE" w:rsidRPr="004F7C1E" w:rsidRDefault="001023FE" w:rsidP="004F7C1E">
      <w:pPr>
        <w:rPr>
          <w:rFonts w:ascii="Arial" w:hAnsi="Arial" w:cs="Arial"/>
          <w:sz w:val="20"/>
          <w:szCs w:val="20"/>
        </w:rPr>
      </w:pPr>
    </w:p>
    <w:p w14:paraId="7F62F202" w14:textId="77777777" w:rsidR="001023FE" w:rsidRPr="003248FF" w:rsidRDefault="001A7CB0" w:rsidP="004F7C1E">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023FE" w:rsidRPr="004F7C1E">
        <w:rPr>
          <w:rFonts w:ascii="Arial" w:hAnsi="Arial" w:cs="Arial"/>
          <w:b/>
          <w:bCs/>
          <w:spacing w:val="-10"/>
          <w:position w:val="-2"/>
          <w:sz w:val="20"/>
          <w:szCs w:val="20"/>
        </w:rPr>
        <w:t xml:space="preserve">Forme </w:t>
      </w:r>
      <w:r w:rsidR="001023FE" w:rsidRPr="003248FF">
        <w:rPr>
          <w:rFonts w:ascii="Arial" w:hAnsi="Arial" w:cs="Arial"/>
          <w:b/>
          <w:bCs/>
          <w:spacing w:val="-10"/>
          <w:position w:val="-2"/>
          <w:sz w:val="20"/>
          <w:szCs w:val="20"/>
        </w:rPr>
        <w:t>d'exécution du marché :</w:t>
      </w:r>
      <w:r w:rsidR="001023FE" w:rsidRPr="003248FF">
        <w:rPr>
          <w:rFonts w:ascii="Arial" w:hAnsi="Arial" w:cs="Arial"/>
          <w:bCs/>
          <w:spacing w:val="-10"/>
          <w:position w:val="-2"/>
          <w:sz w:val="20"/>
          <w:szCs w:val="20"/>
        </w:rPr>
        <w:t xml:space="preserve"> </w:t>
      </w:r>
    </w:p>
    <w:p w14:paraId="0E1A6ED0" w14:textId="571F5981" w:rsidR="008A37ED" w:rsidRDefault="008A37ED" w:rsidP="000C14EE">
      <w:pPr>
        <w:rPr>
          <w:rFonts w:ascii="Arial" w:hAnsi="Arial" w:cs="Arial"/>
          <w:sz w:val="20"/>
          <w:szCs w:val="20"/>
        </w:rPr>
      </w:pPr>
    </w:p>
    <w:p w14:paraId="35BBB842" w14:textId="2B9C282F" w:rsidR="001652D0" w:rsidRPr="001652D0" w:rsidRDefault="001652D0" w:rsidP="001652D0">
      <w:pPr>
        <w:rPr>
          <w:rFonts w:ascii="Arial" w:hAnsi="Arial" w:cs="Arial"/>
          <w:sz w:val="20"/>
          <w:szCs w:val="20"/>
          <w:lang w:eastAsia="ja-JP"/>
        </w:rPr>
      </w:pPr>
      <w:r w:rsidRPr="001652D0">
        <w:rPr>
          <w:rFonts w:ascii="Arial" w:hAnsi="Arial" w:cs="Arial"/>
          <w:sz w:val="20"/>
          <w:szCs w:val="20"/>
          <w:lang w:eastAsia="ja-JP"/>
        </w:rPr>
        <w:t xml:space="preserve">Le marché est un accord-cadre à bons de commande </w:t>
      </w:r>
      <w:r w:rsidR="00E87C28">
        <w:rPr>
          <w:rFonts w:ascii="Arial" w:hAnsi="Arial" w:cs="Arial"/>
          <w:sz w:val="20"/>
          <w:szCs w:val="20"/>
          <w:lang w:eastAsia="ja-JP"/>
        </w:rPr>
        <w:t xml:space="preserve">mono-attributaire </w:t>
      </w:r>
      <w:r w:rsidRPr="001652D0">
        <w:rPr>
          <w:rFonts w:ascii="Arial" w:hAnsi="Arial" w:cs="Arial"/>
          <w:sz w:val="20"/>
          <w:szCs w:val="20"/>
          <w:lang w:eastAsia="ja-JP"/>
        </w:rPr>
        <w:t>au sens des articles L2125-1, 1°, R2162-1 à R2162-6 et R2162-13 et R2162-14 du Code de la commande publique (ci-après dénommé CCP).</w:t>
      </w:r>
    </w:p>
    <w:p w14:paraId="7D9887A7" w14:textId="77777777" w:rsidR="001652D0" w:rsidRPr="001652D0" w:rsidRDefault="001652D0" w:rsidP="001652D0">
      <w:pPr>
        <w:rPr>
          <w:rFonts w:ascii="Arial" w:hAnsi="Arial" w:cs="Arial"/>
          <w:sz w:val="20"/>
          <w:szCs w:val="20"/>
          <w:lang w:eastAsia="ja-JP"/>
        </w:rPr>
      </w:pPr>
    </w:p>
    <w:p w14:paraId="5F98FD0A" w14:textId="77777777" w:rsidR="001652D0" w:rsidRPr="001652D0" w:rsidRDefault="001652D0" w:rsidP="001652D0">
      <w:pPr>
        <w:rPr>
          <w:rFonts w:ascii="Arial" w:hAnsi="Arial" w:cs="Arial"/>
          <w:sz w:val="20"/>
          <w:szCs w:val="20"/>
          <w:lang w:eastAsia="ja-JP"/>
        </w:rPr>
      </w:pPr>
      <w:r w:rsidRPr="001652D0">
        <w:rPr>
          <w:rFonts w:ascii="Arial" w:hAnsi="Arial" w:cs="Arial"/>
          <w:sz w:val="20"/>
          <w:szCs w:val="20"/>
          <w:lang w:eastAsia="ja-JP"/>
        </w:rPr>
        <w:t>Le marché est mixte :</w:t>
      </w:r>
    </w:p>
    <w:p w14:paraId="0B304DB7" w14:textId="77777777" w:rsidR="001652D0" w:rsidRPr="001652D0" w:rsidRDefault="001652D0" w:rsidP="001652D0">
      <w:pPr>
        <w:rPr>
          <w:rFonts w:ascii="Arial" w:hAnsi="Arial" w:cs="Arial"/>
          <w:sz w:val="20"/>
          <w:szCs w:val="20"/>
          <w:lang w:eastAsia="ja-JP"/>
        </w:rPr>
      </w:pPr>
      <w:r w:rsidRPr="001652D0">
        <w:rPr>
          <w:rFonts w:ascii="Arial" w:hAnsi="Arial" w:cs="Arial"/>
          <w:sz w:val="20"/>
          <w:szCs w:val="20"/>
          <w:lang w:eastAsia="ja-JP"/>
        </w:rPr>
        <w:t>-</w:t>
      </w:r>
      <w:r w:rsidRPr="001652D0">
        <w:rPr>
          <w:rFonts w:ascii="Arial" w:hAnsi="Arial" w:cs="Arial"/>
          <w:sz w:val="20"/>
          <w:szCs w:val="20"/>
          <w:lang w:eastAsia="ja-JP"/>
        </w:rPr>
        <w:tab/>
        <w:t xml:space="preserve">Il est composé principalement d’une part forfaitaire ; </w:t>
      </w:r>
    </w:p>
    <w:p w14:paraId="57221A3B" w14:textId="5C64C88A" w:rsidR="001652D0" w:rsidRDefault="001652D0" w:rsidP="001652D0">
      <w:pPr>
        <w:rPr>
          <w:rFonts w:ascii="Arial" w:hAnsi="Arial" w:cs="Arial"/>
          <w:sz w:val="20"/>
          <w:szCs w:val="20"/>
          <w:lang w:eastAsia="ja-JP"/>
        </w:rPr>
      </w:pPr>
      <w:r w:rsidRPr="001652D0">
        <w:rPr>
          <w:rFonts w:ascii="Arial" w:hAnsi="Arial" w:cs="Arial"/>
          <w:sz w:val="20"/>
          <w:szCs w:val="20"/>
          <w:lang w:eastAsia="ja-JP"/>
        </w:rPr>
        <w:t>-</w:t>
      </w:r>
      <w:r w:rsidRPr="001652D0">
        <w:rPr>
          <w:rFonts w:ascii="Arial" w:hAnsi="Arial" w:cs="Arial"/>
          <w:sz w:val="20"/>
          <w:szCs w:val="20"/>
          <w:lang w:eastAsia="ja-JP"/>
        </w:rPr>
        <w:tab/>
        <w:t xml:space="preserve">Il est à titre complémentaire sous la forme d’un </w:t>
      </w:r>
      <w:r w:rsidR="000C4CC3">
        <w:rPr>
          <w:rFonts w:ascii="Arial" w:hAnsi="Arial" w:cs="Arial"/>
          <w:sz w:val="20"/>
          <w:szCs w:val="20"/>
          <w:lang w:eastAsia="ja-JP"/>
        </w:rPr>
        <w:t xml:space="preserve">accord-cadre à bons de commandes dans les limites financières suivantes : </w:t>
      </w:r>
    </w:p>
    <w:p w14:paraId="50CDBC5B" w14:textId="04F9F905" w:rsidR="000C4CC3" w:rsidRPr="000C4CC3" w:rsidRDefault="000C4CC3" w:rsidP="000C4CC3">
      <w:pPr>
        <w:rPr>
          <w:rFonts w:ascii="Arial" w:hAnsi="Arial" w:cs="Arial"/>
          <w:sz w:val="20"/>
          <w:szCs w:val="20"/>
          <w:lang w:eastAsia="ja-JP"/>
        </w:rPr>
      </w:pPr>
      <w:r>
        <w:rPr>
          <w:rFonts w:ascii="Arial" w:hAnsi="Arial" w:cs="Arial"/>
          <w:sz w:val="20"/>
          <w:szCs w:val="20"/>
          <w:lang w:eastAsia="ja-JP"/>
        </w:rPr>
        <w:tab/>
        <w:t xml:space="preserve">- </w:t>
      </w:r>
      <w:r w:rsidRPr="000C4CC3">
        <w:rPr>
          <w:rFonts w:ascii="Arial" w:hAnsi="Arial" w:cs="Arial"/>
          <w:sz w:val="20"/>
          <w:szCs w:val="20"/>
          <w:lang w:eastAsia="ja-JP"/>
        </w:rPr>
        <w:t>Montant minimum annuel en € HT : 0 €</w:t>
      </w:r>
    </w:p>
    <w:p w14:paraId="3E402E73" w14:textId="28B5F16D" w:rsidR="000C4CC3" w:rsidRDefault="000C4CC3" w:rsidP="000C4CC3">
      <w:pPr>
        <w:ind w:firstLine="709"/>
        <w:rPr>
          <w:rFonts w:ascii="Arial" w:hAnsi="Arial" w:cs="Arial"/>
          <w:sz w:val="20"/>
          <w:szCs w:val="20"/>
          <w:lang w:eastAsia="ja-JP"/>
        </w:rPr>
      </w:pPr>
      <w:r>
        <w:rPr>
          <w:rFonts w:ascii="Arial" w:hAnsi="Arial" w:cs="Arial"/>
          <w:sz w:val="20"/>
          <w:szCs w:val="20"/>
          <w:lang w:eastAsia="ja-JP"/>
        </w:rPr>
        <w:t xml:space="preserve">- </w:t>
      </w:r>
      <w:r w:rsidRPr="000C4CC3">
        <w:rPr>
          <w:rFonts w:ascii="Arial" w:hAnsi="Arial" w:cs="Arial"/>
          <w:sz w:val="20"/>
          <w:szCs w:val="20"/>
          <w:lang w:eastAsia="ja-JP"/>
        </w:rPr>
        <w:t>Montant maximum annuel en € HT : 70 000 €</w:t>
      </w:r>
    </w:p>
    <w:p w14:paraId="66FBA62E" w14:textId="77777777" w:rsidR="000C4CC3" w:rsidRDefault="000C4CC3" w:rsidP="000C4CC3">
      <w:pPr>
        <w:ind w:firstLine="709"/>
        <w:rPr>
          <w:rFonts w:ascii="Arial" w:hAnsi="Arial" w:cs="Arial"/>
          <w:sz w:val="20"/>
          <w:szCs w:val="20"/>
          <w:lang w:eastAsia="ja-JP"/>
        </w:rPr>
      </w:pPr>
    </w:p>
    <w:p w14:paraId="68B98FC3" w14:textId="75404912" w:rsidR="001652D0" w:rsidRDefault="001652D0" w:rsidP="001652D0">
      <w:pPr>
        <w:rPr>
          <w:rFonts w:ascii="Arial" w:hAnsi="Arial" w:cs="Arial"/>
          <w:sz w:val="20"/>
          <w:szCs w:val="20"/>
          <w:lang w:eastAsia="ja-JP"/>
        </w:rPr>
      </w:pPr>
      <w:r w:rsidRPr="001652D0">
        <w:rPr>
          <w:rFonts w:ascii="Arial" w:hAnsi="Arial" w:cs="Arial"/>
          <w:sz w:val="20"/>
          <w:szCs w:val="20"/>
          <w:lang w:eastAsia="ja-JP"/>
        </w:rPr>
        <w:t>Les prestations relevant de la part à commande seront rémunérées par les prix unitaires figurant au Bordereau des prix unitaires (BPU, annexe 1 à l’acte d’engagement).</w:t>
      </w:r>
    </w:p>
    <w:p w14:paraId="6286961B" w14:textId="77777777" w:rsidR="001652D0" w:rsidRDefault="001652D0" w:rsidP="001652D0">
      <w:pPr>
        <w:rPr>
          <w:rFonts w:ascii="Arial" w:hAnsi="Arial" w:cs="Arial"/>
          <w:sz w:val="20"/>
          <w:szCs w:val="20"/>
          <w:lang w:eastAsia="ja-JP"/>
        </w:rPr>
      </w:pPr>
    </w:p>
    <w:p w14:paraId="2DD162F6" w14:textId="38396D14" w:rsidR="000C14EE" w:rsidRPr="000C14EE" w:rsidRDefault="000C14EE" w:rsidP="000C14EE">
      <w:pPr>
        <w:rPr>
          <w:rFonts w:ascii="Arial" w:hAnsi="Arial" w:cs="Arial"/>
          <w:sz w:val="20"/>
          <w:szCs w:val="20"/>
          <w:lang w:eastAsia="ja-JP"/>
        </w:rPr>
      </w:pPr>
      <w:r w:rsidRPr="000C14EE">
        <w:rPr>
          <w:rFonts w:ascii="Arial" w:hAnsi="Arial" w:cs="Arial"/>
          <w:sz w:val="20"/>
          <w:szCs w:val="20"/>
          <w:lang w:eastAsia="ja-JP"/>
        </w:rPr>
        <w:t>Le présent marché n’est pas décomposé en tranches et n’est pas alloti car il ne permet pas l’identification de prestations distinctes.</w:t>
      </w:r>
    </w:p>
    <w:p w14:paraId="54CE3781" w14:textId="73136260" w:rsidR="000C14EE" w:rsidRPr="000C14EE" w:rsidRDefault="000C14EE" w:rsidP="000C14EE">
      <w:pPr>
        <w:rPr>
          <w:rFonts w:ascii="Arial" w:hAnsi="Arial" w:cs="Arial"/>
          <w:sz w:val="20"/>
          <w:szCs w:val="20"/>
          <w:lang w:eastAsia="ja-JP"/>
        </w:rPr>
      </w:pPr>
      <w:r w:rsidRPr="000C14EE">
        <w:rPr>
          <w:rFonts w:ascii="Arial" w:hAnsi="Arial" w:cs="Arial"/>
          <w:sz w:val="20"/>
          <w:szCs w:val="20"/>
          <w:lang w:eastAsia="ja-JP"/>
        </w:rPr>
        <w:t>Les bons de commande sont émis au cours de l’exécution du marché</w:t>
      </w:r>
      <w:r w:rsidR="001652D0">
        <w:rPr>
          <w:rFonts w:ascii="Arial" w:hAnsi="Arial" w:cs="Arial"/>
          <w:sz w:val="20"/>
          <w:szCs w:val="20"/>
          <w:lang w:eastAsia="ja-JP"/>
        </w:rPr>
        <w:t xml:space="preserve">, en fonction des besoins de la </w:t>
      </w:r>
      <w:r w:rsidRPr="000C14EE">
        <w:rPr>
          <w:rFonts w:ascii="Arial" w:hAnsi="Arial" w:cs="Arial"/>
          <w:sz w:val="20"/>
          <w:szCs w:val="20"/>
          <w:lang w:eastAsia="ja-JP"/>
        </w:rPr>
        <w:t>personne publique dans les limites contractuelles du marché.</w:t>
      </w:r>
    </w:p>
    <w:p w14:paraId="468DF6E6" w14:textId="77777777" w:rsidR="001A7CB0" w:rsidRPr="003248FF" w:rsidRDefault="001A7CB0" w:rsidP="001A7CB0">
      <w:pPr>
        <w:rPr>
          <w:rFonts w:ascii="Arial" w:hAnsi="Arial" w:cs="Arial"/>
          <w:sz w:val="20"/>
          <w:szCs w:val="20"/>
        </w:rPr>
      </w:pPr>
    </w:p>
    <w:p w14:paraId="4F45BDEE" w14:textId="1185CA6A" w:rsidR="00DB652D" w:rsidRDefault="001A7CB0" w:rsidP="00675F89">
      <w:pPr>
        <w:rPr>
          <w:rFonts w:ascii="Arial" w:hAnsi="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DB652D" w:rsidRPr="00DB652D">
        <w:rPr>
          <w:rFonts w:ascii="Arial" w:hAnsi="Arial"/>
          <w:b/>
          <w:sz w:val="20"/>
          <w:szCs w:val="20"/>
        </w:rPr>
        <w:t>Classification CPV (Vocabulaire Commun des Marchés) :</w:t>
      </w:r>
    </w:p>
    <w:p w14:paraId="54B2F5F6" w14:textId="77777777" w:rsidR="00882101" w:rsidRDefault="00882101" w:rsidP="00675F89">
      <w:pPr>
        <w:rPr>
          <w:rFonts w:ascii="Arial" w:hAnsi="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0C14EE" w:rsidRPr="000C14EE" w14:paraId="69450A75" w14:textId="77777777" w:rsidTr="00D14214">
        <w:tc>
          <w:tcPr>
            <w:tcW w:w="1520" w:type="dxa"/>
            <w:tcBorders>
              <w:top w:val="single" w:sz="4" w:space="0" w:color="auto"/>
              <w:left w:val="single" w:sz="4" w:space="0" w:color="auto"/>
              <w:bottom w:val="single" w:sz="4" w:space="0" w:color="auto"/>
              <w:right w:val="single" w:sz="4" w:space="0" w:color="auto"/>
            </w:tcBorders>
            <w:shd w:val="clear" w:color="auto" w:fill="D9D9D9"/>
          </w:tcPr>
          <w:p w14:paraId="4F2E7EE2" w14:textId="7E490B10" w:rsidR="000C14EE" w:rsidRPr="000C14EE" w:rsidRDefault="001652D0" w:rsidP="000C14EE">
            <w:pPr>
              <w:overflowPunct/>
              <w:autoSpaceDE/>
              <w:autoSpaceDN/>
              <w:adjustRightInd/>
              <w:spacing w:before="120" w:after="120"/>
              <w:jc w:val="both"/>
              <w:textAlignment w:val="auto"/>
              <w:rPr>
                <w:rFonts w:ascii="Arial" w:hAnsi="Arial" w:cs="Arial"/>
                <w:color w:val="000000"/>
                <w:sz w:val="20"/>
                <w:szCs w:val="20"/>
              </w:rPr>
            </w:pPr>
            <w:r w:rsidRPr="001652D0">
              <w:rPr>
                <w:rFonts w:ascii="Arial" w:hAnsi="Arial" w:cs="Arial"/>
                <w:color w:val="000000"/>
                <w:sz w:val="20"/>
                <w:szCs w:val="20"/>
              </w:rPr>
              <w:t>50312000-5</w:t>
            </w:r>
          </w:p>
        </w:tc>
        <w:tc>
          <w:tcPr>
            <w:tcW w:w="8109" w:type="dxa"/>
            <w:tcBorders>
              <w:top w:val="single" w:sz="4" w:space="0" w:color="auto"/>
              <w:left w:val="single" w:sz="4" w:space="0" w:color="auto"/>
              <w:bottom w:val="single" w:sz="4" w:space="0" w:color="auto"/>
              <w:right w:val="single" w:sz="4" w:space="0" w:color="auto"/>
            </w:tcBorders>
            <w:shd w:val="clear" w:color="auto" w:fill="D9D9D9"/>
          </w:tcPr>
          <w:p w14:paraId="45C67360" w14:textId="48E001C8" w:rsidR="000C14EE" w:rsidRPr="000C14EE" w:rsidRDefault="001652D0" w:rsidP="000C14EE">
            <w:pPr>
              <w:overflowPunct/>
              <w:autoSpaceDE/>
              <w:autoSpaceDN/>
              <w:adjustRightInd/>
              <w:spacing w:before="120" w:after="120"/>
              <w:jc w:val="both"/>
              <w:textAlignment w:val="auto"/>
              <w:rPr>
                <w:rFonts w:ascii="Arial" w:hAnsi="Arial" w:cs="Arial"/>
                <w:color w:val="000000"/>
                <w:sz w:val="20"/>
                <w:szCs w:val="20"/>
              </w:rPr>
            </w:pPr>
            <w:r w:rsidRPr="001652D0">
              <w:rPr>
                <w:rFonts w:ascii="Arial" w:hAnsi="Arial" w:cs="Arial"/>
                <w:color w:val="000000"/>
                <w:sz w:val="20"/>
                <w:szCs w:val="20"/>
              </w:rPr>
              <w:t>Maintenance et réparation de matériel informatique</w:t>
            </w:r>
          </w:p>
        </w:tc>
      </w:tr>
    </w:tbl>
    <w:p w14:paraId="7ECD58E3" w14:textId="77777777" w:rsidR="00A8205A" w:rsidRPr="001023FE" w:rsidRDefault="00A8205A" w:rsidP="00A57FE0">
      <w:pPr>
        <w:overflowPunct/>
        <w:autoSpaceDE/>
        <w:autoSpaceDN/>
        <w:adjustRightInd/>
        <w:jc w:val="both"/>
        <w:textAlignment w:val="auto"/>
        <w:rPr>
          <w:rFonts w:ascii="Arial" w:hAnsi="Arial" w:cs="Arial"/>
          <w:sz w:val="20"/>
          <w:szCs w:val="20"/>
        </w:rPr>
      </w:pPr>
    </w:p>
    <w:p w14:paraId="26D7F51A" w14:textId="77777777" w:rsidR="00D00D7E" w:rsidRPr="00507026" w:rsidRDefault="00D00D7E" w:rsidP="00EB4313">
      <w:pPr>
        <w:ind w:right="-27"/>
        <w:jc w:val="both"/>
        <w:rPr>
          <w:rFonts w:ascii="Arial" w:hAnsi="Arial" w:cs="Arial"/>
          <w:sz w:val="20"/>
          <w:szCs w:val="20"/>
        </w:rPr>
      </w:pPr>
    </w:p>
    <w:p w14:paraId="45E2AB01" w14:textId="77777777" w:rsidR="00EB4313" w:rsidRPr="00507026" w:rsidRDefault="00EB4313" w:rsidP="00E00CC5">
      <w:pPr>
        <w:pStyle w:val="Titre1"/>
      </w:pPr>
      <w:bookmarkStart w:id="2" w:name="_Toc81838818"/>
      <w:r w:rsidRPr="00507026">
        <w:t>ARTICLE 2 – IDENTIFICATION DU POUVOIR ADJUDICATEUR</w:t>
      </w:r>
      <w:bookmarkEnd w:id="2"/>
    </w:p>
    <w:p w14:paraId="23C726EC" w14:textId="77777777" w:rsidR="00EB4313" w:rsidRDefault="00EB4313" w:rsidP="00F94407">
      <w:pPr>
        <w:jc w:val="both"/>
        <w:rPr>
          <w:rFonts w:ascii="Arial" w:hAnsi="Arial" w:cs="Arial"/>
          <w:b/>
          <w:bCs/>
          <w:sz w:val="20"/>
          <w:szCs w:val="20"/>
        </w:rPr>
      </w:pPr>
    </w:p>
    <w:p w14:paraId="2A2CF23E" w14:textId="77777777" w:rsidR="00D43C03" w:rsidRDefault="00D43C03" w:rsidP="00D43C03">
      <w:pPr>
        <w:jc w:val="both"/>
        <w:rPr>
          <w:rFonts w:ascii="Arial" w:hAnsi="Arial" w:cs="Arial"/>
          <w:b/>
          <w:bCs/>
          <w:sz w:val="20"/>
          <w:szCs w:val="20"/>
        </w:rPr>
      </w:pPr>
      <w:r>
        <w:rPr>
          <w:rFonts w:ascii="Arial" w:hAnsi="Arial" w:cs="Arial"/>
          <w:b/>
          <w:bCs/>
          <w:sz w:val="20"/>
          <w:szCs w:val="20"/>
        </w:rPr>
        <w:lastRenderedPageBreak/>
        <w:t>ETABLISSEMENT PUBLIC DU MUSEE DU LOUVRE</w:t>
      </w:r>
    </w:p>
    <w:p w14:paraId="19560B71" w14:textId="77777777" w:rsidR="00D43C03" w:rsidRDefault="00D43C03" w:rsidP="00D43C03">
      <w:pPr>
        <w:jc w:val="both"/>
        <w:rPr>
          <w:rFonts w:ascii="Arial" w:hAnsi="Arial" w:cs="Arial"/>
          <w:sz w:val="20"/>
          <w:szCs w:val="20"/>
        </w:rPr>
      </w:pPr>
      <w:r w:rsidRPr="008228E6">
        <w:rPr>
          <w:rFonts w:ascii="Arial" w:hAnsi="Arial" w:cs="Arial"/>
          <w:sz w:val="20"/>
          <w:szCs w:val="20"/>
        </w:rPr>
        <w:t>75058 PARIS cedex 01</w:t>
      </w:r>
    </w:p>
    <w:p w14:paraId="1501BC81" w14:textId="77777777" w:rsidR="00D43C03" w:rsidRDefault="00D43C03" w:rsidP="00D43C03">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7EA95B27" w14:textId="77777777" w:rsidR="00D43C03" w:rsidRPr="00B736E4" w:rsidRDefault="00D43C03" w:rsidP="00D43C03">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421AF382" w14:textId="77777777" w:rsidR="00D43C03" w:rsidRPr="000A384A" w:rsidRDefault="00D43C03" w:rsidP="00D43C03">
      <w:pPr>
        <w:jc w:val="both"/>
        <w:rPr>
          <w:rFonts w:ascii="Arial" w:hAnsi="Arial" w:cs="Arial"/>
          <w:sz w:val="20"/>
          <w:szCs w:val="20"/>
        </w:rPr>
      </w:pPr>
    </w:p>
    <w:p w14:paraId="1EFCA44F" w14:textId="77777777" w:rsidR="00D43C03" w:rsidRPr="00652C75" w:rsidRDefault="00D43C03" w:rsidP="00D43C03">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5D383B9F" w14:textId="50E175C9" w:rsidR="00D43C03" w:rsidRPr="00652C75" w:rsidRDefault="00D43C03" w:rsidP="00D43C03">
      <w:pPr>
        <w:jc w:val="both"/>
        <w:rPr>
          <w:rFonts w:ascii="Arial" w:hAnsi="Arial" w:cs="Arial"/>
          <w:sz w:val="20"/>
          <w:szCs w:val="20"/>
        </w:rPr>
      </w:pPr>
      <w:r w:rsidRPr="00652C75">
        <w:rPr>
          <w:rFonts w:ascii="Arial" w:hAnsi="Arial" w:cs="Arial"/>
          <w:b/>
          <w:bCs/>
          <w:sz w:val="20"/>
          <w:szCs w:val="20"/>
        </w:rPr>
        <w:t>M</w:t>
      </w:r>
      <w:r w:rsidR="00E9338E">
        <w:rPr>
          <w:rFonts w:ascii="Arial" w:hAnsi="Arial" w:cs="Arial"/>
          <w:b/>
          <w:bCs/>
          <w:sz w:val="20"/>
          <w:szCs w:val="20"/>
        </w:rPr>
        <w:t xml:space="preserve">adame </w:t>
      </w:r>
      <w:r w:rsidR="00E9338E"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sidR="00E9338E">
        <w:rPr>
          <w:rFonts w:ascii="Arial" w:hAnsi="Arial" w:cs="Arial"/>
          <w:sz w:val="20"/>
          <w:szCs w:val="20"/>
        </w:rPr>
        <w:t>e direct</w:t>
      </w:r>
      <w:r w:rsidRPr="00652C75">
        <w:rPr>
          <w:rFonts w:ascii="Arial" w:hAnsi="Arial" w:cs="Arial"/>
          <w:sz w:val="20"/>
          <w:szCs w:val="20"/>
        </w:rPr>
        <w:t>r</w:t>
      </w:r>
      <w:r w:rsidR="00E9338E">
        <w:rPr>
          <w:rFonts w:ascii="Arial" w:hAnsi="Arial" w:cs="Arial"/>
          <w:sz w:val="20"/>
          <w:szCs w:val="20"/>
        </w:rPr>
        <w:t>ice</w:t>
      </w:r>
      <w:r w:rsidRPr="00652C75">
        <w:rPr>
          <w:rFonts w:ascii="Arial" w:hAnsi="Arial" w:cs="Arial"/>
          <w:sz w:val="20"/>
          <w:szCs w:val="20"/>
        </w:rPr>
        <w:t xml:space="preserve"> de l’établissement public du musée du Louvre, nommé par décret du </w:t>
      </w:r>
      <w:r w:rsidR="00E9338E" w:rsidRPr="00E9338E">
        <w:rPr>
          <w:rFonts w:ascii="Arial" w:hAnsi="Arial" w:cs="Arial"/>
          <w:sz w:val="20"/>
          <w:szCs w:val="20"/>
        </w:rPr>
        <w:t>31 juillet 2021</w:t>
      </w:r>
      <w:r w:rsidRPr="005F7495">
        <w:rPr>
          <w:rFonts w:ascii="Arial" w:hAnsi="Arial" w:cs="Arial"/>
          <w:sz w:val="20"/>
          <w:szCs w:val="20"/>
        </w:rPr>
        <w:t>.</w:t>
      </w:r>
    </w:p>
    <w:p w14:paraId="51542332" w14:textId="77777777" w:rsidR="00D43C03" w:rsidRPr="00652C75" w:rsidRDefault="00D43C03" w:rsidP="00D43C03">
      <w:pPr>
        <w:ind w:firstLine="709"/>
        <w:jc w:val="both"/>
        <w:rPr>
          <w:rFonts w:ascii="Arial" w:hAnsi="Arial" w:cs="Arial"/>
          <w:sz w:val="20"/>
          <w:szCs w:val="20"/>
        </w:rPr>
      </w:pPr>
    </w:p>
    <w:p w14:paraId="23D7063D" w14:textId="77777777" w:rsidR="00D43C03" w:rsidRPr="00652C75" w:rsidRDefault="00D43C03" w:rsidP="00D43C03">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30155F">
        <w:rPr>
          <w:rFonts w:ascii="Arial" w:hAnsi="Arial" w:cs="Arial"/>
          <w:b/>
          <w:bCs/>
          <w:sz w:val="20"/>
          <w:szCs w:val="20"/>
          <w:u w:val="single"/>
        </w:rPr>
        <w:t>Personne habilitée à donner les renseignements (nantissements ou cessions de créances)</w:t>
      </w:r>
      <w:r w:rsidRPr="0030155F">
        <w:rPr>
          <w:rFonts w:ascii="Arial" w:hAnsi="Arial" w:cs="Arial"/>
          <w:b/>
          <w:bCs/>
          <w:i/>
          <w:sz w:val="20"/>
          <w:szCs w:val="20"/>
          <w:u w:val="single"/>
        </w:rPr>
        <w:t> :</w:t>
      </w:r>
    </w:p>
    <w:p w14:paraId="0B171A2B" w14:textId="69AB243B" w:rsidR="00D43C03" w:rsidRPr="00652C75" w:rsidRDefault="00E9338E" w:rsidP="00D43C03">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00D43C03" w:rsidRPr="00652C75">
        <w:rPr>
          <w:rFonts w:ascii="Arial" w:hAnsi="Arial" w:cs="Arial"/>
          <w:sz w:val="20"/>
          <w:szCs w:val="20"/>
        </w:rPr>
        <w:t xml:space="preserve">, </w:t>
      </w:r>
      <w:r w:rsidRPr="00652C75">
        <w:rPr>
          <w:rFonts w:ascii="Arial" w:hAnsi="Arial" w:cs="Arial"/>
          <w:sz w:val="20"/>
          <w:szCs w:val="20"/>
        </w:rPr>
        <w:t>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w:t>
      </w:r>
      <w:r w:rsidR="00D43C03" w:rsidRPr="00652C75">
        <w:rPr>
          <w:rFonts w:ascii="Arial" w:hAnsi="Arial" w:cs="Arial"/>
          <w:sz w:val="20"/>
          <w:szCs w:val="20"/>
        </w:rPr>
        <w:t>de l’établissement public du musée du Louvre</w:t>
      </w:r>
    </w:p>
    <w:p w14:paraId="1053AC74" w14:textId="77777777" w:rsidR="00D43C03" w:rsidRPr="00652C75" w:rsidRDefault="00D43C03" w:rsidP="00D43C03">
      <w:pPr>
        <w:ind w:firstLine="709"/>
        <w:jc w:val="both"/>
        <w:rPr>
          <w:rFonts w:ascii="Arial" w:hAnsi="Arial" w:cs="Arial"/>
          <w:sz w:val="20"/>
          <w:szCs w:val="20"/>
        </w:rPr>
      </w:pPr>
    </w:p>
    <w:p w14:paraId="750BA6E5" w14:textId="77777777" w:rsidR="00D43C03" w:rsidRPr="00652C75" w:rsidRDefault="00D43C03" w:rsidP="00D43C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5B0E8757" w14:textId="3B9BC6F0" w:rsidR="00D43C03" w:rsidRPr="00652C75" w:rsidRDefault="00E9338E" w:rsidP="00D43C03">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00D43C03" w:rsidRPr="00652C75">
        <w:rPr>
          <w:rFonts w:ascii="Arial" w:hAnsi="Arial" w:cs="Arial"/>
          <w:sz w:val="20"/>
          <w:szCs w:val="20"/>
        </w:rPr>
        <w:t xml:space="preserve">, </w:t>
      </w:r>
      <w:r w:rsidRPr="00652C75">
        <w:rPr>
          <w:rFonts w:ascii="Arial" w:hAnsi="Arial" w:cs="Arial"/>
          <w:sz w:val="20"/>
          <w:szCs w:val="20"/>
        </w:rPr>
        <w:t>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w:t>
      </w:r>
      <w:r w:rsidR="00D43C03" w:rsidRPr="00652C75">
        <w:rPr>
          <w:rFonts w:ascii="Arial" w:hAnsi="Arial" w:cs="Arial"/>
          <w:sz w:val="20"/>
          <w:szCs w:val="20"/>
        </w:rPr>
        <w:t>de l’établissement public du musée du Louvre.</w:t>
      </w:r>
    </w:p>
    <w:p w14:paraId="576B0107" w14:textId="77777777" w:rsidR="00D43C03" w:rsidRPr="00652C75" w:rsidRDefault="00D43C03" w:rsidP="00D43C03">
      <w:pPr>
        <w:jc w:val="both"/>
        <w:rPr>
          <w:rFonts w:ascii="Arial" w:hAnsi="Arial" w:cs="Arial"/>
          <w:sz w:val="20"/>
          <w:szCs w:val="20"/>
        </w:rPr>
      </w:pPr>
    </w:p>
    <w:p w14:paraId="3F133D03" w14:textId="77777777" w:rsidR="00D43C03" w:rsidRPr="00652C75" w:rsidRDefault="00D43C03" w:rsidP="00D43C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60188344" w14:textId="77777777" w:rsidR="00D43C03" w:rsidRDefault="00D43C03" w:rsidP="00D43C03">
      <w:pPr>
        <w:jc w:val="both"/>
        <w:rPr>
          <w:rFonts w:ascii="Arial" w:hAnsi="Arial" w:cs="Arial"/>
          <w:sz w:val="20"/>
          <w:szCs w:val="20"/>
        </w:rPr>
      </w:pPr>
      <w:r w:rsidRPr="00652C75">
        <w:rPr>
          <w:rFonts w:ascii="Arial" w:hAnsi="Arial" w:cs="Arial"/>
          <w:sz w:val="20"/>
          <w:szCs w:val="20"/>
        </w:rPr>
        <w:t>L’Agent Comptable de l’Etablissement Public du Musée du Louvre.</w:t>
      </w:r>
    </w:p>
    <w:p w14:paraId="2770A61D" w14:textId="77777777" w:rsidR="00D43C03" w:rsidRPr="000A384A" w:rsidRDefault="00D43C03" w:rsidP="00D43C03">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27A17B48" w14:textId="77777777" w:rsidR="00C76E58" w:rsidRDefault="00C76E58" w:rsidP="006B157C">
      <w:pPr>
        <w:ind w:right="-27"/>
        <w:jc w:val="both"/>
        <w:rPr>
          <w:rFonts w:ascii="Arial" w:hAnsi="Arial" w:cs="Arial"/>
          <w:sz w:val="20"/>
          <w:szCs w:val="20"/>
        </w:rPr>
      </w:pPr>
    </w:p>
    <w:p w14:paraId="79033D56" w14:textId="77777777" w:rsidR="002C1DBD" w:rsidRPr="00507026" w:rsidRDefault="002C1DBD" w:rsidP="006B157C">
      <w:pPr>
        <w:ind w:right="-27"/>
        <w:jc w:val="both"/>
        <w:rPr>
          <w:rFonts w:ascii="Arial" w:hAnsi="Arial" w:cs="Arial"/>
          <w:sz w:val="20"/>
          <w:szCs w:val="20"/>
        </w:rPr>
      </w:pPr>
    </w:p>
    <w:p w14:paraId="0C5517B0" w14:textId="77777777" w:rsidR="006B157C" w:rsidRPr="00507026" w:rsidRDefault="006B157C" w:rsidP="00E00CC5">
      <w:pPr>
        <w:pStyle w:val="Titre1"/>
      </w:pPr>
      <w:bookmarkStart w:id="3" w:name="_Toc81838819"/>
      <w:r w:rsidRPr="00507026">
        <w:t>ARTICLE 3 – DELAI DE PAIEMENT</w:t>
      </w:r>
      <w:bookmarkEnd w:id="3"/>
    </w:p>
    <w:p w14:paraId="377A6FC3" w14:textId="77777777" w:rsidR="006B157C" w:rsidRPr="00507026" w:rsidRDefault="006B157C" w:rsidP="00F94407">
      <w:pPr>
        <w:jc w:val="both"/>
        <w:rPr>
          <w:rFonts w:ascii="Arial" w:hAnsi="Arial" w:cs="Arial"/>
          <w:sz w:val="20"/>
          <w:szCs w:val="20"/>
        </w:rPr>
      </w:pPr>
    </w:p>
    <w:p w14:paraId="6F1E67D9"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7C82F221"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468FD765"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17471DD4" w14:textId="77777777" w:rsidR="005E07A6" w:rsidRDefault="005E07A6" w:rsidP="00F94407">
      <w:pPr>
        <w:jc w:val="both"/>
        <w:rPr>
          <w:rFonts w:ascii="Arial" w:hAnsi="Arial" w:cs="Arial"/>
          <w:sz w:val="20"/>
          <w:szCs w:val="20"/>
        </w:rPr>
      </w:pPr>
    </w:p>
    <w:p w14:paraId="1E500338" w14:textId="77777777" w:rsidR="002C1DBD" w:rsidRPr="00507026" w:rsidRDefault="002C1DBD" w:rsidP="00F94407">
      <w:pPr>
        <w:jc w:val="both"/>
        <w:rPr>
          <w:rFonts w:ascii="Arial" w:hAnsi="Arial" w:cs="Arial"/>
          <w:sz w:val="20"/>
          <w:szCs w:val="20"/>
        </w:rPr>
      </w:pPr>
    </w:p>
    <w:p w14:paraId="7E982D78" w14:textId="77777777" w:rsidR="006B157C" w:rsidRPr="00507026" w:rsidRDefault="006B157C" w:rsidP="00E00CC5">
      <w:pPr>
        <w:pStyle w:val="Titre1"/>
      </w:pPr>
      <w:bookmarkStart w:id="4" w:name="_Toc81838820"/>
      <w:r w:rsidRPr="00507026">
        <w:t>ARTICLE 4 – ENGAGEMENT DU CANDIDAT</w:t>
      </w:r>
      <w:r w:rsidR="00AE1AD2">
        <w:t xml:space="preserve"> </w:t>
      </w:r>
      <w:r w:rsidR="00AE1AD2" w:rsidRPr="00AE1AD2">
        <w:rPr>
          <w:i/>
          <w:color w:val="FF0000"/>
        </w:rPr>
        <w:t>(à compléter)</w:t>
      </w:r>
      <w:bookmarkEnd w:id="4"/>
    </w:p>
    <w:p w14:paraId="2F15424A" w14:textId="77777777" w:rsidR="006B157C" w:rsidRPr="00507026" w:rsidRDefault="006B157C" w:rsidP="00F94407">
      <w:pPr>
        <w:jc w:val="both"/>
        <w:rPr>
          <w:rFonts w:ascii="Arial" w:hAnsi="Arial" w:cs="Arial"/>
          <w:sz w:val="20"/>
          <w:szCs w:val="20"/>
        </w:rPr>
      </w:pPr>
    </w:p>
    <w:p w14:paraId="5D9CE7B9"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6772920D" w14:textId="77777777" w:rsidR="006B157C" w:rsidRPr="00507026" w:rsidRDefault="006B157C">
      <w:pPr>
        <w:ind w:right="-311"/>
        <w:jc w:val="both"/>
        <w:rPr>
          <w:rFonts w:ascii="Arial" w:hAnsi="Arial" w:cs="Arial"/>
          <w:b/>
          <w:sz w:val="20"/>
          <w:szCs w:val="20"/>
        </w:rPr>
      </w:pPr>
    </w:p>
    <w:p w14:paraId="3159E181"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602CD11A" w14:textId="77777777" w:rsidR="00E604ED" w:rsidRPr="00507026" w:rsidRDefault="00E604ED" w:rsidP="00C2468B">
      <w:pPr>
        <w:ind w:right="-27"/>
        <w:jc w:val="both"/>
        <w:rPr>
          <w:rFonts w:ascii="Arial" w:hAnsi="Arial" w:cs="Arial"/>
          <w:sz w:val="20"/>
          <w:szCs w:val="20"/>
        </w:rPr>
      </w:pPr>
    </w:p>
    <w:p w14:paraId="325EB7F9"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5" w:name="CaseACocher106"/>
      <w:r w:rsidR="00A21C4C" w:rsidRPr="00507026">
        <w:rPr>
          <w:rFonts w:ascii="Arial" w:hAnsi="Arial" w:cs="Arial"/>
          <w:sz w:val="20"/>
          <w:szCs w:val="20"/>
        </w:rPr>
        <w:t>………….</w:t>
      </w:r>
    </w:p>
    <w:p w14:paraId="76C4AA03" w14:textId="77777777" w:rsidR="00C1772C" w:rsidRPr="00507026" w:rsidRDefault="00C1772C" w:rsidP="00C1772C">
      <w:pPr>
        <w:ind w:right="-27"/>
        <w:jc w:val="both"/>
        <w:rPr>
          <w:rFonts w:ascii="Arial" w:hAnsi="Arial" w:cs="Arial"/>
          <w:sz w:val="20"/>
          <w:szCs w:val="20"/>
        </w:rPr>
      </w:pPr>
    </w:p>
    <w:p w14:paraId="71BB3E22"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D708DA">
        <w:rPr>
          <w:rFonts w:ascii="Arial" w:hAnsi="Arial" w:cs="Arial"/>
          <w:b/>
          <w:bCs/>
          <w:sz w:val="20"/>
          <w:szCs w:val="20"/>
        </w:rPr>
      </w:r>
      <w:r w:rsidR="00D708DA">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 xml:space="preserve">agissant pour mon propre compte </w:t>
      </w:r>
      <w:bookmarkStart w:id="6"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D708DA">
        <w:rPr>
          <w:rFonts w:ascii="Arial" w:hAnsi="Arial" w:cs="Arial"/>
          <w:b/>
          <w:bCs/>
          <w:sz w:val="20"/>
          <w:szCs w:val="20"/>
        </w:rPr>
      </w:r>
      <w:r w:rsidR="00D708DA">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t>agissant pour le compte de la société</w:t>
      </w:r>
    </w:p>
    <w:p w14:paraId="374B80BC" w14:textId="77777777" w:rsidR="00C1772C" w:rsidRPr="00507026" w:rsidRDefault="00C1772C" w:rsidP="00C1772C">
      <w:pPr>
        <w:ind w:right="-27"/>
        <w:jc w:val="both"/>
        <w:rPr>
          <w:rFonts w:ascii="Arial" w:hAnsi="Arial" w:cs="Arial"/>
          <w:sz w:val="20"/>
          <w:szCs w:val="20"/>
        </w:rPr>
      </w:pPr>
    </w:p>
    <w:p w14:paraId="669672CD"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34BF1FC1" w14:textId="77777777" w:rsidR="002E6FD6" w:rsidRPr="00507026" w:rsidRDefault="002E6FD6" w:rsidP="002E6FD6">
      <w:pPr>
        <w:rPr>
          <w:rFonts w:ascii="Arial" w:hAnsi="Arial" w:cs="Arial"/>
          <w:sz w:val="20"/>
          <w:szCs w:val="20"/>
        </w:rPr>
      </w:pPr>
    </w:p>
    <w:p w14:paraId="2331FD9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4FD95DF8" w14:textId="77777777" w:rsidR="002E6FD6" w:rsidRPr="00507026" w:rsidRDefault="002E6FD6" w:rsidP="002E6FD6">
      <w:pPr>
        <w:rPr>
          <w:rFonts w:ascii="Arial" w:hAnsi="Arial" w:cs="Arial"/>
          <w:sz w:val="20"/>
          <w:szCs w:val="20"/>
        </w:rPr>
      </w:pPr>
    </w:p>
    <w:p w14:paraId="60F6D912"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78F2698B" w14:textId="77777777" w:rsidR="002E6FD6" w:rsidRPr="00507026" w:rsidRDefault="002E6FD6" w:rsidP="002E6FD6">
      <w:pPr>
        <w:rPr>
          <w:rFonts w:ascii="Arial" w:hAnsi="Arial" w:cs="Arial"/>
          <w:sz w:val="20"/>
          <w:szCs w:val="20"/>
        </w:rPr>
      </w:pPr>
    </w:p>
    <w:p w14:paraId="06C7E9D1"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E61B531" w14:textId="77777777" w:rsidR="002E6FD6" w:rsidRPr="00507026" w:rsidRDefault="002E6FD6" w:rsidP="002E6FD6">
      <w:pPr>
        <w:rPr>
          <w:rFonts w:ascii="Arial" w:hAnsi="Arial" w:cs="Arial"/>
          <w:sz w:val="20"/>
          <w:szCs w:val="20"/>
        </w:rPr>
      </w:pPr>
    </w:p>
    <w:p w14:paraId="4570F078"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18C5F301" w14:textId="77777777" w:rsidR="002E6FD6" w:rsidRPr="00507026" w:rsidRDefault="002E6FD6" w:rsidP="002E6FD6">
      <w:pPr>
        <w:rPr>
          <w:rFonts w:ascii="Arial" w:hAnsi="Arial" w:cs="Arial"/>
          <w:sz w:val="20"/>
          <w:szCs w:val="20"/>
        </w:rPr>
      </w:pPr>
    </w:p>
    <w:p w14:paraId="7D0824CF"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3C7902EC" w14:textId="77777777" w:rsidR="002E6FD6" w:rsidRPr="00507026" w:rsidRDefault="002E6FD6" w:rsidP="002E6FD6">
      <w:pPr>
        <w:rPr>
          <w:rFonts w:ascii="Arial" w:hAnsi="Arial" w:cs="Arial"/>
          <w:sz w:val="20"/>
          <w:szCs w:val="20"/>
        </w:rPr>
      </w:pPr>
    </w:p>
    <w:p w14:paraId="0971FCF7"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sidR="0067104D">
        <w:rPr>
          <w:rFonts w:ascii="Arial" w:hAnsi="Arial" w:cs="Arial"/>
          <w:sz w:val="20"/>
          <w:szCs w:val="20"/>
        </w:rPr>
        <w:t>……………</w:t>
      </w:r>
    </w:p>
    <w:p w14:paraId="7502526A" w14:textId="77777777" w:rsidR="00C70486" w:rsidRPr="00507026" w:rsidRDefault="00C70486" w:rsidP="00EC118A">
      <w:pPr>
        <w:rPr>
          <w:rFonts w:ascii="Arial" w:hAnsi="Arial" w:cs="Arial"/>
          <w:sz w:val="20"/>
          <w:szCs w:val="20"/>
        </w:rPr>
      </w:pPr>
    </w:p>
    <w:p w14:paraId="75209FAB"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D708DA">
        <w:rPr>
          <w:rFonts w:ascii="Arial" w:hAnsi="Arial" w:cs="Arial"/>
          <w:b/>
          <w:bCs/>
          <w:sz w:val="20"/>
          <w:szCs w:val="20"/>
        </w:rPr>
      </w:r>
      <w:r w:rsidR="00D708DA">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w:t>
      </w:r>
      <w:r w:rsidR="00A2148C" w:rsidRPr="00507026">
        <w:rPr>
          <w:rFonts w:ascii="Arial" w:hAnsi="Arial" w:cs="Arial"/>
          <w:b/>
          <w:bCs/>
          <w:sz w:val="20"/>
          <w:szCs w:val="20"/>
        </w:rPr>
        <w:t> :</w:t>
      </w:r>
    </w:p>
    <w:p w14:paraId="7F9A6A5D" w14:textId="77777777" w:rsidR="00A2148C" w:rsidRPr="00507026" w:rsidRDefault="00A2148C" w:rsidP="00A2148C">
      <w:pPr>
        <w:rPr>
          <w:rFonts w:ascii="Arial" w:hAnsi="Arial" w:cs="Arial"/>
          <w:b/>
          <w:bCs/>
          <w:sz w:val="20"/>
          <w:szCs w:val="20"/>
        </w:rPr>
      </w:pPr>
    </w:p>
    <w:p w14:paraId="61EF6CBE"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w:t>
      </w:r>
    </w:p>
    <w:p w14:paraId="392B91B6" w14:textId="77777777" w:rsidR="002E6FD6" w:rsidRPr="00507026" w:rsidRDefault="002E6FD6" w:rsidP="002E6FD6">
      <w:pPr>
        <w:rPr>
          <w:rFonts w:ascii="Arial" w:hAnsi="Arial" w:cs="Arial"/>
          <w:sz w:val="20"/>
          <w:szCs w:val="20"/>
        </w:rPr>
      </w:pPr>
    </w:p>
    <w:p w14:paraId="5781C10B"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27D7993E" w14:textId="77777777" w:rsidR="002E6FD6" w:rsidRPr="00507026" w:rsidRDefault="002E6FD6" w:rsidP="002E6FD6">
      <w:pPr>
        <w:rPr>
          <w:rFonts w:ascii="Arial" w:hAnsi="Arial" w:cs="Arial"/>
          <w:sz w:val="20"/>
          <w:szCs w:val="20"/>
        </w:rPr>
      </w:pPr>
    </w:p>
    <w:p w14:paraId="151E95A0"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515ED425" w14:textId="77777777" w:rsidR="002E6FD6" w:rsidRPr="00507026" w:rsidRDefault="002E6FD6" w:rsidP="002E6FD6">
      <w:pPr>
        <w:rPr>
          <w:rFonts w:ascii="Arial" w:hAnsi="Arial" w:cs="Arial"/>
          <w:sz w:val="20"/>
          <w:szCs w:val="20"/>
        </w:rPr>
      </w:pPr>
    </w:p>
    <w:p w14:paraId="3DFD720C"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F0D11B3" w14:textId="77777777" w:rsidR="002E6FD6" w:rsidRPr="00507026" w:rsidRDefault="002E6FD6" w:rsidP="002E6FD6">
      <w:pPr>
        <w:rPr>
          <w:rFonts w:ascii="Arial" w:hAnsi="Arial" w:cs="Arial"/>
          <w:sz w:val="20"/>
          <w:szCs w:val="20"/>
        </w:rPr>
      </w:pPr>
    </w:p>
    <w:p w14:paraId="736CC39C"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2E9931BB" w14:textId="77777777" w:rsidR="002E6FD6" w:rsidRPr="00507026" w:rsidRDefault="002E6FD6" w:rsidP="002E6FD6">
      <w:pPr>
        <w:rPr>
          <w:rFonts w:ascii="Arial" w:hAnsi="Arial" w:cs="Arial"/>
          <w:sz w:val="20"/>
          <w:szCs w:val="20"/>
        </w:rPr>
      </w:pPr>
    </w:p>
    <w:p w14:paraId="4615A8BA"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47F6C096" w14:textId="77777777" w:rsidR="002E6FD6" w:rsidRPr="00507026" w:rsidRDefault="002E6FD6" w:rsidP="002E6FD6">
      <w:pPr>
        <w:rPr>
          <w:rFonts w:ascii="Arial" w:hAnsi="Arial" w:cs="Arial"/>
          <w:sz w:val="20"/>
          <w:szCs w:val="20"/>
        </w:rPr>
      </w:pPr>
    </w:p>
    <w:p w14:paraId="60470C3D"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20AD6085" w14:textId="77777777" w:rsidR="004276FF" w:rsidRPr="00507026" w:rsidRDefault="004276FF" w:rsidP="004276FF">
      <w:pPr>
        <w:ind w:left="20" w:right="-27"/>
        <w:jc w:val="both"/>
        <w:rPr>
          <w:rFonts w:ascii="Arial" w:hAnsi="Arial" w:cs="Arial"/>
          <w:sz w:val="20"/>
          <w:szCs w:val="20"/>
        </w:rPr>
      </w:pPr>
    </w:p>
    <w:p w14:paraId="365C986C" w14:textId="5A9DE6F9"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 xml:space="preserve">du Cahier des Clauses </w:t>
      </w:r>
      <w:r w:rsidR="00E9338E">
        <w:rPr>
          <w:rFonts w:ascii="Arial" w:hAnsi="Arial" w:cs="Arial"/>
          <w:b/>
          <w:sz w:val="20"/>
          <w:szCs w:val="20"/>
        </w:rPr>
        <w:t xml:space="preserve">Administratives </w:t>
      </w:r>
      <w:r w:rsidRPr="00875705">
        <w:rPr>
          <w:rFonts w:ascii="Arial" w:hAnsi="Arial" w:cs="Arial"/>
          <w:b/>
          <w:sz w:val="20"/>
          <w:szCs w:val="20"/>
        </w:rPr>
        <w:t>Particulières (CC</w:t>
      </w:r>
      <w:r w:rsidR="00E9338E">
        <w:rPr>
          <w:rFonts w:ascii="Arial" w:hAnsi="Arial" w:cs="Arial"/>
          <w:b/>
          <w:sz w:val="20"/>
          <w:szCs w:val="20"/>
        </w:rPr>
        <w:t>A</w:t>
      </w:r>
      <w:r w:rsidRPr="00875705">
        <w:rPr>
          <w:rFonts w:ascii="Arial" w:hAnsi="Arial" w:cs="Arial"/>
          <w:b/>
          <w:sz w:val="20"/>
          <w:szCs w:val="20"/>
        </w:rPr>
        <w:t>P)</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1950335D" w14:textId="77777777" w:rsidR="00D43C03" w:rsidRPr="00507026" w:rsidRDefault="00D43C03" w:rsidP="00D43C03">
      <w:pPr>
        <w:ind w:left="20" w:right="-27"/>
        <w:jc w:val="both"/>
        <w:rPr>
          <w:rFonts w:ascii="Arial" w:hAnsi="Arial" w:cs="Arial"/>
          <w:sz w:val="20"/>
          <w:szCs w:val="20"/>
        </w:rPr>
      </w:pPr>
    </w:p>
    <w:p w14:paraId="34CF3F3E"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Pr>
          <w:rFonts w:ascii="Arial" w:hAnsi="Arial" w:cs="Arial"/>
          <w:bCs/>
          <w:sz w:val="20"/>
          <w:szCs w:val="20"/>
        </w:rPr>
        <w:t>R. 2143-3 du Code de la commande publique</w:t>
      </w:r>
      <w:r w:rsidRPr="00F97A41">
        <w:rPr>
          <w:rFonts w:ascii="Arial" w:hAnsi="Arial" w:cs="Arial"/>
          <w:sz w:val="20"/>
          <w:szCs w:val="20"/>
        </w:rPr>
        <w:t>,</w:t>
      </w:r>
    </w:p>
    <w:p w14:paraId="0DB9F9CE" w14:textId="77777777" w:rsidR="00D43C03" w:rsidRPr="00507026" w:rsidRDefault="00D43C03" w:rsidP="00D43C03">
      <w:pPr>
        <w:ind w:left="20" w:right="-27"/>
        <w:jc w:val="both"/>
        <w:rPr>
          <w:rFonts w:ascii="Arial" w:hAnsi="Arial" w:cs="Arial"/>
          <w:sz w:val="20"/>
          <w:szCs w:val="20"/>
        </w:rPr>
      </w:pPr>
    </w:p>
    <w:p w14:paraId="32B103DE" w14:textId="77777777" w:rsidR="00D43C03" w:rsidRPr="00507026" w:rsidRDefault="00D43C03" w:rsidP="00D43C03">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EF7723">
        <w:rPr>
          <w:rFonts w:ascii="Arial" w:hAnsi="Arial" w:cs="Arial"/>
          <w:sz w:val="20"/>
          <w:szCs w:val="20"/>
        </w:rPr>
        <w:t xml:space="preserve">des articles R. 2143-3 </w:t>
      </w:r>
      <w:r>
        <w:rPr>
          <w:rFonts w:ascii="Arial" w:hAnsi="Arial" w:cs="Arial"/>
          <w:sz w:val="20"/>
          <w:szCs w:val="20"/>
        </w:rPr>
        <w:t xml:space="preserve">et R. 2143-6 </w:t>
      </w:r>
      <w:r w:rsidRPr="00EF7723">
        <w:rPr>
          <w:rFonts w:ascii="Arial" w:hAnsi="Arial" w:cs="Arial"/>
          <w:sz w:val="20"/>
          <w:szCs w:val="20"/>
        </w:rPr>
        <w:t>du Code de la commande publique</w:t>
      </w:r>
      <w:r>
        <w:rPr>
          <w:rFonts w:ascii="Arial" w:hAnsi="Arial" w:cs="Arial"/>
          <w:sz w:val="20"/>
          <w:szCs w:val="20"/>
        </w:rPr>
        <w:t>,</w:t>
      </w:r>
    </w:p>
    <w:p w14:paraId="4BEE1FAF" w14:textId="77777777" w:rsidR="00D43C03" w:rsidRPr="00507026" w:rsidRDefault="00D43C03" w:rsidP="00D43C03">
      <w:pPr>
        <w:ind w:right="-27"/>
        <w:jc w:val="both"/>
        <w:rPr>
          <w:rFonts w:ascii="Arial" w:hAnsi="Arial" w:cs="Arial"/>
          <w:sz w:val="20"/>
          <w:szCs w:val="20"/>
        </w:rPr>
      </w:pPr>
    </w:p>
    <w:p w14:paraId="094253B8" w14:textId="326E51E0" w:rsidR="004276FF"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 du CC</w:t>
      </w:r>
      <w:r w:rsidR="00E9338E">
        <w:rPr>
          <w:rFonts w:ascii="Arial" w:hAnsi="Arial" w:cs="Arial"/>
          <w:sz w:val="20"/>
          <w:szCs w:val="20"/>
        </w:rPr>
        <w:t>A</w:t>
      </w:r>
      <w:r w:rsidRPr="00507026">
        <w:rPr>
          <w:rFonts w:ascii="Arial" w:hAnsi="Arial" w:cs="Arial"/>
          <w:sz w:val="20"/>
          <w:szCs w:val="20"/>
        </w:rPr>
        <w:t>P, dans les conditions définies ci-après</w:t>
      </w:r>
    </w:p>
    <w:p w14:paraId="509276D6" w14:textId="77777777" w:rsidR="00D43C03" w:rsidRPr="00507026" w:rsidRDefault="00D43C03" w:rsidP="00D43C03">
      <w:pPr>
        <w:ind w:left="20" w:right="-27"/>
        <w:jc w:val="both"/>
        <w:rPr>
          <w:rFonts w:ascii="Arial" w:hAnsi="Arial" w:cs="Arial"/>
          <w:sz w:val="20"/>
          <w:szCs w:val="20"/>
        </w:rPr>
      </w:pPr>
    </w:p>
    <w:p w14:paraId="1DE5C40A"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29E7460" w14:textId="77777777" w:rsidR="006B157C" w:rsidRPr="00507026" w:rsidRDefault="006B157C" w:rsidP="004276FF">
      <w:pPr>
        <w:ind w:left="20" w:right="-27"/>
        <w:jc w:val="both"/>
        <w:rPr>
          <w:rFonts w:ascii="Arial" w:hAnsi="Arial" w:cs="Arial"/>
          <w:sz w:val="20"/>
          <w:szCs w:val="20"/>
        </w:rPr>
      </w:pPr>
    </w:p>
    <w:p w14:paraId="63E337F3"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1EE66482"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07AA930A" w14:textId="77777777" w:rsidR="00A2148C" w:rsidRPr="00507026" w:rsidRDefault="00A2148C" w:rsidP="00A2148C">
      <w:pPr>
        <w:ind w:left="20" w:right="-27"/>
        <w:jc w:val="both"/>
        <w:rPr>
          <w:rFonts w:ascii="Arial" w:hAnsi="Arial" w:cs="Arial"/>
          <w:sz w:val="20"/>
          <w:szCs w:val="20"/>
        </w:rPr>
      </w:pPr>
    </w:p>
    <w:p w14:paraId="35D7A8DF"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2D763C5E" w14:textId="77777777" w:rsidR="00A2148C" w:rsidRPr="00507026" w:rsidRDefault="00A2148C" w:rsidP="00A2148C">
      <w:pPr>
        <w:tabs>
          <w:tab w:val="left" w:pos="5860"/>
        </w:tabs>
        <w:ind w:left="20" w:right="-27"/>
        <w:jc w:val="both"/>
        <w:rPr>
          <w:rFonts w:ascii="Arial" w:hAnsi="Arial" w:cs="Arial"/>
          <w:sz w:val="20"/>
          <w:szCs w:val="20"/>
        </w:rPr>
      </w:pPr>
    </w:p>
    <w:p w14:paraId="2BF6B552"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r w:rsidR="006D7E22">
        <w:rPr>
          <w:rFonts w:ascii="Arial" w:hAnsi="Arial" w:cs="Arial"/>
          <w:b/>
          <w:bCs/>
          <w:sz w:val="20"/>
          <w:szCs w:val="20"/>
          <w:u w:val="single"/>
        </w:rPr>
        <w:t xml:space="preserve">(mandataire) </w:t>
      </w:r>
      <w:r w:rsidRPr="00507026">
        <w:rPr>
          <w:rFonts w:ascii="Arial" w:hAnsi="Arial" w:cs="Arial"/>
          <w:b/>
          <w:bCs/>
          <w:sz w:val="20"/>
          <w:szCs w:val="20"/>
          <w:u w:val="single"/>
        </w:rPr>
        <w:t>:</w:t>
      </w:r>
    </w:p>
    <w:p w14:paraId="3296D618"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5FA01F3F"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1CDBAD7F" w14:textId="77777777" w:rsidR="002E6FD6" w:rsidRPr="00507026" w:rsidRDefault="002E6FD6" w:rsidP="002E6FD6">
      <w:pPr>
        <w:rPr>
          <w:rFonts w:ascii="Arial" w:hAnsi="Arial" w:cs="Arial"/>
          <w:sz w:val="20"/>
          <w:szCs w:val="20"/>
        </w:rPr>
      </w:pPr>
    </w:p>
    <w:p w14:paraId="329BB369"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 xml:space="preserve">de la société </w:t>
      </w:r>
      <w:r w:rsidRPr="00507026">
        <w:rPr>
          <w:rFonts w:ascii="Arial" w:hAnsi="Arial" w:cs="Arial"/>
          <w:sz w:val="20"/>
          <w:szCs w:val="20"/>
        </w:rPr>
        <w:t>:………………………………………………………………………………………………</w:t>
      </w:r>
      <w:r w:rsidR="00A21C4C" w:rsidRPr="00507026">
        <w:rPr>
          <w:rFonts w:ascii="Arial" w:hAnsi="Arial" w:cs="Arial"/>
          <w:sz w:val="20"/>
          <w:szCs w:val="20"/>
        </w:rPr>
        <w:t>……….</w:t>
      </w:r>
    </w:p>
    <w:p w14:paraId="1A3E878F" w14:textId="77777777" w:rsidR="002E6FD6" w:rsidRPr="00507026" w:rsidRDefault="002E6FD6" w:rsidP="002E6FD6">
      <w:pPr>
        <w:rPr>
          <w:rFonts w:ascii="Arial" w:hAnsi="Arial" w:cs="Arial"/>
          <w:sz w:val="20"/>
          <w:szCs w:val="20"/>
        </w:rPr>
      </w:pPr>
    </w:p>
    <w:p w14:paraId="6BE32634"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043D8E02" w14:textId="77777777" w:rsidR="002E6FD6" w:rsidRPr="00507026" w:rsidRDefault="002E6FD6" w:rsidP="002E6FD6">
      <w:pPr>
        <w:rPr>
          <w:rFonts w:ascii="Arial" w:hAnsi="Arial" w:cs="Arial"/>
          <w:sz w:val="20"/>
          <w:szCs w:val="20"/>
        </w:rPr>
      </w:pPr>
    </w:p>
    <w:p w14:paraId="487D929B"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146E20C6" w14:textId="77777777" w:rsidR="002E6FD6" w:rsidRPr="00507026" w:rsidRDefault="002E6FD6" w:rsidP="002E6FD6">
      <w:pPr>
        <w:rPr>
          <w:rFonts w:ascii="Arial" w:hAnsi="Arial" w:cs="Arial"/>
          <w:sz w:val="20"/>
          <w:szCs w:val="20"/>
        </w:rPr>
      </w:pPr>
    </w:p>
    <w:p w14:paraId="5FEC04F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7C86C0E1" w14:textId="77777777" w:rsidR="002E6FD6" w:rsidRPr="00507026" w:rsidRDefault="002E6FD6" w:rsidP="002E6FD6">
      <w:pPr>
        <w:rPr>
          <w:rFonts w:ascii="Arial" w:hAnsi="Arial" w:cs="Arial"/>
          <w:sz w:val="20"/>
          <w:szCs w:val="20"/>
        </w:rPr>
      </w:pPr>
    </w:p>
    <w:p w14:paraId="58A27970"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 :…………………………………………………</w:t>
      </w:r>
      <w:r>
        <w:rPr>
          <w:rFonts w:ascii="Arial" w:hAnsi="Arial" w:cs="Arial"/>
          <w:sz w:val="20"/>
          <w:szCs w:val="20"/>
        </w:rPr>
        <w:t>………………………</w:t>
      </w:r>
    </w:p>
    <w:p w14:paraId="6C19A7B5" w14:textId="77777777" w:rsidR="00C0546F" w:rsidRPr="00507026" w:rsidRDefault="00C0546F" w:rsidP="002E6FD6">
      <w:pPr>
        <w:rPr>
          <w:rFonts w:ascii="Arial" w:hAnsi="Arial" w:cs="Arial"/>
          <w:sz w:val="20"/>
          <w:szCs w:val="20"/>
        </w:rPr>
      </w:pPr>
    </w:p>
    <w:p w14:paraId="2F43CBC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0CC4" w:rsidRPr="00507026">
        <w:rPr>
          <w:rFonts w:ascii="Arial" w:hAnsi="Arial" w:cs="Arial"/>
          <w:sz w:val="20"/>
          <w:szCs w:val="20"/>
        </w:rPr>
        <w:t>……………………</w:t>
      </w:r>
    </w:p>
    <w:p w14:paraId="56ED8967" w14:textId="77777777" w:rsidR="002E6FD6" w:rsidRPr="00507026" w:rsidRDefault="002E6FD6" w:rsidP="002E6FD6">
      <w:pPr>
        <w:rPr>
          <w:rFonts w:ascii="Arial" w:hAnsi="Arial" w:cs="Arial"/>
          <w:sz w:val="20"/>
          <w:szCs w:val="20"/>
        </w:rPr>
      </w:pPr>
    </w:p>
    <w:p w14:paraId="71BD14C6"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7DD2E065"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DF77542" w14:textId="77777777" w:rsidR="00C70486" w:rsidRDefault="00C70486" w:rsidP="001C3781">
      <w:pPr>
        <w:rPr>
          <w:rFonts w:ascii="Arial" w:hAnsi="Arial" w:cs="Arial"/>
          <w:sz w:val="20"/>
          <w:szCs w:val="20"/>
        </w:rPr>
      </w:pPr>
    </w:p>
    <w:p w14:paraId="395A347A" w14:textId="77777777" w:rsidR="005E0326" w:rsidRPr="00507026" w:rsidRDefault="005E0326" w:rsidP="001C3781">
      <w:pPr>
        <w:rPr>
          <w:rFonts w:ascii="Arial" w:hAnsi="Arial" w:cs="Arial"/>
          <w:sz w:val="20"/>
          <w:szCs w:val="20"/>
        </w:rPr>
      </w:pPr>
    </w:p>
    <w:bookmarkStart w:id="7" w:name="CaseACocher108"/>
    <w:p w14:paraId="549BFB72"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D708DA">
        <w:rPr>
          <w:rFonts w:ascii="Arial" w:hAnsi="Arial" w:cs="Arial"/>
          <w:b/>
          <w:bCs/>
          <w:sz w:val="20"/>
          <w:szCs w:val="20"/>
        </w:rPr>
      </w:r>
      <w:r w:rsidR="00D708DA">
        <w:rPr>
          <w:rFonts w:ascii="Arial" w:hAnsi="Arial" w:cs="Arial"/>
          <w:b/>
          <w:bCs/>
          <w:sz w:val="20"/>
          <w:szCs w:val="20"/>
        </w:rPr>
        <w:fldChar w:fldCharType="separate"/>
      </w:r>
      <w:r w:rsidRPr="00507026">
        <w:rPr>
          <w:rFonts w:ascii="Arial" w:hAnsi="Arial" w:cs="Arial"/>
          <w:b/>
          <w:bCs/>
          <w:sz w:val="20"/>
          <w:szCs w:val="20"/>
        </w:rPr>
        <w:fldChar w:fldCharType="end"/>
      </w:r>
      <w:bookmarkEnd w:id="7"/>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7F0A170E"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412381B3"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D708DA">
        <w:rPr>
          <w:rFonts w:ascii="Arial" w:hAnsi="Arial" w:cs="Arial"/>
          <w:sz w:val="20"/>
          <w:szCs w:val="20"/>
        </w:rPr>
      </w:r>
      <w:r w:rsidR="00D708D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D708DA">
        <w:rPr>
          <w:rFonts w:ascii="Arial" w:hAnsi="Arial" w:cs="Arial"/>
          <w:sz w:val="20"/>
          <w:szCs w:val="20"/>
        </w:rPr>
      </w:r>
      <w:r w:rsidR="00D708D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0A33958F"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77FD4724"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D708DA">
        <w:rPr>
          <w:rFonts w:ascii="Arial" w:hAnsi="Arial" w:cs="Arial"/>
          <w:sz w:val="20"/>
          <w:szCs w:val="20"/>
        </w:rPr>
      </w:r>
      <w:r w:rsidR="00D708D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4A9F391F" w14:textId="77777777" w:rsidR="00DF69A1" w:rsidRPr="00507026" w:rsidRDefault="00DF69A1" w:rsidP="00DF69A1">
      <w:pPr>
        <w:ind w:left="6237"/>
        <w:rPr>
          <w:rFonts w:ascii="Arial" w:hAnsi="Arial" w:cs="Arial"/>
          <w:sz w:val="20"/>
          <w:szCs w:val="20"/>
        </w:rPr>
      </w:pPr>
    </w:p>
    <w:p w14:paraId="595F3CA4"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D708DA">
        <w:rPr>
          <w:rFonts w:ascii="Arial" w:hAnsi="Arial" w:cs="Arial"/>
          <w:sz w:val="20"/>
          <w:szCs w:val="20"/>
        </w:rPr>
      </w:r>
      <w:r w:rsidR="00D708D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35A64C60" w14:textId="77777777" w:rsidR="00EC78B4" w:rsidRDefault="00EC78B4" w:rsidP="00EC118A">
      <w:pPr>
        <w:ind w:left="5672"/>
        <w:rPr>
          <w:rFonts w:ascii="Arial" w:hAnsi="Arial" w:cs="Arial"/>
          <w:sz w:val="20"/>
          <w:szCs w:val="20"/>
        </w:rPr>
      </w:pPr>
    </w:p>
    <w:p w14:paraId="47CCCED3" w14:textId="77777777" w:rsidR="00EC78B4" w:rsidRPr="00507026" w:rsidRDefault="00EC78B4" w:rsidP="00EC118A">
      <w:pPr>
        <w:ind w:left="5672"/>
        <w:rPr>
          <w:rFonts w:ascii="Arial" w:hAnsi="Arial" w:cs="Arial"/>
          <w:sz w:val="20"/>
          <w:szCs w:val="20"/>
        </w:rPr>
      </w:pPr>
    </w:p>
    <w:p w14:paraId="1727473A"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A06F86">
        <w:rPr>
          <w:rFonts w:ascii="Arial" w:hAnsi="Arial" w:cs="Arial"/>
          <w:bCs/>
          <w:i/>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58E435FD" w14:textId="77777777" w:rsidR="00A2148C" w:rsidRPr="00507026" w:rsidRDefault="00A2148C" w:rsidP="00A2148C">
      <w:pPr>
        <w:tabs>
          <w:tab w:val="left" w:pos="5860"/>
        </w:tabs>
        <w:ind w:left="20" w:right="-27"/>
        <w:jc w:val="both"/>
        <w:rPr>
          <w:rFonts w:ascii="Arial" w:hAnsi="Arial" w:cs="Arial"/>
          <w:sz w:val="20"/>
          <w:szCs w:val="20"/>
        </w:rPr>
      </w:pPr>
    </w:p>
    <w:p w14:paraId="45F81469"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5933D064" w14:textId="77777777" w:rsidR="00A21C4C" w:rsidRPr="00507026" w:rsidRDefault="00A21C4C" w:rsidP="00A21C4C">
      <w:pPr>
        <w:rPr>
          <w:rFonts w:ascii="Arial" w:hAnsi="Arial" w:cs="Arial"/>
          <w:sz w:val="20"/>
          <w:szCs w:val="20"/>
        </w:rPr>
      </w:pPr>
    </w:p>
    <w:p w14:paraId="33CE7AC6"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 :………………………………………………………………………………………………………</w:t>
      </w:r>
    </w:p>
    <w:p w14:paraId="1348CDBB" w14:textId="77777777" w:rsidR="00A21C4C" w:rsidRPr="00507026" w:rsidRDefault="00A21C4C" w:rsidP="00A21C4C">
      <w:pPr>
        <w:rPr>
          <w:rFonts w:ascii="Arial" w:hAnsi="Arial" w:cs="Arial"/>
          <w:sz w:val="20"/>
          <w:szCs w:val="20"/>
        </w:rPr>
      </w:pPr>
    </w:p>
    <w:p w14:paraId="6B094391"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r w:rsidR="00C00CC4" w:rsidRPr="00507026">
        <w:rPr>
          <w:rFonts w:ascii="Arial" w:hAnsi="Arial" w:cs="Arial"/>
          <w:sz w:val="20"/>
          <w:szCs w:val="20"/>
        </w:rPr>
        <w:t>..</w:t>
      </w:r>
    </w:p>
    <w:p w14:paraId="5D71FA33" w14:textId="77777777" w:rsidR="00A21C4C" w:rsidRPr="00507026" w:rsidRDefault="00A21C4C" w:rsidP="00A21C4C">
      <w:pPr>
        <w:rPr>
          <w:rFonts w:ascii="Arial" w:hAnsi="Arial" w:cs="Arial"/>
          <w:sz w:val="20"/>
          <w:szCs w:val="20"/>
        </w:rPr>
      </w:pPr>
    </w:p>
    <w:p w14:paraId="78985F59" w14:textId="77777777" w:rsidR="00A21C4C" w:rsidRDefault="00A21C4C" w:rsidP="006470FC">
      <w:pPr>
        <w:rPr>
          <w:rFonts w:ascii="Arial" w:hAnsi="Arial" w:cs="Arial"/>
          <w:sz w:val="20"/>
          <w:szCs w:val="20"/>
        </w:rPr>
      </w:pPr>
      <w:r w:rsidRPr="00507026">
        <w:rPr>
          <w:rFonts w:ascii="Arial" w:hAnsi="Arial" w:cs="Arial"/>
          <w:sz w:val="20"/>
          <w:szCs w:val="20"/>
        </w:rPr>
        <w:t>……………………………………………………………………………………………………………………………</w:t>
      </w:r>
    </w:p>
    <w:p w14:paraId="088EDDF5" w14:textId="77777777" w:rsidR="006470FC" w:rsidRPr="00507026" w:rsidRDefault="006470FC" w:rsidP="006470FC">
      <w:pPr>
        <w:rPr>
          <w:rFonts w:ascii="Arial" w:hAnsi="Arial" w:cs="Arial"/>
          <w:sz w:val="20"/>
          <w:szCs w:val="20"/>
        </w:rPr>
      </w:pPr>
    </w:p>
    <w:p w14:paraId="6BE5C6F5"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90EA5BB" w14:textId="77777777" w:rsidR="00A21C4C" w:rsidRPr="00507026" w:rsidRDefault="00A21C4C" w:rsidP="00A21C4C">
      <w:pPr>
        <w:rPr>
          <w:rFonts w:ascii="Arial" w:hAnsi="Arial" w:cs="Arial"/>
          <w:sz w:val="20"/>
          <w:szCs w:val="20"/>
        </w:rPr>
      </w:pPr>
    </w:p>
    <w:p w14:paraId="71F8D32B" w14:textId="77777777" w:rsidR="00A21C4C" w:rsidRPr="00507026" w:rsidRDefault="00A21C4C" w:rsidP="00C00CC4">
      <w:pPr>
        <w:rPr>
          <w:rFonts w:ascii="Arial" w:hAnsi="Arial" w:cs="Arial"/>
          <w:sz w:val="20"/>
          <w:szCs w:val="20"/>
        </w:rPr>
      </w:pPr>
      <w:r w:rsidRPr="00507026">
        <w:rPr>
          <w:rFonts w:ascii="Arial" w:hAnsi="Arial" w:cs="Arial"/>
          <w:sz w:val="20"/>
          <w:szCs w:val="20"/>
        </w:rPr>
        <w:t>N° SIRET : ………………………. code NAF :………………………………………………………………………</w:t>
      </w:r>
    </w:p>
    <w:p w14:paraId="71CA0976" w14:textId="77777777" w:rsidR="00A21C4C" w:rsidRPr="00507026" w:rsidRDefault="00A21C4C" w:rsidP="00A21C4C">
      <w:pPr>
        <w:rPr>
          <w:rFonts w:ascii="Arial" w:hAnsi="Arial" w:cs="Arial"/>
          <w:sz w:val="20"/>
          <w:szCs w:val="20"/>
        </w:rPr>
      </w:pPr>
    </w:p>
    <w:p w14:paraId="6ED9E2FC"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……………………………..Télécopieur : …………………………………………………………….</w:t>
      </w:r>
    </w:p>
    <w:p w14:paraId="37E5C5C6" w14:textId="77777777" w:rsidR="00A21C4C" w:rsidRPr="00507026" w:rsidRDefault="00A21C4C" w:rsidP="00A21C4C">
      <w:pPr>
        <w:rPr>
          <w:rFonts w:ascii="Arial" w:hAnsi="Arial" w:cs="Arial"/>
          <w:sz w:val="20"/>
          <w:szCs w:val="20"/>
        </w:rPr>
      </w:pPr>
    </w:p>
    <w:p w14:paraId="04E109E3" w14:textId="77777777" w:rsidR="00A21C4C" w:rsidRPr="00507026" w:rsidRDefault="00A21C4C" w:rsidP="00A21C4C">
      <w:pPr>
        <w:rPr>
          <w:rFonts w:ascii="Arial" w:hAnsi="Arial" w:cs="Arial"/>
          <w:sz w:val="20"/>
          <w:szCs w:val="20"/>
        </w:rPr>
      </w:pPr>
      <w:r w:rsidRPr="00507026">
        <w:rPr>
          <w:rFonts w:ascii="Arial" w:hAnsi="Arial" w:cs="Arial"/>
          <w:sz w:val="20"/>
          <w:szCs w:val="20"/>
        </w:rPr>
        <w:t>Courriel :…………………………………………………………………………………………………………………</w:t>
      </w:r>
    </w:p>
    <w:p w14:paraId="4844EB7B"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70AB95C" w14:textId="77777777" w:rsidR="00A21C4C" w:rsidRDefault="00A21C4C" w:rsidP="007A3974">
      <w:pPr>
        <w:pBdr>
          <w:bottom w:val="single" w:sz="4" w:space="1" w:color="auto"/>
        </w:pBdr>
        <w:ind w:left="20" w:right="-27"/>
        <w:jc w:val="both"/>
        <w:rPr>
          <w:rFonts w:ascii="Arial" w:hAnsi="Arial" w:cs="Arial"/>
          <w:sz w:val="20"/>
          <w:szCs w:val="20"/>
        </w:rPr>
      </w:pPr>
    </w:p>
    <w:p w14:paraId="1175B293" w14:textId="77777777" w:rsidR="006D7E22" w:rsidRDefault="006D7E22" w:rsidP="006D7E22">
      <w:pPr>
        <w:tabs>
          <w:tab w:val="left" w:pos="5860"/>
        </w:tabs>
        <w:ind w:left="20" w:right="-27"/>
        <w:jc w:val="both"/>
        <w:rPr>
          <w:rFonts w:ascii="Arial" w:hAnsi="Arial" w:cs="Arial"/>
          <w:b/>
          <w:bCs/>
          <w:sz w:val="20"/>
          <w:szCs w:val="20"/>
          <w:u w:val="single"/>
        </w:rPr>
      </w:pPr>
    </w:p>
    <w:p w14:paraId="6B50750F"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3</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08A7C17B" w14:textId="77777777" w:rsidR="006D7E22" w:rsidRPr="00507026" w:rsidRDefault="006D7E22" w:rsidP="006D7E22">
      <w:pPr>
        <w:tabs>
          <w:tab w:val="left" w:pos="5860"/>
        </w:tabs>
        <w:ind w:left="20" w:right="-27"/>
        <w:jc w:val="both"/>
        <w:rPr>
          <w:rFonts w:ascii="Arial" w:hAnsi="Arial" w:cs="Arial"/>
          <w:sz w:val="20"/>
          <w:szCs w:val="20"/>
        </w:rPr>
      </w:pPr>
    </w:p>
    <w:p w14:paraId="26B63712"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376B6789" w14:textId="77777777" w:rsidR="006D7E22" w:rsidRPr="00507026" w:rsidRDefault="006D7E22" w:rsidP="006D7E22">
      <w:pPr>
        <w:rPr>
          <w:rFonts w:ascii="Arial" w:hAnsi="Arial" w:cs="Arial"/>
          <w:sz w:val="20"/>
          <w:szCs w:val="20"/>
        </w:rPr>
      </w:pPr>
    </w:p>
    <w:p w14:paraId="2E6FBCE0"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0FADA981" w14:textId="77777777" w:rsidR="006D7E22" w:rsidRPr="00507026" w:rsidRDefault="006D7E22" w:rsidP="006D7E22">
      <w:pPr>
        <w:rPr>
          <w:rFonts w:ascii="Arial" w:hAnsi="Arial" w:cs="Arial"/>
          <w:sz w:val="20"/>
          <w:szCs w:val="20"/>
        </w:rPr>
      </w:pPr>
    </w:p>
    <w:p w14:paraId="144C8252"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56305011" w14:textId="77777777" w:rsidR="006D7E22" w:rsidRPr="00507026" w:rsidRDefault="006D7E22" w:rsidP="006D7E22">
      <w:pPr>
        <w:rPr>
          <w:rFonts w:ascii="Arial" w:hAnsi="Arial" w:cs="Arial"/>
          <w:sz w:val="20"/>
          <w:szCs w:val="20"/>
        </w:rPr>
      </w:pPr>
    </w:p>
    <w:p w14:paraId="167C7292" w14:textId="77777777" w:rsidR="006D7E22" w:rsidRDefault="006D7E22" w:rsidP="006D7E22">
      <w:pPr>
        <w:rPr>
          <w:rFonts w:ascii="Arial" w:hAnsi="Arial" w:cs="Arial"/>
          <w:sz w:val="20"/>
          <w:szCs w:val="20"/>
        </w:rPr>
      </w:pPr>
      <w:r w:rsidRPr="00507026">
        <w:rPr>
          <w:rFonts w:ascii="Arial" w:hAnsi="Arial" w:cs="Arial"/>
          <w:sz w:val="20"/>
          <w:szCs w:val="20"/>
        </w:rPr>
        <w:t>……………………………………………………………………………………………………………………………</w:t>
      </w:r>
    </w:p>
    <w:p w14:paraId="3F440F13" w14:textId="77777777" w:rsidR="006D7E22" w:rsidRPr="00507026" w:rsidRDefault="006D7E22" w:rsidP="006D7E22">
      <w:pPr>
        <w:rPr>
          <w:rFonts w:ascii="Arial" w:hAnsi="Arial" w:cs="Arial"/>
          <w:sz w:val="20"/>
          <w:szCs w:val="20"/>
        </w:rPr>
      </w:pPr>
    </w:p>
    <w:p w14:paraId="3103230C"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60644059" w14:textId="77777777" w:rsidR="006D7E22" w:rsidRPr="00507026" w:rsidRDefault="006D7E22" w:rsidP="006D7E22">
      <w:pPr>
        <w:rPr>
          <w:rFonts w:ascii="Arial" w:hAnsi="Arial" w:cs="Arial"/>
          <w:sz w:val="20"/>
          <w:szCs w:val="20"/>
        </w:rPr>
      </w:pPr>
    </w:p>
    <w:p w14:paraId="010590FE"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4D982103" w14:textId="77777777" w:rsidR="006D7E22" w:rsidRPr="00507026" w:rsidRDefault="006D7E22" w:rsidP="006D7E22">
      <w:pPr>
        <w:rPr>
          <w:rFonts w:ascii="Arial" w:hAnsi="Arial" w:cs="Arial"/>
          <w:sz w:val="20"/>
          <w:szCs w:val="20"/>
        </w:rPr>
      </w:pPr>
    </w:p>
    <w:p w14:paraId="60374788"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43C010BC" w14:textId="77777777" w:rsidR="006D7E22" w:rsidRPr="00507026" w:rsidRDefault="006D7E22" w:rsidP="006D7E22">
      <w:pPr>
        <w:rPr>
          <w:rFonts w:ascii="Arial" w:hAnsi="Arial" w:cs="Arial"/>
          <w:sz w:val="20"/>
          <w:szCs w:val="20"/>
        </w:rPr>
      </w:pPr>
    </w:p>
    <w:p w14:paraId="3A4EDE74"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7EB8E007"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5776F39" w14:textId="77777777" w:rsidR="006D7E22" w:rsidRDefault="006D7E22" w:rsidP="007A3974">
      <w:pPr>
        <w:pBdr>
          <w:bottom w:val="single" w:sz="4" w:space="1" w:color="auto"/>
        </w:pBdr>
        <w:ind w:left="20" w:right="-27"/>
        <w:jc w:val="both"/>
        <w:rPr>
          <w:rFonts w:ascii="Arial" w:hAnsi="Arial" w:cs="Arial"/>
          <w:sz w:val="20"/>
          <w:szCs w:val="20"/>
        </w:rPr>
      </w:pPr>
    </w:p>
    <w:p w14:paraId="21F288CB" w14:textId="77777777" w:rsidR="006D7E22" w:rsidRDefault="006D7E22" w:rsidP="006D7E22">
      <w:pPr>
        <w:tabs>
          <w:tab w:val="left" w:pos="5860"/>
        </w:tabs>
        <w:ind w:left="20" w:right="-27"/>
        <w:jc w:val="both"/>
        <w:rPr>
          <w:rFonts w:ascii="Arial" w:hAnsi="Arial" w:cs="Arial"/>
          <w:b/>
          <w:bCs/>
          <w:sz w:val="20"/>
          <w:szCs w:val="20"/>
          <w:u w:val="single"/>
        </w:rPr>
      </w:pPr>
    </w:p>
    <w:p w14:paraId="7076983A"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4</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10BAEA06" w14:textId="77777777" w:rsidR="006D7E22" w:rsidRPr="00507026" w:rsidRDefault="006D7E22" w:rsidP="006D7E22">
      <w:pPr>
        <w:tabs>
          <w:tab w:val="left" w:pos="5860"/>
        </w:tabs>
        <w:ind w:left="20" w:right="-27"/>
        <w:jc w:val="both"/>
        <w:rPr>
          <w:rFonts w:ascii="Arial" w:hAnsi="Arial" w:cs="Arial"/>
          <w:sz w:val="20"/>
          <w:szCs w:val="20"/>
        </w:rPr>
      </w:pPr>
    </w:p>
    <w:p w14:paraId="6DB0B2E1"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ECB659D" w14:textId="77777777" w:rsidR="006D7E22" w:rsidRPr="00507026" w:rsidRDefault="006D7E22" w:rsidP="006D7E22">
      <w:pPr>
        <w:rPr>
          <w:rFonts w:ascii="Arial" w:hAnsi="Arial" w:cs="Arial"/>
          <w:sz w:val="20"/>
          <w:szCs w:val="20"/>
        </w:rPr>
      </w:pPr>
    </w:p>
    <w:p w14:paraId="4C0605E3"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1E1CA4BE" w14:textId="77777777" w:rsidR="006D7E22" w:rsidRPr="00507026" w:rsidRDefault="006D7E22" w:rsidP="006D7E22">
      <w:pPr>
        <w:rPr>
          <w:rFonts w:ascii="Arial" w:hAnsi="Arial" w:cs="Arial"/>
          <w:sz w:val="20"/>
          <w:szCs w:val="20"/>
        </w:rPr>
      </w:pPr>
    </w:p>
    <w:p w14:paraId="4BE8C73E"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3C307488" w14:textId="77777777" w:rsidR="006D7E22" w:rsidRPr="00507026" w:rsidRDefault="006D7E22" w:rsidP="006D7E22">
      <w:pPr>
        <w:rPr>
          <w:rFonts w:ascii="Arial" w:hAnsi="Arial" w:cs="Arial"/>
          <w:sz w:val="20"/>
          <w:szCs w:val="20"/>
        </w:rPr>
      </w:pPr>
    </w:p>
    <w:p w14:paraId="29F36B89" w14:textId="77777777" w:rsidR="006D7E22" w:rsidRDefault="006D7E22" w:rsidP="006D7E22">
      <w:pPr>
        <w:rPr>
          <w:rFonts w:ascii="Arial" w:hAnsi="Arial" w:cs="Arial"/>
          <w:sz w:val="20"/>
          <w:szCs w:val="20"/>
        </w:rPr>
      </w:pPr>
      <w:r w:rsidRPr="00507026">
        <w:rPr>
          <w:rFonts w:ascii="Arial" w:hAnsi="Arial" w:cs="Arial"/>
          <w:sz w:val="20"/>
          <w:szCs w:val="20"/>
        </w:rPr>
        <w:t>……………………………………………………………………………………………………………………………</w:t>
      </w:r>
    </w:p>
    <w:p w14:paraId="7A713059" w14:textId="77777777" w:rsidR="006D7E22" w:rsidRPr="00507026" w:rsidRDefault="006D7E22" w:rsidP="006D7E22">
      <w:pPr>
        <w:rPr>
          <w:rFonts w:ascii="Arial" w:hAnsi="Arial" w:cs="Arial"/>
          <w:sz w:val="20"/>
          <w:szCs w:val="20"/>
        </w:rPr>
      </w:pPr>
    </w:p>
    <w:p w14:paraId="6358AE68"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5C27B128" w14:textId="77777777" w:rsidR="006D7E22" w:rsidRPr="00507026" w:rsidRDefault="006D7E22" w:rsidP="006D7E22">
      <w:pPr>
        <w:rPr>
          <w:rFonts w:ascii="Arial" w:hAnsi="Arial" w:cs="Arial"/>
          <w:sz w:val="20"/>
          <w:szCs w:val="20"/>
        </w:rPr>
      </w:pPr>
    </w:p>
    <w:p w14:paraId="79C44284"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7938ACDF" w14:textId="77777777" w:rsidR="006D7E22" w:rsidRPr="00507026" w:rsidRDefault="006D7E22" w:rsidP="006D7E22">
      <w:pPr>
        <w:rPr>
          <w:rFonts w:ascii="Arial" w:hAnsi="Arial" w:cs="Arial"/>
          <w:sz w:val="20"/>
          <w:szCs w:val="20"/>
        </w:rPr>
      </w:pPr>
    </w:p>
    <w:p w14:paraId="0E4CEF03"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3879ED47" w14:textId="77777777" w:rsidR="006D7E22" w:rsidRPr="00507026" w:rsidRDefault="006D7E22" w:rsidP="006D7E22">
      <w:pPr>
        <w:rPr>
          <w:rFonts w:ascii="Arial" w:hAnsi="Arial" w:cs="Arial"/>
          <w:sz w:val="20"/>
          <w:szCs w:val="20"/>
        </w:rPr>
      </w:pPr>
    </w:p>
    <w:p w14:paraId="3890968F"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1DECB6A8" w14:textId="77777777" w:rsidR="00D43C03" w:rsidRPr="00507026" w:rsidRDefault="00D43C03" w:rsidP="00D43C03">
      <w:pPr>
        <w:rPr>
          <w:rFonts w:ascii="Arial" w:hAnsi="Arial" w:cs="Arial"/>
          <w:sz w:val="20"/>
          <w:szCs w:val="20"/>
        </w:rPr>
      </w:pPr>
      <w:r>
        <w:rPr>
          <w:rFonts w:ascii="Arial" w:hAnsi="Arial" w:cs="Arial"/>
          <w:sz w:val="20"/>
          <w:szCs w:val="20"/>
        </w:rPr>
        <w:lastRenderedPageBreak/>
        <w:t xml:space="preserve">Site internet : </w:t>
      </w:r>
      <w:r w:rsidRPr="00507026">
        <w:rPr>
          <w:rFonts w:ascii="Arial" w:hAnsi="Arial" w:cs="Arial"/>
          <w:sz w:val="20"/>
          <w:szCs w:val="20"/>
        </w:rPr>
        <w:t>………………………………………………………………………………………………………………</w:t>
      </w:r>
    </w:p>
    <w:p w14:paraId="1D28022E" w14:textId="77777777" w:rsidR="006D7E22" w:rsidRDefault="006D7E22" w:rsidP="007A3974">
      <w:pPr>
        <w:pBdr>
          <w:bottom w:val="single" w:sz="4" w:space="1" w:color="auto"/>
        </w:pBdr>
        <w:ind w:left="20" w:right="-27"/>
        <w:jc w:val="both"/>
        <w:rPr>
          <w:rFonts w:ascii="Arial" w:hAnsi="Arial" w:cs="Arial"/>
          <w:sz w:val="20"/>
          <w:szCs w:val="20"/>
        </w:rPr>
      </w:pPr>
    </w:p>
    <w:p w14:paraId="22E86C90" w14:textId="77777777" w:rsidR="006D7E22" w:rsidRDefault="006D7E22" w:rsidP="006D7E22">
      <w:pPr>
        <w:tabs>
          <w:tab w:val="left" w:pos="5860"/>
        </w:tabs>
        <w:ind w:left="20" w:right="-27"/>
        <w:jc w:val="both"/>
        <w:rPr>
          <w:rFonts w:ascii="Arial" w:hAnsi="Arial" w:cs="Arial"/>
          <w:b/>
          <w:bCs/>
          <w:sz w:val="20"/>
          <w:szCs w:val="20"/>
          <w:u w:val="single"/>
        </w:rPr>
      </w:pPr>
    </w:p>
    <w:p w14:paraId="49999F96"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5</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258C1E14" w14:textId="77777777" w:rsidR="006D7E22" w:rsidRPr="00507026" w:rsidRDefault="006D7E22" w:rsidP="006D7E22">
      <w:pPr>
        <w:tabs>
          <w:tab w:val="left" w:pos="5860"/>
        </w:tabs>
        <w:ind w:left="20" w:right="-27"/>
        <w:jc w:val="both"/>
        <w:rPr>
          <w:rFonts w:ascii="Arial" w:hAnsi="Arial" w:cs="Arial"/>
          <w:sz w:val="20"/>
          <w:szCs w:val="20"/>
        </w:rPr>
      </w:pPr>
    </w:p>
    <w:p w14:paraId="0B6A9DEA"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1438D9C6" w14:textId="77777777" w:rsidR="006D7E22" w:rsidRPr="00507026" w:rsidRDefault="006D7E22" w:rsidP="006D7E22">
      <w:pPr>
        <w:rPr>
          <w:rFonts w:ascii="Arial" w:hAnsi="Arial" w:cs="Arial"/>
          <w:sz w:val="20"/>
          <w:szCs w:val="20"/>
        </w:rPr>
      </w:pPr>
    </w:p>
    <w:p w14:paraId="64074A82"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06C2454E" w14:textId="77777777" w:rsidR="006D7E22" w:rsidRPr="00507026" w:rsidRDefault="006D7E22" w:rsidP="006D7E22">
      <w:pPr>
        <w:rPr>
          <w:rFonts w:ascii="Arial" w:hAnsi="Arial" w:cs="Arial"/>
          <w:sz w:val="20"/>
          <w:szCs w:val="20"/>
        </w:rPr>
      </w:pPr>
    </w:p>
    <w:p w14:paraId="65E98046"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49EAED72" w14:textId="77777777" w:rsidR="006D7E22" w:rsidRPr="00507026" w:rsidRDefault="006D7E22" w:rsidP="006D7E22">
      <w:pPr>
        <w:rPr>
          <w:rFonts w:ascii="Arial" w:hAnsi="Arial" w:cs="Arial"/>
          <w:sz w:val="20"/>
          <w:szCs w:val="20"/>
        </w:rPr>
      </w:pPr>
    </w:p>
    <w:p w14:paraId="54A41D75" w14:textId="77777777" w:rsidR="006D7E22" w:rsidRDefault="006D7E22" w:rsidP="006D7E22">
      <w:pPr>
        <w:rPr>
          <w:rFonts w:ascii="Arial" w:hAnsi="Arial" w:cs="Arial"/>
          <w:sz w:val="20"/>
          <w:szCs w:val="20"/>
        </w:rPr>
      </w:pPr>
      <w:r w:rsidRPr="00507026">
        <w:rPr>
          <w:rFonts w:ascii="Arial" w:hAnsi="Arial" w:cs="Arial"/>
          <w:sz w:val="20"/>
          <w:szCs w:val="20"/>
        </w:rPr>
        <w:t>……………………………………………………………………………………………………………………………</w:t>
      </w:r>
    </w:p>
    <w:p w14:paraId="370AF2B0" w14:textId="77777777" w:rsidR="006D7E22" w:rsidRPr="00507026" w:rsidRDefault="006D7E22" w:rsidP="006D7E22">
      <w:pPr>
        <w:rPr>
          <w:rFonts w:ascii="Arial" w:hAnsi="Arial" w:cs="Arial"/>
          <w:sz w:val="20"/>
          <w:szCs w:val="20"/>
        </w:rPr>
      </w:pPr>
    </w:p>
    <w:p w14:paraId="3A0D13F8"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22C3D641" w14:textId="77777777" w:rsidR="006D7E22" w:rsidRPr="00507026" w:rsidRDefault="006D7E22" w:rsidP="006D7E22">
      <w:pPr>
        <w:rPr>
          <w:rFonts w:ascii="Arial" w:hAnsi="Arial" w:cs="Arial"/>
          <w:sz w:val="20"/>
          <w:szCs w:val="20"/>
        </w:rPr>
      </w:pPr>
    </w:p>
    <w:p w14:paraId="4DFF4831"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55814BB4" w14:textId="77777777" w:rsidR="006D7E22" w:rsidRPr="00507026" w:rsidRDefault="006D7E22" w:rsidP="006D7E22">
      <w:pPr>
        <w:rPr>
          <w:rFonts w:ascii="Arial" w:hAnsi="Arial" w:cs="Arial"/>
          <w:sz w:val="20"/>
          <w:szCs w:val="20"/>
        </w:rPr>
      </w:pPr>
    </w:p>
    <w:p w14:paraId="5C42124E"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6DC512F9" w14:textId="77777777" w:rsidR="006D7E22" w:rsidRPr="00507026" w:rsidRDefault="006D7E22" w:rsidP="006D7E22">
      <w:pPr>
        <w:rPr>
          <w:rFonts w:ascii="Arial" w:hAnsi="Arial" w:cs="Arial"/>
          <w:sz w:val="20"/>
          <w:szCs w:val="20"/>
        </w:rPr>
      </w:pPr>
    </w:p>
    <w:p w14:paraId="3C75D617"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0FA2FF1C"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7B2184F9" w14:textId="77777777" w:rsidR="006D7E22" w:rsidRDefault="006D7E22" w:rsidP="007A3974">
      <w:pPr>
        <w:pBdr>
          <w:bottom w:val="single" w:sz="4" w:space="1" w:color="auto"/>
        </w:pBdr>
        <w:ind w:left="20" w:right="-27"/>
        <w:jc w:val="both"/>
        <w:rPr>
          <w:rFonts w:ascii="Arial" w:hAnsi="Arial" w:cs="Arial"/>
          <w:sz w:val="20"/>
          <w:szCs w:val="20"/>
        </w:rPr>
      </w:pPr>
    </w:p>
    <w:p w14:paraId="4FF74050" w14:textId="77777777" w:rsidR="006D7E22" w:rsidRDefault="006D7E22" w:rsidP="006D7E22">
      <w:pPr>
        <w:tabs>
          <w:tab w:val="left" w:pos="5860"/>
        </w:tabs>
        <w:ind w:left="20" w:right="-27"/>
        <w:jc w:val="both"/>
        <w:rPr>
          <w:rFonts w:ascii="Arial" w:hAnsi="Arial" w:cs="Arial"/>
          <w:b/>
          <w:bCs/>
          <w:sz w:val="20"/>
          <w:szCs w:val="20"/>
          <w:u w:val="single"/>
        </w:rPr>
      </w:pPr>
    </w:p>
    <w:p w14:paraId="5B6B20A4"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6</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37D01CC7" w14:textId="77777777" w:rsidR="006D7E22" w:rsidRPr="00507026" w:rsidRDefault="006D7E22" w:rsidP="006D7E22">
      <w:pPr>
        <w:tabs>
          <w:tab w:val="left" w:pos="5860"/>
        </w:tabs>
        <w:ind w:left="20" w:right="-27"/>
        <w:jc w:val="both"/>
        <w:rPr>
          <w:rFonts w:ascii="Arial" w:hAnsi="Arial" w:cs="Arial"/>
          <w:sz w:val="20"/>
          <w:szCs w:val="20"/>
        </w:rPr>
      </w:pPr>
    </w:p>
    <w:p w14:paraId="45ECD908"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A4EE079" w14:textId="77777777" w:rsidR="006D7E22" w:rsidRPr="00507026" w:rsidRDefault="006D7E22" w:rsidP="006D7E22">
      <w:pPr>
        <w:rPr>
          <w:rFonts w:ascii="Arial" w:hAnsi="Arial" w:cs="Arial"/>
          <w:sz w:val="20"/>
          <w:szCs w:val="20"/>
        </w:rPr>
      </w:pPr>
    </w:p>
    <w:p w14:paraId="2F065042"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2041C6B3" w14:textId="77777777" w:rsidR="006D7E22" w:rsidRPr="00507026" w:rsidRDefault="006D7E22" w:rsidP="006D7E22">
      <w:pPr>
        <w:rPr>
          <w:rFonts w:ascii="Arial" w:hAnsi="Arial" w:cs="Arial"/>
          <w:sz w:val="20"/>
          <w:szCs w:val="20"/>
        </w:rPr>
      </w:pPr>
    </w:p>
    <w:p w14:paraId="167088E3"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7640275B" w14:textId="77777777" w:rsidR="006D7E22" w:rsidRPr="00507026" w:rsidRDefault="006D7E22" w:rsidP="006D7E22">
      <w:pPr>
        <w:rPr>
          <w:rFonts w:ascii="Arial" w:hAnsi="Arial" w:cs="Arial"/>
          <w:sz w:val="20"/>
          <w:szCs w:val="20"/>
        </w:rPr>
      </w:pPr>
    </w:p>
    <w:p w14:paraId="1632C56C" w14:textId="77777777" w:rsidR="006D7E22" w:rsidRDefault="006D7E22" w:rsidP="006D7E22">
      <w:pPr>
        <w:rPr>
          <w:rFonts w:ascii="Arial" w:hAnsi="Arial" w:cs="Arial"/>
          <w:sz w:val="20"/>
          <w:szCs w:val="20"/>
        </w:rPr>
      </w:pPr>
      <w:r w:rsidRPr="00507026">
        <w:rPr>
          <w:rFonts w:ascii="Arial" w:hAnsi="Arial" w:cs="Arial"/>
          <w:sz w:val="20"/>
          <w:szCs w:val="20"/>
        </w:rPr>
        <w:t>……………………………………………………………………………………………………………………………</w:t>
      </w:r>
    </w:p>
    <w:p w14:paraId="34CC8159" w14:textId="77777777" w:rsidR="006D7E22" w:rsidRPr="00507026" w:rsidRDefault="006D7E22" w:rsidP="006D7E22">
      <w:pPr>
        <w:rPr>
          <w:rFonts w:ascii="Arial" w:hAnsi="Arial" w:cs="Arial"/>
          <w:sz w:val="20"/>
          <w:szCs w:val="20"/>
        </w:rPr>
      </w:pPr>
    </w:p>
    <w:p w14:paraId="248B0741"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04A20CE0" w14:textId="77777777" w:rsidR="006D7E22" w:rsidRPr="00507026" w:rsidRDefault="006D7E22" w:rsidP="006D7E22">
      <w:pPr>
        <w:rPr>
          <w:rFonts w:ascii="Arial" w:hAnsi="Arial" w:cs="Arial"/>
          <w:sz w:val="20"/>
          <w:szCs w:val="20"/>
        </w:rPr>
      </w:pPr>
    </w:p>
    <w:p w14:paraId="57D4B30F"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15E61D72" w14:textId="77777777" w:rsidR="006D7E22" w:rsidRPr="00507026" w:rsidRDefault="006D7E22" w:rsidP="006D7E22">
      <w:pPr>
        <w:rPr>
          <w:rFonts w:ascii="Arial" w:hAnsi="Arial" w:cs="Arial"/>
          <w:sz w:val="20"/>
          <w:szCs w:val="20"/>
        </w:rPr>
      </w:pPr>
    </w:p>
    <w:p w14:paraId="38044D78"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181CD122" w14:textId="77777777" w:rsidR="006D7E22" w:rsidRPr="00507026" w:rsidRDefault="006D7E22" w:rsidP="006D7E22">
      <w:pPr>
        <w:rPr>
          <w:rFonts w:ascii="Arial" w:hAnsi="Arial" w:cs="Arial"/>
          <w:sz w:val="20"/>
          <w:szCs w:val="20"/>
        </w:rPr>
      </w:pPr>
    </w:p>
    <w:p w14:paraId="248FC558"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3A927917"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203C4312" w14:textId="77777777" w:rsidR="000C30A1" w:rsidRDefault="000C30A1" w:rsidP="000C30A1">
      <w:pPr>
        <w:pBdr>
          <w:bottom w:val="single" w:sz="4" w:space="1" w:color="auto"/>
        </w:pBdr>
        <w:ind w:left="20" w:right="-27"/>
        <w:jc w:val="both"/>
        <w:rPr>
          <w:rFonts w:ascii="Arial" w:hAnsi="Arial" w:cs="Arial"/>
          <w:sz w:val="20"/>
          <w:szCs w:val="20"/>
        </w:rPr>
      </w:pPr>
    </w:p>
    <w:p w14:paraId="42E5C99A" w14:textId="77777777" w:rsidR="000C30A1" w:rsidRDefault="000C30A1" w:rsidP="000C30A1">
      <w:pPr>
        <w:tabs>
          <w:tab w:val="left" w:pos="5860"/>
        </w:tabs>
        <w:ind w:left="20" w:right="-27"/>
        <w:jc w:val="both"/>
        <w:rPr>
          <w:rFonts w:ascii="Arial" w:hAnsi="Arial" w:cs="Arial"/>
          <w:b/>
          <w:bCs/>
          <w:sz w:val="20"/>
          <w:szCs w:val="20"/>
          <w:u w:val="single"/>
        </w:rPr>
      </w:pPr>
    </w:p>
    <w:p w14:paraId="0473FE67" w14:textId="77777777" w:rsidR="000C30A1" w:rsidRPr="00507026" w:rsidRDefault="000C30A1" w:rsidP="000C30A1">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7</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70F366A5" w14:textId="77777777" w:rsidR="000C30A1" w:rsidRPr="00507026" w:rsidRDefault="000C30A1" w:rsidP="000C30A1">
      <w:pPr>
        <w:tabs>
          <w:tab w:val="left" w:pos="5860"/>
        </w:tabs>
        <w:ind w:left="20" w:right="-27"/>
        <w:jc w:val="both"/>
        <w:rPr>
          <w:rFonts w:ascii="Arial" w:hAnsi="Arial" w:cs="Arial"/>
          <w:sz w:val="20"/>
          <w:szCs w:val="20"/>
        </w:rPr>
      </w:pPr>
    </w:p>
    <w:p w14:paraId="44B5AEBE" w14:textId="77777777" w:rsidR="000C30A1" w:rsidRPr="00507026" w:rsidRDefault="000C30A1" w:rsidP="000C30A1">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08FD90F5" w14:textId="77777777" w:rsidR="000C30A1" w:rsidRPr="00507026" w:rsidRDefault="000C30A1" w:rsidP="000C30A1">
      <w:pPr>
        <w:rPr>
          <w:rFonts w:ascii="Arial" w:hAnsi="Arial" w:cs="Arial"/>
          <w:sz w:val="20"/>
          <w:szCs w:val="20"/>
        </w:rPr>
      </w:pPr>
    </w:p>
    <w:p w14:paraId="02AEC9FE" w14:textId="77777777" w:rsidR="000C30A1" w:rsidRPr="00507026" w:rsidRDefault="000C30A1" w:rsidP="000C30A1">
      <w:pPr>
        <w:rPr>
          <w:rFonts w:ascii="Arial" w:hAnsi="Arial" w:cs="Arial"/>
          <w:sz w:val="20"/>
          <w:szCs w:val="20"/>
        </w:rPr>
      </w:pPr>
      <w:r w:rsidRPr="00507026">
        <w:rPr>
          <w:rFonts w:ascii="Arial" w:hAnsi="Arial" w:cs="Arial"/>
          <w:sz w:val="20"/>
          <w:szCs w:val="20"/>
        </w:rPr>
        <w:t>Nom de la société :………………………………………………………………………………………………………</w:t>
      </w:r>
    </w:p>
    <w:p w14:paraId="0687D797" w14:textId="77777777" w:rsidR="000C30A1" w:rsidRPr="00507026" w:rsidRDefault="000C30A1" w:rsidP="000C30A1">
      <w:pPr>
        <w:rPr>
          <w:rFonts w:ascii="Arial" w:hAnsi="Arial" w:cs="Arial"/>
          <w:sz w:val="20"/>
          <w:szCs w:val="20"/>
        </w:rPr>
      </w:pPr>
    </w:p>
    <w:p w14:paraId="246665D2" w14:textId="77777777" w:rsidR="000C30A1" w:rsidRPr="00507026" w:rsidRDefault="000C30A1" w:rsidP="000C30A1">
      <w:pPr>
        <w:rPr>
          <w:rFonts w:ascii="Arial" w:hAnsi="Arial" w:cs="Arial"/>
          <w:sz w:val="20"/>
          <w:szCs w:val="20"/>
        </w:rPr>
      </w:pPr>
      <w:r w:rsidRPr="00507026">
        <w:rPr>
          <w:rFonts w:ascii="Arial" w:hAnsi="Arial" w:cs="Arial"/>
          <w:sz w:val="20"/>
          <w:szCs w:val="20"/>
        </w:rPr>
        <w:t>Adresse : …………………………………………………………………………………………………………………..</w:t>
      </w:r>
    </w:p>
    <w:p w14:paraId="075CE8F9" w14:textId="77777777" w:rsidR="000C30A1" w:rsidRPr="00507026" w:rsidRDefault="000C30A1" w:rsidP="000C30A1">
      <w:pPr>
        <w:rPr>
          <w:rFonts w:ascii="Arial" w:hAnsi="Arial" w:cs="Arial"/>
          <w:sz w:val="20"/>
          <w:szCs w:val="20"/>
        </w:rPr>
      </w:pPr>
    </w:p>
    <w:p w14:paraId="12624BD3" w14:textId="77777777" w:rsidR="000C30A1" w:rsidRDefault="000C30A1" w:rsidP="000C30A1">
      <w:pPr>
        <w:rPr>
          <w:rFonts w:ascii="Arial" w:hAnsi="Arial" w:cs="Arial"/>
          <w:sz w:val="20"/>
          <w:szCs w:val="20"/>
        </w:rPr>
      </w:pPr>
      <w:r w:rsidRPr="00507026">
        <w:rPr>
          <w:rFonts w:ascii="Arial" w:hAnsi="Arial" w:cs="Arial"/>
          <w:sz w:val="20"/>
          <w:szCs w:val="20"/>
        </w:rPr>
        <w:t>……………………………………………………………………………………………………………………………</w:t>
      </w:r>
    </w:p>
    <w:p w14:paraId="600391B0" w14:textId="77777777" w:rsidR="000C30A1" w:rsidRPr="00507026" w:rsidRDefault="000C30A1" w:rsidP="000C30A1">
      <w:pPr>
        <w:rPr>
          <w:rFonts w:ascii="Arial" w:hAnsi="Arial" w:cs="Arial"/>
          <w:sz w:val="20"/>
          <w:szCs w:val="20"/>
        </w:rPr>
      </w:pPr>
    </w:p>
    <w:p w14:paraId="03F8FFB2" w14:textId="77777777" w:rsidR="000C30A1" w:rsidRPr="00507026" w:rsidRDefault="000C30A1" w:rsidP="000C30A1">
      <w:pPr>
        <w:rPr>
          <w:rFonts w:ascii="Arial" w:hAnsi="Arial" w:cs="Arial"/>
          <w:sz w:val="20"/>
          <w:szCs w:val="20"/>
        </w:rPr>
      </w:pPr>
      <w:r w:rsidRPr="00507026">
        <w:rPr>
          <w:rFonts w:ascii="Arial" w:hAnsi="Arial" w:cs="Arial"/>
          <w:sz w:val="20"/>
          <w:szCs w:val="20"/>
        </w:rPr>
        <w:t>Capital : …………………………………………………………………………………………………………………….</w:t>
      </w:r>
    </w:p>
    <w:p w14:paraId="0275F6EE" w14:textId="77777777" w:rsidR="000C30A1" w:rsidRPr="00507026" w:rsidRDefault="000C30A1" w:rsidP="000C30A1">
      <w:pPr>
        <w:rPr>
          <w:rFonts w:ascii="Arial" w:hAnsi="Arial" w:cs="Arial"/>
          <w:sz w:val="20"/>
          <w:szCs w:val="20"/>
        </w:rPr>
      </w:pPr>
    </w:p>
    <w:p w14:paraId="028EC2D6" w14:textId="77777777" w:rsidR="000C30A1" w:rsidRPr="00507026" w:rsidRDefault="000C30A1" w:rsidP="000C30A1">
      <w:pPr>
        <w:rPr>
          <w:rFonts w:ascii="Arial" w:hAnsi="Arial" w:cs="Arial"/>
          <w:sz w:val="20"/>
          <w:szCs w:val="20"/>
        </w:rPr>
      </w:pPr>
      <w:r w:rsidRPr="00507026">
        <w:rPr>
          <w:rFonts w:ascii="Arial" w:hAnsi="Arial" w:cs="Arial"/>
          <w:sz w:val="20"/>
          <w:szCs w:val="20"/>
        </w:rPr>
        <w:t>N° SIRET : ………………………. code NAF :………………………………………………………………………</w:t>
      </w:r>
    </w:p>
    <w:p w14:paraId="39D52BF7" w14:textId="77777777" w:rsidR="000C30A1" w:rsidRPr="00507026" w:rsidRDefault="000C30A1" w:rsidP="000C30A1">
      <w:pPr>
        <w:rPr>
          <w:rFonts w:ascii="Arial" w:hAnsi="Arial" w:cs="Arial"/>
          <w:sz w:val="20"/>
          <w:szCs w:val="20"/>
        </w:rPr>
      </w:pPr>
    </w:p>
    <w:p w14:paraId="42047140" w14:textId="77777777" w:rsidR="000C30A1" w:rsidRPr="00507026" w:rsidRDefault="000C30A1" w:rsidP="000C30A1">
      <w:pPr>
        <w:rPr>
          <w:rFonts w:ascii="Arial" w:hAnsi="Arial" w:cs="Arial"/>
          <w:sz w:val="20"/>
          <w:szCs w:val="20"/>
        </w:rPr>
      </w:pPr>
      <w:r w:rsidRPr="00507026">
        <w:rPr>
          <w:rFonts w:ascii="Arial" w:hAnsi="Arial" w:cs="Arial"/>
          <w:sz w:val="20"/>
          <w:szCs w:val="20"/>
        </w:rPr>
        <w:lastRenderedPageBreak/>
        <w:t>Téléphone : ……………………………..Télécopieur : …………………………………………………………….</w:t>
      </w:r>
    </w:p>
    <w:p w14:paraId="3F79843C" w14:textId="77777777" w:rsidR="000C30A1" w:rsidRPr="00507026" w:rsidRDefault="000C30A1" w:rsidP="000C30A1">
      <w:pPr>
        <w:rPr>
          <w:rFonts w:ascii="Arial" w:hAnsi="Arial" w:cs="Arial"/>
          <w:sz w:val="20"/>
          <w:szCs w:val="20"/>
        </w:rPr>
      </w:pPr>
    </w:p>
    <w:p w14:paraId="33D2BF6C" w14:textId="77777777" w:rsidR="000C30A1" w:rsidRPr="00507026" w:rsidRDefault="000C30A1" w:rsidP="000C30A1">
      <w:pPr>
        <w:rPr>
          <w:rFonts w:ascii="Arial" w:hAnsi="Arial" w:cs="Arial"/>
          <w:sz w:val="20"/>
          <w:szCs w:val="20"/>
        </w:rPr>
      </w:pPr>
      <w:r w:rsidRPr="00507026">
        <w:rPr>
          <w:rFonts w:ascii="Arial" w:hAnsi="Arial" w:cs="Arial"/>
          <w:sz w:val="20"/>
          <w:szCs w:val="20"/>
        </w:rPr>
        <w:t>Courriel :…………………………………………………………………………………………………………………</w:t>
      </w:r>
    </w:p>
    <w:p w14:paraId="370672F8"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0D755AAE" w14:textId="77777777" w:rsidR="006D7E22" w:rsidRPr="00507026" w:rsidRDefault="006D7E22" w:rsidP="007A3974">
      <w:pPr>
        <w:pBdr>
          <w:bottom w:val="single" w:sz="4" w:space="1" w:color="auto"/>
        </w:pBdr>
        <w:ind w:left="20" w:right="-27"/>
        <w:jc w:val="both"/>
        <w:rPr>
          <w:rFonts w:ascii="Arial" w:hAnsi="Arial" w:cs="Arial"/>
          <w:sz w:val="20"/>
          <w:szCs w:val="20"/>
        </w:rPr>
      </w:pPr>
    </w:p>
    <w:p w14:paraId="6A247CBB" w14:textId="77777777" w:rsidR="007A3974" w:rsidRPr="00507026" w:rsidRDefault="007A3974" w:rsidP="00E325AA">
      <w:pPr>
        <w:ind w:left="20" w:right="-27"/>
        <w:jc w:val="both"/>
        <w:rPr>
          <w:rFonts w:ascii="Arial" w:hAnsi="Arial" w:cs="Arial"/>
          <w:sz w:val="20"/>
          <w:szCs w:val="20"/>
        </w:rPr>
      </w:pPr>
    </w:p>
    <w:p w14:paraId="14D202A1" w14:textId="11F6FF30"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w:t>
      </w:r>
      <w:r w:rsidR="00E9338E">
        <w:rPr>
          <w:rFonts w:ascii="Arial" w:hAnsi="Arial" w:cs="Arial"/>
          <w:b/>
          <w:sz w:val="20"/>
          <w:szCs w:val="20"/>
        </w:rPr>
        <w:t xml:space="preserve"> Administratives</w:t>
      </w:r>
      <w:r w:rsidRPr="00875705">
        <w:rPr>
          <w:rFonts w:ascii="Arial" w:hAnsi="Arial" w:cs="Arial"/>
          <w:b/>
          <w:sz w:val="20"/>
          <w:szCs w:val="20"/>
        </w:rPr>
        <w:t xml:space="preserve"> Particulières (CC</w:t>
      </w:r>
      <w:r w:rsidR="00E9338E">
        <w:rPr>
          <w:rFonts w:ascii="Arial" w:hAnsi="Arial" w:cs="Arial"/>
          <w:b/>
          <w:sz w:val="20"/>
          <w:szCs w:val="20"/>
        </w:rPr>
        <w:t>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et des pièces contractuelles qui y sont mentionnées, et conformément à leurs clauses et stipulations,</w:t>
      </w:r>
    </w:p>
    <w:p w14:paraId="57BB9528" w14:textId="77777777" w:rsidR="00D43C03" w:rsidRPr="00507026" w:rsidRDefault="00D43C03" w:rsidP="00D43C03">
      <w:pPr>
        <w:ind w:left="20" w:right="-27"/>
        <w:jc w:val="both"/>
        <w:rPr>
          <w:rFonts w:ascii="Arial" w:hAnsi="Arial" w:cs="Arial"/>
          <w:sz w:val="20"/>
          <w:szCs w:val="20"/>
        </w:rPr>
      </w:pPr>
    </w:p>
    <w:p w14:paraId="525601FC"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w:t>
      </w:r>
      <w:r w:rsidRPr="00EF7723">
        <w:rPr>
          <w:rFonts w:ascii="Arial" w:hAnsi="Arial" w:cs="Arial"/>
          <w:sz w:val="20"/>
          <w:szCs w:val="20"/>
        </w:rPr>
        <w:t>à l'article R. 2143-3 du Code de la commande publique,</w:t>
      </w:r>
    </w:p>
    <w:p w14:paraId="48971450" w14:textId="77777777" w:rsidR="00D43C03" w:rsidRPr="00507026" w:rsidRDefault="00D43C03" w:rsidP="00D43C03">
      <w:pPr>
        <w:ind w:left="20" w:right="-27"/>
        <w:jc w:val="both"/>
        <w:rPr>
          <w:rFonts w:ascii="Arial" w:hAnsi="Arial" w:cs="Arial"/>
          <w:sz w:val="20"/>
          <w:szCs w:val="20"/>
        </w:rPr>
      </w:pPr>
    </w:p>
    <w:p w14:paraId="66F30CE3" w14:textId="77777777" w:rsidR="00D43C03" w:rsidRPr="00507026" w:rsidRDefault="00D43C03" w:rsidP="00D43C03">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w:t>
      </w:r>
      <w:r w:rsidRPr="00EF7723">
        <w:rPr>
          <w:rFonts w:ascii="Arial" w:hAnsi="Arial" w:cs="Arial"/>
          <w:sz w:val="20"/>
          <w:szCs w:val="20"/>
        </w:rPr>
        <w:t>pas sous le coup des interdictions de soumissionner découlant de</w:t>
      </w:r>
      <w:r>
        <w:rPr>
          <w:rFonts w:ascii="Arial" w:hAnsi="Arial" w:cs="Arial"/>
          <w:sz w:val="20"/>
          <w:szCs w:val="20"/>
        </w:rPr>
        <w:t xml:space="preserve">s </w:t>
      </w:r>
      <w:r w:rsidRPr="00EF7723">
        <w:rPr>
          <w:rFonts w:ascii="Arial" w:hAnsi="Arial" w:cs="Arial"/>
          <w:sz w:val="20"/>
          <w:szCs w:val="20"/>
        </w:rPr>
        <w:t>article</w:t>
      </w:r>
      <w:r>
        <w:rPr>
          <w:rFonts w:ascii="Arial" w:hAnsi="Arial" w:cs="Arial"/>
          <w:sz w:val="20"/>
          <w:szCs w:val="20"/>
        </w:rPr>
        <w:t>s</w:t>
      </w:r>
      <w:r w:rsidRPr="00EF7723">
        <w:rPr>
          <w:rFonts w:ascii="Arial" w:hAnsi="Arial" w:cs="Arial"/>
          <w:sz w:val="20"/>
          <w:szCs w:val="20"/>
        </w:rPr>
        <w:t xml:space="preserve"> R. 2143-3 et R. 2143-6 du Code de la commande publique,</w:t>
      </w:r>
    </w:p>
    <w:p w14:paraId="154259C7" w14:textId="77777777" w:rsidR="00D43C03" w:rsidRPr="00507026" w:rsidRDefault="00D43C03" w:rsidP="00D43C03">
      <w:pPr>
        <w:ind w:right="-27"/>
        <w:jc w:val="both"/>
        <w:rPr>
          <w:rFonts w:ascii="Arial" w:hAnsi="Arial" w:cs="Arial"/>
          <w:sz w:val="20"/>
          <w:szCs w:val="20"/>
        </w:rPr>
      </w:pPr>
    </w:p>
    <w:p w14:paraId="2D7ADDB1" w14:textId="7A676265" w:rsidR="00D43C03" w:rsidRPr="00507026" w:rsidRDefault="00D43C03" w:rsidP="00D43C03">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w:t>
      </w:r>
      <w:r w:rsidRPr="00507026">
        <w:rPr>
          <w:rFonts w:ascii="Arial" w:hAnsi="Arial" w:cs="Arial"/>
          <w:sz w:val="20"/>
          <w:szCs w:val="20"/>
        </w:rPr>
        <w:t xml:space="preserve"> du CC</w:t>
      </w:r>
      <w:r w:rsidR="00E9338E">
        <w:rPr>
          <w:rFonts w:ascii="Arial" w:hAnsi="Arial" w:cs="Arial"/>
          <w:sz w:val="20"/>
          <w:szCs w:val="20"/>
        </w:rPr>
        <w:t>A</w:t>
      </w:r>
      <w:r w:rsidRPr="00507026">
        <w:rPr>
          <w:rFonts w:ascii="Arial" w:hAnsi="Arial" w:cs="Arial"/>
          <w:sz w:val="20"/>
          <w:szCs w:val="20"/>
        </w:rPr>
        <w:t>P, dans les conditions définies ci-après.</w:t>
      </w:r>
    </w:p>
    <w:p w14:paraId="5D97A431"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1D82E44A"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417CA15B"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6546FBEB" w14:textId="77777777" w:rsidR="003D2705" w:rsidRPr="00507026" w:rsidRDefault="003D2705" w:rsidP="004276FF">
      <w:pPr>
        <w:tabs>
          <w:tab w:val="left" w:pos="5860"/>
        </w:tabs>
        <w:ind w:left="20" w:right="-27"/>
        <w:jc w:val="both"/>
        <w:rPr>
          <w:rFonts w:ascii="Arial" w:hAnsi="Arial" w:cs="Arial"/>
          <w:sz w:val="20"/>
          <w:szCs w:val="20"/>
        </w:rPr>
      </w:pPr>
    </w:p>
    <w:p w14:paraId="6F3B5ABB"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5314BB82" w14:textId="77777777" w:rsidR="0040166A" w:rsidRDefault="0040166A" w:rsidP="000C0D55">
      <w:pPr>
        <w:tabs>
          <w:tab w:val="left" w:pos="426"/>
        </w:tabs>
        <w:overflowPunct/>
        <w:autoSpaceDE/>
        <w:adjustRightInd/>
        <w:jc w:val="both"/>
        <w:textAlignment w:val="auto"/>
        <w:rPr>
          <w:rFonts w:ascii="Arial" w:hAnsi="Arial" w:cs="Arial"/>
          <w:sz w:val="20"/>
          <w:szCs w:val="20"/>
        </w:rPr>
      </w:pPr>
    </w:p>
    <w:p w14:paraId="5D6A4291" w14:textId="77777777" w:rsidR="0040166A" w:rsidRPr="0040166A" w:rsidRDefault="0040166A" w:rsidP="0040166A">
      <w:pPr>
        <w:tabs>
          <w:tab w:val="left" w:pos="426"/>
        </w:tabs>
        <w:overflowPunct/>
        <w:autoSpaceDE/>
        <w:adjustRightInd/>
        <w:jc w:val="both"/>
        <w:textAlignment w:val="auto"/>
        <w:rPr>
          <w:rFonts w:ascii="Arial" w:hAnsi="Arial" w:cs="Arial"/>
          <w:sz w:val="20"/>
          <w:szCs w:val="20"/>
        </w:rPr>
      </w:pPr>
      <w:r w:rsidRPr="0040166A">
        <w:rPr>
          <w:rFonts w:ascii="Arial" w:hAnsi="Arial" w:cs="Arial"/>
          <w:sz w:val="20"/>
          <w:szCs w:val="20"/>
        </w:rPr>
        <w:t>Le candidat est une PME, au sens de l’article R 2151-13 du Code de la commande publique et de la recommandation 2003/361/CE de la Commission du 6 mai 2003 concernant la définition des micro, petites et moyennes entreprises dans la réglementation applicable à la commande publique, si :</w:t>
      </w:r>
    </w:p>
    <w:p w14:paraId="5088946F" w14:textId="77777777" w:rsidR="000C0D55" w:rsidRPr="000C0D55" w:rsidRDefault="000C0D55" w:rsidP="004E4D9C">
      <w:pPr>
        <w:numPr>
          <w:ilvl w:val="0"/>
          <w:numId w:val="7"/>
        </w:numPr>
        <w:tabs>
          <w:tab w:val="num" w:pos="709"/>
        </w:tabs>
        <w:overflowPunct/>
        <w:autoSpaceDE/>
        <w:adjustRightInd/>
        <w:spacing w:after="60"/>
        <w:ind w:left="357" w:firstLine="68"/>
        <w:jc w:val="both"/>
        <w:textAlignment w:val="auto"/>
        <w:rPr>
          <w:rFonts w:ascii="Arial" w:hAnsi="Arial" w:cs="Arial"/>
          <w:sz w:val="20"/>
          <w:szCs w:val="20"/>
        </w:rPr>
      </w:pPr>
      <w:r w:rsidRPr="000C0D55">
        <w:rPr>
          <w:rFonts w:ascii="Arial" w:hAnsi="Arial" w:cs="Arial"/>
          <w:sz w:val="20"/>
          <w:szCs w:val="20"/>
        </w:rPr>
        <w:t>l’effectif est inférieur à 250 personnes,</w:t>
      </w:r>
    </w:p>
    <w:p w14:paraId="22B34569" w14:textId="77777777" w:rsidR="000C0D55" w:rsidRPr="000C0D55" w:rsidRDefault="000C0D55" w:rsidP="004E4D9C">
      <w:pPr>
        <w:numPr>
          <w:ilvl w:val="0"/>
          <w:numId w:val="7"/>
        </w:numPr>
        <w:tabs>
          <w:tab w:val="num" w:pos="709"/>
        </w:tabs>
        <w:overflowPunct/>
        <w:autoSpaceDE/>
        <w:adjustRightInd/>
        <w:spacing w:after="60"/>
        <w:ind w:left="709"/>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527A93E0" w14:textId="77777777" w:rsidR="000C0D55" w:rsidRPr="000C0D55" w:rsidRDefault="000C0D55" w:rsidP="004E4D9C">
      <w:pPr>
        <w:numPr>
          <w:ilvl w:val="0"/>
          <w:numId w:val="7"/>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387E432" w14:textId="77777777" w:rsidR="000C0D55" w:rsidRPr="000C0D55" w:rsidRDefault="000C0D55" w:rsidP="004E4D9C">
      <w:pPr>
        <w:numPr>
          <w:ilvl w:val="0"/>
          <w:numId w:val="7"/>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4F4A3A9D" w14:textId="77777777" w:rsidR="000C0D55" w:rsidRDefault="000C0D55" w:rsidP="000C0D55">
      <w:pPr>
        <w:overflowPunct/>
        <w:autoSpaceDE/>
        <w:adjustRightInd/>
        <w:spacing w:before="120" w:after="120"/>
        <w:jc w:val="both"/>
        <w:textAlignment w:val="auto"/>
        <w:rPr>
          <w:rFonts w:ascii="Arial" w:hAnsi="Arial" w:cs="Arial"/>
          <w:b/>
          <w:bCs/>
          <w:i/>
          <w:iCs/>
          <w:color w:val="FF0000"/>
          <w:sz w:val="16"/>
          <w:szCs w:val="16"/>
        </w:rPr>
      </w:pPr>
      <w:r w:rsidRPr="000C0D55">
        <w:rPr>
          <w:rFonts w:ascii="Arial" w:hAnsi="Arial" w:cs="Arial"/>
          <w:b/>
          <w:sz w:val="20"/>
          <w:szCs w:val="20"/>
        </w:rPr>
        <w:t>Le candidat est-il une PME ?</w:t>
      </w:r>
      <w:r w:rsidRPr="000C0D55">
        <w:rPr>
          <w:rFonts w:ascii="Arial" w:hAnsi="Arial" w:cs="Arial"/>
          <w:b/>
          <w:sz w:val="16"/>
          <w:szCs w:val="16"/>
        </w:rPr>
        <w:t xml:space="preserve"> </w:t>
      </w:r>
      <w:r w:rsidR="00E0185F" w:rsidRPr="00E0185F">
        <w:rPr>
          <w:rFonts w:ascii="Arial" w:hAnsi="Arial" w:cs="Arial"/>
          <w:b/>
          <w:bCs/>
          <w:i/>
          <w:iCs/>
          <w:color w:val="FF0000"/>
          <w:sz w:val="16"/>
          <w:szCs w:val="16"/>
        </w:rPr>
        <w:t xml:space="preserve">(cocher la case concernée – </w:t>
      </w:r>
      <w:r w:rsidR="00946042">
        <w:rPr>
          <w:rFonts w:ascii="Arial" w:hAnsi="Arial" w:cs="Arial"/>
          <w:b/>
          <w:bCs/>
          <w:i/>
          <w:iCs/>
          <w:color w:val="FF0000"/>
          <w:sz w:val="16"/>
          <w:szCs w:val="16"/>
        </w:rPr>
        <w:t xml:space="preserve">le cas échéant, en cas de groupement, </w:t>
      </w:r>
      <w:r w:rsidR="00E0185F" w:rsidRPr="00E0185F">
        <w:rPr>
          <w:rFonts w:ascii="Arial" w:hAnsi="Arial" w:cs="Arial"/>
          <w:b/>
          <w:bCs/>
          <w:i/>
          <w:iCs/>
          <w:color w:val="FF0000"/>
          <w:sz w:val="16"/>
          <w:szCs w:val="16"/>
        </w:rPr>
        <w:t>répéter autant de fois que de cotraitants)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066"/>
        <w:gridCol w:w="3350"/>
      </w:tblGrid>
      <w:tr w:rsidR="000C30A1" w:rsidRPr="008B50DC" w14:paraId="58BAAF78" w14:textId="77777777" w:rsidTr="008B50DC">
        <w:tc>
          <w:tcPr>
            <w:tcW w:w="3227" w:type="dxa"/>
            <w:shd w:val="clear" w:color="auto" w:fill="auto"/>
          </w:tcPr>
          <w:p w14:paraId="6DB77AD0" w14:textId="77777777" w:rsidR="000C30A1" w:rsidRPr="008B50DC" w:rsidRDefault="000C30A1"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1</w:t>
            </w:r>
            <w:r w:rsidRPr="008B50DC">
              <w:rPr>
                <w:rFonts w:ascii="Arial" w:hAnsi="Arial" w:cs="Arial"/>
                <w:b/>
                <w:bCs/>
                <w:iCs/>
                <w:sz w:val="20"/>
                <w:szCs w:val="20"/>
                <w:vertAlign w:val="superscript"/>
              </w:rPr>
              <w:t>er</w:t>
            </w:r>
            <w:r w:rsidRPr="008B50DC">
              <w:rPr>
                <w:rFonts w:ascii="Arial" w:hAnsi="Arial" w:cs="Arial"/>
                <w:b/>
                <w:bCs/>
                <w:iCs/>
                <w:sz w:val="20"/>
                <w:szCs w:val="20"/>
              </w:rPr>
              <w:t xml:space="preserve"> contractant Mandataire (…)</w:t>
            </w:r>
          </w:p>
        </w:tc>
        <w:bookmarkStart w:id="8" w:name="CaseACocher120"/>
        <w:tc>
          <w:tcPr>
            <w:tcW w:w="3118" w:type="dxa"/>
            <w:shd w:val="clear" w:color="auto" w:fill="auto"/>
          </w:tcPr>
          <w:p w14:paraId="32EF7F57"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bookmarkEnd w:id="8"/>
            <w:r w:rsidRPr="008B50DC">
              <w:rPr>
                <w:rFonts w:ascii="Arial" w:hAnsi="Arial" w:cs="Arial"/>
                <w:sz w:val="20"/>
                <w:szCs w:val="20"/>
              </w:rPr>
              <w:t xml:space="preserve">  OUI, je suis une PME</w:t>
            </w:r>
          </w:p>
        </w:tc>
        <w:bookmarkStart w:id="9" w:name="CaseACocher121"/>
        <w:tc>
          <w:tcPr>
            <w:tcW w:w="3407" w:type="dxa"/>
            <w:shd w:val="clear" w:color="auto" w:fill="auto"/>
          </w:tcPr>
          <w:p w14:paraId="28F4F729"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bookmarkEnd w:id="9"/>
            <w:r w:rsidRPr="008B50DC">
              <w:rPr>
                <w:rFonts w:ascii="Arial" w:hAnsi="Arial" w:cs="Arial"/>
                <w:sz w:val="20"/>
                <w:szCs w:val="20"/>
              </w:rPr>
              <w:t xml:space="preserve"> NON, je ne suis pas une PME</w:t>
            </w:r>
          </w:p>
        </w:tc>
      </w:tr>
      <w:tr w:rsidR="000277EF" w:rsidRPr="008B50DC" w14:paraId="5AED53A1" w14:textId="77777777" w:rsidTr="008B50DC">
        <w:tc>
          <w:tcPr>
            <w:tcW w:w="3227" w:type="dxa"/>
            <w:shd w:val="clear" w:color="auto" w:fill="auto"/>
          </w:tcPr>
          <w:p w14:paraId="0CEA64B1"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2</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17258277"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150AD07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14D5396F" w14:textId="77777777" w:rsidTr="008B50DC">
        <w:tc>
          <w:tcPr>
            <w:tcW w:w="3227" w:type="dxa"/>
            <w:shd w:val="clear" w:color="auto" w:fill="auto"/>
          </w:tcPr>
          <w:p w14:paraId="5DAE29DE"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3</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7D89167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0F2EE35E"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571DADE6" w14:textId="77777777" w:rsidTr="008B50DC">
        <w:tc>
          <w:tcPr>
            <w:tcW w:w="3227" w:type="dxa"/>
            <w:shd w:val="clear" w:color="auto" w:fill="auto"/>
          </w:tcPr>
          <w:p w14:paraId="53091836"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4</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1EF2B4F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60166B42"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2B793C76" w14:textId="77777777" w:rsidTr="008B50DC">
        <w:tc>
          <w:tcPr>
            <w:tcW w:w="3227" w:type="dxa"/>
            <w:shd w:val="clear" w:color="auto" w:fill="auto"/>
          </w:tcPr>
          <w:p w14:paraId="28A5321D"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5</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480490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287F01E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3A6065C5" w14:textId="77777777" w:rsidTr="008B50DC">
        <w:tc>
          <w:tcPr>
            <w:tcW w:w="3227" w:type="dxa"/>
            <w:shd w:val="clear" w:color="auto" w:fill="auto"/>
          </w:tcPr>
          <w:p w14:paraId="65113529"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6</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0314BD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5E388C04"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64389AA0" w14:textId="77777777" w:rsidTr="008B50DC">
        <w:tc>
          <w:tcPr>
            <w:tcW w:w="3227" w:type="dxa"/>
            <w:shd w:val="clear" w:color="auto" w:fill="auto"/>
          </w:tcPr>
          <w:p w14:paraId="1F2D1B1F"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7</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07644F6"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74405CE4"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D708DA">
              <w:fldChar w:fldCharType="separate"/>
            </w:r>
            <w:r w:rsidRPr="000C0D55">
              <w:fldChar w:fldCharType="end"/>
            </w:r>
            <w:r w:rsidRPr="008B50DC">
              <w:rPr>
                <w:rFonts w:ascii="Arial" w:hAnsi="Arial" w:cs="Arial"/>
                <w:sz w:val="20"/>
                <w:szCs w:val="20"/>
              </w:rPr>
              <w:t xml:space="preserve"> NON, je ne suis pas une PME</w:t>
            </w:r>
          </w:p>
        </w:tc>
      </w:tr>
    </w:tbl>
    <w:p w14:paraId="6A90D971" w14:textId="77777777" w:rsidR="000C0D55" w:rsidRPr="000C0D55" w:rsidRDefault="000C0D55" w:rsidP="000C0D55">
      <w:pPr>
        <w:tabs>
          <w:tab w:val="left" w:pos="4678"/>
        </w:tabs>
        <w:overflowPunct/>
        <w:autoSpaceDE/>
        <w:adjustRightInd/>
        <w:ind w:left="284" w:hanging="284"/>
        <w:jc w:val="both"/>
        <w:textAlignment w:val="auto"/>
        <w:rPr>
          <w:rFonts w:ascii="Arial" w:hAnsi="Arial" w:cs="Arial"/>
          <w:sz w:val="20"/>
          <w:szCs w:val="20"/>
        </w:rPr>
      </w:pPr>
      <w:r w:rsidRPr="000C0D55">
        <w:rPr>
          <w:rFonts w:ascii="Arial" w:hAnsi="Arial" w:cs="Arial"/>
          <w:sz w:val="20"/>
          <w:szCs w:val="20"/>
        </w:rPr>
        <w:tab/>
      </w:r>
    </w:p>
    <w:p w14:paraId="51F2C4C7" w14:textId="77777777" w:rsidR="000C0D55" w:rsidRDefault="000C0D55" w:rsidP="00C2468B">
      <w:pPr>
        <w:ind w:right="-27"/>
        <w:jc w:val="both"/>
        <w:rPr>
          <w:rFonts w:ascii="Arial" w:hAnsi="Arial" w:cs="Arial"/>
          <w:sz w:val="20"/>
          <w:szCs w:val="20"/>
        </w:rPr>
      </w:pPr>
    </w:p>
    <w:p w14:paraId="6973E261" w14:textId="77777777" w:rsidR="000C0D55" w:rsidRPr="00507026" w:rsidRDefault="000C0D55" w:rsidP="00C2468B">
      <w:pPr>
        <w:ind w:right="-27"/>
        <w:jc w:val="both"/>
        <w:rPr>
          <w:rFonts w:ascii="Arial" w:hAnsi="Arial" w:cs="Arial"/>
          <w:sz w:val="20"/>
          <w:szCs w:val="20"/>
        </w:rPr>
      </w:pPr>
    </w:p>
    <w:p w14:paraId="1DC08625" w14:textId="77777777" w:rsidR="0063017F" w:rsidRPr="00507026" w:rsidRDefault="0063017F" w:rsidP="00E00CC5">
      <w:pPr>
        <w:pStyle w:val="Titre1"/>
      </w:pPr>
      <w:bookmarkStart w:id="10" w:name="_Toc81838821"/>
      <w:r w:rsidRPr="00507026">
        <w:lastRenderedPageBreak/>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0"/>
    </w:p>
    <w:p w14:paraId="7DE70A49" w14:textId="77777777" w:rsidR="00BB49A7" w:rsidRPr="00D5625B" w:rsidRDefault="00BB49A7" w:rsidP="00D5625B">
      <w:pPr>
        <w:jc w:val="both"/>
        <w:rPr>
          <w:rFonts w:ascii="Arial" w:hAnsi="Arial" w:cs="Arial"/>
          <w:sz w:val="20"/>
          <w:szCs w:val="20"/>
        </w:rPr>
      </w:pPr>
    </w:p>
    <w:p w14:paraId="23829259" w14:textId="77777777" w:rsidR="00DE7F06" w:rsidRDefault="00DE7F06" w:rsidP="004341F6">
      <w:pPr>
        <w:ind w:right="-311"/>
        <w:jc w:val="both"/>
        <w:rPr>
          <w:rFonts w:ascii="Arial" w:hAnsi="Arial" w:cs="Arial"/>
          <w:sz w:val="20"/>
          <w:szCs w:val="20"/>
        </w:rPr>
      </w:pPr>
    </w:p>
    <w:p w14:paraId="633535AC" w14:textId="30DDA8EB" w:rsidR="00D43C03" w:rsidRDefault="00D43C03" w:rsidP="00D43C03">
      <w:pPr>
        <w:tabs>
          <w:tab w:val="left" w:pos="426"/>
        </w:tabs>
        <w:jc w:val="both"/>
        <w:rPr>
          <w:rFonts w:ascii="Arial" w:hAnsi="Arial" w:cs="Arial"/>
          <w:sz w:val="20"/>
          <w:szCs w:val="20"/>
        </w:rPr>
      </w:pPr>
      <w:r w:rsidRPr="009A4B80">
        <w:rPr>
          <w:rFonts w:ascii="Arial" w:hAnsi="Arial" w:cs="Arial"/>
          <w:sz w:val="20"/>
          <w:szCs w:val="20"/>
        </w:rPr>
        <w:t xml:space="preserve">L’offre de prix est établie sur la base des conditions économiques en vigueur au </w:t>
      </w:r>
      <w:r w:rsidRPr="00B22698">
        <w:rPr>
          <w:rFonts w:ascii="Arial" w:hAnsi="Arial" w:cs="Arial"/>
          <w:sz w:val="20"/>
          <w:szCs w:val="20"/>
        </w:rPr>
        <w:t xml:space="preserve">mois </w:t>
      </w:r>
      <w:r>
        <w:rPr>
          <w:rFonts w:ascii="Arial" w:hAnsi="Arial" w:cs="Arial"/>
          <w:sz w:val="20"/>
          <w:szCs w:val="20"/>
        </w:rPr>
        <w:t>défini en première page et au CC</w:t>
      </w:r>
      <w:r w:rsidR="00E9338E">
        <w:rPr>
          <w:rFonts w:ascii="Arial" w:hAnsi="Arial" w:cs="Arial"/>
          <w:sz w:val="20"/>
          <w:szCs w:val="20"/>
        </w:rPr>
        <w:t>A</w:t>
      </w:r>
      <w:r>
        <w:rPr>
          <w:rFonts w:ascii="Arial" w:hAnsi="Arial" w:cs="Arial"/>
          <w:sz w:val="20"/>
          <w:szCs w:val="20"/>
        </w:rPr>
        <w:t>P</w:t>
      </w:r>
      <w:r w:rsidRPr="009A4B80">
        <w:rPr>
          <w:rFonts w:ascii="Arial" w:hAnsi="Arial" w:cs="Arial"/>
          <w:sz w:val="20"/>
          <w:szCs w:val="20"/>
        </w:rPr>
        <w:t xml:space="preserve">, dit mois d’établissement des prix « Mo ». </w:t>
      </w:r>
    </w:p>
    <w:p w14:paraId="42A5FC5D" w14:textId="77777777" w:rsidR="00DD613E" w:rsidRDefault="00DD613E" w:rsidP="00D43C03">
      <w:pPr>
        <w:tabs>
          <w:tab w:val="left" w:pos="426"/>
        </w:tabs>
        <w:jc w:val="both"/>
        <w:rPr>
          <w:rFonts w:ascii="Arial" w:hAnsi="Arial" w:cs="Arial"/>
          <w:sz w:val="20"/>
          <w:szCs w:val="20"/>
        </w:rPr>
      </w:pPr>
    </w:p>
    <w:p w14:paraId="0B59036B" w14:textId="77777777" w:rsidR="00D43C03" w:rsidRDefault="00D43C03" w:rsidP="00D43C03">
      <w:pPr>
        <w:tabs>
          <w:tab w:val="left" w:pos="426"/>
        </w:tabs>
        <w:jc w:val="both"/>
        <w:rPr>
          <w:rFonts w:ascii="Arial" w:hAnsi="Arial" w:cs="Arial"/>
          <w:sz w:val="20"/>
          <w:szCs w:val="20"/>
        </w:rPr>
      </w:pPr>
      <w:r w:rsidRPr="009A4B80">
        <w:rPr>
          <w:rFonts w:ascii="Arial" w:hAnsi="Arial" w:cs="Arial"/>
          <w:sz w:val="20"/>
          <w:szCs w:val="20"/>
        </w:rPr>
        <w:t>Il est rappelé que l'unité monétaire du marché est l'Euro (€).</w:t>
      </w:r>
      <w:r>
        <w:rPr>
          <w:rFonts w:ascii="Arial" w:hAnsi="Arial" w:cs="Arial"/>
          <w:sz w:val="20"/>
          <w:szCs w:val="20"/>
        </w:rPr>
        <w:t xml:space="preserve"> </w:t>
      </w:r>
      <w:r w:rsidRPr="00B349F4">
        <w:rPr>
          <w:rFonts w:ascii="Arial" w:hAnsi="Arial" w:cs="Arial"/>
          <w:sz w:val="20"/>
          <w:szCs w:val="20"/>
        </w:rPr>
        <w:t>Les prix comprennent tous les frais afférents à la bonne exécution des prestations. Aucun frais supplémentaire ne sera pris en compte.</w:t>
      </w:r>
    </w:p>
    <w:p w14:paraId="70E4E3FA" w14:textId="77777777" w:rsidR="00D43C03" w:rsidRPr="005F053B" w:rsidRDefault="00D43C03" w:rsidP="004341F6">
      <w:pPr>
        <w:ind w:right="-311"/>
        <w:jc w:val="both"/>
        <w:rPr>
          <w:rFonts w:ascii="Arial" w:hAnsi="Arial" w:cs="Arial"/>
          <w:sz w:val="20"/>
          <w:szCs w:val="20"/>
        </w:rPr>
      </w:pPr>
    </w:p>
    <w:p w14:paraId="70C6AB22" w14:textId="69D1689A" w:rsidR="004C1426" w:rsidRDefault="004C1426" w:rsidP="004C1426">
      <w:pPr>
        <w:ind w:right="-311"/>
        <w:jc w:val="both"/>
        <w:rPr>
          <w:rFonts w:ascii="Arial" w:hAnsi="Arial" w:cs="Arial"/>
          <w:bCs/>
          <w:sz w:val="20"/>
          <w:szCs w:val="20"/>
        </w:rPr>
      </w:pPr>
      <w:r w:rsidRPr="004C1426">
        <w:rPr>
          <w:rFonts w:ascii="Arial" w:hAnsi="Arial" w:cs="Arial"/>
          <w:bCs/>
          <w:sz w:val="20"/>
          <w:szCs w:val="20"/>
        </w:rPr>
        <w:t>Le marché est mixte :</w:t>
      </w:r>
    </w:p>
    <w:p w14:paraId="21A6CE37" w14:textId="6BB5283C" w:rsidR="00200C93" w:rsidRDefault="00200C93" w:rsidP="004C1426">
      <w:pPr>
        <w:ind w:right="-311"/>
        <w:jc w:val="both"/>
        <w:rPr>
          <w:rFonts w:ascii="Arial" w:hAnsi="Arial" w:cs="Arial"/>
          <w:bCs/>
          <w:sz w:val="20"/>
          <w:szCs w:val="20"/>
        </w:rPr>
      </w:pPr>
    </w:p>
    <w:p w14:paraId="2F5AF717" w14:textId="77777777" w:rsidR="00200C93" w:rsidRDefault="00200C93" w:rsidP="00200C93">
      <w:pPr>
        <w:ind w:right="-311"/>
        <w:jc w:val="both"/>
        <w:rPr>
          <w:rFonts w:ascii="Arial" w:hAnsi="Arial" w:cs="Arial"/>
          <w:b/>
          <w:bCs/>
          <w:sz w:val="20"/>
          <w:szCs w:val="20"/>
          <w:u w:val="single"/>
        </w:rPr>
      </w:pPr>
      <w:r w:rsidRPr="006841D1">
        <w:rPr>
          <w:rFonts w:ascii="Arial" w:hAnsi="Arial" w:cs="Arial"/>
          <w:b/>
          <w:bCs/>
          <w:sz w:val="20"/>
          <w:szCs w:val="20"/>
          <w:u w:val="single"/>
        </w:rPr>
        <w:t xml:space="preserve">- </w:t>
      </w:r>
      <w:r>
        <w:rPr>
          <w:rFonts w:ascii="Arial" w:hAnsi="Arial" w:cs="Arial"/>
          <w:b/>
          <w:bCs/>
          <w:sz w:val="20"/>
          <w:szCs w:val="20"/>
          <w:u w:val="single"/>
        </w:rPr>
        <w:t>Part</w:t>
      </w:r>
      <w:r w:rsidRPr="006841D1">
        <w:rPr>
          <w:rFonts w:ascii="Arial" w:hAnsi="Arial" w:cs="Arial"/>
          <w:b/>
          <w:bCs/>
          <w:sz w:val="20"/>
          <w:szCs w:val="20"/>
          <w:u w:val="single"/>
        </w:rPr>
        <w:t xml:space="preserve"> forfaitaire : </w:t>
      </w:r>
    </w:p>
    <w:p w14:paraId="4FC5F9C8" w14:textId="77777777" w:rsidR="00200C93" w:rsidRDefault="00200C93" w:rsidP="00200C93">
      <w:pPr>
        <w:ind w:right="-311"/>
        <w:jc w:val="both"/>
        <w:rPr>
          <w:rFonts w:ascii="Arial" w:hAnsi="Arial" w:cs="Arial"/>
          <w:b/>
          <w:bCs/>
          <w:sz w:val="20"/>
          <w:szCs w:val="20"/>
          <w:u w:val="single"/>
        </w:rPr>
      </w:pPr>
    </w:p>
    <w:p w14:paraId="68B212B3" w14:textId="77777777" w:rsidR="00200C93" w:rsidRDefault="00200C93" w:rsidP="00200C93">
      <w:pPr>
        <w:pStyle w:val="Normal1"/>
        <w:rPr>
          <w:rFonts w:ascii="Arial" w:hAnsi="Arial" w:cs="Arial"/>
          <w:sz w:val="20"/>
          <w:szCs w:val="20"/>
        </w:rPr>
      </w:pPr>
    </w:p>
    <w:p w14:paraId="12845B6F" w14:textId="6B748457" w:rsidR="00200C93" w:rsidRPr="004C1426" w:rsidRDefault="00200C93" w:rsidP="00200C93">
      <w:pPr>
        <w:pStyle w:val="Normal1"/>
        <w:numPr>
          <w:ilvl w:val="0"/>
          <w:numId w:val="20"/>
        </w:numPr>
        <w:rPr>
          <w:rFonts w:ascii="Arial" w:hAnsi="Arial" w:cs="Arial"/>
          <w:b/>
          <w:sz w:val="20"/>
          <w:szCs w:val="20"/>
        </w:rPr>
      </w:pPr>
      <w:r w:rsidRPr="004C1426">
        <w:rPr>
          <w:rFonts w:ascii="Arial" w:hAnsi="Arial" w:cs="Arial"/>
          <w:b/>
          <w:sz w:val="20"/>
          <w:szCs w:val="20"/>
        </w:rPr>
        <w:t>Montant global et forfaitaire</w:t>
      </w:r>
      <w:r>
        <w:rPr>
          <w:rFonts w:ascii="Arial" w:hAnsi="Arial" w:cs="Arial"/>
          <w:b/>
          <w:sz w:val="20"/>
          <w:szCs w:val="20"/>
        </w:rPr>
        <w:t xml:space="preserve"> annuel</w:t>
      </w:r>
      <w:r w:rsidRPr="004C1426">
        <w:rPr>
          <w:rFonts w:ascii="Arial" w:hAnsi="Arial" w:cs="Arial"/>
          <w:b/>
          <w:sz w:val="20"/>
          <w:szCs w:val="20"/>
        </w:rPr>
        <w:t xml:space="preserve"> - (</w:t>
      </w:r>
      <w:r w:rsidRPr="004C1426">
        <w:rPr>
          <w:rFonts w:ascii="Arial" w:hAnsi="Arial" w:cs="Arial"/>
          <w:b/>
          <w:i/>
          <w:sz w:val="20"/>
          <w:szCs w:val="20"/>
        </w:rPr>
        <w:t>à remplir par le candidat)</w:t>
      </w:r>
      <w:r w:rsidRPr="004C1426">
        <w:rPr>
          <w:rFonts w:ascii="Arial" w:hAnsi="Arial" w:cs="Arial"/>
          <w:b/>
          <w:sz w:val="20"/>
          <w:szCs w:val="20"/>
        </w:rPr>
        <w:t xml:space="preserve"> :</w:t>
      </w:r>
    </w:p>
    <w:p w14:paraId="7AB47535" w14:textId="77777777" w:rsidR="00200C93" w:rsidRPr="004C1426" w:rsidRDefault="00200C93" w:rsidP="00200C93">
      <w:pPr>
        <w:pStyle w:val="Normal1"/>
        <w:rPr>
          <w:rFonts w:ascii="Arial" w:hAnsi="Arial" w:cs="Arial"/>
          <w:b/>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200C93" w:rsidRPr="004C1426" w14:paraId="342A9CA2" w14:textId="77777777" w:rsidTr="00F4408B">
        <w:trPr>
          <w:trHeight w:val="693"/>
        </w:trPr>
        <w:tc>
          <w:tcPr>
            <w:tcW w:w="2524" w:type="dxa"/>
            <w:shd w:val="clear" w:color="auto" w:fill="auto"/>
          </w:tcPr>
          <w:p w14:paraId="780161D2" w14:textId="395D5686" w:rsidR="00200C93" w:rsidRPr="004C1426" w:rsidRDefault="00200C93" w:rsidP="00F4408B">
            <w:pPr>
              <w:pStyle w:val="Normal1"/>
              <w:rPr>
                <w:rFonts w:ascii="Arial" w:hAnsi="Arial" w:cs="Arial"/>
                <w:b/>
                <w:sz w:val="20"/>
                <w:szCs w:val="20"/>
              </w:rPr>
            </w:pPr>
            <w:r w:rsidRPr="004C1426">
              <w:rPr>
                <w:rFonts w:ascii="Arial" w:hAnsi="Arial" w:cs="Arial"/>
                <w:b/>
                <w:sz w:val="20"/>
                <w:szCs w:val="20"/>
              </w:rPr>
              <w:t>Montant global et forfaitaire</w:t>
            </w:r>
            <w:r>
              <w:rPr>
                <w:rFonts w:ascii="Arial" w:hAnsi="Arial" w:cs="Arial"/>
                <w:b/>
                <w:sz w:val="20"/>
                <w:szCs w:val="20"/>
              </w:rPr>
              <w:t xml:space="preserve"> annuel</w:t>
            </w:r>
            <w:r w:rsidRPr="004C1426">
              <w:rPr>
                <w:rFonts w:ascii="Arial" w:hAnsi="Arial" w:cs="Arial"/>
                <w:b/>
                <w:sz w:val="20"/>
                <w:szCs w:val="20"/>
              </w:rPr>
              <w:t xml:space="preserve"> hors taxes arrêté en chiffres à :</w:t>
            </w:r>
          </w:p>
        </w:tc>
        <w:tc>
          <w:tcPr>
            <w:tcW w:w="7536" w:type="dxa"/>
            <w:shd w:val="clear" w:color="auto" w:fill="auto"/>
          </w:tcPr>
          <w:p w14:paraId="6812A0F5"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 € HT</w:t>
            </w:r>
          </w:p>
          <w:p w14:paraId="2DB5D7F5" w14:textId="77777777" w:rsidR="00200C93" w:rsidRPr="004C1426" w:rsidRDefault="00200C93" w:rsidP="00F4408B">
            <w:pPr>
              <w:pStyle w:val="Normal1"/>
              <w:rPr>
                <w:rFonts w:ascii="Arial" w:hAnsi="Arial" w:cs="Arial"/>
                <w:b/>
                <w:sz w:val="20"/>
                <w:szCs w:val="20"/>
              </w:rPr>
            </w:pPr>
          </w:p>
        </w:tc>
      </w:tr>
      <w:tr w:rsidR="00200C93" w:rsidRPr="004C1426" w14:paraId="47C3BA23" w14:textId="77777777" w:rsidTr="00F4408B">
        <w:trPr>
          <w:trHeight w:val="708"/>
        </w:trPr>
        <w:tc>
          <w:tcPr>
            <w:tcW w:w="2524" w:type="dxa"/>
            <w:shd w:val="clear" w:color="auto" w:fill="auto"/>
          </w:tcPr>
          <w:p w14:paraId="61C7C964" w14:textId="4486D866" w:rsidR="00200C93" w:rsidRPr="004C1426" w:rsidRDefault="00200C93" w:rsidP="00F4408B">
            <w:pPr>
              <w:pStyle w:val="Normal1"/>
              <w:rPr>
                <w:rFonts w:ascii="Arial" w:hAnsi="Arial" w:cs="Arial"/>
                <w:b/>
                <w:sz w:val="20"/>
                <w:szCs w:val="20"/>
              </w:rPr>
            </w:pPr>
            <w:r w:rsidRPr="004C1426">
              <w:rPr>
                <w:rFonts w:ascii="Arial" w:hAnsi="Arial" w:cs="Arial"/>
                <w:b/>
                <w:sz w:val="20"/>
                <w:szCs w:val="20"/>
              </w:rPr>
              <w:t>Montant global et forfaitaire</w:t>
            </w:r>
            <w:r>
              <w:rPr>
                <w:rFonts w:ascii="Arial" w:hAnsi="Arial" w:cs="Arial"/>
                <w:b/>
                <w:sz w:val="20"/>
                <w:szCs w:val="20"/>
              </w:rPr>
              <w:t xml:space="preserve"> annuel</w:t>
            </w:r>
            <w:r w:rsidRPr="004C1426">
              <w:rPr>
                <w:rFonts w:ascii="Arial" w:hAnsi="Arial" w:cs="Arial"/>
                <w:b/>
                <w:sz w:val="20"/>
                <w:szCs w:val="20"/>
              </w:rPr>
              <w:t xml:space="preserve"> hors taxes arrêté en lettres à :</w:t>
            </w:r>
          </w:p>
        </w:tc>
        <w:tc>
          <w:tcPr>
            <w:tcW w:w="7536" w:type="dxa"/>
            <w:shd w:val="clear" w:color="auto" w:fill="auto"/>
          </w:tcPr>
          <w:p w14:paraId="4885F9AA"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 xml:space="preserve">………………………………………………………................................... </w:t>
            </w:r>
          </w:p>
          <w:p w14:paraId="56C7BDA8"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 Euros hors taxes</w:t>
            </w:r>
          </w:p>
        </w:tc>
      </w:tr>
      <w:tr w:rsidR="00200C93" w:rsidRPr="004C1426" w14:paraId="4B09CEBC" w14:textId="77777777" w:rsidTr="00F4408B">
        <w:trPr>
          <w:trHeight w:val="347"/>
        </w:trPr>
        <w:tc>
          <w:tcPr>
            <w:tcW w:w="2524" w:type="dxa"/>
            <w:shd w:val="clear" w:color="auto" w:fill="auto"/>
          </w:tcPr>
          <w:p w14:paraId="3AC89DF7"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Taux de la TVA :</w:t>
            </w:r>
          </w:p>
        </w:tc>
        <w:tc>
          <w:tcPr>
            <w:tcW w:w="7536" w:type="dxa"/>
            <w:shd w:val="clear" w:color="auto" w:fill="auto"/>
          </w:tcPr>
          <w:p w14:paraId="3D60F0FC"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w:t>
            </w:r>
          </w:p>
        </w:tc>
      </w:tr>
      <w:tr w:rsidR="00200C93" w:rsidRPr="004C1426" w14:paraId="7226F629" w14:textId="77777777" w:rsidTr="00F4408B">
        <w:trPr>
          <w:trHeight w:val="693"/>
        </w:trPr>
        <w:tc>
          <w:tcPr>
            <w:tcW w:w="2524" w:type="dxa"/>
            <w:shd w:val="clear" w:color="auto" w:fill="auto"/>
          </w:tcPr>
          <w:p w14:paraId="524CDE4F" w14:textId="0DC52468" w:rsidR="00200C93" w:rsidRPr="004C1426" w:rsidRDefault="00200C93" w:rsidP="00F4408B">
            <w:pPr>
              <w:pStyle w:val="Normal1"/>
              <w:rPr>
                <w:rFonts w:ascii="Arial" w:hAnsi="Arial" w:cs="Arial"/>
                <w:b/>
                <w:sz w:val="20"/>
                <w:szCs w:val="20"/>
              </w:rPr>
            </w:pPr>
            <w:r w:rsidRPr="004C1426">
              <w:rPr>
                <w:rFonts w:ascii="Arial" w:hAnsi="Arial" w:cs="Arial"/>
                <w:b/>
                <w:sz w:val="20"/>
                <w:szCs w:val="20"/>
              </w:rPr>
              <w:t>Montant global et forfaitaire</w:t>
            </w:r>
            <w:r>
              <w:rPr>
                <w:rFonts w:ascii="Arial" w:hAnsi="Arial" w:cs="Arial"/>
                <w:b/>
                <w:sz w:val="20"/>
                <w:szCs w:val="20"/>
              </w:rPr>
              <w:t xml:space="preserve"> annuel</w:t>
            </w:r>
            <w:r w:rsidRPr="004C1426">
              <w:rPr>
                <w:rFonts w:ascii="Arial" w:hAnsi="Arial" w:cs="Arial"/>
                <w:b/>
                <w:sz w:val="20"/>
                <w:szCs w:val="20"/>
              </w:rPr>
              <w:t xml:space="preserve"> TTC</w:t>
            </w:r>
            <w:r w:rsidRPr="004C1426">
              <w:rPr>
                <w:rFonts w:ascii="Arial" w:hAnsi="Arial" w:cs="Arial"/>
                <w:b/>
                <w:sz w:val="20"/>
                <w:szCs w:val="20"/>
              </w:rPr>
              <w:footnoteReference w:id="1"/>
            </w:r>
            <w:r w:rsidRPr="004C1426">
              <w:rPr>
                <w:rFonts w:ascii="Arial" w:hAnsi="Arial" w:cs="Arial"/>
                <w:b/>
                <w:sz w:val="20"/>
                <w:szCs w:val="20"/>
              </w:rPr>
              <w:t xml:space="preserve"> arrêté en chiffres à :</w:t>
            </w:r>
          </w:p>
        </w:tc>
        <w:tc>
          <w:tcPr>
            <w:tcW w:w="7536" w:type="dxa"/>
            <w:shd w:val="clear" w:color="auto" w:fill="auto"/>
          </w:tcPr>
          <w:p w14:paraId="69F958A2"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 € TTC</w:t>
            </w:r>
          </w:p>
          <w:p w14:paraId="1DCA3A30" w14:textId="77777777" w:rsidR="00200C93" w:rsidRPr="004C1426" w:rsidRDefault="00200C93" w:rsidP="00F4408B">
            <w:pPr>
              <w:pStyle w:val="Normal1"/>
              <w:rPr>
                <w:rFonts w:ascii="Arial" w:hAnsi="Arial" w:cs="Arial"/>
                <w:b/>
                <w:sz w:val="20"/>
                <w:szCs w:val="20"/>
              </w:rPr>
            </w:pPr>
          </w:p>
        </w:tc>
      </w:tr>
      <w:tr w:rsidR="00200C93" w:rsidRPr="004C1426" w14:paraId="7F73A00B" w14:textId="77777777" w:rsidTr="00F4408B">
        <w:trPr>
          <w:trHeight w:val="708"/>
        </w:trPr>
        <w:tc>
          <w:tcPr>
            <w:tcW w:w="2524" w:type="dxa"/>
            <w:shd w:val="clear" w:color="auto" w:fill="auto"/>
          </w:tcPr>
          <w:p w14:paraId="5BBE81F9" w14:textId="07E5547C" w:rsidR="00200C93" w:rsidRPr="004C1426" w:rsidRDefault="00200C93" w:rsidP="00F4408B">
            <w:pPr>
              <w:pStyle w:val="Normal1"/>
              <w:rPr>
                <w:rFonts w:ascii="Arial" w:hAnsi="Arial" w:cs="Arial"/>
                <w:b/>
                <w:sz w:val="20"/>
                <w:szCs w:val="20"/>
              </w:rPr>
            </w:pPr>
            <w:r w:rsidRPr="004C1426">
              <w:rPr>
                <w:rFonts w:ascii="Arial" w:hAnsi="Arial" w:cs="Arial"/>
                <w:b/>
                <w:sz w:val="20"/>
                <w:szCs w:val="20"/>
              </w:rPr>
              <w:t>Montant global et forfaitaire</w:t>
            </w:r>
            <w:r>
              <w:rPr>
                <w:rFonts w:ascii="Arial" w:hAnsi="Arial" w:cs="Arial"/>
                <w:b/>
                <w:sz w:val="20"/>
                <w:szCs w:val="20"/>
              </w:rPr>
              <w:t xml:space="preserve"> annuel</w:t>
            </w:r>
            <w:r w:rsidRPr="004C1426">
              <w:rPr>
                <w:rFonts w:ascii="Arial" w:hAnsi="Arial" w:cs="Arial"/>
                <w:b/>
                <w:sz w:val="20"/>
                <w:szCs w:val="20"/>
              </w:rPr>
              <w:t xml:space="preserve"> TTC</w:t>
            </w:r>
            <w:r w:rsidRPr="004C1426">
              <w:rPr>
                <w:rFonts w:ascii="Arial" w:hAnsi="Arial" w:cs="Arial"/>
                <w:b/>
                <w:sz w:val="20"/>
                <w:szCs w:val="20"/>
              </w:rPr>
              <w:footnoteReference w:id="2"/>
            </w:r>
            <w:r w:rsidRPr="004C1426">
              <w:rPr>
                <w:rFonts w:ascii="Arial" w:hAnsi="Arial" w:cs="Arial"/>
                <w:b/>
                <w:sz w:val="20"/>
                <w:szCs w:val="20"/>
              </w:rPr>
              <w:t xml:space="preserve"> arrêté en lettres à :</w:t>
            </w:r>
          </w:p>
        </w:tc>
        <w:tc>
          <w:tcPr>
            <w:tcW w:w="7536" w:type="dxa"/>
            <w:shd w:val="clear" w:color="auto" w:fill="auto"/>
          </w:tcPr>
          <w:p w14:paraId="368D09B2"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 xml:space="preserve">……………………………………………………………………………………….. </w:t>
            </w:r>
          </w:p>
          <w:p w14:paraId="5BB9BC24" w14:textId="77777777" w:rsidR="00200C93" w:rsidRPr="004C1426" w:rsidRDefault="00200C93" w:rsidP="00F4408B">
            <w:pPr>
              <w:pStyle w:val="Normal1"/>
              <w:rPr>
                <w:rFonts w:ascii="Arial" w:hAnsi="Arial" w:cs="Arial"/>
                <w:b/>
                <w:sz w:val="20"/>
                <w:szCs w:val="20"/>
              </w:rPr>
            </w:pPr>
            <w:r w:rsidRPr="004C1426">
              <w:rPr>
                <w:rFonts w:ascii="Arial" w:hAnsi="Arial" w:cs="Arial"/>
                <w:b/>
                <w:sz w:val="20"/>
                <w:szCs w:val="20"/>
              </w:rPr>
              <w:t>……………………………………………………………….. Euros toutes taxes comprises</w:t>
            </w:r>
          </w:p>
        </w:tc>
      </w:tr>
    </w:tbl>
    <w:p w14:paraId="1FD57A9D" w14:textId="77777777" w:rsidR="00200C93" w:rsidRDefault="00200C93" w:rsidP="004C1426">
      <w:pPr>
        <w:ind w:right="-311"/>
        <w:jc w:val="both"/>
        <w:rPr>
          <w:rFonts w:ascii="Arial" w:hAnsi="Arial" w:cs="Arial"/>
          <w:bCs/>
          <w:sz w:val="20"/>
          <w:szCs w:val="20"/>
        </w:rPr>
      </w:pPr>
    </w:p>
    <w:p w14:paraId="786928CF" w14:textId="740798F9" w:rsidR="004C1426" w:rsidRDefault="004C1426" w:rsidP="004C1426">
      <w:pPr>
        <w:ind w:right="-311"/>
        <w:jc w:val="both"/>
        <w:rPr>
          <w:rFonts w:ascii="Arial" w:hAnsi="Arial" w:cs="Arial"/>
          <w:bCs/>
          <w:sz w:val="20"/>
          <w:szCs w:val="20"/>
        </w:rPr>
      </w:pPr>
    </w:p>
    <w:p w14:paraId="3B8F5CBC" w14:textId="77777777" w:rsidR="004C1426" w:rsidRDefault="004C1426" w:rsidP="004C1426">
      <w:pPr>
        <w:pStyle w:val="Normal1"/>
        <w:rPr>
          <w:rFonts w:ascii="Arial" w:hAnsi="Arial" w:cs="Arial"/>
          <w:sz w:val="20"/>
          <w:szCs w:val="20"/>
        </w:rPr>
      </w:pPr>
    </w:p>
    <w:p w14:paraId="05E57117" w14:textId="361E147C" w:rsidR="004C1426" w:rsidRPr="004C1426" w:rsidRDefault="004C1426" w:rsidP="004C1426">
      <w:pPr>
        <w:pStyle w:val="Normal1"/>
        <w:numPr>
          <w:ilvl w:val="0"/>
          <w:numId w:val="20"/>
        </w:numPr>
        <w:rPr>
          <w:rFonts w:ascii="Arial" w:hAnsi="Arial" w:cs="Arial"/>
          <w:b/>
          <w:sz w:val="20"/>
          <w:szCs w:val="20"/>
        </w:rPr>
      </w:pPr>
      <w:r w:rsidRPr="004C1426">
        <w:rPr>
          <w:rFonts w:ascii="Arial" w:hAnsi="Arial" w:cs="Arial"/>
          <w:b/>
          <w:sz w:val="20"/>
          <w:szCs w:val="20"/>
        </w:rPr>
        <w:t xml:space="preserve">Montant global et forfaitaire </w:t>
      </w:r>
      <w:r w:rsidR="00200C93">
        <w:rPr>
          <w:rFonts w:ascii="Arial" w:hAnsi="Arial" w:cs="Arial"/>
          <w:b/>
          <w:sz w:val="20"/>
          <w:szCs w:val="20"/>
        </w:rPr>
        <w:t>sur la durée totale du marché (48 mois)</w:t>
      </w:r>
      <w:r w:rsidR="00200C93" w:rsidRPr="004C1426">
        <w:rPr>
          <w:rFonts w:ascii="Arial" w:hAnsi="Arial" w:cs="Arial"/>
          <w:b/>
          <w:sz w:val="20"/>
          <w:szCs w:val="20"/>
        </w:rPr>
        <w:t xml:space="preserve"> -</w:t>
      </w:r>
      <w:r w:rsidRPr="004C1426">
        <w:rPr>
          <w:rFonts w:ascii="Arial" w:hAnsi="Arial" w:cs="Arial"/>
          <w:b/>
          <w:sz w:val="20"/>
          <w:szCs w:val="20"/>
        </w:rPr>
        <w:t xml:space="preserve"> (</w:t>
      </w:r>
      <w:r w:rsidRPr="004C1426">
        <w:rPr>
          <w:rFonts w:ascii="Arial" w:hAnsi="Arial" w:cs="Arial"/>
          <w:b/>
          <w:i/>
          <w:sz w:val="20"/>
          <w:szCs w:val="20"/>
        </w:rPr>
        <w:t>à remplir par le candidat)</w:t>
      </w:r>
      <w:r w:rsidRPr="004C1426">
        <w:rPr>
          <w:rFonts w:ascii="Arial" w:hAnsi="Arial" w:cs="Arial"/>
          <w:b/>
          <w:sz w:val="20"/>
          <w:szCs w:val="20"/>
        </w:rPr>
        <w:t xml:space="preserve"> :</w:t>
      </w:r>
    </w:p>
    <w:p w14:paraId="4E303C32" w14:textId="77777777" w:rsidR="004C1426" w:rsidRPr="004C1426" w:rsidRDefault="004C1426" w:rsidP="004C1426">
      <w:pPr>
        <w:pStyle w:val="Normal1"/>
        <w:rPr>
          <w:rFonts w:ascii="Arial" w:hAnsi="Arial" w:cs="Arial"/>
          <w:b/>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C1426" w:rsidRPr="004C1426" w14:paraId="53CAAAB7" w14:textId="77777777" w:rsidTr="00D14214">
        <w:trPr>
          <w:trHeight w:val="693"/>
        </w:trPr>
        <w:tc>
          <w:tcPr>
            <w:tcW w:w="2524" w:type="dxa"/>
            <w:shd w:val="clear" w:color="auto" w:fill="auto"/>
          </w:tcPr>
          <w:p w14:paraId="2B8236E3" w14:textId="25F12111" w:rsidR="004C1426" w:rsidRPr="004C1426" w:rsidRDefault="004C1426" w:rsidP="00766B4F">
            <w:pPr>
              <w:pStyle w:val="Normal1"/>
              <w:rPr>
                <w:rFonts w:ascii="Arial" w:hAnsi="Arial" w:cs="Arial"/>
                <w:b/>
                <w:sz w:val="20"/>
                <w:szCs w:val="20"/>
              </w:rPr>
            </w:pPr>
            <w:r w:rsidRPr="004C1426">
              <w:rPr>
                <w:rFonts w:ascii="Arial" w:hAnsi="Arial" w:cs="Arial"/>
                <w:b/>
                <w:sz w:val="20"/>
                <w:szCs w:val="20"/>
              </w:rPr>
              <w:t xml:space="preserve">Montant global et forfaitaire </w:t>
            </w:r>
            <w:r w:rsidR="00200C93">
              <w:rPr>
                <w:rFonts w:ascii="Arial" w:hAnsi="Arial" w:cs="Arial"/>
                <w:b/>
                <w:sz w:val="20"/>
                <w:szCs w:val="20"/>
              </w:rPr>
              <w:t xml:space="preserve">sur la durée totale du marché </w:t>
            </w:r>
            <w:r w:rsidRPr="004C1426">
              <w:rPr>
                <w:rFonts w:ascii="Arial" w:hAnsi="Arial" w:cs="Arial"/>
                <w:b/>
                <w:sz w:val="20"/>
                <w:szCs w:val="20"/>
              </w:rPr>
              <w:t>hors taxes arrêté en chiffres à :</w:t>
            </w:r>
          </w:p>
        </w:tc>
        <w:tc>
          <w:tcPr>
            <w:tcW w:w="7536" w:type="dxa"/>
            <w:shd w:val="clear" w:color="auto" w:fill="auto"/>
          </w:tcPr>
          <w:p w14:paraId="3D806B72"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 € HT</w:t>
            </w:r>
          </w:p>
          <w:p w14:paraId="02A6CB1C" w14:textId="77777777" w:rsidR="004C1426" w:rsidRPr="004C1426" w:rsidRDefault="004C1426" w:rsidP="00D14214">
            <w:pPr>
              <w:pStyle w:val="Normal1"/>
              <w:rPr>
                <w:rFonts w:ascii="Arial" w:hAnsi="Arial" w:cs="Arial"/>
                <w:b/>
                <w:sz w:val="20"/>
                <w:szCs w:val="20"/>
              </w:rPr>
            </w:pPr>
          </w:p>
        </w:tc>
      </w:tr>
      <w:tr w:rsidR="004C1426" w:rsidRPr="004C1426" w14:paraId="6018A58B" w14:textId="77777777" w:rsidTr="00D14214">
        <w:trPr>
          <w:trHeight w:val="708"/>
        </w:trPr>
        <w:tc>
          <w:tcPr>
            <w:tcW w:w="2524" w:type="dxa"/>
            <w:shd w:val="clear" w:color="auto" w:fill="auto"/>
          </w:tcPr>
          <w:p w14:paraId="21041B81" w14:textId="6C41E8DA" w:rsidR="004C1426" w:rsidRPr="004C1426" w:rsidRDefault="004C1426" w:rsidP="00766B4F">
            <w:pPr>
              <w:pStyle w:val="Normal1"/>
              <w:rPr>
                <w:rFonts w:ascii="Arial" w:hAnsi="Arial" w:cs="Arial"/>
                <w:b/>
                <w:sz w:val="20"/>
                <w:szCs w:val="20"/>
              </w:rPr>
            </w:pPr>
            <w:r w:rsidRPr="004C1426">
              <w:rPr>
                <w:rFonts w:ascii="Arial" w:hAnsi="Arial" w:cs="Arial"/>
                <w:b/>
                <w:sz w:val="20"/>
                <w:szCs w:val="20"/>
              </w:rPr>
              <w:t xml:space="preserve">Montant global et forfaitaire </w:t>
            </w:r>
            <w:r w:rsidR="00200C93">
              <w:rPr>
                <w:rFonts w:ascii="Arial" w:hAnsi="Arial" w:cs="Arial"/>
                <w:b/>
                <w:sz w:val="20"/>
                <w:szCs w:val="20"/>
              </w:rPr>
              <w:t xml:space="preserve">sur la durée totale du marché </w:t>
            </w:r>
            <w:r w:rsidRPr="004C1426">
              <w:rPr>
                <w:rFonts w:ascii="Arial" w:hAnsi="Arial" w:cs="Arial"/>
                <w:b/>
                <w:sz w:val="20"/>
                <w:szCs w:val="20"/>
              </w:rPr>
              <w:t>hors taxes arrêté en lettres à :</w:t>
            </w:r>
          </w:p>
        </w:tc>
        <w:tc>
          <w:tcPr>
            <w:tcW w:w="7536" w:type="dxa"/>
            <w:shd w:val="clear" w:color="auto" w:fill="auto"/>
          </w:tcPr>
          <w:p w14:paraId="359FF95C"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 xml:space="preserve">………………………………………………………................................... </w:t>
            </w:r>
          </w:p>
          <w:p w14:paraId="552DFB90"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 Euros hors taxes</w:t>
            </w:r>
          </w:p>
        </w:tc>
      </w:tr>
      <w:tr w:rsidR="004C1426" w:rsidRPr="004C1426" w14:paraId="3DF6DC12" w14:textId="77777777" w:rsidTr="00D14214">
        <w:trPr>
          <w:trHeight w:val="347"/>
        </w:trPr>
        <w:tc>
          <w:tcPr>
            <w:tcW w:w="2524" w:type="dxa"/>
            <w:shd w:val="clear" w:color="auto" w:fill="auto"/>
          </w:tcPr>
          <w:p w14:paraId="2C93A45B"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Taux de la TVA :</w:t>
            </w:r>
          </w:p>
        </w:tc>
        <w:tc>
          <w:tcPr>
            <w:tcW w:w="7536" w:type="dxa"/>
            <w:shd w:val="clear" w:color="auto" w:fill="auto"/>
          </w:tcPr>
          <w:p w14:paraId="37150F40"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w:t>
            </w:r>
          </w:p>
        </w:tc>
      </w:tr>
      <w:tr w:rsidR="004C1426" w:rsidRPr="004C1426" w14:paraId="7DCFC1FD" w14:textId="77777777" w:rsidTr="00D14214">
        <w:trPr>
          <w:trHeight w:val="693"/>
        </w:trPr>
        <w:tc>
          <w:tcPr>
            <w:tcW w:w="2524" w:type="dxa"/>
            <w:shd w:val="clear" w:color="auto" w:fill="auto"/>
          </w:tcPr>
          <w:p w14:paraId="426585DE" w14:textId="654D5CEE" w:rsidR="004C1426" w:rsidRPr="004C1426" w:rsidRDefault="004C1426" w:rsidP="00766B4F">
            <w:pPr>
              <w:pStyle w:val="Normal1"/>
              <w:rPr>
                <w:rFonts w:ascii="Arial" w:hAnsi="Arial" w:cs="Arial"/>
                <w:b/>
                <w:sz w:val="20"/>
                <w:szCs w:val="20"/>
              </w:rPr>
            </w:pPr>
            <w:r w:rsidRPr="004C1426">
              <w:rPr>
                <w:rFonts w:ascii="Arial" w:hAnsi="Arial" w:cs="Arial"/>
                <w:b/>
                <w:sz w:val="20"/>
                <w:szCs w:val="20"/>
              </w:rPr>
              <w:t xml:space="preserve">Montant global et forfaitaire </w:t>
            </w:r>
            <w:r w:rsidR="00200C93">
              <w:rPr>
                <w:rFonts w:ascii="Arial" w:hAnsi="Arial" w:cs="Arial"/>
                <w:b/>
                <w:sz w:val="20"/>
                <w:szCs w:val="20"/>
              </w:rPr>
              <w:t xml:space="preserve">sur la durée totale du marché </w:t>
            </w:r>
            <w:r w:rsidRPr="004C1426">
              <w:rPr>
                <w:rFonts w:ascii="Arial" w:hAnsi="Arial" w:cs="Arial"/>
                <w:b/>
                <w:sz w:val="20"/>
                <w:szCs w:val="20"/>
              </w:rPr>
              <w:t>TTC</w:t>
            </w:r>
            <w:r w:rsidRPr="004C1426">
              <w:rPr>
                <w:rFonts w:ascii="Arial" w:hAnsi="Arial" w:cs="Arial"/>
                <w:b/>
                <w:sz w:val="20"/>
                <w:szCs w:val="20"/>
              </w:rPr>
              <w:footnoteReference w:id="3"/>
            </w:r>
            <w:r w:rsidRPr="004C1426">
              <w:rPr>
                <w:rFonts w:ascii="Arial" w:hAnsi="Arial" w:cs="Arial"/>
                <w:b/>
                <w:sz w:val="20"/>
                <w:szCs w:val="20"/>
              </w:rPr>
              <w:t xml:space="preserve"> arrêté en chiffres à :</w:t>
            </w:r>
          </w:p>
        </w:tc>
        <w:tc>
          <w:tcPr>
            <w:tcW w:w="7536" w:type="dxa"/>
            <w:shd w:val="clear" w:color="auto" w:fill="auto"/>
          </w:tcPr>
          <w:p w14:paraId="4BCD5BA2"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 € TTC</w:t>
            </w:r>
          </w:p>
          <w:p w14:paraId="2041225B" w14:textId="77777777" w:rsidR="004C1426" w:rsidRPr="004C1426" w:rsidRDefault="004C1426" w:rsidP="00D14214">
            <w:pPr>
              <w:pStyle w:val="Normal1"/>
              <w:rPr>
                <w:rFonts w:ascii="Arial" w:hAnsi="Arial" w:cs="Arial"/>
                <w:b/>
                <w:sz w:val="20"/>
                <w:szCs w:val="20"/>
              </w:rPr>
            </w:pPr>
          </w:p>
        </w:tc>
      </w:tr>
      <w:tr w:rsidR="004C1426" w:rsidRPr="004C1426" w14:paraId="0B34FC6A" w14:textId="77777777" w:rsidTr="00D14214">
        <w:trPr>
          <w:trHeight w:val="708"/>
        </w:trPr>
        <w:tc>
          <w:tcPr>
            <w:tcW w:w="2524" w:type="dxa"/>
            <w:shd w:val="clear" w:color="auto" w:fill="auto"/>
          </w:tcPr>
          <w:p w14:paraId="26520B4F" w14:textId="3A88DA88" w:rsidR="004C1426" w:rsidRPr="004C1426" w:rsidRDefault="004C1426" w:rsidP="00766B4F">
            <w:pPr>
              <w:pStyle w:val="Normal1"/>
              <w:rPr>
                <w:rFonts w:ascii="Arial" w:hAnsi="Arial" w:cs="Arial"/>
                <w:b/>
                <w:sz w:val="20"/>
                <w:szCs w:val="20"/>
              </w:rPr>
            </w:pPr>
            <w:r w:rsidRPr="004C1426">
              <w:rPr>
                <w:rFonts w:ascii="Arial" w:hAnsi="Arial" w:cs="Arial"/>
                <w:b/>
                <w:sz w:val="20"/>
                <w:szCs w:val="20"/>
              </w:rPr>
              <w:t xml:space="preserve">Montant global et forfaitaire </w:t>
            </w:r>
            <w:r w:rsidR="00200C93">
              <w:rPr>
                <w:rFonts w:ascii="Arial" w:hAnsi="Arial" w:cs="Arial"/>
                <w:b/>
                <w:sz w:val="20"/>
                <w:szCs w:val="20"/>
              </w:rPr>
              <w:t xml:space="preserve">sur la durée totale du marché </w:t>
            </w:r>
            <w:r w:rsidRPr="004C1426">
              <w:rPr>
                <w:rFonts w:ascii="Arial" w:hAnsi="Arial" w:cs="Arial"/>
                <w:b/>
                <w:sz w:val="20"/>
                <w:szCs w:val="20"/>
              </w:rPr>
              <w:t>TTC</w:t>
            </w:r>
            <w:r w:rsidRPr="004C1426">
              <w:rPr>
                <w:rFonts w:ascii="Arial" w:hAnsi="Arial" w:cs="Arial"/>
                <w:b/>
                <w:sz w:val="20"/>
                <w:szCs w:val="20"/>
              </w:rPr>
              <w:footnoteReference w:id="4"/>
            </w:r>
            <w:r w:rsidRPr="004C1426">
              <w:rPr>
                <w:rFonts w:ascii="Arial" w:hAnsi="Arial" w:cs="Arial"/>
                <w:b/>
                <w:sz w:val="20"/>
                <w:szCs w:val="20"/>
              </w:rPr>
              <w:t xml:space="preserve"> arrêté en lettres à :</w:t>
            </w:r>
          </w:p>
        </w:tc>
        <w:tc>
          <w:tcPr>
            <w:tcW w:w="7536" w:type="dxa"/>
            <w:shd w:val="clear" w:color="auto" w:fill="auto"/>
          </w:tcPr>
          <w:p w14:paraId="3488AE0A"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 xml:space="preserve">……………………………………………………………………………………….. </w:t>
            </w:r>
          </w:p>
          <w:p w14:paraId="7A899563" w14:textId="77777777" w:rsidR="004C1426" w:rsidRPr="004C1426" w:rsidRDefault="004C1426" w:rsidP="00D14214">
            <w:pPr>
              <w:pStyle w:val="Normal1"/>
              <w:rPr>
                <w:rFonts w:ascii="Arial" w:hAnsi="Arial" w:cs="Arial"/>
                <w:b/>
                <w:sz w:val="20"/>
                <w:szCs w:val="20"/>
              </w:rPr>
            </w:pPr>
            <w:r w:rsidRPr="004C1426">
              <w:rPr>
                <w:rFonts w:ascii="Arial" w:hAnsi="Arial" w:cs="Arial"/>
                <w:b/>
                <w:sz w:val="20"/>
                <w:szCs w:val="20"/>
              </w:rPr>
              <w:t>……………………………………………………………….. Euros toutes taxes comprises</w:t>
            </w:r>
          </w:p>
        </w:tc>
      </w:tr>
    </w:tbl>
    <w:p w14:paraId="0AC43552" w14:textId="77777777" w:rsidR="004C1426" w:rsidRPr="004C1426" w:rsidRDefault="004C1426" w:rsidP="004C1426">
      <w:pPr>
        <w:ind w:right="-311"/>
        <w:jc w:val="both"/>
        <w:rPr>
          <w:rFonts w:ascii="Arial" w:hAnsi="Arial" w:cs="Arial"/>
          <w:b/>
          <w:bCs/>
          <w:sz w:val="20"/>
          <w:szCs w:val="20"/>
          <w:u w:val="single"/>
        </w:rPr>
      </w:pPr>
    </w:p>
    <w:p w14:paraId="00E4FF87" w14:textId="77777777" w:rsidR="004C1426" w:rsidRDefault="004C1426" w:rsidP="004C1426">
      <w:pPr>
        <w:pStyle w:val="Normal1"/>
        <w:rPr>
          <w:rFonts w:ascii="Arial" w:hAnsi="Arial" w:cs="Arial"/>
          <w:sz w:val="20"/>
          <w:szCs w:val="20"/>
        </w:rPr>
      </w:pPr>
    </w:p>
    <w:p w14:paraId="2A140C73" w14:textId="1A5AE0D1" w:rsidR="004C1426" w:rsidRPr="00DA5AC4" w:rsidRDefault="004C1426" w:rsidP="004C1426">
      <w:pPr>
        <w:ind w:right="-311"/>
        <w:jc w:val="both"/>
        <w:rPr>
          <w:rFonts w:ascii="Arial" w:hAnsi="Arial" w:cs="Arial"/>
          <w:b/>
          <w:bCs/>
          <w:sz w:val="20"/>
          <w:szCs w:val="20"/>
          <w:u w:val="single"/>
        </w:rPr>
      </w:pPr>
      <w:r w:rsidRPr="00DA5AC4">
        <w:rPr>
          <w:rFonts w:ascii="Arial" w:hAnsi="Arial" w:cs="Arial"/>
          <w:b/>
          <w:bCs/>
          <w:sz w:val="20"/>
          <w:szCs w:val="20"/>
          <w:u w:val="single"/>
        </w:rPr>
        <w:t xml:space="preserve">- </w:t>
      </w:r>
      <w:r>
        <w:rPr>
          <w:rFonts w:ascii="Arial" w:hAnsi="Arial" w:cs="Arial"/>
          <w:b/>
          <w:bCs/>
          <w:sz w:val="20"/>
          <w:szCs w:val="20"/>
          <w:u w:val="single"/>
        </w:rPr>
        <w:t>Part à bon de commande</w:t>
      </w:r>
      <w:r w:rsidRPr="00DA5AC4">
        <w:rPr>
          <w:rFonts w:ascii="Arial" w:hAnsi="Arial" w:cs="Arial"/>
          <w:b/>
          <w:bCs/>
          <w:sz w:val="20"/>
          <w:szCs w:val="20"/>
          <w:u w:val="single"/>
        </w:rPr>
        <w:t xml:space="preserve"> dans les limites financières suivantes : </w:t>
      </w:r>
    </w:p>
    <w:p w14:paraId="5E2E6687" w14:textId="77777777" w:rsidR="004C1426" w:rsidRPr="006841D1" w:rsidRDefault="004C1426" w:rsidP="004C1426">
      <w:pPr>
        <w:ind w:right="-311"/>
        <w:jc w:val="both"/>
        <w:rPr>
          <w:rFonts w:ascii="Arial" w:hAnsi="Arial" w:cs="Arial"/>
          <w:bCs/>
          <w:sz w:val="20"/>
          <w:szCs w:val="20"/>
        </w:rPr>
      </w:pPr>
    </w:p>
    <w:p w14:paraId="6D96BCF3" w14:textId="77777777" w:rsidR="00200C93" w:rsidRPr="00200C93" w:rsidRDefault="00200C93" w:rsidP="00200C93">
      <w:pPr>
        <w:numPr>
          <w:ilvl w:val="0"/>
          <w:numId w:val="26"/>
        </w:numPr>
        <w:ind w:right="-311"/>
        <w:jc w:val="both"/>
        <w:rPr>
          <w:rFonts w:ascii="Arial" w:hAnsi="Arial" w:cs="Arial"/>
          <w:b/>
          <w:bCs/>
          <w:sz w:val="20"/>
          <w:szCs w:val="20"/>
        </w:rPr>
      </w:pPr>
      <w:r w:rsidRPr="00200C93">
        <w:rPr>
          <w:rFonts w:ascii="Arial" w:hAnsi="Arial" w:cs="Arial"/>
          <w:b/>
          <w:bCs/>
          <w:sz w:val="20"/>
          <w:szCs w:val="20"/>
        </w:rPr>
        <w:t>Montant minimum annuel en € HT : 0 €</w:t>
      </w:r>
    </w:p>
    <w:p w14:paraId="4ADBA266" w14:textId="5D854F43" w:rsidR="00200C93" w:rsidRPr="00200C93" w:rsidRDefault="00200C93" w:rsidP="00200C93">
      <w:pPr>
        <w:numPr>
          <w:ilvl w:val="0"/>
          <w:numId w:val="26"/>
        </w:numPr>
        <w:ind w:right="-311"/>
        <w:jc w:val="both"/>
        <w:rPr>
          <w:rFonts w:ascii="Arial" w:hAnsi="Arial" w:cs="Arial"/>
          <w:b/>
          <w:bCs/>
          <w:sz w:val="20"/>
          <w:szCs w:val="20"/>
        </w:rPr>
      </w:pPr>
      <w:r w:rsidRPr="00200C93">
        <w:rPr>
          <w:rFonts w:ascii="Arial" w:hAnsi="Arial" w:cs="Arial"/>
          <w:b/>
          <w:bCs/>
          <w:sz w:val="20"/>
          <w:szCs w:val="20"/>
        </w:rPr>
        <w:t xml:space="preserve">Montant maximum annuel en € HT : </w:t>
      </w:r>
      <w:r w:rsidR="007A416A">
        <w:rPr>
          <w:rFonts w:ascii="Arial" w:hAnsi="Arial" w:cs="Arial"/>
          <w:b/>
          <w:bCs/>
          <w:sz w:val="20"/>
          <w:szCs w:val="20"/>
        </w:rPr>
        <w:t>70 000 €</w:t>
      </w:r>
      <w:r w:rsidRPr="00200C93">
        <w:rPr>
          <w:rFonts w:ascii="Arial" w:hAnsi="Arial" w:cs="Arial"/>
          <w:b/>
          <w:bCs/>
          <w:sz w:val="20"/>
          <w:szCs w:val="20"/>
        </w:rPr>
        <w:t xml:space="preserve"> </w:t>
      </w:r>
    </w:p>
    <w:p w14:paraId="76FE067A" w14:textId="23091263" w:rsidR="006841D1" w:rsidRDefault="006841D1" w:rsidP="006841D1">
      <w:pPr>
        <w:ind w:right="-311"/>
        <w:jc w:val="both"/>
        <w:rPr>
          <w:rFonts w:ascii="Arial" w:hAnsi="Arial" w:cs="Arial"/>
          <w:bCs/>
          <w:sz w:val="20"/>
          <w:szCs w:val="20"/>
        </w:rPr>
      </w:pPr>
    </w:p>
    <w:p w14:paraId="2D4F0851" w14:textId="77777777" w:rsidR="00AB1636" w:rsidRDefault="00AB1636" w:rsidP="00AB1636">
      <w:pPr>
        <w:ind w:right="-311"/>
        <w:jc w:val="both"/>
        <w:rPr>
          <w:rFonts w:ascii="Arial" w:hAnsi="Arial" w:cs="Arial"/>
          <w:bCs/>
          <w:sz w:val="20"/>
          <w:szCs w:val="20"/>
        </w:rPr>
      </w:pPr>
    </w:p>
    <w:p w14:paraId="67F51474" w14:textId="1D3D7FA6" w:rsidR="00D43C03" w:rsidRDefault="00D43C03" w:rsidP="00D43C03">
      <w:pPr>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Les modalités de variation des prix sont fixées au CC</w:t>
      </w:r>
      <w:r w:rsidR="00E9338E">
        <w:rPr>
          <w:rFonts w:ascii="Arial" w:hAnsi="Arial" w:cs="Arial"/>
          <w:sz w:val="20"/>
          <w:szCs w:val="20"/>
        </w:rPr>
        <w:t>A</w:t>
      </w:r>
      <w:r w:rsidRPr="006F1E1F">
        <w:rPr>
          <w:rFonts w:ascii="Arial" w:hAnsi="Arial" w:cs="Arial"/>
          <w:sz w:val="20"/>
          <w:szCs w:val="20"/>
        </w:rPr>
        <w:t>P.</w:t>
      </w:r>
    </w:p>
    <w:p w14:paraId="73140D4F" w14:textId="6029C539" w:rsidR="00D43C03" w:rsidRDefault="00D43C03" w:rsidP="00906D0C">
      <w:pPr>
        <w:pStyle w:val="Normal1"/>
        <w:ind w:firstLine="0"/>
        <w:rPr>
          <w:rFonts w:ascii="Arial" w:hAnsi="Arial" w:cs="Arial"/>
          <w:sz w:val="20"/>
          <w:szCs w:val="20"/>
        </w:rPr>
      </w:pPr>
    </w:p>
    <w:p w14:paraId="634F91FF" w14:textId="77777777" w:rsidR="00E4045E" w:rsidRPr="00304745" w:rsidRDefault="00E4045E" w:rsidP="00906D0C">
      <w:pPr>
        <w:pStyle w:val="Normal1"/>
        <w:ind w:firstLine="0"/>
        <w:rPr>
          <w:rFonts w:ascii="Arial" w:hAnsi="Arial" w:cs="Arial"/>
          <w:sz w:val="20"/>
          <w:szCs w:val="20"/>
        </w:rPr>
      </w:pPr>
    </w:p>
    <w:p w14:paraId="7EA0DF0A" w14:textId="77777777" w:rsidR="00906D0C" w:rsidRPr="00507026" w:rsidRDefault="00906D0C" w:rsidP="00E00CC5">
      <w:pPr>
        <w:pStyle w:val="Titre1"/>
      </w:pPr>
      <w:bookmarkStart w:id="11" w:name="_Toc81838822"/>
      <w:r w:rsidRPr="00507026">
        <w:t xml:space="preserve">ARTICLE </w:t>
      </w:r>
      <w:r>
        <w:t>6</w:t>
      </w:r>
      <w:r w:rsidRPr="00507026">
        <w:t xml:space="preserve"> – DUREE</w:t>
      </w:r>
      <w:r>
        <w:t xml:space="preserve"> </w:t>
      </w:r>
      <w:r w:rsidRPr="00507026">
        <w:t>DE VALIDITE DE L’OFFRE</w:t>
      </w:r>
      <w:bookmarkEnd w:id="11"/>
    </w:p>
    <w:p w14:paraId="7C99890D" w14:textId="77777777" w:rsidR="00906D0C" w:rsidRDefault="00906D0C" w:rsidP="00906D0C">
      <w:pPr>
        <w:rPr>
          <w:rFonts w:ascii="Arial" w:hAnsi="Arial" w:cs="Arial"/>
          <w:sz w:val="20"/>
          <w:szCs w:val="20"/>
        </w:rPr>
      </w:pPr>
    </w:p>
    <w:p w14:paraId="292BB2D5" w14:textId="77777777" w:rsidR="00906D0C" w:rsidRDefault="00906D0C" w:rsidP="00270D22">
      <w:pPr>
        <w:ind w:right="-311"/>
        <w:jc w:val="both"/>
        <w:rPr>
          <w:rFonts w:ascii="Arial" w:hAnsi="Arial" w:cs="Arial"/>
          <w:sz w:val="20"/>
          <w:szCs w:val="20"/>
        </w:rPr>
      </w:pPr>
      <w:r w:rsidRPr="00507026">
        <w:rPr>
          <w:rFonts w:ascii="Arial" w:hAnsi="Arial" w:cs="Arial"/>
          <w:sz w:val="20"/>
          <w:szCs w:val="20"/>
        </w:rPr>
        <w:t xml:space="preserve">Le soumissionnaire est tenu de maintenir son offre </w:t>
      </w:r>
      <w:r w:rsidR="00DA5AC4" w:rsidRPr="00DA5AC4">
        <w:rPr>
          <w:rFonts w:ascii="Arial" w:hAnsi="Arial" w:cs="Arial"/>
          <w:b/>
          <w:sz w:val="20"/>
          <w:szCs w:val="20"/>
        </w:rPr>
        <w:t xml:space="preserve">cent-quatre-vingt (180) jours </w:t>
      </w:r>
      <w:r w:rsidRPr="00507026">
        <w:rPr>
          <w:rFonts w:ascii="Arial" w:hAnsi="Arial" w:cs="Arial"/>
          <w:sz w:val="20"/>
          <w:szCs w:val="20"/>
        </w:rPr>
        <w:t>à compter de la date limite de réception des offres.</w:t>
      </w:r>
    </w:p>
    <w:p w14:paraId="0C7859A4" w14:textId="77777777" w:rsidR="00345C73" w:rsidRPr="00C0546F" w:rsidRDefault="00345C73" w:rsidP="00C0546F">
      <w:pPr>
        <w:pStyle w:val="fcase1ertab"/>
        <w:spacing w:after="120"/>
        <w:ind w:left="0" w:firstLine="0"/>
      </w:pPr>
    </w:p>
    <w:p w14:paraId="0013AE44" w14:textId="77777777" w:rsidR="0063017F" w:rsidRPr="00507026" w:rsidRDefault="006F71CF" w:rsidP="00E00CC5">
      <w:pPr>
        <w:pStyle w:val="Titre1"/>
      </w:pPr>
      <w:bookmarkStart w:id="12" w:name="_Toc81838823"/>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12"/>
    </w:p>
    <w:p w14:paraId="0E111756" w14:textId="77777777" w:rsidR="00314563" w:rsidRPr="00314563" w:rsidRDefault="00314563" w:rsidP="00314563">
      <w:pPr>
        <w:ind w:right="-311"/>
        <w:jc w:val="both"/>
        <w:textAlignment w:val="auto"/>
        <w:rPr>
          <w:rFonts w:ascii="Arial" w:hAnsi="Arial" w:cs="Arial"/>
          <w:sz w:val="20"/>
          <w:szCs w:val="20"/>
        </w:rPr>
      </w:pPr>
    </w:p>
    <w:p w14:paraId="40B8ED4D"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117466CE" w14:textId="77777777"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3998A735" w14:textId="77777777"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le montant correspondant à la différence entre le montant du marché et le montant de l'ensemble des prestations sous-traitées, doit toujours être indiqué. (Voir c)</w:t>
      </w:r>
    </w:p>
    <w:p w14:paraId="305362D6" w14:textId="77777777" w:rsidR="00314563" w:rsidRPr="00314563" w:rsidRDefault="00314563" w:rsidP="00314563">
      <w:pPr>
        <w:ind w:right="-311"/>
        <w:jc w:val="both"/>
        <w:textAlignment w:val="auto"/>
        <w:rPr>
          <w:rFonts w:ascii="Arial" w:hAnsi="Arial" w:cs="Arial"/>
          <w:sz w:val="20"/>
          <w:szCs w:val="20"/>
        </w:rPr>
      </w:pPr>
    </w:p>
    <w:p w14:paraId="0A0389A2"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44C3AFD1" w14:textId="77777777" w:rsidR="00314563" w:rsidRPr="00314563" w:rsidRDefault="00314563" w:rsidP="00314563">
      <w:pPr>
        <w:spacing w:before="60" w:after="60"/>
        <w:ind w:right="-311"/>
        <w:jc w:val="both"/>
        <w:textAlignment w:val="auto"/>
        <w:rPr>
          <w:rFonts w:ascii="Arial" w:hAnsi="Arial" w:cs="Arial"/>
          <w:sz w:val="20"/>
          <w:szCs w:val="20"/>
        </w:rPr>
      </w:pPr>
    </w:p>
    <w:p w14:paraId="223CC5F6"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0832A77" w14:textId="77777777" w:rsidR="00314563" w:rsidRPr="00314563" w:rsidRDefault="00314563" w:rsidP="00314563">
      <w:pPr>
        <w:ind w:right="-311"/>
        <w:jc w:val="both"/>
        <w:textAlignment w:val="auto"/>
        <w:rPr>
          <w:rFonts w:ascii="Arial" w:hAnsi="Arial" w:cs="Arial"/>
          <w:sz w:val="20"/>
          <w:szCs w:val="20"/>
        </w:rPr>
      </w:pPr>
    </w:p>
    <w:p w14:paraId="1300BE45"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1E9028E5" w14:textId="77777777" w:rsidR="00314563" w:rsidRPr="00314563" w:rsidRDefault="00314563" w:rsidP="00314563">
      <w:pPr>
        <w:ind w:right="-311"/>
        <w:jc w:val="both"/>
        <w:textAlignment w:val="auto"/>
        <w:rPr>
          <w:rFonts w:ascii="Arial" w:hAnsi="Arial" w:cs="Arial"/>
          <w:sz w:val="20"/>
          <w:szCs w:val="20"/>
        </w:rPr>
      </w:pPr>
    </w:p>
    <w:p w14:paraId="1B7DAC24"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F41977A"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525CF837" w14:textId="77777777" w:rsidR="00314563" w:rsidRPr="00314563" w:rsidRDefault="00314563" w:rsidP="00873242">
      <w:pPr>
        <w:ind w:right="-311"/>
        <w:jc w:val="both"/>
        <w:textAlignment w:val="auto"/>
        <w:rPr>
          <w:rFonts w:ascii="Arial" w:hAnsi="Arial" w:cs="Arial"/>
          <w:sz w:val="20"/>
          <w:szCs w:val="20"/>
        </w:rPr>
      </w:pPr>
    </w:p>
    <w:p w14:paraId="53AB281A"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682E4A48"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52E48804"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2442F5D2" w14:textId="77777777" w:rsidR="00314563" w:rsidRPr="00314563" w:rsidRDefault="00314563" w:rsidP="00873242">
      <w:pPr>
        <w:ind w:right="-311"/>
        <w:jc w:val="both"/>
        <w:textAlignment w:val="auto"/>
        <w:rPr>
          <w:rFonts w:ascii="Arial" w:hAnsi="Arial" w:cs="Arial"/>
          <w:b/>
          <w:i/>
          <w:sz w:val="20"/>
          <w:szCs w:val="20"/>
        </w:rPr>
      </w:pPr>
    </w:p>
    <w:p w14:paraId="37DD3023" w14:textId="77777777" w:rsidR="00B42189" w:rsidRPr="00B42189" w:rsidRDefault="00B42189" w:rsidP="00B42189">
      <w:pPr>
        <w:jc w:val="both"/>
        <w:textAlignment w:val="auto"/>
        <w:rPr>
          <w:rFonts w:ascii="Arial" w:hAnsi="Arial" w:cs="Arial"/>
          <w:b/>
          <w:i/>
          <w:iCs/>
          <w:sz w:val="16"/>
          <w:szCs w:val="16"/>
          <w:u w:val="single"/>
        </w:rPr>
      </w:pPr>
      <w:r w:rsidRPr="00B42189">
        <w:rPr>
          <w:rFonts w:ascii="Arial" w:hAnsi="Arial" w:cs="Arial"/>
          <w:b/>
          <w:i/>
          <w:sz w:val="20"/>
          <w:szCs w:val="20"/>
        </w:rPr>
        <w:t>*</w:t>
      </w:r>
      <w:r w:rsidRPr="00B42189">
        <w:rPr>
          <w:b/>
          <w:i/>
        </w:rPr>
        <w:t xml:space="preserve"> </w:t>
      </w:r>
      <w:r w:rsidRPr="00B42189">
        <w:rPr>
          <w:rFonts w:ascii="Arial" w:hAnsi="Arial" w:cs="Arial"/>
          <w:sz w:val="16"/>
          <w:szCs w:val="16"/>
        </w:rPr>
        <w:t>En cas de présentation d’un ou de plusieurs sous-traitants, le candidat fournit à l’appui (en annexe) du présent acte d’engagement un DC4 (</w:t>
      </w:r>
      <w:hyperlink r:id="rId11" w:history="1">
        <w:r w:rsidRPr="00B42189">
          <w:rPr>
            <w:rFonts w:ascii="Arial" w:hAnsi="Arial" w:cs="Arial"/>
            <w:color w:val="0000FF"/>
            <w:sz w:val="16"/>
            <w:szCs w:val="16"/>
            <w:u w:val="single"/>
          </w:rPr>
          <w:t>formulaire DC4</w:t>
        </w:r>
      </w:hyperlink>
      <w:r w:rsidRPr="00B42189">
        <w:rPr>
          <w:rFonts w:ascii="Arial" w:hAnsi="Arial" w:cs="Arial"/>
          <w:sz w:val="16"/>
          <w:szCs w:val="16"/>
        </w:rPr>
        <w:t xml:space="preserve"> à reproduire si nécessaire : </w:t>
      </w:r>
      <w:r w:rsidRPr="00B42189">
        <w:rPr>
          <w:rFonts w:ascii="Arial" w:hAnsi="Arial" w:cs="Arial"/>
          <w:b/>
          <w:sz w:val="16"/>
          <w:szCs w:val="16"/>
        </w:rPr>
        <w:t>1 exemplaire par sous-traitant</w:t>
      </w:r>
      <w:r w:rsidRPr="00B42189">
        <w:rPr>
          <w:rFonts w:ascii="Arial" w:hAnsi="Arial" w:cs="Arial"/>
          <w:sz w:val="16"/>
          <w:szCs w:val="16"/>
        </w:rPr>
        <w:t>) pour chacun des sous-traitants. En cas de recours à la sous-traitance, les opérateurs économiques devront joindre les déclarations exigées à l’</w:t>
      </w:r>
      <w:r w:rsidRPr="00B42189">
        <w:rPr>
          <w:rFonts w:ascii="Arial" w:hAnsi="Arial" w:cs="Arial"/>
          <w:sz w:val="16"/>
          <w:szCs w:val="16"/>
          <w:u w:val="single"/>
        </w:rPr>
        <w:t>article R2193-1 du code de la commande publique</w:t>
      </w:r>
      <w:r w:rsidRPr="00B42189">
        <w:rPr>
          <w:rFonts w:ascii="Arial" w:hAnsi="Arial" w:cs="Arial"/>
          <w:sz w:val="16"/>
          <w:szCs w:val="16"/>
        </w:rPr>
        <w:t>.</w:t>
      </w:r>
    </w:p>
    <w:p w14:paraId="3B8C870E" w14:textId="77777777" w:rsidR="00314563" w:rsidRPr="00314563" w:rsidRDefault="00314563" w:rsidP="00314563">
      <w:pPr>
        <w:spacing w:before="60" w:after="60"/>
        <w:ind w:right="-312"/>
        <w:jc w:val="both"/>
        <w:textAlignment w:val="auto"/>
        <w:rPr>
          <w:rFonts w:ascii="Arial" w:hAnsi="Arial" w:cs="Arial"/>
          <w:sz w:val="20"/>
          <w:szCs w:val="20"/>
        </w:rPr>
      </w:pPr>
    </w:p>
    <w:p w14:paraId="192603D9" w14:textId="77777777" w:rsidR="00314563" w:rsidRPr="00314563" w:rsidRDefault="00314563" w:rsidP="004E4D9C">
      <w:pPr>
        <w:numPr>
          <w:ilvl w:val="0"/>
          <w:numId w:val="9"/>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626E548D"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1974"/>
        <w:gridCol w:w="3524"/>
        <w:gridCol w:w="2034"/>
        <w:gridCol w:w="2034"/>
      </w:tblGrid>
      <w:tr w:rsidR="00E815F5" w:rsidRPr="00314563" w14:paraId="42677055" w14:textId="77777777" w:rsidTr="00E815F5">
        <w:trPr>
          <w:cantSplit/>
          <w:trHeight w:val="636"/>
          <w:jc w:val="center"/>
        </w:trPr>
        <w:tc>
          <w:tcPr>
            <w:tcW w:w="1032"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3DAE9252" w14:textId="77777777" w:rsidR="00E815F5" w:rsidRPr="00314563" w:rsidRDefault="00E815F5"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1842"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6D30193F" w14:textId="77777777" w:rsidR="00E815F5" w:rsidRPr="00314563" w:rsidRDefault="00E815F5"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063" w:type="pct"/>
            <w:tcBorders>
              <w:top w:val="double" w:sz="6" w:space="0" w:color="auto"/>
              <w:left w:val="single" w:sz="4" w:space="0" w:color="auto"/>
              <w:bottom w:val="single" w:sz="6" w:space="0" w:color="auto"/>
              <w:right w:val="single" w:sz="4" w:space="0" w:color="auto"/>
            </w:tcBorders>
            <w:shd w:val="clear" w:color="auto" w:fill="E6E6E6"/>
            <w:vAlign w:val="center"/>
          </w:tcPr>
          <w:p w14:paraId="69456E56" w14:textId="77777777" w:rsidR="00E815F5" w:rsidRPr="00314563" w:rsidRDefault="00E815F5" w:rsidP="00E815F5">
            <w:pPr>
              <w:ind w:right="-29"/>
              <w:jc w:val="center"/>
              <w:textAlignment w:val="auto"/>
              <w:rPr>
                <w:rFonts w:ascii="Arial" w:hAnsi="Arial" w:cs="Arial"/>
                <w:b/>
                <w:sz w:val="20"/>
                <w:szCs w:val="20"/>
              </w:rPr>
            </w:pPr>
            <w:r>
              <w:rPr>
                <w:rFonts w:ascii="Arial" w:hAnsi="Arial" w:cs="Arial"/>
                <w:b/>
                <w:sz w:val="20"/>
                <w:szCs w:val="20"/>
              </w:rPr>
              <w:t>Montant HT</w:t>
            </w:r>
            <w:r w:rsidRPr="00E815F5">
              <w:rPr>
                <w:rFonts w:ascii="Arial" w:hAnsi="Arial" w:cs="Arial"/>
                <w:b/>
                <w:sz w:val="20"/>
                <w:szCs w:val="20"/>
              </w:rPr>
              <w:t xml:space="preserve"> des prestations</w:t>
            </w:r>
          </w:p>
        </w:tc>
        <w:tc>
          <w:tcPr>
            <w:tcW w:w="1063"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27A6BB2D" w14:textId="77777777" w:rsidR="00E815F5" w:rsidRPr="00314563" w:rsidRDefault="00E815F5" w:rsidP="00E815F5">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E815F5" w:rsidRPr="00314563" w14:paraId="2F45A5FB" w14:textId="77777777" w:rsidTr="00E815F5">
        <w:trPr>
          <w:cantSplit/>
          <w:trHeight w:val="636"/>
          <w:jc w:val="center"/>
        </w:trPr>
        <w:tc>
          <w:tcPr>
            <w:tcW w:w="1032" w:type="pct"/>
            <w:tcBorders>
              <w:top w:val="single" w:sz="6" w:space="0" w:color="auto"/>
              <w:left w:val="double" w:sz="6" w:space="0" w:color="auto"/>
              <w:bottom w:val="nil"/>
              <w:right w:val="single" w:sz="4" w:space="0" w:color="auto"/>
            </w:tcBorders>
            <w:vAlign w:val="center"/>
            <w:hideMark/>
          </w:tcPr>
          <w:p w14:paraId="154D558F"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Le Titulaire**</w:t>
            </w:r>
          </w:p>
        </w:tc>
        <w:tc>
          <w:tcPr>
            <w:tcW w:w="1842" w:type="pct"/>
            <w:tcBorders>
              <w:top w:val="single" w:sz="6" w:space="0" w:color="auto"/>
              <w:left w:val="single" w:sz="4" w:space="0" w:color="auto"/>
              <w:bottom w:val="single" w:sz="6" w:space="0" w:color="auto"/>
              <w:right w:val="nil"/>
            </w:tcBorders>
            <w:vAlign w:val="center"/>
          </w:tcPr>
          <w:p w14:paraId="52D7F8E9"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4274D1B2"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169D6558"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3EBF42A7" w14:textId="77777777" w:rsidTr="00E815F5">
        <w:trPr>
          <w:cantSplit/>
          <w:trHeight w:val="636"/>
          <w:jc w:val="center"/>
        </w:trPr>
        <w:tc>
          <w:tcPr>
            <w:tcW w:w="1032" w:type="pct"/>
            <w:tcBorders>
              <w:top w:val="single" w:sz="6" w:space="0" w:color="auto"/>
              <w:left w:val="double" w:sz="6" w:space="0" w:color="auto"/>
              <w:bottom w:val="single" w:sz="6" w:space="0" w:color="auto"/>
              <w:right w:val="single" w:sz="4" w:space="0" w:color="auto"/>
            </w:tcBorders>
            <w:vAlign w:val="center"/>
            <w:hideMark/>
          </w:tcPr>
          <w:p w14:paraId="1DFD4CD3"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lastRenderedPageBreak/>
              <w:t>Sous-traitant 1</w:t>
            </w:r>
          </w:p>
        </w:tc>
        <w:tc>
          <w:tcPr>
            <w:tcW w:w="1842" w:type="pct"/>
            <w:tcBorders>
              <w:top w:val="single" w:sz="6" w:space="0" w:color="auto"/>
              <w:left w:val="single" w:sz="4" w:space="0" w:color="auto"/>
              <w:bottom w:val="single" w:sz="6" w:space="0" w:color="auto"/>
              <w:right w:val="nil"/>
            </w:tcBorders>
            <w:vAlign w:val="center"/>
          </w:tcPr>
          <w:p w14:paraId="19790ECD"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54398146"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D213A1D"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42B4BF08" w14:textId="77777777" w:rsidTr="00E815F5">
        <w:trPr>
          <w:cantSplit/>
          <w:trHeight w:val="636"/>
          <w:jc w:val="center"/>
        </w:trPr>
        <w:tc>
          <w:tcPr>
            <w:tcW w:w="1032" w:type="pct"/>
            <w:tcBorders>
              <w:top w:val="single" w:sz="6" w:space="0" w:color="auto"/>
              <w:left w:val="double" w:sz="6" w:space="0" w:color="auto"/>
              <w:bottom w:val="single" w:sz="4" w:space="0" w:color="auto"/>
              <w:right w:val="single" w:sz="4" w:space="0" w:color="auto"/>
            </w:tcBorders>
            <w:vAlign w:val="center"/>
            <w:hideMark/>
          </w:tcPr>
          <w:p w14:paraId="4A6CCB85"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1842" w:type="pct"/>
            <w:tcBorders>
              <w:top w:val="single" w:sz="6" w:space="0" w:color="auto"/>
              <w:left w:val="single" w:sz="4" w:space="0" w:color="auto"/>
              <w:bottom w:val="single" w:sz="6" w:space="0" w:color="auto"/>
              <w:right w:val="nil"/>
            </w:tcBorders>
            <w:vAlign w:val="center"/>
          </w:tcPr>
          <w:p w14:paraId="4AC898C3"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0C995CD1"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728A6795"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44C8A8D2" w14:textId="77777777" w:rsidTr="00E815F5">
        <w:trPr>
          <w:cantSplit/>
          <w:trHeight w:val="636"/>
          <w:jc w:val="center"/>
        </w:trPr>
        <w:tc>
          <w:tcPr>
            <w:tcW w:w="2874" w:type="pct"/>
            <w:gridSpan w:val="2"/>
            <w:tcBorders>
              <w:top w:val="nil"/>
              <w:left w:val="double" w:sz="6" w:space="0" w:color="auto"/>
              <w:bottom w:val="double" w:sz="6" w:space="0" w:color="auto"/>
              <w:right w:val="nil"/>
            </w:tcBorders>
            <w:vAlign w:val="center"/>
            <w:hideMark/>
          </w:tcPr>
          <w:p w14:paraId="2B117225" w14:textId="77777777" w:rsidR="00E815F5" w:rsidRPr="00314563" w:rsidRDefault="00E815F5"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063" w:type="pct"/>
            <w:tcBorders>
              <w:top w:val="single" w:sz="6" w:space="0" w:color="auto"/>
              <w:left w:val="single" w:sz="6" w:space="0" w:color="auto"/>
              <w:bottom w:val="double" w:sz="6" w:space="0" w:color="auto"/>
              <w:right w:val="single" w:sz="6" w:space="0" w:color="auto"/>
            </w:tcBorders>
            <w:vAlign w:val="center"/>
          </w:tcPr>
          <w:p w14:paraId="5754BFEB"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double" w:sz="6" w:space="0" w:color="auto"/>
              <w:right w:val="double" w:sz="6" w:space="0" w:color="auto"/>
            </w:tcBorders>
            <w:vAlign w:val="center"/>
          </w:tcPr>
          <w:p w14:paraId="69538956" w14:textId="77777777" w:rsidR="00E815F5" w:rsidRPr="00314563" w:rsidRDefault="00E815F5" w:rsidP="00E815F5">
            <w:pPr>
              <w:ind w:right="-29"/>
              <w:jc w:val="center"/>
              <w:textAlignment w:val="auto"/>
              <w:rPr>
                <w:rFonts w:ascii="Arial" w:hAnsi="Arial" w:cs="Arial"/>
                <w:sz w:val="20"/>
                <w:szCs w:val="20"/>
              </w:rPr>
            </w:pPr>
          </w:p>
        </w:tc>
      </w:tr>
    </w:tbl>
    <w:p w14:paraId="61014E70" w14:textId="77777777" w:rsidR="00314563" w:rsidRPr="00314563" w:rsidRDefault="00314563" w:rsidP="00314563">
      <w:pPr>
        <w:ind w:right="-311"/>
        <w:jc w:val="both"/>
        <w:textAlignment w:val="auto"/>
        <w:rPr>
          <w:rFonts w:ascii="Arial" w:hAnsi="Arial" w:cs="Arial"/>
          <w:sz w:val="20"/>
          <w:szCs w:val="20"/>
        </w:rPr>
      </w:pPr>
    </w:p>
    <w:p w14:paraId="0A2B09D7"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302526D8"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1C4FE69E" w14:textId="77777777" w:rsidR="009E5658" w:rsidRDefault="009E5658" w:rsidP="00EB4313">
      <w:pPr>
        <w:tabs>
          <w:tab w:val="left" w:pos="284"/>
        </w:tabs>
        <w:ind w:right="-311"/>
        <w:jc w:val="both"/>
        <w:rPr>
          <w:rFonts w:ascii="Arial" w:hAnsi="Arial" w:cs="Arial"/>
          <w:sz w:val="20"/>
          <w:szCs w:val="20"/>
        </w:rPr>
      </w:pPr>
    </w:p>
    <w:p w14:paraId="404EED14" w14:textId="77777777" w:rsidR="00CE6C18" w:rsidRPr="00507026" w:rsidRDefault="00CE6C18" w:rsidP="00EB4313">
      <w:pPr>
        <w:tabs>
          <w:tab w:val="left" w:pos="284"/>
        </w:tabs>
        <w:ind w:right="-311"/>
        <w:jc w:val="both"/>
        <w:rPr>
          <w:rFonts w:ascii="Arial" w:hAnsi="Arial" w:cs="Arial"/>
          <w:sz w:val="20"/>
          <w:szCs w:val="20"/>
        </w:rPr>
      </w:pPr>
    </w:p>
    <w:p w14:paraId="2EE9DC27" w14:textId="77777777" w:rsidR="00EB4313" w:rsidRPr="00507026" w:rsidRDefault="00574A81" w:rsidP="00E00CC5">
      <w:pPr>
        <w:pStyle w:val="Titre1"/>
      </w:pPr>
      <w:bookmarkStart w:id="13" w:name="_Toc81838824"/>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3"/>
    </w:p>
    <w:p w14:paraId="5CAF8D5F" w14:textId="77777777" w:rsidR="00EB4313" w:rsidRPr="00507026" w:rsidRDefault="00EB4313" w:rsidP="00EB4313">
      <w:pPr>
        <w:ind w:right="-311"/>
        <w:jc w:val="both"/>
        <w:rPr>
          <w:rFonts w:ascii="Arial" w:hAnsi="Arial" w:cs="Arial"/>
          <w:sz w:val="20"/>
          <w:szCs w:val="20"/>
        </w:rPr>
      </w:pPr>
    </w:p>
    <w:p w14:paraId="55CF611C"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0FCD42B8" w14:textId="77777777" w:rsidR="00EB4313" w:rsidRPr="00507026" w:rsidRDefault="00EB4313" w:rsidP="00EB4313">
      <w:pPr>
        <w:ind w:right="-311"/>
        <w:jc w:val="both"/>
        <w:rPr>
          <w:rFonts w:ascii="Arial" w:hAnsi="Arial" w:cs="Arial"/>
          <w:sz w:val="20"/>
          <w:szCs w:val="20"/>
        </w:rPr>
      </w:pPr>
    </w:p>
    <w:p w14:paraId="508554A0"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60C586A" w14:textId="77777777" w:rsidR="00EB4313" w:rsidRPr="00507026" w:rsidRDefault="00EB4313" w:rsidP="00EB4313">
      <w:pPr>
        <w:ind w:right="-311"/>
        <w:jc w:val="both"/>
        <w:rPr>
          <w:rFonts w:ascii="Arial" w:hAnsi="Arial" w:cs="Arial"/>
          <w:i/>
          <w:sz w:val="20"/>
          <w:szCs w:val="20"/>
        </w:rPr>
      </w:pPr>
    </w:p>
    <w:p w14:paraId="42A8AFA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C667426"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6182CCA4"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1F18C90" w14:textId="77777777" w:rsidR="00EB4313" w:rsidRPr="00507026" w:rsidRDefault="00EB4313" w:rsidP="00EB4313">
      <w:pPr>
        <w:ind w:right="-311"/>
        <w:jc w:val="both"/>
        <w:rPr>
          <w:rFonts w:ascii="Arial" w:hAnsi="Arial" w:cs="Arial"/>
          <w:sz w:val="20"/>
          <w:szCs w:val="20"/>
          <w:u w:val="single"/>
        </w:rPr>
      </w:pPr>
    </w:p>
    <w:p w14:paraId="5AAA5A1C"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44FD04B" w14:textId="77777777" w:rsidR="00EB4313" w:rsidRPr="00507026" w:rsidRDefault="00EB4313" w:rsidP="00EB4313">
      <w:pPr>
        <w:ind w:right="-311"/>
        <w:jc w:val="both"/>
        <w:rPr>
          <w:rFonts w:ascii="Arial" w:hAnsi="Arial" w:cs="Arial"/>
          <w:sz w:val="20"/>
          <w:szCs w:val="20"/>
        </w:rPr>
      </w:pPr>
    </w:p>
    <w:p w14:paraId="14F6AB36"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612E18D"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2D63BB23" w14:textId="77777777" w:rsidR="00EB4313"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660EEA2E" w14:textId="77777777" w:rsidR="004B0F2C" w:rsidRDefault="004B0F2C" w:rsidP="00EB4313">
      <w:pPr>
        <w:ind w:right="-311"/>
        <w:jc w:val="both"/>
        <w:rPr>
          <w:rFonts w:ascii="Arial" w:hAnsi="Arial" w:cs="Arial"/>
          <w:sz w:val="20"/>
          <w:szCs w:val="20"/>
        </w:rPr>
      </w:pPr>
    </w:p>
    <w:p w14:paraId="653AD6F4"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3</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1D552C3A" w14:textId="77777777" w:rsidR="004B0F2C" w:rsidRPr="00507026" w:rsidRDefault="004B0F2C" w:rsidP="004B0F2C">
      <w:pPr>
        <w:ind w:right="-311"/>
        <w:jc w:val="both"/>
        <w:rPr>
          <w:rFonts w:ascii="Arial" w:hAnsi="Arial" w:cs="Arial"/>
          <w:sz w:val="20"/>
          <w:szCs w:val="20"/>
        </w:rPr>
      </w:pPr>
    </w:p>
    <w:p w14:paraId="678E81E3"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6119D2F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36BFC82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66DE890" w14:textId="77777777" w:rsidR="004B0F2C" w:rsidRDefault="004B0F2C" w:rsidP="00EB4313">
      <w:pPr>
        <w:ind w:right="-311"/>
        <w:jc w:val="both"/>
        <w:rPr>
          <w:rFonts w:ascii="Arial" w:hAnsi="Arial" w:cs="Arial"/>
          <w:sz w:val="20"/>
          <w:szCs w:val="20"/>
        </w:rPr>
      </w:pPr>
    </w:p>
    <w:p w14:paraId="717FD432"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4FFC73FB" w14:textId="77777777" w:rsidR="004B0F2C" w:rsidRPr="00507026" w:rsidRDefault="004B0F2C" w:rsidP="004B0F2C">
      <w:pPr>
        <w:ind w:right="-311"/>
        <w:jc w:val="both"/>
        <w:rPr>
          <w:rFonts w:ascii="Arial" w:hAnsi="Arial" w:cs="Arial"/>
          <w:sz w:val="20"/>
          <w:szCs w:val="20"/>
        </w:rPr>
      </w:pPr>
    </w:p>
    <w:p w14:paraId="22FA3AB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74ABC38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7C797A6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5B5958DF" w14:textId="77777777" w:rsidR="004B0F2C" w:rsidRDefault="004B0F2C" w:rsidP="00EB4313">
      <w:pPr>
        <w:ind w:right="-311"/>
        <w:jc w:val="both"/>
        <w:rPr>
          <w:rFonts w:ascii="Arial" w:hAnsi="Arial" w:cs="Arial"/>
          <w:sz w:val="20"/>
          <w:szCs w:val="20"/>
        </w:rPr>
      </w:pPr>
    </w:p>
    <w:p w14:paraId="0DB3374F"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2F5D9270" w14:textId="77777777" w:rsidR="004B0F2C" w:rsidRPr="00507026" w:rsidRDefault="004B0F2C" w:rsidP="004B0F2C">
      <w:pPr>
        <w:ind w:right="-311"/>
        <w:jc w:val="both"/>
        <w:rPr>
          <w:rFonts w:ascii="Arial" w:hAnsi="Arial" w:cs="Arial"/>
          <w:sz w:val="20"/>
          <w:szCs w:val="20"/>
        </w:rPr>
      </w:pPr>
    </w:p>
    <w:p w14:paraId="33C7AA2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DD68CD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7AE6715E"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5980BBF" w14:textId="77777777" w:rsidR="004B0F2C" w:rsidRDefault="004B0F2C" w:rsidP="00EB4313">
      <w:pPr>
        <w:ind w:right="-311"/>
        <w:jc w:val="both"/>
        <w:rPr>
          <w:rFonts w:ascii="Arial" w:hAnsi="Arial" w:cs="Arial"/>
          <w:sz w:val="20"/>
          <w:szCs w:val="20"/>
        </w:rPr>
      </w:pPr>
    </w:p>
    <w:p w14:paraId="65078E1A"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6DE3750D" w14:textId="77777777" w:rsidR="004B0F2C" w:rsidRPr="00507026" w:rsidRDefault="004B0F2C" w:rsidP="004B0F2C">
      <w:pPr>
        <w:ind w:right="-311"/>
        <w:jc w:val="both"/>
        <w:rPr>
          <w:rFonts w:ascii="Arial" w:hAnsi="Arial" w:cs="Arial"/>
          <w:sz w:val="20"/>
          <w:szCs w:val="20"/>
        </w:rPr>
      </w:pPr>
    </w:p>
    <w:p w14:paraId="4A0E6C5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65FC9FC"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43D483BE"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ACED688" w14:textId="77777777" w:rsidR="004B0F2C" w:rsidRDefault="004B0F2C" w:rsidP="00EB4313">
      <w:pPr>
        <w:ind w:right="-311"/>
        <w:jc w:val="both"/>
        <w:rPr>
          <w:rFonts w:ascii="Arial" w:hAnsi="Arial" w:cs="Arial"/>
          <w:sz w:val="20"/>
          <w:szCs w:val="20"/>
        </w:rPr>
      </w:pPr>
    </w:p>
    <w:p w14:paraId="7C08F652"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7EDE9C99" w14:textId="77777777" w:rsidR="004B0F2C" w:rsidRPr="00507026" w:rsidRDefault="004B0F2C" w:rsidP="004B0F2C">
      <w:pPr>
        <w:ind w:right="-311"/>
        <w:jc w:val="both"/>
        <w:rPr>
          <w:rFonts w:ascii="Arial" w:hAnsi="Arial" w:cs="Arial"/>
          <w:sz w:val="20"/>
          <w:szCs w:val="20"/>
        </w:rPr>
      </w:pPr>
    </w:p>
    <w:p w14:paraId="3D2AA0AE"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762F9D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1B189E8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A858113" w14:textId="77777777" w:rsidR="00EB4313" w:rsidRPr="00507026" w:rsidRDefault="00EB4313" w:rsidP="00EB4313">
      <w:pPr>
        <w:ind w:right="-311"/>
        <w:jc w:val="both"/>
        <w:rPr>
          <w:rFonts w:ascii="Arial" w:hAnsi="Arial" w:cs="Arial"/>
          <w:sz w:val="20"/>
          <w:szCs w:val="20"/>
          <w:u w:val="single"/>
        </w:rPr>
      </w:pPr>
    </w:p>
    <w:p w14:paraId="0EB570F3" w14:textId="77777777" w:rsidR="00B42189" w:rsidRPr="00B42189" w:rsidRDefault="00B42189" w:rsidP="00B42189">
      <w:pPr>
        <w:ind w:right="-312"/>
        <w:jc w:val="both"/>
        <w:rPr>
          <w:rFonts w:ascii="Arial" w:hAnsi="Arial" w:cs="Arial"/>
          <w:sz w:val="20"/>
          <w:szCs w:val="20"/>
        </w:rPr>
      </w:pPr>
      <w:r w:rsidRPr="00B42189">
        <w:rPr>
          <w:rFonts w:ascii="Arial" w:hAnsi="Arial" w:cs="Arial"/>
          <w:sz w:val="20"/>
          <w:szCs w:val="20"/>
        </w:rPr>
        <w:t>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Louvre.</w:t>
      </w:r>
    </w:p>
    <w:p w14:paraId="61BAD2D9" w14:textId="77777777" w:rsidR="00822EBB" w:rsidRDefault="00822EBB" w:rsidP="00EB4313">
      <w:pPr>
        <w:pStyle w:val="Corpsdetexte"/>
        <w:ind w:right="-312"/>
        <w:rPr>
          <w:rFonts w:ascii="Arial" w:hAnsi="Arial" w:cs="Arial"/>
          <w:sz w:val="20"/>
          <w:szCs w:val="20"/>
        </w:rPr>
      </w:pPr>
    </w:p>
    <w:p w14:paraId="5737ADFD" w14:textId="77777777" w:rsidR="00040619" w:rsidRPr="00507026" w:rsidRDefault="00040619" w:rsidP="00EB4313">
      <w:pPr>
        <w:pStyle w:val="Corpsdetexte"/>
        <w:ind w:right="-312"/>
        <w:rPr>
          <w:rFonts w:ascii="Arial" w:hAnsi="Arial" w:cs="Arial"/>
          <w:sz w:val="20"/>
          <w:szCs w:val="20"/>
        </w:rPr>
      </w:pPr>
    </w:p>
    <w:p w14:paraId="0E1AB6FA" w14:textId="77777777" w:rsidR="006F71CF" w:rsidRPr="00507026" w:rsidRDefault="00574A81" w:rsidP="00E00CC5">
      <w:pPr>
        <w:pStyle w:val="Titre1"/>
        <w:rPr>
          <w:u w:val="single"/>
        </w:rPr>
      </w:pPr>
      <w:bookmarkStart w:id="14" w:name="_Toc81838825"/>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74722C">
        <w:t>– DELAIS D’EXECUTION</w:t>
      </w:r>
      <w:bookmarkEnd w:id="14"/>
    </w:p>
    <w:p w14:paraId="31EA5629" w14:textId="77777777" w:rsidR="001E3739" w:rsidRDefault="001E3739" w:rsidP="001E3739">
      <w:pPr>
        <w:pStyle w:val="Normal1"/>
        <w:ind w:firstLine="0"/>
        <w:rPr>
          <w:rFonts w:ascii="Arial" w:hAnsi="Arial" w:cs="Arial"/>
          <w:sz w:val="20"/>
          <w:szCs w:val="20"/>
        </w:rPr>
      </w:pPr>
    </w:p>
    <w:p w14:paraId="05F8255C" w14:textId="77777777" w:rsidR="0074722C" w:rsidRPr="001023FE" w:rsidRDefault="0074722C" w:rsidP="0074722C">
      <w:pPr>
        <w:tabs>
          <w:tab w:val="left" w:pos="426"/>
          <w:tab w:val="left" w:pos="851"/>
        </w:tabs>
        <w:overflowPunct/>
        <w:autoSpaceDE/>
        <w:autoSpaceDN/>
        <w:adjustRightInd/>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Durée</w:t>
      </w:r>
      <w:r>
        <w:rPr>
          <w:rFonts w:ascii="Arial" w:hAnsi="Arial" w:cs="Arial"/>
          <w:b/>
          <w:sz w:val="20"/>
          <w:szCs w:val="20"/>
        </w:rPr>
        <w:t xml:space="preserve"> du marché</w:t>
      </w:r>
      <w:r w:rsidRPr="001023FE">
        <w:rPr>
          <w:rFonts w:ascii="Arial" w:hAnsi="Arial" w:cs="Arial"/>
          <w:b/>
          <w:sz w:val="20"/>
          <w:szCs w:val="20"/>
        </w:rPr>
        <w:t xml:space="preserve"> :</w:t>
      </w:r>
    </w:p>
    <w:p w14:paraId="3F221F3A" w14:textId="77777777" w:rsidR="00241981" w:rsidRPr="00241981" w:rsidRDefault="00241981" w:rsidP="00241981">
      <w:pPr>
        <w:rPr>
          <w:rFonts w:ascii="Arial" w:hAnsi="Arial" w:cs="Arial"/>
          <w:b/>
          <w:iCs/>
          <w:sz w:val="20"/>
          <w:szCs w:val="20"/>
          <w:u w:val="single"/>
        </w:rPr>
      </w:pPr>
    </w:p>
    <w:p w14:paraId="665A1FA7" w14:textId="77777777" w:rsidR="00C71BA3" w:rsidRPr="00C71BA3" w:rsidRDefault="00C71BA3" w:rsidP="00C71BA3">
      <w:pPr>
        <w:widowControl w:val="0"/>
        <w:kinsoku w:val="0"/>
        <w:spacing w:before="120"/>
        <w:jc w:val="both"/>
        <w:textAlignment w:val="auto"/>
        <w:rPr>
          <w:rFonts w:ascii="Arial" w:hAnsi="Arial" w:cs="Arial"/>
          <w:bCs/>
          <w:sz w:val="20"/>
        </w:rPr>
      </w:pPr>
      <w:r w:rsidRPr="00C71BA3">
        <w:rPr>
          <w:rFonts w:ascii="Arial" w:hAnsi="Arial" w:cs="Arial"/>
          <w:bCs/>
          <w:sz w:val="20"/>
        </w:rPr>
        <w:t>Le marché est conclu pour une durée initiale de 12 mois à compter de la date fixée dans l’ordre de service de démarrage de l’exécution du marché. Le marché peut être reconduit trois (3) fois tacitement pour une nouvelle période de 12 mois, sans que la durée totale d’exécution du marché ne puisse dépasser 48 mois.</w:t>
      </w:r>
    </w:p>
    <w:p w14:paraId="7DEF5B43" w14:textId="77777777" w:rsidR="00200C93" w:rsidRPr="00200C93" w:rsidRDefault="00200C93" w:rsidP="00200C93">
      <w:pPr>
        <w:widowControl w:val="0"/>
        <w:kinsoku w:val="0"/>
        <w:spacing w:before="120"/>
        <w:jc w:val="both"/>
        <w:textAlignment w:val="auto"/>
        <w:rPr>
          <w:rFonts w:ascii="Arial" w:hAnsi="Arial" w:cs="Arial"/>
          <w:spacing w:val="-1"/>
          <w:sz w:val="20"/>
          <w:szCs w:val="20"/>
        </w:rPr>
      </w:pPr>
      <w:r w:rsidRPr="00200C93">
        <w:rPr>
          <w:rFonts w:ascii="Arial" w:hAnsi="Arial" w:cs="Arial"/>
          <w:spacing w:val="-1"/>
          <w:sz w:val="20"/>
          <w:szCs w:val="20"/>
        </w:rPr>
        <w:t>La reconduction est tacite et le titulaire du marché ne peut s'y opposer.</w:t>
      </w:r>
    </w:p>
    <w:p w14:paraId="628D095B" w14:textId="77777777" w:rsidR="00200C93" w:rsidRPr="00200C93" w:rsidRDefault="00200C93" w:rsidP="00200C93">
      <w:pPr>
        <w:widowControl w:val="0"/>
        <w:kinsoku w:val="0"/>
        <w:spacing w:before="120"/>
        <w:jc w:val="both"/>
        <w:textAlignment w:val="auto"/>
        <w:rPr>
          <w:rFonts w:ascii="Arial" w:hAnsi="Arial" w:cs="Arial"/>
          <w:spacing w:val="-1"/>
          <w:sz w:val="20"/>
          <w:szCs w:val="20"/>
        </w:rPr>
      </w:pPr>
      <w:r w:rsidRPr="00200C93">
        <w:rPr>
          <w:rFonts w:ascii="Arial" w:hAnsi="Arial" w:cs="Arial"/>
          <w:spacing w:val="-1"/>
          <w:sz w:val="20"/>
          <w:szCs w:val="20"/>
        </w:rPr>
        <w:t>Le pouvoir adjudicateur doit se prononcer par écrit au moins quatre (4) mois avant la fin des périodes de 12 mois s'il ne souhaite pas reconduire le marché. Cet écrit est alors adressé au titulaire du marché par lettre recommandée avec accusé de réception ou par tout autre moyen permettant d’attester la date de réception de la décision. La décision de non-reconduction n’a pas à être motivée.</w:t>
      </w:r>
    </w:p>
    <w:p w14:paraId="57ACD72D" w14:textId="77777777" w:rsidR="00200C93" w:rsidRPr="00200C93" w:rsidRDefault="00200C93" w:rsidP="00200C93">
      <w:pPr>
        <w:widowControl w:val="0"/>
        <w:kinsoku w:val="0"/>
        <w:spacing w:before="120"/>
        <w:jc w:val="both"/>
        <w:textAlignment w:val="auto"/>
        <w:rPr>
          <w:rFonts w:ascii="Arial" w:hAnsi="Arial" w:cs="Arial"/>
          <w:spacing w:val="-1"/>
          <w:sz w:val="20"/>
          <w:szCs w:val="20"/>
        </w:rPr>
      </w:pPr>
      <w:r w:rsidRPr="00200C93">
        <w:rPr>
          <w:rFonts w:ascii="Arial" w:hAnsi="Arial" w:cs="Arial"/>
          <w:spacing w:val="-1"/>
          <w:sz w:val="20"/>
          <w:szCs w:val="20"/>
        </w:rPr>
        <w:t>La non-reconduction du marché n’ouvre droit au profit du titulaire à aucune indemnité ni à aucun dédommagement. Le titulaire reste par ailleurs engagé jusqu’à la fin d’exécution de la période en cours, quelles que soient les raisons ayant motivé la non-reconduction</w:t>
      </w:r>
    </w:p>
    <w:p w14:paraId="0B0446B1" w14:textId="77777777" w:rsidR="00241981" w:rsidRPr="00241981" w:rsidRDefault="00241981" w:rsidP="00241981">
      <w:pPr>
        <w:rPr>
          <w:rFonts w:ascii="Arial" w:hAnsi="Arial" w:cs="Arial"/>
          <w:b/>
          <w:iCs/>
          <w:sz w:val="20"/>
          <w:szCs w:val="20"/>
          <w:u w:val="single"/>
        </w:rPr>
      </w:pPr>
    </w:p>
    <w:p w14:paraId="3BDCD209" w14:textId="45218408" w:rsidR="00B42189" w:rsidRPr="00B42189" w:rsidRDefault="00B42189" w:rsidP="00B42189">
      <w:pPr>
        <w:rPr>
          <w:rFonts w:ascii="Arial" w:hAnsi="Arial" w:cs="Arial"/>
          <w:sz w:val="20"/>
          <w:szCs w:val="20"/>
        </w:rPr>
      </w:pPr>
    </w:p>
    <w:p w14:paraId="21727E3C" w14:textId="47F72F47" w:rsidR="0074722C" w:rsidRDefault="0074722C" w:rsidP="0074722C">
      <w:pPr>
        <w:tabs>
          <w:tab w:val="left" w:pos="426"/>
          <w:tab w:val="left" w:pos="851"/>
        </w:tabs>
        <w:overflowPunct/>
        <w:autoSpaceDE/>
        <w:autoSpaceDN/>
        <w:adjustRightInd/>
        <w:jc w:val="both"/>
        <w:textAlignment w:val="auto"/>
        <w:rPr>
          <w:rFonts w:ascii="Arial" w:hAnsi="Arial" w:cs="Arial"/>
          <w:b/>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w:t>
      </w:r>
      <w:r>
        <w:rPr>
          <w:rFonts w:ascii="Arial" w:hAnsi="Arial" w:cs="Arial"/>
          <w:b/>
          <w:sz w:val="20"/>
          <w:szCs w:val="20"/>
        </w:rPr>
        <w:t>Délais d’exécution</w:t>
      </w:r>
      <w:r w:rsidRPr="001023FE">
        <w:rPr>
          <w:rFonts w:ascii="Arial" w:hAnsi="Arial" w:cs="Arial"/>
          <w:b/>
          <w:sz w:val="20"/>
          <w:szCs w:val="20"/>
        </w:rPr>
        <w:t xml:space="preserve"> :</w:t>
      </w:r>
    </w:p>
    <w:p w14:paraId="70DD895C" w14:textId="5ECBC508" w:rsidR="000E24D7" w:rsidRDefault="000E24D7" w:rsidP="0074722C">
      <w:pPr>
        <w:tabs>
          <w:tab w:val="left" w:pos="426"/>
          <w:tab w:val="left" w:pos="851"/>
        </w:tabs>
        <w:overflowPunct/>
        <w:autoSpaceDE/>
        <w:autoSpaceDN/>
        <w:adjustRightInd/>
        <w:jc w:val="both"/>
        <w:textAlignment w:val="auto"/>
        <w:rPr>
          <w:rFonts w:ascii="Arial" w:hAnsi="Arial" w:cs="Arial"/>
          <w:b/>
          <w:sz w:val="20"/>
          <w:szCs w:val="20"/>
        </w:rPr>
      </w:pPr>
    </w:p>
    <w:p w14:paraId="55B647B7" w14:textId="314008D7" w:rsidR="002A1905" w:rsidRPr="002A1905" w:rsidRDefault="002A1905" w:rsidP="002A1905">
      <w:pPr>
        <w:spacing w:before="120" w:after="120"/>
        <w:jc w:val="both"/>
        <w:rPr>
          <w:rFonts w:ascii="Arial" w:hAnsi="Arial" w:cs="Arial"/>
          <w:b/>
          <w:sz w:val="20"/>
          <w:szCs w:val="20"/>
        </w:rPr>
      </w:pPr>
      <w:r w:rsidRPr="002A1905">
        <w:rPr>
          <w:rFonts w:ascii="Arial" w:hAnsi="Arial" w:cs="Arial"/>
          <w:b/>
          <w:sz w:val="20"/>
          <w:szCs w:val="20"/>
        </w:rPr>
        <w:t>Les délais d’exécution des p</w:t>
      </w:r>
      <w:r w:rsidR="000C14EE">
        <w:rPr>
          <w:rFonts w:ascii="Arial" w:hAnsi="Arial" w:cs="Arial"/>
          <w:b/>
          <w:sz w:val="20"/>
          <w:szCs w:val="20"/>
        </w:rPr>
        <w:t>restations sont détaillés au CC</w:t>
      </w:r>
      <w:r w:rsidR="00E96049">
        <w:rPr>
          <w:rFonts w:ascii="Arial" w:hAnsi="Arial" w:cs="Arial"/>
          <w:b/>
          <w:sz w:val="20"/>
          <w:szCs w:val="20"/>
        </w:rPr>
        <w:t>T</w:t>
      </w:r>
      <w:r w:rsidR="000C14EE">
        <w:rPr>
          <w:rFonts w:ascii="Arial" w:hAnsi="Arial" w:cs="Arial"/>
          <w:b/>
          <w:sz w:val="20"/>
          <w:szCs w:val="20"/>
        </w:rPr>
        <w:t>P</w:t>
      </w:r>
      <w:r w:rsidRPr="002A1905">
        <w:rPr>
          <w:rFonts w:ascii="Arial" w:hAnsi="Arial" w:cs="Arial"/>
          <w:b/>
          <w:sz w:val="20"/>
          <w:szCs w:val="20"/>
        </w:rPr>
        <w:t xml:space="preserve">. </w:t>
      </w:r>
    </w:p>
    <w:p w14:paraId="791AA837" w14:textId="77777777" w:rsidR="00140FE2" w:rsidRPr="00507026" w:rsidRDefault="00140FE2" w:rsidP="00517FC6">
      <w:pPr>
        <w:rPr>
          <w:rFonts w:ascii="Arial" w:hAnsi="Arial" w:cs="Arial"/>
          <w:sz w:val="20"/>
          <w:szCs w:val="20"/>
        </w:rPr>
      </w:pPr>
    </w:p>
    <w:p w14:paraId="0EB44031" w14:textId="77777777" w:rsidR="006F71CF" w:rsidRPr="00507026" w:rsidRDefault="00574A81" w:rsidP="00E00CC5">
      <w:pPr>
        <w:pStyle w:val="Titre1"/>
      </w:pPr>
      <w:bookmarkStart w:id="15" w:name="_Toc81838826"/>
      <w:r>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5"/>
    </w:p>
    <w:p w14:paraId="340F552B" w14:textId="77777777" w:rsidR="006F71CF" w:rsidRPr="00507026" w:rsidRDefault="006F71CF" w:rsidP="006F71CF">
      <w:pPr>
        <w:ind w:right="-311"/>
        <w:jc w:val="both"/>
        <w:rPr>
          <w:rFonts w:ascii="Arial" w:hAnsi="Arial" w:cs="Arial"/>
          <w:sz w:val="20"/>
          <w:szCs w:val="20"/>
        </w:rPr>
      </w:pPr>
    </w:p>
    <w:p w14:paraId="4B432365"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p>
    <w:p w14:paraId="69B1AC2F" w14:textId="77777777" w:rsidR="00E736A1" w:rsidRPr="00507026" w:rsidRDefault="00E736A1" w:rsidP="003F35DC">
      <w:pPr>
        <w:ind w:right="-311"/>
        <w:jc w:val="both"/>
        <w:rPr>
          <w:rFonts w:ascii="Arial" w:hAnsi="Arial" w:cs="Arial"/>
          <w:sz w:val="20"/>
          <w:szCs w:val="20"/>
        </w:rPr>
      </w:pPr>
    </w:p>
    <w:p w14:paraId="602786C0"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6769615E" w14:textId="77777777" w:rsidR="00E736A1" w:rsidRPr="00804458" w:rsidRDefault="00E736A1" w:rsidP="006F71CF">
      <w:pPr>
        <w:ind w:right="-311"/>
        <w:jc w:val="both"/>
        <w:rPr>
          <w:rFonts w:ascii="Arial" w:hAnsi="Arial" w:cs="Arial"/>
          <w:sz w:val="20"/>
          <w:szCs w:val="20"/>
          <w:u w:val="single"/>
        </w:rPr>
      </w:pPr>
    </w:p>
    <w:p w14:paraId="50C94962"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55112691" w14:textId="77777777" w:rsidR="006F71CF" w:rsidRPr="00507026" w:rsidRDefault="006F71CF" w:rsidP="006F71CF">
      <w:pPr>
        <w:ind w:right="-311"/>
        <w:jc w:val="both"/>
        <w:rPr>
          <w:rFonts w:ascii="Arial" w:hAnsi="Arial" w:cs="Arial"/>
          <w:sz w:val="20"/>
          <w:szCs w:val="20"/>
        </w:rPr>
      </w:pPr>
    </w:p>
    <w:p w14:paraId="0E016D15"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67C28163" w14:textId="77777777" w:rsidR="006F71CF" w:rsidRPr="00507026" w:rsidRDefault="006F71CF" w:rsidP="006F71CF">
      <w:pPr>
        <w:ind w:right="-311"/>
        <w:jc w:val="both"/>
        <w:rPr>
          <w:rFonts w:ascii="Arial" w:hAnsi="Arial" w:cs="Arial"/>
          <w:sz w:val="20"/>
          <w:szCs w:val="20"/>
        </w:rPr>
      </w:pPr>
    </w:p>
    <w:p w14:paraId="2BEAAD19"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64FF74C4" w14:textId="77777777" w:rsidR="006F71CF" w:rsidRPr="00507026" w:rsidRDefault="006F71CF" w:rsidP="006F71CF">
      <w:pPr>
        <w:ind w:right="-311"/>
        <w:jc w:val="both"/>
        <w:rPr>
          <w:rFonts w:ascii="Arial" w:hAnsi="Arial" w:cs="Arial"/>
          <w:sz w:val="20"/>
          <w:szCs w:val="20"/>
        </w:rPr>
      </w:pPr>
    </w:p>
    <w:p w14:paraId="372F777E"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307F304" w14:textId="77777777" w:rsidR="006F71CF" w:rsidRPr="00507026" w:rsidRDefault="006F71CF" w:rsidP="006F71CF">
      <w:pPr>
        <w:ind w:right="-311"/>
        <w:jc w:val="both"/>
        <w:rPr>
          <w:rFonts w:ascii="Arial" w:hAnsi="Arial" w:cs="Arial"/>
          <w:sz w:val="20"/>
          <w:szCs w:val="20"/>
        </w:rPr>
      </w:pPr>
    </w:p>
    <w:p w14:paraId="5302BCEA"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2B163C65" w14:textId="77777777" w:rsidR="00FC7759" w:rsidRDefault="00FC7759" w:rsidP="00381DF4">
      <w:pPr>
        <w:ind w:right="-311"/>
        <w:jc w:val="both"/>
        <w:rPr>
          <w:rFonts w:ascii="Arial" w:hAnsi="Arial" w:cs="Arial"/>
          <w:i/>
          <w:sz w:val="20"/>
          <w:szCs w:val="20"/>
        </w:rPr>
      </w:pPr>
    </w:p>
    <w:p w14:paraId="0F17AAF0"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1A056E2A" w14:textId="77777777" w:rsidR="00804458" w:rsidRDefault="00804458" w:rsidP="006F71CF">
      <w:pPr>
        <w:ind w:right="-311"/>
        <w:jc w:val="both"/>
        <w:rPr>
          <w:rFonts w:ascii="Arial" w:hAnsi="Arial" w:cs="Arial"/>
          <w:sz w:val="20"/>
          <w:szCs w:val="20"/>
          <w:u w:val="single"/>
        </w:rPr>
      </w:pPr>
    </w:p>
    <w:p w14:paraId="5D6004D7"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w:t>
      </w:r>
      <w:r w:rsidRPr="00462EAB">
        <w:rPr>
          <w:rFonts w:ascii="Arial" w:hAnsi="Arial" w:cs="Arial"/>
          <w:sz w:val="20"/>
          <w:szCs w:val="20"/>
          <w:u w:val="single"/>
          <w:vertAlign w:val="superscript"/>
        </w:rPr>
        <w:t>ème</w:t>
      </w:r>
      <w:r w:rsidR="00462EAB">
        <w:rPr>
          <w:rFonts w:ascii="Arial" w:hAnsi="Arial" w:cs="Arial"/>
          <w:sz w:val="20"/>
          <w:szCs w:val="20"/>
          <w:u w:val="single"/>
        </w:rPr>
        <w:t xml:space="preserve"> </w:t>
      </w:r>
      <w:r w:rsidRPr="00507026">
        <w:rPr>
          <w:rFonts w:ascii="Arial" w:hAnsi="Arial" w:cs="Arial"/>
          <w:sz w:val="20"/>
          <w:szCs w:val="20"/>
          <w:u w:val="single"/>
        </w:rPr>
        <w:t>contractant</w:t>
      </w:r>
      <w:r w:rsidRPr="00507026">
        <w:rPr>
          <w:rFonts w:ascii="Arial" w:hAnsi="Arial" w:cs="Arial"/>
          <w:sz w:val="20"/>
          <w:szCs w:val="20"/>
        </w:rPr>
        <w:t> :</w:t>
      </w:r>
    </w:p>
    <w:p w14:paraId="47A6A62A" w14:textId="77777777" w:rsidR="006F71CF" w:rsidRPr="00507026" w:rsidRDefault="006F71CF" w:rsidP="006F71CF">
      <w:pPr>
        <w:ind w:right="-311"/>
        <w:jc w:val="both"/>
        <w:rPr>
          <w:rFonts w:ascii="Arial" w:hAnsi="Arial" w:cs="Arial"/>
          <w:sz w:val="20"/>
          <w:szCs w:val="20"/>
        </w:rPr>
      </w:pPr>
    </w:p>
    <w:p w14:paraId="5F416EF9"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6C4B3EDD" w14:textId="77777777" w:rsidR="006F71CF" w:rsidRPr="00507026" w:rsidRDefault="006F71CF" w:rsidP="006F71CF">
      <w:pPr>
        <w:ind w:right="-311"/>
        <w:jc w:val="both"/>
        <w:rPr>
          <w:rFonts w:ascii="Arial" w:hAnsi="Arial" w:cs="Arial"/>
          <w:sz w:val="20"/>
          <w:szCs w:val="20"/>
        </w:rPr>
      </w:pPr>
    </w:p>
    <w:p w14:paraId="1DB7A085"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2895C816" w14:textId="77777777" w:rsidR="006F71CF" w:rsidRPr="00507026" w:rsidRDefault="006F71CF" w:rsidP="006F71CF">
      <w:pPr>
        <w:ind w:right="-311"/>
        <w:jc w:val="both"/>
        <w:rPr>
          <w:rFonts w:ascii="Arial" w:hAnsi="Arial" w:cs="Arial"/>
          <w:sz w:val="20"/>
          <w:szCs w:val="20"/>
        </w:rPr>
      </w:pPr>
    </w:p>
    <w:p w14:paraId="1529CF8F"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00C5315" w14:textId="77777777" w:rsidR="006F71CF" w:rsidRPr="00507026" w:rsidRDefault="006F71CF" w:rsidP="006F71CF">
      <w:pPr>
        <w:ind w:right="-311"/>
        <w:jc w:val="both"/>
        <w:rPr>
          <w:rFonts w:ascii="Arial" w:hAnsi="Arial" w:cs="Arial"/>
          <w:sz w:val="20"/>
          <w:szCs w:val="20"/>
        </w:rPr>
      </w:pPr>
    </w:p>
    <w:p w14:paraId="73DBED98"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5736DD6D" w14:textId="77777777" w:rsidR="00FC7759" w:rsidRDefault="00FC7759" w:rsidP="006F71CF">
      <w:pPr>
        <w:ind w:right="-311"/>
        <w:jc w:val="both"/>
        <w:rPr>
          <w:rFonts w:ascii="Arial" w:hAnsi="Arial" w:cs="Arial"/>
          <w:i/>
          <w:sz w:val="20"/>
          <w:szCs w:val="20"/>
        </w:rPr>
      </w:pPr>
    </w:p>
    <w:p w14:paraId="6ED973CA"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273BFA61" w14:textId="77777777" w:rsidR="00381DF4" w:rsidRDefault="00381DF4" w:rsidP="006F71CF">
      <w:pPr>
        <w:ind w:right="-311"/>
        <w:jc w:val="both"/>
        <w:rPr>
          <w:rFonts w:ascii="Arial" w:hAnsi="Arial" w:cs="Arial"/>
          <w:sz w:val="20"/>
          <w:szCs w:val="20"/>
        </w:rPr>
      </w:pPr>
    </w:p>
    <w:p w14:paraId="43012797" w14:textId="77777777" w:rsidR="00462EAB" w:rsidRPr="00507026" w:rsidRDefault="00462EAB" w:rsidP="00462EAB">
      <w:pPr>
        <w:ind w:right="-311"/>
        <w:jc w:val="both"/>
        <w:rPr>
          <w:rFonts w:ascii="Arial" w:hAnsi="Arial" w:cs="Arial"/>
          <w:sz w:val="20"/>
          <w:szCs w:val="20"/>
          <w:u w:val="single"/>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1E58A938" w14:textId="77777777" w:rsidR="00462EAB" w:rsidRPr="00507026" w:rsidRDefault="00462EAB" w:rsidP="00462EAB">
      <w:pPr>
        <w:ind w:right="-311"/>
        <w:jc w:val="both"/>
        <w:rPr>
          <w:rFonts w:ascii="Arial" w:hAnsi="Arial" w:cs="Arial"/>
          <w:sz w:val="20"/>
          <w:szCs w:val="20"/>
        </w:rPr>
      </w:pPr>
    </w:p>
    <w:p w14:paraId="4A608942" w14:textId="77777777" w:rsidR="00462EAB" w:rsidRPr="00507026" w:rsidRDefault="00462EAB" w:rsidP="00462EAB">
      <w:pPr>
        <w:ind w:right="-311"/>
        <w:jc w:val="both"/>
        <w:rPr>
          <w:rFonts w:ascii="Arial" w:hAnsi="Arial" w:cs="Arial"/>
          <w:i/>
          <w:sz w:val="20"/>
          <w:szCs w:val="20"/>
        </w:rPr>
      </w:pPr>
      <w:r w:rsidRPr="00507026">
        <w:rPr>
          <w:rFonts w:ascii="Arial" w:hAnsi="Arial" w:cs="Arial"/>
          <w:sz w:val="20"/>
          <w:szCs w:val="20"/>
        </w:rPr>
        <w:t>- Compte ouvert au nom de:</w:t>
      </w:r>
    </w:p>
    <w:p w14:paraId="747E807D" w14:textId="77777777" w:rsidR="00462EAB" w:rsidRPr="00507026" w:rsidRDefault="00462EAB" w:rsidP="00462EAB">
      <w:pPr>
        <w:ind w:right="-311"/>
        <w:jc w:val="both"/>
        <w:rPr>
          <w:rFonts w:ascii="Arial" w:hAnsi="Arial" w:cs="Arial"/>
          <w:sz w:val="20"/>
          <w:szCs w:val="20"/>
        </w:rPr>
      </w:pPr>
    </w:p>
    <w:p w14:paraId="3414419C" w14:textId="77777777" w:rsidR="00462EAB" w:rsidRPr="00507026" w:rsidRDefault="00462EAB" w:rsidP="00462EAB">
      <w:pPr>
        <w:ind w:right="-311"/>
        <w:jc w:val="both"/>
        <w:rPr>
          <w:rFonts w:ascii="Arial" w:hAnsi="Arial" w:cs="Arial"/>
          <w:b/>
          <w:i/>
          <w:sz w:val="20"/>
          <w:szCs w:val="20"/>
        </w:rPr>
      </w:pPr>
      <w:r w:rsidRPr="00507026">
        <w:rPr>
          <w:rFonts w:ascii="Arial" w:hAnsi="Arial" w:cs="Arial"/>
          <w:sz w:val="20"/>
          <w:szCs w:val="20"/>
        </w:rPr>
        <w:t>-  Etablissement bancaire suivant :</w:t>
      </w:r>
    </w:p>
    <w:p w14:paraId="0825BD71" w14:textId="77777777" w:rsidR="00462EAB" w:rsidRPr="00507026" w:rsidRDefault="00462EAB" w:rsidP="00462EAB">
      <w:pPr>
        <w:ind w:right="-311"/>
        <w:jc w:val="both"/>
        <w:rPr>
          <w:rFonts w:ascii="Arial" w:hAnsi="Arial" w:cs="Arial"/>
          <w:sz w:val="20"/>
          <w:szCs w:val="20"/>
        </w:rPr>
      </w:pPr>
    </w:p>
    <w:p w14:paraId="2AE13B45" w14:textId="77777777" w:rsidR="00462EAB" w:rsidRPr="00507026" w:rsidRDefault="00462EAB" w:rsidP="00462EAB">
      <w:pPr>
        <w:ind w:right="-311"/>
        <w:jc w:val="both"/>
        <w:rPr>
          <w:rFonts w:ascii="Arial" w:hAnsi="Arial" w:cs="Arial"/>
          <w:sz w:val="20"/>
          <w:szCs w:val="20"/>
        </w:rPr>
      </w:pPr>
      <w:r w:rsidRPr="00507026">
        <w:rPr>
          <w:rFonts w:ascii="Arial" w:hAnsi="Arial" w:cs="Arial"/>
          <w:sz w:val="20"/>
          <w:szCs w:val="20"/>
        </w:rPr>
        <w:lastRenderedPageBreak/>
        <w:t>- sous le numéro de compte :</w:t>
      </w:r>
      <w:r w:rsidRPr="00507026">
        <w:rPr>
          <w:rFonts w:ascii="Arial" w:hAnsi="Arial" w:cs="Arial"/>
          <w:i/>
          <w:sz w:val="20"/>
          <w:szCs w:val="20"/>
        </w:rPr>
        <w:t xml:space="preserve"> </w:t>
      </w:r>
    </w:p>
    <w:p w14:paraId="1DAB87C8" w14:textId="77777777" w:rsidR="00462EAB" w:rsidRPr="00507026" w:rsidRDefault="00462EAB" w:rsidP="00462EAB">
      <w:pPr>
        <w:ind w:right="-311"/>
        <w:jc w:val="both"/>
        <w:rPr>
          <w:rFonts w:ascii="Arial" w:hAnsi="Arial" w:cs="Arial"/>
          <w:sz w:val="20"/>
          <w:szCs w:val="20"/>
        </w:rPr>
      </w:pPr>
    </w:p>
    <w:p w14:paraId="5884C298" w14:textId="77777777" w:rsidR="00462EAB" w:rsidRDefault="00462EAB" w:rsidP="00462EAB">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82A313C" w14:textId="77777777" w:rsidR="00462EAB" w:rsidRDefault="00462EAB" w:rsidP="00462EAB">
      <w:pPr>
        <w:ind w:right="-311"/>
        <w:jc w:val="both"/>
        <w:rPr>
          <w:rFonts w:ascii="Arial" w:hAnsi="Arial" w:cs="Arial"/>
          <w:i/>
          <w:sz w:val="20"/>
          <w:szCs w:val="20"/>
        </w:rPr>
      </w:pPr>
    </w:p>
    <w:p w14:paraId="05AFB9D8" w14:textId="77777777" w:rsidR="00462EAB" w:rsidRPr="00D22EC1" w:rsidRDefault="00462EAB" w:rsidP="00462EAB">
      <w:pPr>
        <w:ind w:right="-311"/>
        <w:jc w:val="both"/>
        <w:rPr>
          <w:rFonts w:ascii="Arial" w:hAnsi="Arial" w:cs="Arial"/>
          <w:sz w:val="20"/>
          <w:szCs w:val="20"/>
        </w:rPr>
      </w:pPr>
      <w:r w:rsidRPr="00D22EC1">
        <w:rPr>
          <w:rFonts w:ascii="Arial" w:hAnsi="Arial" w:cs="Arial"/>
          <w:sz w:val="20"/>
          <w:szCs w:val="20"/>
        </w:rPr>
        <w:t>- BIC/IBAN</w:t>
      </w:r>
    </w:p>
    <w:p w14:paraId="41794E70" w14:textId="77777777" w:rsidR="00462EAB" w:rsidRDefault="00462EAB" w:rsidP="006F71CF">
      <w:pPr>
        <w:ind w:right="-311"/>
        <w:jc w:val="both"/>
        <w:rPr>
          <w:rFonts w:ascii="Arial" w:hAnsi="Arial" w:cs="Arial"/>
          <w:sz w:val="20"/>
          <w:szCs w:val="20"/>
        </w:rPr>
      </w:pPr>
    </w:p>
    <w:p w14:paraId="65C2F6A7"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037D47F4" w14:textId="77777777" w:rsidR="004B0F2C" w:rsidRPr="00507026" w:rsidRDefault="004B0F2C" w:rsidP="004B0F2C">
      <w:pPr>
        <w:ind w:right="-311"/>
        <w:jc w:val="both"/>
        <w:rPr>
          <w:rFonts w:ascii="Arial" w:hAnsi="Arial" w:cs="Arial"/>
          <w:sz w:val="20"/>
          <w:szCs w:val="20"/>
        </w:rPr>
      </w:pPr>
    </w:p>
    <w:p w14:paraId="783E029A"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7DF6B92A" w14:textId="77777777" w:rsidR="004B0F2C" w:rsidRPr="00507026" w:rsidRDefault="004B0F2C" w:rsidP="004B0F2C">
      <w:pPr>
        <w:ind w:right="-311"/>
        <w:jc w:val="both"/>
        <w:rPr>
          <w:rFonts w:ascii="Arial" w:hAnsi="Arial" w:cs="Arial"/>
          <w:sz w:val="20"/>
          <w:szCs w:val="20"/>
        </w:rPr>
      </w:pPr>
    </w:p>
    <w:p w14:paraId="7D2A7DC2"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62278545" w14:textId="77777777" w:rsidR="004B0F2C" w:rsidRPr="00507026" w:rsidRDefault="004B0F2C" w:rsidP="004B0F2C">
      <w:pPr>
        <w:ind w:right="-311"/>
        <w:jc w:val="both"/>
        <w:rPr>
          <w:rFonts w:ascii="Arial" w:hAnsi="Arial" w:cs="Arial"/>
          <w:sz w:val="20"/>
          <w:szCs w:val="20"/>
        </w:rPr>
      </w:pPr>
    </w:p>
    <w:p w14:paraId="21308368"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D2DF05D" w14:textId="77777777" w:rsidR="004B0F2C" w:rsidRPr="00507026" w:rsidRDefault="004B0F2C" w:rsidP="004B0F2C">
      <w:pPr>
        <w:ind w:right="-311"/>
        <w:jc w:val="both"/>
        <w:rPr>
          <w:rFonts w:ascii="Arial" w:hAnsi="Arial" w:cs="Arial"/>
          <w:sz w:val="20"/>
          <w:szCs w:val="20"/>
        </w:rPr>
      </w:pPr>
    </w:p>
    <w:p w14:paraId="466B19D8"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15CB4931" w14:textId="77777777" w:rsidR="004B0F2C" w:rsidRDefault="004B0F2C" w:rsidP="004B0F2C">
      <w:pPr>
        <w:ind w:right="-311"/>
        <w:jc w:val="both"/>
        <w:rPr>
          <w:rFonts w:ascii="Arial" w:hAnsi="Arial" w:cs="Arial"/>
          <w:i/>
          <w:sz w:val="20"/>
          <w:szCs w:val="20"/>
        </w:rPr>
      </w:pPr>
    </w:p>
    <w:p w14:paraId="32C3887C"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1257D2EB" w14:textId="77777777" w:rsidR="004B0F2C" w:rsidRDefault="004B0F2C" w:rsidP="004B0F2C">
      <w:pPr>
        <w:ind w:right="-311"/>
        <w:jc w:val="both"/>
        <w:rPr>
          <w:rFonts w:ascii="Arial" w:hAnsi="Arial" w:cs="Arial"/>
          <w:sz w:val="20"/>
          <w:szCs w:val="20"/>
        </w:rPr>
      </w:pPr>
    </w:p>
    <w:p w14:paraId="4E433AFE"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043AEFE7" w14:textId="77777777" w:rsidR="004B0F2C" w:rsidRPr="00507026" w:rsidRDefault="004B0F2C" w:rsidP="004B0F2C">
      <w:pPr>
        <w:ind w:right="-311"/>
        <w:jc w:val="both"/>
        <w:rPr>
          <w:rFonts w:ascii="Arial" w:hAnsi="Arial" w:cs="Arial"/>
          <w:sz w:val="20"/>
          <w:szCs w:val="20"/>
        </w:rPr>
      </w:pPr>
    </w:p>
    <w:p w14:paraId="64122B49"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28137C78" w14:textId="77777777" w:rsidR="004B0F2C" w:rsidRPr="00507026" w:rsidRDefault="004B0F2C" w:rsidP="004B0F2C">
      <w:pPr>
        <w:ind w:right="-311"/>
        <w:jc w:val="both"/>
        <w:rPr>
          <w:rFonts w:ascii="Arial" w:hAnsi="Arial" w:cs="Arial"/>
          <w:sz w:val="20"/>
          <w:szCs w:val="20"/>
        </w:rPr>
      </w:pPr>
    </w:p>
    <w:p w14:paraId="0E9ABF1E"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61A2AC3A" w14:textId="77777777" w:rsidR="004B0F2C" w:rsidRPr="00507026" w:rsidRDefault="004B0F2C" w:rsidP="004B0F2C">
      <w:pPr>
        <w:ind w:right="-311"/>
        <w:jc w:val="both"/>
        <w:rPr>
          <w:rFonts w:ascii="Arial" w:hAnsi="Arial" w:cs="Arial"/>
          <w:sz w:val="20"/>
          <w:szCs w:val="20"/>
        </w:rPr>
      </w:pPr>
    </w:p>
    <w:p w14:paraId="38B60E1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B47DDE7" w14:textId="77777777" w:rsidR="004B0F2C" w:rsidRPr="00507026" w:rsidRDefault="004B0F2C" w:rsidP="004B0F2C">
      <w:pPr>
        <w:ind w:right="-311"/>
        <w:jc w:val="both"/>
        <w:rPr>
          <w:rFonts w:ascii="Arial" w:hAnsi="Arial" w:cs="Arial"/>
          <w:sz w:val="20"/>
          <w:szCs w:val="20"/>
        </w:rPr>
      </w:pPr>
    </w:p>
    <w:p w14:paraId="4F18B451"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01CA799F" w14:textId="77777777" w:rsidR="004B0F2C" w:rsidRDefault="004B0F2C" w:rsidP="004B0F2C">
      <w:pPr>
        <w:ind w:right="-311"/>
        <w:jc w:val="both"/>
        <w:rPr>
          <w:rFonts w:ascii="Arial" w:hAnsi="Arial" w:cs="Arial"/>
          <w:i/>
          <w:sz w:val="20"/>
          <w:szCs w:val="20"/>
        </w:rPr>
      </w:pPr>
    </w:p>
    <w:p w14:paraId="4FA87558"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CAA8DBC" w14:textId="77777777" w:rsidR="004B0F2C" w:rsidRDefault="004B0F2C" w:rsidP="004B0F2C">
      <w:pPr>
        <w:ind w:right="-311"/>
        <w:jc w:val="both"/>
        <w:rPr>
          <w:rFonts w:ascii="Arial" w:hAnsi="Arial" w:cs="Arial"/>
          <w:sz w:val="20"/>
          <w:szCs w:val="20"/>
        </w:rPr>
      </w:pPr>
    </w:p>
    <w:p w14:paraId="060C2AD6"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1BD3F670" w14:textId="77777777" w:rsidR="004B0F2C" w:rsidRPr="00507026" w:rsidRDefault="004B0F2C" w:rsidP="004B0F2C">
      <w:pPr>
        <w:ind w:right="-311"/>
        <w:jc w:val="both"/>
        <w:rPr>
          <w:rFonts w:ascii="Arial" w:hAnsi="Arial" w:cs="Arial"/>
          <w:sz w:val="20"/>
          <w:szCs w:val="20"/>
        </w:rPr>
      </w:pPr>
    </w:p>
    <w:p w14:paraId="2DA1DDFC"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35CDE856" w14:textId="77777777" w:rsidR="004B0F2C" w:rsidRPr="00507026" w:rsidRDefault="004B0F2C" w:rsidP="004B0F2C">
      <w:pPr>
        <w:ind w:right="-311"/>
        <w:jc w:val="both"/>
        <w:rPr>
          <w:rFonts w:ascii="Arial" w:hAnsi="Arial" w:cs="Arial"/>
          <w:sz w:val="20"/>
          <w:szCs w:val="20"/>
        </w:rPr>
      </w:pPr>
    </w:p>
    <w:p w14:paraId="3756F246"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1D9948C4" w14:textId="77777777" w:rsidR="004B0F2C" w:rsidRPr="00507026" w:rsidRDefault="004B0F2C" w:rsidP="004B0F2C">
      <w:pPr>
        <w:ind w:right="-311"/>
        <w:jc w:val="both"/>
        <w:rPr>
          <w:rFonts w:ascii="Arial" w:hAnsi="Arial" w:cs="Arial"/>
          <w:sz w:val="20"/>
          <w:szCs w:val="20"/>
        </w:rPr>
      </w:pPr>
    </w:p>
    <w:p w14:paraId="1C8938C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7551A1D" w14:textId="77777777" w:rsidR="004B0F2C" w:rsidRPr="00507026" w:rsidRDefault="004B0F2C" w:rsidP="004B0F2C">
      <w:pPr>
        <w:ind w:right="-311"/>
        <w:jc w:val="both"/>
        <w:rPr>
          <w:rFonts w:ascii="Arial" w:hAnsi="Arial" w:cs="Arial"/>
          <w:sz w:val="20"/>
          <w:szCs w:val="20"/>
        </w:rPr>
      </w:pPr>
    </w:p>
    <w:p w14:paraId="76D7BE39"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4DA97BEE" w14:textId="77777777" w:rsidR="004B0F2C" w:rsidRDefault="004B0F2C" w:rsidP="004B0F2C">
      <w:pPr>
        <w:ind w:right="-311"/>
        <w:jc w:val="both"/>
        <w:rPr>
          <w:rFonts w:ascii="Arial" w:hAnsi="Arial" w:cs="Arial"/>
          <w:i/>
          <w:sz w:val="20"/>
          <w:szCs w:val="20"/>
        </w:rPr>
      </w:pPr>
    </w:p>
    <w:p w14:paraId="7A043099"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DC9674E" w14:textId="77777777" w:rsidR="004B0F2C" w:rsidRDefault="004B0F2C" w:rsidP="006F71CF">
      <w:pPr>
        <w:ind w:right="-311"/>
        <w:jc w:val="both"/>
        <w:rPr>
          <w:rFonts w:ascii="Arial" w:hAnsi="Arial" w:cs="Arial"/>
          <w:sz w:val="20"/>
          <w:szCs w:val="20"/>
        </w:rPr>
      </w:pPr>
    </w:p>
    <w:p w14:paraId="028CC96C"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462EAB">
        <w:rPr>
          <w:rFonts w:ascii="Arial" w:hAnsi="Arial" w:cs="Arial"/>
          <w:i/>
          <w:color w:val="FF0000"/>
          <w:sz w:val="20"/>
          <w:szCs w:val="20"/>
          <w:u w:val="single"/>
        </w:rPr>
        <w:t>(à dupliquer si besoin)</w:t>
      </w:r>
      <w:r w:rsidRPr="00507026">
        <w:rPr>
          <w:rFonts w:ascii="Arial" w:hAnsi="Arial" w:cs="Arial"/>
          <w:sz w:val="20"/>
          <w:szCs w:val="20"/>
        </w:rPr>
        <w:t> :</w:t>
      </w:r>
    </w:p>
    <w:p w14:paraId="6E17DC8B" w14:textId="77777777" w:rsidR="004B0F2C" w:rsidRPr="00507026" w:rsidRDefault="004B0F2C" w:rsidP="004B0F2C">
      <w:pPr>
        <w:ind w:right="-311"/>
        <w:jc w:val="both"/>
        <w:rPr>
          <w:rFonts w:ascii="Arial" w:hAnsi="Arial" w:cs="Arial"/>
          <w:sz w:val="20"/>
          <w:szCs w:val="20"/>
        </w:rPr>
      </w:pPr>
    </w:p>
    <w:p w14:paraId="2474B610"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2C794E11" w14:textId="77777777" w:rsidR="004B0F2C" w:rsidRPr="00507026" w:rsidRDefault="004B0F2C" w:rsidP="004B0F2C">
      <w:pPr>
        <w:ind w:right="-311"/>
        <w:jc w:val="both"/>
        <w:rPr>
          <w:rFonts w:ascii="Arial" w:hAnsi="Arial" w:cs="Arial"/>
          <w:sz w:val="20"/>
          <w:szCs w:val="20"/>
        </w:rPr>
      </w:pPr>
    </w:p>
    <w:p w14:paraId="44B4BC3D"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64A656BC" w14:textId="77777777" w:rsidR="004B0F2C" w:rsidRPr="00507026" w:rsidRDefault="004B0F2C" w:rsidP="004B0F2C">
      <w:pPr>
        <w:ind w:right="-311"/>
        <w:jc w:val="both"/>
        <w:rPr>
          <w:rFonts w:ascii="Arial" w:hAnsi="Arial" w:cs="Arial"/>
          <w:sz w:val="20"/>
          <w:szCs w:val="20"/>
        </w:rPr>
      </w:pPr>
    </w:p>
    <w:p w14:paraId="5C5A5DA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1C8F84A" w14:textId="77777777" w:rsidR="004B0F2C" w:rsidRPr="00507026" w:rsidRDefault="004B0F2C" w:rsidP="004B0F2C">
      <w:pPr>
        <w:ind w:right="-311"/>
        <w:jc w:val="both"/>
        <w:rPr>
          <w:rFonts w:ascii="Arial" w:hAnsi="Arial" w:cs="Arial"/>
          <w:sz w:val="20"/>
          <w:szCs w:val="20"/>
        </w:rPr>
      </w:pPr>
    </w:p>
    <w:p w14:paraId="65E9F012"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5AABBD6D" w14:textId="77777777" w:rsidR="004B0F2C" w:rsidRDefault="004B0F2C" w:rsidP="004B0F2C">
      <w:pPr>
        <w:ind w:right="-311"/>
        <w:jc w:val="both"/>
        <w:rPr>
          <w:rFonts w:ascii="Arial" w:hAnsi="Arial" w:cs="Arial"/>
          <w:i/>
          <w:sz w:val="20"/>
          <w:szCs w:val="20"/>
        </w:rPr>
      </w:pPr>
    </w:p>
    <w:p w14:paraId="098EE51A"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49F7DC81" w14:textId="77777777" w:rsidR="00462EAB" w:rsidRPr="00507026" w:rsidRDefault="00462EAB" w:rsidP="006F71CF">
      <w:pPr>
        <w:ind w:right="-311"/>
        <w:jc w:val="both"/>
        <w:rPr>
          <w:rFonts w:ascii="Arial" w:hAnsi="Arial" w:cs="Arial"/>
          <w:sz w:val="20"/>
          <w:szCs w:val="20"/>
        </w:rPr>
      </w:pPr>
    </w:p>
    <w:p w14:paraId="44D31455" w14:textId="77777777" w:rsidR="00381DF4" w:rsidRDefault="00381DF4" w:rsidP="003445B5">
      <w:pPr>
        <w:ind w:right="-311"/>
        <w:jc w:val="both"/>
        <w:rPr>
          <w:rFonts w:ascii="Arial" w:hAnsi="Arial" w:cs="Arial"/>
          <w:sz w:val="20"/>
          <w:szCs w:val="20"/>
        </w:rPr>
      </w:pPr>
      <w:r w:rsidRPr="00507026">
        <w:rPr>
          <w:rFonts w:ascii="Arial" w:hAnsi="Arial" w:cs="Arial"/>
          <w:sz w:val="20"/>
          <w:szCs w:val="20"/>
        </w:rPr>
        <w:t>Toutefois, l’E.P.M.L se libérera des sommes dues aux sous-traitants payés directement en faisant porter les montants au crédit des comptes désignés dans les annexes, les avenants ou les actes spéciaux.</w:t>
      </w:r>
    </w:p>
    <w:p w14:paraId="70BFE80D" w14:textId="77777777" w:rsidR="0020716A" w:rsidRPr="00507026" w:rsidRDefault="0020716A" w:rsidP="003445B5">
      <w:pPr>
        <w:ind w:right="-311"/>
        <w:jc w:val="both"/>
        <w:rPr>
          <w:rFonts w:ascii="Arial" w:hAnsi="Arial" w:cs="Arial"/>
          <w:sz w:val="20"/>
          <w:szCs w:val="20"/>
        </w:rPr>
      </w:pPr>
    </w:p>
    <w:p w14:paraId="0D363F80"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752EBFE1"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1D84054A"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Les membres d’un groupement conjoint indiquent dans </w:t>
      </w:r>
      <w:r w:rsidR="00140FE2">
        <w:rPr>
          <w:rFonts w:ascii="Arial" w:hAnsi="Arial" w:cs="Arial"/>
          <w:iCs/>
          <w:sz w:val="20"/>
          <w:szCs w:val="20"/>
        </w:rPr>
        <w:t>la</w:t>
      </w:r>
      <w:r w:rsidR="00EC3740">
        <w:rPr>
          <w:rFonts w:ascii="Arial" w:hAnsi="Arial" w:cs="Arial"/>
          <w:iCs/>
          <w:sz w:val="20"/>
          <w:szCs w:val="20"/>
        </w:rPr>
        <w:t xml:space="preserve"> fiche dédiée</w:t>
      </w:r>
      <w:r w:rsidR="00140FE2">
        <w:rPr>
          <w:rFonts w:ascii="Arial" w:hAnsi="Arial" w:cs="Arial"/>
          <w:iCs/>
          <w:sz w:val="20"/>
          <w:szCs w:val="20"/>
        </w:rPr>
        <w:t xml:space="preserve"> </w:t>
      </w:r>
      <w:r w:rsidRPr="00D80239">
        <w:rPr>
          <w:rFonts w:ascii="Arial" w:hAnsi="Arial" w:cs="Arial"/>
          <w:iCs/>
          <w:sz w:val="20"/>
          <w:szCs w:val="20"/>
        </w:rPr>
        <w:t>la répartition des prestations que chacun d’entre eux s’engage à réaliser.</w:t>
      </w:r>
      <w:r w:rsidRPr="00D80239">
        <w:t xml:space="preserve"> </w:t>
      </w:r>
    </w:p>
    <w:p w14:paraId="6CCBA6BF"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lastRenderedPageBreak/>
        <w:t xml:space="preserve">Dans le cas d’un groupement solidaire, l’ouverture d’un compte unique au nom du mandataire du groupement solidaire est recommandée. Dans le cas contraire, le titulaire devra indiquer </w:t>
      </w:r>
      <w:r w:rsidR="00140FE2" w:rsidRPr="00140FE2">
        <w:rPr>
          <w:rFonts w:ascii="Arial" w:hAnsi="Arial" w:cs="Arial"/>
          <w:iCs/>
          <w:sz w:val="20"/>
          <w:szCs w:val="20"/>
        </w:rPr>
        <w:t xml:space="preserve">dans </w:t>
      </w:r>
      <w:r w:rsidR="00140FE2">
        <w:rPr>
          <w:rFonts w:ascii="Arial" w:hAnsi="Arial" w:cs="Arial"/>
          <w:iCs/>
          <w:sz w:val="20"/>
          <w:szCs w:val="20"/>
        </w:rPr>
        <w:t xml:space="preserve">la </w:t>
      </w:r>
      <w:r w:rsidR="00EC3740">
        <w:rPr>
          <w:rFonts w:ascii="Arial" w:hAnsi="Arial" w:cs="Arial"/>
          <w:iCs/>
          <w:sz w:val="20"/>
          <w:szCs w:val="20"/>
        </w:rPr>
        <w:t>fiche dédiée</w:t>
      </w:r>
      <w:r w:rsidRPr="00D80239">
        <w:rPr>
          <w:rFonts w:ascii="Arial" w:hAnsi="Arial" w:cs="Arial"/>
          <w:iCs/>
          <w:sz w:val="20"/>
          <w:szCs w:val="20"/>
        </w:rPr>
        <w:t xml:space="preserve"> la répartition exacte des montants entre les co-traitants. </w:t>
      </w:r>
    </w:p>
    <w:p w14:paraId="5BC8D66F" w14:textId="77777777" w:rsidR="00381DF4" w:rsidRDefault="00381DF4" w:rsidP="00381DF4">
      <w:pPr>
        <w:ind w:right="-311"/>
        <w:jc w:val="both"/>
        <w:rPr>
          <w:rFonts w:ascii="Arial" w:hAnsi="Arial" w:cs="Arial"/>
          <w:sz w:val="20"/>
          <w:szCs w:val="20"/>
        </w:rPr>
      </w:pPr>
    </w:p>
    <w:p w14:paraId="42D753A4" w14:textId="77777777" w:rsidR="00C14076" w:rsidRPr="00507026" w:rsidRDefault="00C14076" w:rsidP="00381DF4">
      <w:pPr>
        <w:ind w:right="-311"/>
        <w:jc w:val="both"/>
        <w:rPr>
          <w:rFonts w:ascii="Arial" w:hAnsi="Arial" w:cs="Arial"/>
          <w:sz w:val="20"/>
          <w:szCs w:val="20"/>
        </w:rPr>
      </w:pPr>
    </w:p>
    <w:p w14:paraId="59B082F5" w14:textId="77777777" w:rsidR="0054267E" w:rsidRPr="00507026" w:rsidRDefault="0054267E" w:rsidP="0054267E">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sidR="00EC3740" w:rsidRPr="00EC3740">
        <w:rPr>
          <w:rFonts w:ascii="Arial" w:hAnsi="Arial" w:cs="Arial"/>
          <w:bCs/>
          <w:i/>
        </w:rPr>
        <w:t>(articles R. 2191-3 et s. du Code de la commande publique) :</w:t>
      </w:r>
    </w:p>
    <w:p w14:paraId="639CDCAD" w14:textId="77777777" w:rsidR="00462EAB" w:rsidRPr="001F050F" w:rsidRDefault="00462EAB" w:rsidP="00462EAB">
      <w:pPr>
        <w:pBdr>
          <w:top w:val="dotted" w:sz="4" w:space="7" w:color="auto"/>
          <w:left w:val="dotted" w:sz="4" w:space="0" w:color="auto"/>
          <w:bottom w:val="dotted" w:sz="4" w:space="5" w:color="auto"/>
          <w:right w:val="dotted" w:sz="4" w:space="0" w:color="auto"/>
        </w:pBdr>
        <w:ind w:right="-311"/>
        <w:jc w:val="both"/>
        <w:rPr>
          <w:rFonts w:ascii="Arial" w:hAnsi="Arial" w:cs="Arial"/>
          <w:sz w:val="20"/>
          <w:szCs w:val="20"/>
        </w:rPr>
      </w:pPr>
      <w:r w:rsidRPr="001F050F">
        <w:rPr>
          <w:rFonts w:ascii="Arial" w:hAnsi="Arial" w:cs="Arial"/>
          <w:sz w:val="20"/>
          <w:szCs w:val="20"/>
        </w:rPr>
        <w:t>LES CONTRACTANTS REFUSENT ou NE REFUSENT PAS de percevoir l'avance prévue au Ca</w:t>
      </w:r>
      <w:r>
        <w:rPr>
          <w:rFonts w:ascii="Arial" w:hAnsi="Arial" w:cs="Arial"/>
          <w:sz w:val="20"/>
          <w:szCs w:val="20"/>
        </w:rPr>
        <w:t xml:space="preserve">hier des Clauses </w:t>
      </w:r>
      <w:r w:rsidR="00DA5AC4">
        <w:rPr>
          <w:rFonts w:ascii="Arial" w:hAnsi="Arial" w:cs="Arial"/>
          <w:sz w:val="20"/>
          <w:szCs w:val="20"/>
        </w:rPr>
        <w:t xml:space="preserve">Administratives </w:t>
      </w:r>
      <w:r>
        <w:rPr>
          <w:rFonts w:ascii="Arial" w:hAnsi="Arial" w:cs="Arial"/>
          <w:sz w:val="20"/>
          <w:szCs w:val="20"/>
        </w:rPr>
        <w:t>Particulières.</w:t>
      </w:r>
    </w:p>
    <w:p w14:paraId="13CAB35D" w14:textId="77777777" w:rsidR="00462EAB" w:rsidRPr="00462EAB" w:rsidRDefault="00462EAB" w:rsidP="00462EAB">
      <w:pPr>
        <w:ind w:right="-311"/>
        <w:jc w:val="both"/>
        <w:rPr>
          <w:rFonts w:ascii="Arial" w:hAnsi="Arial" w:cs="Arial"/>
          <w:color w:val="FF0000"/>
          <w:sz w:val="20"/>
          <w:szCs w:val="20"/>
        </w:rPr>
      </w:pPr>
      <w:r w:rsidRPr="00462EAB">
        <w:rPr>
          <w:rFonts w:ascii="Arial" w:hAnsi="Arial" w:cs="Arial"/>
          <w:color w:val="FF0000"/>
          <w:sz w:val="20"/>
          <w:szCs w:val="20"/>
        </w:rPr>
        <w:t>(</w:t>
      </w:r>
      <w:r w:rsidRPr="00462EAB">
        <w:rPr>
          <w:rFonts w:ascii="Arial" w:hAnsi="Arial" w:cs="Arial"/>
          <w:i/>
          <w:color w:val="FF0000"/>
          <w:sz w:val="20"/>
          <w:szCs w:val="20"/>
        </w:rPr>
        <w:t>rayer la mention inutile</w:t>
      </w:r>
      <w:r w:rsidRPr="00462EAB">
        <w:rPr>
          <w:rFonts w:ascii="Arial" w:hAnsi="Arial" w:cs="Arial"/>
          <w:color w:val="FF0000"/>
          <w:sz w:val="20"/>
          <w:szCs w:val="20"/>
        </w:rPr>
        <w:t>).</w:t>
      </w:r>
    </w:p>
    <w:p w14:paraId="624FBA72" w14:textId="77777777" w:rsidR="00462EAB" w:rsidRPr="001F050F" w:rsidRDefault="00462EAB" w:rsidP="00462EAB">
      <w:pPr>
        <w:ind w:right="-311"/>
        <w:jc w:val="both"/>
        <w:rPr>
          <w:rFonts w:ascii="Arial" w:hAnsi="Arial" w:cs="Arial"/>
          <w:sz w:val="20"/>
          <w:szCs w:val="20"/>
          <w:u w:val="single"/>
        </w:rPr>
      </w:pPr>
    </w:p>
    <w:p w14:paraId="27B08214" w14:textId="77777777" w:rsidR="00462EAB" w:rsidRPr="001F050F" w:rsidRDefault="00DA5AC4" w:rsidP="00462EAB">
      <w:pPr>
        <w:ind w:right="-311"/>
        <w:rPr>
          <w:rFonts w:ascii="Arial" w:hAnsi="Arial" w:cs="Arial"/>
          <w:sz w:val="20"/>
          <w:szCs w:val="20"/>
        </w:rPr>
      </w:pPr>
      <w:r>
        <w:rPr>
          <w:rFonts w:ascii="Arial" w:hAnsi="Arial" w:cs="Arial"/>
          <w:sz w:val="20"/>
          <w:szCs w:val="20"/>
          <w:u w:val="single"/>
        </w:rPr>
        <w:t xml:space="preserve">Titulaire ou </w:t>
      </w:r>
      <w:r w:rsidRPr="001F050F">
        <w:rPr>
          <w:rFonts w:ascii="Arial" w:hAnsi="Arial" w:cs="Arial"/>
          <w:sz w:val="20"/>
          <w:szCs w:val="20"/>
          <w:u w:val="single"/>
        </w:rPr>
        <w:t>mandataire</w:t>
      </w:r>
      <w:r w:rsidR="00462EAB" w:rsidRPr="001F050F">
        <w:rPr>
          <w:rFonts w:ascii="Arial" w:hAnsi="Arial" w:cs="Arial"/>
          <w:sz w:val="20"/>
          <w:szCs w:val="20"/>
          <w:u w:val="single"/>
        </w:rPr>
        <w:t> </w:t>
      </w:r>
      <w:r w:rsidR="00462EAB" w:rsidRPr="001F050F">
        <w:rPr>
          <w:rFonts w:ascii="Arial" w:hAnsi="Arial" w:cs="Arial"/>
          <w:sz w:val="20"/>
          <w:szCs w:val="20"/>
        </w:rPr>
        <w:t>:   REFUSE – NE REFUSE PAS</w:t>
      </w:r>
    </w:p>
    <w:p w14:paraId="397B0ADD" w14:textId="77777777" w:rsidR="00462EAB" w:rsidRPr="001F050F" w:rsidRDefault="00462EAB" w:rsidP="00462EAB">
      <w:pPr>
        <w:ind w:right="-311"/>
        <w:rPr>
          <w:rFonts w:ascii="Arial" w:hAnsi="Arial" w:cs="Arial"/>
          <w:sz w:val="20"/>
          <w:szCs w:val="20"/>
          <w:u w:val="single"/>
        </w:rPr>
      </w:pPr>
    </w:p>
    <w:p w14:paraId="405C92B5"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2</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3A74FC1A" w14:textId="77777777" w:rsidR="00CC2F22" w:rsidRDefault="00CC2F22" w:rsidP="00CC2F22">
      <w:pPr>
        <w:ind w:right="-311"/>
        <w:rPr>
          <w:rFonts w:ascii="Arial" w:hAnsi="Arial" w:cs="Arial"/>
          <w:sz w:val="20"/>
          <w:szCs w:val="20"/>
          <w:u w:val="single"/>
        </w:rPr>
      </w:pPr>
    </w:p>
    <w:p w14:paraId="34F83CD3"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32423A27" w14:textId="77777777" w:rsidR="00CC2F22" w:rsidRDefault="00CC2F22" w:rsidP="00CC2F22">
      <w:pPr>
        <w:ind w:right="-311"/>
        <w:rPr>
          <w:rFonts w:ascii="Arial" w:hAnsi="Arial" w:cs="Arial"/>
          <w:sz w:val="20"/>
          <w:szCs w:val="20"/>
          <w:u w:val="single"/>
        </w:rPr>
      </w:pPr>
    </w:p>
    <w:p w14:paraId="31BDB94B"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567A44E4" w14:textId="77777777" w:rsidR="00CC2F22" w:rsidRDefault="00CC2F22" w:rsidP="00CC2F22">
      <w:pPr>
        <w:ind w:right="-311"/>
        <w:rPr>
          <w:rFonts w:ascii="Arial" w:hAnsi="Arial" w:cs="Arial"/>
          <w:sz w:val="20"/>
          <w:szCs w:val="20"/>
          <w:u w:val="single"/>
        </w:rPr>
      </w:pPr>
    </w:p>
    <w:p w14:paraId="2BB1C615"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5E08D2A4" w14:textId="77777777" w:rsidR="00CC2F22" w:rsidRDefault="00CC2F22" w:rsidP="00CC2F22">
      <w:pPr>
        <w:ind w:right="-311"/>
        <w:rPr>
          <w:rFonts w:ascii="Arial" w:hAnsi="Arial" w:cs="Arial"/>
          <w:sz w:val="20"/>
          <w:szCs w:val="20"/>
          <w:u w:val="single"/>
        </w:rPr>
      </w:pPr>
    </w:p>
    <w:p w14:paraId="1385D491"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1038833D" w14:textId="77777777" w:rsidR="00CC2F22" w:rsidRDefault="00CC2F22" w:rsidP="00462EAB">
      <w:pPr>
        <w:ind w:right="-311"/>
        <w:rPr>
          <w:rFonts w:ascii="Arial" w:hAnsi="Arial" w:cs="Arial"/>
          <w:sz w:val="20"/>
          <w:szCs w:val="20"/>
          <w:u w:val="single"/>
        </w:rPr>
      </w:pPr>
    </w:p>
    <w:p w14:paraId="630F765A" w14:textId="77777777" w:rsidR="00462EAB" w:rsidRPr="001F050F" w:rsidRDefault="00CC2F22" w:rsidP="00462EAB">
      <w:pPr>
        <w:ind w:right="-311"/>
        <w:rPr>
          <w:rFonts w:ascii="Arial" w:hAnsi="Arial" w:cs="Arial"/>
          <w:i/>
          <w:sz w:val="20"/>
          <w:szCs w:val="20"/>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00462EAB" w:rsidRPr="001F050F">
        <w:rPr>
          <w:rFonts w:ascii="Arial" w:hAnsi="Arial" w:cs="Arial"/>
          <w:sz w:val="20"/>
          <w:szCs w:val="20"/>
        </w:rPr>
        <w:t>: REFUSE – NE REFUSE PAS</w:t>
      </w:r>
    </w:p>
    <w:p w14:paraId="633C4790" w14:textId="77777777" w:rsidR="00462EAB" w:rsidRDefault="00462EAB" w:rsidP="00462EAB">
      <w:pPr>
        <w:ind w:right="-311"/>
        <w:rPr>
          <w:rFonts w:ascii="Arial" w:hAnsi="Arial" w:cs="Arial"/>
          <w:sz w:val="20"/>
          <w:szCs w:val="20"/>
        </w:rPr>
      </w:pPr>
    </w:p>
    <w:p w14:paraId="1A925C98" w14:textId="77777777" w:rsidR="00462EAB" w:rsidRPr="001F050F" w:rsidRDefault="00462EAB" w:rsidP="00462EAB">
      <w:pPr>
        <w:ind w:right="-311"/>
        <w:jc w:val="both"/>
        <w:rPr>
          <w:rFonts w:ascii="Arial" w:hAnsi="Arial" w:cs="Arial"/>
          <w:i/>
          <w:sz w:val="20"/>
          <w:szCs w:val="20"/>
        </w:rPr>
      </w:pPr>
      <w:r w:rsidRPr="001F050F">
        <w:rPr>
          <w:rFonts w:ascii="Arial" w:hAnsi="Arial" w:cs="Arial"/>
          <w:i/>
          <w:iCs/>
          <w:sz w:val="20"/>
          <w:szCs w:val="20"/>
        </w:rPr>
        <w:t xml:space="preserve">REMARQUE : </w:t>
      </w:r>
      <w:r w:rsidRPr="001F050F">
        <w:rPr>
          <w:rFonts w:ascii="Arial" w:hAnsi="Arial" w:cs="Arial"/>
          <w:i/>
          <w:sz w:val="20"/>
          <w:szCs w:val="20"/>
        </w:rPr>
        <w:t xml:space="preserve">Le paiement de l’avance est soumis aux mêmes conditions que celles exposées à l’article </w:t>
      </w:r>
      <w:r>
        <w:rPr>
          <w:rFonts w:ascii="Arial" w:hAnsi="Arial" w:cs="Arial"/>
          <w:i/>
          <w:sz w:val="20"/>
          <w:szCs w:val="20"/>
        </w:rPr>
        <w:t>10.1</w:t>
      </w:r>
      <w:r w:rsidRPr="001F050F">
        <w:rPr>
          <w:rFonts w:ascii="Arial" w:hAnsi="Arial" w:cs="Arial"/>
          <w:i/>
          <w:sz w:val="20"/>
          <w:szCs w:val="20"/>
        </w:rPr>
        <w:t xml:space="preserve"> du présent AE.</w:t>
      </w:r>
    </w:p>
    <w:p w14:paraId="7BF701AA" w14:textId="77777777" w:rsidR="00462EAB" w:rsidRDefault="00462EAB" w:rsidP="0054267E">
      <w:pPr>
        <w:ind w:right="-311"/>
        <w:jc w:val="both"/>
        <w:rPr>
          <w:rFonts w:ascii="Arial" w:hAnsi="Arial" w:cs="Arial"/>
          <w:i/>
          <w:iCs/>
          <w:sz w:val="20"/>
          <w:szCs w:val="20"/>
        </w:rPr>
      </w:pPr>
    </w:p>
    <w:p w14:paraId="4E07DDC7" w14:textId="77777777" w:rsidR="0054267E" w:rsidRPr="00507026"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1ED4016C" w14:textId="77777777" w:rsidR="0054267E" w:rsidRPr="00083F28"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464755D0" w14:textId="77777777" w:rsidR="0054267E"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39B3F4A3" w14:textId="77777777" w:rsidR="00533D67" w:rsidRDefault="001E3902" w:rsidP="00F176E3">
      <w:pPr>
        <w:ind w:right="-311"/>
        <w:jc w:val="both"/>
        <w:rPr>
          <w:rFonts w:ascii="Arial" w:hAnsi="Arial" w:cs="Arial"/>
          <w:sz w:val="20"/>
          <w:szCs w:val="20"/>
        </w:rPr>
      </w:pPr>
      <w:r>
        <w:rPr>
          <w:rFonts w:ascii="Arial" w:hAnsi="Arial" w:cs="Arial"/>
          <w:sz w:val="20"/>
          <w:szCs w:val="20"/>
        </w:rPr>
        <w:tab/>
      </w:r>
    </w:p>
    <w:p w14:paraId="47BCF685" w14:textId="77777777" w:rsidR="00EC3740" w:rsidRPr="00507026" w:rsidRDefault="00EC3740" w:rsidP="00F176E3">
      <w:pPr>
        <w:ind w:right="-311"/>
        <w:jc w:val="both"/>
        <w:rPr>
          <w:rFonts w:ascii="Arial" w:hAnsi="Arial" w:cs="Arial"/>
          <w:sz w:val="20"/>
          <w:szCs w:val="20"/>
        </w:rPr>
      </w:pPr>
    </w:p>
    <w:p w14:paraId="374A15F9" w14:textId="77777777" w:rsidR="00533D67" w:rsidRPr="00507026" w:rsidRDefault="0077259E" w:rsidP="00E00CC5">
      <w:pPr>
        <w:pStyle w:val="Titre1"/>
      </w:pPr>
      <w:bookmarkStart w:id="16" w:name="_Toc81838827"/>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16"/>
    </w:p>
    <w:p w14:paraId="3039BA24" w14:textId="1E68B5FB" w:rsidR="00112E27" w:rsidRPr="00533D67" w:rsidRDefault="00112E27" w:rsidP="00656F93">
      <w:pPr>
        <w:tabs>
          <w:tab w:val="left" w:pos="284"/>
          <w:tab w:val="left" w:pos="1134"/>
        </w:tabs>
        <w:overflowPunct/>
        <w:autoSpaceDE/>
        <w:autoSpaceDN/>
        <w:adjustRightInd/>
        <w:spacing w:before="120"/>
        <w:ind w:right="-311"/>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du marché visées </w:t>
      </w:r>
      <w:r>
        <w:rPr>
          <w:rFonts w:ascii="Arial" w:eastAsia="Arial" w:hAnsi="Arial" w:cs="Arial"/>
          <w:sz w:val="20"/>
          <w:szCs w:val="22"/>
          <w:lang w:eastAsia="en-US"/>
        </w:rPr>
        <w:t>au CC</w:t>
      </w:r>
      <w:r w:rsidR="00E9338E">
        <w:rPr>
          <w:rFonts w:ascii="Arial" w:eastAsia="Arial" w:hAnsi="Arial" w:cs="Arial"/>
          <w:sz w:val="20"/>
          <w:szCs w:val="22"/>
          <w:lang w:eastAsia="en-US"/>
        </w:rPr>
        <w:t>A</w:t>
      </w:r>
      <w:r>
        <w:rPr>
          <w:rFonts w:ascii="Arial" w:eastAsia="Arial" w:hAnsi="Arial" w:cs="Arial"/>
          <w:sz w:val="20"/>
          <w:szCs w:val="22"/>
          <w:lang w:eastAsia="en-US"/>
        </w:rPr>
        <w:t>P</w:t>
      </w:r>
      <w:r w:rsidRPr="00533D67">
        <w:rPr>
          <w:rFonts w:ascii="Arial" w:eastAsia="Arial" w:hAnsi="Arial" w:cs="Arial"/>
          <w:sz w:val="20"/>
          <w:szCs w:val="22"/>
          <w:lang w:eastAsia="en-US"/>
        </w:rPr>
        <w:t>.</w:t>
      </w:r>
    </w:p>
    <w:p w14:paraId="31A6B1E6"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63038E95"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1A81D5A7"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01EE3440"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27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2663"/>
        <w:gridCol w:w="3022"/>
      </w:tblGrid>
      <w:tr w:rsidR="00EB5E83" w:rsidRPr="00EB5E83" w14:paraId="57288C17" w14:textId="77777777" w:rsidTr="00784198">
        <w:trPr>
          <w:trHeight w:val="351"/>
        </w:trPr>
        <w:tc>
          <w:tcPr>
            <w:tcW w:w="4590" w:type="dxa"/>
            <w:shd w:val="clear" w:color="auto" w:fill="auto"/>
            <w:vAlign w:val="center"/>
          </w:tcPr>
          <w:p w14:paraId="2A5720CA"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B91BF4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63" w:type="dxa"/>
            <w:shd w:val="clear" w:color="auto" w:fill="auto"/>
            <w:vAlign w:val="center"/>
          </w:tcPr>
          <w:p w14:paraId="5164B640"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22" w:type="dxa"/>
            <w:shd w:val="clear" w:color="auto" w:fill="auto"/>
            <w:vAlign w:val="center"/>
          </w:tcPr>
          <w:p w14:paraId="1FB0A7F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5A26163C" w14:textId="77777777" w:rsidTr="00784198">
        <w:trPr>
          <w:trHeight w:val="767"/>
        </w:trPr>
        <w:tc>
          <w:tcPr>
            <w:tcW w:w="4590" w:type="dxa"/>
            <w:shd w:val="clear" w:color="auto" w:fill="CCFFFF"/>
          </w:tcPr>
          <w:p w14:paraId="499334A2"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63" w:type="dxa"/>
            <w:shd w:val="clear" w:color="auto" w:fill="CCFFFF"/>
          </w:tcPr>
          <w:p w14:paraId="2F57025F"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22" w:type="dxa"/>
            <w:shd w:val="clear" w:color="auto" w:fill="CCFFFF"/>
          </w:tcPr>
          <w:p w14:paraId="3802AFFC"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22FE4C7"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026845C4"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75492EC5"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13941FBE"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349288AD"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sz w:val="16"/>
          <w:szCs w:val="16"/>
          <w:lang w:eastAsia="zh-CN"/>
        </w:rPr>
        <w:t xml:space="preserve">Les membres du groupement d’opérateurs économiques désignent le mandataire suivant </w:t>
      </w:r>
      <w:r w:rsidRPr="00EC3740">
        <w:rPr>
          <w:rFonts w:ascii="Arial" w:hAnsi="Arial" w:cs="Arial"/>
          <w:i/>
          <w:sz w:val="16"/>
          <w:szCs w:val="16"/>
          <w:lang w:eastAsia="zh-CN"/>
        </w:rPr>
        <w:t>(article R. 2142-24 du Code de la commande publique) </w:t>
      </w:r>
      <w:r w:rsidRPr="00EC3740">
        <w:rPr>
          <w:rFonts w:ascii="Arial" w:hAnsi="Arial" w:cs="Arial"/>
          <w:sz w:val="16"/>
          <w:szCs w:val="16"/>
          <w:lang w:eastAsia="zh-CN"/>
        </w:rPr>
        <w:t>:</w:t>
      </w:r>
    </w:p>
    <w:p w14:paraId="749227B7"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Arial" w:hAnsi="Arial" w:cs="Arial"/>
          <w:i/>
          <w:sz w:val="16"/>
          <w:szCs w:val="16"/>
          <w:lang w:eastAsia="zh-CN"/>
        </w:rPr>
        <w:t>[Indiquer le nom commercial et la dénomination sociale du mandataire]</w:t>
      </w:r>
    </w:p>
    <w:p w14:paraId="260A93A3"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7ECEAD4D"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sz w:val="16"/>
          <w:szCs w:val="16"/>
          <w:lang w:eastAsia="zh-CN"/>
        </w:rPr>
        <w:t>En cas de groupement conjoint, le mandataire du groupement est :</w:t>
      </w:r>
    </w:p>
    <w:p w14:paraId="59DB620D" w14:textId="77777777" w:rsidR="00EC3740" w:rsidRPr="00EC3740" w:rsidRDefault="00EC3740" w:rsidP="00EC3740">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EC3740">
        <w:rPr>
          <w:rFonts w:ascii="Arial" w:hAnsi="Arial" w:cs="Arial"/>
          <w:i/>
          <w:iCs/>
          <w:sz w:val="16"/>
          <w:szCs w:val="16"/>
          <w:lang w:eastAsia="zh-CN"/>
        </w:rPr>
        <w:t>(Cocher la case correspondante.)</w:t>
      </w:r>
    </w:p>
    <w:p w14:paraId="504D68F5" w14:textId="77777777" w:rsidR="00EC3740" w:rsidRPr="00EC3740" w:rsidRDefault="00EC3740" w:rsidP="00EC3740">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conjoint</w:t>
      </w:r>
      <w:r w:rsidRPr="00EC3740">
        <w:rPr>
          <w:rFonts w:ascii="Arial" w:hAnsi="Arial" w:cs="Arial"/>
          <w:sz w:val="16"/>
          <w:szCs w:val="16"/>
          <w:lang w:eastAsia="zh-CN"/>
        </w:rPr>
        <w:tab/>
      </w:r>
      <w:r w:rsidRPr="00EC3740">
        <w:rPr>
          <w:rFonts w:ascii="Arial" w:hAnsi="Arial" w:cs="Arial"/>
          <w:sz w:val="16"/>
          <w:szCs w:val="16"/>
          <w:lang w:eastAsia="zh-CN"/>
        </w:rPr>
        <w:tab/>
        <w:t>OU</w:t>
      </w:r>
      <w:r w:rsidRPr="00EC3740">
        <w:rPr>
          <w:rFonts w:ascii="Arial" w:hAnsi="Arial" w:cs="Arial"/>
          <w:sz w:val="16"/>
          <w:szCs w:val="16"/>
          <w:lang w:eastAsia="zh-CN"/>
        </w:rPr>
        <w:tab/>
      </w:r>
      <w:r w:rsidRPr="00EC3740">
        <w:rPr>
          <w:rFonts w:ascii="Arial" w:hAnsi="Arial" w:cs="Arial"/>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Cs/>
          <w:sz w:val="16"/>
          <w:szCs w:val="16"/>
          <w:lang w:eastAsia="zh-CN"/>
        </w:rPr>
        <w:t xml:space="preserve"> </w:t>
      </w:r>
      <w:r w:rsidRPr="00EC3740">
        <w:rPr>
          <w:rFonts w:ascii="Arial" w:hAnsi="Arial" w:cs="Arial"/>
          <w:sz w:val="16"/>
          <w:szCs w:val="16"/>
          <w:lang w:eastAsia="zh-CN"/>
        </w:rPr>
        <w:t>solidaire</w:t>
      </w:r>
    </w:p>
    <w:p w14:paraId="44C06FD9"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258FA071"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 xml:space="preserve">Les membres du groupement ont donné mandat au mandataire </w:t>
      </w:r>
      <w:r w:rsidRPr="00EC3740">
        <w:rPr>
          <w:rFonts w:ascii="Arial" w:hAnsi="Arial" w:cs="Arial"/>
          <w:i/>
          <w:color w:val="FF0000"/>
          <w:sz w:val="16"/>
          <w:szCs w:val="16"/>
          <w:lang w:eastAsia="zh-CN"/>
        </w:rPr>
        <w:t>(habilitation signée de chacun des membres à joindre en annexe)</w:t>
      </w:r>
      <w:r w:rsidRPr="00EC3740">
        <w:rPr>
          <w:rFonts w:ascii="Arial" w:hAnsi="Arial" w:cs="Arial"/>
          <w:sz w:val="16"/>
          <w:szCs w:val="16"/>
          <w:lang w:eastAsia="zh-CN"/>
        </w:rPr>
        <w:t>, qui signe le présent acte d’engagement :</w:t>
      </w:r>
    </w:p>
    <w:p w14:paraId="120AC2E7" w14:textId="77777777" w:rsidR="00EC3740" w:rsidRPr="00EC3740" w:rsidRDefault="00EC3740" w:rsidP="00EC3740">
      <w:pPr>
        <w:tabs>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i/>
          <w:sz w:val="16"/>
          <w:szCs w:val="16"/>
          <w:lang w:eastAsia="zh-CN"/>
        </w:rPr>
        <w:t>(Cocher la ou les cases correspondantes.)</w:t>
      </w:r>
    </w:p>
    <w:p w14:paraId="41E3E612" w14:textId="77777777" w:rsidR="00EC3740" w:rsidRPr="00EC3740" w:rsidRDefault="00EC3740" w:rsidP="00EC3740">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EC3740">
        <w:rPr>
          <w:rFonts w:ascii="Univers" w:hAnsi="Univers" w:cs="Univers"/>
          <w:sz w:val="16"/>
          <w:szCs w:val="16"/>
          <w:lang w:eastAsia="zh-CN"/>
        </w:rPr>
        <w:lastRenderedPageBreak/>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le présent acte d’engagement en leur nom et pour leur compte, pour les représenter vis-à-vis de l’acheteur et pour coordonner l’ensemble des prestations ;</w:t>
      </w:r>
    </w:p>
    <w:p w14:paraId="5EFE0552"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521F1140"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en leur nom et pour leur compte, les modifications ultérieures du marché public ou de l’accord-cadre ;</w:t>
      </w:r>
    </w:p>
    <w:p w14:paraId="0CE5A4C3"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60EE7E84"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ont donné mandat au mandataire dans les conditions définies par les pouvoirs joints en annexe.</w:t>
      </w:r>
    </w:p>
    <w:p w14:paraId="38787834"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p>
    <w:p w14:paraId="00A82C1A"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Les membres du groupement, qui signent le présent acte d’engagement :</w:t>
      </w:r>
    </w:p>
    <w:p w14:paraId="4EB08051"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(Cocher la case correspondante.)</w:t>
      </w:r>
    </w:p>
    <w:p w14:paraId="643776F8"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donnent mandat au mandataire, qui l’accepte, pour les représenter vis-à-vis de l’acheteur et pour coordonner l’ensemble des prestations ;</w:t>
      </w:r>
    </w:p>
    <w:p w14:paraId="3EDC01B4"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sz w:val="16"/>
          <w:szCs w:val="16"/>
          <w:lang w:eastAsia="zh-CN"/>
        </w:rPr>
        <w:t xml:space="preserve"> donnent mandat au mandataire, qui l’accepte, pour signer, en leur nom et pour leur compte, les modifications ultérieures du marché ou de l’accord-cadre ;</w:t>
      </w:r>
    </w:p>
    <w:p w14:paraId="193A28AA"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D708DA">
        <w:rPr>
          <w:rFonts w:ascii="Univers" w:hAnsi="Univers" w:cs="Univers"/>
          <w:sz w:val="16"/>
          <w:szCs w:val="16"/>
          <w:lang w:eastAsia="zh-CN"/>
        </w:rPr>
      </w:r>
      <w:r w:rsidR="00D708D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donnent mandat au mandataire dans les conditions définies ci-dessous :</w:t>
      </w:r>
    </w:p>
    <w:p w14:paraId="6736C62A"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(Donner des précisions sur l’étendue du mandat.)</w:t>
      </w:r>
    </w:p>
    <w:p w14:paraId="3B5D333E"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412" w:type="dxa"/>
        <w:tblInd w:w="-40" w:type="dxa"/>
        <w:tblLayout w:type="fixed"/>
        <w:tblLook w:val="0000" w:firstRow="0" w:lastRow="0" w:firstColumn="0" w:lastColumn="0" w:noHBand="0" w:noVBand="0"/>
      </w:tblPr>
      <w:tblGrid>
        <w:gridCol w:w="4652"/>
        <w:gridCol w:w="2699"/>
        <w:gridCol w:w="3061"/>
      </w:tblGrid>
      <w:tr w:rsidR="00EB5E83" w:rsidRPr="00EB5E83" w14:paraId="55A25A29" w14:textId="77777777" w:rsidTr="00112E27">
        <w:trPr>
          <w:trHeight w:val="235"/>
        </w:trPr>
        <w:tc>
          <w:tcPr>
            <w:tcW w:w="4652" w:type="dxa"/>
            <w:tcBorders>
              <w:top w:val="single" w:sz="4" w:space="0" w:color="000000"/>
              <w:left w:val="single" w:sz="4" w:space="0" w:color="000000"/>
              <w:bottom w:val="single" w:sz="4" w:space="0" w:color="000000"/>
            </w:tcBorders>
            <w:shd w:val="clear" w:color="auto" w:fill="auto"/>
            <w:vAlign w:val="center"/>
          </w:tcPr>
          <w:p w14:paraId="0183A047"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31A87399"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9" w:type="dxa"/>
            <w:tcBorders>
              <w:top w:val="single" w:sz="4" w:space="0" w:color="000000"/>
              <w:left w:val="single" w:sz="4" w:space="0" w:color="000000"/>
              <w:bottom w:val="single" w:sz="4" w:space="0" w:color="000000"/>
            </w:tcBorders>
            <w:shd w:val="clear" w:color="auto" w:fill="auto"/>
            <w:vAlign w:val="center"/>
          </w:tcPr>
          <w:p w14:paraId="26678A14"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8E9E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6953BE47" w14:textId="77777777" w:rsidTr="00112E27">
        <w:trPr>
          <w:trHeight w:val="533"/>
        </w:trPr>
        <w:tc>
          <w:tcPr>
            <w:tcW w:w="4652" w:type="dxa"/>
            <w:tcBorders>
              <w:top w:val="single" w:sz="4" w:space="0" w:color="000000"/>
              <w:left w:val="single" w:sz="4" w:space="0" w:color="000000"/>
            </w:tcBorders>
            <w:shd w:val="clear" w:color="auto" w:fill="CCFFFF"/>
          </w:tcPr>
          <w:p w14:paraId="5069B64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top w:val="single" w:sz="4" w:space="0" w:color="000000"/>
              <w:left w:val="single" w:sz="4" w:space="0" w:color="000000"/>
            </w:tcBorders>
            <w:shd w:val="clear" w:color="auto" w:fill="CCFFFF"/>
          </w:tcPr>
          <w:p w14:paraId="0282A46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top w:val="single" w:sz="4" w:space="0" w:color="000000"/>
              <w:left w:val="single" w:sz="4" w:space="0" w:color="000000"/>
              <w:right w:val="single" w:sz="4" w:space="0" w:color="000000"/>
            </w:tcBorders>
            <w:shd w:val="clear" w:color="auto" w:fill="CCFFFF"/>
          </w:tcPr>
          <w:p w14:paraId="68E9B86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3131DB63" w14:textId="77777777" w:rsidTr="00112E27">
        <w:trPr>
          <w:trHeight w:val="533"/>
        </w:trPr>
        <w:tc>
          <w:tcPr>
            <w:tcW w:w="4652" w:type="dxa"/>
            <w:tcBorders>
              <w:left w:val="single" w:sz="4" w:space="0" w:color="000000"/>
            </w:tcBorders>
            <w:shd w:val="clear" w:color="auto" w:fill="auto"/>
          </w:tcPr>
          <w:p w14:paraId="4CB7947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39C8726D"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9DA927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0263F366" w14:textId="77777777" w:rsidTr="00112E27">
        <w:trPr>
          <w:trHeight w:val="533"/>
        </w:trPr>
        <w:tc>
          <w:tcPr>
            <w:tcW w:w="4652" w:type="dxa"/>
            <w:tcBorders>
              <w:left w:val="single" w:sz="4" w:space="0" w:color="000000"/>
            </w:tcBorders>
            <w:shd w:val="clear" w:color="auto" w:fill="CCFFFF"/>
          </w:tcPr>
          <w:p w14:paraId="60BA3DFA"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63E897E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6D1965D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74AB40A6" w14:textId="77777777" w:rsidTr="00112E27">
        <w:trPr>
          <w:trHeight w:val="533"/>
        </w:trPr>
        <w:tc>
          <w:tcPr>
            <w:tcW w:w="4652" w:type="dxa"/>
            <w:tcBorders>
              <w:left w:val="single" w:sz="4" w:space="0" w:color="000000"/>
            </w:tcBorders>
            <w:shd w:val="clear" w:color="auto" w:fill="auto"/>
          </w:tcPr>
          <w:p w14:paraId="4F7D35E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1189619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E72C98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088AFBD7" w14:textId="77777777" w:rsidTr="00597120">
        <w:trPr>
          <w:trHeight w:val="533"/>
        </w:trPr>
        <w:tc>
          <w:tcPr>
            <w:tcW w:w="4652" w:type="dxa"/>
            <w:tcBorders>
              <w:left w:val="single" w:sz="4" w:space="0" w:color="000000"/>
            </w:tcBorders>
            <w:shd w:val="clear" w:color="auto" w:fill="CCFFFF"/>
          </w:tcPr>
          <w:p w14:paraId="68DC0801"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5C2BF730"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1DB6CAB3"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14011438" w14:textId="77777777" w:rsidTr="00112E27">
        <w:trPr>
          <w:trHeight w:val="533"/>
        </w:trPr>
        <w:tc>
          <w:tcPr>
            <w:tcW w:w="4652" w:type="dxa"/>
            <w:tcBorders>
              <w:left w:val="single" w:sz="4" w:space="0" w:color="000000"/>
            </w:tcBorders>
            <w:shd w:val="clear" w:color="auto" w:fill="auto"/>
          </w:tcPr>
          <w:p w14:paraId="56EC0D2B"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38C20EF3"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07C46270"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030C6D66" w14:textId="77777777" w:rsidTr="00112E27">
        <w:trPr>
          <w:trHeight w:val="533"/>
        </w:trPr>
        <w:tc>
          <w:tcPr>
            <w:tcW w:w="4652" w:type="dxa"/>
            <w:tcBorders>
              <w:left w:val="single" w:sz="4" w:space="0" w:color="000000"/>
              <w:bottom w:val="single" w:sz="4" w:space="0" w:color="000000"/>
            </w:tcBorders>
            <w:shd w:val="clear" w:color="auto" w:fill="CCFFFF"/>
          </w:tcPr>
          <w:p w14:paraId="08715E4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bottom w:val="single" w:sz="4" w:space="0" w:color="000000"/>
            </w:tcBorders>
            <w:shd w:val="clear" w:color="auto" w:fill="CCFFFF"/>
          </w:tcPr>
          <w:p w14:paraId="003B34B3"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bottom w:val="single" w:sz="4" w:space="0" w:color="000000"/>
              <w:right w:val="single" w:sz="4" w:space="0" w:color="000000"/>
            </w:tcBorders>
            <w:shd w:val="clear" w:color="auto" w:fill="CCFFFF"/>
          </w:tcPr>
          <w:p w14:paraId="7A615525"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ECD94C9" w14:textId="77777777" w:rsidR="00CB3182" w:rsidRDefault="00EB5E83" w:rsidP="002013A5">
      <w:pPr>
        <w:tabs>
          <w:tab w:val="left" w:pos="851"/>
        </w:tabs>
        <w:suppressAutoHyphens/>
        <w:overflowPunct/>
        <w:autoSpaceDE/>
        <w:autoSpaceDN/>
        <w:adjustRightInd/>
        <w:jc w:val="both"/>
        <w:textAlignment w:val="auto"/>
        <w:rPr>
          <w:rFonts w:ascii="Arial" w:hAnsi="Arial" w:cs="Arial"/>
          <w:sz w:val="18"/>
          <w:szCs w:val="18"/>
          <w:lang w:eastAsia="zh-CN"/>
        </w:rPr>
      </w:pPr>
      <w:r w:rsidRPr="00EB5E83">
        <w:rPr>
          <w:rFonts w:ascii="Arial" w:hAnsi="Arial" w:cs="Arial"/>
          <w:sz w:val="18"/>
          <w:szCs w:val="18"/>
          <w:lang w:eastAsia="zh-CN"/>
        </w:rPr>
        <w:t>(*) Le signataire doit avoir le pouvoir d’engager la personne qu’il représente.</w:t>
      </w:r>
    </w:p>
    <w:p w14:paraId="7FD1955F" w14:textId="77777777" w:rsidR="009E5658" w:rsidRDefault="007934FF" w:rsidP="002013A5">
      <w:pPr>
        <w:tabs>
          <w:tab w:val="left" w:pos="851"/>
        </w:tabs>
        <w:suppressAutoHyphens/>
        <w:overflowPunct/>
        <w:autoSpaceDE/>
        <w:autoSpaceDN/>
        <w:adjustRightInd/>
        <w:jc w:val="both"/>
        <w:textAlignment w:val="auto"/>
        <w:rPr>
          <w:rFonts w:ascii="Arial" w:hAnsi="Arial" w:cs="Arial"/>
          <w:b/>
          <w:bCs/>
          <w:i/>
          <w:iCs/>
          <w:sz w:val="20"/>
          <w:szCs w:val="20"/>
        </w:rPr>
      </w:pPr>
      <w:r>
        <w:rPr>
          <w:rFonts w:ascii="Arial" w:hAnsi="Arial" w:cs="Arial"/>
          <w:b/>
          <w:bCs/>
          <w:i/>
          <w:iCs/>
          <w:sz w:val="20"/>
          <w:szCs w:val="20"/>
        </w:rPr>
        <w:br w:type="page"/>
      </w:r>
    </w:p>
    <w:p w14:paraId="265C50C1" w14:textId="72F5C691" w:rsidR="006F71CF" w:rsidRPr="00507026" w:rsidRDefault="002D2B9F" w:rsidP="00E00CC5">
      <w:pPr>
        <w:pStyle w:val="Titre1"/>
      </w:pPr>
      <w:bookmarkStart w:id="17" w:name="_Toc61859321"/>
      <w:bookmarkStart w:id="18" w:name="_Toc81838828"/>
      <w:r w:rsidRPr="00507026">
        <w:lastRenderedPageBreak/>
        <w:t xml:space="preserve">ARTICLE </w:t>
      </w:r>
      <w:r w:rsidR="00574A81">
        <w:t>1</w:t>
      </w:r>
      <w:r w:rsidR="00906D0C">
        <w:t>2</w:t>
      </w:r>
      <w:r w:rsidR="006F71CF" w:rsidRPr="00507026">
        <w:t xml:space="preserve"> – MISE AU POINT DU MARCHE</w:t>
      </w:r>
      <w:bookmarkEnd w:id="17"/>
      <w:bookmarkEnd w:id="18"/>
      <w:r w:rsidR="00EC3740">
        <w:t xml:space="preserve"> </w:t>
      </w:r>
    </w:p>
    <w:p w14:paraId="3E92BDAD" w14:textId="77777777" w:rsidR="006F71CF" w:rsidRPr="00507026" w:rsidRDefault="006F71CF" w:rsidP="006F71CF">
      <w:pPr>
        <w:pStyle w:val="Retraitcorpsdetexte"/>
        <w:ind w:firstLine="0"/>
        <w:rPr>
          <w:rFonts w:ascii="Arial" w:hAnsi="Arial" w:cs="Arial"/>
          <w:sz w:val="20"/>
          <w:szCs w:val="20"/>
        </w:rPr>
      </w:pPr>
    </w:p>
    <w:p w14:paraId="1E836D37"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3301A8E1"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D708DA">
        <w:rPr>
          <w:rFonts w:ascii="Arial" w:hAnsi="Arial" w:cs="Arial"/>
          <w:b/>
          <w:sz w:val="20"/>
          <w:szCs w:val="20"/>
        </w:rPr>
      </w:r>
      <w:r w:rsidR="00D708D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5"/>
      </w:r>
    </w:p>
    <w:p w14:paraId="61B887AB"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D708DA">
        <w:rPr>
          <w:rFonts w:ascii="Arial" w:hAnsi="Arial" w:cs="Arial"/>
          <w:b/>
          <w:color w:val="000000"/>
          <w:sz w:val="20"/>
          <w:szCs w:val="20"/>
        </w:rPr>
      </w:r>
      <w:r w:rsidR="00D708D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7F399358" w14:textId="77777777" w:rsidR="00B84637" w:rsidRPr="00507026" w:rsidRDefault="00B84637" w:rsidP="006F71CF">
      <w:pPr>
        <w:pStyle w:val="Retraitcorpsdetexte"/>
        <w:ind w:firstLine="0"/>
        <w:rPr>
          <w:rFonts w:ascii="Arial" w:hAnsi="Arial" w:cs="Arial"/>
          <w:sz w:val="20"/>
          <w:szCs w:val="20"/>
        </w:rPr>
      </w:pPr>
    </w:p>
    <w:p w14:paraId="5ED68A35" w14:textId="77777777" w:rsidR="001739C0" w:rsidRPr="00507026" w:rsidRDefault="002D2B9F" w:rsidP="00E00CC5">
      <w:pPr>
        <w:pStyle w:val="Titre1"/>
      </w:pPr>
      <w:bookmarkStart w:id="19" w:name="_Toc81838829"/>
      <w:r w:rsidRPr="00507026">
        <w:t xml:space="preserve">ARTICLE </w:t>
      </w:r>
      <w:r w:rsidR="00574A81">
        <w:t>1</w:t>
      </w:r>
      <w:r w:rsidR="00140FE2">
        <w:t>3</w:t>
      </w:r>
      <w:r w:rsidR="001739C0" w:rsidRPr="00507026">
        <w:t xml:space="preserve"> – DECISION D</w:t>
      </w:r>
      <w:r w:rsidR="00FD4CED" w:rsidRPr="00507026">
        <w:t>U POUVOIR ADJUDICATEUR</w:t>
      </w:r>
      <w:bookmarkEnd w:id="19"/>
    </w:p>
    <w:p w14:paraId="6780FB2D" w14:textId="77777777" w:rsidR="001739C0" w:rsidRDefault="001739C0" w:rsidP="001739C0">
      <w:pPr>
        <w:pStyle w:val="Retraitcorpsdetexte"/>
        <w:ind w:firstLine="0"/>
        <w:rPr>
          <w:rFonts w:ascii="Arial" w:hAnsi="Arial" w:cs="Arial"/>
          <w:sz w:val="20"/>
          <w:szCs w:val="20"/>
        </w:rPr>
      </w:pPr>
    </w:p>
    <w:p w14:paraId="5A30EB13" w14:textId="77777777" w:rsidR="00E4045E" w:rsidRPr="00507026" w:rsidRDefault="00E4045E"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38C2CCA1" w14:textId="77777777" w:rsidTr="00BE0D80">
        <w:trPr>
          <w:trHeight w:val="619"/>
        </w:trPr>
        <w:tc>
          <w:tcPr>
            <w:tcW w:w="0" w:type="auto"/>
            <w:tcBorders>
              <w:top w:val="nil"/>
              <w:left w:val="nil"/>
              <w:bottom w:val="nil"/>
              <w:right w:val="nil"/>
            </w:tcBorders>
          </w:tcPr>
          <w:p w14:paraId="21B7302A"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0BBF8331"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4D18B0AA"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473E36A2"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0E24D7" w:rsidRPr="008406D9" w14:paraId="7400935B" w14:textId="77777777" w:rsidTr="00926C47">
        <w:trPr>
          <w:trHeight w:val="409"/>
        </w:trPr>
        <w:tc>
          <w:tcPr>
            <w:tcW w:w="0" w:type="auto"/>
            <w:tcBorders>
              <w:top w:val="nil"/>
              <w:left w:val="nil"/>
              <w:bottom w:val="nil"/>
              <w:right w:val="nil"/>
            </w:tcBorders>
            <w:vAlign w:val="center"/>
          </w:tcPr>
          <w:p w14:paraId="38E18734" w14:textId="093AB366" w:rsidR="000E24D7" w:rsidRDefault="000E24D7" w:rsidP="002A1905">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 1</w:t>
            </w:r>
            <w:r w:rsidRPr="00926C47">
              <w:rPr>
                <w:rFonts w:ascii="Arial" w:hAnsi="Arial" w:cs="Arial"/>
                <w:sz w:val="20"/>
                <w:szCs w:val="20"/>
              </w:rPr>
              <w:t xml:space="preserve"> relative </w:t>
            </w:r>
            <w:r w:rsidR="002A1905">
              <w:rPr>
                <w:rFonts w:ascii="Arial" w:hAnsi="Arial" w:cs="Arial"/>
                <w:sz w:val="20"/>
                <w:szCs w:val="20"/>
              </w:rPr>
              <w:t>au Bordereau des prix unitaires (BPU)</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F0CB41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65231A" w14:textId="77777777" w:rsidR="000E24D7" w:rsidRPr="008406D9" w:rsidRDefault="000E24D7" w:rsidP="000E24D7">
            <w:pPr>
              <w:rPr>
                <w:rFonts w:ascii="Arial" w:hAnsi="Arial" w:cs="Arial"/>
                <w:sz w:val="20"/>
                <w:szCs w:val="20"/>
              </w:rPr>
            </w:pPr>
          </w:p>
        </w:tc>
      </w:tr>
      <w:tr w:rsidR="000E24D7" w:rsidRPr="008406D9" w14:paraId="6987AED5" w14:textId="77777777" w:rsidTr="00926C47">
        <w:trPr>
          <w:trHeight w:val="409"/>
        </w:trPr>
        <w:tc>
          <w:tcPr>
            <w:tcW w:w="0" w:type="auto"/>
            <w:tcBorders>
              <w:top w:val="nil"/>
              <w:left w:val="nil"/>
              <w:bottom w:val="nil"/>
              <w:right w:val="nil"/>
            </w:tcBorders>
            <w:vAlign w:val="center"/>
          </w:tcPr>
          <w:p w14:paraId="243105EC" w14:textId="60BD081F" w:rsidR="000E24D7" w:rsidRPr="00926C47" w:rsidRDefault="000E24D7" w:rsidP="002A1905">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002A1905">
              <w:rPr>
                <w:rFonts w:ascii="Arial" w:hAnsi="Arial" w:cs="Arial"/>
                <w:sz w:val="20"/>
                <w:szCs w:val="20"/>
              </w:rPr>
              <w:t xml:space="preserve">° 2 </w:t>
            </w:r>
            <w:r w:rsidRPr="00926C47">
              <w:rPr>
                <w:rFonts w:ascii="Arial" w:hAnsi="Arial" w:cs="Arial"/>
                <w:sz w:val="20"/>
                <w:szCs w:val="20"/>
              </w:rPr>
              <w:t>relative à la</w:t>
            </w:r>
            <w:r w:rsidR="002A1905">
              <w:rPr>
                <w:rFonts w:ascii="Arial" w:hAnsi="Arial" w:cs="Arial"/>
                <w:sz w:val="20"/>
                <w:szCs w:val="20"/>
              </w:rPr>
              <w:t xml:space="preserve"> clause sociale</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7BCE28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44A82C5" w14:textId="77777777" w:rsidR="000E24D7" w:rsidRPr="008406D9" w:rsidRDefault="000E24D7" w:rsidP="000E24D7">
            <w:pPr>
              <w:rPr>
                <w:rFonts w:ascii="Arial" w:hAnsi="Arial" w:cs="Arial"/>
                <w:sz w:val="20"/>
                <w:szCs w:val="20"/>
              </w:rPr>
            </w:pPr>
          </w:p>
        </w:tc>
      </w:tr>
      <w:tr w:rsidR="000E24D7" w:rsidRPr="008406D9" w14:paraId="62BE506A" w14:textId="77777777" w:rsidTr="00926C47">
        <w:trPr>
          <w:trHeight w:val="409"/>
        </w:trPr>
        <w:tc>
          <w:tcPr>
            <w:tcW w:w="0" w:type="auto"/>
            <w:tcBorders>
              <w:top w:val="nil"/>
              <w:left w:val="nil"/>
              <w:bottom w:val="nil"/>
              <w:right w:val="nil"/>
            </w:tcBorders>
            <w:vAlign w:val="center"/>
          </w:tcPr>
          <w:p w14:paraId="154B178B" w14:textId="77777777" w:rsidR="000E24D7" w:rsidRPr="00E95757" w:rsidRDefault="000E24D7" w:rsidP="000E24D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CD2F421"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EC7E83" w14:textId="77777777" w:rsidR="000E24D7" w:rsidRPr="008406D9" w:rsidRDefault="000E24D7" w:rsidP="000E24D7">
            <w:pPr>
              <w:rPr>
                <w:rFonts w:ascii="Arial" w:hAnsi="Arial" w:cs="Arial"/>
                <w:sz w:val="20"/>
                <w:szCs w:val="20"/>
              </w:rPr>
            </w:pPr>
          </w:p>
        </w:tc>
      </w:tr>
      <w:tr w:rsidR="000E24D7" w:rsidRPr="008406D9" w14:paraId="2C633D4E" w14:textId="77777777" w:rsidTr="00926C47">
        <w:trPr>
          <w:trHeight w:val="409"/>
        </w:trPr>
        <w:tc>
          <w:tcPr>
            <w:tcW w:w="0" w:type="auto"/>
            <w:tcBorders>
              <w:top w:val="nil"/>
              <w:left w:val="nil"/>
              <w:bottom w:val="nil"/>
              <w:right w:val="nil"/>
            </w:tcBorders>
            <w:vAlign w:val="center"/>
          </w:tcPr>
          <w:p w14:paraId="3A1FD0C5"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E9575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198DC5F"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4B1B4E" w14:textId="77777777" w:rsidR="000E24D7" w:rsidRPr="008406D9" w:rsidRDefault="000E24D7" w:rsidP="000E24D7">
            <w:pPr>
              <w:rPr>
                <w:rFonts w:ascii="Arial" w:hAnsi="Arial" w:cs="Arial"/>
                <w:sz w:val="20"/>
                <w:szCs w:val="20"/>
              </w:rPr>
            </w:pPr>
          </w:p>
        </w:tc>
      </w:tr>
      <w:tr w:rsidR="000E24D7" w:rsidRPr="008406D9" w14:paraId="28BB220B" w14:textId="77777777" w:rsidTr="00926C47">
        <w:trPr>
          <w:trHeight w:val="409"/>
        </w:trPr>
        <w:tc>
          <w:tcPr>
            <w:tcW w:w="0" w:type="auto"/>
            <w:tcBorders>
              <w:top w:val="nil"/>
              <w:left w:val="nil"/>
              <w:bottom w:val="nil"/>
              <w:right w:val="nil"/>
            </w:tcBorders>
            <w:vAlign w:val="center"/>
          </w:tcPr>
          <w:p w14:paraId="76339520"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E50768">
              <w:rPr>
                <w:rFonts w:ascii="Arial" w:hAnsi="Arial" w:cs="Arial"/>
                <w:sz w:val="20"/>
                <w:szCs w:val="20"/>
              </w:rPr>
              <w:t>ANNEXE N°… relative à la réponse du candidat à une demande de précisions ou de compléments sur la teneur de son offre ;</w:t>
            </w:r>
          </w:p>
        </w:tc>
        <w:tc>
          <w:tcPr>
            <w:tcW w:w="0" w:type="auto"/>
            <w:tcBorders>
              <w:top w:val="single" w:sz="4" w:space="0" w:color="auto"/>
              <w:left w:val="single" w:sz="4" w:space="0" w:color="auto"/>
              <w:bottom w:val="single" w:sz="4" w:space="0" w:color="auto"/>
              <w:right w:val="single" w:sz="4" w:space="0" w:color="auto"/>
            </w:tcBorders>
            <w:vAlign w:val="center"/>
          </w:tcPr>
          <w:p w14:paraId="33ECEAE1"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FB9621" w14:textId="77777777" w:rsidR="000E24D7" w:rsidRPr="008406D9" w:rsidRDefault="000E24D7" w:rsidP="000E24D7">
            <w:pPr>
              <w:rPr>
                <w:rFonts w:ascii="Arial" w:hAnsi="Arial" w:cs="Arial"/>
                <w:sz w:val="20"/>
                <w:szCs w:val="20"/>
              </w:rPr>
            </w:pPr>
          </w:p>
        </w:tc>
      </w:tr>
      <w:tr w:rsidR="000E24D7" w:rsidRPr="008406D9" w14:paraId="00D127D8" w14:textId="77777777" w:rsidTr="00926C47">
        <w:trPr>
          <w:trHeight w:val="416"/>
        </w:trPr>
        <w:tc>
          <w:tcPr>
            <w:tcW w:w="0" w:type="auto"/>
            <w:tcBorders>
              <w:top w:val="nil"/>
              <w:left w:val="nil"/>
              <w:bottom w:val="nil"/>
              <w:right w:val="nil"/>
            </w:tcBorders>
            <w:vAlign w:val="center"/>
          </w:tcPr>
          <w:p w14:paraId="2E15C05C"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381646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F4F112" w14:textId="77777777" w:rsidR="000E24D7" w:rsidRPr="008406D9" w:rsidRDefault="000E24D7" w:rsidP="000E24D7">
            <w:pPr>
              <w:rPr>
                <w:rFonts w:ascii="Arial" w:hAnsi="Arial" w:cs="Arial"/>
                <w:sz w:val="20"/>
                <w:szCs w:val="20"/>
              </w:rPr>
            </w:pPr>
          </w:p>
        </w:tc>
      </w:tr>
      <w:tr w:rsidR="000E24D7" w:rsidRPr="00D30A27" w14:paraId="61DD1830" w14:textId="77777777" w:rsidTr="00926C47">
        <w:trPr>
          <w:trHeight w:val="391"/>
        </w:trPr>
        <w:tc>
          <w:tcPr>
            <w:tcW w:w="0" w:type="auto"/>
            <w:tcBorders>
              <w:top w:val="nil"/>
              <w:left w:val="nil"/>
              <w:bottom w:val="nil"/>
              <w:right w:val="nil"/>
            </w:tcBorders>
            <w:vAlign w:val="center"/>
          </w:tcPr>
          <w:p w14:paraId="72F236F3"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5132EBEF"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92052B" w14:textId="77777777" w:rsidR="000E24D7" w:rsidRPr="00D30A27" w:rsidRDefault="000E24D7" w:rsidP="000E24D7">
            <w:pPr>
              <w:rPr>
                <w:rFonts w:ascii="Arial" w:hAnsi="Arial" w:cs="Arial"/>
                <w:sz w:val="20"/>
                <w:szCs w:val="20"/>
              </w:rPr>
            </w:pPr>
          </w:p>
        </w:tc>
      </w:tr>
      <w:tr w:rsidR="000E24D7" w:rsidRPr="00D30A27" w14:paraId="5C3C1100" w14:textId="77777777" w:rsidTr="00926C47">
        <w:trPr>
          <w:trHeight w:val="391"/>
        </w:trPr>
        <w:tc>
          <w:tcPr>
            <w:tcW w:w="0" w:type="auto"/>
            <w:tcBorders>
              <w:top w:val="nil"/>
              <w:left w:val="nil"/>
              <w:bottom w:val="nil"/>
              <w:right w:val="nil"/>
            </w:tcBorders>
            <w:vAlign w:val="center"/>
          </w:tcPr>
          <w:p w14:paraId="79F5D3E8"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66CF6FC1"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FF1E59" w14:textId="77777777" w:rsidR="000E24D7" w:rsidRPr="00D30A27" w:rsidRDefault="000E24D7" w:rsidP="000E24D7">
            <w:pPr>
              <w:rPr>
                <w:rFonts w:ascii="Arial" w:hAnsi="Arial" w:cs="Arial"/>
                <w:sz w:val="20"/>
                <w:szCs w:val="20"/>
              </w:rPr>
            </w:pPr>
          </w:p>
        </w:tc>
      </w:tr>
      <w:tr w:rsidR="000E24D7" w:rsidRPr="00D30A27" w14:paraId="4C741029" w14:textId="77777777" w:rsidTr="00926C47">
        <w:trPr>
          <w:trHeight w:val="391"/>
        </w:trPr>
        <w:tc>
          <w:tcPr>
            <w:tcW w:w="0" w:type="auto"/>
            <w:tcBorders>
              <w:top w:val="nil"/>
              <w:left w:val="nil"/>
              <w:bottom w:val="nil"/>
              <w:right w:val="nil"/>
            </w:tcBorders>
            <w:vAlign w:val="center"/>
          </w:tcPr>
          <w:p w14:paraId="07651095"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B39E6F7"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5E6C79" w14:textId="77777777" w:rsidR="000E24D7" w:rsidRPr="00D30A27" w:rsidRDefault="000E24D7" w:rsidP="000E24D7">
            <w:pPr>
              <w:rPr>
                <w:rFonts w:ascii="Arial" w:hAnsi="Arial" w:cs="Arial"/>
                <w:sz w:val="20"/>
                <w:szCs w:val="20"/>
              </w:rPr>
            </w:pPr>
          </w:p>
        </w:tc>
      </w:tr>
    </w:tbl>
    <w:p w14:paraId="1B9CC332"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67F927E2"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5C7BF752" w14:textId="64AFF81B" w:rsidR="0041678C" w:rsidRDefault="0019183A" w:rsidP="001739C0">
      <w:pPr>
        <w:tabs>
          <w:tab w:val="left" w:pos="3402"/>
          <w:tab w:val="left" w:pos="6237"/>
          <w:tab w:val="left" w:pos="9072"/>
        </w:tabs>
        <w:spacing w:after="120"/>
        <w:jc w:val="both"/>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59776" behindDoc="0" locked="0" layoutInCell="1" allowOverlap="1" wp14:anchorId="578677CD" wp14:editId="3E307973">
                <wp:simplePos x="0" y="0"/>
                <wp:positionH relativeFrom="column">
                  <wp:posOffset>1270</wp:posOffset>
                </wp:positionH>
                <wp:positionV relativeFrom="paragraph">
                  <wp:posOffset>153035</wp:posOffset>
                </wp:positionV>
                <wp:extent cx="3040380" cy="2609850"/>
                <wp:effectExtent l="0" t="0" r="0" b="0"/>
                <wp:wrapSquare wrapText="bothSides"/>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2609850"/>
                        </a:xfrm>
                        <a:prstGeom prst="rect">
                          <a:avLst/>
                        </a:prstGeom>
                        <a:solidFill>
                          <a:srgbClr val="FFFFFF"/>
                        </a:solidFill>
                        <a:ln w="9525">
                          <a:solidFill>
                            <a:srgbClr val="000000"/>
                          </a:solidFill>
                          <a:miter lim="800000"/>
                          <a:headEnd/>
                          <a:tailEnd/>
                        </a:ln>
                      </wps:spPr>
                      <wps:txbx>
                        <w:txbxContent>
                          <w:p w14:paraId="14C82ED1" w14:textId="77777777" w:rsidR="00F4408B" w:rsidRDefault="00F4408B"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5EB8B94D" w14:textId="77777777" w:rsidR="00F4408B" w:rsidRDefault="00F4408B" w:rsidP="00EC3740">
                            <w:pPr>
                              <w:jc w:val="both"/>
                              <w:rPr>
                                <w:rFonts w:ascii="Arial" w:hAnsi="Arial" w:cs="Arial"/>
                                <w:b/>
                                <w:w w:val="93"/>
                                <w:sz w:val="20"/>
                                <w:szCs w:val="20"/>
                                <w:lang w:eastAsia="ar-SA"/>
                              </w:rPr>
                            </w:pPr>
                          </w:p>
                          <w:p w14:paraId="6FA9B3B5" w14:textId="77777777" w:rsidR="00F4408B" w:rsidRDefault="00F4408B"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C6026CE" w14:textId="77777777" w:rsidR="00F4408B" w:rsidRPr="003C36AF" w:rsidRDefault="00F4408B"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F4408B" w:rsidRPr="00DB27B4" w14:paraId="421A2FDF" w14:textId="77777777" w:rsidTr="005C4086">
                              <w:trPr>
                                <w:cantSplit/>
                                <w:trHeight w:val="827"/>
                              </w:trPr>
                              <w:tc>
                                <w:tcPr>
                                  <w:tcW w:w="1791" w:type="dxa"/>
                                  <w:tcBorders>
                                    <w:top w:val="nil"/>
                                    <w:left w:val="nil"/>
                                    <w:bottom w:val="nil"/>
                                    <w:right w:val="single" w:sz="12" w:space="0" w:color="C0C0C0"/>
                                  </w:tcBorders>
                                  <w:vAlign w:val="center"/>
                                </w:tcPr>
                                <w:p w14:paraId="6FBD9702" w14:textId="77777777" w:rsidR="00F4408B" w:rsidRPr="00DB27B4" w:rsidRDefault="00F4408B"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57571053" w14:textId="77777777" w:rsidR="00F4408B" w:rsidRPr="00DB27B4" w:rsidRDefault="00F4408B" w:rsidP="005C4086">
                                  <w:pPr>
                                    <w:suppressAutoHyphens/>
                                    <w:spacing w:before="120"/>
                                    <w:jc w:val="center"/>
                                    <w:rPr>
                                      <w:rFonts w:ascii="Arial" w:hAnsi="Arial" w:cs="Arial"/>
                                      <w:color w:val="808080"/>
                                      <w:w w:val="93"/>
                                      <w:sz w:val="20"/>
                                      <w:szCs w:val="20"/>
                                      <w:lang w:eastAsia="ar-SA"/>
                                    </w:rPr>
                                  </w:pPr>
                                </w:p>
                              </w:tc>
                            </w:tr>
                            <w:tr w:rsidR="00F4408B" w:rsidRPr="00DB27B4" w14:paraId="1C63A8C6" w14:textId="77777777" w:rsidTr="005C4086">
                              <w:trPr>
                                <w:cantSplit/>
                                <w:trHeight w:val="827"/>
                              </w:trPr>
                              <w:tc>
                                <w:tcPr>
                                  <w:tcW w:w="1791" w:type="dxa"/>
                                  <w:tcBorders>
                                    <w:top w:val="nil"/>
                                    <w:left w:val="nil"/>
                                    <w:bottom w:val="nil"/>
                                    <w:right w:val="single" w:sz="12" w:space="0" w:color="C0C0C0"/>
                                  </w:tcBorders>
                                  <w:vAlign w:val="center"/>
                                </w:tcPr>
                                <w:p w14:paraId="01AB5130" w14:textId="77777777" w:rsidR="00F4408B" w:rsidRPr="00DB27B4" w:rsidRDefault="00F4408B"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24564361" w14:textId="77777777" w:rsidR="00F4408B" w:rsidRPr="00DB27B4" w:rsidRDefault="00F4408B" w:rsidP="005C4086">
                                  <w:pPr>
                                    <w:rPr>
                                      <w:rFonts w:ascii="Arial" w:hAnsi="Arial" w:cs="Arial"/>
                                      <w:w w:val="93"/>
                                      <w:sz w:val="20"/>
                                      <w:szCs w:val="20"/>
                                      <w:lang w:eastAsia="ar-SA"/>
                                    </w:rPr>
                                  </w:pPr>
                                </w:p>
                              </w:tc>
                            </w:tr>
                          </w:tbl>
                          <w:p w14:paraId="364E77D1" w14:textId="77777777" w:rsidR="00F4408B" w:rsidRPr="00DB27B4" w:rsidRDefault="00F4408B" w:rsidP="00EC3740">
                            <w:pPr>
                              <w:suppressAutoHyphens/>
                              <w:ind w:left="-90"/>
                              <w:rPr>
                                <w:rFonts w:ascii="Arial" w:hAnsi="Arial" w:cs="Arial"/>
                                <w:caps/>
                                <w:w w:val="93"/>
                                <w:sz w:val="18"/>
                                <w:szCs w:val="20"/>
                                <w:lang w:eastAsia="ar-SA"/>
                              </w:rPr>
                            </w:pPr>
                          </w:p>
                          <w:p w14:paraId="7B575621" w14:textId="77777777" w:rsidR="00F4408B" w:rsidRDefault="00F4408B" w:rsidP="00EC3740">
                            <w:pPr>
                              <w:tabs>
                                <w:tab w:val="left" w:pos="3402"/>
                                <w:tab w:val="left" w:pos="6237"/>
                                <w:tab w:val="left" w:pos="9072"/>
                              </w:tabs>
                              <w:spacing w:after="120"/>
                              <w:jc w:val="both"/>
                              <w:rPr>
                                <w:rFonts w:ascii="Arial" w:hAnsi="Arial" w:cs="Arial"/>
                                <w:b/>
                                <w:bCs/>
                                <w:caps/>
                              </w:rPr>
                            </w:pPr>
                          </w:p>
                          <w:p w14:paraId="60901B95"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137F1D0A"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0E89D06B" w14:textId="77777777" w:rsidR="00F4408B" w:rsidRPr="00C759B9" w:rsidRDefault="00F4408B" w:rsidP="00EC3740">
                            <w:pPr>
                              <w:tabs>
                                <w:tab w:val="left" w:pos="3402"/>
                                <w:tab w:val="left" w:pos="6237"/>
                                <w:tab w:val="left" w:pos="9072"/>
                              </w:tabs>
                              <w:spacing w:after="120"/>
                              <w:jc w:val="both"/>
                              <w:rPr>
                                <w:rFonts w:ascii="Tahoma" w:hAnsi="Tahoma" w:cs="Tahoma"/>
                                <w:sz w:val="20"/>
                                <w:szCs w:val="20"/>
                              </w:rPr>
                            </w:pPr>
                          </w:p>
                          <w:p w14:paraId="580D4CCC" w14:textId="77777777" w:rsidR="00F4408B" w:rsidRPr="002958B9" w:rsidRDefault="00F4408B" w:rsidP="00EC3740">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677CD" id="_x0000_t202" coordsize="21600,21600" o:spt="202" path="m,l,21600r21600,l21600,xe">
                <v:stroke joinstyle="miter"/>
                <v:path gradientshapeok="t" o:connecttype="rect"/>
              </v:shapetype>
              <v:shape id="Text Box 12" o:spid="_x0000_s1026" type="#_x0000_t202" style="position:absolute;left:0;text-align:left;margin-left:.1pt;margin-top:12.05pt;width:239.4pt;height:2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S34LAIAAFIEAAAOAAAAZHJzL2Uyb0RvYy54bWysVNtu2zAMfR+wfxD0vthxkyw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">
                <v:textbox>
                  <w:txbxContent>
                    <w:p w14:paraId="14C82ED1" w14:textId="77777777" w:rsidR="00F4408B" w:rsidRDefault="00F4408B"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5EB8B94D" w14:textId="77777777" w:rsidR="00F4408B" w:rsidRDefault="00F4408B" w:rsidP="00EC3740">
                      <w:pPr>
                        <w:jc w:val="both"/>
                        <w:rPr>
                          <w:rFonts w:ascii="Arial" w:hAnsi="Arial" w:cs="Arial"/>
                          <w:b/>
                          <w:w w:val="93"/>
                          <w:sz w:val="20"/>
                          <w:szCs w:val="20"/>
                          <w:lang w:eastAsia="ar-SA"/>
                        </w:rPr>
                      </w:pPr>
                    </w:p>
                    <w:p w14:paraId="6FA9B3B5" w14:textId="77777777" w:rsidR="00F4408B" w:rsidRDefault="00F4408B"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C6026CE" w14:textId="77777777" w:rsidR="00F4408B" w:rsidRPr="003C36AF" w:rsidRDefault="00F4408B"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F4408B" w:rsidRPr="00DB27B4" w14:paraId="421A2FDF" w14:textId="77777777" w:rsidTr="005C4086">
                        <w:trPr>
                          <w:cantSplit/>
                          <w:trHeight w:val="827"/>
                        </w:trPr>
                        <w:tc>
                          <w:tcPr>
                            <w:tcW w:w="1791" w:type="dxa"/>
                            <w:tcBorders>
                              <w:top w:val="nil"/>
                              <w:left w:val="nil"/>
                              <w:bottom w:val="nil"/>
                              <w:right w:val="single" w:sz="12" w:space="0" w:color="C0C0C0"/>
                            </w:tcBorders>
                            <w:vAlign w:val="center"/>
                          </w:tcPr>
                          <w:p w14:paraId="6FBD9702" w14:textId="77777777" w:rsidR="00F4408B" w:rsidRPr="00DB27B4" w:rsidRDefault="00F4408B"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57571053" w14:textId="77777777" w:rsidR="00F4408B" w:rsidRPr="00DB27B4" w:rsidRDefault="00F4408B" w:rsidP="005C4086">
                            <w:pPr>
                              <w:suppressAutoHyphens/>
                              <w:spacing w:before="120"/>
                              <w:jc w:val="center"/>
                              <w:rPr>
                                <w:rFonts w:ascii="Arial" w:hAnsi="Arial" w:cs="Arial"/>
                                <w:color w:val="808080"/>
                                <w:w w:val="93"/>
                                <w:sz w:val="20"/>
                                <w:szCs w:val="20"/>
                                <w:lang w:eastAsia="ar-SA"/>
                              </w:rPr>
                            </w:pPr>
                          </w:p>
                        </w:tc>
                      </w:tr>
                      <w:tr w:rsidR="00F4408B" w:rsidRPr="00DB27B4" w14:paraId="1C63A8C6" w14:textId="77777777" w:rsidTr="005C4086">
                        <w:trPr>
                          <w:cantSplit/>
                          <w:trHeight w:val="827"/>
                        </w:trPr>
                        <w:tc>
                          <w:tcPr>
                            <w:tcW w:w="1791" w:type="dxa"/>
                            <w:tcBorders>
                              <w:top w:val="nil"/>
                              <w:left w:val="nil"/>
                              <w:bottom w:val="nil"/>
                              <w:right w:val="single" w:sz="12" w:space="0" w:color="C0C0C0"/>
                            </w:tcBorders>
                            <w:vAlign w:val="center"/>
                          </w:tcPr>
                          <w:p w14:paraId="01AB5130" w14:textId="77777777" w:rsidR="00F4408B" w:rsidRPr="00DB27B4" w:rsidRDefault="00F4408B"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24564361" w14:textId="77777777" w:rsidR="00F4408B" w:rsidRPr="00DB27B4" w:rsidRDefault="00F4408B" w:rsidP="005C4086">
                            <w:pPr>
                              <w:rPr>
                                <w:rFonts w:ascii="Arial" w:hAnsi="Arial" w:cs="Arial"/>
                                <w:w w:val="93"/>
                                <w:sz w:val="20"/>
                                <w:szCs w:val="20"/>
                                <w:lang w:eastAsia="ar-SA"/>
                              </w:rPr>
                            </w:pPr>
                          </w:p>
                        </w:tc>
                      </w:tr>
                    </w:tbl>
                    <w:p w14:paraId="364E77D1" w14:textId="77777777" w:rsidR="00F4408B" w:rsidRPr="00DB27B4" w:rsidRDefault="00F4408B" w:rsidP="00EC3740">
                      <w:pPr>
                        <w:suppressAutoHyphens/>
                        <w:ind w:left="-90"/>
                        <w:rPr>
                          <w:rFonts w:ascii="Arial" w:hAnsi="Arial" w:cs="Arial"/>
                          <w:caps/>
                          <w:w w:val="93"/>
                          <w:sz w:val="18"/>
                          <w:szCs w:val="20"/>
                          <w:lang w:eastAsia="ar-SA"/>
                        </w:rPr>
                      </w:pPr>
                    </w:p>
                    <w:p w14:paraId="7B575621" w14:textId="77777777" w:rsidR="00F4408B" w:rsidRDefault="00F4408B" w:rsidP="00EC3740">
                      <w:pPr>
                        <w:tabs>
                          <w:tab w:val="left" w:pos="3402"/>
                          <w:tab w:val="left" w:pos="6237"/>
                          <w:tab w:val="left" w:pos="9072"/>
                        </w:tabs>
                        <w:spacing w:after="120"/>
                        <w:jc w:val="both"/>
                        <w:rPr>
                          <w:rFonts w:ascii="Arial" w:hAnsi="Arial" w:cs="Arial"/>
                          <w:b/>
                          <w:bCs/>
                          <w:caps/>
                        </w:rPr>
                      </w:pPr>
                    </w:p>
                    <w:p w14:paraId="60901B95"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137F1D0A"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0E89D06B" w14:textId="77777777" w:rsidR="00F4408B" w:rsidRPr="00C759B9" w:rsidRDefault="00F4408B" w:rsidP="00EC3740">
                      <w:pPr>
                        <w:tabs>
                          <w:tab w:val="left" w:pos="3402"/>
                          <w:tab w:val="left" w:pos="6237"/>
                          <w:tab w:val="left" w:pos="9072"/>
                        </w:tabs>
                        <w:spacing w:after="120"/>
                        <w:jc w:val="both"/>
                        <w:rPr>
                          <w:rFonts w:ascii="Tahoma" w:hAnsi="Tahoma" w:cs="Tahoma"/>
                          <w:sz w:val="20"/>
                          <w:szCs w:val="20"/>
                        </w:rPr>
                      </w:pPr>
                    </w:p>
                    <w:p w14:paraId="580D4CCC" w14:textId="77777777" w:rsidR="00F4408B" w:rsidRPr="002958B9" w:rsidRDefault="00F4408B" w:rsidP="00EC3740">
                      <w:pPr>
                        <w:rPr>
                          <w:rFonts w:ascii="Tahoma" w:hAnsi="Tahoma" w:cs="Tahoma"/>
                          <w:sz w:val="20"/>
                          <w:szCs w:val="20"/>
                        </w:rPr>
                      </w:pPr>
                    </w:p>
                  </w:txbxContent>
                </v:textbox>
                <w10:wrap type="square"/>
              </v:shape>
            </w:pict>
          </mc:Fallback>
        </mc:AlternateContent>
      </w:r>
      <w:r>
        <w:rPr>
          <w:rFonts w:ascii="Arial" w:hAnsi="Arial" w:cs="Arial"/>
          <w:noProof/>
          <w:sz w:val="20"/>
          <w:szCs w:val="20"/>
        </w:rPr>
        <mc:AlternateContent>
          <mc:Choice Requires="wps">
            <w:drawing>
              <wp:anchor distT="0" distB="0" distL="114300" distR="114300" simplePos="0" relativeHeight="251657728" behindDoc="0" locked="0" layoutInCell="1" allowOverlap="1" wp14:anchorId="5CAEE596" wp14:editId="63695B38">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12B0AF1A" w14:textId="77777777" w:rsidR="00F4408B" w:rsidRPr="002F0B75" w:rsidRDefault="00F4408B"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F3A228F" w14:textId="77777777" w:rsidR="00F4408B" w:rsidRPr="002F0B75" w:rsidRDefault="00F4408B" w:rsidP="00655338">
                            <w:pPr>
                              <w:rPr>
                                <w:rFonts w:ascii="Arial" w:hAnsi="Arial" w:cs="Arial"/>
                                <w:b/>
                                <w:bCs/>
                                <w:sz w:val="20"/>
                                <w:szCs w:val="20"/>
                              </w:rPr>
                            </w:pPr>
                          </w:p>
                          <w:p w14:paraId="144C7E93" w14:textId="77777777" w:rsidR="00F4408B" w:rsidRPr="002F0B75" w:rsidRDefault="00F4408B" w:rsidP="00655338">
                            <w:pPr>
                              <w:rPr>
                                <w:rFonts w:ascii="Arial" w:hAnsi="Arial" w:cs="Arial"/>
                                <w:sz w:val="20"/>
                                <w:szCs w:val="20"/>
                              </w:rPr>
                            </w:pPr>
                            <w:r w:rsidRPr="002F0B75">
                              <w:rPr>
                                <w:rFonts w:ascii="Arial" w:hAnsi="Arial" w:cs="Arial"/>
                                <w:sz w:val="20"/>
                                <w:szCs w:val="20"/>
                              </w:rPr>
                              <w:t>A Paris, le …………………………………</w:t>
                            </w:r>
                          </w:p>
                          <w:p w14:paraId="55A090D6" w14:textId="77777777" w:rsidR="00F4408B" w:rsidRPr="002F0B75" w:rsidRDefault="00F4408B" w:rsidP="00655338">
                            <w:pPr>
                              <w:jc w:val="both"/>
                              <w:rPr>
                                <w:rFonts w:ascii="Arial" w:hAnsi="Arial" w:cs="Arial"/>
                                <w:sz w:val="20"/>
                                <w:szCs w:val="20"/>
                              </w:rPr>
                            </w:pPr>
                          </w:p>
                          <w:p w14:paraId="0BE14DDE" w14:textId="77777777" w:rsidR="00F4408B" w:rsidRPr="002F0B75" w:rsidRDefault="00F4408B"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D74F53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6AF1432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44AB3EFC" w14:textId="77777777" w:rsidR="00F4408B" w:rsidRPr="00C759B9" w:rsidRDefault="00F4408B" w:rsidP="00655338">
                            <w:pPr>
                              <w:tabs>
                                <w:tab w:val="left" w:pos="3402"/>
                                <w:tab w:val="left" w:pos="6237"/>
                                <w:tab w:val="left" w:pos="9072"/>
                              </w:tabs>
                              <w:spacing w:after="120"/>
                              <w:jc w:val="both"/>
                              <w:rPr>
                                <w:rFonts w:ascii="Tahoma" w:hAnsi="Tahoma" w:cs="Tahoma"/>
                                <w:sz w:val="20"/>
                                <w:szCs w:val="20"/>
                              </w:rPr>
                            </w:pPr>
                          </w:p>
                          <w:p w14:paraId="789C2C60" w14:textId="77777777" w:rsidR="00F4408B" w:rsidRPr="002958B9" w:rsidRDefault="00F4408B"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EE596" id="Text Box 7" o:spid="_x0000_s1027" type="#_x0000_t202" style="position:absolute;left:0;text-align:left;margin-left:250pt;margin-top:12.05pt;width:242.25pt;height:2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">
                <v:textbox>
                  <w:txbxContent>
                    <w:p w14:paraId="12B0AF1A" w14:textId="77777777" w:rsidR="00F4408B" w:rsidRPr="002F0B75" w:rsidRDefault="00F4408B"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F3A228F" w14:textId="77777777" w:rsidR="00F4408B" w:rsidRPr="002F0B75" w:rsidRDefault="00F4408B" w:rsidP="00655338">
                      <w:pPr>
                        <w:rPr>
                          <w:rFonts w:ascii="Arial" w:hAnsi="Arial" w:cs="Arial"/>
                          <w:b/>
                          <w:bCs/>
                          <w:sz w:val="20"/>
                          <w:szCs w:val="20"/>
                        </w:rPr>
                      </w:pPr>
                    </w:p>
                    <w:p w14:paraId="144C7E93" w14:textId="77777777" w:rsidR="00F4408B" w:rsidRPr="002F0B75" w:rsidRDefault="00F4408B" w:rsidP="00655338">
                      <w:pPr>
                        <w:rPr>
                          <w:rFonts w:ascii="Arial" w:hAnsi="Arial" w:cs="Arial"/>
                          <w:sz w:val="20"/>
                          <w:szCs w:val="20"/>
                        </w:rPr>
                      </w:pPr>
                      <w:r w:rsidRPr="002F0B75">
                        <w:rPr>
                          <w:rFonts w:ascii="Arial" w:hAnsi="Arial" w:cs="Arial"/>
                          <w:sz w:val="20"/>
                          <w:szCs w:val="20"/>
                        </w:rPr>
                        <w:t>A Paris, le …………………………………</w:t>
                      </w:r>
                    </w:p>
                    <w:p w14:paraId="55A090D6" w14:textId="77777777" w:rsidR="00F4408B" w:rsidRPr="002F0B75" w:rsidRDefault="00F4408B" w:rsidP="00655338">
                      <w:pPr>
                        <w:jc w:val="both"/>
                        <w:rPr>
                          <w:rFonts w:ascii="Arial" w:hAnsi="Arial" w:cs="Arial"/>
                          <w:sz w:val="20"/>
                          <w:szCs w:val="20"/>
                        </w:rPr>
                      </w:pPr>
                    </w:p>
                    <w:p w14:paraId="0BE14DDE" w14:textId="77777777" w:rsidR="00F4408B" w:rsidRPr="002F0B75" w:rsidRDefault="00F4408B"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D74F53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6AF1432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44AB3EFC" w14:textId="77777777" w:rsidR="00F4408B" w:rsidRPr="00C759B9" w:rsidRDefault="00F4408B" w:rsidP="00655338">
                      <w:pPr>
                        <w:tabs>
                          <w:tab w:val="left" w:pos="3402"/>
                          <w:tab w:val="left" w:pos="6237"/>
                          <w:tab w:val="left" w:pos="9072"/>
                        </w:tabs>
                        <w:spacing w:after="120"/>
                        <w:jc w:val="both"/>
                        <w:rPr>
                          <w:rFonts w:ascii="Tahoma" w:hAnsi="Tahoma" w:cs="Tahoma"/>
                          <w:sz w:val="20"/>
                          <w:szCs w:val="20"/>
                        </w:rPr>
                      </w:pPr>
                    </w:p>
                    <w:p w14:paraId="789C2C60" w14:textId="77777777" w:rsidR="00F4408B" w:rsidRPr="002958B9" w:rsidRDefault="00F4408B" w:rsidP="00655338">
                      <w:pPr>
                        <w:rPr>
                          <w:rFonts w:ascii="Tahoma" w:hAnsi="Tahoma" w:cs="Tahoma"/>
                          <w:sz w:val="20"/>
                          <w:szCs w:val="20"/>
                        </w:rPr>
                      </w:pPr>
                    </w:p>
                  </w:txbxContent>
                </v:textbox>
                <w10:wrap type="square"/>
              </v:shape>
            </w:pict>
          </mc:Fallback>
        </mc:AlternateContent>
      </w:r>
      <w:r w:rsidR="007934FF">
        <w:rPr>
          <w:rFonts w:ascii="Arial" w:hAnsi="Arial" w:cs="Arial"/>
          <w:b/>
          <w:bCs/>
          <w:sz w:val="20"/>
          <w:szCs w:val="20"/>
        </w:rPr>
        <w:br w:type="page"/>
      </w:r>
    </w:p>
    <w:p w14:paraId="1ACBE60C" w14:textId="77777777" w:rsidR="002D2B9F" w:rsidRPr="00507026" w:rsidRDefault="002D2B9F" w:rsidP="00E00CC5">
      <w:pPr>
        <w:pStyle w:val="Titre1"/>
      </w:pPr>
      <w:bookmarkStart w:id="20" w:name="_Toc81838830"/>
      <w:r w:rsidRPr="00507026">
        <w:lastRenderedPageBreak/>
        <w:t xml:space="preserve">ARTICLE </w:t>
      </w:r>
      <w:r w:rsidR="00574A81">
        <w:t>1</w:t>
      </w:r>
      <w:r w:rsidR="006605FD">
        <w:t>4</w:t>
      </w:r>
      <w:r w:rsidRPr="00507026">
        <w:t xml:space="preserve"> – NOTIFICATION DU MARCHE AU TITULAIRE</w:t>
      </w:r>
      <w:bookmarkEnd w:id="20"/>
    </w:p>
    <w:p w14:paraId="1B452B5C" w14:textId="4C98E980" w:rsidR="00FD4CED" w:rsidRPr="00507026" w:rsidRDefault="0019183A" w:rsidP="001739C0">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58752" behindDoc="0" locked="0" layoutInCell="1" allowOverlap="1" wp14:anchorId="3CAA9DD5" wp14:editId="35B71B23">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556B0FA2" w14:textId="77777777" w:rsidR="00F4408B" w:rsidRPr="002B75E7" w:rsidRDefault="00F4408B"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7439C9C" w14:textId="77777777" w:rsidR="00F4408B" w:rsidRPr="002B75E7" w:rsidRDefault="00F4408B"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A9DD5" id="Text Box 11" o:spid="_x0000_s1028" type="#_x0000_t202" style="position:absolute;left:0;text-align:left;margin-left:5pt;margin-top:4.5pt;width:496.5pt;height:217.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">
                <v:textbox>
                  <w:txbxContent>
                    <w:p w14:paraId="556B0FA2" w14:textId="77777777" w:rsidR="00F4408B" w:rsidRPr="002B75E7" w:rsidRDefault="00F4408B"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7439C9C" w14:textId="77777777" w:rsidR="00F4408B" w:rsidRPr="002B75E7" w:rsidRDefault="00F4408B"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479D2976" w14:textId="77777777" w:rsidR="001739C0" w:rsidRPr="00507026" w:rsidRDefault="001739C0" w:rsidP="001739C0">
      <w:pPr>
        <w:tabs>
          <w:tab w:val="left" w:pos="4608"/>
        </w:tabs>
        <w:jc w:val="both"/>
        <w:rPr>
          <w:rFonts w:ascii="Arial" w:hAnsi="Arial" w:cs="Arial"/>
        </w:rPr>
      </w:pPr>
    </w:p>
    <w:p w14:paraId="734C60D1" w14:textId="77777777" w:rsidR="001739C0" w:rsidRPr="00507026" w:rsidRDefault="001739C0" w:rsidP="001739C0">
      <w:pPr>
        <w:tabs>
          <w:tab w:val="left" w:pos="4608"/>
        </w:tabs>
        <w:jc w:val="both"/>
        <w:rPr>
          <w:rFonts w:ascii="Arial" w:hAnsi="Arial" w:cs="Arial"/>
        </w:rPr>
      </w:pPr>
    </w:p>
    <w:p w14:paraId="542B20AB" w14:textId="77777777" w:rsidR="001739C0" w:rsidRPr="00507026" w:rsidRDefault="001739C0" w:rsidP="001739C0">
      <w:pPr>
        <w:tabs>
          <w:tab w:val="left" w:pos="4608"/>
        </w:tabs>
        <w:jc w:val="both"/>
        <w:rPr>
          <w:rFonts w:ascii="Arial" w:hAnsi="Arial" w:cs="Arial"/>
        </w:rPr>
      </w:pPr>
    </w:p>
    <w:p w14:paraId="15912BF2" w14:textId="77777777" w:rsidR="001739C0" w:rsidRPr="00507026" w:rsidRDefault="001739C0" w:rsidP="001739C0">
      <w:pPr>
        <w:tabs>
          <w:tab w:val="left" w:pos="4608"/>
        </w:tabs>
        <w:jc w:val="both"/>
        <w:rPr>
          <w:rFonts w:ascii="Arial" w:hAnsi="Arial" w:cs="Arial"/>
        </w:rPr>
      </w:pPr>
    </w:p>
    <w:p w14:paraId="7D4FA4FF" w14:textId="77777777" w:rsidR="001739C0" w:rsidRPr="00507026" w:rsidRDefault="001739C0" w:rsidP="001739C0">
      <w:pPr>
        <w:tabs>
          <w:tab w:val="left" w:pos="4608"/>
        </w:tabs>
        <w:jc w:val="both"/>
        <w:rPr>
          <w:rFonts w:ascii="Arial" w:hAnsi="Arial" w:cs="Arial"/>
        </w:rPr>
      </w:pPr>
    </w:p>
    <w:p w14:paraId="7379D2C7" w14:textId="77777777" w:rsidR="001739C0" w:rsidRPr="00507026" w:rsidRDefault="001739C0" w:rsidP="001739C0">
      <w:pPr>
        <w:tabs>
          <w:tab w:val="left" w:pos="4608"/>
        </w:tabs>
        <w:jc w:val="both"/>
        <w:rPr>
          <w:rFonts w:ascii="Arial" w:hAnsi="Arial" w:cs="Arial"/>
        </w:rPr>
      </w:pPr>
    </w:p>
    <w:p w14:paraId="23981E25" w14:textId="77777777" w:rsidR="001739C0" w:rsidRPr="00507026" w:rsidRDefault="001739C0" w:rsidP="001739C0">
      <w:pPr>
        <w:tabs>
          <w:tab w:val="left" w:pos="4608"/>
        </w:tabs>
        <w:jc w:val="both"/>
        <w:rPr>
          <w:rFonts w:ascii="Arial" w:hAnsi="Arial" w:cs="Arial"/>
        </w:rPr>
      </w:pPr>
    </w:p>
    <w:p w14:paraId="1DC9430A" w14:textId="77777777" w:rsidR="001739C0" w:rsidRPr="00507026" w:rsidRDefault="001739C0" w:rsidP="001739C0">
      <w:pPr>
        <w:tabs>
          <w:tab w:val="left" w:pos="4608"/>
        </w:tabs>
        <w:jc w:val="both"/>
        <w:rPr>
          <w:rFonts w:ascii="Arial" w:hAnsi="Arial" w:cs="Arial"/>
        </w:rPr>
      </w:pPr>
    </w:p>
    <w:p w14:paraId="4D1DA90E" w14:textId="77777777" w:rsidR="001739C0" w:rsidRPr="00507026" w:rsidRDefault="001739C0" w:rsidP="001739C0">
      <w:pPr>
        <w:tabs>
          <w:tab w:val="left" w:pos="4608"/>
        </w:tabs>
        <w:jc w:val="both"/>
        <w:rPr>
          <w:rFonts w:ascii="Arial" w:hAnsi="Arial" w:cs="Arial"/>
        </w:rPr>
      </w:pPr>
    </w:p>
    <w:p w14:paraId="05EB5070"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2F797DB4" w14:textId="77777777" w:rsidR="001739C0" w:rsidRPr="00507026" w:rsidRDefault="001739C0" w:rsidP="001739C0">
      <w:pPr>
        <w:tabs>
          <w:tab w:val="left" w:pos="6237"/>
        </w:tabs>
        <w:jc w:val="both"/>
        <w:rPr>
          <w:rFonts w:ascii="Arial" w:hAnsi="Arial" w:cs="Arial"/>
        </w:rPr>
      </w:pPr>
    </w:p>
    <w:p w14:paraId="62D831E3" w14:textId="77777777" w:rsidR="001739C0" w:rsidRPr="00507026" w:rsidRDefault="001739C0" w:rsidP="001739C0">
      <w:pPr>
        <w:tabs>
          <w:tab w:val="left" w:pos="6237"/>
        </w:tabs>
        <w:jc w:val="both"/>
        <w:rPr>
          <w:rFonts w:ascii="Arial" w:hAnsi="Arial" w:cs="Arial"/>
        </w:rPr>
      </w:pPr>
    </w:p>
    <w:p w14:paraId="1AFEC6F4" w14:textId="77777777" w:rsidR="001739C0" w:rsidRPr="00507026" w:rsidRDefault="001739C0" w:rsidP="001739C0">
      <w:pPr>
        <w:tabs>
          <w:tab w:val="left" w:pos="6237"/>
        </w:tabs>
        <w:jc w:val="both"/>
        <w:rPr>
          <w:rFonts w:ascii="Arial" w:hAnsi="Arial" w:cs="Arial"/>
          <w:sz w:val="16"/>
          <w:szCs w:val="16"/>
        </w:rPr>
      </w:pPr>
    </w:p>
    <w:p w14:paraId="3B23514A" w14:textId="77777777" w:rsidR="001739C0" w:rsidRPr="00507026" w:rsidRDefault="001739C0" w:rsidP="001739C0">
      <w:pPr>
        <w:rPr>
          <w:rFonts w:ascii="Arial" w:hAnsi="Arial" w:cs="Arial"/>
        </w:rPr>
      </w:pPr>
    </w:p>
    <w:p w14:paraId="54F244C5" w14:textId="77777777" w:rsidR="001739C0" w:rsidRPr="00507026" w:rsidRDefault="001739C0" w:rsidP="001739C0">
      <w:pPr>
        <w:rPr>
          <w:rFonts w:ascii="Arial" w:hAnsi="Arial" w:cs="Arial"/>
        </w:rPr>
      </w:pPr>
    </w:p>
    <w:p w14:paraId="6D451EF1" w14:textId="77777777" w:rsidR="001739C0" w:rsidRPr="00507026" w:rsidRDefault="001739C0" w:rsidP="001739C0">
      <w:pPr>
        <w:pStyle w:val="En-tte"/>
        <w:tabs>
          <w:tab w:val="clear" w:pos="9071"/>
        </w:tabs>
        <w:rPr>
          <w:rFonts w:ascii="Arial" w:hAnsi="Arial" w:cs="Arial"/>
        </w:rPr>
      </w:pPr>
    </w:p>
    <w:p w14:paraId="0FC0FA8A" w14:textId="3152EDBD" w:rsidR="001739C0" w:rsidRPr="00507026" w:rsidRDefault="0019183A"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5680" behindDoc="0" locked="0" layoutInCell="1" allowOverlap="1" wp14:anchorId="7875D542" wp14:editId="3D95A7CB">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56B768D6" w14:textId="77777777" w:rsidR="00F4408B" w:rsidRPr="008406D9" w:rsidRDefault="00F4408B"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553DAE2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5D542" id="Rectangle 3" o:spid="_x0000_s1029" style="position:absolute;margin-left:5pt;margin-top:3.05pt;width:496.5pt;height:19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tpBuwyoCAABPBAAADgAAAAAAAAAAAAAAAAAuAgAAZHJzL2Uy&#10;b0RvYy54bWxQSwECLQAUAAYACAAAACEA5GdLc90AAAAJAQAADwAAAAAAAAAAAAAAAACEBAAAZHJz&#10;L2Rvd25yZXYueG1sUEsFBgAAAAAEAAQA8wAAAI4FAAAAAA==&#10;">
                <v:textbox>
                  <w:txbxContent>
                    <w:p w14:paraId="56B768D6" w14:textId="77777777" w:rsidR="00F4408B" w:rsidRPr="008406D9" w:rsidRDefault="00F4408B"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553DAE2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795844B0" w14:textId="77777777" w:rsidR="001739C0" w:rsidRPr="00507026" w:rsidRDefault="001739C0" w:rsidP="001739C0">
      <w:pPr>
        <w:rPr>
          <w:rFonts w:ascii="Arial" w:hAnsi="Arial" w:cs="Arial"/>
        </w:rPr>
      </w:pPr>
    </w:p>
    <w:p w14:paraId="4A501BDB" w14:textId="77777777" w:rsidR="001739C0" w:rsidRPr="00507026" w:rsidRDefault="001739C0" w:rsidP="001739C0">
      <w:pPr>
        <w:rPr>
          <w:rFonts w:ascii="Arial" w:hAnsi="Arial" w:cs="Arial"/>
        </w:rPr>
      </w:pPr>
    </w:p>
    <w:p w14:paraId="7E498D93" w14:textId="77777777" w:rsidR="001739C0" w:rsidRPr="00507026" w:rsidRDefault="001739C0" w:rsidP="001739C0">
      <w:pPr>
        <w:rPr>
          <w:rFonts w:ascii="Arial" w:hAnsi="Arial" w:cs="Arial"/>
        </w:rPr>
      </w:pPr>
    </w:p>
    <w:p w14:paraId="66C94B9E" w14:textId="77777777" w:rsidR="001739C0" w:rsidRPr="00507026" w:rsidRDefault="001739C0" w:rsidP="001739C0">
      <w:pPr>
        <w:rPr>
          <w:rFonts w:ascii="Arial" w:hAnsi="Arial" w:cs="Arial"/>
        </w:rPr>
      </w:pPr>
    </w:p>
    <w:p w14:paraId="5366D91E" w14:textId="77777777" w:rsidR="001739C0" w:rsidRPr="00507026" w:rsidRDefault="001739C0" w:rsidP="001739C0">
      <w:pPr>
        <w:rPr>
          <w:rFonts w:ascii="Arial" w:hAnsi="Arial" w:cs="Arial"/>
        </w:rPr>
      </w:pPr>
    </w:p>
    <w:p w14:paraId="2BA4433E" w14:textId="77777777" w:rsidR="001739C0" w:rsidRPr="00507026" w:rsidRDefault="001739C0" w:rsidP="001739C0">
      <w:pPr>
        <w:rPr>
          <w:rFonts w:ascii="Arial" w:hAnsi="Arial" w:cs="Arial"/>
        </w:rPr>
      </w:pPr>
    </w:p>
    <w:p w14:paraId="57B47837" w14:textId="77777777" w:rsidR="001739C0" w:rsidRPr="00507026" w:rsidRDefault="001739C0" w:rsidP="001739C0">
      <w:pPr>
        <w:rPr>
          <w:rFonts w:ascii="Arial" w:hAnsi="Arial" w:cs="Arial"/>
        </w:rPr>
      </w:pPr>
    </w:p>
    <w:p w14:paraId="4174B5E4" w14:textId="77777777" w:rsidR="001739C0" w:rsidRPr="00507026" w:rsidRDefault="001739C0" w:rsidP="001739C0">
      <w:pPr>
        <w:rPr>
          <w:rFonts w:ascii="Arial" w:hAnsi="Arial" w:cs="Arial"/>
        </w:rPr>
      </w:pPr>
    </w:p>
    <w:p w14:paraId="3572B27D" w14:textId="77777777" w:rsidR="001739C0" w:rsidRPr="00507026" w:rsidRDefault="001739C0" w:rsidP="001739C0">
      <w:pPr>
        <w:rPr>
          <w:rFonts w:ascii="Arial" w:hAnsi="Arial" w:cs="Arial"/>
        </w:rPr>
      </w:pPr>
    </w:p>
    <w:p w14:paraId="0C3623E7" w14:textId="77777777" w:rsidR="001739C0" w:rsidRPr="00507026" w:rsidRDefault="001739C0" w:rsidP="001739C0">
      <w:pPr>
        <w:rPr>
          <w:rFonts w:ascii="Arial" w:hAnsi="Arial" w:cs="Arial"/>
        </w:rPr>
      </w:pPr>
    </w:p>
    <w:p w14:paraId="140C1B21" w14:textId="77777777" w:rsidR="001739C0" w:rsidRPr="00507026" w:rsidRDefault="001739C0" w:rsidP="001739C0">
      <w:pPr>
        <w:rPr>
          <w:rFonts w:ascii="Arial" w:hAnsi="Arial" w:cs="Arial"/>
        </w:rPr>
      </w:pPr>
    </w:p>
    <w:p w14:paraId="2F797C08" w14:textId="77777777" w:rsidR="001739C0" w:rsidRPr="00507026" w:rsidRDefault="001739C0" w:rsidP="001739C0">
      <w:pPr>
        <w:rPr>
          <w:rFonts w:ascii="Arial" w:hAnsi="Arial" w:cs="Arial"/>
        </w:rPr>
      </w:pPr>
    </w:p>
    <w:p w14:paraId="62981DD7" w14:textId="77777777" w:rsidR="001739C0" w:rsidRPr="00507026" w:rsidRDefault="001739C0" w:rsidP="001739C0">
      <w:pPr>
        <w:spacing w:after="120"/>
        <w:jc w:val="both"/>
        <w:rPr>
          <w:rFonts w:ascii="Arial" w:hAnsi="Arial" w:cs="Arial"/>
        </w:rPr>
      </w:pPr>
    </w:p>
    <w:p w14:paraId="00BDA045" w14:textId="77777777" w:rsidR="0063017F" w:rsidRPr="00507026" w:rsidRDefault="0063017F" w:rsidP="0063017F">
      <w:pPr>
        <w:ind w:right="-311"/>
        <w:jc w:val="both"/>
        <w:rPr>
          <w:rFonts w:ascii="Arial" w:hAnsi="Arial" w:cs="Arial"/>
          <w:sz w:val="20"/>
          <w:szCs w:val="20"/>
        </w:rPr>
      </w:pPr>
    </w:p>
    <w:p w14:paraId="05BA1E68" w14:textId="37C51968" w:rsidR="0007407C" w:rsidRDefault="0019183A" w:rsidP="006F71C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56704" behindDoc="0" locked="0" layoutInCell="1" allowOverlap="1" wp14:anchorId="5B833FDC" wp14:editId="11710478">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3238C5BC"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70696E9"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62D84BC6"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1EDFD0A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p>
                          <w:p w14:paraId="0B5596AE"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6D82412A"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90ACBB0" w14:textId="77777777" w:rsidR="00F4408B" w:rsidRPr="008406D9" w:rsidRDefault="00F4408B"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33FDC" id="Rectangle 4" o:spid="_x0000_s1030" style="position:absolute;left:0;text-align:left;margin-left:5pt;margin-top:.35pt;width:496.5pt;height:193.1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">
                <v:textbox>
                  <w:txbxContent>
                    <w:p w14:paraId="3238C5BC"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70696E9"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62D84BC6"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1EDFD0A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p>
                    <w:p w14:paraId="0B5596AE"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6D82412A"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90ACBB0" w14:textId="77777777" w:rsidR="00F4408B" w:rsidRPr="008406D9" w:rsidRDefault="00F4408B" w:rsidP="001739C0">
                      <w:pPr>
                        <w:rPr>
                          <w:rFonts w:ascii="Arial" w:hAnsi="Arial" w:cs="Arial"/>
                        </w:rPr>
                      </w:pPr>
                    </w:p>
                  </w:txbxContent>
                </v:textbox>
              </v:rect>
            </w:pict>
          </mc:Fallback>
        </mc:AlternateContent>
      </w:r>
    </w:p>
    <w:p w14:paraId="502D3D1F" w14:textId="77777777" w:rsidR="002B75E7" w:rsidRDefault="002B75E7" w:rsidP="006F71CF">
      <w:pPr>
        <w:ind w:right="-311"/>
        <w:jc w:val="both"/>
        <w:rPr>
          <w:rFonts w:ascii="Arial" w:hAnsi="Arial" w:cs="Arial"/>
          <w:sz w:val="20"/>
          <w:szCs w:val="20"/>
        </w:rPr>
      </w:pPr>
    </w:p>
    <w:p w14:paraId="728E9C3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40BF5A5"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9DBAAF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B3A680C"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AB6758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4C81F8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C6E4334"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D14EE7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70D3D7F"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FD0B0E"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39DCA5D"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769270E"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80C12B0"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7235B22A"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00F95C" w14:textId="77777777" w:rsidR="000E23C1" w:rsidRPr="00507026" w:rsidRDefault="00702F6A" w:rsidP="006F71CF">
      <w:pPr>
        <w:ind w:right="-311"/>
        <w:jc w:val="both"/>
        <w:rPr>
          <w:rFonts w:ascii="Arial" w:hAnsi="Arial" w:cs="Arial"/>
          <w:sz w:val="20"/>
          <w:szCs w:val="20"/>
        </w:rPr>
      </w:pPr>
      <w:r>
        <w:rPr>
          <w:rFonts w:ascii="Arial" w:hAnsi="Arial" w:cs="Arial"/>
          <w:sz w:val="20"/>
          <w:szCs w:val="20"/>
        </w:rPr>
        <w:br w:type="page"/>
      </w:r>
    </w:p>
    <w:p w14:paraId="6D6AFAE3"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3C27C6B5" w14:textId="4DEC0577" w:rsidR="00894E1E" w:rsidRPr="00507026" w:rsidRDefault="000E24D7" w:rsidP="00894E1E">
      <w:pPr>
        <w:spacing w:before="120" w:after="120"/>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Pr>
          <w:rFonts w:ascii="Arial" w:hAnsi="Arial" w:cs="Arial"/>
          <w:b/>
          <w:bCs/>
          <w:color w:val="7CC2FF"/>
          <w:spacing w:val="-10"/>
          <w:position w:val="-2"/>
          <w:sz w:val="20"/>
          <w:szCs w:val="20"/>
        </w:rPr>
        <w:t xml:space="preserve"> </w:t>
      </w:r>
      <w:r w:rsidR="00894E1E" w:rsidRPr="00507026">
        <w:rPr>
          <w:rFonts w:ascii="Arial" w:hAnsi="Arial" w:cs="Arial"/>
          <w:b/>
          <w:bCs/>
          <w:sz w:val="20"/>
          <w:szCs w:val="20"/>
        </w:rPr>
        <w:t>Copie délivrée en unique exemplaire</w:t>
      </w:r>
      <w:r w:rsidR="00894E1E" w:rsidRPr="00507026">
        <w:rPr>
          <w:rFonts w:ascii="Arial" w:hAnsi="Arial" w:cs="Arial"/>
          <w:sz w:val="20"/>
          <w:szCs w:val="20"/>
        </w:rPr>
        <w:t xml:space="preserve"> pour être remise à l'établissement de crédit en cas de cession ou de nantissement de créance de : </w:t>
      </w:r>
    </w:p>
    <w:p w14:paraId="5CFEEB7D"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D708DA">
        <w:rPr>
          <w:rFonts w:ascii="Arial" w:hAnsi="Arial" w:cs="Arial"/>
        </w:rPr>
      </w:r>
      <w:r w:rsidR="00D708D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3A9CFD2B"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p>
    <w:p w14:paraId="33A91D88" w14:textId="77777777" w:rsidR="00894E1E" w:rsidRPr="00507026" w:rsidRDefault="00894E1E" w:rsidP="00894E1E">
      <w:pPr>
        <w:pStyle w:val="fcasegauche"/>
        <w:tabs>
          <w:tab w:val="left" w:pos="567"/>
        </w:tabs>
        <w:spacing w:after="240"/>
        <w:ind w:left="0" w:firstLine="0"/>
        <w:rPr>
          <w:rFonts w:ascii="Arial" w:hAnsi="Arial" w:cs="Arial"/>
        </w:rPr>
      </w:pPr>
    </w:p>
    <w:p w14:paraId="79DECC1C"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D708DA">
        <w:rPr>
          <w:rFonts w:ascii="Arial" w:hAnsi="Arial" w:cs="Arial"/>
        </w:rPr>
      </w:r>
      <w:r w:rsidR="00D708D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734948FA"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5D8193EF" w14:textId="77777777" w:rsidR="00894E1E" w:rsidRPr="00507026" w:rsidRDefault="00894E1E" w:rsidP="00894E1E">
      <w:pPr>
        <w:pStyle w:val="fcasegauche"/>
        <w:spacing w:after="240"/>
        <w:ind w:left="0" w:firstLine="0"/>
        <w:rPr>
          <w:rFonts w:ascii="Arial" w:hAnsi="Arial" w:cs="Arial"/>
        </w:rPr>
      </w:pPr>
    </w:p>
    <w:p w14:paraId="4F150E11"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D708DA">
        <w:rPr>
          <w:rFonts w:ascii="Arial" w:hAnsi="Arial" w:cs="Arial"/>
        </w:rPr>
      </w:r>
      <w:r w:rsidR="00D708D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75C97EA2"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4E0C1299" w14:textId="77777777" w:rsidR="00894E1E" w:rsidRPr="00507026" w:rsidRDefault="00894E1E" w:rsidP="00894E1E">
      <w:pPr>
        <w:pStyle w:val="fcasegauche"/>
        <w:spacing w:after="240"/>
        <w:ind w:left="567" w:firstLine="0"/>
        <w:rPr>
          <w:rFonts w:ascii="Arial" w:hAnsi="Arial" w:cs="Arial"/>
        </w:rPr>
      </w:pPr>
    </w:p>
    <w:p w14:paraId="40325A43"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D708DA">
        <w:rPr>
          <w:rFonts w:ascii="Arial" w:hAnsi="Arial" w:cs="Arial"/>
        </w:rPr>
      </w:r>
      <w:r w:rsidR="00D708D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66BD9EA5"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137C05C6"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et devant être exécutée par .........................................................................................en qualité de :</w:t>
      </w:r>
    </w:p>
    <w:p w14:paraId="17F62AA4"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D708DA">
        <w:rPr>
          <w:rFonts w:ascii="Arial" w:hAnsi="Arial" w:cs="Arial"/>
        </w:rPr>
      </w:r>
      <w:r w:rsidR="00D708DA">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D708DA">
        <w:rPr>
          <w:rFonts w:ascii="Arial" w:hAnsi="Arial" w:cs="Arial"/>
        </w:rPr>
      </w:r>
      <w:r w:rsidR="00D708DA">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59CE8169" w14:textId="77777777" w:rsidR="00894E1E" w:rsidRPr="00507026" w:rsidRDefault="00894E1E" w:rsidP="00894E1E">
      <w:pPr>
        <w:tabs>
          <w:tab w:val="left" w:pos="720"/>
        </w:tabs>
        <w:jc w:val="both"/>
        <w:rPr>
          <w:rFonts w:ascii="Arial" w:hAnsi="Arial" w:cs="Arial"/>
          <w:sz w:val="20"/>
          <w:szCs w:val="20"/>
        </w:rPr>
      </w:pPr>
    </w:p>
    <w:p w14:paraId="62477CF2" w14:textId="77777777" w:rsidR="00894E1E" w:rsidRPr="00507026" w:rsidRDefault="00894E1E" w:rsidP="00894E1E">
      <w:pPr>
        <w:tabs>
          <w:tab w:val="left" w:pos="720"/>
        </w:tabs>
        <w:jc w:val="both"/>
        <w:rPr>
          <w:rFonts w:ascii="Arial" w:hAnsi="Arial" w:cs="Arial"/>
          <w:sz w:val="20"/>
          <w:szCs w:val="20"/>
        </w:rPr>
      </w:pPr>
    </w:p>
    <w:p w14:paraId="6B914E04" w14:textId="77777777" w:rsidR="00894E1E" w:rsidRPr="00507026" w:rsidRDefault="00894E1E" w:rsidP="00894E1E">
      <w:pPr>
        <w:tabs>
          <w:tab w:val="left" w:pos="720"/>
        </w:tabs>
        <w:jc w:val="both"/>
        <w:rPr>
          <w:rFonts w:ascii="Arial" w:hAnsi="Arial" w:cs="Arial"/>
          <w:sz w:val="20"/>
          <w:szCs w:val="20"/>
        </w:rPr>
      </w:pPr>
    </w:p>
    <w:p w14:paraId="406AE431"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6"/>
      </w:r>
    </w:p>
    <w:p w14:paraId="5FC105A3"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0B023641"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B18E1" w14:textId="77777777" w:rsidR="00F4408B" w:rsidRDefault="00F4408B">
      <w:r>
        <w:separator/>
      </w:r>
    </w:p>
  </w:endnote>
  <w:endnote w:type="continuationSeparator" w:id="0">
    <w:p w14:paraId="3998C59E" w14:textId="77777777" w:rsidR="00F4408B" w:rsidRDefault="00F4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CA337" w14:textId="77777777" w:rsidR="00F4408B" w:rsidRDefault="00F4408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B5E20D1" w14:textId="77777777" w:rsidR="00F4408B" w:rsidRDefault="00F4408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8C64" w14:textId="1D4464B8" w:rsidR="00F4408B" w:rsidRPr="000B68E9" w:rsidRDefault="00F4408B" w:rsidP="00EC78B4">
    <w:pPr>
      <w:pStyle w:val="RedTitre1"/>
      <w:keepNext/>
      <w:framePr w:hSpace="0" w:wrap="auto" w:vAnchor="margin" w:xAlign="left" w:yAlign="inline"/>
      <w:shd w:val="pct5" w:color="auto" w:fill="auto"/>
      <w:rPr>
        <w:noProof/>
        <w:sz w:val="16"/>
        <w:szCs w:val="16"/>
      </w:rPr>
    </w:pPr>
    <w:r w:rsidRPr="00156F56">
      <w:rPr>
        <w:sz w:val="16"/>
        <w:szCs w:val="16"/>
      </w:rPr>
      <w:t xml:space="preserve">Acte d’engagement – </w:t>
    </w:r>
    <w:r w:rsidR="00D708DA">
      <w:rPr>
        <w:sz w:val="16"/>
        <w:szCs w:val="16"/>
      </w:rPr>
      <w:t>2025-082</w:t>
    </w:r>
    <w:r>
      <w:rPr>
        <w:sz w:val="16"/>
        <w:szCs w:val="16"/>
      </w:rPr>
      <w:t xml:space="preserve">M </w:t>
    </w:r>
  </w:p>
  <w:p w14:paraId="245FB55B" w14:textId="2709C97D" w:rsidR="00F4408B" w:rsidRPr="001023FE" w:rsidRDefault="00F4408B"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D708DA">
      <w:rPr>
        <w:noProof/>
        <w:sz w:val="16"/>
        <w:szCs w:val="16"/>
      </w:rPr>
      <w:t>16</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D708DA">
      <w:rPr>
        <w:noProof/>
        <w:sz w:val="16"/>
        <w:szCs w:val="16"/>
      </w:rPr>
      <w:t>18</w:t>
    </w:r>
    <w:r w:rsidRPr="001023FE">
      <w:rPr>
        <w:sz w:val="16"/>
        <w:szCs w:val="16"/>
      </w:rPr>
      <w:fldChar w:fldCharType="end"/>
    </w:r>
  </w:p>
  <w:p w14:paraId="06BD17C3" w14:textId="77777777" w:rsidR="00F4408B" w:rsidRPr="00CA7609" w:rsidRDefault="00F4408B"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4E516" w14:textId="77777777" w:rsidR="00F4408B" w:rsidRDefault="00F4408B" w:rsidP="000B68E9">
    <w:pPr>
      <w:pStyle w:val="RedTitre1"/>
      <w:keepNext/>
      <w:framePr w:wrap="auto"/>
      <w:shd w:val="pct5" w:color="auto" w:fill="auto"/>
      <w:rPr>
        <w:noProof/>
        <w:sz w:val="16"/>
        <w:szCs w:val="16"/>
      </w:rPr>
    </w:pPr>
    <w:r>
      <w:rPr>
        <w:sz w:val="16"/>
        <w:szCs w:val="16"/>
      </w:rPr>
      <w:t xml:space="preserve">Acte d’engagement </w:t>
    </w:r>
  </w:p>
  <w:p w14:paraId="5865696A" w14:textId="77777777" w:rsidR="00F4408B" w:rsidRPr="000B68E9" w:rsidRDefault="00F4408B" w:rsidP="000B68E9">
    <w:pPr>
      <w:pStyle w:val="RedTitre1"/>
      <w:keepNext/>
      <w:framePr w:wrap="auto"/>
      <w:shd w:val="pct5" w:color="auto" w:fill="auto"/>
      <w:rPr>
        <w:noProof/>
        <w:sz w:val="16"/>
        <w:szCs w:val="16"/>
      </w:rPr>
    </w:pPr>
  </w:p>
  <w:p w14:paraId="4589DAFA" w14:textId="77777777" w:rsidR="00F4408B" w:rsidRPr="00CA7609" w:rsidRDefault="00F4408B" w:rsidP="00CA7609">
    <w:pPr>
      <w:pStyle w:val="RedTitre1"/>
      <w:keepNext/>
      <w:framePr w:hSpace="0" w:wrap="auto" w:vAnchor="margin" w:xAlign="left" w:yAlign="inline"/>
      <w:shd w:val="pct5" w:color="auto" w:fill="auto"/>
      <w:rPr>
        <w:noProof/>
        <w:sz w:val="16"/>
        <w:szCs w:val="16"/>
      </w:rPr>
    </w:pPr>
  </w:p>
  <w:p w14:paraId="54A28FFF" w14:textId="7909C75A" w:rsidR="00F4408B" w:rsidRPr="00CA7609" w:rsidRDefault="00F4408B"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D708DA">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D708DA">
      <w:rPr>
        <w:rStyle w:val="Numrodepage"/>
        <w:noProof/>
        <w:sz w:val="16"/>
        <w:szCs w:val="16"/>
      </w:rPr>
      <w:t>18</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DAFB8" w14:textId="77777777" w:rsidR="00F4408B" w:rsidRDefault="00F4408B">
      <w:r>
        <w:separator/>
      </w:r>
    </w:p>
  </w:footnote>
  <w:footnote w:type="continuationSeparator" w:id="0">
    <w:p w14:paraId="317B3E49" w14:textId="77777777" w:rsidR="00F4408B" w:rsidRDefault="00F4408B">
      <w:r>
        <w:continuationSeparator/>
      </w:r>
    </w:p>
  </w:footnote>
  <w:footnote w:id="1">
    <w:p w14:paraId="607A0888" w14:textId="77777777" w:rsidR="00F4408B" w:rsidRDefault="00F4408B" w:rsidP="00200C93">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44A63467" w14:textId="77777777" w:rsidR="00F4408B" w:rsidRDefault="00F4408B" w:rsidP="00200C93">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6277DC68" w14:textId="77777777" w:rsidR="00F4408B" w:rsidRDefault="00F4408B" w:rsidP="004C1426">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2B4F7925" w14:textId="77777777" w:rsidR="00F4408B" w:rsidRDefault="00F4408B" w:rsidP="004C1426">
      <w:pPr>
        <w:pStyle w:val="Notedebasdepage"/>
      </w:pPr>
      <w:r>
        <w:rPr>
          <w:rStyle w:val="Appelnotedebasdep"/>
        </w:rPr>
        <w:footnoteRef/>
      </w:r>
      <w:r>
        <w:t xml:space="preserve"> </w:t>
      </w:r>
      <w:r w:rsidRPr="00EB7AC2">
        <w:rPr>
          <w:rFonts w:ascii="Arial" w:hAnsi="Arial"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5">
    <w:p w14:paraId="25F865FA" w14:textId="77777777" w:rsidR="00F4408B" w:rsidRPr="0080057F" w:rsidRDefault="00F4408B"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 w:id="6">
    <w:p w14:paraId="456CDD2B" w14:textId="1A4530DF" w:rsidR="00F4408B" w:rsidRDefault="00F4408B"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66A1D" w14:textId="77777777" w:rsidR="00F4408B" w:rsidRDefault="00F4408B">
    <w:pPr>
      <w:pStyle w:val="En-tte"/>
    </w:pPr>
  </w:p>
  <w:p w14:paraId="0E11A9E3" w14:textId="77777777" w:rsidR="00F4408B" w:rsidRDefault="00F4408B">
    <w:pPr>
      <w:pStyle w:val="En-tte"/>
    </w:pPr>
  </w:p>
  <w:p w14:paraId="56AF2AA7" w14:textId="77777777" w:rsidR="00F4408B" w:rsidRDefault="00F440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291B"/>
    <w:multiLevelType w:val="hybridMultilevel"/>
    <w:tmpl w:val="7C82F540"/>
    <w:lvl w:ilvl="0" w:tplc="3B663EB0">
      <w:start w:val="2"/>
      <w:numFmt w:val="bullet"/>
      <w:lvlText w:val="-"/>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0E1F669C"/>
    <w:multiLevelType w:val="hybridMultilevel"/>
    <w:tmpl w:val="97B69370"/>
    <w:lvl w:ilvl="0" w:tplc="E8D8291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CF3058"/>
    <w:multiLevelType w:val="hybridMultilevel"/>
    <w:tmpl w:val="A44ED10E"/>
    <w:lvl w:ilvl="0" w:tplc="780A7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6" w15:restartNumberingAfterBreak="0">
    <w:nsid w:val="280A4B49"/>
    <w:multiLevelType w:val="hybridMultilevel"/>
    <w:tmpl w:val="611ABFF0"/>
    <w:lvl w:ilvl="0" w:tplc="274AB3A2">
      <w:start w:val="1"/>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698"/>
        </w:tabs>
        <w:ind w:left="698" w:hanging="360"/>
      </w:pPr>
      <w:rPr>
        <w:rFonts w:ascii="Courier New" w:hAnsi="Courier New" w:cs="Courier New" w:hint="default"/>
      </w:rPr>
    </w:lvl>
    <w:lvl w:ilvl="2" w:tplc="040C0005">
      <w:start w:val="1"/>
      <w:numFmt w:val="bullet"/>
      <w:lvlText w:val=""/>
      <w:lvlJc w:val="left"/>
      <w:pPr>
        <w:tabs>
          <w:tab w:val="num" w:pos="1418"/>
        </w:tabs>
        <w:ind w:left="1418" w:hanging="360"/>
      </w:pPr>
      <w:rPr>
        <w:rFonts w:ascii="Wingdings" w:hAnsi="Wingdings" w:hint="default"/>
      </w:rPr>
    </w:lvl>
    <w:lvl w:ilvl="3" w:tplc="274AB3A2">
      <w:start w:val="1"/>
      <w:numFmt w:val="bullet"/>
      <w:lvlText w:val="-"/>
      <w:lvlJc w:val="left"/>
      <w:pPr>
        <w:tabs>
          <w:tab w:val="num" w:pos="2138"/>
        </w:tabs>
        <w:ind w:left="2138" w:hanging="360"/>
      </w:pPr>
      <w:rPr>
        <w:rFonts w:ascii="Times New Roman" w:hAnsi="Times New Roman" w:cs="Times New Roman" w:hint="default"/>
      </w:rPr>
    </w:lvl>
    <w:lvl w:ilvl="4" w:tplc="040C0003" w:tentative="1">
      <w:start w:val="1"/>
      <w:numFmt w:val="bullet"/>
      <w:lvlText w:val="o"/>
      <w:lvlJc w:val="left"/>
      <w:pPr>
        <w:tabs>
          <w:tab w:val="num" w:pos="2858"/>
        </w:tabs>
        <w:ind w:left="2858" w:hanging="360"/>
      </w:pPr>
      <w:rPr>
        <w:rFonts w:ascii="Courier New" w:hAnsi="Courier New" w:cs="Courier New" w:hint="default"/>
      </w:rPr>
    </w:lvl>
    <w:lvl w:ilvl="5" w:tplc="040C0005" w:tentative="1">
      <w:start w:val="1"/>
      <w:numFmt w:val="bullet"/>
      <w:lvlText w:val=""/>
      <w:lvlJc w:val="left"/>
      <w:pPr>
        <w:tabs>
          <w:tab w:val="num" w:pos="3578"/>
        </w:tabs>
        <w:ind w:left="3578" w:hanging="360"/>
      </w:pPr>
      <w:rPr>
        <w:rFonts w:ascii="Wingdings" w:hAnsi="Wingdings" w:hint="default"/>
      </w:rPr>
    </w:lvl>
    <w:lvl w:ilvl="6" w:tplc="040C0001" w:tentative="1">
      <w:start w:val="1"/>
      <w:numFmt w:val="bullet"/>
      <w:lvlText w:val=""/>
      <w:lvlJc w:val="left"/>
      <w:pPr>
        <w:tabs>
          <w:tab w:val="num" w:pos="4298"/>
        </w:tabs>
        <w:ind w:left="4298" w:hanging="360"/>
      </w:pPr>
      <w:rPr>
        <w:rFonts w:ascii="Symbol" w:hAnsi="Symbol" w:hint="default"/>
      </w:rPr>
    </w:lvl>
    <w:lvl w:ilvl="7" w:tplc="040C0003" w:tentative="1">
      <w:start w:val="1"/>
      <w:numFmt w:val="bullet"/>
      <w:lvlText w:val="o"/>
      <w:lvlJc w:val="left"/>
      <w:pPr>
        <w:tabs>
          <w:tab w:val="num" w:pos="5018"/>
        </w:tabs>
        <w:ind w:left="5018" w:hanging="360"/>
      </w:pPr>
      <w:rPr>
        <w:rFonts w:ascii="Courier New" w:hAnsi="Courier New" w:cs="Courier New" w:hint="default"/>
      </w:rPr>
    </w:lvl>
    <w:lvl w:ilvl="8" w:tplc="040C0005" w:tentative="1">
      <w:start w:val="1"/>
      <w:numFmt w:val="bullet"/>
      <w:lvlText w:val=""/>
      <w:lvlJc w:val="left"/>
      <w:pPr>
        <w:tabs>
          <w:tab w:val="num" w:pos="5738"/>
        </w:tabs>
        <w:ind w:left="5738" w:hanging="360"/>
      </w:pPr>
      <w:rPr>
        <w:rFonts w:ascii="Wingdings" w:hAnsi="Wingdings" w:hint="default"/>
      </w:rPr>
    </w:lvl>
  </w:abstractNum>
  <w:abstractNum w:abstractNumId="7" w15:restartNumberingAfterBreak="0">
    <w:nsid w:val="2C574E72"/>
    <w:multiLevelType w:val="hybridMultilevel"/>
    <w:tmpl w:val="A5867A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BF522AFA">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9" w15:restartNumberingAfterBreak="0">
    <w:nsid w:val="37370387"/>
    <w:multiLevelType w:val="hybridMultilevel"/>
    <w:tmpl w:val="9D0E9C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9871CC9"/>
    <w:multiLevelType w:val="hybridMultilevel"/>
    <w:tmpl w:val="EB6E6774"/>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851A47"/>
    <w:multiLevelType w:val="hybridMultilevel"/>
    <w:tmpl w:val="1C344DDC"/>
    <w:lvl w:ilvl="0" w:tplc="F2E00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796507"/>
    <w:multiLevelType w:val="hybridMultilevel"/>
    <w:tmpl w:val="EE2E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7" w15:restartNumberingAfterBreak="0">
    <w:nsid w:val="4FA94897"/>
    <w:multiLevelType w:val="hybridMultilevel"/>
    <w:tmpl w:val="CB482E96"/>
    <w:lvl w:ilvl="0" w:tplc="040C000B">
      <w:start w:val="1"/>
      <w:numFmt w:val="bullet"/>
      <w:lvlText w:val=""/>
      <w:lvlJc w:val="left"/>
      <w:pPr>
        <w:ind w:left="720" w:hanging="360"/>
      </w:pPr>
      <w:rPr>
        <w:rFonts w:ascii="Wingdings" w:hAnsi="Wingdings" w:hint="default"/>
      </w:rPr>
    </w:lvl>
    <w:lvl w:ilvl="1" w:tplc="8F669E36">
      <w:numFmt w:val="bullet"/>
      <w:lvlText w:val="-"/>
      <w:lvlJc w:val="left"/>
      <w:pPr>
        <w:ind w:left="1440" w:hanging="360"/>
      </w:pPr>
      <w:rPr>
        <w:rFonts w:ascii="Cambria" w:eastAsia="Times New Roman" w:hAnsi="Cambri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58A037A9"/>
    <w:multiLevelType w:val="hybridMultilevel"/>
    <w:tmpl w:val="1866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22818"/>
    <w:multiLevelType w:val="hybridMultilevel"/>
    <w:tmpl w:val="951A85CA"/>
    <w:lvl w:ilvl="0" w:tplc="54A6FD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662D32"/>
    <w:multiLevelType w:val="hybridMultilevel"/>
    <w:tmpl w:val="1302B826"/>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3"/>
  </w:num>
  <w:num w:numId="2">
    <w:abstractNumId w:val="5"/>
  </w:num>
  <w:num w:numId="3">
    <w:abstractNumId w:val="8"/>
  </w:num>
  <w:num w:numId="4">
    <w:abstractNumId w:val="16"/>
  </w:num>
  <w:num w:numId="5">
    <w:abstractNumId w:val="1"/>
  </w:num>
  <w:num w:numId="6">
    <w:abstractNumId w:val="22"/>
  </w:num>
  <w:num w:numId="7">
    <w:abstractNumId w:val="12"/>
  </w:num>
  <w:num w:numId="8">
    <w:abstractNumId w:val="14"/>
  </w:num>
  <w:num w:numId="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7"/>
  </w:num>
  <w:num w:numId="12">
    <w:abstractNumId w:val="15"/>
  </w:num>
  <w:num w:numId="13">
    <w:abstractNumId w:val="6"/>
  </w:num>
  <w:num w:numId="14">
    <w:abstractNumId w:val="3"/>
  </w:num>
  <w:num w:numId="15">
    <w:abstractNumId w:val="14"/>
  </w:num>
  <w:num w:numId="16">
    <w:abstractNumId w:val="18"/>
  </w:num>
  <w:num w:numId="17">
    <w:abstractNumId w:val="4"/>
  </w:num>
  <w:num w:numId="18">
    <w:abstractNumId w:val="11"/>
  </w:num>
  <w:num w:numId="19">
    <w:abstractNumId w:val="7"/>
  </w:num>
  <w:num w:numId="20">
    <w:abstractNumId w:val="2"/>
  </w:num>
  <w:num w:numId="21">
    <w:abstractNumId w:val="9"/>
  </w:num>
  <w:num w:numId="22">
    <w:abstractNumId w:val="7"/>
  </w:num>
  <w:num w:numId="23">
    <w:abstractNumId w:val="0"/>
  </w:num>
  <w:num w:numId="24">
    <w:abstractNumId w:val="20"/>
  </w:num>
  <w:num w:numId="25">
    <w:abstractNumId w:val="21"/>
  </w:num>
  <w:num w:numId="2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231A"/>
    <w:rsid w:val="00004B00"/>
    <w:rsid w:val="00004D4A"/>
    <w:rsid w:val="00010084"/>
    <w:rsid w:val="00012227"/>
    <w:rsid w:val="00017EAD"/>
    <w:rsid w:val="000208D9"/>
    <w:rsid w:val="000237A2"/>
    <w:rsid w:val="000277EF"/>
    <w:rsid w:val="00031386"/>
    <w:rsid w:val="000324EB"/>
    <w:rsid w:val="00033319"/>
    <w:rsid w:val="00035FD1"/>
    <w:rsid w:val="00040619"/>
    <w:rsid w:val="0004093E"/>
    <w:rsid w:val="00042507"/>
    <w:rsid w:val="00043F11"/>
    <w:rsid w:val="000478F7"/>
    <w:rsid w:val="0005201A"/>
    <w:rsid w:val="00055CD5"/>
    <w:rsid w:val="00060760"/>
    <w:rsid w:val="000610B8"/>
    <w:rsid w:val="00061817"/>
    <w:rsid w:val="00061924"/>
    <w:rsid w:val="00062CD7"/>
    <w:rsid w:val="00065C06"/>
    <w:rsid w:val="000666FD"/>
    <w:rsid w:val="00070175"/>
    <w:rsid w:val="000710BB"/>
    <w:rsid w:val="00071F28"/>
    <w:rsid w:val="000735D5"/>
    <w:rsid w:val="0007407C"/>
    <w:rsid w:val="000769BF"/>
    <w:rsid w:val="00083F28"/>
    <w:rsid w:val="00086FE8"/>
    <w:rsid w:val="00093036"/>
    <w:rsid w:val="000971BB"/>
    <w:rsid w:val="00097348"/>
    <w:rsid w:val="00097B28"/>
    <w:rsid w:val="000A0D3C"/>
    <w:rsid w:val="000A1A2E"/>
    <w:rsid w:val="000A727C"/>
    <w:rsid w:val="000B1042"/>
    <w:rsid w:val="000B172D"/>
    <w:rsid w:val="000B24E2"/>
    <w:rsid w:val="000B68E9"/>
    <w:rsid w:val="000B71E2"/>
    <w:rsid w:val="000C024D"/>
    <w:rsid w:val="000C0D55"/>
    <w:rsid w:val="000C14EE"/>
    <w:rsid w:val="000C30A1"/>
    <w:rsid w:val="000C4CC3"/>
    <w:rsid w:val="000C5F18"/>
    <w:rsid w:val="000D03B9"/>
    <w:rsid w:val="000D41D2"/>
    <w:rsid w:val="000D5D3E"/>
    <w:rsid w:val="000E06C4"/>
    <w:rsid w:val="000E23C1"/>
    <w:rsid w:val="000E24D7"/>
    <w:rsid w:val="000E25B4"/>
    <w:rsid w:val="000E25CE"/>
    <w:rsid w:val="000E5516"/>
    <w:rsid w:val="000E5F2E"/>
    <w:rsid w:val="000E6A97"/>
    <w:rsid w:val="000E72BF"/>
    <w:rsid w:val="000E7A8D"/>
    <w:rsid w:val="000F223C"/>
    <w:rsid w:val="000F2AB8"/>
    <w:rsid w:val="000F632D"/>
    <w:rsid w:val="0010099B"/>
    <w:rsid w:val="001023FE"/>
    <w:rsid w:val="0011059B"/>
    <w:rsid w:val="00112D95"/>
    <w:rsid w:val="00112E27"/>
    <w:rsid w:val="00114731"/>
    <w:rsid w:val="00115798"/>
    <w:rsid w:val="001217FD"/>
    <w:rsid w:val="00125DEE"/>
    <w:rsid w:val="00125F11"/>
    <w:rsid w:val="00131769"/>
    <w:rsid w:val="00132353"/>
    <w:rsid w:val="00140EAA"/>
    <w:rsid w:val="00140FE2"/>
    <w:rsid w:val="001411AC"/>
    <w:rsid w:val="00141217"/>
    <w:rsid w:val="00141328"/>
    <w:rsid w:val="001448EE"/>
    <w:rsid w:val="00147548"/>
    <w:rsid w:val="00156AF9"/>
    <w:rsid w:val="00156F56"/>
    <w:rsid w:val="00157ECA"/>
    <w:rsid w:val="0016044F"/>
    <w:rsid w:val="001652D0"/>
    <w:rsid w:val="00165A7B"/>
    <w:rsid w:val="00166769"/>
    <w:rsid w:val="001674A6"/>
    <w:rsid w:val="00167504"/>
    <w:rsid w:val="0017151B"/>
    <w:rsid w:val="001728CF"/>
    <w:rsid w:val="001739C0"/>
    <w:rsid w:val="001769FC"/>
    <w:rsid w:val="001818C7"/>
    <w:rsid w:val="00184222"/>
    <w:rsid w:val="001861BF"/>
    <w:rsid w:val="00187338"/>
    <w:rsid w:val="00190420"/>
    <w:rsid w:val="0019183A"/>
    <w:rsid w:val="00191FA4"/>
    <w:rsid w:val="00195EDF"/>
    <w:rsid w:val="001A1BEA"/>
    <w:rsid w:val="001A6220"/>
    <w:rsid w:val="001A6CD6"/>
    <w:rsid w:val="001A79FC"/>
    <w:rsid w:val="001A7CB0"/>
    <w:rsid w:val="001B02AF"/>
    <w:rsid w:val="001B0C9B"/>
    <w:rsid w:val="001B255C"/>
    <w:rsid w:val="001C0088"/>
    <w:rsid w:val="001C169A"/>
    <w:rsid w:val="001C1CF0"/>
    <w:rsid w:val="001C20F3"/>
    <w:rsid w:val="001C281A"/>
    <w:rsid w:val="001C32AB"/>
    <w:rsid w:val="001C3781"/>
    <w:rsid w:val="001C3E80"/>
    <w:rsid w:val="001C6EC3"/>
    <w:rsid w:val="001D77D1"/>
    <w:rsid w:val="001E3739"/>
    <w:rsid w:val="001E3902"/>
    <w:rsid w:val="001E566F"/>
    <w:rsid w:val="001E678D"/>
    <w:rsid w:val="001E7580"/>
    <w:rsid w:val="001F13E7"/>
    <w:rsid w:val="001F16EF"/>
    <w:rsid w:val="001F293C"/>
    <w:rsid w:val="001F33B0"/>
    <w:rsid w:val="001F7EAF"/>
    <w:rsid w:val="00200C93"/>
    <w:rsid w:val="002013A5"/>
    <w:rsid w:val="0020158F"/>
    <w:rsid w:val="00202E5C"/>
    <w:rsid w:val="00206900"/>
    <w:rsid w:val="0020716A"/>
    <w:rsid w:val="00212905"/>
    <w:rsid w:val="00213289"/>
    <w:rsid w:val="0022319E"/>
    <w:rsid w:val="00234F63"/>
    <w:rsid w:val="0023500F"/>
    <w:rsid w:val="00241981"/>
    <w:rsid w:val="00241AB1"/>
    <w:rsid w:val="00242C20"/>
    <w:rsid w:val="00242D8D"/>
    <w:rsid w:val="0024497B"/>
    <w:rsid w:val="0024501C"/>
    <w:rsid w:val="00256811"/>
    <w:rsid w:val="002574F1"/>
    <w:rsid w:val="0026214E"/>
    <w:rsid w:val="0026490A"/>
    <w:rsid w:val="00264C1C"/>
    <w:rsid w:val="002653D9"/>
    <w:rsid w:val="002676CB"/>
    <w:rsid w:val="00267AFE"/>
    <w:rsid w:val="00270D22"/>
    <w:rsid w:val="00272855"/>
    <w:rsid w:val="002732FD"/>
    <w:rsid w:val="002743D0"/>
    <w:rsid w:val="0027445B"/>
    <w:rsid w:val="00276D70"/>
    <w:rsid w:val="00281371"/>
    <w:rsid w:val="002814D2"/>
    <w:rsid w:val="00281B34"/>
    <w:rsid w:val="002877EF"/>
    <w:rsid w:val="00287E2F"/>
    <w:rsid w:val="00290C88"/>
    <w:rsid w:val="00293EC2"/>
    <w:rsid w:val="002961D5"/>
    <w:rsid w:val="00296705"/>
    <w:rsid w:val="002A176C"/>
    <w:rsid w:val="002A1905"/>
    <w:rsid w:val="002A39DB"/>
    <w:rsid w:val="002B2A9F"/>
    <w:rsid w:val="002B2C74"/>
    <w:rsid w:val="002B4BBF"/>
    <w:rsid w:val="002B65FD"/>
    <w:rsid w:val="002B66DF"/>
    <w:rsid w:val="002B75E7"/>
    <w:rsid w:val="002C1C78"/>
    <w:rsid w:val="002C1DBD"/>
    <w:rsid w:val="002C51DC"/>
    <w:rsid w:val="002C769F"/>
    <w:rsid w:val="002D2B9F"/>
    <w:rsid w:val="002D418B"/>
    <w:rsid w:val="002D455A"/>
    <w:rsid w:val="002E6791"/>
    <w:rsid w:val="002E691A"/>
    <w:rsid w:val="002E6FD6"/>
    <w:rsid w:val="002F0B75"/>
    <w:rsid w:val="002F15AF"/>
    <w:rsid w:val="002F672D"/>
    <w:rsid w:val="002F7280"/>
    <w:rsid w:val="002F7CEB"/>
    <w:rsid w:val="0030155F"/>
    <w:rsid w:val="003016A3"/>
    <w:rsid w:val="00304745"/>
    <w:rsid w:val="00306818"/>
    <w:rsid w:val="00307F6F"/>
    <w:rsid w:val="00310859"/>
    <w:rsid w:val="00312FAD"/>
    <w:rsid w:val="0031300A"/>
    <w:rsid w:val="00313896"/>
    <w:rsid w:val="00313C1E"/>
    <w:rsid w:val="0031455B"/>
    <w:rsid w:val="00314563"/>
    <w:rsid w:val="0031784B"/>
    <w:rsid w:val="00317894"/>
    <w:rsid w:val="00317D74"/>
    <w:rsid w:val="00322DAF"/>
    <w:rsid w:val="003230AC"/>
    <w:rsid w:val="00324354"/>
    <w:rsid w:val="003248FF"/>
    <w:rsid w:val="00326674"/>
    <w:rsid w:val="00327032"/>
    <w:rsid w:val="003300F0"/>
    <w:rsid w:val="00332598"/>
    <w:rsid w:val="00332AF1"/>
    <w:rsid w:val="00333177"/>
    <w:rsid w:val="00333A23"/>
    <w:rsid w:val="003360A2"/>
    <w:rsid w:val="00342983"/>
    <w:rsid w:val="00343080"/>
    <w:rsid w:val="003445B5"/>
    <w:rsid w:val="0034507E"/>
    <w:rsid w:val="00345C73"/>
    <w:rsid w:val="00351EDB"/>
    <w:rsid w:val="00352259"/>
    <w:rsid w:val="00352990"/>
    <w:rsid w:val="0035312F"/>
    <w:rsid w:val="0035646F"/>
    <w:rsid w:val="0035732E"/>
    <w:rsid w:val="0036055D"/>
    <w:rsid w:val="00361559"/>
    <w:rsid w:val="00361AA6"/>
    <w:rsid w:val="00361BEA"/>
    <w:rsid w:val="00365222"/>
    <w:rsid w:val="003656D9"/>
    <w:rsid w:val="003662F1"/>
    <w:rsid w:val="00371F1A"/>
    <w:rsid w:val="003734A5"/>
    <w:rsid w:val="00377B2D"/>
    <w:rsid w:val="00380588"/>
    <w:rsid w:val="00381DF4"/>
    <w:rsid w:val="00386160"/>
    <w:rsid w:val="0038758F"/>
    <w:rsid w:val="00392497"/>
    <w:rsid w:val="00392A05"/>
    <w:rsid w:val="003A00BF"/>
    <w:rsid w:val="003A5AE8"/>
    <w:rsid w:val="003A5B0D"/>
    <w:rsid w:val="003B0349"/>
    <w:rsid w:val="003B16B6"/>
    <w:rsid w:val="003B5C8D"/>
    <w:rsid w:val="003C36AF"/>
    <w:rsid w:val="003D2705"/>
    <w:rsid w:val="003D3BB8"/>
    <w:rsid w:val="003D3DDF"/>
    <w:rsid w:val="003E09FE"/>
    <w:rsid w:val="003E25B6"/>
    <w:rsid w:val="003E3368"/>
    <w:rsid w:val="003E5886"/>
    <w:rsid w:val="003E7CC6"/>
    <w:rsid w:val="003F2117"/>
    <w:rsid w:val="003F35DC"/>
    <w:rsid w:val="003F5A27"/>
    <w:rsid w:val="0040166A"/>
    <w:rsid w:val="004060B1"/>
    <w:rsid w:val="00412602"/>
    <w:rsid w:val="00414915"/>
    <w:rsid w:val="00414F96"/>
    <w:rsid w:val="00415BCA"/>
    <w:rsid w:val="0041678C"/>
    <w:rsid w:val="00420E0F"/>
    <w:rsid w:val="00421A4F"/>
    <w:rsid w:val="00423F2E"/>
    <w:rsid w:val="00425FEB"/>
    <w:rsid w:val="004276FF"/>
    <w:rsid w:val="0043060E"/>
    <w:rsid w:val="004341F6"/>
    <w:rsid w:val="004350B2"/>
    <w:rsid w:val="00435D18"/>
    <w:rsid w:val="0043783F"/>
    <w:rsid w:val="00443D36"/>
    <w:rsid w:val="00444D2A"/>
    <w:rsid w:val="00446B18"/>
    <w:rsid w:val="0045398B"/>
    <w:rsid w:val="00453C14"/>
    <w:rsid w:val="00455D5B"/>
    <w:rsid w:val="00457622"/>
    <w:rsid w:val="00462265"/>
    <w:rsid w:val="00462EAB"/>
    <w:rsid w:val="00466186"/>
    <w:rsid w:val="0047068C"/>
    <w:rsid w:val="00473A30"/>
    <w:rsid w:val="00480836"/>
    <w:rsid w:val="00482628"/>
    <w:rsid w:val="0048532C"/>
    <w:rsid w:val="0048732C"/>
    <w:rsid w:val="004910B8"/>
    <w:rsid w:val="0049138D"/>
    <w:rsid w:val="004917FF"/>
    <w:rsid w:val="00491DDE"/>
    <w:rsid w:val="00492D1A"/>
    <w:rsid w:val="0049416F"/>
    <w:rsid w:val="00494589"/>
    <w:rsid w:val="00494DAD"/>
    <w:rsid w:val="004B0F2C"/>
    <w:rsid w:val="004B4D53"/>
    <w:rsid w:val="004B5401"/>
    <w:rsid w:val="004B5A11"/>
    <w:rsid w:val="004B66B5"/>
    <w:rsid w:val="004C1426"/>
    <w:rsid w:val="004C15B1"/>
    <w:rsid w:val="004C469B"/>
    <w:rsid w:val="004C4E39"/>
    <w:rsid w:val="004C4FBE"/>
    <w:rsid w:val="004C713D"/>
    <w:rsid w:val="004D1CCC"/>
    <w:rsid w:val="004D1DB2"/>
    <w:rsid w:val="004D4FC3"/>
    <w:rsid w:val="004D75E1"/>
    <w:rsid w:val="004D7EA6"/>
    <w:rsid w:val="004E1467"/>
    <w:rsid w:val="004E14ED"/>
    <w:rsid w:val="004E2B71"/>
    <w:rsid w:val="004E37C3"/>
    <w:rsid w:val="004E3FCC"/>
    <w:rsid w:val="004E448F"/>
    <w:rsid w:val="004E4D9C"/>
    <w:rsid w:val="004E5090"/>
    <w:rsid w:val="004E5E0C"/>
    <w:rsid w:val="004E5E53"/>
    <w:rsid w:val="004E6DAD"/>
    <w:rsid w:val="004F1904"/>
    <w:rsid w:val="004F7C1E"/>
    <w:rsid w:val="0050265D"/>
    <w:rsid w:val="00505C18"/>
    <w:rsid w:val="00507026"/>
    <w:rsid w:val="005139F6"/>
    <w:rsid w:val="00517FC6"/>
    <w:rsid w:val="005231ED"/>
    <w:rsid w:val="00523C7E"/>
    <w:rsid w:val="005245E7"/>
    <w:rsid w:val="00525482"/>
    <w:rsid w:val="00530454"/>
    <w:rsid w:val="00533206"/>
    <w:rsid w:val="00533D67"/>
    <w:rsid w:val="00537E6F"/>
    <w:rsid w:val="0054267E"/>
    <w:rsid w:val="00543527"/>
    <w:rsid w:val="00544AD7"/>
    <w:rsid w:val="00545177"/>
    <w:rsid w:val="005451E8"/>
    <w:rsid w:val="00545C0A"/>
    <w:rsid w:val="00546959"/>
    <w:rsid w:val="00551327"/>
    <w:rsid w:val="00552A2B"/>
    <w:rsid w:val="00552B2D"/>
    <w:rsid w:val="00553948"/>
    <w:rsid w:val="0055704F"/>
    <w:rsid w:val="005621AC"/>
    <w:rsid w:val="00564149"/>
    <w:rsid w:val="00567CFD"/>
    <w:rsid w:val="00572551"/>
    <w:rsid w:val="00573E89"/>
    <w:rsid w:val="00574A81"/>
    <w:rsid w:val="005768D8"/>
    <w:rsid w:val="00583E19"/>
    <w:rsid w:val="005926FC"/>
    <w:rsid w:val="00596EFB"/>
    <w:rsid w:val="00597120"/>
    <w:rsid w:val="005A105B"/>
    <w:rsid w:val="005A1855"/>
    <w:rsid w:val="005B0B16"/>
    <w:rsid w:val="005B1CF1"/>
    <w:rsid w:val="005B2D0A"/>
    <w:rsid w:val="005B77B4"/>
    <w:rsid w:val="005C0FA2"/>
    <w:rsid w:val="005C15F6"/>
    <w:rsid w:val="005C4086"/>
    <w:rsid w:val="005C5A45"/>
    <w:rsid w:val="005C6EF1"/>
    <w:rsid w:val="005C7A65"/>
    <w:rsid w:val="005C7E5C"/>
    <w:rsid w:val="005C7FF8"/>
    <w:rsid w:val="005D052B"/>
    <w:rsid w:val="005D12A2"/>
    <w:rsid w:val="005D1C5A"/>
    <w:rsid w:val="005D3121"/>
    <w:rsid w:val="005D44EA"/>
    <w:rsid w:val="005D4A5D"/>
    <w:rsid w:val="005E0326"/>
    <w:rsid w:val="005E07A6"/>
    <w:rsid w:val="005E2036"/>
    <w:rsid w:val="005E2A44"/>
    <w:rsid w:val="005E38BD"/>
    <w:rsid w:val="005E3A17"/>
    <w:rsid w:val="005E3B30"/>
    <w:rsid w:val="005E54A3"/>
    <w:rsid w:val="005E6C0B"/>
    <w:rsid w:val="005F10AA"/>
    <w:rsid w:val="005F2A83"/>
    <w:rsid w:val="005F70ED"/>
    <w:rsid w:val="006031BB"/>
    <w:rsid w:val="00604D12"/>
    <w:rsid w:val="00605112"/>
    <w:rsid w:val="0061423D"/>
    <w:rsid w:val="00616849"/>
    <w:rsid w:val="00621D0C"/>
    <w:rsid w:val="00622080"/>
    <w:rsid w:val="00623F6E"/>
    <w:rsid w:val="006254F0"/>
    <w:rsid w:val="006279C2"/>
    <w:rsid w:val="0063017F"/>
    <w:rsid w:val="00632614"/>
    <w:rsid w:val="006327B6"/>
    <w:rsid w:val="0063282B"/>
    <w:rsid w:val="00633857"/>
    <w:rsid w:val="00633C4F"/>
    <w:rsid w:val="006343F6"/>
    <w:rsid w:val="00635B65"/>
    <w:rsid w:val="0063768D"/>
    <w:rsid w:val="00637F79"/>
    <w:rsid w:val="006415B9"/>
    <w:rsid w:val="006470FC"/>
    <w:rsid w:val="006516A3"/>
    <w:rsid w:val="00652C71"/>
    <w:rsid w:val="00652C75"/>
    <w:rsid w:val="00655338"/>
    <w:rsid w:val="00656F93"/>
    <w:rsid w:val="00657CA8"/>
    <w:rsid w:val="006604E7"/>
    <w:rsid w:val="006605FD"/>
    <w:rsid w:val="00660F1A"/>
    <w:rsid w:val="00662DCB"/>
    <w:rsid w:val="006643C2"/>
    <w:rsid w:val="00664DD6"/>
    <w:rsid w:val="00666D9E"/>
    <w:rsid w:val="0067104D"/>
    <w:rsid w:val="006747A6"/>
    <w:rsid w:val="00675B8A"/>
    <w:rsid w:val="00675F89"/>
    <w:rsid w:val="00677049"/>
    <w:rsid w:val="006778D6"/>
    <w:rsid w:val="00680532"/>
    <w:rsid w:val="00683AAD"/>
    <w:rsid w:val="006841D1"/>
    <w:rsid w:val="006867F3"/>
    <w:rsid w:val="00686C47"/>
    <w:rsid w:val="00691324"/>
    <w:rsid w:val="00694284"/>
    <w:rsid w:val="006A0748"/>
    <w:rsid w:val="006A07C3"/>
    <w:rsid w:val="006A163A"/>
    <w:rsid w:val="006A5131"/>
    <w:rsid w:val="006A53C7"/>
    <w:rsid w:val="006B157C"/>
    <w:rsid w:val="006B3D74"/>
    <w:rsid w:val="006D188E"/>
    <w:rsid w:val="006D3876"/>
    <w:rsid w:val="006D468C"/>
    <w:rsid w:val="006D5278"/>
    <w:rsid w:val="006D67E5"/>
    <w:rsid w:val="006D7E22"/>
    <w:rsid w:val="006E2E5D"/>
    <w:rsid w:val="006E3283"/>
    <w:rsid w:val="006F123C"/>
    <w:rsid w:val="006F1677"/>
    <w:rsid w:val="006F3B8A"/>
    <w:rsid w:val="006F5BAD"/>
    <w:rsid w:val="006F6A59"/>
    <w:rsid w:val="006F71CF"/>
    <w:rsid w:val="00702F6A"/>
    <w:rsid w:val="00704FD3"/>
    <w:rsid w:val="00707A4B"/>
    <w:rsid w:val="00707CBA"/>
    <w:rsid w:val="00710404"/>
    <w:rsid w:val="00711290"/>
    <w:rsid w:val="007116A8"/>
    <w:rsid w:val="007139D4"/>
    <w:rsid w:val="007157BF"/>
    <w:rsid w:val="00716E4A"/>
    <w:rsid w:val="0072148B"/>
    <w:rsid w:val="00726C85"/>
    <w:rsid w:val="00736ADD"/>
    <w:rsid w:val="00740B39"/>
    <w:rsid w:val="00741C40"/>
    <w:rsid w:val="0074552F"/>
    <w:rsid w:val="0074722C"/>
    <w:rsid w:val="00747DAB"/>
    <w:rsid w:val="00751363"/>
    <w:rsid w:val="007547C2"/>
    <w:rsid w:val="007553EA"/>
    <w:rsid w:val="00755D7F"/>
    <w:rsid w:val="007610AE"/>
    <w:rsid w:val="00761388"/>
    <w:rsid w:val="00766B4F"/>
    <w:rsid w:val="0077259E"/>
    <w:rsid w:val="007757BD"/>
    <w:rsid w:val="0077755E"/>
    <w:rsid w:val="007832A1"/>
    <w:rsid w:val="007837A0"/>
    <w:rsid w:val="00784198"/>
    <w:rsid w:val="007852EF"/>
    <w:rsid w:val="00785684"/>
    <w:rsid w:val="00785C13"/>
    <w:rsid w:val="00785CC4"/>
    <w:rsid w:val="00785F8B"/>
    <w:rsid w:val="007867C8"/>
    <w:rsid w:val="00787181"/>
    <w:rsid w:val="0079205D"/>
    <w:rsid w:val="00792C48"/>
    <w:rsid w:val="007934FF"/>
    <w:rsid w:val="00793644"/>
    <w:rsid w:val="007A11FF"/>
    <w:rsid w:val="007A3974"/>
    <w:rsid w:val="007A416A"/>
    <w:rsid w:val="007A525D"/>
    <w:rsid w:val="007B0D6A"/>
    <w:rsid w:val="007B1321"/>
    <w:rsid w:val="007B4BFD"/>
    <w:rsid w:val="007B6549"/>
    <w:rsid w:val="007C19F4"/>
    <w:rsid w:val="007C1B8E"/>
    <w:rsid w:val="007C1DB4"/>
    <w:rsid w:val="007C4263"/>
    <w:rsid w:val="007C4415"/>
    <w:rsid w:val="007C4F19"/>
    <w:rsid w:val="007C6D6F"/>
    <w:rsid w:val="007D1E2F"/>
    <w:rsid w:val="007D3A67"/>
    <w:rsid w:val="007D4C26"/>
    <w:rsid w:val="007D59F5"/>
    <w:rsid w:val="007D69E0"/>
    <w:rsid w:val="007E017B"/>
    <w:rsid w:val="007E1A7D"/>
    <w:rsid w:val="007E2527"/>
    <w:rsid w:val="007E2A31"/>
    <w:rsid w:val="007E388C"/>
    <w:rsid w:val="007E54E6"/>
    <w:rsid w:val="007F2338"/>
    <w:rsid w:val="007F5624"/>
    <w:rsid w:val="007F634D"/>
    <w:rsid w:val="007F7ED1"/>
    <w:rsid w:val="0080057F"/>
    <w:rsid w:val="00801067"/>
    <w:rsid w:val="00801D7B"/>
    <w:rsid w:val="00803581"/>
    <w:rsid w:val="00804458"/>
    <w:rsid w:val="00805CD5"/>
    <w:rsid w:val="00806189"/>
    <w:rsid w:val="008066FF"/>
    <w:rsid w:val="0080728F"/>
    <w:rsid w:val="0081010C"/>
    <w:rsid w:val="008104F3"/>
    <w:rsid w:val="00810C9C"/>
    <w:rsid w:val="00812430"/>
    <w:rsid w:val="0081295E"/>
    <w:rsid w:val="00812C88"/>
    <w:rsid w:val="00812D21"/>
    <w:rsid w:val="008149CB"/>
    <w:rsid w:val="00815D26"/>
    <w:rsid w:val="00816BB3"/>
    <w:rsid w:val="00822EBB"/>
    <w:rsid w:val="0082302D"/>
    <w:rsid w:val="00824712"/>
    <w:rsid w:val="008279FF"/>
    <w:rsid w:val="00835640"/>
    <w:rsid w:val="008406D9"/>
    <w:rsid w:val="00842416"/>
    <w:rsid w:val="00846A1C"/>
    <w:rsid w:val="00847103"/>
    <w:rsid w:val="008525D7"/>
    <w:rsid w:val="0086059D"/>
    <w:rsid w:val="0086561A"/>
    <w:rsid w:val="0086773C"/>
    <w:rsid w:val="00871D06"/>
    <w:rsid w:val="00872380"/>
    <w:rsid w:val="00873242"/>
    <w:rsid w:val="008775E6"/>
    <w:rsid w:val="00880980"/>
    <w:rsid w:val="00880EF3"/>
    <w:rsid w:val="008812BF"/>
    <w:rsid w:val="00882101"/>
    <w:rsid w:val="00882104"/>
    <w:rsid w:val="00883695"/>
    <w:rsid w:val="00885C6C"/>
    <w:rsid w:val="00886A9E"/>
    <w:rsid w:val="00893691"/>
    <w:rsid w:val="00893C9B"/>
    <w:rsid w:val="00894E1E"/>
    <w:rsid w:val="00896154"/>
    <w:rsid w:val="008A37ED"/>
    <w:rsid w:val="008A481E"/>
    <w:rsid w:val="008A4E75"/>
    <w:rsid w:val="008A52FF"/>
    <w:rsid w:val="008A7D8E"/>
    <w:rsid w:val="008B1AE6"/>
    <w:rsid w:val="008B4661"/>
    <w:rsid w:val="008B50DC"/>
    <w:rsid w:val="008C0D75"/>
    <w:rsid w:val="008C19F9"/>
    <w:rsid w:val="008C2373"/>
    <w:rsid w:val="008D3690"/>
    <w:rsid w:val="008E09D6"/>
    <w:rsid w:val="008E2665"/>
    <w:rsid w:val="008E29BA"/>
    <w:rsid w:val="008E5187"/>
    <w:rsid w:val="008E7C5F"/>
    <w:rsid w:val="008F0B73"/>
    <w:rsid w:val="008F17E0"/>
    <w:rsid w:val="008F29BE"/>
    <w:rsid w:val="008F51A8"/>
    <w:rsid w:val="008F6AFB"/>
    <w:rsid w:val="008F7456"/>
    <w:rsid w:val="00906D0C"/>
    <w:rsid w:val="0090778D"/>
    <w:rsid w:val="00911A90"/>
    <w:rsid w:val="00915623"/>
    <w:rsid w:val="009159B4"/>
    <w:rsid w:val="0091620E"/>
    <w:rsid w:val="009165EB"/>
    <w:rsid w:val="00917856"/>
    <w:rsid w:val="0091788F"/>
    <w:rsid w:val="00921476"/>
    <w:rsid w:val="009225D7"/>
    <w:rsid w:val="0092348B"/>
    <w:rsid w:val="00924D60"/>
    <w:rsid w:val="009251B3"/>
    <w:rsid w:val="009264C9"/>
    <w:rsid w:val="00926C47"/>
    <w:rsid w:val="0093027F"/>
    <w:rsid w:val="00942B3A"/>
    <w:rsid w:val="00943208"/>
    <w:rsid w:val="00946042"/>
    <w:rsid w:val="00952284"/>
    <w:rsid w:val="00952456"/>
    <w:rsid w:val="00953322"/>
    <w:rsid w:val="00953DC0"/>
    <w:rsid w:val="00953E6B"/>
    <w:rsid w:val="00957183"/>
    <w:rsid w:val="009761A3"/>
    <w:rsid w:val="00977FB5"/>
    <w:rsid w:val="00980636"/>
    <w:rsid w:val="00983127"/>
    <w:rsid w:val="00984D3F"/>
    <w:rsid w:val="009910AB"/>
    <w:rsid w:val="00995923"/>
    <w:rsid w:val="009A116E"/>
    <w:rsid w:val="009A390F"/>
    <w:rsid w:val="009A4B80"/>
    <w:rsid w:val="009A5660"/>
    <w:rsid w:val="009B20A4"/>
    <w:rsid w:val="009B2819"/>
    <w:rsid w:val="009B3A31"/>
    <w:rsid w:val="009C056B"/>
    <w:rsid w:val="009C1587"/>
    <w:rsid w:val="009C1694"/>
    <w:rsid w:val="009C42FB"/>
    <w:rsid w:val="009D1881"/>
    <w:rsid w:val="009D3149"/>
    <w:rsid w:val="009D5998"/>
    <w:rsid w:val="009E1194"/>
    <w:rsid w:val="009E13A4"/>
    <w:rsid w:val="009E47D2"/>
    <w:rsid w:val="009E5658"/>
    <w:rsid w:val="009F144A"/>
    <w:rsid w:val="009F164A"/>
    <w:rsid w:val="009F3CF5"/>
    <w:rsid w:val="009F7494"/>
    <w:rsid w:val="00A02463"/>
    <w:rsid w:val="00A02518"/>
    <w:rsid w:val="00A04103"/>
    <w:rsid w:val="00A06F86"/>
    <w:rsid w:val="00A10F31"/>
    <w:rsid w:val="00A2054C"/>
    <w:rsid w:val="00A2148C"/>
    <w:rsid w:val="00A21C4C"/>
    <w:rsid w:val="00A24AD2"/>
    <w:rsid w:val="00A337D9"/>
    <w:rsid w:val="00A34B8E"/>
    <w:rsid w:val="00A34EB2"/>
    <w:rsid w:val="00A35877"/>
    <w:rsid w:val="00A42515"/>
    <w:rsid w:val="00A45A32"/>
    <w:rsid w:val="00A4765C"/>
    <w:rsid w:val="00A50641"/>
    <w:rsid w:val="00A52071"/>
    <w:rsid w:val="00A5320A"/>
    <w:rsid w:val="00A55484"/>
    <w:rsid w:val="00A55BF1"/>
    <w:rsid w:val="00A567A3"/>
    <w:rsid w:val="00A57FE0"/>
    <w:rsid w:val="00A61BFC"/>
    <w:rsid w:val="00A6270D"/>
    <w:rsid w:val="00A64244"/>
    <w:rsid w:val="00A644C4"/>
    <w:rsid w:val="00A64D24"/>
    <w:rsid w:val="00A67267"/>
    <w:rsid w:val="00A7373C"/>
    <w:rsid w:val="00A749C9"/>
    <w:rsid w:val="00A74AFC"/>
    <w:rsid w:val="00A74B8E"/>
    <w:rsid w:val="00A74E8C"/>
    <w:rsid w:val="00A750D6"/>
    <w:rsid w:val="00A75325"/>
    <w:rsid w:val="00A7731C"/>
    <w:rsid w:val="00A810D1"/>
    <w:rsid w:val="00A8128E"/>
    <w:rsid w:val="00A81595"/>
    <w:rsid w:val="00A8205A"/>
    <w:rsid w:val="00A8562C"/>
    <w:rsid w:val="00A85DC6"/>
    <w:rsid w:val="00A86818"/>
    <w:rsid w:val="00A8741F"/>
    <w:rsid w:val="00A903BB"/>
    <w:rsid w:val="00A91FC5"/>
    <w:rsid w:val="00A922A0"/>
    <w:rsid w:val="00A9345B"/>
    <w:rsid w:val="00A9725A"/>
    <w:rsid w:val="00AA205B"/>
    <w:rsid w:val="00AA2B14"/>
    <w:rsid w:val="00AB07C3"/>
    <w:rsid w:val="00AB0F1A"/>
    <w:rsid w:val="00AB1636"/>
    <w:rsid w:val="00AB1FAE"/>
    <w:rsid w:val="00AB284D"/>
    <w:rsid w:val="00AB5498"/>
    <w:rsid w:val="00AB58FC"/>
    <w:rsid w:val="00AB6E16"/>
    <w:rsid w:val="00AC3C6A"/>
    <w:rsid w:val="00AC5477"/>
    <w:rsid w:val="00AC70FD"/>
    <w:rsid w:val="00AC77CD"/>
    <w:rsid w:val="00AD14B9"/>
    <w:rsid w:val="00AD2559"/>
    <w:rsid w:val="00AD2F1B"/>
    <w:rsid w:val="00AD463D"/>
    <w:rsid w:val="00AD4D48"/>
    <w:rsid w:val="00AD61A4"/>
    <w:rsid w:val="00AE1AD2"/>
    <w:rsid w:val="00AE22E7"/>
    <w:rsid w:val="00AE276C"/>
    <w:rsid w:val="00AE29D2"/>
    <w:rsid w:val="00AE669B"/>
    <w:rsid w:val="00AE67F1"/>
    <w:rsid w:val="00AF1242"/>
    <w:rsid w:val="00AF1DC0"/>
    <w:rsid w:val="00AF2D14"/>
    <w:rsid w:val="00AF2F10"/>
    <w:rsid w:val="00AF3C25"/>
    <w:rsid w:val="00B019AC"/>
    <w:rsid w:val="00B02A70"/>
    <w:rsid w:val="00B0537D"/>
    <w:rsid w:val="00B068E9"/>
    <w:rsid w:val="00B1031E"/>
    <w:rsid w:val="00B11D21"/>
    <w:rsid w:val="00B17A6E"/>
    <w:rsid w:val="00B21700"/>
    <w:rsid w:val="00B22698"/>
    <w:rsid w:val="00B230D2"/>
    <w:rsid w:val="00B2364F"/>
    <w:rsid w:val="00B252FF"/>
    <w:rsid w:val="00B25A6F"/>
    <w:rsid w:val="00B25E27"/>
    <w:rsid w:val="00B2624C"/>
    <w:rsid w:val="00B26FC6"/>
    <w:rsid w:val="00B275B0"/>
    <w:rsid w:val="00B277B9"/>
    <w:rsid w:val="00B31A12"/>
    <w:rsid w:val="00B336E1"/>
    <w:rsid w:val="00B376B2"/>
    <w:rsid w:val="00B378DC"/>
    <w:rsid w:val="00B37FBD"/>
    <w:rsid w:val="00B40145"/>
    <w:rsid w:val="00B4029A"/>
    <w:rsid w:val="00B42189"/>
    <w:rsid w:val="00B4295E"/>
    <w:rsid w:val="00B50AE1"/>
    <w:rsid w:val="00B51DB3"/>
    <w:rsid w:val="00B53AE0"/>
    <w:rsid w:val="00B54FB8"/>
    <w:rsid w:val="00B55C53"/>
    <w:rsid w:val="00B57C45"/>
    <w:rsid w:val="00B6006C"/>
    <w:rsid w:val="00B60654"/>
    <w:rsid w:val="00B643CA"/>
    <w:rsid w:val="00B6500D"/>
    <w:rsid w:val="00B65E9D"/>
    <w:rsid w:val="00B6779B"/>
    <w:rsid w:val="00B70C1A"/>
    <w:rsid w:val="00B718F6"/>
    <w:rsid w:val="00B72B7F"/>
    <w:rsid w:val="00B74502"/>
    <w:rsid w:val="00B7595E"/>
    <w:rsid w:val="00B8273E"/>
    <w:rsid w:val="00B82F2A"/>
    <w:rsid w:val="00B84637"/>
    <w:rsid w:val="00B85019"/>
    <w:rsid w:val="00B85DFC"/>
    <w:rsid w:val="00B86229"/>
    <w:rsid w:val="00B86349"/>
    <w:rsid w:val="00B87434"/>
    <w:rsid w:val="00B93168"/>
    <w:rsid w:val="00B93D88"/>
    <w:rsid w:val="00BA1DA3"/>
    <w:rsid w:val="00BA5667"/>
    <w:rsid w:val="00BB18B4"/>
    <w:rsid w:val="00BB2220"/>
    <w:rsid w:val="00BB3DC9"/>
    <w:rsid w:val="00BB49A7"/>
    <w:rsid w:val="00BB59AC"/>
    <w:rsid w:val="00BC0F28"/>
    <w:rsid w:val="00BC2AE3"/>
    <w:rsid w:val="00BC3E02"/>
    <w:rsid w:val="00BC493E"/>
    <w:rsid w:val="00BC66C7"/>
    <w:rsid w:val="00BC7462"/>
    <w:rsid w:val="00BD06B0"/>
    <w:rsid w:val="00BD07DD"/>
    <w:rsid w:val="00BD15BE"/>
    <w:rsid w:val="00BD3A83"/>
    <w:rsid w:val="00BD5DFA"/>
    <w:rsid w:val="00BE0D80"/>
    <w:rsid w:val="00BE1BC9"/>
    <w:rsid w:val="00BE1E9B"/>
    <w:rsid w:val="00BE4B58"/>
    <w:rsid w:val="00BE63FC"/>
    <w:rsid w:val="00BF12E9"/>
    <w:rsid w:val="00BF3836"/>
    <w:rsid w:val="00BF49F8"/>
    <w:rsid w:val="00BF76B7"/>
    <w:rsid w:val="00BF7AD5"/>
    <w:rsid w:val="00C0011A"/>
    <w:rsid w:val="00C006A9"/>
    <w:rsid w:val="00C00CC4"/>
    <w:rsid w:val="00C00E6F"/>
    <w:rsid w:val="00C01156"/>
    <w:rsid w:val="00C03C93"/>
    <w:rsid w:val="00C0546F"/>
    <w:rsid w:val="00C13D1E"/>
    <w:rsid w:val="00C14076"/>
    <w:rsid w:val="00C16084"/>
    <w:rsid w:val="00C1772C"/>
    <w:rsid w:val="00C2468B"/>
    <w:rsid w:val="00C27951"/>
    <w:rsid w:val="00C27E3A"/>
    <w:rsid w:val="00C32794"/>
    <w:rsid w:val="00C32CDB"/>
    <w:rsid w:val="00C352C4"/>
    <w:rsid w:val="00C3588C"/>
    <w:rsid w:val="00C35E86"/>
    <w:rsid w:val="00C40DE7"/>
    <w:rsid w:val="00C4592B"/>
    <w:rsid w:val="00C46618"/>
    <w:rsid w:val="00C47598"/>
    <w:rsid w:val="00C50715"/>
    <w:rsid w:val="00C57724"/>
    <w:rsid w:val="00C605B8"/>
    <w:rsid w:val="00C62E42"/>
    <w:rsid w:val="00C663D9"/>
    <w:rsid w:val="00C67BAF"/>
    <w:rsid w:val="00C67CBE"/>
    <w:rsid w:val="00C70036"/>
    <w:rsid w:val="00C70486"/>
    <w:rsid w:val="00C71BA3"/>
    <w:rsid w:val="00C7439C"/>
    <w:rsid w:val="00C759B9"/>
    <w:rsid w:val="00C76E58"/>
    <w:rsid w:val="00C830F0"/>
    <w:rsid w:val="00C84D98"/>
    <w:rsid w:val="00C850CF"/>
    <w:rsid w:val="00C85B2D"/>
    <w:rsid w:val="00C860F6"/>
    <w:rsid w:val="00C864BF"/>
    <w:rsid w:val="00C9004C"/>
    <w:rsid w:val="00C90148"/>
    <w:rsid w:val="00C92866"/>
    <w:rsid w:val="00C94176"/>
    <w:rsid w:val="00C9460E"/>
    <w:rsid w:val="00C97DA5"/>
    <w:rsid w:val="00CA05A6"/>
    <w:rsid w:val="00CA0ACC"/>
    <w:rsid w:val="00CA4E54"/>
    <w:rsid w:val="00CA55E8"/>
    <w:rsid w:val="00CA658F"/>
    <w:rsid w:val="00CA7609"/>
    <w:rsid w:val="00CB06BA"/>
    <w:rsid w:val="00CB2973"/>
    <w:rsid w:val="00CB3182"/>
    <w:rsid w:val="00CB45D3"/>
    <w:rsid w:val="00CB78B2"/>
    <w:rsid w:val="00CC122C"/>
    <w:rsid w:val="00CC21FE"/>
    <w:rsid w:val="00CC2F22"/>
    <w:rsid w:val="00CC6BC8"/>
    <w:rsid w:val="00CC7F0D"/>
    <w:rsid w:val="00CD1484"/>
    <w:rsid w:val="00CD2DC5"/>
    <w:rsid w:val="00CE10D2"/>
    <w:rsid w:val="00CE136E"/>
    <w:rsid w:val="00CE5570"/>
    <w:rsid w:val="00CE69C6"/>
    <w:rsid w:val="00CE6C18"/>
    <w:rsid w:val="00CF0500"/>
    <w:rsid w:val="00CF05FA"/>
    <w:rsid w:val="00CF1621"/>
    <w:rsid w:val="00CF4FBD"/>
    <w:rsid w:val="00D00D7E"/>
    <w:rsid w:val="00D00EB9"/>
    <w:rsid w:val="00D02708"/>
    <w:rsid w:val="00D0347E"/>
    <w:rsid w:val="00D105AE"/>
    <w:rsid w:val="00D1159F"/>
    <w:rsid w:val="00D11BE9"/>
    <w:rsid w:val="00D13129"/>
    <w:rsid w:val="00D133CF"/>
    <w:rsid w:val="00D14214"/>
    <w:rsid w:val="00D14B28"/>
    <w:rsid w:val="00D15954"/>
    <w:rsid w:val="00D15F01"/>
    <w:rsid w:val="00D177C6"/>
    <w:rsid w:val="00D20A49"/>
    <w:rsid w:val="00D20B2A"/>
    <w:rsid w:val="00D21CA0"/>
    <w:rsid w:val="00D22EC1"/>
    <w:rsid w:val="00D2694D"/>
    <w:rsid w:val="00D2701C"/>
    <w:rsid w:val="00D30639"/>
    <w:rsid w:val="00D3320D"/>
    <w:rsid w:val="00D341A0"/>
    <w:rsid w:val="00D35CBD"/>
    <w:rsid w:val="00D367B1"/>
    <w:rsid w:val="00D4344B"/>
    <w:rsid w:val="00D43C03"/>
    <w:rsid w:val="00D452DD"/>
    <w:rsid w:val="00D464F8"/>
    <w:rsid w:val="00D51BF3"/>
    <w:rsid w:val="00D53B25"/>
    <w:rsid w:val="00D55DA1"/>
    <w:rsid w:val="00D5625B"/>
    <w:rsid w:val="00D57382"/>
    <w:rsid w:val="00D5772A"/>
    <w:rsid w:val="00D62F77"/>
    <w:rsid w:val="00D64DA4"/>
    <w:rsid w:val="00D708DA"/>
    <w:rsid w:val="00D710F4"/>
    <w:rsid w:val="00D75B6A"/>
    <w:rsid w:val="00D80239"/>
    <w:rsid w:val="00D80FBC"/>
    <w:rsid w:val="00D826B3"/>
    <w:rsid w:val="00D8500B"/>
    <w:rsid w:val="00D850B6"/>
    <w:rsid w:val="00D86E02"/>
    <w:rsid w:val="00D91B1D"/>
    <w:rsid w:val="00D92FEA"/>
    <w:rsid w:val="00D93370"/>
    <w:rsid w:val="00D9460E"/>
    <w:rsid w:val="00D9493F"/>
    <w:rsid w:val="00D95427"/>
    <w:rsid w:val="00D95FDA"/>
    <w:rsid w:val="00D97AB0"/>
    <w:rsid w:val="00DA1F60"/>
    <w:rsid w:val="00DA32D0"/>
    <w:rsid w:val="00DA5295"/>
    <w:rsid w:val="00DA5AC4"/>
    <w:rsid w:val="00DA5EB0"/>
    <w:rsid w:val="00DB01CA"/>
    <w:rsid w:val="00DB15F5"/>
    <w:rsid w:val="00DB27B4"/>
    <w:rsid w:val="00DB3EC1"/>
    <w:rsid w:val="00DB652D"/>
    <w:rsid w:val="00DB7CFE"/>
    <w:rsid w:val="00DC033E"/>
    <w:rsid w:val="00DC070B"/>
    <w:rsid w:val="00DC1CD2"/>
    <w:rsid w:val="00DC2237"/>
    <w:rsid w:val="00DC75DB"/>
    <w:rsid w:val="00DD28A5"/>
    <w:rsid w:val="00DD2D4F"/>
    <w:rsid w:val="00DD305F"/>
    <w:rsid w:val="00DD352B"/>
    <w:rsid w:val="00DD3653"/>
    <w:rsid w:val="00DD53A3"/>
    <w:rsid w:val="00DD56A0"/>
    <w:rsid w:val="00DD613E"/>
    <w:rsid w:val="00DD6884"/>
    <w:rsid w:val="00DE59A8"/>
    <w:rsid w:val="00DE61FC"/>
    <w:rsid w:val="00DE7401"/>
    <w:rsid w:val="00DE7E37"/>
    <w:rsid w:val="00DE7F06"/>
    <w:rsid w:val="00DF1645"/>
    <w:rsid w:val="00DF2227"/>
    <w:rsid w:val="00DF36E6"/>
    <w:rsid w:val="00DF6492"/>
    <w:rsid w:val="00DF69A1"/>
    <w:rsid w:val="00DF6D87"/>
    <w:rsid w:val="00DF798A"/>
    <w:rsid w:val="00E00CC5"/>
    <w:rsid w:val="00E0185F"/>
    <w:rsid w:val="00E041C8"/>
    <w:rsid w:val="00E073DA"/>
    <w:rsid w:val="00E1129A"/>
    <w:rsid w:val="00E1190A"/>
    <w:rsid w:val="00E13167"/>
    <w:rsid w:val="00E13250"/>
    <w:rsid w:val="00E15BE0"/>
    <w:rsid w:val="00E15D5C"/>
    <w:rsid w:val="00E17F66"/>
    <w:rsid w:val="00E22198"/>
    <w:rsid w:val="00E25468"/>
    <w:rsid w:val="00E25B01"/>
    <w:rsid w:val="00E27907"/>
    <w:rsid w:val="00E304DE"/>
    <w:rsid w:val="00E325AA"/>
    <w:rsid w:val="00E35E2E"/>
    <w:rsid w:val="00E3719B"/>
    <w:rsid w:val="00E37D37"/>
    <w:rsid w:val="00E4045E"/>
    <w:rsid w:val="00E42035"/>
    <w:rsid w:val="00E42375"/>
    <w:rsid w:val="00E426E2"/>
    <w:rsid w:val="00E441A1"/>
    <w:rsid w:val="00E44BD6"/>
    <w:rsid w:val="00E46935"/>
    <w:rsid w:val="00E47DA5"/>
    <w:rsid w:val="00E50768"/>
    <w:rsid w:val="00E538C0"/>
    <w:rsid w:val="00E53DB7"/>
    <w:rsid w:val="00E54A1D"/>
    <w:rsid w:val="00E604ED"/>
    <w:rsid w:val="00E66097"/>
    <w:rsid w:val="00E736A1"/>
    <w:rsid w:val="00E814A2"/>
    <w:rsid w:val="00E815E3"/>
    <w:rsid w:val="00E815F5"/>
    <w:rsid w:val="00E85DFC"/>
    <w:rsid w:val="00E87C28"/>
    <w:rsid w:val="00E9338E"/>
    <w:rsid w:val="00E95757"/>
    <w:rsid w:val="00E96049"/>
    <w:rsid w:val="00E96715"/>
    <w:rsid w:val="00E9793A"/>
    <w:rsid w:val="00EA29E6"/>
    <w:rsid w:val="00EA5FCF"/>
    <w:rsid w:val="00EA6326"/>
    <w:rsid w:val="00EB02E7"/>
    <w:rsid w:val="00EB1FF2"/>
    <w:rsid w:val="00EB24D4"/>
    <w:rsid w:val="00EB2841"/>
    <w:rsid w:val="00EB3352"/>
    <w:rsid w:val="00EB4313"/>
    <w:rsid w:val="00EB5E83"/>
    <w:rsid w:val="00EC118A"/>
    <w:rsid w:val="00EC35E9"/>
    <w:rsid w:val="00EC3740"/>
    <w:rsid w:val="00EC5252"/>
    <w:rsid w:val="00EC551D"/>
    <w:rsid w:val="00EC5573"/>
    <w:rsid w:val="00EC56AB"/>
    <w:rsid w:val="00EC5E69"/>
    <w:rsid w:val="00EC62D5"/>
    <w:rsid w:val="00EC78B4"/>
    <w:rsid w:val="00ED0F57"/>
    <w:rsid w:val="00ED354A"/>
    <w:rsid w:val="00ED5BA6"/>
    <w:rsid w:val="00ED72E9"/>
    <w:rsid w:val="00ED7E8F"/>
    <w:rsid w:val="00EE0C73"/>
    <w:rsid w:val="00EE0F9C"/>
    <w:rsid w:val="00EE1AFB"/>
    <w:rsid w:val="00EE2FA0"/>
    <w:rsid w:val="00EE5AED"/>
    <w:rsid w:val="00EF13F1"/>
    <w:rsid w:val="00EF27D6"/>
    <w:rsid w:val="00EF55A6"/>
    <w:rsid w:val="00EF62CD"/>
    <w:rsid w:val="00F00B1B"/>
    <w:rsid w:val="00F01A8E"/>
    <w:rsid w:val="00F01E32"/>
    <w:rsid w:val="00F05340"/>
    <w:rsid w:val="00F06C87"/>
    <w:rsid w:val="00F1101F"/>
    <w:rsid w:val="00F118DD"/>
    <w:rsid w:val="00F12237"/>
    <w:rsid w:val="00F1444D"/>
    <w:rsid w:val="00F15298"/>
    <w:rsid w:val="00F1660A"/>
    <w:rsid w:val="00F176E3"/>
    <w:rsid w:val="00F20C64"/>
    <w:rsid w:val="00F21A2B"/>
    <w:rsid w:val="00F260F9"/>
    <w:rsid w:val="00F32776"/>
    <w:rsid w:val="00F34DBB"/>
    <w:rsid w:val="00F36BEE"/>
    <w:rsid w:val="00F37D5A"/>
    <w:rsid w:val="00F37E65"/>
    <w:rsid w:val="00F40014"/>
    <w:rsid w:val="00F410A9"/>
    <w:rsid w:val="00F41232"/>
    <w:rsid w:val="00F43BD9"/>
    <w:rsid w:val="00F43BEC"/>
    <w:rsid w:val="00F4408B"/>
    <w:rsid w:val="00F52DDE"/>
    <w:rsid w:val="00F53F59"/>
    <w:rsid w:val="00F540DF"/>
    <w:rsid w:val="00F555B7"/>
    <w:rsid w:val="00F56695"/>
    <w:rsid w:val="00F63B01"/>
    <w:rsid w:val="00F677C8"/>
    <w:rsid w:val="00F71306"/>
    <w:rsid w:val="00F71EFB"/>
    <w:rsid w:val="00F77929"/>
    <w:rsid w:val="00F80017"/>
    <w:rsid w:val="00F80772"/>
    <w:rsid w:val="00F81066"/>
    <w:rsid w:val="00F83E84"/>
    <w:rsid w:val="00F855E7"/>
    <w:rsid w:val="00F937F3"/>
    <w:rsid w:val="00F94407"/>
    <w:rsid w:val="00F94901"/>
    <w:rsid w:val="00F965D1"/>
    <w:rsid w:val="00F97A41"/>
    <w:rsid w:val="00FA227E"/>
    <w:rsid w:val="00FA6EC3"/>
    <w:rsid w:val="00FB1FD2"/>
    <w:rsid w:val="00FB3A0F"/>
    <w:rsid w:val="00FB6CCE"/>
    <w:rsid w:val="00FC00FF"/>
    <w:rsid w:val="00FC0160"/>
    <w:rsid w:val="00FC2DAC"/>
    <w:rsid w:val="00FC371B"/>
    <w:rsid w:val="00FC7759"/>
    <w:rsid w:val="00FD075C"/>
    <w:rsid w:val="00FD4B2F"/>
    <w:rsid w:val="00FD4CED"/>
    <w:rsid w:val="00FD5F48"/>
    <w:rsid w:val="00FE1C29"/>
    <w:rsid w:val="00FE2B4F"/>
    <w:rsid w:val="00FE6F93"/>
    <w:rsid w:val="00FF1180"/>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92934A"/>
  <w15:chartTrackingRefBased/>
  <w15:docId w15:val="{AC6DBACF-1906-4221-B99E-E6A27660E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E00CC5"/>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uiPriority w:val="99"/>
    <w:rsid w:val="0048732C"/>
    <w:rPr>
      <w:sz w:val="20"/>
      <w:szCs w:val="20"/>
    </w:rPr>
  </w:style>
  <w:style w:type="character" w:customStyle="1" w:styleId="CommentaireCar">
    <w:name w:val="Commentaire Car"/>
    <w:basedOn w:val="Policepardfaut"/>
    <w:link w:val="Commentaire0"/>
    <w:uiPriority w:val="99"/>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61BF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styleId="Titre">
    <w:name w:val="Title"/>
    <w:basedOn w:val="Normal"/>
    <w:link w:val="TitreCar"/>
    <w:qFormat/>
    <w:rsid w:val="00141217"/>
    <w:pPr>
      <w:keepLines/>
      <w:overflowPunct/>
      <w:autoSpaceDE/>
      <w:autoSpaceDN/>
      <w:adjustRightInd/>
      <w:jc w:val="center"/>
      <w:textAlignment w:val="auto"/>
    </w:pPr>
    <w:rPr>
      <w:rFonts w:ascii="Arial" w:hAnsi="Arial" w:cs="Arial"/>
      <w:b/>
      <w:bCs/>
      <w:color w:val="000000"/>
      <w:sz w:val="22"/>
      <w:szCs w:val="22"/>
      <w:lang w:eastAsia="ja-JP"/>
    </w:rPr>
  </w:style>
  <w:style w:type="character" w:customStyle="1" w:styleId="TitreCar">
    <w:name w:val="Titre Car"/>
    <w:link w:val="Titre"/>
    <w:rsid w:val="00141217"/>
    <w:rPr>
      <w:rFonts w:ascii="Arial" w:hAnsi="Arial" w:cs="Arial"/>
      <w:b/>
      <w:bCs/>
      <w:color w:val="000000"/>
      <w:sz w:val="22"/>
      <w:szCs w:val="22"/>
      <w:lang w:eastAsia="ja-JP"/>
    </w:rPr>
  </w:style>
  <w:style w:type="paragraph" w:customStyle="1" w:styleId="Default">
    <w:name w:val="Default"/>
    <w:rsid w:val="000C14E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166753333">
      <w:bodyDiv w:val="1"/>
      <w:marLeft w:val="0"/>
      <w:marRight w:val="0"/>
      <w:marTop w:val="0"/>
      <w:marBottom w:val="0"/>
      <w:divBdr>
        <w:top w:val="none" w:sz="0" w:space="0" w:color="auto"/>
        <w:left w:val="none" w:sz="0" w:space="0" w:color="auto"/>
        <w:bottom w:val="none" w:sz="0" w:space="0" w:color="auto"/>
        <w:right w:val="none" w:sz="0" w:space="0" w:color="auto"/>
      </w:divBdr>
    </w:div>
    <w:div w:id="186061429">
      <w:bodyDiv w:val="1"/>
      <w:marLeft w:val="0"/>
      <w:marRight w:val="0"/>
      <w:marTop w:val="0"/>
      <w:marBottom w:val="0"/>
      <w:divBdr>
        <w:top w:val="none" w:sz="0" w:space="0" w:color="auto"/>
        <w:left w:val="none" w:sz="0" w:space="0" w:color="auto"/>
        <w:bottom w:val="none" w:sz="0" w:space="0" w:color="auto"/>
        <w:right w:val="none" w:sz="0" w:space="0" w:color="auto"/>
      </w:divBdr>
    </w:div>
    <w:div w:id="619799041">
      <w:bodyDiv w:val="1"/>
      <w:marLeft w:val="0"/>
      <w:marRight w:val="0"/>
      <w:marTop w:val="0"/>
      <w:marBottom w:val="0"/>
      <w:divBdr>
        <w:top w:val="none" w:sz="0" w:space="0" w:color="auto"/>
        <w:left w:val="none" w:sz="0" w:space="0" w:color="auto"/>
        <w:bottom w:val="none" w:sz="0" w:space="0" w:color="auto"/>
        <w:right w:val="none" w:sz="0" w:space="0" w:color="auto"/>
      </w:divBdr>
    </w:div>
    <w:div w:id="637881958">
      <w:bodyDiv w:val="1"/>
      <w:marLeft w:val="0"/>
      <w:marRight w:val="0"/>
      <w:marTop w:val="0"/>
      <w:marBottom w:val="0"/>
      <w:divBdr>
        <w:top w:val="none" w:sz="0" w:space="0" w:color="auto"/>
        <w:left w:val="none" w:sz="0" w:space="0" w:color="auto"/>
        <w:bottom w:val="none" w:sz="0" w:space="0" w:color="auto"/>
        <w:right w:val="none" w:sz="0" w:space="0" w:color="auto"/>
      </w:divBdr>
    </w:div>
    <w:div w:id="661005910">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784617627">
      <w:bodyDiv w:val="1"/>
      <w:marLeft w:val="0"/>
      <w:marRight w:val="0"/>
      <w:marTop w:val="0"/>
      <w:marBottom w:val="0"/>
      <w:divBdr>
        <w:top w:val="none" w:sz="0" w:space="0" w:color="auto"/>
        <w:left w:val="none" w:sz="0" w:space="0" w:color="auto"/>
        <w:bottom w:val="none" w:sz="0" w:space="0" w:color="auto"/>
        <w:right w:val="none" w:sz="0" w:space="0" w:color="auto"/>
      </w:divBdr>
    </w:div>
    <w:div w:id="849493012">
      <w:bodyDiv w:val="1"/>
      <w:marLeft w:val="0"/>
      <w:marRight w:val="0"/>
      <w:marTop w:val="0"/>
      <w:marBottom w:val="0"/>
      <w:divBdr>
        <w:top w:val="none" w:sz="0" w:space="0" w:color="auto"/>
        <w:left w:val="none" w:sz="0" w:space="0" w:color="auto"/>
        <w:bottom w:val="none" w:sz="0" w:space="0" w:color="auto"/>
        <w:right w:val="none" w:sz="0" w:space="0" w:color="auto"/>
      </w:divBdr>
    </w:div>
    <w:div w:id="886725393">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052460773">
      <w:bodyDiv w:val="1"/>
      <w:marLeft w:val="0"/>
      <w:marRight w:val="0"/>
      <w:marTop w:val="0"/>
      <w:marBottom w:val="0"/>
      <w:divBdr>
        <w:top w:val="none" w:sz="0" w:space="0" w:color="auto"/>
        <w:left w:val="none" w:sz="0" w:space="0" w:color="auto"/>
        <w:bottom w:val="none" w:sz="0" w:space="0" w:color="auto"/>
        <w:right w:val="none" w:sz="0" w:space="0" w:color="auto"/>
      </w:divBdr>
    </w:div>
    <w:div w:id="1134526381">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86240131">
      <w:bodyDiv w:val="1"/>
      <w:marLeft w:val="0"/>
      <w:marRight w:val="0"/>
      <w:marTop w:val="0"/>
      <w:marBottom w:val="0"/>
      <w:divBdr>
        <w:top w:val="none" w:sz="0" w:space="0" w:color="auto"/>
        <w:left w:val="none" w:sz="0" w:space="0" w:color="auto"/>
        <w:bottom w:val="none" w:sz="0" w:space="0" w:color="auto"/>
        <w:right w:val="none" w:sz="0" w:space="0" w:color="auto"/>
      </w:divBdr>
    </w:div>
    <w:div w:id="1526626903">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671449258">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826823399">
      <w:bodyDiv w:val="1"/>
      <w:marLeft w:val="0"/>
      <w:marRight w:val="0"/>
      <w:marTop w:val="0"/>
      <w:marBottom w:val="0"/>
      <w:divBdr>
        <w:top w:val="none" w:sz="0" w:space="0" w:color="auto"/>
        <w:left w:val="none" w:sz="0" w:space="0" w:color="auto"/>
        <w:bottom w:val="none" w:sz="0" w:space="0" w:color="auto"/>
        <w:right w:val="none" w:sz="0" w:space="0" w:color="auto"/>
      </w:divBdr>
    </w:div>
    <w:div w:id="1833638350">
      <w:bodyDiv w:val="1"/>
      <w:marLeft w:val="0"/>
      <w:marRight w:val="0"/>
      <w:marTop w:val="0"/>
      <w:marBottom w:val="0"/>
      <w:divBdr>
        <w:top w:val="none" w:sz="0" w:space="0" w:color="auto"/>
        <w:left w:val="none" w:sz="0" w:space="0" w:color="auto"/>
        <w:bottom w:val="none" w:sz="0" w:space="0" w:color="auto"/>
        <w:right w:val="none" w:sz="0" w:space="0" w:color="auto"/>
      </w:divBdr>
    </w:div>
    <w:div w:id="1983345847">
      <w:bodyDiv w:val="1"/>
      <w:marLeft w:val="0"/>
      <w:marRight w:val="0"/>
      <w:marTop w:val="0"/>
      <w:marBottom w:val="0"/>
      <w:divBdr>
        <w:top w:val="none" w:sz="0" w:space="0" w:color="auto"/>
        <w:left w:val="none" w:sz="0" w:space="0" w:color="auto"/>
        <w:bottom w:val="none" w:sz="0" w:space="0" w:color="auto"/>
        <w:right w:val="none" w:sz="0" w:space="0" w:color="auto"/>
      </w:divBdr>
    </w:div>
    <w:div w:id="1994529826">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20EA4-2A56-4EB0-94CD-A52FE698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18</Pages>
  <Words>4425</Words>
  <Characters>29584</Characters>
  <Application>Microsoft Office Word</Application>
  <DocSecurity>0</DocSecurity>
  <Lines>246</Lines>
  <Paragraphs>67</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33942</CharactersWithSpaces>
  <SharedDoc>false</SharedDoc>
  <HLinks>
    <vt:vector size="102" baseType="variant">
      <vt:variant>
        <vt:i4>17</vt:i4>
      </vt:variant>
      <vt:variant>
        <vt:i4>137</vt:i4>
      </vt:variant>
      <vt:variant>
        <vt:i4>0</vt:i4>
      </vt:variant>
      <vt:variant>
        <vt:i4>5</vt:i4>
      </vt:variant>
      <vt:variant>
        <vt:lpwstr>http://www.economie.gouv.fr/daj/formulaires-declaration-candidat</vt:lpwstr>
      </vt:variant>
      <vt:variant>
        <vt:lpwstr/>
      </vt:variant>
      <vt:variant>
        <vt:i4>5111811</vt:i4>
      </vt:variant>
      <vt:variant>
        <vt:i4>90</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1310773</vt:i4>
      </vt:variant>
      <vt:variant>
        <vt:i4>80</vt:i4>
      </vt:variant>
      <vt:variant>
        <vt:i4>0</vt:i4>
      </vt:variant>
      <vt:variant>
        <vt:i4>5</vt:i4>
      </vt:variant>
      <vt:variant>
        <vt:lpwstr/>
      </vt:variant>
      <vt:variant>
        <vt:lpwstr>_Toc48663845</vt:lpwstr>
      </vt:variant>
      <vt:variant>
        <vt:i4>1376309</vt:i4>
      </vt:variant>
      <vt:variant>
        <vt:i4>74</vt:i4>
      </vt:variant>
      <vt:variant>
        <vt:i4>0</vt:i4>
      </vt:variant>
      <vt:variant>
        <vt:i4>5</vt:i4>
      </vt:variant>
      <vt:variant>
        <vt:lpwstr/>
      </vt:variant>
      <vt:variant>
        <vt:lpwstr>_Toc48663844</vt:lpwstr>
      </vt:variant>
      <vt:variant>
        <vt:i4>1179701</vt:i4>
      </vt:variant>
      <vt:variant>
        <vt:i4>68</vt:i4>
      </vt:variant>
      <vt:variant>
        <vt:i4>0</vt:i4>
      </vt:variant>
      <vt:variant>
        <vt:i4>5</vt:i4>
      </vt:variant>
      <vt:variant>
        <vt:lpwstr/>
      </vt:variant>
      <vt:variant>
        <vt:lpwstr>_Toc48663843</vt:lpwstr>
      </vt:variant>
      <vt:variant>
        <vt:i4>1245237</vt:i4>
      </vt:variant>
      <vt:variant>
        <vt:i4>62</vt:i4>
      </vt:variant>
      <vt:variant>
        <vt:i4>0</vt:i4>
      </vt:variant>
      <vt:variant>
        <vt:i4>5</vt:i4>
      </vt:variant>
      <vt:variant>
        <vt:lpwstr/>
      </vt:variant>
      <vt:variant>
        <vt:lpwstr>_Toc48663842</vt:lpwstr>
      </vt:variant>
      <vt:variant>
        <vt:i4>1048629</vt:i4>
      </vt:variant>
      <vt:variant>
        <vt:i4>56</vt:i4>
      </vt:variant>
      <vt:variant>
        <vt:i4>0</vt:i4>
      </vt:variant>
      <vt:variant>
        <vt:i4>5</vt:i4>
      </vt:variant>
      <vt:variant>
        <vt:lpwstr/>
      </vt:variant>
      <vt:variant>
        <vt:lpwstr>_Toc48663841</vt:lpwstr>
      </vt:variant>
      <vt:variant>
        <vt:i4>1114165</vt:i4>
      </vt:variant>
      <vt:variant>
        <vt:i4>50</vt:i4>
      </vt:variant>
      <vt:variant>
        <vt:i4>0</vt:i4>
      </vt:variant>
      <vt:variant>
        <vt:i4>5</vt:i4>
      </vt:variant>
      <vt:variant>
        <vt:lpwstr/>
      </vt:variant>
      <vt:variant>
        <vt:lpwstr>_Toc48663840</vt:lpwstr>
      </vt:variant>
      <vt:variant>
        <vt:i4>1572914</vt:i4>
      </vt:variant>
      <vt:variant>
        <vt:i4>44</vt:i4>
      </vt:variant>
      <vt:variant>
        <vt:i4>0</vt:i4>
      </vt:variant>
      <vt:variant>
        <vt:i4>5</vt:i4>
      </vt:variant>
      <vt:variant>
        <vt:lpwstr/>
      </vt:variant>
      <vt:variant>
        <vt:lpwstr>_Toc48663839</vt:lpwstr>
      </vt:variant>
      <vt:variant>
        <vt:i4>1638450</vt:i4>
      </vt:variant>
      <vt:variant>
        <vt:i4>38</vt:i4>
      </vt:variant>
      <vt:variant>
        <vt:i4>0</vt:i4>
      </vt:variant>
      <vt:variant>
        <vt:i4>5</vt:i4>
      </vt:variant>
      <vt:variant>
        <vt:lpwstr/>
      </vt:variant>
      <vt:variant>
        <vt:lpwstr>_Toc48663838</vt:lpwstr>
      </vt:variant>
      <vt:variant>
        <vt:i4>1441842</vt:i4>
      </vt:variant>
      <vt:variant>
        <vt:i4>32</vt:i4>
      </vt:variant>
      <vt:variant>
        <vt:i4>0</vt:i4>
      </vt:variant>
      <vt:variant>
        <vt:i4>5</vt:i4>
      </vt:variant>
      <vt:variant>
        <vt:lpwstr/>
      </vt:variant>
      <vt:variant>
        <vt:lpwstr>_Toc48663837</vt:lpwstr>
      </vt:variant>
      <vt:variant>
        <vt:i4>1507378</vt:i4>
      </vt:variant>
      <vt:variant>
        <vt:i4>26</vt:i4>
      </vt:variant>
      <vt:variant>
        <vt:i4>0</vt:i4>
      </vt:variant>
      <vt:variant>
        <vt:i4>5</vt:i4>
      </vt:variant>
      <vt:variant>
        <vt:lpwstr/>
      </vt:variant>
      <vt:variant>
        <vt:lpwstr>_Toc48663836</vt:lpwstr>
      </vt:variant>
      <vt:variant>
        <vt:i4>1310770</vt:i4>
      </vt:variant>
      <vt:variant>
        <vt:i4>20</vt:i4>
      </vt:variant>
      <vt:variant>
        <vt:i4>0</vt:i4>
      </vt:variant>
      <vt:variant>
        <vt:i4>5</vt:i4>
      </vt:variant>
      <vt:variant>
        <vt:lpwstr/>
      </vt:variant>
      <vt:variant>
        <vt:lpwstr>_Toc48663835</vt:lpwstr>
      </vt:variant>
      <vt:variant>
        <vt:i4>1376306</vt:i4>
      </vt:variant>
      <vt:variant>
        <vt:i4>14</vt:i4>
      </vt:variant>
      <vt:variant>
        <vt:i4>0</vt:i4>
      </vt:variant>
      <vt:variant>
        <vt:i4>5</vt:i4>
      </vt:variant>
      <vt:variant>
        <vt:lpwstr/>
      </vt:variant>
      <vt:variant>
        <vt:lpwstr>_Toc48663834</vt:lpwstr>
      </vt:variant>
      <vt:variant>
        <vt:i4>1179698</vt:i4>
      </vt:variant>
      <vt:variant>
        <vt:i4>8</vt:i4>
      </vt:variant>
      <vt:variant>
        <vt:i4>0</vt:i4>
      </vt:variant>
      <vt:variant>
        <vt:i4>5</vt:i4>
      </vt:variant>
      <vt:variant>
        <vt:lpwstr/>
      </vt:variant>
      <vt:variant>
        <vt:lpwstr>_Toc48663833</vt:lpwstr>
      </vt:variant>
      <vt:variant>
        <vt:i4>1245234</vt:i4>
      </vt:variant>
      <vt:variant>
        <vt:i4>2</vt:i4>
      </vt:variant>
      <vt:variant>
        <vt:i4>0</vt:i4>
      </vt:variant>
      <vt:variant>
        <vt:i4>5</vt:i4>
      </vt:variant>
      <vt:variant>
        <vt:lpwstr/>
      </vt:variant>
      <vt:variant>
        <vt:lpwstr>_Toc48663832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De-Marcellus Quitterie</cp:lastModifiedBy>
  <cp:revision>28</cp:revision>
  <cp:lastPrinted>2018-10-10T09:03:00Z</cp:lastPrinted>
  <dcterms:created xsi:type="dcterms:W3CDTF">2021-02-23T12:23:00Z</dcterms:created>
  <dcterms:modified xsi:type="dcterms:W3CDTF">2025-07-10T16:00:00Z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