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>
          <w:sz w:val="18"/>
        </w:rPr>
        <w:t xml:space="preserve"> </w:t>
      </w:r>
      <w:bookmarkStart w:id="0" w:name="Euro"/>
      <w:bookmarkEnd w:id="0"/>
      <w:r>
        <w:rPr>
          <w:sz w:val="18"/>
        </w:rPr>
        <w:t xml:space="preserve">  </w:t>
      </w:r>
      <w:bookmarkStart w:id="1" w:name="FCS"/>
      <w:bookmarkEnd w:id="1"/>
    </w:p>
    <w:p>
      <w:pPr>
        <w:pStyle w:val="Trame"/>
        <w:shd w:fill="CCCCCC" w:val="clear"/>
        <w:bidi w:val="0"/>
        <w:spacing w:before="0" w:after="360"/>
        <w:ind w:left="0" w:right="6" w:hanging="0"/>
        <w:rPr>
          <w:rFonts w:ascii="Marianne" w:hAnsi="Marianne"/>
          <w:sz w:val="32"/>
        </w:rPr>
      </w:pPr>
      <w:r>
        <w:rPr>
          <w:rFonts w:ascii="Marianne" w:hAnsi="Marianne"/>
          <w:sz w:val="32"/>
        </w:rPr>
        <w:t>MARCHE PUBLIC DE PRESTATIONS INTELLECTUELLES</w:t>
      </w:r>
    </w:p>
    <w:tbl>
      <w:tblPr>
        <w:tblW w:w="7558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>
        <w:trPr>
          <w:trHeight w:val="220" w:hRule="exac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</w:tr>
      <w:tr>
        <w:trPr>
          <w:trHeight w:val="220" w:hRule="exact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</w:r>
          </w:p>
        </w:tc>
      </w:tr>
    </w:tbl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/>
          <w:b/>
          <w:b/>
          <w:sz w:val="32"/>
        </w:rPr>
      </w:pPr>
      <w:r>
        <w:rPr>
          <w:rFonts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pacing w:before="0" w:after="0"/>
              <w:jc w:val="center"/>
              <w:rPr>
                <w:rFonts w:ascii="Marianne" w:hAnsi="Marianne"/>
                <w:b/>
                <w:b/>
                <w:bCs/>
                <w:i/>
                <w:i/>
                <w:i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i/>
                <w:iCs/>
                <w:sz w:val="28"/>
                <w:szCs w:val="28"/>
              </w:rPr>
              <w:t>Acheteur</w:t>
            </w:r>
          </w:p>
        </w:tc>
      </w:tr>
      <w:tr>
        <w:trPr/>
        <w:tc>
          <w:tcPr>
            <w:tcW w:w="10206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pacing w:before="0" w:after="0"/>
              <w:ind w:left="0" w:right="567" w:hanging="0"/>
              <w:jc w:val="left"/>
              <w:rPr>
                <w:rFonts w:ascii="Marianne" w:hAnsi="Marianne"/>
                <w:sz w:val="4"/>
                <w:szCs w:val="4"/>
              </w:rPr>
            </w:pPr>
            <w:r>
              <w:rPr>
                <w:rFonts w:ascii="Marianne" w:hAnsi="Marianne"/>
                <w:sz w:val="4"/>
                <w:szCs w:val="4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Corpsdetexte3"/>
              <w:widowControl/>
              <w:suppressAutoHyphens w:val="true"/>
              <w:bidi w:val="0"/>
              <w:ind w:left="0" w:right="0" w:hanging="0"/>
              <w:jc w:val="center"/>
              <w:rPr/>
            </w:pPr>
            <w:r>
              <w:rPr>
                <w:rStyle w:val="Accentuationforte"/>
                <w:rFonts w:ascii="Marianne" w:hAnsi="Marianne"/>
                <w:b/>
                <w:bCs/>
                <w:i/>
                <w:sz w:val="22"/>
                <w:szCs w:val="22"/>
              </w:rPr>
              <w:t xml:space="preserve">Secrétariat Général Commun de la Réunion </w:t>
            </w:r>
          </w:p>
          <w:p>
            <w:pPr>
              <w:pStyle w:val="Corpsdetexte3"/>
              <w:widowControl/>
              <w:suppressAutoHyphens w:val="true"/>
              <w:bidi w:val="0"/>
              <w:ind w:left="0" w:right="0" w:hanging="0"/>
              <w:jc w:val="center"/>
              <w:rPr/>
            </w:pPr>
            <w:r>
              <w:rPr>
                <w:rStyle w:val="Accentuationforte"/>
                <w:rFonts w:ascii="Marianne" w:hAnsi="Marianne"/>
                <w:b w:val="false"/>
                <w:bCs w:val="false"/>
                <w:color w:val="000000"/>
                <w:sz w:val="22"/>
                <w:szCs w:val="22"/>
              </w:rPr>
              <w:t>Service Interministériel de l'Achat Public</w:t>
            </w:r>
            <w:r>
              <w:rPr>
                <w:rFonts w:ascii="Marianne" w:hAnsi="Marianne"/>
                <w:b w:val="false"/>
                <w:bCs w:val="false"/>
                <w:color w:val="000000"/>
                <w:sz w:val="22"/>
                <w:szCs w:val="22"/>
              </w:rPr>
              <w:br/>
            </w:r>
            <w:r>
              <w:rPr>
                <w:rFonts w:cs="Arial" w:ascii="Marianne" w:hAnsi="Marianne"/>
                <w:b w:val="false"/>
                <w:bCs w:val="false"/>
                <w:i/>
                <w:color w:val="000000"/>
                <w:sz w:val="22"/>
                <w:szCs w:val="22"/>
              </w:rPr>
              <w:t xml:space="preserve">Adresse postale : 6 rue des Messageries - CS 51079  97404 SAINT-DENIS CEDEX </w:t>
              <w:br/>
              <w:t>Adresse bureau : 14 allée des Saphirs, 97400 SAINT-DENIS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pacing w:before="0" w:after="0"/>
              <w:jc w:val="left"/>
              <w:rPr>
                <w:rFonts w:ascii="Marianne" w:hAnsi="Marianne"/>
                <w:sz w:val="4"/>
                <w:szCs w:val="4"/>
              </w:rPr>
            </w:pPr>
            <w:r>
              <w:rPr>
                <w:rFonts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bidi w:val="0"/>
        <w:jc w:val="left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 xml:space="preserve">Pouvoir adjudicateur </w:t>
            </w:r>
            <w:r>
              <w:rPr>
                <w:rFonts w:ascii="Marianne" w:hAnsi="Marianne"/>
                <w:b/>
                <w:i/>
                <w:sz w:val="28"/>
              </w:rPr>
              <w:t>assurant la maîtrise d’ouvrage</w:t>
            </w:r>
          </w:p>
        </w:tc>
      </w:tr>
      <w:tr>
        <w:trPr/>
        <w:tc>
          <w:tcPr>
            <w:tcW w:w="1020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État représenté par </w:t>
            </w:r>
            <w:bookmarkStart w:id="2" w:name="A0_p7_a3"/>
            <w:r>
              <w:rPr>
                <w:rFonts w:ascii="Marianne" w:hAnsi="Marianne"/>
                <w:sz w:val="22"/>
                <w:szCs w:val="22"/>
              </w:rPr>
              <w:t xml:space="preserve">M. </w:t>
            </w:r>
            <w:bookmarkEnd w:id="2"/>
            <w:r>
              <w:rPr>
                <w:rFonts w:ascii="Marianne" w:hAnsi="Marianne"/>
                <w:sz w:val="22"/>
                <w:szCs w:val="22"/>
              </w:rPr>
              <w:t>Le Préfet de La Réunion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12"/>
        </w:rPr>
      </w:pPr>
      <w:r>
        <w:rPr>
          <w:rFonts w:ascii="Marianne" w:hAnsi="Marianne"/>
          <w:sz w:val="12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tabs>
                <w:tab w:val="clear" w:pos="709"/>
              </w:tabs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  <w:b/>
                <w:b/>
                <w:bCs/>
                <w:sz w:val="22"/>
                <w:szCs w:val="36"/>
                <w:u w:val="none"/>
                <w:lang w:val="fr-FR"/>
              </w:rPr>
            </w:pPr>
            <w:r>
              <w:rPr>
                <w:rFonts w:ascii="Marianne" w:hAnsi="Marianne"/>
                <w:b/>
                <w:bCs/>
                <w:sz w:val="22"/>
                <w:szCs w:val="36"/>
                <w:u w:val="none"/>
                <w:lang w:val="fr-FR"/>
              </w:rPr>
              <w:t>Mission d'assistant à maîtrise d’ouvrage pour l’accompagnement du transfert de la DEETS</w:t>
            </w:r>
          </w:p>
          <w:p>
            <w:pPr>
              <w:pStyle w:val="Normal"/>
              <w:tabs>
                <w:tab w:val="clear" w:pos="709"/>
              </w:tabs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  <w:b/>
                <w:b/>
                <w:bCs/>
                <w:sz w:val="22"/>
                <w:szCs w:val="36"/>
                <w:u w:val="none"/>
                <w:lang w:val="fr-FR"/>
              </w:rPr>
            </w:pPr>
            <w:r>
              <w:rPr>
                <w:rFonts w:ascii="Marianne" w:hAnsi="Marianne"/>
                <w:b/>
                <w:bCs/>
                <w:sz w:val="22"/>
                <w:szCs w:val="36"/>
                <w:u w:val="none"/>
                <w:lang w:val="fr-FR"/>
              </w:rPr>
              <w:t>sur le site de la Providence situé à Saint Denis.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  <w:highlight w:val="yellow"/>
              </w:rPr>
            </w:pPr>
            <w:r>
              <w:rPr>
                <w:rFonts w:ascii="Marianne" w:hAnsi="Marianne"/>
                <w:highlight w:val="yellow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12"/>
        </w:rPr>
      </w:pPr>
      <w:r>
        <w:rPr>
          <w:rFonts w:ascii="Marianne" w:hAnsi="Marianne"/>
          <w:sz w:val="12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  <w:b/>
                <w:b/>
                <w:highlight w:val="yellow"/>
              </w:rPr>
            </w:pPr>
            <w:r>
              <w:rPr>
                <w:rFonts w:ascii="Marianne" w:hAnsi="Marianne"/>
                <w:b/>
                <w:highlight w:val="yellow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left="-57" w:right="57" w:hanging="0"/>
              <w:jc w:val="center"/>
              <w:rPr>
                <w:rFonts w:ascii="Marianne" w:hAnsi="Marianne" w:eastAsia="SimSun" w:cs="Mangal"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  <w:t xml:space="preserve">Marché </w:t>
            </w:r>
            <w:r>
              <w:rPr>
                <w:rFonts w:eastAsia="SimSun" w:cs="Mangal" w:ascii="Marianne" w:hAnsi="Mariann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  <w:t>passé selon la</w:t>
            </w:r>
            <w:r>
              <w:rPr>
                <w:rFonts w:eastAsia="SimSun" w:cs="Mangal" w:ascii="Marianne" w:hAnsi="Marianne"/>
                <w:b w:val="false"/>
                <w:bCs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 procédure </w:t>
            </w:r>
            <w:r>
              <w:rPr>
                <w:rFonts w:eastAsia="SimSun" w:cs="Mangal" w:ascii="Marianne" w:hAnsi="Marianne"/>
                <w:b/>
                <w:bCs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adaptée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left="-57" w:right="57" w:hanging="0"/>
              <w:jc w:val="center"/>
              <w:rPr>
                <w:rFonts w:ascii="Marianne" w:hAnsi="Marianne" w:eastAsia="SimSun" w:cs="Mangal"/>
                <w:b w:val="fals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b w:val="false"/>
                <w:bCs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>définie aux articles L.2123-1 et R.2123-1 à R.2123-7 du code de la commande publique.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/>
                <w:b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/>
          <w:sz w:val="16"/>
          <w:szCs w:val="16"/>
        </w:rPr>
      </w:pPr>
      <w:r>
        <w:rPr>
          <w:rFonts w:ascii="Marianne" w:hAnsi="Marianne"/>
          <w:b/>
          <w:sz w:val="16"/>
          <w:szCs w:val="16"/>
        </w:rPr>
      </w:r>
    </w:p>
    <w:p>
      <w:pPr>
        <w:pStyle w:val="Normal"/>
        <w:bidi w:val="0"/>
        <w:jc w:val="left"/>
        <w:rPr>
          <w:rFonts w:ascii="Marianne" w:hAnsi="Marianne"/>
          <w:b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L’offre a été établie sur la base des conditions économiques en vigueur au mois </w:t>
      </w:r>
      <w:bookmarkStart w:id="3" w:name="A0_p5_a11"/>
      <w:r>
        <w:rPr>
          <w:rFonts w:ascii="Marianne" w:hAnsi="Marianne"/>
          <w:b/>
          <w:sz w:val="20"/>
          <w:szCs w:val="20"/>
        </w:rPr>
        <w:t xml:space="preserve">de     </w:t>
      </w:r>
      <w:r>
        <w:rPr>
          <w:rFonts w:ascii="Marianne" w:hAnsi="Marianne"/>
          <w:b/>
          <w:sz w:val="20"/>
          <w:szCs w:val="20"/>
        </w:rPr>
        <w:t xml:space="preserve">    </w:t>
      </w:r>
      <w:r>
        <w:rPr>
          <w:rFonts w:ascii="Marianne" w:hAnsi="Marianne"/>
          <w:b/>
          <w:sz w:val="20"/>
          <w:szCs w:val="20"/>
        </w:rPr>
        <w:t>20</w:t>
      </w:r>
      <w:bookmarkEnd w:id="3"/>
      <w:r>
        <w:rPr>
          <w:rFonts w:ascii="Marianne" w:hAnsi="Marianne"/>
          <w:b/>
          <w:sz w:val="20"/>
          <w:szCs w:val="20"/>
        </w:rPr>
        <w:t>25</w:t>
      </w:r>
      <w:r>
        <w:rPr>
          <w:rFonts w:ascii="Marianne" w:hAnsi="Marianne"/>
          <w:b/>
          <w:sz w:val="20"/>
          <w:szCs w:val="20"/>
        </w:rPr>
        <w:t xml:space="preserve"> (mois zéro).</w:t>
      </w:r>
    </w:p>
    <w:p>
      <w:pPr>
        <w:pStyle w:val="Normal"/>
        <w:bidi w:val="0"/>
        <w:jc w:val="both"/>
        <w:rPr>
          <w:rFonts w:ascii="Marianne" w:hAnsi="Marianne"/>
          <w:b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811"/>
        <w:gridCol w:w="6395"/>
      </w:tblGrid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(Réservé pour la mention d'exemplaire unique du marché)</w:t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sz w:val="20"/>
                <w:szCs w:val="20"/>
              </w:rPr>
              <w:br/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 w:val="false"/>
                <w:i w:val="false"/>
                <w:iCs w:val="false"/>
                <w:sz w:val="20"/>
                <w:szCs w:val="20"/>
              </w:rPr>
            </w:pPr>
            <w:bookmarkStart w:id="4" w:name="A0_p6A_b"/>
            <w:r>
              <w:rPr>
                <w:rFonts w:ascii="Marianne" w:hAnsi="Marianne"/>
                <w:b/>
                <w:i w:val="false"/>
                <w:iCs w:val="false"/>
                <w:sz w:val="20"/>
                <w:szCs w:val="20"/>
              </w:rPr>
              <w:t>71000000</w:t>
            </w:r>
            <w:bookmarkEnd w:id="4"/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639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bookmarkStart w:id="5" w:name="A0_p6A_a"/>
            <w:r>
              <w:rPr>
                <w:rFonts w:ascii="Marianne" w:hAnsi="Marianne"/>
                <w:sz w:val="20"/>
                <w:szCs w:val="20"/>
              </w:rPr>
              <w:t xml:space="preserve">BOP </w:t>
            </w:r>
            <w:bookmarkEnd w:id="5"/>
            <w:r>
              <w:rPr>
                <w:rFonts w:ascii="Marianne" w:hAnsi="Marianne"/>
                <w:sz w:val="20"/>
                <w:szCs w:val="20"/>
              </w:rPr>
              <w:t>354</w:t>
            </w:r>
          </w:p>
        </w:tc>
        <w:tc>
          <w:tcPr>
            <w:tcW w:w="63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16"/>
          <w:szCs w:val="16"/>
        </w:rPr>
      </w:pPr>
      <w:r>
        <w:rPr>
          <w:rFonts w:ascii="Marianne" w:hAnsi="Marianne"/>
          <w:sz w:val="16"/>
          <w:szCs w:val="16"/>
        </w:rPr>
      </w:r>
    </w:p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L'acte d'eng</w:t>
      </w:r>
      <w:r>
        <w:rPr>
          <w:rFonts w:ascii="Marianne" w:hAnsi="Marianne"/>
          <w:sz w:val="20"/>
          <w:szCs w:val="20"/>
        </w:rPr>
        <w:t>agement comporte __ pages et les annexes n°_</w:t>
      </w:r>
      <w:r>
        <w:br w:type="page"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/>
          <w:b/>
          <w:b/>
          <w:sz w:val="32"/>
        </w:rPr>
      </w:pPr>
      <w:r>
        <w:rPr>
          <w:rFonts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bookmarkStart w:id="6" w:name="A0_p7_a"/>
            <w:r>
              <w:rPr>
                <w:rFonts w:ascii="Marianne" w:hAnsi="Marianne"/>
              </w:rPr>
              <w:t xml:space="preserve">M. </w:t>
            </w:r>
            <w:bookmarkEnd w:id="6"/>
            <w:r>
              <w:rPr>
                <w:rFonts w:ascii="Marianne" w:hAnsi="Marianne"/>
              </w:rPr>
              <w:t>Le Préfet de La Réunion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/>
                <w:sz w:val="28"/>
              </w:rPr>
              <w:t>Personne habilitée à donner les renseignements</w:t>
            </w:r>
            <w:r>
              <w:rPr>
                <w:rFonts w:ascii="Marianne" w:hAnsi="Marianne"/>
                <w:i/>
              </w:rPr>
              <w:t xml:space="preserve"> aux articles R. 2191-60 et R. 2191-61 du C</w:t>
            </w:r>
            <w:r>
              <w:rPr>
                <w:rFonts w:ascii="Marianne" w:hAnsi="Marianne"/>
                <w:i/>
              </w:rPr>
              <w:t>ode de la Commande Publique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bookmarkStart w:id="7" w:name="A0_p7_b"/>
            <w:r>
              <w:rPr>
                <w:rFonts w:ascii="Marianne" w:hAnsi="Marianne"/>
              </w:rPr>
              <w:t xml:space="preserve">M. </w:t>
            </w:r>
            <w:bookmarkEnd w:id="7"/>
            <w:r>
              <w:rPr>
                <w:rFonts w:ascii="Marianne" w:hAnsi="Marianne"/>
              </w:rPr>
              <w:t>Le Préfet de La Réunion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bookmarkStart w:id="8" w:name="A0_p7_a2"/>
            <w:r>
              <w:rPr>
                <w:rFonts w:ascii="Marianne" w:hAnsi="Marianne"/>
              </w:rPr>
              <w:t xml:space="preserve">M. </w:t>
            </w:r>
            <w:bookmarkEnd w:id="8"/>
            <w:r>
              <w:rPr>
                <w:rFonts w:ascii="Marianne" w:hAnsi="Marianne"/>
              </w:rPr>
              <w:t>Le Préfet de La Réunion</w:t>
            </w:r>
          </w:p>
          <w:p>
            <w:pPr>
              <w:pStyle w:val="Normal"/>
              <w:bidi w:val="0"/>
              <w:snapToGrid w:val="false"/>
              <w:spacing w:before="0" w:after="0"/>
              <w:ind w:left="0" w:right="0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497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"/>
              <w:bidi w:val="0"/>
              <w:snapToGrid w:val="false"/>
              <w:ind w:left="0" w:right="497" w:hanging="0"/>
              <w:jc w:val="center"/>
              <w:rPr>
                <w:rFonts w:ascii="Marianne" w:hAnsi="Marianne"/>
              </w:rPr>
            </w:pPr>
            <w:bookmarkStart w:id="9" w:name="A0_p7_d"/>
            <w:r>
              <w:rPr>
                <w:rFonts w:ascii="Marianne" w:hAnsi="Marianne"/>
              </w:rPr>
              <w:t>M. Le Directeur Régional des Finances Publiques de la Réunion</w:t>
            </w:r>
            <w:bookmarkEnd w:id="9"/>
          </w:p>
          <w:p>
            <w:pPr>
              <w:pStyle w:val="Normal"/>
              <w:bidi w:val="0"/>
              <w:snapToGrid w:val="false"/>
              <w:ind w:left="0" w:right="497" w:hanging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1020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Corpsdetexte"/>
        <w:bidi w:val="0"/>
        <w:jc w:val="left"/>
        <w:rPr>
          <w:rFonts w:ascii="Marianne" w:hAnsi="Marianne"/>
          <w:b/>
          <w:b/>
          <w:i/>
          <w:i/>
          <w:color w:val="000000"/>
          <w:sz w:val="20"/>
        </w:rPr>
      </w:pPr>
      <w:r>
        <w:rPr>
          <w:rFonts w:ascii="Marianne" w:hAnsi="Marianne"/>
          <w:b/>
          <w:i/>
          <w:color w:val="000000"/>
          <w:sz w:val="20"/>
        </w:rPr>
      </w:r>
    </w:p>
    <w:p>
      <w:pPr>
        <w:pStyle w:val="Paragraphe"/>
        <w:bidi w:val="0"/>
        <w:spacing w:before="600" w:after="0"/>
        <w:jc w:val="center"/>
        <w:rPr>
          <w:rFonts w:ascii="Times New Roman" w:hAnsi="Times New Roman"/>
          <w:b/>
          <w:b/>
          <w:bCs/>
          <w:i/>
          <w:i/>
          <w:iCs/>
          <w:color w:val="000000"/>
          <w:sz w:val="20"/>
          <w:szCs w:val="20"/>
          <w:u w:val="none"/>
        </w:rPr>
      </w:pPr>
      <w:r>
        <w:rPr>
          <w:rFonts w:ascii="Times New Roman" w:hAnsi="Times New Roman"/>
          <w:b/>
          <w:bCs/>
          <w:i/>
          <w:iCs/>
          <w:color w:val="000000"/>
          <w:sz w:val="20"/>
          <w:szCs w:val="20"/>
          <w:u w:val="none"/>
        </w:rPr>
      </w:r>
      <w:r>
        <w:br w:type="page"/>
      </w:r>
    </w:p>
    <w:p>
      <w:pPr>
        <w:pStyle w:val="Normal"/>
        <w:bidi w:val="0"/>
        <w:jc w:val="left"/>
        <w:rPr>
          <w:rFonts w:ascii="Marianne" w:hAnsi="Marianne"/>
          <w:sz w:val="6"/>
        </w:rPr>
      </w:pPr>
      <w:r>
        <w:rPr>
          <w:rFonts w:ascii="Marianne" w:hAnsi="Marianne"/>
          <w:sz w:val="6"/>
        </w:rPr>
      </w:r>
    </w:p>
    <w:p>
      <w:pPr>
        <w:pStyle w:val="Titre1"/>
        <w:keepNext w:val="false"/>
        <w:shd w:fill="CCCCCC" w:val="clear"/>
        <w:bidi w:val="0"/>
        <w:spacing w:before="0" w:after="120"/>
        <w:ind w:left="0" w:right="0" w:hanging="283"/>
        <w:jc w:val="left"/>
        <w:rPr>
          <w:rFonts w:ascii="Marianne" w:hAnsi="Marianne"/>
          <w:u w:val="none"/>
        </w:rPr>
      </w:pPr>
      <w:r>
        <w:rPr>
          <w:rFonts w:ascii="Marianne" w:hAnsi="Marianne"/>
          <w:u w:val="none"/>
        </w:rPr>
        <w:t>CONTRACTANT(S)</w:t>
      </w:r>
    </w:p>
    <w:p>
      <w:pPr>
        <w:pStyle w:val="Normal"/>
        <w:bidi w:val="0"/>
        <w:spacing w:before="0" w:after="57"/>
        <w:ind w:left="-284" w:right="0" w:hanging="0"/>
        <w:jc w:val="left"/>
        <w:rPr>
          <w:rFonts w:ascii="Marianne" w:hAnsi="Marianne"/>
        </w:rPr>
      </w:pPr>
      <w:r>
        <w:rPr>
          <w:rFonts w:eastAsia="Marianne" w:cs="Marianne"/>
          <w:sz w:val="36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</w:rPr>
        <w:t>Je soussigné,</w:t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5"/>
        <w:gridCol w:w="48"/>
        <w:gridCol w:w="1146"/>
        <w:gridCol w:w="390"/>
        <w:gridCol w:w="68"/>
        <w:gridCol w:w="936"/>
        <w:gridCol w:w="67"/>
        <w:gridCol w:w="404"/>
        <w:gridCol w:w="43"/>
        <w:gridCol w:w="379"/>
        <w:gridCol w:w="470"/>
        <w:gridCol w:w="166"/>
        <w:gridCol w:w="304"/>
        <w:gridCol w:w="79"/>
        <w:gridCol w:w="390"/>
        <w:gridCol w:w="304"/>
        <w:gridCol w:w="164"/>
        <w:gridCol w:w="469"/>
        <w:gridCol w:w="225"/>
        <w:gridCol w:w="243"/>
        <w:gridCol w:w="469"/>
        <w:gridCol w:w="469"/>
        <w:gridCol w:w="70"/>
        <w:gridCol w:w="398"/>
        <w:gridCol w:w="469"/>
        <w:gridCol w:w="469"/>
        <w:gridCol w:w="469"/>
        <w:gridCol w:w="469"/>
        <w:gridCol w:w="450"/>
        <w:gridCol w:w="25"/>
        <w:gridCol w:w="44"/>
        <w:gridCol w:w="85"/>
      </w:tblGrid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55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72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4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52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40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3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2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3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2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7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5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7464" w:type="dxa"/>
            <w:gridSpan w:val="2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2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3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46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46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2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7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5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481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3" w:type="dxa"/>
            <w:gridSpan w:val="2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0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eastAsia="Marianne" w:cs="Marianne" w:ascii="Marianne" w:hAnsi="Marianne"/>
                <w:sz w:val="16"/>
                <w:szCs w:val="16"/>
              </w:rPr>
              <w:t xml:space="preserve">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eastAsia="Marianne" w:cs="Marianne"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</w:rPr>
        <w:t>Nous soussignés,</w:t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4"/>
        <w:gridCol w:w="48"/>
        <w:gridCol w:w="1147"/>
        <w:gridCol w:w="390"/>
        <w:gridCol w:w="68"/>
        <w:gridCol w:w="936"/>
        <w:gridCol w:w="68"/>
        <w:gridCol w:w="403"/>
        <w:gridCol w:w="44"/>
        <w:gridCol w:w="379"/>
        <w:gridCol w:w="470"/>
        <w:gridCol w:w="165"/>
        <w:gridCol w:w="305"/>
        <w:gridCol w:w="79"/>
        <w:gridCol w:w="390"/>
        <w:gridCol w:w="304"/>
        <w:gridCol w:w="164"/>
        <w:gridCol w:w="469"/>
        <w:gridCol w:w="226"/>
        <w:gridCol w:w="243"/>
        <w:gridCol w:w="469"/>
        <w:gridCol w:w="469"/>
        <w:gridCol w:w="70"/>
        <w:gridCol w:w="399"/>
        <w:gridCol w:w="469"/>
        <w:gridCol w:w="469"/>
        <w:gridCol w:w="469"/>
        <w:gridCol w:w="469"/>
        <w:gridCol w:w="450"/>
        <w:gridCol w:w="25"/>
        <w:gridCol w:w="43"/>
        <w:gridCol w:w="83"/>
      </w:tblGrid>
      <w:tr>
        <w:trPr/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7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1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53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40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6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2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4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8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89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7467" w:type="dxa"/>
            <w:gridSpan w:val="2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6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4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4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2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4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8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483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6" w:type="dxa"/>
            <w:gridSpan w:val="2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06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039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/>
          <w:sz w:val="16"/>
          <w:szCs w:val="16"/>
        </w:rPr>
      </w:pPr>
      <w:r>
        <w:br w:type="page"/>
      </w:r>
      <w:r>
        <w:rPr>
          <w:rFonts w:ascii="Marianne" w:hAnsi="Marianne"/>
          <w:sz w:val="16"/>
          <w:szCs w:val="16"/>
        </w:rPr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5"/>
        <w:gridCol w:w="48"/>
        <w:gridCol w:w="1146"/>
        <w:gridCol w:w="390"/>
        <w:gridCol w:w="68"/>
        <w:gridCol w:w="936"/>
        <w:gridCol w:w="67"/>
        <w:gridCol w:w="404"/>
        <w:gridCol w:w="43"/>
        <w:gridCol w:w="379"/>
        <w:gridCol w:w="470"/>
        <w:gridCol w:w="166"/>
        <w:gridCol w:w="304"/>
        <w:gridCol w:w="79"/>
        <w:gridCol w:w="390"/>
        <w:gridCol w:w="304"/>
        <w:gridCol w:w="164"/>
        <w:gridCol w:w="469"/>
        <w:gridCol w:w="225"/>
        <w:gridCol w:w="243"/>
        <w:gridCol w:w="469"/>
        <w:gridCol w:w="469"/>
        <w:gridCol w:w="70"/>
        <w:gridCol w:w="398"/>
        <w:gridCol w:w="469"/>
        <w:gridCol w:w="469"/>
        <w:gridCol w:w="469"/>
        <w:gridCol w:w="469"/>
        <w:gridCol w:w="450"/>
        <w:gridCol w:w="25"/>
        <w:gridCol w:w="44"/>
        <w:gridCol w:w="85"/>
      </w:tblGrid>
      <w:tr>
        <w:trPr/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55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72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4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52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40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3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2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3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2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7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5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7464" w:type="dxa"/>
            <w:gridSpan w:val="2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2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3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46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468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0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2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7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5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4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2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0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481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3" w:type="dxa"/>
            <w:gridSpan w:val="2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0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9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59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57" w:after="57"/>
        <w:jc w:val="both"/>
        <w:rPr>
          <w:rFonts w:ascii="Marianne" w:hAnsi="Marianne"/>
          <w:sz w:val="16"/>
          <w:szCs w:val="16"/>
        </w:rPr>
      </w:pPr>
      <w:r>
        <w:rPr>
          <w:rFonts w:ascii="Marianne" w:hAnsi="Marianne"/>
          <w:sz w:val="16"/>
          <w:szCs w:val="16"/>
        </w:rPr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4"/>
        <w:gridCol w:w="48"/>
        <w:gridCol w:w="1147"/>
        <w:gridCol w:w="390"/>
        <w:gridCol w:w="68"/>
        <w:gridCol w:w="936"/>
        <w:gridCol w:w="68"/>
        <w:gridCol w:w="403"/>
        <w:gridCol w:w="44"/>
        <w:gridCol w:w="379"/>
        <w:gridCol w:w="470"/>
        <w:gridCol w:w="165"/>
        <w:gridCol w:w="305"/>
        <w:gridCol w:w="79"/>
        <w:gridCol w:w="390"/>
        <w:gridCol w:w="304"/>
        <w:gridCol w:w="164"/>
        <w:gridCol w:w="469"/>
        <w:gridCol w:w="226"/>
        <w:gridCol w:w="243"/>
        <w:gridCol w:w="469"/>
        <w:gridCol w:w="469"/>
        <w:gridCol w:w="70"/>
        <w:gridCol w:w="399"/>
        <w:gridCol w:w="469"/>
        <w:gridCol w:w="469"/>
        <w:gridCol w:w="469"/>
        <w:gridCol w:w="469"/>
        <w:gridCol w:w="450"/>
        <w:gridCol w:w="25"/>
        <w:gridCol w:w="43"/>
        <w:gridCol w:w="83"/>
      </w:tblGrid>
      <w:tr>
        <w:trPr/>
        <w:tc>
          <w:tcPr>
            <w:tcW w:w="10206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7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1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53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40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6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6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2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4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8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89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7467" w:type="dxa"/>
            <w:gridSpan w:val="2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056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72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4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585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4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02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4" w:type="dxa"/>
            <w:gridSpan w:val="16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40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118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195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8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0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2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483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6" w:type="dxa"/>
            <w:gridSpan w:val="2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306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eastAsia="Marianne" w:cs="Marianne"/>
                <w:sz w:val="16"/>
                <w:szCs w:val="16"/>
              </w:rPr>
              <w:t>□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039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/>
          <w:sz w:val="20"/>
          <w:szCs w:val="20"/>
        </w:rPr>
      </w:pPr>
      <w:r>
        <w:br w:type="page"/>
      </w:r>
      <w:bookmarkStart w:id="10" w:name="CCAP"/>
      <w:r>
        <w:rPr>
          <w:rFonts w:ascii="Marianne" w:hAnsi="Marianne"/>
          <w:sz w:val="20"/>
          <w:szCs w:val="20"/>
        </w:rPr>
        <w:t>après avoir :</w:t>
      </w:r>
      <w:bookmarkEnd w:id="10"/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pris connaissance du Cahier des Clauses Administratives Particulières (CCAP)</w:t>
      </w:r>
      <w:r>
        <w:rPr>
          <w:rFonts w:ascii="Marianne" w:hAnsi="Marianne"/>
          <w:b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et des documents qui y sont mentionnés 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produit les documents et renseignements visés aux articles R. 2143-3 et R. 2143-4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> ;</w:t>
      </w:r>
    </w:p>
    <w:p>
      <w:pPr>
        <w:pStyle w:val="Paragraphe"/>
        <w:bidi w:val="0"/>
        <w:ind w:left="567" w:right="0" w:hanging="567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m'engage</w:t>
      </w:r>
      <w:r>
        <w:rPr>
          <w:rFonts w:ascii="Marianne" w:hAnsi="Marianne"/>
          <w:sz w:val="20"/>
          <w:szCs w:val="20"/>
        </w:rPr>
        <w:t xml:space="preserve"> sans réserve, à produire, dans les conditions fixées au règlement de la consultation, les certificats, attestations et déclarations mentionnés aux articles R. 2143-6 à R. 2143-10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 xml:space="preserve"> ainsi que les attestations visées aux articles</w:t>
      </w:r>
      <w:r>
        <w:rPr>
          <w:rFonts w:ascii="Marianne" w:hAnsi="Marianne"/>
          <w:sz w:val="20"/>
          <w:szCs w:val="20"/>
          <w:highlight w:val="green"/>
        </w:rPr>
        <w:t xml:space="preserve"> 1.7.1, 1.7.2</w:t>
      </w:r>
      <w:r>
        <w:rPr>
          <w:rFonts w:ascii="Marianne" w:hAnsi="Marianne"/>
          <w:sz w:val="20"/>
          <w:szCs w:val="20"/>
        </w:rPr>
        <w:t xml:space="preserve"> et éventuellement au</w:t>
      </w:r>
      <w:r>
        <w:rPr>
          <w:rFonts w:ascii="Marianne" w:hAnsi="Marianne"/>
          <w:sz w:val="20"/>
          <w:szCs w:val="20"/>
          <w:highlight w:val="green"/>
        </w:rPr>
        <w:t xml:space="preserve"> 1.7.3 du CCAP </w:t>
      </w:r>
      <w:r>
        <w:rPr>
          <w:rFonts w:ascii="Marianne" w:hAnsi="Marianne"/>
          <w:sz w:val="20"/>
          <w:szCs w:val="20"/>
        </w:rPr>
        <w:t>et, conformément aux stipulations des documents cités ci-dessus, à exécuter les prestations du présent marché dans les conditions ci-après définies.</w:t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sz w:val="20"/>
          <w:szCs w:val="20"/>
          <w:u w:val="single"/>
        </w:rPr>
        <w:t>me</w:t>
      </w:r>
      <w:r>
        <w:rPr>
          <w:rFonts w:ascii="Marianne" w:hAnsi="Marianne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sz w:val="20"/>
          <w:szCs w:val="20"/>
          <w:u w:val="single"/>
        </w:rPr>
        <w:t>m'</w:t>
      </w:r>
      <w:r>
        <w:rPr>
          <w:rFonts w:ascii="Marianne" w:hAnsi="Marianne"/>
          <w:sz w:val="20"/>
          <w:szCs w:val="20"/>
        </w:rPr>
        <w:t xml:space="preserve">est notifiée dans un délai de </w:t>
      </w:r>
      <w:r>
        <w:rPr>
          <w:rFonts w:ascii="Marianne" w:hAnsi="Marianne"/>
          <w:b/>
          <w:bCs/>
          <w:sz w:val="20"/>
          <w:szCs w:val="20"/>
        </w:rPr>
        <w:t>120 jours</w:t>
      </w:r>
      <w:r>
        <w:rPr>
          <w:rFonts w:ascii="Marianne" w:hAnsi="Marianne"/>
          <w:b/>
          <w:bCs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à compter de la date limite de remise des offres fixée par le règlement de la consultation et rappelée en page de garde d</w:t>
      </w:r>
      <w:r>
        <w:rPr>
          <w:rFonts w:ascii="Marianne" w:hAnsi="Marianne"/>
          <w:sz w:val="20"/>
          <w:szCs w:val="20"/>
        </w:rPr>
        <w:t>e l’AE.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120" w:after="120"/>
        <w:jc w:val="left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nous engageons</w:t>
      </w:r>
      <w:r>
        <w:rPr>
          <w:rFonts w:ascii="Marianne" w:hAnsi="Marianne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sz w:val="20"/>
          <w:szCs w:val="20"/>
        </w:rPr>
        <w:t>groupés solidaires</w:t>
      </w:r>
      <w:r>
        <w:rPr>
          <w:rFonts w:ascii="Marianne" w:hAnsi="Marianne"/>
          <w:sz w:val="20"/>
          <w:szCs w:val="20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mandataire du groupement, à produire, dans les conditions fixées au règlement de la consultation, les certificats, attestations et déclarations mentionnés aux articles R. 2143-6 à R. 2143-10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 xml:space="preserve"> ainsi que les attestations visées aux articles </w:t>
      </w:r>
      <w:r>
        <w:rPr>
          <w:rFonts w:ascii="Marianne" w:hAnsi="Marianne"/>
          <w:sz w:val="20"/>
          <w:szCs w:val="20"/>
          <w:highlight w:val="green"/>
        </w:rPr>
        <w:t>1.7.1, 1.7.2</w:t>
      </w:r>
      <w:r>
        <w:rPr>
          <w:rFonts w:ascii="Marianne" w:hAnsi="Marianne"/>
          <w:sz w:val="20"/>
          <w:szCs w:val="20"/>
        </w:rPr>
        <w:t xml:space="preserve"> et éventuellement au </w:t>
      </w:r>
      <w:r>
        <w:rPr>
          <w:rFonts w:ascii="Marianne" w:hAnsi="Marianne"/>
          <w:sz w:val="20"/>
          <w:szCs w:val="20"/>
          <w:highlight w:val="green"/>
        </w:rPr>
        <w:t>1.7.3 du CCAP</w:t>
      </w:r>
      <w:r>
        <w:rPr>
          <w:rFonts w:ascii="Marianne" w:hAnsi="Marianne"/>
          <w:sz w:val="20"/>
          <w:szCs w:val="20"/>
        </w:rPr>
        <w:t xml:space="preserve"> et, conformément aux stipulations des documents cités ci-dessus, à exécuter les prestations du présent marché dans les conditions ci-après définies.</w:t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sz w:val="20"/>
          <w:szCs w:val="20"/>
          <w:u w:val="single"/>
        </w:rPr>
        <w:t>nous</w:t>
      </w:r>
      <w:r>
        <w:rPr>
          <w:rFonts w:ascii="Marianne" w:hAnsi="Marianne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sz w:val="20"/>
          <w:szCs w:val="20"/>
          <w:u w:val="single"/>
        </w:rPr>
        <w:t>nous</w:t>
      </w:r>
      <w:r>
        <w:rPr>
          <w:rFonts w:ascii="Marianne" w:hAnsi="Marianne"/>
          <w:sz w:val="20"/>
          <w:szCs w:val="20"/>
        </w:rPr>
        <w:t xml:space="preserve"> est notifiée dans un délai de</w:t>
      </w:r>
      <w:r>
        <w:rPr>
          <w:rFonts w:ascii="Marianne" w:hAnsi="Marianne"/>
          <w:b/>
          <w:bCs/>
          <w:sz w:val="20"/>
          <w:szCs w:val="20"/>
        </w:rPr>
        <w:t xml:space="preserve"> </w:t>
      </w:r>
      <w:r>
        <w:rPr>
          <w:rFonts w:ascii="Marianne" w:hAnsi="Marianne"/>
          <w:b/>
          <w:bCs/>
          <w:sz w:val="20"/>
          <w:szCs w:val="20"/>
        </w:rPr>
        <w:t>120 jours</w:t>
      </w:r>
      <w:r>
        <w:rPr>
          <w:rFonts w:ascii="Marianne" w:hAnsi="Marianne"/>
          <w:sz w:val="20"/>
          <w:szCs w:val="20"/>
        </w:rPr>
        <w:t xml:space="preserve"> à compter de la date limite de remise des offres fixée par le règlement de la consultation et rappelée en page de garde d</w:t>
      </w:r>
      <w:r>
        <w:rPr>
          <w:rFonts w:ascii="Marianne" w:hAnsi="Marianne"/>
          <w:sz w:val="20"/>
          <w:szCs w:val="20"/>
        </w:rPr>
        <w:t>e l’AE.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0" w:after="120"/>
        <w:jc w:val="left"/>
        <w:rPr>
          <w:rFonts w:ascii="Marianne" w:hAnsi="Marianne" w:eastAsia="Marianne" w:cs="Marianne"/>
          <w:sz w:val="36"/>
          <w:szCs w:val="20"/>
        </w:rPr>
      </w:pPr>
      <w:r>
        <w:rPr>
          <w:rFonts w:eastAsia="Marianne" w:cs="Marianne"/>
          <w:sz w:val="36"/>
          <w:szCs w:val="20"/>
        </w:rPr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0" w:after="120"/>
        <w:jc w:val="left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nous engageons</w:t>
      </w:r>
      <w:r>
        <w:rPr>
          <w:rFonts w:ascii="Marianne" w:hAnsi="Marianne"/>
          <w:sz w:val="20"/>
          <w:szCs w:val="20"/>
        </w:rPr>
        <w:t xml:space="preserve"> sans réserve, en tant que cotraitants </w:t>
      </w:r>
      <w:r>
        <w:rPr>
          <w:rFonts w:ascii="Marianne" w:hAnsi="Marianne"/>
          <w:b/>
          <w:sz w:val="20"/>
          <w:szCs w:val="20"/>
        </w:rPr>
        <w:t>groupés conjoints</w:t>
      </w:r>
      <w:r>
        <w:rPr>
          <w:rFonts w:ascii="Marianne" w:hAnsi="Marianne"/>
          <w:sz w:val="20"/>
          <w:szCs w:val="20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mandataire du groupement, à produire, dans les conditions fixées au règlement de la consultation, les certificats, attestations et déclarations mentionnés aux articles R. 2143-6 à R. 2143-10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 xml:space="preserve"> ainsi que les attestations visées aux articles </w:t>
      </w:r>
      <w:r>
        <w:rPr>
          <w:rFonts w:ascii="Marianne" w:hAnsi="Marianne"/>
          <w:sz w:val="20"/>
          <w:szCs w:val="20"/>
          <w:highlight w:val="green"/>
        </w:rPr>
        <w:t>1.7.1, 1.7.2</w:t>
      </w:r>
      <w:r>
        <w:rPr>
          <w:rFonts w:ascii="Marianne" w:hAnsi="Marianne"/>
          <w:sz w:val="20"/>
          <w:szCs w:val="20"/>
        </w:rPr>
        <w:t xml:space="preserve"> et éventuellement au </w:t>
      </w:r>
      <w:r>
        <w:rPr>
          <w:rFonts w:ascii="Marianne" w:hAnsi="Marianne"/>
          <w:sz w:val="20"/>
          <w:szCs w:val="20"/>
          <w:highlight w:val="green"/>
        </w:rPr>
        <w:t>1.7.3 du CCAP</w:t>
      </w:r>
      <w:r>
        <w:rPr>
          <w:rFonts w:ascii="Marianne" w:hAnsi="Marianne"/>
          <w:sz w:val="20"/>
          <w:szCs w:val="20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>
      <w:pPr>
        <w:pStyle w:val="Paragraphe"/>
        <w:bidi w:val="0"/>
        <w:spacing w:before="120" w:after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mandataire du groupement conjoint </w:t>
      </w:r>
      <w:r>
        <w:rPr>
          <w:rFonts w:ascii="Marianne" w:hAnsi="Marianne"/>
          <w:b/>
          <w:sz w:val="20"/>
          <w:szCs w:val="20"/>
        </w:rPr>
        <w:t>est solidaire</w:t>
      </w:r>
      <w:r>
        <w:rPr>
          <w:rFonts w:ascii="Marianne" w:hAnsi="Marianne"/>
          <w:sz w:val="20"/>
          <w:szCs w:val="20"/>
        </w:rPr>
        <w:t xml:space="preserve"> de chacun des membres du groupement pour ses obligations contractuelles à l'égard du pouvoir adjudicateur, pour l'exécution du marché.</w:t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L'offre ainsi présentée ne </w:t>
      </w:r>
      <w:r>
        <w:rPr>
          <w:rFonts w:ascii="Marianne" w:hAnsi="Marianne"/>
          <w:b/>
          <w:sz w:val="20"/>
          <w:szCs w:val="20"/>
          <w:u w:val="single"/>
        </w:rPr>
        <w:t>nous</w:t>
      </w:r>
      <w:r>
        <w:rPr>
          <w:rFonts w:ascii="Marianne" w:hAnsi="Marianne"/>
          <w:sz w:val="20"/>
          <w:szCs w:val="20"/>
        </w:rPr>
        <w:t xml:space="preserve"> lie toutefois que si son acceptation </w:t>
      </w:r>
      <w:r>
        <w:rPr>
          <w:rFonts w:ascii="Marianne" w:hAnsi="Marianne"/>
          <w:b/>
          <w:sz w:val="20"/>
          <w:szCs w:val="20"/>
          <w:u w:val="single"/>
        </w:rPr>
        <w:t>nous</w:t>
      </w:r>
      <w:r>
        <w:rPr>
          <w:rFonts w:ascii="Marianne" w:hAnsi="Marianne"/>
          <w:sz w:val="20"/>
          <w:szCs w:val="20"/>
        </w:rPr>
        <w:t xml:space="preserve"> est notifiée dans un délai de </w:t>
      </w:r>
      <w:r>
        <w:rPr>
          <w:rFonts w:ascii="Marianne" w:hAnsi="Marianne"/>
          <w:b/>
          <w:bCs/>
          <w:sz w:val="20"/>
          <w:szCs w:val="20"/>
        </w:rPr>
        <w:t>120 jours</w:t>
      </w:r>
      <w:r>
        <w:rPr>
          <w:rFonts w:ascii="Marianne" w:hAnsi="Marianne"/>
          <w:sz w:val="20"/>
          <w:szCs w:val="20"/>
        </w:rPr>
        <w:t xml:space="preserve"> à compter de la date limite de remise des offres fixée par le règlement de la consultation et rappelée en page de garde d</w:t>
      </w:r>
      <w:r>
        <w:rPr>
          <w:rFonts w:ascii="Marianne" w:hAnsi="Marianne"/>
          <w:sz w:val="20"/>
          <w:szCs w:val="20"/>
        </w:rPr>
        <w:t>e l’AE</w:t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Paragraphe"/>
        <w:bidi w:val="0"/>
        <w:ind w:left="567" w:right="0" w:hanging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Titre1"/>
        <w:shd w:fill="CCCCCC" w:val="clear"/>
        <w:bidi w:val="0"/>
        <w:ind w:left="0" w:right="0" w:hanging="283"/>
        <w:jc w:val="left"/>
        <w:rPr>
          <w:rFonts w:ascii="Marianne" w:hAnsi="Marianne"/>
        </w:rPr>
      </w:pPr>
      <w:r>
        <w:rPr>
          <w:rFonts w:ascii="Marianne" w:hAnsi="Marianne"/>
        </w:rPr>
        <w:t>ARTICLE 2. PRESTATIONS ET PRIX</w:t>
      </w:r>
    </w:p>
    <w:p>
      <w:pPr>
        <w:pStyle w:val="Titre2"/>
        <w:bidi w:val="0"/>
        <w:ind w:left="0" w:right="0" w:hanging="283"/>
        <w:jc w:val="left"/>
        <w:rPr>
          <w:rFonts w:ascii="Marianne" w:hAnsi="Marianne"/>
        </w:rPr>
      </w:pPr>
      <w:r>
        <w:rPr>
          <w:rFonts w:ascii="Marianne" w:hAnsi="Marianne"/>
        </w:rPr>
        <w:t>Montant du marché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L'offre de prix est établie sur la base des conditions économiques en vigueur au mois m</w:t>
      </w:r>
      <w:r>
        <w:rPr>
          <w:rFonts w:ascii="Marianne" w:hAnsi="Marianne"/>
          <w:sz w:val="20"/>
          <w:szCs w:val="20"/>
          <w:vertAlign w:val="subscript"/>
        </w:rPr>
        <w:t>0</w:t>
      </w:r>
      <w:r>
        <w:rPr>
          <w:rFonts w:ascii="Marianne" w:hAnsi="Marianne"/>
          <w:sz w:val="20"/>
          <w:szCs w:val="20"/>
        </w:rPr>
        <w:t xml:space="preserve"> fixé en page 1 du présent acte d’engagement.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modalités de variation des prix sont fixées à l'article </w:t>
      </w:r>
      <w:r>
        <w:rPr>
          <w:rFonts w:ascii="Marianne" w:hAnsi="Marianne"/>
          <w:sz w:val="20"/>
          <w:szCs w:val="20"/>
          <w:highlight w:val="green"/>
        </w:rPr>
        <w:t>3.</w:t>
      </w:r>
      <w:r>
        <w:rPr>
          <w:rFonts w:ascii="Marianne" w:hAnsi="Marianne"/>
          <w:sz w:val="20"/>
          <w:szCs w:val="20"/>
          <w:highlight w:val="green"/>
        </w:rPr>
        <w:t>4</w:t>
      </w:r>
      <w:r>
        <w:rPr>
          <w:rFonts w:ascii="Marianne" w:hAnsi="Marianne"/>
          <w:sz w:val="20"/>
          <w:szCs w:val="20"/>
          <w:highlight w:val="green"/>
        </w:rPr>
        <w:t xml:space="preserve"> du CCAP.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Il n'est pas prévu de décomposition en tranches, les </w:t>
      </w:r>
      <w:bookmarkStart w:id="11" w:name="A2A_1_so_a"/>
      <w:r>
        <w:rPr>
          <w:rFonts w:ascii="Marianne" w:hAnsi="Marianne"/>
          <w:sz w:val="20"/>
          <w:szCs w:val="20"/>
        </w:rPr>
        <w:t>prestations</w:t>
      </w:r>
      <w:bookmarkEnd w:id="11"/>
      <w:r>
        <w:rPr>
          <w:rFonts w:ascii="Marianne" w:hAnsi="Marianne"/>
          <w:sz w:val="20"/>
          <w:szCs w:val="20"/>
        </w:rPr>
        <w:t xml:space="preserve"> ne sont pas réparties en lots.</w:t>
      </w:r>
    </w:p>
    <w:p>
      <w:pPr>
        <w:pStyle w:val="Paradouble"/>
        <w:keepNext w:val="true"/>
        <w:bidi w:val="0"/>
        <w:spacing w:before="120" w:after="12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prestations seront rémunérées par application d'un prix global forfaitaire égal à :</w:t>
      </w:r>
    </w:p>
    <w:tbl>
      <w:tblPr>
        <w:tblW w:w="10206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688"/>
        <w:gridCol w:w="1794"/>
        <w:gridCol w:w="1792"/>
        <w:gridCol w:w="3727"/>
        <w:gridCol w:w="205"/>
      </w:tblGrid>
      <w:tr>
        <w:trPr/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numPr>
                <w:ilvl w:val="0"/>
                <w:numId w:val="3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hors TVA</w:t>
            </w:r>
            <w:r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27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688" w:type="dxa"/>
            <w:tcBorders/>
          </w:tcPr>
          <w:p>
            <w:pPr>
              <w:pStyle w:val="Normal"/>
              <w:keepNext w:val="true"/>
              <w:numPr>
                <w:ilvl w:val="0"/>
                <w:numId w:val="9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9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27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688" w:type="dxa"/>
            <w:tcBorders/>
          </w:tcPr>
          <w:p>
            <w:pPr>
              <w:pStyle w:val="Normal"/>
              <w:keepNext w:val="true"/>
              <w:numPr>
                <w:ilvl w:val="0"/>
                <w:numId w:val="4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9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27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688" w:type="dxa"/>
            <w:tcBorders/>
          </w:tcPr>
          <w:p>
            <w:pPr>
              <w:pStyle w:val="Normal"/>
              <w:keepNext w:val="true"/>
              <w:numPr>
                <w:ilvl w:val="0"/>
                <w:numId w:val="5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9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27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274" w:type="dxa"/>
            <w:gridSpan w:val="3"/>
            <w:tcBorders/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TVA incluse (1) :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6274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27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2688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28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0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05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Paradouble"/>
        <w:keepNext w:val="true"/>
        <w:bidi w:val="0"/>
        <w:spacing w:before="240" w:after="240"/>
        <w:ind w:left="-142" w:right="0" w:hanging="0"/>
        <w:rPr>
          <w:rFonts w:ascii="Marianne" w:hAnsi="Marianne"/>
          <w:b/>
          <w:b/>
          <w:sz w:val="20"/>
          <w:szCs w:val="20"/>
          <w:u w:val="single"/>
        </w:rPr>
      </w:pPr>
      <w:r>
        <w:rPr>
          <w:rFonts w:ascii="Marianne" w:hAnsi="Marianne"/>
          <w:b/>
          <w:sz w:val="20"/>
          <w:szCs w:val="20"/>
          <w:u w:val="single"/>
        </w:rPr>
        <w:t>Décomposition en parties techniques</w:t>
      </w:r>
    </w:p>
    <w:tbl>
      <w:tblPr>
        <w:tblW w:w="10320" w:type="dxa"/>
        <w:jc w:val="left"/>
        <w:tblInd w:w="-64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6584"/>
        <w:gridCol w:w="1859"/>
        <w:gridCol w:w="1877"/>
      </w:tblGrid>
      <w:tr>
        <w:trPr>
          <w:tblHeader w:val="true"/>
        </w:trPr>
        <w:tc>
          <w:tcPr>
            <w:tcW w:w="6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bookmarkStart w:id="12" w:name="A2A_1_p9E_a"/>
            <w:r>
              <w:rPr>
                <w:rFonts w:ascii="Marianne" w:hAnsi="Marianne"/>
                <w:b/>
                <w:sz w:val="20"/>
                <w:szCs w:val="20"/>
              </w:rPr>
              <w:t>Partie technique</w:t>
            </w:r>
            <w:bookmarkEnd w:id="12"/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Montant </w:t>
            </w:r>
            <w:r>
              <w:rPr>
                <w:rFonts w:ascii="Marianne" w:hAnsi="Marianne"/>
                <w:b/>
                <w:sz w:val="20"/>
                <w:szCs w:val="20"/>
              </w:rPr>
              <w:t>TTC</w:t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em w:val="none"/>
              </w:rPr>
              <w:t>Phase 1 – Cadrage et gouvernance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2 – Recensement des besoins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3 – Diagnostic des sites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4 – Plan de déménagement</w:t>
              <w:tab/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5 – Assistance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à la consultation des déménageurs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6 – Communication et accompagnemen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t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7 – Exécution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du déménagement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8 – Clôtur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e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9 -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Traitement des Archives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(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transvers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e)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4"/>
                <w:szCs w:val="4"/>
                <w:highlight w:val="white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4"/>
                <w:szCs w:val="4"/>
                <w:highlight w:val="white"/>
                <w:u w:val="none"/>
                <w:em w:val="none"/>
              </w:rPr>
            </w:r>
          </w:p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Phase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1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0 -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 Assistance à la commande de mobilier neuf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(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transvers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e)</w:t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right"/>
              <w:rPr>
                <w:rFonts w:ascii="Marianne" w:hAnsi="Marianne"/>
                <w:b/>
                <w:b/>
                <w:bCs w:val="false"/>
                <w:sz w:val="20"/>
                <w:szCs w:val="20"/>
              </w:rPr>
            </w:pPr>
            <w:r>
              <w:rPr>
                <w:rFonts w:ascii="Marianne" w:hAnsi="Marianne"/>
                <w:b/>
                <w:bCs w:val="false"/>
                <w:sz w:val="20"/>
                <w:szCs w:val="20"/>
              </w:rPr>
              <w:t>Total du marché</w:t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Marianne" w:hAnsi="Marianne"/>
                <w:b/>
                <w:b/>
                <w:bCs w:val="false"/>
                <w:sz w:val="20"/>
                <w:szCs w:val="20"/>
              </w:rPr>
            </w:pPr>
            <w:r>
              <w:rPr>
                <w:rFonts w:ascii="Marianne" w:hAnsi="Marianne"/>
                <w:b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Marianne" w:hAnsi="Marianne"/>
                <w:b/>
                <w:b/>
                <w:bCs w:val="false"/>
                <w:sz w:val="20"/>
                <w:szCs w:val="20"/>
              </w:rPr>
            </w:pPr>
            <w:r>
              <w:rPr>
                <w:rFonts w:ascii="Marianne" w:hAnsi="Marianne"/>
                <w:b/>
                <w:bCs w:val="false"/>
                <w:sz w:val="20"/>
                <w:szCs w:val="20"/>
              </w:rPr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bidi w:val="0"/>
        <w:spacing w:before="240" w:after="120"/>
        <w:ind w:left="-284" w:right="0" w:hanging="0"/>
        <w:jc w:val="left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conjoint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 détail des prestations exécutées par chacun des membres du </w:t>
      </w:r>
      <w:r>
        <w:rPr>
          <w:rFonts w:ascii="Marianne" w:hAnsi="Marianne"/>
          <w:b/>
          <w:sz w:val="20"/>
          <w:szCs w:val="20"/>
        </w:rPr>
        <w:t>groupement conjoint</w:t>
      </w:r>
      <w:r>
        <w:rPr>
          <w:rFonts w:ascii="Marianne" w:hAnsi="Marianne"/>
          <w:sz w:val="20"/>
          <w:szCs w:val="20"/>
        </w:rPr>
        <w:t xml:space="preserve"> ainsi que la répartition de la rémunération correspondante sont joints en annexe au présent acte d'engagement.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mandataire y indique en outre le montant de sa prestation de mandat.</w:t>
      </w:r>
    </w:p>
    <w:p>
      <w:pPr>
        <w:pStyle w:val="Titre2"/>
        <w:bidi w:val="0"/>
        <w:ind w:left="0" w:right="0" w:hanging="283"/>
        <w:jc w:val="left"/>
        <w:rPr/>
      </w:pPr>
      <w:r>
        <w:rPr/>
        <w:t>Montant sous-traité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En cas de recours  à la sous-traitance,  conformément à  l'article 5 de la  loi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Prestataire unique</w:t>
      </w:r>
    </w:p>
    <w:p>
      <w:pPr>
        <w:pStyle w:val="Paragraphe"/>
        <w:keepNext w:val="true"/>
        <w:keepLines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7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60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10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24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déclarations et attestations (article R. 2193-1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solidaire</w:t>
      </w:r>
    </w:p>
    <w:p>
      <w:pPr>
        <w:pStyle w:val="Paragraphe"/>
        <w:keepNext w:val="true"/>
        <w:keepLines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8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160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11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pacing w:before="0" w:after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24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déclarations (article R. 2193-1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 w:ascii="Marianne" w:hAnsi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conjoint</w:t>
      </w:r>
    </w:p>
    <w:p>
      <w:pPr>
        <w:pStyle w:val="Paradoubl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montant total des prestations sous-traitées conformément à ces formulaires annexés est de :</w:t>
      </w:r>
    </w:p>
    <w:tbl>
      <w:tblPr>
        <w:tblW w:w="7216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985"/>
        <w:gridCol w:w="2608"/>
        <w:gridCol w:w="2623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TVA incluse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Paragraphe"/>
        <w:bidi w:val="0"/>
        <w:rPr>
          <w:rFonts w:ascii="Marianne" w:hAnsi="Marianne"/>
        </w:rPr>
      </w:pPr>
      <w:r>
        <w:rPr>
          <w:rFonts w:ascii="Marianne" w:hAnsi="Marianne"/>
          <w:sz w:val="20"/>
          <w:szCs w:val="20"/>
        </w:rPr>
        <w:t xml:space="preserve">Les déclarations et attestations (article R. 2193-1 du </w:t>
      </w:r>
      <w:r>
        <w:rPr>
          <w:rFonts w:ascii="Marianne" w:hAnsi="Marianne"/>
          <w:kern w:val="2"/>
          <w:sz w:val="20"/>
          <w:szCs w:val="20"/>
        </w:rPr>
        <w:t>code de la commande publique</w:t>
      </w:r>
      <w:r>
        <w:rPr>
          <w:rFonts w:ascii="Marianne" w:hAnsi="Marianne"/>
          <w:sz w:val="20"/>
          <w:szCs w:val="20"/>
        </w:rPr>
        <w:t>) des sous-traitants recensés dans les formulaires annexés, sont jointes au présent acte d'engagement.</w:t>
      </w:r>
    </w:p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>DÉLAI D’EXÉCUTION DES PRESTATIONS</w:t>
      </w:r>
    </w:p>
    <w:p>
      <w:pPr>
        <w:pStyle w:val="Normal"/>
        <w:bidi w:val="0"/>
        <w:spacing w:before="113" w:after="57"/>
        <w:jc w:val="left"/>
        <w:rPr/>
      </w:pPr>
      <w:r>
        <w:rPr>
          <w:rFonts w:ascii="Marianne" w:hAnsi="Marianne"/>
          <w:sz w:val="20"/>
          <w:szCs w:val="20"/>
          <w:u w:val="single"/>
        </w:rPr>
        <w:t xml:space="preserve">La durée de validité du marché est de </w:t>
      </w:r>
      <w:r>
        <w:rPr>
          <w:rFonts w:ascii="Marianne" w:hAnsi="Marianne"/>
          <w:b/>
          <w:bCs/>
          <w:sz w:val="20"/>
          <w:szCs w:val="20"/>
          <w:u w:val="single"/>
        </w:rPr>
        <w:t>1</w:t>
      </w:r>
      <w:r>
        <w:rPr>
          <w:rFonts w:ascii="Marianne" w:hAnsi="Marianne"/>
          <w:b/>
          <w:bCs/>
          <w:sz w:val="20"/>
          <w:szCs w:val="20"/>
          <w:u w:val="single"/>
        </w:rPr>
        <w:t>6</w:t>
      </w:r>
      <w:r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</w:rPr>
        <w:t>mois</w:t>
      </w:r>
      <w:r>
        <w:rPr>
          <w:rFonts w:ascii="Marianne" w:hAnsi="Marianne"/>
          <w:sz w:val="20"/>
          <w:szCs w:val="20"/>
          <w:u w:val="single"/>
        </w:rPr>
        <w:t xml:space="preserve"> à c</w:t>
      </w:r>
      <w:r>
        <w:rPr>
          <w:rFonts w:ascii="Marianne" w:hAnsi="Marianne"/>
          <w:sz w:val="20"/>
          <w:szCs w:val="20"/>
          <w:u w:val="single"/>
        </w:rPr>
        <w:t>ompter de la date notification du marché.</w:t>
      </w:r>
    </w:p>
    <w:p>
      <w:pPr>
        <w:pStyle w:val="Normal"/>
        <w:bidi w:val="0"/>
        <w:spacing w:before="120" w:after="1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Conformément</w:t>
      </w:r>
      <w:r>
        <w:rPr>
          <w:rFonts w:ascii="Marianne" w:hAnsi="Marianne"/>
          <w:sz w:val="20"/>
          <w:szCs w:val="20"/>
        </w:rPr>
        <w:t xml:space="preserve"> à l'article </w:t>
      </w:r>
      <w:r>
        <w:rPr>
          <w:rFonts w:ascii="Marianne" w:hAnsi="Marianne"/>
          <w:color w:val="000000"/>
          <w:sz w:val="20"/>
          <w:szCs w:val="20"/>
          <w:highlight w:val="darkGreen"/>
        </w:rPr>
        <w:t>13.1.1</w:t>
      </w:r>
      <w:r>
        <w:rPr>
          <w:rFonts w:ascii="Marianne" w:hAnsi="Marianne"/>
          <w:color w:val="0000FF"/>
          <w:sz w:val="20"/>
          <w:szCs w:val="20"/>
          <w:highlight w:val="darkGreen"/>
        </w:rPr>
        <w:t xml:space="preserve"> </w:t>
      </w:r>
      <w:r>
        <w:rPr>
          <w:rFonts w:ascii="Marianne" w:hAnsi="Marianne"/>
          <w:sz w:val="20"/>
          <w:szCs w:val="20"/>
          <w:highlight w:val="darkGreen"/>
        </w:rPr>
        <w:t>du CCAG,</w:t>
      </w:r>
      <w:r>
        <w:rPr>
          <w:rFonts w:ascii="Marianne" w:hAnsi="Marianne"/>
          <w:sz w:val="20"/>
          <w:szCs w:val="20"/>
        </w:rPr>
        <w:t xml:space="preserve">, </w:t>
      </w:r>
      <w:bookmarkStart w:id="13" w:name="A3A_2B_p1B_a"/>
      <w:r>
        <w:rPr>
          <w:rFonts w:ascii="Marianne" w:hAnsi="Marianne"/>
          <w:sz w:val="20"/>
          <w:szCs w:val="20"/>
        </w:rPr>
        <w:t>le délai d'exécution</w:t>
      </w:r>
      <w:bookmarkEnd w:id="13"/>
      <w:r>
        <w:rPr>
          <w:rFonts w:ascii="Marianne" w:hAnsi="Marianne"/>
          <w:sz w:val="20"/>
          <w:szCs w:val="20"/>
        </w:rPr>
        <w:t xml:space="preserve"> part de la date précisée da</w:t>
      </w:r>
      <w:r>
        <w:rPr>
          <w:rFonts w:ascii="Marianne" w:hAnsi="Marianne"/>
          <w:color w:val="000000"/>
          <w:sz w:val="20"/>
          <w:szCs w:val="20"/>
        </w:rPr>
        <w:t>ns l'ordre de service de commencer l'exécution des prestations.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délai d'exécution de chaque partie technique</w:t>
      </w:r>
      <w:bookmarkStart w:id="14" w:name="A3A_2B_p2L_b"/>
      <w:bookmarkEnd w:id="14"/>
      <w:r>
        <w:rPr>
          <w:rFonts w:ascii="Marianne" w:hAnsi="Marianne"/>
          <w:sz w:val="20"/>
          <w:szCs w:val="20"/>
        </w:rPr>
        <w:t xml:space="preserve"> part de la date précisée dans l'ordre de service de commencer l'exécution de celle-ci.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délais d'exécution des parties techniques sont fixés à :</w:t>
      </w:r>
    </w:p>
    <w:tbl>
      <w:tblPr>
        <w:tblW w:w="10124" w:type="dxa"/>
        <w:jc w:val="left"/>
        <w:tblInd w:w="14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7622"/>
        <w:gridCol w:w="2502"/>
      </w:tblGrid>
      <w:tr>
        <w:trPr>
          <w:tblHeader w:val="true"/>
        </w:trPr>
        <w:tc>
          <w:tcPr>
            <w:tcW w:w="7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bookmarkStart w:id="15" w:name="A3A_2B_p2L_a1"/>
            <w:r>
              <w:rPr>
                <w:rFonts w:ascii="Marianne" w:hAnsi="Marianne"/>
                <w:b/>
                <w:sz w:val="20"/>
                <w:szCs w:val="20"/>
              </w:rPr>
              <w:t>Partie technique</w:t>
            </w:r>
            <w:bookmarkEnd w:id="15"/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Délai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em w:val="none"/>
              </w:rPr>
              <w:t>Phase 1 – Cadrage et gouvernance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3 semaines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2 – Recensement des besoins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 xml:space="preserve"> mois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3 – Diagnostic des sites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1 mois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4 – Plan de déménagement</w:t>
              <w:tab/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 xml:space="preserve"> mois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5 – Assistance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à la consultation des déménageurs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10</w:t>
            </w: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 xml:space="preserve"> semaines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6 – Communication et accompagnemen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t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1 mois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7 – Exécution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du déménagement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2 semaines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57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Phase 8 – Clôtur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e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2 semaines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Phase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9 -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 xml:space="preserve">Traitement des Archives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(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transvers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z w:val="20"/>
                <w:szCs w:val="20"/>
              </w:rPr>
              <w:t>e)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30 semaines</w:t>
            </w:r>
          </w:p>
        </w:tc>
      </w:tr>
      <w:tr>
        <w:trPr/>
        <w:tc>
          <w:tcPr>
            <w:tcW w:w="76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 w:cs="Calibri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4"/>
                <w:szCs w:val="4"/>
                <w:highlight w:val="white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4"/>
                <w:szCs w:val="4"/>
                <w:highlight w:val="white"/>
                <w:u w:val="none"/>
                <w:em w:val="none"/>
              </w:rPr>
            </w:r>
          </w:p>
          <w:p>
            <w:pPr>
              <w:pStyle w:val="Normal"/>
              <w:bidi w:val="0"/>
              <w:snapToGrid w:val="false"/>
              <w:spacing w:lineRule="auto" w:line="240" w:before="0" w:after="0"/>
              <w:jc w:val="both"/>
              <w:rPr>
                <w:rFonts w:ascii="Marianne" w:hAnsi="Marianne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</w:pP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Phase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1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0 -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 Assistance à la commande de mobilier neuf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 xml:space="preserve"> 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(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transvers</w:t>
            </w:r>
            <w:r>
              <w:rPr>
                <w:rFonts w:cs="Calibri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white"/>
                <w:u w:val="none"/>
                <w:em w:val="none"/>
              </w:rPr>
              <w:t>e)</w:t>
            </w:r>
          </w:p>
        </w:tc>
        <w:tc>
          <w:tcPr>
            <w:tcW w:w="2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  <w:highlight w:val="yellow"/>
              </w:rPr>
              <w:t>30 semaines</w:t>
            </w:r>
          </w:p>
        </w:tc>
      </w:tr>
    </w:tbl>
    <w:p>
      <w:pPr>
        <w:pStyle w:val="Normal"/>
        <w:bidi w:val="0"/>
        <w:spacing w:before="57" w:after="57"/>
        <w:jc w:val="both"/>
        <w:rPr>
          <w:rFonts w:ascii="Marianne" w:hAnsi="Marianne"/>
          <w:sz w:val="4"/>
          <w:szCs w:val="4"/>
        </w:rPr>
      </w:pPr>
      <w:r>
        <w:rPr>
          <w:rFonts w:ascii="Marianne" w:hAnsi="Marianne"/>
          <w:sz w:val="4"/>
          <w:szCs w:val="4"/>
        </w:rPr>
      </w:r>
    </w:p>
    <w:p>
      <w:pPr>
        <w:pStyle w:val="Normal"/>
        <w:bidi w:val="0"/>
        <w:spacing w:before="57" w:after="57"/>
        <w:jc w:val="both"/>
        <w:rPr/>
      </w:pPr>
      <w:r>
        <w:rPr>
          <w:rFonts w:ascii="Marianne" w:hAnsi="Marianne"/>
          <w:b/>
          <w:bCs/>
          <w:sz w:val="20"/>
          <w:szCs w:val="20"/>
        </w:rPr>
        <w:t>C</w:t>
      </w:r>
      <w:r>
        <w:rPr>
          <w:rFonts w:ascii="Marianne" w:hAnsi="Marianne"/>
          <w:b/>
          <w:bCs/>
          <w:sz w:val="20"/>
          <w:szCs w:val="20"/>
        </w:rPr>
        <w:t xml:space="preserve">es </w:t>
      </w:r>
      <w:r>
        <w:rPr>
          <w:rFonts w:ascii="Marianne" w:hAnsi="Marianne"/>
          <w:b/>
          <w:bCs/>
          <w:sz w:val="20"/>
          <w:szCs w:val="20"/>
        </w:rPr>
        <w:t>dix</w:t>
      </w:r>
      <w:r>
        <w:rPr>
          <w:rFonts w:ascii="Marianne" w:hAnsi="Marianne"/>
          <w:b/>
          <w:bCs/>
          <w:sz w:val="20"/>
          <w:szCs w:val="20"/>
        </w:rPr>
        <w:t xml:space="preserve"> </w:t>
      </w:r>
      <w:r>
        <w:rPr>
          <w:rFonts w:ascii="Marianne" w:hAnsi="Marianne"/>
          <w:b/>
          <w:bCs/>
          <w:sz w:val="20"/>
          <w:szCs w:val="20"/>
        </w:rPr>
        <w:t>phases peuvent se chevaucher dans le temp</w:t>
      </w:r>
      <w:r>
        <w:rPr>
          <w:rFonts w:ascii="Marianne" w:hAnsi="Marianne"/>
          <w:b/>
          <w:bCs/>
          <w:sz w:val="20"/>
          <w:szCs w:val="20"/>
        </w:rPr>
        <w:t>s.</w:t>
      </w:r>
      <w:r>
        <w:rPr>
          <w:rFonts w:ascii="Marianne" w:hAnsi="Marianne"/>
          <w:sz w:val="20"/>
          <w:szCs w:val="20"/>
        </w:rPr>
        <w:t xml:space="preserve"> </w:t>
      </w:r>
    </w:p>
    <w:p>
      <w:pPr>
        <w:pStyle w:val="Titre1"/>
        <w:keepNext w:val="true"/>
        <w:widowControl/>
        <w:shd w:fill="CCCCCC" w:val="clear"/>
        <w:bidi w:val="0"/>
        <w:spacing w:before="601" w:after="238"/>
        <w:ind w:left="0" w:right="0" w:hanging="0"/>
        <w:jc w:val="left"/>
        <w:rPr>
          <w:rFonts w:ascii="Marianne" w:hAnsi="Marianne"/>
        </w:rPr>
      </w:pPr>
      <w:r>
        <w:rPr>
          <w:rFonts w:ascii="Marianne" w:hAnsi="Marianne"/>
        </w:rPr>
        <w:t>PAIEMENTS</w:t>
      </w:r>
    </w:p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modalités du règlement des comptes du marché sont spécifiées à l'article</w:t>
      </w:r>
      <w:r>
        <w:rPr>
          <w:rFonts w:ascii="Marianne" w:hAnsi="Marianne"/>
          <w:sz w:val="20"/>
          <w:szCs w:val="20"/>
          <w:highlight w:val="green"/>
        </w:rPr>
        <w:t xml:space="preserve"> 3.</w:t>
      </w:r>
      <w:r>
        <w:rPr>
          <w:rFonts w:ascii="Marianne" w:hAnsi="Marianne"/>
          <w:sz w:val="20"/>
          <w:szCs w:val="20"/>
          <w:highlight w:val="green"/>
        </w:rPr>
        <w:t>3</w:t>
      </w:r>
      <w:r>
        <w:rPr>
          <w:rFonts w:ascii="Marianne" w:hAnsi="Marianne"/>
          <w:sz w:val="20"/>
          <w:szCs w:val="20"/>
          <w:highlight w:val="green"/>
        </w:rPr>
        <w:t xml:space="preserve"> du CCAP.</w:t>
      </w:r>
    </w:p>
    <w:p>
      <w:pPr>
        <w:pStyle w:val="Paragraphe"/>
        <w:keepNext w:val="true"/>
        <w:bidi w:val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Prestataire unique</w:t>
      </w:r>
    </w:p>
    <w:p>
      <w:pPr>
        <w:pStyle w:val="Paradouble"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pouvoir adjudicateur se libérera des sommes dues au titre du présent marché en faisant porter le montant au crédit du compte (joindre un RIB ou RIP) :</w:t>
      </w:r>
    </w:p>
    <w:tbl>
      <w:tblPr>
        <w:tblW w:w="10509" w:type="dxa"/>
        <w:jc w:val="left"/>
        <w:tblInd w:w="-288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01"/>
        <w:gridCol w:w="1936"/>
        <w:gridCol w:w="236"/>
        <w:gridCol w:w="202"/>
        <w:gridCol w:w="68"/>
        <w:gridCol w:w="235"/>
        <w:gridCol w:w="168"/>
        <w:gridCol w:w="84"/>
        <w:gridCol w:w="236"/>
        <w:gridCol w:w="168"/>
        <w:gridCol w:w="84"/>
        <w:gridCol w:w="34"/>
        <w:gridCol w:w="236"/>
        <w:gridCol w:w="201"/>
        <w:gridCol w:w="67"/>
        <w:gridCol w:w="68"/>
        <w:gridCol w:w="185"/>
        <w:gridCol w:w="168"/>
        <w:gridCol w:w="101"/>
        <w:gridCol w:w="102"/>
        <w:gridCol w:w="167"/>
        <w:gridCol w:w="119"/>
        <w:gridCol w:w="50"/>
        <w:gridCol w:w="118"/>
        <w:gridCol w:w="235"/>
        <w:gridCol w:w="85"/>
        <w:gridCol w:w="185"/>
        <w:gridCol w:w="235"/>
        <w:gridCol w:w="51"/>
        <w:gridCol w:w="218"/>
        <w:gridCol w:w="236"/>
        <w:gridCol w:w="235"/>
        <w:gridCol w:w="68"/>
        <w:gridCol w:w="151"/>
        <w:gridCol w:w="67"/>
        <w:gridCol w:w="236"/>
        <w:gridCol w:w="169"/>
        <w:gridCol w:w="101"/>
        <w:gridCol w:w="235"/>
        <w:gridCol w:w="236"/>
        <w:gridCol w:w="135"/>
        <w:gridCol w:w="134"/>
        <w:gridCol w:w="236"/>
        <w:gridCol w:w="168"/>
        <w:gridCol w:w="101"/>
        <w:gridCol w:w="235"/>
        <w:gridCol w:w="135"/>
        <w:gridCol w:w="118"/>
        <w:gridCol w:w="236"/>
        <w:gridCol w:w="117"/>
        <w:gridCol w:w="152"/>
        <w:gridCol w:w="235"/>
        <w:gridCol w:w="236"/>
        <w:gridCol w:w="253"/>
        <w:gridCol w:w="141"/>
      </w:tblGrid>
      <w:tr>
        <w:trPr>
          <w:trHeight w:val="60" w:hRule="exact"/>
        </w:trPr>
        <w:tc>
          <w:tcPr>
            <w:tcW w:w="10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915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2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8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2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8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2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8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2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5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7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2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20" w:hRule="atLeas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35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17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50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509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10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1" w:type="dxa"/>
            <w:gridSpan w:val="33"/>
            <w:tcBorders>
              <w:lef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bidi w:val="0"/>
              <w:jc w:val="left"/>
              <w:rPr>
                <w:rFonts w:ascii="Marianne" w:hAnsi="Marianne"/>
                <w:outline/>
                <w:sz w:val="20"/>
                <w:szCs w:val="20"/>
              </w:rPr>
            </w:pPr>
            <w:r>
              <w:rPr>
                <w:rFonts w:ascii="Marianne" w:hAnsi="Marianne"/>
                <w:outline/>
                <w:sz w:val="20"/>
                <w:szCs w:val="20"/>
              </w:rPr>
            </w:r>
          </w:p>
        </w:tc>
      </w:tr>
      <w:tr>
        <w:trPr/>
        <w:tc>
          <w:tcPr>
            <w:tcW w:w="101" w:type="dxa"/>
            <w:tcBorders>
              <w:lef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267" w:type="dxa"/>
            <w:gridSpan w:val="53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41" w:type="dxa"/>
            <w:tcBorders>
              <w:bottom w:val="single" w:sz="20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Toutefois, le pouvoir adjudicateur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solidaire</w:t>
      </w:r>
    </w:p>
    <w:p>
      <w:pPr>
        <w:pStyle w:val="Paradouble"/>
        <w:keepNext w:val="true"/>
        <w:keepLines/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pouvoir adjudicateur se libérera des sommes dues au titre du présent marché en faisant porter le montant au crédit des comptes (joindre un RIB ou RIP) :</w:t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1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2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</w:rPr>
            </w:pPr>
            <w:r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Toutefois, le pouvoir adjudicateur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/>
        </w:rPr>
      </w:pPr>
      <w:r>
        <w:rPr>
          <w:rFonts w:eastAsia="Marianne" w:cs="Marianne"/>
          <w:sz w:val="36"/>
        </w:rPr>
        <w:t>□</w:t>
      </w:r>
      <w:r>
        <w:rPr>
          <w:rFonts w:ascii="Marianne" w:hAnsi="Marianne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bidi w:val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pouvoir adjudicateur se libérera des sommes dues au titre du présent marché en faisant porter le montant au crédit des comptes (joindre un RIB ou RIP) :</w:t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1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2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400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8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6"/>
        <w:gridCol w:w="84"/>
        <w:gridCol w:w="85"/>
        <w:gridCol w:w="118"/>
        <w:gridCol w:w="83"/>
        <w:gridCol w:w="169"/>
        <w:gridCol w:w="119"/>
        <w:gridCol w:w="50"/>
        <w:gridCol w:w="117"/>
        <w:gridCol w:w="237"/>
        <w:gridCol w:w="84"/>
        <w:gridCol w:w="168"/>
        <w:gridCol w:w="237"/>
        <w:gridCol w:w="67"/>
        <w:gridCol w:w="185"/>
        <w:gridCol w:w="201"/>
        <w:gridCol w:w="68"/>
        <w:gridCol w:w="236"/>
        <w:gridCol w:w="152"/>
        <w:gridCol w:w="84"/>
        <w:gridCol w:w="34"/>
        <w:gridCol w:w="235"/>
        <w:gridCol w:w="135"/>
        <w:gridCol w:w="84"/>
        <w:gridCol w:w="68"/>
        <w:gridCol w:w="236"/>
        <w:gridCol w:w="101"/>
        <w:gridCol w:w="151"/>
        <w:gridCol w:w="237"/>
        <w:gridCol w:w="84"/>
        <w:gridCol w:w="185"/>
        <w:gridCol w:w="185"/>
        <w:gridCol w:w="67"/>
        <w:gridCol w:w="51"/>
        <w:gridCol w:w="219"/>
        <w:gridCol w:w="151"/>
        <w:gridCol w:w="102"/>
        <w:gridCol w:w="236"/>
        <w:gridCol w:w="118"/>
        <w:gridCol w:w="135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3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8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247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clé RIB :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20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guichet :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668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526" w:type="dxa"/>
            <w:gridSpan w:val="37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Toutefois, le pouvoir adjudicateur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bidi w:val="0"/>
        <w:spacing w:before="240" w:after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Prestataire unique</w:t>
      </w:r>
    </w:p>
    <w:p>
      <w:pPr>
        <w:pStyle w:val="Normal"/>
        <w:keepNext w:val="true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 prestataire désigné ci-devant :</w:t>
      </w:r>
    </w:p>
    <w:p>
      <w:pPr>
        <w:pStyle w:val="Paragraphe"/>
        <w:keepNext w:val="true"/>
        <w:bidi w:val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b/>
          <w:sz w:val="20"/>
          <w:szCs w:val="20"/>
          <w:u w:val="single"/>
        </w:rPr>
        <w:t>refuse</w:t>
      </w:r>
      <w:r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  <w:highlight w:val="green"/>
        </w:rPr>
        <w:t>5.2 du CCAP.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b/>
          <w:sz w:val="20"/>
          <w:szCs w:val="20"/>
          <w:u w:val="single"/>
        </w:rPr>
        <w:t>ne refuse pas</w:t>
      </w:r>
      <w:r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  <w:highlight w:val="green"/>
        </w:rPr>
        <w:t>5.2 du CCAP.</w:t>
      </w:r>
    </w:p>
    <w:p>
      <w:pPr>
        <w:pStyle w:val="Paragraphe"/>
        <w:keepNext w:val="true"/>
        <w:bidi w:val="0"/>
        <w:spacing w:before="240" w:after="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solidaire</w:t>
      </w:r>
    </w:p>
    <w:p>
      <w:pPr>
        <w:pStyle w:val="Normal"/>
        <w:keepNext w:val="true"/>
        <w:bidi w:val="0"/>
        <w:spacing w:before="120" w:after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prestataires désignés ci-devant :</w:t>
      </w:r>
    </w:p>
    <w:p>
      <w:pPr>
        <w:pStyle w:val="Paragraphe"/>
        <w:keepNext w:val="true"/>
        <w:bidi w:val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b/>
          <w:sz w:val="20"/>
          <w:szCs w:val="20"/>
          <w:u w:val="single"/>
        </w:rPr>
        <w:t>refusent</w:t>
      </w:r>
      <w:r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  <w:highlight w:val="green"/>
        </w:rPr>
        <w:t>5.2 du CCAP.</w:t>
      </w:r>
    </w:p>
    <w:p>
      <w:pPr>
        <w:pStyle w:val="Paragraphe"/>
        <w:bidi w:val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b/>
          <w:sz w:val="20"/>
          <w:szCs w:val="20"/>
          <w:u w:val="single"/>
        </w:rPr>
        <w:t>ne refusent pas</w:t>
      </w:r>
      <w:r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  <w:highlight w:val="green"/>
        </w:rPr>
        <w:t>5.2 du CCAP.</w:t>
      </w:r>
    </w:p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Marianne" w:hAnsi="Marianne"/>
          <w:sz w:val="20"/>
          <w:szCs w:val="20"/>
        </w:rPr>
      </w:pPr>
      <w:r>
        <w:rPr>
          <w:rFonts w:eastAsia="Marianne" w:cs="Marianne"/>
          <w:sz w:val="20"/>
          <w:szCs w:val="20"/>
        </w:rPr>
        <w:t>□</w:t>
      </w:r>
      <w:r>
        <w:rPr>
          <w:rFonts w:ascii="Marianne" w:hAnsi="Marianne"/>
          <w:sz w:val="20"/>
          <w:szCs w:val="20"/>
        </w:rPr>
        <w:t xml:space="preserve">  </w:t>
      </w:r>
      <w:r>
        <w:rPr>
          <w:rFonts w:ascii="Marianne" w:hAnsi="Marianne"/>
          <w:b/>
          <w:sz w:val="20"/>
          <w:szCs w:val="20"/>
          <w:u w:val="single"/>
        </w:rPr>
        <w:t>Groupement conjoint</w:t>
      </w:r>
    </w:p>
    <w:tbl>
      <w:tblPr>
        <w:tblW w:w="8370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985"/>
        <w:gridCol w:w="2892"/>
        <w:gridCol w:w="3493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Avance prévue à l'article</w:t>
            </w:r>
            <w:r>
              <w:rPr>
                <w:rFonts w:ascii="Marianne" w:hAnsi="Marianne"/>
                <w:b/>
                <w:sz w:val="20"/>
                <w:szCs w:val="20"/>
                <w:highlight w:val="green"/>
              </w:rPr>
              <w:t xml:space="preserve"> 5.2 du CCAP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ne refusent pas de la percevoir</w:t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Marianne" w:cs="Marianne"/>
                <w:sz w:val="20"/>
                <w:szCs w:val="20"/>
              </w:rPr>
              <w:t>□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>ne refusent pas de la percevoir</w:t>
            </w:r>
          </w:p>
        </w:tc>
      </w:tr>
    </w:tbl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 xml:space="preserve">SIGNATURES </w:t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4346"/>
        <w:gridCol w:w="539"/>
        <w:gridCol w:w="4253"/>
        <w:gridCol w:w="313"/>
        <w:gridCol w:w="283"/>
      </w:tblGrid>
      <w:tr>
        <w:trPr/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Fait en un seul original</w:t>
            </w:r>
          </w:p>
        </w:tc>
      </w:tr>
      <w:tr>
        <w:trPr/>
        <w:tc>
          <w:tcPr>
            <w:tcW w:w="47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9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 :</w:t>
            </w:r>
          </w:p>
        </w:tc>
        <w:tc>
          <w:tcPr>
            <w:tcW w:w="4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47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34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9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849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10206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>
        <w:trPr/>
        <w:tc>
          <w:tcPr>
            <w:tcW w:w="47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9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83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80" w:hRule="exact"/>
        </w:trPr>
        <w:tc>
          <w:tcPr>
            <w:tcW w:w="472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346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39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253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9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16"/>
          <w:szCs w:val="20"/>
        </w:rPr>
      </w:pPr>
      <w:r>
        <w:rPr>
          <w:rFonts w:ascii="Marianne" w:hAnsi="Marianne"/>
          <w:sz w:val="16"/>
          <w:szCs w:val="20"/>
        </w:rPr>
      </w:r>
    </w:p>
    <w:p>
      <w:pPr>
        <w:pStyle w:val="Normal"/>
        <w:bidi w:val="0"/>
        <w:jc w:val="left"/>
        <w:rPr>
          <w:rFonts w:ascii="Marianne" w:hAnsi="Marianne"/>
          <w:sz w:val="16"/>
          <w:szCs w:val="20"/>
        </w:rPr>
      </w:pPr>
      <w:r>
        <w:rPr>
          <w:rFonts w:ascii="Marianne" w:hAnsi="Marianne"/>
          <w:sz w:val="16"/>
          <w:szCs w:val="20"/>
        </w:rPr>
      </w:r>
    </w:p>
    <w:tbl>
      <w:tblPr>
        <w:tblW w:w="10206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5077"/>
        <w:gridCol w:w="5129"/>
      </w:tblGrid>
      <w:tr>
        <w:trPr/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Visas</w:t>
            </w:r>
          </w:p>
        </w:tc>
      </w:tr>
      <w:tr>
        <w:trPr>
          <w:trHeight w:val="3352" w:hRule="atLeast"/>
        </w:trPr>
        <w:tc>
          <w:tcPr>
            <w:tcW w:w="5077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 :</w:t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512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Avis de l'autorité chargée du contrôle financier déconcentré</w:t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Avis :</w:t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 :</w:t>
            </w:r>
          </w:p>
          <w:p>
            <w:pPr>
              <w:pStyle w:val="Normal"/>
              <w:keepNext w:val="true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tabs>
                <w:tab w:val="clear" w:pos="709"/>
                <w:tab w:val="left" w:pos="3901" w:leader="none"/>
              </w:tabs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206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843"/>
        <w:gridCol w:w="5363"/>
      </w:tblGrid>
      <w:tr>
        <w:trPr/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Est acceptée la présente offre pour valoir acte d'engagement.</w:t>
            </w:r>
          </w:p>
        </w:tc>
      </w:tr>
      <w:tr>
        <w:trPr/>
        <w:tc>
          <w:tcPr>
            <w:tcW w:w="1020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</w:t>
            </w:r>
            <w:r>
              <w:rPr>
                <w:rFonts w:eastAsia="Times New Roman" w:cs="Times New Roman" w:ascii="Marianne" w:hAnsi="Marianne"/>
                <w:color w:val="auto"/>
                <w:sz w:val="20"/>
                <w:szCs w:val="20"/>
                <w:lang w:val="fr-FR"/>
              </w:rPr>
              <w:t>e Représentant du Pouvoir Adjudicateur</w:t>
            </w:r>
          </w:p>
        </w:tc>
      </w:tr>
      <w:tr>
        <w:trPr>
          <w:trHeight w:val="2000" w:hRule="atLeast"/>
        </w:trPr>
        <w:tc>
          <w:tcPr>
            <w:tcW w:w="4843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</w:tc>
        <w:tc>
          <w:tcPr>
            <w:tcW w:w="5363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 :</w:t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tbl>
      <w:tblPr>
        <w:tblW w:w="1020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ind w:left="0" w:right="0" w:firstLine="142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Date d'effet du marché</w:t>
            </w:r>
          </w:p>
        </w:tc>
      </w:tr>
    </w:tbl>
    <w:tbl>
      <w:tblPr>
        <w:tblW w:w="10169" w:type="dxa"/>
        <w:jc w:val="left"/>
        <w:tblInd w:w="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9"/>
      </w:tblGrid>
      <w:tr>
        <w:trPr/>
        <w:tc>
          <w:tcPr>
            <w:tcW w:w="1016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tbl>
      <w:tblPr>
        <w:tblW w:w="10173" w:type="dxa"/>
        <w:jc w:val="left"/>
        <w:tblInd w:w="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886"/>
        <w:gridCol w:w="5632"/>
        <w:gridCol w:w="655"/>
      </w:tblGrid>
      <w:tr>
        <w:trPr/>
        <w:tc>
          <w:tcPr>
            <w:tcW w:w="388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Reçu notification du marché le :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655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tbl>
      <w:tblPr>
        <w:tblW w:w="10169" w:type="dxa"/>
        <w:jc w:val="left"/>
        <w:tblInd w:w="13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9"/>
      </w:tblGrid>
      <w:tr>
        <w:trPr/>
        <w:tc>
          <w:tcPr>
            <w:tcW w:w="1016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</w:tbl>
    <w:tbl>
      <w:tblPr>
        <w:tblW w:w="10163" w:type="dxa"/>
        <w:jc w:val="left"/>
        <w:tblInd w:w="13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656"/>
        <w:gridCol w:w="642"/>
        <w:gridCol w:w="1085"/>
        <w:gridCol w:w="913"/>
        <w:gridCol w:w="3207"/>
        <w:gridCol w:w="660"/>
      </w:tblGrid>
      <w:tr>
        <w:trPr/>
        <w:tc>
          <w:tcPr>
            <w:tcW w:w="5383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Le 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prestataire</w:t>
            </w:r>
            <w:r>
              <w:rPr>
                <w:rFonts w:ascii="Marianne" w:hAnsi="Marianne"/>
                <w:b/>
                <w:sz w:val="20"/>
                <w:szCs w:val="20"/>
              </w:rPr>
              <w:t> /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Marianne" w:hAnsi="Marianne"/>
                <w:sz w:val="20"/>
                <w:szCs w:val="20"/>
              </w:rPr>
              <w:t> :</w:t>
            </w:r>
          </w:p>
        </w:tc>
        <w:tc>
          <w:tcPr>
            <w:tcW w:w="4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66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298" w:hRule="atLeast"/>
        </w:trPr>
        <w:tc>
          <w:tcPr>
            <w:tcW w:w="10163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6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Reçu le </w:t>
            </w:r>
          </w:p>
        </w:tc>
        <w:tc>
          <w:tcPr>
            <w:tcW w:w="6507" w:type="dxa"/>
            <w:gridSpan w:val="5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l'accusé de réception de la notification du marché</w:t>
            </w:r>
          </w:p>
        </w:tc>
      </w:tr>
      <w:tr>
        <w:trPr/>
        <w:tc>
          <w:tcPr>
            <w:tcW w:w="10163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du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prestataire</w:t>
            </w:r>
            <w:r>
              <w:rPr>
                <w:rFonts w:ascii="Marianne" w:hAnsi="Marianne"/>
                <w:sz w:val="20"/>
                <w:szCs w:val="20"/>
              </w:rPr>
              <w:t> / </w:t>
            </w: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Marianne" w:hAnsi="Marianne"/>
                <w:sz w:val="20"/>
                <w:szCs w:val="20"/>
              </w:rPr>
              <w:t xml:space="preserve"> destinataire.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Pour l</w:t>
            </w:r>
            <w:r>
              <w:rPr>
                <w:rFonts w:eastAsia="Times New Roman" w:cs="Times New Roman" w:ascii="Marianne" w:hAnsi="Marianne"/>
                <w:color w:val="auto"/>
                <w:sz w:val="20"/>
                <w:szCs w:val="20"/>
                <w:lang w:val="fr-FR"/>
              </w:rPr>
              <w:t>e Représentant du Pouvoir Adjudicateur</w:t>
            </w:r>
            <w:r>
              <w:rPr>
                <w:rFonts w:ascii="Marianne" w:hAnsi="Marianne"/>
                <w:sz w:val="20"/>
                <w:szCs w:val="20"/>
              </w:rPr>
              <w:t>,</w:t>
            </w:r>
          </w:p>
        </w:tc>
      </w:tr>
      <w:tr>
        <w:trPr>
          <w:trHeight w:val="2474" w:hRule="atLeast"/>
        </w:trPr>
        <w:tc>
          <w:tcPr>
            <w:tcW w:w="4298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snapToGrid w:val="false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à :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98" w:type="dxa"/>
            <w:gridSpan w:val="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7016" w:leader="none"/>
              </w:tabs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 :</w:t>
            </w:r>
          </w:p>
        </w:tc>
        <w:tc>
          <w:tcPr>
            <w:tcW w:w="386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6696" w:leader="none"/>
              </w:tabs>
              <w:bidi w:val="0"/>
              <w:snapToGrid w:val="false"/>
              <w:ind w:left="320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 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  <w:r>
        <w:br w:type="page"/>
      </w:r>
    </w:p>
    <w:p>
      <w:pPr>
        <w:pStyle w:val="Normal"/>
        <w:bidi w:val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ind w:left="57" w:right="57" w:hanging="0"/>
        <w:jc w:val="left"/>
        <w:rPr>
          <w:rFonts w:ascii="Marianne" w:hAnsi="Marianne"/>
        </w:rPr>
      </w:pPr>
      <w:r>
        <w:rPr>
          <w:rFonts w:eastAsia="Marianne" w:cs="Marianne"/>
          <w:sz w:val="36"/>
        </w:rPr>
        <w:t>□</w:t>
      </w:r>
      <w:r>
        <w:rPr>
          <w:rFonts w:ascii="Marianne" w:hAnsi="Marianne"/>
        </w:rPr>
        <w:t xml:space="preserve"> </w:t>
      </w:r>
      <w:r>
        <w:rPr>
          <w:rFonts w:ascii="Marianne" w:hAnsi="Marianne"/>
          <w:b/>
          <w:sz w:val="32"/>
        </w:rPr>
        <w:t>ANNEXE N°___ A L'ACTE D'ENGAGEMENT EN CAS DE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ind w:left="57" w:right="57" w:hanging="0"/>
        <w:jc w:val="center"/>
        <w:rPr>
          <w:rFonts w:ascii="Marianne" w:hAnsi="Marianne"/>
          <w:b/>
          <w:b/>
          <w:sz w:val="32"/>
        </w:rPr>
      </w:pPr>
      <w:r>
        <w:rPr>
          <w:rFonts w:ascii="Marianne" w:hAnsi="Marianne"/>
          <w:b/>
          <w:sz w:val="32"/>
        </w:rPr>
        <w:t>GROUPEMENT CONJOINT</w:t>
      </w:r>
    </w:p>
    <w:p>
      <w:pPr>
        <w:pStyle w:val="Paragraphe"/>
        <w:bidi w:val="0"/>
        <w:spacing w:before="240" w:after="0"/>
        <w:jc w:val="center"/>
        <w:rPr>
          <w:rFonts w:ascii="Marianne" w:hAnsi="Marianne"/>
          <w:b/>
          <w:b/>
          <w:sz w:val="28"/>
        </w:rPr>
      </w:pPr>
      <w:r>
        <w:rPr>
          <w:rFonts w:ascii="Marianne" w:hAnsi="Marianne"/>
          <w:b/>
          <w:sz w:val="28"/>
        </w:rPr>
        <w:t>Détail des prestations exécutées par chacun des cotraitants</w:t>
      </w:r>
    </w:p>
    <w:p>
      <w:pPr>
        <w:pStyle w:val="Paragraphe"/>
        <w:bidi w:val="0"/>
        <w:spacing w:before="120" w:after="240"/>
        <w:jc w:val="center"/>
        <w:rPr>
          <w:rFonts w:ascii="Marianne" w:hAnsi="Marianne"/>
          <w:b/>
          <w:b/>
          <w:sz w:val="28"/>
        </w:rPr>
      </w:pPr>
      <w:r>
        <w:rPr>
          <w:rFonts w:ascii="Marianne" w:hAnsi="Marianne"/>
          <w:b/>
          <w:sz w:val="28"/>
        </w:rPr>
        <w:t>Répartition de la rémunération correspondante</w:t>
      </w:r>
    </w:p>
    <w:p>
      <w:pPr>
        <w:pStyle w:val="Paradouble"/>
        <w:keepNext w:val="true"/>
        <w:bidi w:val="0"/>
        <w:rPr>
          <w:rFonts w:ascii="Marianne" w:hAnsi="Marianne"/>
          <w:b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>1. Détail des prestations :</w:t>
      </w:r>
    </w:p>
    <w:tbl>
      <w:tblPr>
        <w:tblW w:w="10206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543"/>
        <w:gridCol w:w="4624"/>
        <w:gridCol w:w="5039"/>
      </w:tblGrid>
      <w:tr>
        <w:trPr>
          <w:tblHeader w:val="true"/>
        </w:trPr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Nom du mandataire</w:t>
            </w:r>
          </w:p>
          <w:p>
            <w:pPr>
              <w:pStyle w:val="Normal"/>
              <w:bidi w:val="0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cotraitant 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5167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Autres cotraitants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Prestations des autres cotraitants - Poste(s) technique(s)</w:t>
            </w:r>
          </w:p>
        </w:tc>
      </w:tr>
      <w:tr>
        <w:trPr/>
        <w:tc>
          <w:tcPr>
            <w:tcW w:w="5167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N°2</w:t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shd w:fill="F2F2F2" w:val="clear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shd w:fill="F2F2F2" w:val="clear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N°3</w:t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shd w:fill="F2F2F2" w:val="clear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shd w:fill="F2F2F2" w:val="clear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keepLines/>
        <w:bidi w:val="0"/>
        <w:spacing w:before="240" w:after="240"/>
        <w:jc w:val="left"/>
        <w:rPr>
          <w:rFonts w:ascii="Marianne" w:hAnsi="Marianne"/>
          <w:b/>
          <w:b/>
          <w:sz w:val="20"/>
          <w:szCs w:val="20"/>
          <w:u w:val="single"/>
        </w:rPr>
      </w:pPr>
      <w:r>
        <w:rPr>
          <w:rFonts w:ascii="Marianne" w:hAnsi="Marianne"/>
          <w:b/>
          <w:sz w:val="20"/>
          <w:szCs w:val="20"/>
          <w:u w:val="single"/>
        </w:rPr>
      </w:r>
      <w:r>
        <w:br w:type="page"/>
      </w:r>
    </w:p>
    <w:p>
      <w:pPr>
        <w:pStyle w:val="Normal"/>
        <w:bidi w:val="0"/>
        <w:spacing w:before="240" w:after="240"/>
        <w:jc w:val="left"/>
        <w:rPr>
          <w:rFonts w:ascii="Marianne" w:hAnsi="Marianne"/>
          <w:b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>2. Répartition de la rémunération</w:t>
      </w:r>
    </w:p>
    <w:tbl>
      <w:tblPr>
        <w:tblW w:w="10206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575"/>
        <w:gridCol w:w="576"/>
        <w:gridCol w:w="771"/>
        <w:gridCol w:w="912"/>
        <w:gridCol w:w="466"/>
        <w:gridCol w:w="2296"/>
        <w:gridCol w:w="1982"/>
        <w:gridCol w:w="2628"/>
      </w:tblGrid>
      <w:tr>
        <w:trPr>
          <w:tblHeader w:val="true"/>
        </w:trPr>
        <w:tc>
          <w:tcPr>
            <w:tcW w:w="3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Prestations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TVA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TVA incluse</w:t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left="110" w:right="0" w:hanging="0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Mandataire - cotraitant 1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11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bidi w:val="0"/>
              <w:snapToGrid w:val="false"/>
              <w:ind w:left="-71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11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bidi w:val="0"/>
              <w:snapToGrid w:val="false"/>
              <w:ind w:left="-71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110" w:right="0" w:hanging="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110" w:right="11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Prestation de mandat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229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142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Total mandataire</w:t>
            </w:r>
            <w:r>
              <w:rPr>
                <w:rFonts w:ascii="Marianne" w:hAnsi="Marianne"/>
                <w:sz w:val="20"/>
                <w:szCs w:val="20"/>
              </w:rPr>
              <w:t xml:space="preserve"> (I)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left="284" w:right="0" w:hanging="0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Autres cotraitant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7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771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-71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11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bidi w:val="0"/>
              <w:snapToGrid w:val="false"/>
              <w:ind w:left="-74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29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57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771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-71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11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bidi w:val="0"/>
              <w:snapToGrid w:val="false"/>
              <w:ind w:left="-74" w:right="0" w:hanging="0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TVA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%</w:t>
            </w: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29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</w:tbl>
    <w:tbl>
      <w:tblPr>
        <w:tblW w:w="10206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300"/>
        <w:gridCol w:w="2297"/>
        <w:gridCol w:w="1981"/>
        <w:gridCol w:w="2628"/>
      </w:tblGrid>
      <w:tr>
        <w:trPr/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142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Total autres cotraitants</w:t>
            </w:r>
            <w:r>
              <w:rPr>
                <w:rFonts w:ascii="Marianne" w:hAnsi="Marianne"/>
                <w:sz w:val="20"/>
                <w:szCs w:val="20"/>
              </w:rPr>
              <w:t xml:space="preserve"> (II)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  <w:tr>
        <w:trPr/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left="142" w:right="0" w:hanging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Total du marché</w:t>
            </w:r>
            <w:r>
              <w:rPr>
                <w:rFonts w:ascii="Marianne" w:hAnsi="Marianne"/>
                <w:sz w:val="20"/>
                <w:szCs w:val="20"/>
              </w:rPr>
              <w:t xml:space="preserve"> (I) + (II)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/>
                <w:b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sz w:val="20"/>
          <w:szCs w:val="20"/>
          <w:lang w:val="en-GB"/>
        </w:rPr>
      </w:pPr>
      <w:r>
        <w:rPr>
          <w:rFonts w:ascii="Marianne" w:hAnsi="Marianne"/>
          <w:sz w:val="20"/>
          <w:szCs w:val="20"/>
          <w:lang w:val="en-GB"/>
        </w:rPr>
      </w:r>
      <w:bookmarkStart w:id="16" w:name="MacroEffectuee"/>
      <w:bookmarkStart w:id="17" w:name="MacroEffectuee"/>
      <w:bookmarkEnd w:id="17"/>
    </w:p>
    <w:sectPr>
      <w:headerReference w:type="default" r:id="rId2"/>
      <w:footerReference w:type="default" r:id="rId3"/>
      <w:type w:val="nextPage"/>
      <w:pgSz w:w="11906" w:h="16838"/>
      <w:pgMar w:left="850" w:right="850" w:header="397" w:top="934" w:footer="567" w:bottom="11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0"/>
    <w:family w:val="auto"/>
    <w:pitch w:val="default"/>
  </w:font>
  <w:font w:name="OpenSymbol">
    <w:altName w:val="Arial Unicode MS"/>
    <w:charset w:val="02"/>
    <w:family w:val="auto"/>
    <w:pitch w:val="default"/>
  </w:font>
  <w:font w:name="Marianne">
    <w:charset w:val="00"/>
    <w:family w:val="auto"/>
    <w:pitch w:val="variable"/>
  </w:font>
  <w:font w:name="Marianne">
    <w:charset w:val="00"/>
    <w:family w:val="modern"/>
    <w:pitch w:val="variable"/>
  </w:font>
  <w:font w:name="Marianne">
    <w:charset w:val="00"/>
    <w:family w:val="roman"/>
    <w:pitch w:val="variable"/>
  </w:font>
  <w:font w:name="Symbol">
    <w:charset w:val="02"/>
    <w:family w:val="roman"/>
    <w:pitch w:val="default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425" w:type="dxa"/>
      <w:jc w:val="left"/>
      <w:tblInd w:w="121" w:type="dxa"/>
      <w:tblCellMar>
        <w:top w:w="0" w:type="dxa"/>
        <w:left w:w="70" w:type="dxa"/>
        <w:bottom w:w="0" w:type="dxa"/>
        <w:right w:w="70" w:type="dxa"/>
      </w:tblCellMar>
    </w:tblPr>
    <w:tblGrid>
      <w:gridCol w:w="3360"/>
      <w:gridCol w:w="3120"/>
      <w:gridCol w:w="3945"/>
    </w:tblGrid>
    <w:tr>
      <w:trPr>
        <w:trHeight w:val="195" w:hRule="atLeast"/>
      </w:trPr>
      <w:tc>
        <w:tcPr>
          <w:tcW w:w="3360" w:type="dxa"/>
          <w:tcBorders>
            <w:top w:val="single" w:sz="2" w:space="0" w:color="000000"/>
          </w:tcBorders>
        </w:tcPr>
        <w:p>
          <w:pPr>
            <w:pStyle w:val="Entte"/>
            <w:tabs>
              <w:tab w:val="clear" w:pos="4818"/>
              <w:tab w:val="clear" w:pos="9637"/>
            </w:tabs>
            <w:bidi w:val="0"/>
            <w:snapToGrid w:val="false"/>
            <w:spacing w:before="0" w:after="0"/>
            <w:ind w:left="-91" w:right="-10" w:hanging="0"/>
            <w:jc w:val="left"/>
            <w:rPr>
              <w:rFonts w:ascii="Marianne" w:hAnsi="Marianne"/>
              <w:b w:val="false"/>
              <w:b w:val="false"/>
              <w:bCs w:val="false"/>
              <w:color w:val="auto"/>
              <w:sz w:val="14"/>
              <w:szCs w:val="14"/>
            </w:rPr>
          </w:pPr>
          <w:r>
            <w:rPr>
              <w:rFonts w:ascii="Marianne" w:hAnsi="Marianne"/>
              <w:b w:val="false"/>
              <w:bCs w:val="false"/>
              <w:color w:val="auto"/>
              <w:sz w:val="14"/>
              <w:szCs w:val="14"/>
            </w:rPr>
            <w:t>SGC974-DEETS-2025-01</w:t>
          </w:r>
        </w:p>
      </w:tc>
      <w:tc>
        <w:tcPr>
          <w:tcW w:w="3120" w:type="dxa"/>
          <w:tcBorders>
            <w:top w:val="single" w:sz="2" w:space="0" w:color="000000"/>
          </w:tcBorders>
        </w:tcPr>
        <w:p>
          <w:pPr>
            <w:pStyle w:val="Pieddepage"/>
            <w:tabs>
              <w:tab w:val="clear" w:pos="4819"/>
              <w:tab w:val="clear" w:pos="9638"/>
              <w:tab w:val="right" w:pos="9072" w:leader="none"/>
            </w:tabs>
            <w:bidi w:val="0"/>
            <w:snapToGrid w:val="false"/>
            <w:spacing w:before="0" w:after="0"/>
            <w:jc w:val="center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</w:t>
          </w:r>
          <w:r>
            <w:rPr>
              <w:sz w:val="18"/>
            </w:rPr>
            <w:t xml:space="preserve">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13</w:t>
          </w:r>
          <w:r>
            <w:rPr>
              <w:sz w:val="18"/>
            </w:rPr>
            <w:fldChar w:fldCharType="end"/>
          </w:r>
        </w:p>
      </w:tc>
      <w:tc>
        <w:tcPr>
          <w:tcW w:w="3945" w:type="dxa"/>
          <w:tcBorders>
            <w:top w:val="single" w:sz="2" w:space="0" w:color="000000"/>
          </w:tcBorders>
        </w:tcPr>
        <w:p>
          <w:pPr>
            <w:pStyle w:val="Pieddepage"/>
            <w:tabs>
              <w:tab w:val="clear" w:pos="4819"/>
              <w:tab w:val="clear" w:pos="9638"/>
              <w:tab w:val="right" w:pos="9072" w:leader="none"/>
            </w:tabs>
            <w:bidi w:val="0"/>
            <w:snapToGrid w:val="false"/>
            <w:spacing w:before="0" w:after="0"/>
            <w:jc w:val="right"/>
            <w:rPr>
              <w:sz w:val="18"/>
            </w:rPr>
          </w:pPr>
          <w:r>
            <w:rPr>
              <w:sz w:val="18"/>
            </w:rPr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2" w:space="1" w:color="000000"/>
      </w:pBdr>
      <w:tabs>
        <w:tab w:val="clear" w:pos="709"/>
      </w:tabs>
      <w:bidi w:val="0"/>
      <w:snapToGrid w:val="false"/>
      <w:spacing w:before="0" w:after="0"/>
      <w:ind w:left="0" w:right="0" w:hanging="0"/>
      <w:jc w:val="right"/>
      <w:rPr>
        <w:rFonts w:ascii="Marianne" w:hAnsi="Marianne"/>
        <w:sz w:val="16"/>
        <w:szCs w:val="16"/>
      </w:rPr>
    </w:pPr>
    <w:r>
      <w:rPr>
        <w:rFonts w:ascii="Marianne" w:hAnsi="Marianne"/>
        <w:b w:val="false"/>
        <w:bCs w:val="false"/>
        <w:color w:val="000000"/>
        <w:sz w:val="16"/>
        <w:szCs w:val="16"/>
        <w:u w:val="none"/>
        <w:lang w:val="fr-FR"/>
      </w:rPr>
      <w:t>Mission d'assistant à maîtrise d’ouvrage pour l’accompagnement du transfert de la DEETS sur le site de la Providence  </w:t>
    </w:r>
    <w:r>
      <w:rPr>
        <w:rFonts w:ascii="Marianne" w:hAnsi="Marianne"/>
        <w:b w:val="false"/>
        <w:bCs w:val="false"/>
        <w:color w:val="000000"/>
        <w:sz w:val="16"/>
        <w:szCs w:val="16"/>
        <w:u w:val="none"/>
        <w:lang w:val="fr-FR"/>
      </w:rPr>
      <w:t xml:space="preserve">: </w:t>
    </w:r>
    <w:r>
      <w:rPr>
        <w:rFonts w:ascii="Marianne" w:hAnsi="Marianne"/>
        <w:b/>
        <w:bCs/>
        <w:color w:val="000000"/>
        <w:sz w:val="16"/>
        <w:szCs w:val="16"/>
        <w:u w:val="none"/>
        <w:lang w:val="fr-FR"/>
      </w:rPr>
      <w:t>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ARTICLE %1. "/>
      <w:lvlJc w:val="left"/>
      <w:pPr>
        <w:tabs>
          <w:tab w:val="num" w:pos="0"/>
        </w:tabs>
        <w:ind w:left="0" w:hanging="0"/>
      </w:pPr>
    </w:lvl>
    <w:lvl w:ilvl="1">
      <w:start w:val="1"/>
      <w:pStyle w:val="Titre2"/>
      <w:numFmt w:val="decimal"/>
      <w:lvlText w:val="%1.%2. 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8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60"/>
  <w:defaultTabStop w:val="70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NSimSun" w:cs="Arial Unicode M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Marianne" w:hAnsi="Marianne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tabs>
        <w:tab w:val="clear" w:pos="709"/>
      </w:tabs>
      <w:spacing w:before="283" w:after="238"/>
      <w:ind w:left="0" w:right="0" w:hanging="283"/>
      <w:outlineLvl w:val="0"/>
    </w:pPr>
    <w:rPr>
      <w:b/>
      <w:bC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tabs>
        <w:tab w:val="clear" w:pos="709"/>
      </w:tabs>
      <w:spacing w:before="238" w:after="238"/>
      <w:ind w:left="0" w:right="0" w:hanging="283"/>
      <w:outlineLvl w:val="1"/>
    </w:pPr>
    <w:rPr>
      <w:b/>
      <w:bCs/>
      <w:i w:val="false"/>
      <w:iCs/>
      <w:smallCaps/>
      <w:kern w:val="2"/>
      <w:sz w:val="28"/>
      <w:szCs w:val="28"/>
      <w:u w:val="none"/>
    </w:rPr>
  </w:style>
  <w:style w:type="character" w:styleId="Bullet20Symbols">
    <w:name w:val="Bullet_20_Symbols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Accentuationforte">
    <w:name w:val="Accentuation forte"/>
    <w:qFormat/>
    <w:rPr>
      <w:b/>
      <w:bCs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Marianne" w:hAnsi="Marianne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ascii="Marianne" w:hAnsi="Marianne"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 Unicode MS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>
      <w:color w:val="auto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rpsdetexte3">
    <w:name w:val="Corps de texte 3"/>
    <w:basedOn w:val="Normal"/>
    <w:qFormat/>
    <w:pPr>
      <w:tabs>
        <w:tab w:val="clear" w:pos="709"/>
        <w:tab w:val="left" w:pos="720" w:leader="none"/>
        <w:tab w:val="left" w:pos="9639" w:leader="dot"/>
      </w:tabs>
      <w:jc w:val="both"/>
    </w:pPr>
    <w:rPr>
      <w:rFonts w:ascii="Arial" w:hAnsi="Arial" w:cs="Arial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13</Pages>
  <Words>2450</Words>
  <Characters>12116</Characters>
  <CharactersWithSpaces>14309</CharactersWithSpaces>
  <Paragraphs>359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2025-08-14T14:58:11Z</dcterms:created>
  <dc:creator/>
  <dc:description/>
  <dc:language>fr-FR</dc:language>
  <cp:lastModifiedBy/>
  <cp:revision>1</cp:revision>
  <dc:subject/>
  <dc:title/>
</cp:coreProperties>
</file>