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87E26A" w14:textId="157B6F29" w:rsidR="00CB5B81" w:rsidRPr="00C4430E" w:rsidRDefault="00CB5B81" w:rsidP="00CB5B81">
      <w:pPr>
        <w:jc w:val="center"/>
        <w:rPr>
          <w:rFonts w:eastAsia="Trebuchet MS"/>
          <w:b/>
          <w:color w:val="000000"/>
          <w:sz w:val="40"/>
          <w:szCs w:val="40"/>
        </w:rPr>
      </w:pPr>
      <w:r w:rsidRPr="00C4430E">
        <w:rPr>
          <w:rFonts w:eastAsia="Trebuchet MS"/>
          <w:b/>
          <w:color w:val="000000"/>
          <w:sz w:val="40"/>
          <w:szCs w:val="40"/>
        </w:rPr>
        <w:t>Cathédrale Saint</w:t>
      </w:r>
      <w:r w:rsidR="00A573FA" w:rsidRPr="00C4430E">
        <w:rPr>
          <w:rFonts w:eastAsia="Trebuchet MS"/>
          <w:b/>
          <w:color w:val="000000"/>
          <w:sz w:val="40"/>
          <w:szCs w:val="40"/>
        </w:rPr>
        <w:t>-</w:t>
      </w:r>
      <w:r w:rsidRPr="00C4430E">
        <w:rPr>
          <w:rFonts w:eastAsia="Trebuchet MS"/>
          <w:b/>
          <w:color w:val="000000"/>
          <w:sz w:val="40"/>
          <w:szCs w:val="40"/>
        </w:rPr>
        <w:t>Pierre de Montpellier</w:t>
      </w:r>
    </w:p>
    <w:p w14:paraId="244ABCDF" w14:textId="77777777" w:rsidR="00106354" w:rsidRDefault="00106354" w:rsidP="00106354">
      <w:pPr>
        <w:jc w:val="center"/>
        <w:rPr>
          <w:rFonts w:eastAsia="Trebuchet MS"/>
          <w:b/>
          <w:color w:val="000000"/>
          <w:sz w:val="40"/>
          <w:szCs w:val="40"/>
        </w:rPr>
      </w:pPr>
      <w:r w:rsidRPr="00C4430E">
        <w:rPr>
          <w:rFonts w:eastAsia="Trebuchet MS"/>
          <w:b/>
          <w:color w:val="000000"/>
          <w:sz w:val="40"/>
          <w:szCs w:val="40"/>
        </w:rPr>
        <w:t>Accord-cadre</w:t>
      </w:r>
    </w:p>
    <w:p w14:paraId="780E5211" w14:textId="36E8BFE7" w:rsidR="00106354" w:rsidRPr="009B2D38" w:rsidRDefault="00106354" w:rsidP="00FA43AE">
      <w:pPr>
        <w:jc w:val="center"/>
        <w:rPr>
          <w:rFonts w:eastAsia="Trebuchet MS"/>
          <w:b/>
          <w:color w:val="000000"/>
          <w:sz w:val="40"/>
          <w:szCs w:val="40"/>
        </w:rPr>
      </w:pPr>
      <w:r>
        <w:rPr>
          <w:rFonts w:eastAsia="Trebuchet MS"/>
          <w:b/>
          <w:color w:val="000000"/>
          <w:sz w:val="40"/>
          <w:szCs w:val="40"/>
        </w:rPr>
        <w:t>T</w:t>
      </w:r>
      <w:r w:rsidRPr="009B2D38">
        <w:rPr>
          <w:rFonts w:eastAsia="Trebuchet MS"/>
          <w:b/>
          <w:color w:val="000000"/>
          <w:sz w:val="40"/>
          <w:szCs w:val="40"/>
        </w:rPr>
        <w:t>ravaux ponctuels préventifs et d'entretien</w:t>
      </w:r>
    </w:p>
    <w:p w14:paraId="51D450CB" w14:textId="77777777" w:rsidR="00CB5B81" w:rsidRPr="000C16A6" w:rsidRDefault="00CB5B81" w:rsidP="00CB5B81">
      <w:pPr>
        <w:spacing w:after="120"/>
      </w:pPr>
    </w:p>
    <w:p w14:paraId="592C63D2" w14:textId="77777777" w:rsidR="00CB5B81" w:rsidRPr="009B2D38" w:rsidRDefault="00CB5B81" w:rsidP="00CB5B81">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16FE5498" w14:textId="77777777" w:rsidR="00CB5B81" w:rsidRPr="001C3DAF" w:rsidRDefault="00CB5B81" w:rsidP="00CB5B81">
      <w:pPr>
        <w:ind w:right="9600"/>
        <w:rPr>
          <w:sz w:val="2"/>
        </w:rPr>
      </w:pPr>
    </w:p>
    <w:p w14:paraId="360014E0" w14:textId="77777777" w:rsidR="00CB5B81" w:rsidRPr="001C3DAF" w:rsidRDefault="00CB5B81" w:rsidP="00CB5B81"/>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9"/>
        <w:gridCol w:w="4803"/>
      </w:tblGrid>
      <w:tr w:rsidR="00CB5B81" w:rsidRPr="001C3DAF" w14:paraId="2B8826CE" w14:textId="77777777" w:rsidTr="00CB5B81">
        <w:tc>
          <w:tcPr>
            <w:tcW w:w="4370" w:type="dxa"/>
          </w:tcPr>
          <w:p w14:paraId="781B0118" w14:textId="77777777" w:rsidR="00CB5B81" w:rsidRPr="001C3DAF" w:rsidRDefault="00CB5B81" w:rsidP="006A3419">
            <w:pPr>
              <w:pStyle w:val="Corpsdetexte"/>
              <w:spacing w:before="5"/>
              <w:jc w:val="center"/>
              <w:rPr>
                <w:sz w:val="15"/>
              </w:rPr>
            </w:pPr>
            <w:r w:rsidRPr="00C4430E">
              <w:rPr>
                <w:sz w:val="15"/>
                <w:lang w:val="fr-FR"/>
              </w:rPr>
              <w:t xml:space="preserve">               </w:t>
            </w:r>
            <w:r w:rsidRPr="001C3DAF">
              <w:rPr>
                <w:noProof/>
                <w:sz w:val="15"/>
              </w:rPr>
              <w:drawing>
                <wp:inline distT="0" distB="0" distL="0" distR="0" wp14:anchorId="70AD33BD" wp14:editId="3FA6CC13">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1"/>
                          <a:stretch>
                            <a:fillRect/>
                          </a:stretch>
                        </pic:blipFill>
                        <pic:spPr>
                          <a:xfrm>
                            <a:off x="0" y="0"/>
                            <a:ext cx="2313620" cy="3147518"/>
                          </a:xfrm>
                          <a:prstGeom prst="rect">
                            <a:avLst/>
                          </a:prstGeom>
                        </pic:spPr>
                      </pic:pic>
                    </a:graphicData>
                  </a:graphic>
                </wp:inline>
              </w:drawing>
            </w:r>
          </w:p>
          <w:p w14:paraId="3F05E13E" w14:textId="77777777" w:rsidR="00CB5B81" w:rsidRPr="001C3DAF" w:rsidRDefault="00CB5B81" w:rsidP="006A3419">
            <w:pPr>
              <w:pStyle w:val="Corpsdetexte"/>
              <w:spacing w:before="5"/>
              <w:rPr>
                <w:sz w:val="15"/>
              </w:rPr>
            </w:pPr>
          </w:p>
          <w:p w14:paraId="5F9ED42C" w14:textId="77777777" w:rsidR="00CB5B81" w:rsidRPr="001C3DAF" w:rsidRDefault="00CB5B81" w:rsidP="006A3419">
            <w:pPr>
              <w:pStyle w:val="Corpsdetexte"/>
              <w:spacing w:before="5"/>
              <w:rPr>
                <w:sz w:val="15"/>
              </w:rPr>
            </w:pPr>
          </w:p>
        </w:tc>
        <w:tc>
          <w:tcPr>
            <w:tcW w:w="4918" w:type="dxa"/>
          </w:tcPr>
          <w:p w14:paraId="6B3E9537" w14:textId="77777777" w:rsidR="00CB5B81" w:rsidRPr="001C3DAF" w:rsidRDefault="00CB5B81" w:rsidP="006A3419">
            <w:pPr>
              <w:pStyle w:val="Corpsdetexte"/>
              <w:spacing w:before="5"/>
              <w:rPr>
                <w:sz w:val="15"/>
              </w:rPr>
            </w:pPr>
          </w:p>
          <w:p w14:paraId="5AEF5B23" w14:textId="77777777" w:rsidR="00CB5B81" w:rsidRPr="001C3DAF" w:rsidRDefault="00CB5B81" w:rsidP="006A3419">
            <w:pPr>
              <w:pStyle w:val="Corpsdetexte"/>
              <w:spacing w:before="5"/>
              <w:jc w:val="center"/>
              <w:rPr>
                <w:sz w:val="15"/>
              </w:rPr>
            </w:pPr>
            <w:r w:rsidRPr="001C3DAF">
              <w:rPr>
                <w:noProof/>
                <w:sz w:val="15"/>
              </w:rPr>
              <w:drawing>
                <wp:inline distT="0" distB="0" distL="0" distR="0" wp14:anchorId="7CEFDCD3" wp14:editId="18F78862">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2"/>
                          <a:stretch>
                            <a:fillRect/>
                          </a:stretch>
                        </pic:blipFill>
                        <pic:spPr>
                          <a:xfrm>
                            <a:off x="0" y="0"/>
                            <a:ext cx="2637312" cy="3166325"/>
                          </a:xfrm>
                          <a:prstGeom prst="rect">
                            <a:avLst/>
                          </a:prstGeom>
                        </pic:spPr>
                      </pic:pic>
                    </a:graphicData>
                  </a:graphic>
                </wp:inline>
              </w:drawing>
            </w:r>
          </w:p>
        </w:tc>
      </w:tr>
    </w:tbl>
    <w:tbl>
      <w:tblPr>
        <w:tblW w:w="0" w:type="auto"/>
        <w:shd w:val="clear" w:color="auto" w:fill="0E2841" w:themeFill="text2"/>
        <w:tblLayout w:type="fixed"/>
        <w:tblLook w:val="04A0" w:firstRow="1" w:lastRow="0" w:firstColumn="1" w:lastColumn="0" w:noHBand="0" w:noVBand="1"/>
      </w:tblPr>
      <w:tblGrid>
        <w:gridCol w:w="9620"/>
      </w:tblGrid>
      <w:tr w:rsidR="00CB5B81" w:rsidRPr="00ED3EF4" w14:paraId="03214E77" w14:textId="77777777" w:rsidTr="006A3419">
        <w:tc>
          <w:tcPr>
            <w:tcW w:w="9620" w:type="dxa"/>
            <w:shd w:val="clear" w:color="auto" w:fill="0E2841" w:themeFill="text2"/>
            <w:tcMar>
              <w:top w:w="30" w:type="dxa"/>
              <w:left w:w="0" w:type="dxa"/>
              <w:bottom w:w="0" w:type="dxa"/>
              <w:right w:w="0" w:type="dxa"/>
            </w:tcMar>
            <w:vAlign w:val="center"/>
          </w:tcPr>
          <w:p w14:paraId="2145858E" w14:textId="4F16AA8A" w:rsidR="00CB5B81" w:rsidRPr="001C3DAF" w:rsidRDefault="00CB5B81" w:rsidP="006A3419">
            <w:pPr>
              <w:jc w:val="center"/>
              <w:rPr>
                <w:rFonts w:eastAsia="Trebuchet MS"/>
                <w:b/>
                <w:color w:val="FFFFFF"/>
                <w:sz w:val="28"/>
              </w:rPr>
            </w:pPr>
            <w:r w:rsidRPr="001C3DAF">
              <w:rPr>
                <w:rFonts w:eastAsia="Trebuchet MS"/>
                <w:b/>
                <w:color w:val="FFFFFF"/>
                <w:sz w:val="28"/>
              </w:rPr>
              <w:t xml:space="preserve">CAHIER DES CLAUSES </w:t>
            </w:r>
            <w:r w:rsidR="006F5168">
              <w:rPr>
                <w:rFonts w:eastAsia="Trebuchet MS"/>
                <w:b/>
                <w:color w:val="FFFFFF"/>
                <w:sz w:val="28"/>
              </w:rPr>
              <w:t>TECHNIQUES</w:t>
            </w:r>
            <w:r w:rsidRPr="001C3DAF">
              <w:rPr>
                <w:rFonts w:eastAsia="Trebuchet MS"/>
                <w:b/>
                <w:color w:val="FFFFFF"/>
                <w:sz w:val="28"/>
              </w:rPr>
              <w:t xml:space="preserve"> PARTICULIÈRES</w:t>
            </w:r>
          </w:p>
        </w:tc>
      </w:tr>
    </w:tbl>
    <w:p w14:paraId="2FCBCF59" w14:textId="77777777" w:rsidR="00CB5B81" w:rsidRPr="000C16A6" w:rsidRDefault="00CB5B81" w:rsidP="00CB5B81"/>
    <w:tbl>
      <w:tblPr>
        <w:tblStyle w:val="Grilledutableau"/>
        <w:tblW w:w="0" w:type="auto"/>
        <w:tblLook w:val="04A0" w:firstRow="1" w:lastRow="0" w:firstColumn="1" w:lastColumn="0" w:noHBand="0" w:noVBand="1"/>
      </w:tblPr>
      <w:tblGrid>
        <w:gridCol w:w="6681"/>
        <w:gridCol w:w="2381"/>
      </w:tblGrid>
      <w:tr w:rsidR="006F5168" w14:paraId="45247942" w14:textId="77777777" w:rsidTr="006A3419">
        <w:tc>
          <w:tcPr>
            <w:tcW w:w="7508" w:type="dxa"/>
            <w:vMerge w:val="restart"/>
          </w:tcPr>
          <w:p w14:paraId="38DE51F1" w14:textId="2B454D7F" w:rsidR="00CB5B81" w:rsidRPr="00CB5B81" w:rsidRDefault="00CB5B81" w:rsidP="00CB5B81">
            <w:pPr>
              <w:ind w:right="598"/>
              <w:jc w:val="center"/>
              <w:rPr>
                <w:b/>
                <w:sz w:val="32"/>
                <w:szCs w:val="32"/>
              </w:rPr>
            </w:pPr>
            <w:r w:rsidRPr="00CB5B81">
              <w:rPr>
                <w:b/>
                <w:sz w:val="32"/>
                <w:szCs w:val="32"/>
              </w:rPr>
              <w:t>LOT 00 : PRESCRIPTIONS GENERALES</w:t>
            </w:r>
          </w:p>
        </w:tc>
        <w:tc>
          <w:tcPr>
            <w:tcW w:w="2682" w:type="dxa"/>
          </w:tcPr>
          <w:p w14:paraId="43FA5567" w14:textId="5F00E15C" w:rsidR="00CB5B81" w:rsidRPr="00C661C9" w:rsidRDefault="001021F1" w:rsidP="006A3419">
            <w:pPr>
              <w:ind w:right="598"/>
              <w:jc w:val="center"/>
              <w:rPr>
                <w:bCs/>
                <w:spacing w:val="-6"/>
                <w:sz w:val="20"/>
                <w:szCs w:val="20"/>
              </w:rPr>
            </w:pPr>
            <w:r>
              <w:rPr>
                <w:bCs/>
                <w:spacing w:val="-6"/>
                <w:sz w:val="20"/>
                <w:szCs w:val="20"/>
              </w:rPr>
              <w:t>Juin 2025</w:t>
            </w:r>
          </w:p>
          <w:p w14:paraId="75AB3BDD" w14:textId="77777777" w:rsidR="00CB5B81" w:rsidRPr="00C661C9" w:rsidRDefault="00CB5B81" w:rsidP="006A3419">
            <w:pPr>
              <w:ind w:right="598"/>
              <w:jc w:val="center"/>
              <w:rPr>
                <w:bCs/>
                <w:spacing w:val="-6"/>
                <w:sz w:val="20"/>
                <w:szCs w:val="20"/>
              </w:rPr>
            </w:pPr>
          </w:p>
        </w:tc>
      </w:tr>
      <w:tr w:rsidR="006F5168" w14:paraId="73E24752" w14:textId="77777777" w:rsidTr="006A3419">
        <w:tc>
          <w:tcPr>
            <w:tcW w:w="7508" w:type="dxa"/>
            <w:vMerge/>
          </w:tcPr>
          <w:p w14:paraId="234CA914" w14:textId="77777777" w:rsidR="00CB5B81" w:rsidRDefault="00CB5B81" w:rsidP="006A3419">
            <w:pPr>
              <w:ind w:right="598"/>
              <w:jc w:val="right"/>
              <w:rPr>
                <w:b/>
                <w:spacing w:val="-6"/>
                <w:sz w:val="18"/>
              </w:rPr>
            </w:pPr>
          </w:p>
        </w:tc>
        <w:tc>
          <w:tcPr>
            <w:tcW w:w="2682" w:type="dxa"/>
          </w:tcPr>
          <w:p w14:paraId="4EFF1E69" w14:textId="5E1E00C5" w:rsidR="00CB5B81" w:rsidRPr="00C661C9" w:rsidRDefault="00477794" w:rsidP="006A3419">
            <w:pPr>
              <w:ind w:right="598"/>
              <w:jc w:val="center"/>
              <w:rPr>
                <w:bCs/>
                <w:spacing w:val="-6"/>
                <w:sz w:val="20"/>
                <w:szCs w:val="20"/>
              </w:rPr>
            </w:pPr>
            <w:r>
              <w:rPr>
                <w:bCs/>
                <w:spacing w:val="-6"/>
                <w:sz w:val="20"/>
                <w:szCs w:val="20"/>
              </w:rPr>
              <w:t>VF</w:t>
            </w:r>
          </w:p>
          <w:p w14:paraId="2C3E7A30" w14:textId="77777777" w:rsidR="00CB5B81" w:rsidRPr="00C661C9" w:rsidRDefault="00CB5B81" w:rsidP="006A3419">
            <w:pPr>
              <w:ind w:right="598"/>
              <w:jc w:val="center"/>
              <w:rPr>
                <w:bCs/>
                <w:spacing w:val="-6"/>
                <w:sz w:val="20"/>
                <w:szCs w:val="20"/>
              </w:rPr>
            </w:pPr>
          </w:p>
        </w:tc>
      </w:tr>
    </w:tbl>
    <w:p w14:paraId="4AD7045B" w14:textId="77777777" w:rsidR="00CB5B81" w:rsidRDefault="00CB5B81" w:rsidP="00CB5B81">
      <w:pPr>
        <w:ind w:right="598"/>
        <w:jc w:val="right"/>
        <w:rPr>
          <w:b/>
          <w:spacing w:val="-6"/>
          <w:sz w:val="18"/>
        </w:rPr>
      </w:pPr>
    </w:p>
    <w:p w14:paraId="61A89A72" w14:textId="77777777" w:rsidR="00CB5B81" w:rsidRPr="00CB5B81" w:rsidRDefault="00CB5B81" w:rsidP="00CB5B81">
      <w:pPr>
        <w:ind w:right="598"/>
        <w:rPr>
          <w:b/>
          <w:sz w:val="24"/>
          <w:szCs w:val="24"/>
        </w:rPr>
      </w:pPr>
      <w:r w:rsidRPr="00CB5B81">
        <w:rPr>
          <w:b/>
          <w:spacing w:val="-6"/>
          <w:sz w:val="24"/>
          <w:szCs w:val="24"/>
        </w:rPr>
        <w:t>MAITRISE</w:t>
      </w:r>
      <w:r w:rsidRPr="00CB5B81">
        <w:rPr>
          <w:b/>
          <w:spacing w:val="-2"/>
          <w:sz w:val="24"/>
          <w:szCs w:val="24"/>
        </w:rPr>
        <w:t xml:space="preserve"> D'OUVRAGE</w:t>
      </w:r>
    </w:p>
    <w:p w14:paraId="1C39F171" w14:textId="77777777" w:rsidR="00CB5B81" w:rsidRDefault="00CB5B81" w:rsidP="00CB5B81">
      <w:pPr>
        <w:pStyle w:val="Corpsdetexte"/>
        <w:spacing w:before="5"/>
        <w:rPr>
          <w:b/>
          <w:sz w:val="17"/>
        </w:rPr>
      </w:pPr>
    </w:p>
    <w:p w14:paraId="75F03059" w14:textId="77777777" w:rsidR="00CB5B81" w:rsidRPr="00C661C9" w:rsidRDefault="00CB5B81" w:rsidP="00496AFF">
      <w:pPr>
        <w:spacing w:before="1"/>
        <w:ind w:left="609" w:right="-1276"/>
        <w:rPr>
          <w:sz w:val="24"/>
          <w:szCs w:val="24"/>
        </w:rPr>
      </w:pPr>
      <w:r w:rsidRPr="00C661C9">
        <w:rPr>
          <w:spacing w:val="-2"/>
          <w:sz w:val="24"/>
          <w:szCs w:val="24"/>
          <w:u w:val="single"/>
        </w:rPr>
        <w:t>DRAC Occitanie</w:t>
      </w:r>
      <w:r w:rsidRPr="00C661C9">
        <w:rPr>
          <w:spacing w:val="-5"/>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CRMH</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Montpellier</w:t>
      </w:r>
      <w:r w:rsidRPr="00C661C9">
        <w:rPr>
          <w:spacing w:val="-4"/>
          <w:sz w:val="24"/>
          <w:szCs w:val="24"/>
          <w:u w:val="single"/>
        </w:rPr>
        <w:t xml:space="preserve"> </w:t>
      </w:r>
      <w:r w:rsidRPr="00C661C9">
        <w:rPr>
          <w:spacing w:val="-2"/>
          <w:sz w:val="24"/>
          <w:szCs w:val="24"/>
          <w:u w:val="single"/>
        </w:rPr>
        <w:t>-</w:t>
      </w:r>
      <w:r w:rsidRPr="00C661C9">
        <w:rPr>
          <w:spacing w:val="-3"/>
          <w:sz w:val="24"/>
          <w:szCs w:val="24"/>
          <w:u w:val="single"/>
        </w:rPr>
        <w:t xml:space="preserve"> </w:t>
      </w:r>
      <w:r w:rsidRPr="00C661C9">
        <w:rPr>
          <w:spacing w:val="-2"/>
          <w:sz w:val="24"/>
          <w:szCs w:val="24"/>
          <w:u w:val="single"/>
        </w:rPr>
        <w:t>5</w:t>
      </w:r>
      <w:r w:rsidRPr="00C661C9">
        <w:rPr>
          <w:spacing w:val="-6"/>
          <w:sz w:val="24"/>
          <w:szCs w:val="24"/>
          <w:u w:val="single"/>
        </w:rPr>
        <w:t xml:space="preserve"> </w:t>
      </w:r>
      <w:r w:rsidRPr="00C661C9">
        <w:rPr>
          <w:spacing w:val="-2"/>
          <w:sz w:val="24"/>
          <w:szCs w:val="24"/>
          <w:u w:val="single"/>
        </w:rPr>
        <w:t>Rue</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la</w:t>
      </w:r>
      <w:r w:rsidRPr="00C661C9">
        <w:rPr>
          <w:spacing w:val="-3"/>
          <w:sz w:val="24"/>
          <w:szCs w:val="24"/>
          <w:u w:val="single"/>
        </w:rPr>
        <w:t xml:space="preserve"> </w:t>
      </w:r>
      <w:r w:rsidRPr="00C661C9">
        <w:rPr>
          <w:spacing w:val="-2"/>
          <w:sz w:val="24"/>
          <w:szCs w:val="24"/>
          <w:u w:val="single"/>
        </w:rPr>
        <w:t>Salle</w:t>
      </w:r>
      <w:r w:rsidRPr="00C661C9">
        <w:rPr>
          <w:spacing w:val="-6"/>
          <w:sz w:val="24"/>
          <w:szCs w:val="24"/>
          <w:u w:val="single"/>
        </w:rPr>
        <w:t xml:space="preserve"> </w:t>
      </w:r>
      <w:r w:rsidRPr="00C661C9">
        <w:rPr>
          <w:spacing w:val="-2"/>
          <w:sz w:val="24"/>
          <w:szCs w:val="24"/>
          <w:u w:val="single"/>
        </w:rPr>
        <w:t>l'Evêque</w:t>
      </w:r>
      <w:r w:rsidRPr="00C661C9">
        <w:rPr>
          <w:spacing w:val="-6"/>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34000</w:t>
      </w:r>
      <w:r w:rsidRPr="00C661C9">
        <w:rPr>
          <w:spacing w:val="-5"/>
          <w:sz w:val="24"/>
          <w:szCs w:val="24"/>
          <w:u w:val="single"/>
        </w:rPr>
        <w:t xml:space="preserve"> </w:t>
      </w:r>
      <w:r w:rsidRPr="00C661C9">
        <w:rPr>
          <w:spacing w:val="-2"/>
          <w:sz w:val="24"/>
          <w:szCs w:val="24"/>
          <w:u w:val="single"/>
        </w:rPr>
        <w:t>MONTPELLIER</w:t>
      </w:r>
    </w:p>
    <w:p w14:paraId="1A7BBE4B" w14:textId="77777777" w:rsidR="00CB5B81" w:rsidRPr="00C661C9" w:rsidRDefault="00CB5B81" w:rsidP="00CB5B81">
      <w:pPr>
        <w:pStyle w:val="Corpsdetexte"/>
        <w:spacing w:before="57"/>
      </w:pPr>
    </w:p>
    <w:p w14:paraId="626786F5" w14:textId="23D82AA5" w:rsidR="00CF0A21" w:rsidRPr="00C4430E" w:rsidRDefault="00CB5B81" w:rsidP="00CB5B81">
      <w:pPr>
        <w:ind w:left="609"/>
        <w:rPr>
          <w:spacing w:val="-4"/>
          <w:sz w:val="24"/>
          <w:szCs w:val="24"/>
        </w:rPr>
      </w:pPr>
      <w:r w:rsidRPr="00C4430E">
        <w:rPr>
          <w:spacing w:val="-4"/>
          <w:sz w:val="24"/>
          <w:szCs w:val="24"/>
        </w:rPr>
        <w:t xml:space="preserve">Mme </w:t>
      </w:r>
      <w:r w:rsidR="00CF0A21" w:rsidRPr="00C4430E">
        <w:rPr>
          <w:spacing w:val="-4"/>
          <w:sz w:val="24"/>
          <w:szCs w:val="24"/>
        </w:rPr>
        <w:t>Sophie Omère</w:t>
      </w:r>
      <w:r w:rsidRPr="00C4430E">
        <w:rPr>
          <w:spacing w:val="-4"/>
          <w:sz w:val="24"/>
          <w:szCs w:val="24"/>
        </w:rPr>
        <w:t>,</w:t>
      </w:r>
      <w:r w:rsidRPr="00C4430E">
        <w:rPr>
          <w:sz w:val="24"/>
          <w:szCs w:val="24"/>
        </w:rPr>
        <w:t xml:space="preserve"> </w:t>
      </w:r>
      <w:r w:rsidRPr="00C4430E">
        <w:rPr>
          <w:spacing w:val="-4"/>
          <w:sz w:val="24"/>
          <w:szCs w:val="24"/>
        </w:rPr>
        <w:t>CRMH</w:t>
      </w:r>
      <w:r w:rsidR="00FA43AE" w:rsidRPr="00C4430E">
        <w:rPr>
          <w:spacing w:val="-4"/>
          <w:sz w:val="24"/>
          <w:szCs w:val="24"/>
        </w:rPr>
        <w:t xml:space="preserve"> adjointe</w:t>
      </w:r>
    </w:p>
    <w:p w14:paraId="184015BF" w14:textId="12E96710" w:rsidR="00CB5B81" w:rsidRPr="00C661C9" w:rsidRDefault="00CB5B81" w:rsidP="00CB5B81">
      <w:pPr>
        <w:ind w:left="609"/>
        <w:rPr>
          <w:sz w:val="24"/>
          <w:szCs w:val="24"/>
        </w:rPr>
      </w:pPr>
      <w:r w:rsidRPr="00C661C9">
        <w:rPr>
          <w:spacing w:val="-4"/>
          <w:sz w:val="24"/>
          <w:szCs w:val="24"/>
        </w:rPr>
        <w:t>M</w:t>
      </w:r>
      <w:r w:rsidR="00FA43AE">
        <w:rPr>
          <w:spacing w:val="-4"/>
          <w:sz w:val="24"/>
          <w:szCs w:val="24"/>
        </w:rPr>
        <w:t>.</w:t>
      </w:r>
      <w:r w:rsidRPr="00C661C9">
        <w:rPr>
          <w:spacing w:val="-3"/>
          <w:sz w:val="24"/>
          <w:szCs w:val="24"/>
        </w:rPr>
        <w:t xml:space="preserve"> </w:t>
      </w:r>
      <w:r w:rsidRPr="00C661C9">
        <w:rPr>
          <w:spacing w:val="-4"/>
          <w:sz w:val="24"/>
          <w:szCs w:val="24"/>
        </w:rPr>
        <w:t>René-Daniel</w:t>
      </w:r>
      <w:r w:rsidRPr="00C661C9">
        <w:rPr>
          <w:spacing w:val="-9"/>
          <w:sz w:val="24"/>
          <w:szCs w:val="24"/>
        </w:rPr>
        <w:t xml:space="preserve"> </w:t>
      </w:r>
      <w:r w:rsidRPr="00C661C9">
        <w:rPr>
          <w:spacing w:val="-4"/>
          <w:sz w:val="24"/>
          <w:szCs w:val="24"/>
        </w:rPr>
        <w:t>Lamothe,</w:t>
      </w:r>
      <w:r w:rsidRPr="00C661C9">
        <w:rPr>
          <w:spacing w:val="3"/>
          <w:sz w:val="24"/>
          <w:szCs w:val="24"/>
        </w:rPr>
        <w:t xml:space="preserve"> </w:t>
      </w:r>
      <w:r w:rsidR="00FA43AE">
        <w:rPr>
          <w:spacing w:val="3"/>
          <w:sz w:val="24"/>
          <w:szCs w:val="24"/>
        </w:rPr>
        <w:t xml:space="preserve">ingénieur du patrimoine, </w:t>
      </w:r>
      <w:r w:rsidRPr="00C661C9">
        <w:rPr>
          <w:spacing w:val="-4"/>
          <w:sz w:val="24"/>
          <w:szCs w:val="24"/>
        </w:rPr>
        <w:t>Cellule</w:t>
      </w:r>
      <w:r w:rsidRPr="00C661C9">
        <w:rPr>
          <w:spacing w:val="-2"/>
          <w:sz w:val="24"/>
          <w:szCs w:val="24"/>
        </w:rPr>
        <w:t xml:space="preserve"> </w:t>
      </w:r>
      <w:r w:rsidRPr="00C661C9">
        <w:rPr>
          <w:spacing w:val="-4"/>
          <w:sz w:val="24"/>
          <w:szCs w:val="24"/>
        </w:rPr>
        <w:t>travaux et</w:t>
      </w:r>
      <w:r w:rsidRPr="00C661C9">
        <w:rPr>
          <w:spacing w:val="-2"/>
          <w:sz w:val="24"/>
          <w:szCs w:val="24"/>
        </w:rPr>
        <w:t xml:space="preserve"> </w:t>
      </w:r>
      <w:r w:rsidRPr="00C661C9">
        <w:rPr>
          <w:spacing w:val="-4"/>
          <w:sz w:val="24"/>
          <w:szCs w:val="24"/>
        </w:rPr>
        <w:t>marchés</w:t>
      </w:r>
    </w:p>
    <w:p w14:paraId="6D8EF356" w14:textId="77777777" w:rsidR="00CB5B81" w:rsidRPr="00973427" w:rsidRDefault="00CB5B81" w:rsidP="00CB5B81">
      <w:pPr>
        <w:pStyle w:val="Corpsdetexte"/>
        <w:spacing w:before="111"/>
        <w:rPr>
          <w:sz w:val="8"/>
          <w:szCs w:val="14"/>
        </w:rPr>
      </w:pPr>
    </w:p>
    <w:p w14:paraId="201A17DD" w14:textId="77777777" w:rsidR="00CB5B81" w:rsidRPr="00CB5B81" w:rsidRDefault="00CB5B81" w:rsidP="00CB5B81">
      <w:pPr>
        <w:ind w:right="598"/>
        <w:rPr>
          <w:b/>
          <w:sz w:val="24"/>
          <w:szCs w:val="24"/>
        </w:rPr>
      </w:pPr>
      <w:r w:rsidRPr="00CB5B81">
        <w:rPr>
          <w:b/>
          <w:spacing w:val="-6"/>
          <w:sz w:val="24"/>
          <w:szCs w:val="24"/>
        </w:rPr>
        <w:t>MAITRISE</w:t>
      </w:r>
      <w:r w:rsidRPr="00CB5B81">
        <w:rPr>
          <w:b/>
          <w:spacing w:val="-4"/>
          <w:sz w:val="24"/>
          <w:szCs w:val="24"/>
        </w:rPr>
        <w:t xml:space="preserve"> </w:t>
      </w:r>
      <w:r w:rsidRPr="00CB5B81">
        <w:rPr>
          <w:b/>
          <w:spacing w:val="-2"/>
          <w:sz w:val="24"/>
          <w:szCs w:val="24"/>
        </w:rPr>
        <w:t>D'ŒUVRE</w:t>
      </w:r>
    </w:p>
    <w:p w14:paraId="2412493C" w14:textId="77777777" w:rsidR="00CB5B81" w:rsidRDefault="00CB5B81" w:rsidP="00CB5B81">
      <w:pPr>
        <w:pStyle w:val="Corpsdetexte"/>
        <w:spacing w:before="25"/>
        <w:rPr>
          <w:b/>
          <w:sz w:val="17"/>
        </w:rPr>
      </w:pPr>
    </w:p>
    <w:p w14:paraId="6C90555E" w14:textId="77777777" w:rsidR="00CB5B81" w:rsidRPr="00C661C9" w:rsidRDefault="00CB5B81" w:rsidP="00CB5B81">
      <w:pPr>
        <w:ind w:left="609"/>
        <w:rPr>
          <w:sz w:val="24"/>
          <w:szCs w:val="24"/>
        </w:rPr>
      </w:pPr>
      <w:r w:rsidRPr="00C661C9">
        <w:rPr>
          <w:spacing w:val="-2"/>
          <w:sz w:val="24"/>
          <w:szCs w:val="24"/>
          <w:u w:val="single"/>
        </w:rPr>
        <w:t>DRAC</w:t>
      </w:r>
      <w:r w:rsidRPr="00C661C9">
        <w:rPr>
          <w:spacing w:val="-3"/>
          <w:sz w:val="24"/>
          <w:szCs w:val="24"/>
          <w:u w:val="single"/>
        </w:rPr>
        <w:t xml:space="preserve"> </w:t>
      </w:r>
      <w:r w:rsidRPr="00C661C9">
        <w:rPr>
          <w:spacing w:val="-2"/>
          <w:sz w:val="24"/>
          <w:szCs w:val="24"/>
          <w:u w:val="single"/>
        </w:rPr>
        <w:t>Occitanie</w:t>
      </w:r>
      <w:r w:rsidRPr="00C661C9">
        <w:rPr>
          <w:spacing w:val="-7"/>
          <w:sz w:val="24"/>
          <w:szCs w:val="24"/>
          <w:u w:val="single"/>
        </w:rPr>
        <w:t xml:space="preserve"> </w:t>
      </w:r>
      <w:r w:rsidRPr="00C661C9">
        <w:rPr>
          <w:spacing w:val="-2"/>
          <w:sz w:val="24"/>
          <w:szCs w:val="24"/>
          <w:u w:val="single"/>
        </w:rPr>
        <w:t>-</w:t>
      </w:r>
      <w:r w:rsidRPr="00C661C9">
        <w:rPr>
          <w:spacing w:val="-6"/>
          <w:sz w:val="24"/>
          <w:szCs w:val="24"/>
          <w:u w:val="single"/>
        </w:rPr>
        <w:t xml:space="preserve"> </w:t>
      </w:r>
      <w:r w:rsidRPr="00C661C9">
        <w:rPr>
          <w:spacing w:val="-2"/>
          <w:sz w:val="24"/>
          <w:szCs w:val="24"/>
          <w:u w:val="single"/>
        </w:rPr>
        <w:t>Unité</w:t>
      </w:r>
      <w:r w:rsidRPr="00C661C9">
        <w:rPr>
          <w:spacing w:val="-5"/>
          <w:sz w:val="24"/>
          <w:szCs w:val="24"/>
          <w:u w:val="single"/>
        </w:rPr>
        <w:t xml:space="preserve"> </w:t>
      </w:r>
      <w:r w:rsidRPr="00C661C9">
        <w:rPr>
          <w:spacing w:val="-2"/>
          <w:sz w:val="24"/>
          <w:szCs w:val="24"/>
          <w:u w:val="single"/>
        </w:rPr>
        <w:t>départementale</w:t>
      </w:r>
      <w:r w:rsidRPr="00C661C9">
        <w:rPr>
          <w:spacing w:val="-7"/>
          <w:sz w:val="24"/>
          <w:szCs w:val="24"/>
          <w:u w:val="single"/>
        </w:rPr>
        <w:t xml:space="preserve"> </w:t>
      </w:r>
      <w:r w:rsidRPr="00C661C9">
        <w:rPr>
          <w:spacing w:val="-2"/>
          <w:sz w:val="24"/>
          <w:szCs w:val="24"/>
          <w:u w:val="single"/>
        </w:rPr>
        <w:t>de</w:t>
      </w:r>
      <w:r w:rsidRPr="00C661C9">
        <w:rPr>
          <w:spacing w:val="-7"/>
          <w:sz w:val="24"/>
          <w:szCs w:val="24"/>
          <w:u w:val="single"/>
        </w:rPr>
        <w:t xml:space="preserve"> </w:t>
      </w:r>
      <w:r w:rsidRPr="00C661C9">
        <w:rPr>
          <w:spacing w:val="-2"/>
          <w:sz w:val="24"/>
          <w:szCs w:val="24"/>
          <w:u w:val="single"/>
        </w:rPr>
        <w:t>l'architecture</w:t>
      </w:r>
      <w:r w:rsidRPr="00C661C9">
        <w:rPr>
          <w:spacing w:val="-5"/>
          <w:sz w:val="24"/>
          <w:szCs w:val="24"/>
          <w:u w:val="single"/>
        </w:rPr>
        <w:t xml:space="preserve"> </w:t>
      </w:r>
      <w:r w:rsidRPr="00C661C9">
        <w:rPr>
          <w:spacing w:val="-2"/>
          <w:sz w:val="24"/>
          <w:szCs w:val="24"/>
          <w:u w:val="single"/>
        </w:rPr>
        <w:t>et</w:t>
      </w:r>
      <w:r w:rsidRPr="00C661C9">
        <w:rPr>
          <w:spacing w:val="-6"/>
          <w:sz w:val="24"/>
          <w:szCs w:val="24"/>
          <w:u w:val="single"/>
        </w:rPr>
        <w:t xml:space="preserve"> </w:t>
      </w:r>
      <w:r w:rsidRPr="00C661C9">
        <w:rPr>
          <w:spacing w:val="-2"/>
          <w:sz w:val="24"/>
          <w:szCs w:val="24"/>
          <w:u w:val="single"/>
        </w:rPr>
        <w:t>du</w:t>
      </w:r>
      <w:r w:rsidRPr="00C661C9">
        <w:rPr>
          <w:spacing w:val="-7"/>
          <w:sz w:val="24"/>
          <w:szCs w:val="24"/>
          <w:u w:val="single"/>
        </w:rPr>
        <w:t xml:space="preserve"> </w:t>
      </w:r>
      <w:r w:rsidRPr="00C661C9">
        <w:rPr>
          <w:spacing w:val="-2"/>
          <w:sz w:val="24"/>
          <w:szCs w:val="24"/>
          <w:u w:val="single"/>
        </w:rPr>
        <w:t>patrimoine</w:t>
      </w:r>
      <w:r w:rsidRPr="00C661C9">
        <w:rPr>
          <w:spacing w:val="-7"/>
          <w:sz w:val="24"/>
          <w:szCs w:val="24"/>
          <w:u w:val="single"/>
        </w:rPr>
        <w:t xml:space="preserve"> </w:t>
      </w:r>
      <w:r w:rsidRPr="00C661C9">
        <w:rPr>
          <w:spacing w:val="-2"/>
          <w:sz w:val="24"/>
          <w:szCs w:val="24"/>
          <w:u w:val="single"/>
        </w:rPr>
        <w:t>de</w:t>
      </w:r>
      <w:r w:rsidRPr="00C661C9">
        <w:rPr>
          <w:spacing w:val="-7"/>
          <w:sz w:val="24"/>
          <w:szCs w:val="24"/>
          <w:u w:val="single"/>
        </w:rPr>
        <w:t xml:space="preserve"> </w:t>
      </w:r>
      <w:r w:rsidRPr="00C661C9">
        <w:rPr>
          <w:spacing w:val="-2"/>
          <w:sz w:val="24"/>
          <w:szCs w:val="24"/>
          <w:u w:val="single"/>
        </w:rPr>
        <w:t>l'Hérault</w:t>
      </w:r>
    </w:p>
    <w:p w14:paraId="7827D76E" w14:textId="77777777" w:rsidR="00CB5B81" w:rsidRPr="00C661C9" w:rsidRDefault="00CB5B81" w:rsidP="00CB5B81">
      <w:pPr>
        <w:pStyle w:val="Corpsdetexte"/>
        <w:spacing w:before="91"/>
      </w:pPr>
    </w:p>
    <w:p w14:paraId="4BC1F84A" w14:textId="7FB129C5" w:rsidR="00CF0A21" w:rsidRPr="00C4430E" w:rsidRDefault="00CB5B81" w:rsidP="00FA43AE">
      <w:pPr>
        <w:ind w:left="607" w:right="425"/>
        <w:rPr>
          <w:spacing w:val="-2"/>
          <w:sz w:val="24"/>
          <w:szCs w:val="24"/>
        </w:rPr>
      </w:pPr>
      <w:r w:rsidRPr="00C4430E">
        <w:rPr>
          <w:spacing w:val="-2"/>
          <w:sz w:val="24"/>
          <w:szCs w:val="24"/>
        </w:rPr>
        <w:t>Mme</w:t>
      </w:r>
      <w:r w:rsidRPr="00C4430E">
        <w:rPr>
          <w:spacing w:val="-4"/>
          <w:sz w:val="24"/>
          <w:szCs w:val="24"/>
        </w:rPr>
        <w:t xml:space="preserve"> </w:t>
      </w:r>
      <w:r w:rsidRPr="00C4430E">
        <w:rPr>
          <w:spacing w:val="-2"/>
          <w:sz w:val="24"/>
          <w:szCs w:val="24"/>
        </w:rPr>
        <w:t>Sophie</w:t>
      </w:r>
      <w:r w:rsidRPr="00C4430E">
        <w:rPr>
          <w:spacing w:val="-4"/>
          <w:sz w:val="24"/>
          <w:szCs w:val="24"/>
        </w:rPr>
        <w:t xml:space="preserve"> </w:t>
      </w:r>
      <w:r w:rsidRPr="00C4430E">
        <w:rPr>
          <w:spacing w:val="-2"/>
          <w:sz w:val="24"/>
          <w:szCs w:val="24"/>
        </w:rPr>
        <w:t>LOUBENS, Architecte</w:t>
      </w:r>
      <w:r w:rsidRPr="00C4430E">
        <w:rPr>
          <w:spacing w:val="-5"/>
          <w:sz w:val="24"/>
          <w:szCs w:val="24"/>
        </w:rPr>
        <w:t xml:space="preserve"> </w:t>
      </w:r>
      <w:r w:rsidRPr="00C4430E">
        <w:rPr>
          <w:spacing w:val="-2"/>
          <w:sz w:val="24"/>
          <w:szCs w:val="24"/>
        </w:rPr>
        <w:t>des bâtiments de</w:t>
      </w:r>
      <w:r w:rsidRPr="00C4430E">
        <w:rPr>
          <w:spacing w:val="-4"/>
          <w:sz w:val="24"/>
          <w:szCs w:val="24"/>
        </w:rPr>
        <w:t xml:space="preserve"> </w:t>
      </w:r>
      <w:r w:rsidR="004B6ABC" w:rsidRPr="00C4430E">
        <w:rPr>
          <w:spacing w:val="-2"/>
          <w:sz w:val="24"/>
          <w:szCs w:val="24"/>
        </w:rPr>
        <w:t>France</w:t>
      </w:r>
      <w:r w:rsidR="004B6ABC" w:rsidRPr="00C4430E">
        <w:rPr>
          <w:spacing w:val="-5"/>
          <w:sz w:val="24"/>
          <w:szCs w:val="24"/>
        </w:rPr>
        <w:t xml:space="preserve">, </w:t>
      </w:r>
      <w:r w:rsidRPr="00C4430E">
        <w:rPr>
          <w:spacing w:val="-2"/>
          <w:sz w:val="24"/>
          <w:szCs w:val="24"/>
        </w:rPr>
        <w:t>conservateur</w:t>
      </w:r>
      <w:r w:rsidRPr="00C4430E">
        <w:rPr>
          <w:spacing w:val="-4"/>
          <w:sz w:val="24"/>
          <w:szCs w:val="24"/>
        </w:rPr>
        <w:t xml:space="preserve"> </w:t>
      </w:r>
      <w:r w:rsidRPr="00C4430E">
        <w:rPr>
          <w:spacing w:val="-2"/>
          <w:sz w:val="24"/>
          <w:szCs w:val="24"/>
        </w:rPr>
        <w:t>de</w:t>
      </w:r>
      <w:r w:rsidRPr="00C4430E">
        <w:rPr>
          <w:spacing w:val="-5"/>
          <w:sz w:val="24"/>
          <w:szCs w:val="24"/>
        </w:rPr>
        <w:t xml:space="preserve"> </w:t>
      </w:r>
      <w:r w:rsidRPr="00C4430E">
        <w:rPr>
          <w:spacing w:val="-2"/>
          <w:sz w:val="24"/>
          <w:szCs w:val="24"/>
        </w:rPr>
        <w:t>la</w:t>
      </w:r>
      <w:r w:rsidRPr="00C4430E">
        <w:rPr>
          <w:spacing w:val="-4"/>
          <w:sz w:val="24"/>
          <w:szCs w:val="24"/>
        </w:rPr>
        <w:t xml:space="preserve"> </w:t>
      </w:r>
      <w:r w:rsidRPr="00C4430E">
        <w:rPr>
          <w:spacing w:val="-2"/>
          <w:sz w:val="24"/>
          <w:szCs w:val="24"/>
        </w:rPr>
        <w:t>cathédrale</w:t>
      </w:r>
      <w:r w:rsidRPr="00C4430E">
        <w:rPr>
          <w:spacing w:val="-4"/>
          <w:sz w:val="24"/>
          <w:szCs w:val="24"/>
        </w:rPr>
        <w:t xml:space="preserve"> </w:t>
      </w:r>
      <w:r w:rsidRPr="00C4430E">
        <w:rPr>
          <w:spacing w:val="-2"/>
          <w:sz w:val="24"/>
          <w:szCs w:val="24"/>
        </w:rPr>
        <w:t xml:space="preserve">Saint-Pierre </w:t>
      </w:r>
      <w:r w:rsidR="004B6ABC" w:rsidRPr="00C4430E">
        <w:rPr>
          <w:spacing w:val="-2"/>
          <w:sz w:val="24"/>
          <w:szCs w:val="24"/>
        </w:rPr>
        <w:t>et responsable unique de sécurité</w:t>
      </w:r>
    </w:p>
    <w:p w14:paraId="27759CFB" w14:textId="7DBCB6E9" w:rsidR="00CB5B81" w:rsidRPr="00C4430E" w:rsidRDefault="00CB5B81" w:rsidP="004B6ABC">
      <w:pPr>
        <w:ind w:left="607" w:right="2262"/>
        <w:rPr>
          <w:sz w:val="24"/>
          <w:szCs w:val="24"/>
        </w:rPr>
      </w:pPr>
      <w:r w:rsidRPr="00C4430E">
        <w:rPr>
          <w:sz w:val="24"/>
          <w:szCs w:val="24"/>
        </w:rPr>
        <w:t>Mme</w:t>
      </w:r>
      <w:r w:rsidRPr="00C4430E">
        <w:rPr>
          <w:spacing w:val="-7"/>
          <w:sz w:val="24"/>
          <w:szCs w:val="24"/>
        </w:rPr>
        <w:t xml:space="preserve"> </w:t>
      </w:r>
      <w:r w:rsidRPr="00C4430E">
        <w:rPr>
          <w:sz w:val="24"/>
          <w:szCs w:val="24"/>
        </w:rPr>
        <w:t>Sandrine</w:t>
      </w:r>
      <w:r w:rsidR="00CF0A21" w:rsidRPr="00C4430E">
        <w:rPr>
          <w:sz w:val="24"/>
          <w:szCs w:val="24"/>
        </w:rPr>
        <w:t xml:space="preserve"> Bertin, ingénieure du patrimoine</w:t>
      </w:r>
      <w:r w:rsidRPr="00C4430E">
        <w:rPr>
          <w:spacing w:val="-8"/>
          <w:sz w:val="24"/>
          <w:szCs w:val="24"/>
        </w:rPr>
        <w:t xml:space="preserve"> </w:t>
      </w:r>
    </w:p>
    <w:p w14:paraId="17A66697" w14:textId="77777777" w:rsidR="00CB5B81" w:rsidRDefault="00CB5B81" w:rsidP="00CB5B81">
      <w:pPr>
        <w:ind w:right="-426"/>
      </w:pPr>
    </w:p>
    <w:p w14:paraId="144CFD7C" w14:textId="77777777" w:rsidR="00CB5B81" w:rsidRDefault="00CB5B81" w:rsidP="00CB5B81">
      <w:pPr>
        <w:ind w:right="-426"/>
      </w:pPr>
    </w:p>
    <w:sdt>
      <w:sdtPr>
        <w:rPr>
          <w:rFonts w:ascii="Times New Roman" w:eastAsia="Times New Roman" w:hAnsi="Times New Roman" w:cs="Times New Roman"/>
          <w:color w:val="auto"/>
          <w:sz w:val="22"/>
          <w:szCs w:val="22"/>
          <w:lang w:eastAsia="en-US"/>
        </w:rPr>
        <w:id w:val="-1160153862"/>
        <w:docPartObj>
          <w:docPartGallery w:val="Table of Contents"/>
          <w:docPartUnique/>
        </w:docPartObj>
      </w:sdtPr>
      <w:sdtEndPr>
        <w:rPr>
          <w:b/>
          <w:bCs/>
        </w:rPr>
      </w:sdtEndPr>
      <w:sdtContent>
        <w:p w14:paraId="0AAC8525" w14:textId="63D3B903" w:rsidR="006F5168" w:rsidRDefault="006F5168">
          <w:pPr>
            <w:pStyle w:val="En-ttedetabledesmatires"/>
          </w:pPr>
          <w:r>
            <w:t>SOMMAIRE</w:t>
          </w:r>
        </w:p>
        <w:p w14:paraId="46E90B20" w14:textId="5AB0637A" w:rsidR="008E766F" w:rsidRDefault="006F5168">
          <w:pPr>
            <w:pStyle w:val="TM1"/>
            <w:tabs>
              <w:tab w:val="right" w:leader="dot" w:pos="9062"/>
            </w:tabs>
            <w:rPr>
              <w:rFonts w:asciiTheme="minorHAnsi" w:eastAsiaTheme="minorEastAsia" w:hAnsiTheme="minorHAnsi" w:cstheme="minorBidi"/>
              <w:noProof/>
              <w:kern w:val="2"/>
              <w:sz w:val="24"/>
              <w:szCs w:val="24"/>
              <w:lang w:eastAsia="fr-FR"/>
            </w:rPr>
          </w:pPr>
          <w:r>
            <w:fldChar w:fldCharType="begin"/>
          </w:r>
          <w:r>
            <w:instrText xml:space="preserve"> TOC \o "1-3" \h \z \u </w:instrText>
          </w:r>
          <w:r>
            <w:fldChar w:fldCharType="separate"/>
          </w:r>
          <w:hyperlink w:anchor="_Toc197704801" w:history="1">
            <w:r w:rsidR="008E766F" w:rsidRPr="000B18A1">
              <w:rPr>
                <w:rStyle w:val="Lienhypertexte"/>
                <w:noProof/>
                <w14:ligatures w14:val="none"/>
              </w:rPr>
              <w:t>1. Objet du marché</w:t>
            </w:r>
            <w:r w:rsidR="008E766F">
              <w:rPr>
                <w:noProof/>
                <w:webHidden/>
              </w:rPr>
              <w:tab/>
            </w:r>
            <w:r w:rsidR="008E766F">
              <w:rPr>
                <w:noProof/>
                <w:webHidden/>
              </w:rPr>
              <w:fldChar w:fldCharType="begin"/>
            </w:r>
            <w:r w:rsidR="008E766F">
              <w:rPr>
                <w:noProof/>
                <w:webHidden/>
              </w:rPr>
              <w:instrText xml:space="preserve"> PAGEREF _Toc197704801 \h </w:instrText>
            </w:r>
            <w:r w:rsidR="008E766F">
              <w:rPr>
                <w:noProof/>
                <w:webHidden/>
              </w:rPr>
            </w:r>
            <w:r w:rsidR="008E766F">
              <w:rPr>
                <w:noProof/>
                <w:webHidden/>
              </w:rPr>
              <w:fldChar w:fldCharType="separate"/>
            </w:r>
            <w:r w:rsidR="008E766F">
              <w:rPr>
                <w:noProof/>
                <w:webHidden/>
              </w:rPr>
              <w:t>3</w:t>
            </w:r>
            <w:r w:rsidR="008E766F">
              <w:rPr>
                <w:noProof/>
                <w:webHidden/>
              </w:rPr>
              <w:fldChar w:fldCharType="end"/>
            </w:r>
          </w:hyperlink>
        </w:p>
        <w:p w14:paraId="755CADD4" w14:textId="55D90644" w:rsidR="008E766F" w:rsidRDefault="008E766F">
          <w:pPr>
            <w:pStyle w:val="TM1"/>
            <w:tabs>
              <w:tab w:val="right" w:leader="dot" w:pos="9062"/>
            </w:tabs>
            <w:rPr>
              <w:rFonts w:asciiTheme="minorHAnsi" w:eastAsiaTheme="minorEastAsia" w:hAnsiTheme="minorHAnsi" w:cstheme="minorBidi"/>
              <w:noProof/>
              <w:kern w:val="2"/>
              <w:sz w:val="24"/>
              <w:szCs w:val="24"/>
              <w:lang w:eastAsia="fr-FR"/>
            </w:rPr>
          </w:pPr>
          <w:hyperlink w:anchor="_Toc197704802" w:history="1">
            <w:r w:rsidRPr="000B18A1">
              <w:rPr>
                <w:rStyle w:val="Lienhypertexte"/>
                <w:noProof/>
                <w14:ligatures w14:val="none"/>
              </w:rPr>
              <w:t>2. Contexte et rôle des acteurs</w:t>
            </w:r>
            <w:r>
              <w:rPr>
                <w:noProof/>
                <w:webHidden/>
              </w:rPr>
              <w:tab/>
            </w:r>
            <w:r>
              <w:rPr>
                <w:noProof/>
                <w:webHidden/>
              </w:rPr>
              <w:fldChar w:fldCharType="begin"/>
            </w:r>
            <w:r>
              <w:rPr>
                <w:noProof/>
                <w:webHidden/>
              </w:rPr>
              <w:instrText xml:space="preserve"> PAGEREF _Toc197704802 \h </w:instrText>
            </w:r>
            <w:r>
              <w:rPr>
                <w:noProof/>
                <w:webHidden/>
              </w:rPr>
            </w:r>
            <w:r>
              <w:rPr>
                <w:noProof/>
                <w:webHidden/>
              </w:rPr>
              <w:fldChar w:fldCharType="separate"/>
            </w:r>
            <w:r>
              <w:rPr>
                <w:noProof/>
                <w:webHidden/>
              </w:rPr>
              <w:t>3</w:t>
            </w:r>
            <w:r>
              <w:rPr>
                <w:noProof/>
                <w:webHidden/>
              </w:rPr>
              <w:fldChar w:fldCharType="end"/>
            </w:r>
          </w:hyperlink>
        </w:p>
        <w:p w14:paraId="7F858ABC" w14:textId="75677BFD" w:rsidR="008E766F" w:rsidRDefault="008E766F">
          <w:pPr>
            <w:pStyle w:val="TM1"/>
            <w:tabs>
              <w:tab w:val="right" w:leader="dot" w:pos="9062"/>
            </w:tabs>
            <w:rPr>
              <w:rFonts w:asciiTheme="minorHAnsi" w:eastAsiaTheme="minorEastAsia" w:hAnsiTheme="minorHAnsi" w:cstheme="minorBidi"/>
              <w:noProof/>
              <w:kern w:val="2"/>
              <w:sz w:val="24"/>
              <w:szCs w:val="24"/>
              <w:lang w:eastAsia="fr-FR"/>
            </w:rPr>
          </w:pPr>
          <w:hyperlink w:anchor="_Toc197704803" w:history="1">
            <w:r w:rsidRPr="000B18A1">
              <w:rPr>
                <w:rStyle w:val="Lienhypertexte"/>
                <w:noProof/>
                <w14:ligatures w14:val="none"/>
              </w:rPr>
              <w:t>3. Contraintes liées à l’environnement patrimonial</w:t>
            </w:r>
            <w:r>
              <w:rPr>
                <w:noProof/>
                <w:webHidden/>
              </w:rPr>
              <w:tab/>
            </w:r>
            <w:r>
              <w:rPr>
                <w:noProof/>
                <w:webHidden/>
              </w:rPr>
              <w:fldChar w:fldCharType="begin"/>
            </w:r>
            <w:r>
              <w:rPr>
                <w:noProof/>
                <w:webHidden/>
              </w:rPr>
              <w:instrText xml:space="preserve"> PAGEREF _Toc197704803 \h </w:instrText>
            </w:r>
            <w:r>
              <w:rPr>
                <w:noProof/>
                <w:webHidden/>
              </w:rPr>
            </w:r>
            <w:r>
              <w:rPr>
                <w:noProof/>
                <w:webHidden/>
              </w:rPr>
              <w:fldChar w:fldCharType="separate"/>
            </w:r>
            <w:r>
              <w:rPr>
                <w:noProof/>
                <w:webHidden/>
              </w:rPr>
              <w:t>4</w:t>
            </w:r>
            <w:r>
              <w:rPr>
                <w:noProof/>
                <w:webHidden/>
              </w:rPr>
              <w:fldChar w:fldCharType="end"/>
            </w:r>
          </w:hyperlink>
        </w:p>
        <w:p w14:paraId="41283DB7" w14:textId="4F112BBD" w:rsidR="008E766F" w:rsidRDefault="008E766F">
          <w:pPr>
            <w:pStyle w:val="TM1"/>
            <w:tabs>
              <w:tab w:val="right" w:leader="dot" w:pos="9062"/>
            </w:tabs>
            <w:rPr>
              <w:rFonts w:asciiTheme="minorHAnsi" w:eastAsiaTheme="minorEastAsia" w:hAnsiTheme="minorHAnsi" w:cstheme="minorBidi"/>
              <w:noProof/>
              <w:kern w:val="2"/>
              <w:sz w:val="24"/>
              <w:szCs w:val="24"/>
              <w:lang w:eastAsia="fr-FR"/>
            </w:rPr>
          </w:pPr>
          <w:hyperlink w:anchor="_Toc197704804" w:history="1">
            <w:r w:rsidRPr="000B18A1">
              <w:rPr>
                <w:rStyle w:val="Lienhypertexte"/>
                <w:noProof/>
                <w14:ligatures w14:val="none"/>
              </w:rPr>
              <w:t>4. Organisation du chantier</w:t>
            </w:r>
            <w:r>
              <w:rPr>
                <w:noProof/>
                <w:webHidden/>
              </w:rPr>
              <w:tab/>
            </w:r>
            <w:r>
              <w:rPr>
                <w:noProof/>
                <w:webHidden/>
              </w:rPr>
              <w:fldChar w:fldCharType="begin"/>
            </w:r>
            <w:r>
              <w:rPr>
                <w:noProof/>
                <w:webHidden/>
              </w:rPr>
              <w:instrText xml:space="preserve"> PAGEREF _Toc197704804 \h </w:instrText>
            </w:r>
            <w:r>
              <w:rPr>
                <w:noProof/>
                <w:webHidden/>
              </w:rPr>
            </w:r>
            <w:r>
              <w:rPr>
                <w:noProof/>
                <w:webHidden/>
              </w:rPr>
              <w:fldChar w:fldCharType="separate"/>
            </w:r>
            <w:r>
              <w:rPr>
                <w:noProof/>
                <w:webHidden/>
              </w:rPr>
              <w:t>4</w:t>
            </w:r>
            <w:r>
              <w:rPr>
                <w:noProof/>
                <w:webHidden/>
              </w:rPr>
              <w:fldChar w:fldCharType="end"/>
            </w:r>
          </w:hyperlink>
        </w:p>
        <w:p w14:paraId="3FD47337" w14:textId="0722C670" w:rsidR="008E766F" w:rsidRDefault="008E766F">
          <w:pPr>
            <w:pStyle w:val="TM1"/>
            <w:tabs>
              <w:tab w:val="right" w:leader="dot" w:pos="9062"/>
            </w:tabs>
            <w:rPr>
              <w:rFonts w:asciiTheme="minorHAnsi" w:eastAsiaTheme="minorEastAsia" w:hAnsiTheme="minorHAnsi" w:cstheme="minorBidi"/>
              <w:noProof/>
              <w:kern w:val="2"/>
              <w:sz w:val="24"/>
              <w:szCs w:val="24"/>
              <w:lang w:eastAsia="fr-FR"/>
            </w:rPr>
          </w:pPr>
          <w:hyperlink w:anchor="_Toc197704805" w:history="1">
            <w:r w:rsidRPr="000B18A1">
              <w:rPr>
                <w:rStyle w:val="Lienhypertexte"/>
                <w:noProof/>
                <w14:ligatures w14:val="none"/>
              </w:rPr>
              <w:t>5. Contraintes techniques spécifiques</w:t>
            </w:r>
            <w:r>
              <w:rPr>
                <w:noProof/>
                <w:webHidden/>
              </w:rPr>
              <w:tab/>
            </w:r>
            <w:r>
              <w:rPr>
                <w:noProof/>
                <w:webHidden/>
              </w:rPr>
              <w:fldChar w:fldCharType="begin"/>
            </w:r>
            <w:r>
              <w:rPr>
                <w:noProof/>
                <w:webHidden/>
              </w:rPr>
              <w:instrText xml:space="preserve"> PAGEREF _Toc197704805 \h </w:instrText>
            </w:r>
            <w:r>
              <w:rPr>
                <w:noProof/>
                <w:webHidden/>
              </w:rPr>
            </w:r>
            <w:r>
              <w:rPr>
                <w:noProof/>
                <w:webHidden/>
              </w:rPr>
              <w:fldChar w:fldCharType="separate"/>
            </w:r>
            <w:r>
              <w:rPr>
                <w:noProof/>
                <w:webHidden/>
              </w:rPr>
              <w:t>4</w:t>
            </w:r>
            <w:r>
              <w:rPr>
                <w:noProof/>
                <w:webHidden/>
              </w:rPr>
              <w:fldChar w:fldCharType="end"/>
            </w:r>
          </w:hyperlink>
        </w:p>
        <w:p w14:paraId="5454E7BC" w14:textId="6A4BB900" w:rsidR="008E766F" w:rsidRDefault="008E766F">
          <w:pPr>
            <w:pStyle w:val="TM1"/>
            <w:tabs>
              <w:tab w:val="right" w:leader="dot" w:pos="9062"/>
            </w:tabs>
            <w:rPr>
              <w:rFonts w:asciiTheme="minorHAnsi" w:eastAsiaTheme="minorEastAsia" w:hAnsiTheme="minorHAnsi" w:cstheme="minorBidi"/>
              <w:noProof/>
              <w:kern w:val="2"/>
              <w:sz w:val="24"/>
              <w:szCs w:val="24"/>
              <w:lang w:eastAsia="fr-FR"/>
            </w:rPr>
          </w:pPr>
          <w:hyperlink w:anchor="_Toc197704806" w:history="1">
            <w:r w:rsidRPr="000B18A1">
              <w:rPr>
                <w:rStyle w:val="Lienhypertexte"/>
                <w:noProof/>
                <w14:ligatures w14:val="none"/>
              </w:rPr>
              <w:t>6. Permis feu</w:t>
            </w:r>
            <w:r>
              <w:rPr>
                <w:noProof/>
                <w:webHidden/>
              </w:rPr>
              <w:tab/>
            </w:r>
            <w:r>
              <w:rPr>
                <w:noProof/>
                <w:webHidden/>
              </w:rPr>
              <w:fldChar w:fldCharType="begin"/>
            </w:r>
            <w:r>
              <w:rPr>
                <w:noProof/>
                <w:webHidden/>
              </w:rPr>
              <w:instrText xml:space="preserve"> PAGEREF _Toc197704806 \h </w:instrText>
            </w:r>
            <w:r>
              <w:rPr>
                <w:noProof/>
                <w:webHidden/>
              </w:rPr>
            </w:r>
            <w:r>
              <w:rPr>
                <w:noProof/>
                <w:webHidden/>
              </w:rPr>
              <w:fldChar w:fldCharType="separate"/>
            </w:r>
            <w:r>
              <w:rPr>
                <w:noProof/>
                <w:webHidden/>
              </w:rPr>
              <w:t>5</w:t>
            </w:r>
            <w:r>
              <w:rPr>
                <w:noProof/>
                <w:webHidden/>
              </w:rPr>
              <w:fldChar w:fldCharType="end"/>
            </w:r>
          </w:hyperlink>
        </w:p>
        <w:p w14:paraId="584B0092" w14:textId="25E96D82" w:rsidR="008E766F" w:rsidRDefault="008E766F">
          <w:pPr>
            <w:pStyle w:val="TM1"/>
            <w:tabs>
              <w:tab w:val="right" w:leader="dot" w:pos="9062"/>
            </w:tabs>
            <w:rPr>
              <w:rFonts w:asciiTheme="minorHAnsi" w:eastAsiaTheme="minorEastAsia" w:hAnsiTheme="minorHAnsi" w:cstheme="minorBidi"/>
              <w:noProof/>
              <w:kern w:val="2"/>
              <w:sz w:val="24"/>
              <w:szCs w:val="24"/>
              <w:lang w:eastAsia="fr-FR"/>
            </w:rPr>
          </w:pPr>
          <w:hyperlink w:anchor="_Toc197704807" w:history="1">
            <w:r w:rsidRPr="000B18A1">
              <w:rPr>
                <w:rStyle w:val="Lienhypertexte"/>
                <w:noProof/>
                <w14:ligatures w14:val="none"/>
              </w:rPr>
              <w:t>7. Accès au site</w:t>
            </w:r>
            <w:r>
              <w:rPr>
                <w:noProof/>
                <w:webHidden/>
              </w:rPr>
              <w:tab/>
            </w:r>
            <w:r>
              <w:rPr>
                <w:noProof/>
                <w:webHidden/>
              </w:rPr>
              <w:fldChar w:fldCharType="begin"/>
            </w:r>
            <w:r>
              <w:rPr>
                <w:noProof/>
                <w:webHidden/>
              </w:rPr>
              <w:instrText xml:space="preserve"> PAGEREF _Toc197704807 \h </w:instrText>
            </w:r>
            <w:r>
              <w:rPr>
                <w:noProof/>
                <w:webHidden/>
              </w:rPr>
            </w:r>
            <w:r>
              <w:rPr>
                <w:noProof/>
                <w:webHidden/>
              </w:rPr>
              <w:fldChar w:fldCharType="separate"/>
            </w:r>
            <w:r>
              <w:rPr>
                <w:noProof/>
                <w:webHidden/>
              </w:rPr>
              <w:t>8</w:t>
            </w:r>
            <w:r>
              <w:rPr>
                <w:noProof/>
                <w:webHidden/>
              </w:rPr>
              <w:fldChar w:fldCharType="end"/>
            </w:r>
          </w:hyperlink>
        </w:p>
        <w:p w14:paraId="5061C2BF" w14:textId="0EC6B9AA" w:rsidR="008E766F" w:rsidRDefault="008E766F">
          <w:pPr>
            <w:pStyle w:val="TM1"/>
            <w:tabs>
              <w:tab w:val="right" w:leader="dot" w:pos="9062"/>
            </w:tabs>
            <w:rPr>
              <w:rFonts w:asciiTheme="minorHAnsi" w:eastAsiaTheme="minorEastAsia" w:hAnsiTheme="minorHAnsi" w:cstheme="minorBidi"/>
              <w:noProof/>
              <w:kern w:val="2"/>
              <w:sz w:val="24"/>
              <w:szCs w:val="24"/>
              <w:lang w:eastAsia="fr-FR"/>
            </w:rPr>
          </w:pPr>
          <w:hyperlink w:anchor="_Toc197704808" w:history="1">
            <w:r w:rsidRPr="000B18A1">
              <w:rPr>
                <w:rStyle w:val="Lienhypertexte"/>
                <w:noProof/>
                <w14:ligatures w14:val="none"/>
              </w:rPr>
              <w:t>8.. Réunion préparatoire</w:t>
            </w:r>
            <w:r>
              <w:rPr>
                <w:noProof/>
                <w:webHidden/>
              </w:rPr>
              <w:tab/>
            </w:r>
            <w:r>
              <w:rPr>
                <w:noProof/>
                <w:webHidden/>
              </w:rPr>
              <w:fldChar w:fldCharType="begin"/>
            </w:r>
            <w:r>
              <w:rPr>
                <w:noProof/>
                <w:webHidden/>
              </w:rPr>
              <w:instrText xml:space="preserve"> PAGEREF _Toc197704808 \h </w:instrText>
            </w:r>
            <w:r>
              <w:rPr>
                <w:noProof/>
                <w:webHidden/>
              </w:rPr>
            </w:r>
            <w:r>
              <w:rPr>
                <w:noProof/>
                <w:webHidden/>
              </w:rPr>
              <w:fldChar w:fldCharType="separate"/>
            </w:r>
            <w:r>
              <w:rPr>
                <w:noProof/>
                <w:webHidden/>
              </w:rPr>
              <w:t>8</w:t>
            </w:r>
            <w:r>
              <w:rPr>
                <w:noProof/>
                <w:webHidden/>
              </w:rPr>
              <w:fldChar w:fldCharType="end"/>
            </w:r>
          </w:hyperlink>
        </w:p>
        <w:p w14:paraId="5178EDD5" w14:textId="42D88337" w:rsidR="008E766F" w:rsidRDefault="008E766F">
          <w:pPr>
            <w:pStyle w:val="TM1"/>
            <w:tabs>
              <w:tab w:val="right" w:leader="dot" w:pos="9062"/>
            </w:tabs>
            <w:rPr>
              <w:rFonts w:asciiTheme="minorHAnsi" w:eastAsiaTheme="minorEastAsia" w:hAnsiTheme="minorHAnsi" w:cstheme="minorBidi"/>
              <w:noProof/>
              <w:kern w:val="2"/>
              <w:sz w:val="24"/>
              <w:szCs w:val="24"/>
              <w:lang w:eastAsia="fr-FR"/>
            </w:rPr>
          </w:pPr>
          <w:hyperlink w:anchor="_Toc197704809" w:history="1">
            <w:r w:rsidRPr="000B18A1">
              <w:rPr>
                <w:rStyle w:val="Lienhypertexte"/>
                <w:noProof/>
                <w14:ligatures w14:val="none"/>
              </w:rPr>
              <w:t>9.. Interdictions</w:t>
            </w:r>
            <w:r>
              <w:rPr>
                <w:noProof/>
                <w:webHidden/>
              </w:rPr>
              <w:tab/>
            </w:r>
            <w:r>
              <w:rPr>
                <w:noProof/>
                <w:webHidden/>
              </w:rPr>
              <w:fldChar w:fldCharType="begin"/>
            </w:r>
            <w:r>
              <w:rPr>
                <w:noProof/>
                <w:webHidden/>
              </w:rPr>
              <w:instrText xml:space="preserve"> PAGEREF _Toc197704809 \h </w:instrText>
            </w:r>
            <w:r>
              <w:rPr>
                <w:noProof/>
                <w:webHidden/>
              </w:rPr>
            </w:r>
            <w:r>
              <w:rPr>
                <w:noProof/>
                <w:webHidden/>
              </w:rPr>
              <w:fldChar w:fldCharType="separate"/>
            </w:r>
            <w:r>
              <w:rPr>
                <w:noProof/>
                <w:webHidden/>
              </w:rPr>
              <w:t>9</w:t>
            </w:r>
            <w:r>
              <w:rPr>
                <w:noProof/>
                <w:webHidden/>
              </w:rPr>
              <w:fldChar w:fldCharType="end"/>
            </w:r>
          </w:hyperlink>
        </w:p>
        <w:p w14:paraId="177CA606" w14:textId="2748D30E" w:rsidR="006F5168" w:rsidRDefault="006F5168">
          <w:r>
            <w:rPr>
              <w:b/>
              <w:bCs/>
            </w:rPr>
            <w:fldChar w:fldCharType="end"/>
          </w:r>
        </w:p>
      </w:sdtContent>
    </w:sdt>
    <w:p w14:paraId="2315EFE9" w14:textId="77777777" w:rsidR="006F5168" w:rsidRDefault="006F5168" w:rsidP="00CB5B81">
      <w:pPr>
        <w:ind w:right="-426"/>
      </w:pPr>
    </w:p>
    <w:p w14:paraId="1FAAEAD4" w14:textId="77777777" w:rsidR="006F5168" w:rsidRDefault="006F5168" w:rsidP="00CB5B81">
      <w:pPr>
        <w:ind w:right="-426"/>
      </w:pPr>
    </w:p>
    <w:p w14:paraId="3A973112" w14:textId="77777777" w:rsidR="006F5168" w:rsidRDefault="006F5168" w:rsidP="00CB5B81">
      <w:pPr>
        <w:ind w:right="-426"/>
      </w:pPr>
    </w:p>
    <w:p w14:paraId="6A74D20D" w14:textId="77777777" w:rsidR="006F5168" w:rsidRDefault="006F5168" w:rsidP="00CB5B81">
      <w:pPr>
        <w:ind w:right="-426"/>
      </w:pPr>
    </w:p>
    <w:p w14:paraId="268D0CF7" w14:textId="77777777" w:rsidR="006F5168" w:rsidRDefault="006F5168" w:rsidP="00CB5B81">
      <w:pPr>
        <w:ind w:right="-426"/>
      </w:pPr>
    </w:p>
    <w:p w14:paraId="3CE4F081" w14:textId="77777777" w:rsidR="006F5168" w:rsidRDefault="006F5168" w:rsidP="00CB5B81">
      <w:pPr>
        <w:ind w:right="-426"/>
      </w:pPr>
    </w:p>
    <w:p w14:paraId="234C1DAA" w14:textId="77777777" w:rsidR="006F5168" w:rsidRDefault="006F5168" w:rsidP="00CB5B81">
      <w:pPr>
        <w:ind w:right="-426"/>
      </w:pPr>
    </w:p>
    <w:p w14:paraId="32D5B388" w14:textId="77777777" w:rsidR="006F5168" w:rsidRDefault="006F5168" w:rsidP="00CB5B81">
      <w:pPr>
        <w:ind w:right="-426"/>
      </w:pPr>
    </w:p>
    <w:p w14:paraId="2012059D" w14:textId="77777777" w:rsidR="006F5168" w:rsidRDefault="006F5168" w:rsidP="00CB5B81">
      <w:pPr>
        <w:ind w:right="-426"/>
      </w:pPr>
    </w:p>
    <w:p w14:paraId="11A7D0A4" w14:textId="77777777" w:rsidR="006F5168" w:rsidRDefault="006F5168" w:rsidP="00CB5B81">
      <w:pPr>
        <w:ind w:right="-426"/>
      </w:pPr>
    </w:p>
    <w:p w14:paraId="71D2019E" w14:textId="77777777" w:rsidR="006F5168" w:rsidRDefault="006F5168" w:rsidP="00CB5B81">
      <w:pPr>
        <w:ind w:right="-426"/>
      </w:pPr>
    </w:p>
    <w:p w14:paraId="0E35252F" w14:textId="77777777" w:rsidR="006F5168" w:rsidRDefault="006F5168" w:rsidP="00CB5B81">
      <w:pPr>
        <w:ind w:right="-426"/>
      </w:pPr>
    </w:p>
    <w:p w14:paraId="5C9BBC44" w14:textId="77777777" w:rsidR="006F5168" w:rsidRDefault="006F5168" w:rsidP="00CB5B81">
      <w:pPr>
        <w:ind w:right="-426"/>
      </w:pPr>
    </w:p>
    <w:p w14:paraId="55591E46" w14:textId="77777777" w:rsidR="006F5168" w:rsidRDefault="006F5168" w:rsidP="00CB5B81">
      <w:pPr>
        <w:ind w:right="-426"/>
      </w:pPr>
    </w:p>
    <w:p w14:paraId="1C8E4FBA" w14:textId="77777777" w:rsidR="006F5168" w:rsidRDefault="006F5168" w:rsidP="00CB5B81">
      <w:pPr>
        <w:ind w:right="-426"/>
      </w:pPr>
    </w:p>
    <w:p w14:paraId="6FE8BB46" w14:textId="77777777" w:rsidR="006F5168" w:rsidRDefault="006F5168" w:rsidP="00CB5B81">
      <w:pPr>
        <w:ind w:right="-426"/>
      </w:pPr>
    </w:p>
    <w:p w14:paraId="2117166E" w14:textId="77777777" w:rsidR="006F5168" w:rsidRDefault="006F5168" w:rsidP="00CB5B81">
      <w:pPr>
        <w:ind w:right="-426"/>
      </w:pPr>
    </w:p>
    <w:p w14:paraId="3C4BF9A0" w14:textId="77777777" w:rsidR="006F5168" w:rsidRDefault="006F5168" w:rsidP="00CB5B81">
      <w:pPr>
        <w:ind w:right="-426"/>
      </w:pPr>
    </w:p>
    <w:p w14:paraId="2223F724" w14:textId="77777777" w:rsidR="006F5168" w:rsidRDefault="006F5168" w:rsidP="00CB5B81">
      <w:pPr>
        <w:ind w:right="-426"/>
      </w:pPr>
    </w:p>
    <w:p w14:paraId="46F64813" w14:textId="77777777" w:rsidR="006F5168" w:rsidRDefault="006F5168" w:rsidP="00CB5B81">
      <w:pPr>
        <w:ind w:right="-426"/>
      </w:pPr>
    </w:p>
    <w:p w14:paraId="063CE34B" w14:textId="77777777" w:rsidR="006F5168" w:rsidRDefault="006F5168" w:rsidP="00CB5B81">
      <w:pPr>
        <w:ind w:right="-426"/>
      </w:pPr>
    </w:p>
    <w:p w14:paraId="3991D6D7" w14:textId="77777777" w:rsidR="006F5168" w:rsidRDefault="006F5168" w:rsidP="00CB5B81">
      <w:pPr>
        <w:ind w:right="-426"/>
      </w:pPr>
    </w:p>
    <w:p w14:paraId="34C5FAE1" w14:textId="77777777" w:rsidR="006F5168" w:rsidRDefault="006F5168" w:rsidP="00CB5B81">
      <w:pPr>
        <w:ind w:right="-426"/>
      </w:pPr>
    </w:p>
    <w:p w14:paraId="014C90D3" w14:textId="77777777" w:rsidR="006F5168" w:rsidRDefault="006F5168" w:rsidP="00CB5B81">
      <w:pPr>
        <w:ind w:right="-426"/>
      </w:pPr>
    </w:p>
    <w:p w14:paraId="0934E422" w14:textId="77777777" w:rsidR="006F5168" w:rsidRDefault="006F5168" w:rsidP="00CB5B81">
      <w:pPr>
        <w:ind w:right="-426"/>
      </w:pPr>
    </w:p>
    <w:p w14:paraId="75AC3030" w14:textId="77777777" w:rsidR="006F5168" w:rsidRDefault="006F5168" w:rsidP="00CB5B81">
      <w:pPr>
        <w:ind w:right="-426"/>
      </w:pPr>
    </w:p>
    <w:p w14:paraId="428B7789" w14:textId="77777777" w:rsidR="006F5168" w:rsidRDefault="006F5168" w:rsidP="00CB5B81">
      <w:pPr>
        <w:ind w:right="-426"/>
      </w:pPr>
    </w:p>
    <w:p w14:paraId="68CC8C70" w14:textId="77777777" w:rsidR="006F5168" w:rsidRDefault="006F5168" w:rsidP="00CB5B81">
      <w:pPr>
        <w:ind w:right="-426"/>
      </w:pPr>
    </w:p>
    <w:p w14:paraId="1EEBE46B" w14:textId="77777777" w:rsidR="006F5168" w:rsidRDefault="006F5168" w:rsidP="00CB5B81">
      <w:pPr>
        <w:ind w:right="-426"/>
      </w:pPr>
    </w:p>
    <w:p w14:paraId="460A54D4" w14:textId="77777777" w:rsidR="006F5168" w:rsidRDefault="006F5168" w:rsidP="00CB5B81">
      <w:pPr>
        <w:ind w:right="-426"/>
      </w:pPr>
    </w:p>
    <w:p w14:paraId="62A3CC7D" w14:textId="77777777" w:rsidR="006F5168" w:rsidRDefault="006F5168" w:rsidP="00CB5B81">
      <w:pPr>
        <w:ind w:right="-426"/>
      </w:pPr>
    </w:p>
    <w:p w14:paraId="3DB609F4" w14:textId="77777777" w:rsidR="006F5168" w:rsidRDefault="006F5168" w:rsidP="00CB5B81">
      <w:pPr>
        <w:ind w:right="-426"/>
      </w:pPr>
    </w:p>
    <w:p w14:paraId="5E4D36CA" w14:textId="77777777" w:rsidR="006F5168" w:rsidRDefault="006F5168" w:rsidP="00CB5B81">
      <w:pPr>
        <w:ind w:right="-426"/>
      </w:pPr>
    </w:p>
    <w:p w14:paraId="3843E972" w14:textId="77777777" w:rsidR="006F5168" w:rsidRDefault="006F5168" w:rsidP="00CB5B81">
      <w:pPr>
        <w:ind w:right="-426"/>
      </w:pPr>
    </w:p>
    <w:p w14:paraId="0C8B2184" w14:textId="77777777" w:rsidR="006F5168" w:rsidRDefault="006F5168" w:rsidP="00CB5B81">
      <w:pPr>
        <w:ind w:right="-426"/>
      </w:pPr>
    </w:p>
    <w:p w14:paraId="76A67290" w14:textId="77777777" w:rsidR="006F5168" w:rsidRDefault="006F5168" w:rsidP="00CB5B81">
      <w:pPr>
        <w:ind w:right="-426"/>
      </w:pPr>
    </w:p>
    <w:p w14:paraId="2FF5318C" w14:textId="77777777" w:rsidR="006F5168" w:rsidRDefault="006F5168" w:rsidP="00CB5B81">
      <w:pPr>
        <w:ind w:right="-426"/>
      </w:pPr>
    </w:p>
    <w:p w14:paraId="37918217" w14:textId="77777777" w:rsidR="006F5168" w:rsidRDefault="006F5168" w:rsidP="00CB5B81">
      <w:pPr>
        <w:ind w:right="-426"/>
      </w:pPr>
    </w:p>
    <w:p w14:paraId="638D2B5B" w14:textId="77777777" w:rsidR="006F5168" w:rsidRDefault="006F5168" w:rsidP="00CB5B81">
      <w:pPr>
        <w:ind w:right="-426"/>
      </w:pPr>
    </w:p>
    <w:p w14:paraId="4BC47311" w14:textId="77777777" w:rsidR="00CB5B81" w:rsidRDefault="00CB5B81" w:rsidP="00CB5B81">
      <w:pPr>
        <w:ind w:right="-426"/>
      </w:pPr>
    </w:p>
    <w:p w14:paraId="04E6E4FB" w14:textId="77777777" w:rsidR="006F5168" w:rsidRDefault="006F5168" w:rsidP="00CB5B81">
      <w:pPr>
        <w:ind w:right="-426"/>
      </w:pPr>
    </w:p>
    <w:p w14:paraId="44F2E9BE" w14:textId="77777777" w:rsidR="006F5168" w:rsidRDefault="006F5168" w:rsidP="00CB5B81">
      <w:pPr>
        <w:ind w:right="-426"/>
      </w:pPr>
    </w:p>
    <w:p w14:paraId="5E14E1F8" w14:textId="77777777" w:rsidR="006F5168" w:rsidRDefault="006F5168" w:rsidP="00CB5B81">
      <w:pPr>
        <w:ind w:right="-426"/>
      </w:pPr>
    </w:p>
    <w:p w14:paraId="494D9720" w14:textId="77777777" w:rsidR="003357F9" w:rsidRPr="003357F9" w:rsidRDefault="003357F9" w:rsidP="006F5168">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0" w:name="_Toc197704801"/>
      <w:r w:rsidRPr="003357F9">
        <w:rPr>
          <w:noProof/>
          <w:sz w:val="28"/>
          <w:szCs w:val="28"/>
          <w14:ligatures w14:val="none"/>
        </w:rPr>
        <w:t>1. Objet du marché</w:t>
      </w:r>
      <w:bookmarkEnd w:id="0"/>
    </w:p>
    <w:p w14:paraId="45AC0595" w14:textId="77777777" w:rsidR="00FC6F1C" w:rsidRDefault="00FC6F1C" w:rsidP="003357F9">
      <w:pPr>
        <w:ind w:right="-426"/>
      </w:pPr>
    </w:p>
    <w:p w14:paraId="1DAD6A2D" w14:textId="77777777" w:rsidR="00FC6F1C" w:rsidRDefault="00FC6F1C" w:rsidP="003357F9">
      <w:pPr>
        <w:ind w:right="-426"/>
      </w:pPr>
    </w:p>
    <w:p w14:paraId="40AB9598" w14:textId="1D124F29" w:rsidR="003357F9" w:rsidRPr="00C4430E" w:rsidRDefault="003357F9" w:rsidP="00FC6F1C">
      <w:pPr>
        <w:ind w:right="-426"/>
        <w:jc w:val="both"/>
        <w:rPr>
          <w:sz w:val="24"/>
          <w:szCs w:val="24"/>
        </w:rPr>
      </w:pPr>
      <w:r w:rsidRPr="003357F9">
        <w:rPr>
          <w:sz w:val="24"/>
          <w:szCs w:val="24"/>
        </w:rPr>
        <w:t>Le présent CCTP a pour objet de définir les modalités techniques d’exécution des travaux ponctuels d’entretien préventif et de maintenance à réaliser sur la Cathédrale Saint-Pierre de Montpellier. Ces interventions visent à garantir la conservation, la sécurité et le bon usage du bâtiment, tout en préservant son caractère patrimonial.</w:t>
      </w:r>
      <w:r w:rsidR="00A16675">
        <w:rPr>
          <w:sz w:val="24"/>
          <w:szCs w:val="24"/>
        </w:rPr>
        <w:t xml:space="preserve"> </w:t>
      </w:r>
      <w:r w:rsidR="00A16675" w:rsidRPr="00C4430E">
        <w:rPr>
          <w:sz w:val="24"/>
          <w:szCs w:val="24"/>
        </w:rPr>
        <w:t>Pour mémoire, l’édifice est orienté Nord-Sud (et non Est-Ouest).</w:t>
      </w:r>
    </w:p>
    <w:p w14:paraId="72206B76" w14:textId="77777777" w:rsidR="006F5168" w:rsidRPr="00C4430E" w:rsidRDefault="006F5168" w:rsidP="00FC6F1C">
      <w:pPr>
        <w:ind w:right="-426"/>
        <w:jc w:val="both"/>
        <w:rPr>
          <w:sz w:val="24"/>
          <w:szCs w:val="24"/>
        </w:rPr>
      </w:pPr>
    </w:p>
    <w:p w14:paraId="03F8CC6A" w14:textId="0958DBD3" w:rsidR="006F5168" w:rsidRPr="00047D57" w:rsidRDefault="006F5168" w:rsidP="006F5168">
      <w:pPr>
        <w:pStyle w:val="ParagrapheIndent2"/>
        <w:jc w:val="both"/>
        <w:rPr>
          <w:rFonts w:ascii="Times New Roman" w:hAnsi="Times New Roman" w:cs="Times New Roman"/>
          <w:color w:val="000000"/>
          <w:sz w:val="24"/>
          <w:lang w:val="fr-FR"/>
        </w:rPr>
      </w:pPr>
      <w:r w:rsidRPr="00047D57">
        <w:rPr>
          <w:rFonts w:ascii="Times New Roman" w:hAnsi="Times New Roman" w:cs="Times New Roman"/>
          <w:color w:val="000000"/>
          <w:sz w:val="24"/>
          <w:lang w:val="fr-FR"/>
        </w:rPr>
        <w:t xml:space="preserve">Les prestations sont réparties en </w:t>
      </w:r>
      <w:r w:rsidR="00281C07">
        <w:rPr>
          <w:rFonts w:ascii="Times New Roman" w:hAnsi="Times New Roman" w:cs="Times New Roman"/>
          <w:color w:val="000000"/>
          <w:sz w:val="24"/>
          <w:lang w:val="fr-FR"/>
        </w:rPr>
        <w:t>8</w:t>
      </w:r>
      <w:r w:rsidRPr="00047D57">
        <w:rPr>
          <w:rFonts w:ascii="Times New Roman" w:hAnsi="Times New Roman" w:cs="Times New Roman"/>
          <w:color w:val="000000"/>
          <w:sz w:val="24"/>
          <w:lang w:val="fr-FR"/>
        </w:rPr>
        <w:t xml:space="preserve"> lot(s) :</w:t>
      </w:r>
    </w:p>
    <w:p w14:paraId="7AC6BC2C" w14:textId="77777777" w:rsidR="006F5168" w:rsidRPr="00047D57" w:rsidRDefault="006F5168" w:rsidP="006F5168">
      <w:pPr>
        <w:pStyle w:val="ParagrapheIndent2"/>
        <w:jc w:val="both"/>
        <w:rPr>
          <w:rFonts w:ascii="Times New Roman" w:hAnsi="Times New Roman" w:cs="Times New Roman"/>
          <w:color w:val="000000"/>
          <w:sz w:val="24"/>
          <w:lang w:val="fr-FR"/>
        </w:rPr>
      </w:pPr>
    </w:p>
    <w:tbl>
      <w:tblPr>
        <w:tblW w:w="8600" w:type="dxa"/>
        <w:tblInd w:w="500" w:type="dxa"/>
        <w:tblLayout w:type="fixed"/>
        <w:tblLook w:val="04A0" w:firstRow="1" w:lastRow="0" w:firstColumn="1" w:lastColumn="0" w:noHBand="0" w:noVBand="1"/>
      </w:tblPr>
      <w:tblGrid>
        <w:gridCol w:w="1800"/>
        <w:gridCol w:w="6800"/>
      </w:tblGrid>
      <w:tr w:rsidR="006F5168" w:rsidRPr="00047D57" w14:paraId="3A5FF0D7" w14:textId="77777777" w:rsidTr="00281C07">
        <w:trPr>
          <w:trHeight w:val="292"/>
        </w:trPr>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52DD0A2" w14:textId="77777777" w:rsidR="006F5168" w:rsidRPr="00047D57" w:rsidRDefault="006F5168" w:rsidP="006A3419">
            <w:pPr>
              <w:spacing w:before="40"/>
              <w:jc w:val="center"/>
              <w:rPr>
                <w:rFonts w:eastAsia="Trebuchet MS"/>
                <w:color w:val="000000"/>
              </w:rPr>
            </w:pPr>
            <w:r w:rsidRPr="00047D57">
              <w:rPr>
                <w:rFonts w:eastAsia="Trebuchet MS"/>
                <w:color w:val="000000"/>
              </w:rPr>
              <w:t>Lot(s)</w:t>
            </w:r>
          </w:p>
        </w:tc>
        <w:tc>
          <w:tcPr>
            <w:tcW w:w="6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9A99904" w14:textId="77777777" w:rsidR="006F5168" w:rsidRPr="00047D57" w:rsidRDefault="006F5168" w:rsidP="006A3419">
            <w:pPr>
              <w:spacing w:before="40"/>
              <w:jc w:val="center"/>
              <w:rPr>
                <w:rFonts w:eastAsia="Trebuchet MS"/>
                <w:color w:val="000000"/>
              </w:rPr>
            </w:pPr>
            <w:r w:rsidRPr="00047D57">
              <w:rPr>
                <w:rFonts w:eastAsia="Trebuchet MS"/>
                <w:color w:val="000000"/>
              </w:rPr>
              <w:t>Désignation</w:t>
            </w:r>
          </w:p>
        </w:tc>
      </w:tr>
      <w:tr w:rsidR="006F5168" w:rsidRPr="00047D57" w14:paraId="520AED99" w14:textId="77777777" w:rsidTr="00281C0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DA73F66" w14:textId="77777777" w:rsidR="006F5168" w:rsidRPr="00047D57" w:rsidRDefault="006F5168" w:rsidP="006A3419">
            <w:pPr>
              <w:spacing w:before="80" w:after="20"/>
              <w:ind w:right="40"/>
              <w:jc w:val="center"/>
              <w:rPr>
                <w:rFonts w:eastAsia="Trebuchet MS"/>
                <w:color w:val="000000"/>
              </w:rPr>
            </w:pPr>
            <w:r w:rsidRPr="00047D57">
              <w:rPr>
                <w:rFonts w:eastAsia="Trebuchet MS"/>
                <w:color w:val="000000"/>
              </w:rPr>
              <w:t>01</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437F6FB" w14:textId="77777777" w:rsidR="006F5168" w:rsidRPr="00047D57" w:rsidRDefault="006F5168" w:rsidP="006A3419">
            <w:pPr>
              <w:spacing w:before="80" w:after="20"/>
              <w:ind w:right="80"/>
              <w:rPr>
                <w:rFonts w:eastAsia="Trebuchet MS"/>
                <w:color w:val="000000"/>
              </w:rPr>
            </w:pPr>
            <w:r w:rsidRPr="00047D57">
              <w:rPr>
                <w:rFonts w:eastAsia="Trebuchet MS"/>
                <w:color w:val="000000"/>
              </w:rPr>
              <w:t>MACONNERIES ANCIENNES</w:t>
            </w:r>
          </w:p>
        </w:tc>
      </w:tr>
      <w:tr w:rsidR="006F5168" w:rsidRPr="00047D57" w14:paraId="7C88D739" w14:textId="77777777" w:rsidTr="00281C0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849EE70" w14:textId="77777777" w:rsidR="006F5168" w:rsidRPr="00047D57" w:rsidRDefault="006F5168" w:rsidP="006A3419">
            <w:pPr>
              <w:spacing w:before="80" w:after="20"/>
              <w:ind w:right="40"/>
              <w:jc w:val="center"/>
              <w:rPr>
                <w:rFonts w:eastAsia="Trebuchet MS"/>
                <w:color w:val="000000"/>
              </w:rPr>
            </w:pPr>
            <w:r w:rsidRPr="00047D57">
              <w:rPr>
                <w:rFonts w:eastAsia="Trebuchet MS"/>
                <w:color w:val="000000"/>
              </w:rPr>
              <w:t>02</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74CE8BA" w14:textId="77777777" w:rsidR="006F5168" w:rsidRPr="00047D57" w:rsidRDefault="006F5168" w:rsidP="006A3419">
            <w:pPr>
              <w:spacing w:before="80" w:after="20"/>
              <w:ind w:right="80"/>
              <w:rPr>
                <w:rFonts w:eastAsia="Trebuchet MS"/>
                <w:color w:val="000000"/>
              </w:rPr>
            </w:pPr>
            <w:r w:rsidRPr="00047D57">
              <w:rPr>
                <w:rFonts w:eastAsia="Trebuchet MS"/>
                <w:color w:val="000000"/>
              </w:rPr>
              <w:t>REVISION DES TOITURES</w:t>
            </w:r>
          </w:p>
        </w:tc>
      </w:tr>
      <w:tr w:rsidR="006F5168" w:rsidRPr="005E72A0" w14:paraId="22ADC85E" w14:textId="77777777" w:rsidTr="00281C0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8B593A1" w14:textId="77777777" w:rsidR="006F5168" w:rsidRPr="00047D57" w:rsidRDefault="006F5168" w:rsidP="006A3419">
            <w:pPr>
              <w:spacing w:before="80" w:after="20"/>
              <w:ind w:right="40"/>
              <w:jc w:val="center"/>
              <w:rPr>
                <w:rFonts w:eastAsia="Trebuchet MS"/>
                <w:color w:val="000000"/>
              </w:rPr>
            </w:pPr>
            <w:r w:rsidRPr="00047D57">
              <w:rPr>
                <w:rFonts w:eastAsia="Trebuchet MS"/>
                <w:color w:val="000000"/>
              </w:rPr>
              <w:t>03</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ED4CF2" w14:textId="77777777" w:rsidR="006F5168" w:rsidRPr="00047D57" w:rsidRDefault="006F5168" w:rsidP="006A3419">
            <w:pPr>
              <w:spacing w:before="80" w:after="20"/>
              <w:ind w:right="80"/>
              <w:rPr>
                <w:rFonts w:eastAsia="Trebuchet MS"/>
                <w:color w:val="000000"/>
              </w:rPr>
            </w:pPr>
            <w:r w:rsidRPr="00047D57">
              <w:rPr>
                <w:rFonts w:eastAsia="Trebuchet MS"/>
                <w:color w:val="000000"/>
              </w:rPr>
              <w:t>MENUISERIES BOIS ANCIENNES SERRURERIE PEINTURE</w:t>
            </w:r>
          </w:p>
        </w:tc>
      </w:tr>
      <w:tr w:rsidR="006F5168" w:rsidRPr="00047D57" w14:paraId="65E4BBE8" w14:textId="77777777" w:rsidTr="00281C0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FEC7990" w14:textId="77777777" w:rsidR="006F5168" w:rsidRPr="00047D57" w:rsidRDefault="006F5168" w:rsidP="006A3419">
            <w:pPr>
              <w:spacing w:before="80" w:after="20"/>
              <w:ind w:right="40"/>
              <w:jc w:val="center"/>
              <w:rPr>
                <w:rFonts w:eastAsia="Trebuchet MS"/>
                <w:color w:val="000000"/>
              </w:rPr>
            </w:pPr>
            <w:r w:rsidRPr="00047D57">
              <w:rPr>
                <w:rFonts w:eastAsia="Trebuchet MS"/>
                <w:color w:val="000000"/>
              </w:rPr>
              <w:t>04</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E008B17" w14:textId="77777777" w:rsidR="006F5168" w:rsidRPr="00047D57" w:rsidRDefault="006F5168" w:rsidP="006A3419">
            <w:pPr>
              <w:spacing w:before="80" w:after="20"/>
              <w:ind w:right="80"/>
              <w:rPr>
                <w:rFonts w:eastAsia="Trebuchet MS"/>
                <w:color w:val="000000"/>
              </w:rPr>
            </w:pPr>
            <w:r w:rsidRPr="00047D57">
              <w:rPr>
                <w:rFonts w:eastAsia="Trebuchet MS"/>
                <w:color w:val="000000"/>
              </w:rPr>
              <w:t>MAINTENANCE PARATONNERRE</w:t>
            </w:r>
          </w:p>
        </w:tc>
      </w:tr>
      <w:tr w:rsidR="006F5168" w:rsidRPr="00047D57" w14:paraId="43CA5A36" w14:textId="77777777" w:rsidTr="00281C0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309A939" w14:textId="77777777" w:rsidR="006F5168" w:rsidRPr="00047D57" w:rsidRDefault="006F5168" w:rsidP="006A3419">
            <w:pPr>
              <w:spacing w:before="80" w:after="20"/>
              <w:ind w:right="40"/>
              <w:jc w:val="center"/>
              <w:rPr>
                <w:rFonts w:eastAsia="Trebuchet MS"/>
                <w:color w:val="000000"/>
              </w:rPr>
            </w:pPr>
            <w:r w:rsidRPr="00047D57">
              <w:rPr>
                <w:rFonts w:eastAsia="Trebuchet MS"/>
                <w:color w:val="000000"/>
              </w:rPr>
              <w:t>05</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4AD9F6F" w14:textId="77777777" w:rsidR="006F5168" w:rsidRPr="00047D57" w:rsidRDefault="006F5168" w:rsidP="006A3419">
            <w:pPr>
              <w:spacing w:before="80" w:after="20"/>
              <w:ind w:right="80"/>
              <w:rPr>
                <w:rFonts w:eastAsia="Trebuchet MS"/>
                <w:color w:val="000000"/>
              </w:rPr>
            </w:pPr>
            <w:r w:rsidRPr="00047D57">
              <w:rPr>
                <w:rFonts w:eastAsia="Trebuchet MS"/>
                <w:color w:val="000000"/>
              </w:rPr>
              <w:t>MAINTENANCE EXTINCTEURS</w:t>
            </w:r>
          </w:p>
        </w:tc>
      </w:tr>
      <w:tr w:rsidR="00C4430E" w:rsidRPr="00C4430E" w14:paraId="58B4609E" w14:textId="77777777" w:rsidTr="00281C0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4F3B13E" w14:textId="77777777" w:rsidR="006F5168" w:rsidRPr="00C4430E" w:rsidRDefault="006F5168" w:rsidP="006A3419">
            <w:pPr>
              <w:spacing w:before="80" w:after="20"/>
              <w:ind w:right="40"/>
              <w:jc w:val="center"/>
              <w:rPr>
                <w:rFonts w:eastAsia="Trebuchet MS"/>
              </w:rPr>
            </w:pPr>
            <w:r w:rsidRPr="00C4430E">
              <w:rPr>
                <w:rFonts w:eastAsia="Trebuchet MS"/>
              </w:rPr>
              <w:t>06</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3E37961" w14:textId="0815294C" w:rsidR="006F5168" w:rsidRPr="00C4430E" w:rsidRDefault="006F5168" w:rsidP="006A3419">
            <w:pPr>
              <w:spacing w:before="80" w:after="20"/>
              <w:ind w:right="80"/>
              <w:rPr>
                <w:rFonts w:eastAsia="Trebuchet MS"/>
              </w:rPr>
            </w:pPr>
            <w:r w:rsidRPr="00C4430E">
              <w:rPr>
                <w:rFonts w:eastAsia="Trebuchet MS"/>
              </w:rPr>
              <w:t>BUREAU DE CONTROLE DES INSTALLATIONS ELECTRIQUES</w:t>
            </w:r>
            <w:r w:rsidR="0053412B" w:rsidRPr="00C4430E">
              <w:rPr>
                <w:rFonts w:eastAsia="Trebuchet MS"/>
              </w:rPr>
              <w:t xml:space="preserve"> ET DE PARATONNERRE</w:t>
            </w:r>
          </w:p>
        </w:tc>
      </w:tr>
      <w:tr w:rsidR="006F5168" w:rsidRPr="005E72A0" w14:paraId="76FA4B1A" w14:textId="77777777" w:rsidTr="00281C07">
        <w:trPr>
          <w:trHeight w:val="400"/>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AEB7A32" w14:textId="77777777" w:rsidR="006F5168" w:rsidRPr="00047D57" w:rsidRDefault="006F5168" w:rsidP="006A3419">
            <w:pPr>
              <w:spacing w:before="80" w:after="20"/>
              <w:ind w:right="40"/>
              <w:jc w:val="center"/>
              <w:rPr>
                <w:rFonts w:eastAsia="Trebuchet MS"/>
                <w:color w:val="000000"/>
              </w:rPr>
            </w:pPr>
            <w:r w:rsidRPr="00047D57">
              <w:rPr>
                <w:rFonts w:eastAsia="Trebuchet MS"/>
                <w:color w:val="000000"/>
              </w:rPr>
              <w:t>07</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6BBA01D" w14:textId="77777777" w:rsidR="006F5168" w:rsidRPr="00047D57" w:rsidRDefault="006F5168" w:rsidP="006A3419">
            <w:pPr>
              <w:ind w:right="80"/>
              <w:rPr>
                <w:rFonts w:eastAsia="Trebuchet MS"/>
                <w:color w:val="000000"/>
              </w:rPr>
            </w:pPr>
            <w:r w:rsidRPr="00047D57">
              <w:rPr>
                <w:rFonts w:eastAsia="Trebuchet MS"/>
                <w:color w:val="000000"/>
              </w:rPr>
              <w:t>AMELIORATIONS ET VISITE DE MAINTENANCE DES INSTALLATIONS ELECTRIQUES</w:t>
            </w:r>
          </w:p>
        </w:tc>
      </w:tr>
      <w:tr w:rsidR="006F5168" w:rsidRPr="00047D57" w14:paraId="5EA453C0" w14:textId="77777777" w:rsidTr="00281C0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B202B17" w14:textId="77777777" w:rsidR="006F5168" w:rsidRPr="00047D57" w:rsidRDefault="006F5168" w:rsidP="006A3419">
            <w:pPr>
              <w:spacing w:before="80" w:after="20"/>
              <w:ind w:right="40"/>
              <w:jc w:val="center"/>
              <w:rPr>
                <w:rFonts w:eastAsia="Trebuchet MS"/>
                <w:color w:val="000000"/>
              </w:rPr>
            </w:pPr>
            <w:r w:rsidRPr="00047D57">
              <w:rPr>
                <w:rFonts w:eastAsia="Trebuchet MS"/>
                <w:color w:val="000000"/>
              </w:rPr>
              <w:t>08</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C21FAEF" w14:textId="686FE7F1" w:rsidR="006F5168" w:rsidRPr="00047D57" w:rsidRDefault="006F5168" w:rsidP="006A3419">
            <w:pPr>
              <w:spacing w:before="80" w:after="20"/>
              <w:ind w:right="80"/>
              <w:rPr>
                <w:rFonts w:eastAsia="Trebuchet MS"/>
                <w:color w:val="000000"/>
              </w:rPr>
            </w:pPr>
            <w:r w:rsidRPr="00047D57">
              <w:rPr>
                <w:rFonts w:eastAsia="Trebuchet MS"/>
                <w:color w:val="000000"/>
              </w:rPr>
              <w:t>AM</w:t>
            </w:r>
            <w:r w:rsidR="00924D09">
              <w:rPr>
                <w:rFonts w:eastAsia="Trebuchet MS"/>
                <w:color w:val="000000"/>
              </w:rPr>
              <w:t>E</w:t>
            </w:r>
            <w:r w:rsidRPr="00047D57">
              <w:rPr>
                <w:rFonts w:eastAsia="Trebuchet MS"/>
                <w:color w:val="000000"/>
              </w:rPr>
              <w:t>NAGEMENTS PAYSAGERS</w:t>
            </w:r>
          </w:p>
        </w:tc>
      </w:tr>
    </w:tbl>
    <w:p w14:paraId="61014D1C" w14:textId="77777777" w:rsidR="006F5168" w:rsidRDefault="006F5168" w:rsidP="00FC6F1C">
      <w:pPr>
        <w:ind w:right="-426"/>
        <w:jc w:val="both"/>
        <w:rPr>
          <w:sz w:val="24"/>
          <w:szCs w:val="24"/>
        </w:rPr>
      </w:pPr>
    </w:p>
    <w:p w14:paraId="39F11B54" w14:textId="77777777" w:rsidR="003357F9" w:rsidRDefault="003357F9" w:rsidP="003357F9">
      <w:pPr>
        <w:ind w:right="-426"/>
        <w:rPr>
          <w:b/>
          <w:bCs/>
        </w:rPr>
      </w:pPr>
    </w:p>
    <w:p w14:paraId="5FADEA79" w14:textId="62D90065" w:rsidR="003357F9" w:rsidRPr="003357F9" w:rsidRDefault="003357F9" w:rsidP="006F5168">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1" w:name="_Toc197704802"/>
      <w:r w:rsidRPr="003357F9">
        <w:rPr>
          <w:noProof/>
          <w:sz w:val="28"/>
          <w:szCs w:val="28"/>
          <w14:ligatures w14:val="none"/>
        </w:rPr>
        <w:t>2. Contexte et rôle des acteurs</w:t>
      </w:r>
      <w:bookmarkEnd w:id="1"/>
    </w:p>
    <w:p w14:paraId="4B53266A" w14:textId="77777777" w:rsidR="00FC6F1C" w:rsidRDefault="00FC6F1C" w:rsidP="003357F9">
      <w:pPr>
        <w:ind w:right="-426"/>
      </w:pPr>
    </w:p>
    <w:p w14:paraId="17AFC231" w14:textId="77777777" w:rsidR="00FC6F1C" w:rsidRDefault="00FC6F1C" w:rsidP="003357F9">
      <w:pPr>
        <w:ind w:right="-426"/>
      </w:pPr>
    </w:p>
    <w:p w14:paraId="2E090F1B" w14:textId="4FF57C56" w:rsidR="003357F9" w:rsidRDefault="003357F9" w:rsidP="00FC6F1C">
      <w:pPr>
        <w:ind w:right="-426"/>
        <w:jc w:val="both"/>
        <w:rPr>
          <w:sz w:val="24"/>
          <w:szCs w:val="24"/>
        </w:rPr>
      </w:pPr>
      <w:r w:rsidRPr="003357F9">
        <w:rPr>
          <w:sz w:val="24"/>
          <w:szCs w:val="24"/>
        </w:rPr>
        <w:t xml:space="preserve">La Cathédrale Saint-Pierre de Montpellier est un établissement de culte classé en </w:t>
      </w:r>
      <w:r w:rsidRPr="003357F9">
        <w:rPr>
          <w:b/>
          <w:bCs/>
          <w:sz w:val="24"/>
          <w:szCs w:val="24"/>
        </w:rPr>
        <w:t>type V – 2ème catégorie</w:t>
      </w:r>
      <w:r w:rsidRPr="003357F9">
        <w:rPr>
          <w:sz w:val="24"/>
          <w:szCs w:val="24"/>
        </w:rPr>
        <w:t>. À ce titre, elle bénéficie d’un régime particulier de gestion et d’interventions.</w:t>
      </w:r>
    </w:p>
    <w:p w14:paraId="04AAE16D" w14:textId="77777777" w:rsidR="00FC6F1C" w:rsidRPr="003357F9" w:rsidRDefault="00FC6F1C" w:rsidP="00FC6F1C">
      <w:pPr>
        <w:ind w:right="-426"/>
        <w:jc w:val="both"/>
        <w:rPr>
          <w:sz w:val="24"/>
          <w:szCs w:val="24"/>
        </w:rPr>
      </w:pPr>
    </w:p>
    <w:p w14:paraId="2C954EE9" w14:textId="77777777" w:rsidR="003357F9" w:rsidRDefault="003357F9" w:rsidP="00FC6F1C">
      <w:pPr>
        <w:numPr>
          <w:ilvl w:val="0"/>
          <w:numId w:val="1"/>
        </w:numPr>
        <w:ind w:right="-426"/>
        <w:jc w:val="both"/>
        <w:rPr>
          <w:sz w:val="24"/>
          <w:szCs w:val="24"/>
        </w:rPr>
      </w:pPr>
      <w:r w:rsidRPr="003357F9">
        <w:rPr>
          <w:b/>
          <w:bCs/>
          <w:sz w:val="24"/>
          <w:szCs w:val="24"/>
        </w:rPr>
        <w:t>Maîtrise d’ouvrage (MOA)</w:t>
      </w:r>
      <w:r w:rsidRPr="003357F9">
        <w:rPr>
          <w:sz w:val="24"/>
          <w:szCs w:val="24"/>
        </w:rPr>
        <w:t xml:space="preserve"> : assurée par la </w:t>
      </w:r>
      <w:r w:rsidRPr="003357F9">
        <w:rPr>
          <w:b/>
          <w:bCs/>
          <w:sz w:val="24"/>
          <w:szCs w:val="24"/>
        </w:rPr>
        <w:t>DRAC Occitanie – CRMH de Montpellier</w:t>
      </w:r>
      <w:r w:rsidRPr="003357F9">
        <w:rPr>
          <w:sz w:val="24"/>
          <w:szCs w:val="24"/>
        </w:rPr>
        <w:t>, compétente pour les monuments historiques.</w:t>
      </w:r>
    </w:p>
    <w:p w14:paraId="741185E4" w14:textId="77777777" w:rsidR="00FC6F1C" w:rsidRPr="003357F9" w:rsidRDefault="00FC6F1C" w:rsidP="00FC6F1C">
      <w:pPr>
        <w:ind w:left="720" w:right="-426"/>
        <w:jc w:val="both"/>
        <w:rPr>
          <w:sz w:val="24"/>
          <w:szCs w:val="24"/>
        </w:rPr>
      </w:pPr>
    </w:p>
    <w:p w14:paraId="7700FAC9" w14:textId="144BB6A3" w:rsidR="003357F9" w:rsidRDefault="003357F9" w:rsidP="00FC6F1C">
      <w:pPr>
        <w:numPr>
          <w:ilvl w:val="0"/>
          <w:numId w:val="1"/>
        </w:numPr>
        <w:ind w:right="-426"/>
        <w:jc w:val="both"/>
        <w:rPr>
          <w:sz w:val="24"/>
          <w:szCs w:val="24"/>
        </w:rPr>
      </w:pPr>
      <w:r w:rsidRPr="003357F9">
        <w:rPr>
          <w:b/>
          <w:bCs/>
          <w:sz w:val="24"/>
          <w:szCs w:val="24"/>
        </w:rPr>
        <w:t>Maîtrise d’œuvre (MOE)</w:t>
      </w:r>
      <w:r w:rsidRPr="003357F9">
        <w:rPr>
          <w:sz w:val="24"/>
          <w:szCs w:val="24"/>
        </w:rPr>
        <w:t xml:space="preserve"> : </w:t>
      </w:r>
      <w:r w:rsidRPr="009777BB">
        <w:rPr>
          <w:sz w:val="24"/>
          <w:szCs w:val="24"/>
        </w:rPr>
        <w:t xml:space="preserve">confiée à la </w:t>
      </w:r>
      <w:r w:rsidRPr="009777BB">
        <w:rPr>
          <w:b/>
          <w:bCs/>
          <w:sz w:val="24"/>
          <w:szCs w:val="24"/>
        </w:rPr>
        <w:t>DRAC Occitanie – Unité départementale de l’architecture et du patrimoine de l’Hérault</w:t>
      </w:r>
      <w:r w:rsidRPr="009777BB">
        <w:rPr>
          <w:sz w:val="24"/>
          <w:szCs w:val="24"/>
        </w:rPr>
        <w:t xml:space="preserve">, </w:t>
      </w:r>
      <w:r w:rsidR="0053412B" w:rsidRPr="009777BB">
        <w:rPr>
          <w:sz w:val="24"/>
          <w:szCs w:val="24"/>
        </w:rPr>
        <w:t xml:space="preserve">l’architecte des bâtiments de France est conservateur de l’édifice, responsable unique de sécurité, </w:t>
      </w:r>
      <w:r w:rsidRPr="009777BB">
        <w:rPr>
          <w:sz w:val="24"/>
          <w:szCs w:val="24"/>
        </w:rPr>
        <w:t xml:space="preserve">en charge du suivi </w:t>
      </w:r>
      <w:r w:rsidRPr="003357F9">
        <w:rPr>
          <w:sz w:val="24"/>
          <w:szCs w:val="24"/>
        </w:rPr>
        <w:t>technique des travaux.</w:t>
      </w:r>
    </w:p>
    <w:p w14:paraId="47D2AD3C" w14:textId="77777777" w:rsidR="00FC6F1C" w:rsidRPr="003357F9" w:rsidRDefault="00FC6F1C" w:rsidP="00FC6F1C">
      <w:pPr>
        <w:ind w:left="720" w:right="-426"/>
        <w:jc w:val="both"/>
        <w:rPr>
          <w:sz w:val="24"/>
          <w:szCs w:val="24"/>
        </w:rPr>
      </w:pPr>
    </w:p>
    <w:p w14:paraId="7BA1EF6C" w14:textId="77777777" w:rsidR="003357F9" w:rsidRPr="003357F9" w:rsidRDefault="003357F9" w:rsidP="00FC6F1C">
      <w:pPr>
        <w:numPr>
          <w:ilvl w:val="0"/>
          <w:numId w:val="1"/>
        </w:numPr>
        <w:ind w:right="-426"/>
        <w:jc w:val="both"/>
        <w:rPr>
          <w:sz w:val="24"/>
          <w:szCs w:val="24"/>
        </w:rPr>
      </w:pPr>
      <w:r w:rsidRPr="003357F9">
        <w:rPr>
          <w:b/>
          <w:bCs/>
          <w:sz w:val="24"/>
          <w:szCs w:val="24"/>
        </w:rPr>
        <w:t>Affectataire</w:t>
      </w:r>
      <w:r w:rsidRPr="003357F9">
        <w:rPr>
          <w:sz w:val="24"/>
          <w:szCs w:val="24"/>
        </w:rPr>
        <w:t xml:space="preserve"> : responsable du fonctionnement quotidien de la cathédrale et de l’organisation des activités cultuelles et culturelles.</w:t>
      </w:r>
    </w:p>
    <w:p w14:paraId="5AFF3CB7" w14:textId="77777777" w:rsidR="003357F9" w:rsidRDefault="003357F9" w:rsidP="003357F9">
      <w:pPr>
        <w:ind w:right="-426"/>
        <w:rPr>
          <w:b/>
          <w:bCs/>
          <w:sz w:val="24"/>
          <w:szCs w:val="24"/>
        </w:rPr>
      </w:pPr>
    </w:p>
    <w:p w14:paraId="1433F00E" w14:textId="77777777" w:rsidR="006F5168" w:rsidRDefault="006F5168" w:rsidP="003357F9">
      <w:pPr>
        <w:ind w:right="-426"/>
        <w:rPr>
          <w:b/>
          <w:bCs/>
          <w:sz w:val="24"/>
          <w:szCs w:val="24"/>
        </w:rPr>
      </w:pPr>
    </w:p>
    <w:p w14:paraId="667FD4F5" w14:textId="77777777" w:rsidR="006F5168" w:rsidRDefault="006F5168" w:rsidP="003357F9">
      <w:pPr>
        <w:ind w:right="-426"/>
        <w:rPr>
          <w:b/>
          <w:bCs/>
          <w:sz w:val="24"/>
          <w:szCs w:val="24"/>
        </w:rPr>
      </w:pPr>
    </w:p>
    <w:p w14:paraId="3408CBFD" w14:textId="77777777" w:rsidR="006F5168" w:rsidRDefault="006F5168" w:rsidP="003357F9">
      <w:pPr>
        <w:ind w:right="-426"/>
        <w:rPr>
          <w:b/>
          <w:bCs/>
          <w:sz w:val="24"/>
          <w:szCs w:val="24"/>
        </w:rPr>
      </w:pPr>
    </w:p>
    <w:p w14:paraId="1AE68709" w14:textId="77777777" w:rsidR="006F5168" w:rsidRDefault="006F5168" w:rsidP="003357F9">
      <w:pPr>
        <w:ind w:right="-426"/>
        <w:rPr>
          <w:b/>
          <w:bCs/>
          <w:sz w:val="24"/>
          <w:szCs w:val="24"/>
        </w:rPr>
      </w:pPr>
    </w:p>
    <w:p w14:paraId="015B33FA" w14:textId="77777777" w:rsidR="006F5168" w:rsidRDefault="006F5168" w:rsidP="003357F9">
      <w:pPr>
        <w:ind w:right="-426"/>
        <w:rPr>
          <w:b/>
          <w:bCs/>
          <w:sz w:val="24"/>
          <w:szCs w:val="24"/>
        </w:rPr>
      </w:pPr>
    </w:p>
    <w:p w14:paraId="3701FA33" w14:textId="71B229EC" w:rsidR="003357F9" w:rsidRPr="003357F9" w:rsidRDefault="003357F9" w:rsidP="006F5168">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2" w:name="_Toc197704803"/>
      <w:r w:rsidRPr="003357F9">
        <w:rPr>
          <w:noProof/>
          <w:sz w:val="28"/>
          <w:szCs w:val="28"/>
          <w14:ligatures w14:val="none"/>
        </w:rPr>
        <w:t>3. Contraintes liées à l’environnement patrimonial</w:t>
      </w:r>
      <w:bookmarkEnd w:id="2"/>
    </w:p>
    <w:p w14:paraId="33B93103" w14:textId="77777777" w:rsidR="00FC6F1C" w:rsidRPr="009777BB" w:rsidRDefault="00FC6F1C" w:rsidP="003357F9">
      <w:pPr>
        <w:ind w:right="-426"/>
      </w:pPr>
    </w:p>
    <w:p w14:paraId="61E83E9B" w14:textId="47EDF657" w:rsidR="003357F9" w:rsidRPr="009777BB" w:rsidRDefault="003357F9" w:rsidP="003357F9">
      <w:pPr>
        <w:ind w:right="-426"/>
        <w:rPr>
          <w:sz w:val="24"/>
          <w:szCs w:val="24"/>
        </w:rPr>
      </w:pPr>
      <w:r w:rsidRPr="009777BB">
        <w:rPr>
          <w:sz w:val="24"/>
          <w:szCs w:val="24"/>
        </w:rPr>
        <w:t>Les interventions auront lieu dans un bâtiment classé monument historique, en activité toute l’année</w:t>
      </w:r>
      <w:r w:rsidR="00745FD0" w:rsidRPr="009777BB">
        <w:rPr>
          <w:sz w:val="24"/>
          <w:szCs w:val="24"/>
        </w:rPr>
        <w:t>, lieu de culte et d’activités culturelles</w:t>
      </w:r>
      <w:r w:rsidRPr="009777BB">
        <w:rPr>
          <w:sz w:val="24"/>
          <w:szCs w:val="24"/>
        </w:rPr>
        <w:t>. À ce titre, les entreprises devront :</w:t>
      </w:r>
    </w:p>
    <w:p w14:paraId="4DE4457E" w14:textId="77777777" w:rsidR="00FC6F1C" w:rsidRPr="003357F9" w:rsidRDefault="00FC6F1C" w:rsidP="003357F9">
      <w:pPr>
        <w:ind w:right="-426"/>
        <w:rPr>
          <w:sz w:val="24"/>
          <w:szCs w:val="24"/>
        </w:rPr>
      </w:pPr>
    </w:p>
    <w:p w14:paraId="25B6B679" w14:textId="77777777" w:rsidR="003357F9" w:rsidRDefault="003357F9" w:rsidP="005A4596">
      <w:pPr>
        <w:pStyle w:val="Puces-flecheMayane"/>
      </w:pPr>
      <w:r w:rsidRPr="003357F9">
        <w:t>Limiter les nuisances (bruit, poussières, vibrations) au strict minimum afin de ne pas perturber les visiteurs ni les célébrations religieuses.</w:t>
      </w:r>
    </w:p>
    <w:p w14:paraId="576FDF7F" w14:textId="77777777" w:rsidR="00FC6F1C" w:rsidRPr="003357F9" w:rsidRDefault="00FC6F1C" w:rsidP="00FC6F1C">
      <w:pPr>
        <w:ind w:left="720" w:right="-426"/>
        <w:jc w:val="both"/>
        <w:rPr>
          <w:sz w:val="24"/>
          <w:szCs w:val="24"/>
        </w:rPr>
      </w:pPr>
    </w:p>
    <w:p w14:paraId="6D830497" w14:textId="77777777" w:rsidR="003357F9" w:rsidRDefault="003357F9" w:rsidP="005A4596">
      <w:pPr>
        <w:pStyle w:val="Puces-flecheMayane"/>
      </w:pPr>
      <w:r w:rsidRPr="003357F9">
        <w:t xml:space="preserve">Être </w:t>
      </w:r>
      <w:r w:rsidRPr="003357F9">
        <w:rPr>
          <w:b/>
          <w:bCs/>
        </w:rPr>
        <w:t>particulièrement vigilantes lors des interventions générant des poussières</w:t>
      </w:r>
      <w:r w:rsidRPr="003357F9">
        <w:t xml:space="preserve"> (ponçage, percement, nettoyage) en mettant en place des dispositifs de confinement et d’aspiration.</w:t>
      </w:r>
    </w:p>
    <w:p w14:paraId="67E27E63" w14:textId="77777777" w:rsidR="00FC6F1C" w:rsidRDefault="00FC6F1C" w:rsidP="00FC6F1C">
      <w:pPr>
        <w:pStyle w:val="Paragraphedeliste"/>
        <w:jc w:val="both"/>
        <w:rPr>
          <w:sz w:val="24"/>
          <w:szCs w:val="24"/>
        </w:rPr>
      </w:pPr>
    </w:p>
    <w:p w14:paraId="5653FD61" w14:textId="39EFCFA6" w:rsidR="003357F9" w:rsidRPr="009777BB" w:rsidRDefault="003357F9" w:rsidP="005A4596">
      <w:pPr>
        <w:pStyle w:val="Puces-flecheMayane"/>
      </w:pPr>
      <w:r w:rsidRPr="009777BB">
        <w:rPr>
          <w:b/>
          <w:bCs/>
        </w:rPr>
        <w:t>Coordonner leurs interventions</w:t>
      </w:r>
      <w:r w:rsidRPr="009777BB">
        <w:t xml:space="preserve"> avec les éventuels travaux de restauration </w:t>
      </w:r>
      <w:r w:rsidR="00745FD0" w:rsidRPr="009777BB">
        <w:t xml:space="preserve">de l’édifice (ACMH) ou </w:t>
      </w:r>
      <w:r w:rsidRPr="009777BB">
        <w:t xml:space="preserve">de mobilier liturgique ou patrimonial réalisés en </w:t>
      </w:r>
      <w:r w:rsidR="00FC6F1C" w:rsidRPr="009777BB">
        <w:t>coactivité</w:t>
      </w:r>
      <w:r w:rsidRPr="009777BB">
        <w:t>.</w:t>
      </w:r>
    </w:p>
    <w:p w14:paraId="1CE6F664" w14:textId="77777777" w:rsidR="003357F9" w:rsidRDefault="003357F9" w:rsidP="003357F9">
      <w:pPr>
        <w:ind w:right="-426"/>
        <w:rPr>
          <w:b/>
          <w:bCs/>
        </w:rPr>
      </w:pPr>
    </w:p>
    <w:p w14:paraId="13AE5313" w14:textId="0CC92D99" w:rsidR="003357F9" w:rsidRPr="003357F9" w:rsidRDefault="003357F9" w:rsidP="006F5168">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3" w:name="_Toc197704804"/>
      <w:r w:rsidRPr="003357F9">
        <w:rPr>
          <w:noProof/>
          <w:sz w:val="28"/>
          <w:szCs w:val="28"/>
          <w14:ligatures w14:val="none"/>
        </w:rPr>
        <w:t>4. Organisation du chantier</w:t>
      </w:r>
      <w:bookmarkEnd w:id="3"/>
    </w:p>
    <w:p w14:paraId="63D501E0" w14:textId="77777777" w:rsidR="00FC6F1C" w:rsidRPr="00FC6F1C" w:rsidRDefault="00FC6F1C" w:rsidP="00FC6F1C">
      <w:pPr>
        <w:ind w:left="720" w:right="-426"/>
      </w:pPr>
    </w:p>
    <w:p w14:paraId="21B5C6DD" w14:textId="0E0A527D" w:rsidR="003357F9" w:rsidRPr="009777BB" w:rsidRDefault="001C146C" w:rsidP="009777BB">
      <w:pPr>
        <w:ind w:left="720" w:right="-426"/>
        <w:jc w:val="both"/>
        <w:rPr>
          <w:sz w:val="24"/>
          <w:szCs w:val="24"/>
        </w:rPr>
      </w:pPr>
      <w:r w:rsidRPr="009777BB">
        <w:rPr>
          <w:sz w:val="24"/>
          <w:szCs w:val="24"/>
        </w:rPr>
        <w:t>L</w:t>
      </w:r>
      <w:r w:rsidR="003357F9" w:rsidRPr="009777BB">
        <w:rPr>
          <w:sz w:val="24"/>
          <w:szCs w:val="24"/>
        </w:rPr>
        <w:t xml:space="preserve">es travaux </w:t>
      </w:r>
      <w:r w:rsidR="00745FD0" w:rsidRPr="009777BB">
        <w:rPr>
          <w:sz w:val="24"/>
          <w:szCs w:val="24"/>
        </w:rPr>
        <w:t xml:space="preserve">sont </w:t>
      </w:r>
      <w:r w:rsidR="003357F9" w:rsidRPr="009777BB">
        <w:rPr>
          <w:sz w:val="24"/>
          <w:szCs w:val="24"/>
        </w:rPr>
        <w:t xml:space="preserve">réalisés </w:t>
      </w:r>
      <w:r w:rsidR="00745FD0" w:rsidRPr="009777BB">
        <w:rPr>
          <w:sz w:val="24"/>
          <w:szCs w:val="24"/>
        </w:rPr>
        <w:t xml:space="preserve">pour la plupart </w:t>
      </w:r>
      <w:r w:rsidR="003357F9" w:rsidRPr="009777BB">
        <w:rPr>
          <w:sz w:val="24"/>
          <w:szCs w:val="24"/>
        </w:rPr>
        <w:t xml:space="preserve">à l’aide de </w:t>
      </w:r>
      <w:r w:rsidR="003357F9" w:rsidRPr="009777BB">
        <w:rPr>
          <w:b/>
          <w:bCs/>
          <w:sz w:val="24"/>
          <w:szCs w:val="24"/>
        </w:rPr>
        <w:t>nacelles</w:t>
      </w:r>
      <w:r w:rsidR="003357F9" w:rsidRPr="009777BB">
        <w:rPr>
          <w:sz w:val="24"/>
          <w:szCs w:val="24"/>
        </w:rPr>
        <w:t xml:space="preserve"> ou par </w:t>
      </w:r>
      <w:r w:rsidR="003357F9" w:rsidRPr="009777BB">
        <w:rPr>
          <w:b/>
          <w:bCs/>
          <w:sz w:val="24"/>
          <w:szCs w:val="24"/>
        </w:rPr>
        <w:t>travaux sur cordes</w:t>
      </w:r>
      <w:r w:rsidR="003357F9" w:rsidRPr="009777BB">
        <w:rPr>
          <w:sz w:val="24"/>
          <w:szCs w:val="24"/>
        </w:rPr>
        <w:t xml:space="preserve"> (cordistes</w:t>
      </w:r>
      <w:r w:rsidR="00745FD0" w:rsidRPr="009777BB">
        <w:rPr>
          <w:sz w:val="24"/>
          <w:szCs w:val="24"/>
        </w:rPr>
        <w:t>)</w:t>
      </w:r>
      <w:r w:rsidR="003357F9" w:rsidRPr="009777BB">
        <w:rPr>
          <w:sz w:val="24"/>
          <w:szCs w:val="24"/>
        </w:rPr>
        <w:t>.</w:t>
      </w:r>
      <w:r w:rsidR="00745FD0" w:rsidRPr="009777BB">
        <w:rPr>
          <w:sz w:val="24"/>
          <w:szCs w:val="24"/>
        </w:rPr>
        <w:t xml:space="preserve"> L’utilisation d’un échafaudage doit se faire en accord avec le maître d’œuvre et une réception par un organisme de contrôle est à prévoir.</w:t>
      </w:r>
    </w:p>
    <w:p w14:paraId="00828223" w14:textId="77777777" w:rsidR="00FC6F1C" w:rsidRPr="003357F9" w:rsidRDefault="00FC6F1C" w:rsidP="005A4596">
      <w:pPr>
        <w:ind w:left="720" w:right="-426"/>
        <w:rPr>
          <w:sz w:val="24"/>
          <w:szCs w:val="24"/>
        </w:rPr>
      </w:pPr>
    </w:p>
    <w:p w14:paraId="559AC049" w14:textId="77777777" w:rsidR="003357F9" w:rsidRDefault="003357F9" w:rsidP="005A4596">
      <w:pPr>
        <w:ind w:left="720" w:right="-426"/>
        <w:rPr>
          <w:sz w:val="24"/>
          <w:szCs w:val="24"/>
        </w:rPr>
      </w:pPr>
      <w:r w:rsidRPr="003357F9">
        <w:rPr>
          <w:sz w:val="24"/>
          <w:szCs w:val="24"/>
        </w:rPr>
        <w:t>Il appartient à l’entreprise d’</w:t>
      </w:r>
      <w:r w:rsidRPr="003357F9">
        <w:rPr>
          <w:b/>
          <w:bCs/>
          <w:sz w:val="24"/>
          <w:szCs w:val="24"/>
        </w:rPr>
        <w:t>anticiper et d’obtenir les autorisations de voirie</w:t>
      </w:r>
      <w:r w:rsidRPr="003357F9">
        <w:rPr>
          <w:sz w:val="24"/>
          <w:szCs w:val="24"/>
        </w:rPr>
        <w:t xml:space="preserve"> nécessaires pour l’implantation ponctuelle d’équipements en espace public.</w:t>
      </w:r>
    </w:p>
    <w:p w14:paraId="57143B33" w14:textId="77777777" w:rsidR="00FC6F1C" w:rsidRPr="003357F9" w:rsidRDefault="00FC6F1C" w:rsidP="00FC6F1C">
      <w:pPr>
        <w:ind w:left="720" w:right="-426"/>
        <w:rPr>
          <w:sz w:val="24"/>
          <w:szCs w:val="24"/>
        </w:rPr>
      </w:pPr>
    </w:p>
    <w:p w14:paraId="2DF38A7F" w14:textId="77777777" w:rsidR="00281C07" w:rsidRDefault="003357F9" w:rsidP="00281C07">
      <w:pPr>
        <w:pStyle w:val="Corpsdetexte"/>
        <w:pBdr>
          <w:top w:val="single" w:sz="4" w:space="1" w:color="auto"/>
          <w:left w:val="single" w:sz="4" w:space="4" w:color="auto"/>
          <w:bottom w:val="single" w:sz="4" w:space="1" w:color="auto"/>
          <w:right w:val="single" w:sz="4" w:space="27" w:color="auto"/>
        </w:pBdr>
        <w:tabs>
          <w:tab w:val="left" w:pos="709"/>
        </w:tabs>
        <w:spacing w:before="271"/>
        <w:ind w:left="709" w:right="561"/>
        <w:jc w:val="center"/>
        <w:rPr>
          <w:b/>
          <w:bCs/>
          <w:sz w:val="28"/>
          <w:szCs w:val="28"/>
        </w:rPr>
      </w:pPr>
      <w:bookmarkStart w:id="4" w:name="_Hlk196290789"/>
      <w:r w:rsidRPr="009777BB">
        <w:rPr>
          <w:b/>
          <w:bCs/>
          <w:sz w:val="28"/>
          <w:szCs w:val="28"/>
        </w:rPr>
        <w:t>Aucune base-vie ne pourra être implantée sur site</w:t>
      </w:r>
    </w:p>
    <w:p w14:paraId="0CA9F996" w14:textId="77777777" w:rsidR="00281C07" w:rsidRDefault="000563DD" w:rsidP="00281C07">
      <w:pPr>
        <w:pStyle w:val="Corpsdetexte"/>
        <w:pBdr>
          <w:top w:val="single" w:sz="4" w:space="1" w:color="auto"/>
          <w:left w:val="single" w:sz="4" w:space="4" w:color="auto"/>
          <w:bottom w:val="single" w:sz="4" w:space="1" w:color="auto"/>
          <w:right w:val="single" w:sz="4" w:space="27" w:color="auto"/>
        </w:pBdr>
        <w:tabs>
          <w:tab w:val="left" w:pos="709"/>
        </w:tabs>
        <w:spacing w:before="271"/>
        <w:ind w:left="709" w:right="561"/>
        <w:jc w:val="center"/>
      </w:pPr>
      <w:r w:rsidRPr="00281C07">
        <w:t>L’accès aux sanitaires extérieurs est autorisé sous réserve de l’entretien hebdomadaire du local WC, nettoyage et fourniture produits et matériel.</w:t>
      </w:r>
    </w:p>
    <w:p w14:paraId="2419E9D6" w14:textId="6FD8B09A" w:rsidR="005A4596" w:rsidRPr="00281C07" w:rsidRDefault="000563DD" w:rsidP="00281C07">
      <w:pPr>
        <w:pStyle w:val="Corpsdetexte"/>
        <w:pBdr>
          <w:top w:val="single" w:sz="4" w:space="1" w:color="auto"/>
          <w:left w:val="single" w:sz="4" w:space="4" w:color="auto"/>
          <w:bottom w:val="single" w:sz="4" w:space="1" w:color="auto"/>
          <w:right w:val="single" w:sz="4" w:space="27" w:color="auto"/>
        </w:pBdr>
        <w:tabs>
          <w:tab w:val="left" w:pos="709"/>
        </w:tabs>
        <w:spacing w:before="271"/>
        <w:ind w:left="709" w:right="561"/>
        <w:jc w:val="center"/>
      </w:pPr>
      <w:r w:rsidRPr="00281C07">
        <w:rPr>
          <w:b/>
          <w:bCs/>
          <w:u w:val="single"/>
        </w:rPr>
        <w:t>Attention les sanitaires intérieurs sont réservés aux prêtres</w:t>
      </w:r>
      <w:r w:rsidRPr="00281C07">
        <w:t>. Dès qu’une entreprise est présente à la cathédrale, elle doit prévoir le nettoyage du local WC extérieurs dans son intervention.</w:t>
      </w:r>
      <w:r w:rsidR="003357F9" w:rsidRPr="00281C07">
        <w:br/>
      </w:r>
      <w:bookmarkEnd w:id="4"/>
    </w:p>
    <w:p w14:paraId="4E82B102" w14:textId="77777777" w:rsidR="003357F9" w:rsidRDefault="003357F9" w:rsidP="003357F9">
      <w:pPr>
        <w:ind w:right="-426"/>
        <w:rPr>
          <w:b/>
          <w:bCs/>
        </w:rPr>
      </w:pPr>
    </w:p>
    <w:p w14:paraId="30D283D4" w14:textId="63870975" w:rsidR="003357F9" w:rsidRPr="003357F9" w:rsidRDefault="003357F9" w:rsidP="006F5168">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5" w:name="_Toc197704805"/>
      <w:r w:rsidRPr="003357F9">
        <w:rPr>
          <w:noProof/>
          <w:sz w:val="28"/>
          <w:szCs w:val="28"/>
          <w14:ligatures w14:val="none"/>
        </w:rPr>
        <w:t>5. Contraintes techniques spécifiques</w:t>
      </w:r>
      <w:bookmarkEnd w:id="5"/>
    </w:p>
    <w:p w14:paraId="519EFAAD" w14:textId="77777777" w:rsidR="00FC6F1C" w:rsidRDefault="00FC6F1C" w:rsidP="00FC6F1C">
      <w:pPr>
        <w:ind w:left="720" w:right="-426"/>
      </w:pPr>
    </w:p>
    <w:p w14:paraId="1718357C" w14:textId="3E2FFA38" w:rsidR="003357F9" w:rsidRPr="003357F9" w:rsidRDefault="003357F9" w:rsidP="00B06F83">
      <w:pPr>
        <w:numPr>
          <w:ilvl w:val="0"/>
          <w:numId w:val="4"/>
        </w:numPr>
        <w:ind w:right="-426"/>
        <w:rPr>
          <w:sz w:val="24"/>
          <w:szCs w:val="24"/>
        </w:rPr>
      </w:pPr>
      <w:r w:rsidRPr="003357F9">
        <w:rPr>
          <w:sz w:val="24"/>
          <w:szCs w:val="24"/>
        </w:rPr>
        <w:t xml:space="preserve">Le </w:t>
      </w:r>
      <w:r w:rsidRPr="003357F9">
        <w:rPr>
          <w:b/>
          <w:bCs/>
          <w:sz w:val="24"/>
          <w:szCs w:val="24"/>
        </w:rPr>
        <w:t>local chaudière à gaz</w:t>
      </w:r>
      <w:r w:rsidRPr="003357F9">
        <w:rPr>
          <w:sz w:val="24"/>
          <w:szCs w:val="24"/>
        </w:rPr>
        <w:t xml:space="preserve"> est sous la responsabilité de l’affectataire.</w:t>
      </w:r>
      <w:r w:rsidRPr="003357F9">
        <w:rPr>
          <w:sz w:val="24"/>
          <w:szCs w:val="24"/>
        </w:rPr>
        <w:br/>
        <w:t>L’entreprise ne devra en aucun cas y intervenir sans autorisation expresse.</w:t>
      </w:r>
    </w:p>
    <w:p w14:paraId="37CB3E28" w14:textId="77777777" w:rsidR="00FC6F1C" w:rsidRPr="00FC6F1C" w:rsidRDefault="00FC6F1C" w:rsidP="00FC6F1C">
      <w:pPr>
        <w:ind w:left="720" w:right="-426"/>
        <w:jc w:val="both"/>
        <w:rPr>
          <w:sz w:val="24"/>
          <w:szCs w:val="24"/>
        </w:rPr>
      </w:pPr>
    </w:p>
    <w:p w14:paraId="16C884E1" w14:textId="5B03B1DC" w:rsidR="003357F9" w:rsidRPr="003357F9" w:rsidRDefault="003357F9" w:rsidP="00FC6F1C">
      <w:pPr>
        <w:numPr>
          <w:ilvl w:val="0"/>
          <w:numId w:val="4"/>
        </w:numPr>
        <w:ind w:right="-426"/>
        <w:jc w:val="both"/>
        <w:rPr>
          <w:sz w:val="24"/>
          <w:szCs w:val="24"/>
        </w:rPr>
      </w:pPr>
      <w:r w:rsidRPr="003357F9">
        <w:rPr>
          <w:sz w:val="24"/>
          <w:szCs w:val="24"/>
        </w:rPr>
        <w:t xml:space="preserve">Chaque année, en </w:t>
      </w:r>
      <w:r w:rsidRPr="003357F9">
        <w:rPr>
          <w:b/>
          <w:bCs/>
          <w:sz w:val="24"/>
          <w:szCs w:val="24"/>
        </w:rPr>
        <w:t>amont des Journées européennes du Patrimoine (mois de septembre)</w:t>
      </w:r>
      <w:r w:rsidRPr="003357F9">
        <w:rPr>
          <w:sz w:val="24"/>
          <w:szCs w:val="24"/>
        </w:rPr>
        <w:t>, des interventions spécifiques seront demandées :</w:t>
      </w:r>
    </w:p>
    <w:p w14:paraId="259E735F" w14:textId="77777777" w:rsidR="003357F9" w:rsidRPr="009777BB" w:rsidRDefault="003357F9" w:rsidP="00FC6F1C">
      <w:pPr>
        <w:numPr>
          <w:ilvl w:val="1"/>
          <w:numId w:val="4"/>
        </w:numPr>
        <w:ind w:right="-426"/>
        <w:jc w:val="both"/>
        <w:rPr>
          <w:sz w:val="24"/>
          <w:szCs w:val="24"/>
        </w:rPr>
      </w:pPr>
      <w:r w:rsidRPr="009777BB">
        <w:rPr>
          <w:b/>
          <w:bCs/>
          <w:sz w:val="24"/>
          <w:szCs w:val="24"/>
        </w:rPr>
        <w:t>Nettoyage de l’escalier et de la terrasse de la Tour Urbain V</w:t>
      </w:r>
    </w:p>
    <w:p w14:paraId="7535918C" w14:textId="2C1CA59D" w:rsidR="00B06F83" w:rsidRPr="009777BB" w:rsidRDefault="00B06F83" w:rsidP="00FC6F1C">
      <w:pPr>
        <w:numPr>
          <w:ilvl w:val="1"/>
          <w:numId w:val="4"/>
        </w:numPr>
        <w:ind w:right="-426"/>
        <w:jc w:val="both"/>
        <w:rPr>
          <w:sz w:val="24"/>
          <w:szCs w:val="24"/>
        </w:rPr>
      </w:pPr>
      <w:r w:rsidRPr="009777BB">
        <w:rPr>
          <w:b/>
          <w:bCs/>
          <w:sz w:val="24"/>
          <w:szCs w:val="24"/>
        </w:rPr>
        <w:t>Nettoyage de la terrasse sommitale de la tour Urbain V</w:t>
      </w:r>
    </w:p>
    <w:p w14:paraId="4ABCCFDD" w14:textId="77777777" w:rsidR="003357F9" w:rsidRPr="009777BB" w:rsidRDefault="003357F9" w:rsidP="00FC6F1C">
      <w:pPr>
        <w:numPr>
          <w:ilvl w:val="1"/>
          <w:numId w:val="4"/>
        </w:numPr>
        <w:ind w:right="-426"/>
        <w:jc w:val="both"/>
        <w:rPr>
          <w:sz w:val="24"/>
          <w:szCs w:val="24"/>
        </w:rPr>
      </w:pPr>
      <w:r w:rsidRPr="009777BB">
        <w:rPr>
          <w:b/>
          <w:bCs/>
          <w:sz w:val="24"/>
          <w:szCs w:val="24"/>
        </w:rPr>
        <w:t>Nettoyage de la salle des cloches</w:t>
      </w:r>
    </w:p>
    <w:p w14:paraId="0DC992AE" w14:textId="77777777" w:rsidR="004415AB" w:rsidRDefault="004415AB" w:rsidP="004415AB">
      <w:pPr>
        <w:widowControl/>
        <w:adjustRightInd w:val="0"/>
        <w:rPr>
          <w:b/>
          <w:bCs/>
          <w:sz w:val="24"/>
          <w:szCs w:val="24"/>
          <w:highlight w:val="magenta"/>
        </w:rPr>
      </w:pPr>
    </w:p>
    <w:p w14:paraId="0F632F5A" w14:textId="77777777" w:rsidR="00281C07" w:rsidRDefault="00281C07" w:rsidP="004415AB">
      <w:pPr>
        <w:widowControl/>
        <w:adjustRightInd w:val="0"/>
        <w:rPr>
          <w:b/>
          <w:bCs/>
          <w:sz w:val="24"/>
          <w:szCs w:val="24"/>
          <w:highlight w:val="magenta"/>
        </w:rPr>
      </w:pPr>
    </w:p>
    <w:p w14:paraId="512170E1" w14:textId="77777777" w:rsidR="001021F1" w:rsidRDefault="001021F1" w:rsidP="004415AB">
      <w:pPr>
        <w:widowControl/>
        <w:adjustRightInd w:val="0"/>
        <w:rPr>
          <w:b/>
          <w:bCs/>
          <w:sz w:val="24"/>
          <w:szCs w:val="24"/>
          <w:highlight w:val="magenta"/>
        </w:rPr>
      </w:pPr>
    </w:p>
    <w:p w14:paraId="5933C90A" w14:textId="77777777" w:rsidR="001021F1" w:rsidRDefault="001021F1" w:rsidP="004415AB">
      <w:pPr>
        <w:widowControl/>
        <w:adjustRightInd w:val="0"/>
        <w:rPr>
          <w:b/>
          <w:bCs/>
          <w:sz w:val="24"/>
          <w:szCs w:val="24"/>
          <w:highlight w:val="magenta"/>
        </w:rPr>
      </w:pPr>
    </w:p>
    <w:p w14:paraId="35E24550" w14:textId="77777777" w:rsidR="00281C07" w:rsidRDefault="00281C07" w:rsidP="004415AB">
      <w:pPr>
        <w:widowControl/>
        <w:adjustRightInd w:val="0"/>
        <w:rPr>
          <w:b/>
          <w:bCs/>
          <w:sz w:val="24"/>
          <w:szCs w:val="24"/>
          <w:highlight w:val="magenta"/>
        </w:rPr>
      </w:pPr>
    </w:p>
    <w:p w14:paraId="219143F7" w14:textId="0A797C55" w:rsidR="00295327" w:rsidRPr="003357F9" w:rsidRDefault="00295327" w:rsidP="00295327">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6" w:name="_Toc197704806"/>
      <w:r>
        <w:rPr>
          <w:noProof/>
          <w:sz w:val="28"/>
          <w:szCs w:val="28"/>
          <w14:ligatures w14:val="none"/>
        </w:rPr>
        <w:t>6</w:t>
      </w:r>
      <w:r w:rsidRPr="003357F9">
        <w:rPr>
          <w:noProof/>
          <w:sz w:val="28"/>
          <w:szCs w:val="28"/>
          <w14:ligatures w14:val="none"/>
        </w:rPr>
        <w:t xml:space="preserve">. </w:t>
      </w:r>
      <w:r>
        <w:rPr>
          <w:noProof/>
          <w:sz w:val="28"/>
          <w:szCs w:val="28"/>
          <w14:ligatures w14:val="none"/>
        </w:rPr>
        <w:t>Permis feu</w:t>
      </w:r>
      <w:bookmarkEnd w:id="6"/>
      <w:r>
        <w:rPr>
          <w:noProof/>
          <w:sz w:val="28"/>
          <w:szCs w:val="28"/>
          <w14:ligatures w14:val="none"/>
        </w:rPr>
        <w:t xml:space="preserve"> </w:t>
      </w:r>
    </w:p>
    <w:p w14:paraId="4DBFA9D0" w14:textId="77777777" w:rsidR="004415AB" w:rsidRDefault="004415AB" w:rsidP="004415AB">
      <w:pPr>
        <w:widowControl/>
        <w:adjustRightInd w:val="0"/>
        <w:rPr>
          <w:b/>
          <w:bCs/>
          <w:sz w:val="24"/>
          <w:szCs w:val="24"/>
          <w:highlight w:val="magenta"/>
        </w:rPr>
      </w:pPr>
    </w:p>
    <w:p w14:paraId="6E8D62A6" w14:textId="2C612EC7" w:rsidR="004415AB" w:rsidRDefault="004415AB" w:rsidP="00295327">
      <w:pPr>
        <w:ind w:left="720" w:right="-426"/>
        <w:jc w:val="both"/>
        <w:rPr>
          <w:sz w:val="24"/>
          <w:szCs w:val="24"/>
        </w:rPr>
      </w:pPr>
      <w:r w:rsidRPr="00295327">
        <w:rPr>
          <w:sz w:val="24"/>
          <w:szCs w:val="24"/>
        </w:rPr>
        <w:t>Le permis de feu est établi dans le but de prévenir des dangers d’incendie et d’explosion occasionnés par les</w:t>
      </w:r>
      <w:r w:rsidR="00295327">
        <w:rPr>
          <w:sz w:val="24"/>
          <w:szCs w:val="24"/>
        </w:rPr>
        <w:t xml:space="preserve"> </w:t>
      </w:r>
      <w:r w:rsidRPr="00295327">
        <w:rPr>
          <w:sz w:val="24"/>
          <w:szCs w:val="24"/>
        </w:rPr>
        <w:t>travaux par point chaud qu’il s’agisse d’interventions sur un immeuble ou un objet mobilier ou immeuble par</w:t>
      </w:r>
      <w:r w:rsidR="00295327">
        <w:rPr>
          <w:sz w:val="24"/>
          <w:szCs w:val="24"/>
        </w:rPr>
        <w:t xml:space="preserve"> </w:t>
      </w:r>
      <w:r w:rsidRPr="00295327">
        <w:rPr>
          <w:sz w:val="24"/>
          <w:szCs w:val="24"/>
        </w:rPr>
        <w:t>destination.</w:t>
      </w:r>
      <w:r w:rsidR="00295327">
        <w:rPr>
          <w:sz w:val="24"/>
          <w:szCs w:val="24"/>
        </w:rPr>
        <w:t xml:space="preserve"> </w:t>
      </w:r>
    </w:p>
    <w:p w14:paraId="4B301AD4" w14:textId="77777777" w:rsidR="00295327" w:rsidRPr="00295327" w:rsidRDefault="00295327" w:rsidP="000563DD">
      <w:pPr>
        <w:ind w:right="-426"/>
        <w:jc w:val="both"/>
        <w:rPr>
          <w:sz w:val="24"/>
          <w:szCs w:val="24"/>
        </w:rPr>
      </w:pPr>
    </w:p>
    <w:p w14:paraId="63F199CC" w14:textId="643F7F62" w:rsidR="004415AB" w:rsidRPr="00295327" w:rsidRDefault="004415AB" w:rsidP="00295327">
      <w:pPr>
        <w:ind w:left="720" w:right="-426"/>
        <w:jc w:val="both"/>
        <w:rPr>
          <w:sz w:val="24"/>
          <w:szCs w:val="24"/>
        </w:rPr>
      </w:pPr>
      <w:r w:rsidRPr="00295327">
        <w:rPr>
          <w:sz w:val="24"/>
          <w:szCs w:val="24"/>
        </w:rPr>
        <w:t>Les travaux par points chauds sont des opérations ponctuelles parfois de courte durée nécessitant la mise en</w:t>
      </w:r>
      <w:r w:rsidR="00295327">
        <w:rPr>
          <w:sz w:val="24"/>
          <w:szCs w:val="24"/>
        </w:rPr>
        <w:t xml:space="preserve"> </w:t>
      </w:r>
      <w:r w:rsidR="00295327" w:rsidRPr="00295327">
        <w:rPr>
          <w:sz w:val="24"/>
          <w:szCs w:val="24"/>
        </w:rPr>
        <w:t>œuvre</w:t>
      </w:r>
      <w:r w:rsidRPr="00295327">
        <w:rPr>
          <w:sz w:val="24"/>
          <w:szCs w:val="24"/>
        </w:rPr>
        <w:t xml:space="preserve"> de flammes ou d’arcs électriques générant des températures élevées.</w:t>
      </w:r>
    </w:p>
    <w:p w14:paraId="11DB5EE1" w14:textId="77777777" w:rsidR="00295327" w:rsidRDefault="00295327" w:rsidP="00295327">
      <w:pPr>
        <w:ind w:left="720" w:right="-426"/>
        <w:jc w:val="both"/>
        <w:rPr>
          <w:i/>
          <w:iCs/>
          <w:sz w:val="24"/>
          <w:szCs w:val="24"/>
        </w:rPr>
      </w:pPr>
    </w:p>
    <w:p w14:paraId="6E842223" w14:textId="5CA06F51" w:rsidR="004415AB" w:rsidRPr="00295327" w:rsidRDefault="004415AB" w:rsidP="00295327">
      <w:pPr>
        <w:ind w:left="720" w:right="-426"/>
        <w:jc w:val="both"/>
        <w:rPr>
          <w:sz w:val="24"/>
          <w:szCs w:val="24"/>
        </w:rPr>
      </w:pPr>
      <w:r w:rsidRPr="00295327">
        <w:rPr>
          <w:i/>
          <w:iCs/>
          <w:sz w:val="24"/>
          <w:szCs w:val="24"/>
        </w:rPr>
        <w:t>Exemples</w:t>
      </w:r>
      <w:r w:rsidRPr="00295327">
        <w:rPr>
          <w:sz w:val="24"/>
          <w:szCs w:val="24"/>
        </w:rPr>
        <w:t xml:space="preserve"> : soudage à l’arc « électrique ou au chalumeau », oxycoupage, décapage thermique de vernis et de</w:t>
      </w:r>
      <w:r w:rsidR="00295327">
        <w:rPr>
          <w:sz w:val="24"/>
          <w:szCs w:val="24"/>
        </w:rPr>
        <w:t xml:space="preserve"> </w:t>
      </w:r>
      <w:r w:rsidRPr="00295327">
        <w:rPr>
          <w:sz w:val="24"/>
          <w:szCs w:val="24"/>
        </w:rPr>
        <w:t>peinture, utilisation du chalumeau pour la pose de bandes d’étanchéité de couverture, coupage, meulage…</w:t>
      </w:r>
    </w:p>
    <w:p w14:paraId="5A507B8B" w14:textId="77777777" w:rsidR="00295327" w:rsidRDefault="00295327" w:rsidP="00295327">
      <w:pPr>
        <w:ind w:left="720" w:right="-426"/>
        <w:jc w:val="both"/>
        <w:rPr>
          <w:sz w:val="24"/>
          <w:szCs w:val="24"/>
        </w:rPr>
      </w:pPr>
    </w:p>
    <w:p w14:paraId="5E1E97CB" w14:textId="59B39B0F" w:rsidR="004415AB" w:rsidRPr="00295327" w:rsidRDefault="004415AB" w:rsidP="00295327">
      <w:pPr>
        <w:ind w:left="720" w:right="-426"/>
        <w:jc w:val="both"/>
        <w:rPr>
          <w:sz w:val="24"/>
          <w:szCs w:val="24"/>
        </w:rPr>
      </w:pPr>
      <w:r w:rsidRPr="00295327">
        <w:rPr>
          <w:sz w:val="24"/>
          <w:szCs w:val="24"/>
        </w:rPr>
        <w:t>Les risques d’incendie sont notamment :</w:t>
      </w:r>
    </w:p>
    <w:p w14:paraId="56B222FB" w14:textId="77777777" w:rsidR="004415AB" w:rsidRPr="00295327" w:rsidRDefault="004415AB" w:rsidP="00295327">
      <w:pPr>
        <w:ind w:left="720" w:right="-426"/>
        <w:jc w:val="both"/>
        <w:rPr>
          <w:sz w:val="24"/>
          <w:szCs w:val="24"/>
        </w:rPr>
      </w:pPr>
      <w:r w:rsidRPr="00295327">
        <w:rPr>
          <w:sz w:val="24"/>
          <w:szCs w:val="24"/>
        </w:rPr>
        <w:t>– l’action directe de la chaleur ;</w:t>
      </w:r>
    </w:p>
    <w:p w14:paraId="70761D25" w14:textId="08B03F3F" w:rsidR="004415AB" w:rsidRPr="00295327" w:rsidRDefault="004415AB" w:rsidP="00295327">
      <w:pPr>
        <w:ind w:left="720" w:right="-426"/>
        <w:jc w:val="both"/>
        <w:rPr>
          <w:sz w:val="24"/>
          <w:szCs w:val="24"/>
        </w:rPr>
      </w:pPr>
      <w:r w:rsidRPr="00295327">
        <w:rPr>
          <w:sz w:val="24"/>
          <w:szCs w:val="24"/>
        </w:rPr>
        <w:t>– le phénomène de conduction thermique, pouvant générer un feu couvant dans des parties non visibles (pièces</w:t>
      </w:r>
      <w:r w:rsidR="00295327">
        <w:rPr>
          <w:sz w:val="24"/>
          <w:szCs w:val="24"/>
        </w:rPr>
        <w:t xml:space="preserve"> </w:t>
      </w:r>
      <w:r w:rsidRPr="00295327">
        <w:rPr>
          <w:sz w:val="24"/>
          <w:szCs w:val="24"/>
        </w:rPr>
        <w:t>de charpente, joints de dilatation, double cloison, etc.) ;</w:t>
      </w:r>
    </w:p>
    <w:p w14:paraId="7E491504" w14:textId="77777777" w:rsidR="004415AB" w:rsidRPr="00295327" w:rsidRDefault="004415AB" w:rsidP="00295327">
      <w:pPr>
        <w:ind w:left="720" w:right="-426"/>
        <w:jc w:val="both"/>
        <w:rPr>
          <w:sz w:val="24"/>
          <w:szCs w:val="24"/>
        </w:rPr>
      </w:pPr>
      <w:r w:rsidRPr="00295327">
        <w:rPr>
          <w:sz w:val="24"/>
          <w:szCs w:val="24"/>
        </w:rPr>
        <w:t>– la projection d’étincelles ou de gouttes enflammées ;</w:t>
      </w:r>
    </w:p>
    <w:p w14:paraId="54B82EF7" w14:textId="77777777" w:rsidR="004415AB" w:rsidRPr="00295327" w:rsidRDefault="004415AB" w:rsidP="00295327">
      <w:pPr>
        <w:ind w:left="720" w:right="-426"/>
        <w:jc w:val="both"/>
        <w:rPr>
          <w:sz w:val="24"/>
          <w:szCs w:val="24"/>
        </w:rPr>
      </w:pPr>
      <w:r w:rsidRPr="00295327">
        <w:rPr>
          <w:sz w:val="24"/>
          <w:szCs w:val="24"/>
        </w:rPr>
        <w:t>– l’inflammation de gaz chauds imbrûlés.</w:t>
      </w:r>
    </w:p>
    <w:p w14:paraId="363AFBB5" w14:textId="6DBC6101" w:rsidR="004415AB" w:rsidRDefault="004415AB" w:rsidP="00295327">
      <w:pPr>
        <w:ind w:left="720" w:right="-426"/>
        <w:jc w:val="both"/>
        <w:rPr>
          <w:sz w:val="24"/>
          <w:szCs w:val="24"/>
        </w:rPr>
      </w:pPr>
      <w:r w:rsidRPr="00295327">
        <w:rPr>
          <w:sz w:val="24"/>
          <w:szCs w:val="24"/>
        </w:rPr>
        <w:t>Le permis de feu est établi par l’autorité qui prescrit le travail et engage la responsabilité de toutes les</w:t>
      </w:r>
      <w:r w:rsidR="00295327">
        <w:rPr>
          <w:sz w:val="24"/>
          <w:szCs w:val="24"/>
        </w:rPr>
        <w:t xml:space="preserve"> </w:t>
      </w:r>
      <w:r w:rsidRPr="00295327">
        <w:rPr>
          <w:sz w:val="24"/>
          <w:szCs w:val="24"/>
        </w:rPr>
        <w:t>parties.</w:t>
      </w:r>
    </w:p>
    <w:p w14:paraId="7BA59F5B" w14:textId="77777777" w:rsidR="00295327" w:rsidRPr="00295327" w:rsidRDefault="00295327" w:rsidP="00295327">
      <w:pPr>
        <w:ind w:left="720" w:right="-426"/>
        <w:jc w:val="both"/>
        <w:rPr>
          <w:sz w:val="24"/>
          <w:szCs w:val="24"/>
        </w:rPr>
      </w:pPr>
    </w:p>
    <w:p w14:paraId="42826D77" w14:textId="03CDF764" w:rsidR="004415AB" w:rsidRDefault="004415AB" w:rsidP="00295327">
      <w:pPr>
        <w:ind w:left="720" w:right="-426"/>
        <w:jc w:val="both"/>
        <w:rPr>
          <w:sz w:val="24"/>
          <w:szCs w:val="24"/>
        </w:rPr>
      </w:pPr>
      <w:r w:rsidRPr="00295327">
        <w:rPr>
          <w:sz w:val="24"/>
          <w:szCs w:val="24"/>
        </w:rPr>
        <w:t>Lorsque le travail est effectué par le personnel (affectataire, personnel relevant du propriétaire, bénévoles, CMN,</w:t>
      </w:r>
      <w:r w:rsidR="00295327">
        <w:rPr>
          <w:sz w:val="24"/>
          <w:szCs w:val="24"/>
        </w:rPr>
        <w:t xml:space="preserve"> </w:t>
      </w:r>
      <w:r w:rsidRPr="00295327">
        <w:rPr>
          <w:sz w:val="24"/>
          <w:szCs w:val="24"/>
        </w:rPr>
        <w:t>organisateur externe d’une manifestation) présent en continu dans le monument historique dans lequel se</w:t>
      </w:r>
      <w:r w:rsidR="00295327">
        <w:rPr>
          <w:sz w:val="24"/>
          <w:szCs w:val="24"/>
        </w:rPr>
        <w:t xml:space="preserve"> </w:t>
      </w:r>
      <w:r w:rsidRPr="00295327">
        <w:rPr>
          <w:sz w:val="24"/>
          <w:szCs w:val="24"/>
        </w:rPr>
        <w:t>déroulent les travaux ou par le personnel d’une entreprise extérieure intervenant périodiquement ou</w:t>
      </w:r>
      <w:r w:rsidR="00295327">
        <w:rPr>
          <w:sz w:val="24"/>
          <w:szCs w:val="24"/>
        </w:rPr>
        <w:t xml:space="preserve"> </w:t>
      </w:r>
      <w:r w:rsidRPr="00295327">
        <w:rPr>
          <w:sz w:val="24"/>
          <w:szCs w:val="24"/>
        </w:rPr>
        <w:t>ponctuellement, il est établi par le « chef d’établissement » (voir glossaire).</w:t>
      </w:r>
    </w:p>
    <w:p w14:paraId="630D0C1D" w14:textId="77777777" w:rsidR="00295327" w:rsidRPr="00295327" w:rsidRDefault="00295327" w:rsidP="00295327">
      <w:pPr>
        <w:ind w:left="720" w:right="-426"/>
        <w:jc w:val="both"/>
        <w:rPr>
          <w:sz w:val="24"/>
          <w:szCs w:val="24"/>
        </w:rPr>
      </w:pPr>
    </w:p>
    <w:p w14:paraId="188B0458" w14:textId="26AEAB66" w:rsidR="004415AB" w:rsidRPr="00295327" w:rsidRDefault="004415AB" w:rsidP="00295327">
      <w:pPr>
        <w:ind w:left="720" w:right="-426"/>
        <w:jc w:val="both"/>
        <w:rPr>
          <w:sz w:val="24"/>
          <w:szCs w:val="24"/>
        </w:rPr>
      </w:pPr>
      <w:r w:rsidRPr="00295327">
        <w:rPr>
          <w:sz w:val="24"/>
          <w:szCs w:val="24"/>
        </w:rPr>
        <w:t>Le permis de feu est visé par un encadrant de l’établissement qui doit déterminer les risques inhérents à la</w:t>
      </w:r>
      <w:r w:rsidR="00295327">
        <w:rPr>
          <w:sz w:val="24"/>
          <w:szCs w:val="24"/>
        </w:rPr>
        <w:t xml:space="preserve"> </w:t>
      </w:r>
      <w:r w:rsidRPr="00295327">
        <w:rPr>
          <w:sz w:val="24"/>
          <w:szCs w:val="24"/>
        </w:rPr>
        <w:t>nature du local, des locaux contigus, des travaux devant être effectués et définir les consignes de sécurité à</w:t>
      </w:r>
      <w:r w:rsidR="00295327">
        <w:rPr>
          <w:sz w:val="24"/>
          <w:szCs w:val="24"/>
        </w:rPr>
        <w:t xml:space="preserve"> </w:t>
      </w:r>
      <w:r w:rsidRPr="00295327">
        <w:rPr>
          <w:sz w:val="24"/>
          <w:szCs w:val="24"/>
        </w:rPr>
        <w:t>appliquer en conséquence :</w:t>
      </w:r>
      <w:r w:rsidR="00295327">
        <w:rPr>
          <w:sz w:val="24"/>
          <w:szCs w:val="24"/>
        </w:rPr>
        <w:t xml:space="preserve"> </w:t>
      </w:r>
    </w:p>
    <w:p w14:paraId="28326143" w14:textId="77777777" w:rsidR="004415AB" w:rsidRPr="00295327" w:rsidRDefault="004415AB" w:rsidP="00295327">
      <w:pPr>
        <w:ind w:left="720" w:right="-426"/>
        <w:jc w:val="both"/>
        <w:rPr>
          <w:sz w:val="24"/>
          <w:szCs w:val="24"/>
        </w:rPr>
      </w:pPr>
      <w:r w:rsidRPr="00295327">
        <w:rPr>
          <w:sz w:val="24"/>
          <w:szCs w:val="24"/>
        </w:rPr>
        <w:t>– Vérifier que le personnel dispose des moyens de protection et d’extinction adaptés ;</w:t>
      </w:r>
    </w:p>
    <w:p w14:paraId="2FCA1125" w14:textId="77777777" w:rsidR="004415AB" w:rsidRPr="00295327" w:rsidRDefault="004415AB" w:rsidP="00295327">
      <w:pPr>
        <w:ind w:left="720" w:right="-426"/>
        <w:jc w:val="both"/>
        <w:rPr>
          <w:sz w:val="24"/>
          <w:szCs w:val="24"/>
        </w:rPr>
      </w:pPr>
      <w:r w:rsidRPr="00295327">
        <w:rPr>
          <w:sz w:val="24"/>
          <w:szCs w:val="24"/>
        </w:rPr>
        <w:t>– Définir les moyens d’alarme et d’alerte ;</w:t>
      </w:r>
    </w:p>
    <w:p w14:paraId="7A01BE28" w14:textId="564C44EB" w:rsidR="004415AB" w:rsidRPr="00295327" w:rsidRDefault="004415AB" w:rsidP="00295327">
      <w:pPr>
        <w:ind w:left="720" w:right="-426"/>
        <w:jc w:val="both"/>
        <w:rPr>
          <w:sz w:val="24"/>
          <w:szCs w:val="24"/>
        </w:rPr>
      </w:pPr>
      <w:r w:rsidRPr="00295327">
        <w:rPr>
          <w:sz w:val="24"/>
          <w:szCs w:val="24"/>
        </w:rPr>
        <w:t>– Prescrire, le cas échéant, au service de gardiennage de modifier éventuellement l’itinéraire des rondes, afin de</w:t>
      </w:r>
      <w:r w:rsidR="00C0580C">
        <w:rPr>
          <w:sz w:val="24"/>
          <w:szCs w:val="24"/>
        </w:rPr>
        <w:t xml:space="preserve"> </w:t>
      </w:r>
      <w:r w:rsidRPr="00295327">
        <w:rPr>
          <w:sz w:val="24"/>
          <w:szCs w:val="24"/>
        </w:rPr>
        <w:t>permettre la surveillance effective du bâtiment où ont eu lieu les travaux jusqu’à la reprise du travail du</w:t>
      </w:r>
      <w:r w:rsidR="00C0580C">
        <w:rPr>
          <w:sz w:val="24"/>
          <w:szCs w:val="24"/>
        </w:rPr>
        <w:t xml:space="preserve"> </w:t>
      </w:r>
      <w:r w:rsidRPr="00295327">
        <w:rPr>
          <w:sz w:val="24"/>
          <w:szCs w:val="24"/>
        </w:rPr>
        <w:t>lendemain ou du début de semaine (une première ronde sera systématiquement réalisée deux heures après la</w:t>
      </w:r>
      <w:r w:rsidR="00C0580C">
        <w:rPr>
          <w:sz w:val="24"/>
          <w:szCs w:val="24"/>
        </w:rPr>
        <w:t xml:space="preserve"> </w:t>
      </w:r>
      <w:r w:rsidRPr="00295327">
        <w:rPr>
          <w:sz w:val="24"/>
          <w:szCs w:val="24"/>
        </w:rPr>
        <w:t>fin des travaux).</w:t>
      </w:r>
    </w:p>
    <w:p w14:paraId="1859AA3B" w14:textId="77777777" w:rsidR="00C0580C" w:rsidRDefault="00C0580C" w:rsidP="00295327">
      <w:pPr>
        <w:ind w:left="720" w:right="-426"/>
        <w:jc w:val="both"/>
        <w:rPr>
          <w:sz w:val="24"/>
          <w:szCs w:val="24"/>
        </w:rPr>
      </w:pPr>
    </w:p>
    <w:p w14:paraId="2FE8F0A7" w14:textId="6AB0B697" w:rsidR="004415AB" w:rsidRPr="00295327" w:rsidRDefault="004415AB" w:rsidP="00295327">
      <w:pPr>
        <w:ind w:left="720" w:right="-426"/>
        <w:jc w:val="both"/>
        <w:rPr>
          <w:sz w:val="24"/>
          <w:szCs w:val="24"/>
        </w:rPr>
      </w:pPr>
      <w:r w:rsidRPr="00295327">
        <w:rPr>
          <w:sz w:val="24"/>
          <w:szCs w:val="24"/>
        </w:rPr>
        <w:t>Il ne concerne pas les travaux effectués à des postes de travail permanents de l’entreprise.</w:t>
      </w:r>
    </w:p>
    <w:p w14:paraId="3ED815A8" w14:textId="5CE631E6" w:rsidR="004415AB" w:rsidRDefault="004415AB" w:rsidP="00295327">
      <w:pPr>
        <w:ind w:left="720" w:right="-426"/>
        <w:jc w:val="both"/>
        <w:rPr>
          <w:sz w:val="24"/>
          <w:szCs w:val="24"/>
        </w:rPr>
      </w:pPr>
      <w:r w:rsidRPr="00295327">
        <w:rPr>
          <w:sz w:val="24"/>
          <w:szCs w:val="24"/>
        </w:rPr>
        <w:t>Il doit être renouvelé chaque fois qu’un changement (d’opérateur, de lieu, de méthode de travail)</w:t>
      </w:r>
      <w:r w:rsidR="00C0580C">
        <w:rPr>
          <w:sz w:val="24"/>
          <w:szCs w:val="24"/>
        </w:rPr>
        <w:t xml:space="preserve"> </w:t>
      </w:r>
      <w:r w:rsidRPr="00295327">
        <w:rPr>
          <w:sz w:val="24"/>
          <w:szCs w:val="24"/>
        </w:rPr>
        <w:t>intervient dans le chantier.</w:t>
      </w:r>
      <w:r w:rsidR="00C0580C">
        <w:rPr>
          <w:sz w:val="24"/>
          <w:szCs w:val="24"/>
        </w:rPr>
        <w:t xml:space="preserve"> </w:t>
      </w:r>
    </w:p>
    <w:p w14:paraId="76BCB203" w14:textId="77777777" w:rsidR="00C0580C" w:rsidRPr="00295327" w:rsidRDefault="00C0580C" w:rsidP="00295327">
      <w:pPr>
        <w:ind w:left="720" w:right="-426"/>
        <w:jc w:val="both"/>
        <w:rPr>
          <w:sz w:val="24"/>
          <w:szCs w:val="24"/>
        </w:rPr>
      </w:pPr>
    </w:p>
    <w:p w14:paraId="1C05F554" w14:textId="5117F4AB" w:rsidR="008766A9" w:rsidRDefault="004415AB" w:rsidP="007F71E9">
      <w:pPr>
        <w:ind w:left="720" w:right="-426"/>
        <w:jc w:val="both"/>
        <w:rPr>
          <w:rFonts w:ascii="ArialMT" w:eastAsiaTheme="minorHAnsi" w:hAnsi="ArialMT" w:cs="ArialMT"/>
          <w:color w:val="000000"/>
          <w:sz w:val="20"/>
          <w:szCs w:val="20"/>
        </w:rPr>
      </w:pPr>
      <w:r w:rsidRPr="00295327">
        <w:rPr>
          <w:sz w:val="24"/>
          <w:szCs w:val="24"/>
        </w:rPr>
        <w:t>Un exemplaire du permis de feu est affiché sur le lieu du</w:t>
      </w:r>
      <w:r>
        <w:rPr>
          <w:rFonts w:ascii="ArialMT" w:eastAsiaTheme="minorHAnsi" w:hAnsi="ArialMT" w:cs="ArialMT"/>
          <w:color w:val="000000"/>
          <w:sz w:val="20"/>
          <w:szCs w:val="20"/>
        </w:rPr>
        <w:t xml:space="preserve"> chantier. </w:t>
      </w:r>
    </w:p>
    <w:p w14:paraId="13DAE623" w14:textId="77777777" w:rsidR="007F71E9" w:rsidRDefault="007F71E9" w:rsidP="007F71E9">
      <w:pPr>
        <w:ind w:left="720" w:right="-426"/>
        <w:jc w:val="both"/>
        <w:rPr>
          <w:rFonts w:ascii="ArialMT" w:eastAsiaTheme="minorHAnsi" w:hAnsi="ArialMT" w:cs="ArialMT"/>
          <w:color w:val="000000"/>
          <w:sz w:val="20"/>
          <w:szCs w:val="20"/>
        </w:rPr>
      </w:pPr>
    </w:p>
    <w:p w14:paraId="6B33DB4D" w14:textId="77777777" w:rsidR="007F71E9" w:rsidRDefault="007F71E9" w:rsidP="007F71E9">
      <w:pPr>
        <w:ind w:left="720" w:right="-426"/>
        <w:jc w:val="both"/>
        <w:rPr>
          <w:rFonts w:ascii="Arial-BoldMT" w:eastAsiaTheme="minorHAnsi" w:hAnsi="Arial-BoldMT" w:cs="Arial-BoldMT"/>
          <w:b/>
          <w:bCs/>
          <w:color w:val="000000"/>
          <w:sz w:val="28"/>
          <w:szCs w:val="28"/>
        </w:rPr>
      </w:pPr>
    </w:p>
    <w:p w14:paraId="68A9A5B8" w14:textId="77777777" w:rsidR="008766A9" w:rsidRDefault="008766A9">
      <w:pPr>
        <w:widowControl/>
        <w:autoSpaceDE/>
        <w:autoSpaceDN/>
        <w:spacing w:after="160" w:line="259" w:lineRule="auto"/>
        <w:rPr>
          <w:rFonts w:ascii="Arial-BoldMT" w:eastAsiaTheme="minorHAnsi" w:hAnsi="Arial-BoldMT" w:cs="Arial-BoldMT"/>
          <w:b/>
          <w:bCs/>
          <w:color w:val="000000"/>
          <w:sz w:val="28"/>
          <w:szCs w:val="28"/>
        </w:rPr>
      </w:pPr>
      <w:r>
        <w:rPr>
          <w:rFonts w:ascii="Arial-BoldMT" w:eastAsiaTheme="minorHAnsi" w:hAnsi="Arial-BoldMT" w:cs="Arial-BoldMT"/>
          <w:b/>
          <w:bCs/>
          <w:color w:val="000000"/>
          <w:sz w:val="28"/>
          <w:szCs w:val="28"/>
        </w:rPr>
        <w:br w:type="page"/>
      </w:r>
    </w:p>
    <w:p w14:paraId="0D55F4FA" w14:textId="77777777" w:rsidR="004415AB" w:rsidRPr="004415AB" w:rsidRDefault="004415AB" w:rsidP="004415AB">
      <w:pPr>
        <w:widowControl/>
        <w:adjustRightInd w:val="0"/>
        <w:rPr>
          <w:rFonts w:ascii="Arial-BoldMT" w:eastAsiaTheme="minorHAnsi" w:hAnsi="Arial-BoldMT" w:cs="Arial-BoldMT"/>
          <w:b/>
          <w:bCs/>
          <w:color w:val="000000"/>
          <w:sz w:val="28"/>
          <w:szCs w:val="28"/>
        </w:rPr>
      </w:pPr>
    </w:p>
    <w:p w14:paraId="3811D5AF" w14:textId="0AB83383" w:rsidR="004415AB" w:rsidRDefault="00AE1992" w:rsidP="004415AB">
      <w:pPr>
        <w:widowControl/>
        <w:adjustRightInd w:val="0"/>
        <w:rPr>
          <w:rFonts w:ascii="ArialMT" w:eastAsiaTheme="minorHAnsi" w:hAnsi="ArialMT" w:cs="ArialMT"/>
          <w:color w:val="000000"/>
          <w:sz w:val="20"/>
          <w:szCs w:val="20"/>
        </w:rPr>
      </w:pPr>
      <w:r w:rsidRPr="00AE1992">
        <w:rPr>
          <w:rFonts w:ascii="ArialMT" w:eastAsiaTheme="minorHAnsi" w:hAnsi="ArialMT" w:cs="ArialMT"/>
          <w:noProof/>
          <w:color w:val="000000"/>
          <w:sz w:val="20"/>
          <w:szCs w:val="20"/>
        </w:rPr>
        <w:drawing>
          <wp:inline distT="0" distB="0" distL="0" distR="0" wp14:anchorId="579CD83F" wp14:editId="7F8FE714">
            <wp:extent cx="5325218" cy="7944959"/>
            <wp:effectExtent l="0" t="0" r="8890" b="0"/>
            <wp:docPr id="492286874" name="Image 1" descr="Une image contenant texte, capture d’écran, document,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286874" name="Image 1" descr="Une image contenant texte, capture d’écran, document, Police&#10;&#10;Le contenu généré par l’IA peut être incorrect."/>
                    <pic:cNvPicPr/>
                  </pic:nvPicPr>
                  <pic:blipFill>
                    <a:blip r:embed="rId13"/>
                    <a:stretch>
                      <a:fillRect/>
                    </a:stretch>
                  </pic:blipFill>
                  <pic:spPr>
                    <a:xfrm>
                      <a:off x="0" y="0"/>
                      <a:ext cx="5325218" cy="7944959"/>
                    </a:xfrm>
                    <a:prstGeom prst="rect">
                      <a:avLst/>
                    </a:prstGeom>
                  </pic:spPr>
                </pic:pic>
              </a:graphicData>
            </a:graphic>
          </wp:inline>
        </w:drawing>
      </w:r>
    </w:p>
    <w:p w14:paraId="504E3813" w14:textId="32B459AD" w:rsidR="007F71E9" w:rsidRDefault="007F71E9" w:rsidP="006829B1">
      <w:pPr>
        <w:widowControl/>
        <w:adjustRightInd w:val="0"/>
        <w:jc w:val="center"/>
        <w:rPr>
          <w:rFonts w:ascii="ArialMT" w:eastAsiaTheme="minorHAnsi" w:hAnsi="ArialMT" w:cs="ArialMT"/>
          <w:color w:val="000000"/>
          <w:sz w:val="20"/>
          <w:szCs w:val="20"/>
        </w:rPr>
      </w:pPr>
    </w:p>
    <w:p w14:paraId="78376510" w14:textId="77777777" w:rsidR="006829B1" w:rsidRDefault="006829B1" w:rsidP="006829B1">
      <w:pPr>
        <w:widowControl/>
        <w:adjustRightInd w:val="0"/>
        <w:jc w:val="center"/>
        <w:rPr>
          <w:rFonts w:ascii="ArialMT" w:eastAsiaTheme="minorHAnsi" w:hAnsi="ArialMT" w:cs="ArialMT"/>
          <w:color w:val="000000"/>
          <w:sz w:val="20"/>
          <w:szCs w:val="20"/>
        </w:rPr>
      </w:pPr>
    </w:p>
    <w:p w14:paraId="5B185A60" w14:textId="77777777" w:rsidR="006829B1" w:rsidRDefault="006829B1" w:rsidP="006829B1">
      <w:pPr>
        <w:widowControl/>
        <w:adjustRightInd w:val="0"/>
        <w:jc w:val="center"/>
        <w:rPr>
          <w:rFonts w:ascii="ArialMT" w:eastAsiaTheme="minorHAnsi" w:hAnsi="ArialMT" w:cs="ArialMT"/>
          <w:color w:val="000000"/>
          <w:sz w:val="20"/>
          <w:szCs w:val="20"/>
        </w:rPr>
      </w:pPr>
    </w:p>
    <w:p w14:paraId="251B6753" w14:textId="77777777" w:rsidR="006829B1" w:rsidRDefault="006829B1" w:rsidP="006829B1">
      <w:pPr>
        <w:widowControl/>
        <w:adjustRightInd w:val="0"/>
        <w:jc w:val="center"/>
        <w:rPr>
          <w:rFonts w:ascii="ArialMT" w:eastAsiaTheme="minorHAnsi" w:hAnsi="ArialMT" w:cs="ArialMT"/>
          <w:color w:val="000000"/>
          <w:sz w:val="20"/>
          <w:szCs w:val="20"/>
        </w:rPr>
      </w:pPr>
    </w:p>
    <w:p w14:paraId="69D8B0AD" w14:textId="77777777" w:rsidR="006829B1" w:rsidRDefault="006829B1" w:rsidP="006829B1">
      <w:pPr>
        <w:widowControl/>
        <w:adjustRightInd w:val="0"/>
        <w:jc w:val="center"/>
        <w:rPr>
          <w:rFonts w:ascii="ArialMT" w:eastAsiaTheme="minorHAnsi" w:hAnsi="ArialMT" w:cs="ArialMT"/>
          <w:color w:val="000000"/>
          <w:sz w:val="20"/>
          <w:szCs w:val="20"/>
        </w:rPr>
      </w:pPr>
    </w:p>
    <w:p w14:paraId="23E633BC" w14:textId="4BE121E8" w:rsidR="006829B1" w:rsidRDefault="006829B1" w:rsidP="006829B1">
      <w:pPr>
        <w:widowControl/>
        <w:adjustRightInd w:val="0"/>
        <w:jc w:val="center"/>
        <w:rPr>
          <w:rFonts w:ascii="ArialMT" w:eastAsiaTheme="minorHAnsi" w:hAnsi="ArialMT" w:cs="ArialMT"/>
          <w:color w:val="000000"/>
          <w:sz w:val="20"/>
          <w:szCs w:val="20"/>
        </w:rPr>
      </w:pPr>
    </w:p>
    <w:p w14:paraId="58AEF0D5" w14:textId="2A52FF8D" w:rsidR="007F71E9" w:rsidRDefault="00040DFC" w:rsidP="004415AB">
      <w:pPr>
        <w:widowControl/>
        <w:adjustRightInd w:val="0"/>
        <w:rPr>
          <w:rFonts w:ascii="ArialMT" w:eastAsiaTheme="minorHAnsi" w:hAnsi="ArialMT" w:cs="ArialMT"/>
          <w:color w:val="000000"/>
          <w:sz w:val="20"/>
          <w:szCs w:val="20"/>
        </w:rPr>
      </w:pPr>
      <w:r w:rsidRPr="00040DFC">
        <w:rPr>
          <w:rFonts w:ascii="ArialMT" w:eastAsiaTheme="minorHAnsi" w:hAnsi="ArialMT" w:cs="ArialMT"/>
          <w:noProof/>
          <w:color w:val="000000"/>
          <w:sz w:val="20"/>
          <w:szCs w:val="20"/>
        </w:rPr>
        <w:drawing>
          <wp:inline distT="0" distB="0" distL="0" distR="0" wp14:anchorId="4D2297C4" wp14:editId="0389B8A0">
            <wp:extent cx="5458587" cy="7859222"/>
            <wp:effectExtent l="0" t="0" r="8890" b="8890"/>
            <wp:docPr id="1812225462" name="Image 1" descr="Une image contenant texte, Police, capture d’écran, lett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225462" name="Image 1" descr="Une image contenant texte, Police, capture d’écran, lettre&#10;&#10;Le contenu généré par l’IA peut être incorrect."/>
                    <pic:cNvPicPr/>
                  </pic:nvPicPr>
                  <pic:blipFill>
                    <a:blip r:embed="rId14"/>
                    <a:stretch>
                      <a:fillRect/>
                    </a:stretch>
                  </pic:blipFill>
                  <pic:spPr>
                    <a:xfrm>
                      <a:off x="0" y="0"/>
                      <a:ext cx="5458587" cy="7859222"/>
                    </a:xfrm>
                    <a:prstGeom prst="rect">
                      <a:avLst/>
                    </a:prstGeom>
                  </pic:spPr>
                </pic:pic>
              </a:graphicData>
            </a:graphic>
          </wp:inline>
        </w:drawing>
      </w:r>
    </w:p>
    <w:p w14:paraId="7A93DAD2" w14:textId="77777777" w:rsidR="007F71E9" w:rsidRDefault="007F71E9" w:rsidP="004415AB">
      <w:pPr>
        <w:widowControl/>
        <w:adjustRightInd w:val="0"/>
        <w:rPr>
          <w:rFonts w:ascii="ArialMT" w:eastAsiaTheme="minorHAnsi" w:hAnsi="ArialMT" w:cs="ArialMT"/>
          <w:color w:val="000000"/>
          <w:sz w:val="20"/>
          <w:szCs w:val="20"/>
        </w:rPr>
      </w:pPr>
    </w:p>
    <w:p w14:paraId="1DA711F9" w14:textId="77777777" w:rsidR="007F71E9" w:rsidRDefault="007F71E9" w:rsidP="004415AB">
      <w:pPr>
        <w:widowControl/>
        <w:adjustRightInd w:val="0"/>
        <w:rPr>
          <w:rFonts w:ascii="ArialMT" w:eastAsiaTheme="minorHAnsi" w:hAnsi="ArialMT" w:cs="ArialMT"/>
          <w:color w:val="000000"/>
          <w:sz w:val="20"/>
          <w:szCs w:val="20"/>
        </w:rPr>
      </w:pPr>
    </w:p>
    <w:p w14:paraId="3C247D58" w14:textId="77777777" w:rsidR="007F71E9" w:rsidRDefault="007F71E9" w:rsidP="004415AB">
      <w:pPr>
        <w:widowControl/>
        <w:adjustRightInd w:val="0"/>
        <w:rPr>
          <w:rFonts w:ascii="ArialMT" w:eastAsiaTheme="minorHAnsi" w:hAnsi="ArialMT" w:cs="ArialMT"/>
          <w:color w:val="000000"/>
          <w:sz w:val="20"/>
          <w:szCs w:val="20"/>
        </w:rPr>
      </w:pPr>
    </w:p>
    <w:p w14:paraId="3BF7AB9B" w14:textId="77777777" w:rsidR="007F71E9" w:rsidRDefault="007F71E9" w:rsidP="004415AB">
      <w:pPr>
        <w:widowControl/>
        <w:adjustRightInd w:val="0"/>
        <w:rPr>
          <w:rFonts w:ascii="ArialMT" w:eastAsiaTheme="minorHAnsi" w:hAnsi="ArialMT" w:cs="ArialMT"/>
          <w:color w:val="000000"/>
          <w:sz w:val="20"/>
          <w:szCs w:val="20"/>
        </w:rPr>
      </w:pPr>
    </w:p>
    <w:p w14:paraId="554D30D0" w14:textId="2C32F3CF" w:rsidR="007F71E9" w:rsidRPr="008666BA" w:rsidRDefault="00EF3674" w:rsidP="008666BA">
      <w:pPr>
        <w:widowControl/>
        <w:adjustRightInd w:val="0"/>
        <w:jc w:val="center"/>
        <w:rPr>
          <w:rFonts w:ascii="ArialMT" w:eastAsiaTheme="minorHAnsi" w:hAnsi="ArialMT" w:cs="ArialMT"/>
          <w:i/>
          <w:iCs/>
          <w:color w:val="000000"/>
          <w:sz w:val="20"/>
          <w:szCs w:val="20"/>
        </w:rPr>
      </w:pPr>
      <w:r w:rsidRPr="008666BA">
        <w:rPr>
          <w:rFonts w:ascii="ArialMT" w:eastAsiaTheme="minorHAnsi" w:hAnsi="ArialMT" w:cs="ArialMT"/>
          <w:i/>
          <w:iCs/>
          <w:color w:val="000000"/>
          <w:sz w:val="20"/>
          <w:szCs w:val="20"/>
        </w:rPr>
        <w:t xml:space="preserve">Un exemple de permis feu en version </w:t>
      </w:r>
      <w:r w:rsidR="008666BA" w:rsidRPr="008666BA">
        <w:rPr>
          <w:rFonts w:ascii="ArialMT" w:eastAsiaTheme="minorHAnsi" w:hAnsi="ArialMT" w:cs="ArialMT"/>
          <w:i/>
          <w:iCs/>
          <w:color w:val="000000"/>
          <w:sz w:val="20"/>
          <w:szCs w:val="20"/>
        </w:rPr>
        <w:t>WORD est</w:t>
      </w:r>
      <w:r w:rsidRPr="008666BA">
        <w:rPr>
          <w:rFonts w:ascii="ArialMT" w:eastAsiaTheme="minorHAnsi" w:hAnsi="ArialMT" w:cs="ArialMT"/>
          <w:i/>
          <w:iCs/>
          <w:color w:val="000000"/>
          <w:sz w:val="20"/>
          <w:szCs w:val="20"/>
        </w:rPr>
        <w:t xml:space="preserve"> disponible en annexe du DCE</w:t>
      </w:r>
    </w:p>
    <w:p w14:paraId="7DE9A0A7" w14:textId="77777777" w:rsidR="00EF3674" w:rsidRDefault="00EF3674" w:rsidP="004415AB">
      <w:pPr>
        <w:widowControl/>
        <w:adjustRightInd w:val="0"/>
        <w:rPr>
          <w:rFonts w:ascii="ArialMT" w:eastAsiaTheme="minorHAnsi" w:hAnsi="ArialMT" w:cs="ArialMT"/>
          <w:color w:val="000000"/>
          <w:sz w:val="20"/>
          <w:szCs w:val="20"/>
        </w:rPr>
      </w:pPr>
    </w:p>
    <w:p w14:paraId="5306DB0D" w14:textId="15483CA4" w:rsidR="00EF3674" w:rsidRDefault="008666BA" w:rsidP="008A238F">
      <w:pPr>
        <w:widowControl/>
        <w:adjustRightInd w:val="0"/>
        <w:jc w:val="center"/>
        <w:rPr>
          <w:rFonts w:ascii="ArialMT" w:eastAsiaTheme="minorHAnsi" w:hAnsi="ArialMT" w:cs="ArialMT"/>
          <w:color w:val="000000"/>
          <w:sz w:val="20"/>
          <w:szCs w:val="20"/>
        </w:rPr>
      </w:pPr>
      <w:r w:rsidRPr="008666BA">
        <w:rPr>
          <w:rFonts w:ascii="ArialMT" w:eastAsiaTheme="minorHAnsi" w:hAnsi="ArialMT" w:cs="ArialMT"/>
          <w:noProof/>
          <w:color w:val="000000"/>
          <w:sz w:val="20"/>
          <w:szCs w:val="20"/>
        </w:rPr>
        <w:lastRenderedPageBreak/>
        <w:drawing>
          <wp:inline distT="0" distB="0" distL="0" distR="0" wp14:anchorId="0F4B172E" wp14:editId="57D69F78">
            <wp:extent cx="5360670" cy="3782960"/>
            <wp:effectExtent l="0" t="0" r="0" b="8255"/>
            <wp:docPr id="436759454" name="Image 1" descr="Une image contenant texte, capture d’écran, document,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759454" name="Image 1" descr="Une image contenant texte, capture d’écran, document, nombre&#10;&#10;Le contenu généré par l’IA peut être incorrect."/>
                    <pic:cNvPicPr/>
                  </pic:nvPicPr>
                  <pic:blipFill>
                    <a:blip r:embed="rId15"/>
                    <a:stretch>
                      <a:fillRect/>
                    </a:stretch>
                  </pic:blipFill>
                  <pic:spPr>
                    <a:xfrm>
                      <a:off x="0" y="0"/>
                      <a:ext cx="5364014" cy="3785320"/>
                    </a:xfrm>
                    <a:prstGeom prst="rect">
                      <a:avLst/>
                    </a:prstGeom>
                  </pic:spPr>
                </pic:pic>
              </a:graphicData>
            </a:graphic>
          </wp:inline>
        </w:drawing>
      </w:r>
    </w:p>
    <w:p w14:paraId="522D5638" w14:textId="011B02C1" w:rsidR="003357F9" w:rsidRPr="003357F9" w:rsidRDefault="008666BA" w:rsidP="006F5168">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7" w:name="_Toc197704807"/>
      <w:r>
        <w:rPr>
          <w:noProof/>
          <w:sz w:val="28"/>
          <w:szCs w:val="28"/>
          <w14:ligatures w14:val="none"/>
        </w:rPr>
        <w:t>7</w:t>
      </w:r>
      <w:r w:rsidR="003357F9" w:rsidRPr="003357F9">
        <w:rPr>
          <w:noProof/>
          <w:sz w:val="28"/>
          <w:szCs w:val="28"/>
          <w14:ligatures w14:val="none"/>
        </w:rPr>
        <w:t>. Accès au site</w:t>
      </w:r>
      <w:bookmarkEnd w:id="7"/>
    </w:p>
    <w:p w14:paraId="59C1FB2A" w14:textId="77777777" w:rsidR="00FC6F1C" w:rsidRDefault="00FC6F1C" w:rsidP="003357F9">
      <w:pPr>
        <w:ind w:right="-426"/>
      </w:pPr>
    </w:p>
    <w:p w14:paraId="305179DC" w14:textId="0B1C5A54" w:rsidR="003357F9" w:rsidRPr="006F5168" w:rsidRDefault="003357F9" w:rsidP="00FC6F1C">
      <w:pPr>
        <w:ind w:right="-426"/>
        <w:jc w:val="both"/>
        <w:rPr>
          <w:sz w:val="24"/>
          <w:szCs w:val="24"/>
        </w:rPr>
      </w:pPr>
      <w:r w:rsidRPr="003357F9">
        <w:rPr>
          <w:sz w:val="24"/>
          <w:szCs w:val="24"/>
        </w:rPr>
        <w:t xml:space="preserve">L’accès à la cathédrale est soumis à des </w:t>
      </w:r>
      <w:r w:rsidRPr="003357F9">
        <w:rPr>
          <w:b/>
          <w:bCs/>
          <w:sz w:val="24"/>
          <w:szCs w:val="24"/>
        </w:rPr>
        <w:t>procédures strictes de sécurité</w:t>
      </w:r>
      <w:r w:rsidRPr="003357F9">
        <w:rPr>
          <w:sz w:val="24"/>
          <w:szCs w:val="24"/>
        </w:rPr>
        <w:t xml:space="preserve"> :</w:t>
      </w:r>
    </w:p>
    <w:p w14:paraId="41A96082" w14:textId="77777777" w:rsidR="00FC6F1C" w:rsidRPr="003357F9" w:rsidRDefault="00FC6F1C" w:rsidP="00FC6F1C">
      <w:pPr>
        <w:ind w:right="-426"/>
        <w:jc w:val="both"/>
        <w:rPr>
          <w:sz w:val="24"/>
          <w:szCs w:val="24"/>
        </w:rPr>
      </w:pPr>
    </w:p>
    <w:p w14:paraId="40BCCCC1" w14:textId="51D3271C" w:rsidR="003357F9" w:rsidRPr="008A238F" w:rsidRDefault="003357F9" w:rsidP="00FC6F1C">
      <w:pPr>
        <w:numPr>
          <w:ilvl w:val="0"/>
          <w:numId w:val="5"/>
        </w:numPr>
        <w:ind w:right="-426"/>
        <w:jc w:val="both"/>
        <w:rPr>
          <w:sz w:val="24"/>
          <w:szCs w:val="24"/>
        </w:rPr>
      </w:pPr>
      <w:r w:rsidRPr="008A238F">
        <w:rPr>
          <w:sz w:val="24"/>
          <w:szCs w:val="24"/>
        </w:rPr>
        <w:t xml:space="preserve">L’entrée s’effectue via un code d’accès </w:t>
      </w:r>
      <w:r w:rsidR="005903A3">
        <w:rPr>
          <w:sz w:val="24"/>
          <w:szCs w:val="24"/>
        </w:rPr>
        <w:t xml:space="preserve">puis la </w:t>
      </w:r>
      <w:r w:rsidR="000D4DAA">
        <w:rPr>
          <w:sz w:val="24"/>
          <w:szCs w:val="24"/>
        </w:rPr>
        <w:t>clef</w:t>
      </w:r>
      <w:r w:rsidR="00B60630">
        <w:rPr>
          <w:sz w:val="24"/>
          <w:szCs w:val="24"/>
        </w:rPr>
        <w:t xml:space="preserve"> est à récupérer dans une boites à clés</w:t>
      </w:r>
    </w:p>
    <w:p w14:paraId="3AC2D0FF" w14:textId="713B7D24" w:rsidR="00211C49" w:rsidRPr="008A238F" w:rsidRDefault="00211C49" w:rsidP="00FC6F1C">
      <w:pPr>
        <w:numPr>
          <w:ilvl w:val="0"/>
          <w:numId w:val="5"/>
        </w:numPr>
        <w:ind w:right="-426"/>
        <w:jc w:val="both"/>
        <w:rPr>
          <w:sz w:val="24"/>
          <w:szCs w:val="24"/>
        </w:rPr>
      </w:pPr>
      <w:r w:rsidRPr="008A238F">
        <w:rPr>
          <w:sz w:val="24"/>
          <w:szCs w:val="24"/>
        </w:rPr>
        <w:t xml:space="preserve">Une attestation de restitution de la clef doit être signée avant l’intervention </w:t>
      </w:r>
      <w:r w:rsidR="00B06F83" w:rsidRPr="008A238F">
        <w:rPr>
          <w:sz w:val="24"/>
          <w:szCs w:val="24"/>
        </w:rPr>
        <w:t>avec des pénalités si perte</w:t>
      </w:r>
    </w:p>
    <w:p w14:paraId="2BE7C6A0" w14:textId="78C363E6" w:rsidR="008C6031" w:rsidRDefault="008C6031" w:rsidP="008C6031">
      <w:pPr>
        <w:numPr>
          <w:ilvl w:val="0"/>
          <w:numId w:val="5"/>
        </w:numPr>
        <w:ind w:right="-426"/>
        <w:jc w:val="both"/>
        <w:rPr>
          <w:sz w:val="24"/>
          <w:szCs w:val="24"/>
        </w:rPr>
      </w:pPr>
      <w:r w:rsidRPr="008A238F">
        <w:rPr>
          <w:sz w:val="24"/>
          <w:szCs w:val="24"/>
        </w:rPr>
        <w:t xml:space="preserve">La clef de chantier est mutualisée entre les diverses entreprises en charge des travaux d’entretien, de restauration et de maintenance (y compris cloches et chaudière), un mode de fonctionnement doit être défini en cas de </w:t>
      </w:r>
      <w:r w:rsidR="00281C07" w:rsidRPr="008A238F">
        <w:rPr>
          <w:sz w:val="24"/>
          <w:szCs w:val="24"/>
        </w:rPr>
        <w:t>coactivité</w:t>
      </w:r>
      <w:r w:rsidRPr="008A238F">
        <w:rPr>
          <w:sz w:val="24"/>
          <w:szCs w:val="24"/>
        </w:rPr>
        <w:t xml:space="preserve"> sur le site de la cathédrale.</w:t>
      </w:r>
    </w:p>
    <w:p w14:paraId="010F43AD" w14:textId="22A7ACE7" w:rsidR="00170D2A" w:rsidRPr="001611ED" w:rsidRDefault="000D4DAA" w:rsidP="000D4DAA">
      <w:pPr>
        <w:numPr>
          <w:ilvl w:val="0"/>
          <w:numId w:val="5"/>
        </w:numPr>
        <w:ind w:right="-426"/>
        <w:jc w:val="both"/>
        <w:rPr>
          <w:sz w:val="24"/>
          <w:szCs w:val="24"/>
        </w:rPr>
      </w:pPr>
      <w:r>
        <w:rPr>
          <w:sz w:val="24"/>
          <w:szCs w:val="24"/>
        </w:rPr>
        <w:t>L</w:t>
      </w:r>
      <w:r w:rsidR="00170D2A" w:rsidRPr="001611ED">
        <w:rPr>
          <w:sz w:val="24"/>
          <w:szCs w:val="24"/>
        </w:rPr>
        <w:t>a clef de chantier ne doit jamais sortir de la cathédrale ; l’entreprise la remet dans la boîte à clef avant son départ</w:t>
      </w:r>
      <w:r w:rsidR="00170D2A">
        <w:rPr>
          <w:sz w:val="24"/>
          <w:szCs w:val="24"/>
        </w:rPr>
        <w:t xml:space="preserve"> en fin de la journée de travail</w:t>
      </w:r>
      <w:r w:rsidR="00170D2A" w:rsidRPr="001611ED">
        <w:rPr>
          <w:sz w:val="24"/>
          <w:szCs w:val="24"/>
        </w:rPr>
        <w:t>.</w:t>
      </w:r>
    </w:p>
    <w:p w14:paraId="2607EE2B" w14:textId="77777777" w:rsidR="003357F9" w:rsidRPr="008A238F" w:rsidRDefault="003357F9" w:rsidP="00FC6F1C">
      <w:pPr>
        <w:numPr>
          <w:ilvl w:val="0"/>
          <w:numId w:val="5"/>
        </w:numPr>
        <w:ind w:right="-426"/>
        <w:jc w:val="both"/>
        <w:rPr>
          <w:sz w:val="24"/>
          <w:szCs w:val="24"/>
        </w:rPr>
      </w:pPr>
      <w:r w:rsidRPr="008A238F">
        <w:rPr>
          <w:sz w:val="24"/>
          <w:szCs w:val="24"/>
        </w:rPr>
        <w:t>Toute personne accédant au site doit obligatoirement signer le registre de sécurité mis à disposition à l’entrée.</w:t>
      </w:r>
    </w:p>
    <w:p w14:paraId="1948AA3C" w14:textId="77777777" w:rsidR="003357F9" w:rsidRPr="008A238F" w:rsidRDefault="003357F9" w:rsidP="00FC6F1C">
      <w:pPr>
        <w:numPr>
          <w:ilvl w:val="0"/>
          <w:numId w:val="5"/>
        </w:numPr>
        <w:ind w:right="-426"/>
        <w:jc w:val="both"/>
        <w:rPr>
          <w:sz w:val="24"/>
          <w:szCs w:val="24"/>
        </w:rPr>
      </w:pPr>
      <w:r w:rsidRPr="008A238F">
        <w:rPr>
          <w:sz w:val="24"/>
          <w:szCs w:val="24"/>
        </w:rPr>
        <w:t>Aucun accès ne sera autorisé sans inscription préalable sur le planning des interventions validé par la MOE.</w:t>
      </w:r>
    </w:p>
    <w:p w14:paraId="785FDC24" w14:textId="77777777" w:rsidR="003357F9" w:rsidRDefault="003357F9" w:rsidP="003357F9">
      <w:pPr>
        <w:ind w:right="-426"/>
        <w:rPr>
          <w:b/>
          <w:bCs/>
        </w:rPr>
      </w:pPr>
    </w:p>
    <w:p w14:paraId="028E566C" w14:textId="5BC2DA6A" w:rsidR="003357F9" w:rsidRPr="003357F9" w:rsidRDefault="00110BB0" w:rsidP="006F5168">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8" w:name="_Toc197704808"/>
      <w:r>
        <w:rPr>
          <w:noProof/>
          <w:sz w:val="28"/>
          <w:szCs w:val="28"/>
          <w14:ligatures w14:val="none"/>
        </w:rPr>
        <w:t>8.</w:t>
      </w:r>
      <w:r w:rsidR="003357F9" w:rsidRPr="003357F9">
        <w:rPr>
          <w:noProof/>
          <w:sz w:val="28"/>
          <w:szCs w:val="28"/>
          <w14:ligatures w14:val="none"/>
        </w:rPr>
        <w:t>. Réunion préparatoire</w:t>
      </w:r>
      <w:bookmarkEnd w:id="8"/>
    </w:p>
    <w:p w14:paraId="6F3DFBB5" w14:textId="77777777" w:rsidR="006F5168" w:rsidRDefault="006F5168" w:rsidP="003357F9">
      <w:pPr>
        <w:ind w:right="-426"/>
      </w:pPr>
    </w:p>
    <w:p w14:paraId="2996140D" w14:textId="37EE49A3" w:rsidR="003357F9" w:rsidRPr="006F5168" w:rsidRDefault="003357F9" w:rsidP="003357F9">
      <w:pPr>
        <w:ind w:right="-426"/>
        <w:rPr>
          <w:sz w:val="24"/>
          <w:szCs w:val="24"/>
        </w:rPr>
      </w:pPr>
      <w:r w:rsidRPr="003357F9">
        <w:rPr>
          <w:sz w:val="24"/>
          <w:szCs w:val="24"/>
        </w:rPr>
        <w:t xml:space="preserve">Avant toute première intervention, une </w:t>
      </w:r>
      <w:r w:rsidRPr="003357F9">
        <w:rPr>
          <w:b/>
          <w:bCs/>
          <w:sz w:val="24"/>
          <w:szCs w:val="24"/>
        </w:rPr>
        <w:t>réunion préparatoire</w:t>
      </w:r>
      <w:r w:rsidRPr="003357F9">
        <w:rPr>
          <w:sz w:val="24"/>
          <w:szCs w:val="24"/>
        </w:rPr>
        <w:t xml:space="preserve"> sera organisée entre la MOA, la MOE, l’affectataire et l’entreprise titulaire, afin de :</w:t>
      </w:r>
    </w:p>
    <w:p w14:paraId="4148EFFD" w14:textId="77777777" w:rsidR="006F5168" w:rsidRPr="003357F9" w:rsidRDefault="006F5168" w:rsidP="003357F9">
      <w:pPr>
        <w:ind w:right="-426"/>
        <w:rPr>
          <w:sz w:val="24"/>
          <w:szCs w:val="24"/>
        </w:rPr>
      </w:pPr>
    </w:p>
    <w:p w14:paraId="7D8BEDA5" w14:textId="77777777" w:rsidR="003357F9" w:rsidRPr="003357F9" w:rsidRDefault="003357F9" w:rsidP="003357F9">
      <w:pPr>
        <w:numPr>
          <w:ilvl w:val="0"/>
          <w:numId w:val="6"/>
        </w:numPr>
        <w:ind w:right="-426"/>
        <w:rPr>
          <w:sz w:val="24"/>
          <w:szCs w:val="24"/>
        </w:rPr>
      </w:pPr>
      <w:r w:rsidRPr="003357F9">
        <w:rPr>
          <w:sz w:val="24"/>
          <w:szCs w:val="24"/>
        </w:rPr>
        <w:t>Présenter les contraintes spécifiques du site,</w:t>
      </w:r>
    </w:p>
    <w:p w14:paraId="7C28C940" w14:textId="77777777" w:rsidR="003357F9" w:rsidRPr="003357F9" w:rsidRDefault="003357F9" w:rsidP="003357F9">
      <w:pPr>
        <w:numPr>
          <w:ilvl w:val="0"/>
          <w:numId w:val="6"/>
        </w:numPr>
        <w:ind w:right="-426"/>
        <w:rPr>
          <w:sz w:val="24"/>
          <w:szCs w:val="24"/>
        </w:rPr>
      </w:pPr>
      <w:r w:rsidRPr="003357F9">
        <w:rPr>
          <w:sz w:val="24"/>
          <w:szCs w:val="24"/>
        </w:rPr>
        <w:t>Définir les priorités,</w:t>
      </w:r>
    </w:p>
    <w:p w14:paraId="43BD9542" w14:textId="77777777" w:rsidR="003357F9" w:rsidRPr="003357F9" w:rsidRDefault="003357F9" w:rsidP="003357F9">
      <w:pPr>
        <w:numPr>
          <w:ilvl w:val="0"/>
          <w:numId w:val="6"/>
        </w:numPr>
        <w:ind w:right="-426"/>
        <w:rPr>
          <w:sz w:val="24"/>
          <w:szCs w:val="24"/>
        </w:rPr>
      </w:pPr>
      <w:r w:rsidRPr="003357F9">
        <w:rPr>
          <w:sz w:val="24"/>
          <w:szCs w:val="24"/>
        </w:rPr>
        <w:t>Adapter les méthodes d’intervention au contexte du monument.</w:t>
      </w:r>
    </w:p>
    <w:p w14:paraId="50C93D24" w14:textId="77777777" w:rsidR="00165BB2" w:rsidRDefault="00165BB2" w:rsidP="003357F9">
      <w:pPr>
        <w:ind w:right="-426"/>
        <w:rPr>
          <w:sz w:val="24"/>
          <w:szCs w:val="24"/>
        </w:rPr>
      </w:pPr>
    </w:p>
    <w:p w14:paraId="52EA4C28" w14:textId="77777777" w:rsidR="00110BB0" w:rsidRDefault="00110BB0" w:rsidP="003357F9">
      <w:pPr>
        <w:ind w:right="-426"/>
        <w:rPr>
          <w:sz w:val="24"/>
          <w:szCs w:val="24"/>
        </w:rPr>
      </w:pPr>
    </w:p>
    <w:p w14:paraId="07DB323E" w14:textId="77777777" w:rsidR="00110BB0" w:rsidRDefault="00110BB0" w:rsidP="003357F9">
      <w:pPr>
        <w:ind w:right="-426"/>
        <w:rPr>
          <w:sz w:val="24"/>
          <w:szCs w:val="24"/>
        </w:rPr>
      </w:pPr>
    </w:p>
    <w:p w14:paraId="24691EC4" w14:textId="77777777" w:rsidR="00040DFC" w:rsidRDefault="00040DFC" w:rsidP="003357F9">
      <w:pPr>
        <w:ind w:right="-426"/>
        <w:rPr>
          <w:sz w:val="24"/>
          <w:szCs w:val="24"/>
        </w:rPr>
      </w:pPr>
    </w:p>
    <w:p w14:paraId="4BD26B16" w14:textId="77777777" w:rsidR="00040DFC" w:rsidRDefault="00040DFC" w:rsidP="003357F9">
      <w:pPr>
        <w:ind w:right="-426"/>
        <w:rPr>
          <w:sz w:val="24"/>
          <w:szCs w:val="24"/>
        </w:rPr>
      </w:pPr>
    </w:p>
    <w:p w14:paraId="0BB1B192" w14:textId="77777777" w:rsidR="00040DFC" w:rsidRDefault="00040DFC" w:rsidP="003357F9">
      <w:pPr>
        <w:ind w:right="-426"/>
        <w:rPr>
          <w:sz w:val="24"/>
          <w:szCs w:val="24"/>
        </w:rPr>
      </w:pPr>
    </w:p>
    <w:p w14:paraId="08407AF4" w14:textId="77777777" w:rsidR="00040DFC" w:rsidRPr="00040DFC" w:rsidRDefault="00040DFC" w:rsidP="003357F9">
      <w:pPr>
        <w:ind w:right="-426"/>
        <w:rPr>
          <w:sz w:val="24"/>
          <w:szCs w:val="24"/>
        </w:rPr>
      </w:pPr>
    </w:p>
    <w:p w14:paraId="0560270B" w14:textId="77777777" w:rsidR="00110BB0" w:rsidRPr="00040DFC" w:rsidRDefault="00110BB0" w:rsidP="003357F9">
      <w:pPr>
        <w:ind w:right="-426"/>
        <w:rPr>
          <w:sz w:val="24"/>
          <w:szCs w:val="24"/>
        </w:rPr>
      </w:pPr>
    </w:p>
    <w:p w14:paraId="792FB1A2" w14:textId="729C144C" w:rsidR="00110BB0" w:rsidRPr="00040DFC" w:rsidRDefault="008E766F" w:rsidP="00110BB0">
      <w:pPr>
        <w:pStyle w:val="Corpsdetexte"/>
        <w:pBdr>
          <w:top w:val="single" w:sz="4" w:space="1" w:color="auto"/>
          <w:left w:val="single" w:sz="4" w:space="4" w:color="auto"/>
          <w:bottom w:val="single" w:sz="4" w:space="1" w:color="auto"/>
          <w:right w:val="single" w:sz="4" w:space="4" w:color="auto"/>
        </w:pBdr>
        <w:shd w:val="clear" w:color="auto" w:fill="D1D1D1" w:themeFill="background2" w:themeFillShade="E6"/>
        <w:ind w:left="810"/>
        <w:outlineLvl w:val="0"/>
        <w:rPr>
          <w:noProof/>
          <w:sz w:val="28"/>
          <w:szCs w:val="28"/>
          <w14:ligatures w14:val="none"/>
        </w:rPr>
      </w:pPr>
      <w:bookmarkStart w:id="9" w:name="_Toc197704809"/>
      <w:r w:rsidRPr="00040DFC">
        <w:rPr>
          <w:noProof/>
          <w:sz w:val="28"/>
          <w:szCs w:val="28"/>
          <w14:ligatures w14:val="none"/>
        </w:rPr>
        <w:t>9</w:t>
      </w:r>
      <w:r w:rsidR="00110BB0" w:rsidRPr="00040DFC">
        <w:rPr>
          <w:noProof/>
          <w:sz w:val="28"/>
          <w:szCs w:val="28"/>
          <w14:ligatures w14:val="none"/>
        </w:rPr>
        <w:t xml:space="preserve">.. </w:t>
      </w:r>
      <w:r w:rsidRPr="00040DFC">
        <w:rPr>
          <w:noProof/>
          <w:sz w:val="28"/>
          <w:szCs w:val="28"/>
          <w14:ligatures w14:val="none"/>
        </w:rPr>
        <w:t>Interdictions</w:t>
      </w:r>
      <w:bookmarkEnd w:id="9"/>
    </w:p>
    <w:p w14:paraId="60CED0DE" w14:textId="77777777" w:rsidR="00110BB0" w:rsidRPr="00040DFC" w:rsidRDefault="00110BB0" w:rsidP="003357F9">
      <w:pPr>
        <w:ind w:right="-426"/>
        <w:rPr>
          <w:sz w:val="24"/>
          <w:szCs w:val="24"/>
        </w:rPr>
      </w:pPr>
    </w:p>
    <w:p w14:paraId="316C0E48" w14:textId="77777777" w:rsidR="00110BB0" w:rsidRPr="00040DFC" w:rsidRDefault="00110BB0" w:rsidP="003357F9">
      <w:pPr>
        <w:ind w:right="-426"/>
        <w:rPr>
          <w:sz w:val="24"/>
          <w:szCs w:val="24"/>
        </w:rPr>
      </w:pPr>
    </w:p>
    <w:p w14:paraId="4D5289B1" w14:textId="77777777" w:rsidR="008E766F" w:rsidRPr="00040DFC" w:rsidRDefault="008E766F" w:rsidP="008E766F">
      <w:pPr>
        <w:ind w:firstLine="567"/>
        <w:rPr>
          <w:sz w:val="24"/>
          <w:szCs w:val="24"/>
        </w:rPr>
      </w:pPr>
      <w:r w:rsidRPr="00040DFC">
        <w:rPr>
          <w:sz w:val="24"/>
          <w:szCs w:val="24"/>
        </w:rPr>
        <w:t>Il</w:t>
      </w:r>
      <w:r w:rsidRPr="00040DFC">
        <w:rPr>
          <w:spacing w:val="-6"/>
          <w:sz w:val="24"/>
          <w:szCs w:val="24"/>
        </w:rPr>
        <w:t xml:space="preserve"> </w:t>
      </w:r>
      <w:r w:rsidRPr="00040DFC">
        <w:rPr>
          <w:sz w:val="24"/>
          <w:szCs w:val="24"/>
        </w:rPr>
        <w:t>sera</w:t>
      </w:r>
      <w:r w:rsidRPr="00040DFC">
        <w:rPr>
          <w:spacing w:val="-7"/>
          <w:sz w:val="24"/>
          <w:szCs w:val="24"/>
        </w:rPr>
        <w:t xml:space="preserve"> </w:t>
      </w:r>
      <w:r w:rsidRPr="00040DFC">
        <w:rPr>
          <w:sz w:val="24"/>
          <w:szCs w:val="24"/>
        </w:rPr>
        <w:t>interdit</w:t>
      </w:r>
      <w:r w:rsidRPr="00040DFC">
        <w:rPr>
          <w:spacing w:val="-6"/>
          <w:sz w:val="24"/>
          <w:szCs w:val="24"/>
        </w:rPr>
        <w:t xml:space="preserve"> </w:t>
      </w:r>
      <w:r w:rsidRPr="00040DFC">
        <w:rPr>
          <w:sz w:val="24"/>
          <w:szCs w:val="24"/>
        </w:rPr>
        <w:t>au</w:t>
      </w:r>
      <w:r w:rsidRPr="00040DFC">
        <w:rPr>
          <w:spacing w:val="-6"/>
          <w:sz w:val="24"/>
          <w:szCs w:val="24"/>
        </w:rPr>
        <w:t xml:space="preserve"> </w:t>
      </w:r>
      <w:r w:rsidRPr="00040DFC">
        <w:rPr>
          <w:sz w:val="24"/>
          <w:szCs w:val="24"/>
        </w:rPr>
        <w:t>personnel</w:t>
      </w:r>
      <w:r w:rsidRPr="00040DFC">
        <w:rPr>
          <w:spacing w:val="-6"/>
          <w:sz w:val="24"/>
          <w:szCs w:val="24"/>
        </w:rPr>
        <w:t xml:space="preserve"> </w:t>
      </w:r>
      <w:r w:rsidRPr="00040DFC">
        <w:rPr>
          <w:sz w:val="24"/>
          <w:szCs w:val="24"/>
        </w:rPr>
        <w:t>du</w:t>
      </w:r>
      <w:r w:rsidRPr="00040DFC">
        <w:rPr>
          <w:spacing w:val="-6"/>
          <w:sz w:val="24"/>
          <w:szCs w:val="24"/>
        </w:rPr>
        <w:t xml:space="preserve"> </w:t>
      </w:r>
      <w:r w:rsidRPr="00040DFC">
        <w:rPr>
          <w:sz w:val="24"/>
          <w:szCs w:val="24"/>
        </w:rPr>
        <w:t>titulaire</w:t>
      </w:r>
      <w:r w:rsidRPr="00040DFC">
        <w:rPr>
          <w:spacing w:val="-7"/>
          <w:sz w:val="24"/>
          <w:szCs w:val="24"/>
        </w:rPr>
        <w:t xml:space="preserve"> </w:t>
      </w:r>
      <w:r w:rsidRPr="00040DFC">
        <w:rPr>
          <w:spacing w:val="-10"/>
          <w:sz w:val="24"/>
          <w:szCs w:val="24"/>
        </w:rPr>
        <w:t>:</w:t>
      </w:r>
    </w:p>
    <w:p w14:paraId="72793BEA" w14:textId="77777777" w:rsidR="008E766F" w:rsidRPr="00040DFC" w:rsidRDefault="008E766F" w:rsidP="008E766F">
      <w:pPr>
        <w:pStyle w:val="Paragraphedeliste"/>
        <w:numPr>
          <w:ilvl w:val="0"/>
          <w:numId w:val="8"/>
        </w:numPr>
        <w:ind w:firstLine="567"/>
        <w:contextualSpacing w:val="0"/>
        <w:rPr>
          <w:sz w:val="24"/>
          <w:szCs w:val="24"/>
        </w:rPr>
      </w:pPr>
      <w:r w:rsidRPr="00040DFC">
        <w:rPr>
          <w:sz w:val="24"/>
          <w:szCs w:val="24"/>
        </w:rPr>
        <w:t>D'utiliser</w:t>
      </w:r>
      <w:r w:rsidRPr="00040DFC">
        <w:rPr>
          <w:spacing w:val="-8"/>
          <w:sz w:val="24"/>
          <w:szCs w:val="24"/>
        </w:rPr>
        <w:t xml:space="preserve"> </w:t>
      </w:r>
      <w:r w:rsidRPr="00040DFC">
        <w:rPr>
          <w:sz w:val="24"/>
          <w:szCs w:val="24"/>
        </w:rPr>
        <w:t>le</w:t>
      </w:r>
      <w:r w:rsidRPr="00040DFC">
        <w:rPr>
          <w:spacing w:val="-8"/>
          <w:sz w:val="24"/>
          <w:szCs w:val="24"/>
        </w:rPr>
        <w:t xml:space="preserve"> </w:t>
      </w:r>
      <w:r w:rsidRPr="00040DFC">
        <w:rPr>
          <w:sz w:val="24"/>
          <w:szCs w:val="24"/>
        </w:rPr>
        <w:t>téléphone</w:t>
      </w:r>
      <w:r w:rsidRPr="00040DFC">
        <w:rPr>
          <w:spacing w:val="-8"/>
          <w:sz w:val="24"/>
          <w:szCs w:val="24"/>
        </w:rPr>
        <w:t xml:space="preserve"> </w:t>
      </w:r>
      <w:r w:rsidRPr="00040DFC">
        <w:rPr>
          <w:sz w:val="24"/>
          <w:szCs w:val="24"/>
        </w:rPr>
        <w:t>sans</w:t>
      </w:r>
      <w:r w:rsidRPr="00040DFC">
        <w:rPr>
          <w:spacing w:val="-8"/>
          <w:sz w:val="24"/>
          <w:szCs w:val="24"/>
        </w:rPr>
        <w:t xml:space="preserve"> </w:t>
      </w:r>
      <w:r w:rsidRPr="00040DFC">
        <w:rPr>
          <w:spacing w:val="-2"/>
          <w:sz w:val="24"/>
          <w:szCs w:val="24"/>
        </w:rPr>
        <w:t>autorisation,</w:t>
      </w:r>
    </w:p>
    <w:p w14:paraId="2FFC8070" w14:textId="77777777" w:rsidR="008E766F" w:rsidRPr="00040DFC" w:rsidRDefault="008E766F" w:rsidP="008E766F">
      <w:pPr>
        <w:pStyle w:val="Paragraphedeliste"/>
        <w:numPr>
          <w:ilvl w:val="0"/>
          <w:numId w:val="8"/>
        </w:numPr>
        <w:ind w:hanging="11"/>
        <w:contextualSpacing w:val="0"/>
        <w:rPr>
          <w:sz w:val="24"/>
          <w:szCs w:val="24"/>
        </w:rPr>
      </w:pPr>
      <w:r w:rsidRPr="00040DFC">
        <w:rPr>
          <w:sz w:val="24"/>
          <w:szCs w:val="24"/>
        </w:rPr>
        <w:t>De</w:t>
      </w:r>
      <w:r w:rsidRPr="00040DFC">
        <w:rPr>
          <w:spacing w:val="-8"/>
          <w:sz w:val="24"/>
          <w:szCs w:val="24"/>
        </w:rPr>
        <w:t xml:space="preserve"> </w:t>
      </w:r>
      <w:r w:rsidRPr="00040DFC">
        <w:rPr>
          <w:sz w:val="24"/>
          <w:szCs w:val="24"/>
        </w:rPr>
        <w:t>prendre</w:t>
      </w:r>
      <w:r w:rsidRPr="00040DFC">
        <w:rPr>
          <w:spacing w:val="-8"/>
          <w:sz w:val="24"/>
          <w:szCs w:val="24"/>
        </w:rPr>
        <w:t xml:space="preserve"> </w:t>
      </w:r>
      <w:r w:rsidRPr="00040DFC">
        <w:rPr>
          <w:sz w:val="24"/>
          <w:szCs w:val="24"/>
        </w:rPr>
        <w:t>des</w:t>
      </w:r>
      <w:r w:rsidRPr="00040DFC">
        <w:rPr>
          <w:spacing w:val="-5"/>
          <w:sz w:val="24"/>
          <w:szCs w:val="24"/>
        </w:rPr>
        <w:t xml:space="preserve"> </w:t>
      </w:r>
      <w:r w:rsidRPr="00040DFC">
        <w:rPr>
          <w:sz w:val="24"/>
          <w:szCs w:val="24"/>
        </w:rPr>
        <w:t>repas</w:t>
      </w:r>
      <w:r w:rsidRPr="00040DFC">
        <w:rPr>
          <w:spacing w:val="-7"/>
          <w:sz w:val="24"/>
          <w:szCs w:val="24"/>
        </w:rPr>
        <w:t xml:space="preserve"> </w:t>
      </w:r>
      <w:r w:rsidRPr="00040DFC">
        <w:rPr>
          <w:sz w:val="24"/>
          <w:szCs w:val="24"/>
        </w:rPr>
        <w:t>ou</w:t>
      </w:r>
      <w:r w:rsidRPr="00040DFC">
        <w:rPr>
          <w:spacing w:val="-4"/>
          <w:sz w:val="24"/>
          <w:szCs w:val="24"/>
        </w:rPr>
        <w:t xml:space="preserve"> </w:t>
      </w:r>
      <w:r w:rsidRPr="00040DFC">
        <w:rPr>
          <w:sz w:val="24"/>
          <w:szCs w:val="24"/>
        </w:rPr>
        <w:t>casse-croûte</w:t>
      </w:r>
      <w:r w:rsidRPr="00040DFC">
        <w:rPr>
          <w:spacing w:val="-6"/>
          <w:sz w:val="24"/>
          <w:szCs w:val="24"/>
        </w:rPr>
        <w:t xml:space="preserve"> </w:t>
      </w:r>
      <w:r w:rsidRPr="00040DFC">
        <w:rPr>
          <w:sz w:val="24"/>
          <w:szCs w:val="24"/>
        </w:rPr>
        <w:t>à</w:t>
      </w:r>
      <w:r w:rsidRPr="00040DFC">
        <w:rPr>
          <w:spacing w:val="-8"/>
          <w:sz w:val="24"/>
          <w:szCs w:val="24"/>
        </w:rPr>
        <w:t xml:space="preserve"> </w:t>
      </w:r>
      <w:r w:rsidRPr="00040DFC">
        <w:rPr>
          <w:sz w:val="24"/>
          <w:szCs w:val="24"/>
        </w:rPr>
        <w:t>l'intérieur</w:t>
      </w:r>
      <w:r w:rsidRPr="00040DFC">
        <w:rPr>
          <w:spacing w:val="-6"/>
          <w:sz w:val="24"/>
          <w:szCs w:val="24"/>
        </w:rPr>
        <w:t xml:space="preserve"> </w:t>
      </w:r>
      <w:r w:rsidRPr="00040DFC">
        <w:rPr>
          <w:sz w:val="24"/>
          <w:szCs w:val="24"/>
        </w:rPr>
        <w:t>des</w:t>
      </w:r>
      <w:r w:rsidRPr="00040DFC">
        <w:rPr>
          <w:spacing w:val="-7"/>
          <w:sz w:val="24"/>
          <w:szCs w:val="24"/>
        </w:rPr>
        <w:t xml:space="preserve"> </w:t>
      </w:r>
      <w:r w:rsidRPr="00040DFC">
        <w:rPr>
          <w:spacing w:val="-2"/>
          <w:sz w:val="24"/>
          <w:szCs w:val="24"/>
        </w:rPr>
        <w:t>locaux,</w:t>
      </w:r>
    </w:p>
    <w:p w14:paraId="04D8090E" w14:textId="77777777" w:rsidR="008E766F" w:rsidRPr="00040DFC" w:rsidRDefault="008E766F" w:rsidP="008E766F">
      <w:pPr>
        <w:pStyle w:val="Paragraphedeliste"/>
        <w:numPr>
          <w:ilvl w:val="0"/>
          <w:numId w:val="8"/>
        </w:numPr>
        <w:ind w:hanging="11"/>
        <w:contextualSpacing w:val="0"/>
        <w:rPr>
          <w:sz w:val="24"/>
          <w:szCs w:val="24"/>
        </w:rPr>
      </w:pPr>
      <w:r w:rsidRPr="00040DFC">
        <w:rPr>
          <w:sz w:val="24"/>
          <w:szCs w:val="24"/>
        </w:rPr>
        <w:t>D'introduire</w:t>
      </w:r>
      <w:r w:rsidRPr="00040DFC">
        <w:rPr>
          <w:spacing w:val="-1"/>
          <w:sz w:val="24"/>
          <w:szCs w:val="24"/>
        </w:rPr>
        <w:t xml:space="preserve"> </w:t>
      </w:r>
      <w:r w:rsidRPr="00040DFC">
        <w:rPr>
          <w:sz w:val="24"/>
          <w:szCs w:val="24"/>
        </w:rPr>
        <w:t>ou de</w:t>
      </w:r>
      <w:r w:rsidRPr="00040DFC">
        <w:rPr>
          <w:spacing w:val="-1"/>
          <w:sz w:val="24"/>
          <w:szCs w:val="24"/>
        </w:rPr>
        <w:t xml:space="preserve"> </w:t>
      </w:r>
      <w:r w:rsidRPr="00040DFC">
        <w:rPr>
          <w:sz w:val="24"/>
          <w:szCs w:val="24"/>
        </w:rPr>
        <w:t>consommer des boissons alcoolisées dans les locaux, aussi bien que d'y pénétrer en état d'ivresse,</w:t>
      </w:r>
    </w:p>
    <w:p w14:paraId="6EE012AF" w14:textId="77777777" w:rsidR="008E766F" w:rsidRPr="00040DFC" w:rsidRDefault="008E766F" w:rsidP="008E766F">
      <w:pPr>
        <w:pStyle w:val="Paragraphedeliste"/>
        <w:numPr>
          <w:ilvl w:val="0"/>
          <w:numId w:val="8"/>
        </w:numPr>
        <w:ind w:hanging="11"/>
        <w:contextualSpacing w:val="0"/>
        <w:rPr>
          <w:sz w:val="24"/>
          <w:szCs w:val="24"/>
        </w:rPr>
      </w:pPr>
      <w:r w:rsidRPr="00040DFC">
        <w:rPr>
          <w:sz w:val="24"/>
          <w:szCs w:val="24"/>
        </w:rPr>
        <w:t>De</w:t>
      </w:r>
      <w:r w:rsidRPr="00040DFC">
        <w:rPr>
          <w:spacing w:val="29"/>
          <w:sz w:val="24"/>
          <w:szCs w:val="24"/>
        </w:rPr>
        <w:t xml:space="preserve"> </w:t>
      </w:r>
      <w:r w:rsidRPr="00040DFC">
        <w:rPr>
          <w:sz w:val="24"/>
          <w:szCs w:val="24"/>
        </w:rPr>
        <w:t>provoquer</w:t>
      </w:r>
      <w:r w:rsidRPr="00040DFC">
        <w:rPr>
          <w:spacing w:val="29"/>
          <w:sz w:val="24"/>
          <w:szCs w:val="24"/>
        </w:rPr>
        <w:t xml:space="preserve"> </w:t>
      </w:r>
      <w:r w:rsidRPr="00040DFC">
        <w:rPr>
          <w:sz w:val="24"/>
          <w:szCs w:val="24"/>
        </w:rPr>
        <w:t>du</w:t>
      </w:r>
      <w:r w:rsidRPr="00040DFC">
        <w:rPr>
          <w:spacing w:val="33"/>
          <w:sz w:val="24"/>
          <w:szCs w:val="24"/>
        </w:rPr>
        <w:t xml:space="preserve"> </w:t>
      </w:r>
      <w:r w:rsidRPr="00040DFC">
        <w:rPr>
          <w:sz w:val="24"/>
          <w:szCs w:val="24"/>
        </w:rPr>
        <w:t>désordre,</w:t>
      </w:r>
      <w:r w:rsidRPr="00040DFC">
        <w:rPr>
          <w:spacing w:val="30"/>
          <w:sz w:val="24"/>
          <w:szCs w:val="24"/>
        </w:rPr>
        <w:t xml:space="preserve"> </w:t>
      </w:r>
      <w:r w:rsidRPr="00040DFC">
        <w:rPr>
          <w:sz w:val="24"/>
          <w:szCs w:val="24"/>
        </w:rPr>
        <w:t>d'une</w:t>
      </w:r>
      <w:r w:rsidRPr="00040DFC">
        <w:rPr>
          <w:spacing w:val="32"/>
          <w:sz w:val="24"/>
          <w:szCs w:val="24"/>
        </w:rPr>
        <w:t xml:space="preserve"> </w:t>
      </w:r>
      <w:r w:rsidRPr="00040DFC">
        <w:rPr>
          <w:sz w:val="24"/>
          <w:szCs w:val="24"/>
        </w:rPr>
        <w:t>façon</w:t>
      </w:r>
      <w:r w:rsidRPr="00040DFC">
        <w:rPr>
          <w:spacing w:val="30"/>
          <w:sz w:val="24"/>
          <w:szCs w:val="24"/>
        </w:rPr>
        <w:t xml:space="preserve"> </w:t>
      </w:r>
      <w:r w:rsidRPr="00040DFC">
        <w:rPr>
          <w:sz w:val="24"/>
          <w:szCs w:val="24"/>
        </w:rPr>
        <w:t>quelconque,</w:t>
      </w:r>
      <w:r w:rsidRPr="00040DFC">
        <w:rPr>
          <w:spacing w:val="30"/>
          <w:sz w:val="24"/>
          <w:szCs w:val="24"/>
        </w:rPr>
        <w:t xml:space="preserve"> </w:t>
      </w:r>
      <w:r w:rsidRPr="00040DFC">
        <w:rPr>
          <w:sz w:val="24"/>
          <w:szCs w:val="24"/>
        </w:rPr>
        <w:t>sur</w:t>
      </w:r>
      <w:r w:rsidRPr="00040DFC">
        <w:rPr>
          <w:spacing w:val="29"/>
          <w:sz w:val="24"/>
          <w:szCs w:val="24"/>
        </w:rPr>
        <w:t xml:space="preserve"> </w:t>
      </w:r>
      <w:r w:rsidRPr="00040DFC">
        <w:rPr>
          <w:sz w:val="24"/>
          <w:szCs w:val="24"/>
        </w:rPr>
        <w:t>les</w:t>
      </w:r>
      <w:r w:rsidRPr="00040DFC">
        <w:rPr>
          <w:spacing w:val="30"/>
          <w:sz w:val="24"/>
          <w:szCs w:val="24"/>
        </w:rPr>
        <w:t xml:space="preserve"> </w:t>
      </w:r>
      <w:r w:rsidRPr="00040DFC">
        <w:rPr>
          <w:sz w:val="24"/>
          <w:szCs w:val="24"/>
        </w:rPr>
        <w:t>lieux</w:t>
      </w:r>
      <w:r w:rsidRPr="00040DFC">
        <w:rPr>
          <w:spacing w:val="33"/>
          <w:sz w:val="24"/>
          <w:szCs w:val="24"/>
        </w:rPr>
        <w:t xml:space="preserve"> </w:t>
      </w:r>
      <w:r w:rsidRPr="00040DFC">
        <w:rPr>
          <w:sz w:val="24"/>
          <w:szCs w:val="24"/>
        </w:rPr>
        <w:t>du</w:t>
      </w:r>
      <w:r w:rsidRPr="00040DFC">
        <w:rPr>
          <w:spacing w:val="30"/>
          <w:sz w:val="24"/>
          <w:szCs w:val="24"/>
        </w:rPr>
        <w:t xml:space="preserve"> </w:t>
      </w:r>
      <w:r w:rsidRPr="00040DFC">
        <w:rPr>
          <w:sz w:val="24"/>
          <w:szCs w:val="24"/>
        </w:rPr>
        <w:t>travail</w:t>
      </w:r>
      <w:r w:rsidRPr="00040DFC">
        <w:rPr>
          <w:spacing w:val="31"/>
          <w:sz w:val="24"/>
          <w:szCs w:val="24"/>
        </w:rPr>
        <w:t xml:space="preserve"> </w:t>
      </w:r>
      <w:r w:rsidRPr="00040DFC">
        <w:rPr>
          <w:sz w:val="24"/>
          <w:szCs w:val="24"/>
        </w:rPr>
        <w:t>et</w:t>
      </w:r>
      <w:r w:rsidRPr="00040DFC">
        <w:rPr>
          <w:spacing w:val="31"/>
          <w:sz w:val="24"/>
          <w:szCs w:val="24"/>
        </w:rPr>
        <w:t xml:space="preserve"> </w:t>
      </w:r>
      <w:r w:rsidRPr="00040DFC">
        <w:rPr>
          <w:sz w:val="24"/>
          <w:szCs w:val="24"/>
        </w:rPr>
        <w:t xml:space="preserve">leurs </w:t>
      </w:r>
      <w:r w:rsidRPr="00040DFC">
        <w:rPr>
          <w:spacing w:val="-2"/>
          <w:sz w:val="24"/>
          <w:szCs w:val="24"/>
        </w:rPr>
        <w:t>dépendances</w:t>
      </w:r>
    </w:p>
    <w:p w14:paraId="2539B10C" w14:textId="77777777" w:rsidR="008E766F" w:rsidRPr="00040DFC" w:rsidRDefault="008E766F" w:rsidP="008E766F">
      <w:pPr>
        <w:pStyle w:val="Paragraphedeliste"/>
        <w:numPr>
          <w:ilvl w:val="0"/>
          <w:numId w:val="8"/>
        </w:numPr>
        <w:ind w:hanging="11"/>
        <w:contextualSpacing w:val="0"/>
        <w:rPr>
          <w:sz w:val="24"/>
          <w:szCs w:val="24"/>
        </w:rPr>
      </w:pPr>
      <w:r w:rsidRPr="00040DFC">
        <w:rPr>
          <w:sz w:val="24"/>
          <w:szCs w:val="24"/>
        </w:rPr>
        <w:t>De</w:t>
      </w:r>
      <w:r w:rsidRPr="00040DFC">
        <w:rPr>
          <w:spacing w:val="-7"/>
          <w:sz w:val="24"/>
          <w:szCs w:val="24"/>
        </w:rPr>
        <w:t xml:space="preserve"> </w:t>
      </w:r>
      <w:r w:rsidRPr="00040DFC">
        <w:rPr>
          <w:sz w:val="24"/>
          <w:szCs w:val="24"/>
        </w:rPr>
        <w:t>tenir</w:t>
      </w:r>
      <w:r w:rsidRPr="00040DFC">
        <w:rPr>
          <w:spacing w:val="-7"/>
          <w:sz w:val="24"/>
          <w:szCs w:val="24"/>
        </w:rPr>
        <w:t xml:space="preserve"> </w:t>
      </w:r>
      <w:r w:rsidRPr="00040DFC">
        <w:rPr>
          <w:sz w:val="24"/>
          <w:szCs w:val="24"/>
        </w:rPr>
        <w:t>des</w:t>
      </w:r>
      <w:r w:rsidRPr="00040DFC">
        <w:rPr>
          <w:spacing w:val="-7"/>
          <w:sz w:val="24"/>
          <w:szCs w:val="24"/>
        </w:rPr>
        <w:t xml:space="preserve"> </w:t>
      </w:r>
      <w:r w:rsidRPr="00040DFC">
        <w:rPr>
          <w:sz w:val="24"/>
          <w:szCs w:val="24"/>
        </w:rPr>
        <w:t>réunions</w:t>
      </w:r>
      <w:r w:rsidRPr="00040DFC">
        <w:rPr>
          <w:spacing w:val="-6"/>
          <w:sz w:val="24"/>
          <w:szCs w:val="24"/>
        </w:rPr>
        <w:t xml:space="preserve"> </w:t>
      </w:r>
      <w:r w:rsidRPr="00040DFC">
        <w:rPr>
          <w:sz w:val="24"/>
          <w:szCs w:val="24"/>
        </w:rPr>
        <w:t>dans</w:t>
      </w:r>
      <w:r w:rsidRPr="00040DFC">
        <w:rPr>
          <w:spacing w:val="-6"/>
          <w:sz w:val="24"/>
          <w:szCs w:val="24"/>
        </w:rPr>
        <w:t xml:space="preserve"> </w:t>
      </w:r>
      <w:r w:rsidRPr="00040DFC">
        <w:rPr>
          <w:sz w:val="24"/>
          <w:szCs w:val="24"/>
        </w:rPr>
        <w:t>l'enceinte</w:t>
      </w:r>
      <w:r w:rsidRPr="00040DFC">
        <w:rPr>
          <w:spacing w:val="-7"/>
          <w:sz w:val="24"/>
          <w:szCs w:val="24"/>
        </w:rPr>
        <w:t xml:space="preserve"> </w:t>
      </w:r>
      <w:r w:rsidRPr="00040DFC">
        <w:rPr>
          <w:sz w:val="24"/>
          <w:szCs w:val="24"/>
        </w:rPr>
        <w:t>des</w:t>
      </w:r>
      <w:r w:rsidRPr="00040DFC">
        <w:rPr>
          <w:spacing w:val="-6"/>
          <w:sz w:val="24"/>
          <w:szCs w:val="24"/>
        </w:rPr>
        <w:t xml:space="preserve"> </w:t>
      </w:r>
      <w:r w:rsidRPr="00040DFC">
        <w:rPr>
          <w:spacing w:val="-2"/>
          <w:sz w:val="24"/>
          <w:szCs w:val="24"/>
        </w:rPr>
        <w:t>locaux,</w:t>
      </w:r>
    </w:p>
    <w:p w14:paraId="3149DB5F" w14:textId="77777777" w:rsidR="008E766F" w:rsidRPr="00040DFC" w:rsidRDefault="008E766F" w:rsidP="008E766F">
      <w:pPr>
        <w:pStyle w:val="Paragraphedeliste"/>
        <w:numPr>
          <w:ilvl w:val="0"/>
          <w:numId w:val="8"/>
        </w:numPr>
        <w:ind w:hanging="11"/>
        <w:contextualSpacing w:val="0"/>
        <w:rPr>
          <w:sz w:val="24"/>
          <w:szCs w:val="24"/>
        </w:rPr>
      </w:pPr>
      <w:r w:rsidRPr="00040DFC">
        <w:rPr>
          <w:sz w:val="24"/>
          <w:szCs w:val="24"/>
        </w:rPr>
        <w:t>De</w:t>
      </w:r>
      <w:r w:rsidRPr="00040DFC">
        <w:rPr>
          <w:spacing w:val="-7"/>
          <w:sz w:val="24"/>
          <w:szCs w:val="24"/>
        </w:rPr>
        <w:t xml:space="preserve"> </w:t>
      </w:r>
      <w:r w:rsidRPr="00040DFC">
        <w:rPr>
          <w:sz w:val="24"/>
          <w:szCs w:val="24"/>
        </w:rPr>
        <w:t>manquer</w:t>
      </w:r>
      <w:r w:rsidRPr="00040DFC">
        <w:rPr>
          <w:spacing w:val="-6"/>
          <w:sz w:val="24"/>
          <w:szCs w:val="24"/>
        </w:rPr>
        <w:t xml:space="preserve"> </w:t>
      </w:r>
      <w:r w:rsidRPr="00040DFC">
        <w:rPr>
          <w:sz w:val="24"/>
          <w:szCs w:val="24"/>
        </w:rPr>
        <w:t>de</w:t>
      </w:r>
      <w:r w:rsidRPr="00040DFC">
        <w:rPr>
          <w:spacing w:val="-6"/>
          <w:sz w:val="24"/>
          <w:szCs w:val="24"/>
        </w:rPr>
        <w:t xml:space="preserve"> </w:t>
      </w:r>
      <w:r w:rsidRPr="00040DFC">
        <w:rPr>
          <w:sz w:val="24"/>
          <w:szCs w:val="24"/>
        </w:rPr>
        <w:t>respect</w:t>
      </w:r>
      <w:r w:rsidRPr="00040DFC">
        <w:rPr>
          <w:spacing w:val="-5"/>
          <w:sz w:val="24"/>
          <w:szCs w:val="24"/>
        </w:rPr>
        <w:t xml:space="preserve"> </w:t>
      </w:r>
      <w:r w:rsidRPr="00040DFC">
        <w:rPr>
          <w:sz w:val="24"/>
          <w:szCs w:val="24"/>
        </w:rPr>
        <w:t>aux</w:t>
      </w:r>
      <w:r w:rsidRPr="00040DFC">
        <w:rPr>
          <w:spacing w:val="-3"/>
          <w:sz w:val="24"/>
          <w:szCs w:val="24"/>
        </w:rPr>
        <w:t xml:space="preserve"> </w:t>
      </w:r>
      <w:r w:rsidRPr="00040DFC">
        <w:rPr>
          <w:spacing w:val="-2"/>
          <w:sz w:val="24"/>
          <w:szCs w:val="24"/>
        </w:rPr>
        <w:t>usagers,</w:t>
      </w:r>
    </w:p>
    <w:p w14:paraId="7971A652" w14:textId="77777777" w:rsidR="008E766F" w:rsidRPr="00040DFC" w:rsidRDefault="008E766F" w:rsidP="008E766F">
      <w:pPr>
        <w:pStyle w:val="Paragraphedeliste"/>
        <w:numPr>
          <w:ilvl w:val="0"/>
          <w:numId w:val="8"/>
        </w:numPr>
        <w:ind w:hanging="11"/>
        <w:contextualSpacing w:val="0"/>
        <w:rPr>
          <w:sz w:val="24"/>
          <w:szCs w:val="24"/>
        </w:rPr>
      </w:pPr>
      <w:r w:rsidRPr="00040DFC">
        <w:rPr>
          <w:sz w:val="24"/>
          <w:szCs w:val="24"/>
        </w:rPr>
        <w:t>De</w:t>
      </w:r>
      <w:r w:rsidRPr="00040DFC">
        <w:rPr>
          <w:spacing w:val="40"/>
          <w:sz w:val="24"/>
          <w:szCs w:val="24"/>
        </w:rPr>
        <w:t xml:space="preserve"> </w:t>
      </w:r>
      <w:r w:rsidRPr="00040DFC">
        <w:rPr>
          <w:sz w:val="24"/>
          <w:szCs w:val="24"/>
        </w:rPr>
        <w:t>se</w:t>
      </w:r>
      <w:r w:rsidRPr="00040DFC">
        <w:rPr>
          <w:spacing w:val="40"/>
          <w:sz w:val="24"/>
          <w:szCs w:val="24"/>
        </w:rPr>
        <w:t xml:space="preserve"> </w:t>
      </w:r>
      <w:r w:rsidRPr="00040DFC">
        <w:rPr>
          <w:sz w:val="24"/>
          <w:szCs w:val="24"/>
        </w:rPr>
        <w:t>faire</w:t>
      </w:r>
      <w:r w:rsidRPr="00040DFC">
        <w:rPr>
          <w:spacing w:val="40"/>
          <w:sz w:val="24"/>
          <w:szCs w:val="24"/>
        </w:rPr>
        <w:t xml:space="preserve"> </w:t>
      </w:r>
      <w:r w:rsidRPr="00040DFC">
        <w:rPr>
          <w:sz w:val="24"/>
          <w:szCs w:val="24"/>
        </w:rPr>
        <w:t>aider,</w:t>
      </w:r>
      <w:r w:rsidRPr="00040DFC">
        <w:rPr>
          <w:spacing w:val="40"/>
          <w:sz w:val="24"/>
          <w:szCs w:val="24"/>
        </w:rPr>
        <w:t xml:space="preserve"> </w:t>
      </w:r>
      <w:r w:rsidRPr="00040DFC">
        <w:rPr>
          <w:sz w:val="24"/>
          <w:szCs w:val="24"/>
        </w:rPr>
        <w:t>dans</w:t>
      </w:r>
      <w:r w:rsidRPr="00040DFC">
        <w:rPr>
          <w:spacing w:val="40"/>
          <w:sz w:val="24"/>
          <w:szCs w:val="24"/>
        </w:rPr>
        <w:t xml:space="preserve"> </w:t>
      </w:r>
      <w:r w:rsidRPr="00040DFC">
        <w:rPr>
          <w:sz w:val="24"/>
          <w:szCs w:val="24"/>
        </w:rPr>
        <w:t>l'exécution</w:t>
      </w:r>
      <w:r w:rsidRPr="00040DFC">
        <w:rPr>
          <w:spacing w:val="40"/>
          <w:sz w:val="24"/>
          <w:szCs w:val="24"/>
        </w:rPr>
        <w:t xml:space="preserve"> </w:t>
      </w:r>
      <w:r w:rsidRPr="00040DFC">
        <w:rPr>
          <w:sz w:val="24"/>
          <w:szCs w:val="24"/>
        </w:rPr>
        <w:t>de</w:t>
      </w:r>
      <w:r w:rsidRPr="00040DFC">
        <w:rPr>
          <w:spacing w:val="40"/>
          <w:sz w:val="24"/>
          <w:szCs w:val="24"/>
        </w:rPr>
        <w:t xml:space="preserve"> </w:t>
      </w:r>
      <w:r w:rsidRPr="00040DFC">
        <w:rPr>
          <w:sz w:val="24"/>
          <w:szCs w:val="24"/>
        </w:rPr>
        <w:t>son</w:t>
      </w:r>
      <w:r w:rsidRPr="00040DFC">
        <w:rPr>
          <w:spacing w:val="40"/>
          <w:sz w:val="24"/>
          <w:szCs w:val="24"/>
        </w:rPr>
        <w:t xml:space="preserve"> </w:t>
      </w:r>
      <w:r w:rsidRPr="00040DFC">
        <w:rPr>
          <w:sz w:val="24"/>
          <w:szCs w:val="24"/>
        </w:rPr>
        <w:t>travail,</w:t>
      </w:r>
      <w:r w:rsidRPr="00040DFC">
        <w:rPr>
          <w:spacing w:val="40"/>
          <w:sz w:val="24"/>
          <w:szCs w:val="24"/>
        </w:rPr>
        <w:t xml:space="preserve"> </w:t>
      </w:r>
      <w:r w:rsidRPr="00040DFC">
        <w:rPr>
          <w:sz w:val="24"/>
          <w:szCs w:val="24"/>
        </w:rPr>
        <w:t>par</w:t>
      </w:r>
      <w:r w:rsidRPr="00040DFC">
        <w:rPr>
          <w:spacing w:val="40"/>
          <w:sz w:val="24"/>
          <w:szCs w:val="24"/>
        </w:rPr>
        <w:t xml:space="preserve"> </w:t>
      </w:r>
      <w:r w:rsidRPr="00040DFC">
        <w:rPr>
          <w:sz w:val="24"/>
          <w:szCs w:val="24"/>
        </w:rPr>
        <w:t>une</w:t>
      </w:r>
      <w:r w:rsidRPr="00040DFC">
        <w:rPr>
          <w:spacing w:val="40"/>
          <w:sz w:val="24"/>
          <w:szCs w:val="24"/>
        </w:rPr>
        <w:t xml:space="preserve"> </w:t>
      </w:r>
      <w:r w:rsidRPr="00040DFC">
        <w:rPr>
          <w:sz w:val="24"/>
          <w:szCs w:val="24"/>
        </w:rPr>
        <w:t>personne</w:t>
      </w:r>
      <w:r w:rsidRPr="00040DFC">
        <w:rPr>
          <w:spacing w:val="40"/>
          <w:sz w:val="24"/>
          <w:szCs w:val="24"/>
        </w:rPr>
        <w:t xml:space="preserve"> </w:t>
      </w:r>
      <w:r w:rsidRPr="00040DFC">
        <w:rPr>
          <w:sz w:val="24"/>
          <w:szCs w:val="24"/>
        </w:rPr>
        <w:t>étrangère</w:t>
      </w:r>
      <w:r w:rsidRPr="00040DFC">
        <w:rPr>
          <w:spacing w:val="40"/>
          <w:sz w:val="24"/>
          <w:szCs w:val="24"/>
        </w:rPr>
        <w:t xml:space="preserve"> </w:t>
      </w:r>
      <w:r w:rsidRPr="00040DFC">
        <w:rPr>
          <w:sz w:val="24"/>
          <w:szCs w:val="24"/>
        </w:rPr>
        <w:t>à</w:t>
      </w:r>
      <w:r w:rsidRPr="00040DFC">
        <w:rPr>
          <w:spacing w:val="40"/>
          <w:sz w:val="24"/>
          <w:szCs w:val="24"/>
        </w:rPr>
        <w:t xml:space="preserve"> </w:t>
      </w:r>
      <w:r w:rsidRPr="00040DFC">
        <w:rPr>
          <w:sz w:val="24"/>
          <w:szCs w:val="24"/>
        </w:rPr>
        <w:t xml:space="preserve">le </w:t>
      </w:r>
      <w:r w:rsidRPr="00040DFC">
        <w:rPr>
          <w:spacing w:val="-2"/>
          <w:sz w:val="24"/>
          <w:szCs w:val="24"/>
        </w:rPr>
        <w:t>titulaire,</w:t>
      </w:r>
    </w:p>
    <w:p w14:paraId="18069DB0" w14:textId="77777777" w:rsidR="008E766F" w:rsidRPr="00040DFC" w:rsidRDefault="008E766F" w:rsidP="008E766F"/>
    <w:p w14:paraId="7AC96193" w14:textId="77777777" w:rsidR="00110BB0" w:rsidRPr="00040DFC" w:rsidRDefault="00110BB0" w:rsidP="003357F9">
      <w:pPr>
        <w:ind w:right="-426"/>
        <w:rPr>
          <w:sz w:val="24"/>
          <w:szCs w:val="24"/>
        </w:rPr>
      </w:pPr>
    </w:p>
    <w:sectPr w:rsidR="00110BB0" w:rsidRPr="00040DFC" w:rsidSect="006F5168">
      <w:headerReference w:type="default" r:id="rId16"/>
      <w:footerReference w:type="defaul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1B5FFB" w14:textId="77777777" w:rsidR="00D27F1E" w:rsidRDefault="00D27F1E" w:rsidP="006F5168">
      <w:r>
        <w:separator/>
      </w:r>
    </w:p>
  </w:endnote>
  <w:endnote w:type="continuationSeparator" w:id="0">
    <w:p w14:paraId="19ACB04E" w14:textId="77777777" w:rsidR="00D27F1E" w:rsidRDefault="00D27F1E" w:rsidP="006F51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ArialMT">
    <w:altName w:val="Arial"/>
    <w:panose1 w:val="00000000000000000000"/>
    <w:charset w:val="00"/>
    <w:family w:val="auto"/>
    <w:notTrueType/>
    <w:pitch w:val="default"/>
    <w:sig w:usb0="00000003" w:usb1="00000000" w:usb2="00000000" w:usb3="00000000" w:csb0="00000001"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08220884"/>
      <w:docPartObj>
        <w:docPartGallery w:val="Page Numbers (Bottom of Page)"/>
        <w:docPartUnique/>
      </w:docPartObj>
    </w:sdtPr>
    <w:sdtEndPr/>
    <w:sdtContent>
      <w:sdt>
        <w:sdtPr>
          <w:id w:val="-1769616900"/>
          <w:docPartObj>
            <w:docPartGallery w:val="Page Numbers (Top of Page)"/>
            <w:docPartUnique/>
          </w:docPartObj>
        </w:sdtPr>
        <w:sdtEndPr/>
        <w:sdtContent>
          <w:p w14:paraId="6C20937C" w14:textId="58ADF0F7" w:rsidR="006F5168" w:rsidRDefault="006F5168">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3EE3E5B0" w14:textId="77777777" w:rsidR="006F5168" w:rsidRDefault="006F516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7F3ABF" w14:textId="77777777" w:rsidR="00D27F1E" w:rsidRDefault="00D27F1E" w:rsidP="006F5168">
      <w:r>
        <w:separator/>
      </w:r>
    </w:p>
  </w:footnote>
  <w:footnote w:type="continuationSeparator" w:id="0">
    <w:p w14:paraId="1C2838E1" w14:textId="77777777" w:rsidR="00D27F1E" w:rsidRDefault="00D27F1E" w:rsidP="006F51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12213C" w14:textId="61435B4D" w:rsidR="006F5168" w:rsidRPr="006F5168" w:rsidRDefault="006F5168">
    <w:pPr>
      <w:pStyle w:val="En-tte"/>
      <w:rPr>
        <w:sz w:val="18"/>
        <w:szCs w:val="18"/>
      </w:rPr>
    </w:pPr>
    <w:r w:rsidRPr="006F5168">
      <w:rPr>
        <w:sz w:val="18"/>
        <w:szCs w:val="18"/>
      </w:rPr>
      <w:t xml:space="preserve">Travaux ponctuels préventifs et d’entretien Cathédrale Saint-Pierre de Montpellier (34) </w:t>
    </w:r>
  </w:p>
  <w:p w14:paraId="6596CEEF" w14:textId="1521AA25" w:rsidR="006F5168" w:rsidRPr="006F5168" w:rsidRDefault="006F5168">
    <w:pPr>
      <w:pStyle w:val="En-tte"/>
      <w:rPr>
        <w:sz w:val="18"/>
        <w:szCs w:val="18"/>
      </w:rPr>
    </w:pPr>
    <w:r w:rsidRPr="006F5168">
      <w:rPr>
        <w:sz w:val="18"/>
        <w:szCs w:val="18"/>
      </w:rPr>
      <w:t xml:space="preserve">CCTP – Lot 00 – Prescriptions générales </w:t>
    </w:r>
  </w:p>
  <w:p w14:paraId="7CC4EFDA" w14:textId="6BB0BBF1" w:rsidR="006F5168" w:rsidRPr="006F5168" w:rsidRDefault="001021F1">
    <w:pPr>
      <w:pStyle w:val="En-tte"/>
      <w:rPr>
        <w:sz w:val="18"/>
        <w:szCs w:val="18"/>
      </w:rPr>
    </w:pPr>
    <w:r>
      <w:rPr>
        <w:sz w:val="18"/>
        <w:szCs w:val="18"/>
      </w:rPr>
      <w:t>Juin 2025- Version 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045388"/>
    <w:multiLevelType w:val="multilevel"/>
    <w:tmpl w:val="B112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A5B4344"/>
    <w:multiLevelType w:val="multilevel"/>
    <w:tmpl w:val="9AC283CE"/>
    <w:lvl w:ilvl="0">
      <w:start w:val="1"/>
      <w:numFmt w:val="bullet"/>
      <w:pStyle w:val="Puces-flecheMayane"/>
      <w:lvlText w:val=""/>
      <w:lvlJc w:val="left"/>
      <w:pPr>
        <w:tabs>
          <w:tab w:val="num" w:pos="720"/>
        </w:tabs>
        <w:ind w:left="720" w:hanging="360"/>
      </w:pPr>
      <w:rPr>
        <w:rFonts w:ascii="Symbol" w:hAnsi="Symbol" w:hint="default"/>
        <w:b/>
        <w:i w:val="0"/>
        <w:color w:val="000000" w:themeColor="text1"/>
        <w:sz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ED360F"/>
    <w:multiLevelType w:val="multilevel"/>
    <w:tmpl w:val="428EA8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90B297E"/>
    <w:multiLevelType w:val="multilevel"/>
    <w:tmpl w:val="F578B9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D265DF9"/>
    <w:multiLevelType w:val="multilevel"/>
    <w:tmpl w:val="E6803E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0DB6DBB"/>
    <w:multiLevelType w:val="hybridMultilevel"/>
    <w:tmpl w:val="FBC8EB2A"/>
    <w:lvl w:ilvl="0" w:tplc="33F8048C">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2DB28D5"/>
    <w:multiLevelType w:val="multilevel"/>
    <w:tmpl w:val="5ACA7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2E413C3"/>
    <w:multiLevelType w:val="multilevel"/>
    <w:tmpl w:val="CC9C1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51439892">
    <w:abstractNumId w:val="6"/>
  </w:num>
  <w:num w:numId="2" w16cid:durableId="956452003">
    <w:abstractNumId w:val="7"/>
  </w:num>
  <w:num w:numId="3" w16cid:durableId="914434674">
    <w:abstractNumId w:val="4"/>
  </w:num>
  <w:num w:numId="4" w16cid:durableId="1206675887">
    <w:abstractNumId w:val="2"/>
  </w:num>
  <w:num w:numId="5" w16cid:durableId="1333216141">
    <w:abstractNumId w:val="0"/>
  </w:num>
  <w:num w:numId="6" w16cid:durableId="627397102">
    <w:abstractNumId w:val="3"/>
  </w:num>
  <w:num w:numId="7" w16cid:durableId="1058017599">
    <w:abstractNumId w:val="1"/>
  </w:num>
  <w:num w:numId="8" w16cid:durableId="6667167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B81"/>
    <w:rsid w:val="000132F2"/>
    <w:rsid w:val="00040DFC"/>
    <w:rsid w:val="000563DD"/>
    <w:rsid w:val="000D4DAA"/>
    <w:rsid w:val="001021F1"/>
    <w:rsid w:val="00106354"/>
    <w:rsid w:val="00110BB0"/>
    <w:rsid w:val="00165BB2"/>
    <w:rsid w:val="00170D2A"/>
    <w:rsid w:val="001C146C"/>
    <w:rsid w:val="00211C49"/>
    <w:rsid w:val="0026561F"/>
    <w:rsid w:val="00281C07"/>
    <w:rsid w:val="00283359"/>
    <w:rsid w:val="00295327"/>
    <w:rsid w:val="003357F9"/>
    <w:rsid w:val="00372F0C"/>
    <w:rsid w:val="004415AB"/>
    <w:rsid w:val="00477794"/>
    <w:rsid w:val="00496AFF"/>
    <w:rsid w:val="004A730C"/>
    <w:rsid w:val="004B6ABC"/>
    <w:rsid w:val="00507E2F"/>
    <w:rsid w:val="0053412B"/>
    <w:rsid w:val="005705AD"/>
    <w:rsid w:val="005903A3"/>
    <w:rsid w:val="005A4596"/>
    <w:rsid w:val="005A6E1D"/>
    <w:rsid w:val="005C751C"/>
    <w:rsid w:val="006829B1"/>
    <w:rsid w:val="006F5168"/>
    <w:rsid w:val="00723E31"/>
    <w:rsid w:val="00745FD0"/>
    <w:rsid w:val="007D1794"/>
    <w:rsid w:val="007F71E9"/>
    <w:rsid w:val="008666BA"/>
    <w:rsid w:val="008766A9"/>
    <w:rsid w:val="0089314E"/>
    <w:rsid w:val="008A238F"/>
    <w:rsid w:val="008C6031"/>
    <w:rsid w:val="008E766F"/>
    <w:rsid w:val="008F0608"/>
    <w:rsid w:val="00915067"/>
    <w:rsid w:val="009230E2"/>
    <w:rsid w:val="00924D09"/>
    <w:rsid w:val="0093201D"/>
    <w:rsid w:val="009777BB"/>
    <w:rsid w:val="00A16675"/>
    <w:rsid w:val="00A573FA"/>
    <w:rsid w:val="00A9489D"/>
    <w:rsid w:val="00AB39FC"/>
    <w:rsid w:val="00AE1992"/>
    <w:rsid w:val="00B06F83"/>
    <w:rsid w:val="00B1786D"/>
    <w:rsid w:val="00B60630"/>
    <w:rsid w:val="00B64319"/>
    <w:rsid w:val="00C0580C"/>
    <w:rsid w:val="00C15878"/>
    <w:rsid w:val="00C4430E"/>
    <w:rsid w:val="00C457ED"/>
    <w:rsid w:val="00C764A7"/>
    <w:rsid w:val="00CB5B81"/>
    <w:rsid w:val="00CF0A21"/>
    <w:rsid w:val="00D27F1E"/>
    <w:rsid w:val="00D86FB8"/>
    <w:rsid w:val="00DA1931"/>
    <w:rsid w:val="00DE291C"/>
    <w:rsid w:val="00EF3674"/>
    <w:rsid w:val="00FA43AE"/>
    <w:rsid w:val="00FB3BE4"/>
    <w:rsid w:val="00FC6F1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EFFE0C"/>
  <w15:chartTrackingRefBased/>
  <w15:docId w15:val="{28FC9679-0809-42E0-BF04-33DB760EE4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B81"/>
    <w:pPr>
      <w:widowControl w:val="0"/>
      <w:autoSpaceDE w:val="0"/>
      <w:autoSpaceDN w:val="0"/>
      <w:spacing w:after="0" w:line="240" w:lineRule="auto"/>
    </w:pPr>
    <w:rPr>
      <w:rFonts w:ascii="Times New Roman" w:eastAsia="Times New Roman" w:hAnsi="Times New Roman" w:cs="Times New Roman"/>
      <w:kern w:val="0"/>
    </w:rPr>
  </w:style>
  <w:style w:type="paragraph" w:styleId="Titre1">
    <w:name w:val="heading 1"/>
    <w:basedOn w:val="Normal"/>
    <w:next w:val="Normal"/>
    <w:link w:val="Titre1Car"/>
    <w:uiPriority w:val="9"/>
    <w:qFormat/>
    <w:rsid w:val="00CB5B8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nhideWhenUsed/>
    <w:qFormat/>
    <w:rsid w:val="00CB5B8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CB5B81"/>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CB5B81"/>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CB5B81"/>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CB5B81"/>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B5B81"/>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B5B81"/>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B5B81"/>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B5B81"/>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rsid w:val="00CB5B81"/>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CB5B81"/>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CB5B81"/>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CB5B81"/>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CB5B81"/>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B5B81"/>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B5B81"/>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B5B81"/>
    <w:rPr>
      <w:rFonts w:eastAsiaTheme="majorEastAsia" w:cstheme="majorBidi"/>
      <w:color w:val="272727" w:themeColor="text1" w:themeTint="D8"/>
    </w:rPr>
  </w:style>
  <w:style w:type="paragraph" w:styleId="Titre">
    <w:name w:val="Title"/>
    <w:basedOn w:val="Normal"/>
    <w:next w:val="Normal"/>
    <w:link w:val="TitreCar"/>
    <w:uiPriority w:val="10"/>
    <w:qFormat/>
    <w:rsid w:val="00CB5B81"/>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B5B81"/>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B5B81"/>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B5B81"/>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B5B81"/>
    <w:pPr>
      <w:spacing w:before="160"/>
      <w:jc w:val="center"/>
    </w:pPr>
    <w:rPr>
      <w:i/>
      <w:iCs/>
      <w:color w:val="404040" w:themeColor="text1" w:themeTint="BF"/>
    </w:rPr>
  </w:style>
  <w:style w:type="character" w:customStyle="1" w:styleId="CitationCar">
    <w:name w:val="Citation Car"/>
    <w:basedOn w:val="Policepardfaut"/>
    <w:link w:val="Citation"/>
    <w:uiPriority w:val="29"/>
    <w:rsid w:val="00CB5B81"/>
    <w:rPr>
      <w:i/>
      <w:iCs/>
      <w:color w:val="404040" w:themeColor="text1" w:themeTint="BF"/>
    </w:rPr>
  </w:style>
  <w:style w:type="paragraph" w:styleId="Paragraphedeliste">
    <w:name w:val="List Paragraph"/>
    <w:basedOn w:val="Normal"/>
    <w:uiPriority w:val="1"/>
    <w:qFormat/>
    <w:rsid w:val="00CB5B81"/>
    <w:pPr>
      <w:ind w:left="720"/>
      <w:contextualSpacing/>
    </w:pPr>
  </w:style>
  <w:style w:type="character" w:styleId="Accentuationintense">
    <w:name w:val="Intense Emphasis"/>
    <w:basedOn w:val="Policepardfaut"/>
    <w:uiPriority w:val="21"/>
    <w:qFormat/>
    <w:rsid w:val="00CB5B81"/>
    <w:rPr>
      <w:i/>
      <w:iCs/>
      <w:color w:val="0F4761" w:themeColor="accent1" w:themeShade="BF"/>
    </w:rPr>
  </w:style>
  <w:style w:type="paragraph" w:styleId="Citationintense">
    <w:name w:val="Intense Quote"/>
    <w:basedOn w:val="Normal"/>
    <w:next w:val="Normal"/>
    <w:link w:val="CitationintenseCar"/>
    <w:uiPriority w:val="30"/>
    <w:qFormat/>
    <w:rsid w:val="00CB5B8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CB5B81"/>
    <w:rPr>
      <w:i/>
      <w:iCs/>
      <w:color w:val="0F4761" w:themeColor="accent1" w:themeShade="BF"/>
    </w:rPr>
  </w:style>
  <w:style w:type="character" w:styleId="Rfrenceintense">
    <w:name w:val="Intense Reference"/>
    <w:basedOn w:val="Policepardfaut"/>
    <w:uiPriority w:val="32"/>
    <w:qFormat/>
    <w:rsid w:val="00CB5B81"/>
    <w:rPr>
      <w:b/>
      <w:bCs/>
      <w:smallCaps/>
      <w:color w:val="0F4761" w:themeColor="accent1" w:themeShade="BF"/>
      <w:spacing w:val="5"/>
    </w:rPr>
  </w:style>
  <w:style w:type="paragraph" w:styleId="Corpsdetexte">
    <w:name w:val="Body Text"/>
    <w:basedOn w:val="Normal"/>
    <w:link w:val="CorpsdetexteCar"/>
    <w:uiPriority w:val="1"/>
    <w:qFormat/>
    <w:rsid w:val="00CB5B81"/>
    <w:rPr>
      <w:sz w:val="24"/>
      <w:szCs w:val="24"/>
    </w:rPr>
  </w:style>
  <w:style w:type="character" w:customStyle="1" w:styleId="CorpsdetexteCar">
    <w:name w:val="Corps de texte Car"/>
    <w:basedOn w:val="Policepardfaut"/>
    <w:link w:val="Corpsdetexte"/>
    <w:uiPriority w:val="1"/>
    <w:rsid w:val="00CB5B81"/>
    <w:rPr>
      <w:rFonts w:ascii="Times New Roman" w:eastAsia="Times New Roman" w:hAnsi="Times New Roman" w:cs="Times New Roman"/>
      <w:kern w:val="0"/>
      <w:sz w:val="24"/>
      <w:szCs w:val="24"/>
    </w:rPr>
  </w:style>
  <w:style w:type="table" w:styleId="Grilledutableau">
    <w:name w:val="Table Grid"/>
    <w:basedOn w:val="TableauNormal"/>
    <w:uiPriority w:val="39"/>
    <w:rsid w:val="00CB5B81"/>
    <w:pPr>
      <w:widowControl w:val="0"/>
      <w:autoSpaceDE w:val="0"/>
      <w:autoSpaceDN w:val="0"/>
      <w:spacing w:after="0" w:line="240" w:lineRule="auto"/>
    </w:pPr>
    <w:rPr>
      <w:kern w:val="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eIndent2">
    <w:name w:val="ParagrapheIndent2"/>
    <w:basedOn w:val="Normal"/>
    <w:next w:val="Normal"/>
    <w:qFormat/>
    <w:rsid w:val="00CB5B81"/>
    <w:pPr>
      <w:widowControl/>
      <w:autoSpaceDE/>
      <w:autoSpaceDN/>
    </w:pPr>
    <w:rPr>
      <w:rFonts w:ascii="Trebuchet MS" w:eastAsia="Trebuchet MS" w:hAnsi="Trebuchet MS" w:cs="Trebuchet MS"/>
      <w:sz w:val="20"/>
      <w:szCs w:val="24"/>
      <w:lang w:val="en-US"/>
    </w:rPr>
  </w:style>
  <w:style w:type="paragraph" w:styleId="En-tte">
    <w:name w:val="header"/>
    <w:basedOn w:val="Normal"/>
    <w:link w:val="En-tteCar"/>
    <w:uiPriority w:val="99"/>
    <w:unhideWhenUsed/>
    <w:rsid w:val="006F5168"/>
    <w:pPr>
      <w:tabs>
        <w:tab w:val="center" w:pos="4536"/>
        <w:tab w:val="right" w:pos="9072"/>
      </w:tabs>
    </w:pPr>
  </w:style>
  <w:style w:type="character" w:customStyle="1" w:styleId="En-tteCar">
    <w:name w:val="En-tête Car"/>
    <w:basedOn w:val="Policepardfaut"/>
    <w:link w:val="En-tte"/>
    <w:uiPriority w:val="99"/>
    <w:rsid w:val="006F5168"/>
    <w:rPr>
      <w:rFonts w:ascii="Times New Roman" w:eastAsia="Times New Roman" w:hAnsi="Times New Roman" w:cs="Times New Roman"/>
      <w:kern w:val="0"/>
    </w:rPr>
  </w:style>
  <w:style w:type="paragraph" w:styleId="Pieddepage">
    <w:name w:val="footer"/>
    <w:basedOn w:val="Normal"/>
    <w:link w:val="PieddepageCar"/>
    <w:uiPriority w:val="99"/>
    <w:unhideWhenUsed/>
    <w:rsid w:val="006F5168"/>
    <w:pPr>
      <w:tabs>
        <w:tab w:val="center" w:pos="4536"/>
        <w:tab w:val="right" w:pos="9072"/>
      </w:tabs>
    </w:pPr>
  </w:style>
  <w:style w:type="character" w:customStyle="1" w:styleId="PieddepageCar">
    <w:name w:val="Pied de page Car"/>
    <w:basedOn w:val="Policepardfaut"/>
    <w:link w:val="Pieddepage"/>
    <w:uiPriority w:val="99"/>
    <w:rsid w:val="006F5168"/>
    <w:rPr>
      <w:rFonts w:ascii="Times New Roman" w:eastAsia="Times New Roman" w:hAnsi="Times New Roman" w:cs="Times New Roman"/>
      <w:kern w:val="0"/>
    </w:rPr>
  </w:style>
  <w:style w:type="paragraph" w:styleId="En-ttedetabledesmatires">
    <w:name w:val="TOC Heading"/>
    <w:basedOn w:val="Titre1"/>
    <w:next w:val="Normal"/>
    <w:uiPriority w:val="39"/>
    <w:unhideWhenUsed/>
    <w:qFormat/>
    <w:rsid w:val="006F5168"/>
    <w:pPr>
      <w:widowControl/>
      <w:autoSpaceDE/>
      <w:autoSpaceDN/>
      <w:spacing w:before="240" w:after="0" w:line="259" w:lineRule="auto"/>
      <w:outlineLvl w:val="9"/>
    </w:pPr>
    <w:rPr>
      <w:sz w:val="32"/>
      <w:szCs w:val="32"/>
      <w:lang w:eastAsia="fr-FR"/>
    </w:rPr>
  </w:style>
  <w:style w:type="paragraph" w:styleId="TM1">
    <w:name w:val="toc 1"/>
    <w:basedOn w:val="Normal"/>
    <w:next w:val="Normal"/>
    <w:autoRedefine/>
    <w:uiPriority w:val="39"/>
    <w:unhideWhenUsed/>
    <w:rsid w:val="006F5168"/>
    <w:pPr>
      <w:spacing w:after="100"/>
    </w:pPr>
  </w:style>
  <w:style w:type="character" w:styleId="Lienhypertexte">
    <w:name w:val="Hyperlink"/>
    <w:basedOn w:val="Policepardfaut"/>
    <w:uiPriority w:val="99"/>
    <w:unhideWhenUsed/>
    <w:rsid w:val="006F5168"/>
    <w:rPr>
      <w:color w:val="467886" w:themeColor="hyperlink"/>
      <w:u w:val="single"/>
    </w:rPr>
  </w:style>
  <w:style w:type="character" w:styleId="Marquedecommentaire">
    <w:name w:val="annotation reference"/>
    <w:basedOn w:val="Policepardfaut"/>
    <w:uiPriority w:val="99"/>
    <w:semiHidden/>
    <w:unhideWhenUsed/>
    <w:rsid w:val="006F5168"/>
    <w:rPr>
      <w:sz w:val="16"/>
      <w:szCs w:val="16"/>
    </w:rPr>
  </w:style>
  <w:style w:type="paragraph" w:styleId="Commentaire">
    <w:name w:val="annotation text"/>
    <w:basedOn w:val="Normal"/>
    <w:link w:val="CommentaireCar"/>
    <w:uiPriority w:val="99"/>
    <w:unhideWhenUsed/>
    <w:rsid w:val="006F5168"/>
    <w:rPr>
      <w:sz w:val="20"/>
      <w:szCs w:val="20"/>
    </w:rPr>
  </w:style>
  <w:style w:type="character" w:customStyle="1" w:styleId="CommentaireCar">
    <w:name w:val="Commentaire Car"/>
    <w:basedOn w:val="Policepardfaut"/>
    <w:link w:val="Commentaire"/>
    <w:uiPriority w:val="99"/>
    <w:rsid w:val="006F5168"/>
    <w:rPr>
      <w:rFonts w:ascii="Times New Roman" w:eastAsia="Times New Roman" w:hAnsi="Times New Roman" w:cs="Times New Roman"/>
      <w:kern w:val="0"/>
      <w:sz w:val="20"/>
      <w:szCs w:val="20"/>
    </w:rPr>
  </w:style>
  <w:style w:type="paragraph" w:styleId="Objetducommentaire">
    <w:name w:val="annotation subject"/>
    <w:basedOn w:val="Commentaire"/>
    <w:next w:val="Commentaire"/>
    <w:link w:val="ObjetducommentaireCar"/>
    <w:uiPriority w:val="99"/>
    <w:semiHidden/>
    <w:unhideWhenUsed/>
    <w:rsid w:val="006F5168"/>
    <w:rPr>
      <w:b/>
      <w:bCs/>
    </w:rPr>
  </w:style>
  <w:style w:type="character" w:customStyle="1" w:styleId="ObjetducommentaireCar">
    <w:name w:val="Objet du commentaire Car"/>
    <w:basedOn w:val="CommentaireCar"/>
    <w:link w:val="Objetducommentaire"/>
    <w:uiPriority w:val="99"/>
    <w:semiHidden/>
    <w:rsid w:val="006F5168"/>
    <w:rPr>
      <w:rFonts w:ascii="Times New Roman" w:eastAsia="Times New Roman" w:hAnsi="Times New Roman" w:cs="Times New Roman"/>
      <w:b/>
      <w:bCs/>
      <w:kern w:val="0"/>
      <w:sz w:val="20"/>
      <w:szCs w:val="20"/>
    </w:rPr>
  </w:style>
  <w:style w:type="paragraph" w:customStyle="1" w:styleId="Puces-flecheMayane">
    <w:name w:val="Puces-fleche Mayane"/>
    <w:basedOn w:val="Normal"/>
    <w:rsid w:val="005A4596"/>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400485">
      <w:bodyDiv w:val="1"/>
      <w:marLeft w:val="0"/>
      <w:marRight w:val="0"/>
      <w:marTop w:val="0"/>
      <w:marBottom w:val="0"/>
      <w:divBdr>
        <w:top w:val="none" w:sz="0" w:space="0" w:color="auto"/>
        <w:left w:val="none" w:sz="0" w:space="0" w:color="auto"/>
        <w:bottom w:val="none" w:sz="0" w:space="0" w:color="auto"/>
        <w:right w:val="none" w:sz="0" w:space="0" w:color="auto"/>
      </w:divBdr>
    </w:div>
    <w:div w:id="1682589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A9F491E-333D-49F6-87BA-980732D9AA95}">
  <ds:schemaRefs>
    <ds:schemaRef ds:uri="http://schemas.openxmlformats.org/officeDocument/2006/bibliography"/>
  </ds:schemaRefs>
</ds:datastoreItem>
</file>

<file path=customXml/itemProps2.xml><?xml version="1.0" encoding="utf-8"?>
<ds:datastoreItem xmlns:ds="http://schemas.openxmlformats.org/officeDocument/2006/customXml" ds:itemID="{9E17622F-B936-45FB-AC82-AC131A623B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215C47F-21B0-403A-9C33-9BEEAFDAD571}">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customXml/itemProps4.xml><?xml version="1.0" encoding="utf-8"?>
<ds:datastoreItem xmlns:ds="http://schemas.openxmlformats.org/officeDocument/2006/customXml" ds:itemID="{3A0C850E-F03A-4A73-8388-59BD36E61B8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1488</Words>
  <Characters>8189</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Nathalie | NRC-CONSEIL</dc:creator>
  <cp:keywords/>
  <dc:description/>
  <cp:lastModifiedBy>Nathalie | NRC-CONSEIL</cp:lastModifiedBy>
  <cp:revision>14</cp:revision>
  <dcterms:created xsi:type="dcterms:W3CDTF">2025-05-09T13:54:00Z</dcterms:created>
  <dcterms:modified xsi:type="dcterms:W3CDTF">2025-06-19T09:07:00Z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0x010100991B5789C195DF4183810DE43CFF2814</vt:lpwstr>
  </property>
  <property fmtid="{D5CDD505-2E9C-101B-9397-08002B2CF9AE}" pid="3" name="MediaServiceImageTags">
    <vt:lpwstr/>
  </property>
</Properties>
</file>