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FB30" w14:textId="77777777" w:rsidR="007E3317" w:rsidRPr="00F277A8" w:rsidRDefault="007E3317" w:rsidP="00995B97">
      <w:pPr>
        <w:pStyle w:val="Standard"/>
        <w:spacing w:after="0" w:line="240" w:lineRule="auto"/>
        <w:rPr>
          <w:rFonts w:ascii="Arial" w:hAnsi="Arial" w:cs="Arial"/>
        </w:rPr>
      </w:pPr>
    </w:p>
    <w:p w14:paraId="2D2953C1" w14:textId="77777777" w:rsidR="007E3317" w:rsidRDefault="007E3317" w:rsidP="00995B97">
      <w:pPr>
        <w:pStyle w:val="Standard"/>
        <w:spacing w:after="0" w:line="240" w:lineRule="auto"/>
        <w:rPr>
          <w:rFonts w:ascii="Arial" w:hAnsi="Arial" w:cs="Arial"/>
        </w:rPr>
      </w:pPr>
    </w:p>
    <w:p w14:paraId="15A49B99" w14:textId="77777777" w:rsidR="009C119F" w:rsidRDefault="009C119F" w:rsidP="00995B97">
      <w:pPr>
        <w:pStyle w:val="Standard"/>
        <w:spacing w:after="0" w:line="240" w:lineRule="auto"/>
        <w:jc w:val="center"/>
        <w:rPr>
          <w:rFonts w:ascii="Arial" w:hAnsi="Arial" w:cs="Arial"/>
          <w:b/>
          <w:caps/>
          <w:sz w:val="22"/>
          <w:szCs w:val="22"/>
        </w:rPr>
      </w:pPr>
    </w:p>
    <w:p w14:paraId="06D32DD1" w14:textId="77777777" w:rsidR="009C119F" w:rsidRDefault="009C119F" w:rsidP="00995B97">
      <w:pPr>
        <w:pStyle w:val="Standard"/>
        <w:spacing w:after="0" w:line="240" w:lineRule="auto"/>
        <w:jc w:val="center"/>
        <w:rPr>
          <w:rFonts w:ascii="Arial" w:hAnsi="Arial" w:cs="Arial"/>
          <w:b/>
          <w:caps/>
          <w:sz w:val="22"/>
          <w:szCs w:val="22"/>
        </w:rPr>
      </w:pPr>
    </w:p>
    <w:p w14:paraId="094CD46C" w14:textId="77777777" w:rsidR="009C119F" w:rsidRPr="005C2C5E" w:rsidRDefault="009C119F" w:rsidP="009C119F">
      <w:pPr>
        <w:pStyle w:val="Standard"/>
        <w:spacing w:after="0" w:line="240" w:lineRule="auto"/>
        <w:ind w:left="1134"/>
        <w:jc w:val="center"/>
        <w:rPr>
          <w:rFonts w:ascii="Arial" w:hAnsi="Arial" w:cs="Arial"/>
          <w:b/>
          <w:sz w:val="28"/>
          <w:szCs w:val="28"/>
        </w:rPr>
      </w:pPr>
      <w:r w:rsidRPr="005C2C5E">
        <w:rPr>
          <w:rFonts w:ascii="Arial" w:hAnsi="Arial" w:cs="Arial"/>
          <w:b/>
          <w:sz w:val="28"/>
          <w:szCs w:val="28"/>
        </w:rPr>
        <w:t>CAISSE D’ALLOCATIONS FAMILIALES DE PARIS</w:t>
      </w:r>
    </w:p>
    <w:p w14:paraId="637DD852" w14:textId="77777777" w:rsidR="009C119F" w:rsidRPr="005C2C5E" w:rsidRDefault="009C119F" w:rsidP="009C119F">
      <w:pPr>
        <w:pStyle w:val="Standard"/>
        <w:spacing w:after="0" w:line="240" w:lineRule="auto"/>
        <w:ind w:left="1134"/>
        <w:jc w:val="center"/>
        <w:rPr>
          <w:rFonts w:ascii="Arial" w:hAnsi="Arial" w:cs="Arial"/>
          <w:b/>
          <w:sz w:val="28"/>
          <w:szCs w:val="28"/>
        </w:rPr>
      </w:pPr>
      <w:r w:rsidRPr="00164AC2">
        <w:rPr>
          <w:rFonts w:ascii="Arial" w:hAnsi="Arial" w:cs="Arial"/>
          <w:b/>
          <w:sz w:val="28"/>
          <w:szCs w:val="28"/>
        </w:rPr>
        <w:t xml:space="preserve"> 50, rue du Docteur Finlay</w:t>
      </w:r>
    </w:p>
    <w:p w14:paraId="6DE0BE9E" w14:textId="77777777" w:rsidR="009C119F" w:rsidRPr="005C2C5E" w:rsidRDefault="009C119F" w:rsidP="009C119F">
      <w:pPr>
        <w:pStyle w:val="Standard"/>
        <w:spacing w:after="0" w:line="240" w:lineRule="auto"/>
        <w:ind w:left="1134"/>
        <w:jc w:val="center"/>
        <w:rPr>
          <w:rFonts w:ascii="Arial" w:hAnsi="Arial" w:cs="Arial"/>
          <w:b/>
          <w:sz w:val="28"/>
          <w:szCs w:val="28"/>
        </w:rPr>
      </w:pPr>
      <w:r w:rsidRPr="005C2C5E">
        <w:rPr>
          <w:rFonts w:ascii="Arial" w:hAnsi="Arial" w:cs="Arial"/>
          <w:b/>
          <w:sz w:val="28"/>
          <w:szCs w:val="28"/>
        </w:rPr>
        <w:t>75750 PARIS Cedex 15</w:t>
      </w:r>
    </w:p>
    <w:p w14:paraId="0A69588B" w14:textId="77777777" w:rsidR="009C119F" w:rsidRDefault="009C119F" w:rsidP="00995B97">
      <w:pPr>
        <w:pStyle w:val="Standard"/>
        <w:spacing w:after="0" w:line="240" w:lineRule="auto"/>
        <w:jc w:val="center"/>
        <w:rPr>
          <w:rFonts w:ascii="Arial" w:hAnsi="Arial" w:cs="Arial"/>
          <w:b/>
          <w:caps/>
          <w:sz w:val="22"/>
          <w:szCs w:val="22"/>
        </w:rPr>
      </w:pPr>
    </w:p>
    <w:p w14:paraId="3BA4F9AC" w14:textId="77777777" w:rsidR="009C119F" w:rsidRDefault="009C119F" w:rsidP="00995B97">
      <w:pPr>
        <w:pStyle w:val="Standard"/>
        <w:spacing w:after="0" w:line="240" w:lineRule="auto"/>
        <w:jc w:val="center"/>
        <w:rPr>
          <w:rFonts w:ascii="Arial" w:hAnsi="Arial" w:cs="Arial"/>
          <w:b/>
          <w:caps/>
          <w:sz w:val="22"/>
          <w:szCs w:val="22"/>
        </w:rPr>
      </w:pPr>
    </w:p>
    <w:p w14:paraId="674D202C" w14:textId="77777777" w:rsidR="009C119F" w:rsidRDefault="009C119F" w:rsidP="00995B97">
      <w:pPr>
        <w:pStyle w:val="Standard"/>
        <w:spacing w:after="0" w:line="240" w:lineRule="auto"/>
        <w:jc w:val="center"/>
        <w:rPr>
          <w:rFonts w:ascii="Arial" w:hAnsi="Arial" w:cs="Arial"/>
          <w:b/>
          <w:caps/>
          <w:sz w:val="22"/>
          <w:szCs w:val="22"/>
        </w:rPr>
      </w:pPr>
    </w:p>
    <w:p w14:paraId="0EB75C73" w14:textId="0A94E60D" w:rsidR="003967E7" w:rsidRDefault="003967E7" w:rsidP="00995B97">
      <w:pPr>
        <w:pStyle w:val="Standard"/>
        <w:spacing w:after="0" w:line="240" w:lineRule="auto"/>
        <w:rPr>
          <w:rFonts w:ascii="Arial" w:hAnsi="Arial" w:cs="Arial"/>
        </w:rPr>
      </w:pPr>
    </w:p>
    <w:p w14:paraId="2B625BEE" w14:textId="260BD95A" w:rsidR="003967E7" w:rsidRPr="00F277A8" w:rsidRDefault="003967E7" w:rsidP="00995B97">
      <w:pPr>
        <w:pStyle w:val="Standard"/>
        <w:spacing w:after="0" w:line="240" w:lineRule="auto"/>
        <w:rPr>
          <w:rFonts w:ascii="Arial" w:hAnsi="Arial" w:cs="Arial"/>
        </w:rPr>
      </w:pPr>
    </w:p>
    <w:p w14:paraId="7AA547D3" w14:textId="580A05C8" w:rsidR="007E3317" w:rsidRPr="00F277A8" w:rsidRDefault="009C119F" w:rsidP="00995B97">
      <w:pPr>
        <w:pStyle w:val="Standard"/>
        <w:tabs>
          <w:tab w:val="center" w:pos="5670"/>
        </w:tabs>
        <w:spacing w:after="0" w:line="240" w:lineRule="auto"/>
        <w:rPr>
          <w:rFonts w:ascii="Arial" w:hAnsi="Arial" w:cs="Arial"/>
        </w:rPr>
      </w:pPr>
      <w:r w:rsidRPr="006B03EB">
        <w:rPr>
          <w:rFonts w:cs="Arial"/>
          <w:b/>
          <w:bCs/>
          <w:noProof/>
          <w:sz w:val="18"/>
          <w:szCs w:val="18"/>
          <w:lang w:eastAsia="fr-FR" w:bidi="ar-SA"/>
        </w:rPr>
        <w:drawing>
          <wp:anchor distT="0" distB="0" distL="114300" distR="114300" simplePos="0" relativeHeight="251659264" behindDoc="0" locked="0" layoutInCell="0" allowOverlap="1" wp14:anchorId="030A1343" wp14:editId="6A7870BF">
            <wp:simplePos x="0" y="0"/>
            <wp:positionH relativeFrom="column">
              <wp:posOffset>-340360</wp:posOffset>
            </wp:positionH>
            <wp:positionV relativeFrom="paragraph">
              <wp:posOffset>100330</wp:posOffset>
            </wp:positionV>
            <wp:extent cx="845820" cy="1259840"/>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820" cy="1259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15A1F" w14:textId="77777777" w:rsidR="007E3317" w:rsidRPr="00F277A8" w:rsidRDefault="007E3317" w:rsidP="00995B97">
      <w:pPr>
        <w:pStyle w:val="Standard"/>
        <w:spacing w:after="0" w:line="240" w:lineRule="auto"/>
        <w:rPr>
          <w:rFonts w:ascii="Arial" w:hAnsi="Arial" w:cs="Arial"/>
        </w:rPr>
      </w:pPr>
    </w:p>
    <w:p w14:paraId="7D7C5BA7" w14:textId="66DF4C7B" w:rsidR="007C0A20" w:rsidRPr="00995B97" w:rsidRDefault="007C0A20" w:rsidP="009C119F">
      <w:pPr>
        <w:pBdr>
          <w:top w:val="single" w:sz="4" w:space="1" w:color="auto"/>
          <w:left w:val="single" w:sz="4" w:space="4" w:color="auto"/>
          <w:bottom w:val="single" w:sz="4" w:space="1" w:color="auto"/>
          <w:right w:val="single" w:sz="4" w:space="4" w:color="auto"/>
        </w:pBdr>
        <w:spacing w:before="120" w:after="120"/>
        <w:ind w:left="1560"/>
        <w:jc w:val="center"/>
        <w:rPr>
          <w:rFonts w:cs="Arial"/>
          <w:b/>
          <w:bCs/>
          <w:color w:val="4F81BD" w:themeColor="accent1"/>
          <w:sz w:val="28"/>
        </w:rPr>
      </w:pPr>
      <w:r w:rsidRPr="00995B97">
        <w:rPr>
          <w:rFonts w:cs="Arial"/>
          <w:b/>
          <w:bCs/>
          <w:color w:val="4F81BD" w:themeColor="accent1"/>
          <w:sz w:val="28"/>
        </w:rPr>
        <w:t>MISSIONS DE CONTROLE TECHNIQUE (CT) DANS LE CADRE DE TRAVAUX DE REAMENAGEMENT DE LOCAUX POUR LA CAF DE PARIS</w:t>
      </w:r>
    </w:p>
    <w:p w14:paraId="26D50430" w14:textId="77777777" w:rsidR="00D24409" w:rsidRDefault="00D24409" w:rsidP="009C119F">
      <w:pPr>
        <w:pStyle w:val="Standard"/>
        <w:keepNext/>
        <w:spacing w:after="0" w:line="240" w:lineRule="auto"/>
        <w:ind w:left="1560"/>
        <w:jc w:val="both"/>
        <w:rPr>
          <w:rFonts w:ascii="Arial" w:hAnsi="Arial" w:cs="Arial"/>
        </w:rPr>
      </w:pPr>
    </w:p>
    <w:p w14:paraId="4C7BCED6" w14:textId="77777777" w:rsidR="009C119F" w:rsidRDefault="009C119F" w:rsidP="009C119F">
      <w:pPr>
        <w:pStyle w:val="Standard"/>
        <w:keepNext/>
        <w:spacing w:after="0" w:line="240" w:lineRule="auto"/>
        <w:ind w:left="1560"/>
        <w:jc w:val="both"/>
        <w:rPr>
          <w:rFonts w:ascii="Arial" w:hAnsi="Arial" w:cs="Arial"/>
        </w:rPr>
      </w:pPr>
    </w:p>
    <w:p w14:paraId="12A67783" w14:textId="77777777" w:rsidR="009C119F" w:rsidRPr="00F277A8" w:rsidRDefault="009C119F" w:rsidP="009C119F">
      <w:pPr>
        <w:pStyle w:val="Standard"/>
        <w:spacing w:after="0" w:line="240" w:lineRule="auto"/>
        <w:ind w:left="1560"/>
        <w:rPr>
          <w:rFonts w:ascii="Arial" w:hAnsi="Arial" w:cs="Arial"/>
        </w:rPr>
      </w:pPr>
    </w:p>
    <w:p w14:paraId="17439863" w14:textId="21FDE946" w:rsidR="009C119F" w:rsidRPr="00F277A8" w:rsidRDefault="009C119F" w:rsidP="009C119F">
      <w:pPr>
        <w:pStyle w:val="Standard"/>
        <w:spacing w:after="0" w:line="240" w:lineRule="auto"/>
        <w:ind w:left="1560"/>
        <w:jc w:val="center"/>
        <w:rPr>
          <w:rFonts w:ascii="Arial" w:hAnsi="Arial" w:cs="Arial"/>
        </w:rPr>
      </w:pPr>
      <w:r>
        <w:rPr>
          <w:rFonts w:ascii="Arial" w:hAnsi="Arial" w:cs="Arial"/>
          <w:b/>
          <w:caps/>
          <w:sz w:val="22"/>
          <w:szCs w:val="22"/>
        </w:rPr>
        <w:t>ACCORD-CADRE DE PRESTATIONS INTELLECTUELLES</w:t>
      </w:r>
    </w:p>
    <w:p w14:paraId="17B31CEF" w14:textId="50E833F4" w:rsidR="009C119F" w:rsidRDefault="009C119F" w:rsidP="009C119F">
      <w:pPr>
        <w:pStyle w:val="Standard"/>
        <w:spacing w:after="0" w:line="240" w:lineRule="auto"/>
        <w:ind w:left="1560"/>
        <w:jc w:val="center"/>
        <w:rPr>
          <w:rFonts w:ascii="Arial" w:hAnsi="Arial" w:cs="Arial"/>
          <w:b/>
          <w:caps/>
          <w:sz w:val="22"/>
          <w:szCs w:val="22"/>
        </w:rPr>
      </w:pPr>
    </w:p>
    <w:p w14:paraId="4D69C02F" w14:textId="77777777" w:rsidR="009C119F" w:rsidRPr="00F277A8" w:rsidRDefault="009C119F" w:rsidP="009C119F">
      <w:pPr>
        <w:pStyle w:val="Standard"/>
        <w:spacing w:after="0" w:line="240" w:lineRule="auto"/>
        <w:ind w:left="1560"/>
        <w:jc w:val="center"/>
        <w:rPr>
          <w:rFonts w:ascii="Arial" w:hAnsi="Arial" w:cs="Arial"/>
        </w:rPr>
      </w:pPr>
      <w:r>
        <w:rPr>
          <w:rFonts w:ascii="Arial" w:hAnsi="Arial" w:cs="Arial"/>
          <w:b/>
          <w:caps/>
          <w:sz w:val="22"/>
          <w:szCs w:val="22"/>
        </w:rPr>
        <w:t>procedure adaptee</w:t>
      </w:r>
    </w:p>
    <w:p w14:paraId="1739BF7F" w14:textId="77777777" w:rsidR="009C119F" w:rsidRPr="00F277A8" w:rsidRDefault="009C119F" w:rsidP="009C119F">
      <w:pPr>
        <w:pStyle w:val="Standard"/>
        <w:spacing w:after="0" w:line="240" w:lineRule="auto"/>
        <w:ind w:left="1560"/>
        <w:jc w:val="center"/>
        <w:rPr>
          <w:rFonts w:ascii="Arial" w:hAnsi="Arial" w:cs="Arial"/>
        </w:rPr>
      </w:pPr>
    </w:p>
    <w:p w14:paraId="1E505A46" w14:textId="614CBD60" w:rsidR="009C119F" w:rsidRDefault="009C119F" w:rsidP="009C119F">
      <w:pPr>
        <w:pStyle w:val="Standard"/>
        <w:spacing w:after="0" w:line="240" w:lineRule="auto"/>
        <w:ind w:left="1560"/>
        <w:jc w:val="center"/>
        <w:rPr>
          <w:rFonts w:ascii="Arial" w:hAnsi="Arial" w:cs="Arial"/>
          <w:b/>
          <w:caps/>
          <w:sz w:val="22"/>
          <w:szCs w:val="22"/>
        </w:rPr>
      </w:pPr>
    </w:p>
    <w:p w14:paraId="594C1D09" w14:textId="77777777" w:rsidR="009C119F" w:rsidRDefault="009C119F" w:rsidP="009C119F">
      <w:pPr>
        <w:pStyle w:val="Standard"/>
        <w:spacing w:after="0" w:line="240" w:lineRule="auto"/>
        <w:ind w:left="1560"/>
        <w:jc w:val="center"/>
        <w:rPr>
          <w:rFonts w:ascii="Arial" w:hAnsi="Arial" w:cs="Arial"/>
          <w:b/>
          <w:caps/>
          <w:sz w:val="22"/>
          <w:szCs w:val="22"/>
        </w:rPr>
      </w:pPr>
    </w:p>
    <w:p w14:paraId="6C90EA5E" w14:textId="77777777" w:rsidR="009C119F" w:rsidRDefault="009C119F" w:rsidP="009C119F">
      <w:pPr>
        <w:pStyle w:val="Standard"/>
        <w:spacing w:after="0" w:line="240" w:lineRule="auto"/>
        <w:ind w:left="1560"/>
        <w:jc w:val="center"/>
        <w:rPr>
          <w:rFonts w:ascii="Arial" w:hAnsi="Arial" w:cs="Arial"/>
          <w:b/>
          <w:caps/>
          <w:sz w:val="22"/>
          <w:szCs w:val="22"/>
        </w:rPr>
      </w:pPr>
    </w:p>
    <w:p w14:paraId="0BA3DEB7" w14:textId="16022D4F" w:rsidR="009C119F" w:rsidRPr="00F277A8" w:rsidRDefault="009C119F" w:rsidP="009C119F">
      <w:pPr>
        <w:pStyle w:val="Standard"/>
        <w:spacing w:after="0" w:line="240" w:lineRule="auto"/>
        <w:ind w:left="1560"/>
        <w:jc w:val="center"/>
        <w:rPr>
          <w:rFonts w:ascii="Arial" w:hAnsi="Arial" w:cs="Arial"/>
        </w:rPr>
      </w:pPr>
      <w:r w:rsidRPr="00F277A8">
        <w:rPr>
          <w:rFonts w:ascii="Arial" w:hAnsi="Arial" w:cs="Arial"/>
          <w:b/>
          <w:caps/>
          <w:sz w:val="22"/>
          <w:szCs w:val="22"/>
        </w:rPr>
        <w:t>REGLEMENT DE LA CONSULTATION</w:t>
      </w:r>
    </w:p>
    <w:p w14:paraId="28A3B732" w14:textId="4EA6FC89" w:rsidR="009C119F" w:rsidRDefault="009C119F" w:rsidP="009C119F">
      <w:pPr>
        <w:pStyle w:val="Standard"/>
        <w:spacing w:after="0" w:line="240" w:lineRule="auto"/>
        <w:ind w:left="1560"/>
        <w:jc w:val="center"/>
        <w:rPr>
          <w:rFonts w:ascii="Arial" w:hAnsi="Arial" w:cs="Arial"/>
          <w:b/>
          <w:caps/>
          <w:sz w:val="22"/>
          <w:szCs w:val="22"/>
        </w:rPr>
      </w:pPr>
      <w:r w:rsidRPr="00F277A8">
        <w:rPr>
          <w:rFonts w:ascii="Arial" w:hAnsi="Arial" w:cs="Arial"/>
          <w:b/>
          <w:caps/>
          <w:sz w:val="22"/>
          <w:szCs w:val="22"/>
        </w:rPr>
        <w:t>(</w:t>
      </w:r>
      <w:r>
        <w:rPr>
          <w:rFonts w:ascii="Arial" w:hAnsi="Arial" w:cs="Arial"/>
          <w:b/>
          <w:caps/>
          <w:sz w:val="22"/>
          <w:szCs w:val="22"/>
        </w:rPr>
        <w:t>MA 05/2025</w:t>
      </w:r>
      <w:r w:rsidRPr="00F277A8">
        <w:rPr>
          <w:rFonts w:ascii="Arial" w:hAnsi="Arial" w:cs="Arial"/>
          <w:b/>
          <w:caps/>
          <w:sz w:val="22"/>
          <w:szCs w:val="22"/>
        </w:rPr>
        <w:t xml:space="preserve"> – RC)</w:t>
      </w:r>
    </w:p>
    <w:p w14:paraId="5ABA18A8" w14:textId="77777777" w:rsidR="009C119F" w:rsidRPr="00F277A8" w:rsidRDefault="009C119F" w:rsidP="009C119F">
      <w:pPr>
        <w:pStyle w:val="Standard"/>
        <w:keepNext/>
        <w:spacing w:after="0" w:line="240" w:lineRule="auto"/>
        <w:ind w:left="1560"/>
        <w:jc w:val="both"/>
        <w:rPr>
          <w:rFonts w:ascii="Arial" w:hAnsi="Arial" w:cs="Arial"/>
        </w:rPr>
      </w:pPr>
    </w:p>
    <w:p w14:paraId="3A4C2000" w14:textId="77777777" w:rsidR="007E3317" w:rsidRPr="00F277A8" w:rsidRDefault="007E3317" w:rsidP="009C119F">
      <w:pPr>
        <w:pStyle w:val="Standard"/>
        <w:spacing w:after="0" w:line="240" w:lineRule="auto"/>
        <w:ind w:left="1560"/>
        <w:jc w:val="center"/>
        <w:rPr>
          <w:rFonts w:ascii="Arial" w:hAnsi="Arial" w:cs="Arial"/>
        </w:rPr>
      </w:pPr>
    </w:p>
    <w:p w14:paraId="15748262" w14:textId="77777777" w:rsidR="007E3317" w:rsidRPr="00F277A8" w:rsidRDefault="007E3317" w:rsidP="009C119F">
      <w:pPr>
        <w:pStyle w:val="Standard"/>
        <w:spacing w:after="0" w:line="240" w:lineRule="auto"/>
        <w:ind w:left="1560"/>
        <w:jc w:val="center"/>
        <w:rPr>
          <w:rFonts w:ascii="Arial" w:hAnsi="Arial" w:cs="Arial"/>
        </w:rPr>
      </w:pPr>
    </w:p>
    <w:p w14:paraId="31BAB009" w14:textId="77777777" w:rsidR="007E3317" w:rsidRPr="00F277A8" w:rsidRDefault="007E3317" w:rsidP="009C119F">
      <w:pPr>
        <w:pStyle w:val="Standard"/>
        <w:spacing w:after="0" w:line="240" w:lineRule="auto"/>
        <w:ind w:left="1560"/>
        <w:jc w:val="center"/>
        <w:rPr>
          <w:rFonts w:ascii="Arial" w:hAnsi="Arial" w:cs="Arial"/>
        </w:rPr>
      </w:pPr>
    </w:p>
    <w:p w14:paraId="62001937" w14:textId="77777777" w:rsidR="007E3317" w:rsidRPr="00995B97" w:rsidRDefault="003967E7" w:rsidP="009C119F">
      <w:pPr>
        <w:pStyle w:val="Standard"/>
        <w:pBdr>
          <w:top w:val="single" w:sz="4" w:space="1" w:color="auto"/>
          <w:left w:val="single" w:sz="4" w:space="4" w:color="auto"/>
          <w:bottom w:val="single" w:sz="4" w:space="1" w:color="auto"/>
          <w:right w:val="single" w:sz="4" w:space="4" w:color="auto"/>
        </w:pBdr>
        <w:spacing w:after="0" w:line="240" w:lineRule="auto"/>
        <w:ind w:left="1560"/>
        <w:jc w:val="center"/>
        <w:rPr>
          <w:rFonts w:ascii="Arial" w:hAnsi="Arial" w:cs="Arial"/>
          <w:b/>
          <w:bCs/>
          <w:color w:val="F79646" w:themeColor="accent6"/>
          <w:sz w:val="28"/>
          <w:szCs w:val="28"/>
        </w:rPr>
      </w:pPr>
      <w:r w:rsidRPr="00995B97">
        <w:rPr>
          <w:rFonts w:ascii="Arial" w:hAnsi="Arial" w:cs="Arial"/>
          <w:b/>
          <w:bCs/>
          <w:color w:val="F79646" w:themeColor="accent6"/>
        </w:rPr>
        <w:t>DATE LIMITE DE REMISE DES OFFRES</w:t>
      </w:r>
    </w:p>
    <w:p w14:paraId="4371304A" w14:textId="01567456" w:rsidR="007E3317" w:rsidRPr="00995B97" w:rsidRDefault="009C119F" w:rsidP="009C119F">
      <w:pPr>
        <w:pStyle w:val="Standard"/>
        <w:pBdr>
          <w:top w:val="single" w:sz="4" w:space="1" w:color="auto"/>
          <w:left w:val="single" w:sz="4" w:space="4" w:color="auto"/>
          <w:bottom w:val="single" w:sz="4" w:space="1" w:color="auto"/>
          <w:right w:val="single" w:sz="4" w:space="4" w:color="auto"/>
        </w:pBdr>
        <w:spacing w:after="0" w:line="240" w:lineRule="auto"/>
        <w:ind w:left="1560"/>
        <w:jc w:val="center"/>
        <w:rPr>
          <w:rFonts w:ascii="Arial" w:hAnsi="Arial" w:cs="Arial"/>
          <w:b/>
          <w:bCs/>
          <w:color w:val="F79646" w:themeColor="accent6"/>
        </w:rPr>
      </w:pPr>
      <w:r>
        <w:rPr>
          <w:rFonts w:ascii="Arial" w:hAnsi="Arial" w:cs="Arial"/>
          <w:b/>
          <w:bCs/>
          <w:color w:val="F79646" w:themeColor="accent6"/>
          <w:sz w:val="28"/>
          <w:szCs w:val="28"/>
        </w:rPr>
        <w:t>1</w:t>
      </w:r>
      <w:r w:rsidR="00DA7A5F">
        <w:rPr>
          <w:rFonts w:ascii="Arial" w:hAnsi="Arial" w:cs="Arial"/>
          <w:b/>
          <w:bCs/>
          <w:color w:val="F79646" w:themeColor="accent6"/>
          <w:sz w:val="28"/>
          <w:szCs w:val="28"/>
        </w:rPr>
        <w:t>6</w:t>
      </w:r>
      <w:r>
        <w:rPr>
          <w:rFonts w:ascii="Arial" w:hAnsi="Arial" w:cs="Arial"/>
          <w:b/>
          <w:bCs/>
          <w:color w:val="F79646" w:themeColor="accent6"/>
          <w:sz w:val="28"/>
          <w:szCs w:val="28"/>
        </w:rPr>
        <w:t xml:space="preserve"> SEPTEMBRE 2025</w:t>
      </w:r>
      <w:r w:rsidR="00925C5D" w:rsidRPr="00995B97">
        <w:rPr>
          <w:rFonts w:ascii="Arial" w:hAnsi="Arial" w:cs="Arial"/>
          <w:b/>
          <w:bCs/>
          <w:color w:val="F79646" w:themeColor="accent6"/>
          <w:sz w:val="28"/>
          <w:szCs w:val="28"/>
        </w:rPr>
        <w:t xml:space="preserve"> </w:t>
      </w:r>
      <w:r w:rsidR="00C324E6" w:rsidRPr="00995B97">
        <w:rPr>
          <w:rFonts w:ascii="Arial" w:hAnsi="Arial" w:cs="Arial"/>
          <w:b/>
          <w:bCs/>
          <w:color w:val="F79646" w:themeColor="accent6"/>
          <w:sz w:val="28"/>
          <w:szCs w:val="28"/>
        </w:rPr>
        <w:t>-</w:t>
      </w:r>
      <w:r w:rsidR="00716564" w:rsidRPr="00995B97">
        <w:rPr>
          <w:rFonts w:ascii="Arial" w:hAnsi="Arial" w:cs="Arial"/>
          <w:b/>
          <w:bCs/>
          <w:color w:val="F79646" w:themeColor="accent6"/>
          <w:sz w:val="28"/>
          <w:szCs w:val="28"/>
        </w:rPr>
        <w:t xml:space="preserve"> 11 heures </w:t>
      </w:r>
    </w:p>
    <w:p w14:paraId="55928646" w14:textId="39D12D00" w:rsidR="007E3317" w:rsidRDefault="007E3317" w:rsidP="009C119F">
      <w:pPr>
        <w:pStyle w:val="Standard"/>
        <w:spacing w:after="0" w:line="240" w:lineRule="auto"/>
        <w:ind w:left="1560"/>
        <w:rPr>
          <w:rFonts w:ascii="Arial" w:hAnsi="Arial" w:cs="Arial"/>
        </w:rPr>
      </w:pPr>
    </w:p>
    <w:p w14:paraId="28B8365D" w14:textId="77777777" w:rsidR="00995B97" w:rsidRPr="009C119F" w:rsidRDefault="00995B97" w:rsidP="009C119F">
      <w:pPr>
        <w:pStyle w:val="Standard"/>
        <w:spacing w:after="0" w:line="240" w:lineRule="auto"/>
        <w:ind w:left="1560"/>
        <w:rPr>
          <w:rFonts w:ascii="Arial" w:hAnsi="Arial" w:cs="Arial"/>
          <w:color w:val="548DD4" w:themeColor="text2" w:themeTint="99"/>
        </w:rPr>
      </w:pPr>
    </w:p>
    <w:p w14:paraId="6BECCDA6" w14:textId="77777777" w:rsidR="00874BA7" w:rsidRPr="009C119F" w:rsidRDefault="00874BA7" w:rsidP="009C119F">
      <w:pPr>
        <w:widowControl w:val="0"/>
        <w:ind w:left="1560"/>
        <w:jc w:val="center"/>
        <w:rPr>
          <w:b/>
          <w:color w:val="548DD4" w:themeColor="text2" w:themeTint="99"/>
          <w:sz w:val="32"/>
          <w:szCs w:val="32"/>
        </w:rPr>
      </w:pPr>
      <w:r w:rsidRPr="009C119F">
        <w:rPr>
          <w:b/>
          <w:color w:val="548DD4" w:themeColor="text2" w:themeTint="99"/>
          <w:sz w:val="32"/>
          <w:szCs w:val="32"/>
        </w:rPr>
        <w:t>PROCEDURE DEMATERIALISEE</w:t>
      </w:r>
    </w:p>
    <w:p w14:paraId="71362197" w14:textId="77777777" w:rsidR="00D24409" w:rsidRDefault="00D24409" w:rsidP="009C119F">
      <w:pPr>
        <w:pStyle w:val="Standard"/>
        <w:spacing w:after="0" w:line="240" w:lineRule="auto"/>
        <w:ind w:left="1560" w:right="-2"/>
        <w:jc w:val="both"/>
        <w:rPr>
          <w:rFonts w:ascii="Arial" w:hAnsi="Arial" w:cs="Arial"/>
          <w:sz w:val="22"/>
          <w:szCs w:val="22"/>
        </w:rPr>
      </w:pPr>
    </w:p>
    <w:p w14:paraId="44B388DA" w14:textId="77777777" w:rsidR="00D24409" w:rsidRDefault="00D24409" w:rsidP="009C119F">
      <w:pPr>
        <w:pStyle w:val="Standard"/>
        <w:spacing w:after="0" w:line="240" w:lineRule="auto"/>
        <w:ind w:left="1560" w:right="-2"/>
        <w:jc w:val="both"/>
        <w:rPr>
          <w:rFonts w:ascii="Arial" w:hAnsi="Arial" w:cs="Arial"/>
          <w:sz w:val="22"/>
          <w:szCs w:val="22"/>
        </w:rPr>
      </w:pPr>
    </w:p>
    <w:p w14:paraId="32E6AA98" w14:textId="77777777" w:rsidR="007E3317" w:rsidRPr="00F277A8" w:rsidRDefault="007E3317" w:rsidP="00995B97">
      <w:pPr>
        <w:pStyle w:val="Standard"/>
        <w:spacing w:after="0" w:line="240" w:lineRule="auto"/>
        <w:rPr>
          <w:rFonts w:ascii="Arial" w:hAnsi="Arial" w:cs="Arial"/>
        </w:rPr>
      </w:pPr>
    </w:p>
    <w:p w14:paraId="562B6082" w14:textId="77777777" w:rsidR="007E3317" w:rsidRDefault="007E3317" w:rsidP="00995B97">
      <w:pPr>
        <w:spacing w:after="0" w:line="240" w:lineRule="auto"/>
        <w:rPr>
          <w:sz w:val="22"/>
          <w:szCs w:val="22"/>
        </w:rPr>
      </w:pPr>
    </w:p>
    <w:p w14:paraId="59224C84" w14:textId="77777777" w:rsidR="00D24409" w:rsidRDefault="00D24409" w:rsidP="00995B97">
      <w:pPr>
        <w:spacing w:after="0" w:line="240" w:lineRule="auto"/>
        <w:rPr>
          <w:sz w:val="22"/>
          <w:szCs w:val="22"/>
        </w:rPr>
      </w:pPr>
    </w:p>
    <w:p w14:paraId="13DE565F" w14:textId="77777777" w:rsidR="00D24409" w:rsidRDefault="00D24409" w:rsidP="00995B97">
      <w:pPr>
        <w:spacing w:after="0" w:line="240" w:lineRule="auto"/>
        <w:rPr>
          <w:sz w:val="22"/>
          <w:szCs w:val="22"/>
        </w:rPr>
      </w:pPr>
    </w:p>
    <w:p w14:paraId="53A43C00" w14:textId="77777777" w:rsidR="00D24409" w:rsidRDefault="00D24409" w:rsidP="00995B97">
      <w:pPr>
        <w:spacing w:after="0" w:line="240" w:lineRule="auto"/>
        <w:rPr>
          <w:sz w:val="22"/>
          <w:szCs w:val="22"/>
        </w:rPr>
      </w:pPr>
    </w:p>
    <w:p w14:paraId="388C56C8" w14:textId="77777777" w:rsidR="00D24409" w:rsidRPr="00C00820" w:rsidRDefault="00D24409" w:rsidP="00995B97">
      <w:pPr>
        <w:spacing w:after="0" w:line="240" w:lineRule="auto"/>
        <w:rPr>
          <w:b/>
          <w:sz w:val="20"/>
          <w:szCs w:val="20"/>
        </w:rPr>
      </w:pPr>
    </w:p>
    <w:p w14:paraId="3C608A4E" w14:textId="77777777" w:rsidR="00874BA7" w:rsidRDefault="00874BA7" w:rsidP="00E17FC9">
      <w:pPr>
        <w:spacing w:after="0" w:line="240" w:lineRule="auto"/>
        <w:rPr>
          <w:b/>
          <w:sz w:val="20"/>
          <w:szCs w:val="20"/>
        </w:rPr>
        <w:sectPr w:rsidR="00874BA7" w:rsidSect="00796245">
          <w:headerReference w:type="default" r:id="rId9"/>
          <w:footerReference w:type="default" r:id="rId10"/>
          <w:headerReference w:type="first" r:id="rId11"/>
          <w:footerReference w:type="first" r:id="rId12"/>
          <w:type w:val="continuous"/>
          <w:pgSz w:w="11906" w:h="16838"/>
          <w:pgMar w:top="1418" w:right="1418" w:bottom="1134" w:left="1560" w:header="720" w:footer="720" w:gutter="0"/>
          <w:cols w:space="720"/>
          <w:formProt w:val="0"/>
          <w:titlePg/>
          <w:docGrid w:linePitch="240"/>
        </w:sectPr>
      </w:pPr>
    </w:p>
    <w:p w14:paraId="7AEA04BA" w14:textId="3007F576" w:rsidR="00D24409" w:rsidRPr="00C00820" w:rsidRDefault="00D24409" w:rsidP="00E17FC9">
      <w:pPr>
        <w:spacing w:after="0" w:line="240" w:lineRule="auto"/>
        <w:rPr>
          <w:b/>
          <w:sz w:val="20"/>
          <w:szCs w:val="20"/>
        </w:rPr>
      </w:pPr>
    </w:p>
    <w:p w14:paraId="7EC45E1C" w14:textId="77777777" w:rsidR="00D24409" w:rsidRPr="00C00820" w:rsidRDefault="00D24409" w:rsidP="00C00820">
      <w:pPr>
        <w:spacing w:after="0" w:line="240" w:lineRule="auto"/>
        <w:ind w:left="-1134"/>
        <w:rPr>
          <w:b/>
          <w:sz w:val="20"/>
          <w:szCs w:val="20"/>
        </w:rPr>
      </w:pPr>
    </w:p>
    <w:p w14:paraId="4E5B52D4" w14:textId="77777777" w:rsidR="00D24409" w:rsidRPr="00C00820" w:rsidRDefault="00D24409" w:rsidP="00C00820">
      <w:pPr>
        <w:spacing w:after="0" w:line="240" w:lineRule="auto"/>
        <w:ind w:left="-1134"/>
        <w:rPr>
          <w:b/>
          <w:sz w:val="20"/>
          <w:szCs w:val="20"/>
        </w:rPr>
      </w:pPr>
    </w:p>
    <w:p w14:paraId="42907447" w14:textId="3D45CCDE" w:rsidR="005D2EFD" w:rsidRPr="00995B97" w:rsidRDefault="005D2EFD" w:rsidP="00C00820">
      <w:pPr>
        <w:spacing w:after="0" w:line="240" w:lineRule="auto"/>
        <w:ind w:left="-1134"/>
        <w:rPr>
          <w:rFonts w:cs="Arial"/>
          <w:color w:val="auto"/>
          <w:sz w:val="16"/>
          <w:szCs w:val="16"/>
        </w:rPr>
      </w:pPr>
    </w:p>
    <w:p w14:paraId="756012D9" w14:textId="77777777" w:rsidR="009C119F" w:rsidRPr="007D303F" w:rsidRDefault="009C119F" w:rsidP="009C119F">
      <w:pPr>
        <w:spacing w:after="0" w:line="240" w:lineRule="auto"/>
        <w:rPr>
          <w:rFonts w:cs="Arial"/>
          <w:color w:val="4F81BD" w:themeColor="accent1"/>
          <w:sz w:val="22"/>
          <w:szCs w:val="22"/>
        </w:rPr>
      </w:pPr>
    </w:p>
    <w:p w14:paraId="01BFF9AF" w14:textId="77777777" w:rsidR="009C119F" w:rsidRPr="007D303F" w:rsidRDefault="009C119F" w:rsidP="009C119F">
      <w:pPr>
        <w:ind w:right="-284"/>
        <w:jc w:val="center"/>
        <w:rPr>
          <w:b/>
          <w:color w:val="4F81BD" w:themeColor="accent1"/>
          <w:sz w:val="22"/>
        </w:rPr>
      </w:pPr>
      <w:r w:rsidRPr="007D303F">
        <w:rPr>
          <w:b/>
          <w:color w:val="4F81BD" w:themeColor="accent1"/>
          <w:sz w:val="22"/>
        </w:rPr>
        <w:t>PREAMBULES</w:t>
      </w:r>
    </w:p>
    <w:p w14:paraId="3CDA62F3" w14:textId="77777777" w:rsidR="009C119F" w:rsidRPr="007D303F" w:rsidRDefault="009C119F" w:rsidP="003F26A5">
      <w:pPr>
        <w:numPr>
          <w:ilvl w:val="0"/>
          <w:numId w:val="3"/>
        </w:numPr>
        <w:tabs>
          <w:tab w:val="clear" w:pos="708"/>
        </w:tabs>
        <w:suppressAutoHyphens w:val="0"/>
        <w:overflowPunct w:val="0"/>
        <w:autoSpaceDE w:val="0"/>
        <w:autoSpaceDN w:val="0"/>
        <w:adjustRightInd w:val="0"/>
        <w:spacing w:after="0" w:line="240" w:lineRule="auto"/>
        <w:ind w:right="-284"/>
        <w:jc w:val="both"/>
        <w:rPr>
          <w:b/>
          <w:color w:val="4F81BD" w:themeColor="accent1"/>
          <w:sz w:val="22"/>
          <w:u w:val="single"/>
        </w:rPr>
      </w:pPr>
      <w:r w:rsidRPr="007D303F">
        <w:rPr>
          <w:b/>
          <w:color w:val="4F81BD" w:themeColor="accent1"/>
          <w:sz w:val="22"/>
          <w:u w:val="single"/>
        </w:rPr>
        <w:t>SUR LA PROCEDURE DEMATERIALISEE</w:t>
      </w:r>
    </w:p>
    <w:p w14:paraId="2112DCD9" w14:textId="77777777" w:rsidR="009C119F" w:rsidRDefault="009C119F" w:rsidP="009C119F">
      <w:pPr>
        <w:spacing w:after="0" w:line="240" w:lineRule="auto"/>
        <w:ind w:right="-284"/>
        <w:jc w:val="both"/>
      </w:pPr>
    </w:p>
    <w:p w14:paraId="6BAF2FC5" w14:textId="77777777" w:rsidR="009C119F" w:rsidRPr="001E3551" w:rsidRDefault="009C119F" w:rsidP="009C119F">
      <w:pPr>
        <w:spacing w:after="0" w:line="240" w:lineRule="auto"/>
        <w:ind w:right="-284"/>
        <w:jc w:val="both"/>
        <w:rPr>
          <w:sz w:val="20"/>
          <w:szCs w:val="20"/>
        </w:rPr>
      </w:pPr>
      <w:r w:rsidRPr="001E3551">
        <w:rPr>
          <w:sz w:val="20"/>
          <w:szCs w:val="20"/>
        </w:rPr>
        <w:t xml:space="preserve">La présente procédure est totalement dématérialisée. </w:t>
      </w:r>
    </w:p>
    <w:p w14:paraId="3AC88896" w14:textId="77777777" w:rsidR="009C119F" w:rsidRPr="001E3551" w:rsidRDefault="009C119F" w:rsidP="009C119F">
      <w:pPr>
        <w:spacing w:after="0" w:line="240" w:lineRule="auto"/>
        <w:ind w:right="-284"/>
        <w:jc w:val="both"/>
        <w:rPr>
          <w:rFonts w:cs="Arial"/>
          <w:sz w:val="20"/>
          <w:szCs w:val="20"/>
        </w:rPr>
      </w:pPr>
      <w:r w:rsidRPr="001E3551">
        <w:rPr>
          <w:rFonts w:cs="Arial"/>
          <w:sz w:val="20"/>
          <w:szCs w:val="20"/>
        </w:rPr>
        <w:t xml:space="preserve">Il est fait une application des articles R2132-1 et suivants du code de la commande publique ainsi que de la réglementation suivante : </w:t>
      </w:r>
    </w:p>
    <w:p w14:paraId="3A2CAB40" w14:textId="77777777" w:rsidR="009C119F" w:rsidRPr="001E3551" w:rsidRDefault="009C119F" w:rsidP="003F26A5">
      <w:pPr>
        <w:pStyle w:val="Paragraphedeliste"/>
        <w:numPr>
          <w:ilvl w:val="0"/>
          <w:numId w:val="17"/>
        </w:numPr>
        <w:tabs>
          <w:tab w:val="clear" w:pos="708"/>
        </w:tabs>
        <w:suppressAutoHyphens w:val="0"/>
        <w:spacing w:after="0" w:line="240" w:lineRule="auto"/>
        <w:ind w:left="993" w:right="-284"/>
        <w:contextualSpacing/>
        <w:jc w:val="both"/>
        <w:rPr>
          <w:rFonts w:ascii="Arial" w:hAnsi="Arial" w:cs="Arial"/>
          <w:bCs/>
          <w:sz w:val="20"/>
          <w:szCs w:val="20"/>
        </w:rPr>
      </w:pPr>
      <w:r w:rsidRPr="001E3551">
        <w:rPr>
          <w:rFonts w:ascii="Arial" w:hAnsi="Arial" w:cs="Arial"/>
          <w:bCs/>
          <w:sz w:val="20"/>
          <w:szCs w:val="20"/>
        </w:rPr>
        <w:t>Arrêté du 22 mars 2019 relatif aux données essentielles dans la commande publique.</w:t>
      </w:r>
    </w:p>
    <w:p w14:paraId="5EB27809" w14:textId="77777777" w:rsidR="009C119F" w:rsidRPr="001E3551" w:rsidRDefault="009C119F" w:rsidP="003F26A5">
      <w:pPr>
        <w:pStyle w:val="Paragraphedeliste"/>
        <w:numPr>
          <w:ilvl w:val="0"/>
          <w:numId w:val="17"/>
        </w:numPr>
        <w:tabs>
          <w:tab w:val="clear" w:pos="708"/>
        </w:tabs>
        <w:suppressAutoHyphens w:val="0"/>
        <w:spacing w:after="0" w:line="240" w:lineRule="auto"/>
        <w:ind w:left="993" w:right="-284"/>
        <w:contextualSpacing/>
        <w:jc w:val="both"/>
        <w:rPr>
          <w:rFonts w:ascii="Arial" w:hAnsi="Arial" w:cs="Arial"/>
          <w:bCs/>
          <w:sz w:val="20"/>
          <w:szCs w:val="20"/>
        </w:rPr>
      </w:pPr>
      <w:r w:rsidRPr="001E3551">
        <w:rPr>
          <w:rFonts w:ascii="Arial" w:hAnsi="Arial" w:cs="Arial"/>
          <w:bCs/>
          <w:sz w:val="20"/>
          <w:szCs w:val="20"/>
        </w:rPr>
        <w:t>Arrêté du 22 mars 2019 relatif aux fonctionnalités et exigences minimales des profils d'acheteurs.</w:t>
      </w:r>
    </w:p>
    <w:p w14:paraId="7FB3DD8A" w14:textId="77777777" w:rsidR="009C119F" w:rsidRPr="001E3551" w:rsidRDefault="009C119F" w:rsidP="003F26A5">
      <w:pPr>
        <w:pStyle w:val="Paragraphedeliste"/>
        <w:numPr>
          <w:ilvl w:val="0"/>
          <w:numId w:val="17"/>
        </w:numPr>
        <w:tabs>
          <w:tab w:val="clear" w:pos="708"/>
        </w:tabs>
        <w:suppressAutoHyphens w:val="0"/>
        <w:spacing w:after="0" w:line="240" w:lineRule="auto"/>
        <w:ind w:left="993" w:right="-284"/>
        <w:contextualSpacing/>
        <w:jc w:val="both"/>
        <w:rPr>
          <w:rFonts w:ascii="Arial" w:hAnsi="Arial" w:cs="Arial"/>
          <w:sz w:val="20"/>
          <w:szCs w:val="20"/>
        </w:rPr>
      </w:pPr>
      <w:r w:rsidRPr="001E3551">
        <w:rPr>
          <w:rFonts w:ascii="Arial" w:hAnsi="Arial" w:cs="Arial"/>
          <w:bCs/>
          <w:sz w:val="20"/>
          <w:szCs w:val="20"/>
        </w:rPr>
        <w:t>Arrêté du 22 mars 2019 relatif à la signature électronique des contrats de la commande publique</w:t>
      </w:r>
      <w:r w:rsidRPr="001E3551">
        <w:rPr>
          <w:rFonts w:ascii="Arial" w:hAnsi="Arial" w:cs="Arial"/>
          <w:sz w:val="20"/>
          <w:szCs w:val="20"/>
        </w:rPr>
        <w:t>.</w:t>
      </w:r>
    </w:p>
    <w:p w14:paraId="3246E308" w14:textId="77777777" w:rsidR="009C119F" w:rsidRPr="001E3551" w:rsidRDefault="009C119F" w:rsidP="003F26A5">
      <w:pPr>
        <w:pStyle w:val="Paragraphedeliste"/>
        <w:numPr>
          <w:ilvl w:val="0"/>
          <w:numId w:val="17"/>
        </w:numPr>
        <w:tabs>
          <w:tab w:val="clear" w:pos="708"/>
        </w:tabs>
        <w:suppressAutoHyphens w:val="0"/>
        <w:spacing w:after="0" w:line="240" w:lineRule="auto"/>
        <w:ind w:left="993" w:right="-284"/>
        <w:contextualSpacing/>
        <w:jc w:val="both"/>
        <w:rPr>
          <w:rFonts w:ascii="Arial" w:hAnsi="Arial" w:cs="Arial"/>
          <w:sz w:val="20"/>
          <w:szCs w:val="20"/>
        </w:rPr>
      </w:pPr>
      <w:r w:rsidRPr="001E3551">
        <w:rPr>
          <w:rFonts w:ascii="Arial" w:hAnsi="Arial" w:cs="Arial"/>
          <w:sz w:val="20"/>
          <w:szCs w:val="20"/>
        </w:rPr>
        <w:t>Arrêté du 22 mars 2019 fixant les modalités de mise à disposition des documents de la consultation et de la copie de sauvegarde.</w:t>
      </w:r>
    </w:p>
    <w:p w14:paraId="648072F6" w14:textId="77777777" w:rsidR="009C119F" w:rsidRPr="001E3551" w:rsidRDefault="009C119F" w:rsidP="003F26A5">
      <w:pPr>
        <w:pStyle w:val="Paragraphedeliste"/>
        <w:numPr>
          <w:ilvl w:val="0"/>
          <w:numId w:val="17"/>
        </w:numPr>
        <w:tabs>
          <w:tab w:val="clear" w:pos="708"/>
        </w:tabs>
        <w:suppressAutoHyphens w:val="0"/>
        <w:spacing w:after="0" w:line="240" w:lineRule="auto"/>
        <w:ind w:left="993" w:right="-284"/>
        <w:contextualSpacing/>
        <w:jc w:val="both"/>
        <w:rPr>
          <w:rFonts w:ascii="Arial" w:hAnsi="Arial" w:cs="Arial"/>
          <w:sz w:val="20"/>
          <w:szCs w:val="20"/>
        </w:rPr>
      </w:pPr>
      <w:r w:rsidRPr="001E3551">
        <w:rPr>
          <w:rFonts w:ascii="Arial" w:hAnsi="Arial" w:cs="Arial"/>
          <w:sz w:val="20"/>
          <w:szCs w:val="20"/>
        </w:rPr>
        <w:t>Arrêté du 22 mars 2019 relatif aux exigences minimales des moyens de communication électronique utilisés dans la commande publique.</w:t>
      </w:r>
    </w:p>
    <w:p w14:paraId="2EC72507" w14:textId="77777777" w:rsidR="009C119F" w:rsidRPr="001E3551" w:rsidRDefault="009C119F" w:rsidP="009C119F">
      <w:pPr>
        <w:spacing w:after="0" w:line="240" w:lineRule="auto"/>
        <w:ind w:right="-284"/>
        <w:jc w:val="both"/>
        <w:rPr>
          <w:sz w:val="20"/>
          <w:szCs w:val="20"/>
        </w:rPr>
      </w:pPr>
    </w:p>
    <w:p w14:paraId="28E45955" w14:textId="77777777" w:rsidR="009C119F" w:rsidRPr="001E3551" w:rsidRDefault="009C119F" w:rsidP="009C119F">
      <w:pPr>
        <w:spacing w:after="0" w:line="240" w:lineRule="auto"/>
        <w:ind w:right="-284"/>
        <w:jc w:val="both"/>
        <w:rPr>
          <w:sz w:val="20"/>
          <w:szCs w:val="20"/>
        </w:rPr>
      </w:pPr>
      <w:r w:rsidRPr="001E3551">
        <w:rPr>
          <w:rFonts w:cs="Arial"/>
          <w:sz w:val="20"/>
          <w:szCs w:val="20"/>
        </w:rPr>
        <w:t>Ains</w:t>
      </w:r>
      <w:r w:rsidRPr="001E3551">
        <w:rPr>
          <w:sz w:val="20"/>
          <w:szCs w:val="20"/>
        </w:rPr>
        <w:t xml:space="preserve">i, </w:t>
      </w:r>
    </w:p>
    <w:p w14:paraId="5B43D8E9" w14:textId="77777777" w:rsidR="009C119F" w:rsidRPr="001E3551" w:rsidRDefault="009C119F" w:rsidP="003F26A5">
      <w:pPr>
        <w:pStyle w:val="Paragraphedeliste"/>
        <w:numPr>
          <w:ilvl w:val="0"/>
          <w:numId w:val="17"/>
        </w:numPr>
        <w:tabs>
          <w:tab w:val="clear" w:pos="708"/>
        </w:tabs>
        <w:suppressAutoHyphens w:val="0"/>
        <w:spacing w:after="0" w:line="240" w:lineRule="auto"/>
        <w:ind w:left="993" w:right="-284"/>
        <w:contextualSpacing/>
        <w:jc w:val="both"/>
        <w:rPr>
          <w:rFonts w:ascii="Arial" w:hAnsi="Arial" w:cs="Arial"/>
          <w:sz w:val="20"/>
          <w:szCs w:val="20"/>
        </w:rPr>
      </w:pPr>
      <w:r w:rsidRPr="001E3551">
        <w:rPr>
          <w:rFonts w:ascii="Arial" w:hAnsi="Arial" w:cs="Arial"/>
          <w:sz w:val="20"/>
          <w:szCs w:val="20"/>
        </w:rPr>
        <w:t>les communications et les échanges d'informations effectués pour la présente procédure sont effectués par voie électronique.</w:t>
      </w:r>
    </w:p>
    <w:p w14:paraId="54E543FA" w14:textId="77777777" w:rsidR="009C119F" w:rsidRPr="001E3551" w:rsidRDefault="009C119F" w:rsidP="003F26A5">
      <w:pPr>
        <w:pStyle w:val="Paragraphedeliste"/>
        <w:numPr>
          <w:ilvl w:val="0"/>
          <w:numId w:val="17"/>
        </w:numPr>
        <w:tabs>
          <w:tab w:val="clear" w:pos="708"/>
        </w:tabs>
        <w:suppressAutoHyphens w:val="0"/>
        <w:spacing w:after="0" w:line="240" w:lineRule="auto"/>
        <w:ind w:left="993" w:right="-284"/>
        <w:contextualSpacing/>
        <w:jc w:val="both"/>
        <w:rPr>
          <w:rFonts w:ascii="Arial" w:hAnsi="Arial" w:cs="Arial"/>
          <w:sz w:val="20"/>
          <w:szCs w:val="20"/>
        </w:rPr>
      </w:pPr>
      <w:r w:rsidRPr="001E3551">
        <w:rPr>
          <w:rFonts w:ascii="Arial" w:hAnsi="Arial" w:cs="Arial"/>
          <w:sz w:val="20"/>
          <w:szCs w:val="20"/>
        </w:rPr>
        <w:t>la Caf de Paris impose la transmission des candidatures et des offres par voie électronique.</w:t>
      </w:r>
    </w:p>
    <w:p w14:paraId="7A6DA5C8" w14:textId="77777777" w:rsidR="009C119F" w:rsidRPr="001E3551" w:rsidRDefault="009C119F" w:rsidP="003F26A5">
      <w:pPr>
        <w:pStyle w:val="Paragraphedeliste"/>
        <w:numPr>
          <w:ilvl w:val="0"/>
          <w:numId w:val="17"/>
        </w:numPr>
        <w:tabs>
          <w:tab w:val="clear" w:pos="708"/>
        </w:tabs>
        <w:suppressAutoHyphens w:val="0"/>
        <w:spacing w:after="0" w:line="240" w:lineRule="auto"/>
        <w:ind w:left="993" w:right="-284"/>
        <w:contextualSpacing/>
        <w:jc w:val="both"/>
        <w:rPr>
          <w:rFonts w:ascii="Arial" w:hAnsi="Arial" w:cs="Arial"/>
          <w:sz w:val="20"/>
          <w:szCs w:val="20"/>
        </w:rPr>
      </w:pPr>
      <w:r w:rsidRPr="001E3551">
        <w:rPr>
          <w:rFonts w:ascii="Arial" w:hAnsi="Arial" w:cs="Arial"/>
          <w:sz w:val="20"/>
          <w:szCs w:val="20"/>
        </w:rPr>
        <w:t>Toutes les communications et tous les échanges d'informations sont effectués par des moyens de communication électronique à savoir :</w:t>
      </w:r>
    </w:p>
    <w:p w14:paraId="5B7DF34C" w14:textId="77777777" w:rsidR="009C119F" w:rsidRPr="001E3551" w:rsidRDefault="009C119F" w:rsidP="003F26A5">
      <w:pPr>
        <w:pStyle w:val="Paragraphedeliste"/>
        <w:numPr>
          <w:ilvl w:val="0"/>
          <w:numId w:val="17"/>
        </w:numPr>
        <w:tabs>
          <w:tab w:val="clear" w:pos="708"/>
        </w:tabs>
        <w:suppressAutoHyphens w:val="0"/>
        <w:spacing w:after="0" w:line="240" w:lineRule="auto"/>
        <w:ind w:left="993" w:right="-284"/>
        <w:contextualSpacing/>
        <w:jc w:val="both"/>
        <w:rPr>
          <w:rFonts w:ascii="Arial" w:hAnsi="Arial" w:cs="Arial"/>
          <w:sz w:val="20"/>
          <w:szCs w:val="20"/>
        </w:rPr>
      </w:pPr>
      <w:r w:rsidRPr="002F78D5">
        <w:rPr>
          <w:rFonts w:ascii="Arial" w:hAnsi="Arial" w:cs="Arial" w:hint="eastAsia"/>
          <w:sz w:val="20"/>
          <w:szCs w:val="20"/>
        </w:rPr>
        <w:t xml:space="preserve">Obligatoirement la plate- forme PLACE, plate-forme des </w:t>
      </w:r>
      <w:r>
        <w:rPr>
          <w:rFonts w:ascii="Arial" w:hAnsi="Arial" w:cs="Arial"/>
          <w:sz w:val="20"/>
          <w:szCs w:val="20"/>
        </w:rPr>
        <w:t xml:space="preserve">marchés </w:t>
      </w:r>
      <w:r w:rsidRPr="002F78D5">
        <w:rPr>
          <w:rFonts w:ascii="Arial" w:hAnsi="Arial" w:cs="Arial" w:hint="eastAsia"/>
          <w:sz w:val="20"/>
          <w:szCs w:val="20"/>
        </w:rPr>
        <w:t>publics de l</w:t>
      </w:r>
      <w:r w:rsidRPr="002F78D5">
        <w:rPr>
          <w:rFonts w:ascii="Arial" w:hAnsi="Arial" w:cs="Arial" w:hint="eastAsia"/>
          <w:sz w:val="20"/>
          <w:szCs w:val="20"/>
        </w:rPr>
        <w:t>’</w:t>
      </w:r>
      <w:r w:rsidRPr="002F78D5">
        <w:rPr>
          <w:rFonts w:ascii="Arial" w:hAnsi="Arial" w:cs="Arial" w:hint="eastAsia"/>
          <w:sz w:val="20"/>
          <w:szCs w:val="20"/>
        </w:rPr>
        <w:t xml:space="preserve">Etat, </w:t>
      </w:r>
      <w:r w:rsidRPr="002F78D5">
        <w:rPr>
          <w:rFonts w:ascii="Arial" w:hAnsi="Arial" w:cs="Arial"/>
          <w:sz w:val="20"/>
          <w:szCs w:val="20"/>
        </w:rPr>
        <w:t>pour</w:t>
      </w:r>
      <w:r w:rsidRPr="001E3551">
        <w:rPr>
          <w:rFonts w:ascii="Arial" w:hAnsi="Arial" w:cs="Arial"/>
          <w:sz w:val="20"/>
          <w:szCs w:val="20"/>
        </w:rPr>
        <w:t xml:space="preserve"> :</w:t>
      </w:r>
    </w:p>
    <w:p w14:paraId="09EB9E61" w14:textId="77777777" w:rsidR="009C119F" w:rsidRPr="001E3551" w:rsidRDefault="009C119F" w:rsidP="003F26A5">
      <w:pPr>
        <w:numPr>
          <w:ilvl w:val="0"/>
          <w:numId w:val="18"/>
        </w:numPr>
        <w:tabs>
          <w:tab w:val="clear" w:pos="708"/>
        </w:tabs>
        <w:suppressAutoHyphens w:val="0"/>
        <w:spacing w:after="0" w:line="240" w:lineRule="auto"/>
        <w:ind w:left="1418" w:right="-284"/>
        <w:jc w:val="both"/>
        <w:rPr>
          <w:sz w:val="20"/>
          <w:szCs w:val="20"/>
        </w:rPr>
      </w:pPr>
      <w:r w:rsidRPr="001E3551">
        <w:rPr>
          <w:sz w:val="20"/>
          <w:szCs w:val="20"/>
        </w:rPr>
        <w:t>les retraits de dossier de consultation et les dépôts de candidatures et d’offres ;</w:t>
      </w:r>
    </w:p>
    <w:p w14:paraId="2F2794B4" w14:textId="77777777" w:rsidR="009C119F" w:rsidRPr="001E3551" w:rsidRDefault="009C119F" w:rsidP="003F26A5">
      <w:pPr>
        <w:numPr>
          <w:ilvl w:val="0"/>
          <w:numId w:val="18"/>
        </w:numPr>
        <w:tabs>
          <w:tab w:val="clear" w:pos="708"/>
        </w:tabs>
        <w:suppressAutoHyphens w:val="0"/>
        <w:spacing w:after="0" w:line="240" w:lineRule="auto"/>
        <w:ind w:left="1418" w:right="-284"/>
        <w:jc w:val="both"/>
        <w:rPr>
          <w:sz w:val="20"/>
          <w:szCs w:val="20"/>
        </w:rPr>
      </w:pPr>
      <w:r w:rsidRPr="001E3551">
        <w:rPr>
          <w:sz w:val="20"/>
          <w:szCs w:val="20"/>
        </w:rPr>
        <w:t>les questions/réponses pendant la phase de dépôt des plis.</w:t>
      </w:r>
    </w:p>
    <w:p w14:paraId="1C809057" w14:textId="77777777" w:rsidR="009C119F" w:rsidRPr="001E3551" w:rsidRDefault="009C119F" w:rsidP="003F26A5">
      <w:pPr>
        <w:numPr>
          <w:ilvl w:val="0"/>
          <w:numId w:val="18"/>
        </w:numPr>
        <w:tabs>
          <w:tab w:val="clear" w:pos="708"/>
        </w:tabs>
        <w:suppressAutoHyphens w:val="0"/>
        <w:spacing w:after="0" w:line="240" w:lineRule="auto"/>
        <w:ind w:left="1418" w:right="-284"/>
        <w:jc w:val="both"/>
        <w:rPr>
          <w:sz w:val="20"/>
          <w:szCs w:val="20"/>
        </w:rPr>
      </w:pPr>
      <w:r w:rsidRPr="001E3551">
        <w:rPr>
          <w:sz w:val="20"/>
          <w:szCs w:val="20"/>
        </w:rPr>
        <w:t xml:space="preserve">Par la plate-forme ou par courriel pour le reste des évènements de procédure comme : </w:t>
      </w:r>
    </w:p>
    <w:p w14:paraId="0B2E1002" w14:textId="77777777" w:rsidR="009C119F" w:rsidRPr="001E3551" w:rsidRDefault="009C119F" w:rsidP="003F26A5">
      <w:pPr>
        <w:numPr>
          <w:ilvl w:val="2"/>
          <w:numId w:val="19"/>
        </w:numPr>
        <w:tabs>
          <w:tab w:val="clear" w:pos="708"/>
        </w:tabs>
        <w:suppressAutoHyphens w:val="0"/>
        <w:spacing w:after="0" w:line="240" w:lineRule="auto"/>
        <w:ind w:left="1843" w:right="-284"/>
        <w:jc w:val="both"/>
        <w:rPr>
          <w:sz w:val="20"/>
          <w:szCs w:val="20"/>
        </w:rPr>
      </w:pPr>
      <w:r w:rsidRPr="001E3551">
        <w:rPr>
          <w:sz w:val="20"/>
          <w:szCs w:val="20"/>
        </w:rPr>
        <w:t>les notifications des lettres de rejet ou de pré-attribution ;</w:t>
      </w:r>
    </w:p>
    <w:p w14:paraId="0128CB43" w14:textId="77777777" w:rsidR="009C119F" w:rsidRPr="001E3551" w:rsidRDefault="009C119F" w:rsidP="003F26A5">
      <w:pPr>
        <w:numPr>
          <w:ilvl w:val="2"/>
          <w:numId w:val="19"/>
        </w:numPr>
        <w:tabs>
          <w:tab w:val="clear" w:pos="708"/>
        </w:tabs>
        <w:suppressAutoHyphens w:val="0"/>
        <w:spacing w:after="0" w:line="240" w:lineRule="auto"/>
        <w:ind w:left="1843" w:right="-284"/>
        <w:jc w:val="both"/>
        <w:rPr>
          <w:sz w:val="20"/>
          <w:szCs w:val="20"/>
        </w:rPr>
      </w:pPr>
      <w:r w:rsidRPr="001E3551">
        <w:rPr>
          <w:sz w:val="20"/>
          <w:szCs w:val="20"/>
        </w:rPr>
        <w:t>les notifications d’attribution ;</w:t>
      </w:r>
    </w:p>
    <w:p w14:paraId="150A751A" w14:textId="77777777" w:rsidR="009C119F" w:rsidRPr="001E3551" w:rsidRDefault="009C119F" w:rsidP="003F26A5">
      <w:pPr>
        <w:numPr>
          <w:ilvl w:val="2"/>
          <w:numId w:val="19"/>
        </w:numPr>
        <w:tabs>
          <w:tab w:val="clear" w:pos="708"/>
        </w:tabs>
        <w:suppressAutoHyphens w:val="0"/>
        <w:spacing w:after="0" w:line="240" w:lineRule="auto"/>
        <w:ind w:left="1843" w:right="-284"/>
        <w:jc w:val="both"/>
        <w:rPr>
          <w:sz w:val="20"/>
          <w:szCs w:val="20"/>
        </w:rPr>
      </w:pPr>
      <w:r w:rsidRPr="001E3551">
        <w:rPr>
          <w:sz w:val="20"/>
          <w:szCs w:val="20"/>
        </w:rPr>
        <w:t xml:space="preserve">les transmissions de documents administratifs ; </w:t>
      </w:r>
    </w:p>
    <w:p w14:paraId="4D3B1CEB" w14:textId="77777777" w:rsidR="009C119F" w:rsidRPr="001E3551" w:rsidRDefault="009C119F" w:rsidP="003F26A5">
      <w:pPr>
        <w:numPr>
          <w:ilvl w:val="2"/>
          <w:numId w:val="19"/>
        </w:numPr>
        <w:tabs>
          <w:tab w:val="clear" w:pos="708"/>
        </w:tabs>
        <w:suppressAutoHyphens w:val="0"/>
        <w:spacing w:after="0" w:line="240" w:lineRule="auto"/>
        <w:ind w:left="1843" w:right="-284"/>
        <w:jc w:val="both"/>
        <w:rPr>
          <w:sz w:val="20"/>
          <w:szCs w:val="20"/>
        </w:rPr>
      </w:pPr>
      <w:r w:rsidRPr="001E3551">
        <w:rPr>
          <w:sz w:val="20"/>
          <w:szCs w:val="20"/>
        </w:rPr>
        <w:t xml:space="preserve">les signatures de documents après attribution, etc. </w:t>
      </w:r>
    </w:p>
    <w:p w14:paraId="6FD14ABB" w14:textId="77777777" w:rsidR="009C119F" w:rsidRPr="001E3551" w:rsidRDefault="009C119F" w:rsidP="009C119F">
      <w:pPr>
        <w:tabs>
          <w:tab w:val="clear" w:pos="708"/>
        </w:tabs>
        <w:suppressAutoHyphens w:val="0"/>
        <w:spacing w:after="0" w:line="240" w:lineRule="auto"/>
        <w:ind w:left="1418" w:right="-284"/>
        <w:jc w:val="both"/>
        <w:rPr>
          <w:sz w:val="20"/>
          <w:szCs w:val="20"/>
        </w:rPr>
      </w:pPr>
    </w:p>
    <w:p w14:paraId="4B2CEAE8" w14:textId="77777777" w:rsidR="009C119F" w:rsidRPr="001E3551" w:rsidRDefault="009C119F" w:rsidP="009C119F">
      <w:pPr>
        <w:spacing w:after="0" w:line="240" w:lineRule="auto"/>
        <w:ind w:right="-284"/>
        <w:jc w:val="both"/>
        <w:rPr>
          <w:sz w:val="20"/>
          <w:szCs w:val="20"/>
        </w:rPr>
      </w:pPr>
      <w:r w:rsidRPr="001E3551">
        <w:rPr>
          <w:sz w:val="20"/>
          <w:szCs w:val="20"/>
        </w:rPr>
        <w:t>Au moment de l’attribution, le candidat doit obligatoirement être détenteur d’un certificat de signature électronique répondant aux exigences de l’arrêté du 22 mars 2019 relatif à la signature électronique dans la commande publique.</w:t>
      </w:r>
    </w:p>
    <w:p w14:paraId="153CB39B" w14:textId="77777777" w:rsidR="009C119F" w:rsidRPr="001E3551" w:rsidRDefault="009C119F" w:rsidP="009C119F">
      <w:pPr>
        <w:spacing w:after="0" w:line="240" w:lineRule="auto"/>
        <w:ind w:left="567" w:right="-284"/>
        <w:jc w:val="both"/>
        <w:rPr>
          <w:sz w:val="20"/>
          <w:szCs w:val="20"/>
        </w:rPr>
      </w:pPr>
    </w:p>
    <w:p w14:paraId="54C2F54F" w14:textId="77777777" w:rsidR="009C119F" w:rsidRDefault="009C119F" w:rsidP="009C119F">
      <w:pPr>
        <w:tabs>
          <w:tab w:val="left" w:pos="7866"/>
        </w:tabs>
        <w:spacing w:after="0" w:line="240" w:lineRule="auto"/>
        <w:ind w:right="-284"/>
        <w:jc w:val="both"/>
        <w:rPr>
          <w:sz w:val="20"/>
          <w:szCs w:val="20"/>
        </w:rPr>
      </w:pPr>
      <w:r w:rsidRPr="001E3551">
        <w:rPr>
          <w:sz w:val="20"/>
          <w:szCs w:val="20"/>
        </w:rPr>
        <w:t>Les conditions sont explicitées au dernier article du règlement de la consultation.</w:t>
      </w:r>
      <w:r>
        <w:rPr>
          <w:sz w:val="20"/>
          <w:szCs w:val="20"/>
        </w:rPr>
        <w:tab/>
      </w:r>
    </w:p>
    <w:p w14:paraId="5649B3C9" w14:textId="77777777" w:rsidR="009C119F" w:rsidRPr="001E3551" w:rsidRDefault="009C119F" w:rsidP="009C119F">
      <w:pPr>
        <w:tabs>
          <w:tab w:val="left" w:pos="7866"/>
        </w:tabs>
        <w:spacing w:after="0" w:line="240" w:lineRule="auto"/>
        <w:ind w:right="-284"/>
        <w:jc w:val="both"/>
        <w:rPr>
          <w:sz w:val="20"/>
          <w:szCs w:val="20"/>
        </w:rPr>
      </w:pPr>
    </w:p>
    <w:p w14:paraId="648308EC" w14:textId="77777777" w:rsidR="009C119F" w:rsidRPr="009C119F" w:rsidRDefault="009C119F" w:rsidP="003F26A5">
      <w:pPr>
        <w:numPr>
          <w:ilvl w:val="0"/>
          <w:numId w:val="3"/>
        </w:numPr>
        <w:tabs>
          <w:tab w:val="clear" w:pos="708"/>
        </w:tabs>
        <w:suppressAutoHyphens w:val="0"/>
        <w:overflowPunct w:val="0"/>
        <w:autoSpaceDE w:val="0"/>
        <w:autoSpaceDN w:val="0"/>
        <w:adjustRightInd w:val="0"/>
        <w:spacing w:after="0" w:line="240" w:lineRule="auto"/>
        <w:ind w:left="567" w:right="-284"/>
        <w:jc w:val="both"/>
        <w:rPr>
          <w:b/>
          <w:color w:val="548DD4" w:themeColor="text2" w:themeTint="99"/>
          <w:u w:val="single"/>
        </w:rPr>
      </w:pPr>
      <w:r w:rsidRPr="009C119F">
        <w:rPr>
          <w:b/>
          <w:color w:val="548DD4" w:themeColor="text2" w:themeTint="99"/>
          <w:u w:val="single"/>
        </w:rPr>
        <w:t xml:space="preserve">AYANT VALEUR REGLEMENTAIRE </w:t>
      </w:r>
    </w:p>
    <w:p w14:paraId="11FA3CF3" w14:textId="77777777" w:rsidR="009C119F" w:rsidRDefault="009C119F" w:rsidP="009C119F">
      <w:pPr>
        <w:pStyle w:val="Corpsdetexte"/>
        <w:spacing w:after="0" w:line="240" w:lineRule="auto"/>
        <w:ind w:left="567" w:right="-284"/>
        <w:rPr>
          <w:sz w:val="20"/>
        </w:rPr>
      </w:pPr>
    </w:p>
    <w:p w14:paraId="4800E961" w14:textId="77777777" w:rsidR="009C119F" w:rsidRPr="001E3551" w:rsidRDefault="009C119F" w:rsidP="009C119F">
      <w:pPr>
        <w:pStyle w:val="Corpsdetexte"/>
        <w:spacing w:after="0" w:line="240" w:lineRule="auto"/>
        <w:ind w:right="-284"/>
        <w:rPr>
          <w:sz w:val="20"/>
          <w:szCs w:val="20"/>
        </w:rPr>
      </w:pPr>
      <w:r w:rsidRPr="001E3551">
        <w:rPr>
          <w:sz w:val="20"/>
          <w:szCs w:val="20"/>
        </w:rPr>
        <w:t xml:space="preserve">Sous réserve des règles d’ordre public dont il ne fait, parfois, que reprendre les termes, le présent règlement de la consultation a pour objet de définir les règles particulières applicables à la passation du présent accord-cadre que doivent respecter les candidats pour présenter leur candidature et leur offre. </w:t>
      </w:r>
    </w:p>
    <w:p w14:paraId="6606036E" w14:textId="77777777" w:rsidR="009C119F" w:rsidRPr="001E3551" w:rsidRDefault="009C119F" w:rsidP="009C119F">
      <w:pPr>
        <w:pStyle w:val="Corpsdetexte"/>
        <w:spacing w:after="0" w:line="240" w:lineRule="auto"/>
        <w:ind w:right="-284"/>
        <w:rPr>
          <w:sz w:val="20"/>
          <w:szCs w:val="20"/>
        </w:rPr>
      </w:pPr>
      <w:r w:rsidRPr="001E3551">
        <w:rPr>
          <w:sz w:val="20"/>
          <w:szCs w:val="20"/>
        </w:rPr>
        <w:t>Le non-respect des prescriptions obligatoires entraînera selon les cas le rejet de la candidature ou de l’offre.</w:t>
      </w:r>
    </w:p>
    <w:p w14:paraId="0FBE80F5" w14:textId="77777777" w:rsidR="009C119F" w:rsidRPr="001E3551" w:rsidRDefault="009C119F" w:rsidP="009C119F">
      <w:pPr>
        <w:pStyle w:val="Corpsdetexte"/>
        <w:spacing w:after="0" w:line="240" w:lineRule="auto"/>
        <w:ind w:right="-284"/>
        <w:rPr>
          <w:sz w:val="20"/>
          <w:szCs w:val="20"/>
        </w:rPr>
      </w:pPr>
      <w:r w:rsidRPr="001E3551">
        <w:rPr>
          <w:sz w:val="20"/>
          <w:szCs w:val="20"/>
        </w:rPr>
        <w:t>Le présent règlement de la consultation ne dispense pas les candidats de prendre connaissance des réglementations en vigueur, notamment le code de la commande publique pour établir leur proposition.</w:t>
      </w:r>
    </w:p>
    <w:p w14:paraId="4FC93FBA" w14:textId="77777777" w:rsidR="00995B97" w:rsidRDefault="00995B97" w:rsidP="00541D29">
      <w:pPr>
        <w:pStyle w:val="Corpsdetexte"/>
        <w:sectPr w:rsidR="00995B97" w:rsidSect="00874BA7">
          <w:pgSz w:w="11906" w:h="16838"/>
          <w:pgMar w:top="1418" w:right="1418" w:bottom="1418" w:left="1560" w:header="720" w:footer="720" w:gutter="0"/>
          <w:cols w:space="720"/>
          <w:formProt w:val="0"/>
          <w:titlePg/>
          <w:docGrid w:linePitch="240"/>
        </w:sectPr>
      </w:pPr>
      <w:bookmarkStart w:id="0" w:name="LEGIARTI000038321269"/>
      <w:bookmarkEnd w:id="0"/>
    </w:p>
    <w:p w14:paraId="63CC1B36" w14:textId="53D93B6A" w:rsidR="00541D29" w:rsidRPr="00995B97" w:rsidRDefault="00541D29" w:rsidP="00541D29">
      <w:pPr>
        <w:pStyle w:val="Corpsdetexte"/>
        <w:rPr>
          <w:sz w:val="20"/>
          <w:szCs w:val="20"/>
        </w:rPr>
      </w:pPr>
    </w:p>
    <w:p w14:paraId="283CDBE2" w14:textId="77777777" w:rsidR="00541D29" w:rsidRPr="00995B97" w:rsidRDefault="00541D29" w:rsidP="00541D29">
      <w:pPr>
        <w:pStyle w:val="Corpsdetexte"/>
        <w:rPr>
          <w:sz w:val="20"/>
          <w:szCs w:val="20"/>
        </w:rPr>
      </w:pPr>
    </w:p>
    <w:p w14:paraId="69421018" w14:textId="74067F54" w:rsidR="00C00820" w:rsidRPr="00995B97" w:rsidRDefault="00995B97" w:rsidP="00995B97">
      <w:pPr>
        <w:ind w:right="-569"/>
        <w:jc w:val="center"/>
        <w:rPr>
          <w:b/>
          <w:bCs/>
          <w:sz w:val="22"/>
          <w:szCs w:val="22"/>
        </w:rPr>
      </w:pPr>
      <w:r w:rsidRPr="00995B97">
        <w:rPr>
          <w:b/>
          <w:bCs/>
          <w:sz w:val="22"/>
          <w:szCs w:val="22"/>
        </w:rPr>
        <w:t>IMPORTANT</w:t>
      </w:r>
    </w:p>
    <w:p w14:paraId="26706A46" w14:textId="2827D368" w:rsidR="00C00820" w:rsidRPr="00995B97" w:rsidRDefault="00C00820" w:rsidP="009D76AD">
      <w:pPr>
        <w:pStyle w:val="Sansinterligne"/>
      </w:pPr>
      <w:r w:rsidRPr="00995B97">
        <w:t xml:space="preserve">La présente procédure vise à désigner un contrôleur technique. </w:t>
      </w:r>
    </w:p>
    <w:p w14:paraId="30966A7A" w14:textId="77777777" w:rsidR="009C119F" w:rsidRDefault="009C119F" w:rsidP="009C119F">
      <w:pPr>
        <w:spacing w:after="0" w:line="240" w:lineRule="auto"/>
        <w:ind w:right="-567"/>
        <w:jc w:val="both"/>
        <w:rPr>
          <w:sz w:val="20"/>
          <w:szCs w:val="20"/>
        </w:rPr>
      </w:pPr>
    </w:p>
    <w:p w14:paraId="54131BCE" w14:textId="632F192C" w:rsidR="00C00820" w:rsidRPr="00995B97" w:rsidRDefault="00C00820" w:rsidP="00C00820">
      <w:pPr>
        <w:ind w:right="-569"/>
        <w:jc w:val="both"/>
        <w:rPr>
          <w:sz w:val="20"/>
          <w:szCs w:val="20"/>
        </w:rPr>
      </w:pPr>
      <w:r w:rsidRPr="00995B97">
        <w:rPr>
          <w:sz w:val="20"/>
          <w:szCs w:val="20"/>
        </w:rPr>
        <w:t xml:space="preserve">Le contrôleur technique qui sera désigné dans le cadre du </w:t>
      </w:r>
      <w:r w:rsidR="009C119F">
        <w:rPr>
          <w:sz w:val="20"/>
          <w:szCs w:val="20"/>
        </w:rPr>
        <w:t xml:space="preserve">présent accord-cadre </w:t>
      </w:r>
      <w:r w:rsidRPr="00995B97">
        <w:rPr>
          <w:sz w:val="20"/>
          <w:szCs w:val="20"/>
        </w:rPr>
        <w:t>a :</w:t>
      </w:r>
    </w:p>
    <w:p w14:paraId="7C1E8A12" w14:textId="77777777" w:rsidR="00C00820" w:rsidRPr="00995B97" w:rsidRDefault="00C00820" w:rsidP="003F26A5">
      <w:pPr>
        <w:numPr>
          <w:ilvl w:val="0"/>
          <w:numId w:val="6"/>
        </w:numPr>
        <w:tabs>
          <w:tab w:val="clear" w:pos="708"/>
        </w:tabs>
        <w:suppressAutoHyphens w:val="0"/>
        <w:spacing w:after="0" w:line="240" w:lineRule="auto"/>
        <w:ind w:right="-569"/>
        <w:jc w:val="both"/>
        <w:rPr>
          <w:sz w:val="20"/>
          <w:szCs w:val="20"/>
        </w:rPr>
      </w:pPr>
      <w:r w:rsidRPr="00995B97">
        <w:rPr>
          <w:sz w:val="20"/>
          <w:szCs w:val="20"/>
        </w:rPr>
        <w:t>une mission de conseil pour tous les chantiers que la Caf de Paris lancera dans les quatre prochaines années ;</w:t>
      </w:r>
    </w:p>
    <w:p w14:paraId="3AA3C562" w14:textId="77777777" w:rsidR="00C00820" w:rsidRPr="00995B97" w:rsidRDefault="00C00820" w:rsidP="003F26A5">
      <w:pPr>
        <w:numPr>
          <w:ilvl w:val="0"/>
          <w:numId w:val="6"/>
        </w:numPr>
        <w:tabs>
          <w:tab w:val="clear" w:pos="708"/>
        </w:tabs>
        <w:suppressAutoHyphens w:val="0"/>
        <w:spacing w:after="0" w:line="240" w:lineRule="auto"/>
        <w:ind w:right="-569"/>
        <w:jc w:val="both"/>
        <w:rPr>
          <w:sz w:val="20"/>
          <w:szCs w:val="20"/>
        </w:rPr>
      </w:pPr>
      <w:r w:rsidRPr="00995B97">
        <w:rPr>
          <w:sz w:val="20"/>
          <w:szCs w:val="20"/>
        </w:rPr>
        <w:t>des missions en phase de conception et en phase de réalisation des travaux.</w:t>
      </w:r>
    </w:p>
    <w:p w14:paraId="5212647A" w14:textId="77777777" w:rsidR="009C119F" w:rsidRDefault="009C119F" w:rsidP="00C00820">
      <w:pPr>
        <w:ind w:right="-569"/>
        <w:jc w:val="both"/>
        <w:rPr>
          <w:sz w:val="20"/>
          <w:szCs w:val="20"/>
        </w:rPr>
      </w:pPr>
    </w:p>
    <w:p w14:paraId="75EBD035" w14:textId="36C581D4" w:rsidR="00C00820" w:rsidRPr="00995B97" w:rsidRDefault="00C00820" w:rsidP="00C00820">
      <w:pPr>
        <w:ind w:right="-569"/>
        <w:jc w:val="both"/>
        <w:rPr>
          <w:sz w:val="20"/>
          <w:szCs w:val="20"/>
        </w:rPr>
      </w:pPr>
      <w:r w:rsidRPr="00984375">
        <w:rPr>
          <w:sz w:val="20"/>
          <w:szCs w:val="20"/>
        </w:rPr>
        <w:t>Le pouvoir adjudicateur exige la stricte application de la circulaire du Ministère de l’Intérieur du 4 mars 2009 relative aux missions de vérifications réglementaires dans les établissements recevant du public (ERP) et les immeubles de grande hauteur (IGH) ; d’autant que le Conseil d’État dans un arrêt du 18 juin 2010, Ministère de la Justice, en a rappelé les principes.</w:t>
      </w:r>
    </w:p>
    <w:p w14:paraId="729F6D86" w14:textId="77777777" w:rsidR="00C00820" w:rsidRPr="00995B97" w:rsidRDefault="00C00820" w:rsidP="009C119F">
      <w:pPr>
        <w:spacing w:after="0" w:line="240" w:lineRule="auto"/>
        <w:ind w:right="-567"/>
        <w:jc w:val="both"/>
        <w:rPr>
          <w:sz w:val="20"/>
          <w:szCs w:val="20"/>
        </w:rPr>
      </w:pPr>
      <w:r w:rsidRPr="00995B97">
        <w:rPr>
          <w:sz w:val="20"/>
          <w:szCs w:val="20"/>
        </w:rPr>
        <w:t>L’exercice d’une mission de contrôle technique est incompatible avec une mission de :</w:t>
      </w:r>
    </w:p>
    <w:p w14:paraId="693999A6" w14:textId="77777777" w:rsidR="00C00820" w:rsidRPr="00995B97" w:rsidRDefault="00C00820" w:rsidP="003F26A5">
      <w:pPr>
        <w:numPr>
          <w:ilvl w:val="0"/>
          <w:numId w:val="5"/>
        </w:numPr>
        <w:tabs>
          <w:tab w:val="clear" w:pos="708"/>
        </w:tabs>
        <w:suppressAutoHyphens w:val="0"/>
        <w:spacing w:after="0" w:line="240" w:lineRule="auto"/>
        <w:ind w:right="-569"/>
        <w:jc w:val="both"/>
        <w:rPr>
          <w:sz w:val="20"/>
          <w:szCs w:val="20"/>
        </w:rPr>
      </w:pPr>
      <w:r w:rsidRPr="00995B97">
        <w:rPr>
          <w:sz w:val="20"/>
          <w:szCs w:val="20"/>
        </w:rPr>
        <w:t>maîtrise d’œuvre ;</w:t>
      </w:r>
    </w:p>
    <w:p w14:paraId="61C86BC4" w14:textId="3F12162E" w:rsidR="00C00820" w:rsidRDefault="00C00820" w:rsidP="003F26A5">
      <w:pPr>
        <w:numPr>
          <w:ilvl w:val="0"/>
          <w:numId w:val="5"/>
        </w:numPr>
        <w:tabs>
          <w:tab w:val="clear" w:pos="708"/>
        </w:tabs>
        <w:suppressAutoHyphens w:val="0"/>
        <w:spacing w:after="0" w:line="240" w:lineRule="auto"/>
        <w:ind w:right="-569"/>
        <w:jc w:val="both"/>
        <w:rPr>
          <w:sz w:val="20"/>
          <w:szCs w:val="20"/>
        </w:rPr>
      </w:pPr>
      <w:r w:rsidRPr="00995B97">
        <w:rPr>
          <w:sz w:val="20"/>
          <w:szCs w:val="20"/>
        </w:rPr>
        <w:t>coordonnateur SSI.</w:t>
      </w:r>
    </w:p>
    <w:p w14:paraId="33E9BAE7" w14:textId="77777777" w:rsidR="004D2ED1" w:rsidRPr="00995B97" w:rsidRDefault="004D2ED1" w:rsidP="004D2ED1">
      <w:pPr>
        <w:tabs>
          <w:tab w:val="clear" w:pos="708"/>
        </w:tabs>
        <w:suppressAutoHyphens w:val="0"/>
        <w:spacing w:after="0" w:line="240" w:lineRule="auto"/>
        <w:ind w:left="360" w:right="-569"/>
        <w:jc w:val="both"/>
        <w:rPr>
          <w:sz w:val="20"/>
          <w:szCs w:val="20"/>
        </w:rPr>
      </w:pPr>
    </w:p>
    <w:p w14:paraId="51360428" w14:textId="22AF8063" w:rsidR="00C00820" w:rsidRPr="00995B97" w:rsidRDefault="00E31192" w:rsidP="00C00820">
      <w:pPr>
        <w:ind w:right="-569"/>
        <w:jc w:val="both"/>
        <w:rPr>
          <w:sz w:val="20"/>
          <w:szCs w:val="20"/>
        </w:rPr>
      </w:pPr>
      <w:r>
        <w:rPr>
          <w:sz w:val="20"/>
          <w:szCs w:val="20"/>
        </w:rPr>
        <w:t>En</w:t>
      </w:r>
      <w:r w:rsidR="00C00820" w:rsidRPr="00995B97">
        <w:rPr>
          <w:sz w:val="20"/>
          <w:szCs w:val="20"/>
        </w:rPr>
        <w:t xml:space="preserve"> postulant à la présente procédure relative aux missions de contrôle technique, l’opérateur économique doit s’assurer de l’absence de conflit d’exercice des missions.</w:t>
      </w:r>
    </w:p>
    <w:p w14:paraId="204A5CC8" w14:textId="0DF6C008" w:rsidR="00C00820" w:rsidRPr="00995B97" w:rsidRDefault="00C00820" w:rsidP="00C00820">
      <w:pPr>
        <w:ind w:right="-569"/>
        <w:jc w:val="both"/>
        <w:rPr>
          <w:sz w:val="20"/>
          <w:szCs w:val="20"/>
        </w:rPr>
      </w:pPr>
      <w:r w:rsidRPr="00995B97">
        <w:rPr>
          <w:sz w:val="20"/>
          <w:szCs w:val="20"/>
        </w:rPr>
        <w:t xml:space="preserve">En tout état de cause, le pouvoir adjudicateur y veillera lors de l’attribution </w:t>
      </w:r>
      <w:r w:rsidR="00845117">
        <w:rPr>
          <w:sz w:val="20"/>
          <w:szCs w:val="20"/>
        </w:rPr>
        <w:t>de l’accord-cadre</w:t>
      </w:r>
      <w:r w:rsidRPr="00995B97">
        <w:rPr>
          <w:sz w:val="20"/>
          <w:szCs w:val="20"/>
        </w:rPr>
        <w:t xml:space="preserve"> et le cas échéant, en cours d’exécution de ceux-ci.</w:t>
      </w:r>
    </w:p>
    <w:p w14:paraId="5FD62DDC" w14:textId="77777777" w:rsidR="00C00820" w:rsidRPr="00995B97" w:rsidRDefault="00C00820" w:rsidP="00C00820">
      <w:pPr>
        <w:ind w:right="-569"/>
        <w:jc w:val="both"/>
        <w:rPr>
          <w:sz w:val="20"/>
          <w:szCs w:val="20"/>
        </w:rPr>
      </w:pPr>
    </w:p>
    <w:p w14:paraId="36AA3C85" w14:textId="77777777" w:rsidR="00C00820" w:rsidRPr="008B5533" w:rsidRDefault="00C00820" w:rsidP="00C00820">
      <w:pPr>
        <w:ind w:right="-569"/>
        <w:jc w:val="center"/>
      </w:pPr>
      <w:r w:rsidRPr="008B5533">
        <w:rPr>
          <w:rFonts w:ascii="Wingdings" w:eastAsia="Wingdings" w:hAnsi="Wingdings" w:cs="Wingdings"/>
        </w:rPr>
        <w:t>²</w:t>
      </w:r>
      <w:r w:rsidRPr="008B5533">
        <w:t xml:space="preserve">  </w:t>
      </w:r>
      <w:r w:rsidRPr="008B5533">
        <w:rPr>
          <w:rFonts w:ascii="Wingdings" w:eastAsia="Wingdings" w:hAnsi="Wingdings" w:cs="Wingdings"/>
        </w:rPr>
        <w:t>²</w:t>
      </w:r>
      <w:r w:rsidRPr="008B5533">
        <w:t xml:space="preserve">  </w:t>
      </w:r>
      <w:r w:rsidRPr="008B5533">
        <w:rPr>
          <w:rFonts w:ascii="Wingdings" w:eastAsia="Wingdings" w:hAnsi="Wingdings" w:cs="Wingdings"/>
        </w:rPr>
        <w:t>²</w:t>
      </w:r>
    </w:p>
    <w:p w14:paraId="15C2D47A" w14:textId="77777777" w:rsidR="004A33E6" w:rsidRDefault="005D2EFD" w:rsidP="009260F6">
      <w:pPr>
        <w:tabs>
          <w:tab w:val="clear" w:pos="708"/>
        </w:tabs>
        <w:suppressAutoHyphens w:val="0"/>
        <w:rPr>
          <w:rFonts w:cs="Arial"/>
        </w:rPr>
      </w:pPr>
      <w:r w:rsidRPr="00A465F2">
        <w:rPr>
          <w:rFonts w:cs="Arial"/>
        </w:rPr>
        <w:br w:type="page"/>
      </w:r>
    </w:p>
    <w:p w14:paraId="43D454D4" w14:textId="5A579763" w:rsidR="00897C97" w:rsidRDefault="00897C97">
      <w:pPr>
        <w:tabs>
          <w:tab w:val="clear" w:pos="708"/>
        </w:tabs>
        <w:suppressAutoHyphens w:val="0"/>
        <w:rPr>
          <w:rFonts w:cs="Arial"/>
        </w:rPr>
      </w:pPr>
    </w:p>
    <w:sdt>
      <w:sdtPr>
        <w:rPr>
          <w:rFonts w:ascii="Arial" w:eastAsia="Arial Unicode MS" w:hAnsi="Arial" w:cs="Mangal"/>
          <w:color w:val="000000"/>
          <w:sz w:val="24"/>
          <w:szCs w:val="24"/>
          <w:lang w:eastAsia="zh-CN" w:bidi="hi-IN"/>
        </w:rPr>
        <w:id w:val="-160162211"/>
        <w:docPartObj>
          <w:docPartGallery w:val="Table of Contents"/>
          <w:docPartUnique/>
        </w:docPartObj>
      </w:sdtPr>
      <w:sdtEndPr>
        <w:rPr>
          <w:b/>
          <w:bCs/>
        </w:rPr>
      </w:sdtEndPr>
      <w:sdtContent>
        <w:p w14:paraId="1F69263A" w14:textId="0EAAE73A" w:rsidR="00897C97" w:rsidRDefault="00897C97" w:rsidP="00897C97">
          <w:pPr>
            <w:pStyle w:val="En-ttedetabledesmatires"/>
            <w:jc w:val="center"/>
          </w:pPr>
          <w:r>
            <w:t>SOMMAIRE</w:t>
          </w:r>
        </w:p>
        <w:p w14:paraId="1E382205" w14:textId="77777777" w:rsidR="00897C97" w:rsidRPr="00897C97" w:rsidRDefault="00897C97" w:rsidP="00897C97">
          <w:pPr>
            <w:rPr>
              <w:lang w:eastAsia="fr-FR" w:bidi="ar-SA"/>
            </w:rPr>
          </w:pPr>
        </w:p>
        <w:p w14:paraId="67FAE028" w14:textId="0A12471E" w:rsidR="00395F8C" w:rsidRDefault="004761B3">
          <w:pPr>
            <w:pStyle w:val="TM1"/>
            <w:rPr>
              <w:rFonts w:asciiTheme="minorHAnsi" w:eastAsiaTheme="minorEastAsia" w:hAnsiTheme="minorHAnsi" w:cstheme="minorBidi"/>
              <w:b w:val="0"/>
              <w:kern w:val="2"/>
              <w:sz w:val="24"/>
              <w:szCs w:val="24"/>
              <w:lang w:eastAsia="fr-FR" w:bidi="ar-SA"/>
              <w14:ligatures w14:val="standardContextual"/>
            </w:rPr>
          </w:pPr>
          <w:r>
            <w:fldChar w:fldCharType="begin"/>
          </w:r>
          <w:r>
            <w:instrText xml:space="preserve"> TOC \o "1-3" \h \z \u </w:instrText>
          </w:r>
          <w:r>
            <w:fldChar w:fldCharType="separate"/>
          </w:r>
          <w:hyperlink w:anchor="_Toc205305055" w:history="1">
            <w:r w:rsidR="00395F8C" w:rsidRPr="001555FB">
              <w:rPr>
                <w:rStyle w:val="Lienhypertexte"/>
              </w:rPr>
              <w:t>SECTION I – DESCRIPTION DE L’ACCORD-CADRE</w:t>
            </w:r>
            <w:r w:rsidR="00395F8C">
              <w:rPr>
                <w:webHidden/>
              </w:rPr>
              <w:tab/>
            </w:r>
            <w:r w:rsidR="00395F8C">
              <w:rPr>
                <w:webHidden/>
              </w:rPr>
              <w:fldChar w:fldCharType="begin"/>
            </w:r>
            <w:r w:rsidR="00395F8C">
              <w:rPr>
                <w:webHidden/>
              </w:rPr>
              <w:instrText xml:space="preserve"> PAGEREF _Toc205305055 \h </w:instrText>
            </w:r>
            <w:r w:rsidR="00395F8C">
              <w:rPr>
                <w:webHidden/>
              </w:rPr>
            </w:r>
            <w:r w:rsidR="00395F8C">
              <w:rPr>
                <w:webHidden/>
              </w:rPr>
              <w:fldChar w:fldCharType="separate"/>
            </w:r>
            <w:r w:rsidR="00395F8C">
              <w:rPr>
                <w:webHidden/>
              </w:rPr>
              <w:t>5</w:t>
            </w:r>
            <w:r w:rsidR="00395F8C">
              <w:rPr>
                <w:webHidden/>
              </w:rPr>
              <w:fldChar w:fldCharType="end"/>
            </w:r>
          </w:hyperlink>
        </w:p>
        <w:p w14:paraId="1E765705" w14:textId="45307F1D"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56" w:history="1">
            <w:r w:rsidR="00395F8C" w:rsidRPr="001555FB">
              <w:rPr>
                <w:rStyle w:val="Lienhypertexte"/>
                <w:noProof/>
              </w:rPr>
              <w:t>1-</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Nom et adresse du pouvoir adjudicateur</w:t>
            </w:r>
            <w:r w:rsidR="00395F8C">
              <w:rPr>
                <w:noProof/>
                <w:webHidden/>
              </w:rPr>
              <w:tab/>
            </w:r>
            <w:r w:rsidR="00395F8C">
              <w:rPr>
                <w:noProof/>
                <w:webHidden/>
              </w:rPr>
              <w:fldChar w:fldCharType="begin"/>
            </w:r>
            <w:r w:rsidR="00395F8C">
              <w:rPr>
                <w:noProof/>
                <w:webHidden/>
              </w:rPr>
              <w:instrText xml:space="preserve"> PAGEREF _Toc205305056 \h </w:instrText>
            </w:r>
            <w:r w:rsidR="00395F8C">
              <w:rPr>
                <w:noProof/>
                <w:webHidden/>
              </w:rPr>
            </w:r>
            <w:r w:rsidR="00395F8C">
              <w:rPr>
                <w:noProof/>
                <w:webHidden/>
              </w:rPr>
              <w:fldChar w:fldCharType="separate"/>
            </w:r>
            <w:r w:rsidR="00395F8C">
              <w:rPr>
                <w:noProof/>
                <w:webHidden/>
              </w:rPr>
              <w:t>5</w:t>
            </w:r>
            <w:r w:rsidR="00395F8C">
              <w:rPr>
                <w:noProof/>
                <w:webHidden/>
              </w:rPr>
              <w:fldChar w:fldCharType="end"/>
            </w:r>
          </w:hyperlink>
        </w:p>
        <w:p w14:paraId="3CF5114A" w14:textId="35FE0918"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57" w:history="1">
            <w:r w:rsidR="00395F8C" w:rsidRPr="001555FB">
              <w:rPr>
                <w:rStyle w:val="Lienhypertexte"/>
                <w:noProof/>
              </w:rPr>
              <w:t>2-</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Objet et allotissement de la procédure</w:t>
            </w:r>
            <w:r w:rsidR="00395F8C">
              <w:rPr>
                <w:noProof/>
                <w:webHidden/>
              </w:rPr>
              <w:tab/>
            </w:r>
            <w:r w:rsidR="00395F8C">
              <w:rPr>
                <w:noProof/>
                <w:webHidden/>
              </w:rPr>
              <w:fldChar w:fldCharType="begin"/>
            </w:r>
            <w:r w:rsidR="00395F8C">
              <w:rPr>
                <w:noProof/>
                <w:webHidden/>
              </w:rPr>
              <w:instrText xml:space="preserve"> PAGEREF _Toc205305057 \h </w:instrText>
            </w:r>
            <w:r w:rsidR="00395F8C">
              <w:rPr>
                <w:noProof/>
                <w:webHidden/>
              </w:rPr>
            </w:r>
            <w:r w:rsidR="00395F8C">
              <w:rPr>
                <w:noProof/>
                <w:webHidden/>
              </w:rPr>
              <w:fldChar w:fldCharType="separate"/>
            </w:r>
            <w:r w:rsidR="00395F8C">
              <w:rPr>
                <w:noProof/>
                <w:webHidden/>
              </w:rPr>
              <w:t>5</w:t>
            </w:r>
            <w:r w:rsidR="00395F8C">
              <w:rPr>
                <w:noProof/>
                <w:webHidden/>
              </w:rPr>
              <w:fldChar w:fldCharType="end"/>
            </w:r>
          </w:hyperlink>
        </w:p>
        <w:p w14:paraId="20A51FBF" w14:textId="7083B4D2"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58" w:history="1">
            <w:r w:rsidR="00395F8C" w:rsidRPr="001555FB">
              <w:rPr>
                <w:rStyle w:val="Lienhypertexte"/>
                <w:noProof/>
              </w:rPr>
              <w:t>3-</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Type de procédure</w:t>
            </w:r>
            <w:r w:rsidR="00395F8C">
              <w:rPr>
                <w:noProof/>
                <w:webHidden/>
              </w:rPr>
              <w:tab/>
            </w:r>
            <w:r w:rsidR="00395F8C">
              <w:rPr>
                <w:noProof/>
                <w:webHidden/>
              </w:rPr>
              <w:fldChar w:fldCharType="begin"/>
            </w:r>
            <w:r w:rsidR="00395F8C">
              <w:rPr>
                <w:noProof/>
                <w:webHidden/>
              </w:rPr>
              <w:instrText xml:space="preserve"> PAGEREF _Toc205305058 \h </w:instrText>
            </w:r>
            <w:r w:rsidR="00395F8C">
              <w:rPr>
                <w:noProof/>
                <w:webHidden/>
              </w:rPr>
            </w:r>
            <w:r w:rsidR="00395F8C">
              <w:rPr>
                <w:noProof/>
                <w:webHidden/>
              </w:rPr>
              <w:fldChar w:fldCharType="separate"/>
            </w:r>
            <w:r w:rsidR="00395F8C">
              <w:rPr>
                <w:noProof/>
                <w:webHidden/>
              </w:rPr>
              <w:t>5</w:t>
            </w:r>
            <w:r w:rsidR="00395F8C">
              <w:rPr>
                <w:noProof/>
                <w:webHidden/>
              </w:rPr>
              <w:fldChar w:fldCharType="end"/>
            </w:r>
          </w:hyperlink>
        </w:p>
        <w:p w14:paraId="79BFB062" w14:textId="4DE2B0A2"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59" w:history="1">
            <w:r w:rsidR="00395F8C" w:rsidRPr="001555FB">
              <w:rPr>
                <w:rStyle w:val="Lienhypertexte"/>
                <w:noProof/>
              </w:rPr>
              <w:t>4-</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Principales caractéristiques de l’accord-cadre</w:t>
            </w:r>
            <w:r w:rsidR="00395F8C">
              <w:rPr>
                <w:noProof/>
                <w:webHidden/>
              </w:rPr>
              <w:tab/>
            </w:r>
            <w:r w:rsidR="00395F8C">
              <w:rPr>
                <w:noProof/>
                <w:webHidden/>
              </w:rPr>
              <w:fldChar w:fldCharType="begin"/>
            </w:r>
            <w:r w:rsidR="00395F8C">
              <w:rPr>
                <w:noProof/>
                <w:webHidden/>
              </w:rPr>
              <w:instrText xml:space="preserve"> PAGEREF _Toc205305059 \h </w:instrText>
            </w:r>
            <w:r w:rsidR="00395F8C">
              <w:rPr>
                <w:noProof/>
                <w:webHidden/>
              </w:rPr>
            </w:r>
            <w:r w:rsidR="00395F8C">
              <w:rPr>
                <w:noProof/>
                <w:webHidden/>
              </w:rPr>
              <w:fldChar w:fldCharType="separate"/>
            </w:r>
            <w:r w:rsidR="00395F8C">
              <w:rPr>
                <w:noProof/>
                <w:webHidden/>
              </w:rPr>
              <w:t>5</w:t>
            </w:r>
            <w:r w:rsidR="00395F8C">
              <w:rPr>
                <w:noProof/>
                <w:webHidden/>
              </w:rPr>
              <w:fldChar w:fldCharType="end"/>
            </w:r>
          </w:hyperlink>
        </w:p>
        <w:p w14:paraId="49DEA32D" w14:textId="24E705B9"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60" w:history="1">
            <w:r w:rsidR="00395F8C" w:rsidRPr="001555FB">
              <w:rPr>
                <w:rStyle w:val="Lienhypertexte"/>
                <w:noProof/>
              </w:rPr>
              <w:t>5-</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Durée de l’accord-cadre</w:t>
            </w:r>
            <w:r w:rsidR="00395F8C">
              <w:rPr>
                <w:noProof/>
                <w:webHidden/>
              </w:rPr>
              <w:tab/>
            </w:r>
            <w:r w:rsidR="00395F8C">
              <w:rPr>
                <w:noProof/>
                <w:webHidden/>
              </w:rPr>
              <w:fldChar w:fldCharType="begin"/>
            </w:r>
            <w:r w:rsidR="00395F8C">
              <w:rPr>
                <w:noProof/>
                <w:webHidden/>
              </w:rPr>
              <w:instrText xml:space="preserve"> PAGEREF _Toc205305060 \h </w:instrText>
            </w:r>
            <w:r w:rsidR="00395F8C">
              <w:rPr>
                <w:noProof/>
                <w:webHidden/>
              </w:rPr>
            </w:r>
            <w:r w:rsidR="00395F8C">
              <w:rPr>
                <w:noProof/>
                <w:webHidden/>
              </w:rPr>
              <w:fldChar w:fldCharType="separate"/>
            </w:r>
            <w:r w:rsidR="00395F8C">
              <w:rPr>
                <w:noProof/>
                <w:webHidden/>
              </w:rPr>
              <w:t>6</w:t>
            </w:r>
            <w:r w:rsidR="00395F8C">
              <w:rPr>
                <w:noProof/>
                <w:webHidden/>
              </w:rPr>
              <w:fldChar w:fldCharType="end"/>
            </w:r>
          </w:hyperlink>
        </w:p>
        <w:p w14:paraId="7D26CDAF" w14:textId="62FC4D9D"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61" w:history="1">
            <w:r w:rsidR="00395F8C" w:rsidRPr="001555FB">
              <w:rPr>
                <w:rStyle w:val="Lienhypertexte"/>
                <w:noProof/>
              </w:rPr>
              <w:t>6-</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Modalités essentielles de financement et de paiement</w:t>
            </w:r>
            <w:r w:rsidR="00395F8C">
              <w:rPr>
                <w:noProof/>
                <w:webHidden/>
              </w:rPr>
              <w:tab/>
            </w:r>
            <w:r w:rsidR="00395F8C">
              <w:rPr>
                <w:noProof/>
                <w:webHidden/>
              </w:rPr>
              <w:fldChar w:fldCharType="begin"/>
            </w:r>
            <w:r w:rsidR="00395F8C">
              <w:rPr>
                <w:noProof/>
                <w:webHidden/>
              </w:rPr>
              <w:instrText xml:space="preserve"> PAGEREF _Toc205305061 \h </w:instrText>
            </w:r>
            <w:r w:rsidR="00395F8C">
              <w:rPr>
                <w:noProof/>
                <w:webHidden/>
              </w:rPr>
            </w:r>
            <w:r w:rsidR="00395F8C">
              <w:rPr>
                <w:noProof/>
                <w:webHidden/>
              </w:rPr>
              <w:fldChar w:fldCharType="separate"/>
            </w:r>
            <w:r w:rsidR="00395F8C">
              <w:rPr>
                <w:noProof/>
                <w:webHidden/>
              </w:rPr>
              <w:t>6</w:t>
            </w:r>
            <w:r w:rsidR="00395F8C">
              <w:rPr>
                <w:noProof/>
                <w:webHidden/>
              </w:rPr>
              <w:fldChar w:fldCharType="end"/>
            </w:r>
          </w:hyperlink>
        </w:p>
        <w:p w14:paraId="54ADB8B2" w14:textId="0DCB6D5D"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62" w:history="1">
            <w:r w:rsidR="00395F8C" w:rsidRPr="001555FB">
              <w:rPr>
                <w:rStyle w:val="Lienhypertexte"/>
                <w:noProof/>
              </w:rPr>
              <w:t>7-</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Règles relatives aux groupements</w:t>
            </w:r>
            <w:r w:rsidR="00395F8C">
              <w:rPr>
                <w:noProof/>
                <w:webHidden/>
              </w:rPr>
              <w:tab/>
            </w:r>
            <w:r w:rsidR="00395F8C">
              <w:rPr>
                <w:noProof/>
                <w:webHidden/>
              </w:rPr>
              <w:fldChar w:fldCharType="begin"/>
            </w:r>
            <w:r w:rsidR="00395F8C">
              <w:rPr>
                <w:noProof/>
                <w:webHidden/>
              </w:rPr>
              <w:instrText xml:space="preserve"> PAGEREF _Toc205305062 \h </w:instrText>
            </w:r>
            <w:r w:rsidR="00395F8C">
              <w:rPr>
                <w:noProof/>
                <w:webHidden/>
              </w:rPr>
            </w:r>
            <w:r w:rsidR="00395F8C">
              <w:rPr>
                <w:noProof/>
                <w:webHidden/>
              </w:rPr>
              <w:fldChar w:fldCharType="separate"/>
            </w:r>
            <w:r w:rsidR="00395F8C">
              <w:rPr>
                <w:noProof/>
                <w:webHidden/>
              </w:rPr>
              <w:t>7</w:t>
            </w:r>
            <w:r w:rsidR="00395F8C">
              <w:rPr>
                <w:noProof/>
                <w:webHidden/>
              </w:rPr>
              <w:fldChar w:fldCharType="end"/>
            </w:r>
          </w:hyperlink>
        </w:p>
        <w:p w14:paraId="279363E6" w14:textId="69CFC564" w:rsidR="00395F8C" w:rsidRDefault="00677B9B">
          <w:pPr>
            <w:pStyle w:val="TM1"/>
            <w:rPr>
              <w:rFonts w:asciiTheme="minorHAnsi" w:eastAsiaTheme="minorEastAsia" w:hAnsiTheme="minorHAnsi" w:cstheme="minorBidi"/>
              <w:b w:val="0"/>
              <w:kern w:val="2"/>
              <w:sz w:val="24"/>
              <w:szCs w:val="24"/>
              <w:lang w:eastAsia="fr-FR" w:bidi="ar-SA"/>
              <w14:ligatures w14:val="standardContextual"/>
            </w:rPr>
          </w:pPr>
          <w:hyperlink w:anchor="_Toc205305063" w:history="1">
            <w:r w:rsidR="00395F8C" w:rsidRPr="001555FB">
              <w:rPr>
                <w:rStyle w:val="Lienhypertexte"/>
                <w:lang w:eastAsia="fr-FR"/>
              </w:rPr>
              <w:t>SECTION II – RETRAIT DU DOSSIER DE CONSULTATION</w:t>
            </w:r>
            <w:r w:rsidR="00395F8C">
              <w:rPr>
                <w:webHidden/>
              </w:rPr>
              <w:tab/>
            </w:r>
            <w:r w:rsidR="00395F8C">
              <w:rPr>
                <w:webHidden/>
              </w:rPr>
              <w:fldChar w:fldCharType="begin"/>
            </w:r>
            <w:r w:rsidR="00395F8C">
              <w:rPr>
                <w:webHidden/>
              </w:rPr>
              <w:instrText xml:space="preserve"> PAGEREF _Toc205305063 \h </w:instrText>
            </w:r>
            <w:r w:rsidR="00395F8C">
              <w:rPr>
                <w:webHidden/>
              </w:rPr>
            </w:r>
            <w:r w:rsidR="00395F8C">
              <w:rPr>
                <w:webHidden/>
              </w:rPr>
              <w:fldChar w:fldCharType="separate"/>
            </w:r>
            <w:r w:rsidR="00395F8C">
              <w:rPr>
                <w:webHidden/>
              </w:rPr>
              <w:t>8</w:t>
            </w:r>
            <w:r w:rsidR="00395F8C">
              <w:rPr>
                <w:webHidden/>
              </w:rPr>
              <w:fldChar w:fldCharType="end"/>
            </w:r>
          </w:hyperlink>
        </w:p>
        <w:p w14:paraId="5C6C4339" w14:textId="54C6BC37"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64" w:history="1">
            <w:r w:rsidR="00395F8C" w:rsidRPr="001555FB">
              <w:rPr>
                <w:rStyle w:val="Lienhypertexte"/>
                <w:noProof/>
              </w:rPr>
              <w:t>1-</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Forme</w:t>
            </w:r>
            <w:r w:rsidR="00395F8C">
              <w:rPr>
                <w:noProof/>
                <w:webHidden/>
              </w:rPr>
              <w:tab/>
            </w:r>
            <w:r w:rsidR="00395F8C">
              <w:rPr>
                <w:noProof/>
                <w:webHidden/>
              </w:rPr>
              <w:fldChar w:fldCharType="begin"/>
            </w:r>
            <w:r w:rsidR="00395F8C">
              <w:rPr>
                <w:noProof/>
                <w:webHidden/>
              </w:rPr>
              <w:instrText xml:space="preserve"> PAGEREF _Toc205305064 \h </w:instrText>
            </w:r>
            <w:r w:rsidR="00395F8C">
              <w:rPr>
                <w:noProof/>
                <w:webHidden/>
              </w:rPr>
            </w:r>
            <w:r w:rsidR="00395F8C">
              <w:rPr>
                <w:noProof/>
                <w:webHidden/>
              </w:rPr>
              <w:fldChar w:fldCharType="separate"/>
            </w:r>
            <w:r w:rsidR="00395F8C">
              <w:rPr>
                <w:noProof/>
                <w:webHidden/>
              </w:rPr>
              <w:t>8</w:t>
            </w:r>
            <w:r w:rsidR="00395F8C">
              <w:rPr>
                <w:noProof/>
                <w:webHidden/>
              </w:rPr>
              <w:fldChar w:fldCharType="end"/>
            </w:r>
          </w:hyperlink>
        </w:p>
        <w:p w14:paraId="405BC549" w14:textId="501BE789"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65" w:history="1">
            <w:r w:rsidR="00395F8C" w:rsidRPr="001555FB">
              <w:rPr>
                <w:rStyle w:val="Lienhypertexte"/>
                <w:noProof/>
              </w:rPr>
              <w:t>2-</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Principe du retrait électronique via la plate-forme</w:t>
            </w:r>
            <w:r w:rsidR="00395F8C">
              <w:rPr>
                <w:noProof/>
                <w:webHidden/>
              </w:rPr>
              <w:tab/>
            </w:r>
            <w:r w:rsidR="00395F8C">
              <w:rPr>
                <w:noProof/>
                <w:webHidden/>
              </w:rPr>
              <w:fldChar w:fldCharType="begin"/>
            </w:r>
            <w:r w:rsidR="00395F8C">
              <w:rPr>
                <w:noProof/>
                <w:webHidden/>
              </w:rPr>
              <w:instrText xml:space="preserve"> PAGEREF _Toc205305065 \h </w:instrText>
            </w:r>
            <w:r w:rsidR="00395F8C">
              <w:rPr>
                <w:noProof/>
                <w:webHidden/>
              </w:rPr>
            </w:r>
            <w:r w:rsidR="00395F8C">
              <w:rPr>
                <w:noProof/>
                <w:webHidden/>
              </w:rPr>
              <w:fldChar w:fldCharType="separate"/>
            </w:r>
            <w:r w:rsidR="00395F8C">
              <w:rPr>
                <w:noProof/>
                <w:webHidden/>
              </w:rPr>
              <w:t>8</w:t>
            </w:r>
            <w:r w:rsidR="00395F8C">
              <w:rPr>
                <w:noProof/>
                <w:webHidden/>
              </w:rPr>
              <w:fldChar w:fldCharType="end"/>
            </w:r>
          </w:hyperlink>
        </w:p>
        <w:p w14:paraId="1BAC6AB9" w14:textId="7ADE1E25"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66" w:history="1">
            <w:r w:rsidR="00395F8C" w:rsidRPr="001555FB">
              <w:rPr>
                <w:rStyle w:val="Lienhypertexte"/>
                <w:noProof/>
              </w:rPr>
              <w:t>3-</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Date limite d’obtention du dossier de consultation</w:t>
            </w:r>
            <w:r w:rsidR="00395F8C">
              <w:rPr>
                <w:noProof/>
                <w:webHidden/>
              </w:rPr>
              <w:tab/>
            </w:r>
            <w:r w:rsidR="00395F8C">
              <w:rPr>
                <w:noProof/>
                <w:webHidden/>
              </w:rPr>
              <w:fldChar w:fldCharType="begin"/>
            </w:r>
            <w:r w:rsidR="00395F8C">
              <w:rPr>
                <w:noProof/>
                <w:webHidden/>
              </w:rPr>
              <w:instrText xml:space="preserve"> PAGEREF _Toc205305066 \h </w:instrText>
            </w:r>
            <w:r w:rsidR="00395F8C">
              <w:rPr>
                <w:noProof/>
                <w:webHidden/>
              </w:rPr>
            </w:r>
            <w:r w:rsidR="00395F8C">
              <w:rPr>
                <w:noProof/>
                <w:webHidden/>
              </w:rPr>
              <w:fldChar w:fldCharType="separate"/>
            </w:r>
            <w:r w:rsidR="00395F8C">
              <w:rPr>
                <w:noProof/>
                <w:webHidden/>
              </w:rPr>
              <w:t>8</w:t>
            </w:r>
            <w:r w:rsidR="00395F8C">
              <w:rPr>
                <w:noProof/>
                <w:webHidden/>
              </w:rPr>
              <w:fldChar w:fldCharType="end"/>
            </w:r>
          </w:hyperlink>
        </w:p>
        <w:p w14:paraId="4086EF95" w14:textId="51E7E504"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67" w:history="1">
            <w:r w:rsidR="00395F8C" w:rsidRPr="001555FB">
              <w:rPr>
                <w:rStyle w:val="Lienhypertexte"/>
                <w:noProof/>
              </w:rPr>
              <w:t>4-</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Contenu du dossier de consultation</w:t>
            </w:r>
            <w:r w:rsidR="00395F8C">
              <w:rPr>
                <w:noProof/>
                <w:webHidden/>
              </w:rPr>
              <w:tab/>
            </w:r>
            <w:r w:rsidR="00395F8C">
              <w:rPr>
                <w:noProof/>
                <w:webHidden/>
              </w:rPr>
              <w:fldChar w:fldCharType="begin"/>
            </w:r>
            <w:r w:rsidR="00395F8C">
              <w:rPr>
                <w:noProof/>
                <w:webHidden/>
              </w:rPr>
              <w:instrText xml:space="preserve"> PAGEREF _Toc205305067 \h </w:instrText>
            </w:r>
            <w:r w:rsidR="00395F8C">
              <w:rPr>
                <w:noProof/>
                <w:webHidden/>
              </w:rPr>
            </w:r>
            <w:r w:rsidR="00395F8C">
              <w:rPr>
                <w:noProof/>
                <w:webHidden/>
              </w:rPr>
              <w:fldChar w:fldCharType="separate"/>
            </w:r>
            <w:r w:rsidR="00395F8C">
              <w:rPr>
                <w:noProof/>
                <w:webHidden/>
              </w:rPr>
              <w:t>8</w:t>
            </w:r>
            <w:r w:rsidR="00395F8C">
              <w:rPr>
                <w:noProof/>
                <w:webHidden/>
              </w:rPr>
              <w:fldChar w:fldCharType="end"/>
            </w:r>
          </w:hyperlink>
        </w:p>
        <w:p w14:paraId="13A1FFB2" w14:textId="5B10660D"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68" w:history="1">
            <w:r w:rsidR="00395F8C" w:rsidRPr="001555FB">
              <w:rPr>
                <w:rStyle w:val="Lienhypertexte"/>
                <w:noProof/>
              </w:rPr>
              <w:t>5-</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Renseignements complémentaires</w:t>
            </w:r>
            <w:r w:rsidR="00395F8C">
              <w:rPr>
                <w:noProof/>
                <w:webHidden/>
              </w:rPr>
              <w:tab/>
            </w:r>
            <w:r w:rsidR="00395F8C">
              <w:rPr>
                <w:noProof/>
                <w:webHidden/>
              </w:rPr>
              <w:fldChar w:fldCharType="begin"/>
            </w:r>
            <w:r w:rsidR="00395F8C">
              <w:rPr>
                <w:noProof/>
                <w:webHidden/>
              </w:rPr>
              <w:instrText xml:space="preserve"> PAGEREF _Toc205305068 \h </w:instrText>
            </w:r>
            <w:r w:rsidR="00395F8C">
              <w:rPr>
                <w:noProof/>
                <w:webHidden/>
              </w:rPr>
            </w:r>
            <w:r w:rsidR="00395F8C">
              <w:rPr>
                <w:noProof/>
                <w:webHidden/>
              </w:rPr>
              <w:fldChar w:fldCharType="separate"/>
            </w:r>
            <w:r w:rsidR="00395F8C">
              <w:rPr>
                <w:noProof/>
                <w:webHidden/>
              </w:rPr>
              <w:t>9</w:t>
            </w:r>
            <w:r w:rsidR="00395F8C">
              <w:rPr>
                <w:noProof/>
                <w:webHidden/>
              </w:rPr>
              <w:fldChar w:fldCharType="end"/>
            </w:r>
          </w:hyperlink>
        </w:p>
        <w:p w14:paraId="48DB1DF7" w14:textId="7E71334A" w:rsidR="00395F8C" w:rsidRDefault="00677B9B">
          <w:pPr>
            <w:pStyle w:val="TM1"/>
            <w:rPr>
              <w:rFonts w:asciiTheme="minorHAnsi" w:eastAsiaTheme="minorEastAsia" w:hAnsiTheme="minorHAnsi" w:cstheme="minorBidi"/>
              <w:b w:val="0"/>
              <w:kern w:val="2"/>
              <w:sz w:val="24"/>
              <w:szCs w:val="24"/>
              <w:lang w:eastAsia="fr-FR" w:bidi="ar-SA"/>
              <w14:ligatures w14:val="standardContextual"/>
            </w:rPr>
          </w:pPr>
          <w:hyperlink w:anchor="_Toc205305069" w:history="1">
            <w:r w:rsidR="00395F8C" w:rsidRPr="001555FB">
              <w:rPr>
                <w:rStyle w:val="Lienhypertexte"/>
                <w:rFonts w:eastAsia="Times New Roman"/>
                <w:bCs/>
                <w:caps/>
                <w:spacing w:val="40"/>
                <w:lang w:eastAsia="fr-FR"/>
              </w:rPr>
              <w:t xml:space="preserve">SECTION III – REMISE DES </w:t>
            </w:r>
            <w:r w:rsidR="00395F8C" w:rsidRPr="001555FB">
              <w:rPr>
                <w:rStyle w:val="Lienhypertexte"/>
              </w:rPr>
              <w:t>OFFRES</w:t>
            </w:r>
            <w:r w:rsidR="00395F8C">
              <w:rPr>
                <w:webHidden/>
              </w:rPr>
              <w:tab/>
            </w:r>
            <w:r w:rsidR="00395F8C">
              <w:rPr>
                <w:webHidden/>
              </w:rPr>
              <w:fldChar w:fldCharType="begin"/>
            </w:r>
            <w:r w:rsidR="00395F8C">
              <w:rPr>
                <w:webHidden/>
              </w:rPr>
              <w:instrText xml:space="preserve"> PAGEREF _Toc205305069 \h </w:instrText>
            </w:r>
            <w:r w:rsidR="00395F8C">
              <w:rPr>
                <w:webHidden/>
              </w:rPr>
            </w:r>
            <w:r w:rsidR="00395F8C">
              <w:rPr>
                <w:webHidden/>
              </w:rPr>
              <w:fldChar w:fldCharType="separate"/>
            </w:r>
            <w:r w:rsidR="00395F8C">
              <w:rPr>
                <w:webHidden/>
              </w:rPr>
              <w:t>10</w:t>
            </w:r>
            <w:r w:rsidR="00395F8C">
              <w:rPr>
                <w:webHidden/>
              </w:rPr>
              <w:fldChar w:fldCharType="end"/>
            </w:r>
          </w:hyperlink>
        </w:p>
        <w:p w14:paraId="19195F74" w14:textId="3C131DC6" w:rsidR="00395F8C" w:rsidRDefault="00677B9B">
          <w:pPr>
            <w:pStyle w:val="TM2"/>
            <w:rPr>
              <w:rFonts w:asciiTheme="minorHAnsi" w:eastAsiaTheme="minorEastAsia" w:hAnsiTheme="minorHAnsi" w:cstheme="minorBidi"/>
              <w:b w:val="0"/>
              <w:noProof/>
              <w:color w:val="auto"/>
              <w:kern w:val="2"/>
              <w:sz w:val="24"/>
              <w:szCs w:val="24"/>
              <w:lang w:eastAsia="fr-FR" w:bidi="ar-SA"/>
              <w14:ligatures w14:val="standardContextual"/>
            </w:rPr>
          </w:pPr>
          <w:hyperlink w:anchor="_Toc205305070" w:history="1">
            <w:r w:rsidR="00395F8C" w:rsidRPr="001555FB">
              <w:rPr>
                <w:rStyle w:val="Lienhypertexte"/>
                <w:noProof/>
              </w:rPr>
              <w:t>SOUS-SECTION I : DATE LIMITE DE REMISE DES OFFRES</w:t>
            </w:r>
            <w:r w:rsidR="00395F8C">
              <w:rPr>
                <w:noProof/>
                <w:webHidden/>
              </w:rPr>
              <w:tab/>
            </w:r>
            <w:r w:rsidR="00395F8C">
              <w:rPr>
                <w:noProof/>
                <w:webHidden/>
              </w:rPr>
              <w:fldChar w:fldCharType="begin"/>
            </w:r>
            <w:r w:rsidR="00395F8C">
              <w:rPr>
                <w:noProof/>
                <w:webHidden/>
              </w:rPr>
              <w:instrText xml:space="preserve"> PAGEREF _Toc205305070 \h </w:instrText>
            </w:r>
            <w:r w:rsidR="00395F8C">
              <w:rPr>
                <w:noProof/>
                <w:webHidden/>
              </w:rPr>
            </w:r>
            <w:r w:rsidR="00395F8C">
              <w:rPr>
                <w:noProof/>
                <w:webHidden/>
              </w:rPr>
              <w:fldChar w:fldCharType="separate"/>
            </w:r>
            <w:r w:rsidR="00395F8C">
              <w:rPr>
                <w:noProof/>
                <w:webHidden/>
              </w:rPr>
              <w:t>10</w:t>
            </w:r>
            <w:r w:rsidR="00395F8C">
              <w:rPr>
                <w:noProof/>
                <w:webHidden/>
              </w:rPr>
              <w:fldChar w:fldCharType="end"/>
            </w:r>
          </w:hyperlink>
        </w:p>
        <w:p w14:paraId="7D6FACFE" w14:textId="4BFA680B" w:rsidR="00395F8C" w:rsidRDefault="00677B9B">
          <w:pPr>
            <w:pStyle w:val="TM2"/>
            <w:rPr>
              <w:rFonts w:asciiTheme="minorHAnsi" w:eastAsiaTheme="minorEastAsia" w:hAnsiTheme="minorHAnsi" w:cstheme="minorBidi"/>
              <w:b w:val="0"/>
              <w:noProof/>
              <w:color w:val="auto"/>
              <w:kern w:val="2"/>
              <w:sz w:val="24"/>
              <w:szCs w:val="24"/>
              <w:lang w:eastAsia="fr-FR" w:bidi="ar-SA"/>
              <w14:ligatures w14:val="standardContextual"/>
            </w:rPr>
          </w:pPr>
          <w:hyperlink w:anchor="_Toc205305071" w:history="1">
            <w:r w:rsidR="00395F8C" w:rsidRPr="001555FB">
              <w:rPr>
                <w:rStyle w:val="Lienhypertexte"/>
                <w:noProof/>
              </w:rPr>
              <w:t>SOUS-SECTION II : MODALITES DE REMISE DES OFFRES</w:t>
            </w:r>
            <w:r w:rsidR="00395F8C">
              <w:rPr>
                <w:noProof/>
                <w:webHidden/>
              </w:rPr>
              <w:tab/>
            </w:r>
            <w:r w:rsidR="00395F8C">
              <w:rPr>
                <w:noProof/>
                <w:webHidden/>
              </w:rPr>
              <w:fldChar w:fldCharType="begin"/>
            </w:r>
            <w:r w:rsidR="00395F8C">
              <w:rPr>
                <w:noProof/>
                <w:webHidden/>
              </w:rPr>
              <w:instrText xml:space="preserve"> PAGEREF _Toc205305071 \h </w:instrText>
            </w:r>
            <w:r w:rsidR="00395F8C">
              <w:rPr>
                <w:noProof/>
                <w:webHidden/>
              </w:rPr>
            </w:r>
            <w:r w:rsidR="00395F8C">
              <w:rPr>
                <w:noProof/>
                <w:webHidden/>
              </w:rPr>
              <w:fldChar w:fldCharType="separate"/>
            </w:r>
            <w:r w:rsidR="00395F8C">
              <w:rPr>
                <w:noProof/>
                <w:webHidden/>
              </w:rPr>
              <w:t>10</w:t>
            </w:r>
            <w:r w:rsidR="00395F8C">
              <w:rPr>
                <w:noProof/>
                <w:webHidden/>
              </w:rPr>
              <w:fldChar w:fldCharType="end"/>
            </w:r>
          </w:hyperlink>
        </w:p>
        <w:p w14:paraId="404C93E5" w14:textId="65607C5A"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72" w:history="1">
            <w:r w:rsidR="00395F8C" w:rsidRPr="001555FB">
              <w:rPr>
                <w:rStyle w:val="Lienhypertexte"/>
                <w:noProof/>
              </w:rPr>
              <w:t>1-</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Adresse électronique de la plate-forme PLACE, plate-forme des marchés publics de l’Etat</w:t>
            </w:r>
            <w:r w:rsidR="00395F8C">
              <w:rPr>
                <w:noProof/>
                <w:webHidden/>
              </w:rPr>
              <w:tab/>
            </w:r>
            <w:r w:rsidR="00395F8C">
              <w:rPr>
                <w:noProof/>
                <w:webHidden/>
              </w:rPr>
              <w:fldChar w:fldCharType="begin"/>
            </w:r>
            <w:r w:rsidR="00395F8C">
              <w:rPr>
                <w:noProof/>
                <w:webHidden/>
              </w:rPr>
              <w:instrText xml:space="preserve"> PAGEREF _Toc205305072 \h </w:instrText>
            </w:r>
            <w:r w:rsidR="00395F8C">
              <w:rPr>
                <w:noProof/>
                <w:webHidden/>
              </w:rPr>
            </w:r>
            <w:r w:rsidR="00395F8C">
              <w:rPr>
                <w:noProof/>
                <w:webHidden/>
              </w:rPr>
              <w:fldChar w:fldCharType="separate"/>
            </w:r>
            <w:r w:rsidR="00395F8C">
              <w:rPr>
                <w:noProof/>
                <w:webHidden/>
              </w:rPr>
              <w:t>10</w:t>
            </w:r>
            <w:r w:rsidR="00395F8C">
              <w:rPr>
                <w:noProof/>
                <w:webHidden/>
              </w:rPr>
              <w:fldChar w:fldCharType="end"/>
            </w:r>
          </w:hyperlink>
        </w:p>
        <w:p w14:paraId="54D28956" w14:textId="34A1A6AB"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73" w:history="1">
            <w:r w:rsidR="00395F8C" w:rsidRPr="001555FB">
              <w:rPr>
                <w:rStyle w:val="Lienhypertexte"/>
                <w:noProof/>
              </w:rPr>
              <w:t>2-</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Dossier unique</w:t>
            </w:r>
            <w:r w:rsidR="00395F8C">
              <w:rPr>
                <w:noProof/>
                <w:webHidden/>
              </w:rPr>
              <w:tab/>
            </w:r>
            <w:r w:rsidR="00395F8C">
              <w:rPr>
                <w:noProof/>
                <w:webHidden/>
              </w:rPr>
              <w:fldChar w:fldCharType="begin"/>
            </w:r>
            <w:r w:rsidR="00395F8C">
              <w:rPr>
                <w:noProof/>
                <w:webHidden/>
              </w:rPr>
              <w:instrText xml:space="preserve"> PAGEREF _Toc205305073 \h </w:instrText>
            </w:r>
            <w:r w:rsidR="00395F8C">
              <w:rPr>
                <w:noProof/>
                <w:webHidden/>
              </w:rPr>
            </w:r>
            <w:r w:rsidR="00395F8C">
              <w:rPr>
                <w:noProof/>
                <w:webHidden/>
              </w:rPr>
              <w:fldChar w:fldCharType="separate"/>
            </w:r>
            <w:r w:rsidR="00395F8C">
              <w:rPr>
                <w:noProof/>
                <w:webHidden/>
              </w:rPr>
              <w:t>10</w:t>
            </w:r>
            <w:r w:rsidR="00395F8C">
              <w:rPr>
                <w:noProof/>
                <w:webHidden/>
              </w:rPr>
              <w:fldChar w:fldCharType="end"/>
            </w:r>
          </w:hyperlink>
        </w:p>
        <w:p w14:paraId="2BEB9D95" w14:textId="597A720F"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74" w:history="1">
            <w:r w:rsidR="00395F8C" w:rsidRPr="001555FB">
              <w:rPr>
                <w:rStyle w:val="Lienhypertexte"/>
                <w:noProof/>
              </w:rPr>
              <w:t>3-</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Formats des documents électroniques</w:t>
            </w:r>
            <w:r w:rsidR="00395F8C">
              <w:rPr>
                <w:noProof/>
                <w:webHidden/>
              </w:rPr>
              <w:tab/>
            </w:r>
            <w:r w:rsidR="00395F8C">
              <w:rPr>
                <w:noProof/>
                <w:webHidden/>
              </w:rPr>
              <w:fldChar w:fldCharType="begin"/>
            </w:r>
            <w:r w:rsidR="00395F8C">
              <w:rPr>
                <w:noProof/>
                <w:webHidden/>
              </w:rPr>
              <w:instrText xml:space="preserve"> PAGEREF _Toc205305074 \h </w:instrText>
            </w:r>
            <w:r w:rsidR="00395F8C">
              <w:rPr>
                <w:noProof/>
                <w:webHidden/>
              </w:rPr>
            </w:r>
            <w:r w:rsidR="00395F8C">
              <w:rPr>
                <w:noProof/>
                <w:webHidden/>
              </w:rPr>
              <w:fldChar w:fldCharType="separate"/>
            </w:r>
            <w:r w:rsidR="00395F8C">
              <w:rPr>
                <w:noProof/>
                <w:webHidden/>
              </w:rPr>
              <w:t>10</w:t>
            </w:r>
            <w:r w:rsidR="00395F8C">
              <w:rPr>
                <w:noProof/>
                <w:webHidden/>
              </w:rPr>
              <w:fldChar w:fldCharType="end"/>
            </w:r>
          </w:hyperlink>
        </w:p>
        <w:p w14:paraId="090921D8" w14:textId="11EEE22D"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75" w:history="1">
            <w:r w:rsidR="00395F8C" w:rsidRPr="001555FB">
              <w:rPr>
                <w:rStyle w:val="Lienhypertexte"/>
                <w:noProof/>
              </w:rPr>
              <w:t>4-</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Copie de sauvegarde</w:t>
            </w:r>
            <w:r w:rsidR="00395F8C">
              <w:rPr>
                <w:noProof/>
                <w:webHidden/>
              </w:rPr>
              <w:tab/>
            </w:r>
            <w:r w:rsidR="00395F8C">
              <w:rPr>
                <w:noProof/>
                <w:webHidden/>
              </w:rPr>
              <w:fldChar w:fldCharType="begin"/>
            </w:r>
            <w:r w:rsidR="00395F8C">
              <w:rPr>
                <w:noProof/>
                <w:webHidden/>
              </w:rPr>
              <w:instrText xml:space="preserve"> PAGEREF _Toc205305075 \h </w:instrText>
            </w:r>
            <w:r w:rsidR="00395F8C">
              <w:rPr>
                <w:noProof/>
                <w:webHidden/>
              </w:rPr>
            </w:r>
            <w:r w:rsidR="00395F8C">
              <w:rPr>
                <w:noProof/>
                <w:webHidden/>
              </w:rPr>
              <w:fldChar w:fldCharType="separate"/>
            </w:r>
            <w:r w:rsidR="00395F8C">
              <w:rPr>
                <w:noProof/>
                <w:webHidden/>
              </w:rPr>
              <w:t>10</w:t>
            </w:r>
            <w:r w:rsidR="00395F8C">
              <w:rPr>
                <w:noProof/>
                <w:webHidden/>
              </w:rPr>
              <w:fldChar w:fldCharType="end"/>
            </w:r>
          </w:hyperlink>
        </w:p>
        <w:p w14:paraId="3E63FE3C" w14:textId="2D0F866F"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76" w:history="1">
            <w:r w:rsidR="00395F8C" w:rsidRPr="001555FB">
              <w:rPr>
                <w:rStyle w:val="Lienhypertexte"/>
                <w:noProof/>
              </w:rPr>
              <w:t>5-</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Assistance au dépôt électronique</w:t>
            </w:r>
            <w:r w:rsidR="00395F8C">
              <w:rPr>
                <w:noProof/>
                <w:webHidden/>
              </w:rPr>
              <w:tab/>
            </w:r>
            <w:r w:rsidR="00395F8C">
              <w:rPr>
                <w:noProof/>
                <w:webHidden/>
              </w:rPr>
              <w:fldChar w:fldCharType="begin"/>
            </w:r>
            <w:r w:rsidR="00395F8C">
              <w:rPr>
                <w:noProof/>
                <w:webHidden/>
              </w:rPr>
              <w:instrText xml:space="preserve"> PAGEREF _Toc205305076 \h </w:instrText>
            </w:r>
            <w:r w:rsidR="00395F8C">
              <w:rPr>
                <w:noProof/>
                <w:webHidden/>
              </w:rPr>
            </w:r>
            <w:r w:rsidR="00395F8C">
              <w:rPr>
                <w:noProof/>
                <w:webHidden/>
              </w:rPr>
              <w:fldChar w:fldCharType="separate"/>
            </w:r>
            <w:r w:rsidR="00395F8C">
              <w:rPr>
                <w:noProof/>
                <w:webHidden/>
              </w:rPr>
              <w:t>11</w:t>
            </w:r>
            <w:r w:rsidR="00395F8C">
              <w:rPr>
                <w:noProof/>
                <w:webHidden/>
              </w:rPr>
              <w:fldChar w:fldCharType="end"/>
            </w:r>
          </w:hyperlink>
        </w:p>
        <w:p w14:paraId="1D1D286E" w14:textId="30B79E41" w:rsidR="00395F8C" w:rsidRDefault="00677B9B">
          <w:pPr>
            <w:pStyle w:val="TM1"/>
            <w:rPr>
              <w:rFonts w:asciiTheme="minorHAnsi" w:eastAsiaTheme="minorEastAsia" w:hAnsiTheme="minorHAnsi" w:cstheme="minorBidi"/>
              <w:b w:val="0"/>
              <w:kern w:val="2"/>
              <w:sz w:val="24"/>
              <w:szCs w:val="24"/>
              <w:lang w:eastAsia="fr-FR" w:bidi="ar-SA"/>
              <w14:ligatures w14:val="standardContextual"/>
            </w:rPr>
          </w:pPr>
          <w:hyperlink w:anchor="_Toc205305077" w:history="1">
            <w:r w:rsidR="00395F8C" w:rsidRPr="001555FB">
              <w:rPr>
                <w:rStyle w:val="Lienhypertexte"/>
                <w:lang w:eastAsia="fr-FR"/>
              </w:rPr>
              <w:t>SECTION IV – PRESENTATION DES CANDIDATURES ET DES OFFRES</w:t>
            </w:r>
            <w:r w:rsidR="00395F8C">
              <w:rPr>
                <w:webHidden/>
              </w:rPr>
              <w:tab/>
            </w:r>
            <w:r w:rsidR="00395F8C">
              <w:rPr>
                <w:webHidden/>
              </w:rPr>
              <w:fldChar w:fldCharType="begin"/>
            </w:r>
            <w:r w:rsidR="00395F8C">
              <w:rPr>
                <w:webHidden/>
              </w:rPr>
              <w:instrText xml:space="preserve"> PAGEREF _Toc205305077 \h </w:instrText>
            </w:r>
            <w:r w:rsidR="00395F8C">
              <w:rPr>
                <w:webHidden/>
              </w:rPr>
            </w:r>
            <w:r w:rsidR="00395F8C">
              <w:rPr>
                <w:webHidden/>
              </w:rPr>
              <w:fldChar w:fldCharType="separate"/>
            </w:r>
            <w:r w:rsidR="00395F8C">
              <w:rPr>
                <w:webHidden/>
              </w:rPr>
              <w:t>12</w:t>
            </w:r>
            <w:r w:rsidR="00395F8C">
              <w:rPr>
                <w:webHidden/>
              </w:rPr>
              <w:fldChar w:fldCharType="end"/>
            </w:r>
          </w:hyperlink>
        </w:p>
        <w:p w14:paraId="02A4B545" w14:textId="62DBA1EB" w:rsidR="00395F8C" w:rsidRDefault="00677B9B">
          <w:pPr>
            <w:pStyle w:val="TM2"/>
            <w:rPr>
              <w:rFonts w:asciiTheme="minorHAnsi" w:eastAsiaTheme="minorEastAsia" w:hAnsiTheme="minorHAnsi" w:cstheme="minorBidi"/>
              <w:b w:val="0"/>
              <w:noProof/>
              <w:color w:val="auto"/>
              <w:kern w:val="2"/>
              <w:sz w:val="24"/>
              <w:szCs w:val="24"/>
              <w:lang w:eastAsia="fr-FR" w:bidi="ar-SA"/>
              <w14:ligatures w14:val="standardContextual"/>
            </w:rPr>
          </w:pPr>
          <w:hyperlink w:anchor="_Toc205305078" w:history="1">
            <w:r w:rsidR="00395F8C" w:rsidRPr="001555FB">
              <w:rPr>
                <w:rStyle w:val="Lienhypertexte"/>
                <w:noProof/>
              </w:rPr>
              <w:t>SOUS-SECTION I : « CANDIDATURE »</w:t>
            </w:r>
            <w:r w:rsidR="00395F8C">
              <w:rPr>
                <w:noProof/>
                <w:webHidden/>
              </w:rPr>
              <w:tab/>
            </w:r>
            <w:r w:rsidR="00395F8C">
              <w:rPr>
                <w:noProof/>
                <w:webHidden/>
              </w:rPr>
              <w:fldChar w:fldCharType="begin"/>
            </w:r>
            <w:r w:rsidR="00395F8C">
              <w:rPr>
                <w:noProof/>
                <w:webHidden/>
              </w:rPr>
              <w:instrText xml:space="preserve"> PAGEREF _Toc205305078 \h </w:instrText>
            </w:r>
            <w:r w:rsidR="00395F8C">
              <w:rPr>
                <w:noProof/>
                <w:webHidden/>
              </w:rPr>
            </w:r>
            <w:r w:rsidR="00395F8C">
              <w:rPr>
                <w:noProof/>
                <w:webHidden/>
              </w:rPr>
              <w:fldChar w:fldCharType="separate"/>
            </w:r>
            <w:r w:rsidR="00395F8C">
              <w:rPr>
                <w:noProof/>
                <w:webHidden/>
              </w:rPr>
              <w:t>12</w:t>
            </w:r>
            <w:r w:rsidR="00395F8C">
              <w:rPr>
                <w:noProof/>
                <w:webHidden/>
              </w:rPr>
              <w:fldChar w:fldCharType="end"/>
            </w:r>
          </w:hyperlink>
        </w:p>
        <w:p w14:paraId="03CAB91D" w14:textId="50A9132A"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79" w:history="1">
            <w:r w:rsidR="00395F8C" w:rsidRPr="001555FB">
              <w:rPr>
                <w:rStyle w:val="Lienhypertexte"/>
                <w:caps/>
                <w:noProof/>
              </w:rPr>
              <w:t>1-</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Documents à fournir</w:t>
            </w:r>
            <w:r w:rsidR="00395F8C">
              <w:rPr>
                <w:noProof/>
                <w:webHidden/>
              </w:rPr>
              <w:tab/>
            </w:r>
            <w:r w:rsidR="00395F8C">
              <w:rPr>
                <w:noProof/>
                <w:webHidden/>
              </w:rPr>
              <w:fldChar w:fldCharType="begin"/>
            </w:r>
            <w:r w:rsidR="00395F8C">
              <w:rPr>
                <w:noProof/>
                <w:webHidden/>
              </w:rPr>
              <w:instrText xml:space="preserve"> PAGEREF _Toc205305079 \h </w:instrText>
            </w:r>
            <w:r w:rsidR="00395F8C">
              <w:rPr>
                <w:noProof/>
                <w:webHidden/>
              </w:rPr>
            </w:r>
            <w:r w:rsidR="00395F8C">
              <w:rPr>
                <w:noProof/>
                <w:webHidden/>
              </w:rPr>
              <w:fldChar w:fldCharType="separate"/>
            </w:r>
            <w:r w:rsidR="00395F8C">
              <w:rPr>
                <w:noProof/>
                <w:webHidden/>
              </w:rPr>
              <w:t>12</w:t>
            </w:r>
            <w:r w:rsidR="00395F8C">
              <w:rPr>
                <w:noProof/>
                <w:webHidden/>
              </w:rPr>
              <w:fldChar w:fldCharType="end"/>
            </w:r>
          </w:hyperlink>
        </w:p>
        <w:p w14:paraId="132C44FD" w14:textId="6D3943D4"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80" w:history="1">
            <w:r w:rsidR="00395F8C" w:rsidRPr="001555FB">
              <w:rPr>
                <w:rStyle w:val="Lienhypertexte"/>
                <w:noProof/>
              </w:rPr>
              <w:t>2-</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Pièces à fournir en cas de groupement</w:t>
            </w:r>
            <w:r w:rsidR="00395F8C">
              <w:rPr>
                <w:noProof/>
                <w:webHidden/>
              </w:rPr>
              <w:tab/>
            </w:r>
            <w:r w:rsidR="00395F8C">
              <w:rPr>
                <w:noProof/>
                <w:webHidden/>
              </w:rPr>
              <w:fldChar w:fldCharType="begin"/>
            </w:r>
            <w:r w:rsidR="00395F8C">
              <w:rPr>
                <w:noProof/>
                <w:webHidden/>
              </w:rPr>
              <w:instrText xml:space="preserve"> PAGEREF _Toc205305080 \h </w:instrText>
            </w:r>
            <w:r w:rsidR="00395F8C">
              <w:rPr>
                <w:noProof/>
                <w:webHidden/>
              </w:rPr>
            </w:r>
            <w:r w:rsidR="00395F8C">
              <w:rPr>
                <w:noProof/>
                <w:webHidden/>
              </w:rPr>
              <w:fldChar w:fldCharType="separate"/>
            </w:r>
            <w:r w:rsidR="00395F8C">
              <w:rPr>
                <w:noProof/>
                <w:webHidden/>
              </w:rPr>
              <w:t>13</w:t>
            </w:r>
            <w:r w:rsidR="00395F8C">
              <w:rPr>
                <w:noProof/>
                <w:webHidden/>
              </w:rPr>
              <w:fldChar w:fldCharType="end"/>
            </w:r>
          </w:hyperlink>
        </w:p>
        <w:p w14:paraId="245F51E7" w14:textId="724E8973"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81" w:history="1">
            <w:r w:rsidR="00395F8C" w:rsidRPr="001555FB">
              <w:rPr>
                <w:rStyle w:val="Lienhypertexte"/>
                <w:noProof/>
              </w:rPr>
              <w:t>3-</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Demande prise en compte d’opératuers économiques</w:t>
            </w:r>
            <w:r w:rsidR="00395F8C">
              <w:rPr>
                <w:noProof/>
                <w:webHidden/>
              </w:rPr>
              <w:tab/>
            </w:r>
            <w:r w:rsidR="00395F8C">
              <w:rPr>
                <w:noProof/>
                <w:webHidden/>
              </w:rPr>
              <w:fldChar w:fldCharType="begin"/>
            </w:r>
            <w:r w:rsidR="00395F8C">
              <w:rPr>
                <w:noProof/>
                <w:webHidden/>
              </w:rPr>
              <w:instrText xml:space="preserve"> PAGEREF _Toc205305081 \h </w:instrText>
            </w:r>
            <w:r w:rsidR="00395F8C">
              <w:rPr>
                <w:noProof/>
                <w:webHidden/>
              </w:rPr>
            </w:r>
            <w:r w:rsidR="00395F8C">
              <w:rPr>
                <w:noProof/>
                <w:webHidden/>
              </w:rPr>
              <w:fldChar w:fldCharType="separate"/>
            </w:r>
            <w:r w:rsidR="00395F8C">
              <w:rPr>
                <w:noProof/>
                <w:webHidden/>
              </w:rPr>
              <w:t>13</w:t>
            </w:r>
            <w:r w:rsidR="00395F8C">
              <w:rPr>
                <w:noProof/>
                <w:webHidden/>
              </w:rPr>
              <w:fldChar w:fldCharType="end"/>
            </w:r>
          </w:hyperlink>
        </w:p>
        <w:p w14:paraId="77D5D7C1" w14:textId="0A1807D2"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82" w:history="1">
            <w:r w:rsidR="00395F8C" w:rsidRPr="001555FB">
              <w:rPr>
                <w:rStyle w:val="Lienhypertexte"/>
                <w:noProof/>
              </w:rPr>
              <w:t>4-</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Présentation des sous-traitants à la phase de candidature</w:t>
            </w:r>
            <w:r w:rsidR="00395F8C">
              <w:rPr>
                <w:noProof/>
                <w:webHidden/>
              </w:rPr>
              <w:tab/>
            </w:r>
            <w:r w:rsidR="00395F8C">
              <w:rPr>
                <w:noProof/>
                <w:webHidden/>
              </w:rPr>
              <w:fldChar w:fldCharType="begin"/>
            </w:r>
            <w:r w:rsidR="00395F8C">
              <w:rPr>
                <w:noProof/>
                <w:webHidden/>
              </w:rPr>
              <w:instrText xml:space="preserve"> PAGEREF _Toc205305082 \h </w:instrText>
            </w:r>
            <w:r w:rsidR="00395F8C">
              <w:rPr>
                <w:noProof/>
                <w:webHidden/>
              </w:rPr>
            </w:r>
            <w:r w:rsidR="00395F8C">
              <w:rPr>
                <w:noProof/>
                <w:webHidden/>
              </w:rPr>
              <w:fldChar w:fldCharType="separate"/>
            </w:r>
            <w:r w:rsidR="00395F8C">
              <w:rPr>
                <w:noProof/>
                <w:webHidden/>
              </w:rPr>
              <w:t>13</w:t>
            </w:r>
            <w:r w:rsidR="00395F8C">
              <w:rPr>
                <w:noProof/>
                <w:webHidden/>
              </w:rPr>
              <w:fldChar w:fldCharType="end"/>
            </w:r>
          </w:hyperlink>
        </w:p>
        <w:p w14:paraId="61C2FE96" w14:textId="3F0B4EBC" w:rsidR="00395F8C" w:rsidRDefault="00677B9B">
          <w:pPr>
            <w:pStyle w:val="TM2"/>
            <w:rPr>
              <w:rFonts w:asciiTheme="minorHAnsi" w:eastAsiaTheme="minorEastAsia" w:hAnsiTheme="minorHAnsi" w:cstheme="minorBidi"/>
              <w:b w:val="0"/>
              <w:noProof/>
              <w:color w:val="auto"/>
              <w:kern w:val="2"/>
              <w:sz w:val="24"/>
              <w:szCs w:val="24"/>
              <w:lang w:eastAsia="fr-FR" w:bidi="ar-SA"/>
              <w14:ligatures w14:val="standardContextual"/>
            </w:rPr>
          </w:pPr>
          <w:hyperlink w:anchor="_Toc205305083" w:history="1">
            <w:r w:rsidR="00395F8C" w:rsidRPr="001555FB">
              <w:rPr>
                <w:rStyle w:val="Lienhypertexte"/>
                <w:noProof/>
              </w:rPr>
              <w:t>SOUS-SECTION II : « OFFRE »</w:t>
            </w:r>
            <w:r w:rsidR="00395F8C">
              <w:rPr>
                <w:noProof/>
                <w:webHidden/>
              </w:rPr>
              <w:tab/>
            </w:r>
            <w:r w:rsidR="00395F8C">
              <w:rPr>
                <w:noProof/>
                <w:webHidden/>
              </w:rPr>
              <w:fldChar w:fldCharType="begin"/>
            </w:r>
            <w:r w:rsidR="00395F8C">
              <w:rPr>
                <w:noProof/>
                <w:webHidden/>
              </w:rPr>
              <w:instrText xml:space="preserve"> PAGEREF _Toc205305083 \h </w:instrText>
            </w:r>
            <w:r w:rsidR="00395F8C">
              <w:rPr>
                <w:noProof/>
                <w:webHidden/>
              </w:rPr>
            </w:r>
            <w:r w:rsidR="00395F8C">
              <w:rPr>
                <w:noProof/>
                <w:webHidden/>
              </w:rPr>
              <w:fldChar w:fldCharType="separate"/>
            </w:r>
            <w:r w:rsidR="00395F8C">
              <w:rPr>
                <w:noProof/>
                <w:webHidden/>
              </w:rPr>
              <w:t>13</w:t>
            </w:r>
            <w:r w:rsidR="00395F8C">
              <w:rPr>
                <w:noProof/>
                <w:webHidden/>
              </w:rPr>
              <w:fldChar w:fldCharType="end"/>
            </w:r>
          </w:hyperlink>
        </w:p>
        <w:p w14:paraId="10AD9F48" w14:textId="74BACE08"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84" w:history="1">
            <w:r w:rsidR="00395F8C" w:rsidRPr="001555FB">
              <w:rPr>
                <w:rStyle w:val="Lienhypertexte"/>
                <w:noProof/>
              </w:rPr>
              <w:t>1-</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Pièces à fournir par tous les candidats</w:t>
            </w:r>
            <w:r w:rsidR="00395F8C">
              <w:rPr>
                <w:noProof/>
                <w:webHidden/>
              </w:rPr>
              <w:tab/>
            </w:r>
            <w:r w:rsidR="00395F8C">
              <w:rPr>
                <w:noProof/>
                <w:webHidden/>
              </w:rPr>
              <w:fldChar w:fldCharType="begin"/>
            </w:r>
            <w:r w:rsidR="00395F8C">
              <w:rPr>
                <w:noProof/>
                <w:webHidden/>
              </w:rPr>
              <w:instrText xml:space="preserve"> PAGEREF _Toc205305084 \h </w:instrText>
            </w:r>
            <w:r w:rsidR="00395F8C">
              <w:rPr>
                <w:noProof/>
                <w:webHidden/>
              </w:rPr>
            </w:r>
            <w:r w:rsidR="00395F8C">
              <w:rPr>
                <w:noProof/>
                <w:webHidden/>
              </w:rPr>
              <w:fldChar w:fldCharType="separate"/>
            </w:r>
            <w:r w:rsidR="00395F8C">
              <w:rPr>
                <w:noProof/>
                <w:webHidden/>
              </w:rPr>
              <w:t>13</w:t>
            </w:r>
            <w:r w:rsidR="00395F8C">
              <w:rPr>
                <w:noProof/>
                <w:webHidden/>
              </w:rPr>
              <w:fldChar w:fldCharType="end"/>
            </w:r>
          </w:hyperlink>
        </w:p>
        <w:p w14:paraId="6FC43803" w14:textId="0DA5303D"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85" w:history="1">
            <w:r w:rsidR="00395F8C" w:rsidRPr="001555FB">
              <w:rPr>
                <w:rStyle w:val="Lienhypertexte"/>
                <w:noProof/>
              </w:rPr>
              <w:t>2-</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Interdiction de modifier le dossier de consultation</w:t>
            </w:r>
            <w:r w:rsidR="00395F8C">
              <w:rPr>
                <w:noProof/>
                <w:webHidden/>
              </w:rPr>
              <w:tab/>
            </w:r>
            <w:r w:rsidR="00395F8C">
              <w:rPr>
                <w:noProof/>
                <w:webHidden/>
              </w:rPr>
              <w:fldChar w:fldCharType="begin"/>
            </w:r>
            <w:r w:rsidR="00395F8C">
              <w:rPr>
                <w:noProof/>
                <w:webHidden/>
              </w:rPr>
              <w:instrText xml:space="preserve"> PAGEREF _Toc205305085 \h </w:instrText>
            </w:r>
            <w:r w:rsidR="00395F8C">
              <w:rPr>
                <w:noProof/>
                <w:webHidden/>
              </w:rPr>
            </w:r>
            <w:r w:rsidR="00395F8C">
              <w:rPr>
                <w:noProof/>
                <w:webHidden/>
              </w:rPr>
              <w:fldChar w:fldCharType="separate"/>
            </w:r>
            <w:r w:rsidR="00395F8C">
              <w:rPr>
                <w:noProof/>
                <w:webHidden/>
              </w:rPr>
              <w:t>13</w:t>
            </w:r>
            <w:r w:rsidR="00395F8C">
              <w:rPr>
                <w:noProof/>
                <w:webHidden/>
              </w:rPr>
              <w:fldChar w:fldCharType="end"/>
            </w:r>
          </w:hyperlink>
        </w:p>
        <w:p w14:paraId="55A5C765" w14:textId="1F7A37C5"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86" w:history="1">
            <w:r w:rsidR="00395F8C" w:rsidRPr="001555FB">
              <w:rPr>
                <w:rStyle w:val="Lienhypertexte"/>
                <w:noProof/>
              </w:rPr>
              <w:t>3-</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Délai minimum pendant lequel le soumissionnaire est tenu de maintenir son offre</w:t>
            </w:r>
            <w:r w:rsidR="00395F8C">
              <w:rPr>
                <w:noProof/>
                <w:webHidden/>
              </w:rPr>
              <w:tab/>
            </w:r>
            <w:r w:rsidR="00395F8C">
              <w:rPr>
                <w:noProof/>
                <w:webHidden/>
              </w:rPr>
              <w:fldChar w:fldCharType="begin"/>
            </w:r>
            <w:r w:rsidR="00395F8C">
              <w:rPr>
                <w:noProof/>
                <w:webHidden/>
              </w:rPr>
              <w:instrText xml:space="preserve"> PAGEREF _Toc205305086 \h </w:instrText>
            </w:r>
            <w:r w:rsidR="00395F8C">
              <w:rPr>
                <w:noProof/>
                <w:webHidden/>
              </w:rPr>
            </w:r>
            <w:r w:rsidR="00395F8C">
              <w:rPr>
                <w:noProof/>
                <w:webHidden/>
              </w:rPr>
              <w:fldChar w:fldCharType="separate"/>
            </w:r>
            <w:r w:rsidR="00395F8C">
              <w:rPr>
                <w:noProof/>
                <w:webHidden/>
              </w:rPr>
              <w:t>14</w:t>
            </w:r>
            <w:r w:rsidR="00395F8C">
              <w:rPr>
                <w:noProof/>
                <w:webHidden/>
              </w:rPr>
              <w:fldChar w:fldCharType="end"/>
            </w:r>
          </w:hyperlink>
        </w:p>
        <w:p w14:paraId="53DF54B8" w14:textId="71FC0BFE" w:rsidR="00395F8C" w:rsidRDefault="00677B9B">
          <w:pPr>
            <w:pStyle w:val="TM1"/>
            <w:rPr>
              <w:rFonts w:asciiTheme="minorHAnsi" w:eastAsiaTheme="minorEastAsia" w:hAnsiTheme="minorHAnsi" w:cstheme="minorBidi"/>
              <w:b w:val="0"/>
              <w:kern w:val="2"/>
              <w:sz w:val="24"/>
              <w:szCs w:val="24"/>
              <w:lang w:eastAsia="fr-FR" w:bidi="ar-SA"/>
              <w14:ligatures w14:val="standardContextual"/>
            </w:rPr>
          </w:pPr>
          <w:hyperlink w:anchor="_Toc205305087" w:history="1">
            <w:r w:rsidR="00395F8C" w:rsidRPr="001555FB">
              <w:rPr>
                <w:rStyle w:val="Lienhypertexte"/>
              </w:rPr>
              <w:t>SECTION V – EXAMEN DES CANDIDATURES ET DES OFFRES</w:t>
            </w:r>
            <w:r w:rsidR="00395F8C">
              <w:rPr>
                <w:webHidden/>
              </w:rPr>
              <w:tab/>
            </w:r>
            <w:r w:rsidR="00395F8C">
              <w:rPr>
                <w:webHidden/>
              </w:rPr>
              <w:fldChar w:fldCharType="begin"/>
            </w:r>
            <w:r w:rsidR="00395F8C">
              <w:rPr>
                <w:webHidden/>
              </w:rPr>
              <w:instrText xml:space="preserve"> PAGEREF _Toc205305087 \h </w:instrText>
            </w:r>
            <w:r w:rsidR="00395F8C">
              <w:rPr>
                <w:webHidden/>
              </w:rPr>
            </w:r>
            <w:r w:rsidR="00395F8C">
              <w:rPr>
                <w:webHidden/>
              </w:rPr>
              <w:fldChar w:fldCharType="separate"/>
            </w:r>
            <w:r w:rsidR="00395F8C">
              <w:rPr>
                <w:webHidden/>
              </w:rPr>
              <w:t>15</w:t>
            </w:r>
            <w:r w:rsidR="00395F8C">
              <w:rPr>
                <w:webHidden/>
              </w:rPr>
              <w:fldChar w:fldCharType="end"/>
            </w:r>
          </w:hyperlink>
        </w:p>
        <w:p w14:paraId="39C1E751" w14:textId="09A319FC"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88" w:history="1">
            <w:r w:rsidR="00395F8C" w:rsidRPr="001555FB">
              <w:rPr>
                <w:rStyle w:val="Lienhypertexte"/>
                <w:noProof/>
              </w:rPr>
              <w:t>1-</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Ouverture des plis électroniques et programme informatique malveillant</w:t>
            </w:r>
            <w:r w:rsidR="00395F8C">
              <w:rPr>
                <w:noProof/>
                <w:webHidden/>
              </w:rPr>
              <w:tab/>
            </w:r>
            <w:r w:rsidR="00395F8C">
              <w:rPr>
                <w:noProof/>
                <w:webHidden/>
              </w:rPr>
              <w:fldChar w:fldCharType="begin"/>
            </w:r>
            <w:r w:rsidR="00395F8C">
              <w:rPr>
                <w:noProof/>
                <w:webHidden/>
              </w:rPr>
              <w:instrText xml:space="preserve"> PAGEREF _Toc205305088 \h </w:instrText>
            </w:r>
            <w:r w:rsidR="00395F8C">
              <w:rPr>
                <w:noProof/>
                <w:webHidden/>
              </w:rPr>
            </w:r>
            <w:r w:rsidR="00395F8C">
              <w:rPr>
                <w:noProof/>
                <w:webHidden/>
              </w:rPr>
              <w:fldChar w:fldCharType="separate"/>
            </w:r>
            <w:r w:rsidR="00395F8C">
              <w:rPr>
                <w:noProof/>
                <w:webHidden/>
              </w:rPr>
              <w:t>15</w:t>
            </w:r>
            <w:r w:rsidR="00395F8C">
              <w:rPr>
                <w:noProof/>
                <w:webHidden/>
              </w:rPr>
              <w:fldChar w:fldCharType="end"/>
            </w:r>
          </w:hyperlink>
        </w:p>
        <w:p w14:paraId="5ED3EB69" w14:textId="14279444"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89" w:history="1">
            <w:r w:rsidR="00395F8C" w:rsidRPr="001555FB">
              <w:rPr>
                <w:rStyle w:val="Lienhypertexte"/>
                <w:noProof/>
              </w:rPr>
              <w:t>2-</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Ouverture des candidatures</w:t>
            </w:r>
            <w:r w:rsidR="00395F8C">
              <w:rPr>
                <w:noProof/>
                <w:webHidden/>
              </w:rPr>
              <w:tab/>
            </w:r>
            <w:r w:rsidR="00395F8C">
              <w:rPr>
                <w:noProof/>
                <w:webHidden/>
              </w:rPr>
              <w:fldChar w:fldCharType="begin"/>
            </w:r>
            <w:r w:rsidR="00395F8C">
              <w:rPr>
                <w:noProof/>
                <w:webHidden/>
              </w:rPr>
              <w:instrText xml:space="preserve"> PAGEREF _Toc205305089 \h </w:instrText>
            </w:r>
            <w:r w:rsidR="00395F8C">
              <w:rPr>
                <w:noProof/>
                <w:webHidden/>
              </w:rPr>
            </w:r>
            <w:r w:rsidR="00395F8C">
              <w:rPr>
                <w:noProof/>
                <w:webHidden/>
              </w:rPr>
              <w:fldChar w:fldCharType="separate"/>
            </w:r>
            <w:r w:rsidR="00395F8C">
              <w:rPr>
                <w:noProof/>
                <w:webHidden/>
              </w:rPr>
              <w:t>15</w:t>
            </w:r>
            <w:r w:rsidR="00395F8C">
              <w:rPr>
                <w:noProof/>
                <w:webHidden/>
              </w:rPr>
              <w:fldChar w:fldCharType="end"/>
            </w:r>
          </w:hyperlink>
        </w:p>
        <w:p w14:paraId="02FB04F3" w14:textId="1EB2F551"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90" w:history="1">
            <w:r w:rsidR="00395F8C" w:rsidRPr="001555FB">
              <w:rPr>
                <w:rStyle w:val="Lienhypertexte"/>
                <w:noProof/>
              </w:rPr>
              <w:t>3-</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Examen des candidatures</w:t>
            </w:r>
            <w:r w:rsidR="00395F8C">
              <w:rPr>
                <w:noProof/>
                <w:webHidden/>
              </w:rPr>
              <w:tab/>
            </w:r>
            <w:r w:rsidR="00395F8C">
              <w:rPr>
                <w:noProof/>
                <w:webHidden/>
              </w:rPr>
              <w:fldChar w:fldCharType="begin"/>
            </w:r>
            <w:r w:rsidR="00395F8C">
              <w:rPr>
                <w:noProof/>
                <w:webHidden/>
              </w:rPr>
              <w:instrText xml:space="preserve"> PAGEREF _Toc205305090 \h </w:instrText>
            </w:r>
            <w:r w:rsidR="00395F8C">
              <w:rPr>
                <w:noProof/>
                <w:webHidden/>
              </w:rPr>
            </w:r>
            <w:r w:rsidR="00395F8C">
              <w:rPr>
                <w:noProof/>
                <w:webHidden/>
              </w:rPr>
              <w:fldChar w:fldCharType="separate"/>
            </w:r>
            <w:r w:rsidR="00395F8C">
              <w:rPr>
                <w:noProof/>
                <w:webHidden/>
              </w:rPr>
              <w:t>15</w:t>
            </w:r>
            <w:r w:rsidR="00395F8C">
              <w:rPr>
                <w:noProof/>
                <w:webHidden/>
              </w:rPr>
              <w:fldChar w:fldCharType="end"/>
            </w:r>
          </w:hyperlink>
        </w:p>
        <w:p w14:paraId="72F97DAB" w14:textId="2588EEC7"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91" w:history="1">
            <w:r w:rsidR="00395F8C" w:rsidRPr="001555FB">
              <w:rPr>
                <w:rStyle w:val="Lienhypertexte"/>
                <w:noProof/>
              </w:rPr>
              <w:t>4-</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Critères de choix des offres</w:t>
            </w:r>
            <w:r w:rsidR="00395F8C">
              <w:rPr>
                <w:noProof/>
                <w:webHidden/>
              </w:rPr>
              <w:tab/>
            </w:r>
            <w:r w:rsidR="00395F8C">
              <w:rPr>
                <w:noProof/>
                <w:webHidden/>
              </w:rPr>
              <w:fldChar w:fldCharType="begin"/>
            </w:r>
            <w:r w:rsidR="00395F8C">
              <w:rPr>
                <w:noProof/>
                <w:webHidden/>
              </w:rPr>
              <w:instrText xml:space="preserve"> PAGEREF _Toc205305091 \h </w:instrText>
            </w:r>
            <w:r w:rsidR="00395F8C">
              <w:rPr>
                <w:noProof/>
                <w:webHidden/>
              </w:rPr>
            </w:r>
            <w:r w:rsidR="00395F8C">
              <w:rPr>
                <w:noProof/>
                <w:webHidden/>
              </w:rPr>
              <w:fldChar w:fldCharType="separate"/>
            </w:r>
            <w:r w:rsidR="00395F8C">
              <w:rPr>
                <w:noProof/>
                <w:webHidden/>
              </w:rPr>
              <w:t>15</w:t>
            </w:r>
            <w:r w:rsidR="00395F8C">
              <w:rPr>
                <w:noProof/>
                <w:webHidden/>
              </w:rPr>
              <w:fldChar w:fldCharType="end"/>
            </w:r>
          </w:hyperlink>
        </w:p>
        <w:p w14:paraId="68570D72" w14:textId="30ECD316"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92" w:history="1">
            <w:r w:rsidR="00395F8C" w:rsidRPr="001555FB">
              <w:rPr>
                <w:rStyle w:val="Lienhypertexte"/>
                <w:noProof/>
              </w:rPr>
              <w:t>5-</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Règle d’arrondi et corrections matérielles des prix</w:t>
            </w:r>
            <w:r w:rsidR="00395F8C">
              <w:rPr>
                <w:noProof/>
                <w:webHidden/>
              </w:rPr>
              <w:tab/>
            </w:r>
            <w:r w:rsidR="00395F8C">
              <w:rPr>
                <w:noProof/>
                <w:webHidden/>
              </w:rPr>
              <w:fldChar w:fldCharType="begin"/>
            </w:r>
            <w:r w:rsidR="00395F8C">
              <w:rPr>
                <w:noProof/>
                <w:webHidden/>
              </w:rPr>
              <w:instrText xml:space="preserve"> PAGEREF _Toc205305092 \h </w:instrText>
            </w:r>
            <w:r w:rsidR="00395F8C">
              <w:rPr>
                <w:noProof/>
                <w:webHidden/>
              </w:rPr>
            </w:r>
            <w:r w:rsidR="00395F8C">
              <w:rPr>
                <w:noProof/>
                <w:webHidden/>
              </w:rPr>
              <w:fldChar w:fldCharType="separate"/>
            </w:r>
            <w:r w:rsidR="00395F8C">
              <w:rPr>
                <w:noProof/>
                <w:webHidden/>
              </w:rPr>
              <w:t>17</w:t>
            </w:r>
            <w:r w:rsidR="00395F8C">
              <w:rPr>
                <w:noProof/>
                <w:webHidden/>
              </w:rPr>
              <w:fldChar w:fldCharType="end"/>
            </w:r>
          </w:hyperlink>
        </w:p>
        <w:p w14:paraId="6EABB6C9" w14:textId="6C6BEB9B"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93" w:history="1">
            <w:r w:rsidR="00395F8C" w:rsidRPr="001555FB">
              <w:rPr>
                <w:rStyle w:val="Lienhypertexte"/>
                <w:noProof/>
              </w:rPr>
              <w:t>6-</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Demande des documents à fournir par l’attributaire</w:t>
            </w:r>
            <w:r w:rsidR="00395F8C">
              <w:rPr>
                <w:noProof/>
                <w:webHidden/>
              </w:rPr>
              <w:tab/>
            </w:r>
            <w:r w:rsidR="00395F8C">
              <w:rPr>
                <w:noProof/>
                <w:webHidden/>
              </w:rPr>
              <w:fldChar w:fldCharType="begin"/>
            </w:r>
            <w:r w:rsidR="00395F8C">
              <w:rPr>
                <w:noProof/>
                <w:webHidden/>
              </w:rPr>
              <w:instrText xml:space="preserve"> PAGEREF _Toc205305093 \h </w:instrText>
            </w:r>
            <w:r w:rsidR="00395F8C">
              <w:rPr>
                <w:noProof/>
                <w:webHidden/>
              </w:rPr>
            </w:r>
            <w:r w:rsidR="00395F8C">
              <w:rPr>
                <w:noProof/>
                <w:webHidden/>
              </w:rPr>
              <w:fldChar w:fldCharType="separate"/>
            </w:r>
            <w:r w:rsidR="00395F8C">
              <w:rPr>
                <w:noProof/>
                <w:webHidden/>
              </w:rPr>
              <w:t>17</w:t>
            </w:r>
            <w:r w:rsidR="00395F8C">
              <w:rPr>
                <w:noProof/>
                <w:webHidden/>
              </w:rPr>
              <w:fldChar w:fldCharType="end"/>
            </w:r>
          </w:hyperlink>
        </w:p>
        <w:p w14:paraId="4C903E32" w14:textId="418A4359"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94" w:history="1">
            <w:r w:rsidR="00395F8C" w:rsidRPr="001555FB">
              <w:rPr>
                <w:rStyle w:val="Lienhypertexte"/>
                <w:noProof/>
              </w:rPr>
              <w:t>7-</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Information des candidats rejetés</w:t>
            </w:r>
            <w:r w:rsidR="00395F8C">
              <w:rPr>
                <w:noProof/>
                <w:webHidden/>
              </w:rPr>
              <w:tab/>
            </w:r>
            <w:r w:rsidR="00395F8C">
              <w:rPr>
                <w:noProof/>
                <w:webHidden/>
              </w:rPr>
              <w:fldChar w:fldCharType="begin"/>
            </w:r>
            <w:r w:rsidR="00395F8C">
              <w:rPr>
                <w:noProof/>
                <w:webHidden/>
              </w:rPr>
              <w:instrText xml:space="preserve"> PAGEREF _Toc205305094 \h </w:instrText>
            </w:r>
            <w:r w:rsidR="00395F8C">
              <w:rPr>
                <w:noProof/>
                <w:webHidden/>
              </w:rPr>
            </w:r>
            <w:r w:rsidR="00395F8C">
              <w:rPr>
                <w:noProof/>
                <w:webHidden/>
              </w:rPr>
              <w:fldChar w:fldCharType="separate"/>
            </w:r>
            <w:r w:rsidR="00395F8C">
              <w:rPr>
                <w:noProof/>
                <w:webHidden/>
              </w:rPr>
              <w:t>18</w:t>
            </w:r>
            <w:r w:rsidR="00395F8C">
              <w:rPr>
                <w:noProof/>
                <w:webHidden/>
              </w:rPr>
              <w:fldChar w:fldCharType="end"/>
            </w:r>
          </w:hyperlink>
        </w:p>
        <w:p w14:paraId="54AEE3B2" w14:textId="5A7AA5C3" w:rsidR="00395F8C" w:rsidRDefault="00677B9B">
          <w:pPr>
            <w:pStyle w:val="TM3"/>
            <w:tabs>
              <w:tab w:val="left" w:pos="960"/>
              <w:tab w:val="right" w:leader="dot" w:pos="8918"/>
            </w:tabs>
            <w:rPr>
              <w:rFonts w:asciiTheme="minorHAnsi" w:eastAsiaTheme="minorEastAsia" w:hAnsiTheme="minorHAnsi" w:cstheme="minorBidi"/>
              <w:noProof/>
              <w:color w:val="auto"/>
              <w:kern w:val="2"/>
              <w:sz w:val="24"/>
              <w:szCs w:val="24"/>
              <w:lang w:eastAsia="fr-FR" w:bidi="ar-SA"/>
              <w14:ligatures w14:val="standardContextual"/>
            </w:rPr>
          </w:pPr>
          <w:hyperlink w:anchor="_Toc205305095" w:history="1">
            <w:r w:rsidR="00395F8C" w:rsidRPr="001555FB">
              <w:rPr>
                <w:rStyle w:val="Lienhypertexte"/>
                <w:noProof/>
              </w:rPr>
              <w:t>8-</w:t>
            </w:r>
            <w:r w:rsidR="00395F8C">
              <w:rPr>
                <w:rFonts w:asciiTheme="minorHAnsi" w:eastAsiaTheme="minorEastAsia" w:hAnsiTheme="minorHAnsi" w:cstheme="minorBidi"/>
                <w:noProof/>
                <w:color w:val="auto"/>
                <w:kern w:val="2"/>
                <w:sz w:val="24"/>
                <w:szCs w:val="24"/>
                <w:lang w:eastAsia="fr-FR" w:bidi="ar-SA"/>
                <w14:ligatures w14:val="standardContextual"/>
              </w:rPr>
              <w:tab/>
            </w:r>
            <w:r w:rsidR="00395F8C" w:rsidRPr="001555FB">
              <w:rPr>
                <w:rStyle w:val="Lienhypertexte"/>
                <w:noProof/>
              </w:rPr>
              <w:t>Signature électronique - notification de l’accord-cadre</w:t>
            </w:r>
            <w:r w:rsidR="00395F8C">
              <w:rPr>
                <w:noProof/>
                <w:webHidden/>
              </w:rPr>
              <w:tab/>
            </w:r>
            <w:r w:rsidR="00395F8C">
              <w:rPr>
                <w:noProof/>
                <w:webHidden/>
              </w:rPr>
              <w:fldChar w:fldCharType="begin"/>
            </w:r>
            <w:r w:rsidR="00395F8C">
              <w:rPr>
                <w:noProof/>
                <w:webHidden/>
              </w:rPr>
              <w:instrText xml:space="preserve"> PAGEREF _Toc205305095 \h </w:instrText>
            </w:r>
            <w:r w:rsidR="00395F8C">
              <w:rPr>
                <w:noProof/>
                <w:webHidden/>
              </w:rPr>
            </w:r>
            <w:r w:rsidR="00395F8C">
              <w:rPr>
                <w:noProof/>
                <w:webHidden/>
              </w:rPr>
              <w:fldChar w:fldCharType="separate"/>
            </w:r>
            <w:r w:rsidR="00395F8C">
              <w:rPr>
                <w:noProof/>
                <w:webHidden/>
              </w:rPr>
              <w:t>18</w:t>
            </w:r>
            <w:r w:rsidR="00395F8C">
              <w:rPr>
                <w:noProof/>
                <w:webHidden/>
              </w:rPr>
              <w:fldChar w:fldCharType="end"/>
            </w:r>
          </w:hyperlink>
        </w:p>
        <w:p w14:paraId="1FEC3B8A" w14:textId="54621435" w:rsidR="00897C97" w:rsidRDefault="004761B3">
          <w:r>
            <w:rPr>
              <w:rFonts w:cs="Arial"/>
              <w:noProof/>
              <w:color w:val="auto"/>
              <w:sz w:val="20"/>
              <w:szCs w:val="20"/>
            </w:rPr>
            <w:fldChar w:fldCharType="end"/>
          </w:r>
        </w:p>
      </w:sdtContent>
    </w:sdt>
    <w:p w14:paraId="77D280E4" w14:textId="77777777" w:rsidR="008E7728" w:rsidRDefault="008E7728" w:rsidP="009260F6">
      <w:pPr>
        <w:tabs>
          <w:tab w:val="clear" w:pos="708"/>
        </w:tabs>
        <w:suppressAutoHyphens w:val="0"/>
        <w:rPr>
          <w:rFonts w:cs="Arial"/>
        </w:rPr>
        <w:sectPr w:rsidR="008E7728" w:rsidSect="00874BA7">
          <w:pgSz w:w="11906" w:h="16838"/>
          <w:pgMar w:top="1418" w:right="1418" w:bottom="1418" w:left="1560" w:header="720" w:footer="720" w:gutter="0"/>
          <w:cols w:space="720"/>
          <w:formProt w:val="0"/>
          <w:titlePg/>
          <w:docGrid w:linePitch="240"/>
        </w:sectPr>
      </w:pPr>
    </w:p>
    <w:p w14:paraId="42A3B5AF" w14:textId="77777777" w:rsidR="00AB0DC6" w:rsidRPr="001A182E" w:rsidRDefault="00AB0DC6" w:rsidP="00897C97">
      <w:pPr>
        <w:pStyle w:val="T1"/>
      </w:pPr>
      <w:bookmarkStart w:id="1" w:name="_Toc29827127"/>
      <w:bookmarkStart w:id="2" w:name="_Toc58405468"/>
      <w:bookmarkStart w:id="3" w:name="_Toc58405516"/>
      <w:bookmarkStart w:id="4" w:name="_Toc58405925"/>
      <w:bookmarkStart w:id="5" w:name="_Toc73353865"/>
      <w:bookmarkStart w:id="6" w:name="_Toc201926192"/>
      <w:bookmarkStart w:id="7" w:name="_Toc201926503"/>
      <w:bookmarkStart w:id="8" w:name="_Toc205305055"/>
      <w:r w:rsidRPr="00897C97">
        <w:lastRenderedPageBreak/>
        <w:t>SECTION</w:t>
      </w:r>
      <w:r w:rsidRPr="001A182E">
        <w:t xml:space="preserve"> I – DESCRIPTION DE L’ACCORD-CADRE</w:t>
      </w:r>
      <w:bookmarkEnd w:id="1"/>
      <w:bookmarkEnd w:id="2"/>
      <w:bookmarkEnd w:id="3"/>
      <w:bookmarkEnd w:id="4"/>
      <w:bookmarkEnd w:id="5"/>
      <w:bookmarkEnd w:id="6"/>
      <w:bookmarkEnd w:id="7"/>
      <w:bookmarkEnd w:id="8"/>
    </w:p>
    <w:p w14:paraId="36A256E5" w14:textId="410F2E76" w:rsidR="00AB0DC6" w:rsidRPr="00445B9A" w:rsidRDefault="00AB0DC6" w:rsidP="00DE29A5">
      <w:pPr>
        <w:pStyle w:val="T2"/>
        <w:ind w:left="284"/>
      </w:pPr>
      <w:bookmarkStart w:id="9" w:name="_Toc53817407"/>
      <w:bookmarkStart w:id="10" w:name="_Toc62383668"/>
      <w:bookmarkStart w:id="11" w:name="_Toc62555458"/>
      <w:bookmarkStart w:id="12" w:name="_Toc93907196"/>
      <w:bookmarkStart w:id="13" w:name="_Toc312934841"/>
      <w:bookmarkStart w:id="14" w:name="_Toc29827128"/>
      <w:bookmarkStart w:id="15" w:name="_Toc58405469"/>
      <w:bookmarkStart w:id="16" w:name="_Toc58405517"/>
      <w:bookmarkStart w:id="17" w:name="_Toc58405926"/>
      <w:bookmarkStart w:id="18" w:name="_Toc73353866"/>
      <w:bookmarkStart w:id="19" w:name="_Toc201926193"/>
      <w:bookmarkStart w:id="20" w:name="_Toc201926504"/>
      <w:bookmarkStart w:id="21" w:name="_Toc205305056"/>
      <w:r w:rsidRPr="00445B9A">
        <w:t>Nom et adresse du pouvoir adjudicateur</w:t>
      </w:r>
      <w:bookmarkEnd w:id="9"/>
      <w:bookmarkEnd w:id="10"/>
      <w:bookmarkEnd w:id="11"/>
      <w:bookmarkEnd w:id="12"/>
      <w:bookmarkEnd w:id="13"/>
      <w:bookmarkEnd w:id="14"/>
      <w:bookmarkEnd w:id="15"/>
      <w:bookmarkEnd w:id="16"/>
      <w:bookmarkEnd w:id="17"/>
      <w:bookmarkEnd w:id="18"/>
      <w:bookmarkEnd w:id="19"/>
      <w:bookmarkEnd w:id="20"/>
      <w:bookmarkEnd w:id="21"/>
    </w:p>
    <w:p w14:paraId="0CEC6A88"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64BFA6FD"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AB0DC6">
        <w:rPr>
          <w:rFonts w:eastAsia="Times New Roman" w:cs="Arial"/>
          <w:color w:val="auto"/>
          <w:sz w:val="20"/>
          <w:szCs w:val="20"/>
          <w:lang w:eastAsia="fr-FR" w:bidi="ar-SA"/>
        </w:rPr>
        <w:t>Caisse d’Allocations Familiales de Paris</w:t>
      </w:r>
    </w:p>
    <w:p w14:paraId="277631F8"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AB0DC6">
        <w:rPr>
          <w:rFonts w:eastAsia="Times New Roman" w:cs="Arial"/>
          <w:color w:val="auto"/>
          <w:sz w:val="20"/>
          <w:szCs w:val="20"/>
          <w:lang w:eastAsia="fr-FR" w:bidi="ar-SA"/>
        </w:rPr>
        <w:t>50 rue du Docteur Finlay – 75750 PARIS CEDEX 15</w:t>
      </w:r>
    </w:p>
    <w:p w14:paraId="7C67CCCF"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AB0DC6">
        <w:rPr>
          <w:rFonts w:eastAsia="Times New Roman" w:cs="Arial"/>
          <w:color w:val="auto"/>
          <w:sz w:val="20"/>
          <w:szCs w:val="20"/>
          <w:lang w:eastAsia="fr-FR" w:bidi="ar-SA"/>
        </w:rPr>
        <w:t>représentée par Monsieur Tahar BELMOUNES, Directeur général</w:t>
      </w:r>
    </w:p>
    <w:p w14:paraId="2157AA11" w14:textId="77777777" w:rsidR="00AB0DC6" w:rsidRDefault="00AB0DC6" w:rsidP="00845117">
      <w:pPr>
        <w:tabs>
          <w:tab w:val="clear" w:pos="708"/>
        </w:tabs>
        <w:suppressAutoHyphens w:val="0"/>
        <w:spacing w:after="0" w:line="240" w:lineRule="auto"/>
        <w:rPr>
          <w:rFonts w:cs="Arial"/>
        </w:rPr>
      </w:pPr>
    </w:p>
    <w:p w14:paraId="151EB17F" w14:textId="403A731B" w:rsidR="00AB0DC6" w:rsidRPr="00AB0DC6" w:rsidRDefault="00AB0DC6" w:rsidP="00DE29A5">
      <w:pPr>
        <w:pStyle w:val="T2"/>
        <w:ind w:left="284"/>
      </w:pPr>
      <w:bookmarkStart w:id="22" w:name="_Toc62383669"/>
      <w:bookmarkStart w:id="23" w:name="_Toc62555459"/>
      <w:bookmarkStart w:id="24" w:name="_Toc93907198"/>
      <w:bookmarkStart w:id="25" w:name="_Toc312934842"/>
      <w:bookmarkStart w:id="26" w:name="_Toc29827129"/>
      <w:bookmarkStart w:id="27" w:name="_Toc58405470"/>
      <w:bookmarkStart w:id="28" w:name="_Toc58405518"/>
      <w:bookmarkStart w:id="29" w:name="_Toc58405927"/>
      <w:bookmarkStart w:id="30" w:name="_Toc73353867"/>
      <w:bookmarkStart w:id="31" w:name="_Toc201926194"/>
      <w:bookmarkStart w:id="32" w:name="_Toc201926505"/>
      <w:bookmarkStart w:id="33" w:name="_Toc205305057"/>
      <w:r w:rsidRPr="00AB0DC6">
        <w:t>Objet</w:t>
      </w:r>
      <w:bookmarkEnd w:id="22"/>
      <w:bookmarkEnd w:id="23"/>
      <w:bookmarkEnd w:id="24"/>
      <w:r w:rsidRPr="00AB0DC6">
        <w:t xml:space="preserve"> </w:t>
      </w:r>
      <w:r w:rsidR="00845117">
        <w:t xml:space="preserve">et allotissement </w:t>
      </w:r>
      <w:r w:rsidRPr="00AB0DC6">
        <w:t>de la procédure</w:t>
      </w:r>
      <w:bookmarkEnd w:id="25"/>
      <w:bookmarkEnd w:id="26"/>
      <w:bookmarkEnd w:id="27"/>
      <w:bookmarkEnd w:id="28"/>
      <w:bookmarkEnd w:id="29"/>
      <w:bookmarkEnd w:id="30"/>
      <w:bookmarkEnd w:id="31"/>
      <w:bookmarkEnd w:id="32"/>
      <w:bookmarkEnd w:id="33"/>
      <w:r w:rsidRPr="00AB0DC6">
        <w:t xml:space="preserve"> </w:t>
      </w:r>
    </w:p>
    <w:p w14:paraId="558C0A43"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5A4ABCEF" w14:textId="7B8ED1A0"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bookmarkStart w:id="34" w:name="_Hlk205207710"/>
      <w:r w:rsidRPr="00AB0DC6">
        <w:rPr>
          <w:rFonts w:eastAsia="Times New Roman" w:cs="Arial"/>
          <w:color w:val="auto"/>
          <w:sz w:val="20"/>
          <w:szCs w:val="20"/>
          <w:lang w:eastAsia="fr-FR" w:bidi="ar-SA"/>
        </w:rPr>
        <w:t xml:space="preserve">La présente procédure adaptée a pour objet </w:t>
      </w:r>
      <w:r w:rsidR="00546F8B">
        <w:rPr>
          <w:rFonts w:eastAsia="Times New Roman" w:cs="Arial"/>
          <w:color w:val="auto"/>
          <w:sz w:val="20"/>
          <w:szCs w:val="20"/>
          <w:lang w:eastAsia="fr-FR" w:bidi="ar-SA"/>
        </w:rPr>
        <w:t>la conclusion de prestations intellectuelles</w:t>
      </w:r>
      <w:r w:rsidRPr="00AB0DC6">
        <w:rPr>
          <w:rFonts w:eastAsia="Times New Roman" w:cs="Arial"/>
          <w:color w:val="auto"/>
          <w:sz w:val="20"/>
          <w:szCs w:val="20"/>
          <w:lang w:eastAsia="fr-FR" w:bidi="ar-SA"/>
        </w:rPr>
        <w:t xml:space="preserve"> </w:t>
      </w:r>
      <w:r w:rsidR="0069036B">
        <w:rPr>
          <w:rFonts w:eastAsia="Times New Roman" w:cs="Arial"/>
          <w:color w:val="auto"/>
          <w:sz w:val="20"/>
          <w:szCs w:val="20"/>
          <w:lang w:eastAsia="fr-FR" w:bidi="ar-SA"/>
        </w:rPr>
        <w:t xml:space="preserve">pour les </w:t>
      </w:r>
      <w:r w:rsidRPr="00AB0DC6">
        <w:rPr>
          <w:rFonts w:eastAsia="Times New Roman" w:cs="Arial"/>
          <w:color w:val="auto"/>
          <w:sz w:val="20"/>
          <w:szCs w:val="20"/>
          <w:lang w:eastAsia="fr-FR" w:bidi="ar-SA"/>
        </w:rPr>
        <w:t>missions de contrôle technique (CT) dans le cadre de travaux de réaménagement de locaux pour la Caf de Paris.</w:t>
      </w:r>
    </w:p>
    <w:p w14:paraId="78727DDC" w14:textId="003EF17F"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103F78EB" w14:textId="2921488A" w:rsidR="00DE436E" w:rsidRPr="00DE436E" w:rsidRDefault="00DE436E" w:rsidP="00DE436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DE436E">
        <w:rPr>
          <w:rFonts w:eastAsia="Times New Roman" w:cs="Arial"/>
          <w:color w:val="auto"/>
          <w:sz w:val="20"/>
          <w:szCs w:val="20"/>
          <w:lang w:eastAsia="fr-FR" w:bidi="ar-SA"/>
        </w:rPr>
        <w:t>L’accord-cadre conclu à l’issue de la procédure n’est pas alloti dans la mesure où les prestations sont indivisibles.</w:t>
      </w:r>
    </w:p>
    <w:bookmarkEnd w:id="34"/>
    <w:p w14:paraId="69F164C5" w14:textId="77777777" w:rsidR="00546F8B" w:rsidRDefault="00546F8B" w:rsidP="00546F8B">
      <w:pPr>
        <w:pStyle w:val="Standard"/>
        <w:tabs>
          <w:tab w:val="clear" w:pos="708"/>
          <w:tab w:val="left" w:pos="142"/>
        </w:tabs>
        <w:spacing w:after="0" w:line="240" w:lineRule="auto"/>
        <w:ind w:right="-715"/>
        <w:jc w:val="both"/>
        <w:rPr>
          <w:rFonts w:ascii="Arial" w:hAnsi="Arial" w:cs="Arial"/>
          <w:sz w:val="20"/>
          <w:szCs w:val="20"/>
        </w:rPr>
      </w:pPr>
    </w:p>
    <w:p w14:paraId="67921BA9" w14:textId="18987150" w:rsidR="00AB0DC6" w:rsidRPr="00AB0DC6" w:rsidRDefault="00AB0DC6" w:rsidP="00DE29A5">
      <w:pPr>
        <w:pStyle w:val="T2"/>
        <w:ind w:left="284"/>
      </w:pPr>
      <w:bookmarkStart w:id="35" w:name="_Toc53817420"/>
      <w:bookmarkStart w:id="36" w:name="_Toc62383670"/>
      <w:bookmarkStart w:id="37" w:name="_Toc62555460"/>
      <w:bookmarkStart w:id="38" w:name="_Toc93907199"/>
      <w:bookmarkStart w:id="39" w:name="_Toc312934843"/>
      <w:bookmarkStart w:id="40" w:name="_Toc29827130"/>
      <w:bookmarkStart w:id="41" w:name="_Toc58405471"/>
      <w:bookmarkStart w:id="42" w:name="_Toc58405519"/>
      <w:bookmarkStart w:id="43" w:name="_Toc58405928"/>
      <w:bookmarkStart w:id="44" w:name="_Toc73353868"/>
      <w:bookmarkStart w:id="45" w:name="_Toc201926195"/>
      <w:bookmarkStart w:id="46" w:name="_Toc201926506"/>
      <w:bookmarkStart w:id="47" w:name="_Toc205305058"/>
      <w:r w:rsidRPr="00AB0DC6">
        <w:t>Type de procédure</w:t>
      </w:r>
      <w:bookmarkEnd w:id="35"/>
      <w:bookmarkEnd w:id="36"/>
      <w:bookmarkEnd w:id="37"/>
      <w:bookmarkEnd w:id="38"/>
      <w:bookmarkEnd w:id="39"/>
      <w:bookmarkEnd w:id="40"/>
      <w:bookmarkEnd w:id="41"/>
      <w:bookmarkEnd w:id="42"/>
      <w:bookmarkEnd w:id="43"/>
      <w:bookmarkEnd w:id="44"/>
      <w:bookmarkEnd w:id="45"/>
      <w:bookmarkEnd w:id="46"/>
      <w:bookmarkEnd w:id="47"/>
    </w:p>
    <w:p w14:paraId="6B3C0705"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3CBC7B0A" w14:textId="77777777" w:rsidR="00DE436E" w:rsidRPr="002F78D5" w:rsidRDefault="00DE436E" w:rsidP="00DE436E">
      <w:pPr>
        <w:pStyle w:val="Standard"/>
        <w:tabs>
          <w:tab w:val="left" w:pos="142"/>
        </w:tabs>
        <w:spacing w:after="0" w:line="240" w:lineRule="auto"/>
        <w:jc w:val="both"/>
        <w:rPr>
          <w:rFonts w:ascii="Arial" w:hAnsi="Arial" w:cs="Arial"/>
          <w:bCs/>
          <w:sz w:val="20"/>
          <w:szCs w:val="20"/>
        </w:rPr>
      </w:pPr>
      <w:r w:rsidRPr="002F78D5">
        <w:rPr>
          <w:rFonts w:ascii="Arial" w:hAnsi="Arial" w:cs="Arial"/>
          <w:bCs/>
          <w:sz w:val="20"/>
          <w:szCs w:val="20"/>
        </w:rPr>
        <w:t>La présente procédure est soumise à la réglementation applicable aux marchés publics à savoir :</w:t>
      </w:r>
    </w:p>
    <w:p w14:paraId="25C91104" w14:textId="77777777" w:rsidR="00DE436E" w:rsidRDefault="00DE436E" w:rsidP="003F26A5">
      <w:pPr>
        <w:pStyle w:val="Standard"/>
        <w:numPr>
          <w:ilvl w:val="0"/>
          <w:numId w:val="20"/>
        </w:numPr>
        <w:tabs>
          <w:tab w:val="left" w:pos="142"/>
        </w:tabs>
        <w:spacing w:after="0" w:line="240" w:lineRule="auto"/>
        <w:jc w:val="both"/>
        <w:rPr>
          <w:rFonts w:ascii="Arial" w:hAnsi="Arial" w:cs="Arial"/>
          <w:bCs/>
          <w:sz w:val="20"/>
          <w:szCs w:val="20"/>
        </w:rPr>
      </w:pPr>
      <w:r w:rsidRPr="002F78D5">
        <w:rPr>
          <w:rFonts w:ascii="Arial" w:hAnsi="Arial" w:cs="Arial"/>
          <w:bCs/>
          <w:sz w:val="20"/>
          <w:szCs w:val="20"/>
        </w:rPr>
        <w:t>l’article L 124-4 du code de la Sécurité sociale ;</w:t>
      </w:r>
    </w:p>
    <w:p w14:paraId="2D9E8CE3" w14:textId="77777777" w:rsidR="00DE436E" w:rsidRDefault="00DE436E" w:rsidP="003F26A5">
      <w:pPr>
        <w:pStyle w:val="Standard"/>
        <w:numPr>
          <w:ilvl w:val="0"/>
          <w:numId w:val="20"/>
        </w:numPr>
        <w:tabs>
          <w:tab w:val="left" w:pos="142"/>
        </w:tabs>
        <w:spacing w:after="0" w:line="240" w:lineRule="auto"/>
        <w:jc w:val="both"/>
        <w:rPr>
          <w:rFonts w:ascii="Arial" w:hAnsi="Arial" w:cs="Arial"/>
          <w:bCs/>
          <w:sz w:val="20"/>
          <w:szCs w:val="20"/>
        </w:rPr>
      </w:pPr>
      <w:r w:rsidRPr="002F78D5">
        <w:rPr>
          <w:rFonts w:ascii="Arial" w:hAnsi="Arial" w:cs="Arial"/>
          <w:bCs/>
          <w:sz w:val="20"/>
          <w:szCs w:val="20"/>
        </w:rPr>
        <w:t>le Code de la commande publique issu de l'ordonnance n°2018-1074 du 26 novembre 2018 et du décret n°2018-1075 du 3 décembre 2018</w:t>
      </w:r>
      <w:r>
        <w:rPr>
          <w:rFonts w:ascii="Arial" w:hAnsi="Arial" w:cs="Arial"/>
          <w:bCs/>
          <w:sz w:val="20"/>
          <w:szCs w:val="20"/>
        </w:rPr>
        <w:t> ;</w:t>
      </w:r>
    </w:p>
    <w:p w14:paraId="368FB06A" w14:textId="77777777" w:rsidR="00DE436E" w:rsidRPr="00A61601" w:rsidRDefault="00DE436E" w:rsidP="003F26A5">
      <w:pPr>
        <w:pStyle w:val="Standard"/>
        <w:numPr>
          <w:ilvl w:val="0"/>
          <w:numId w:val="20"/>
        </w:numPr>
        <w:tabs>
          <w:tab w:val="left" w:pos="142"/>
        </w:tabs>
        <w:spacing w:after="0" w:line="240" w:lineRule="auto"/>
        <w:jc w:val="both"/>
        <w:rPr>
          <w:rFonts w:ascii="Arial" w:hAnsi="Arial" w:cs="Arial"/>
          <w:bCs/>
          <w:sz w:val="20"/>
          <w:szCs w:val="20"/>
        </w:rPr>
      </w:pPr>
      <w:r w:rsidRPr="002F78D5">
        <w:rPr>
          <w:rFonts w:ascii="Arial" w:hAnsi="Arial" w:cs="Arial"/>
          <w:bCs/>
          <w:sz w:val="20"/>
          <w:szCs w:val="20"/>
        </w:rPr>
        <w:t>le décret du 19 juillet 2018 portant réglementation des marchés passés par les organismes de Sécurité sociale</w:t>
      </w:r>
      <w:r>
        <w:rPr>
          <w:rFonts w:ascii="Arial" w:hAnsi="Arial" w:cs="Arial"/>
          <w:bCs/>
          <w:sz w:val="20"/>
          <w:szCs w:val="20"/>
        </w:rPr>
        <w:t>.</w:t>
      </w:r>
    </w:p>
    <w:p w14:paraId="0C0151D6" w14:textId="77777777" w:rsidR="00DE436E" w:rsidRDefault="00DE436E"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0C49EBE0" w14:textId="77777777" w:rsidR="00DE436E" w:rsidRPr="002F78D5" w:rsidRDefault="00DE436E" w:rsidP="00DE436E">
      <w:pPr>
        <w:pStyle w:val="Standard"/>
        <w:tabs>
          <w:tab w:val="left" w:pos="142"/>
        </w:tabs>
        <w:spacing w:after="0" w:line="240" w:lineRule="auto"/>
        <w:jc w:val="both"/>
        <w:rPr>
          <w:rFonts w:ascii="Arial" w:hAnsi="Arial" w:cs="Arial"/>
          <w:bCs/>
          <w:sz w:val="20"/>
          <w:szCs w:val="20"/>
        </w:rPr>
      </w:pPr>
      <w:bookmarkStart w:id="48" w:name="_Hlk205209301"/>
      <w:r w:rsidRPr="002F78D5">
        <w:rPr>
          <w:rFonts w:ascii="Arial" w:hAnsi="Arial" w:cs="Arial"/>
          <w:bCs/>
          <w:sz w:val="20"/>
          <w:szCs w:val="20"/>
        </w:rPr>
        <w:t>La présente consultation est passée en application des articles L.2123-1, R.2123-1 et suivants du code de la commande publique selon une procédure adaptée.</w:t>
      </w:r>
    </w:p>
    <w:bookmarkEnd w:id="48"/>
    <w:p w14:paraId="0AEA9C83" w14:textId="77777777" w:rsidR="00DE436E" w:rsidRPr="002F78D5" w:rsidRDefault="00DE436E" w:rsidP="00DE436E">
      <w:pPr>
        <w:pStyle w:val="Standard"/>
        <w:tabs>
          <w:tab w:val="left" w:pos="142"/>
        </w:tabs>
        <w:spacing w:after="0" w:line="240" w:lineRule="auto"/>
        <w:jc w:val="both"/>
        <w:rPr>
          <w:rFonts w:ascii="Arial" w:hAnsi="Arial" w:cs="Arial"/>
          <w:bCs/>
          <w:sz w:val="20"/>
          <w:szCs w:val="20"/>
        </w:rPr>
      </w:pPr>
    </w:p>
    <w:p w14:paraId="6583008A" w14:textId="77777777" w:rsidR="00DE436E" w:rsidRPr="002F78D5" w:rsidRDefault="00DE436E" w:rsidP="00DE436E">
      <w:pPr>
        <w:pStyle w:val="Standard"/>
        <w:tabs>
          <w:tab w:val="left" w:pos="142"/>
        </w:tabs>
        <w:spacing w:after="0" w:line="240" w:lineRule="auto"/>
        <w:jc w:val="both"/>
        <w:rPr>
          <w:rFonts w:ascii="Arial" w:hAnsi="Arial" w:cs="Arial"/>
          <w:bCs/>
          <w:sz w:val="20"/>
          <w:szCs w:val="20"/>
        </w:rPr>
      </w:pPr>
      <w:r w:rsidRPr="002F78D5">
        <w:rPr>
          <w:rFonts w:ascii="Arial" w:hAnsi="Arial" w:cs="Arial"/>
          <w:bCs/>
          <w:sz w:val="20"/>
          <w:szCs w:val="20"/>
        </w:rPr>
        <w:t xml:space="preserve">Elle a fait l’objet d’un avis d’appel public à la concurrence adressé au Bulletin Officiel des Annonces des Marchés Publics ainsi que sur le profil d’acheteur de la Caf - PLACE : </w:t>
      </w:r>
    </w:p>
    <w:p w14:paraId="6DB89BC0" w14:textId="77777777" w:rsidR="00DE436E" w:rsidRDefault="00677B9B" w:rsidP="00DE436E">
      <w:pPr>
        <w:pStyle w:val="Standard"/>
        <w:tabs>
          <w:tab w:val="left" w:pos="142"/>
        </w:tabs>
        <w:spacing w:after="0" w:line="240" w:lineRule="auto"/>
        <w:jc w:val="both"/>
        <w:rPr>
          <w:rFonts w:ascii="Arial" w:hAnsi="Arial" w:cs="Arial"/>
          <w:bCs/>
          <w:sz w:val="20"/>
          <w:szCs w:val="20"/>
        </w:rPr>
      </w:pPr>
      <w:hyperlink r:id="rId13" w:history="1">
        <w:r w:rsidR="00DE436E" w:rsidRPr="00734C98">
          <w:rPr>
            <w:rStyle w:val="Lienhypertexte"/>
            <w:rFonts w:ascii="Arial" w:hAnsi="Arial" w:cs="Arial"/>
            <w:bCs/>
            <w:sz w:val="20"/>
            <w:szCs w:val="20"/>
          </w:rPr>
          <w:t>https://www.marches-publics.gouv.fr/</w:t>
        </w:r>
      </w:hyperlink>
      <w:r w:rsidR="00DE436E" w:rsidRPr="002F78D5">
        <w:rPr>
          <w:rFonts w:ascii="Arial" w:hAnsi="Arial" w:cs="Arial"/>
          <w:bCs/>
          <w:sz w:val="20"/>
          <w:szCs w:val="20"/>
        </w:rPr>
        <w:t>.</w:t>
      </w:r>
    </w:p>
    <w:p w14:paraId="5E3C0AFC" w14:textId="77777777" w:rsidR="00DE436E" w:rsidRPr="001E3551" w:rsidRDefault="00DE436E" w:rsidP="00DE436E">
      <w:pPr>
        <w:pStyle w:val="Standard"/>
        <w:tabs>
          <w:tab w:val="left" w:pos="142"/>
        </w:tabs>
        <w:spacing w:after="0" w:line="240" w:lineRule="auto"/>
        <w:jc w:val="both"/>
        <w:rPr>
          <w:rFonts w:ascii="Arial" w:hAnsi="Arial" w:cs="Arial"/>
          <w:sz w:val="20"/>
          <w:szCs w:val="20"/>
        </w:rPr>
      </w:pPr>
    </w:p>
    <w:p w14:paraId="407E57AA" w14:textId="77777777" w:rsidR="00DE436E" w:rsidRDefault="00DE436E" w:rsidP="00DE436E">
      <w:pPr>
        <w:pStyle w:val="Standard"/>
        <w:spacing w:after="0" w:line="240" w:lineRule="auto"/>
        <w:jc w:val="both"/>
        <w:rPr>
          <w:rFonts w:ascii="Arial" w:hAnsi="Arial" w:cs="Arial"/>
          <w:sz w:val="20"/>
          <w:szCs w:val="20"/>
        </w:rPr>
      </w:pPr>
      <w:r w:rsidRPr="001E3551">
        <w:rPr>
          <w:rFonts w:ascii="Arial" w:hAnsi="Arial" w:cs="Arial"/>
          <w:sz w:val="20"/>
          <w:szCs w:val="20"/>
        </w:rPr>
        <w:t>Il s’agit d’un accord-cadre mono-attributaire à bons de commande.</w:t>
      </w:r>
    </w:p>
    <w:p w14:paraId="35857464"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278535A4" w14:textId="77777777" w:rsidR="00DE436E" w:rsidRDefault="00AB0DC6" w:rsidP="00546F8B">
      <w:pPr>
        <w:spacing w:after="0"/>
        <w:ind w:right="-714"/>
        <w:jc w:val="both"/>
        <w:rPr>
          <w:rFonts w:eastAsia="Times New Roman" w:cs="Arial"/>
          <w:color w:val="auto"/>
          <w:sz w:val="20"/>
          <w:szCs w:val="20"/>
          <w:lang w:eastAsia="fr-FR" w:bidi="ar-SA"/>
        </w:rPr>
      </w:pPr>
      <w:r w:rsidRPr="00AB0DC6">
        <w:rPr>
          <w:rFonts w:eastAsia="Times New Roman" w:cs="Arial"/>
          <w:color w:val="auto"/>
          <w:sz w:val="20"/>
          <w:szCs w:val="20"/>
          <w:lang w:eastAsia="fr-FR" w:bidi="ar-SA"/>
        </w:rPr>
        <w:t xml:space="preserve">Code CPV : </w:t>
      </w:r>
    </w:p>
    <w:p w14:paraId="63D7A05C" w14:textId="4F0C2C1F" w:rsidR="00546F8B" w:rsidRPr="0099308A" w:rsidRDefault="00546F8B" w:rsidP="00546F8B">
      <w:pPr>
        <w:spacing w:after="0"/>
        <w:ind w:right="-714"/>
        <w:jc w:val="both"/>
        <w:rPr>
          <w:rFonts w:cs="Arial"/>
          <w:color w:val="auto"/>
          <w:sz w:val="20"/>
          <w:szCs w:val="20"/>
        </w:rPr>
      </w:pPr>
      <w:r w:rsidRPr="0099308A">
        <w:rPr>
          <w:rFonts w:cs="Arial"/>
          <w:color w:val="auto"/>
          <w:sz w:val="20"/>
          <w:szCs w:val="20"/>
        </w:rPr>
        <w:t>71300000-1- Services d'ingénierie</w:t>
      </w:r>
      <w:r w:rsidR="00DE436E">
        <w:rPr>
          <w:rFonts w:cs="Arial"/>
          <w:color w:val="auto"/>
          <w:sz w:val="20"/>
          <w:szCs w:val="20"/>
        </w:rPr>
        <w:t> ;</w:t>
      </w:r>
    </w:p>
    <w:p w14:paraId="5F53FCA3" w14:textId="0A034E31" w:rsidR="00546F8B" w:rsidRPr="0099308A" w:rsidRDefault="00546F8B" w:rsidP="00546F8B">
      <w:pPr>
        <w:spacing w:after="0"/>
        <w:ind w:right="-714"/>
        <w:jc w:val="both"/>
        <w:rPr>
          <w:rFonts w:cs="Arial"/>
          <w:color w:val="auto"/>
          <w:sz w:val="20"/>
          <w:szCs w:val="20"/>
        </w:rPr>
      </w:pPr>
      <w:r w:rsidRPr="0099308A">
        <w:rPr>
          <w:rFonts w:cs="Arial"/>
          <w:color w:val="auto"/>
          <w:sz w:val="20"/>
          <w:szCs w:val="20"/>
        </w:rPr>
        <w:t>71356100-9- Services de contrôle technique.</w:t>
      </w:r>
    </w:p>
    <w:p w14:paraId="2B523879"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0C4D3561" w14:textId="0658DBEC" w:rsidR="00AB0DC6" w:rsidRPr="00AB0DC6" w:rsidRDefault="00AB0DC6" w:rsidP="00DE29A5">
      <w:pPr>
        <w:pStyle w:val="T2"/>
        <w:ind w:left="284"/>
      </w:pPr>
      <w:bookmarkStart w:id="49" w:name="_Toc93907200"/>
      <w:bookmarkStart w:id="50" w:name="_Toc312934844"/>
      <w:bookmarkStart w:id="51" w:name="_Toc29827131"/>
      <w:bookmarkStart w:id="52" w:name="_Toc58405472"/>
      <w:bookmarkStart w:id="53" w:name="_Toc58405520"/>
      <w:bookmarkStart w:id="54" w:name="_Toc58405929"/>
      <w:bookmarkStart w:id="55" w:name="_Toc73353869"/>
      <w:bookmarkStart w:id="56" w:name="_Toc201926196"/>
      <w:bookmarkStart w:id="57" w:name="_Toc201926507"/>
      <w:bookmarkStart w:id="58" w:name="_Toc205305059"/>
      <w:r w:rsidRPr="00AB0DC6">
        <w:t>Principales caractéristiques</w:t>
      </w:r>
      <w:bookmarkEnd w:id="49"/>
      <w:r w:rsidRPr="00AB0DC6">
        <w:t xml:space="preserve"> de l’accord-cadre</w:t>
      </w:r>
      <w:bookmarkEnd w:id="50"/>
      <w:bookmarkEnd w:id="51"/>
      <w:bookmarkEnd w:id="52"/>
      <w:bookmarkEnd w:id="53"/>
      <w:bookmarkEnd w:id="54"/>
      <w:bookmarkEnd w:id="55"/>
      <w:bookmarkEnd w:id="56"/>
      <w:bookmarkEnd w:id="57"/>
      <w:bookmarkEnd w:id="58"/>
    </w:p>
    <w:p w14:paraId="09057F4B"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3E23D387" w14:textId="77777777" w:rsidR="00DE436E" w:rsidRDefault="00DE436E" w:rsidP="00DE436E">
      <w:pPr>
        <w:pStyle w:val="Standard"/>
        <w:tabs>
          <w:tab w:val="clear" w:pos="708"/>
          <w:tab w:val="left" w:pos="142"/>
        </w:tabs>
        <w:spacing w:after="0" w:line="240" w:lineRule="auto"/>
        <w:jc w:val="both"/>
        <w:rPr>
          <w:rFonts w:ascii="Arial" w:hAnsi="Arial" w:cs="Arial"/>
          <w:bCs/>
          <w:sz w:val="20"/>
          <w:szCs w:val="20"/>
        </w:rPr>
      </w:pPr>
      <w:r w:rsidRPr="001E3551">
        <w:rPr>
          <w:rFonts w:ascii="Arial" w:hAnsi="Arial" w:cs="Arial"/>
          <w:bCs/>
          <w:sz w:val="20"/>
          <w:szCs w:val="20"/>
        </w:rPr>
        <w:t>L’accord-cadre est établi en application de l’article R</w:t>
      </w:r>
      <w:r>
        <w:rPr>
          <w:rFonts w:ascii="Arial" w:hAnsi="Arial" w:cs="Arial"/>
          <w:bCs/>
          <w:sz w:val="20"/>
          <w:szCs w:val="20"/>
        </w:rPr>
        <w:t>.</w:t>
      </w:r>
      <w:r w:rsidRPr="001E3551">
        <w:rPr>
          <w:rFonts w:ascii="Arial" w:hAnsi="Arial" w:cs="Arial"/>
          <w:bCs/>
          <w:sz w:val="20"/>
          <w:szCs w:val="20"/>
        </w:rPr>
        <w:t>2162-2 du code de la commande publique. Dans la mesure où l’accord-cadre fixe toutes les stipulations contractuelles, il sera exécuté au fur et à mesure de</w:t>
      </w:r>
      <w:r>
        <w:rPr>
          <w:rFonts w:ascii="Arial" w:hAnsi="Arial" w:cs="Arial"/>
          <w:bCs/>
          <w:sz w:val="20"/>
          <w:szCs w:val="20"/>
        </w:rPr>
        <w:t xml:space="preserve"> l’émission des bons de commande</w:t>
      </w:r>
      <w:r w:rsidRPr="001E3551">
        <w:rPr>
          <w:rFonts w:ascii="Arial" w:hAnsi="Arial" w:cs="Arial"/>
          <w:bCs/>
          <w:sz w:val="20"/>
          <w:szCs w:val="20"/>
        </w:rPr>
        <w:t> dans les conditions fixées aux articles R</w:t>
      </w:r>
      <w:r>
        <w:rPr>
          <w:rFonts w:ascii="Arial" w:hAnsi="Arial" w:cs="Arial"/>
          <w:bCs/>
          <w:sz w:val="20"/>
          <w:szCs w:val="20"/>
        </w:rPr>
        <w:t>.</w:t>
      </w:r>
      <w:r w:rsidRPr="001E3551">
        <w:rPr>
          <w:rFonts w:ascii="Arial" w:hAnsi="Arial" w:cs="Arial"/>
          <w:bCs/>
          <w:sz w:val="20"/>
          <w:szCs w:val="20"/>
        </w:rPr>
        <w:t>2162-13 et R</w:t>
      </w:r>
      <w:r>
        <w:rPr>
          <w:rFonts w:ascii="Arial" w:hAnsi="Arial" w:cs="Arial"/>
          <w:bCs/>
          <w:sz w:val="20"/>
          <w:szCs w:val="20"/>
        </w:rPr>
        <w:t>.</w:t>
      </w:r>
      <w:r w:rsidRPr="001E3551">
        <w:rPr>
          <w:rFonts w:ascii="Arial" w:hAnsi="Arial" w:cs="Arial"/>
          <w:bCs/>
          <w:sz w:val="20"/>
          <w:szCs w:val="20"/>
        </w:rPr>
        <w:t>2162-14 du code de la commande</w:t>
      </w:r>
      <w:r>
        <w:rPr>
          <w:rFonts w:ascii="Arial" w:hAnsi="Arial" w:cs="Arial"/>
          <w:bCs/>
          <w:sz w:val="20"/>
          <w:szCs w:val="20"/>
        </w:rPr>
        <w:t xml:space="preserve"> publique. Les bons de commande</w:t>
      </w:r>
      <w:r w:rsidRPr="001E3551">
        <w:rPr>
          <w:rFonts w:ascii="Arial" w:hAnsi="Arial" w:cs="Arial"/>
          <w:bCs/>
          <w:sz w:val="20"/>
          <w:szCs w:val="20"/>
        </w:rPr>
        <w:t xml:space="preserve"> peuvent être émis jusqu’au dernier jour de validité de l’accord-cadre.</w:t>
      </w:r>
    </w:p>
    <w:p w14:paraId="17F09D8D" w14:textId="77777777" w:rsidR="00DE436E" w:rsidRPr="001E3551" w:rsidRDefault="00DE436E" w:rsidP="00DE436E">
      <w:pPr>
        <w:pStyle w:val="Standard"/>
        <w:tabs>
          <w:tab w:val="clear" w:pos="708"/>
          <w:tab w:val="left" w:pos="142"/>
        </w:tabs>
        <w:spacing w:after="0" w:line="240" w:lineRule="auto"/>
        <w:jc w:val="both"/>
        <w:rPr>
          <w:rFonts w:ascii="Arial" w:hAnsi="Arial" w:cs="Arial"/>
          <w:bCs/>
          <w:sz w:val="20"/>
          <w:szCs w:val="20"/>
        </w:rPr>
      </w:pPr>
    </w:p>
    <w:p w14:paraId="06ED056F" w14:textId="4169E734" w:rsidR="00DE436E" w:rsidRDefault="00DE436E" w:rsidP="00DE436E">
      <w:pPr>
        <w:pStyle w:val="Standard"/>
        <w:tabs>
          <w:tab w:val="clear" w:pos="708"/>
          <w:tab w:val="left" w:pos="142"/>
        </w:tabs>
        <w:spacing w:after="0" w:line="240" w:lineRule="auto"/>
        <w:jc w:val="both"/>
        <w:rPr>
          <w:rFonts w:ascii="Arial" w:hAnsi="Arial" w:cs="Arial"/>
          <w:bCs/>
          <w:sz w:val="20"/>
          <w:szCs w:val="20"/>
        </w:rPr>
      </w:pPr>
      <w:r w:rsidRPr="001E6D74">
        <w:rPr>
          <w:rFonts w:ascii="Arial" w:hAnsi="Arial" w:cs="Arial"/>
          <w:bCs/>
          <w:sz w:val="20"/>
          <w:szCs w:val="20"/>
        </w:rPr>
        <w:t xml:space="preserve">Il s’agit d’un accord-cadre à bons de commande </w:t>
      </w:r>
      <w:r>
        <w:rPr>
          <w:rFonts w:ascii="Arial" w:hAnsi="Arial" w:cs="Arial"/>
          <w:bCs/>
          <w:sz w:val="20"/>
          <w:szCs w:val="20"/>
        </w:rPr>
        <w:t xml:space="preserve">sans seuil minimum et </w:t>
      </w:r>
      <w:r w:rsidRPr="001E6D74">
        <w:rPr>
          <w:rFonts w:ascii="Arial" w:hAnsi="Arial" w:cs="Arial"/>
          <w:bCs/>
          <w:sz w:val="20"/>
          <w:szCs w:val="20"/>
        </w:rPr>
        <w:t xml:space="preserve">avec un seuil maximal fixé à </w:t>
      </w:r>
      <w:r w:rsidRPr="008C1D26">
        <w:rPr>
          <w:rFonts w:ascii="Arial" w:hAnsi="Arial" w:cs="Arial"/>
          <w:bCs/>
          <w:sz w:val="20"/>
          <w:szCs w:val="20"/>
        </w:rPr>
        <w:t>50 000€ HT</w:t>
      </w:r>
      <w:r w:rsidRPr="001E6D74">
        <w:rPr>
          <w:rFonts w:ascii="Arial" w:hAnsi="Arial" w:cs="Arial"/>
          <w:bCs/>
          <w:sz w:val="20"/>
          <w:szCs w:val="20"/>
        </w:rPr>
        <w:t xml:space="preserve"> sur </w:t>
      </w:r>
      <w:r>
        <w:rPr>
          <w:rFonts w:ascii="Arial" w:hAnsi="Arial" w:cs="Arial"/>
          <w:bCs/>
          <w:sz w:val="20"/>
          <w:szCs w:val="20"/>
        </w:rPr>
        <w:t xml:space="preserve">la durée totale de l’accord-cadre, périodes de reconductions comprises soit </w:t>
      </w:r>
      <w:r w:rsidRPr="001E6D74">
        <w:rPr>
          <w:rFonts w:ascii="Arial" w:hAnsi="Arial" w:cs="Arial"/>
          <w:bCs/>
          <w:sz w:val="20"/>
          <w:szCs w:val="20"/>
        </w:rPr>
        <w:t xml:space="preserve">48 mois. </w:t>
      </w:r>
    </w:p>
    <w:p w14:paraId="4DF62C6B" w14:textId="77777777" w:rsidR="00DE436E" w:rsidRPr="001E6D74" w:rsidRDefault="00DE436E" w:rsidP="00DE436E">
      <w:pPr>
        <w:pStyle w:val="Standard"/>
        <w:tabs>
          <w:tab w:val="clear" w:pos="708"/>
          <w:tab w:val="left" w:pos="142"/>
        </w:tabs>
        <w:spacing w:after="0" w:line="240" w:lineRule="auto"/>
        <w:jc w:val="both"/>
        <w:rPr>
          <w:rFonts w:ascii="Arial" w:hAnsi="Arial" w:cs="Arial"/>
          <w:bCs/>
          <w:sz w:val="20"/>
          <w:szCs w:val="20"/>
        </w:rPr>
      </w:pPr>
    </w:p>
    <w:p w14:paraId="7812EE71" w14:textId="333010F5" w:rsidR="00DE436E" w:rsidRDefault="00DE436E" w:rsidP="00DE436E">
      <w:pPr>
        <w:pStyle w:val="Standard"/>
        <w:tabs>
          <w:tab w:val="clear" w:pos="708"/>
          <w:tab w:val="left" w:pos="142"/>
        </w:tabs>
        <w:spacing w:after="0" w:line="240" w:lineRule="auto"/>
        <w:jc w:val="both"/>
        <w:rPr>
          <w:rFonts w:ascii="Arial" w:hAnsi="Arial" w:cs="Arial"/>
          <w:bCs/>
          <w:sz w:val="20"/>
          <w:szCs w:val="20"/>
        </w:rPr>
      </w:pPr>
      <w:bookmarkStart w:id="59" w:name="_Toc66258146"/>
      <w:r>
        <w:rPr>
          <w:rFonts w:ascii="Arial" w:hAnsi="Arial" w:cs="Arial"/>
          <w:bCs/>
          <w:sz w:val="20"/>
          <w:szCs w:val="20"/>
        </w:rPr>
        <w:t>L</w:t>
      </w:r>
      <w:r w:rsidRPr="001E3551">
        <w:rPr>
          <w:rFonts w:ascii="Arial" w:hAnsi="Arial" w:cs="Arial"/>
          <w:bCs/>
          <w:sz w:val="20"/>
          <w:szCs w:val="20"/>
        </w:rPr>
        <w:t xml:space="preserve">’accord-cadre est régi par les dispositions du Cahier des Clauses Administratives Générales des </w:t>
      </w:r>
      <w:r>
        <w:rPr>
          <w:rFonts w:ascii="Arial" w:hAnsi="Arial" w:cs="Arial"/>
          <w:bCs/>
          <w:sz w:val="20"/>
          <w:szCs w:val="20"/>
        </w:rPr>
        <w:t>marchés publics de prestations intellectuelles</w:t>
      </w:r>
      <w:r w:rsidRPr="001E3551">
        <w:rPr>
          <w:rFonts w:ascii="Arial" w:hAnsi="Arial" w:cs="Arial"/>
          <w:bCs/>
          <w:sz w:val="20"/>
          <w:szCs w:val="20"/>
        </w:rPr>
        <w:t xml:space="preserve"> </w:t>
      </w:r>
      <w:r>
        <w:rPr>
          <w:rFonts w:ascii="Arial" w:hAnsi="Arial" w:cs="Arial"/>
          <w:bCs/>
          <w:sz w:val="20"/>
          <w:szCs w:val="20"/>
        </w:rPr>
        <w:t xml:space="preserve">du 30 mars 2021, </w:t>
      </w:r>
      <w:r w:rsidRPr="001E3551">
        <w:rPr>
          <w:rFonts w:ascii="Arial" w:hAnsi="Arial" w:cs="Arial"/>
          <w:bCs/>
          <w:sz w:val="20"/>
          <w:szCs w:val="20"/>
        </w:rPr>
        <w:t>sauf dérogations expresses.</w:t>
      </w:r>
    </w:p>
    <w:p w14:paraId="095262A2" w14:textId="77777777" w:rsidR="00DE436E" w:rsidRPr="001E3551" w:rsidRDefault="00DE436E" w:rsidP="00DE436E">
      <w:pPr>
        <w:pStyle w:val="Standard"/>
        <w:tabs>
          <w:tab w:val="clear" w:pos="708"/>
          <w:tab w:val="left" w:pos="142"/>
        </w:tabs>
        <w:spacing w:after="0" w:line="240" w:lineRule="auto"/>
        <w:jc w:val="both"/>
        <w:rPr>
          <w:rFonts w:ascii="Arial" w:hAnsi="Arial" w:cs="Arial"/>
          <w:bCs/>
          <w:sz w:val="20"/>
          <w:szCs w:val="20"/>
        </w:rPr>
      </w:pPr>
    </w:p>
    <w:p w14:paraId="389EA4D0" w14:textId="77777777" w:rsidR="00DE436E" w:rsidRDefault="00DE436E" w:rsidP="00DE436E">
      <w:pPr>
        <w:pStyle w:val="Standard"/>
        <w:tabs>
          <w:tab w:val="clear" w:pos="708"/>
          <w:tab w:val="left" w:pos="142"/>
        </w:tabs>
        <w:spacing w:after="0" w:line="240" w:lineRule="auto"/>
        <w:jc w:val="both"/>
        <w:rPr>
          <w:rFonts w:ascii="Arial" w:hAnsi="Arial" w:cs="Arial"/>
          <w:bCs/>
          <w:sz w:val="20"/>
          <w:szCs w:val="20"/>
        </w:rPr>
      </w:pPr>
      <w:bookmarkStart w:id="60" w:name="_Toc62383685"/>
      <w:bookmarkStart w:id="61" w:name="_Toc62555475"/>
      <w:bookmarkStart w:id="62" w:name="_Toc93907210"/>
      <w:r w:rsidRPr="001E3551">
        <w:rPr>
          <w:rFonts w:ascii="Arial" w:hAnsi="Arial" w:cs="Arial"/>
          <w:bCs/>
          <w:sz w:val="20"/>
          <w:szCs w:val="20"/>
        </w:rPr>
        <w:t>Les variantes ne sont pas autorisées</w:t>
      </w:r>
      <w:bookmarkEnd w:id="60"/>
      <w:bookmarkEnd w:id="61"/>
      <w:bookmarkEnd w:id="62"/>
      <w:r w:rsidRPr="001E3551">
        <w:rPr>
          <w:rFonts w:ascii="Arial" w:hAnsi="Arial" w:cs="Arial"/>
          <w:bCs/>
          <w:sz w:val="20"/>
          <w:szCs w:val="20"/>
        </w:rPr>
        <w:t>. L’accord-cadre est couvert par l’accord sur les marchés publics.</w:t>
      </w:r>
    </w:p>
    <w:p w14:paraId="39258FBD" w14:textId="77777777" w:rsidR="00DE436E" w:rsidRPr="001E3551" w:rsidRDefault="00DE436E" w:rsidP="00DE436E">
      <w:pPr>
        <w:pStyle w:val="Standard"/>
        <w:tabs>
          <w:tab w:val="clear" w:pos="708"/>
          <w:tab w:val="left" w:pos="142"/>
        </w:tabs>
        <w:spacing w:after="0" w:line="240" w:lineRule="auto"/>
        <w:jc w:val="both"/>
        <w:rPr>
          <w:rFonts w:ascii="Arial" w:hAnsi="Arial" w:cs="Arial"/>
          <w:bCs/>
          <w:sz w:val="20"/>
          <w:szCs w:val="20"/>
        </w:rPr>
      </w:pPr>
    </w:p>
    <w:p w14:paraId="710806C5" w14:textId="126CA8FE" w:rsidR="00DE436E" w:rsidRPr="001E3551" w:rsidRDefault="00DE436E" w:rsidP="00DE436E">
      <w:pPr>
        <w:pStyle w:val="Standard"/>
        <w:tabs>
          <w:tab w:val="clear" w:pos="708"/>
          <w:tab w:val="left" w:pos="142"/>
        </w:tabs>
        <w:spacing w:after="0" w:line="240" w:lineRule="auto"/>
        <w:jc w:val="both"/>
        <w:rPr>
          <w:rFonts w:ascii="Arial" w:hAnsi="Arial" w:cs="Arial"/>
          <w:bCs/>
          <w:sz w:val="20"/>
          <w:szCs w:val="20"/>
        </w:rPr>
      </w:pPr>
      <w:bookmarkStart w:id="63" w:name="_Hlk194585349"/>
      <w:bookmarkStart w:id="64" w:name="_Hlk205209414"/>
      <w:r>
        <w:rPr>
          <w:rFonts w:ascii="Arial" w:hAnsi="Arial" w:cs="Arial"/>
          <w:bCs/>
          <w:sz w:val="20"/>
          <w:szCs w:val="20"/>
        </w:rPr>
        <w:lastRenderedPageBreak/>
        <w:t>Par dérogation de l’article 4.1 du CCA</w:t>
      </w:r>
      <w:r w:rsidR="008C1D26">
        <w:rPr>
          <w:rFonts w:ascii="Arial" w:hAnsi="Arial" w:cs="Arial"/>
          <w:bCs/>
          <w:sz w:val="20"/>
          <w:szCs w:val="20"/>
        </w:rPr>
        <w:t>G</w:t>
      </w:r>
      <w:r>
        <w:rPr>
          <w:rFonts w:ascii="Arial" w:hAnsi="Arial" w:cs="Arial"/>
          <w:bCs/>
          <w:sz w:val="20"/>
          <w:szCs w:val="20"/>
        </w:rPr>
        <w:t>-</w:t>
      </w:r>
      <w:r w:rsidR="008C1D26">
        <w:rPr>
          <w:rFonts w:ascii="Arial" w:hAnsi="Arial" w:cs="Arial"/>
          <w:bCs/>
          <w:sz w:val="20"/>
          <w:szCs w:val="20"/>
        </w:rPr>
        <w:t>PI</w:t>
      </w:r>
      <w:r>
        <w:rPr>
          <w:rFonts w:ascii="Arial" w:hAnsi="Arial" w:cs="Arial"/>
          <w:bCs/>
          <w:sz w:val="20"/>
          <w:szCs w:val="20"/>
        </w:rPr>
        <w:t>, l</w:t>
      </w:r>
      <w:r w:rsidRPr="001E3551">
        <w:rPr>
          <w:rFonts w:ascii="Arial" w:hAnsi="Arial" w:cs="Arial"/>
          <w:bCs/>
          <w:sz w:val="20"/>
          <w:szCs w:val="20"/>
        </w:rPr>
        <w:t>es pièces constitutives de l’accord-cadre sont les suivantes classées par ordre d'importance décroissant :</w:t>
      </w:r>
    </w:p>
    <w:p w14:paraId="5BF8ADD9" w14:textId="03622D92" w:rsidR="00DE436E" w:rsidRPr="001E3551" w:rsidRDefault="00DE436E" w:rsidP="003F26A5">
      <w:pPr>
        <w:pStyle w:val="Standard"/>
        <w:numPr>
          <w:ilvl w:val="0"/>
          <w:numId w:val="7"/>
        </w:numPr>
        <w:tabs>
          <w:tab w:val="clear" w:pos="708"/>
          <w:tab w:val="left" w:pos="142"/>
        </w:tabs>
        <w:spacing w:after="0" w:line="240" w:lineRule="auto"/>
        <w:jc w:val="both"/>
        <w:rPr>
          <w:rFonts w:ascii="Arial" w:hAnsi="Arial" w:cs="Arial"/>
          <w:sz w:val="20"/>
          <w:szCs w:val="20"/>
        </w:rPr>
      </w:pPr>
      <w:bookmarkStart w:id="65" w:name="_Hlk194585336"/>
      <w:bookmarkEnd w:id="63"/>
      <w:r w:rsidRPr="001E3551">
        <w:rPr>
          <w:rFonts w:ascii="Arial" w:hAnsi="Arial" w:cs="Arial"/>
          <w:sz w:val="20"/>
          <w:szCs w:val="20"/>
        </w:rPr>
        <w:t xml:space="preserve">le cadre de réponse (A.E – MA </w:t>
      </w:r>
      <w:r w:rsidR="004761B3">
        <w:rPr>
          <w:rFonts w:ascii="Arial" w:hAnsi="Arial" w:cs="Arial"/>
          <w:sz w:val="20"/>
          <w:szCs w:val="20"/>
        </w:rPr>
        <w:t>05</w:t>
      </w:r>
      <w:r w:rsidR="00272B1F">
        <w:rPr>
          <w:rFonts w:ascii="Arial" w:hAnsi="Arial" w:cs="Arial"/>
          <w:sz w:val="20"/>
          <w:szCs w:val="20"/>
        </w:rPr>
        <w:t>/</w:t>
      </w:r>
      <w:r>
        <w:rPr>
          <w:rFonts w:ascii="Arial" w:hAnsi="Arial" w:cs="Arial"/>
          <w:sz w:val="20"/>
          <w:szCs w:val="20"/>
        </w:rPr>
        <w:t xml:space="preserve">2025) et </w:t>
      </w:r>
      <w:r w:rsidRPr="001E3551">
        <w:rPr>
          <w:rFonts w:ascii="Arial" w:hAnsi="Arial" w:cs="Arial"/>
          <w:sz w:val="20"/>
          <w:szCs w:val="20"/>
        </w:rPr>
        <w:t>son annexe 1 relative au bordereau de prix unitaires</w:t>
      </w:r>
      <w:r>
        <w:rPr>
          <w:rFonts w:ascii="Arial" w:hAnsi="Arial" w:cs="Arial"/>
          <w:sz w:val="20"/>
          <w:szCs w:val="20"/>
        </w:rPr>
        <w:t>, qui deviendront après attribution et signature du titulaire, l’acte d’engagement et son annexe 1</w:t>
      </w:r>
      <w:r w:rsidR="00E21F5E">
        <w:rPr>
          <w:rFonts w:ascii="Arial" w:hAnsi="Arial" w:cs="Arial"/>
          <w:sz w:val="20"/>
          <w:szCs w:val="20"/>
        </w:rPr>
        <w:t xml:space="preserve"> </w:t>
      </w:r>
      <w:r w:rsidRPr="001E3551">
        <w:rPr>
          <w:rFonts w:ascii="Arial" w:hAnsi="Arial" w:cs="Arial"/>
          <w:sz w:val="20"/>
          <w:szCs w:val="20"/>
        </w:rPr>
        <w:t>;</w:t>
      </w:r>
    </w:p>
    <w:p w14:paraId="6E324874" w14:textId="5BA77AC6" w:rsidR="00DE436E" w:rsidRPr="001E3551" w:rsidRDefault="00DE436E" w:rsidP="003F26A5">
      <w:pPr>
        <w:pStyle w:val="Standard"/>
        <w:numPr>
          <w:ilvl w:val="0"/>
          <w:numId w:val="7"/>
        </w:numPr>
        <w:tabs>
          <w:tab w:val="clear" w:pos="708"/>
          <w:tab w:val="left" w:pos="142"/>
        </w:tabs>
        <w:spacing w:after="0" w:line="240" w:lineRule="auto"/>
        <w:jc w:val="both"/>
        <w:rPr>
          <w:rFonts w:ascii="Arial" w:hAnsi="Arial" w:cs="Arial"/>
          <w:sz w:val="20"/>
          <w:szCs w:val="20"/>
        </w:rPr>
      </w:pPr>
      <w:r w:rsidRPr="001E3551">
        <w:rPr>
          <w:rFonts w:ascii="Arial" w:hAnsi="Arial" w:cs="Arial"/>
          <w:sz w:val="20"/>
          <w:szCs w:val="20"/>
        </w:rPr>
        <w:t xml:space="preserve">le </w:t>
      </w:r>
      <w:r>
        <w:rPr>
          <w:rFonts w:ascii="Arial" w:hAnsi="Arial" w:cs="Arial"/>
          <w:sz w:val="20"/>
          <w:szCs w:val="20"/>
        </w:rPr>
        <w:t>C</w:t>
      </w:r>
      <w:r w:rsidRPr="001E3551">
        <w:rPr>
          <w:rFonts w:ascii="Arial" w:hAnsi="Arial" w:cs="Arial"/>
          <w:sz w:val="20"/>
          <w:szCs w:val="20"/>
        </w:rPr>
        <w:t xml:space="preserve">ahier des </w:t>
      </w:r>
      <w:r>
        <w:rPr>
          <w:rFonts w:ascii="Arial" w:hAnsi="Arial" w:cs="Arial"/>
          <w:sz w:val="20"/>
          <w:szCs w:val="20"/>
        </w:rPr>
        <w:t>C</w:t>
      </w:r>
      <w:r w:rsidRPr="001E3551">
        <w:rPr>
          <w:rFonts w:ascii="Arial" w:hAnsi="Arial" w:cs="Arial"/>
          <w:sz w:val="20"/>
          <w:szCs w:val="20"/>
        </w:rPr>
        <w:t xml:space="preserve">lauses </w:t>
      </w:r>
      <w:r>
        <w:rPr>
          <w:rFonts w:ascii="Arial" w:hAnsi="Arial" w:cs="Arial"/>
          <w:sz w:val="20"/>
          <w:szCs w:val="20"/>
        </w:rPr>
        <w:t>A</w:t>
      </w:r>
      <w:r w:rsidRPr="001E3551">
        <w:rPr>
          <w:rFonts w:ascii="Arial" w:hAnsi="Arial" w:cs="Arial"/>
          <w:sz w:val="20"/>
          <w:szCs w:val="20"/>
        </w:rPr>
        <w:t xml:space="preserve">dministratives </w:t>
      </w:r>
      <w:r>
        <w:rPr>
          <w:rFonts w:ascii="Arial" w:hAnsi="Arial" w:cs="Arial"/>
          <w:sz w:val="20"/>
          <w:szCs w:val="20"/>
        </w:rPr>
        <w:t>P</w:t>
      </w:r>
      <w:r w:rsidRPr="001E3551">
        <w:rPr>
          <w:rFonts w:ascii="Arial" w:hAnsi="Arial" w:cs="Arial"/>
          <w:sz w:val="20"/>
          <w:szCs w:val="20"/>
        </w:rPr>
        <w:t xml:space="preserve">articulières </w:t>
      </w:r>
      <w:r>
        <w:rPr>
          <w:rFonts w:ascii="Arial" w:hAnsi="Arial" w:cs="Arial"/>
          <w:sz w:val="20"/>
          <w:szCs w:val="20"/>
        </w:rPr>
        <w:t xml:space="preserve">et ses deux annexes </w:t>
      </w:r>
      <w:r w:rsidRPr="001E3551">
        <w:rPr>
          <w:rFonts w:ascii="Arial" w:hAnsi="Arial" w:cs="Arial"/>
          <w:sz w:val="20"/>
          <w:szCs w:val="20"/>
        </w:rPr>
        <w:t>(C.C.A.P –</w:t>
      </w:r>
      <w:r>
        <w:rPr>
          <w:rFonts w:ascii="Arial" w:hAnsi="Arial" w:cs="Arial"/>
          <w:sz w:val="20"/>
          <w:szCs w:val="20"/>
        </w:rPr>
        <w:br/>
      </w:r>
      <w:r w:rsidRPr="001E3551">
        <w:rPr>
          <w:rFonts w:ascii="Arial" w:hAnsi="Arial" w:cs="Arial"/>
          <w:sz w:val="20"/>
          <w:szCs w:val="20"/>
        </w:rPr>
        <w:t>MA</w:t>
      </w:r>
      <w:r>
        <w:rPr>
          <w:rFonts w:ascii="Arial" w:hAnsi="Arial" w:cs="Arial"/>
          <w:sz w:val="20"/>
          <w:szCs w:val="20"/>
        </w:rPr>
        <w:t xml:space="preserve"> 05/</w:t>
      </w:r>
      <w:r w:rsidRPr="001E3551">
        <w:rPr>
          <w:rFonts w:ascii="Arial" w:hAnsi="Arial" w:cs="Arial"/>
          <w:sz w:val="20"/>
          <w:szCs w:val="20"/>
        </w:rPr>
        <w:t>202</w:t>
      </w:r>
      <w:r>
        <w:rPr>
          <w:rFonts w:ascii="Arial" w:hAnsi="Arial" w:cs="Arial"/>
          <w:sz w:val="20"/>
          <w:szCs w:val="20"/>
        </w:rPr>
        <w:t>5</w:t>
      </w:r>
      <w:r w:rsidRPr="001E3551">
        <w:rPr>
          <w:rFonts w:ascii="Arial" w:hAnsi="Arial" w:cs="Arial"/>
          <w:sz w:val="20"/>
          <w:szCs w:val="20"/>
        </w:rPr>
        <w:t>) ;</w:t>
      </w:r>
    </w:p>
    <w:p w14:paraId="1A127631" w14:textId="7B5A6F2C" w:rsidR="00DE436E" w:rsidRPr="001E3551" w:rsidRDefault="00DE436E" w:rsidP="003F26A5">
      <w:pPr>
        <w:pStyle w:val="Standard"/>
        <w:numPr>
          <w:ilvl w:val="0"/>
          <w:numId w:val="7"/>
        </w:numPr>
        <w:tabs>
          <w:tab w:val="clear" w:pos="708"/>
          <w:tab w:val="left" w:pos="142"/>
        </w:tabs>
        <w:spacing w:after="0" w:line="240" w:lineRule="auto"/>
        <w:jc w:val="both"/>
        <w:rPr>
          <w:rFonts w:ascii="Arial" w:hAnsi="Arial" w:cs="Arial"/>
          <w:sz w:val="20"/>
          <w:szCs w:val="20"/>
        </w:rPr>
      </w:pPr>
      <w:r w:rsidRPr="001E3551">
        <w:rPr>
          <w:rFonts w:ascii="Arial" w:hAnsi="Arial" w:cs="Arial"/>
          <w:sz w:val="20"/>
          <w:szCs w:val="20"/>
        </w:rPr>
        <w:t xml:space="preserve">le </w:t>
      </w:r>
      <w:r>
        <w:rPr>
          <w:rFonts w:ascii="Arial" w:hAnsi="Arial" w:cs="Arial"/>
          <w:sz w:val="20"/>
          <w:szCs w:val="20"/>
        </w:rPr>
        <w:t>C</w:t>
      </w:r>
      <w:r w:rsidRPr="001E3551">
        <w:rPr>
          <w:rFonts w:ascii="Arial" w:hAnsi="Arial" w:cs="Arial"/>
          <w:sz w:val="20"/>
          <w:szCs w:val="20"/>
        </w:rPr>
        <w:t xml:space="preserve">ahier des </w:t>
      </w:r>
      <w:r>
        <w:rPr>
          <w:rFonts w:ascii="Arial" w:hAnsi="Arial" w:cs="Arial"/>
          <w:sz w:val="20"/>
          <w:szCs w:val="20"/>
        </w:rPr>
        <w:t>C</w:t>
      </w:r>
      <w:r w:rsidRPr="001E3551">
        <w:rPr>
          <w:rFonts w:ascii="Arial" w:hAnsi="Arial" w:cs="Arial"/>
          <w:sz w:val="20"/>
          <w:szCs w:val="20"/>
        </w:rPr>
        <w:t xml:space="preserve">lauses </w:t>
      </w:r>
      <w:r>
        <w:rPr>
          <w:rFonts w:ascii="Arial" w:hAnsi="Arial" w:cs="Arial"/>
          <w:sz w:val="20"/>
          <w:szCs w:val="20"/>
        </w:rPr>
        <w:t>T</w:t>
      </w:r>
      <w:r w:rsidRPr="001E3551">
        <w:rPr>
          <w:rFonts w:ascii="Arial" w:hAnsi="Arial" w:cs="Arial"/>
          <w:sz w:val="20"/>
          <w:szCs w:val="20"/>
        </w:rPr>
        <w:t xml:space="preserve">echniques </w:t>
      </w:r>
      <w:r>
        <w:rPr>
          <w:rFonts w:ascii="Arial" w:hAnsi="Arial" w:cs="Arial"/>
          <w:sz w:val="20"/>
          <w:szCs w:val="20"/>
        </w:rPr>
        <w:t>P</w:t>
      </w:r>
      <w:r w:rsidRPr="001E3551">
        <w:rPr>
          <w:rFonts w:ascii="Arial" w:hAnsi="Arial" w:cs="Arial"/>
          <w:sz w:val="20"/>
          <w:szCs w:val="20"/>
        </w:rPr>
        <w:t xml:space="preserve">articulières (C.C.T.P – MA </w:t>
      </w:r>
      <w:r>
        <w:rPr>
          <w:rFonts w:ascii="Arial" w:hAnsi="Arial" w:cs="Arial"/>
          <w:sz w:val="20"/>
          <w:szCs w:val="20"/>
        </w:rPr>
        <w:t>05/2025</w:t>
      </w:r>
      <w:r w:rsidRPr="001E3551">
        <w:rPr>
          <w:rFonts w:ascii="Arial" w:hAnsi="Arial" w:cs="Arial"/>
          <w:sz w:val="20"/>
          <w:szCs w:val="20"/>
        </w:rPr>
        <w:t>) ;</w:t>
      </w:r>
    </w:p>
    <w:p w14:paraId="514CE694" w14:textId="0075C369" w:rsidR="00DE436E" w:rsidRPr="001E3551" w:rsidRDefault="00DE436E" w:rsidP="003F26A5">
      <w:pPr>
        <w:pStyle w:val="Standard"/>
        <w:numPr>
          <w:ilvl w:val="0"/>
          <w:numId w:val="7"/>
        </w:numPr>
        <w:tabs>
          <w:tab w:val="clear" w:pos="708"/>
          <w:tab w:val="left" w:pos="142"/>
        </w:tabs>
        <w:spacing w:after="0" w:line="240" w:lineRule="auto"/>
        <w:jc w:val="both"/>
        <w:rPr>
          <w:rFonts w:ascii="Arial" w:hAnsi="Arial" w:cs="Arial"/>
          <w:sz w:val="20"/>
          <w:szCs w:val="20"/>
        </w:rPr>
      </w:pPr>
      <w:r w:rsidRPr="001E3551">
        <w:rPr>
          <w:rFonts w:ascii="Arial" w:hAnsi="Arial" w:cs="Arial"/>
          <w:sz w:val="20"/>
          <w:szCs w:val="20"/>
        </w:rPr>
        <w:t>en sus de l’article 4.1 du CCAG-</w:t>
      </w:r>
      <w:r>
        <w:rPr>
          <w:rFonts w:ascii="Arial" w:hAnsi="Arial" w:cs="Arial"/>
          <w:sz w:val="20"/>
          <w:szCs w:val="20"/>
        </w:rPr>
        <w:t>PI</w:t>
      </w:r>
      <w:r w:rsidRPr="001E3551">
        <w:rPr>
          <w:rFonts w:ascii="Arial" w:hAnsi="Arial" w:cs="Arial"/>
          <w:sz w:val="20"/>
          <w:szCs w:val="20"/>
        </w:rPr>
        <w:t xml:space="preserve">, les </w:t>
      </w:r>
      <w:r>
        <w:rPr>
          <w:rFonts w:ascii="Arial" w:hAnsi="Arial" w:cs="Arial"/>
          <w:sz w:val="20"/>
          <w:szCs w:val="20"/>
        </w:rPr>
        <w:t>bons de commande</w:t>
      </w:r>
      <w:r w:rsidRPr="001E3551">
        <w:rPr>
          <w:rFonts w:ascii="Arial" w:hAnsi="Arial" w:cs="Arial"/>
          <w:sz w:val="20"/>
          <w:szCs w:val="20"/>
        </w:rPr>
        <w:t xml:space="preserve"> émis par le pouvoir adjudicateur ;</w:t>
      </w:r>
    </w:p>
    <w:p w14:paraId="6BDCDEF6" w14:textId="42B10C7B" w:rsidR="00DE436E" w:rsidRDefault="00DE436E" w:rsidP="003F26A5">
      <w:pPr>
        <w:pStyle w:val="Standard"/>
        <w:numPr>
          <w:ilvl w:val="0"/>
          <w:numId w:val="7"/>
        </w:numPr>
        <w:tabs>
          <w:tab w:val="clear" w:pos="708"/>
          <w:tab w:val="left" w:pos="142"/>
        </w:tabs>
        <w:spacing w:after="0" w:line="240" w:lineRule="auto"/>
        <w:jc w:val="both"/>
        <w:rPr>
          <w:rFonts w:ascii="Arial" w:hAnsi="Arial" w:cs="Arial"/>
          <w:sz w:val="20"/>
          <w:szCs w:val="20"/>
        </w:rPr>
      </w:pPr>
      <w:r w:rsidRPr="001E3551">
        <w:rPr>
          <w:rFonts w:ascii="Arial" w:hAnsi="Arial" w:cs="Arial"/>
          <w:sz w:val="20"/>
          <w:szCs w:val="20"/>
        </w:rPr>
        <w:t xml:space="preserve">le </w:t>
      </w:r>
      <w:r>
        <w:rPr>
          <w:rFonts w:ascii="Arial" w:hAnsi="Arial" w:cs="Arial"/>
          <w:sz w:val="20"/>
          <w:szCs w:val="20"/>
        </w:rPr>
        <w:t>C</w:t>
      </w:r>
      <w:r w:rsidRPr="001E3551">
        <w:rPr>
          <w:rFonts w:ascii="Arial" w:hAnsi="Arial" w:cs="Arial"/>
          <w:sz w:val="20"/>
          <w:szCs w:val="20"/>
        </w:rPr>
        <w:t xml:space="preserve">ahier des </w:t>
      </w:r>
      <w:r>
        <w:rPr>
          <w:rFonts w:ascii="Arial" w:hAnsi="Arial" w:cs="Arial"/>
          <w:sz w:val="20"/>
          <w:szCs w:val="20"/>
        </w:rPr>
        <w:t>C</w:t>
      </w:r>
      <w:r w:rsidRPr="001E3551">
        <w:rPr>
          <w:rFonts w:ascii="Arial" w:hAnsi="Arial" w:cs="Arial"/>
          <w:sz w:val="20"/>
          <w:szCs w:val="20"/>
        </w:rPr>
        <w:t xml:space="preserve">lauses </w:t>
      </w:r>
      <w:r>
        <w:rPr>
          <w:rFonts w:ascii="Arial" w:hAnsi="Arial" w:cs="Arial"/>
          <w:sz w:val="20"/>
          <w:szCs w:val="20"/>
        </w:rPr>
        <w:t>A</w:t>
      </w:r>
      <w:r w:rsidRPr="001E3551">
        <w:rPr>
          <w:rFonts w:ascii="Arial" w:hAnsi="Arial" w:cs="Arial"/>
          <w:sz w:val="20"/>
          <w:szCs w:val="20"/>
        </w:rPr>
        <w:t xml:space="preserve">dministratives </w:t>
      </w:r>
      <w:r>
        <w:rPr>
          <w:rFonts w:ascii="Arial" w:hAnsi="Arial" w:cs="Arial"/>
          <w:sz w:val="20"/>
          <w:szCs w:val="20"/>
        </w:rPr>
        <w:t>G</w:t>
      </w:r>
      <w:r w:rsidRPr="001E3551">
        <w:rPr>
          <w:rFonts w:ascii="Arial" w:hAnsi="Arial" w:cs="Arial"/>
          <w:sz w:val="20"/>
          <w:szCs w:val="20"/>
        </w:rPr>
        <w:t xml:space="preserve">énérales applicables aux marchés </w:t>
      </w:r>
      <w:r>
        <w:rPr>
          <w:rFonts w:ascii="Arial" w:hAnsi="Arial" w:cs="Arial"/>
          <w:sz w:val="20"/>
          <w:szCs w:val="20"/>
        </w:rPr>
        <w:t>publics de prestations intellectuelles</w:t>
      </w:r>
      <w:r w:rsidRPr="001E3551">
        <w:rPr>
          <w:rFonts w:ascii="Arial" w:hAnsi="Arial" w:cs="Arial"/>
          <w:sz w:val="20"/>
          <w:szCs w:val="20"/>
        </w:rPr>
        <w:t xml:space="preserve"> (CCAG-</w:t>
      </w:r>
      <w:r>
        <w:rPr>
          <w:rFonts w:ascii="Arial" w:hAnsi="Arial" w:cs="Arial"/>
          <w:sz w:val="20"/>
          <w:szCs w:val="20"/>
        </w:rPr>
        <w:t>PI</w:t>
      </w:r>
      <w:r w:rsidRPr="001E3551">
        <w:rPr>
          <w:rFonts w:ascii="Arial" w:hAnsi="Arial" w:cs="Arial"/>
          <w:sz w:val="20"/>
          <w:szCs w:val="20"/>
        </w:rPr>
        <w:t>) approuvé par l’arrêté du 30 mars 2021</w:t>
      </w:r>
      <w:r>
        <w:rPr>
          <w:rFonts w:ascii="Arial" w:hAnsi="Arial" w:cs="Arial"/>
          <w:sz w:val="20"/>
          <w:szCs w:val="20"/>
        </w:rPr>
        <w:t> ;</w:t>
      </w:r>
    </w:p>
    <w:p w14:paraId="5B571D25" w14:textId="7205531F" w:rsidR="00DE436E" w:rsidRPr="00BF05A0" w:rsidRDefault="00DE436E" w:rsidP="003F26A5">
      <w:pPr>
        <w:pStyle w:val="Corpsdetexte"/>
        <w:numPr>
          <w:ilvl w:val="0"/>
          <w:numId w:val="7"/>
        </w:numPr>
        <w:tabs>
          <w:tab w:val="clear" w:pos="708"/>
        </w:tabs>
        <w:suppressAutoHyphens w:val="0"/>
        <w:spacing w:before="20" w:after="20" w:line="240" w:lineRule="auto"/>
        <w:rPr>
          <w:rFonts w:cs="Arial"/>
          <w:sz w:val="20"/>
          <w:szCs w:val="20"/>
        </w:rPr>
      </w:pPr>
      <w:r w:rsidRPr="004D7095">
        <w:rPr>
          <w:rFonts w:cs="Arial"/>
          <w:sz w:val="20"/>
          <w:szCs w:val="20"/>
        </w:rPr>
        <w:t xml:space="preserve">le cahier des clauses techniques générales (CCGT) applicables aux marchés publics de contrôle technique approuvé par le décret n° 99-443 du 28 mai 1999 et </w:t>
      </w:r>
      <w:r w:rsidR="00E21F5E" w:rsidRPr="004D7095">
        <w:rPr>
          <w:rFonts w:cs="Arial"/>
          <w:sz w:val="20"/>
          <w:szCs w:val="20"/>
        </w:rPr>
        <w:t xml:space="preserve">ses </w:t>
      </w:r>
      <w:r w:rsidR="00E21F5E" w:rsidRPr="00BF05A0">
        <w:rPr>
          <w:rFonts w:cs="Arial"/>
          <w:sz w:val="20"/>
          <w:szCs w:val="20"/>
        </w:rPr>
        <w:t>annexes consolidé</w:t>
      </w:r>
      <w:r w:rsidRPr="00BF05A0">
        <w:rPr>
          <w:rFonts w:cs="Arial"/>
          <w:sz w:val="20"/>
          <w:szCs w:val="20"/>
        </w:rPr>
        <w:t xml:space="preserve"> par la version du 17/03/2017 ;</w:t>
      </w:r>
    </w:p>
    <w:p w14:paraId="38060117" w14:textId="77777777" w:rsidR="00DE436E" w:rsidRPr="00BF05A0" w:rsidRDefault="00DE436E" w:rsidP="003F26A5">
      <w:pPr>
        <w:pStyle w:val="Corpsdetexte"/>
        <w:numPr>
          <w:ilvl w:val="0"/>
          <w:numId w:val="7"/>
        </w:numPr>
        <w:tabs>
          <w:tab w:val="clear" w:pos="708"/>
        </w:tabs>
        <w:suppressAutoHyphens w:val="0"/>
        <w:spacing w:before="20" w:after="20" w:line="240" w:lineRule="auto"/>
        <w:rPr>
          <w:rFonts w:cs="Arial"/>
          <w:sz w:val="20"/>
          <w:szCs w:val="20"/>
        </w:rPr>
      </w:pPr>
      <w:r w:rsidRPr="00BF05A0">
        <w:rPr>
          <w:rFonts w:cs="Arial"/>
          <w:sz w:val="20"/>
          <w:szCs w:val="20"/>
        </w:rPr>
        <w:t>la norme NF P 03-100 de septembre 1995 ou sa stricte équivalence ;</w:t>
      </w:r>
    </w:p>
    <w:p w14:paraId="5964915E" w14:textId="7091C1F1" w:rsidR="00DE436E" w:rsidRPr="00BF05A0" w:rsidRDefault="00DE436E" w:rsidP="003F26A5">
      <w:pPr>
        <w:pStyle w:val="Corpsdetexte"/>
        <w:numPr>
          <w:ilvl w:val="0"/>
          <w:numId w:val="7"/>
        </w:numPr>
        <w:tabs>
          <w:tab w:val="clear" w:pos="708"/>
        </w:tabs>
        <w:suppressAutoHyphens w:val="0"/>
        <w:spacing w:before="20" w:after="20" w:line="240" w:lineRule="auto"/>
        <w:rPr>
          <w:rFonts w:cs="Arial"/>
          <w:sz w:val="20"/>
          <w:szCs w:val="20"/>
        </w:rPr>
      </w:pPr>
      <w:r w:rsidRPr="00BF05A0">
        <w:rPr>
          <w:rFonts w:cs="Arial"/>
          <w:sz w:val="20"/>
          <w:szCs w:val="20"/>
        </w:rPr>
        <w:t xml:space="preserve">le Code de la Construction et de l’Habitat ainsi que </w:t>
      </w:r>
      <w:r w:rsidR="00E21F5E" w:rsidRPr="00BF05A0">
        <w:rPr>
          <w:rFonts w:cs="Arial"/>
          <w:sz w:val="20"/>
          <w:szCs w:val="20"/>
        </w:rPr>
        <w:t>toute la réglementation applicable</w:t>
      </w:r>
      <w:r w:rsidRPr="00BF05A0">
        <w:rPr>
          <w:rFonts w:cs="Arial"/>
          <w:sz w:val="20"/>
          <w:szCs w:val="20"/>
        </w:rPr>
        <w:t xml:space="preserve"> aux missions de contrôles techniques ;</w:t>
      </w:r>
    </w:p>
    <w:p w14:paraId="2DA9ECBA" w14:textId="7800C84E" w:rsidR="00DE436E" w:rsidRPr="00BF05A0" w:rsidRDefault="00DE436E" w:rsidP="003F26A5">
      <w:pPr>
        <w:pStyle w:val="Standard"/>
        <w:numPr>
          <w:ilvl w:val="0"/>
          <w:numId w:val="7"/>
        </w:numPr>
        <w:tabs>
          <w:tab w:val="clear" w:pos="708"/>
          <w:tab w:val="left" w:pos="142"/>
        </w:tabs>
        <w:spacing w:after="0" w:line="240" w:lineRule="auto"/>
        <w:jc w:val="both"/>
        <w:rPr>
          <w:rFonts w:ascii="Arial" w:hAnsi="Arial" w:cs="Arial"/>
          <w:sz w:val="20"/>
          <w:szCs w:val="20"/>
        </w:rPr>
      </w:pPr>
      <w:r w:rsidRPr="00BF05A0">
        <w:rPr>
          <w:rFonts w:ascii="Arial" w:hAnsi="Arial" w:cs="Arial"/>
          <w:sz w:val="20"/>
          <w:szCs w:val="20"/>
        </w:rPr>
        <w:t>le mémoire technique du titulaire</w:t>
      </w:r>
      <w:r w:rsidR="00BF05A0" w:rsidRPr="00BF05A0">
        <w:rPr>
          <w:rFonts w:ascii="Arial" w:hAnsi="Arial" w:cs="Arial"/>
          <w:sz w:val="20"/>
          <w:szCs w:val="20"/>
        </w:rPr>
        <w:t>.</w:t>
      </w:r>
    </w:p>
    <w:bookmarkEnd w:id="65"/>
    <w:bookmarkEnd w:id="64"/>
    <w:p w14:paraId="77BC0960" w14:textId="77777777" w:rsidR="00DE436E" w:rsidRPr="001E3551" w:rsidRDefault="00DE436E" w:rsidP="00DE436E">
      <w:pPr>
        <w:pStyle w:val="Standard"/>
        <w:tabs>
          <w:tab w:val="clear" w:pos="708"/>
          <w:tab w:val="left" w:pos="142"/>
        </w:tabs>
        <w:spacing w:after="0" w:line="240" w:lineRule="auto"/>
        <w:ind w:right="-284"/>
        <w:jc w:val="both"/>
        <w:rPr>
          <w:rFonts w:ascii="Arial" w:hAnsi="Arial" w:cs="Arial"/>
          <w:sz w:val="20"/>
          <w:szCs w:val="20"/>
        </w:rPr>
      </w:pPr>
    </w:p>
    <w:bookmarkEnd w:id="59"/>
    <w:p w14:paraId="03C0A71B" w14:textId="77777777" w:rsidR="00DE436E" w:rsidRDefault="00DE436E" w:rsidP="00DE436E">
      <w:pPr>
        <w:spacing w:after="0" w:line="240" w:lineRule="auto"/>
        <w:jc w:val="both"/>
        <w:rPr>
          <w:rFonts w:cs="Arial"/>
          <w:color w:val="auto"/>
          <w:sz w:val="20"/>
          <w:szCs w:val="20"/>
        </w:rPr>
      </w:pPr>
      <w:r w:rsidRPr="005B262D">
        <w:rPr>
          <w:rFonts w:cs="Arial"/>
          <w:color w:val="auto"/>
          <w:sz w:val="20"/>
          <w:szCs w:val="20"/>
        </w:rPr>
        <w:t>Aucune réserve, qui serait apportée aux pièces désignées ci-dessus lors de la remise de l’offre puis durant l’exécution de l’accord-cadre, ne sera admise. Le titulaire s’engage à respecter toutes les dispositions incluses dans les documents contractuels de l’accord-cadre. En cas de contradiction ou de divergence entre plusieurs documents contractuels, ils prévalent dans l’ordre dans lesquels ils sont énumérés ci-dessus.</w:t>
      </w:r>
    </w:p>
    <w:p w14:paraId="78D3EE67" w14:textId="77777777" w:rsidR="002C24C9" w:rsidRPr="00AB0DC6" w:rsidRDefault="002C24C9"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731B7C54" w14:textId="5DC328FD" w:rsidR="00AB0DC6" w:rsidRPr="00AB0DC6" w:rsidRDefault="00AB0DC6" w:rsidP="00DE29A5">
      <w:pPr>
        <w:pStyle w:val="T2"/>
        <w:ind w:left="284"/>
      </w:pPr>
      <w:bookmarkStart w:id="66" w:name="_Toc53817414"/>
      <w:bookmarkStart w:id="67" w:name="_Toc62383689"/>
      <w:bookmarkStart w:id="68" w:name="_Toc62555479"/>
      <w:bookmarkStart w:id="69" w:name="_Toc93907212"/>
      <w:bookmarkStart w:id="70" w:name="_Toc312934847"/>
      <w:bookmarkStart w:id="71" w:name="_Toc29827132"/>
      <w:bookmarkStart w:id="72" w:name="_Toc58405473"/>
      <w:bookmarkStart w:id="73" w:name="_Toc58405521"/>
      <w:bookmarkStart w:id="74" w:name="_Toc58405930"/>
      <w:bookmarkStart w:id="75" w:name="_Toc73353870"/>
      <w:bookmarkStart w:id="76" w:name="_Toc201926197"/>
      <w:bookmarkStart w:id="77" w:name="_Toc201926508"/>
      <w:bookmarkStart w:id="78" w:name="_Toc205305060"/>
      <w:r w:rsidRPr="00AB0DC6">
        <w:t xml:space="preserve">Durée </w:t>
      </w:r>
      <w:bookmarkEnd w:id="66"/>
      <w:bookmarkEnd w:id="67"/>
      <w:bookmarkEnd w:id="68"/>
      <w:bookmarkEnd w:id="69"/>
      <w:r w:rsidRPr="00AB0DC6">
        <w:t>de l’accord-cadre</w:t>
      </w:r>
      <w:bookmarkEnd w:id="70"/>
      <w:bookmarkEnd w:id="71"/>
      <w:bookmarkEnd w:id="72"/>
      <w:bookmarkEnd w:id="73"/>
      <w:bookmarkEnd w:id="74"/>
      <w:bookmarkEnd w:id="75"/>
      <w:bookmarkEnd w:id="76"/>
      <w:bookmarkEnd w:id="77"/>
      <w:bookmarkEnd w:id="78"/>
    </w:p>
    <w:p w14:paraId="007D9E27"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4DA6BCC0" w14:textId="77777777" w:rsidR="00BF05A0" w:rsidRPr="00BF05A0" w:rsidRDefault="00BF05A0"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r w:rsidRPr="00BF05A0">
        <w:rPr>
          <w:rFonts w:eastAsia="Times New Roman" w:cs="Arial"/>
          <w:color w:val="auto"/>
          <w:sz w:val="20"/>
          <w:szCs w:val="20"/>
          <w:lang w:eastAsia="fr-FR" w:bidi="ar-SA"/>
        </w:rPr>
        <w:t>La durée de l’accord-cadre est de 12 mois à compter de la date de sa notification.</w:t>
      </w:r>
    </w:p>
    <w:p w14:paraId="10A3EA05" w14:textId="77777777" w:rsidR="00BF05A0" w:rsidRPr="00BF05A0" w:rsidRDefault="00BF05A0"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p>
    <w:p w14:paraId="7B55743D" w14:textId="77777777" w:rsidR="00BF05A0" w:rsidRPr="00BF05A0" w:rsidRDefault="00BF05A0"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r w:rsidRPr="00BF05A0">
        <w:rPr>
          <w:rFonts w:eastAsia="Times New Roman" w:cs="Arial"/>
          <w:color w:val="auto"/>
          <w:sz w:val="20"/>
          <w:szCs w:val="20"/>
          <w:lang w:eastAsia="fr-FR" w:bidi="ar-SA"/>
        </w:rPr>
        <w:t>Il sera reconduit 3 fois, par tacite reconduction, pour des périodes de 12 mois chacune. La durée maximale est de 48 mois, périodes de reconductions comprises.</w:t>
      </w:r>
    </w:p>
    <w:p w14:paraId="185951BB" w14:textId="77777777" w:rsidR="00BF05A0" w:rsidRPr="00BF05A0" w:rsidRDefault="00BF05A0"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p>
    <w:p w14:paraId="6D6F5DF9" w14:textId="77777777" w:rsidR="004761B3" w:rsidRDefault="00BF05A0"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r w:rsidRPr="00BF05A0">
        <w:rPr>
          <w:rFonts w:eastAsia="Times New Roman" w:cs="Arial"/>
          <w:color w:val="auto"/>
          <w:sz w:val="20"/>
          <w:szCs w:val="20"/>
          <w:lang w:eastAsia="fr-FR" w:bidi="ar-SA"/>
        </w:rPr>
        <w:t>Si la Caf de Paris ne souhaite pas reconduire l’accord-cadre, son représentant notifiera au titulaire sa décision expresse de dénonciation, par lettre recommandée ave</w:t>
      </w:r>
    </w:p>
    <w:p w14:paraId="35A1394B" w14:textId="2249347D" w:rsidR="00BF05A0" w:rsidRPr="00BF05A0" w:rsidRDefault="00BF05A0"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r w:rsidRPr="00BF05A0">
        <w:rPr>
          <w:rFonts w:eastAsia="Times New Roman" w:cs="Arial"/>
          <w:color w:val="auto"/>
          <w:sz w:val="20"/>
          <w:szCs w:val="20"/>
          <w:lang w:eastAsia="fr-FR" w:bidi="ar-SA"/>
        </w:rPr>
        <w:t>c avis de réception postal, au plus tard deux mois avant la date d’échéance de la période en cours.</w:t>
      </w:r>
    </w:p>
    <w:p w14:paraId="051FBB3B" w14:textId="77777777" w:rsidR="00BF05A0" w:rsidRPr="00BF05A0" w:rsidRDefault="00BF05A0"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r w:rsidRPr="00BF05A0">
        <w:rPr>
          <w:rFonts w:eastAsia="Times New Roman" w:cs="Arial"/>
          <w:color w:val="auto"/>
          <w:sz w:val="20"/>
          <w:szCs w:val="20"/>
          <w:lang w:eastAsia="fr-FR" w:bidi="ar-SA"/>
        </w:rPr>
        <w:t>En application de l’article R 2112-4 du code de la commande publique, le titulaire ne peut pas refuser la reconduction de l’accord-cadre.</w:t>
      </w:r>
    </w:p>
    <w:p w14:paraId="2D5E76C4" w14:textId="77777777" w:rsidR="00BF05A0" w:rsidRPr="00BF05A0" w:rsidRDefault="00BF05A0"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p>
    <w:p w14:paraId="1BFEF6C0" w14:textId="77777777" w:rsidR="00BF05A0" w:rsidRPr="00BF05A0" w:rsidRDefault="00BF05A0"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r w:rsidRPr="00BF05A0">
        <w:rPr>
          <w:rFonts w:eastAsia="Times New Roman" w:cs="Arial"/>
          <w:color w:val="auto"/>
          <w:sz w:val="20"/>
          <w:szCs w:val="20"/>
          <w:lang w:eastAsia="fr-FR" w:bidi="ar-SA"/>
        </w:rPr>
        <w:t>Il est entendu que si le seuil maximal est atteint, l’accord-cadre concerné cesse de plein droit.</w:t>
      </w:r>
    </w:p>
    <w:p w14:paraId="1F4CEA69" w14:textId="77777777" w:rsidR="00BF05A0" w:rsidRPr="00BF05A0" w:rsidRDefault="00BF05A0"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p>
    <w:p w14:paraId="434FE30C" w14:textId="6C637DF7" w:rsidR="00AB0DC6" w:rsidRDefault="00BF05A0"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r w:rsidRPr="00BF05A0">
        <w:rPr>
          <w:rFonts w:eastAsia="Times New Roman" w:cs="Arial"/>
          <w:color w:val="auto"/>
          <w:sz w:val="20"/>
          <w:szCs w:val="20"/>
          <w:lang w:eastAsia="fr-FR" w:bidi="ar-SA"/>
        </w:rPr>
        <w:t>Le pouvoir adjudicateur se réserve la possibilité de résilier l’accord-cadre à tout moment en respectant un délai de prévenance de trois mois. Dans cette hypothèse, par dérogation à l’article 4</w:t>
      </w:r>
      <w:r>
        <w:rPr>
          <w:rFonts w:eastAsia="Times New Roman" w:cs="Arial"/>
          <w:color w:val="auto"/>
          <w:sz w:val="20"/>
          <w:szCs w:val="20"/>
          <w:lang w:eastAsia="fr-FR" w:bidi="ar-SA"/>
        </w:rPr>
        <w:t>0</w:t>
      </w:r>
      <w:r w:rsidRPr="00BF05A0">
        <w:rPr>
          <w:rFonts w:eastAsia="Times New Roman" w:cs="Arial"/>
          <w:color w:val="auto"/>
          <w:sz w:val="20"/>
          <w:szCs w:val="20"/>
          <w:lang w:eastAsia="fr-FR" w:bidi="ar-SA"/>
        </w:rPr>
        <w:t xml:space="preserve"> du CCAG-</w:t>
      </w:r>
      <w:r>
        <w:rPr>
          <w:rFonts w:eastAsia="Times New Roman" w:cs="Arial"/>
          <w:color w:val="auto"/>
          <w:sz w:val="20"/>
          <w:szCs w:val="20"/>
          <w:lang w:eastAsia="fr-FR" w:bidi="ar-SA"/>
        </w:rPr>
        <w:t>PI</w:t>
      </w:r>
      <w:r w:rsidRPr="00BF05A0">
        <w:rPr>
          <w:rFonts w:eastAsia="Times New Roman" w:cs="Arial"/>
          <w:color w:val="auto"/>
          <w:sz w:val="20"/>
          <w:szCs w:val="20"/>
          <w:lang w:eastAsia="fr-FR" w:bidi="ar-SA"/>
        </w:rPr>
        <w:t>, le prestataire ne pourra exiger aucune indemnité.</w:t>
      </w:r>
    </w:p>
    <w:p w14:paraId="384F0B12" w14:textId="77777777" w:rsidR="00897C97" w:rsidRDefault="00897C97" w:rsidP="00897C97">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p>
    <w:p w14:paraId="3B230893" w14:textId="77777777" w:rsidR="00897C97" w:rsidRPr="006F396B" w:rsidRDefault="00897C97" w:rsidP="00897C97">
      <w:pPr>
        <w:pStyle w:val="jojo"/>
        <w:ind w:right="-3"/>
        <w:jc w:val="both"/>
        <w:rPr>
          <w:rFonts w:cs="Arial"/>
          <w:bCs/>
          <w:sz w:val="20"/>
        </w:rPr>
      </w:pPr>
      <w:r>
        <w:rPr>
          <w:rFonts w:cs="Arial"/>
          <w:bCs/>
          <w:sz w:val="20"/>
        </w:rPr>
        <w:t xml:space="preserve">Pour information, les bons de commande seront émis par le pouvoir adjudicateur à compter du </w:t>
      </w:r>
      <w:r>
        <w:rPr>
          <w:rFonts w:cs="Arial"/>
          <w:bCs/>
          <w:sz w:val="20"/>
        </w:rPr>
        <w:br/>
        <w:t>21 décembre 2025.</w:t>
      </w:r>
    </w:p>
    <w:p w14:paraId="2DBFB984" w14:textId="77777777" w:rsidR="00BF05A0" w:rsidRPr="00AB0DC6" w:rsidRDefault="00BF05A0" w:rsidP="00BF05A0">
      <w:pPr>
        <w:tabs>
          <w:tab w:val="clear" w:pos="708"/>
          <w:tab w:val="right" w:pos="0"/>
          <w:tab w:val="right" w:pos="10205"/>
        </w:tabs>
        <w:suppressAutoHyphens w:val="0"/>
        <w:spacing w:after="0" w:line="240" w:lineRule="auto"/>
        <w:ind w:right="-170"/>
        <w:jc w:val="both"/>
        <w:rPr>
          <w:rFonts w:eastAsia="Times New Roman" w:cs="Arial"/>
          <w:sz w:val="20"/>
          <w:szCs w:val="20"/>
          <w:lang w:eastAsia="fr-FR" w:bidi="ar-SA"/>
        </w:rPr>
      </w:pPr>
    </w:p>
    <w:p w14:paraId="50C6EC25" w14:textId="38D735DB" w:rsidR="00AB0DC6" w:rsidRPr="00AB0DC6" w:rsidRDefault="00AB0DC6" w:rsidP="00DE29A5">
      <w:pPr>
        <w:pStyle w:val="T2"/>
        <w:ind w:left="284"/>
      </w:pPr>
      <w:bookmarkStart w:id="79" w:name="_Toc62383692"/>
      <w:bookmarkStart w:id="80" w:name="_Toc62555482"/>
      <w:bookmarkStart w:id="81" w:name="_Toc63767627"/>
      <w:bookmarkStart w:id="82" w:name="_Toc93907215"/>
      <w:bookmarkStart w:id="83" w:name="_Toc312934848"/>
      <w:bookmarkStart w:id="84" w:name="_Toc29827133"/>
      <w:bookmarkStart w:id="85" w:name="_Toc58405474"/>
      <w:bookmarkStart w:id="86" w:name="_Toc58405522"/>
      <w:bookmarkStart w:id="87" w:name="_Toc58405931"/>
      <w:bookmarkStart w:id="88" w:name="_Toc73353871"/>
      <w:bookmarkStart w:id="89" w:name="_Toc201926198"/>
      <w:bookmarkStart w:id="90" w:name="_Toc201926509"/>
      <w:bookmarkStart w:id="91" w:name="_Toc205305061"/>
      <w:r w:rsidRPr="00AB0DC6">
        <w:t>Modalités essentielles de financement et de paiement</w:t>
      </w:r>
      <w:bookmarkEnd w:id="79"/>
      <w:bookmarkEnd w:id="80"/>
      <w:bookmarkEnd w:id="81"/>
      <w:bookmarkEnd w:id="82"/>
      <w:bookmarkEnd w:id="83"/>
      <w:bookmarkEnd w:id="84"/>
      <w:bookmarkEnd w:id="85"/>
      <w:bookmarkEnd w:id="86"/>
      <w:bookmarkEnd w:id="87"/>
      <w:bookmarkEnd w:id="88"/>
      <w:bookmarkEnd w:id="89"/>
      <w:bookmarkEnd w:id="90"/>
      <w:bookmarkEnd w:id="91"/>
    </w:p>
    <w:p w14:paraId="7A5E29E5"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097A29F6" w14:textId="77777777" w:rsidR="00AB0DC6" w:rsidRPr="00AB0DC6" w:rsidRDefault="00AB0DC6" w:rsidP="00897C97">
      <w:pPr>
        <w:pStyle w:val="T3"/>
        <w:ind w:left="0"/>
        <w:rPr>
          <w:b w:val="0"/>
        </w:rPr>
      </w:pPr>
      <w:bookmarkStart w:id="92" w:name="_Toc93907216"/>
      <w:r w:rsidRPr="00AB0DC6">
        <w:t>6.1. Cautionnement et garanties exigés</w:t>
      </w:r>
      <w:bookmarkEnd w:id="92"/>
      <w:r w:rsidRPr="00AB0DC6">
        <w:t xml:space="preserve"> </w:t>
      </w:r>
    </w:p>
    <w:p w14:paraId="2EA867E8"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i/>
          <w:color w:val="auto"/>
          <w:sz w:val="20"/>
          <w:szCs w:val="20"/>
          <w:lang w:eastAsia="fr-FR" w:bidi="ar-SA"/>
        </w:rPr>
      </w:pPr>
      <w:r w:rsidRPr="00AB0DC6">
        <w:rPr>
          <w:rFonts w:eastAsia="Times New Roman" w:cs="Arial"/>
          <w:i/>
          <w:color w:val="auto"/>
          <w:sz w:val="20"/>
          <w:szCs w:val="20"/>
          <w:lang w:eastAsia="fr-FR" w:bidi="ar-SA"/>
        </w:rPr>
        <w:t>Sans objet</w:t>
      </w:r>
    </w:p>
    <w:p w14:paraId="085C6478" w14:textId="77777777" w:rsidR="00897C97" w:rsidRPr="00AB0DC6" w:rsidRDefault="00897C97"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5C189BCE" w14:textId="77777777" w:rsidR="00AB0DC6" w:rsidRPr="00AB0DC6" w:rsidRDefault="00AB0DC6" w:rsidP="00897C97">
      <w:pPr>
        <w:pStyle w:val="T3"/>
        <w:ind w:left="0"/>
        <w:rPr>
          <w:b w:val="0"/>
          <w:bCs/>
        </w:rPr>
      </w:pPr>
      <w:bookmarkStart w:id="93" w:name="_Toc93907217"/>
      <w:r w:rsidRPr="00AB0DC6">
        <w:rPr>
          <w:bCs/>
        </w:rPr>
        <w:t xml:space="preserve">6.2. Modalités de </w:t>
      </w:r>
      <w:r w:rsidRPr="00897C97">
        <w:t>paiement</w:t>
      </w:r>
      <w:bookmarkEnd w:id="93"/>
      <w:r w:rsidRPr="00AB0DC6">
        <w:rPr>
          <w:bCs/>
        </w:rPr>
        <w:t xml:space="preserve"> </w:t>
      </w:r>
    </w:p>
    <w:p w14:paraId="371E031B" w14:textId="77777777" w:rsidR="00AB0DC6" w:rsidRPr="00AB0DC6" w:rsidRDefault="00AB0DC6" w:rsidP="00AB0DC6">
      <w:pPr>
        <w:tabs>
          <w:tab w:val="clear" w:pos="708"/>
          <w:tab w:val="right" w:pos="0"/>
          <w:tab w:val="right" w:pos="10205"/>
        </w:tabs>
        <w:suppressAutoHyphens w:val="0"/>
        <w:spacing w:after="0" w:line="240" w:lineRule="auto"/>
        <w:ind w:left="851"/>
        <w:jc w:val="both"/>
        <w:rPr>
          <w:rFonts w:eastAsia="Times New Roman" w:cs="Arial"/>
          <w:color w:val="auto"/>
          <w:sz w:val="20"/>
          <w:szCs w:val="20"/>
          <w:lang w:eastAsia="fr-FR" w:bidi="ar-SA"/>
        </w:rPr>
      </w:pPr>
    </w:p>
    <w:p w14:paraId="1569F169"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AB0DC6">
        <w:rPr>
          <w:rFonts w:eastAsia="Times New Roman" w:cs="Arial"/>
          <w:color w:val="auto"/>
          <w:sz w:val="20"/>
          <w:szCs w:val="20"/>
          <w:lang w:eastAsia="fr-FR" w:bidi="ar-SA"/>
        </w:rPr>
        <w:t>Le mode de règlement des services choisi par le pouvoir adjudicateur est le virement.</w:t>
      </w:r>
    </w:p>
    <w:p w14:paraId="1C5F1161"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6C6A50AC" w14:textId="32B50FCE" w:rsidR="00897C97" w:rsidRDefault="00897C97" w:rsidP="00897C97">
      <w:pPr>
        <w:pStyle w:val="Standard"/>
        <w:tabs>
          <w:tab w:val="clear" w:pos="708"/>
          <w:tab w:val="left" w:pos="142"/>
        </w:tabs>
        <w:spacing w:after="0" w:line="240" w:lineRule="auto"/>
        <w:ind w:right="-284"/>
        <w:jc w:val="both"/>
        <w:rPr>
          <w:rFonts w:ascii="Arial" w:hAnsi="Arial" w:cs="Arial"/>
          <w:bCs/>
          <w:sz w:val="20"/>
          <w:szCs w:val="20"/>
        </w:rPr>
      </w:pPr>
      <w:r w:rsidRPr="00951CEC">
        <w:rPr>
          <w:rFonts w:ascii="Arial" w:hAnsi="Arial" w:cs="Arial"/>
          <w:bCs/>
          <w:sz w:val="20"/>
          <w:szCs w:val="20"/>
        </w:rPr>
        <w:lastRenderedPageBreak/>
        <w:t xml:space="preserve">Le délai global de paiement est de 30 jours à compter de la réception de la demande de paiement par les services du pouvoir adjudicateur, conformément à l’article R.2192-10 du code de la commande publique ou, si elle lui est postérieure, à compter de la date de </w:t>
      </w:r>
      <w:r>
        <w:rPr>
          <w:rFonts w:ascii="Arial" w:hAnsi="Arial" w:cs="Arial"/>
          <w:bCs/>
          <w:sz w:val="20"/>
          <w:szCs w:val="20"/>
        </w:rPr>
        <w:t>réalisation des prestations</w:t>
      </w:r>
      <w:r w:rsidRPr="00951CEC">
        <w:rPr>
          <w:rFonts w:ascii="Arial" w:hAnsi="Arial" w:cs="Arial"/>
          <w:bCs/>
          <w:sz w:val="20"/>
          <w:szCs w:val="20"/>
        </w:rPr>
        <w:t xml:space="preserve"> à laquelle est ajouté le délai d’admission.</w:t>
      </w:r>
    </w:p>
    <w:p w14:paraId="45A5C5E7" w14:textId="77777777" w:rsidR="00897C97" w:rsidRDefault="00897C97" w:rsidP="00897C97">
      <w:pPr>
        <w:pStyle w:val="Standard"/>
        <w:tabs>
          <w:tab w:val="clear" w:pos="708"/>
          <w:tab w:val="left" w:pos="142"/>
        </w:tabs>
        <w:spacing w:after="0" w:line="240" w:lineRule="auto"/>
        <w:ind w:right="-284"/>
        <w:jc w:val="both"/>
        <w:rPr>
          <w:rFonts w:ascii="Arial" w:hAnsi="Arial" w:cs="Arial"/>
          <w:bCs/>
          <w:sz w:val="20"/>
          <w:szCs w:val="20"/>
        </w:rPr>
      </w:pPr>
    </w:p>
    <w:p w14:paraId="03A60CA8" w14:textId="623C0C7C" w:rsidR="00897C97" w:rsidRDefault="00897C97" w:rsidP="00897C97">
      <w:pPr>
        <w:pStyle w:val="Standard"/>
        <w:tabs>
          <w:tab w:val="clear" w:pos="708"/>
          <w:tab w:val="left" w:pos="142"/>
        </w:tabs>
        <w:spacing w:after="0" w:line="240" w:lineRule="auto"/>
        <w:ind w:right="-284"/>
        <w:jc w:val="both"/>
        <w:rPr>
          <w:rFonts w:ascii="Arial" w:hAnsi="Arial" w:cs="Arial"/>
          <w:bCs/>
          <w:sz w:val="20"/>
          <w:szCs w:val="20"/>
        </w:rPr>
      </w:pPr>
      <w:r>
        <w:rPr>
          <w:rFonts w:ascii="Arial" w:hAnsi="Arial" w:cs="Arial"/>
          <w:bCs/>
          <w:sz w:val="20"/>
          <w:szCs w:val="20"/>
        </w:rPr>
        <w:t>Il ne sera pas versée d’avance dans la mesure où les conditions fixées à</w:t>
      </w:r>
      <w:r w:rsidRPr="0011674A">
        <w:rPr>
          <w:rFonts w:ascii="Arial" w:hAnsi="Arial" w:cs="Arial"/>
          <w:bCs/>
          <w:sz w:val="20"/>
          <w:szCs w:val="20"/>
        </w:rPr>
        <w:t xml:space="preserve"> l’article R</w:t>
      </w:r>
      <w:r>
        <w:rPr>
          <w:rFonts w:ascii="Arial" w:hAnsi="Arial" w:cs="Arial"/>
          <w:bCs/>
          <w:sz w:val="20"/>
          <w:szCs w:val="20"/>
        </w:rPr>
        <w:t>.</w:t>
      </w:r>
      <w:r w:rsidRPr="0011674A">
        <w:rPr>
          <w:rFonts w:ascii="Arial" w:hAnsi="Arial" w:cs="Arial"/>
          <w:bCs/>
          <w:sz w:val="20"/>
          <w:szCs w:val="20"/>
        </w:rPr>
        <w:t>2191-16</w:t>
      </w:r>
      <w:r>
        <w:rPr>
          <w:rFonts w:ascii="Arial" w:hAnsi="Arial" w:cs="Arial"/>
          <w:bCs/>
          <w:sz w:val="20"/>
          <w:szCs w:val="20"/>
        </w:rPr>
        <w:t xml:space="preserve"> du code de la commande publique ne sont pas atteintes.</w:t>
      </w:r>
    </w:p>
    <w:p w14:paraId="1440456D" w14:textId="77777777" w:rsidR="00897C97" w:rsidRDefault="00897C97" w:rsidP="00897C97">
      <w:pPr>
        <w:pStyle w:val="Standard"/>
        <w:tabs>
          <w:tab w:val="clear" w:pos="708"/>
          <w:tab w:val="left" w:pos="142"/>
        </w:tabs>
        <w:spacing w:after="0" w:line="240" w:lineRule="auto"/>
        <w:ind w:right="-284"/>
        <w:jc w:val="both"/>
        <w:rPr>
          <w:rFonts w:ascii="Arial" w:hAnsi="Arial" w:cs="Arial"/>
          <w:bCs/>
          <w:sz w:val="20"/>
          <w:szCs w:val="20"/>
        </w:rPr>
      </w:pPr>
    </w:p>
    <w:p w14:paraId="00B42983" w14:textId="5009F02F" w:rsidR="00897C97" w:rsidRDefault="00897C97" w:rsidP="00897C97">
      <w:pPr>
        <w:pStyle w:val="Standard"/>
        <w:tabs>
          <w:tab w:val="clear" w:pos="708"/>
          <w:tab w:val="left" w:pos="142"/>
        </w:tabs>
        <w:spacing w:after="0" w:line="240" w:lineRule="auto"/>
        <w:ind w:right="-284"/>
        <w:jc w:val="both"/>
        <w:rPr>
          <w:rFonts w:ascii="Arial" w:hAnsi="Arial" w:cs="Arial"/>
          <w:bCs/>
          <w:sz w:val="20"/>
          <w:szCs w:val="20"/>
        </w:rPr>
      </w:pPr>
      <w:r w:rsidRPr="0011674A">
        <w:rPr>
          <w:rFonts w:ascii="Arial" w:hAnsi="Arial" w:cs="Arial"/>
          <w:bCs/>
          <w:sz w:val="20"/>
          <w:szCs w:val="20"/>
        </w:rPr>
        <w:t>Le versement d’acomptes est de droi</w:t>
      </w:r>
      <w:r>
        <w:rPr>
          <w:rFonts w:ascii="Arial" w:hAnsi="Arial" w:cs="Arial"/>
          <w:bCs/>
          <w:sz w:val="20"/>
          <w:szCs w:val="20"/>
        </w:rPr>
        <w:t>t en application de l’article R.</w:t>
      </w:r>
      <w:r w:rsidRPr="0011674A">
        <w:rPr>
          <w:rFonts w:ascii="Arial" w:hAnsi="Arial" w:cs="Arial"/>
          <w:bCs/>
          <w:sz w:val="20"/>
          <w:szCs w:val="20"/>
        </w:rPr>
        <w:t>2191-20 d</w:t>
      </w:r>
      <w:r>
        <w:rPr>
          <w:rFonts w:ascii="Arial" w:hAnsi="Arial" w:cs="Arial"/>
          <w:bCs/>
          <w:sz w:val="20"/>
          <w:szCs w:val="20"/>
        </w:rPr>
        <w:t xml:space="preserve">u code de la commande publique. </w:t>
      </w:r>
      <w:r w:rsidRPr="0011674A">
        <w:rPr>
          <w:rFonts w:ascii="Arial" w:hAnsi="Arial" w:cs="Arial"/>
          <w:bCs/>
          <w:sz w:val="20"/>
          <w:szCs w:val="20"/>
        </w:rPr>
        <w:t>Les prestations qui ont donné lieu à un commencement d'exécution ouvrent droit à des acomptes. Le montant des acomptes correspond à la valeur des prestations auxquelles ils se rapportent. Les acomptes n'ont</w:t>
      </w:r>
      <w:r>
        <w:rPr>
          <w:rFonts w:ascii="Arial" w:hAnsi="Arial" w:cs="Arial"/>
          <w:bCs/>
          <w:sz w:val="20"/>
          <w:szCs w:val="20"/>
        </w:rPr>
        <w:t xml:space="preserve"> p</w:t>
      </w:r>
      <w:r w:rsidRPr="0011674A">
        <w:rPr>
          <w:rFonts w:ascii="Arial" w:hAnsi="Arial" w:cs="Arial"/>
          <w:bCs/>
          <w:sz w:val="20"/>
          <w:szCs w:val="20"/>
        </w:rPr>
        <w:t>as le caractère de paiements définitifs.</w:t>
      </w:r>
      <w:r>
        <w:rPr>
          <w:rFonts w:ascii="Arial" w:hAnsi="Arial" w:cs="Arial"/>
          <w:bCs/>
          <w:sz w:val="20"/>
          <w:szCs w:val="20"/>
        </w:rPr>
        <w:t xml:space="preserve"> </w:t>
      </w:r>
    </w:p>
    <w:p w14:paraId="1AA941F0" w14:textId="77777777" w:rsidR="00897C97" w:rsidRPr="001E3551" w:rsidRDefault="00897C97" w:rsidP="00897C97">
      <w:pPr>
        <w:pStyle w:val="Standard"/>
        <w:tabs>
          <w:tab w:val="clear" w:pos="708"/>
          <w:tab w:val="left" w:pos="142"/>
        </w:tabs>
        <w:spacing w:after="0" w:line="240" w:lineRule="auto"/>
        <w:ind w:right="-284"/>
        <w:jc w:val="both"/>
        <w:rPr>
          <w:rFonts w:ascii="Arial" w:hAnsi="Arial" w:cs="Arial"/>
          <w:bCs/>
          <w:sz w:val="20"/>
          <w:szCs w:val="20"/>
        </w:rPr>
      </w:pPr>
    </w:p>
    <w:p w14:paraId="6A534244" w14:textId="77777777" w:rsidR="00897C97" w:rsidRDefault="00897C97" w:rsidP="00897C97">
      <w:pPr>
        <w:tabs>
          <w:tab w:val="right" w:pos="10205"/>
        </w:tabs>
        <w:spacing w:after="0" w:line="240" w:lineRule="auto"/>
        <w:ind w:right="-286"/>
        <w:jc w:val="both"/>
      </w:pPr>
      <w:r w:rsidRPr="001E3551">
        <w:rPr>
          <w:rFonts w:cs="Arial"/>
          <w:bCs/>
          <w:sz w:val="20"/>
          <w:szCs w:val="20"/>
        </w:rPr>
        <w:t>Le nantissement ou la cession de créances s’effectuera con</w:t>
      </w:r>
      <w:r>
        <w:rPr>
          <w:rFonts w:cs="Arial"/>
          <w:bCs/>
          <w:sz w:val="20"/>
          <w:szCs w:val="20"/>
        </w:rPr>
        <w:t xml:space="preserve">formément aux articles L.2191-8, </w:t>
      </w:r>
      <w:r w:rsidRPr="001E3551">
        <w:rPr>
          <w:rFonts w:cs="Arial"/>
          <w:bCs/>
          <w:sz w:val="20"/>
          <w:szCs w:val="20"/>
        </w:rPr>
        <w:t xml:space="preserve">R.2191-46 du </w:t>
      </w:r>
      <w:r>
        <w:rPr>
          <w:rFonts w:cs="Arial"/>
          <w:bCs/>
          <w:sz w:val="20"/>
          <w:szCs w:val="20"/>
        </w:rPr>
        <w:t>code de la commande publique</w:t>
      </w:r>
      <w:r w:rsidRPr="001E3551">
        <w:rPr>
          <w:rFonts w:cs="Arial"/>
          <w:bCs/>
          <w:sz w:val="20"/>
          <w:szCs w:val="20"/>
        </w:rPr>
        <w:t xml:space="preserve">. Le titulaire adresse sa demande de </w:t>
      </w:r>
      <w:r>
        <w:rPr>
          <w:rFonts w:cs="Arial"/>
          <w:bCs/>
          <w:sz w:val="20"/>
          <w:szCs w:val="20"/>
        </w:rPr>
        <w:t>délivrance d’exemplaire unique au Bureau des marchés de la Caf.</w:t>
      </w:r>
    </w:p>
    <w:p w14:paraId="17222B3F" w14:textId="77777777" w:rsidR="00897C97" w:rsidRPr="0011674A" w:rsidRDefault="00897C97" w:rsidP="00897C97">
      <w:pPr>
        <w:pStyle w:val="Standard"/>
        <w:tabs>
          <w:tab w:val="clear" w:pos="708"/>
          <w:tab w:val="left" w:pos="142"/>
        </w:tabs>
        <w:spacing w:after="0" w:line="240" w:lineRule="auto"/>
        <w:ind w:right="-286"/>
        <w:jc w:val="both"/>
        <w:rPr>
          <w:rFonts w:ascii="Arial" w:hAnsi="Arial" w:cs="Arial"/>
          <w:bCs/>
          <w:sz w:val="20"/>
          <w:szCs w:val="20"/>
        </w:rPr>
      </w:pPr>
    </w:p>
    <w:p w14:paraId="14E1C756" w14:textId="77777777" w:rsidR="00897C97" w:rsidRPr="0011674A" w:rsidRDefault="00897C97" w:rsidP="00897C97">
      <w:pPr>
        <w:pStyle w:val="Standard"/>
        <w:tabs>
          <w:tab w:val="clear" w:pos="708"/>
          <w:tab w:val="left" w:pos="142"/>
        </w:tabs>
        <w:spacing w:after="0" w:line="240" w:lineRule="auto"/>
        <w:ind w:right="-286"/>
        <w:jc w:val="both"/>
        <w:rPr>
          <w:rFonts w:ascii="Arial" w:hAnsi="Arial" w:cs="Arial"/>
          <w:bCs/>
          <w:sz w:val="20"/>
          <w:szCs w:val="20"/>
        </w:rPr>
      </w:pPr>
      <w:r w:rsidRPr="0011674A">
        <w:rPr>
          <w:rFonts w:ascii="Arial" w:hAnsi="Arial" w:cs="Arial"/>
          <w:bCs/>
          <w:sz w:val="20"/>
          <w:szCs w:val="20"/>
        </w:rPr>
        <w:t>Les pénalités sont concrétisées sous forme d’avoirs à déduire de la facture de la commande suivante.</w:t>
      </w:r>
    </w:p>
    <w:p w14:paraId="49FFDC4F"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77B3A647"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i/>
          <w:color w:val="0000FF"/>
          <w:sz w:val="20"/>
          <w:szCs w:val="20"/>
          <w:lang w:eastAsia="fr-FR" w:bidi="ar-SA"/>
        </w:rPr>
      </w:pPr>
      <w:bookmarkStart w:id="94" w:name="_Toc93907218"/>
      <w:r w:rsidRPr="00AB0DC6">
        <w:rPr>
          <w:rFonts w:eastAsia="Times New Roman" w:cs="Arial"/>
          <w:b/>
          <w:color w:val="auto"/>
          <w:sz w:val="20"/>
          <w:szCs w:val="20"/>
          <w:lang w:eastAsia="fr-FR" w:bidi="ar-SA"/>
        </w:rPr>
        <w:t>6.3. Modalités de financement</w:t>
      </w:r>
      <w:bookmarkEnd w:id="94"/>
      <w:r w:rsidRPr="00AB0DC6">
        <w:rPr>
          <w:rFonts w:eastAsia="Times New Roman" w:cs="Arial"/>
          <w:color w:val="auto"/>
          <w:sz w:val="20"/>
          <w:szCs w:val="20"/>
          <w:lang w:eastAsia="fr-FR" w:bidi="ar-SA"/>
        </w:rPr>
        <w:t xml:space="preserve"> </w:t>
      </w:r>
    </w:p>
    <w:p w14:paraId="41FEDAFE"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69241D02" w14:textId="32B24DD9" w:rsidR="00AB0DC6" w:rsidRPr="00AB0DC6" w:rsidRDefault="00A22DFA"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Pr>
          <w:rFonts w:eastAsia="Times New Roman" w:cs="Arial"/>
          <w:color w:val="auto"/>
          <w:sz w:val="20"/>
          <w:szCs w:val="20"/>
          <w:lang w:eastAsia="fr-FR" w:bidi="ar-SA"/>
        </w:rPr>
        <w:t>L’accord-cadre</w:t>
      </w:r>
      <w:r w:rsidR="00AB0DC6" w:rsidRPr="00AB0DC6">
        <w:rPr>
          <w:rFonts w:eastAsia="Times New Roman" w:cs="Arial"/>
          <w:color w:val="auto"/>
          <w:sz w:val="20"/>
          <w:szCs w:val="20"/>
          <w:lang w:eastAsia="fr-FR" w:bidi="ar-SA"/>
        </w:rPr>
        <w:t xml:space="preserve"> à bons de commande </w:t>
      </w:r>
      <w:r>
        <w:rPr>
          <w:rFonts w:eastAsia="Times New Roman" w:cs="Arial"/>
          <w:color w:val="auto"/>
          <w:sz w:val="20"/>
          <w:szCs w:val="20"/>
          <w:lang w:eastAsia="fr-FR" w:bidi="ar-SA"/>
        </w:rPr>
        <w:t xml:space="preserve">est </w:t>
      </w:r>
      <w:r w:rsidR="00AB0DC6" w:rsidRPr="00AB0DC6">
        <w:rPr>
          <w:rFonts w:eastAsia="Times New Roman" w:cs="Arial"/>
          <w:color w:val="auto"/>
          <w:sz w:val="20"/>
          <w:szCs w:val="20"/>
          <w:lang w:eastAsia="fr-FR" w:bidi="ar-SA"/>
        </w:rPr>
        <w:t>financé par le budget local.</w:t>
      </w:r>
    </w:p>
    <w:p w14:paraId="2979D4A8"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41DFFF55" w14:textId="01435DDF" w:rsidR="00AB0DC6" w:rsidRPr="00AB0DC6" w:rsidRDefault="00AB0DC6" w:rsidP="00DE29A5">
      <w:pPr>
        <w:pStyle w:val="T2"/>
        <w:ind w:left="284"/>
      </w:pPr>
      <w:bookmarkStart w:id="95" w:name="_Toc93907219"/>
      <w:bookmarkStart w:id="96" w:name="_Toc312934849"/>
      <w:bookmarkStart w:id="97" w:name="_Toc29827134"/>
      <w:bookmarkStart w:id="98" w:name="_Toc58405475"/>
      <w:bookmarkStart w:id="99" w:name="_Toc58405523"/>
      <w:bookmarkStart w:id="100" w:name="_Toc58405932"/>
      <w:bookmarkStart w:id="101" w:name="_Toc73353872"/>
      <w:bookmarkStart w:id="102" w:name="_Toc201926199"/>
      <w:bookmarkStart w:id="103" w:name="_Toc201926510"/>
      <w:bookmarkStart w:id="104" w:name="_Toc205305062"/>
      <w:r w:rsidRPr="00AB0DC6">
        <w:t>Règles relatives aux groupement</w:t>
      </w:r>
      <w:bookmarkEnd w:id="95"/>
      <w:r w:rsidRPr="00AB0DC6">
        <w:t>s</w:t>
      </w:r>
      <w:bookmarkEnd w:id="96"/>
      <w:bookmarkEnd w:id="97"/>
      <w:bookmarkEnd w:id="98"/>
      <w:bookmarkEnd w:id="99"/>
      <w:bookmarkEnd w:id="100"/>
      <w:bookmarkEnd w:id="101"/>
      <w:bookmarkEnd w:id="102"/>
      <w:bookmarkEnd w:id="103"/>
      <w:bookmarkEnd w:id="104"/>
    </w:p>
    <w:p w14:paraId="49533299"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17C905CE" w14:textId="77777777" w:rsidR="00AB0DC6" w:rsidRPr="00897C97" w:rsidRDefault="00AB0DC6" w:rsidP="00897C97">
      <w:pPr>
        <w:widowControl w:val="0"/>
        <w:tabs>
          <w:tab w:val="clear" w:pos="708"/>
          <w:tab w:val="right" w:pos="0"/>
          <w:tab w:val="right" w:pos="10205"/>
        </w:tabs>
        <w:suppressAutoHyphens w:val="0"/>
        <w:spacing w:after="0" w:line="240" w:lineRule="auto"/>
        <w:jc w:val="both"/>
        <w:outlineLvl w:val="3"/>
        <w:rPr>
          <w:rFonts w:eastAsia="Times New Roman" w:cs="Arial"/>
          <w:b/>
          <w:bCs/>
          <w:color w:val="auto"/>
          <w:sz w:val="20"/>
          <w:szCs w:val="20"/>
          <w:lang w:eastAsia="fr-FR" w:bidi="ar-SA"/>
        </w:rPr>
      </w:pPr>
      <w:bookmarkStart w:id="105" w:name="_Toc93907220"/>
      <w:bookmarkStart w:id="106" w:name="_Toc428869016"/>
      <w:bookmarkStart w:id="107" w:name="_Toc29827135"/>
      <w:r w:rsidRPr="00897C97">
        <w:rPr>
          <w:rFonts w:eastAsia="Times New Roman" w:cs="Arial"/>
          <w:b/>
          <w:bCs/>
          <w:color w:val="auto"/>
          <w:sz w:val="20"/>
          <w:szCs w:val="20"/>
          <w:lang w:eastAsia="fr-FR" w:bidi="ar-SA"/>
        </w:rPr>
        <w:t xml:space="preserve">7.1 Forme juridique que devra revêtir le groupement d’entreprises après attribution </w:t>
      </w:r>
      <w:bookmarkEnd w:id="105"/>
      <w:bookmarkEnd w:id="106"/>
      <w:bookmarkEnd w:id="107"/>
    </w:p>
    <w:p w14:paraId="15F06ABC"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4097F4D0" w14:textId="77777777" w:rsidR="00897C97" w:rsidRPr="00951CEC" w:rsidRDefault="00897C97" w:rsidP="00897C97">
      <w:pPr>
        <w:pStyle w:val="Sansinterligne"/>
        <w:ind w:right="-2"/>
        <w:rPr>
          <w:rFonts w:cs="Arial"/>
        </w:rPr>
      </w:pPr>
      <w:r w:rsidRPr="00951CEC">
        <w:rPr>
          <w:rFonts w:cs="Arial"/>
        </w:rPr>
        <w:t>Le pouvoir adjudicateur n’impose aucune forme pour la présentation de groupement d’entreprises. Il peut être :</w:t>
      </w:r>
    </w:p>
    <w:p w14:paraId="2097B23F" w14:textId="77777777" w:rsidR="00897C97" w:rsidRPr="00951CEC" w:rsidRDefault="00897C97" w:rsidP="003F26A5">
      <w:pPr>
        <w:pStyle w:val="Sansinterligne"/>
        <w:numPr>
          <w:ilvl w:val="0"/>
          <w:numId w:val="21"/>
        </w:numPr>
        <w:spacing w:line="240" w:lineRule="auto"/>
        <w:ind w:right="0"/>
        <w:rPr>
          <w:rFonts w:cs="Arial"/>
        </w:rPr>
      </w:pPr>
      <w:r w:rsidRPr="00951CEC">
        <w:rPr>
          <w:rFonts w:cs="Arial"/>
        </w:rPr>
        <w:t>conjoint lorsque chacun des opérateurs économiques membres du groupement s'engage à exécuter la ou les prestations qui sont susceptibles de lui être attribuées dans l’accord-cadre ;</w:t>
      </w:r>
    </w:p>
    <w:p w14:paraId="769DD6D4" w14:textId="77777777" w:rsidR="00897C97" w:rsidRPr="00951CEC" w:rsidRDefault="00897C97" w:rsidP="003F26A5">
      <w:pPr>
        <w:pStyle w:val="Sansinterligne"/>
        <w:numPr>
          <w:ilvl w:val="0"/>
          <w:numId w:val="21"/>
        </w:numPr>
        <w:spacing w:line="240" w:lineRule="auto"/>
        <w:ind w:right="0"/>
        <w:rPr>
          <w:rFonts w:cs="Arial"/>
        </w:rPr>
      </w:pPr>
      <w:r w:rsidRPr="00951CEC">
        <w:rPr>
          <w:rFonts w:cs="Arial"/>
        </w:rPr>
        <w:t>solidaire lorsque chacun des opérateurs économiques membres du groupement est engagé financièrement pour la totalité de l’accord-cadre.</w:t>
      </w:r>
    </w:p>
    <w:p w14:paraId="1299CA18"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375A3821" w14:textId="77777777" w:rsidR="00AB0DC6" w:rsidRPr="00AB0DC6" w:rsidRDefault="00AB0DC6" w:rsidP="00AB0DC6">
      <w:pPr>
        <w:widowControl w:val="0"/>
        <w:tabs>
          <w:tab w:val="right" w:pos="10205"/>
        </w:tabs>
        <w:suppressAutoHyphens w:val="0"/>
        <w:spacing w:after="0" w:line="240" w:lineRule="auto"/>
        <w:ind w:left="426" w:hanging="426"/>
        <w:contextualSpacing/>
        <w:jc w:val="both"/>
        <w:rPr>
          <w:rFonts w:eastAsia="Times New Roman" w:cs="Arial"/>
          <w:b/>
          <w:color w:val="auto"/>
          <w:sz w:val="20"/>
          <w:szCs w:val="20"/>
          <w:lang w:eastAsia="fr-FR" w:bidi="ar-SA"/>
        </w:rPr>
      </w:pPr>
      <w:bookmarkStart w:id="108" w:name="_Toc93907221"/>
      <w:bookmarkStart w:id="109" w:name="_Toc428869017"/>
      <w:bookmarkStart w:id="110" w:name="_Toc29827136"/>
      <w:r w:rsidRPr="00AB0DC6">
        <w:rPr>
          <w:rFonts w:eastAsia="Times New Roman" w:cs="Arial"/>
          <w:b/>
          <w:color w:val="auto"/>
          <w:sz w:val="20"/>
          <w:szCs w:val="20"/>
          <w:lang w:eastAsia="fr-FR" w:bidi="ar-SA"/>
        </w:rPr>
        <w:t>7.2 Impossibilité de présenter plusieurs offres en agissant à la fois en qualité de candidats individuels et de membres d’un ou plusieurs groupements</w:t>
      </w:r>
      <w:bookmarkEnd w:id="108"/>
      <w:bookmarkEnd w:id="109"/>
      <w:bookmarkEnd w:id="110"/>
      <w:r w:rsidRPr="00AB0DC6">
        <w:rPr>
          <w:rFonts w:eastAsia="Times New Roman" w:cs="Arial"/>
          <w:b/>
          <w:color w:val="auto"/>
          <w:sz w:val="20"/>
          <w:szCs w:val="20"/>
          <w:lang w:eastAsia="fr-FR" w:bidi="ar-SA"/>
        </w:rPr>
        <w:t xml:space="preserve"> </w:t>
      </w:r>
    </w:p>
    <w:p w14:paraId="1B28148B" w14:textId="77777777" w:rsidR="00AB0DC6" w:rsidRPr="00AB0DC6" w:rsidRDefault="00AB0DC6" w:rsidP="00AB0DC6">
      <w:pPr>
        <w:tabs>
          <w:tab w:val="clear" w:pos="708"/>
          <w:tab w:val="right" w:pos="0"/>
          <w:tab w:val="right" w:pos="10205"/>
        </w:tabs>
        <w:suppressAutoHyphens w:val="0"/>
        <w:spacing w:after="0" w:line="240" w:lineRule="auto"/>
        <w:jc w:val="both"/>
        <w:rPr>
          <w:rFonts w:eastAsia="Times New Roman" w:cs="Arial"/>
          <w:i/>
          <w:color w:val="0000FF"/>
          <w:sz w:val="20"/>
          <w:szCs w:val="20"/>
          <w:lang w:eastAsia="fr-FR" w:bidi="ar-SA"/>
        </w:rPr>
      </w:pPr>
    </w:p>
    <w:p w14:paraId="73088074" w14:textId="77777777" w:rsidR="007562C9" w:rsidRPr="00951CEC" w:rsidRDefault="007562C9" w:rsidP="007562C9">
      <w:pPr>
        <w:pStyle w:val="Sansinterligne"/>
        <w:rPr>
          <w:rFonts w:cs="Arial"/>
        </w:rPr>
      </w:pPr>
      <w:r w:rsidRPr="00951CEC">
        <w:rPr>
          <w:rFonts w:cs="Arial"/>
        </w:rPr>
        <w:t xml:space="preserve">Un même candidat </w:t>
      </w:r>
    </w:p>
    <w:p w14:paraId="2834E558" w14:textId="77777777" w:rsidR="007562C9" w:rsidRDefault="007562C9" w:rsidP="003F26A5">
      <w:pPr>
        <w:pStyle w:val="Sansinterligne"/>
        <w:numPr>
          <w:ilvl w:val="0"/>
          <w:numId w:val="22"/>
        </w:numPr>
        <w:spacing w:line="240" w:lineRule="auto"/>
        <w:ind w:right="0"/>
        <w:rPr>
          <w:rFonts w:cs="Arial"/>
        </w:rPr>
      </w:pPr>
      <w:r w:rsidRPr="00951CEC">
        <w:rPr>
          <w:rFonts w:cs="Arial"/>
        </w:rPr>
        <w:t>ne peut se présenter, pour l’accord-cadre, à la fois en qualité de candidat individuel et de membre d'un groupement ;</w:t>
      </w:r>
    </w:p>
    <w:p w14:paraId="104F168C" w14:textId="77777777" w:rsidR="007562C9" w:rsidRPr="00951CEC" w:rsidRDefault="007562C9" w:rsidP="003F26A5">
      <w:pPr>
        <w:pStyle w:val="Sansinterligne"/>
        <w:numPr>
          <w:ilvl w:val="0"/>
          <w:numId w:val="22"/>
        </w:numPr>
        <w:spacing w:line="240" w:lineRule="auto"/>
        <w:ind w:right="0"/>
        <w:rPr>
          <w:rFonts w:cs="Arial"/>
        </w:rPr>
      </w:pPr>
      <w:r w:rsidRPr="00951CEC">
        <w:rPr>
          <w:rFonts w:cs="Arial"/>
        </w:rPr>
        <w:t xml:space="preserve">ne peut être membre de plus d'un groupement. </w:t>
      </w:r>
    </w:p>
    <w:p w14:paraId="6FCAE1B4" w14:textId="77777777" w:rsidR="00984375" w:rsidRDefault="00984375" w:rsidP="00F277A8">
      <w:pPr>
        <w:pStyle w:val="Standard"/>
        <w:spacing w:after="0" w:line="240" w:lineRule="auto"/>
        <w:jc w:val="both"/>
        <w:rPr>
          <w:rFonts w:ascii="Arial" w:hAnsi="Arial" w:cs="Arial"/>
          <w:sz w:val="20"/>
          <w:szCs w:val="20"/>
        </w:rPr>
        <w:sectPr w:rsidR="00984375" w:rsidSect="008C1D26">
          <w:pgSz w:w="11906" w:h="16838"/>
          <w:pgMar w:top="2410" w:right="1418" w:bottom="1418" w:left="1560" w:header="720" w:footer="450" w:gutter="0"/>
          <w:cols w:space="720"/>
          <w:formProt w:val="0"/>
          <w:titlePg/>
          <w:docGrid w:linePitch="240"/>
        </w:sectPr>
      </w:pPr>
    </w:p>
    <w:p w14:paraId="5257F669" w14:textId="5541B4DE" w:rsidR="007E3317" w:rsidRDefault="007E3317" w:rsidP="00F277A8">
      <w:pPr>
        <w:pStyle w:val="Standard"/>
        <w:spacing w:after="0" w:line="240" w:lineRule="auto"/>
        <w:jc w:val="both"/>
        <w:rPr>
          <w:rFonts w:ascii="Arial" w:hAnsi="Arial" w:cs="Arial"/>
          <w:sz w:val="20"/>
          <w:szCs w:val="20"/>
        </w:rPr>
      </w:pPr>
    </w:p>
    <w:p w14:paraId="5A1A39F3" w14:textId="77777777" w:rsidR="00984375" w:rsidRPr="00984375" w:rsidRDefault="00984375" w:rsidP="007562C9">
      <w:pPr>
        <w:pStyle w:val="T1"/>
        <w:rPr>
          <w:caps/>
          <w:lang w:eastAsia="fr-FR" w:bidi="ar-SA"/>
        </w:rPr>
      </w:pPr>
      <w:bookmarkStart w:id="111" w:name="_Toc58405476"/>
      <w:bookmarkStart w:id="112" w:name="_Toc58405524"/>
      <w:bookmarkStart w:id="113" w:name="_Toc58405933"/>
      <w:bookmarkStart w:id="114" w:name="_Toc73353873"/>
      <w:bookmarkStart w:id="115" w:name="_Toc201926200"/>
      <w:bookmarkStart w:id="116" w:name="_Toc201926511"/>
      <w:bookmarkStart w:id="117" w:name="_Toc205305063"/>
      <w:r w:rsidRPr="00984375">
        <w:rPr>
          <w:lang w:eastAsia="fr-FR" w:bidi="ar-SA"/>
        </w:rPr>
        <w:t>SECTION II – RETRAIT DU DOSSIER DE CONSULTATION</w:t>
      </w:r>
      <w:bookmarkEnd w:id="111"/>
      <w:bookmarkEnd w:id="112"/>
      <w:bookmarkEnd w:id="113"/>
      <w:bookmarkEnd w:id="114"/>
      <w:bookmarkEnd w:id="115"/>
      <w:bookmarkEnd w:id="116"/>
      <w:bookmarkEnd w:id="117"/>
      <w:r w:rsidRPr="00984375">
        <w:rPr>
          <w:lang w:eastAsia="fr-FR" w:bidi="ar-SA"/>
        </w:rPr>
        <w:t xml:space="preserve"> </w:t>
      </w:r>
    </w:p>
    <w:p w14:paraId="6D226C6C" w14:textId="77777777" w:rsidR="00984375" w:rsidRPr="00984375" w:rsidRDefault="00984375" w:rsidP="003F26A5">
      <w:pPr>
        <w:pStyle w:val="T2"/>
        <w:numPr>
          <w:ilvl w:val="0"/>
          <w:numId w:val="23"/>
        </w:numPr>
        <w:ind w:left="284"/>
      </w:pPr>
      <w:bookmarkStart w:id="118" w:name="_Toc205305064"/>
      <w:r w:rsidRPr="00984375">
        <w:t>Forme</w:t>
      </w:r>
      <w:bookmarkEnd w:id="118"/>
    </w:p>
    <w:p w14:paraId="5CA65F39" w14:textId="77777777" w:rsidR="00984375" w:rsidRPr="00984375" w:rsidRDefault="00984375" w:rsidP="00984375">
      <w:pPr>
        <w:tabs>
          <w:tab w:val="clear" w:pos="708"/>
          <w:tab w:val="right" w:pos="0"/>
          <w:tab w:val="right" w:pos="10205"/>
        </w:tabs>
        <w:suppressAutoHyphens w:val="0"/>
        <w:spacing w:after="0" w:line="240" w:lineRule="auto"/>
        <w:jc w:val="both"/>
        <w:rPr>
          <w:rFonts w:eastAsia="Times New Roman" w:cs="Arial"/>
          <w:i/>
          <w:color w:val="auto"/>
          <w:sz w:val="20"/>
          <w:szCs w:val="20"/>
          <w:lang w:eastAsia="fr-FR" w:bidi="ar-SA"/>
        </w:rPr>
      </w:pPr>
    </w:p>
    <w:p w14:paraId="30FBD2B7" w14:textId="77777777" w:rsidR="007562C9" w:rsidRDefault="007562C9" w:rsidP="007562C9">
      <w:pPr>
        <w:pStyle w:val="Corpsdetexte"/>
        <w:spacing w:after="0" w:line="240" w:lineRule="auto"/>
        <w:ind w:right="-2"/>
        <w:rPr>
          <w:sz w:val="20"/>
          <w:szCs w:val="20"/>
        </w:rPr>
      </w:pPr>
      <w:r w:rsidRPr="00951CEC">
        <w:rPr>
          <w:sz w:val="20"/>
          <w:szCs w:val="20"/>
        </w:rPr>
        <w:t>Le dossier de consultation est remis sur support électronique via la plate-forme PLACE, plate-forme des marchés publics de l’Etat.</w:t>
      </w:r>
    </w:p>
    <w:p w14:paraId="138B2BA3" w14:textId="77777777" w:rsidR="00984375" w:rsidRPr="00984375" w:rsidRDefault="00984375" w:rsidP="00984375">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5D15C3E3" w14:textId="77777777" w:rsidR="00984375" w:rsidRPr="00984375" w:rsidRDefault="00984375" w:rsidP="003F26A5">
      <w:pPr>
        <w:pStyle w:val="T2"/>
        <w:numPr>
          <w:ilvl w:val="0"/>
          <w:numId w:val="23"/>
        </w:numPr>
        <w:ind w:left="284"/>
      </w:pPr>
      <w:bookmarkStart w:id="119" w:name="_Toc205305065"/>
      <w:r w:rsidRPr="00984375">
        <w:t>Principe du retrait électronique via la plate-forme</w:t>
      </w:r>
      <w:bookmarkEnd w:id="119"/>
    </w:p>
    <w:p w14:paraId="2708B3BB" w14:textId="77777777" w:rsidR="00984375" w:rsidRPr="00984375" w:rsidRDefault="00984375" w:rsidP="00984375">
      <w:pPr>
        <w:tabs>
          <w:tab w:val="clear" w:pos="708"/>
          <w:tab w:val="right" w:pos="0"/>
          <w:tab w:val="right" w:pos="10205"/>
        </w:tabs>
        <w:suppressAutoHyphens w:val="0"/>
        <w:spacing w:after="0" w:line="240" w:lineRule="auto"/>
        <w:jc w:val="both"/>
        <w:rPr>
          <w:rFonts w:eastAsia="Times New Roman" w:cs="Arial"/>
          <w:i/>
          <w:color w:val="auto"/>
          <w:sz w:val="20"/>
          <w:szCs w:val="20"/>
          <w:lang w:eastAsia="fr-FR" w:bidi="ar-SA"/>
        </w:rPr>
      </w:pPr>
    </w:p>
    <w:p w14:paraId="5C438264" w14:textId="77777777" w:rsidR="008044BD" w:rsidRDefault="008044BD" w:rsidP="008044BD">
      <w:pPr>
        <w:pStyle w:val="En-tte"/>
        <w:spacing w:after="0" w:line="240" w:lineRule="auto"/>
        <w:ind w:right="-2"/>
        <w:jc w:val="both"/>
        <w:rPr>
          <w:rFonts w:ascii="Arial" w:hAnsi="Arial"/>
          <w:sz w:val="20"/>
          <w:szCs w:val="20"/>
        </w:rPr>
      </w:pPr>
      <w:r w:rsidRPr="00951CEC">
        <w:rPr>
          <w:rFonts w:ascii="Arial" w:hAnsi="Arial"/>
          <w:sz w:val="20"/>
          <w:szCs w:val="20"/>
        </w:rPr>
        <w:t xml:space="preserve">Le dossier de consultation est téléchargé par voie électronique, en se connectant à la plate-forme prévue à cet effet : </w:t>
      </w:r>
      <w:hyperlink r:id="rId14" w:history="1">
        <w:r w:rsidRPr="00734C98">
          <w:rPr>
            <w:rStyle w:val="Lienhypertexte"/>
            <w:rFonts w:ascii="Arial" w:hAnsi="Arial"/>
            <w:sz w:val="20"/>
            <w:szCs w:val="20"/>
          </w:rPr>
          <w:t>https://www.marches-publics.gouv.fr</w:t>
        </w:r>
      </w:hyperlink>
      <w:r>
        <w:rPr>
          <w:rFonts w:ascii="Arial" w:hAnsi="Arial"/>
          <w:sz w:val="20"/>
          <w:szCs w:val="20"/>
        </w:rPr>
        <w:t>.</w:t>
      </w:r>
    </w:p>
    <w:p w14:paraId="24EE1DBB" w14:textId="77777777" w:rsidR="008044BD" w:rsidRDefault="008044BD" w:rsidP="008044BD">
      <w:pPr>
        <w:pStyle w:val="En-tte"/>
        <w:spacing w:after="0" w:line="240" w:lineRule="auto"/>
        <w:ind w:right="-2"/>
        <w:jc w:val="both"/>
        <w:rPr>
          <w:rFonts w:ascii="Arial" w:hAnsi="Arial"/>
          <w:sz w:val="20"/>
          <w:szCs w:val="20"/>
        </w:rPr>
      </w:pPr>
    </w:p>
    <w:p w14:paraId="5DF75BE2" w14:textId="77777777" w:rsidR="008044BD" w:rsidRPr="00951CEC" w:rsidRDefault="008044BD" w:rsidP="008044BD">
      <w:pPr>
        <w:pStyle w:val="En-tte"/>
        <w:spacing w:after="0" w:line="240" w:lineRule="auto"/>
        <w:ind w:right="-2"/>
        <w:jc w:val="both"/>
        <w:rPr>
          <w:rFonts w:ascii="Arial" w:hAnsi="Arial"/>
          <w:sz w:val="20"/>
          <w:szCs w:val="20"/>
        </w:rPr>
      </w:pPr>
      <w:r w:rsidRPr="00951CEC">
        <w:rPr>
          <w:rFonts w:ascii="Arial" w:hAnsi="Arial"/>
          <w:sz w:val="20"/>
          <w:szCs w:val="20"/>
        </w:rPr>
        <w:t>Les candidats sont fortement invités à indiquer le nom de la personne physique chargée de leur téléchargement ainsi qu’une adresse électronique afin que puissent leur être communiquées les modifications et les précisions apportées aux documents de la consultation. A défaut, les candidats doivent se connecter régulièrement sur la plate-forme pour prendre connaissance des éventuelles modifications et précisions.</w:t>
      </w:r>
    </w:p>
    <w:p w14:paraId="758CDBD8" w14:textId="77777777" w:rsidR="008044BD" w:rsidRPr="00951CEC" w:rsidRDefault="008044BD" w:rsidP="008044BD">
      <w:pPr>
        <w:pStyle w:val="En-tte"/>
        <w:spacing w:after="0" w:line="240" w:lineRule="auto"/>
        <w:ind w:right="-2"/>
        <w:jc w:val="both"/>
        <w:rPr>
          <w:rFonts w:ascii="Arial" w:hAnsi="Arial"/>
          <w:sz w:val="20"/>
          <w:szCs w:val="20"/>
        </w:rPr>
      </w:pPr>
    </w:p>
    <w:p w14:paraId="37DAD924" w14:textId="77777777" w:rsidR="008044BD" w:rsidRPr="00951CEC" w:rsidRDefault="008044BD" w:rsidP="008044BD">
      <w:pPr>
        <w:pStyle w:val="En-tte"/>
        <w:spacing w:after="0" w:line="240" w:lineRule="auto"/>
        <w:ind w:right="-2"/>
        <w:jc w:val="both"/>
        <w:rPr>
          <w:rFonts w:ascii="Arial" w:hAnsi="Arial"/>
          <w:sz w:val="20"/>
          <w:szCs w:val="20"/>
        </w:rPr>
      </w:pPr>
      <w:r w:rsidRPr="00951CEC">
        <w:rPr>
          <w:rFonts w:ascii="Arial" w:hAnsi="Arial"/>
          <w:sz w:val="20"/>
          <w:szCs w:val="20"/>
        </w:rPr>
        <w:t>Le pouvoir adjudicateur ne peut être tenu responsable si le candidat ne procède pas à la recherche d’éventuels renseignements complémentaires (via les questions/ réponses</w:t>
      </w:r>
      <w:r>
        <w:rPr>
          <w:rFonts w:ascii="Arial" w:hAnsi="Arial"/>
          <w:sz w:val="20"/>
          <w:szCs w:val="20"/>
        </w:rPr>
        <w:t>, dont le fichier sera disponible dans le dossier de consultation sous l’onglet « autres pièces »)</w:t>
      </w:r>
      <w:r w:rsidRPr="00951CEC">
        <w:rPr>
          <w:rFonts w:ascii="Arial" w:hAnsi="Arial"/>
          <w:sz w:val="20"/>
          <w:szCs w:val="20"/>
        </w:rPr>
        <w:t xml:space="preserve">. </w:t>
      </w:r>
    </w:p>
    <w:p w14:paraId="61C914AA" w14:textId="77777777" w:rsidR="008044BD" w:rsidRPr="00951CEC" w:rsidRDefault="008044BD" w:rsidP="008044BD">
      <w:pPr>
        <w:pStyle w:val="En-tte"/>
        <w:spacing w:after="0" w:line="240" w:lineRule="auto"/>
        <w:ind w:right="-2"/>
        <w:jc w:val="both"/>
        <w:rPr>
          <w:rFonts w:ascii="Arial" w:hAnsi="Arial"/>
          <w:sz w:val="20"/>
          <w:szCs w:val="20"/>
        </w:rPr>
      </w:pPr>
    </w:p>
    <w:p w14:paraId="7A2AAEBF" w14:textId="77777777" w:rsidR="008044BD" w:rsidRDefault="008044BD" w:rsidP="008044BD">
      <w:pPr>
        <w:pStyle w:val="En-tte"/>
        <w:tabs>
          <w:tab w:val="clear" w:pos="4536"/>
          <w:tab w:val="clear" w:pos="9072"/>
        </w:tabs>
        <w:spacing w:after="0" w:line="240" w:lineRule="auto"/>
        <w:ind w:right="-2"/>
        <w:jc w:val="both"/>
        <w:rPr>
          <w:rFonts w:ascii="Arial" w:hAnsi="Arial"/>
          <w:sz w:val="20"/>
          <w:szCs w:val="20"/>
        </w:rPr>
      </w:pPr>
      <w:r w:rsidRPr="00951CEC">
        <w:rPr>
          <w:rFonts w:ascii="Arial" w:hAnsi="Arial"/>
          <w:sz w:val="20"/>
          <w:szCs w:val="20"/>
        </w:rPr>
        <w:t>Il est précisé que la délivrance du dossier, à la demande du candidat, par courriel est soumise aux mêmes principes de précaution que ceux énoncés ci-dessus.</w:t>
      </w:r>
    </w:p>
    <w:p w14:paraId="3A50EF6B" w14:textId="77777777" w:rsidR="00984375" w:rsidRPr="00984375" w:rsidRDefault="00984375" w:rsidP="00984375">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4DFDC0B9" w14:textId="77777777" w:rsidR="00984375" w:rsidRPr="008044BD" w:rsidRDefault="00984375" w:rsidP="003F26A5">
      <w:pPr>
        <w:pStyle w:val="T2"/>
        <w:numPr>
          <w:ilvl w:val="0"/>
          <w:numId w:val="23"/>
        </w:numPr>
        <w:ind w:left="284"/>
      </w:pPr>
      <w:bookmarkStart w:id="120" w:name="_Toc205305066"/>
      <w:r w:rsidRPr="00984375">
        <w:t>Date limite d’obtention du dossier de consultation</w:t>
      </w:r>
      <w:bookmarkEnd w:id="120"/>
    </w:p>
    <w:p w14:paraId="1AD765C8" w14:textId="77777777" w:rsidR="00984375" w:rsidRPr="00984375" w:rsidRDefault="00984375" w:rsidP="00984375">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546864B3" w14:textId="77777777" w:rsidR="00984375" w:rsidRPr="00984375" w:rsidRDefault="00984375" w:rsidP="00984375">
      <w:pPr>
        <w:tabs>
          <w:tab w:val="clear" w:pos="708"/>
          <w:tab w:val="right" w:pos="0"/>
          <w:tab w:val="right" w:pos="10205"/>
        </w:tabs>
        <w:suppressAutoHyphens w:val="0"/>
        <w:spacing w:after="0" w:line="240" w:lineRule="auto"/>
        <w:jc w:val="both"/>
        <w:rPr>
          <w:rFonts w:eastAsia="Times New Roman" w:cs="Arial"/>
          <w:iCs/>
          <w:color w:val="auto"/>
          <w:sz w:val="20"/>
          <w:szCs w:val="20"/>
          <w:lang w:eastAsia="fr-FR" w:bidi="ar-SA"/>
        </w:rPr>
      </w:pPr>
      <w:r w:rsidRPr="00984375">
        <w:rPr>
          <w:rFonts w:eastAsia="Times New Roman" w:cs="Arial"/>
          <w:iCs/>
          <w:color w:val="auto"/>
          <w:sz w:val="20"/>
          <w:szCs w:val="20"/>
          <w:lang w:eastAsia="fr-FR" w:bidi="ar-SA"/>
        </w:rPr>
        <w:t>Le dossier de consultation peut être obtenu jusqu’à la date limite de remise des offres.</w:t>
      </w:r>
    </w:p>
    <w:p w14:paraId="43EC05F6" w14:textId="77777777" w:rsidR="00984375" w:rsidRPr="008044BD" w:rsidRDefault="00984375" w:rsidP="008044BD">
      <w:pPr>
        <w:pStyle w:val="En-tte"/>
        <w:spacing w:after="0" w:line="240" w:lineRule="auto"/>
        <w:ind w:right="-2"/>
        <w:jc w:val="both"/>
        <w:rPr>
          <w:rFonts w:eastAsia="Times New Roman" w:cs="Arial"/>
          <w:sz w:val="20"/>
          <w:szCs w:val="20"/>
          <w:lang w:eastAsia="fr-FR" w:bidi="ar-SA"/>
        </w:rPr>
      </w:pPr>
    </w:p>
    <w:p w14:paraId="50AD8D87" w14:textId="77777777" w:rsidR="00984375" w:rsidRPr="008044BD" w:rsidRDefault="00984375" w:rsidP="003F26A5">
      <w:pPr>
        <w:pStyle w:val="T2"/>
        <w:numPr>
          <w:ilvl w:val="0"/>
          <w:numId w:val="23"/>
        </w:numPr>
        <w:ind w:left="284"/>
      </w:pPr>
      <w:bookmarkStart w:id="121" w:name="_Toc205305067"/>
      <w:r w:rsidRPr="00984375">
        <w:t>Contenu du dossier de consultation</w:t>
      </w:r>
      <w:bookmarkEnd w:id="121"/>
    </w:p>
    <w:p w14:paraId="2D1B41BF" w14:textId="77777777" w:rsidR="00984375" w:rsidRPr="00984375" w:rsidRDefault="00984375" w:rsidP="00984375">
      <w:pPr>
        <w:tabs>
          <w:tab w:val="clear" w:pos="708"/>
          <w:tab w:val="right" w:pos="0"/>
          <w:tab w:val="right" w:pos="10205"/>
        </w:tabs>
        <w:suppressAutoHyphens w:val="0"/>
        <w:spacing w:after="0" w:line="240" w:lineRule="auto"/>
        <w:jc w:val="both"/>
        <w:rPr>
          <w:rFonts w:eastAsia="Times New Roman" w:cs="Arial"/>
          <w:i/>
          <w:color w:val="auto"/>
          <w:sz w:val="20"/>
          <w:szCs w:val="20"/>
          <w:lang w:eastAsia="fr-FR" w:bidi="ar-SA"/>
        </w:rPr>
      </w:pPr>
    </w:p>
    <w:p w14:paraId="09B5FDBA" w14:textId="77777777" w:rsidR="00984375" w:rsidRPr="00984375" w:rsidRDefault="00984375" w:rsidP="008044B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984375">
        <w:rPr>
          <w:rFonts w:eastAsia="Times New Roman" w:cs="Arial"/>
          <w:color w:val="auto"/>
          <w:sz w:val="20"/>
          <w:szCs w:val="20"/>
          <w:lang w:eastAsia="fr-FR" w:bidi="ar-SA"/>
        </w:rPr>
        <w:t>Le dossier de consultation comprend :</w:t>
      </w:r>
    </w:p>
    <w:p w14:paraId="25D38B09" w14:textId="77777777" w:rsidR="00984375" w:rsidRPr="00984375" w:rsidRDefault="00984375" w:rsidP="003F26A5">
      <w:pPr>
        <w:numPr>
          <w:ilvl w:val="0"/>
          <w:numId w:val="9"/>
        </w:numPr>
        <w:tabs>
          <w:tab w:val="clear" w:pos="708"/>
          <w:tab w:val="right" w:pos="0"/>
        </w:tabs>
        <w:suppressAutoHyphens w:val="0"/>
        <w:spacing w:after="0" w:line="240" w:lineRule="auto"/>
        <w:ind w:left="720" w:hanging="360"/>
        <w:jc w:val="both"/>
        <w:rPr>
          <w:rFonts w:eastAsia="Times New Roman" w:cs="Arial"/>
          <w:color w:val="auto"/>
          <w:sz w:val="20"/>
          <w:szCs w:val="20"/>
          <w:lang w:eastAsia="fr-FR" w:bidi="ar-SA"/>
        </w:rPr>
      </w:pPr>
      <w:r w:rsidRPr="00984375">
        <w:rPr>
          <w:rFonts w:eastAsia="Times New Roman" w:cs="Arial"/>
          <w:color w:val="auto"/>
          <w:sz w:val="20"/>
          <w:szCs w:val="20"/>
          <w:lang w:eastAsia="fr-FR" w:bidi="ar-SA"/>
        </w:rPr>
        <w:t>le présent règlement de la consultation ;</w:t>
      </w:r>
    </w:p>
    <w:p w14:paraId="3F89902B" w14:textId="151C4678" w:rsidR="00984375" w:rsidRDefault="00984375" w:rsidP="003F26A5">
      <w:pPr>
        <w:numPr>
          <w:ilvl w:val="0"/>
          <w:numId w:val="9"/>
        </w:numPr>
        <w:tabs>
          <w:tab w:val="clear" w:pos="708"/>
          <w:tab w:val="right" w:pos="0"/>
        </w:tabs>
        <w:suppressAutoHyphens w:val="0"/>
        <w:spacing w:after="0" w:line="240" w:lineRule="auto"/>
        <w:ind w:left="720" w:hanging="360"/>
        <w:jc w:val="both"/>
        <w:rPr>
          <w:rFonts w:eastAsia="Times New Roman" w:cs="Arial"/>
          <w:color w:val="auto"/>
          <w:sz w:val="20"/>
          <w:szCs w:val="20"/>
          <w:lang w:eastAsia="fr-FR" w:bidi="ar-SA"/>
        </w:rPr>
      </w:pPr>
      <w:r w:rsidRPr="00984375">
        <w:rPr>
          <w:rFonts w:eastAsia="Times New Roman" w:cs="Arial"/>
          <w:color w:val="auto"/>
          <w:sz w:val="20"/>
          <w:szCs w:val="20"/>
          <w:lang w:eastAsia="fr-FR" w:bidi="ar-SA"/>
        </w:rPr>
        <w:t xml:space="preserve">le cadre de réponse </w:t>
      </w:r>
      <w:r w:rsidR="008044BD">
        <w:rPr>
          <w:rFonts w:eastAsia="Times New Roman" w:cs="Arial"/>
          <w:color w:val="auto"/>
          <w:sz w:val="20"/>
          <w:szCs w:val="20"/>
          <w:lang w:eastAsia="fr-FR" w:bidi="ar-SA"/>
        </w:rPr>
        <w:t xml:space="preserve">et son annexe 1 « bordereau de prix unitaires » </w:t>
      </w:r>
      <w:r w:rsidR="008044BD" w:rsidRPr="00956201">
        <w:rPr>
          <w:rFonts w:cs="Arial"/>
          <w:sz w:val="20"/>
          <w:szCs w:val="20"/>
        </w:rPr>
        <w:t>qui deviendront, après attribution et signature du titulaire, l’acte d’engagement et son annexe 1</w:t>
      </w:r>
      <w:r w:rsidR="008044BD">
        <w:rPr>
          <w:rFonts w:cs="Arial"/>
          <w:sz w:val="20"/>
          <w:szCs w:val="20"/>
        </w:rPr>
        <w:t xml:space="preserve"> « </w:t>
      </w:r>
      <w:r w:rsidR="008044BD">
        <w:rPr>
          <w:rFonts w:eastAsia="Times New Roman" w:cs="Arial"/>
          <w:color w:val="auto"/>
          <w:sz w:val="20"/>
          <w:szCs w:val="20"/>
          <w:lang w:eastAsia="fr-FR" w:bidi="ar-SA"/>
        </w:rPr>
        <w:t xml:space="preserve">bordereau de prix unitaires » </w:t>
      </w:r>
      <w:r w:rsidRPr="00984375">
        <w:rPr>
          <w:rFonts w:eastAsia="Times New Roman" w:cs="Arial"/>
          <w:color w:val="auto"/>
          <w:sz w:val="20"/>
          <w:szCs w:val="20"/>
          <w:lang w:eastAsia="fr-FR" w:bidi="ar-SA"/>
        </w:rPr>
        <w:t>;</w:t>
      </w:r>
    </w:p>
    <w:p w14:paraId="5B9AC287" w14:textId="366D9D51" w:rsidR="002C24C9" w:rsidRPr="00984375" w:rsidRDefault="002C24C9" w:rsidP="003F26A5">
      <w:pPr>
        <w:numPr>
          <w:ilvl w:val="0"/>
          <w:numId w:val="9"/>
        </w:numPr>
        <w:tabs>
          <w:tab w:val="clear" w:pos="708"/>
          <w:tab w:val="right" w:pos="0"/>
        </w:tabs>
        <w:suppressAutoHyphens w:val="0"/>
        <w:spacing w:after="0" w:line="240" w:lineRule="auto"/>
        <w:ind w:left="720" w:hanging="360"/>
        <w:jc w:val="both"/>
        <w:rPr>
          <w:rFonts w:eastAsia="Times New Roman" w:cs="Arial"/>
          <w:color w:val="auto"/>
          <w:sz w:val="20"/>
          <w:szCs w:val="20"/>
          <w:lang w:eastAsia="fr-FR" w:bidi="ar-SA"/>
        </w:rPr>
      </w:pPr>
      <w:r>
        <w:rPr>
          <w:rFonts w:eastAsia="Times New Roman" w:cs="Arial"/>
          <w:color w:val="auto"/>
          <w:sz w:val="20"/>
          <w:szCs w:val="20"/>
          <w:lang w:eastAsia="fr-FR" w:bidi="ar-SA"/>
        </w:rPr>
        <w:t xml:space="preserve"> un dossier réponse ;</w:t>
      </w:r>
    </w:p>
    <w:p w14:paraId="1B6C886E" w14:textId="7807D5F1" w:rsidR="00984375" w:rsidRPr="00984375" w:rsidRDefault="00984375" w:rsidP="003F26A5">
      <w:pPr>
        <w:numPr>
          <w:ilvl w:val="0"/>
          <w:numId w:val="9"/>
        </w:numPr>
        <w:tabs>
          <w:tab w:val="clear" w:pos="708"/>
          <w:tab w:val="right" w:pos="0"/>
        </w:tabs>
        <w:suppressAutoHyphens w:val="0"/>
        <w:spacing w:after="0" w:line="240" w:lineRule="auto"/>
        <w:ind w:left="720" w:hanging="360"/>
        <w:jc w:val="both"/>
        <w:rPr>
          <w:rFonts w:eastAsia="Times New Roman" w:cs="Arial"/>
          <w:color w:val="auto"/>
          <w:sz w:val="20"/>
          <w:szCs w:val="20"/>
          <w:lang w:eastAsia="fr-FR" w:bidi="ar-SA"/>
        </w:rPr>
      </w:pPr>
      <w:r w:rsidRPr="00984375">
        <w:rPr>
          <w:rFonts w:eastAsia="Times New Roman" w:cs="Arial"/>
          <w:color w:val="auto"/>
          <w:sz w:val="20"/>
          <w:szCs w:val="20"/>
          <w:lang w:eastAsia="fr-FR" w:bidi="ar-SA"/>
        </w:rPr>
        <w:t>le Cahier des Clauses Administratives Particulières (C.C.A.P)</w:t>
      </w:r>
      <w:r w:rsidR="008044BD">
        <w:rPr>
          <w:rFonts w:eastAsia="Times New Roman" w:cs="Arial"/>
          <w:color w:val="auto"/>
          <w:sz w:val="20"/>
          <w:szCs w:val="20"/>
          <w:lang w:eastAsia="fr-FR" w:bidi="ar-SA"/>
        </w:rPr>
        <w:t xml:space="preserve"> et ses deux annexes - </w:t>
      </w:r>
      <w:r w:rsidR="008044BD" w:rsidRPr="001A77B2">
        <w:rPr>
          <w:rFonts w:cs="Arial"/>
          <w:sz w:val="20"/>
          <w:szCs w:val="20"/>
        </w:rPr>
        <w:t>la charte des achats responsables et le document relatif à la protection des données à caractère personnel</w:t>
      </w:r>
      <w:r w:rsidRPr="00984375">
        <w:rPr>
          <w:rFonts w:eastAsia="Times New Roman" w:cs="Arial"/>
          <w:color w:val="auto"/>
          <w:sz w:val="20"/>
          <w:szCs w:val="20"/>
          <w:lang w:eastAsia="fr-FR" w:bidi="ar-SA"/>
        </w:rPr>
        <w:t> ;</w:t>
      </w:r>
    </w:p>
    <w:p w14:paraId="2DBAB064" w14:textId="77777777" w:rsidR="00984375" w:rsidRPr="00984375" w:rsidRDefault="00984375" w:rsidP="003F26A5">
      <w:pPr>
        <w:numPr>
          <w:ilvl w:val="0"/>
          <w:numId w:val="9"/>
        </w:numPr>
        <w:tabs>
          <w:tab w:val="clear" w:pos="708"/>
          <w:tab w:val="right" w:pos="0"/>
        </w:tabs>
        <w:suppressAutoHyphens w:val="0"/>
        <w:spacing w:after="0" w:line="240" w:lineRule="auto"/>
        <w:ind w:left="720" w:hanging="360"/>
        <w:jc w:val="both"/>
        <w:rPr>
          <w:rFonts w:eastAsia="Times New Roman" w:cs="Arial"/>
          <w:color w:val="auto"/>
          <w:sz w:val="20"/>
          <w:szCs w:val="20"/>
          <w:lang w:eastAsia="fr-FR" w:bidi="ar-SA"/>
        </w:rPr>
      </w:pPr>
      <w:r w:rsidRPr="00984375">
        <w:rPr>
          <w:rFonts w:eastAsia="Times New Roman" w:cs="Arial"/>
          <w:color w:val="auto"/>
          <w:sz w:val="20"/>
          <w:szCs w:val="20"/>
          <w:lang w:eastAsia="fr-FR" w:bidi="ar-SA"/>
        </w:rPr>
        <w:t>le Cahier des Clauses Techniques Particulières (C.C.T.P).</w:t>
      </w:r>
    </w:p>
    <w:p w14:paraId="6E0DAA4B" w14:textId="77777777" w:rsidR="00984375" w:rsidRPr="00984375" w:rsidRDefault="00984375" w:rsidP="00984375">
      <w:pPr>
        <w:tabs>
          <w:tab w:val="clear" w:pos="708"/>
          <w:tab w:val="right" w:pos="0"/>
          <w:tab w:val="left" w:pos="567"/>
          <w:tab w:val="right" w:pos="10205"/>
        </w:tabs>
        <w:suppressAutoHyphens w:val="0"/>
        <w:spacing w:after="0" w:line="240" w:lineRule="auto"/>
        <w:ind w:left="357"/>
        <w:jc w:val="both"/>
        <w:rPr>
          <w:rFonts w:eastAsia="Times New Roman" w:cs="Arial"/>
          <w:color w:val="auto"/>
          <w:sz w:val="20"/>
          <w:szCs w:val="20"/>
          <w:lang w:eastAsia="fr-FR" w:bidi="ar-SA"/>
        </w:rPr>
      </w:pPr>
    </w:p>
    <w:p w14:paraId="259AEF61" w14:textId="06CC4297" w:rsidR="008044BD" w:rsidRDefault="008044BD" w:rsidP="008044BD">
      <w:pPr>
        <w:pStyle w:val="Retraitducorpsdetexte"/>
        <w:spacing w:after="0" w:line="240" w:lineRule="auto"/>
        <w:ind w:left="0" w:right="-2" w:firstLine="0"/>
        <w:rPr>
          <w:rFonts w:cs="Arial"/>
          <w:sz w:val="20"/>
          <w:szCs w:val="20"/>
        </w:rPr>
      </w:pPr>
      <w:r w:rsidRPr="00956201">
        <w:rPr>
          <w:rFonts w:cs="Arial"/>
          <w:sz w:val="20"/>
          <w:szCs w:val="20"/>
        </w:rPr>
        <w:t xml:space="preserve">L’ensemble de ces pièces est référencé « MA </w:t>
      </w:r>
      <w:r>
        <w:rPr>
          <w:rFonts w:cs="Arial"/>
          <w:sz w:val="20"/>
          <w:szCs w:val="20"/>
        </w:rPr>
        <w:t>05/</w:t>
      </w:r>
      <w:r w:rsidRPr="00956201">
        <w:rPr>
          <w:rFonts w:cs="Arial"/>
          <w:sz w:val="20"/>
          <w:szCs w:val="20"/>
        </w:rPr>
        <w:t>202</w:t>
      </w:r>
      <w:r>
        <w:rPr>
          <w:rFonts w:cs="Arial"/>
          <w:sz w:val="20"/>
          <w:szCs w:val="20"/>
        </w:rPr>
        <w:t xml:space="preserve">5 </w:t>
      </w:r>
      <w:r w:rsidRPr="00956201">
        <w:rPr>
          <w:rFonts w:cs="Arial"/>
          <w:sz w:val="20"/>
          <w:szCs w:val="20"/>
        </w:rPr>
        <w:t>».</w:t>
      </w:r>
    </w:p>
    <w:p w14:paraId="43DE2D76" w14:textId="77777777" w:rsidR="008044BD" w:rsidRDefault="008044BD" w:rsidP="008044BD">
      <w:pPr>
        <w:pStyle w:val="Retraitducorpsdetexte"/>
        <w:spacing w:after="0" w:line="240" w:lineRule="auto"/>
        <w:ind w:left="0" w:right="-2" w:firstLine="0"/>
        <w:rPr>
          <w:rFonts w:cs="Arial"/>
          <w:sz w:val="20"/>
          <w:szCs w:val="20"/>
        </w:rPr>
      </w:pPr>
    </w:p>
    <w:p w14:paraId="3D82DDCF" w14:textId="1EEE96D1" w:rsidR="008044BD" w:rsidRDefault="008044BD" w:rsidP="008044BD">
      <w:pPr>
        <w:tabs>
          <w:tab w:val="left" w:pos="567"/>
        </w:tabs>
        <w:spacing w:after="0" w:line="240" w:lineRule="auto"/>
        <w:ind w:left="-3" w:right="-2"/>
        <w:jc w:val="both"/>
      </w:pPr>
      <w:r w:rsidRPr="00956201">
        <w:rPr>
          <w:rFonts w:cs="Arial"/>
          <w:sz w:val="20"/>
          <w:szCs w:val="20"/>
        </w:rPr>
        <w:t xml:space="preserve">Le </w:t>
      </w:r>
      <w:r>
        <w:rPr>
          <w:rFonts w:cs="Arial"/>
          <w:sz w:val="20"/>
          <w:szCs w:val="20"/>
        </w:rPr>
        <w:t>c</w:t>
      </w:r>
      <w:r w:rsidRPr="00956201">
        <w:rPr>
          <w:rFonts w:cs="Arial"/>
          <w:sz w:val="20"/>
          <w:szCs w:val="20"/>
        </w:rPr>
        <w:t xml:space="preserve">ahier des </w:t>
      </w:r>
      <w:r>
        <w:rPr>
          <w:rFonts w:cs="Arial"/>
          <w:sz w:val="20"/>
          <w:szCs w:val="20"/>
        </w:rPr>
        <w:t>clauses administratives g</w:t>
      </w:r>
      <w:r w:rsidRPr="00956201">
        <w:rPr>
          <w:rFonts w:cs="Arial"/>
          <w:sz w:val="20"/>
          <w:szCs w:val="20"/>
        </w:rPr>
        <w:t xml:space="preserve">énérales applicables aux marchés publics de </w:t>
      </w:r>
      <w:r>
        <w:rPr>
          <w:rFonts w:cs="Arial"/>
          <w:sz w:val="20"/>
          <w:szCs w:val="20"/>
        </w:rPr>
        <w:t xml:space="preserve">prestations intellectuelles </w:t>
      </w:r>
      <w:r w:rsidRPr="00956201">
        <w:rPr>
          <w:rFonts w:cs="Arial"/>
          <w:sz w:val="20"/>
          <w:szCs w:val="20"/>
        </w:rPr>
        <w:t xml:space="preserve">– </w:t>
      </w:r>
      <w:r w:rsidRPr="00B64E67">
        <w:rPr>
          <w:rFonts w:cs="Arial"/>
          <w:sz w:val="20"/>
          <w:szCs w:val="20"/>
        </w:rPr>
        <w:t>CCAG-</w:t>
      </w:r>
      <w:r>
        <w:rPr>
          <w:rFonts w:cs="Arial"/>
          <w:sz w:val="20"/>
          <w:szCs w:val="20"/>
        </w:rPr>
        <w:t>PI</w:t>
      </w:r>
      <w:r w:rsidRPr="00B64E67">
        <w:rPr>
          <w:rFonts w:cs="Arial"/>
          <w:sz w:val="20"/>
          <w:szCs w:val="20"/>
        </w:rPr>
        <w:t xml:space="preserve"> (arrêté du 30 mars 2021) est consultable sur le lien : </w:t>
      </w:r>
      <w:hyperlink r:id="rId15" w:history="1">
        <w:r w:rsidRPr="008044BD">
          <w:rPr>
            <w:rStyle w:val="Lienhypertexte"/>
            <w:sz w:val="20"/>
            <w:szCs w:val="20"/>
          </w:rPr>
          <w:t>https://www.legifrance.gouv.fr/jorf/id/JORFTEXT000043310613</w:t>
        </w:r>
      </w:hyperlink>
    </w:p>
    <w:p w14:paraId="60843526" w14:textId="77777777" w:rsidR="008044BD" w:rsidRPr="00956201" w:rsidRDefault="008044BD" w:rsidP="008044BD">
      <w:pPr>
        <w:tabs>
          <w:tab w:val="left" w:pos="567"/>
        </w:tabs>
        <w:spacing w:after="0" w:line="240" w:lineRule="auto"/>
        <w:ind w:left="-3" w:right="-2"/>
        <w:jc w:val="both"/>
        <w:rPr>
          <w:rStyle w:val="word-break-all"/>
          <w:rFonts w:cs="Arial"/>
          <w:sz w:val="20"/>
          <w:szCs w:val="20"/>
        </w:rPr>
      </w:pPr>
    </w:p>
    <w:p w14:paraId="4AF7E2AC" w14:textId="77777777" w:rsidR="008044BD" w:rsidRDefault="008044BD" w:rsidP="008044BD">
      <w:pPr>
        <w:spacing w:after="0" w:line="240" w:lineRule="auto"/>
        <w:ind w:right="-2"/>
        <w:jc w:val="both"/>
        <w:rPr>
          <w:rFonts w:cs="Arial"/>
          <w:sz w:val="20"/>
          <w:szCs w:val="20"/>
        </w:rPr>
      </w:pPr>
      <w:r w:rsidRPr="00956201">
        <w:rPr>
          <w:rFonts w:cs="Arial"/>
          <w:sz w:val="20"/>
          <w:szCs w:val="20"/>
        </w:rPr>
        <w:t>La lettre de candidature et habilitation du mandataire par ses co-traitants (imprimé DC 1), la déclaration du candidat ou du membre du groupement (imprimé DC2) sont téléchargeables via internet</w:t>
      </w:r>
      <w:r>
        <w:rPr>
          <w:rFonts w:cs="Arial"/>
          <w:sz w:val="20"/>
          <w:szCs w:val="20"/>
        </w:rPr>
        <w:t xml:space="preserve"> sur le site du ministère de l’Économie</w:t>
      </w:r>
      <w:r w:rsidRPr="00956201">
        <w:rPr>
          <w:rFonts w:cs="Arial"/>
          <w:sz w:val="20"/>
          <w:szCs w:val="20"/>
        </w:rPr>
        <w:t xml:space="preserve"> des finances et de la relance :</w:t>
      </w:r>
    </w:p>
    <w:p w14:paraId="22BFC198" w14:textId="77777777" w:rsidR="008044BD" w:rsidRPr="00956201" w:rsidRDefault="00677B9B" w:rsidP="008044BD">
      <w:pPr>
        <w:spacing w:after="0" w:line="240" w:lineRule="auto"/>
        <w:ind w:right="-2"/>
        <w:jc w:val="both"/>
        <w:rPr>
          <w:rFonts w:cs="Arial"/>
          <w:sz w:val="20"/>
          <w:szCs w:val="20"/>
        </w:rPr>
      </w:pPr>
      <w:hyperlink r:id="rId16" w:history="1">
        <w:r w:rsidR="008044BD" w:rsidRPr="00956201">
          <w:rPr>
            <w:rStyle w:val="Lienhypertexte"/>
            <w:rFonts w:cs="Arial"/>
            <w:sz w:val="20"/>
            <w:szCs w:val="20"/>
          </w:rPr>
          <w:t>https://www.economie.gouv.fr/daj/formulaires-declaration-du-candidat</w:t>
        </w:r>
      </w:hyperlink>
    </w:p>
    <w:p w14:paraId="3172A748" w14:textId="77777777" w:rsidR="008044BD" w:rsidRPr="00956201" w:rsidRDefault="008044BD" w:rsidP="008044BD">
      <w:pPr>
        <w:spacing w:after="0" w:line="240" w:lineRule="auto"/>
        <w:ind w:right="-2"/>
        <w:jc w:val="both"/>
        <w:rPr>
          <w:rFonts w:cs="Arial"/>
          <w:sz w:val="20"/>
          <w:szCs w:val="20"/>
        </w:rPr>
      </w:pPr>
      <w:r w:rsidRPr="00956201">
        <w:rPr>
          <w:rFonts w:cs="Arial"/>
          <w:sz w:val="20"/>
          <w:szCs w:val="20"/>
        </w:rPr>
        <w:t xml:space="preserve"> </w:t>
      </w:r>
    </w:p>
    <w:p w14:paraId="16883E70" w14:textId="77777777" w:rsidR="008044BD" w:rsidRDefault="008044BD" w:rsidP="008044BD">
      <w:pPr>
        <w:spacing w:after="0" w:line="240" w:lineRule="auto"/>
        <w:ind w:right="-2"/>
        <w:jc w:val="both"/>
        <w:rPr>
          <w:rFonts w:cs="Arial"/>
          <w:sz w:val="20"/>
          <w:szCs w:val="20"/>
        </w:rPr>
      </w:pPr>
      <w:r w:rsidRPr="00956201">
        <w:rPr>
          <w:rFonts w:cs="Arial"/>
          <w:b/>
          <w:sz w:val="20"/>
          <w:szCs w:val="20"/>
          <w:u w:val="single"/>
        </w:rPr>
        <w:t>Attention :</w:t>
      </w:r>
      <w:r w:rsidRPr="00956201">
        <w:rPr>
          <w:rFonts w:cs="Arial"/>
          <w:sz w:val="20"/>
          <w:szCs w:val="20"/>
        </w:rPr>
        <w:t xml:space="preserve"> seuls les documents détenus par le pouvoir adjudicateur font foi et ce, quel que soit leur support.</w:t>
      </w:r>
    </w:p>
    <w:p w14:paraId="03D01AE5" w14:textId="77777777" w:rsidR="008044BD" w:rsidRDefault="008044BD" w:rsidP="008044BD">
      <w:pPr>
        <w:spacing w:after="0" w:line="240" w:lineRule="auto"/>
        <w:ind w:right="-2"/>
        <w:jc w:val="both"/>
        <w:rPr>
          <w:rFonts w:cs="Arial"/>
          <w:sz w:val="20"/>
          <w:szCs w:val="20"/>
        </w:rPr>
      </w:pPr>
    </w:p>
    <w:p w14:paraId="4BDD6606" w14:textId="77777777" w:rsidR="00984375" w:rsidRPr="00984375" w:rsidRDefault="00984375" w:rsidP="003F26A5">
      <w:pPr>
        <w:pStyle w:val="T2"/>
        <w:numPr>
          <w:ilvl w:val="0"/>
          <w:numId w:val="23"/>
        </w:numPr>
        <w:ind w:left="284"/>
      </w:pPr>
      <w:bookmarkStart w:id="122" w:name="_Toc53817408"/>
      <w:bookmarkStart w:id="123" w:name="_Toc62383703"/>
      <w:bookmarkStart w:id="124" w:name="_Toc62555504"/>
      <w:bookmarkStart w:id="125" w:name="_Toc93907231"/>
      <w:bookmarkStart w:id="126" w:name="_Toc312934854"/>
      <w:bookmarkStart w:id="127" w:name="_Toc29827138"/>
      <w:bookmarkStart w:id="128" w:name="_Toc205305068"/>
      <w:r w:rsidRPr="00984375">
        <w:t>Renseignements complémentaires</w:t>
      </w:r>
      <w:bookmarkEnd w:id="122"/>
      <w:bookmarkEnd w:id="123"/>
      <w:bookmarkEnd w:id="124"/>
      <w:bookmarkEnd w:id="125"/>
      <w:bookmarkEnd w:id="126"/>
      <w:bookmarkEnd w:id="127"/>
      <w:bookmarkEnd w:id="128"/>
    </w:p>
    <w:p w14:paraId="652FD501" w14:textId="77777777" w:rsidR="00DE29A5" w:rsidRDefault="00DE29A5" w:rsidP="00F277A8">
      <w:pPr>
        <w:pStyle w:val="Standard"/>
        <w:spacing w:after="0" w:line="240" w:lineRule="auto"/>
        <w:jc w:val="both"/>
        <w:rPr>
          <w:rFonts w:ascii="Arial" w:hAnsi="Arial" w:cs="Arial"/>
          <w:sz w:val="20"/>
          <w:szCs w:val="20"/>
        </w:rPr>
      </w:pPr>
    </w:p>
    <w:p w14:paraId="5F43F965" w14:textId="77777777" w:rsidR="00DE29A5" w:rsidRDefault="00DE29A5" w:rsidP="00DE29A5">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r w:rsidRPr="002F6433">
        <w:rPr>
          <w:rFonts w:eastAsia="Times New Roman" w:cs="Arial"/>
          <w:b/>
          <w:color w:val="auto"/>
          <w:sz w:val="20"/>
          <w:szCs w:val="20"/>
          <w:lang w:eastAsia="fr-FR" w:bidi="ar-SA"/>
        </w:rPr>
        <w:t>5.1. Communication de renseignements complémentaires :</w:t>
      </w:r>
    </w:p>
    <w:p w14:paraId="4DC38BAE" w14:textId="77777777" w:rsidR="00DE29A5" w:rsidRPr="002F6433" w:rsidRDefault="00DE29A5" w:rsidP="00DE29A5">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p>
    <w:p w14:paraId="61D272F1" w14:textId="77777777" w:rsidR="00DE29A5" w:rsidRPr="002F6433" w:rsidRDefault="00DE29A5" w:rsidP="00DE29A5">
      <w:pPr>
        <w:widowControl w:val="0"/>
        <w:tabs>
          <w:tab w:val="clear" w:pos="708"/>
        </w:tabs>
        <w:suppressAutoHyphens w:val="0"/>
        <w:spacing w:after="0" w:line="240" w:lineRule="auto"/>
        <w:ind w:right="-2"/>
        <w:contextualSpacing/>
        <w:jc w:val="both"/>
        <w:rPr>
          <w:sz w:val="20"/>
          <w:szCs w:val="20"/>
        </w:rPr>
      </w:pPr>
      <w:r w:rsidRPr="002F6433">
        <w:rPr>
          <w:sz w:val="20"/>
          <w:szCs w:val="20"/>
        </w:rPr>
        <w:t xml:space="preserve">Toute communication de renseignements sur le dossier de consultation doit faire l’objet d’une demande écrite, en utilisant le site PLACE, https://www.marches-publics.gouv.fr </w:t>
      </w:r>
    </w:p>
    <w:p w14:paraId="6190747F" w14:textId="77777777" w:rsidR="00DE29A5" w:rsidRPr="002F6433" w:rsidRDefault="00DE29A5" w:rsidP="00DE29A5">
      <w:pPr>
        <w:widowControl w:val="0"/>
        <w:tabs>
          <w:tab w:val="clear" w:pos="708"/>
        </w:tabs>
        <w:suppressAutoHyphens w:val="0"/>
        <w:spacing w:after="0" w:line="240" w:lineRule="auto"/>
        <w:ind w:right="-2"/>
        <w:contextualSpacing/>
        <w:jc w:val="both"/>
        <w:rPr>
          <w:sz w:val="20"/>
          <w:szCs w:val="20"/>
        </w:rPr>
      </w:pPr>
    </w:p>
    <w:p w14:paraId="7DD20A05" w14:textId="6E1B0E92" w:rsidR="00DE29A5" w:rsidRPr="002F6433" w:rsidRDefault="00DE29A5" w:rsidP="00DE29A5">
      <w:pPr>
        <w:widowControl w:val="0"/>
        <w:tabs>
          <w:tab w:val="clear" w:pos="708"/>
        </w:tabs>
        <w:suppressAutoHyphens w:val="0"/>
        <w:spacing w:after="0" w:line="240" w:lineRule="auto"/>
        <w:ind w:right="-2"/>
        <w:contextualSpacing/>
        <w:jc w:val="both"/>
        <w:rPr>
          <w:sz w:val="20"/>
          <w:szCs w:val="20"/>
        </w:rPr>
      </w:pPr>
      <w:r w:rsidRPr="002F6433">
        <w:rPr>
          <w:sz w:val="20"/>
          <w:szCs w:val="20"/>
        </w:rPr>
        <w:t xml:space="preserve">Les candidats adressent leur demande par écrit au plus tard le </w:t>
      </w:r>
      <w:r w:rsidR="00DA7A5F">
        <w:rPr>
          <w:b/>
          <w:bCs/>
          <w:color w:val="E36C0A" w:themeColor="accent6" w:themeShade="BF"/>
          <w:sz w:val="20"/>
          <w:szCs w:val="20"/>
        </w:rPr>
        <w:t>jeudi 4</w:t>
      </w:r>
      <w:r>
        <w:rPr>
          <w:b/>
          <w:bCs/>
          <w:color w:val="E36C0A" w:themeColor="accent6" w:themeShade="BF"/>
          <w:sz w:val="20"/>
          <w:szCs w:val="20"/>
        </w:rPr>
        <w:t xml:space="preserve"> septembre 2025</w:t>
      </w:r>
      <w:r w:rsidRPr="009C5265">
        <w:rPr>
          <w:b/>
          <w:bCs/>
          <w:color w:val="E36C0A" w:themeColor="accent6" w:themeShade="BF"/>
          <w:sz w:val="20"/>
          <w:szCs w:val="20"/>
        </w:rPr>
        <w:t>, à 16 heures</w:t>
      </w:r>
      <w:r w:rsidRPr="002F6433">
        <w:rPr>
          <w:sz w:val="20"/>
          <w:szCs w:val="20"/>
        </w:rPr>
        <w:t>.</w:t>
      </w:r>
    </w:p>
    <w:p w14:paraId="7DD75281" w14:textId="77777777" w:rsidR="00DE29A5" w:rsidRPr="002F6433" w:rsidRDefault="00DE29A5" w:rsidP="00DE29A5">
      <w:pPr>
        <w:widowControl w:val="0"/>
        <w:tabs>
          <w:tab w:val="clear" w:pos="708"/>
        </w:tabs>
        <w:suppressAutoHyphens w:val="0"/>
        <w:spacing w:after="0" w:line="240" w:lineRule="auto"/>
        <w:ind w:right="-2"/>
        <w:contextualSpacing/>
        <w:jc w:val="both"/>
        <w:rPr>
          <w:sz w:val="20"/>
          <w:szCs w:val="20"/>
        </w:rPr>
      </w:pPr>
    </w:p>
    <w:p w14:paraId="48852642" w14:textId="35E52032" w:rsidR="00DE29A5" w:rsidRPr="002F6433" w:rsidRDefault="00DE29A5" w:rsidP="00DE29A5">
      <w:pPr>
        <w:widowControl w:val="0"/>
        <w:tabs>
          <w:tab w:val="clear" w:pos="708"/>
        </w:tabs>
        <w:suppressAutoHyphens w:val="0"/>
        <w:spacing w:after="0" w:line="240" w:lineRule="auto"/>
        <w:ind w:right="-2"/>
        <w:contextualSpacing/>
        <w:jc w:val="both"/>
        <w:rPr>
          <w:sz w:val="20"/>
          <w:szCs w:val="20"/>
        </w:rPr>
      </w:pPr>
      <w:r w:rsidRPr="002F6433">
        <w:rPr>
          <w:sz w:val="20"/>
          <w:szCs w:val="20"/>
        </w:rPr>
        <w:t xml:space="preserve">Les renseignements complémentaires que décide de fournir le pouvoir adjudicateur sont fournis à l’ensemble des candidats au plus tard le </w:t>
      </w:r>
      <w:r w:rsidR="00DA7A5F">
        <w:rPr>
          <w:b/>
          <w:bCs/>
          <w:color w:val="E36C0A" w:themeColor="accent6" w:themeShade="BF"/>
          <w:sz w:val="20"/>
          <w:szCs w:val="20"/>
        </w:rPr>
        <w:t>mardi 9 septembre</w:t>
      </w:r>
      <w:r>
        <w:rPr>
          <w:b/>
          <w:bCs/>
          <w:color w:val="E36C0A" w:themeColor="accent6" w:themeShade="BF"/>
          <w:sz w:val="20"/>
          <w:szCs w:val="20"/>
        </w:rPr>
        <w:t xml:space="preserve"> 2025</w:t>
      </w:r>
      <w:r w:rsidRPr="009C5265">
        <w:rPr>
          <w:b/>
          <w:bCs/>
          <w:color w:val="E36C0A" w:themeColor="accent6" w:themeShade="BF"/>
          <w:sz w:val="20"/>
          <w:szCs w:val="20"/>
        </w:rPr>
        <w:t>, 16 heures</w:t>
      </w:r>
      <w:r w:rsidRPr="002F6433">
        <w:rPr>
          <w:sz w:val="20"/>
          <w:szCs w:val="20"/>
        </w:rPr>
        <w:t>.</w:t>
      </w:r>
    </w:p>
    <w:p w14:paraId="37199482" w14:textId="77777777" w:rsidR="00DE29A5" w:rsidRPr="002F6433" w:rsidRDefault="00DE29A5" w:rsidP="00DE29A5">
      <w:pPr>
        <w:widowControl w:val="0"/>
        <w:tabs>
          <w:tab w:val="clear" w:pos="708"/>
        </w:tabs>
        <w:suppressAutoHyphens w:val="0"/>
        <w:spacing w:after="0" w:line="240" w:lineRule="auto"/>
        <w:ind w:right="-2"/>
        <w:contextualSpacing/>
        <w:jc w:val="both"/>
        <w:rPr>
          <w:sz w:val="20"/>
          <w:szCs w:val="20"/>
        </w:rPr>
      </w:pPr>
    </w:p>
    <w:p w14:paraId="6B631398" w14:textId="77777777" w:rsidR="00DE29A5" w:rsidRPr="009C5265" w:rsidRDefault="00DE29A5" w:rsidP="00DE29A5">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r>
        <w:rPr>
          <w:rFonts w:eastAsia="Times New Roman" w:cs="Arial"/>
          <w:b/>
          <w:color w:val="auto"/>
          <w:sz w:val="20"/>
          <w:szCs w:val="20"/>
          <w:lang w:eastAsia="fr-FR" w:bidi="ar-SA"/>
        </w:rPr>
        <w:t>5</w:t>
      </w:r>
      <w:r w:rsidRPr="009C5265">
        <w:rPr>
          <w:rFonts w:eastAsia="Times New Roman" w:cs="Arial"/>
          <w:b/>
          <w:color w:val="auto"/>
          <w:sz w:val="20"/>
          <w:szCs w:val="20"/>
          <w:lang w:eastAsia="fr-FR" w:bidi="ar-SA"/>
        </w:rPr>
        <w:t>.2. Correspondant administratif :</w:t>
      </w:r>
    </w:p>
    <w:p w14:paraId="52F39C4A" w14:textId="77777777" w:rsidR="00DE29A5" w:rsidRPr="002F6433" w:rsidRDefault="00DE29A5" w:rsidP="00DE29A5">
      <w:pPr>
        <w:widowControl w:val="0"/>
        <w:tabs>
          <w:tab w:val="clear" w:pos="708"/>
        </w:tabs>
        <w:suppressAutoHyphens w:val="0"/>
        <w:spacing w:after="0" w:line="240" w:lineRule="auto"/>
        <w:ind w:right="-2"/>
        <w:contextualSpacing/>
        <w:jc w:val="both"/>
        <w:rPr>
          <w:sz w:val="20"/>
          <w:szCs w:val="20"/>
        </w:rPr>
      </w:pPr>
    </w:p>
    <w:p w14:paraId="66BF9647" w14:textId="77777777" w:rsidR="00DE29A5" w:rsidRPr="009C5265" w:rsidRDefault="00DE29A5" w:rsidP="00DE29A5">
      <w:pPr>
        <w:widowControl w:val="0"/>
        <w:tabs>
          <w:tab w:val="clear" w:pos="708"/>
        </w:tabs>
        <w:suppressAutoHyphens w:val="0"/>
        <w:spacing w:after="0" w:line="240" w:lineRule="auto"/>
        <w:ind w:right="-2"/>
        <w:contextualSpacing/>
        <w:jc w:val="both"/>
        <w:rPr>
          <w:sz w:val="20"/>
          <w:szCs w:val="20"/>
        </w:rPr>
      </w:pPr>
      <w:r w:rsidRPr="002F6433">
        <w:rPr>
          <w:sz w:val="20"/>
          <w:szCs w:val="20"/>
        </w:rPr>
        <w:t xml:space="preserve">Toute question est posée via la plate-forme PLACE, </w:t>
      </w:r>
      <w:hyperlink r:id="rId17" w:history="1">
        <w:r w:rsidRPr="00734C98">
          <w:rPr>
            <w:rStyle w:val="Lienhypertexte"/>
            <w:sz w:val="20"/>
            <w:szCs w:val="20"/>
          </w:rPr>
          <w:t>https://www.marches-publics.gouv.fr</w:t>
        </w:r>
      </w:hyperlink>
      <w:r w:rsidRPr="002F6433">
        <w:rPr>
          <w:sz w:val="20"/>
          <w:szCs w:val="20"/>
        </w:rPr>
        <w:t>.</w:t>
      </w:r>
    </w:p>
    <w:p w14:paraId="3339A682" w14:textId="77777777" w:rsidR="00DE29A5" w:rsidRDefault="00DE29A5" w:rsidP="00F277A8">
      <w:pPr>
        <w:pStyle w:val="Standard"/>
        <w:spacing w:after="0" w:line="240" w:lineRule="auto"/>
        <w:jc w:val="both"/>
        <w:rPr>
          <w:rFonts w:ascii="Arial" w:hAnsi="Arial" w:cs="Arial"/>
          <w:sz w:val="20"/>
          <w:szCs w:val="20"/>
        </w:rPr>
        <w:sectPr w:rsidR="00DE29A5" w:rsidSect="00DE29A5">
          <w:pgSz w:w="11906" w:h="16838"/>
          <w:pgMar w:top="2410" w:right="1418" w:bottom="1418" w:left="1560" w:header="720" w:footer="720" w:gutter="0"/>
          <w:cols w:space="720"/>
          <w:formProt w:val="0"/>
          <w:titlePg/>
          <w:docGrid w:linePitch="240"/>
        </w:sectPr>
      </w:pPr>
    </w:p>
    <w:p w14:paraId="3F1569B5" w14:textId="77777777" w:rsidR="009D76AD" w:rsidRPr="009D76AD" w:rsidRDefault="009D76AD" w:rsidP="00825C7E">
      <w:pPr>
        <w:pStyle w:val="T1"/>
        <w:rPr>
          <w:rFonts w:eastAsia="Times New Roman" w:cs="Arial"/>
          <w:b w:val="0"/>
          <w:bCs/>
          <w:caps/>
          <w:spacing w:val="40"/>
          <w:szCs w:val="22"/>
          <w:lang w:eastAsia="fr-FR" w:bidi="ar-SA"/>
        </w:rPr>
      </w:pPr>
      <w:bookmarkStart w:id="129" w:name="_Toc93907050"/>
      <w:bookmarkStart w:id="130" w:name="_Toc93907235"/>
      <w:bookmarkStart w:id="131" w:name="_Toc312934855"/>
      <w:bookmarkStart w:id="132" w:name="_Toc58405477"/>
      <w:bookmarkStart w:id="133" w:name="_Toc58405525"/>
      <w:bookmarkStart w:id="134" w:name="_Toc58405934"/>
      <w:bookmarkStart w:id="135" w:name="_Toc73353874"/>
      <w:bookmarkStart w:id="136" w:name="_Toc201926201"/>
      <w:bookmarkStart w:id="137" w:name="_Toc201926512"/>
      <w:bookmarkStart w:id="138" w:name="_Toc205305069"/>
      <w:r w:rsidRPr="009D76AD">
        <w:rPr>
          <w:rFonts w:eastAsia="Times New Roman" w:cs="Arial"/>
          <w:bCs/>
          <w:caps/>
          <w:spacing w:val="40"/>
          <w:szCs w:val="22"/>
          <w:lang w:eastAsia="fr-FR" w:bidi="ar-SA"/>
        </w:rPr>
        <w:lastRenderedPageBreak/>
        <w:t xml:space="preserve">SECTION III – REMISE DES </w:t>
      </w:r>
      <w:r w:rsidRPr="00825C7E">
        <w:t>OFFRES</w:t>
      </w:r>
      <w:bookmarkEnd w:id="129"/>
      <w:bookmarkEnd w:id="130"/>
      <w:bookmarkEnd w:id="131"/>
      <w:bookmarkEnd w:id="132"/>
      <w:bookmarkEnd w:id="133"/>
      <w:bookmarkEnd w:id="134"/>
      <w:bookmarkEnd w:id="135"/>
      <w:bookmarkEnd w:id="136"/>
      <w:bookmarkEnd w:id="137"/>
      <w:bookmarkEnd w:id="138"/>
    </w:p>
    <w:p w14:paraId="150A7DDC" w14:textId="77777777" w:rsidR="009D76AD" w:rsidRPr="009D76AD" w:rsidRDefault="009D76AD" w:rsidP="00825C7E">
      <w:pPr>
        <w:pStyle w:val="SS"/>
      </w:pPr>
      <w:bookmarkStart w:id="139" w:name="_Toc62383704"/>
      <w:bookmarkStart w:id="140" w:name="_Toc62555505"/>
      <w:bookmarkStart w:id="141" w:name="_Toc93907051"/>
      <w:bookmarkStart w:id="142" w:name="_Toc93907236"/>
      <w:bookmarkStart w:id="143" w:name="_Toc312934856"/>
      <w:bookmarkStart w:id="144" w:name="_Toc29827141"/>
      <w:bookmarkStart w:id="145" w:name="_Toc58405478"/>
      <w:bookmarkStart w:id="146" w:name="_Toc58405526"/>
      <w:bookmarkStart w:id="147" w:name="_Toc58405935"/>
      <w:bookmarkStart w:id="148" w:name="_Toc205305070"/>
      <w:r w:rsidRPr="009D76AD">
        <w:t>SOUS-SECTION I : DATE LIMITE DE REMISE DES OFFRES</w:t>
      </w:r>
      <w:bookmarkEnd w:id="139"/>
      <w:bookmarkEnd w:id="140"/>
      <w:bookmarkEnd w:id="141"/>
      <w:bookmarkEnd w:id="142"/>
      <w:bookmarkEnd w:id="143"/>
      <w:bookmarkEnd w:id="144"/>
      <w:bookmarkEnd w:id="145"/>
      <w:bookmarkEnd w:id="146"/>
      <w:bookmarkEnd w:id="147"/>
      <w:bookmarkEnd w:id="148"/>
    </w:p>
    <w:p w14:paraId="4E8B1958" w14:textId="77777777" w:rsidR="009D76AD" w:rsidRPr="009D76AD" w:rsidRDefault="009D76AD" w:rsidP="009D76AD">
      <w:pPr>
        <w:widowControl w:val="0"/>
        <w:tabs>
          <w:tab w:val="clear" w:pos="708"/>
          <w:tab w:val="right" w:pos="3402"/>
        </w:tabs>
        <w:suppressAutoHyphens w:val="0"/>
        <w:spacing w:after="0" w:line="240" w:lineRule="auto"/>
        <w:rPr>
          <w:rFonts w:eastAsia="Times New Roman" w:cs="Arial"/>
          <w:color w:val="auto"/>
          <w:sz w:val="20"/>
          <w:szCs w:val="20"/>
          <w:lang w:eastAsia="fr-FR" w:bidi="ar-SA"/>
        </w:rPr>
      </w:pPr>
    </w:p>
    <w:tbl>
      <w:tblPr>
        <w:tblW w:w="9074"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4"/>
      </w:tblGrid>
      <w:tr w:rsidR="009D76AD" w:rsidRPr="009D76AD" w14:paraId="53582BBE" w14:textId="77777777" w:rsidTr="009D76AD">
        <w:trPr>
          <w:cantSplit/>
          <w:jc w:val="center"/>
        </w:trPr>
        <w:tc>
          <w:tcPr>
            <w:tcW w:w="9074" w:type="dxa"/>
          </w:tcPr>
          <w:p w14:paraId="3982AEEC" w14:textId="77777777" w:rsidR="00825C7E" w:rsidRDefault="00825C7E" w:rsidP="009D76AD">
            <w:pPr>
              <w:widowControl w:val="0"/>
              <w:tabs>
                <w:tab w:val="clear" w:pos="708"/>
              </w:tabs>
              <w:suppressAutoHyphens w:val="0"/>
              <w:spacing w:after="0" w:line="240" w:lineRule="auto"/>
              <w:jc w:val="center"/>
              <w:rPr>
                <w:rFonts w:eastAsia="Times New Roman" w:cs="Arial"/>
                <w:b/>
                <w:color w:val="4472C4"/>
                <w:sz w:val="22"/>
                <w:szCs w:val="22"/>
                <w:lang w:eastAsia="fr-FR" w:bidi="ar-SA"/>
              </w:rPr>
            </w:pPr>
          </w:p>
          <w:p w14:paraId="38293AB7" w14:textId="3F416E9D" w:rsidR="009D76AD" w:rsidRDefault="00DA7A5F" w:rsidP="009D76AD">
            <w:pPr>
              <w:widowControl w:val="0"/>
              <w:tabs>
                <w:tab w:val="clear" w:pos="708"/>
              </w:tabs>
              <w:suppressAutoHyphens w:val="0"/>
              <w:spacing w:after="0" w:line="240" w:lineRule="auto"/>
              <w:jc w:val="center"/>
              <w:rPr>
                <w:rFonts w:eastAsia="Times New Roman" w:cs="Arial"/>
                <w:b/>
                <w:color w:val="4472C4"/>
                <w:sz w:val="22"/>
                <w:szCs w:val="22"/>
                <w:lang w:eastAsia="fr-FR" w:bidi="ar-SA"/>
              </w:rPr>
            </w:pPr>
            <w:r>
              <w:rPr>
                <w:rFonts w:eastAsia="Times New Roman" w:cs="Arial"/>
                <w:b/>
                <w:color w:val="F79646" w:themeColor="accent6"/>
                <w:sz w:val="22"/>
                <w:szCs w:val="22"/>
                <w:lang w:eastAsia="fr-FR" w:bidi="ar-SA"/>
              </w:rPr>
              <w:t>Mardi 16</w:t>
            </w:r>
            <w:r w:rsidR="00DE29A5" w:rsidRPr="004761B3">
              <w:rPr>
                <w:rFonts w:eastAsia="Times New Roman" w:cs="Arial"/>
                <w:b/>
                <w:color w:val="F79646" w:themeColor="accent6"/>
                <w:sz w:val="22"/>
                <w:szCs w:val="22"/>
                <w:lang w:eastAsia="fr-FR" w:bidi="ar-SA"/>
              </w:rPr>
              <w:t xml:space="preserve"> </w:t>
            </w:r>
            <w:r w:rsidR="00825C7E" w:rsidRPr="004761B3">
              <w:rPr>
                <w:rFonts w:eastAsia="Times New Roman" w:cs="Arial"/>
                <w:b/>
                <w:color w:val="F79646" w:themeColor="accent6"/>
                <w:sz w:val="22"/>
                <w:szCs w:val="22"/>
                <w:lang w:eastAsia="fr-FR" w:bidi="ar-SA"/>
              </w:rPr>
              <w:t>septembre</w:t>
            </w:r>
            <w:r w:rsidR="00DE29A5" w:rsidRPr="004761B3">
              <w:rPr>
                <w:rFonts w:eastAsia="Times New Roman" w:cs="Arial"/>
                <w:b/>
                <w:color w:val="F79646" w:themeColor="accent6"/>
                <w:sz w:val="22"/>
                <w:szCs w:val="22"/>
                <w:lang w:eastAsia="fr-FR" w:bidi="ar-SA"/>
              </w:rPr>
              <w:t xml:space="preserve"> 2025</w:t>
            </w:r>
            <w:r w:rsidR="009D76AD" w:rsidRPr="004761B3">
              <w:rPr>
                <w:rFonts w:eastAsia="Times New Roman" w:cs="Arial"/>
                <w:b/>
                <w:color w:val="F79646" w:themeColor="accent6"/>
                <w:sz w:val="22"/>
                <w:szCs w:val="22"/>
                <w:lang w:eastAsia="fr-FR" w:bidi="ar-SA"/>
              </w:rPr>
              <w:t xml:space="preserve"> à 11 heures</w:t>
            </w:r>
          </w:p>
          <w:p w14:paraId="49581631" w14:textId="21A7B2CA" w:rsidR="00825C7E" w:rsidRPr="009D76AD" w:rsidRDefault="00825C7E" w:rsidP="009D76AD">
            <w:pPr>
              <w:widowControl w:val="0"/>
              <w:tabs>
                <w:tab w:val="clear" w:pos="708"/>
              </w:tabs>
              <w:suppressAutoHyphens w:val="0"/>
              <w:spacing w:after="0" w:line="240" w:lineRule="auto"/>
              <w:jc w:val="center"/>
              <w:rPr>
                <w:rFonts w:eastAsia="Times New Roman" w:cs="Arial"/>
                <w:b/>
                <w:color w:val="4472C4"/>
                <w:sz w:val="20"/>
                <w:szCs w:val="20"/>
                <w:lang w:eastAsia="fr-FR" w:bidi="ar-SA"/>
              </w:rPr>
            </w:pPr>
          </w:p>
        </w:tc>
      </w:tr>
    </w:tbl>
    <w:p w14:paraId="7892FEF9" w14:textId="77777777" w:rsidR="009D76AD" w:rsidRPr="009D76AD" w:rsidRDefault="009D76AD" w:rsidP="009D76AD">
      <w:pPr>
        <w:widowControl w:val="0"/>
        <w:tabs>
          <w:tab w:val="clear" w:pos="708"/>
          <w:tab w:val="right" w:pos="3402"/>
        </w:tabs>
        <w:suppressAutoHyphens w:val="0"/>
        <w:spacing w:after="0" w:line="240" w:lineRule="auto"/>
        <w:rPr>
          <w:rFonts w:eastAsia="Times New Roman" w:cs="Arial"/>
          <w:color w:val="auto"/>
          <w:sz w:val="20"/>
          <w:szCs w:val="20"/>
          <w:lang w:eastAsia="fr-FR" w:bidi="ar-SA"/>
        </w:rPr>
      </w:pPr>
    </w:p>
    <w:p w14:paraId="3A4C8653" w14:textId="77777777" w:rsidR="009D76AD" w:rsidRP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bookmarkStart w:id="149" w:name="_Toc93907052"/>
      <w:bookmarkStart w:id="150" w:name="_Toc93907237"/>
      <w:r w:rsidRPr="009D76AD">
        <w:rPr>
          <w:rFonts w:eastAsia="Times New Roman" w:cs="Arial"/>
          <w:color w:val="auto"/>
          <w:sz w:val="20"/>
          <w:szCs w:val="20"/>
          <w:lang w:eastAsia="fr-FR" w:bidi="ar-SA"/>
        </w:rPr>
        <w:t>Les plis sont transmis en une seule fois. Si plusieurs offres sont successivement transmises par un même candidat, seule est ouverte la dernière offre reçue par le pouvoir adjudicateur dans le délai fixé pour la remise des offres.</w:t>
      </w:r>
    </w:p>
    <w:p w14:paraId="24C9FF56" w14:textId="77777777" w:rsidR="009D76AD" w:rsidRP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p>
    <w:p w14:paraId="74555045" w14:textId="77777777" w:rsidR="009D76AD" w:rsidRP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Les offres reçues au-delà de cette limite, ou qui ne respecteront pas les modalités formelles de dépôt, ne seront pas retenues.</w:t>
      </w:r>
    </w:p>
    <w:p w14:paraId="07F55298" w14:textId="77777777" w:rsidR="009D76AD" w:rsidRP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p>
    <w:p w14:paraId="696E3781" w14:textId="77777777" w:rsidR="009D76AD" w:rsidRP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 xml:space="preserve">Le pouvoir adjudicateur décline toute responsabilité en cas de retard de dépôt d’une offre. Les offres étant transmises par voie électronique sont horodatées par la plateforme. </w:t>
      </w:r>
    </w:p>
    <w:p w14:paraId="44544919" w14:textId="77777777" w:rsidR="009D76AD" w:rsidRPr="009D76AD" w:rsidRDefault="009D76AD" w:rsidP="009D76AD">
      <w:pPr>
        <w:widowControl w:val="0"/>
        <w:tabs>
          <w:tab w:val="clear" w:pos="708"/>
        </w:tabs>
        <w:suppressAutoHyphens w:val="0"/>
        <w:spacing w:after="0" w:line="240" w:lineRule="auto"/>
        <w:rPr>
          <w:rFonts w:eastAsia="Times New Roman" w:cs="Arial"/>
          <w:color w:val="auto"/>
          <w:sz w:val="20"/>
          <w:szCs w:val="20"/>
          <w:lang w:eastAsia="fr-FR" w:bidi="ar-SA"/>
        </w:rPr>
      </w:pPr>
    </w:p>
    <w:p w14:paraId="708519DF" w14:textId="77777777" w:rsidR="009D76AD" w:rsidRPr="009D76AD" w:rsidRDefault="009D76AD" w:rsidP="009D76AD">
      <w:pPr>
        <w:widowControl w:val="0"/>
        <w:tabs>
          <w:tab w:val="clear" w:pos="708"/>
          <w:tab w:val="left" w:pos="851"/>
        </w:tabs>
        <w:suppressAutoHyphens w:val="0"/>
        <w:spacing w:after="0" w:line="240" w:lineRule="auto"/>
        <w:outlineLvl w:val="1"/>
        <w:rPr>
          <w:rFonts w:eastAsia="Times New Roman" w:cs="Arial"/>
          <w:b/>
          <w:bCs/>
          <w:caps/>
          <w:color w:val="auto"/>
          <w:sz w:val="20"/>
          <w:szCs w:val="20"/>
          <w:u w:val="single"/>
          <w:lang w:eastAsia="fr-FR" w:bidi="ar-SA"/>
        </w:rPr>
      </w:pPr>
    </w:p>
    <w:p w14:paraId="3D3E7F64" w14:textId="77777777" w:rsidR="009D76AD" w:rsidRPr="00825C7E" w:rsidRDefault="009D76AD" w:rsidP="00825C7E">
      <w:pPr>
        <w:pStyle w:val="SS"/>
      </w:pPr>
      <w:bookmarkStart w:id="151" w:name="_Toc312934857"/>
      <w:bookmarkStart w:id="152" w:name="_Toc29827142"/>
      <w:bookmarkStart w:id="153" w:name="_Toc58405479"/>
      <w:bookmarkStart w:id="154" w:name="_Toc58405527"/>
      <w:bookmarkStart w:id="155" w:name="_Toc58405936"/>
      <w:bookmarkStart w:id="156" w:name="_Toc205305071"/>
      <w:r w:rsidRPr="009D76AD">
        <w:t>SOUS-SECTION II : MODALITES DE REMISE DES OFFRES</w:t>
      </w:r>
      <w:bookmarkEnd w:id="149"/>
      <w:bookmarkEnd w:id="150"/>
      <w:bookmarkEnd w:id="151"/>
      <w:bookmarkEnd w:id="152"/>
      <w:bookmarkEnd w:id="153"/>
      <w:bookmarkEnd w:id="154"/>
      <w:bookmarkEnd w:id="155"/>
      <w:bookmarkEnd w:id="156"/>
    </w:p>
    <w:p w14:paraId="21A9F114"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ar-SA" w:bidi="ar-SA"/>
        </w:rPr>
      </w:pPr>
    </w:p>
    <w:p w14:paraId="4C0EC890" w14:textId="77777777" w:rsidR="00825C7E" w:rsidRPr="00DB4E86" w:rsidRDefault="00825C7E" w:rsidP="003F26A5">
      <w:pPr>
        <w:pStyle w:val="T2"/>
        <w:numPr>
          <w:ilvl w:val="0"/>
          <w:numId w:val="24"/>
        </w:numPr>
        <w:ind w:left="426"/>
      </w:pPr>
      <w:bookmarkStart w:id="157" w:name="_Toc66270246"/>
      <w:bookmarkStart w:id="158" w:name="_Toc71118221"/>
      <w:bookmarkStart w:id="159" w:name="_Toc193362838"/>
      <w:bookmarkStart w:id="160" w:name="_Toc194584534"/>
      <w:bookmarkStart w:id="161" w:name="_Toc205305072"/>
      <w:r w:rsidRPr="00DB4E86">
        <w:t xml:space="preserve">Adresse </w:t>
      </w:r>
      <w:r w:rsidRPr="008B1BF8">
        <w:t>électronique</w:t>
      </w:r>
      <w:r w:rsidRPr="00DB4E86">
        <w:t xml:space="preserve"> de la plate-forme </w:t>
      </w:r>
      <w:bookmarkEnd w:id="157"/>
      <w:bookmarkEnd w:id="158"/>
      <w:bookmarkEnd w:id="159"/>
      <w:r w:rsidRPr="00D12E2A">
        <w:t>PLACE</w:t>
      </w:r>
      <w:r>
        <w:t>, plate-forme des marchés publics de l’Etat</w:t>
      </w:r>
      <w:bookmarkEnd w:id="160"/>
      <w:bookmarkEnd w:id="161"/>
    </w:p>
    <w:p w14:paraId="6E310CA2" w14:textId="77777777" w:rsidR="00825C7E" w:rsidRPr="00C77118" w:rsidRDefault="00825C7E" w:rsidP="00825C7E">
      <w:pPr>
        <w:spacing w:after="0" w:line="240" w:lineRule="auto"/>
        <w:ind w:right="-284"/>
        <w:jc w:val="both"/>
        <w:rPr>
          <w:sz w:val="20"/>
          <w:szCs w:val="20"/>
        </w:rPr>
      </w:pPr>
    </w:p>
    <w:p w14:paraId="6ABE9843" w14:textId="77777777" w:rsidR="00825C7E" w:rsidRDefault="00825C7E" w:rsidP="00825C7E">
      <w:pPr>
        <w:spacing w:after="0" w:line="240" w:lineRule="auto"/>
        <w:ind w:right="-2"/>
        <w:jc w:val="both"/>
        <w:rPr>
          <w:sz w:val="20"/>
          <w:szCs w:val="20"/>
        </w:rPr>
      </w:pPr>
      <w:r w:rsidRPr="009C5265">
        <w:rPr>
          <w:sz w:val="20"/>
          <w:szCs w:val="20"/>
        </w:rPr>
        <w:t xml:space="preserve">Tout dépôt doit être réalisé sur la plate-forme PLACE, plate-forme des marchés publics de l’Etat : </w:t>
      </w:r>
      <w:hyperlink r:id="rId18" w:history="1">
        <w:r w:rsidRPr="00734C98">
          <w:rPr>
            <w:rStyle w:val="Lienhypertexte"/>
            <w:sz w:val="20"/>
            <w:szCs w:val="20"/>
          </w:rPr>
          <w:t>https://www.marches-publics.gouv.fr</w:t>
        </w:r>
      </w:hyperlink>
    </w:p>
    <w:p w14:paraId="2CE43475" w14:textId="77777777" w:rsidR="00825C7E" w:rsidRPr="009C5265" w:rsidRDefault="00825C7E" w:rsidP="00825C7E">
      <w:pPr>
        <w:spacing w:after="0" w:line="240" w:lineRule="auto"/>
        <w:ind w:right="-2"/>
        <w:jc w:val="both"/>
        <w:rPr>
          <w:sz w:val="20"/>
          <w:szCs w:val="20"/>
        </w:rPr>
      </w:pPr>
    </w:p>
    <w:p w14:paraId="49BD387B" w14:textId="77777777" w:rsidR="00825C7E" w:rsidRPr="009C5265" w:rsidRDefault="00825C7E" w:rsidP="00825C7E">
      <w:pPr>
        <w:spacing w:after="0" w:line="240" w:lineRule="auto"/>
        <w:ind w:right="-2"/>
        <w:jc w:val="both"/>
        <w:rPr>
          <w:sz w:val="20"/>
          <w:szCs w:val="20"/>
        </w:rPr>
      </w:pPr>
      <w:r w:rsidRPr="009C5265">
        <w:rPr>
          <w:sz w:val="20"/>
          <w:szCs w:val="20"/>
        </w:rPr>
        <w:t>Tout dépôt sur un autre site ou adresse électronique est nul et non avenu.</w:t>
      </w:r>
    </w:p>
    <w:p w14:paraId="7B2CA790" w14:textId="77777777" w:rsidR="00825C7E" w:rsidRPr="009C5265" w:rsidRDefault="00825C7E" w:rsidP="00825C7E">
      <w:pPr>
        <w:spacing w:after="0" w:line="240" w:lineRule="auto"/>
        <w:ind w:right="-2"/>
        <w:jc w:val="both"/>
        <w:rPr>
          <w:sz w:val="20"/>
          <w:szCs w:val="20"/>
        </w:rPr>
      </w:pPr>
    </w:p>
    <w:p w14:paraId="7B253A31" w14:textId="77777777" w:rsidR="00825C7E" w:rsidRDefault="00825C7E" w:rsidP="00825C7E">
      <w:pPr>
        <w:spacing w:after="0" w:line="240" w:lineRule="auto"/>
        <w:ind w:right="-2"/>
        <w:jc w:val="both"/>
        <w:rPr>
          <w:sz w:val="20"/>
          <w:szCs w:val="20"/>
        </w:rPr>
      </w:pPr>
      <w:r w:rsidRPr="009C5265">
        <w:rPr>
          <w:sz w:val="20"/>
          <w:szCs w:val="20"/>
        </w:rPr>
        <w:t>La Caf ne pourra être tenue pour responsable des dommages, troubles, etc. directs ou indirects qui pourraient résulter de l’usage lié au fonctionnement du site PLACE.</w:t>
      </w:r>
    </w:p>
    <w:p w14:paraId="5A753CE9" w14:textId="77777777" w:rsidR="009D76AD" w:rsidRPr="009D76AD" w:rsidRDefault="009D76AD" w:rsidP="009D76AD">
      <w:pPr>
        <w:widowControl w:val="0"/>
        <w:tabs>
          <w:tab w:val="clear" w:pos="708"/>
          <w:tab w:val="right" w:pos="10205"/>
        </w:tabs>
        <w:suppressAutoHyphens w:val="0"/>
        <w:spacing w:after="0" w:line="240" w:lineRule="auto"/>
        <w:jc w:val="both"/>
        <w:rPr>
          <w:rFonts w:eastAsia="Times New Roman" w:cs="Arial"/>
          <w:color w:val="auto"/>
          <w:sz w:val="20"/>
          <w:szCs w:val="20"/>
          <w:lang w:eastAsia="fr-FR" w:bidi="ar-SA"/>
        </w:rPr>
      </w:pPr>
    </w:p>
    <w:p w14:paraId="5EAEAEFA" w14:textId="77777777" w:rsidR="009D76AD" w:rsidRPr="009D76AD" w:rsidRDefault="009D76AD" w:rsidP="003F26A5">
      <w:pPr>
        <w:pStyle w:val="T2"/>
        <w:numPr>
          <w:ilvl w:val="0"/>
          <w:numId w:val="24"/>
        </w:numPr>
        <w:ind w:left="426"/>
        <w:rPr>
          <w:b w:val="0"/>
        </w:rPr>
      </w:pPr>
      <w:bookmarkStart w:id="162" w:name="_Toc205305073"/>
      <w:r w:rsidRPr="009D76AD">
        <w:t>Dossier unique</w:t>
      </w:r>
      <w:bookmarkEnd w:id="162"/>
    </w:p>
    <w:p w14:paraId="6E7BA215" w14:textId="77777777" w:rsidR="009D76AD" w:rsidRP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p>
    <w:p w14:paraId="34FE708D" w14:textId="7048F8F4" w:rsid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La transmission électronique se fait par l’envoi d’un seul dossier contenant la candidature et l’offre.</w:t>
      </w:r>
    </w:p>
    <w:p w14:paraId="3A839CC8" w14:textId="77777777" w:rsidR="009D76AD" w:rsidRP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p>
    <w:p w14:paraId="20308F1E" w14:textId="77777777" w:rsidR="009D76AD" w:rsidRPr="009D76AD" w:rsidRDefault="009D76AD" w:rsidP="003F26A5">
      <w:pPr>
        <w:pStyle w:val="T2"/>
        <w:numPr>
          <w:ilvl w:val="0"/>
          <w:numId w:val="24"/>
        </w:numPr>
        <w:ind w:left="426"/>
        <w:rPr>
          <w:b w:val="0"/>
        </w:rPr>
      </w:pPr>
      <w:bookmarkStart w:id="163" w:name="_Toc405812960"/>
      <w:bookmarkStart w:id="164" w:name="_Toc205305074"/>
      <w:bookmarkEnd w:id="163"/>
      <w:r w:rsidRPr="009D76AD">
        <w:t>Formats des documents électroniques</w:t>
      </w:r>
      <w:bookmarkEnd w:id="164"/>
      <w:r w:rsidRPr="009D76AD">
        <w:t xml:space="preserve"> </w:t>
      </w:r>
    </w:p>
    <w:p w14:paraId="51C0BDD0" w14:textId="77777777" w:rsidR="009D76AD" w:rsidRPr="009D76AD" w:rsidRDefault="009D76AD" w:rsidP="004761B3">
      <w:pPr>
        <w:pStyle w:val="Sansinterligne"/>
        <w:spacing w:line="240" w:lineRule="auto"/>
        <w:ind w:right="-6"/>
      </w:pPr>
    </w:p>
    <w:p w14:paraId="4EAD6338" w14:textId="7DBB7BA7" w:rsidR="009D76AD" w:rsidRPr="009D76AD" w:rsidRDefault="009D76AD" w:rsidP="004761B3">
      <w:pPr>
        <w:pStyle w:val="Sansinterligne"/>
        <w:spacing w:line="240" w:lineRule="auto"/>
        <w:ind w:right="-6"/>
      </w:pPr>
      <w:r w:rsidRPr="009D76AD">
        <w:t xml:space="preserve">Les documents mis en ligne sur le site </w:t>
      </w:r>
      <w:r w:rsidR="00395F8C">
        <w:t>PLACE</w:t>
      </w:r>
      <w:r w:rsidRPr="009D76AD">
        <w:t xml:space="preserve"> sont au format Word, Excel, dans la version pack office Microsoft </w:t>
      </w:r>
      <w:r w:rsidR="004761B3">
        <w:t xml:space="preserve">office 365 </w:t>
      </w:r>
      <w:r w:rsidRPr="009D76AD">
        <w:t>ou versions antérieures, ou Acrobate Reader. Le candidat est invité à ne pas utiliser les « macros ».</w:t>
      </w:r>
    </w:p>
    <w:p w14:paraId="6CC43748" w14:textId="77777777" w:rsidR="009D76AD" w:rsidRP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p>
    <w:p w14:paraId="3E89B121" w14:textId="77777777" w:rsidR="009D76AD" w:rsidRPr="009D76AD" w:rsidRDefault="009D76AD" w:rsidP="003F26A5">
      <w:pPr>
        <w:pStyle w:val="T2"/>
        <w:numPr>
          <w:ilvl w:val="0"/>
          <w:numId w:val="24"/>
        </w:numPr>
        <w:ind w:left="426"/>
        <w:rPr>
          <w:b w:val="0"/>
        </w:rPr>
      </w:pPr>
      <w:bookmarkStart w:id="165" w:name="_Toc205305075"/>
      <w:r w:rsidRPr="009D76AD">
        <w:t>Copie de sauvegarde</w:t>
      </w:r>
      <w:bookmarkEnd w:id="165"/>
    </w:p>
    <w:p w14:paraId="435D0F16" w14:textId="77777777" w:rsidR="009D76AD" w:rsidRP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p>
    <w:p w14:paraId="003C0760" w14:textId="77777777" w:rsidR="00825C7E" w:rsidRPr="00C77118" w:rsidRDefault="00825C7E" w:rsidP="00825C7E">
      <w:pPr>
        <w:spacing w:after="0" w:line="240" w:lineRule="auto"/>
        <w:ind w:right="-2"/>
        <w:jc w:val="both"/>
        <w:rPr>
          <w:sz w:val="20"/>
          <w:szCs w:val="20"/>
        </w:rPr>
      </w:pPr>
      <w:r w:rsidRPr="00C77118">
        <w:rPr>
          <w:sz w:val="20"/>
          <w:szCs w:val="20"/>
        </w:rPr>
        <w:t xml:space="preserve">Les candidats ont la faculté de remettre dans les délais impartis une copie de sauvegarde sur support physique électronique ou sur support papier. </w:t>
      </w:r>
    </w:p>
    <w:p w14:paraId="19F38C73" w14:textId="77777777" w:rsidR="00825C7E" w:rsidRPr="00C77118" w:rsidRDefault="00825C7E" w:rsidP="00825C7E">
      <w:pPr>
        <w:spacing w:after="0" w:line="240" w:lineRule="auto"/>
        <w:ind w:right="-2"/>
        <w:jc w:val="both"/>
        <w:rPr>
          <w:sz w:val="20"/>
          <w:szCs w:val="20"/>
        </w:rPr>
      </w:pPr>
    </w:p>
    <w:p w14:paraId="09A6556A" w14:textId="180F07F6" w:rsidR="00825C7E" w:rsidRPr="00C77118" w:rsidRDefault="00825C7E" w:rsidP="00825C7E">
      <w:pPr>
        <w:spacing w:after="0" w:line="240" w:lineRule="auto"/>
        <w:ind w:right="-2"/>
        <w:jc w:val="both"/>
        <w:rPr>
          <w:sz w:val="20"/>
          <w:szCs w:val="20"/>
        </w:rPr>
      </w:pPr>
      <w:r w:rsidRPr="00C77118">
        <w:rPr>
          <w:sz w:val="20"/>
          <w:szCs w:val="20"/>
        </w:rPr>
        <w:t>Cette copie de sauvegarde doit être placée dans un pli scellé comportant l</w:t>
      </w:r>
      <w:r>
        <w:rPr>
          <w:sz w:val="20"/>
          <w:szCs w:val="20"/>
        </w:rPr>
        <w:t>a mention</w:t>
      </w:r>
      <w:r>
        <w:rPr>
          <w:sz w:val="20"/>
          <w:szCs w:val="20"/>
        </w:rPr>
        <w:br/>
        <w:t xml:space="preserve">« copie de sauvegarde </w:t>
      </w:r>
      <w:r w:rsidRPr="00C77118">
        <w:rPr>
          <w:sz w:val="20"/>
          <w:szCs w:val="20"/>
        </w:rPr>
        <w:t>» et indiquer le nom du candidat. Ce pli doit comporter sur l’enveloppe les mentions suivantes :</w:t>
      </w:r>
    </w:p>
    <w:p w14:paraId="4D277902" w14:textId="77777777" w:rsidR="00825C7E" w:rsidRPr="009C5265" w:rsidRDefault="00825C7E" w:rsidP="00825C7E">
      <w:pPr>
        <w:spacing w:after="0" w:line="240" w:lineRule="auto"/>
        <w:ind w:right="-284"/>
        <w:jc w:val="center"/>
        <w:rPr>
          <w:b/>
          <w:sz w:val="20"/>
          <w:szCs w:val="20"/>
        </w:rPr>
      </w:pPr>
      <w:r w:rsidRPr="009C5265">
        <w:rPr>
          <w:b/>
          <w:sz w:val="20"/>
          <w:szCs w:val="20"/>
        </w:rPr>
        <w:t>Caisse d’Allocations Familiales de Paris</w:t>
      </w:r>
    </w:p>
    <w:p w14:paraId="7E5A0FB9" w14:textId="77777777" w:rsidR="00825C7E" w:rsidRPr="009C5265" w:rsidRDefault="00825C7E" w:rsidP="00825C7E">
      <w:pPr>
        <w:spacing w:after="0" w:line="240" w:lineRule="auto"/>
        <w:ind w:right="-284"/>
        <w:jc w:val="center"/>
        <w:rPr>
          <w:b/>
          <w:sz w:val="20"/>
          <w:szCs w:val="20"/>
        </w:rPr>
      </w:pPr>
      <w:r w:rsidRPr="009C5265">
        <w:rPr>
          <w:b/>
          <w:sz w:val="20"/>
          <w:szCs w:val="20"/>
        </w:rPr>
        <w:t>50 rue du Docteur Finlay – 75750 PARIS CEDEX 15</w:t>
      </w:r>
    </w:p>
    <w:p w14:paraId="601A2FC8" w14:textId="77777777" w:rsidR="00825C7E" w:rsidRPr="009C5265" w:rsidRDefault="00825C7E" w:rsidP="00825C7E">
      <w:pPr>
        <w:spacing w:after="0" w:line="240" w:lineRule="auto"/>
        <w:ind w:right="-284"/>
        <w:jc w:val="center"/>
        <w:rPr>
          <w:b/>
          <w:sz w:val="20"/>
          <w:szCs w:val="20"/>
        </w:rPr>
      </w:pPr>
      <w:r w:rsidRPr="009C5265">
        <w:rPr>
          <w:b/>
          <w:sz w:val="20"/>
          <w:szCs w:val="20"/>
        </w:rPr>
        <w:t>NE PAS OUVRIR PAR LE SERVICE COURRIER</w:t>
      </w:r>
    </w:p>
    <w:p w14:paraId="67A7E3FF" w14:textId="432C4237" w:rsidR="00825C7E" w:rsidRPr="009C5265" w:rsidRDefault="00825C7E" w:rsidP="00825C7E">
      <w:pPr>
        <w:spacing w:after="0" w:line="240" w:lineRule="auto"/>
        <w:ind w:right="-284"/>
        <w:jc w:val="center"/>
        <w:rPr>
          <w:b/>
          <w:sz w:val="20"/>
          <w:szCs w:val="20"/>
        </w:rPr>
      </w:pPr>
      <w:r w:rsidRPr="009C5265">
        <w:rPr>
          <w:b/>
          <w:sz w:val="20"/>
          <w:szCs w:val="20"/>
        </w:rPr>
        <w:t xml:space="preserve">« MA </w:t>
      </w:r>
      <w:r>
        <w:rPr>
          <w:b/>
          <w:sz w:val="20"/>
          <w:szCs w:val="20"/>
        </w:rPr>
        <w:t>05/</w:t>
      </w:r>
      <w:r w:rsidRPr="009C5265">
        <w:rPr>
          <w:b/>
          <w:sz w:val="20"/>
          <w:szCs w:val="20"/>
        </w:rPr>
        <w:t>202</w:t>
      </w:r>
      <w:r>
        <w:rPr>
          <w:b/>
          <w:sz w:val="20"/>
          <w:szCs w:val="20"/>
        </w:rPr>
        <w:t>5</w:t>
      </w:r>
      <w:r w:rsidRPr="009C5265">
        <w:rPr>
          <w:b/>
          <w:sz w:val="20"/>
          <w:szCs w:val="20"/>
        </w:rPr>
        <w:t xml:space="preserve"> – </w:t>
      </w:r>
      <w:r>
        <w:rPr>
          <w:b/>
          <w:sz w:val="20"/>
          <w:szCs w:val="20"/>
        </w:rPr>
        <w:t>MISSIONS CT</w:t>
      </w:r>
      <w:r w:rsidRPr="009C5265">
        <w:rPr>
          <w:b/>
          <w:sz w:val="20"/>
          <w:szCs w:val="20"/>
        </w:rPr>
        <w:t xml:space="preserve"> »</w:t>
      </w:r>
    </w:p>
    <w:p w14:paraId="2EE28D65" w14:textId="77777777" w:rsidR="00825C7E" w:rsidRPr="009C5265" w:rsidRDefault="00825C7E" w:rsidP="00825C7E">
      <w:pPr>
        <w:spacing w:after="0" w:line="240" w:lineRule="auto"/>
        <w:ind w:right="-284"/>
        <w:jc w:val="center"/>
        <w:rPr>
          <w:b/>
          <w:sz w:val="20"/>
          <w:szCs w:val="20"/>
        </w:rPr>
      </w:pPr>
      <w:r w:rsidRPr="009C5265">
        <w:rPr>
          <w:b/>
          <w:sz w:val="20"/>
          <w:szCs w:val="20"/>
        </w:rPr>
        <w:t>A l’attention du Bureau des Marchés</w:t>
      </w:r>
    </w:p>
    <w:p w14:paraId="44573AC7" w14:textId="77777777" w:rsidR="00825C7E" w:rsidRPr="009C5265" w:rsidRDefault="00825C7E" w:rsidP="00825C7E">
      <w:pPr>
        <w:spacing w:after="0" w:line="240" w:lineRule="auto"/>
        <w:ind w:right="-284"/>
        <w:jc w:val="center"/>
        <w:rPr>
          <w:b/>
          <w:sz w:val="20"/>
          <w:szCs w:val="20"/>
        </w:rPr>
      </w:pPr>
      <w:r w:rsidRPr="009C5265">
        <w:rPr>
          <w:b/>
          <w:sz w:val="20"/>
          <w:szCs w:val="20"/>
        </w:rPr>
        <w:t>COPIE DE SAUVEGARDE</w:t>
      </w:r>
    </w:p>
    <w:p w14:paraId="208BF101" w14:textId="77777777" w:rsidR="00825C7E" w:rsidRPr="009C5265" w:rsidRDefault="00825C7E" w:rsidP="00825C7E">
      <w:pPr>
        <w:pStyle w:val="Sansinterligne"/>
      </w:pPr>
      <w:r w:rsidRPr="009C5265">
        <w:lastRenderedPageBreak/>
        <w:t xml:space="preserve">Les plis contenant la copie de sauvegarde sont envoyés par lettre recommandée avec accusé de réception à l’adresse sus-mentionnée. </w:t>
      </w:r>
    </w:p>
    <w:p w14:paraId="33A97573" w14:textId="77777777" w:rsidR="00825C7E" w:rsidRPr="009C5265" w:rsidRDefault="00825C7E" w:rsidP="00825C7E">
      <w:pPr>
        <w:pStyle w:val="Sansinterligne"/>
      </w:pPr>
    </w:p>
    <w:p w14:paraId="070B9E90" w14:textId="77777777" w:rsidR="00825C7E" w:rsidRPr="009C5265" w:rsidRDefault="00825C7E" w:rsidP="00825C7E">
      <w:pPr>
        <w:pStyle w:val="Sansinterligne"/>
      </w:pPr>
      <w:r w:rsidRPr="009C5265">
        <w:t>Le dépôt des plis contenant les copies de sauvegarde dans les locaux de la Caf de Paris, n’est pas autorisé.</w:t>
      </w:r>
    </w:p>
    <w:p w14:paraId="63CEAF5C" w14:textId="77777777" w:rsidR="00825C7E" w:rsidRPr="009C5265" w:rsidRDefault="00825C7E" w:rsidP="00825C7E">
      <w:pPr>
        <w:pStyle w:val="Sansinterligne"/>
      </w:pPr>
    </w:p>
    <w:p w14:paraId="0B2A4D58" w14:textId="77777777" w:rsidR="00825C7E" w:rsidRPr="009C5265" w:rsidRDefault="00825C7E" w:rsidP="00825C7E">
      <w:pPr>
        <w:pStyle w:val="Sansinterligne"/>
      </w:pPr>
      <w:r w:rsidRPr="009C5265">
        <w:t xml:space="preserve">Le candidat a également la possibilité de remettre sa copie de sauvegarde par voie dématérialisée dans les délais impartis </w:t>
      </w:r>
      <w:r>
        <w:t>aux adresses suivantes</w:t>
      </w:r>
      <w:r w:rsidRPr="009C5265">
        <w:t xml:space="preserve"> : </w:t>
      </w:r>
      <w:hyperlink r:id="rId19" w:history="1">
        <w:r w:rsidRPr="00734C98">
          <w:rPr>
            <w:rStyle w:val="Lienhypertexte"/>
          </w:rPr>
          <w:t>amelie.quintin@caf75.caf.fr</w:t>
        </w:r>
      </w:hyperlink>
      <w:r>
        <w:t xml:space="preserve"> et </w:t>
      </w:r>
      <w:hyperlink r:id="rId20" w:history="1">
        <w:r w:rsidRPr="00734C98">
          <w:rPr>
            <w:rStyle w:val="Lienhypertexte"/>
          </w:rPr>
          <w:t>laura.fabry@caf75.caf.fr</w:t>
        </w:r>
      </w:hyperlink>
      <w:r>
        <w:t xml:space="preserve"> </w:t>
      </w:r>
      <w:r w:rsidRPr="009C5265">
        <w:t xml:space="preserve">(via une plateforme cloud par exemple). </w:t>
      </w:r>
    </w:p>
    <w:p w14:paraId="70E5D22D" w14:textId="77777777" w:rsidR="00825C7E" w:rsidRPr="009C5265" w:rsidRDefault="00825C7E" w:rsidP="00825C7E">
      <w:pPr>
        <w:pStyle w:val="Sansinterligne"/>
      </w:pPr>
    </w:p>
    <w:p w14:paraId="3BBD04CE" w14:textId="77777777" w:rsidR="00825C7E" w:rsidRDefault="00825C7E" w:rsidP="00825C7E">
      <w:pPr>
        <w:pStyle w:val="Sansinterligne"/>
      </w:pPr>
      <w:r w:rsidRPr="009C5265">
        <w:t>Lorsqu’une offre transmise par voie électronique n’est pas parvenue dans le délai de remise des offres ou n’a pas pu être ouverte par le pouvoir adjudicateur, celui-ci procède à l’ouverture de la copie de sauvegarde, sous réserve que celle-ci lui soit parvenue dans le délai de remise des offres.</w:t>
      </w:r>
    </w:p>
    <w:p w14:paraId="17B2F79A" w14:textId="77777777" w:rsidR="009D76AD" w:rsidRP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p>
    <w:p w14:paraId="47D1954E" w14:textId="77777777" w:rsidR="009D76AD" w:rsidRPr="00825C7E" w:rsidRDefault="009D76AD" w:rsidP="003F26A5">
      <w:pPr>
        <w:pStyle w:val="T2"/>
        <w:numPr>
          <w:ilvl w:val="0"/>
          <w:numId w:val="24"/>
        </w:numPr>
        <w:ind w:left="426"/>
        <w:rPr>
          <w:bCs w:val="0"/>
        </w:rPr>
      </w:pPr>
      <w:bookmarkStart w:id="166" w:name="_Toc205305076"/>
      <w:r w:rsidRPr="00825C7E">
        <w:rPr>
          <w:bCs w:val="0"/>
        </w:rPr>
        <w:t>Assistance au dépôt électronique</w:t>
      </w:r>
      <w:bookmarkEnd w:id="166"/>
    </w:p>
    <w:p w14:paraId="4E599A51" w14:textId="77777777" w:rsidR="009D76AD" w:rsidRPr="009D76AD" w:rsidRDefault="009D76AD" w:rsidP="009D76AD">
      <w:pPr>
        <w:widowControl w:val="0"/>
        <w:tabs>
          <w:tab w:val="clear" w:pos="708"/>
        </w:tabs>
        <w:suppressAutoHyphens w:val="0"/>
        <w:spacing w:after="0" w:line="240" w:lineRule="auto"/>
        <w:jc w:val="both"/>
        <w:rPr>
          <w:rFonts w:eastAsia="Times New Roman" w:cs="Arial"/>
          <w:color w:val="auto"/>
          <w:sz w:val="20"/>
          <w:szCs w:val="20"/>
          <w:lang w:eastAsia="fr-FR" w:bidi="ar-SA"/>
        </w:rPr>
      </w:pPr>
    </w:p>
    <w:p w14:paraId="40802D22" w14:textId="77777777" w:rsidR="00825C7E" w:rsidRPr="009C5265" w:rsidRDefault="00825C7E" w:rsidP="00825C7E">
      <w:pPr>
        <w:spacing w:after="0" w:line="240" w:lineRule="auto"/>
        <w:jc w:val="both"/>
        <w:rPr>
          <w:sz w:val="20"/>
          <w:szCs w:val="20"/>
        </w:rPr>
      </w:pPr>
      <w:r w:rsidRPr="009C5265">
        <w:rPr>
          <w:sz w:val="20"/>
          <w:szCs w:val="20"/>
        </w:rPr>
        <w:t>Les candidats disposent sur le site d’une aide pour les procédures électroniques qui expose le mode opératoire relatif au dépôt des offres.</w:t>
      </w:r>
    </w:p>
    <w:p w14:paraId="10503B62" w14:textId="77777777" w:rsidR="00825C7E" w:rsidRPr="009C5265" w:rsidRDefault="00825C7E" w:rsidP="00825C7E">
      <w:pPr>
        <w:spacing w:after="0" w:line="240" w:lineRule="auto"/>
        <w:jc w:val="both"/>
        <w:rPr>
          <w:sz w:val="20"/>
          <w:szCs w:val="20"/>
        </w:rPr>
      </w:pPr>
    </w:p>
    <w:p w14:paraId="7102E3C2" w14:textId="77777777" w:rsidR="00825C7E" w:rsidRPr="009C5265" w:rsidRDefault="00825C7E" w:rsidP="00825C7E">
      <w:pPr>
        <w:spacing w:after="0" w:line="240" w:lineRule="auto"/>
        <w:jc w:val="both"/>
        <w:rPr>
          <w:sz w:val="20"/>
          <w:szCs w:val="20"/>
        </w:rPr>
      </w:pPr>
      <w:r w:rsidRPr="009C5265">
        <w:rPr>
          <w:sz w:val="20"/>
          <w:szCs w:val="20"/>
        </w:rPr>
        <w:t>En outre, pour toute demande d’assistance technique, question ou problème rencontré, le candidat peut contacter la plateforme via l’assistance en ligne :</w:t>
      </w:r>
    </w:p>
    <w:p w14:paraId="16E87C6B" w14:textId="77777777" w:rsidR="00825C7E" w:rsidRDefault="00677B9B" w:rsidP="00825C7E">
      <w:pPr>
        <w:spacing w:after="0" w:line="240" w:lineRule="auto"/>
        <w:jc w:val="both"/>
        <w:rPr>
          <w:sz w:val="20"/>
          <w:szCs w:val="20"/>
        </w:rPr>
      </w:pPr>
      <w:hyperlink r:id="rId21" w:history="1">
        <w:r w:rsidR="00825C7E" w:rsidRPr="00734C98">
          <w:rPr>
            <w:rStyle w:val="Lienhypertexte"/>
            <w:sz w:val="20"/>
            <w:szCs w:val="20"/>
          </w:rPr>
          <w:t>https://www.marches-publics.gouv.fr/entreprise/aide/assistance-telephonique</w:t>
        </w:r>
      </w:hyperlink>
    </w:p>
    <w:p w14:paraId="6FF9E0EC" w14:textId="77777777" w:rsidR="00825C7E" w:rsidRPr="009C5265" w:rsidRDefault="00825C7E" w:rsidP="00825C7E">
      <w:pPr>
        <w:spacing w:after="0" w:line="240" w:lineRule="auto"/>
        <w:jc w:val="both"/>
        <w:rPr>
          <w:sz w:val="20"/>
          <w:szCs w:val="20"/>
        </w:rPr>
      </w:pPr>
    </w:p>
    <w:p w14:paraId="6036A595" w14:textId="77777777" w:rsidR="00825C7E" w:rsidRPr="009C5265" w:rsidRDefault="00825C7E" w:rsidP="00825C7E">
      <w:pPr>
        <w:spacing w:after="0" w:line="240" w:lineRule="auto"/>
        <w:jc w:val="both"/>
        <w:rPr>
          <w:sz w:val="20"/>
          <w:szCs w:val="20"/>
        </w:rPr>
      </w:pPr>
      <w:r w:rsidRPr="009C5265">
        <w:rPr>
          <w:sz w:val="20"/>
          <w:szCs w:val="20"/>
        </w:rPr>
        <w:t>SI aucune solution n’est trouvée via l’outil en ligne, un service de support téléphonique est également mis à disposition des entreprises souhaitant soumissionner aux marchés publics. Pour accéder à ce support, le candidat doit nécessairement compléter le formulaire en ligne proposé.</w:t>
      </w:r>
    </w:p>
    <w:p w14:paraId="2B7B3C0B" w14:textId="77777777" w:rsidR="00825C7E" w:rsidRPr="009C5265" w:rsidRDefault="00825C7E" w:rsidP="00825C7E">
      <w:pPr>
        <w:spacing w:after="0" w:line="240" w:lineRule="auto"/>
        <w:jc w:val="both"/>
        <w:rPr>
          <w:sz w:val="20"/>
          <w:szCs w:val="20"/>
        </w:rPr>
      </w:pPr>
    </w:p>
    <w:p w14:paraId="31BB2F97" w14:textId="77777777" w:rsidR="00825C7E" w:rsidRDefault="00825C7E" w:rsidP="00825C7E">
      <w:pPr>
        <w:spacing w:after="0" w:line="240" w:lineRule="auto"/>
        <w:jc w:val="both"/>
        <w:rPr>
          <w:rFonts w:cs="Arial"/>
          <w:sz w:val="22"/>
          <w:szCs w:val="22"/>
        </w:rPr>
      </w:pPr>
      <w:r w:rsidRPr="009C5265">
        <w:rPr>
          <w:sz w:val="20"/>
          <w:szCs w:val="20"/>
        </w:rPr>
        <w:t>Le service de support est ouvert de 9h00 à 19h00 les jours ouvrés.</w:t>
      </w:r>
    </w:p>
    <w:p w14:paraId="751D732B" w14:textId="77777777" w:rsidR="00825C7E" w:rsidRDefault="00825C7E" w:rsidP="00825C7E">
      <w:pPr>
        <w:tabs>
          <w:tab w:val="clear" w:pos="708"/>
        </w:tabs>
        <w:suppressAutoHyphens w:val="0"/>
        <w:rPr>
          <w:rFonts w:cs="Arial"/>
          <w:color w:val="auto"/>
          <w:sz w:val="22"/>
          <w:szCs w:val="22"/>
        </w:rPr>
      </w:pPr>
      <w:bookmarkStart w:id="167" w:name="_Toc392659843"/>
      <w:bookmarkStart w:id="168" w:name="_Toc392659845"/>
      <w:bookmarkEnd w:id="167"/>
      <w:bookmarkEnd w:id="168"/>
      <w:r>
        <w:rPr>
          <w:rFonts w:cs="Arial"/>
          <w:sz w:val="22"/>
          <w:szCs w:val="22"/>
        </w:rPr>
        <w:br w:type="page"/>
      </w:r>
    </w:p>
    <w:p w14:paraId="66FB635E" w14:textId="77777777" w:rsidR="009D76AD" w:rsidRDefault="009D76AD" w:rsidP="00F277A8">
      <w:pPr>
        <w:pStyle w:val="Standard"/>
        <w:spacing w:after="0" w:line="240" w:lineRule="auto"/>
        <w:jc w:val="both"/>
        <w:rPr>
          <w:rFonts w:ascii="Arial" w:hAnsi="Arial" w:cs="Arial"/>
          <w:sz w:val="20"/>
          <w:szCs w:val="20"/>
        </w:rPr>
        <w:sectPr w:rsidR="009D76AD" w:rsidSect="00DE29A5">
          <w:pgSz w:w="11906" w:h="16838"/>
          <w:pgMar w:top="2410" w:right="1418" w:bottom="1418" w:left="1560" w:header="720" w:footer="720" w:gutter="0"/>
          <w:cols w:space="720"/>
          <w:formProt w:val="0"/>
          <w:titlePg/>
          <w:docGrid w:linePitch="240"/>
        </w:sectPr>
      </w:pPr>
    </w:p>
    <w:p w14:paraId="3F6D52CD" w14:textId="77777777" w:rsidR="009D76AD" w:rsidRPr="009D76AD" w:rsidRDefault="009D76AD" w:rsidP="007A4620">
      <w:pPr>
        <w:pStyle w:val="T1"/>
        <w:rPr>
          <w:caps/>
          <w:lang w:eastAsia="fr-FR" w:bidi="ar-SA"/>
        </w:rPr>
      </w:pPr>
      <w:bookmarkStart w:id="169" w:name="_Toc29827143"/>
      <w:bookmarkStart w:id="170" w:name="_Toc58405480"/>
      <w:bookmarkStart w:id="171" w:name="_Toc58405528"/>
      <w:bookmarkStart w:id="172" w:name="_Toc58405937"/>
      <w:bookmarkStart w:id="173" w:name="_Toc73353875"/>
      <w:bookmarkStart w:id="174" w:name="_Toc201926202"/>
      <w:bookmarkStart w:id="175" w:name="_Toc201926513"/>
      <w:bookmarkStart w:id="176" w:name="_Toc205305077"/>
      <w:r w:rsidRPr="009D76AD">
        <w:rPr>
          <w:lang w:eastAsia="fr-FR" w:bidi="ar-SA"/>
        </w:rPr>
        <w:lastRenderedPageBreak/>
        <w:t>SECTION IV – PRESENTATION DES CANDIDATURES ET DES OFFRES</w:t>
      </w:r>
      <w:bookmarkEnd w:id="169"/>
      <w:bookmarkEnd w:id="170"/>
      <w:bookmarkEnd w:id="171"/>
      <w:bookmarkEnd w:id="172"/>
      <w:bookmarkEnd w:id="173"/>
      <w:bookmarkEnd w:id="174"/>
      <w:bookmarkEnd w:id="175"/>
      <w:bookmarkEnd w:id="176"/>
    </w:p>
    <w:p w14:paraId="20714C53"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b/>
          <w:color w:val="auto"/>
          <w:sz w:val="20"/>
          <w:szCs w:val="20"/>
          <w:lang w:eastAsia="fr-FR" w:bidi="ar-SA"/>
        </w:rPr>
      </w:pPr>
      <w:r w:rsidRPr="009D76AD">
        <w:rPr>
          <w:rFonts w:eastAsia="Times New Roman" w:cs="Arial"/>
          <w:b/>
          <w:color w:val="auto"/>
          <w:sz w:val="20"/>
          <w:szCs w:val="20"/>
          <w:lang w:eastAsia="fr-FR" w:bidi="ar-SA"/>
        </w:rPr>
        <w:t xml:space="preserve">Les candidatures et les offres sont entièrement rédigées en </w:t>
      </w:r>
      <w:r w:rsidRPr="009D76AD">
        <w:rPr>
          <w:rFonts w:eastAsia="Times New Roman" w:cs="Arial"/>
          <w:b/>
          <w:color w:val="auto"/>
          <w:sz w:val="20"/>
          <w:szCs w:val="20"/>
          <w:u w:val="single"/>
          <w:lang w:eastAsia="fr-FR" w:bidi="ar-SA"/>
        </w:rPr>
        <w:t>français</w:t>
      </w:r>
      <w:r w:rsidRPr="009D76AD">
        <w:rPr>
          <w:rFonts w:eastAsia="Times New Roman" w:cs="Arial"/>
          <w:b/>
          <w:color w:val="auto"/>
          <w:sz w:val="20"/>
          <w:szCs w:val="20"/>
          <w:lang w:eastAsia="fr-FR" w:bidi="ar-SA"/>
        </w:rPr>
        <w:t xml:space="preserve"> ou sont accompagnées d’une traduction en français.</w:t>
      </w:r>
    </w:p>
    <w:p w14:paraId="3589D68F"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03F8ED97"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 xml:space="preserve">Les candidats </w:t>
      </w:r>
      <w:r w:rsidRPr="009D76AD">
        <w:rPr>
          <w:rFonts w:eastAsia="Times New Roman" w:cs="Arial"/>
          <w:b/>
          <w:color w:val="auto"/>
          <w:sz w:val="20"/>
          <w:szCs w:val="20"/>
          <w:lang w:eastAsia="fr-FR" w:bidi="ar-SA"/>
        </w:rPr>
        <w:t>doivent produire</w:t>
      </w:r>
      <w:r w:rsidRPr="009D76AD">
        <w:rPr>
          <w:rFonts w:eastAsia="Times New Roman" w:cs="Arial"/>
          <w:color w:val="auto"/>
          <w:sz w:val="20"/>
          <w:szCs w:val="20"/>
          <w:lang w:eastAsia="fr-FR" w:bidi="ar-SA"/>
        </w:rPr>
        <w:t xml:space="preserve"> un dossier comprenant les pièces suivantes :</w:t>
      </w:r>
    </w:p>
    <w:p w14:paraId="7FBF71D3"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6E7E9FCA" w14:textId="64706274" w:rsidR="009D76AD" w:rsidRPr="009D76AD" w:rsidRDefault="009D76AD" w:rsidP="007A4620">
      <w:pPr>
        <w:pStyle w:val="SS"/>
      </w:pPr>
      <w:bookmarkStart w:id="177" w:name="_Toc29827144"/>
      <w:bookmarkStart w:id="178" w:name="_Toc58405481"/>
      <w:bookmarkStart w:id="179" w:name="_Toc58405529"/>
      <w:bookmarkStart w:id="180" w:name="_Toc58405938"/>
      <w:bookmarkStart w:id="181" w:name="_Toc205305078"/>
      <w:r w:rsidRPr="009D76AD">
        <w:t>SOUS</w:t>
      </w:r>
      <w:r w:rsidR="007A4620">
        <w:t>-</w:t>
      </w:r>
      <w:r w:rsidRPr="009D76AD">
        <w:t>SECTION I : « CANDIDATURE »</w:t>
      </w:r>
      <w:bookmarkEnd w:id="177"/>
      <w:bookmarkEnd w:id="178"/>
      <w:bookmarkEnd w:id="179"/>
      <w:bookmarkEnd w:id="180"/>
      <w:bookmarkEnd w:id="181"/>
    </w:p>
    <w:p w14:paraId="0AC4F735" w14:textId="77777777" w:rsidR="009D76AD" w:rsidRPr="009D76AD" w:rsidRDefault="009D76AD" w:rsidP="009D76AD">
      <w:pPr>
        <w:widowControl w:val="0"/>
        <w:tabs>
          <w:tab w:val="clear" w:pos="708"/>
          <w:tab w:val="right" w:pos="0"/>
          <w:tab w:val="left" w:pos="851"/>
          <w:tab w:val="right" w:pos="10205"/>
        </w:tabs>
        <w:suppressAutoHyphens w:val="0"/>
        <w:spacing w:after="0" w:line="240" w:lineRule="auto"/>
        <w:outlineLvl w:val="1"/>
        <w:rPr>
          <w:rFonts w:eastAsia="Times New Roman" w:cs="Arial"/>
          <w:b/>
          <w:bCs/>
          <w:caps/>
          <w:color w:val="auto"/>
          <w:sz w:val="20"/>
          <w:szCs w:val="20"/>
          <w:u w:val="single"/>
          <w:lang w:eastAsia="fr-FR" w:bidi="ar-SA"/>
        </w:rPr>
      </w:pPr>
    </w:p>
    <w:p w14:paraId="414C523E" w14:textId="16981AF2" w:rsidR="009D76AD" w:rsidRPr="00CE28DD" w:rsidRDefault="007A4620" w:rsidP="00CE28DD">
      <w:pPr>
        <w:pStyle w:val="T2"/>
        <w:numPr>
          <w:ilvl w:val="0"/>
          <w:numId w:val="26"/>
        </w:numPr>
        <w:ind w:left="426"/>
        <w:rPr>
          <w:caps/>
        </w:rPr>
      </w:pPr>
      <w:bookmarkStart w:id="182" w:name="_Toc205305079"/>
      <w:r w:rsidRPr="00CE28DD">
        <w:rPr>
          <w:bCs w:val="0"/>
        </w:rPr>
        <w:t xml:space="preserve">Documents </w:t>
      </w:r>
      <w:r w:rsidR="004761B3">
        <w:rPr>
          <w:bCs w:val="0"/>
        </w:rPr>
        <w:t>à</w:t>
      </w:r>
      <w:r w:rsidRPr="00CE28DD">
        <w:rPr>
          <w:bCs w:val="0"/>
        </w:rPr>
        <w:t xml:space="preserve"> fournir</w:t>
      </w:r>
      <w:bookmarkEnd w:id="182"/>
      <w:r w:rsidRPr="00CE28DD">
        <w:rPr>
          <w:bCs w:val="0"/>
        </w:rPr>
        <w:t xml:space="preserve"> </w:t>
      </w:r>
    </w:p>
    <w:p w14:paraId="27FBF1E3" w14:textId="77777777" w:rsidR="009D76AD" w:rsidRPr="009D76AD" w:rsidRDefault="009D76AD" w:rsidP="009D76AD">
      <w:pPr>
        <w:widowControl w:val="0"/>
        <w:tabs>
          <w:tab w:val="clear" w:pos="708"/>
          <w:tab w:val="right" w:pos="0"/>
          <w:tab w:val="left" w:pos="851"/>
          <w:tab w:val="right" w:pos="10205"/>
        </w:tabs>
        <w:suppressAutoHyphens w:val="0"/>
        <w:spacing w:after="0" w:line="240" w:lineRule="auto"/>
        <w:outlineLvl w:val="1"/>
        <w:rPr>
          <w:rFonts w:eastAsia="Times New Roman" w:cs="Arial"/>
          <w:b/>
          <w:bCs/>
          <w:caps/>
          <w:color w:val="auto"/>
          <w:sz w:val="20"/>
          <w:szCs w:val="20"/>
          <w:u w:val="single"/>
          <w:lang w:eastAsia="fr-FR" w:bidi="ar-SA"/>
        </w:rPr>
      </w:pPr>
    </w:p>
    <w:p w14:paraId="077B5162" w14:textId="3774348D" w:rsidR="009D76AD" w:rsidRPr="007C464E" w:rsidRDefault="009D76AD" w:rsidP="007C464E">
      <w:pPr>
        <w:spacing w:after="0" w:line="240" w:lineRule="auto"/>
        <w:ind w:right="-2"/>
        <w:jc w:val="both"/>
        <w:rPr>
          <w:sz w:val="20"/>
          <w:szCs w:val="20"/>
        </w:rPr>
      </w:pPr>
      <w:r w:rsidRPr="009D76AD">
        <w:rPr>
          <w:rFonts w:eastAsia="Times New Roman" w:cs="Arial"/>
          <w:color w:val="auto"/>
          <w:sz w:val="20"/>
          <w:szCs w:val="20"/>
          <w:lang w:eastAsia="fr-FR" w:bidi="ar-SA"/>
        </w:rPr>
        <w:t>Pour la présentation de la candidature, le pouvoir adjudicateur accepte la présentation du Document Unique de Marché Européen (DUME) sous format électronique. Ce document électronique est disponible sur le profil de la Caf de Paris</w:t>
      </w:r>
      <w:r w:rsidR="007C464E">
        <w:rPr>
          <w:rFonts w:eastAsia="Times New Roman" w:cs="Arial"/>
          <w:color w:val="auto"/>
          <w:sz w:val="20"/>
          <w:szCs w:val="20"/>
          <w:lang w:eastAsia="fr-FR" w:bidi="ar-SA"/>
        </w:rPr>
        <w:t xml:space="preserve"> sur la </w:t>
      </w:r>
      <w:r w:rsidR="007C464E" w:rsidRPr="009C5265">
        <w:rPr>
          <w:sz w:val="20"/>
          <w:szCs w:val="20"/>
        </w:rPr>
        <w:t>plate-forme des marchés publics de l’Eta</w:t>
      </w:r>
      <w:r w:rsidR="007C464E">
        <w:rPr>
          <w:sz w:val="20"/>
          <w:szCs w:val="20"/>
        </w:rPr>
        <w:t xml:space="preserve">t (PLACE) </w:t>
      </w:r>
      <w:r w:rsidR="007C464E" w:rsidRPr="009C5265">
        <w:rPr>
          <w:sz w:val="20"/>
          <w:szCs w:val="20"/>
        </w:rPr>
        <w:t xml:space="preserve">: </w:t>
      </w:r>
      <w:hyperlink r:id="rId22" w:history="1">
        <w:r w:rsidR="007C464E" w:rsidRPr="00734C98">
          <w:rPr>
            <w:rStyle w:val="Lienhypertexte"/>
            <w:sz w:val="20"/>
            <w:szCs w:val="20"/>
          </w:rPr>
          <w:t>https://www.marches-publics.gouv.fr</w:t>
        </w:r>
      </w:hyperlink>
      <w:r w:rsidRPr="009D76AD">
        <w:rPr>
          <w:rFonts w:eastAsia="Times New Roman" w:cs="Arial"/>
          <w:color w:val="auto"/>
          <w:sz w:val="20"/>
          <w:szCs w:val="20"/>
          <w:lang w:eastAsia="fr-FR" w:bidi="ar-SA"/>
        </w:rPr>
        <w:t xml:space="preserve">, dans la rubrique de la procédure visée par le présent règlement de la consultation à savoir procédure adaptée MA </w:t>
      </w:r>
      <w:r w:rsidR="007C464E">
        <w:rPr>
          <w:rFonts w:eastAsia="Times New Roman" w:cs="Arial"/>
          <w:color w:val="auto"/>
          <w:sz w:val="20"/>
          <w:szCs w:val="20"/>
          <w:lang w:eastAsia="fr-FR" w:bidi="ar-SA"/>
        </w:rPr>
        <w:t>05/2025</w:t>
      </w:r>
      <w:r w:rsidRPr="009D76AD">
        <w:rPr>
          <w:rFonts w:eastAsia="Times New Roman" w:cs="Arial"/>
          <w:color w:val="auto"/>
          <w:sz w:val="20"/>
          <w:szCs w:val="20"/>
          <w:lang w:eastAsia="fr-FR" w:bidi="ar-SA"/>
        </w:rPr>
        <w:t>.</w:t>
      </w:r>
    </w:p>
    <w:p w14:paraId="20EDCDC2"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2036945E" w14:textId="77777777" w:rsidR="007C464E"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bCs/>
          <w:color w:val="auto"/>
          <w:sz w:val="20"/>
          <w:szCs w:val="20"/>
          <w:lang w:eastAsia="fr-FR" w:bidi="ar-SA"/>
        </w:rPr>
        <w:t>En application des articles du titre IV de la partie réglementaire du code de la commande publique, l</w:t>
      </w:r>
      <w:r w:rsidRPr="009D76AD">
        <w:rPr>
          <w:rFonts w:eastAsia="Times New Roman" w:cs="Arial"/>
          <w:color w:val="auto"/>
          <w:sz w:val="20"/>
          <w:szCs w:val="20"/>
          <w:lang w:eastAsia="fr-FR" w:bidi="ar-SA"/>
        </w:rPr>
        <w:t>e candidat produit à l'appui de sa candidature,</w:t>
      </w:r>
      <w:r w:rsidR="007C464E">
        <w:rPr>
          <w:rFonts w:eastAsia="Times New Roman" w:cs="Arial"/>
          <w:color w:val="auto"/>
          <w:sz w:val="20"/>
          <w:szCs w:val="20"/>
          <w:lang w:eastAsia="fr-FR" w:bidi="ar-SA"/>
        </w:rPr>
        <w:t> :</w:t>
      </w:r>
    </w:p>
    <w:p w14:paraId="72E1E19E" w14:textId="77777777" w:rsidR="007C464E" w:rsidRDefault="007C464E"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5DFB44F2" w14:textId="191DFB89" w:rsidR="009D76AD" w:rsidRPr="009D76AD" w:rsidRDefault="007C464E"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Pr>
          <w:rFonts w:eastAsia="Times New Roman" w:cs="Arial"/>
          <w:color w:val="auto"/>
          <w:sz w:val="20"/>
          <w:szCs w:val="20"/>
          <w:lang w:eastAsia="fr-FR" w:bidi="ar-SA"/>
        </w:rPr>
        <w:t>1/</w:t>
      </w:r>
      <w:r w:rsidR="009D76AD" w:rsidRPr="009D76AD">
        <w:rPr>
          <w:rFonts w:eastAsia="Times New Roman" w:cs="Arial"/>
          <w:color w:val="auto"/>
          <w:sz w:val="20"/>
          <w:szCs w:val="20"/>
          <w:lang w:eastAsia="fr-FR" w:bidi="ar-SA"/>
        </w:rPr>
        <w:t xml:space="preserve"> </w:t>
      </w:r>
      <w:r w:rsidR="00395F8C" w:rsidRPr="00395F8C">
        <w:rPr>
          <w:rFonts w:eastAsia="Times New Roman" w:cs="Arial"/>
          <w:color w:val="auto"/>
          <w:sz w:val="20"/>
          <w:szCs w:val="20"/>
          <w:lang w:eastAsia="fr-FR" w:bidi="ar-SA"/>
        </w:rPr>
        <w:t>1/ un numéro unique d’identification (SIRET) permettant de prouver son inscription au registre du commerce, le cas échéant avec la remise d’un extrait K-bis ;</w:t>
      </w:r>
    </w:p>
    <w:p w14:paraId="0B90DDF8"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4FA035B4" w14:textId="087C1293" w:rsidR="009D76AD" w:rsidRPr="009D76AD" w:rsidRDefault="007C464E"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Pr>
          <w:rFonts w:eastAsia="Times New Roman" w:cs="Arial"/>
          <w:color w:val="auto"/>
          <w:sz w:val="20"/>
          <w:szCs w:val="20"/>
          <w:lang w:eastAsia="fr-FR" w:bidi="ar-SA"/>
        </w:rPr>
        <w:t>2</w:t>
      </w:r>
      <w:r w:rsidR="009D76AD" w:rsidRPr="009D76AD">
        <w:rPr>
          <w:rFonts w:eastAsia="Times New Roman" w:cs="Arial"/>
          <w:color w:val="auto"/>
          <w:sz w:val="20"/>
          <w:szCs w:val="20"/>
          <w:lang w:eastAsia="fr-FR" w:bidi="ar-SA"/>
        </w:rPr>
        <w:t xml:space="preserve">/ une déclaration sur l'honneur pour justifier qu'il n'entre dans aucun des cas mentionnés aux articles L2141-1 à L2141-5 du code de la commande publique (motifs d’exclusion de plein droit) ainsi que la déclaration de l’article R2143-3 (déclaration sur l'honneur pour justifier qu'il n'entre dans aucun des cas mentionnés aux articles </w:t>
      </w:r>
      <w:hyperlink r:id="rId23" w:tooltip="Code de la commande publique - art. L2141-1 (V)" w:history="1">
        <w:r w:rsidR="009D76AD" w:rsidRPr="009D76AD">
          <w:rPr>
            <w:rFonts w:eastAsia="Times New Roman" w:cs="Arial"/>
            <w:color w:val="auto"/>
            <w:sz w:val="20"/>
            <w:szCs w:val="20"/>
            <w:u w:val="single"/>
            <w:lang w:eastAsia="fr-FR" w:bidi="ar-SA"/>
          </w:rPr>
          <w:t xml:space="preserve">L. 2141-1 à L. 2141-5 </w:t>
        </w:r>
      </w:hyperlink>
      <w:r w:rsidR="009D76AD" w:rsidRPr="009D76AD">
        <w:rPr>
          <w:rFonts w:eastAsia="Times New Roman" w:cs="Arial"/>
          <w:color w:val="auto"/>
          <w:sz w:val="20"/>
          <w:szCs w:val="20"/>
          <w:lang w:eastAsia="fr-FR" w:bidi="ar-SA"/>
        </w:rPr>
        <w:t xml:space="preserve">et </w:t>
      </w:r>
      <w:hyperlink r:id="rId24" w:tooltip="Code de la commande publique - art. L2141-7 (V)" w:history="1">
        <w:r w:rsidR="009D76AD" w:rsidRPr="009D76AD">
          <w:rPr>
            <w:rFonts w:eastAsia="Times New Roman" w:cs="Arial"/>
            <w:color w:val="auto"/>
            <w:sz w:val="20"/>
            <w:szCs w:val="20"/>
            <w:u w:val="single"/>
            <w:lang w:eastAsia="fr-FR" w:bidi="ar-SA"/>
          </w:rPr>
          <w:t>L. 2141-7 à L. 2141-11</w:t>
        </w:r>
      </w:hyperlink>
      <w:r w:rsidR="009D76AD" w:rsidRPr="009D76AD">
        <w:rPr>
          <w:rFonts w:eastAsia="Times New Roman" w:cs="Arial"/>
          <w:color w:val="auto"/>
          <w:sz w:val="20"/>
          <w:szCs w:val="20"/>
          <w:lang w:eastAsia="fr-FR" w:bidi="ar-SA"/>
        </w:rPr>
        <w:t xml:space="preserve"> notamment qu'il satisfait aux obligations concernant l'emploi des travailleurs handicapés définies aux articles L. 5212-1 à L. 5212-11 du code du travail) ; </w:t>
      </w:r>
    </w:p>
    <w:p w14:paraId="50392696"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3B8A2D6C"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 xml:space="preserve">Pour la capacité économique et financière des candidats, </w:t>
      </w:r>
    </w:p>
    <w:p w14:paraId="3EFD5569" w14:textId="357D7843" w:rsidR="009D76AD" w:rsidRPr="009D76AD" w:rsidRDefault="007C464E"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Pr>
          <w:rFonts w:eastAsia="Times New Roman" w:cs="Arial"/>
          <w:color w:val="auto"/>
          <w:sz w:val="20"/>
          <w:szCs w:val="20"/>
          <w:lang w:eastAsia="fr-FR" w:bidi="ar-SA"/>
        </w:rPr>
        <w:t>3</w:t>
      </w:r>
      <w:r w:rsidR="009D76AD" w:rsidRPr="009D76AD">
        <w:rPr>
          <w:rFonts w:eastAsia="Times New Roman" w:cs="Arial"/>
          <w:color w:val="auto"/>
          <w:sz w:val="20"/>
          <w:szCs w:val="20"/>
          <w:lang w:eastAsia="fr-FR" w:bidi="ar-SA"/>
        </w:rPr>
        <w:t xml:space="preserve">/ une déclaration concernant le chiffre d'affaires global du candidat et le chiffre d'affaires du domaine d'activité faisant l'objet </w:t>
      </w:r>
      <w:r w:rsidR="00395F8C">
        <w:rPr>
          <w:rFonts w:eastAsia="Times New Roman" w:cs="Arial"/>
          <w:color w:val="auto"/>
          <w:sz w:val="20"/>
          <w:szCs w:val="20"/>
          <w:lang w:eastAsia="fr-FR" w:bidi="ar-SA"/>
        </w:rPr>
        <w:t>de l’accord-cadre</w:t>
      </w:r>
      <w:r w:rsidR="009D76AD" w:rsidRPr="009D76AD">
        <w:rPr>
          <w:rFonts w:eastAsia="Times New Roman" w:cs="Arial"/>
          <w:color w:val="auto"/>
          <w:sz w:val="20"/>
          <w:szCs w:val="20"/>
          <w:lang w:eastAsia="fr-FR" w:bidi="ar-SA"/>
        </w:rPr>
        <w:t>, portant au maximum sur les trois derniers exercices disponibles en fonction de la date de création de l'entreprise ou du début d'activité de l'opérateur économique, dans la mesure où les informations sur ces chiffres d'affaires sont disponibles ;</w:t>
      </w:r>
    </w:p>
    <w:p w14:paraId="17C27A6F" w14:textId="77777777" w:rsidR="009D76AD" w:rsidRPr="009D76AD" w:rsidRDefault="009D76AD" w:rsidP="009D76AD">
      <w:pPr>
        <w:tabs>
          <w:tab w:val="clear" w:pos="708"/>
          <w:tab w:val="right" w:pos="0"/>
          <w:tab w:val="right" w:pos="10205"/>
        </w:tabs>
        <w:suppressAutoHyphens w:val="0"/>
        <w:spacing w:after="0" w:line="240" w:lineRule="auto"/>
        <w:ind w:left="540"/>
        <w:jc w:val="both"/>
        <w:rPr>
          <w:rFonts w:eastAsia="Times New Roman" w:cs="Arial"/>
          <w:color w:val="auto"/>
          <w:sz w:val="20"/>
          <w:szCs w:val="20"/>
          <w:lang w:eastAsia="fr-FR" w:bidi="ar-SA"/>
        </w:rPr>
      </w:pPr>
    </w:p>
    <w:p w14:paraId="1ADFAD46"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 xml:space="preserve">Pour les capacités techniques et professionnelles des candidats : </w:t>
      </w:r>
    </w:p>
    <w:p w14:paraId="12070BB5" w14:textId="4D467D44" w:rsidR="009D76AD" w:rsidRPr="009D76AD" w:rsidRDefault="007C464E"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Pr>
          <w:rFonts w:eastAsia="Times New Roman" w:cs="Arial"/>
          <w:color w:val="auto"/>
          <w:sz w:val="20"/>
          <w:szCs w:val="20"/>
          <w:lang w:eastAsia="fr-FR" w:bidi="ar-SA"/>
        </w:rPr>
        <w:t>4</w:t>
      </w:r>
      <w:r w:rsidR="009D76AD" w:rsidRPr="009D76AD">
        <w:rPr>
          <w:rFonts w:eastAsia="Times New Roman" w:cs="Arial"/>
          <w:color w:val="auto"/>
          <w:sz w:val="20"/>
          <w:szCs w:val="20"/>
          <w:lang w:eastAsia="fr-FR" w:bidi="ar-SA"/>
        </w:rPr>
        <w:t xml:space="preserve"> une liste des principales références, en lien avec l’objet de l’accord-cadre, effectuées au cours des trois dernières années, indiquant le montant (volume financier HT), la date et le destinataire public ou privé ;</w:t>
      </w:r>
    </w:p>
    <w:p w14:paraId="3358D7DA" w14:textId="77777777" w:rsidR="009D76AD" w:rsidRPr="009D76AD" w:rsidRDefault="009D76AD" w:rsidP="002C24C9">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725D8967" w14:textId="3D60F7C0" w:rsidR="009D76AD" w:rsidRPr="009D76AD" w:rsidRDefault="007C464E" w:rsidP="002C24C9">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Pr>
          <w:rFonts w:eastAsia="Times New Roman" w:cs="Arial"/>
          <w:color w:val="auto"/>
          <w:sz w:val="20"/>
          <w:szCs w:val="20"/>
          <w:lang w:eastAsia="fr-FR" w:bidi="ar-SA"/>
        </w:rPr>
        <w:t>5/</w:t>
      </w:r>
      <w:r w:rsidR="009D76AD" w:rsidRPr="009D76AD">
        <w:rPr>
          <w:rFonts w:eastAsia="Times New Roman" w:cs="Arial"/>
          <w:color w:val="auto"/>
          <w:sz w:val="20"/>
          <w:szCs w:val="20"/>
          <w:lang w:eastAsia="fr-FR" w:bidi="ar-SA"/>
        </w:rPr>
        <w:t xml:space="preserve"> une déclaration indiquant les effectifs moyens annuels du candidat pendant les trois dernières années.</w:t>
      </w:r>
    </w:p>
    <w:p w14:paraId="096D3200" w14:textId="77777777" w:rsidR="009D76AD" w:rsidRPr="009D76AD" w:rsidRDefault="009D76AD" w:rsidP="002C24C9">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228DFA5D" w14:textId="72C6AFDF" w:rsidR="007E34B2" w:rsidRDefault="007C464E" w:rsidP="002C24C9">
      <w:pPr>
        <w:pStyle w:val="Corpsdetexte"/>
        <w:spacing w:after="0"/>
        <w:ind w:right="-3"/>
        <w:rPr>
          <w:rFonts w:cs="Arial"/>
          <w:sz w:val="20"/>
          <w:szCs w:val="20"/>
        </w:rPr>
      </w:pPr>
      <w:r>
        <w:rPr>
          <w:rFonts w:eastAsia="Times New Roman" w:cs="Arial"/>
          <w:sz w:val="20"/>
          <w:szCs w:val="20"/>
          <w:lang w:eastAsia="fr-FR" w:bidi="ar-SA"/>
        </w:rPr>
        <w:t>6</w:t>
      </w:r>
      <w:r w:rsidR="009D76AD" w:rsidRPr="009D76AD">
        <w:rPr>
          <w:rFonts w:eastAsia="Times New Roman" w:cs="Arial"/>
          <w:sz w:val="20"/>
          <w:szCs w:val="20"/>
          <w:lang w:eastAsia="fr-FR" w:bidi="ar-SA"/>
        </w:rPr>
        <w:t xml:space="preserve">/ </w:t>
      </w:r>
      <w:r w:rsidR="00C52A90">
        <w:rPr>
          <w:rFonts w:eastAsia="Times New Roman" w:cs="Arial"/>
          <w:sz w:val="20"/>
          <w:szCs w:val="20"/>
          <w:lang w:eastAsia="fr-FR" w:bidi="ar-SA"/>
        </w:rPr>
        <w:t xml:space="preserve">la preuve de </w:t>
      </w:r>
      <w:r w:rsidR="007E34B2" w:rsidRPr="00D71CA2">
        <w:rPr>
          <w:rFonts w:cs="Arial"/>
          <w:sz w:val="20"/>
          <w:szCs w:val="20"/>
        </w:rPr>
        <w:t xml:space="preserve">l’agrément d’exercice de la profession de contrôleur technique </w:t>
      </w:r>
      <w:r w:rsidR="00C52A90">
        <w:rPr>
          <w:rFonts w:cs="Arial"/>
          <w:sz w:val="20"/>
          <w:szCs w:val="20"/>
        </w:rPr>
        <w:t>ou de l’attestation de compétence</w:t>
      </w:r>
      <w:r w:rsidR="007E34B2">
        <w:rPr>
          <w:rFonts w:cs="Arial"/>
          <w:sz w:val="20"/>
          <w:szCs w:val="20"/>
        </w:rPr>
        <w:t> ;</w:t>
      </w:r>
    </w:p>
    <w:p w14:paraId="4BD9D4A5" w14:textId="77777777" w:rsidR="002C24C9" w:rsidRPr="00D71CA2" w:rsidRDefault="002C24C9" w:rsidP="002C24C9">
      <w:pPr>
        <w:pStyle w:val="Corpsdetexte"/>
        <w:spacing w:after="0"/>
        <w:ind w:right="-3"/>
        <w:rPr>
          <w:rFonts w:cs="Arial"/>
          <w:sz w:val="20"/>
          <w:szCs w:val="20"/>
        </w:rPr>
      </w:pPr>
    </w:p>
    <w:p w14:paraId="15293C9C" w14:textId="3D21A489" w:rsidR="002C24C9" w:rsidRDefault="007C464E" w:rsidP="002C24C9">
      <w:pPr>
        <w:pStyle w:val="Corpsdetexte"/>
        <w:spacing w:after="0"/>
        <w:ind w:right="-3"/>
        <w:rPr>
          <w:rFonts w:cs="Arial"/>
          <w:sz w:val="20"/>
          <w:szCs w:val="20"/>
        </w:rPr>
      </w:pPr>
      <w:r>
        <w:rPr>
          <w:rFonts w:cs="Arial"/>
          <w:sz w:val="20"/>
          <w:szCs w:val="20"/>
        </w:rPr>
        <w:t>7</w:t>
      </w:r>
      <w:r w:rsidR="007E34B2">
        <w:rPr>
          <w:rFonts w:cs="Arial"/>
          <w:sz w:val="20"/>
          <w:szCs w:val="20"/>
        </w:rPr>
        <w:t xml:space="preserve">/ </w:t>
      </w:r>
      <w:r w:rsidR="00C52A90">
        <w:rPr>
          <w:rFonts w:cs="Arial"/>
          <w:sz w:val="20"/>
          <w:szCs w:val="20"/>
        </w:rPr>
        <w:t xml:space="preserve">la preuve de la détention de </w:t>
      </w:r>
      <w:r w:rsidR="007E34B2" w:rsidRPr="00D71CA2">
        <w:rPr>
          <w:rFonts w:cs="Arial"/>
          <w:sz w:val="20"/>
          <w:szCs w:val="20"/>
        </w:rPr>
        <w:t>la Norme AFNOR P03-100 (ou d’une équivalence stricte</w:t>
      </w:r>
      <w:r w:rsidR="00A22DFA">
        <w:rPr>
          <w:rFonts w:cs="Arial"/>
          <w:sz w:val="20"/>
          <w:szCs w:val="20"/>
        </w:rPr>
        <w:t>).</w:t>
      </w:r>
    </w:p>
    <w:p w14:paraId="0299F2C7" w14:textId="77777777" w:rsidR="00A22DFA" w:rsidRPr="00D71CA2" w:rsidRDefault="00A22DFA" w:rsidP="002C24C9">
      <w:pPr>
        <w:pStyle w:val="Corpsdetexte"/>
        <w:spacing w:after="0"/>
        <w:ind w:right="-3"/>
        <w:rPr>
          <w:rFonts w:cs="Arial"/>
          <w:sz w:val="20"/>
          <w:szCs w:val="20"/>
        </w:rPr>
      </w:pPr>
    </w:p>
    <w:p w14:paraId="64082AC1" w14:textId="12524F63" w:rsidR="00C52A90" w:rsidRPr="00C52A90" w:rsidRDefault="007E34B2" w:rsidP="00C52A90">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r w:rsidRPr="00D71CA2">
        <w:rPr>
          <w:rFonts w:cs="Arial"/>
          <w:sz w:val="20"/>
          <w:szCs w:val="20"/>
        </w:rPr>
        <w:t xml:space="preserve">Le pouvoir adjudicateur veillera au respect des dispositions de la circulaire du 4 mars 2009 </w:t>
      </w:r>
      <w:r>
        <w:rPr>
          <w:rFonts w:cs="Arial"/>
          <w:sz w:val="20"/>
          <w:szCs w:val="20"/>
        </w:rPr>
        <w:t xml:space="preserve">                                </w:t>
      </w:r>
      <w:r w:rsidRPr="00D71CA2">
        <w:rPr>
          <w:rFonts w:cs="Arial"/>
          <w:sz w:val="20"/>
          <w:szCs w:val="20"/>
        </w:rPr>
        <w:t>(cf. préambule de chaque document).</w:t>
      </w:r>
    </w:p>
    <w:p w14:paraId="260ACB98"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07314A7B" w14:textId="0CE300D0"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b/>
          <w:bCs/>
          <w:color w:val="C00000"/>
          <w:sz w:val="20"/>
          <w:szCs w:val="20"/>
          <w:lang w:eastAsia="fr-FR" w:bidi="ar-SA"/>
        </w:rPr>
      </w:pPr>
      <w:r w:rsidRPr="009D76AD">
        <w:rPr>
          <w:rFonts w:eastAsia="Times New Roman" w:cs="Arial"/>
          <w:b/>
          <w:bCs/>
          <w:color w:val="C00000"/>
          <w:sz w:val="20"/>
          <w:szCs w:val="20"/>
          <w:lang w:eastAsia="fr-FR" w:bidi="ar-SA"/>
        </w:rPr>
        <w:t xml:space="preserve">A défaut, de fourniture des documents demandés aux points </w:t>
      </w:r>
      <w:r w:rsidR="00395F8C">
        <w:rPr>
          <w:rFonts w:eastAsia="Times New Roman" w:cs="Arial"/>
          <w:b/>
          <w:bCs/>
          <w:color w:val="C00000"/>
          <w:sz w:val="20"/>
          <w:szCs w:val="20"/>
          <w:lang w:eastAsia="fr-FR" w:bidi="ar-SA"/>
        </w:rPr>
        <w:t>6</w:t>
      </w:r>
      <w:r w:rsidRPr="009D76AD">
        <w:rPr>
          <w:rFonts w:eastAsia="Times New Roman" w:cs="Arial"/>
          <w:b/>
          <w:bCs/>
          <w:color w:val="C00000"/>
          <w:sz w:val="20"/>
          <w:szCs w:val="20"/>
          <w:vertAlign w:val="superscript"/>
          <w:lang w:eastAsia="fr-FR" w:bidi="ar-SA"/>
        </w:rPr>
        <w:t xml:space="preserve"> </w:t>
      </w:r>
      <w:r w:rsidRPr="009D76AD">
        <w:rPr>
          <w:rFonts w:eastAsia="Times New Roman" w:cs="Arial"/>
          <w:b/>
          <w:bCs/>
          <w:color w:val="C00000"/>
          <w:sz w:val="20"/>
          <w:szCs w:val="20"/>
          <w:lang w:eastAsia="fr-FR" w:bidi="ar-SA"/>
        </w:rPr>
        <w:t xml:space="preserve">et </w:t>
      </w:r>
      <w:r w:rsidR="00395F8C">
        <w:rPr>
          <w:rFonts w:eastAsia="Times New Roman" w:cs="Arial"/>
          <w:b/>
          <w:bCs/>
          <w:color w:val="C00000"/>
          <w:sz w:val="20"/>
          <w:szCs w:val="20"/>
          <w:lang w:eastAsia="fr-FR" w:bidi="ar-SA"/>
        </w:rPr>
        <w:t>7</w:t>
      </w:r>
      <w:r w:rsidRPr="009D76AD">
        <w:rPr>
          <w:rFonts w:eastAsia="Times New Roman" w:cs="Arial"/>
          <w:b/>
          <w:bCs/>
          <w:color w:val="C00000"/>
          <w:sz w:val="20"/>
          <w:szCs w:val="20"/>
          <w:lang w:eastAsia="fr-FR" w:bidi="ar-SA"/>
        </w:rPr>
        <w:t>, la candidature sera déclarée irrecevable</w:t>
      </w:r>
      <w:r w:rsidR="007E34B2">
        <w:rPr>
          <w:rFonts w:eastAsia="Times New Roman" w:cs="Arial"/>
          <w:b/>
          <w:bCs/>
          <w:color w:val="C00000"/>
          <w:sz w:val="20"/>
          <w:szCs w:val="20"/>
          <w:lang w:eastAsia="fr-FR" w:bidi="ar-SA"/>
        </w:rPr>
        <w:t>,</w:t>
      </w:r>
      <w:r w:rsidRPr="009D76AD">
        <w:rPr>
          <w:rFonts w:eastAsia="Times New Roman" w:cs="Arial"/>
          <w:b/>
          <w:bCs/>
          <w:color w:val="C00000"/>
          <w:sz w:val="20"/>
          <w:szCs w:val="20"/>
          <w:lang w:eastAsia="fr-FR" w:bidi="ar-SA"/>
        </w:rPr>
        <w:t xml:space="preserve"> l’offre ne sera pas examinée</w:t>
      </w:r>
      <w:r w:rsidR="007E34B2">
        <w:rPr>
          <w:rFonts w:eastAsia="Times New Roman" w:cs="Arial"/>
          <w:b/>
          <w:bCs/>
          <w:color w:val="C00000"/>
          <w:sz w:val="20"/>
          <w:szCs w:val="20"/>
          <w:lang w:eastAsia="fr-FR" w:bidi="ar-SA"/>
        </w:rPr>
        <w:t xml:space="preserve"> et sera éliminée</w:t>
      </w:r>
      <w:r w:rsidRPr="009D76AD">
        <w:rPr>
          <w:rFonts w:eastAsia="Times New Roman" w:cs="Arial"/>
          <w:b/>
          <w:bCs/>
          <w:color w:val="C00000"/>
          <w:sz w:val="20"/>
          <w:szCs w:val="20"/>
          <w:lang w:eastAsia="fr-FR" w:bidi="ar-SA"/>
        </w:rPr>
        <w:t>.</w:t>
      </w:r>
    </w:p>
    <w:p w14:paraId="0903165F"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567DEB24" w14:textId="77777777" w:rsid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 xml:space="preserve">Pour fournir certains éléments de candidature, les soumissionnaires peuvent utiliser les formulaires DC 1 (lettre de candidature) et DC 2 (déclaration du candidat). Ces derniers sont disponibles à </w:t>
      </w:r>
      <w:r w:rsidRPr="009D76AD">
        <w:rPr>
          <w:rFonts w:eastAsia="Times New Roman" w:cs="Arial"/>
          <w:color w:val="auto"/>
          <w:sz w:val="20"/>
          <w:szCs w:val="20"/>
          <w:lang w:eastAsia="fr-FR" w:bidi="ar-SA"/>
        </w:rPr>
        <w:lastRenderedPageBreak/>
        <w:t>l’adresse www.economie.gouv.fr ›</w:t>
      </w:r>
      <w:hyperlink r:id="rId25" w:history="1">
        <w:r w:rsidRPr="009D76AD">
          <w:rPr>
            <w:rFonts w:eastAsia="Times New Roman" w:cs="Arial"/>
            <w:color w:val="auto"/>
            <w:sz w:val="20"/>
            <w:szCs w:val="20"/>
            <w:lang w:eastAsia="fr-FR" w:bidi="ar-SA"/>
          </w:rPr>
          <w:t>Accueil du portail</w:t>
        </w:r>
      </w:hyperlink>
      <w:r w:rsidRPr="009D76AD">
        <w:rPr>
          <w:rFonts w:eastAsia="Times New Roman" w:cs="Arial"/>
          <w:color w:val="auto"/>
          <w:sz w:val="20"/>
          <w:szCs w:val="20"/>
          <w:lang w:eastAsia="fr-FR" w:bidi="ar-SA"/>
        </w:rPr>
        <w:t xml:space="preserve"> › </w:t>
      </w:r>
      <w:hyperlink r:id="rId26" w:history="1">
        <w:r w:rsidRPr="009D76AD">
          <w:rPr>
            <w:rFonts w:eastAsia="Times New Roman" w:cs="Arial"/>
            <w:color w:val="auto"/>
            <w:sz w:val="20"/>
            <w:szCs w:val="20"/>
            <w:lang w:eastAsia="fr-FR" w:bidi="ar-SA"/>
          </w:rPr>
          <w:t>DAJ</w:t>
        </w:r>
      </w:hyperlink>
      <w:r w:rsidRPr="009D76AD">
        <w:rPr>
          <w:rFonts w:eastAsia="Times New Roman" w:cs="Arial"/>
          <w:color w:val="auto"/>
          <w:sz w:val="20"/>
          <w:szCs w:val="20"/>
          <w:lang w:eastAsia="fr-FR" w:bidi="ar-SA"/>
        </w:rPr>
        <w:t xml:space="preserve"> › </w:t>
      </w:r>
      <w:hyperlink r:id="rId27" w:history="1">
        <w:r w:rsidRPr="009D76AD">
          <w:rPr>
            <w:rFonts w:eastAsia="Times New Roman" w:cs="Arial"/>
            <w:color w:val="auto"/>
            <w:sz w:val="20"/>
            <w:szCs w:val="20"/>
            <w:lang w:eastAsia="fr-FR" w:bidi="ar-SA"/>
          </w:rPr>
          <w:t>Commande publique</w:t>
        </w:r>
      </w:hyperlink>
      <w:r w:rsidRPr="009D76AD">
        <w:rPr>
          <w:rFonts w:eastAsia="Times New Roman" w:cs="Arial"/>
          <w:color w:val="auto"/>
          <w:sz w:val="20"/>
          <w:szCs w:val="20"/>
          <w:lang w:eastAsia="fr-FR" w:bidi="ar-SA"/>
        </w:rPr>
        <w:t xml:space="preserve"> › </w:t>
      </w:r>
      <w:hyperlink r:id="rId28" w:history="1">
        <w:r w:rsidRPr="009D76AD">
          <w:rPr>
            <w:rFonts w:eastAsia="Times New Roman" w:cs="Arial"/>
            <w:color w:val="auto"/>
            <w:sz w:val="20"/>
            <w:szCs w:val="20"/>
            <w:lang w:eastAsia="fr-FR" w:bidi="ar-SA"/>
          </w:rPr>
          <w:t>Les formulaires</w:t>
        </w:r>
      </w:hyperlink>
      <w:r w:rsidRPr="009D76AD">
        <w:rPr>
          <w:rFonts w:eastAsia="Times New Roman" w:cs="Arial"/>
          <w:color w:val="auto"/>
          <w:sz w:val="20"/>
          <w:szCs w:val="20"/>
          <w:lang w:eastAsia="fr-FR" w:bidi="ar-SA"/>
        </w:rPr>
        <w:t xml:space="preserve"> › </w:t>
      </w:r>
      <w:hyperlink r:id="rId29" w:history="1">
        <w:r w:rsidRPr="009D76AD">
          <w:rPr>
            <w:rFonts w:eastAsia="Times New Roman" w:cs="Arial"/>
            <w:color w:val="auto"/>
            <w:sz w:val="20"/>
            <w:szCs w:val="20"/>
            <w:lang w:eastAsia="fr-FR" w:bidi="ar-SA"/>
          </w:rPr>
          <w:t>Formulaires "Marchés publics"</w:t>
        </w:r>
      </w:hyperlink>
      <w:r w:rsidRPr="009D76AD">
        <w:rPr>
          <w:rFonts w:eastAsia="Times New Roman" w:cs="Arial"/>
          <w:color w:val="auto"/>
          <w:sz w:val="20"/>
          <w:szCs w:val="20"/>
          <w:lang w:eastAsia="fr-FR" w:bidi="ar-SA"/>
        </w:rPr>
        <w:t xml:space="preserve"> › Formulaires "Marchés publics".</w:t>
      </w:r>
    </w:p>
    <w:p w14:paraId="677729D7" w14:textId="77777777" w:rsidR="00DA7A5F" w:rsidRPr="009D76AD" w:rsidRDefault="00DA7A5F"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2A7F25DC" w14:textId="1D3229A7" w:rsidR="009D76AD" w:rsidRPr="009D76AD" w:rsidRDefault="00E06342" w:rsidP="00E06342">
      <w:pPr>
        <w:pStyle w:val="T2"/>
        <w:numPr>
          <w:ilvl w:val="0"/>
          <w:numId w:val="26"/>
        </w:numPr>
        <w:ind w:left="426"/>
      </w:pPr>
      <w:bookmarkStart w:id="183" w:name="_Toc205305080"/>
      <w:r>
        <w:rPr>
          <w:bCs w:val="0"/>
        </w:rPr>
        <w:t>Pièces à fournir en cas de groupement</w:t>
      </w:r>
      <w:bookmarkEnd w:id="183"/>
    </w:p>
    <w:p w14:paraId="6ADC2FF4" w14:textId="77777777" w:rsidR="009D76AD" w:rsidRPr="009D76AD" w:rsidRDefault="009D76AD" w:rsidP="009D76AD">
      <w:pPr>
        <w:tabs>
          <w:tab w:val="clear" w:pos="708"/>
          <w:tab w:val="num" w:pos="0"/>
          <w:tab w:val="right" w:pos="10205"/>
        </w:tabs>
        <w:suppressAutoHyphens w:val="0"/>
        <w:spacing w:after="0" w:line="240" w:lineRule="auto"/>
        <w:jc w:val="both"/>
        <w:rPr>
          <w:rFonts w:eastAsia="Times New Roman" w:cs="Arial"/>
          <w:color w:val="auto"/>
          <w:sz w:val="20"/>
          <w:szCs w:val="20"/>
          <w:lang w:eastAsia="fr-FR" w:bidi="ar-SA"/>
        </w:rPr>
      </w:pPr>
    </w:p>
    <w:p w14:paraId="1C2884FA" w14:textId="77777777" w:rsidR="009D76AD" w:rsidRPr="009D76AD" w:rsidRDefault="009D76AD" w:rsidP="009D76AD">
      <w:pPr>
        <w:tabs>
          <w:tab w:val="clear" w:pos="708"/>
          <w:tab w:val="right" w:pos="0"/>
          <w:tab w:val="right" w:pos="1258"/>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 xml:space="preserve">En cas de groupement, doivent être impérativement joints, par chaque membre du groupement, les documents énoncés au point I ci-dessus. </w:t>
      </w:r>
    </w:p>
    <w:p w14:paraId="59821C7F" w14:textId="77777777" w:rsidR="009D76AD" w:rsidRPr="009D76AD" w:rsidRDefault="009D76AD" w:rsidP="009D76AD">
      <w:pPr>
        <w:tabs>
          <w:tab w:val="clear" w:pos="708"/>
          <w:tab w:val="num" w:pos="0"/>
          <w:tab w:val="right" w:pos="10205"/>
        </w:tabs>
        <w:suppressAutoHyphens w:val="0"/>
        <w:spacing w:after="0" w:line="240" w:lineRule="auto"/>
        <w:ind w:left="1069" w:hanging="360"/>
        <w:jc w:val="both"/>
        <w:rPr>
          <w:rFonts w:eastAsia="Times New Roman" w:cs="Arial"/>
          <w:b/>
          <w:color w:val="auto"/>
          <w:sz w:val="20"/>
          <w:szCs w:val="20"/>
          <w:lang w:eastAsia="fr-FR" w:bidi="ar-SA"/>
        </w:rPr>
      </w:pPr>
    </w:p>
    <w:p w14:paraId="6D76852B" w14:textId="16A1A613" w:rsidR="009D76AD" w:rsidRPr="00E06342" w:rsidRDefault="00E06342" w:rsidP="003E48C2">
      <w:pPr>
        <w:pStyle w:val="T2"/>
        <w:numPr>
          <w:ilvl w:val="0"/>
          <w:numId w:val="26"/>
        </w:numPr>
        <w:tabs>
          <w:tab w:val="right" w:pos="0"/>
          <w:tab w:val="right" w:pos="10205"/>
        </w:tabs>
        <w:ind w:left="426"/>
      </w:pPr>
      <w:bookmarkStart w:id="184" w:name="_Toc205305081"/>
      <w:bookmarkStart w:id="185" w:name="_Toc29827147"/>
      <w:bookmarkStart w:id="186" w:name="_Toc58405484"/>
      <w:bookmarkStart w:id="187" w:name="_Toc58405532"/>
      <w:bookmarkStart w:id="188" w:name="_Toc58405941"/>
      <w:r>
        <w:t>Demande prise en compte d’opératuers économiques</w:t>
      </w:r>
      <w:bookmarkEnd w:id="184"/>
      <w:r w:rsidR="009D76AD" w:rsidRPr="009D76AD">
        <w:t xml:space="preserve"> </w:t>
      </w:r>
      <w:bookmarkEnd w:id="185"/>
      <w:bookmarkEnd w:id="186"/>
      <w:bookmarkEnd w:id="187"/>
      <w:bookmarkEnd w:id="188"/>
    </w:p>
    <w:p w14:paraId="349551D3" w14:textId="77777777" w:rsidR="00E06342" w:rsidRDefault="00E06342"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76DFAE4A" w14:textId="526CD788"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Conformément à l’article R2142-35 du Code de la Commande Publique, les candidats, quelle que soit la forme de la candidature, individuelle ou groupée, peuvent demander à ce que soient également prises en compte les capacités professionnelles, techniques et financières d’autres opérateurs économiques quelle que soit la nature du lien juridique des liens existants entre ces opérateurs et lui.</w:t>
      </w:r>
    </w:p>
    <w:p w14:paraId="7E2E4DD5"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b/>
          <w:color w:val="auto"/>
          <w:sz w:val="20"/>
          <w:szCs w:val="20"/>
          <w:lang w:eastAsia="fr-FR" w:bidi="ar-SA"/>
        </w:rPr>
      </w:pPr>
    </w:p>
    <w:p w14:paraId="516CD572"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Ce dispositif vise notamment, mais non exclusivement, les sous-traitants dont souhaiteraient se prévaloir un candidat.</w:t>
      </w:r>
    </w:p>
    <w:p w14:paraId="57455400"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19B458D2" w14:textId="297B64BA"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Toutefois, le candidat doit justifier des capacités de ce ou ces opérateurs économiques et apporter la preuve qu’il en disposera pour l’exécution de l’accord-cadre</w:t>
      </w:r>
      <w:r w:rsidR="00395F8C">
        <w:rPr>
          <w:rFonts w:eastAsia="Times New Roman" w:cs="Arial"/>
          <w:color w:val="auto"/>
          <w:sz w:val="20"/>
          <w:szCs w:val="20"/>
          <w:lang w:eastAsia="fr-FR" w:bidi="ar-SA"/>
        </w:rPr>
        <w:t>.</w:t>
      </w:r>
      <w:r w:rsidRPr="009D76AD">
        <w:rPr>
          <w:rFonts w:eastAsia="Times New Roman" w:cs="Arial"/>
          <w:color w:val="auto"/>
          <w:sz w:val="20"/>
          <w:szCs w:val="20"/>
          <w:lang w:eastAsia="fr-FR" w:bidi="ar-SA"/>
        </w:rPr>
        <w:t xml:space="preserve"> Dans ce cadre, il devra préciser le lien juridique qui l’unit à cet opérateur avec lequel le pouvoir adjudicateur n’aura aucun lien contractuel. </w:t>
      </w:r>
    </w:p>
    <w:p w14:paraId="36C03B71"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b/>
          <w:color w:val="auto"/>
          <w:sz w:val="20"/>
          <w:szCs w:val="20"/>
          <w:lang w:eastAsia="fr-FR" w:bidi="ar-SA"/>
        </w:rPr>
      </w:pPr>
    </w:p>
    <w:p w14:paraId="07B53F03" w14:textId="77777777" w:rsidR="009D76AD" w:rsidRPr="00E06342" w:rsidRDefault="009D76AD" w:rsidP="00E06342">
      <w:pPr>
        <w:pStyle w:val="T2"/>
        <w:numPr>
          <w:ilvl w:val="0"/>
          <w:numId w:val="26"/>
        </w:numPr>
        <w:tabs>
          <w:tab w:val="right" w:pos="0"/>
          <w:tab w:val="right" w:pos="10205"/>
        </w:tabs>
        <w:ind w:left="426"/>
      </w:pPr>
      <w:bookmarkStart w:id="189" w:name="_Toc205305082"/>
      <w:r w:rsidRPr="009D76AD">
        <w:t>Présentation des sous-traitants à la phase de candidature</w:t>
      </w:r>
      <w:bookmarkEnd w:id="189"/>
    </w:p>
    <w:p w14:paraId="4F3F0B37"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409E0E81" w14:textId="77777777" w:rsidR="009D76AD" w:rsidRPr="009D76AD" w:rsidRDefault="009D76AD" w:rsidP="009D76AD">
      <w:pPr>
        <w:tabs>
          <w:tab w:val="clear" w:pos="708"/>
          <w:tab w:val="right" w:pos="0"/>
          <w:tab w:val="left" w:pos="4962"/>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Conformément à l’article L2193-4 du code de la commande publique, la déclaration de sous-traitance peut intervenir à tout moment : au dépôt du pli ou en cours d’exécution de l’accord-cadre.</w:t>
      </w:r>
    </w:p>
    <w:p w14:paraId="0A9F3652" w14:textId="77777777" w:rsidR="009D76AD" w:rsidRPr="009D76AD" w:rsidRDefault="009D76AD" w:rsidP="009D76AD">
      <w:pPr>
        <w:tabs>
          <w:tab w:val="clear" w:pos="708"/>
          <w:tab w:val="right" w:pos="0"/>
          <w:tab w:val="left" w:pos="4962"/>
          <w:tab w:val="right" w:pos="10205"/>
        </w:tabs>
        <w:suppressAutoHyphens w:val="0"/>
        <w:spacing w:after="0" w:line="240" w:lineRule="auto"/>
        <w:jc w:val="both"/>
        <w:rPr>
          <w:rFonts w:eastAsia="Times New Roman" w:cs="Arial"/>
          <w:color w:val="auto"/>
          <w:sz w:val="20"/>
          <w:szCs w:val="20"/>
          <w:lang w:eastAsia="fr-FR" w:bidi="ar-SA"/>
        </w:rPr>
      </w:pPr>
    </w:p>
    <w:p w14:paraId="18F397E5" w14:textId="77777777" w:rsidR="009D76AD" w:rsidRPr="009D76AD" w:rsidRDefault="009D76AD" w:rsidP="009D76AD">
      <w:pPr>
        <w:tabs>
          <w:tab w:val="clear" w:pos="708"/>
          <w:tab w:val="right" w:pos="0"/>
          <w:tab w:val="left" w:pos="4962"/>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 xml:space="preserve">Si le candidat souhaite recourir à un ou des sous-traitant(s) afin que le pouvoir adjudicateur prenne en compte les capacités de ce dernier pour juger l’acte de candidature, il doit déposer les mêmes documents que ceux sollicités pour lui-même. </w:t>
      </w:r>
    </w:p>
    <w:p w14:paraId="5416F732" w14:textId="77777777" w:rsidR="009D76AD" w:rsidRPr="009D76AD" w:rsidRDefault="009D76AD" w:rsidP="009D76AD">
      <w:pPr>
        <w:tabs>
          <w:tab w:val="clear" w:pos="708"/>
          <w:tab w:val="right" w:pos="0"/>
          <w:tab w:val="left" w:pos="4962"/>
          <w:tab w:val="right" w:pos="10205"/>
        </w:tabs>
        <w:suppressAutoHyphens w:val="0"/>
        <w:spacing w:after="0" w:line="240" w:lineRule="auto"/>
        <w:jc w:val="both"/>
        <w:rPr>
          <w:rFonts w:eastAsia="Times New Roman" w:cs="Arial"/>
          <w:color w:val="auto"/>
          <w:sz w:val="20"/>
          <w:szCs w:val="20"/>
          <w:lang w:eastAsia="fr-FR" w:bidi="ar-SA"/>
        </w:rPr>
      </w:pPr>
    </w:p>
    <w:p w14:paraId="10160C30" w14:textId="77777777" w:rsidR="009D76AD" w:rsidRPr="00E06342" w:rsidRDefault="009D76AD" w:rsidP="00E06342">
      <w:pPr>
        <w:pStyle w:val="SS"/>
      </w:pPr>
      <w:bookmarkStart w:id="190" w:name="_Toc312934862"/>
      <w:bookmarkStart w:id="191" w:name="_Toc29827148"/>
      <w:bookmarkStart w:id="192" w:name="_Toc58405485"/>
      <w:bookmarkStart w:id="193" w:name="_Toc58405533"/>
      <w:bookmarkStart w:id="194" w:name="_Toc58405942"/>
      <w:bookmarkStart w:id="195" w:name="_Toc205305083"/>
      <w:bookmarkStart w:id="196" w:name="_Toc93907055"/>
      <w:bookmarkStart w:id="197" w:name="_Toc93907247"/>
      <w:r w:rsidRPr="00E06342">
        <w:rPr>
          <w:caps w:val="0"/>
        </w:rPr>
        <w:t>SOUS-SECTION II : « OFFRE</w:t>
      </w:r>
      <w:r w:rsidRPr="00E06342">
        <w:t> »</w:t>
      </w:r>
      <w:bookmarkEnd w:id="190"/>
      <w:bookmarkEnd w:id="191"/>
      <w:bookmarkEnd w:id="192"/>
      <w:bookmarkEnd w:id="193"/>
      <w:bookmarkEnd w:id="194"/>
      <w:bookmarkEnd w:id="195"/>
      <w:r w:rsidRPr="00E06342">
        <w:t xml:space="preserve"> </w:t>
      </w:r>
    </w:p>
    <w:bookmarkEnd w:id="196"/>
    <w:bookmarkEnd w:id="197"/>
    <w:p w14:paraId="38DE4ACE" w14:textId="77777777" w:rsidR="009D76AD" w:rsidRPr="009D76AD" w:rsidRDefault="009D76AD" w:rsidP="009D76AD">
      <w:pPr>
        <w:tabs>
          <w:tab w:val="clear" w:pos="708"/>
          <w:tab w:val="right" w:pos="0"/>
          <w:tab w:val="right" w:pos="1134"/>
          <w:tab w:val="right" w:pos="10205"/>
        </w:tabs>
        <w:suppressAutoHyphens w:val="0"/>
        <w:spacing w:after="0" w:line="240" w:lineRule="auto"/>
        <w:ind w:left="851"/>
        <w:jc w:val="both"/>
        <w:rPr>
          <w:rFonts w:eastAsia="Times New Roman" w:cs="Arial"/>
          <w:color w:val="auto"/>
          <w:sz w:val="20"/>
          <w:szCs w:val="20"/>
          <w:lang w:eastAsia="fr-FR" w:bidi="ar-SA"/>
        </w:rPr>
      </w:pPr>
    </w:p>
    <w:p w14:paraId="42E8919C" w14:textId="77777777" w:rsidR="009D76AD" w:rsidRPr="009D76AD" w:rsidRDefault="009D76AD" w:rsidP="00E06342">
      <w:pPr>
        <w:pStyle w:val="T2"/>
        <w:numPr>
          <w:ilvl w:val="0"/>
          <w:numId w:val="30"/>
        </w:numPr>
        <w:ind w:left="284"/>
      </w:pPr>
      <w:bookmarkStart w:id="198" w:name="_Toc62555487"/>
      <w:bookmarkStart w:id="199" w:name="_Toc93907248"/>
      <w:bookmarkStart w:id="200" w:name="_Toc312934863"/>
      <w:bookmarkStart w:id="201" w:name="_Toc29827149"/>
      <w:bookmarkStart w:id="202" w:name="_Toc58405486"/>
      <w:bookmarkStart w:id="203" w:name="_Toc58405534"/>
      <w:bookmarkStart w:id="204" w:name="_Toc58405943"/>
      <w:bookmarkStart w:id="205" w:name="_Toc73353876"/>
      <w:bookmarkStart w:id="206" w:name="_Toc201926203"/>
      <w:bookmarkStart w:id="207" w:name="_Toc201926514"/>
      <w:bookmarkStart w:id="208" w:name="_Toc205305084"/>
      <w:r w:rsidRPr="009D76AD">
        <w:t>Pièces à fournir par tous les candidats</w:t>
      </w:r>
      <w:bookmarkEnd w:id="198"/>
      <w:bookmarkEnd w:id="199"/>
      <w:bookmarkEnd w:id="200"/>
      <w:bookmarkEnd w:id="201"/>
      <w:bookmarkEnd w:id="202"/>
      <w:bookmarkEnd w:id="203"/>
      <w:bookmarkEnd w:id="204"/>
      <w:bookmarkEnd w:id="205"/>
      <w:bookmarkEnd w:id="206"/>
      <w:bookmarkEnd w:id="207"/>
      <w:bookmarkEnd w:id="208"/>
      <w:r w:rsidRPr="009D76AD">
        <w:t xml:space="preserve"> </w:t>
      </w:r>
    </w:p>
    <w:p w14:paraId="6F26E02A"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4172AAF0" w14:textId="77777777" w:rsidR="009D76AD" w:rsidRPr="00E06342"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E06342">
        <w:rPr>
          <w:rFonts w:eastAsia="Times New Roman" w:cs="Arial"/>
          <w:color w:val="auto"/>
          <w:sz w:val="20"/>
          <w:szCs w:val="20"/>
          <w:lang w:eastAsia="fr-FR" w:bidi="ar-SA"/>
        </w:rPr>
        <w:t>L’offre comprend :</w:t>
      </w:r>
    </w:p>
    <w:p w14:paraId="7A7C65D5" w14:textId="5A7D8613" w:rsidR="009D76AD" w:rsidRPr="00E06342" w:rsidRDefault="009D76AD" w:rsidP="00E06342">
      <w:pPr>
        <w:numPr>
          <w:ilvl w:val="0"/>
          <w:numId w:val="10"/>
        </w:numPr>
        <w:tabs>
          <w:tab w:val="clear" w:pos="708"/>
          <w:tab w:val="num" w:pos="0"/>
          <w:tab w:val="num" w:pos="284"/>
          <w:tab w:val="left" w:pos="709"/>
          <w:tab w:val="right" w:pos="1134"/>
          <w:tab w:val="right" w:pos="10205"/>
        </w:tabs>
        <w:suppressAutoHyphens w:val="0"/>
        <w:spacing w:after="0" w:line="240" w:lineRule="auto"/>
        <w:ind w:left="567" w:hanging="215"/>
        <w:jc w:val="both"/>
        <w:rPr>
          <w:rFonts w:eastAsia="Times New Roman" w:cs="Arial"/>
          <w:color w:val="auto"/>
          <w:sz w:val="20"/>
          <w:szCs w:val="20"/>
          <w:lang w:eastAsia="fr-FR" w:bidi="ar-SA"/>
        </w:rPr>
      </w:pPr>
      <w:r w:rsidRPr="00E06342">
        <w:rPr>
          <w:rFonts w:eastAsia="Times New Roman" w:cs="Arial"/>
          <w:color w:val="auto"/>
          <w:sz w:val="20"/>
          <w:szCs w:val="20"/>
          <w:lang w:eastAsia="fr-FR" w:bidi="ar-SA"/>
        </w:rPr>
        <w:t xml:space="preserve">le cadre de réponse </w:t>
      </w:r>
      <w:r w:rsidR="002C24C9" w:rsidRPr="00E06342">
        <w:rPr>
          <w:rFonts w:eastAsia="Times New Roman" w:cs="Arial"/>
          <w:color w:val="auto"/>
          <w:sz w:val="20"/>
          <w:szCs w:val="20"/>
          <w:lang w:eastAsia="fr-FR" w:bidi="ar-SA"/>
        </w:rPr>
        <w:t xml:space="preserve">et son annexe </w:t>
      </w:r>
      <w:r w:rsidRPr="00E06342">
        <w:rPr>
          <w:rFonts w:eastAsia="Times New Roman" w:cs="Arial"/>
          <w:color w:val="auto"/>
          <w:sz w:val="20"/>
          <w:szCs w:val="20"/>
          <w:lang w:eastAsia="fr-FR" w:bidi="ar-SA"/>
        </w:rPr>
        <w:t>dûment complété</w:t>
      </w:r>
      <w:bookmarkStart w:id="209" w:name="_Hlk14356016"/>
      <w:r w:rsidR="002C24C9" w:rsidRPr="00E06342">
        <w:rPr>
          <w:rFonts w:eastAsia="Times New Roman" w:cs="Arial"/>
          <w:color w:val="auto"/>
          <w:sz w:val="20"/>
          <w:szCs w:val="20"/>
          <w:lang w:eastAsia="fr-FR" w:bidi="ar-SA"/>
        </w:rPr>
        <w:t>s</w:t>
      </w:r>
      <w:r w:rsidRPr="00E06342">
        <w:rPr>
          <w:rFonts w:eastAsia="Times New Roman" w:cs="Arial"/>
          <w:color w:val="auto"/>
          <w:sz w:val="20"/>
          <w:szCs w:val="20"/>
          <w:lang w:eastAsia="fr-FR" w:bidi="ar-SA"/>
        </w:rPr>
        <w:t> ;</w:t>
      </w:r>
      <w:bookmarkEnd w:id="209"/>
    </w:p>
    <w:p w14:paraId="1C8D6F34" w14:textId="77777777" w:rsidR="003B05DE" w:rsidRPr="00DA7A5F" w:rsidRDefault="003B05DE" w:rsidP="00E06342">
      <w:pPr>
        <w:tabs>
          <w:tab w:val="clear" w:pos="708"/>
          <w:tab w:val="num" w:pos="644"/>
          <w:tab w:val="left" w:pos="709"/>
          <w:tab w:val="right" w:pos="1134"/>
          <w:tab w:val="right" w:pos="10205"/>
        </w:tabs>
        <w:suppressAutoHyphens w:val="0"/>
        <w:spacing w:after="0" w:line="240" w:lineRule="auto"/>
        <w:ind w:left="567" w:hanging="215"/>
        <w:jc w:val="both"/>
        <w:rPr>
          <w:rFonts w:eastAsia="Times New Roman" w:cs="Arial"/>
          <w:color w:val="auto"/>
          <w:sz w:val="12"/>
          <w:szCs w:val="12"/>
          <w:lang w:eastAsia="fr-FR" w:bidi="ar-SA"/>
        </w:rPr>
      </w:pPr>
    </w:p>
    <w:p w14:paraId="2A744F43" w14:textId="2994CD0C" w:rsidR="002C24C9" w:rsidRPr="00E06342" w:rsidRDefault="002C24C9" w:rsidP="00E06342">
      <w:pPr>
        <w:numPr>
          <w:ilvl w:val="0"/>
          <w:numId w:val="10"/>
        </w:numPr>
        <w:tabs>
          <w:tab w:val="clear" w:pos="708"/>
          <w:tab w:val="num" w:pos="0"/>
          <w:tab w:val="num" w:pos="284"/>
          <w:tab w:val="left" w:pos="709"/>
          <w:tab w:val="right" w:pos="1134"/>
          <w:tab w:val="right" w:pos="10205"/>
        </w:tabs>
        <w:suppressAutoHyphens w:val="0"/>
        <w:spacing w:after="0" w:line="240" w:lineRule="auto"/>
        <w:ind w:left="567" w:hanging="215"/>
        <w:jc w:val="both"/>
        <w:rPr>
          <w:rFonts w:eastAsia="Times New Roman" w:cs="Arial"/>
          <w:color w:val="auto"/>
          <w:sz w:val="20"/>
          <w:szCs w:val="20"/>
          <w:lang w:eastAsia="fr-FR" w:bidi="ar-SA"/>
        </w:rPr>
      </w:pPr>
      <w:r w:rsidRPr="00E06342">
        <w:rPr>
          <w:rFonts w:eastAsia="Times New Roman" w:cs="Arial"/>
          <w:color w:val="auto"/>
          <w:sz w:val="20"/>
          <w:szCs w:val="20"/>
          <w:lang w:eastAsia="fr-FR" w:bidi="ar-SA"/>
        </w:rPr>
        <w:t xml:space="preserve">le dossier réponse </w:t>
      </w:r>
      <w:r w:rsidR="00E06342" w:rsidRPr="00E06342">
        <w:rPr>
          <w:rFonts w:eastAsia="Times New Roman" w:cs="Arial"/>
          <w:color w:val="auto"/>
          <w:sz w:val="20"/>
          <w:szCs w:val="20"/>
          <w:lang w:eastAsia="fr-FR" w:bidi="ar-SA"/>
        </w:rPr>
        <w:t>dûment complété</w:t>
      </w:r>
      <w:r w:rsidRPr="00E06342">
        <w:rPr>
          <w:rFonts w:eastAsia="Times New Roman" w:cs="Arial"/>
          <w:color w:val="auto"/>
          <w:sz w:val="20"/>
          <w:szCs w:val="20"/>
          <w:lang w:eastAsia="fr-FR" w:bidi="ar-SA"/>
        </w:rPr>
        <w:t> ;</w:t>
      </w:r>
    </w:p>
    <w:p w14:paraId="3B827CF0" w14:textId="77777777" w:rsidR="00C52A90" w:rsidRPr="00DA7A5F" w:rsidRDefault="00C52A90" w:rsidP="00E06342">
      <w:pPr>
        <w:tabs>
          <w:tab w:val="clear" w:pos="708"/>
          <w:tab w:val="num" w:pos="644"/>
          <w:tab w:val="left" w:pos="709"/>
          <w:tab w:val="right" w:pos="1134"/>
          <w:tab w:val="right" w:pos="10205"/>
        </w:tabs>
        <w:suppressAutoHyphens w:val="0"/>
        <w:spacing w:after="0" w:line="240" w:lineRule="auto"/>
        <w:ind w:left="567" w:hanging="215"/>
        <w:jc w:val="both"/>
        <w:rPr>
          <w:rFonts w:eastAsia="Times New Roman" w:cs="Arial"/>
          <w:color w:val="auto"/>
          <w:sz w:val="12"/>
          <w:szCs w:val="12"/>
          <w:lang w:eastAsia="fr-FR" w:bidi="ar-SA"/>
        </w:rPr>
      </w:pPr>
    </w:p>
    <w:p w14:paraId="093D2150" w14:textId="4AB18B37" w:rsidR="00C52A90" w:rsidRPr="00E06342" w:rsidRDefault="00C52A90" w:rsidP="00E06342">
      <w:pPr>
        <w:numPr>
          <w:ilvl w:val="0"/>
          <w:numId w:val="10"/>
        </w:numPr>
        <w:tabs>
          <w:tab w:val="clear" w:pos="644"/>
          <w:tab w:val="clear" w:pos="708"/>
          <w:tab w:val="left" w:pos="709"/>
        </w:tabs>
        <w:suppressAutoHyphens w:val="0"/>
        <w:spacing w:after="0" w:line="240" w:lineRule="auto"/>
        <w:ind w:left="567" w:hanging="215"/>
        <w:jc w:val="both"/>
        <w:rPr>
          <w:rFonts w:eastAsia="Times New Roman" w:cs="Arial"/>
          <w:color w:val="auto"/>
          <w:sz w:val="20"/>
          <w:szCs w:val="20"/>
          <w:lang w:eastAsia="fr-FR" w:bidi="ar-SA"/>
        </w:rPr>
      </w:pPr>
      <w:r w:rsidRPr="00E06342">
        <w:rPr>
          <w:rFonts w:eastAsia="Times New Roman" w:cs="Arial"/>
          <w:color w:val="auto"/>
          <w:sz w:val="20"/>
          <w:szCs w:val="20"/>
          <w:lang w:eastAsia="fr-FR" w:bidi="ar-SA"/>
        </w:rPr>
        <w:t>un exposé sur le profil (compétences et expériences notamment en lien avec des opérations en sites occupés et en ERP) de la personne dédiée à l’accord</w:t>
      </w:r>
      <w:r w:rsidR="00395F8C">
        <w:rPr>
          <w:rFonts w:eastAsia="Times New Roman" w:cs="Arial"/>
          <w:color w:val="auto"/>
          <w:sz w:val="20"/>
          <w:szCs w:val="20"/>
          <w:lang w:eastAsia="fr-FR" w:bidi="ar-SA"/>
        </w:rPr>
        <w:t>-</w:t>
      </w:r>
      <w:r w:rsidRPr="00E06342">
        <w:rPr>
          <w:rFonts w:eastAsia="Times New Roman" w:cs="Arial"/>
          <w:color w:val="auto"/>
          <w:sz w:val="20"/>
          <w:szCs w:val="20"/>
          <w:lang w:eastAsia="fr-FR" w:bidi="ar-SA"/>
        </w:rPr>
        <w:t>cadre et de son suppléant en cas d’attribution de l’accord</w:t>
      </w:r>
      <w:r w:rsidR="008E7728" w:rsidRPr="00E06342">
        <w:rPr>
          <w:rFonts w:eastAsia="Times New Roman" w:cs="Arial"/>
          <w:color w:val="auto"/>
          <w:sz w:val="20"/>
          <w:szCs w:val="20"/>
          <w:lang w:eastAsia="fr-FR" w:bidi="ar-SA"/>
        </w:rPr>
        <w:t>-</w:t>
      </w:r>
      <w:r w:rsidRPr="00E06342">
        <w:rPr>
          <w:rFonts w:eastAsia="Times New Roman" w:cs="Arial"/>
          <w:color w:val="auto"/>
          <w:sz w:val="20"/>
          <w:szCs w:val="20"/>
          <w:lang w:eastAsia="fr-FR" w:bidi="ar-SA"/>
        </w:rPr>
        <w:t>cadre ;</w:t>
      </w:r>
      <w:r w:rsidR="00E06342" w:rsidRPr="00E06342">
        <w:rPr>
          <w:rFonts w:eastAsia="Times New Roman" w:cs="Arial"/>
          <w:color w:val="auto"/>
          <w:sz w:val="20"/>
          <w:szCs w:val="20"/>
          <w:lang w:eastAsia="fr-FR" w:bidi="ar-SA"/>
        </w:rPr>
        <w:t xml:space="preserve"> </w:t>
      </w:r>
      <w:r w:rsidRPr="00E06342">
        <w:rPr>
          <w:rFonts w:eastAsia="Times New Roman" w:cs="Arial"/>
          <w:color w:val="auto"/>
          <w:sz w:val="20"/>
          <w:szCs w:val="20"/>
          <w:lang w:eastAsia="fr-FR" w:bidi="ar-SA"/>
        </w:rPr>
        <w:t xml:space="preserve">Il peut compléter l’équipe selon son choix en l’exposant explicitement et en justifiant le profil de chacun des membres. </w:t>
      </w:r>
    </w:p>
    <w:p w14:paraId="6DE73B02" w14:textId="77777777" w:rsidR="00E06342" w:rsidRPr="00DA7A5F" w:rsidRDefault="00E06342" w:rsidP="00E06342">
      <w:pPr>
        <w:tabs>
          <w:tab w:val="clear" w:pos="708"/>
          <w:tab w:val="num" w:pos="284"/>
          <w:tab w:val="num" w:pos="644"/>
          <w:tab w:val="left" w:pos="709"/>
          <w:tab w:val="right" w:pos="1134"/>
          <w:tab w:val="right" w:pos="10205"/>
        </w:tabs>
        <w:suppressAutoHyphens w:val="0"/>
        <w:spacing w:after="0" w:line="240" w:lineRule="auto"/>
        <w:ind w:left="567" w:hanging="215"/>
        <w:jc w:val="both"/>
        <w:rPr>
          <w:rFonts w:eastAsia="Times New Roman" w:cs="Arial"/>
          <w:color w:val="auto"/>
          <w:sz w:val="12"/>
          <w:szCs w:val="12"/>
          <w:lang w:eastAsia="fr-FR" w:bidi="ar-SA"/>
        </w:rPr>
      </w:pPr>
    </w:p>
    <w:p w14:paraId="0DBCFD87" w14:textId="7F33DFC1" w:rsidR="00E06342" w:rsidRPr="00E06342" w:rsidRDefault="00395F8C" w:rsidP="00E06342">
      <w:pPr>
        <w:numPr>
          <w:ilvl w:val="0"/>
          <w:numId w:val="10"/>
        </w:numPr>
        <w:tabs>
          <w:tab w:val="clear" w:pos="644"/>
          <w:tab w:val="clear" w:pos="708"/>
          <w:tab w:val="left" w:pos="709"/>
        </w:tabs>
        <w:suppressAutoHyphens w:val="0"/>
        <w:spacing w:after="0" w:line="240" w:lineRule="auto"/>
        <w:ind w:left="567" w:hanging="215"/>
        <w:jc w:val="both"/>
        <w:rPr>
          <w:rFonts w:eastAsia="Times New Roman" w:cs="Arial"/>
          <w:color w:val="auto"/>
          <w:sz w:val="20"/>
          <w:szCs w:val="20"/>
          <w:lang w:eastAsia="fr-FR" w:bidi="ar-SA"/>
        </w:rPr>
      </w:pPr>
      <w:r>
        <w:rPr>
          <w:rFonts w:eastAsia="Times New Roman" w:cs="Arial"/>
          <w:color w:val="auto"/>
          <w:sz w:val="20"/>
          <w:szCs w:val="20"/>
          <w:lang w:eastAsia="fr-FR" w:bidi="ar-SA"/>
        </w:rPr>
        <w:t>l</w:t>
      </w:r>
      <w:r w:rsidR="00E06342" w:rsidRPr="00E06342">
        <w:rPr>
          <w:rFonts w:eastAsia="Times New Roman" w:cs="Arial"/>
          <w:color w:val="auto"/>
          <w:sz w:val="20"/>
          <w:szCs w:val="20"/>
          <w:lang w:eastAsia="fr-FR" w:bidi="ar-SA"/>
        </w:rPr>
        <w:t>’annexe 2 du CCAP dûment complétée ;</w:t>
      </w:r>
    </w:p>
    <w:p w14:paraId="115B9B16" w14:textId="77777777" w:rsidR="009D76AD" w:rsidRPr="00DA7A5F" w:rsidRDefault="009D76AD" w:rsidP="00E06342">
      <w:pPr>
        <w:tabs>
          <w:tab w:val="clear" w:pos="708"/>
          <w:tab w:val="right" w:pos="0"/>
          <w:tab w:val="left" w:pos="709"/>
          <w:tab w:val="right" w:pos="1134"/>
          <w:tab w:val="right" w:pos="10205"/>
        </w:tabs>
        <w:suppressAutoHyphens w:val="0"/>
        <w:spacing w:after="0" w:line="240" w:lineRule="auto"/>
        <w:ind w:left="567" w:hanging="215"/>
        <w:jc w:val="both"/>
        <w:rPr>
          <w:rFonts w:eastAsia="Times New Roman" w:cs="Arial"/>
          <w:color w:val="auto"/>
          <w:sz w:val="12"/>
          <w:szCs w:val="12"/>
          <w:lang w:eastAsia="fr-FR" w:bidi="ar-SA"/>
        </w:rPr>
      </w:pPr>
    </w:p>
    <w:p w14:paraId="02595477" w14:textId="77777777" w:rsidR="009D76AD" w:rsidRPr="00E06342" w:rsidRDefault="009D76AD" w:rsidP="00E06342">
      <w:pPr>
        <w:numPr>
          <w:ilvl w:val="0"/>
          <w:numId w:val="10"/>
        </w:numPr>
        <w:tabs>
          <w:tab w:val="clear" w:pos="708"/>
          <w:tab w:val="num" w:pos="0"/>
          <w:tab w:val="num" w:pos="284"/>
          <w:tab w:val="left" w:pos="709"/>
          <w:tab w:val="right" w:pos="1134"/>
          <w:tab w:val="right" w:pos="10205"/>
        </w:tabs>
        <w:suppressAutoHyphens w:val="0"/>
        <w:spacing w:after="0" w:line="240" w:lineRule="auto"/>
        <w:ind w:left="567" w:hanging="215"/>
        <w:jc w:val="both"/>
        <w:rPr>
          <w:rFonts w:eastAsia="Times New Roman" w:cs="Arial"/>
          <w:color w:val="auto"/>
          <w:sz w:val="20"/>
          <w:szCs w:val="20"/>
          <w:lang w:eastAsia="fr-FR" w:bidi="ar-SA"/>
        </w:rPr>
      </w:pPr>
      <w:r w:rsidRPr="00E06342">
        <w:rPr>
          <w:rFonts w:eastAsia="Times New Roman" w:cs="Arial"/>
          <w:color w:val="auto"/>
          <w:sz w:val="20"/>
          <w:szCs w:val="20"/>
          <w:lang w:eastAsia="fr-FR" w:bidi="ar-SA"/>
        </w:rPr>
        <w:t>un relevé d’identité bancaire ou postal.</w:t>
      </w:r>
    </w:p>
    <w:p w14:paraId="380A18EC" w14:textId="77777777" w:rsidR="009D76AD" w:rsidRPr="009D76AD" w:rsidRDefault="009D76AD" w:rsidP="009D76AD">
      <w:pPr>
        <w:widowControl w:val="0"/>
        <w:tabs>
          <w:tab w:val="clear" w:pos="708"/>
          <w:tab w:val="right" w:pos="0"/>
          <w:tab w:val="right" w:pos="1134"/>
          <w:tab w:val="right" w:pos="10205"/>
        </w:tabs>
        <w:suppressAutoHyphens w:val="0"/>
        <w:spacing w:after="0" w:line="240" w:lineRule="auto"/>
        <w:ind w:left="360"/>
        <w:contextualSpacing/>
        <w:jc w:val="both"/>
        <w:rPr>
          <w:rFonts w:eastAsia="Times New Roman" w:cs="Arial"/>
          <w:b/>
          <w:color w:val="auto"/>
          <w:sz w:val="20"/>
          <w:szCs w:val="20"/>
          <w:u w:val="single"/>
          <w:lang w:eastAsia="fr-FR" w:bidi="ar-SA"/>
        </w:rPr>
      </w:pPr>
    </w:p>
    <w:p w14:paraId="766AD858" w14:textId="77777777" w:rsidR="009D76AD" w:rsidRPr="009D76AD" w:rsidRDefault="009D76AD" w:rsidP="00E06342">
      <w:pPr>
        <w:pStyle w:val="T2"/>
        <w:numPr>
          <w:ilvl w:val="0"/>
          <w:numId w:val="30"/>
        </w:numPr>
        <w:ind w:left="284"/>
        <w:rPr>
          <w:b w:val="0"/>
          <w:bCs w:val="0"/>
        </w:rPr>
      </w:pPr>
      <w:bookmarkStart w:id="210" w:name="_Toc93907251"/>
      <w:bookmarkStart w:id="211" w:name="_Toc312934865"/>
      <w:bookmarkStart w:id="212" w:name="_Toc29827150"/>
      <w:bookmarkStart w:id="213" w:name="_Toc58405487"/>
      <w:bookmarkStart w:id="214" w:name="_Toc58405535"/>
      <w:bookmarkStart w:id="215" w:name="_Toc58405944"/>
      <w:bookmarkStart w:id="216" w:name="_Toc73353877"/>
      <w:bookmarkStart w:id="217" w:name="_Toc201926204"/>
      <w:bookmarkStart w:id="218" w:name="_Toc201926515"/>
      <w:bookmarkStart w:id="219" w:name="_Toc205305085"/>
      <w:bookmarkStart w:id="220" w:name="_Toc62383713"/>
      <w:bookmarkStart w:id="221" w:name="_Toc62555497"/>
      <w:r w:rsidRPr="009D76AD">
        <w:t>Interdiction de modifier le dossier de consultation</w:t>
      </w:r>
      <w:bookmarkEnd w:id="210"/>
      <w:bookmarkEnd w:id="211"/>
      <w:bookmarkEnd w:id="212"/>
      <w:bookmarkEnd w:id="213"/>
      <w:bookmarkEnd w:id="214"/>
      <w:bookmarkEnd w:id="215"/>
      <w:bookmarkEnd w:id="216"/>
      <w:bookmarkEnd w:id="217"/>
      <w:bookmarkEnd w:id="218"/>
      <w:bookmarkEnd w:id="219"/>
      <w:r w:rsidRPr="009D76AD">
        <w:t xml:space="preserve"> </w:t>
      </w:r>
      <w:bookmarkEnd w:id="220"/>
      <w:bookmarkEnd w:id="221"/>
    </w:p>
    <w:p w14:paraId="7BFAAB2A"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5A856C8F"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9D76AD">
        <w:rPr>
          <w:rFonts w:eastAsia="Times New Roman" w:cs="Arial"/>
          <w:color w:val="auto"/>
          <w:sz w:val="20"/>
          <w:szCs w:val="20"/>
          <w:lang w:eastAsia="fr-FR" w:bidi="ar-SA"/>
        </w:rPr>
        <w:t xml:space="preserve">Toutes les dispositions figurant dans le règlement de consultation doivent être obligatoirement respectées par les candidats. Par ailleurs, toute modification apportée par le candidat sur une pièce constitutive est interdite. </w:t>
      </w:r>
    </w:p>
    <w:p w14:paraId="4BA27EFE"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33EEB655" w14:textId="77777777" w:rsidR="009D76AD" w:rsidRPr="009D76AD" w:rsidRDefault="009D76AD" w:rsidP="00E06342">
      <w:pPr>
        <w:pStyle w:val="T2"/>
        <w:numPr>
          <w:ilvl w:val="0"/>
          <w:numId w:val="30"/>
        </w:numPr>
        <w:ind w:left="284"/>
        <w:rPr>
          <w:b w:val="0"/>
          <w:bCs w:val="0"/>
        </w:rPr>
      </w:pPr>
      <w:bookmarkStart w:id="222" w:name="_Toc29827151"/>
      <w:bookmarkStart w:id="223" w:name="_Toc58405488"/>
      <w:bookmarkStart w:id="224" w:name="_Toc58405536"/>
      <w:bookmarkStart w:id="225" w:name="_Toc58405945"/>
      <w:bookmarkStart w:id="226" w:name="_Toc73353878"/>
      <w:bookmarkStart w:id="227" w:name="_Toc201926205"/>
      <w:bookmarkStart w:id="228" w:name="_Toc201926516"/>
      <w:bookmarkStart w:id="229" w:name="_Toc205305086"/>
      <w:r w:rsidRPr="009D76AD">
        <w:t>Délai minimum pendant lequel le soumissionnaire est tenu de maintenir son offre</w:t>
      </w:r>
      <w:bookmarkEnd w:id="222"/>
      <w:bookmarkEnd w:id="223"/>
      <w:bookmarkEnd w:id="224"/>
      <w:bookmarkEnd w:id="225"/>
      <w:bookmarkEnd w:id="226"/>
      <w:bookmarkEnd w:id="227"/>
      <w:bookmarkEnd w:id="228"/>
      <w:bookmarkEnd w:id="229"/>
    </w:p>
    <w:p w14:paraId="67D5AF79" w14:textId="77777777" w:rsidR="009D76AD" w:rsidRPr="009D76AD" w:rsidRDefault="009D76AD" w:rsidP="009D76AD">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54C499DD" w14:textId="041BE5E1" w:rsidR="00984375" w:rsidRDefault="009D76AD" w:rsidP="009D76AD">
      <w:pPr>
        <w:pStyle w:val="Standard"/>
        <w:spacing w:after="0" w:line="240" w:lineRule="auto"/>
        <w:jc w:val="both"/>
        <w:rPr>
          <w:rFonts w:ascii="Arial" w:hAnsi="Arial" w:cs="Arial"/>
          <w:sz w:val="20"/>
          <w:szCs w:val="20"/>
        </w:rPr>
      </w:pPr>
      <w:r w:rsidRPr="009D76AD">
        <w:rPr>
          <w:rFonts w:ascii="Arial" w:eastAsia="Times New Roman" w:hAnsi="Arial" w:cs="Arial"/>
          <w:sz w:val="20"/>
          <w:szCs w:val="20"/>
          <w:lang w:eastAsia="fr-FR" w:bidi="ar-SA"/>
        </w:rPr>
        <w:t>Le délai de validité des offres est fixé à 180 jours à compter de la date limite de réception des offres</w:t>
      </w:r>
      <w:r w:rsidR="00395F8C">
        <w:rPr>
          <w:rFonts w:ascii="Arial" w:eastAsia="Times New Roman" w:hAnsi="Arial" w:cs="Arial"/>
          <w:sz w:val="20"/>
          <w:szCs w:val="20"/>
          <w:lang w:eastAsia="fr-FR" w:bidi="ar-SA"/>
        </w:rPr>
        <w:t>.</w:t>
      </w:r>
    </w:p>
    <w:p w14:paraId="67DF8F1F" w14:textId="77777777" w:rsidR="003B05DE" w:rsidRDefault="003B05DE" w:rsidP="00F277A8">
      <w:pPr>
        <w:pStyle w:val="Standard"/>
        <w:spacing w:after="0" w:line="240" w:lineRule="auto"/>
        <w:jc w:val="both"/>
        <w:rPr>
          <w:rFonts w:ascii="Arial" w:hAnsi="Arial" w:cs="Arial"/>
          <w:sz w:val="20"/>
          <w:szCs w:val="20"/>
        </w:rPr>
        <w:sectPr w:rsidR="003B05DE" w:rsidSect="00DA7A5F">
          <w:pgSz w:w="11906" w:h="16838"/>
          <w:pgMar w:top="2410" w:right="1418" w:bottom="993" w:left="1560" w:header="720" w:footer="360" w:gutter="0"/>
          <w:cols w:space="720"/>
          <w:formProt w:val="0"/>
          <w:titlePg/>
          <w:docGrid w:linePitch="240"/>
        </w:sectPr>
      </w:pPr>
    </w:p>
    <w:p w14:paraId="57264CAF" w14:textId="77777777" w:rsidR="003B05DE" w:rsidRPr="003B05DE" w:rsidRDefault="003B05DE" w:rsidP="00E06342">
      <w:pPr>
        <w:pStyle w:val="Section"/>
      </w:pPr>
      <w:bookmarkStart w:id="230" w:name="_Toc53817419"/>
      <w:bookmarkStart w:id="231" w:name="_Toc62383708"/>
      <w:bookmarkStart w:id="232" w:name="_Toc62555493"/>
      <w:bookmarkStart w:id="233" w:name="_Toc93907056"/>
      <w:bookmarkStart w:id="234" w:name="_Toc93907254"/>
      <w:bookmarkStart w:id="235" w:name="_Toc312934867"/>
      <w:bookmarkStart w:id="236" w:name="_Toc29827152"/>
      <w:bookmarkStart w:id="237" w:name="_Toc58405489"/>
      <w:bookmarkStart w:id="238" w:name="_Toc58405537"/>
      <w:bookmarkStart w:id="239" w:name="_Toc58405946"/>
      <w:bookmarkStart w:id="240" w:name="_Toc73353879"/>
      <w:bookmarkStart w:id="241" w:name="_Toc201926206"/>
      <w:bookmarkStart w:id="242" w:name="_Toc201926517"/>
      <w:bookmarkStart w:id="243" w:name="_Toc205305087"/>
      <w:r w:rsidRPr="003B05DE">
        <w:lastRenderedPageBreak/>
        <w:t xml:space="preserve">SECTION V – </w:t>
      </w:r>
      <w:bookmarkEnd w:id="230"/>
      <w:r w:rsidRPr="003B05DE">
        <w:t>EXAMEN DES CANDIDATURES ET DES OFFRES</w:t>
      </w:r>
      <w:bookmarkEnd w:id="231"/>
      <w:bookmarkEnd w:id="232"/>
      <w:bookmarkEnd w:id="233"/>
      <w:bookmarkEnd w:id="234"/>
      <w:bookmarkEnd w:id="235"/>
      <w:bookmarkEnd w:id="236"/>
      <w:bookmarkEnd w:id="237"/>
      <w:bookmarkEnd w:id="238"/>
      <w:bookmarkEnd w:id="239"/>
      <w:bookmarkEnd w:id="240"/>
      <w:bookmarkEnd w:id="241"/>
      <w:bookmarkEnd w:id="242"/>
      <w:bookmarkEnd w:id="243"/>
    </w:p>
    <w:p w14:paraId="7358B003"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2C654626" w14:textId="77777777" w:rsidR="003B05DE" w:rsidRPr="003B05DE" w:rsidRDefault="003B05DE" w:rsidP="00E06342">
      <w:pPr>
        <w:pStyle w:val="T2"/>
        <w:numPr>
          <w:ilvl w:val="0"/>
          <w:numId w:val="33"/>
        </w:numPr>
        <w:ind w:left="426"/>
      </w:pPr>
      <w:bookmarkStart w:id="244" w:name="_Toc312934868"/>
      <w:bookmarkStart w:id="245" w:name="_Toc29827153"/>
      <w:bookmarkStart w:id="246" w:name="_Toc58405490"/>
      <w:bookmarkStart w:id="247" w:name="_Toc58405538"/>
      <w:bookmarkStart w:id="248" w:name="_Toc58405947"/>
      <w:bookmarkStart w:id="249" w:name="_Toc73353880"/>
      <w:bookmarkStart w:id="250" w:name="_Toc201926207"/>
      <w:bookmarkStart w:id="251" w:name="_Toc201926518"/>
      <w:bookmarkStart w:id="252" w:name="_Toc205305088"/>
      <w:r w:rsidRPr="003B05DE">
        <w:t>Ouverture des plis électroniques et programme informatique malveillant</w:t>
      </w:r>
      <w:bookmarkEnd w:id="244"/>
      <w:bookmarkEnd w:id="245"/>
      <w:bookmarkEnd w:id="246"/>
      <w:bookmarkEnd w:id="247"/>
      <w:bookmarkEnd w:id="248"/>
      <w:bookmarkEnd w:id="249"/>
      <w:bookmarkEnd w:id="250"/>
      <w:bookmarkEnd w:id="251"/>
      <w:bookmarkEnd w:id="252"/>
    </w:p>
    <w:p w14:paraId="4440D860"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06B9BA0A" w14:textId="0348CD25" w:rsidR="003B05DE" w:rsidRPr="003B05DE" w:rsidRDefault="003B05DE" w:rsidP="003B05DE">
      <w:pPr>
        <w:tabs>
          <w:tab w:val="clear" w:pos="708"/>
        </w:tabs>
        <w:suppressAutoHyphens w:val="0"/>
        <w:spacing w:after="0" w:line="240" w:lineRule="auto"/>
        <w:rPr>
          <w:rFonts w:eastAsia="Times New Roman" w:cs="Arial"/>
          <w:color w:val="auto"/>
          <w:sz w:val="20"/>
          <w:szCs w:val="20"/>
          <w:lang w:eastAsia="fr-FR" w:bidi="ar-SA"/>
        </w:rPr>
      </w:pPr>
      <w:r w:rsidRPr="003B05DE">
        <w:rPr>
          <w:rFonts w:eastAsia="Times New Roman" w:cs="Arial"/>
          <w:color w:val="auto"/>
          <w:sz w:val="20"/>
          <w:szCs w:val="20"/>
          <w:lang w:eastAsia="fr-FR" w:bidi="ar-SA"/>
        </w:rPr>
        <w:t xml:space="preserve">L’antivirus utilisé par la pouvoir adjudicateur est </w:t>
      </w:r>
      <w:r w:rsidR="00E06342">
        <w:rPr>
          <w:rFonts w:eastAsia="Times New Roman" w:cs="Arial"/>
          <w:color w:val="auto"/>
          <w:sz w:val="20"/>
          <w:szCs w:val="20"/>
          <w:lang w:eastAsia="fr-FR" w:bidi="ar-SA"/>
        </w:rPr>
        <w:t>Cortex</w:t>
      </w:r>
      <w:r w:rsidRPr="003B05DE">
        <w:rPr>
          <w:rFonts w:eastAsia="Times New Roman" w:cs="Arial"/>
          <w:color w:val="auto"/>
          <w:sz w:val="20"/>
          <w:szCs w:val="20"/>
          <w:lang w:eastAsia="fr-FR" w:bidi="ar-SA"/>
        </w:rPr>
        <w:t>.</w:t>
      </w:r>
    </w:p>
    <w:p w14:paraId="1E22B8F9"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351EE9CC"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En cas de dépôt par un candidat d’un document dans lequel un programme informatique malveillant est détecté par le pouvoir adjudicateur, celui-ci ouvre la copie de sauvegarde :</w:t>
      </w:r>
    </w:p>
    <w:p w14:paraId="7DFBF991"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46A2344C"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1° Lorsqu'un programme informatique malveillant est détecté dans les candidatures ou les offres transmises par voie électronique. La trace de cette malveillance est conservée ;</w:t>
      </w:r>
    </w:p>
    <w:p w14:paraId="57BD34EE"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10A468D4"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2° Lorsqu'une candidature ou une offre électronique est reçue de façon incomplète, hors délais ou n'a pu être ouverte, sous réserve que la transmission de la candidature ou de l'offre électronique ait commencé avant la clôture de la remise des plis.</w:t>
      </w:r>
    </w:p>
    <w:p w14:paraId="0E5642BE"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1E4B2F91"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Lorsqu'un programme informatique malveillant est détecté dans la copie de sauvegarde, celle-ci est écartée par l'acheteur ou l'autorité concédante. La trace de la malveillance du programme est conservée par le pouvoir adjudicateur.</w:t>
      </w:r>
    </w:p>
    <w:p w14:paraId="456C9E86"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730A5424" w14:textId="77777777" w:rsidR="003B05DE" w:rsidRPr="003B05DE" w:rsidRDefault="003B05DE" w:rsidP="00E06342">
      <w:pPr>
        <w:pStyle w:val="T2"/>
        <w:numPr>
          <w:ilvl w:val="0"/>
          <w:numId w:val="33"/>
        </w:numPr>
        <w:ind w:left="426"/>
        <w:rPr>
          <w:b w:val="0"/>
          <w:bCs w:val="0"/>
        </w:rPr>
      </w:pPr>
      <w:bookmarkStart w:id="253" w:name="_Toc312934869"/>
      <w:bookmarkStart w:id="254" w:name="_Toc29827154"/>
      <w:bookmarkStart w:id="255" w:name="_Toc58405491"/>
      <w:bookmarkStart w:id="256" w:name="_Toc58405539"/>
      <w:bookmarkStart w:id="257" w:name="_Toc58405948"/>
      <w:bookmarkStart w:id="258" w:name="_Toc73353881"/>
      <w:bookmarkStart w:id="259" w:name="_Toc201926208"/>
      <w:bookmarkStart w:id="260" w:name="_Toc201926519"/>
      <w:bookmarkStart w:id="261" w:name="_Toc205305089"/>
      <w:r w:rsidRPr="003B05DE">
        <w:t>Ouverture des candidatures</w:t>
      </w:r>
      <w:bookmarkEnd w:id="253"/>
      <w:bookmarkEnd w:id="254"/>
      <w:bookmarkEnd w:id="255"/>
      <w:bookmarkEnd w:id="256"/>
      <w:bookmarkEnd w:id="257"/>
      <w:bookmarkEnd w:id="258"/>
      <w:bookmarkEnd w:id="259"/>
      <w:bookmarkEnd w:id="260"/>
      <w:bookmarkEnd w:id="261"/>
      <w:r w:rsidRPr="003B05DE">
        <w:t xml:space="preserve"> </w:t>
      </w:r>
    </w:p>
    <w:p w14:paraId="6E4AE4A2" w14:textId="77777777" w:rsidR="003B05DE" w:rsidRPr="003B05DE" w:rsidRDefault="003B05DE" w:rsidP="003B05DE">
      <w:pPr>
        <w:tabs>
          <w:tab w:val="clear" w:pos="708"/>
          <w:tab w:val="right" w:pos="0"/>
          <w:tab w:val="right" w:pos="10205"/>
        </w:tabs>
        <w:suppressAutoHyphens w:val="0"/>
        <w:spacing w:after="0" w:line="240" w:lineRule="auto"/>
        <w:ind w:firstLine="709"/>
        <w:jc w:val="both"/>
        <w:rPr>
          <w:rFonts w:eastAsia="Times New Roman" w:cs="Arial"/>
          <w:color w:val="auto"/>
          <w:sz w:val="20"/>
          <w:szCs w:val="20"/>
          <w:lang w:eastAsia="fr-FR" w:bidi="ar-SA"/>
        </w:rPr>
      </w:pPr>
    </w:p>
    <w:p w14:paraId="4A3208EC"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bookmarkStart w:id="262" w:name="_Hlk14356266"/>
      <w:r w:rsidRPr="003B05DE">
        <w:rPr>
          <w:rFonts w:eastAsia="Times New Roman" w:cs="Arial"/>
          <w:color w:val="auto"/>
          <w:sz w:val="20"/>
          <w:szCs w:val="20"/>
          <w:lang w:eastAsia="fr-FR" w:bidi="ar-SA"/>
        </w:rPr>
        <w:t>Les plis parvenus hors délai sont rejetés.</w:t>
      </w:r>
    </w:p>
    <w:p w14:paraId="7C8D1920"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4C09E732"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Le pouvoir adjudicateur procède à l’ouverture des candidatures. S’il constate que les pièces dont la production était réclamée sont absentes ou incomplètes, le pouvoir adjudicateur peut demander à tous les candidats concernés de produire ou de compléter ces pièces dans un délai dûment notifié. Dans ce cas, le pouvoir adjudicateur informe les autres candidats qu’ils ont la possibilité de compléter leur candidature dans le même terme de rigueur.</w:t>
      </w:r>
    </w:p>
    <w:bookmarkEnd w:id="262"/>
    <w:p w14:paraId="32F74BB2"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541FC008"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A défaut de réception des pièces dans ce délai, selon les modalités indiquées dans la demande, la candidature sera rejetée ou examinée en l’état.</w:t>
      </w:r>
    </w:p>
    <w:p w14:paraId="6116E0F9"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45C1AA24" w14:textId="77777777" w:rsidR="003B05DE" w:rsidRPr="003B05DE" w:rsidRDefault="003B05DE" w:rsidP="00E06342">
      <w:pPr>
        <w:pStyle w:val="T2"/>
        <w:numPr>
          <w:ilvl w:val="0"/>
          <w:numId w:val="33"/>
        </w:numPr>
        <w:ind w:left="426"/>
        <w:rPr>
          <w:b w:val="0"/>
          <w:bCs w:val="0"/>
        </w:rPr>
      </w:pPr>
      <w:bookmarkStart w:id="263" w:name="_Toc312934870"/>
      <w:bookmarkStart w:id="264" w:name="_Toc29827155"/>
      <w:bookmarkStart w:id="265" w:name="_Toc58405492"/>
      <w:bookmarkStart w:id="266" w:name="_Toc58405540"/>
      <w:bookmarkStart w:id="267" w:name="_Toc58405949"/>
      <w:bookmarkStart w:id="268" w:name="_Toc73353882"/>
      <w:bookmarkStart w:id="269" w:name="_Toc201926209"/>
      <w:bookmarkStart w:id="270" w:name="_Toc201926520"/>
      <w:bookmarkStart w:id="271" w:name="_Toc205305090"/>
      <w:bookmarkStart w:id="272" w:name="_Toc53817422"/>
      <w:bookmarkStart w:id="273" w:name="_Toc62383711"/>
      <w:bookmarkStart w:id="274" w:name="_Toc62555496"/>
      <w:bookmarkStart w:id="275" w:name="_Toc93907257"/>
      <w:r w:rsidRPr="003B05DE">
        <w:t>Examen des candidatures</w:t>
      </w:r>
      <w:bookmarkEnd w:id="263"/>
      <w:bookmarkEnd w:id="264"/>
      <w:bookmarkEnd w:id="265"/>
      <w:bookmarkEnd w:id="266"/>
      <w:bookmarkEnd w:id="267"/>
      <w:bookmarkEnd w:id="268"/>
      <w:bookmarkEnd w:id="269"/>
      <w:bookmarkEnd w:id="270"/>
      <w:bookmarkEnd w:id="271"/>
    </w:p>
    <w:p w14:paraId="31A90052"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78EE0828" w14:textId="3D4E9878" w:rsidR="003B05DE" w:rsidRDefault="003B05DE" w:rsidP="003B05DE">
      <w:pPr>
        <w:pStyle w:val="Corpsdetexte"/>
        <w:spacing w:after="0"/>
        <w:ind w:right="-3"/>
        <w:rPr>
          <w:rFonts w:cs="Arial"/>
          <w:sz w:val="20"/>
          <w:szCs w:val="20"/>
        </w:rPr>
      </w:pPr>
      <w:r w:rsidRPr="003B05DE">
        <w:rPr>
          <w:rFonts w:eastAsia="Times New Roman" w:cs="Arial"/>
          <w:sz w:val="20"/>
          <w:szCs w:val="20"/>
          <w:lang w:val="x-none" w:eastAsia="fr-FR" w:bidi="ar-SA"/>
        </w:rPr>
        <w:t xml:space="preserve">Les candidatures seront appréciées et examinées au regard du respect </w:t>
      </w:r>
      <w:r w:rsidRPr="003B05DE">
        <w:rPr>
          <w:rFonts w:eastAsia="Times New Roman" w:cs="Arial"/>
          <w:sz w:val="20"/>
          <w:szCs w:val="20"/>
          <w:lang w:eastAsia="fr-FR" w:bidi="ar-SA"/>
        </w:rPr>
        <w:t>de la fourniture d</w:t>
      </w:r>
      <w:r>
        <w:rPr>
          <w:rFonts w:eastAsia="Times New Roman" w:cs="Arial"/>
          <w:sz w:val="20"/>
          <w:szCs w:val="20"/>
          <w:lang w:eastAsia="fr-FR" w:bidi="ar-SA"/>
        </w:rPr>
        <w:t xml:space="preserve">e </w:t>
      </w:r>
      <w:r w:rsidRPr="00D71CA2">
        <w:rPr>
          <w:rFonts w:cs="Arial"/>
          <w:sz w:val="20"/>
          <w:szCs w:val="20"/>
        </w:rPr>
        <w:t>l’agrément d’exercice de la profession de contrôleur technique</w:t>
      </w:r>
      <w:r w:rsidR="00E06342">
        <w:rPr>
          <w:rFonts w:cs="Arial"/>
          <w:sz w:val="20"/>
          <w:szCs w:val="20"/>
        </w:rPr>
        <w:t xml:space="preserve"> et </w:t>
      </w:r>
      <w:r>
        <w:rPr>
          <w:rFonts w:cs="Arial"/>
          <w:sz w:val="20"/>
          <w:szCs w:val="20"/>
        </w:rPr>
        <w:t xml:space="preserve">de </w:t>
      </w:r>
      <w:r w:rsidRPr="00D71CA2">
        <w:rPr>
          <w:rFonts w:cs="Arial"/>
          <w:sz w:val="20"/>
          <w:szCs w:val="20"/>
        </w:rPr>
        <w:t>la Norme AFNOR P03-100 (ou d’une équivalence stricte)</w:t>
      </w:r>
      <w:r w:rsidR="00E06342">
        <w:rPr>
          <w:rFonts w:cs="Arial"/>
          <w:sz w:val="20"/>
          <w:szCs w:val="20"/>
        </w:rPr>
        <w:t>.</w:t>
      </w:r>
    </w:p>
    <w:p w14:paraId="5EBBDC78" w14:textId="77777777" w:rsidR="003B05DE" w:rsidRPr="00D71CA2" w:rsidRDefault="003B05DE" w:rsidP="003B05DE">
      <w:pPr>
        <w:pStyle w:val="Corpsdetexte"/>
        <w:spacing w:after="0"/>
        <w:ind w:right="-3"/>
        <w:rPr>
          <w:rFonts w:cs="Arial"/>
          <w:sz w:val="20"/>
          <w:szCs w:val="20"/>
        </w:rPr>
      </w:pPr>
    </w:p>
    <w:p w14:paraId="6805BDD6" w14:textId="5223BA50" w:rsidR="003B05DE" w:rsidRPr="009D76AD" w:rsidRDefault="003B05DE" w:rsidP="003B05DE">
      <w:pPr>
        <w:tabs>
          <w:tab w:val="clear" w:pos="708"/>
          <w:tab w:val="right" w:pos="0"/>
          <w:tab w:val="right" w:pos="10205"/>
        </w:tabs>
        <w:suppressAutoHyphens w:val="0"/>
        <w:spacing w:after="0" w:line="240" w:lineRule="auto"/>
        <w:ind w:right="-3"/>
        <w:jc w:val="both"/>
        <w:rPr>
          <w:rFonts w:eastAsia="Times New Roman" w:cs="Arial"/>
          <w:color w:val="auto"/>
          <w:sz w:val="20"/>
          <w:szCs w:val="20"/>
          <w:lang w:eastAsia="fr-FR" w:bidi="ar-SA"/>
        </w:rPr>
      </w:pPr>
      <w:r w:rsidRPr="00D71CA2">
        <w:rPr>
          <w:rFonts w:cs="Arial"/>
          <w:sz w:val="20"/>
          <w:szCs w:val="20"/>
        </w:rPr>
        <w:t>Le pouvoir adjudicateur veillera</w:t>
      </w:r>
      <w:r>
        <w:rPr>
          <w:rFonts w:cs="Arial"/>
          <w:sz w:val="20"/>
          <w:szCs w:val="20"/>
        </w:rPr>
        <w:t xml:space="preserve"> également</w:t>
      </w:r>
      <w:r w:rsidRPr="00D71CA2">
        <w:rPr>
          <w:rFonts w:cs="Arial"/>
          <w:sz w:val="20"/>
          <w:szCs w:val="20"/>
        </w:rPr>
        <w:t xml:space="preserve"> au respect des dispositions de la circulaire du 4 mars 2009 </w:t>
      </w:r>
      <w:r>
        <w:rPr>
          <w:rFonts w:cs="Arial"/>
          <w:sz w:val="20"/>
          <w:szCs w:val="20"/>
        </w:rPr>
        <w:t xml:space="preserve">                                </w:t>
      </w:r>
      <w:r w:rsidRPr="00D71CA2">
        <w:rPr>
          <w:rFonts w:cs="Arial"/>
          <w:sz w:val="20"/>
          <w:szCs w:val="20"/>
        </w:rPr>
        <w:t>(cf. préambule de chaque document).</w:t>
      </w:r>
    </w:p>
    <w:p w14:paraId="6D557542"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02805692" w14:textId="77777777" w:rsidR="003B05DE" w:rsidRPr="003B05DE" w:rsidRDefault="003B05DE" w:rsidP="00E06342">
      <w:pPr>
        <w:pStyle w:val="T2"/>
        <w:numPr>
          <w:ilvl w:val="0"/>
          <w:numId w:val="33"/>
        </w:numPr>
        <w:ind w:left="426"/>
        <w:rPr>
          <w:b w:val="0"/>
          <w:bCs w:val="0"/>
        </w:rPr>
      </w:pPr>
      <w:bookmarkStart w:id="276" w:name="_Toc312934871"/>
      <w:bookmarkStart w:id="277" w:name="_Toc29827156"/>
      <w:bookmarkStart w:id="278" w:name="_Toc58405493"/>
      <w:bookmarkStart w:id="279" w:name="_Toc58405541"/>
      <w:bookmarkStart w:id="280" w:name="_Toc58405950"/>
      <w:bookmarkStart w:id="281" w:name="_Toc73353883"/>
      <w:bookmarkStart w:id="282" w:name="_Toc201926210"/>
      <w:bookmarkStart w:id="283" w:name="_Toc201926521"/>
      <w:bookmarkStart w:id="284" w:name="_Toc205305091"/>
      <w:r w:rsidRPr="003B05DE">
        <w:t>Critères de choix des offres</w:t>
      </w:r>
      <w:bookmarkEnd w:id="272"/>
      <w:bookmarkEnd w:id="273"/>
      <w:bookmarkEnd w:id="274"/>
      <w:bookmarkEnd w:id="275"/>
      <w:bookmarkEnd w:id="276"/>
      <w:bookmarkEnd w:id="277"/>
      <w:bookmarkEnd w:id="278"/>
      <w:bookmarkEnd w:id="279"/>
      <w:bookmarkEnd w:id="280"/>
      <w:bookmarkEnd w:id="281"/>
      <w:bookmarkEnd w:id="282"/>
      <w:bookmarkEnd w:id="283"/>
      <w:bookmarkEnd w:id="284"/>
      <w:r w:rsidRPr="003B05DE">
        <w:t xml:space="preserve"> </w:t>
      </w:r>
    </w:p>
    <w:p w14:paraId="1085E09B" w14:textId="77777777" w:rsidR="003B05DE" w:rsidRPr="003B05DE" w:rsidRDefault="003B05DE" w:rsidP="003B05DE">
      <w:pPr>
        <w:tabs>
          <w:tab w:val="right" w:pos="0"/>
          <w:tab w:val="right" w:pos="10205"/>
        </w:tabs>
        <w:suppressAutoHyphens w:val="0"/>
        <w:spacing w:after="0" w:line="240" w:lineRule="auto"/>
        <w:jc w:val="both"/>
        <w:rPr>
          <w:rFonts w:eastAsia="Times New Roman" w:cs="Arial"/>
          <w:color w:val="auto"/>
          <w:sz w:val="20"/>
          <w:szCs w:val="20"/>
          <w:lang w:eastAsia="fr-FR" w:bidi="ar-SA"/>
        </w:rPr>
      </w:pPr>
    </w:p>
    <w:p w14:paraId="681C3818" w14:textId="0B3C021F" w:rsidR="003B05DE" w:rsidRDefault="003B05DE" w:rsidP="00796245">
      <w:pPr>
        <w:pStyle w:val="Corpsdetexte"/>
        <w:spacing w:after="0" w:line="240" w:lineRule="auto"/>
        <w:ind w:right="-3"/>
        <w:rPr>
          <w:rFonts w:cs="Arial"/>
          <w:sz w:val="20"/>
          <w:szCs w:val="20"/>
        </w:rPr>
      </w:pPr>
      <w:r w:rsidRPr="24E8AE9E">
        <w:rPr>
          <w:rFonts w:cs="Arial"/>
          <w:sz w:val="20"/>
          <w:szCs w:val="20"/>
        </w:rPr>
        <w:t>L’offre économiquement la plus avantageuse sera déterminée en application des critères pondérés ci- dessous.</w:t>
      </w:r>
    </w:p>
    <w:p w14:paraId="57B85F25" w14:textId="77777777" w:rsidR="00796245" w:rsidRDefault="00796245" w:rsidP="00796245">
      <w:pPr>
        <w:pStyle w:val="Corpsdetexte"/>
        <w:spacing w:after="0" w:line="240" w:lineRule="auto"/>
        <w:ind w:right="-3"/>
        <w:rPr>
          <w:rFonts w:cs="Arial"/>
          <w:sz w:val="20"/>
          <w:szCs w:val="20"/>
        </w:rPr>
      </w:pPr>
    </w:p>
    <w:p w14:paraId="1254872B" w14:textId="77777777" w:rsidR="003B05DE" w:rsidRDefault="003B05DE" w:rsidP="00796245">
      <w:pPr>
        <w:pStyle w:val="Corpsdetexte"/>
        <w:spacing w:after="0" w:line="240" w:lineRule="auto"/>
        <w:ind w:right="-3"/>
        <w:rPr>
          <w:rFonts w:cs="Arial"/>
          <w:sz w:val="20"/>
          <w:szCs w:val="20"/>
        </w:rPr>
      </w:pPr>
      <w:r>
        <w:rPr>
          <w:rFonts w:cs="Arial"/>
          <w:sz w:val="20"/>
          <w:szCs w:val="20"/>
        </w:rPr>
        <w:t>Trois</w:t>
      </w:r>
      <w:r w:rsidRPr="00A93120">
        <w:rPr>
          <w:rFonts w:cs="Arial"/>
          <w:sz w:val="20"/>
          <w:szCs w:val="20"/>
        </w:rPr>
        <w:t xml:space="preserve"> critères sont définis, hiérarchisés et pondérés comme suit :</w:t>
      </w:r>
    </w:p>
    <w:p w14:paraId="0EF3F26E" w14:textId="77777777" w:rsidR="00796245" w:rsidRPr="00A93120" w:rsidRDefault="00796245" w:rsidP="00796245">
      <w:pPr>
        <w:pStyle w:val="Corpsdetexte"/>
        <w:spacing w:after="0" w:line="240" w:lineRule="auto"/>
        <w:ind w:right="-3"/>
        <w:rPr>
          <w:rFonts w:cs="Arial"/>
          <w:sz w:val="20"/>
          <w:szCs w:val="20"/>
        </w:rPr>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6521"/>
        <w:gridCol w:w="1059"/>
      </w:tblGrid>
      <w:tr w:rsidR="003B05DE" w:rsidRPr="00A93120" w14:paraId="3F5631A3" w14:textId="77777777" w:rsidTr="019BF913">
        <w:tc>
          <w:tcPr>
            <w:tcW w:w="1276" w:type="dxa"/>
          </w:tcPr>
          <w:p w14:paraId="4FD22947" w14:textId="77777777" w:rsidR="003B05DE" w:rsidRPr="00A93120" w:rsidRDefault="003B05DE" w:rsidP="00796245">
            <w:pPr>
              <w:pStyle w:val="Corpsdetexte"/>
              <w:spacing w:after="0" w:line="240" w:lineRule="auto"/>
              <w:rPr>
                <w:rFonts w:cs="Arial"/>
                <w:sz w:val="20"/>
                <w:szCs w:val="20"/>
              </w:rPr>
            </w:pPr>
            <w:r w:rsidRPr="00A93120">
              <w:rPr>
                <w:rFonts w:cs="Arial"/>
                <w:sz w:val="20"/>
                <w:szCs w:val="20"/>
              </w:rPr>
              <w:t>1</w:t>
            </w:r>
            <w:r w:rsidRPr="00A93120">
              <w:rPr>
                <w:rFonts w:cs="Arial"/>
                <w:sz w:val="20"/>
                <w:szCs w:val="20"/>
                <w:vertAlign w:val="superscript"/>
              </w:rPr>
              <w:t>er</w:t>
            </w:r>
            <w:r w:rsidRPr="00A93120">
              <w:rPr>
                <w:rFonts w:cs="Arial"/>
                <w:sz w:val="20"/>
                <w:szCs w:val="20"/>
              </w:rPr>
              <w:t xml:space="preserve"> critère :</w:t>
            </w:r>
          </w:p>
        </w:tc>
        <w:tc>
          <w:tcPr>
            <w:tcW w:w="6521" w:type="dxa"/>
          </w:tcPr>
          <w:p w14:paraId="4C866C86" w14:textId="77777777" w:rsidR="003B05DE" w:rsidRPr="00A93120" w:rsidRDefault="003B05DE" w:rsidP="00796245">
            <w:pPr>
              <w:pStyle w:val="Corpsdetexte"/>
              <w:spacing w:after="0" w:line="240" w:lineRule="auto"/>
              <w:ind w:right="355"/>
              <w:jc w:val="left"/>
              <w:rPr>
                <w:rFonts w:cs="Arial"/>
                <w:sz w:val="20"/>
                <w:szCs w:val="20"/>
              </w:rPr>
            </w:pPr>
            <w:r>
              <w:rPr>
                <w:rFonts w:cs="Arial"/>
                <w:sz w:val="20"/>
                <w:szCs w:val="20"/>
              </w:rPr>
              <w:t xml:space="preserve">Qualité des prestations par la cohérence de l’étendue et du coût des missions </w:t>
            </w:r>
          </w:p>
        </w:tc>
        <w:tc>
          <w:tcPr>
            <w:tcW w:w="1059" w:type="dxa"/>
          </w:tcPr>
          <w:p w14:paraId="5BFE2173" w14:textId="4705FA46" w:rsidR="003B05DE" w:rsidRPr="00A93120" w:rsidRDefault="284E4BCD" w:rsidP="00796245">
            <w:pPr>
              <w:pStyle w:val="Corpsdetexte"/>
              <w:spacing w:after="0" w:line="240" w:lineRule="auto"/>
              <w:jc w:val="center"/>
              <w:rPr>
                <w:rFonts w:cs="Arial"/>
                <w:sz w:val="20"/>
                <w:szCs w:val="20"/>
              </w:rPr>
            </w:pPr>
            <w:r w:rsidRPr="24E8AE9E">
              <w:rPr>
                <w:rFonts w:cs="Arial"/>
                <w:sz w:val="20"/>
                <w:szCs w:val="20"/>
              </w:rPr>
              <w:t>60</w:t>
            </w:r>
            <w:r w:rsidR="003B05DE" w:rsidRPr="24E8AE9E">
              <w:rPr>
                <w:rFonts w:cs="Arial"/>
                <w:sz w:val="20"/>
                <w:szCs w:val="20"/>
              </w:rPr>
              <w:t xml:space="preserve"> </w:t>
            </w:r>
          </w:p>
        </w:tc>
      </w:tr>
      <w:tr w:rsidR="003B05DE" w:rsidRPr="00A93120" w14:paraId="21F35E9B" w14:textId="77777777" w:rsidTr="019BF913">
        <w:tc>
          <w:tcPr>
            <w:tcW w:w="1276" w:type="dxa"/>
          </w:tcPr>
          <w:p w14:paraId="68BB1387" w14:textId="1EF10723" w:rsidR="003B05DE" w:rsidRPr="00A93120" w:rsidRDefault="003B05DE" w:rsidP="00796245">
            <w:pPr>
              <w:pStyle w:val="Corpsdetexte"/>
              <w:spacing w:after="0" w:line="240" w:lineRule="auto"/>
              <w:rPr>
                <w:rFonts w:cs="Arial"/>
                <w:sz w:val="20"/>
                <w:szCs w:val="20"/>
              </w:rPr>
            </w:pPr>
            <w:r w:rsidRPr="00A93120">
              <w:rPr>
                <w:rFonts w:cs="Arial"/>
                <w:sz w:val="20"/>
                <w:szCs w:val="20"/>
              </w:rPr>
              <w:t>2</w:t>
            </w:r>
            <w:r w:rsidR="00623355">
              <w:rPr>
                <w:rFonts w:cs="Arial"/>
                <w:sz w:val="20"/>
                <w:szCs w:val="20"/>
                <w:vertAlign w:val="superscript"/>
              </w:rPr>
              <w:t>ème</w:t>
            </w:r>
            <w:r>
              <w:rPr>
                <w:rFonts w:cs="Arial"/>
                <w:sz w:val="20"/>
                <w:szCs w:val="20"/>
                <w:vertAlign w:val="superscript"/>
              </w:rPr>
              <w:t xml:space="preserve"> </w:t>
            </w:r>
            <w:r w:rsidRPr="00A93120">
              <w:rPr>
                <w:rFonts w:cs="Arial"/>
                <w:sz w:val="20"/>
                <w:szCs w:val="20"/>
              </w:rPr>
              <w:t>critère :</w:t>
            </w:r>
          </w:p>
        </w:tc>
        <w:tc>
          <w:tcPr>
            <w:tcW w:w="6521" w:type="dxa"/>
          </w:tcPr>
          <w:p w14:paraId="6BE90FA9" w14:textId="0B2DDD19" w:rsidR="003B05DE" w:rsidRPr="00A93120" w:rsidRDefault="003B05DE" w:rsidP="00796245">
            <w:pPr>
              <w:pStyle w:val="Corpsdetexte"/>
              <w:spacing w:after="0" w:line="240" w:lineRule="auto"/>
              <w:ind w:right="355"/>
              <w:rPr>
                <w:rFonts w:cs="Arial"/>
                <w:sz w:val="20"/>
                <w:szCs w:val="20"/>
              </w:rPr>
            </w:pPr>
            <w:r w:rsidRPr="019BF913">
              <w:rPr>
                <w:rFonts w:cs="Arial"/>
                <w:sz w:val="20"/>
                <w:szCs w:val="20"/>
              </w:rPr>
              <w:t>Prix des prestations</w:t>
            </w:r>
            <w:r w:rsidR="5893F94A" w:rsidRPr="019BF913">
              <w:rPr>
                <w:rFonts w:cs="Arial"/>
                <w:sz w:val="20"/>
                <w:szCs w:val="20"/>
              </w:rPr>
              <w:t xml:space="preserve"> complémentaires</w:t>
            </w:r>
          </w:p>
        </w:tc>
        <w:tc>
          <w:tcPr>
            <w:tcW w:w="1059" w:type="dxa"/>
          </w:tcPr>
          <w:p w14:paraId="670ABCA1" w14:textId="77777777" w:rsidR="003B05DE" w:rsidRPr="00A93120" w:rsidRDefault="003B05DE" w:rsidP="00796245">
            <w:pPr>
              <w:pStyle w:val="Corpsdetexte"/>
              <w:spacing w:after="0" w:line="240" w:lineRule="auto"/>
              <w:jc w:val="center"/>
              <w:rPr>
                <w:rFonts w:cs="Arial"/>
                <w:sz w:val="20"/>
                <w:szCs w:val="20"/>
              </w:rPr>
            </w:pPr>
            <w:r>
              <w:rPr>
                <w:rFonts w:cs="Arial"/>
                <w:sz w:val="20"/>
                <w:szCs w:val="20"/>
              </w:rPr>
              <w:t>30</w:t>
            </w:r>
          </w:p>
        </w:tc>
      </w:tr>
      <w:tr w:rsidR="003B05DE" w:rsidRPr="00A93120" w14:paraId="714D18D4" w14:textId="77777777" w:rsidTr="019BF913">
        <w:tc>
          <w:tcPr>
            <w:tcW w:w="1276" w:type="dxa"/>
          </w:tcPr>
          <w:p w14:paraId="10812C4A" w14:textId="0D33F738" w:rsidR="003B05DE" w:rsidRPr="00A93120" w:rsidRDefault="003B05DE" w:rsidP="00796245">
            <w:pPr>
              <w:pStyle w:val="Corpsdetexte"/>
              <w:spacing w:after="0" w:line="240" w:lineRule="auto"/>
              <w:rPr>
                <w:rFonts w:cs="Arial"/>
                <w:sz w:val="20"/>
                <w:szCs w:val="20"/>
              </w:rPr>
            </w:pPr>
            <w:r>
              <w:rPr>
                <w:rFonts w:cs="Arial"/>
                <w:sz w:val="20"/>
                <w:szCs w:val="20"/>
              </w:rPr>
              <w:t>3</w:t>
            </w:r>
            <w:r w:rsidR="00623355">
              <w:rPr>
                <w:rFonts w:cs="Arial"/>
                <w:sz w:val="20"/>
                <w:szCs w:val="20"/>
                <w:vertAlign w:val="superscript"/>
              </w:rPr>
              <w:t>ème</w:t>
            </w:r>
            <w:r>
              <w:rPr>
                <w:rFonts w:cs="Arial"/>
                <w:sz w:val="20"/>
                <w:szCs w:val="20"/>
              </w:rPr>
              <w:t xml:space="preserve"> </w:t>
            </w:r>
            <w:r w:rsidRPr="00A93120">
              <w:rPr>
                <w:rFonts w:cs="Arial"/>
                <w:sz w:val="20"/>
                <w:szCs w:val="20"/>
              </w:rPr>
              <w:t>critère :</w:t>
            </w:r>
          </w:p>
        </w:tc>
        <w:tc>
          <w:tcPr>
            <w:tcW w:w="6521" w:type="dxa"/>
          </w:tcPr>
          <w:p w14:paraId="468CCD67" w14:textId="77777777" w:rsidR="003B05DE" w:rsidRPr="00A93120" w:rsidRDefault="003B05DE" w:rsidP="00796245">
            <w:pPr>
              <w:pStyle w:val="Corpsdetexte"/>
              <w:spacing w:after="0" w:line="240" w:lineRule="auto"/>
              <w:ind w:right="355"/>
              <w:jc w:val="left"/>
              <w:rPr>
                <w:rFonts w:cs="Arial"/>
                <w:sz w:val="20"/>
                <w:szCs w:val="20"/>
              </w:rPr>
            </w:pPr>
            <w:r w:rsidRPr="00A93120">
              <w:rPr>
                <w:rFonts w:cs="Arial"/>
                <w:sz w:val="20"/>
                <w:szCs w:val="20"/>
              </w:rPr>
              <w:t>Composition de l’équipe et des intervenants</w:t>
            </w:r>
          </w:p>
        </w:tc>
        <w:tc>
          <w:tcPr>
            <w:tcW w:w="1059" w:type="dxa"/>
          </w:tcPr>
          <w:p w14:paraId="22B0BCF0" w14:textId="433D7B4E" w:rsidR="003B05DE" w:rsidRPr="00A93120" w:rsidRDefault="3F9C8E9C" w:rsidP="00796245">
            <w:pPr>
              <w:pStyle w:val="Corpsdetexte"/>
              <w:spacing w:after="0" w:line="240" w:lineRule="auto"/>
              <w:jc w:val="center"/>
              <w:rPr>
                <w:rFonts w:cs="Arial"/>
                <w:sz w:val="20"/>
                <w:szCs w:val="20"/>
              </w:rPr>
            </w:pPr>
            <w:r w:rsidRPr="24E8AE9E">
              <w:rPr>
                <w:rFonts w:cs="Arial"/>
                <w:sz w:val="20"/>
                <w:szCs w:val="20"/>
              </w:rPr>
              <w:t>10</w:t>
            </w:r>
          </w:p>
        </w:tc>
      </w:tr>
    </w:tbl>
    <w:p w14:paraId="1FC48903" w14:textId="77777777" w:rsidR="00796245" w:rsidRDefault="00796245" w:rsidP="00796245">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p>
    <w:p w14:paraId="232E968A" w14:textId="77777777" w:rsidR="00395F8C" w:rsidRDefault="00395F8C" w:rsidP="00796245">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p>
    <w:p w14:paraId="5A43E699" w14:textId="77777777" w:rsidR="00395F8C" w:rsidRDefault="00395F8C" w:rsidP="00796245">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p>
    <w:p w14:paraId="35BE6E75" w14:textId="49CD081B" w:rsidR="003B05DE" w:rsidRPr="00796245" w:rsidRDefault="00EE59C5" w:rsidP="00796245">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r w:rsidRPr="00796245">
        <w:rPr>
          <w:rFonts w:eastAsia="Times New Roman" w:cs="Arial"/>
          <w:b/>
          <w:color w:val="auto"/>
          <w:sz w:val="20"/>
          <w:szCs w:val="20"/>
          <w:lang w:eastAsia="fr-FR" w:bidi="ar-SA"/>
        </w:rPr>
        <w:lastRenderedPageBreak/>
        <w:t>4</w:t>
      </w:r>
      <w:r w:rsidR="003B05DE" w:rsidRPr="00796245">
        <w:rPr>
          <w:rFonts w:eastAsia="Times New Roman" w:cs="Arial"/>
          <w:b/>
          <w:color w:val="auto"/>
          <w:sz w:val="20"/>
          <w:szCs w:val="20"/>
          <w:lang w:eastAsia="fr-FR" w:bidi="ar-SA"/>
        </w:rPr>
        <w:t>.1– 1</w:t>
      </w:r>
      <w:r w:rsidR="00796245" w:rsidRPr="00796245">
        <w:rPr>
          <w:rFonts w:eastAsia="Times New Roman" w:cs="Arial"/>
          <w:b/>
          <w:color w:val="auto"/>
          <w:sz w:val="20"/>
          <w:szCs w:val="20"/>
          <w:vertAlign w:val="superscript"/>
          <w:lang w:eastAsia="fr-FR" w:bidi="ar-SA"/>
        </w:rPr>
        <w:t>er</w:t>
      </w:r>
      <w:r w:rsidR="00796245">
        <w:rPr>
          <w:rFonts w:eastAsia="Times New Roman" w:cs="Arial"/>
          <w:b/>
          <w:color w:val="auto"/>
          <w:sz w:val="20"/>
          <w:szCs w:val="20"/>
          <w:lang w:eastAsia="fr-FR" w:bidi="ar-SA"/>
        </w:rPr>
        <w:t xml:space="preserve"> </w:t>
      </w:r>
      <w:r w:rsidR="003B05DE" w:rsidRPr="00796245">
        <w:rPr>
          <w:rFonts w:eastAsia="Times New Roman" w:cs="Arial"/>
          <w:b/>
          <w:color w:val="auto"/>
          <w:sz w:val="20"/>
          <w:szCs w:val="20"/>
          <w:lang w:eastAsia="fr-FR" w:bidi="ar-SA"/>
        </w:rPr>
        <w:t xml:space="preserve">critère : qualité des prestations par la cohérence de l’étendue et du coût des missions sur </w:t>
      </w:r>
      <w:r w:rsidR="1D67B369" w:rsidRPr="00796245">
        <w:rPr>
          <w:rFonts w:eastAsia="Times New Roman" w:cs="Arial"/>
          <w:b/>
          <w:color w:val="auto"/>
          <w:sz w:val="20"/>
          <w:szCs w:val="20"/>
          <w:lang w:eastAsia="fr-FR" w:bidi="ar-SA"/>
        </w:rPr>
        <w:t>60</w:t>
      </w:r>
      <w:r w:rsidR="003B05DE" w:rsidRPr="00796245">
        <w:rPr>
          <w:rFonts w:eastAsia="Times New Roman" w:cs="Arial"/>
          <w:b/>
          <w:color w:val="auto"/>
          <w:sz w:val="20"/>
          <w:szCs w:val="20"/>
          <w:lang w:eastAsia="fr-FR" w:bidi="ar-SA"/>
        </w:rPr>
        <w:t xml:space="preserve"> points </w:t>
      </w:r>
    </w:p>
    <w:p w14:paraId="7651CD51" w14:textId="77777777" w:rsidR="00EE59C5" w:rsidRPr="00A93120" w:rsidRDefault="00EE59C5" w:rsidP="00EE59C5">
      <w:pPr>
        <w:pStyle w:val="Corpsdetexte"/>
        <w:spacing w:after="0"/>
        <w:ind w:right="-6"/>
        <w:rPr>
          <w:rFonts w:cs="Arial"/>
          <w:b/>
          <w:sz w:val="20"/>
          <w:szCs w:val="20"/>
        </w:rPr>
      </w:pPr>
    </w:p>
    <w:p w14:paraId="65A058A4" w14:textId="3B3E80C1" w:rsidR="003B05DE" w:rsidRDefault="003B05DE" w:rsidP="00796245">
      <w:pPr>
        <w:pStyle w:val="Corpsdetexte"/>
        <w:spacing w:after="0" w:line="240" w:lineRule="auto"/>
        <w:ind w:right="-6"/>
        <w:rPr>
          <w:rFonts w:cs="Arial"/>
          <w:sz w:val="20"/>
          <w:szCs w:val="20"/>
        </w:rPr>
      </w:pPr>
      <w:r w:rsidRPr="00A93120">
        <w:rPr>
          <w:rFonts w:cs="Arial"/>
          <w:sz w:val="20"/>
          <w:szCs w:val="20"/>
        </w:rPr>
        <w:t xml:space="preserve">Le cadre de réponse présente un cas pratique exposant une opération type qui permettra au candidat </w:t>
      </w:r>
      <w:r w:rsidRPr="00775C75">
        <w:rPr>
          <w:rFonts w:cs="Arial"/>
          <w:sz w:val="20"/>
          <w:szCs w:val="20"/>
        </w:rPr>
        <w:t>d’établir un devis pour la mission demandée.</w:t>
      </w:r>
    </w:p>
    <w:p w14:paraId="67DE4E58" w14:textId="77777777" w:rsidR="00EE59C5" w:rsidRPr="00775C75" w:rsidRDefault="00EE59C5" w:rsidP="00796245">
      <w:pPr>
        <w:pStyle w:val="Corpsdetexte"/>
        <w:spacing w:after="0" w:line="240" w:lineRule="auto"/>
        <w:ind w:right="-6"/>
        <w:rPr>
          <w:rFonts w:cs="Arial"/>
          <w:sz w:val="20"/>
          <w:szCs w:val="20"/>
        </w:rPr>
      </w:pPr>
    </w:p>
    <w:p w14:paraId="5375791F" w14:textId="13ACBEA2" w:rsidR="003B05DE" w:rsidRDefault="003B05DE" w:rsidP="00796245">
      <w:pPr>
        <w:pStyle w:val="Corpsdetexte"/>
        <w:spacing w:after="0" w:line="240" w:lineRule="auto"/>
        <w:ind w:right="-6"/>
        <w:rPr>
          <w:rFonts w:cs="Arial"/>
          <w:sz w:val="20"/>
          <w:szCs w:val="20"/>
        </w:rPr>
      </w:pPr>
      <w:r w:rsidRPr="6AAF1DE5">
        <w:rPr>
          <w:rFonts w:cs="Arial"/>
          <w:sz w:val="20"/>
          <w:szCs w:val="20"/>
        </w:rPr>
        <w:t xml:space="preserve">Les </w:t>
      </w:r>
      <w:r w:rsidR="3D96D80E" w:rsidRPr="6AAF1DE5">
        <w:rPr>
          <w:rFonts w:cs="Arial"/>
          <w:sz w:val="20"/>
          <w:szCs w:val="20"/>
        </w:rPr>
        <w:t>60</w:t>
      </w:r>
      <w:r w:rsidRPr="6AAF1DE5">
        <w:rPr>
          <w:rFonts w:cs="Arial"/>
          <w:sz w:val="20"/>
          <w:szCs w:val="20"/>
        </w:rPr>
        <w:t xml:space="preserve"> points seront répartis suivant les formules suivantes :</w:t>
      </w:r>
    </w:p>
    <w:p w14:paraId="30D8F135" w14:textId="77777777" w:rsidR="00EE59C5" w:rsidRPr="00775C75" w:rsidRDefault="00EE59C5" w:rsidP="00796245">
      <w:pPr>
        <w:pStyle w:val="Corpsdetexte"/>
        <w:spacing w:after="0" w:line="240" w:lineRule="auto"/>
        <w:ind w:right="-6"/>
        <w:rPr>
          <w:rFonts w:cs="Arial"/>
          <w:sz w:val="20"/>
          <w:szCs w:val="20"/>
        </w:rPr>
      </w:pPr>
    </w:p>
    <w:p w14:paraId="5CB48987" w14:textId="0733FB71" w:rsidR="003B05DE" w:rsidRPr="00775C75" w:rsidRDefault="003B05DE" w:rsidP="00796245">
      <w:pPr>
        <w:pStyle w:val="Corpsdetexte"/>
        <w:spacing w:after="0" w:line="240" w:lineRule="auto"/>
        <w:ind w:right="-6"/>
        <w:rPr>
          <w:rFonts w:cs="Arial"/>
          <w:i/>
          <w:iCs/>
          <w:sz w:val="20"/>
          <w:szCs w:val="20"/>
          <w:u w:val="single"/>
        </w:rPr>
      </w:pPr>
      <w:r w:rsidRPr="24E8AE9E">
        <w:rPr>
          <w:rFonts w:cs="Arial"/>
          <w:i/>
          <w:iCs/>
          <w:sz w:val="20"/>
          <w:szCs w:val="20"/>
          <w:u w:val="single"/>
        </w:rPr>
        <w:t>1</w:t>
      </w:r>
      <w:r w:rsidRPr="24E8AE9E">
        <w:rPr>
          <w:rFonts w:cs="Arial"/>
          <w:i/>
          <w:iCs/>
          <w:sz w:val="20"/>
          <w:szCs w:val="20"/>
          <w:u w:val="single"/>
          <w:vertAlign w:val="superscript"/>
        </w:rPr>
        <w:t>er</w:t>
      </w:r>
      <w:r w:rsidRPr="24E8AE9E">
        <w:rPr>
          <w:rFonts w:cs="Arial"/>
          <w:i/>
          <w:iCs/>
          <w:sz w:val="20"/>
          <w:szCs w:val="20"/>
          <w:u w:val="single"/>
        </w:rPr>
        <w:t xml:space="preserve"> sous-critère, le total du temps passé sur le dossier sera noté sur </w:t>
      </w:r>
      <w:r w:rsidR="4B909177" w:rsidRPr="24E8AE9E">
        <w:rPr>
          <w:rFonts w:cs="Arial"/>
          <w:i/>
          <w:iCs/>
          <w:sz w:val="20"/>
          <w:szCs w:val="20"/>
          <w:u w:val="single"/>
        </w:rPr>
        <w:t>30</w:t>
      </w:r>
      <w:r w:rsidR="00FB5AAF">
        <w:rPr>
          <w:rFonts w:cs="Arial"/>
          <w:i/>
          <w:iCs/>
          <w:sz w:val="20"/>
          <w:szCs w:val="20"/>
          <w:u w:val="single"/>
        </w:rPr>
        <w:t xml:space="preserve"> </w:t>
      </w:r>
      <w:r w:rsidRPr="24E8AE9E">
        <w:rPr>
          <w:rFonts w:cs="Arial"/>
          <w:i/>
          <w:iCs/>
          <w:sz w:val="20"/>
          <w:szCs w:val="20"/>
          <w:u w:val="single"/>
        </w:rPr>
        <w:t>points :</w:t>
      </w:r>
    </w:p>
    <w:p w14:paraId="06438947" w14:textId="77777777" w:rsidR="00395F8C" w:rsidRDefault="00395F8C" w:rsidP="00796245">
      <w:pPr>
        <w:pStyle w:val="Corpsdetexte"/>
        <w:spacing w:after="0" w:line="240" w:lineRule="auto"/>
        <w:ind w:right="-6"/>
        <w:rPr>
          <w:rFonts w:cs="Arial"/>
          <w:sz w:val="20"/>
          <w:szCs w:val="20"/>
        </w:rPr>
      </w:pPr>
    </w:p>
    <w:p w14:paraId="150CF622" w14:textId="650830C3" w:rsidR="003B05DE" w:rsidRDefault="003B05DE" w:rsidP="00796245">
      <w:pPr>
        <w:pStyle w:val="Corpsdetexte"/>
        <w:spacing w:after="0" w:line="240" w:lineRule="auto"/>
        <w:ind w:right="-6"/>
        <w:rPr>
          <w:rFonts w:cs="Arial"/>
          <w:sz w:val="20"/>
          <w:szCs w:val="20"/>
        </w:rPr>
      </w:pPr>
      <w:r w:rsidRPr="00775C75">
        <w:rPr>
          <w:rFonts w:cs="Arial"/>
          <w:sz w:val="20"/>
          <w:szCs w:val="20"/>
        </w:rPr>
        <w:t>La note de 30 sera attribuée au nombre d’heures le plus élevé.</w:t>
      </w:r>
    </w:p>
    <w:p w14:paraId="11D7D8CF" w14:textId="77777777" w:rsidR="00EE59C5" w:rsidRPr="00775C75" w:rsidRDefault="00EE59C5" w:rsidP="00796245">
      <w:pPr>
        <w:pStyle w:val="Corpsdetexte"/>
        <w:spacing w:after="0" w:line="240" w:lineRule="auto"/>
        <w:ind w:right="-6"/>
        <w:rPr>
          <w:rFonts w:cs="Arial"/>
          <w:sz w:val="20"/>
          <w:szCs w:val="20"/>
        </w:rPr>
      </w:pPr>
    </w:p>
    <w:p w14:paraId="2D4B3405" w14:textId="77777777" w:rsidR="003B05DE" w:rsidRPr="00775C75" w:rsidRDefault="003B05DE" w:rsidP="00796245">
      <w:pPr>
        <w:pStyle w:val="Corpsdetexte"/>
        <w:spacing w:after="0" w:line="240" w:lineRule="auto"/>
        <w:ind w:right="-6"/>
        <w:rPr>
          <w:rFonts w:cs="Arial"/>
          <w:sz w:val="20"/>
          <w:szCs w:val="20"/>
        </w:rPr>
      </w:pPr>
      <w:r w:rsidRPr="00775C75">
        <w:rPr>
          <w:rFonts w:cs="Arial"/>
          <w:sz w:val="20"/>
          <w:szCs w:val="20"/>
        </w:rPr>
        <w:t xml:space="preserve">Les notes des autres candidats seront attribuées en fonction des écarts entre le nombre d’heures de chacun d’eux ou et le nombre d’heures le plus élevé en application de la formule suivante : </w:t>
      </w:r>
    </w:p>
    <w:p w14:paraId="39176A1A" w14:textId="79F271E4" w:rsidR="003B05DE" w:rsidRDefault="003B05DE" w:rsidP="00796245">
      <w:pPr>
        <w:pStyle w:val="Corpsdetexte"/>
        <w:spacing w:after="0" w:line="240" w:lineRule="auto"/>
        <w:ind w:right="-6"/>
        <w:rPr>
          <w:rFonts w:cs="Arial"/>
          <w:sz w:val="20"/>
          <w:szCs w:val="20"/>
        </w:rPr>
      </w:pPr>
      <w:r w:rsidRPr="00775C75">
        <w:rPr>
          <w:rFonts w:cs="Arial"/>
          <w:b/>
          <w:sz w:val="20"/>
          <w:szCs w:val="20"/>
        </w:rPr>
        <w:t>N = 30 (X/Z)</w:t>
      </w:r>
      <w:r w:rsidRPr="00775C75">
        <w:rPr>
          <w:rFonts w:cs="Arial"/>
          <w:sz w:val="20"/>
          <w:szCs w:val="20"/>
        </w:rPr>
        <w:t xml:space="preserve"> </w:t>
      </w:r>
    </w:p>
    <w:p w14:paraId="52560C1B" w14:textId="77777777" w:rsidR="00EE59C5" w:rsidRPr="00775C75" w:rsidRDefault="00EE59C5" w:rsidP="00796245">
      <w:pPr>
        <w:pStyle w:val="Corpsdetexte"/>
        <w:spacing w:after="0" w:line="240" w:lineRule="auto"/>
        <w:ind w:right="-6"/>
        <w:rPr>
          <w:rFonts w:cs="Arial"/>
          <w:sz w:val="20"/>
          <w:szCs w:val="20"/>
        </w:rPr>
      </w:pPr>
    </w:p>
    <w:p w14:paraId="524E2975" w14:textId="77777777" w:rsidR="003B05DE" w:rsidRPr="00775C75" w:rsidRDefault="003B05DE" w:rsidP="00796245">
      <w:pPr>
        <w:pStyle w:val="Corpsdetexte"/>
        <w:spacing w:after="0" w:line="240" w:lineRule="auto"/>
        <w:ind w:right="-6"/>
        <w:rPr>
          <w:rFonts w:cs="Arial"/>
          <w:sz w:val="20"/>
          <w:szCs w:val="20"/>
        </w:rPr>
      </w:pPr>
      <w:r w:rsidRPr="00775C75">
        <w:rPr>
          <w:rFonts w:cs="Arial"/>
          <w:sz w:val="20"/>
          <w:szCs w:val="20"/>
        </w:rPr>
        <w:t>dans laquelle :</w:t>
      </w:r>
    </w:p>
    <w:p w14:paraId="1B994852" w14:textId="77777777" w:rsidR="003B05DE" w:rsidRPr="00775C75" w:rsidRDefault="003B05DE" w:rsidP="00796245">
      <w:pPr>
        <w:pStyle w:val="Corpsdetexte"/>
        <w:spacing w:after="0" w:line="240" w:lineRule="auto"/>
        <w:ind w:right="-6"/>
        <w:rPr>
          <w:rFonts w:cs="Arial"/>
          <w:sz w:val="20"/>
          <w:szCs w:val="20"/>
        </w:rPr>
      </w:pPr>
      <w:r w:rsidRPr="00775C75">
        <w:rPr>
          <w:rFonts w:cs="Arial"/>
          <w:sz w:val="20"/>
          <w:szCs w:val="20"/>
        </w:rPr>
        <w:t>X = nombre d’heures du candidat pour lequel la note N est calculée ;</w:t>
      </w:r>
    </w:p>
    <w:p w14:paraId="62782AF5" w14:textId="20A53686" w:rsidR="003B05DE" w:rsidRDefault="003B05DE" w:rsidP="00796245">
      <w:pPr>
        <w:pStyle w:val="Corpsdetexte"/>
        <w:spacing w:after="0" w:line="240" w:lineRule="auto"/>
        <w:ind w:right="-6"/>
        <w:rPr>
          <w:rFonts w:cs="Arial"/>
          <w:sz w:val="20"/>
          <w:szCs w:val="20"/>
        </w:rPr>
      </w:pPr>
      <w:r w:rsidRPr="00775C75">
        <w:rPr>
          <w:rFonts w:cs="Arial"/>
          <w:sz w:val="20"/>
          <w:szCs w:val="20"/>
        </w:rPr>
        <w:t>Z = nombre d’heures le plus élevé.</w:t>
      </w:r>
    </w:p>
    <w:p w14:paraId="7D29646E" w14:textId="77777777" w:rsidR="00EE59C5" w:rsidRPr="00775C75" w:rsidRDefault="00EE59C5" w:rsidP="00796245">
      <w:pPr>
        <w:pStyle w:val="Corpsdetexte"/>
        <w:spacing w:after="0" w:line="240" w:lineRule="auto"/>
        <w:ind w:right="-6"/>
        <w:rPr>
          <w:rFonts w:cs="Arial"/>
          <w:sz w:val="20"/>
          <w:szCs w:val="20"/>
        </w:rPr>
      </w:pPr>
    </w:p>
    <w:p w14:paraId="3714E98C" w14:textId="7D940EB5" w:rsidR="003B05DE" w:rsidRDefault="003B05DE" w:rsidP="00796245">
      <w:pPr>
        <w:pStyle w:val="Corpsdetexte"/>
        <w:spacing w:after="0" w:line="240" w:lineRule="auto"/>
        <w:ind w:right="-6"/>
        <w:rPr>
          <w:rFonts w:cs="Arial"/>
          <w:i/>
          <w:iCs/>
          <w:sz w:val="20"/>
          <w:szCs w:val="20"/>
          <w:u w:val="single"/>
        </w:rPr>
      </w:pPr>
      <w:r w:rsidRPr="24E8AE9E">
        <w:rPr>
          <w:rFonts w:cs="Arial"/>
          <w:i/>
          <w:iCs/>
          <w:sz w:val="20"/>
          <w:szCs w:val="20"/>
          <w:u w:val="single"/>
        </w:rPr>
        <w:t>2</w:t>
      </w:r>
      <w:r w:rsidRPr="24E8AE9E">
        <w:rPr>
          <w:rFonts w:cs="Arial"/>
          <w:i/>
          <w:iCs/>
          <w:sz w:val="20"/>
          <w:szCs w:val="20"/>
          <w:u w:val="single"/>
          <w:vertAlign w:val="superscript"/>
        </w:rPr>
        <w:t>ème</w:t>
      </w:r>
      <w:r w:rsidRPr="24E8AE9E">
        <w:rPr>
          <w:rFonts w:cs="Arial"/>
          <w:i/>
          <w:iCs/>
          <w:sz w:val="20"/>
          <w:szCs w:val="20"/>
          <w:u w:val="single"/>
        </w:rPr>
        <w:t xml:space="preserve"> sous-critère, le montant total de la mission sera noté sur </w:t>
      </w:r>
      <w:r w:rsidR="42BB55BB" w:rsidRPr="24E8AE9E">
        <w:rPr>
          <w:rFonts w:cs="Arial"/>
          <w:i/>
          <w:iCs/>
          <w:sz w:val="20"/>
          <w:szCs w:val="20"/>
          <w:u w:val="single"/>
        </w:rPr>
        <w:t>30</w:t>
      </w:r>
      <w:r w:rsidRPr="24E8AE9E">
        <w:rPr>
          <w:rFonts w:cs="Arial"/>
          <w:i/>
          <w:iCs/>
          <w:sz w:val="20"/>
          <w:szCs w:val="20"/>
          <w:u w:val="single"/>
        </w:rPr>
        <w:t xml:space="preserve"> points :</w:t>
      </w:r>
    </w:p>
    <w:p w14:paraId="4345C6DF" w14:textId="77777777" w:rsidR="00EE59C5" w:rsidRPr="00775C75" w:rsidRDefault="00EE59C5" w:rsidP="00796245">
      <w:pPr>
        <w:pStyle w:val="Corpsdetexte"/>
        <w:spacing w:after="0" w:line="240" w:lineRule="auto"/>
        <w:ind w:right="-6"/>
        <w:rPr>
          <w:rFonts w:cs="Arial"/>
          <w:i/>
          <w:sz w:val="20"/>
          <w:szCs w:val="20"/>
          <w:u w:val="single"/>
        </w:rPr>
      </w:pPr>
    </w:p>
    <w:p w14:paraId="385072F5" w14:textId="34052B05" w:rsidR="003B05DE" w:rsidRDefault="003B05DE" w:rsidP="00796245">
      <w:pPr>
        <w:pStyle w:val="Corpsdetexte"/>
        <w:spacing w:after="0" w:line="240" w:lineRule="auto"/>
        <w:ind w:right="-6"/>
        <w:rPr>
          <w:rFonts w:cs="Arial"/>
          <w:sz w:val="20"/>
          <w:szCs w:val="20"/>
        </w:rPr>
      </w:pPr>
      <w:r w:rsidRPr="6AAF1DE5">
        <w:rPr>
          <w:rFonts w:cs="Arial"/>
          <w:sz w:val="20"/>
          <w:szCs w:val="20"/>
        </w:rPr>
        <w:t xml:space="preserve">La note de </w:t>
      </w:r>
      <w:r w:rsidR="5D46C3B3" w:rsidRPr="6AAF1DE5">
        <w:rPr>
          <w:rFonts w:cs="Arial"/>
          <w:sz w:val="20"/>
          <w:szCs w:val="20"/>
        </w:rPr>
        <w:t>3</w:t>
      </w:r>
      <w:r w:rsidRPr="6AAF1DE5">
        <w:rPr>
          <w:rFonts w:cs="Arial"/>
          <w:sz w:val="20"/>
          <w:szCs w:val="20"/>
        </w:rPr>
        <w:t>0 est attribuée au prix le plus faible.</w:t>
      </w:r>
    </w:p>
    <w:p w14:paraId="660DDDC1" w14:textId="77777777" w:rsidR="00EE59C5" w:rsidRPr="00775C75" w:rsidRDefault="00EE59C5" w:rsidP="00796245">
      <w:pPr>
        <w:pStyle w:val="Corpsdetexte"/>
        <w:spacing w:after="0" w:line="240" w:lineRule="auto"/>
        <w:ind w:right="-6"/>
        <w:rPr>
          <w:rFonts w:cs="Arial"/>
          <w:sz w:val="20"/>
          <w:szCs w:val="20"/>
        </w:rPr>
      </w:pPr>
    </w:p>
    <w:p w14:paraId="0156E558" w14:textId="054084E6" w:rsidR="003B05DE" w:rsidRDefault="003B05DE" w:rsidP="00796245">
      <w:pPr>
        <w:pStyle w:val="Corpsdetexte"/>
        <w:spacing w:after="0" w:line="240" w:lineRule="auto"/>
        <w:ind w:right="-6"/>
        <w:rPr>
          <w:rFonts w:cs="Arial"/>
          <w:sz w:val="20"/>
          <w:szCs w:val="20"/>
        </w:rPr>
      </w:pPr>
      <w:r w:rsidRPr="00775C75">
        <w:rPr>
          <w:rFonts w:cs="Arial"/>
          <w:sz w:val="20"/>
          <w:szCs w:val="20"/>
        </w:rPr>
        <w:t xml:space="preserve">Le montant total en euros </w:t>
      </w:r>
      <w:r w:rsidR="00EE59C5">
        <w:rPr>
          <w:rFonts w:cs="Arial"/>
          <w:sz w:val="20"/>
          <w:szCs w:val="20"/>
        </w:rPr>
        <w:t>hors taxes</w:t>
      </w:r>
      <w:r w:rsidRPr="00775C75">
        <w:rPr>
          <w:rFonts w:cs="Arial"/>
          <w:sz w:val="20"/>
          <w:szCs w:val="20"/>
        </w:rPr>
        <w:t xml:space="preserve"> du cas pratique est pris en considération. </w:t>
      </w:r>
    </w:p>
    <w:p w14:paraId="1737173E" w14:textId="77777777" w:rsidR="00EE59C5" w:rsidRPr="00775C75" w:rsidRDefault="00EE59C5" w:rsidP="00796245">
      <w:pPr>
        <w:pStyle w:val="Corpsdetexte"/>
        <w:spacing w:after="0" w:line="240" w:lineRule="auto"/>
        <w:ind w:right="-6"/>
        <w:rPr>
          <w:rFonts w:cs="Arial"/>
          <w:sz w:val="20"/>
          <w:szCs w:val="20"/>
        </w:rPr>
      </w:pPr>
    </w:p>
    <w:p w14:paraId="7DA90741" w14:textId="77777777" w:rsidR="003B05DE" w:rsidRPr="00775C75" w:rsidRDefault="003B05DE" w:rsidP="00796245">
      <w:pPr>
        <w:pStyle w:val="Corpsdetexte"/>
        <w:spacing w:after="0" w:line="240" w:lineRule="auto"/>
        <w:ind w:right="-6"/>
        <w:rPr>
          <w:rFonts w:cs="Arial"/>
          <w:sz w:val="20"/>
          <w:szCs w:val="20"/>
        </w:rPr>
      </w:pPr>
      <w:r w:rsidRPr="00775C75">
        <w:rPr>
          <w:rFonts w:cs="Arial"/>
          <w:sz w:val="20"/>
          <w:szCs w:val="20"/>
        </w:rPr>
        <w:t xml:space="preserve">Les notes des autres candidats seront attribuées en fonction des écarts entre le montant HT de chacun d’entre eux et le montant le plus faible en application de la formule suivante : </w:t>
      </w:r>
    </w:p>
    <w:p w14:paraId="588841D9" w14:textId="45501CA2" w:rsidR="003B05DE" w:rsidRDefault="003B05DE" w:rsidP="00796245">
      <w:pPr>
        <w:pStyle w:val="Corpsdetexte"/>
        <w:tabs>
          <w:tab w:val="clear" w:pos="708"/>
        </w:tabs>
        <w:spacing w:after="0" w:line="240" w:lineRule="auto"/>
        <w:ind w:right="-6"/>
        <w:rPr>
          <w:rFonts w:cs="Arial"/>
          <w:b/>
          <w:bCs/>
          <w:sz w:val="20"/>
          <w:szCs w:val="20"/>
        </w:rPr>
      </w:pPr>
      <w:r w:rsidRPr="6AAF1DE5">
        <w:rPr>
          <w:rFonts w:cs="Arial"/>
          <w:b/>
          <w:bCs/>
          <w:sz w:val="20"/>
          <w:szCs w:val="20"/>
        </w:rPr>
        <w:t xml:space="preserve">N = </w:t>
      </w:r>
      <w:r w:rsidR="5B667DA6" w:rsidRPr="6AAF1DE5">
        <w:rPr>
          <w:rFonts w:cs="Arial"/>
          <w:b/>
          <w:bCs/>
          <w:sz w:val="20"/>
          <w:szCs w:val="20"/>
        </w:rPr>
        <w:t>3</w:t>
      </w:r>
      <w:r w:rsidRPr="6AAF1DE5">
        <w:rPr>
          <w:rFonts w:cs="Arial"/>
          <w:b/>
          <w:bCs/>
          <w:sz w:val="20"/>
          <w:szCs w:val="20"/>
        </w:rPr>
        <w:t xml:space="preserve">0 (X/ Z) </w:t>
      </w:r>
    </w:p>
    <w:p w14:paraId="40348886" w14:textId="77777777" w:rsidR="00EE59C5" w:rsidRPr="00775C75" w:rsidRDefault="00EE59C5" w:rsidP="00796245">
      <w:pPr>
        <w:pStyle w:val="Corpsdetexte"/>
        <w:tabs>
          <w:tab w:val="clear" w:pos="708"/>
        </w:tabs>
        <w:spacing w:after="0" w:line="240" w:lineRule="auto"/>
        <w:ind w:right="-6"/>
        <w:rPr>
          <w:rFonts w:cs="Arial"/>
          <w:b/>
          <w:sz w:val="20"/>
          <w:szCs w:val="20"/>
        </w:rPr>
      </w:pPr>
    </w:p>
    <w:p w14:paraId="7E530329" w14:textId="77777777" w:rsidR="003B05DE" w:rsidRPr="00775C75" w:rsidRDefault="003B05DE" w:rsidP="00796245">
      <w:pPr>
        <w:pStyle w:val="Corpsdetexte"/>
        <w:spacing w:after="0" w:line="240" w:lineRule="auto"/>
        <w:ind w:right="-6"/>
        <w:rPr>
          <w:rFonts w:cs="Arial"/>
          <w:sz w:val="20"/>
          <w:szCs w:val="20"/>
        </w:rPr>
      </w:pPr>
      <w:r w:rsidRPr="00775C75">
        <w:rPr>
          <w:rFonts w:cs="Arial"/>
          <w:sz w:val="20"/>
          <w:szCs w:val="20"/>
        </w:rPr>
        <w:t>dans laquelle :</w:t>
      </w:r>
    </w:p>
    <w:p w14:paraId="51AD3A39" w14:textId="77777777" w:rsidR="003B05DE" w:rsidRPr="00775C75" w:rsidRDefault="003B05DE" w:rsidP="00796245">
      <w:pPr>
        <w:pStyle w:val="Corpsdetexte"/>
        <w:spacing w:after="0" w:line="240" w:lineRule="auto"/>
        <w:ind w:right="-6"/>
        <w:rPr>
          <w:rFonts w:cs="Arial"/>
          <w:sz w:val="20"/>
          <w:szCs w:val="20"/>
        </w:rPr>
      </w:pPr>
      <w:r w:rsidRPr="00775C75">
        <w:rPr>
          <w:rFonts w:cs="Arial"/>
          <w:sz w:val="20"/>
          <w:szCs w:val="20"/>
        </w:rPr>
        <w:t>X = montant le plus faible ;</w:t>
      </w:r>
    </w:p>
    <w:p w14:paraId="7D9F8022" w14:textId="3A664639" w:rsidR="003B05DE" w:rsidRDefault="003B05DE" w:rsidP="00796245">
      <w:pPr>
        <w:pStyle w:val="Corpsdetexte"/>
        <w:spacing w:after="0" w:line="240" w:lineRule="auto"/>
        <w:ind w:right="-6"/>
        <w:rPr>
          <w:rFonts w:cs="Arial"/>
          <w:sz w:val="20"/>
          <w:szCs w:val="20"/>
        </w:rPr>
      </w:pPr>
      <w:r w:rsidRPr="00775C75">
        <w:rPr>
          <w:rFonts w:cs="Arial"/>
          <w:sz w:val="20"/>
          <w:szCs w:val="20"/>
        </w:rPr>
        <w:t>Z = montant du candidat pour lequel la note N est calculée.</w:t>
      </w:r>
    </w:p>
    <w:p w14:paraId="00A0CA15" w14:textId="77777777" w:rsidR="00EE59C5" w:rsidRPr="00775C75" w:rsidRDefault="00EE59C5" w:rsidP="00796245">
      <w:pPr>
        <w:pStyle w:val="Corpsdetexte"/>
        <w:spacing w:after="0" w:line="240" w:lineRule="auto"/>
        <w:ind w:right="-6"/>
        <w:rPr>
          <w:rFonts w:cs="Arial"/>
          <w:sz w:val="20"/>
          <w:szCs w:val="20"/>
        </w:rPr>
      </w:pPr>
    </w:p>
    <w:p w14:paraId="6B0399FA" w14:textId="7C04CEE0" w:rsidR="003B05DE" w:rsidRPr="00623355" w:rsidRDefault="00EE59C5" w:rsidP="00796245">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r w:rsidRPr="00796245">
        <w:rPr>
          <w:rFonts w:eastAsia="Times New Roman" w:cs="Arial"/>
          <w:b/>
          <w:color w:val="auto"/>
          <w:sz w:val="20"/>
          <w:szCs w:val="20"/>
          <w:lang w:eastAsia="fr-FR" w:bidi="ar-SA"/>
        </w:rPr>
        <w:t>4</w:t>
      </w:r>
      <w:r w:rsidR="003B05DE" w:rsidRPr="00796245">
        <w:rPr>
          <w:rFonts w:eastAsia="Times New Roman" w:cs="Arial"/>
          <w:b/>
          <w:color w:val="auto"/>
          <w:sz w:val="20"/>
          <w:szCs w:val="20"/>
          <w:lang w:eastAsia="fr-FR" w:bidi="ar-SA"/>
        </w:rPr>
        <w:t>.2 – 2</w:t>
      </w:r>
      <w:r w:rsidR="00623355" w:rsidRPr="00623355">
        <w:rPr>
          <w:rFonts w:eastAsia="Times New Roman" w:cs="Arial"/>
          <w:b/>
          <w:color w:val="auto"/>
          <w:sz w:val="20"/>
          <w:szCs w:val="20"/>
          <w:vertAlign w:val="superscript"/>
          <w:lang w:eastAsia="fr-FR" w:bidi="ar-SA"/>
        </w:rPr>
        <w:t>ème</w:t>
      </w:r>
      <w:r w:rsidR="00623355">
        <w:rPr>
          <w:rFonts w:eastAsia="Times New Roman" w:cs="Arial"/>
          <w:b/>
          <w:color w:val="auto"/>
          <w:sz w:val="20"/>
          <w:szCs w:val="20"/>
          <w:lang w:eastAsia="fr-FR" w:bidi="ar-SA"/>
        </w:rPr>
        <w:t xml:space="preserve"> </w:t>
      </w:r>
      <w:r w:rsidR="003B05DE" w:rsidRPr="00796245">
        <w:rPr>
          <w:rFonts w:eastAsia="Times New Roman" w:cs="Arial"/>
          <w:b/>
          <w:color w:val="auto"/>
          <w:sz w:val="20"/>
          <w:szCs w:val="20"/>
          <w:lang w:eastAsia="fr-FR" w:bidi="ar-SA"/>
        </w:rPr>
        <w:t>critère : Prix des prestations</w:t>
      </w:r>
      <w:r w:rsidR="77A7D15C" w:rsidRPr="00796245">
        <w:rPr>
          <w:rFonts w:eastAsia="Times New Roman" w:cs="Arial"/>
          <w:b/>
          <w:color w:val="auto"/>
          <w:sz w:val="20"/>
          <w:szCs w:val="20"/>
          <w:lang w:eastAsia="fr-FR" w:bidi="ar-SA"/>
        </w:rPr>
        <w:t xml:space="preserve"> complémentaires</w:t>
      </w:r>
      <w:r w:rsidR="003B05DE" w:rsidRPr="00796245">
        <w:rPr>
          <w:rFonts w:eastAsia="Times New Roman" w:cs="Arial"/>
          <w:b/>
          <w:color w:val="auto"/>
          <w:sz w:val="20"/>
          <w:szCs w:val="20"/>
          <w:lang w:eastAsia="fr-FR" w:bidi="ar-SA"/>
        </w:rPr>
        <w:t xml:space="preserve"> sur 30 points</w:t>
      </w:r>
    </w:p>
    <w:p w14:paraId="3F6E9D97" w14:textId="77777777" w:rsidR="00EE59C5" w:rsidRPr="00A93120" w:rsidRDefault="00EE59C5" w:rsidP="00796245">
      <w:pPr>
        <w:pStyle w:val="Corpsdetexte"/>
        <w:spacing w:after="0" w:line="240" w:lineRule="auto"/>
        <w:ind w:right="-6"/>
        <w:rPr>
          <w:rFonts w:cs="Arial"/>
          <w:b/>
          <w:sz w:val="20"/>
          <w:szCs w:val="20"/>
        </w:rPr>
      </w:pPr>
    </w:p>
    <w:p w14:paraId="0436EEF4" w14:textId="39B74A0A" w:rsidR="003B05DE" w:rsidRPr="00A93120" w:rsidRDefault="003B05DE" w:rsidP="00796245">
      <w:pPr>
        <w:pStyle w:val="Corpsdetexte"/>
        <w:spacing w:after="0" w:line="240" w:lineRule="auto"/>
        <w:ind w:right="-6"/>
        <w:rPr>
          <w:rFonts w:cs="Arial"/>
          <w:sz w:val="20"/>
          <w:szCs w:val="20"/>
        </w:rPr>
      </w:pPr>
      <w:r w:rsidRPr="6AAF1DE5">
        <w:rPr>
          <w:rFonts w:cs="Arial"/>
          <w:sz w:val="20"/>
          <w:szCs w:val="20"/>
        </w:rPr>
        <w:t>Les prix unitaires (taux horaires des missions</w:t>
      </w:r>
      <w:r w:rsidR="7D5726D7" w:rsidRPr="6AAF1DE5">
        <w:rPr>
          <w:rFonts w:cs="Arial"/>
          <w:sz w:val="20"/>
          <w:szCs w:val="20"/>
        </w:rPr>
        <w:t xml:space="preserve"> complémentaires</w:t>
      </w:r>
      <w:r w:rsidRPr="6AAF1DE5">
        <w:rPr>
          <w:rFonts w:cs="Arial"/>
          <w:sz w:val="20"/>
          <w:szCs w:val="20"/>
        </w:rPr>
        <w:t xml:space="preserve"> et le prix unitaire de la mission de conseil) renseignés par le candidat seront additionnés. C’est le total qui sera pris en considération.</w:t>
      </w:r>
    </w:p>
    <w:p w14:paraId="665703DE" w14:textId="77777777" w:rsidR="00395F8C" w:rsidRDefault="00395F8C" w:rsidP="00796245">
      <w:pPr>
        <w:pStyle w:val="Corpsdetexte"/>
        <w:spacing w:after="0" w:line="240" w:lineRule="auto"/>
        <w:ind w:right="-6"/>
        <w:rPr>
          <w:rFonts w:cs="Arial"/>
          <w:sz w:val="20"/>
          <w:szCs w:val="20"/>
        </w:rPr>
      </w:pPr>
    </w:p>
    <w:p w14:paraId="4A79C61B" w14:textId="67F61380" w:rsidR="003B05DE" w:rsidRDefault="003B05DE" w:rsidP="00796245">
      <w:pPr>
        <w:pStyle w:val="Corpsdetexte"/>
        <w:spacing w:after="0" w:line="240" w:lineRule="auto"/>
        <w:ind w:right="-6"/>
        <w:rPr>
          <w:rFonts w:cs="Arial"/>
          <w:sz w:val="20"/>
          <w:szCs w:val="20"/>
        </w:rPr>
      </w:pPr>
      <w:r w:rsidRPr="00775C75">
        <w:rPr>
          <w:rFonts w:cs="Arial"/>
          <w:sz w:val="20"/>
          <w:szCs w:val="20"/>
        </w:rPr>
        <w:t xml:space="preserve">L’offre </w:t>
      </w:r>
      <w:r>
        <w:rPr>
          <w:rFonts w:cs="Arial"/>
          <w:sz w:val="20"/>
          <w:szCs w:val="20"/>
        </w:rPr>
        <w:t>la moins chère aura la note de 30/30</w:t>
      </w:r>
      <w:r w:rsidRPr="00775C75">
        <w:rPr>
          <w:rFonts w:cs="Arial"/>
          <w:sz w:val="20"/>
          <w:szCs w:val="20"/>
        </w:rPr>
        <w:t>.</w:t>
      </w:r>
    </w:p>
    <w:p w14:paraId="102A482A" w14:textId="77777777" w:rsidR="00EE59C5" w:rsidRPr="00775C75" w:rsidRDefault="00EE59C5" w:rsidP="00796245">
      <w:pPr>
        <w:pStyle w:val="Corpsdetexte"/>
        <w:spacing w:after="0" w:line="240" w:lineRule="auto"/>
        <w:ind w:right="-6"/>
        <w:rPr>
          <w:rFonts w:cs="Arial"/>
          <w:sz w:val="20"/>
          <w:szCs w:val="20"/>
        </w:rPr>
      </w:pPr>
    </w:p>
    <w:p w14:paraId="3CB1CDE1" w14:textId="411F1F04" w:rsidR="003B05DE" w:rsidRDefault="003B05DE" w:rsidP="00796245">
      <w:pPr>
        <w:pStyle w:val="Corpsdetexte"/>
        <w:spacing w:after="0" w:line="240" w:lineRule="auto"/>
        <w:ind w:right="-6"/>
        <w:rPr>
          <w:rFonts w:cs="Arial"/>
          <w:sz w:val="20"/>
          <w:szCs w:val="20"/>
        </w:rPr>
      </w:pPr>
      <w:r w:rsidRPr="00775C75">
        <w:rPr>
          <w:rFonts w:cs="Arial"/>
          <w:sz w:val="20"/>
          <w:szCs w:val="20"/>
        </w:rPr>
        <w:t xml:space="preserve">Les notes des autres candidats seront attribuées en fonction des écarts entre le montant HT de chacun d’entre eux et le montant le plus faible en application de la formule suivante : </w:t>
      </w:r>
    </w:p>
    <w:p w14:paraId="0C3402F0" w14:textId="333C4AD8" w:rsidR="003B05DE" w:rsidRDefault="003B05DE" w:rsidP="00796245">
      <w:pPr>
        <w:pStyle w:val="Corpsdetexte"/>
        <w:spacing w:after="0" w:line="240" w:lineRule="auto"/>
        <w:ind w:right="-6"/>
        <w:rPr>
          <w:rFonts w:cs="Arial"/>
          <w:sz w:val="20"/>
          <w:szCs w:val="20"/>
        </w:rPr>
      </w:pPr>
      <w:r w:rsidRPr="00775C75">
        <w:rPr>
          <w:rFonts w:cs="Arial"/>
          <w:b/>
          <w:sz w:val="20"/>
          <w:szCs w:val="20"/>
        </w:rPr>
        <w:t>N = 30 (X/Z)</w:t>
      </w:r>
      <w:r w:rsidRPr="00775C75">
        <w:rPr>
          <w:rFonts w:cs="Arial"/>
          <w:sz w:val="20"/>
          <w:szCs w:val="20"/>
        </w:rPr>
        <w:t xml:space="preserve"> </w:t>
      </w:r>
    </w:p>
    <w:p w14:paraId="5B4B9863" w14:textId="77777777" w:rsidR="00EE59C5" w:rsidRPr="00775C75" w:rsidRDefault="00EE59C5" w:rsidP="00796245">
      <w:pPr>
        <w:pStyle w:val="Corpsdetexte"/>
        <w:spacing w:after="0" w:line="240" w:lineRule="auto"/>
        <w:ind w:right="-6"/>
        <w:rPr>
          <w:rFonts w:cs="Arial"/>
          <w:sz w:val="20"/>
          <w:szCs w:val="20"/>
        </w:rPr>
      </w:pPr>
    </w:p>
    <w:p w14:paraId="42616EA1" w14:textId="77777777" w:rsidR="003B05DE" w:rsidRPr="00775C75" w:rsidRDefault="003B05DE" w:rsidP="00796245">
      <w:pPr>
        <w:pStyle w:val="Corpsdetexte"/>
        <w:spacing w:after="0" w:line="240" w:lineRule="auto"/>
        <w:ind w:right="-6"/>
        <w:rPr>
          <w:rFonts w:cs="Arial"/>
          <w:sz w:val="20"/>
          <w:szCs w:val="20"/>
        </w:rPr>
      </w:pPr>
      <w:r w:rsidRPr="00775C75">
        <w:rPr>
          <w:rFonts w:cs="Arial"/>
          <w:sz w:val="20"/>
          <w:szCs w:val="20"/>
        </w:rPr>
        <w:t>dans laquelle :</w:t>
      </w:r>
    </w:p>
    <w:p w14:paraId="2EDDEE3B" w14:textId="77777777" w:rsidR="003B05DE" w:rsidRPr="00775C75" w:rsidRDefault="003B05DE" w:rsidP="00796245">
      <w:pPr>
        <w:pStyle w:val="Corpsdetexte"/>
        <w:spacing w:after="0" w:line="240" w:lineRule="auto"/>
        <w:ind w:right="-6"/>
        <w:rPr>
          <w:rFonts w:cs="Arial"/>
          <w:sz w:val="20"/>
          <w:szCs w:val="20"/>
        </w:rPr>
      </w:pPr>
      <w:r w:rsidRPr="00775C75">
        <w:rPr>
          <w:rFonts w:cs="Arial"/>
          <w:sz w:val="20"/>
          <w:szCs w:val="20"/>
        </w:rPr>
        <w:t>X = montant le plus faible ;</w:t>
      </w:r>
    </w:p>
    <w:p w14:paraId="13091BD0" w14:textId="7E21EB2C" w:rsidR="003B05DE" w:rsidRDefault="003B05DE" w:rsidP="00796245">
      <w:pPr>
        <w:pStyle w:val="Corpsdetexte"/>
        <w:spacing w:after="0" w:line="240" w:lineRule="auto"/>
        <w:ind w:right="-6"/>
        <w:rPr>
          <w:rFonts w:cs="Arial"/>
          <w:sz w:val="20"/>
          <w:szCs w:val="20"/>
        </w:rPr>
      </w:pPr>
      <w:r w:rsidRPr="00775C75">
        <w:rPr>
          <w:rFonts w:cs="Arial"/>
          <w:sz w:val="20"/>
          <w:szCs w:val="20"/>
        </w:rPr>
        <w:t>Z = montant du candidat pour lequel la note N est calculée.</w:t>
      </w:r>
    </w:p>
    <w:p w14:paraId="7647F5AF" w14:textId="77777777" w:rsidR="00EE59C5" w:rsidRPr="00775C75" w:rsidRDefault="00EE59C5" w:rsidP="00796245">
      <w:pPr>
        <w:pStyle w:val="Corpsdetexte"/>
        <w:spacing w:after="0" w:line="240" w:lineRule="auto"/>
        <w:ind w:right="-6"/>
        <w:rPr>
          <w:rFonts w:cs="Arial"/>
          <w:sz w:val="20"/>
          <w:szCs w:val="20"/>
        </w:rPr>
      </w:pPr>
    </w:p>
    <w:p w14:paraId="5F7CADE3" w14:textId="30BB2236" w:rsidR="003B05DE" w:rsidRDefault="00EE59C5" w:rsidP="00623355">
      <w:pPr>
        <w:tabs>
          <w:tab w:val="clear" w:pos="708"/>
          <w:tab w:val="right" w:pos="0"/>
          <w:tab w:val="right" w:pos="10205"/>
        </w:tabs>
        <w:suppressAutoHyphens w:val="0"/>
        <w:spacing w:after="0" w:line="240" w:lineRule="auto"/>
        <w:ind w:right="-2"/>
        <w:jc w:val="both"/>
        <w:rPr>
          <w:rFonts w:cs="Arial"/>
          <w:b/>
          <w:bCs/>
          <w:sz w:val="20"/>
          <w:szCs w:val="20"/>
        </w:rPr>
      </w:pPr>
      <w:r w:rsidRPr="00623355">
        <w:rPr>
          <w:rFonts w:eastAsia="Times New Roman" w:cs="Arial"/>
          <w:b/>
          <w:color w:val="auto"/>
          <w:sz w:val="20"/>
          <w:szCs w:val="20"/>
          <w:lang w:eastAsia="fr-FR" w:bidi="ar-SA"/>
        </w:rPr>
        <w:t>4</w:t>
      </w:r>
      <w:r w:rsidR="003B05DE" w:rsidRPr="00623355">
        <w:rPr>
          <w:rFonts w:eastAsia="Times New Roman" w:cs="Arial"/>
          <w:b/>
          <w:color w:val="auto"/>
          <w:sz w:val="20"/>
          <w:szCs w:val="20"/>
          <w:lang w:eastAsia="fr-FR" w:bidi="ar-SA"/>
        </w:rPr>
        <w:t>.3 – 3</w:t>
      </w:r>
      <w:r w:rsidR="00623355" w:rsidRPr="00623355">
        <w:rPr>
          <w:rFonts w:eastAsia="Times New Roman" w:cs="Arial"/>
          <w:b/>
          <w:color w:val="auto"/>
          <w:sz w:val="20"/>
          <w:szCs w:val="20"/>
          <w:vertAlign w:val="superscript"/>
          <w:lang w:eastAsia="fr-FR" w:bidi="ar-SA"/>
        </w:rPr>
        <w:t>ème</w:t>
      </w:r>
      <w:r w:rsidR="00623355">
        <w:rPr>
          <w:rFonts w:eastAsia="Times New Roman" w:cs="Arial"/>
          <w:b/>
          <w:color w:val="auto"/>
          <w:sz w:val="20"/>
          <w:szCs w:val="20"/>
          <w:lang w:eastAsia="fr-FR" w:bidi="ar-SA"/>
        </w:rPr>
        <w:t xml:space="preserve"> </w:t>
      </w:r>
      <w:r w:rsidR="003B05DE" w:rsidRPr="00623355">
        <w:rPr>
          <w:rFonts w:eastAsia="Times New Roman" w:cs="Arial"/>
          <w:b/>
          <w:color w:val="auto"/>
          <w:sz w:val="20"/>
          <w:szCs w:val="20"/>
          <w:lang w:eastAsia="fr-FR" w:bidi="ar-SA"/>
        </w:rPr>
        <w:t xml:space="preserve">critère : composition de l’équipe et des intervenants sur </w:t>
      </w:r>
      <w:r w:rsidR="22F574C3" w:rsidRPr="00623355">
        <w:rPr>
          <w:rFonts w:eastAsia="Times New Roman" w:cs="Arial"/>
          <w:b/>
          <w:color w:val="auto"/>
          <w:sz w:val="20"/>
          <w:szCs w:val="20"/>
          <w:lang w:eastAsia="fr-FR" w:bidi="ar-SA"/>
        </w:rPr>
        <w:t>1</w:t>
      </w:r>
      <w:r w:rsidR="003B05DE" w:rsidRPr="00623355">
        <w:rPr>
          <w:rFonts w:eastAsia="Times New Roman" w:cs="Arial"/>
          <w:b/>
          <w:color w:val="auto"/>
          <w:sz w:val="20"/>
          <w:szCs w:val="20"/>
          <w:lang w:eastAsia="fr-FR" w:bidi="ar-SA"/>
        </w:rPr>
        <w:t>0 points</w:t>
      </w:r>
      <w:r w:rsidR="003B05DE" w:rsidRPr="6AAF1DE5">
        <w:rPr>
          <w:rFonts w:cs="Arial"/>
          <w:b/>
          <w:bCs/>
          <w:sz w:val="20"/>
          <w:szCs w:val="20"/>
        </w:rPr>
        <w:t xml:space="preserve"> </w:t>
      </w:r>
    </w:p>
    <w:p w14:paraId="087F3B4F" w14:textId="77777777" w:rsidR="00CD2ACF" w:rsidRPr="00775C75" w:rsidRDefault="00CD2ACF" w:rsidP="00796245">
      <w:pPr>
        <w:pStyle w:val="Corpsdetexte"/>
        <w:spacing w:after="0" w:line="240" w:lineRule="auto"/>
        <w:ind w:right="-6"/>
        <w:rPr>
          <w:rFonts w:cs="Arial"/>
          <w:b/>
          <w:sz w:val="20"/>
          <w:szCs w:val="20"/>
        </w:rPr>
      </w:pPr>
    </w:p>
    <w:p w14:paraId="4D27C790" w14:textId="34EA712D" w:rsidR="003B05DE" w:rsidRPr="00775C75" w:rsidRDefault="003B05DE" w:rsidP="00796245">
      <w:pPr>
        <w:pStyle w:val="Corpsdetexte"/>
        <w:spacing w:after="0" w:line="240" w:lineRule="auto"/>
        <w:ind w:right="-6"/>
        <w:rPr>
          <w:rFonts w:cs="Arial"/>
          <w:sz w:val="20"/>
          <w:szCs w:val="20"/>
        </w:rPr>
      </w:pPr>
      <w:r w:rsidRPr="00775C75">
        <w:rPr>
          <w:rFonts w:cs="Arial"/>
          <w:sz w:val="20"/>
          <w:szCs w:val="20"/>
        </w:rPr>
        <w:t>Le candidat doit</w:t>
      </w:r>
      <w:r w:rsidR="00CD2ACF">
        <w:rPr>
          <w:rFonts w:cs="Arial"/>
          <w:sz w:val="20"/>
          <w:szCs w:val="20"/>
        </w:rPr>
        <w:t xml:space="preserve"> </w:t>
      </w:r>
      <w:r w:rsidRPr="00775C75">
        <w:rPr>
          <w:rFonts w:cs="Arial"/>
          <w:sz w:val="20"/>
          <w:szCs w:val="20"/>
        </w:rPr>
        <w:t>à minima</w:t>
      </w:r>
      <w:r w:rsidR="00CD2ACF">
        <w:rPr>
          <w:rFonts w:cs="Arial"/>
          <w:sz w:val="20"/>
          <w:szCs w:val="20"/>
        </w:rPr>
        <w:t xml:space="preserve"> </w:t>
      </w:r>
      <w:r w:rsidRPr="00775C75">
        <w:rPr>
          <w:rFonts w:cs="Arial"/>
          <w:sz w:val="20"/>
          <w:szCs w:val="20"/>
        </w:rPr>
        <w:t>:</w:t>
      </w:r>
    </w:p>
    <w:p w14:paraId="0A1FC0F3" w14:textId="1D184E35" w:rsidR="003B05DE" w:rsidRPr="00775C75" w:rsidRDefault="003B05DE" w:rsidP="00623355">
      <w:pPr>
        <w:pStyle w:val="Corpsdetexte"/>
        <w:numPr>
          <w:ilvl w:val="0"/>
          <w:numId w:val="4"/>
        </w:numPr>
        <w:tabs>
          <w:tab w:val="clear" w:pos="708"/>
          <w:tab w:val="clear" w:pos="1069"/>
          <w:tab w:val="left" w:pos="284"/>
        </w:tabs>
        <w:suppressAutoHyphens w:val="0"/>
        <w:spacing w:after="0" w:line="240" w:lineRule="auto"/>
        <w:ind w:left="284" w:right="-6" w:hanging="142"/>
        <w:rPr>
          <w:rFonts w:cs="Arial"/>
          <w:sz w:val="20"/>
          <w:szCs w:val="20"/>
        </w:rPr>
      </w:pPr>
      <w:r w:rsidRPr="00775C75">
        <w:rPr>
          <w:rFonts w:cs="Arial"/>
          <w:sz w:val="20"/>
          <w:szCs w:val="20"/>
        </w:rPr>
        <w:t xml:space="preserve">renseigner </w:t>
      </w:r>
      <w:r w:rsidR="00CD2ACF">
        <w:rPr>
          <w:rFonts w:cs="Arial"/>
          <w:sz w:val="20"/>
          <w:szCs w:val="20"/>
        </w:rPr>
        <w:t xml:space="preserve">au cadre de réponse </w:t>
      </w:r>
      <w:r w:rsidRPr="00775C75">
        <w:rPr>
          <w:rFonts w:cs="Arial"/>
          <w:sz w:val="20"/>
          <w:szCs w:val="20"/>
        </w:rPr>
        <w:t xml:space="preserve">les coordonnées de la personne dédiée </w:t>
      </w:r>
      <w:r>
        <w:rPr>
          <w:rFonts w:cs="Arial"/>
          <w:sz w:val="20"/>
          <w:szCs w:val="20"/>
        </w:rPr>
        <w:t>à l’accord</w:t>
      </w:r>
      <w:r w:rsidR="00CD2ACF">
        <w:rPr>
          <w:rFonts w:cs="Arial"/>
          <w:sz w:val="20"/>
          <w:szCs w:val="20"/>
        </w:rPr>
        <w:t>-</w:t>
      </w:r>
      <w:r>
        <w:rPr>
          <w:rFonts w:cs="Arial"/>
          <w:sz w:val="20"/>
          <w:szCs w:val="20"/>
        </w:rPr>
        <w:t>cadre</w:t>
      </w:r>
      <w:r w:rsidRPr="00775C75">
        <w:rPr>
          <w:rFonts w:cs="Arial"/>
          <w:sz w:val="20"/>
          <w:szCs w:val="20"/>
        </w:rPr>
        <w:t xml:space="preserve"> et de son s</w:t>
      </w:r>
      <w:r>
        <w:rPr>
          <w:rFonts w:cs="Arial"/>
          <w:sz w:val="20"/>
          <w:szCs w:val="20"/>
        </w:rPr>
        <w:t>uppléant en cas d’attribution de l’accord</w:t>
      </w:r>
      <w:r w:rsidR="00395F8C">
        <w:rPr>
          <w:rFonts w:cs="Arial"/>
          <w:sz w:val="20"/>
          <w:szCs w:val="20"/>
        </w:rPr>
        <w:t>-</w:t>
      </w:r>
      <w:r>
        <w:rPr>
          <w:rFonts w:cs="Arial"/>
          <w:sz w:val="20"/>
          <w:szCs w:val="20"/>
        </w:rPr>
        <w:t>cadre</w:t>
      </w:r>
      <w:r w:rsidRPr="00775C75">
        <w:rPr>
          <w:rFonts w:cs="Arial"/>
          <w:sz w:val="20"/>
          <w:szCs w:val="20"/>
        </w:rPr>
        <w:t> ;</w:t>
      </w:r>
    </w:p>
    <w:p w14:paraId="7A3D74BE" w14:textId="41AF34CC" w:rsidR="00CD2ACF" w:rsidRDefault="003B05DE" w:rsidP="00623355">
      <w:pPr>
        <w:pStyle w:val="Corpsdetexte"/>
        <w:numPr>
          <w:ilvl w:val="0"/>
          <w:numId w:val="4"/>
        </w:numPr>
        <w:tabs>
          <w:tab w:val="clear" w:pos="708"/>
          <w:tab w:val="clear" w:pos="1069"/>
          <w:tab w:val="left" w:pos="284"/>
        </w:tabs>
        <w:suppressAutoHyphens w:val="0"/>
        <w:spacing w:after="0" w:line="240" w:lineRule="auto"/>
        <w:ind w:left="284" w:right="-6" w:hanging="142"/>
        <w:rPr>
          <w:rFonts w:cs="Arial"/>
          <w:sz w:val="20"/>
          <w:szCs w:val="20"/>
        </w:rPr>
      </w:pPr>
      <w:r w:rsidRPr="00775C75">
        <w:rPr>
          <w:rFonts w:cs="Arial"/>
          <w:sz w:val="20"/>
          <w:szCs w:val="20"/>
        </w:rPr>
        <w:t>remettre un exposé sur le profil (compétences et expériences notamment en lien avec des opérations en sites occupés et en ERP) de la personne dédiée et de son suppléant en cas d’attribution.</w:t>
      </w:r>
    </w:p>
    <w:p w14:paraId="79895664" w14:textId="77777777" w:rsidR="00CD2ACF" w:rsidRPr="00CD2ACF" w:rsidRDefault="00CD2ACF" w:rsidP="00796245">
      <w:pPr>
        <w:pStyle w:val="Corpsdetexte"/>
        <w:tabs>
          <w:tab w:val="clear" w:pos="708"/>
        </w:tabs>
        <w:suppressAutoHyphens w:val="0"/>
        <w:spacing w:after="0" w:line="240" w:lineRule="auto"/>
        <w:ind w:right="-6"/>
        <w:rPr>
          <w:rFonts w:cs="Arial"/>
          <w:sz w:val="20"/>
          <w:szCs w:val="20"/>
        </w:rPr>
      </w:pPr>
    </w:p>
    <w:p w14:paraId="6822BC1F" w14:textId="24C423D4" w:rsidR="003B05DE" w:rsidRDefault="003B05DE" w:rsidP="00796245">
      <w:pPr>
        <w:pStyle w:val="Corpsdetexte"/>
        <w:spacing w:after="0" w:line="240" w:lineRule="auto"/>
        <w:ind w:right="-6"/>
        <w:rPr>
          <w:rFonts w:cs="Arial"/>
          <w:sz w:val="20"/>
          <w:szCs w:val="20"/>
        </w:rPr>
      </w:pPr>
      <w:r w:rsidRPr="00775C75">
        <w:rPr>
          <w:rFonts w:cs="Arial"/>
          <w:sz w:val="20"/>
          <w:szCs w:val="20"/>
        </w:rPr>
        <w:lastRenderedPageBreak/>
        <w:t xml:space="preserve">Il peut compléter l’équipe selon son choix en l’exposant explicitement et en justifiant le profil de chacun des membres. </w:t>
      </w:r>
    </w:p>
    <w:p w14:paraId="139F4C44" w14:textId="77777777" w:rsidR="00CD2ACF" w:rsidRDefault="00CD2ACF" w:rsidP="00796245">
      <w:pPr>
        <w:pStyle w:val="Corpsdetexte"/>
        <w:spacing w:after="0" w:line="240" w:lineRule="auto"/>
        <w:ind w:right="-6"/>
        <w:rPr>
          <w:rFonts w:cs="Arial"/>
          <w:sz w:val="20"/>
          <w:szCs w:val="20"/>
        </w:rPr>
      </w:pPr>
    </w:p>
    <w:p w14:paraId="1797E687" w14:textId="613D94C8" w:rsidR="003B05DE" w:rsidRDefault="003B05DE" w:rsidP="00796245">
      <w:pPr>
        <w:pStyle w:val="Corpsdetexte"/>
        <w:spacing w:after="0" w:line="240" w:lineRule="auto"/>
        <w:ind w:right="-6"/>
        <w:rPr>
          <w:rFonts w:cs="Arial"/>
          <w:sz w:val="20"/>
          <w:szCs w:val="20"/>
        </w:rPr>
      </w:pPr>
      <w:r w:rsidRPr="00775C75">
        <w:rPr>
          <w:rFonts w:cs="Arial"/>
          <w:sz w:val="20"/>
          <w:szCs w:val="20"/>
        </w:rPr>
        <w:t xml:space="preserve">Le pouvoir adjudicateur portera une appréciation sur cette équipe selon l’échelle suivante : </w:t>
      </w:r>
    </w:p>
    <w:p w14:paraId="1281B2D2" w14:textId="77777777" w:rsidR="00CD2ACF" w:rsidRPr="00775C75" w:rsidRDefault="00CD2ACF" w:rsidP="00796245">
      <w:pPr>
        <w:pStyle w:val="Corpsdetexte"/>
        <w:spacing w:after="0" w:line="240" w:lineRule="auto"/>
        <w:ind w:right="-6"/>
        <w:rPr>
          <w:rFonts w:cs="Arial"/>
          <w:sz w:val="20"/>
          <w:szCs w:val="20"/>
        </w:rPr>
      </w:pP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394"/>
      </w:tblGrid>
      <w:tr w:rsidR="003B05DE" w:rsidRPr="00775C75" w14:paraId="38592D52" w14:textId="77777777" w:rsidTr="24E8AE9E">
        <w:tc>
          <w:tcPr>
            <w:tcW w:w="4536" w:type="dxa"/>
          </w:tcPr>
          <w:p w14:paraId="397386C9" w14:textId="77777777" w:rsidR="003B05DE" w:rsidRPr="00775C75" w:rsidRDefault="003B05DE" w:rsidP="00796245">
            <w:pPr>
              <w:pStyle w:val="Corpsdetexte"/>
              <w:spacing w:after="0" w:line="240" w:lineRule="auto"/>
              <w:ind w:right="-6"/>
              <w:jc w:val="center"/>
              <w:rPr>
                <w:rFonts w:cs="Arial"/>
                <w:b/>
                <w:sz w:val="20"/>
                <w:szCs w:val="20"/>
              </w:rPr>
            </w:pPr>
            <w:r w:rsidRPr="00775C75">
              <w:rPr>
                <w:rFonts w:cs="Arial"/>
                <w:b/>
                <w:sz w:val="20"/>
                <w:szCs w:val="20"/>
              </w:rPr>
              <w:t>Niveau des qualifications et des expériences</w:t>
            </w:r>
          </w:p>
        </w:tc>
        <w:tc>
          <w:tcPr>
            <w:tcW w:w="4394" w:type="dxa"/>
            <w:tcBorders>
              <w:bottom w:val="nil"/>
            </w:tcBorders>
          </w:tcPr>
          <w:p w14:paraId="20069A46" w14:textId="77777777" w:rsidR="003B05DE" w:rsidRPr="00775C75" w:rsidRDefault="003B05DE" w:rsidP="00796245">
            <w:pPr>
              <w:pStyle w:val="Corpsdetexte"/>
              <w:spacing w:after="0" w:line="240" w:lineRule="auto"/>
              <w:ind w:right="-6"/>
              <w:jc w:val="center"/>
              <w:rPr>
                <w:rFonts w:cs="Arial"/>
                <w:b/>
                <w:sz w:val="20"/>
                <w:szCs w:val="20"/>
              </w:rPr>
            </w:pPr>
            <w:r w:rsidRPr="00775C75">
              <w:rPr>
                <w:rFonts w:cs="Arial"/>
                <w:b/>
                <w:sz w:val="20"/>
                <w:szCs w:val="20"/>
              </w:rPr>
              <w:t>Note correspondante</w:t>
            </w:r>
          </w:p>
        </w:tc>
      </w:tr>
      <w:tr w:rsidR="003B05DE" w:rsidRPr="00775C75" w14:paraId="02D7B652" w14:textId="77777777" w:rsidTr="24E8AE9E">
        <w:tc>
          <w:tcPr>
            <w:tcW w:w="4536" w:type="dxa"/>
            <w:tcBorders>
              <w:top w:val="single" w:sz="4" w:space="0" w:color="auto"/>
              <w:bottom w:val="single" w:sz="4" w:space="0" w:color="auto"/>
            </w:tcBorders>
          </w:tcPr>
          <w:p w14:paraId="502C7DFA" w14:textId="77777777" w:rsidR="003B05DE" w:rsidRPr="00775C75" w:rsidRDefault="003B05DE" w:rsidP="00796245">
            <w:pPr>
              <w:pStyle w:val="Corpsdetexte"/>
              <w:spacing w:after="0" w:line="240" w:lineRule="auto"/>
              <w:ind w:right="-6"/>
              <w:jc w:val="center"/>
              <w:rPr>
                <w:rFonts w:cs="Arial"/>
                <w:sz w:val="20"/>
                <w:szCs w:val="20"/>
              </w:rPr>
            </w:pPr>
            <w:r w:rsidRPr="00775C75">
              <w:rPr>
                <w:rFonts w:cs="Arial"/>
                <w:sz w:val="20"/>
                <w:szCs w:val="20"/>
              </w:rPr>
              <w:t>Très satisfaisant</w:t>
            </w:r>
          </w:p>
        </w:tc>
        <w:tc>
          <w:tcPr>
            <w:tcW w:w="4394" w:type="dxa"/>
            <w:tcBorders>
              <w:top w:val="single" w:sz="4" w:space="0" w:color="auto"/>
            </w:tcBorders>
          </w:tcPr>
          <w:p w14:paraId="55E9BBD5" w14:textId="4BBCEBE0" w:rsidR="003B05DE" w:rsidRPr="00775C75" w:rsidRDefault="3FAA32E8" w:rsidP="00796245">
            <w:pPr>
              <w:pStyle w:val="Corpsdetexte"/>
              <w:spacing w:after="0" w:line="240" w:lineRule="auto"/>
              <w:ind w:right="-6"/>
              <w:jc w:val="center"/>
              <w:rPr>
                <w:rFonts w:cs="Arial"/>
                <w:sz w:val="20"/>
                <w:szCs w:val="20"/>
              </w:rPr>
            </w:pPr>
            <w:r w:rsidRPr="24E8AE9E">
              <w:rPr>
                <w:rFonts w:cs="Arial"/>
                <w:sz w:val="20"/>
                <w:szCs w:val="20"/>
              </w:rPr>
              <w:t>10</w:t>
            </w:r>
          </w:p>
        </w:tc>
      </w:tr>
      <w:tr w:rsidR="003B05DE" w:rsidRPr="00775C75" w14:paraId="6FB05D5F" w14:textId="77777777" w:rsidTr="24E8AE9E">
        <w:tc>
          <w:tcPr>
            <w:tcW w:w="4536" w:type="dxa"/>
            <w:tcBorders>
              <w:top w:val="single" w:sz="4" w:space="0" w:color="auto"/>
              <w:bottom w:val="single" w:sz="4" w:space="0" w:color="auto"/>
            </w:tcBorders>
          </w:tcPr>
          <w:p w14:paraId="287A1665" w14:textId="77777777" w:rsidR="003B05DE" w:rsidRPr="00775C75" w:rsidRDefault="003B05DE" w:rsidP="00796245">
            <w:pPr>
              <w:pStyle w:val="Corpsdetexte"/>
              <w:spacing w:after="0" w:line="240" w:lineRule="auto"/>
              <w:ind w:right="-6"/>
              <w:jc w:val="center"/>
              <w:rPr>
                <w:rFonts w:cs="Arial"/>
                <w:sz w:val="20"/>
                <w:szCs w:val="20"/>
              </w:rPr>
            </w:pPr>
            <w:r w:rsidRPr="00775C75">
              <w:rPr>
                <w:rFonts w:cs="Arial"/>
                <w:sz w:val="20"/>
                <w:szCs w:val="20"/>
              </w:rPr>
              <w:t>Satisfaisant</w:t>
            </w:r>
          </w:p>
        </w:tc>
        <w:tc>
          <w:tcPr>
            <w:tcW w:w="4394" w:type="dxa"/>
          </w:tcPr>
          <w:p w14:paraId="6EB9F9C8" w14:textId="29B1DE26" w:rsidR="003B05DE" w:rsidRPr="00775C75" w:rsidRDefault="5F40213F" w:rsidP="00796245">
            <w:pPr>
              <w:pStyle w:val="Corpsdetexte"/>
              <w:spacing w:after="0" w:line="240" w:lineRule="auto"/>
              <w:ind w:right="-6"/>
              <w:jc w:val="center"/>
              <w:rPr>
                <w:rFonts w:cs="Arial"/>
                <w:sz w:val="20"/>
                <w:szCs w:val="20"/>
              </w:rPr>
            </w:pPr>
            <w:r w:rsidRPr="24E8AE9E">
              <w:rPr>
                <w:rFonts w:cs="Arial"/>
                <w:sz w:val="20"/>
                <w:szCs w:val="20"/>
              </w:rPr>
              <w:t>5</w:t>
            </w:r>
          </w:p>
        </w:tc>
      </w:tr>
      <w:tr w:rsidR="003B05DE" w:rsidRPr="00775C75" w14:paraId="4F7B9E0D" w14:textId="77777777" w:rsidTr="24E8AE9E">
        <w:tc>
          <w:tcPr>
            <w:tcW w:w="4536" w:type="dxa"/>
            <w:tcBorders>
              <w:top w:val="single" w:sz="4" w:space="0" w:color="auto"/>
              <w:bottom w:val="single" w:sz="4" w:space="0" w:color="auto"/>
            </w:tcBorders>
          </w:tcPr>
          <w:p w14:paraId="5BFAFF1E" w14:textId="77777777" w:rsidR="003B05DE" w:rsidRPr="00775C75" w:rsidRDefault="003B05DE" w:rsidP="00796245">
            <w:pPr>
              <w:pStyle w:val="Corpsdetexte"/>
              <w:spacing w:after="0" w:line="240" w:lineRule="auto"/>
              <w:ind w:right="-6"/>
              <w:jc w:val="center"/>
              <w:rPr>
                <w:rFonts w:cs="Arial"/>
                <w:sz w:val="20"/>
                <w:szCs w:val="20"/>
              </w:rPr>
            </w:pPr>
            <w:r w:rsidRPr="00775C75">
              <w:rPr>
                <w:rFonts w:cs="Arial"/>
                <w:sz w:val="20"/>
                <w:szCs w:val="20"/>
              </w:rPr>
              <w:t>Peu satisfaisant</w:t>
            </w:r>
          </w:p>
        </w:tc>
        <w:tc>
          <w:tcPr>
            <w:tcW w:w="4394" w:type="dxa"/>
          </w:tcPr>
          <w:p w14:paraId="471A1A9C" w14:textId="27A40F41" w:rsidR="003B05DE" w:rsidRPr="00775C75" w:rsidRDefault="77FB4A05" w:rsidP="00796245">
            <w:pPr>
              <w:pStyle w:val="Corpsdetexte"/>
              <w:spacing w:after="0" w:line="240" w:lineRule="auto"/>
              <w:ind w:right="-6"/>
              <w:jc w:val="center"/>
              <w:rPr>
                <w:rFonts w:cs="Arial"/>
                <w:sz w:val="20"/>
                <w:szCs w:val="20"/>
              </w:rPr>
            </w:pPr>
            <w:r w:rsidRPr="24E8AE9E">
              <w:rPr>
                <w:rFonts w:cs="Arial"/>
                <w:sz w:val="20"/>
                <w:szCs w:val="20"/>
              </w:rPr>
              <w:t>2</w:t>
            </w:r>
          </w:p>
        </w:tc>
      </w:tr>
    </w:tbl>
    <w:p w14:paraId="546B2838" w14:textId="77777777" w:rsidR="003B05DE" w:rsidRDefault="003B05DE" w:rsidP="00796245">
      <w:pPr>
        <w:pStyle w:val="Corpsdetexte"/>
        <w:spacing w:after="0" w:line="240" w:lineRule="auto"/>
        <w:ind w:right="-6"/>
        <w:rPr>
          <w:rFonts w:cs="Arial"/>
          <w:sz w:val="20"/>
          <w:szCs w:val="20"/>
        </w:rPr>
      </w:pPr>
    </w:p>
    <w:p w14:paraId="2DF2E1D5" w14:textId="77777777" w:rsidR="003B05DE" w:rsidRPr="00775C75" w:rsidRDefault="003B05DE" w:rsidP="00796245">
      <w:pPr>
        <w:pStyle w:val="Corpsdetexte"/>
        <w:spacing w:after="0" w:line="240" w:lineRule="auto"/>
        <w:ind w:right="-6"/>
        <w:rPr>
          <w:rFonts w:cs="Arial"/>
          <w:sz w:val="20"/>
          <w:szCs w:val="20"/>
        </w:rPr>
      </w:pPr>
      <w:r w:rsidRPr="00775C75">
        <w:rPr>
          <w:rFonts w:cs="Arial"/>
          <w:sz w:val="20"/>
          <w:szCs w:val="20"/>
        </w:rPr>
        <w:t>Le défaut de suppléance entraîne la note éliminatoire de 0.</w:t>
      </w:r>
    </w:p>
    <w:p w14:paraId="67101798" w14:textId="77777777" w:rsidR="003B05DE" w:rsidRPr="003B05DE" w:rsidRDefault="003B05DE" w:rsidP="00796245">
      <w:pPr>
        <w:widowControl w:val="0"/>
        <w:tabs>
          <w:tab w:val="right" w:pos="0"/>
          <w:tab w:val="right" w:pos="10205"/>
        </w:tabs>
        <w:suppressAutoHyphens w:val="0"/>
        <w:spacing w:after="0" w:line="240" w:lineRule="auto"/>
        <w:ind w:left="390"/>
        <w:contextualSpacing/>
        <w:jc w:val="both"/>
        <w:rPr>
          <w:rFonts w:eastAsia="Times New Roman" w:cs="Arial"/>
          <w:b/>
          <w:color w:val="auto"/>
          <w:sz w:val="20"/>
          <w:szCs w:val="20"/>
          <w:u w:val="single"/>
          <w:lang w:eastAsia="fr-FR" w:bidi="ar-SA"/>
        </w:rPr>
      </w:pPr>
    </w:p>
    <w:p w14:paraId="6F661754" w14:textId="77777777" w:rsidR="003B05DE" w:rsidRPr="00623355" w:rsidRDefault="003B05DE" w:rsidP="004B612C">
      <w:pPr>
        <w:pStyle w:val="T2"/>
        <w:numPr>
          <w:ilvl w:val="0"/>
          <w:numId w:val="33"/>
        </w:numPr>
        <w:ind w:left="426"/>
        <w:rPr>
          <w:b w:val="0"/>
          <w:bCs w:val="0"/>
        </w:rPr>
      </w:pPr>
      <w:bookmarkStart w:id="285" w:name="_Toc58405494"/>
      <w:bookmarkStart w:id="286" w:name="_Toc58405542"/>
      <w:bookmarkStart w:id="287" w:name="_Toc58405951"/>
      <w:bookmarkStart w:id="288" w:name="_Toc73353884"/>
      <w:bookmarkStart w:id="289" w:name="_Toc201926211"/>
      <w:bookmarkStart w:id="290" w:name="_Toc201926522"/>
      <w:bookmarkStart w:id="291" w:name="_Toc205305092"/>
      <w:r w:rsidRPr="003B05DE">
        <w:t xml:space="preserve">Règle d’arrondi et </w:t>
      </w:r>
      <w:r w:rsidRPr="00623355">
        <w:t>corrections</w:t>
      </w:r>
      <w:r w:rsidRPr="003B05DE">
        <w:t xml:space="preserve"> matérielles des prix</w:t>
      </w:r>
      <w:bookmarkEnd w:id="285"/>
      <w:bookmarkEnd w:id="286"/>
      <w:bookmarkEnd w:id="287"/>
      <w:bookmarkEnd w:id="288"/>
      <w:bookmarkEnd w:id="289"/>
      <w:bookmarkEnd w:id="290"/>
      <w:bookmarkEnd w:id="291"/>
    </w:p>
    <w:p w14:paraId="3A99EE0C" w14:textId="77777777" w:rsidR="003B05DE" w:rsidRPr="003B05DE" w:rsidRDefault="003B05DE" w:rsidP="00796245">
      <w:pPr>
        <w:tabs>
          <w:tab w:val="clear" w:pos="708"/>
          <w:tab w:val="left" w:pos="0"/>
          <w:tab w:val="right" w:pos="10205"/>
        </w:tabs>
        <w:suppressAutoHyphens w:val="0"/>
        <w:spacing w:after="0" w:line="240" w:lineRule="auto"/>
        <w:jc w:val="both"/>
        <w:rPr>
          <w:rFonts w:eastAsia="Times New Roman" w:cs="Arial"/>
          <w:color w:val="auto"/>
          <w:sz w:val="20"/>
          <w:szCs w:val="20"/>
          <w:lang w:eastAsia="fr-FR" w:bidi="ar-SA"/>
        </w:rPr>
      </w:pPr>
    </w:p>
    <w:p w14:paraId="3E4E1801" w14:textId="352247FF" w:rsidR="003B05DE" w:rsidRDefault="00796245" w:rsidP="004B612C">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bookmarkStart w:id="292" w:name="_Toc29827159"/>
      <w:r>
        <w:rPr>
          <w:rFonts w:eastAsia="Times New Roman" w:cs="Arial"/>
          <w:b/>
          <w:color w:val="auto"/>
          <w:sz w:val="20"/>
          <w:szCs w:val="20"/>
          <w:lang w:eastAsia="fr-FR" w:bidi="ar-SA"/>
        </w:rPr>
        <w:t>5.1.</w:t>
      </w:r>
      <w:r w:rsidR="004B612C">
        <w:rPr>
          <w:rFonts w:eastAsia="Times New Roman" w:cs="Arial"/>
          <w:b/>
          <w:color w:val="auto"/>
          <w:sz w:val="20"/>
          <w:szCs w:val="20"/>
          <w:lang w:eastAsia="fr-FR" w:bidi="ar-SA"/>
        </w:rPr>
        <w:t xml:space="preserve"> </w:t>
      </w:r>
      <w:r w:rsidR="003B05DE" w:rsidRPr="003B05DE">
        <w:rPr>
          <w:rFonts w:eastAsia="Times New Roman" w:cs="Arial"/>
          <w:b/>
          <w:color w:val="auto"/>
          <w:sz w:val="20"/>
          <w:szCs w:val="20"/>
          <w:lang w:eastAsia="fr-FR" w:bidi="ar-SA"/>
        </w:rPr>
        <w:t>Règle d’arrondi des prix</w:t>
      </w:r>
      <w:bookmarkEnd w:id="292"/>
    </w:p>
    <w:p w14:paraId="11A29A83" w14:textId="77777777" w:rsidR="004B612C" w:rsidRPr="003B05DE" w:rsidRDefault="004B612C" w:rsidP="004B612C">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p>
    <w:p w14:paraId="54FBA971" w14:textId="044F9132" w:rsidR="003B05DE" w:rsidRPr="003B05DE" w:rsidRDefault="003B05DE" w:rsidP="00796245">
      <w:pPr>
        <w:tabs>
          <w:tab w:val="clear" w:pos="708"/>
          <w:tab w:val="right" w:pos="0"/>
          <w:tab w:val="right" w:pos="10205"/>
        </w:tabs>
        <w:suppressAutoHyphens w:val="0"/>
        <w:spacing w:after="0" w:line="240" w:lineRule="auto"/>
        <w:jc w:val="both"/>
        <w:rPr>
          <w:rFonts w:eastAsia="Times New Roman" w:cs="Arial"/>
          <w:b/>
          <w:color w:val="auto"/>
          <w:sz w:val="20"/>
          <w:szCs w:val="20"/>
          <w:lang w:eastAsia="fr-FR" w:bidi="ar-SA"/>
        </w:rPr>
      </w:pPr>
      <w:r w:rsidRPr="003B05DE">
        <w:rPr>
          <w:rFonts w:eastAsia="Times New Roman" w:cs="Arial"/>
          <w:b/>
          <w:color w:val="auto"/>
          <w:sz w:val="20"/>
          <w:szCs w:val="20"/>
          <w:lang w:eastAsia="fr-FR" w:bidi="ar-SA"/>
        </w:rPr>
        <w:t xml:space="preserve">Les prix </w:t>
      </w:r>
      <w:r w:rsidR="00395F8C">
        <w:rPr>
          <w:rFonts w:eastAsia="Times New Roman" w:cs="Arial"/>
          <w:b/>
          <w:color w:val="auto"/>
          <w:sz w:val="20"/>
          <w:szCs w:val="20"/>
          <w:lang w:eastAsia="fr-FR" w:bidi="ar-SA"/>
        </w:rPr>
        <w:t>de l’accord-cadre</w:t>
      </w:r>
      <w:r w:rsidRPr="003B05DE">
        <w:rPr>
          <w:rFonts w:eastAsia="Times New Roman" w:cs="Arial"/>
          <w:b/>
          <w:color w:val="auto"/>
          <w:sz w:val="20"/>
          <w:szCs w:val="20"/>
          <w:lang w:eastAsia="fr-FR" w:bidi="ar-SA"/>
        </w:rPr>
        <w:t xml:space="preserve"> s'expriment en euros (€).</w:t>
      </w:r>
    </w:p>
    <w:p w14:paraId="55A02E0A" w14:textId="77777777" w:rsidR="003B05DE" w:rsidRPr="003B05DE" w:rsidRDefault="003B05DE" w:rsidP="00796245">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La règle d'arrondi qui doit leur être appliquée est la suivante :</w:t>
      </w:r>
    </w:p>
    <w:p w14:paraId="7D13153D" w14:textId="77777777" w:rsidR="003B05DE" w:rsidRPr="003B05DE" w:rsidRDefault="003B05DE" w:rsidP="00796245">
      <w:pPr>
        <w:widowControl w:val="0"/>
        <w:numPr>
          <w:ilvl w:val="0"/>
          <w:numId w:val="14"/>
        </w:numPr>
        <w:tabs>
          <w:tab w:val="clear" w:pos="708"/>
          <w:tab w:val="right" w:pos="0"/>
          <w:tab w:val="right" w:pos="10205"/>
        </w:tabs>
        <w:suppressAutoHyphens w:val="0"/>
        <w:spacing w:after="0" w:line="240" w:lineRule="auto"/>
        <w:ind w:left="426"/>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si le troisième chiffre après la virgule est inférieur à 5, le candidat arrondit au centime inférieur ;</w:t>
      </w:r>
    </w:p>
    <w:p w14:paraId="6022BCAB" w14:textId="77777777" w:rsidR="003B05DE" w:rsidRPr="003B05DE" w:rsidRDefault="003B05DE" w:rsidP="00796245">
      <w:pPr>
        <w:widowControl w:val="0"/>
        <w:numPr>
          <w:ilvl w:val="0"/>
          <w:numId w:val="14"/>
        </w:numPr>
        <w:tabs>
          <w:tab w:val="clear" w:pos="708"/>
          <w:tab w:val="right" w:pos="0"/>
          <w:tab w:val="right" w:pos="10205"/>
        </w:tabs>
        <w:suppressAutoHyphens w:val="0"/>
        <w:spacing w:after="0" w:line="240" w:lineRule="auto"/>
        <w:ind w:left="426"/>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si le troisième chiffre après la virgule est égal ou supérieur à 5, le candidat arrondit au centime supérieur.</w:t>
      </w:r>
    </w:p>
    <w:p w14:paraId="5864D0C9" w14:textId="77777777" w:rsidR="003B05DE" w:rsidRPr="003B05DE" w:rsidRDefault="003B05DE" w:rsidP="00796245">
      <w:pPr>
        <w:tabs>
          <w:tab w:val="clear" w:pos="708"/>
          <w:tab w:val="left" w:pos="0"/>
          <w:tab w:val="right" w:pos="10205"/>
        </w:tabs>
        <w:suppressAutoHyphens w:val="0"/>
        <w:spacing w:after="0" w:line="240" w:lineRule="auto"/>
        <w:jc w:val="both"/>
        <w:rPr>
          <w:rFonts w:eastAsia="Times New Roman" w:cs="Arial"/>
          <w:color w:val="auto"/>
          <w:sz w:val="20"/>
          <w:szCs w:val="20"/>
          <w:lang w:eastAsia="fr-FR" w:bidi="ar-SA"/>
        </w:rPr>
      </w:pPr>
    </w:p>
    <w:p w14:paraId="2EAA9406" w14:textId="1C609FF4" w:rsidR="003B05DE" w:rsidRPr="00796245" w:rsidRDefault="004B612C" w:rsidP="004B612C">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bookmarkStart w:id="293" w:name="_Toc29827160"/>
      <w:r>
        <w:rPr>
          <w:rFonts w:eastAsia="Times New Roman" w:cs="Arial"/>
          <w:b/>
          <w:color w:val="auto"/>
          <w:sz w:val="20"/>
          <w:szCs w:val="20"/>
          <w:lang w:eastAsia="fr-FR" w:bidi="ar-SA"/>
        </w:rPr>
        <w:t xml:space="preserve">5.2. </w:t>
      </w:r>
      <w:r w:rsidR="003B05DE" w:rsidRPr="00796245">
        <w:rPr>
          <w:rFonts w:eastAsia="Times New Roman" w:cs="Arial"/>
          <w:b/>
          <w:color w:val="auto"/>
          <w:sz w:val="20"/>
          <w:szCs w:val="20"/>
          <w:lang w:eastAsia="fr-FR" w:bidi="ar-SA"/>
        </w:rPr>
        <w:t>Corrections matérielles des prix</w:t>
      </w:r>
      <w:bookmarkEnd w:id="293"/>
    </w:p>
    <w:p w14:paraId="60FD7E53" w14:textId="77777777" w:rsidR="003B05DE" w:rsidRPr="003B05DE" w:rsidRDefault="003B05DE" w:rsidP="00796245">
      <w:pPr>
        <w:widowControl w:val="0"/>
        <w:tabs>
          <w:tab w:val="right" w:pos="10205"/>
        </w:tabs>
        <w:suppressAutoHyphens w:val="0"/>
        <w:spacing w:after="0" w:line="240" w:lineRule="auto"/>
        <w:ind w:left="720"/>
        <w:contextualSpacing/>
        <w:jc w:val="both"/>
        <w:rPr>
          <w:rFonts w:eastAsia="Times New Roman" w:cs="Arial"/>
          <w:b/>
          <w:color w:val="auto"/>
          <w:sz w:val="20"/>
          <w:szCs w:val="20"/>
          <w:lang w:eastAsia="fr-FR" w:bidi="ar-SA"/>
        </w:rPr>
      </w:pPr>
    </w:p>
    <w:p w14:paraId="77E40F50" w14:textId="77777777" w:rsidR="003B05DE" w:rsidRPr="003B05DE" w:rsidRDefault="003B05DE" w:rsidP="00796245">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Si les prix comportent des erreurs matérielles (erreurs de multiplications, d’additions, de reports éventuels de prix, non-respect de la règle d’arrondi, erreurs dans le calcul de la TVA, etc.), les corrections sont apportées par le pouvoir adjudicateur dès l’analyse des offres. En cas d’erreur dans le calcul de la TVA, les prix HT prévalent et la TVA est rectifiée.</w:t>
      </w:r>
    </w:p>
    <w:p w14:paraId="032C761D" w14:textId="77777777" w:rsidR="003B05DE" w:rsidRPr="003B05DE" w:rsidRDefault="003B05DE" w:rsidP="00796245">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5BBBE85C" w14:textId="762BD66D" w:rsidR="003B05DE" w:rsidRPr="003B05DE" w:rsidRDefault="003B05DE" w:rsidP="00796245">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 xml:space="preserve">Si l’offre du candidat retenue présente de telles erreurs de prix, les corrections apportées par le pouvoir adjudicateur s’imposeront à lui dans le cadre d’une mise au point </w:t>
      </w:r>
      <w:r w:rsidR="00395F8C">
        <w:rPr>
          <w:rFonts w:eastAsia="Times New Roman" w:cs="Arial"/>
          <w:color w:val="auto"/>
          <w:sz w:val="20"/>
          <w:szCs w:val="20"/>
          <w:lang w:eastAsia="fr-FR" w:bidi="ar-SA"/>
        </w:rPr>
        <w:t>de l’accord-cadre</w:t>
      </w:r>
      <w:r w:rsidRPr="003B05DE">
        <w:rPr>
          <w:rFonts w:eastAsia="Times New Roman" w:cs="Arial"/>
          <w:color w:val="auto"/>
          <w:sz w:val="20"/>
          <w:szCs w:val="20"/>
          <w:lang w:eastAsia="fr-FR" w:bidi="ar-SA"/>
        </w:rPr>
        <w:t>, avant sa notification.</w:t>
      </w:r>
    </w:p>
    <w:p w14:paraId="52CE099C" w14:textId="77777777" w:rsidR="003B05DE" w:rsidRPr="003B05DE" w:rsidRDefault="003B05DE" w:rsidP="00796245">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6C97BF27" w14:textId="3A5A9136" w:rsidR="00CD2ACF" w:rsidRPr="003B05DE" w:rsidRDefault="003B05DE" w:rsidP="00796245">
      <w:pPr>
        <w:pStyle w:val="T2"/>
        <w:numPr>
          <w:ilvl w:val="0"/>
          <w:numId w:val="33"/>
        </w:numPr>
        <w:ind w:left="426"/>
        <w:rPr>
          <w:b w:val="0"/>
          <w:bCs w:val="0"/>
        </w:rPr>
      </w:pPr>
      <w:bookmarkStart w:id="294" w:name="_Toc29827161"/>
      <w:bookmarkStart w:id="295" w:name="_Toc58405495"/>
      <w:bookmarkStart w:id="296" w:name="_Toc58405543"/>
      <w:bookmarkStart w:id="297" w:name="_Toc58405952"/>
      <w:bookmarkStart w:id="298" w:name="_Toc73353885"/>
      <w:bookmarkStart w:id="299" w:name="_Toc201926212"/>
      <w:bookmarkStart w:id="300" w:name="_Toc201926523"/>
      <w:bookmarkStart w:id="301" w:name="_Toc205305093"/>
      <w:r w:rsidRPr="003B05DE">
        <w:t>Demande des documents à fournir par l’attributaire</w:t>
      </w:r>
      <w:bookmarkEnd w:id="294"/>
      <w:bookmarkEnd w:id="295"/>
      <w:bookmarkEnd w:id="296"/>
      <w:bookmarkEnd w:id="297"/>
      <w:bookmarkEnd w:id="298"/>
      <w:bookmarkEnd w:id="299"/>
      <w:bookmarkEnd w:id="300"/>
      <w:bookmarkEnd w:id="301"/>
      <w:r w:rsidRPr="003B05DE">
        <w:t xml:space="preserve"> </w:t>
      </w:r>
    </w:p>
    <w:p w14:paraId="67F3FF57" w14:textId="77777777" w:rsidR="00CD2ACF" w:rsidRDefault="00CD2ACF" w:rsidP="00796245">
      <w:pPr>
        <w:widowControl w:val="0"/>
        <w:tabs>
          <w:tab w:val="clear" w:pos="708"/>
          <w:tab w:val="right" w:pos="0"/>
          <w:tab w:val="right" w:pos="10205"/>
        </w:tabs>
        <w:suppressAutoHyphens w:val="0"/>
        <w:spacing w:after="0" w:line="240" w:lineRule="auto"/>
        <w:ind w:left="720"/>
        <w:contextualSpacing/>
        <w:jc w:val="both"/>
        <w:rPr>
          <w:rFonts w:eastAsia="Times New Roman" w:cs="Arial"/>
          <w:b/>
          <w:color w:val="auto"/>
          <w:sz w:val="20"/>
          <w:szCs w:val="20"/>
          <w:lang w:eastAsia="fr-FR" w:bidi="ar-SA"/>
        </w:rPr>
      </w:pPr>
      <w:bookmarkStart w:id="302" w:name="_Toc29827162"/>
    </w:p>
    <w:p w14:paraId="56640A76" w14:textId="5C428ABE" w:rsidR="003B05DE" w:rsidRPr="003B05DE" w:rsidRDefault="00796245" w:rsidP="004B612C">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r>
        <w:rPr>
          <w:rFonts w:eastAsia="Times New Roman" w:cs="Arial"/>
          <w:b/>
          <w:color w:val="auto"/>
          <w:sz w:val="20"/>
          <w:szCs w:val="20"/>
          <w:lang w:eastAsia="fr-FR" w:bidi="ar-SA"/>
        </w:rPr>
        <w:t>6.1.</w:t>
      </w:r>
      <w:r w:rsidR="003B05DE" w:rsidRPr="003B05DE">
        <w:rPr>
          <w:rFonts w:eastAsia="Times New Roman" w:cs="Arial"/>
          <w:b/>
          <w:color w:val="auto"/>
          <w:sz w:val="20"/>
          <w:szCs w:val="20"/>
          <w:lang w:eastAsia="fr-FR" w:bidi="ar-SA"/>
        </w:rPr>
        <w:t xml:space="preserve"> Délai de production des documents</w:t>
      </w:r>
      <w:bookmarkEnd w:id="302"/>
    </w:p>
    <w:p w14:paraId="56F23C17" w14:textId="77777777" w:rsidR="003B05DE" w:rsidRPr="003B05DE" w:rsidRDefault="003B05DE" w:rsidP="00796245">
      <w:pPr>
        <w:tabs>
          <w:tab w:val="clear" w:pos="708"/>
          <w:tab w:val="left" w:pos="0"/>
          <w:tab w:val="right" w:pos="10205"/>
        </w:tabs>
        <w:suppressAutoHyphens w:val="0"/>
        <w:spacing w:after="0" w:line="240" w:lineRule="auto"/>
        <w:jc w:val="both"/>
        <w:rPr>
          <w:rFonts w:eastAsia="Times New Roman" w:cs="Arial"/>
          <w:color w:val="auto"/>
          <w:sz w:val="20"/>
          <w:szCs w:val="20"/>
          <w:lang w:eastAsia="fr-FR" w:bidi="ar-SA"/>
        </w:rPr>
      </w:pPr>
    </w:p>
    <w:p w14:paraId="25F8156D" w14:textId="77777777" w:rsidR="003B05DE" w:rsidRPr="003B05DE" w:rsidRDefault="003B05DE" w:rsidP="00796245">
      <w:pPr>
        <w:tabs>
          <w:tab w:val="clear" w:pos="708"/>
          <w:tab w:val="lef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Le candidat dispose du délai dûment notifié par le pouvoir adjudicateur pour répondre aux demandes de documents. A défaut de transmission dans le terme de rigueur, la candidature est déclarée irrecevable et le candidat est éliminé.</w:t>
      </w:r>
    </w:p>
    <w:p w14:paraId="395AAC9F" w14:textId="77777777" w:rsidR="003B05DE" w:rsidRPr="003B05DE" w:rsidRDefault="003B05DE" w:rsidP="00796245">
      <w:pPr>
        <w:widowControl w:val="0"/>
        <w:tabs>
          <w:tab w:val="right" w:pos="10205"/>
        </w:tabs>
        <w:suppressAutoHyphens w:val="0"/>
        <w:spacing w:after="0" w:line="240" w:lineRule="auto"/>
        <w:ind w:left="927" w:hanging="360"/>
        <w:contextualSpacing/>
        <w:jc w:val="both"/>
        <w:rPr>
          <w:rFonts w:eastAsia="Times New Roman" w:cs="Arial"/>
          <w:b/>
          <w:color w:val="auto"/>
          <w:sz w:val="20"/>
          <w:szCs w:val="20"/>
          <w:lang w:eastAsia="fr-FR" w:bidi="ar-SA"/>
        </w:rPr>
      </w:pPr>
    </w:p>
    <w:p w14:paraId="669D282D" w14:textId="3EE138CE" w:rsidR="003B05DE" w:rsidRPr="003B05DE" w:rsidRDefault="00796245" w:rsidP="004B612C">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bookmarkStart w:id="303" w:name="_Toc29827163"/>
      <w:bookmarkStart w:id="304" w:name="_Hlk14359140"/>
      <w:r>
        <w:rPr>
          <w:rFonts w:eastAsia="Times New Roman" w:cs="Arial"/>
          <w:b/>
          <w:color w:val="auto"/>
          <w:sz w:val="20"/>
          <w:szCs w:val="20"/>
          <w:lang w:eastAsia="fr-FR" w:bidi="ar-SA"/>
        </w:rPr>
        <w:t>6.2</w:t>
      </w:r>
      <w:r w:rsidR="003B05DE" w:rsidRPr="003B05DE">
        <w:rPr>
          <w:rFonts w:eastAsia="Times New Roman" w:cs="Arial"/>
          <w:b/>
          <w:color w:val="auto"/>
          <w:sz w:val="20"/>
          <w:szCs w:val="20"/>
          <w:lang w:eastAsia="fr-FR" w:bidi="ar-SA"/>
        </w:rPr>
        <w:t xml:space="preserve"> Documents à fournir avant attribution de l’accord-cadre</w:t>
      </w:r>
      <w:bookmarkEnd w:id="303"/>
    </w:p>
    <w:p w14:paraId="361B2D13" w14:textId="77777777" w:rsidR="003B05DE" w:rsidRPr="003B05DE" w:rsidRDefault="003B05DE" w:rsidP="00796245">
      <w:pPr>
        <w:widowControl w:val="0"/>
        <w:tabs>
          <w:tab w:val="right" w:pos="10205"/>
        </w:tabs>
        <w:suppressAutoHyphens w:val="0"/>
        <w:spacing w:after="0" w:line="240" w:lineRule="auto"/>
        <w:contextualSpacing/>
        <w:jc w:val="both"/>
        <w:rPr>
          <w:rFonts w:eastAsia="Times New Roman" w:cs="Arial"/>
          <w:b/>
          <w:color w:val="auto"/>
          <w:sz w:val="20"/>
          <w:szCs w:val="20"/>
          <w:lang w:eastAsia="fr-FR" w:bidi="ar-SA"/>
        </w:rPr>
      </w:pPr>
    </w:p>
    <w:p w14:paraId="4B9D0CDD" w14:textId="77777777" w:rsidR="003B05DE" w:rsidRPr="003B05DE" w:rsidRDefault="003B05DE" w:rsidP="00796245">
      <w:pPr>
        <w:widowControl w:val="0"/>
        <w:tabs>
          <w:tab w:val="right" w:pos="10205"/>
        </w:tabs>
        <w:suppressAutoHyphens w:val="0"/>
        <w:spacing w:after="0" w:line="240" w:lineRule="auto"/>
        <w:contextualSpacing/>
        <w:jc w:val="both"/>
        <w:rPr>
          <w:rFonts w:eastAsia="Times New Roman" w:cs="Arial"/>
          <w:color w:val="auto"/>
          <w:sz w:val="20"/>
          <w:szCs w:val="20"/>
          <w:lang w:eastAsia="fr-FR" w:bidi="ar-SA"/>
        </w:rPr>
      </w:pPr>
      <w:bookmarkStart w:id="305" w:name="_Toc16082652"/>
      <w:bookmarkStart w:id="306" w:name="_Toc26950039"/>
      <w:bookmarkStart w:id="307" w:name="_Toc29827164"/>
      <w:r w:rsidRPr="003B05DE">
        <w:rPr>
          <w:rFonts w:eastAsia="Times New Roman" w:cs="Arial"/>
          <w:color w:val="auto"/>
          <w:sz w:val="20"/>
          <w:szCs w:val="20"/>
          <w:lang w:eastAsia="fr-FR" w:bidi="ar-SA"/>
        </w:rPr>
        <w:t>Le titulaire n’est pas tenu de fournir les documents justificatifs et moyens de preuve si la Caf de Paris peut les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soit gratuit. A défaut de la levée de cette option, le titulaire est tenu de délivrer les documents énoncés ci-dessous et dans les conditions de délai énoncées.</w:t>
      </w:r>
      <w:bookmarkEnd w:id="305"/>
      <w:bookmarkEnd w:id="306"/>
      <w:bookmarkEnd w:id="307"/>
      <w:r w:rsidRPr="003B05DE">
        <w:rPr>
          <w:rFonts w:eastAsia="Times New Roman" w:cs="Arial"/>
          <w:color w:val="auto"/>
          <w:sz w:val="20"/>
          <w:szCs w:val="20"/>
          <w:lang w:eastAsia="fr-FR" w:bidi="ar-SA"/>
        </w:rPr>
        <w:t xml:space="preserve"> </w:t>
      </w:r>
    </w:p>
    <w:p w14:paraId="630367C1" w14:textId="77777777" w:rsidR="003B05DE" w:rsidRPr="003B05DE" w:rsidRDefault="003B05DE" w:rsidP="003B05DE">
      <w:pPr>
        <w:widowControl w:val="0"/>
        <w:tabs>
          <w:tab w:val="right" w:pos="10205"/>
        </w:tabs>
        <w:suppressAutoHyphens w:val="0"/>
        <w:spacing w:after="0" w:line="240" w:lineRule="auto"/>
        <w:contextualSpacing/>
        <w:jc w:val="both"/>
        <w:rPr>
          <w:rFonts w:cs="Arial"/>
          <w:color w:val="auto"/>
          <w:sz w:val="20"/>
          <w:szCs w:val="20"/>
        </w:rPr>
      </w:pPr>
      <w:bookmarkStart w:id="308" w:name="_Toc525128377"/>
    </w:p>
    <w:bookmarkEnd w:id="308"/>
    <w:p w14:paraId="14B03F6B" w14:textId="77777777" w:rsidR="003B05DE" w:rsidRPr="003B05DE" w:rsidRDefault="003B05DE" w:rsidP="003B05DE">
      <w:pPr>
        <w:tabs>
          <w:tab w:val="clear" w:pos="708"/>
          <w:tab w:val="lef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Le candidat dispose du délai dûment notifié par le pouvoir adjudicateur pour répondre aux demandes de documents. A défaut de transmission dans le terme de rigueur, conformément à l’article R2144-7 du code de la commande publique, la candidature est déclarée irrecevable et le candidat est éliminé.</w:t>
      </w:r>
    </w:p>
    <w:p w14:paraId="487D995A" w14:textId="77777777" w:rsidR="003B05DE" w:rsidRPr="003B05DE" w:rsidRDefault="003B05DE" w:rsidP="003B05DE">
      <w:pPr>
        <w:tabs>
          <w:tab w:val="clear" w:pos="708"/>
          <w:tab w:val="left" w:pos="0"/>
          <w:tab w:val="right" w:pos="10205"/>
        </w:tabs>
        <w:suppressAutoHyphens w:val="0"/>
        <w:spacing w:after="0" w:line="240" w:lineRule="auto"/>
        <w:jc w:val="both"/>
        <w:rPr>
          <w:rFonts w:eastAsia="Times New Roman" w:cs="Arial"/>
          <w:color w:val="auto"/>
          <w:sz w:val="20"/>
          <w:szCs w:val="20"/>
          <w:lang w:eastAsia="fr-FR" w:bidi="ar-SA"/>
        </w:rPr>
      </w:pPr>
    </w:p>
    <w:p w14:paraId="1570F55A" w14:textId="77777777" w:rsidR="003B05DE" w:rsidRPr="003B05DE" w:rsidRDefault="003B05DE" w:rsidP="003B05DE">
      <w:pPr>
        <w:spacing w:after="0" w:line="240" w:lineRule="auto"/>
        <w:jc w:val="both"/>
        <w:rPr>
          <w:rFonts w:cs="Arial"/>
          <w:snapToGrid w:val="0"/>
          <w:color w:val="auto"/>
          <w:sz w:val="20"/>
          <w:szCs w:val="20"/>
        </w:rPr>
      </w:pPr>
      <w:bookmarkStart w:id="309" w:name="_Toc506208375"/>
      <w:r w:rsidRPr="003B05DE">
        <w:rPr>
          <w:rFonts w:cs="Arial"/>
          <w:snapToGrid w:val="0"/>
          <w:color w:val="auto"/>
          <w:sz w:val="20"/>
          <w:szCs w:val="20"/>
        </w:rPr>
        <w:t>Lorsque le pouvoir adjudicateur aura désigné l’offre économiquement la plus avantageuse, le titulaire devra signer le cadre de réponse afin de contractualiser les documents qui deviendront l’acte d’engagement et son annexe.</w:t>
      </w:r>
      <w:bookmarkEnd w:id="309"/>
    </w:p>
    <w:p w14:paraId="29814780" w14:textId="77777777" w:rsidR="003B05DE" w:rsidRDefault="003B05DE" w:rsidP="003B05DE">
      <w:pPr>
        <w:tabs>
          <w:tab w:val="clear" w:pos="708"/>
          <w:tab w:val="right" w:pos="0"/>
          <w:tab w:val="right" w:pos="9923"/>
          <w:tab w:val="right" w:pos="10205"/>
        </w:tabs>
        <w:suppressAutoHyphens w:val="0"/>
        <w:spacing w:after="0" w:line="240" w:lineRule="auto"/>
        <w:jc w:val="both"/>
        <w:rPr>
          <w:rFonts w:eastAsia="Times New Roman" w:cs="Arial"/>
          <w:snapToGrid w:val="0"/>
          <w:sz w:val="20"/>
          <w:szCs w:val="20"/>
          <w:lang w:eastAsia="fr-FR" w:bidi="ar-SA"/>
        </w:rPr>
      </w:pPr>
      <w:r w:rsidRPr="003B05DE">
        <w:rPr>
          <w:rFonts w:eastAsia="Times New Roman" w:cs="Arial"/>
          <w:snapToGrid w:val="0"/>
          <w:sz w:val="20"/>
          <w:szCs w:val="20"/>
          <w:lang w:eastAsia="fr-FR" w:bidi="ar-SA"/>
        </w:rPr>
        <w:lastRenderedPageBreak/>
        <w:t>Par ailleurs, l’attribution au titulaire ne pourra être effective que sous la condition de la transmission des pièces suivantes.</w:t>
      </w:r>
    </w:p>
    <w:p w14:paraId="7147BD37" w14:textId="77777777" w:rsidR="004B612C" w:rsidRPr="003B05DE" w:rsidRDefault="004B612C" w:rsidP="003B05DE">
      <w:pPr>
        <w:tabs>
          <w:tab w:val="clear" w:pos="708"/>
          <w:tab w:val="right" w:pos="0"/>
          <w:tab w:val="right" w:pos="9923"/>
          <w:tab w:val="right" w:pos="10205"/>
        </w:tabs>
        <w:suppressAutoHyphens w:val="0"/>
        <w:spacing w:after="0" w:line="240" w:lineRule="auto"/>
        <w:jc w:val="both"/>
        <w:rPr>
          <w:rFonts w:eastAsia="Times New Roman" w:cs="Arial"/>
          <w:snapToGrid w:val="0"/>
          <w:sz w:val="20"/>
          <w:szCs w:val="20"/>
          <w:lang w:eastAsia="fr-FR" w:bidi="ar-SA"/>
        </w:rPr>
      </w:pPr>
    </w:p>
    <w:p w14:paraId="5FA0D01E" w14:textId="77777777" w:rsidR="003B05DE" w:rsidRPr="003B05DE" w:rsidRDefault="003B05DE" w:rsidP="003B05DE">
      <w:pPr>
        <w:tabs>
          <w:tab w:val="clear" w:pos="708"/>
          <w:tab w:val="right" w:pos="0"/>
          <w:tab w:val="right" w:pos="9923"/>
          <w:tab w:val="right" w:pos="10205"/>
        </w:tabs>
        <w:suppressAutoHyphens w:val="0"/>
        <w:spacing w:after="0" w:line="240" w:lineRule="auto"/>
        <w:jc w:val="both"/>
        <w:rPr>
          <w:rFonts w:eastAsia="Times New Roman" w:cs="Arial"/>
          <w:snapToGrid w:val="0"/>
          <w:sz w:val="20"/>
          <w:szCs w:val="20"/>
          <w:lang w:eastAsia="fr-FR" w:bidi="ar-SA"/>
        </w:rPr>
      </w:pPr>
      <w:r w:rsidRPr="003B05DE">
        <w:rPr>
          <w:rFonts w:eastAsia="Times New Roman" w:cs="Arial"/>
          <w:snapToGrid w:val="0"/>
          <w:sz w:val="20"/>
          <w:szCs w:val="20"/>
          <w:lang w:eastAsia="fr-FR" w:bidi="ar-SA"/>
        </w:rPr>
        <w:t>En application de l’article R2143-6 à R2143-12 du code de la commande publique, les documents à transmettre (sauf données transmises dans le dossier de candidature permettant au pouvoir adjudicateur de requérir les documents directement) pour justifier ne pas être dans une interdiction de concourir sont :</w:t>
      </w:r>
    </w:p>
    <w:p w14:paraId="375CE7D7" w14:textId="77777777" w:rsidR="003B05DE" w:rsidRPr="003B05DE" w:rsidRDefault="003B05DE" w:rsidP="003B05DE">
      <w:pPr>
        <w:tabs>
          <w:tab w:val="clear" w:pos="708"/>
          <w:tab w:val="right" w:pos="0"/>
          <w:tab w:val="right" w:pos="9923"/>
          <w:tab w:val="right" w:pos="10205"/>
        </w:tabs>
        <w:suppressAutoHyphens w:val="0"/>
        <w:spacing w:after="0" w:line="240" w:lineRule="auto"/>
        <w:jc w:val="both"/>
        <w:rPr>
          <w:rFonts w:eastAsia="Times New Roman" w:cs="Arial"/>
          <w:snapToGrid w:val="0"/>
          <w:sz w:val="20"/>
          <w:szCs w:val="20"/>
          <w:lang w:eastAsia="fr-FR" w:bidi="ar-SA"/>
        </w:rPr>
      </w:pPr>
    </w:p>
    <w:bookmarkEnd w:id="304"/>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4B612C" w:rsidRPr="00BE52B0" w14:paraId="36C10A91" w14:textId="77777777" w:rsidTr="00884EFC">
        <w:trPr>
          <w:trHeight w:val="241"/>
        </w:trPr>
        <w:tc>
          <w:tcPr>
            <w:tcW w:w="3261" w:type="dxa"/>
            <w:shd w:val="clear" w:color="auto" w:fill="auto"/>
          </w:tcPr>
          <w:p w14:paraId="6E0479C4" w14:textId="77777777" w:rsidR="004B612C" w:rsidRPr="00BE52B0" w:rsidRDefault="004B612C" w:rsidP="00884EFC">
            <w:pPr>
              <w:keepNext/>
              <w:tabs>
                <w:tab w:val="left" w:pos="284"/>
              </w:tabs>
              <w:spacing w:after="0" w:line="240" w:lineRule="auto"/>
              <w:ind w:right="-2"/>
              <w:jc w:val="both"/>
              <w:rPr>
                <w:sz w:val="20"/>
                <w:szCs w:val="20"/>
              </w:rPr>
            </w:pPr>
          </w:p>
        </w:tc>
        <w:tc>
          <w:tcPr>
            <w:tcW w:w="6095" w:type="dxa"/>
            <w:shd w:val="clear" w:color="auto" w:fill="auto"/>
          </w:tcPr>
          <w:p w14:paraId="3CC0426C" w14:textId="77777777" w:rsidR="004B612C" w:rsidRPr="00BE52B0" w:rsidRDefault="004B612C" w:rsidP="00884EFC">
            <w:pPr>
              <w:keepNext/>
              <w:tabs>
                <w:tab w:val="left" w:pos="284"/>
              </w:tabs>
              <w:spacing w:after="0" w:line="240" w:lineRule="auto"/>
              <w:ind w:right="-2"/>
              <w:jc w:val="center"/>
              <w:rPr>
                <w:sz w:val="20"/>
                <w:szCs w:val="20"/>
              </w:rPr>
            </w:pPr>
            <w:r w:rsidRPr="00BE52B0">
              <w:rPr>
                <w:sz w:val="20"/>
                <w:szCs w:val="20"/>
              </w:rPr>
              <w:t>Documents à fournir par l’opérateur économique</w:t>
            </w:r>
          </w:p>
        </w:tc>
      </w:tr>
      <w:tr w:rsidR="004B612C" w:rsidRPr="009C3EA5" w14:paraId="1F636663" w14:textId="77777777" w:rsidTr="00884EFC">
        <w:trPr>
          <w:trHeight w:val="3418"/>
        </w:trPr>
        <w:tc>
          <w:tcPr>
            <w:tcW w:w="3261" w:type="dxa"/>
            <w:shd w:val="clear" w:color="auto" w:fill="auto"/>
          </w:tcPr>
          <w:p w14:paraId="26BF34A5" w14:textId="77777777" w:rsidR="004B612C" w:rsidRPr="00BE52B0" w:rsidRDefault="004B612C" w:rsidP="00884EFC">
            <w:pPr>
              <w:keepNext/>
              <w:tabs>
                <w:tab w:val="left" w:pos="284"/>
              </w:tabs>
              <w:spacing w:after="0" w:line="240" w:lineRule="auto"/>
              <w:ind w:right="-2"/>
              <w:jc w:val="both"/>
              <w:rPr>
                <w:sz w:val="20"/>
                <w:szCs w:val="20"/>
              </w:rPr>
            </w:pPr>
            <w:r w:rsidRPr="00BE52B0">
              <w:rPr>
                <w:sz w:val="20"/>
                <w:szCs w:val="20"/>
              </w:rPr>
              <w:t>Interdiction de soumissionner mentionné à l’article R.2143-7 du code de la commande publique</w:t>
            </w:r>
          </w:p>
          <w:p w14:paraId="10535ADD" w14:textId="77777777" w:rsidR="004B612C" w:rsidRPr="00BE52B0" w:rsidRDefault="004B612C" w:rsidP="00884EFC">
            <w:pPr>
              <w:keepNext/>
              <w:tabs>
                <w:tab w:val="left" w:pos="284"/>
              </w:tabs>
              <w:spacing w:after="0" w:line="240" w:lineRule="auto"/>
              <w:ind w:right="-2"/>
              <w:jc w:val="both"/>
              <w:rPr>
                <w:sz w:val="20"/>
                <w:szCs w:val="20"/>
              </w:rPr>
            </w:pPr>
          </w:p>
        </w:tc>
        <w:tc>
          <w:tcPr>
            <w:tcW w:w="6095" w:type="dxa"/>
            <w:shd w:val="clear" w:color="auto" w:fill="auto"/>
          </w:tcPr>
          <w:p w14:paraId="68D1773F" w14:textId="77777777" w:rsidR="004B612C" w:rsidRPr="009C3EA5" w:rsidRDefault="004B612C" w:rsidP="00884EFC">
            <w:pPr>
              <w:keepNext/>
              <w:tabs>
                <w:tab w:val="left" w:pos="284"/>
              </w:tabs>
              <w:spacing w:after="0" w:line="240" w:lineRule="auto"/>
              <w:ind w:right="-2"/>
              <w:jc w:val="both"/>
              <w:rPr>
                <w:sz w:val="20"/>
                <w:szCs w:val="20"/>
              </w:rPr>
            </w:pPr>
            <w:r w:rsidRPr="009C3EA5">
              <w:rPr>
                <w:sz w:val="20"/>
                <w:szCs w:val="20"/>
              </w:rPr>
              <w:t>Certificats délivrés par les organismes et administrations compétentes prouvant les déclarations en matière fiscale et sociale, datant de moins de 6 mois :</w:t>
            </w:r>
          </w:p>
          <w:p w14:paraId="46D8971C" w14:textId="77777777" w:rsidR="004B612C" w:rsidRPr="009C3EA5" w:rsidRDefault="004B612C" w:rsidP="00884EFC">
            <w:pPr>
              <w:keepNext/>
              <w:tabs>
                <w:tab w:val="left" w:pos="284"/>
              </w:tabs>
              <w:spacing w:after="0" w:line="240" w:lineRule="auto"/>
              <w:ind w:right="-2"/>
              <w:jc w:val="both"/>
              <w:rPr>
                <w:sz w:val="6"/>
                <w:szCs w:val="6"/>
              </w:rPr>
            </w:pPr>
          </w:p>
          <w:p w14:paraId="7E29E43C" w14:textId="77777777" w:rsidR="004B612C" w:rsidRPr="009C3EA5" w:rsidRDefault="004B612C" w:rsidP="004B612C">
            <w:pPr>
              <w:pStyle w:val="Paragraphedeliste"/>
              <w:keepNext/>
              <w:numPr>
                <w:ilvl w:val="0"/>
                <w:numId w:val="42"/>
              </w:numPr>
              <w:tabs>
                <w:tab w:val="clear" w:pos="708"/>
                <w:tab w:val="left" w:pos="284"/>
                <w:tab w:val="left" w:pos="360"/>
              </w:tabs>
              <w:spacing w:after="0" w:line="240" w:lineRule="auto"/>
              <w:ind w:left="347" w:right="-2" w:hanging="283"/>
              <w:jc w:val="both"/>
              <w:rPr>
                <w:rFonts w:ascii="Arial" w:hAnsi="Arial" w:cs="Arial"/>
                <w:sz w:val="20"/>
                <w:szCs w:val="20"/>
              </w:rPr>
            </w:pPr>
            <w:r w:rsidRPr="009C3EA5">
              <w:rPr>
                <w:rFonts w:ascii="Arial" w:hAnsi="Arial" w:cs="Arial"/>
                <w:b/>
                <w:bCs/>
                <w:sz w:val="20"/>
                <w:szCs w:val="20"/>
              </w:rPr>
              <w:t>Le certificat social</w:t>
            </w:r>
            <w:r w:rsidRPr="009C3EA5">
              <w:rPr>
                <w:rFonts w:ascii="Arial" w:hAnsi="Arial" w:cs="Arial"/>
                <w:sz w:val="20"/>
                <w:szCs w:val="20"/>
              </w:rPr>
              <w:t xml:space="preserve"> peut être obtenu en ligne sur le site de l'Urssaf </w:t>
            </w:r>
          </w:p>
          <w:p w14:paraId="2825D48C" w14:textId="77777777" w:rsidR="004B612C" w:rsidRPr="009C3EA5" w:rsidRDefault="004B612C" w:rsidP="004B612C">
            <w:pPr>
              <w:pStyle w:val="Paragraphedeliste"/>
              <w:keepNext/>
              <w:numPr>
                <w:ilvl w:val="0"/>
                <w:numId w:val="42"/>
              </w:numPr>
              <w:tabs>
                <w:tab w:val="clear" w:pos="708"/>
                <w:tab w:val="left" w:pos="64"/>
                <w:tab w:val="left" w:pos="360"/>
              </w:tabs>
              <w:spacing w:after="0" w:line="240" w:lineRule="auto"/>
              <w:ind w:left="347" w:right="-2" w:hanging="283"/>
              <w:jc w:val="both"/>
              <w:rPr>
                <w:rFonts w:ascii="Arial" w:hAnsi="Arial" w:cs="Arial"/>
                <w:sz w:val="20"/>
                <w:szCs w:val="20"/>
              </w:rPr>
            </w:pPr>
            <w:r w:rsidRPr="009C3EA5">
              <w:rPr>
                <w:rFonts w:ascii="Arial" w:hAnsi="Arial" w:cs="Arial"/>
                <w:b/>
                <w:bCs/>
                <w:sz w:val="20"/>
                <w:szCs w:val="20"/>
              </w:rPr>
              <w:t>L'attestation fiscale</w:t>
            </w:r>
            <w:r w:rsidRPr="009C3EA5">
              <w:rPr>
                <w:rFonts w:ascii="Arial" w:hAnsi="Arial" w:cs="Arial"/>
                <w:sz w:val="20"/>
                <w:szCs w:val="20"/>
              </w:rPr>
              <w:t xml:space="preserve"> qui permet aux candidats de justifier de la régularité de la situation fiscale peut être obtenue :</w:t>
            </w:r>
          </w:p>
          <w:p w14:paraId="4E57D759" w14:textId="77777777" w:rsidR="004B612C" w:rsidRPr="009C3EA5" w:rsidRDefault="004B612C" w:rsidP="004B612C">
            <w:pPr>
              <w:pStyle w:val="Paragraphedeliste"/>
              <w:keepNext/>
              <w:numPr>
                <w:ilvl w:val="0"/>
                <w:numId w:val="43"/>
              </w:numPr>
              <w:tabs>
                <w:tab w:val="clear" w:pos="708"/>
                <w:tab w:val="left" w:pos="284"/>
                <w:tab w:val="left" w:pos="1198"/>
              </w:tabs>
              <w:spacing w:after="0" w:line="240" w:lineRule="auto"/>
              <w:ind w:left="772" w:right="-2"/>
              <w:jc w:val="both"/>
              <w:rPr>
                <w:rFonts w:ascii="Arial" w:hAnsi="Arial" w:cs="Arial"/>
                <w:sz w:val="20"/>
                <w:szCs w:val="20"/>
              </w:rPr>
            </w:pPr>
            <w:r w:rsidRPr="009C3EA5">
              <w:rPr>
                <w:rFonts w:ascii="Arial" w:hAnsi="Arial" w:cs="Arial"/>
                <w:sz w:val="20"/>
                <w:szCs w:val="20"/>
              </w:rPr>
              <w:t>directement en ligne via le compte fiscal (espace abonné professionnel) pour les entreprises soumises à l'impôt sur les sociétés et assujetties à la TVA,</w:t>
            </w:r>
          </w:p>
          <w:p w14:paraId="1AED5F08" w14:textId="77777777" w:rsidR="004B612C" w:rsidRPr="009C3EA5" w:rsidRDefault="004B612C" w:rsidP="004B612C">
            <w:pPr>
              <w:pStyle w:val="Paragraphedeliste"/>
              <w:keepNext/>
              <w:numPr>
                <w:ilvl w:val="0"/>
                <w:numId w:val="43"/>
              </w:numPr>
              <w:tabs>
                <w:tab w:val="clear" w:pos="708"/>
                <w:tab w:val="left" w:pos="284"/>
                <w:tab w:val="left" w:pos="1198"/>
              </w:tabs>
              <w:spacing w:after="0" w:line="240" w:lineRule="auto"/>
              <w:ind w:left="772" w:right="-2"/>
              <w:jc w:val="both"/>
              <w:rPr>
                <w:sz w:val="20"/>
                <w:szCs w:val="20"/>
              </w:rPr>
            </w:pPr>
            <w:r w:rsidRPr="009C3EA5">
              <w:rPr>
                <w:rFonts w:ascii="Arial" w:hAnsi="Arial" w:cs="Arial"/>
                <w:sz w:val="20"/>
                <w:szCs w:val="20"/>
              </w:rPr>
              <w:t>auprès du service des impôts via le formulaire n° 3666 pour les entreprises soumises à l'impôt sur le revenu, notamment les entrepreneurs individuels (artisan, auto-entrepreneur...).</w:t>
            </w:r>
          </w:p>
        </w:tc>
      </w:tr>
      <w:tr w:rsidR="004B612C" w:rsidRPr="00BE52B0" w14:paraId="0D4C5268" w14:textId="77777777" w:rsidTr="00884EFC">
        <w:trPr>
          <w:trHeight w:val="309"/>
        </w:trPr>
        <w:tc>
          <w:tcPr>
            <w:tcW w:w="3261" w:type="dxa"/>
            <w:shd w:val="clear" w:color="auto" w:fill="auto"/>
          </w:tcPr>
          <w:p w14:paraId="435BAB72" w14:textId="77777777" w:rsidR="004B612C" w:rsidRPr="00BE52B0" w:rsidRDefault="004B612C" w:rsidP="00884EFC">
            <w:pPr>
              <w:keepNext/>
              <w:tabs>
                <w:tab w:val="left" w:pos="284"/>
              </w:tabs>
              <w:spacing w:after="0" w:line="240" w:lineRule="auto"/>
              <w:ind w:right="-2"/>
              <w:jc w:val="both"/>
              <w:rPr>
                <w:sz w:val="20"/>
                <w:szCs w:val="20"/>
              </w:rPr>
            </w:pPr>
            <w:r w:rsidRPr="00BE52B0">
              <w:rPr>
                <w:sz w:val="20"/>
                <w:szCs w:val="20"/>
              </w:rPr>
              <w:t xml:space="preserve">Attestation d’assurance </w:t>
            </w:r>
          </w:p>
        </w:tc>
        <w:tc>
          <w:tcPr>
            <w:tcW w:w="6095" w:type="dxa"/>
            <w:shd w:val="clear" w:color="auto" w:fill="auto"/>
          </w:tcPr>
          <w:p w14:paraId="2ECD1932" w14:textId="77777777" w:rsidR="004B612C" w:rsidRPr="00BE52B0" w:rsidRDefault="004B612C" w:rsidP="00884EFC">
            <w:pPr>
              <w:keepNext/>
              <w:tabs>
                <w:tab w:val="left" w:pos="284"/>
              </w:tabs>
              <w:spacing w:after="0" w:line="240" w:lineRule="auto"/>
              <w:ind w:right="-2"/>
              <w:jc w:val="both"/>
              <w:rPr>
                <w:sz w:val="20"/>
                <w:szCs w:val="20"/>
              </w:rPr>
            </w:pPr>
            <w:r w:rsidRPr="00BE52B0">
              <w:rPr>
                <w:sz w:val="20"/>
                <w:szCs w:val="20"/>
              </w:rPr>
              <w:t>Attestation d’assurance en responsabilité civile en cours de validité</w:t>
            </w:r>
          </w:p>
        </w:tc>
      </w:tr>
      <w:tr w:rsidR="004B612C" w:rsidRPr="00BE52B0" w14:paraId="432A0B85" w14:textId="77777777" w:rsidTr="00884EFC">
        <w:tc>
          <w:tcPr>
            <w:tcW w:w="3261" w:type="dxa"/>
            <w:shd w:val="clear" w:color="auto" w:fill="auto"/>
          </w:tcPr>
          <w:p w14:paraId="44021EF2" w14:textId="77777777" w:rsidR="004B612C" w:rsidRPr="00BE52B0" w:rsidRDefault="004B612C" w:rsidP="00884EFC">
            <w:pPr>
              <w:keepNext/>
              <w:tabs>
                <w:tab w:val="right" w:pos="9923"/>
              </w:tabs>
              <w:spacing w:after="0" w:line="240" w:lineRule="auto"/>
              <w:ind w:right="-2"/>
              <w:rPr>
                <w:snapToGrid w:val="0"/>
                <w:sz w:val="20"/>
                <w:szCs w:val="20"/>
              </w:rPr>
            </w:pPr>
            <w:r w:rsidRPr="00BE52B0">
              <w:rPr>
                <w:snapToGrid w:val="0"/>
                <w:sz w:val="20"/>
                <w:szCs w:val="20"/>
              </w:rPr>
              <w:t>Interdiction de soumissionner mentionné à l’article R</w:t>
            </w:r>
            <w:r>
              <w:rPr>
                <w:snapToGrid w:val="0"/>
                <w:sz w:val="20"/>
                <w:szCs w:val="20"/>
              </w:rPr>
              <w:t>.</w:t>
            </w:r>
            <w:r w:rsidRPr="00BE52B0">
              <w:rPr>
                <w:snapToGrid w:val="0"/>
                <w:sz w:val="20"/>
                <w:szCs w:val="20"/>
              </w:rPr>
              <w:t>2143-8 du code de la commande publique</w:t>
            </w:r>
          </w:p>
          <w:p w14:paraId="206A087A" w14:textId="77777777" w:rsidR="004B612C" w:rsidRPr="00BE52B0" w:rsidRDefault="004B612C" w:rsidP="00884EFC">
            <w:pPr>
              <w:keepNext/>
              <w:tabs>
                <w:tab w:val="right" w:pos="9923"/>
              </w:tabs>
              <w:spacing w:after="0" w:line="240" w:lineRule="auto"/>
              <w:ind w:right="-2"/>
              <w:rPr>
                <w:snapToGrid w:val="0"/>
                <w:sz w:val="20"/>
                <w:szCs w:val="20"/>
              </w:rPr>
            </w:pPr>
          </w:p>
        </w:tc>
        <w:tc>
          <w:tcPr>
            <w:tcW w:w="6095" w:type="dxa"/>
            <w:shd w:val="clear" w:color="auto" w:fill="auto"/>
          </w:tcPr>
          <w:p w14:paraId="1ED3ECA4" w14:textId="77777777" w:rsidR="004B612C" w:rsidRPr="00BE52B0" w:rsidRDefault="004B612C" w:rsidP="00884EFC">
            <w:pPr>
              <w:keepNext/>
              <w:tabs>
                <w:tab w:val="right" w:pos="9923"/>
              </w:tabs>
              <w:spacing w:after="0" w:line="240" w:lineRule="auto"/>
              <w:ind w:right="-2"/>
              <w:jc w:val="both"/>
              <w:rPr>
                <w:snapToGrid w:val="0"/>
                <w:sz w:val="20"/>
                <w:szCs w:val="20"/>
              </w:rPr>
            </w:pPr>
            <w:r w:rsidRPr="00BE52B0">
              <w:rPr>
                <w:b/>
                <w:sz w:val="20"/>
                <w:szCs w:val="20"/>
              </w:rPr>
              <w:t>L</w:t>
            </w:r>
            <w:r w:rsidRPr="00BE52B0">
              <w:rPr>
                <w:rStyle w:val="lev"/>
                <w:sz w:val="20"/>
                <w:szCs w:val="20"/>
              </w:rPr>
              <w:t>iste nominative des travailleurs étrangers</w:t>
            </w:r>
            <w:r w:rsidRPr="00BE52B0">
              <w:rPr>
                <w:sz w:val="20"/>
                <w:szCs w:val="20"/>
              </w:rPr>
              <w:t xml:space="preserve"> employés pour la réalisation des prestations attendues et qui sont soumis à autorisation de tra</w:t>
            </w:r>
            <w:r>
              <w:rPr>
                <w:sz w:val="20"/>
                <w:szCs w:val="20"/>
              </w:rPr>
              <w:t>vail exigée par les articles D.8254-2 à D.</w:t>
            </w:r>
            <w:r w:rsidRPr="00BE52B0">
              <w:rPr>
                <w:sz w:val="20"/>
                <w:szCs w:val="20"/>
              </w:rPr>
              <w:t>8254-5 du code du travail Cette liste doit préciser, pour chaque salarié concerné, sa date d’embauche, sa nationalité ainsi que le type et le numéro d’ordre du titre valant autorisation de travail.</w:t>
            </w:r>
          </w:p>
        </w:tc>
      </w:tr>
      <w:tr w:rsidR="004B612C" w:rsidRPr="00BE52B0" w14:paraId="029A7FD4" w14:textId="77777777" w:rsidTr="00884EFC">
        <w:tc>
          <w:tcPr>
            <w:tcW w:w="3261" w:type="dxa"/>
            <w:shd w:val="clear" w:color="auto" w:fill="auto"/>
          </w:tcPr>
          <w:p w14:paraId="3F08D325" w14:textId="77777777" w:rsidR="004B612C" w:rsidRPr="00BE52B0" w:rsidRDefault="004B612C" w:rsidP="00884EFC">
            <w:pPr>
              <w:keepNext/>
              <w:tabs>
                <w:tab w:val="left" w:pos="284"/>
              </w:tabs>
              <w:spacing w:after="0" w:line="240" w:lineRule="auto"/>
              <w:ind w:right="-2"/>
              <w:jc w:val="both"/>
              <w:rPr>
                <w:sz w:val="20"/>
                <w:szCs w:val="20"/>
              </w:rPr>
            </w:pPr>
            <w:r w:rsidRPr="00BE52B0">
              <w:rPr>
                <w:sz w:val="20"/>
                <w:szCs w:val="20"/>
              </w:rPr>
              <w:t>Interdiction de soumissionner mentionné à l’article R.2143-9 du code de la commande publique</w:t>
            </w:r>
          </w:p>
        </w:tc>
        <w:tc>
          <w:tcPr>
            <w:tcW w:w="6095" w:type="dxa"/>
            <w:shd w:val="clear" w:color="auto" w:fill="auto"/>
          </w:tcPr>
          <w:p w14:paraId="50990683" w14:textId="77777777" w:rsidR="004B612C" w:rsidRPr="009C3EA5" w:rsidRDefault="004B612C" w:rsidP="00884EFC">
            <w:pPr>
              <w:tabs>
                <w:tab w:val="right" w:pos="9923"/>
              </w:tabs>
              <w:jc w:val="both"/>
              <w:rPr>
                <w:b/>
                <w:sz w:val="20"/>
                <w:szCs w:val="20"/>
              </w:rPr>
            </w:pPr>
            <w:r w:rsidRPr="009C3EA5">
              <w:rPr>
                <w:b/>
                <w:sz w:val="20"/>
                <w:szCs w:val="20"/>
              </w:rPr>
              <w:t xml:space="preserve">Le numéro unique d’identification </w:t>
            </w:r>
            <w:r w:rsidRPr="009C3EA5">
              <w:rPr>
                <w:sz w:val="20"/>
                <w:szCs w:val="20"/>
                <w:shd w:val="clear" w:color="auto" w:fill="FFFFFF"/>
              </w:rPr>
              <w:t>permettant au pouvoir adjudicateur d'accéder aux informations pertinentes par le biais d'un système électronique mentionné au 1° de l'article R. 2143-13 ou, s'il est étranger, produit un document délivré par l'autorité judiciaire ou administrative compétente de son pays d'origine ou d'établissement, attestant de l'absence de cas d'exclusion.</w:t>
            </w:r>
          </w:p>
          <w:p w14:paraId="199BA1CA" w14:textId="77777777" w:rsidR="004B612C" w:rsidRPr="00BE52B0" w:rsidRDefault="004B612C" w:rsidP="00884EFC">
            <w:pPr>
              <w:keepNext/>
              <w:tabs>
                <w:tab w:val="right" w:pos="9923"/>
              </w:tabs>
              <w:spacing w:after="0" w:line="240" w:lineRule="auto"/>
              <w:ind w:right="-2"/>
              <w:jc w:val="both"/>
              <w:rPr>
                <w:sz w:val="20"/>
                <w:szCs w:val="20"/>
              </w:rPr>
            </w:pPr>
            <w:r w:rsidRPr="009C3EA5">
              <w:rPr>
                <w:sz w:val="20"/>
                <w:szCs w:val="20"/>
              </w:rPr>
              <w:t>En cas de redressement judiciaire, les copies des jugements prononcés.</w:t>
            </w:r>
          </w:p>
        </w:tc>
      </w:tr>
    </w:tbl>
    <w:p w14:paraId="1E3D6DBD"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p>
    <w:p w14:paraId="7BD884A4" w14:textId="77777777" w:rsidR="003B05DE" w:rsidRPr="003B05DE" w:rsidRDefault="003B05DE" w:rsidP="004B612C">
      <w:pPr>
        <w:tabs>
          <w:tab w:val="clear" w:pos="708"/>
          <w:tab w:val="right" w:pos="0"/>
          <w:tab w:val="right" w:pos="10205"/>
        </w:tabs>
        <w:suppressAutoHyphens w:val="0"/>
        <w:spacing w:after="0" w:line="240" w:lineRule="auto"/>
        <w:ind w:right="-2"/>
        <w:jc w:val="both"/>
        <w:rPr>
          <w:rFonts w:eastAsia="Times New Roman" w:cs="Arial"/>
          <w:b/>
          <w:color w:val="auto"/>
          <w:sz w:val="20"/>
          <w:szCs w:val="20"/>
          <w:lang w:eastAsia="fr-FR" w:bidi="ar-SA"/>
        </w:rPr>
      </w:pPr>
      <w:bookmarkStart w:id="310" w:name="_Toc29827165"/>
      <w:bookmarkStart w:id="311" w:name="_Hlk14359229"/>
      <w:r w:rsidRPr="003B05DE">
        <w:rPr>
          <w:rFonts w:eastAsia="Times New Roman" w:cs="Arial"/>
          <w:b/>
          <w:color w:val="auto"/>
          <w:sz w:val="20"/>
          <w:szCs w:val="20"/>
          <w:lang w:eastAsia="fr-FR" w:bidi="ar-SA"/>
        </w:rPr>
        <w:t>6.3. Documents à fournir tous les 6 mois</w:t>
      </w:r>
      <w:bookmarkEnd w:id="310"/>
    </w:p>
    <w:bookmarkEnd w:id="311"/>
    <w:p w14:paraId="3C657DE4" w14:textId="77777777" w:rsidR="003B05DE" w:rsidRPr="003B05DE" w:rsidRDefault="003B05DE" w:rsidP="003B05DE">
      <w:pPr>
        <w:widowControl w:val="0"/>
        <w:tabs>
          <w:tab w:val="clear" w:pos="708"/>
          <w:tab w:val="right" w:pos="0"/>
          <w:tab w:val="right" w:pos="10205"/>
        </w:tabs>
        <w:suppressAutoHyphens w:val="0"/>
        <w:spacing w:after="0" w:line="240" w:lineRule="auto"/>
        <w:ind w:left="360" w:hanging="360"/>
        <w:jc w:val="both"/>
        <w:outlineLvl w:val="2"/>
        <w:rPr>
          <w:rFonts w:eastAsia="Times New Roman" w:cs="Arial"/>
          <w:b/>
          <w:bCs/>
          <w:color w:val="auto"/>
          <w:sz w:val="20"/>
          <w:szCs w:val="20"/>
          <w:lang w:eastAsia="fr-FR" w:bidi="ar-SA"/>
        </w:rPr>
      </w:pPr>
    </w:p>
    <w:p w14:paraId="1C9B667A" w14:textId="77777777" w:rsidR="003B05DE" w:rsidRPr="003B05DE" w:rsidRDefault="003B05DE" w:rsidP="003B05DE">
      <w:pPr>
        <w:tabs>
          <w:tab w:val="clear" w:pos="708"/>
          <w:tab w:val="right" w:pos="0"/>
          <w:tab w:val="right" w:pos="10205"/>
        </w:tabs>
        <w:suppressAutoHyphens w:val="0"/>
        <w:spacing w:after="0" w:line="240" w:lineRule="auto"/>
        <w:jc w:val="both"/>
        <w:rPr>
          <w:rFonts w:eastAsia="Times New Roman" w:cs="Arial"/>
          <w:color w:val="auto"/>
          <w:sz w:val="20"/>
          <w:szCs w:val="20"/>
          <w:lang w:eastAsia="fr-FR" w:bidi="ar-SA"/>
        </w:rPr>
      </w:pPr>
      <w:bookmarkStart w:id="312" w:name="_Hlk14359220"/>
      <w:r w:rsidRPr="003B05DE">
        <w:rPr>
          <w:rFonts w:eastAsia="Times New Roman" w:cs="Arial"/>
          <w:color w:val="auto"/>
          <w:sz w:val="20"/>
          <w:szCs w:val="20"/>
          <w:lang w:eastAsia="fr-FR" w:bidi="ar-SA"/>
        </w:rPr>
        <w:t>Le titulaire devra répondre à la demande adressée par le site e-attestations pour les formalités administratives à fournir tous les 6 mois</w:t>
      </w:r>
    </w:p>
    <w:bookmarkEnd w:id="312"/>
    <w:p w14:paraId="10B71736" w14:textId="77777777" w:rsidR="003B05DE" w:rsidRPr="003B05DE" w:rsidRDefault="003B05DE" w:rsidP="003B05DE">
      <w:pPr>
        <w:tabs>
          <w:tab w:val="right" w:pos="0"/>
          <w:tab w:val="right" w:pos="10205"/>
        </w:tabs>
        <w:suppressAutoHyphens w:val="0"/>
        <w:spacing w:after="0" w:line="240" w:lineRule="auto"/>
        <w:ind w:left="425"/>
        <w:jc w:val="both"/>
        <w:rPr>
          <w:rFonts w:eastAsia="Times New Roman" w:cs="Arial"/>
          <w:color w:val="auto"/>
          <w:sz w:val="20"/>
          <w:szCs w:val="20"/>
          <w:lang w:eastAsia="fr-FR" w:bidi="ar-SA"/>
        </w:rPr>
      </w:pPr>
    </w:p>
    <w:p w14:paraId="5B0231A1" w14:textId="77777777" w:rsidR="003B05DE" w:rsidRPr="003B05DE" w:rsidRDefault="003B05DE" w:rsidP="004B612C">
      <w:pPr>
        <w:pStyle w:val="T2"/>
        <w:numPr>
          <w:ilvl w:val="0"/>
          <w:numId w:val="33"/>
        </w:numPr>
        <w:ind w:left="284"/>
        <w:rPr>
          <w:b w:val="0"/>
          <w:bCs w:val="0"/>
        </w:rPr>
      </w:pPr>
      <w:bookmarkStart w:id="313" w:name="_Toc29827166"/>
      <w:bookmarkStart w:id="314" w:name="_Toc58405496"/>
      <w:bookmarkStart w:id="315" w:name="_Toc58405544"/>
      <w:bookmarkStart w:id="316" w:name="_Toc58405953"/>
      <w:bookmarkStart w:id="317" w:name="_Toc73353886"/>
      <w:bookmarkStart w:id="318" w:name="_Toc201926213"/>
      <w:bookmarkStart w:id="319" w:name="_Toc201926524"/>
      <w:bookmarkStart w:id="320" w:name="_Toc205305094"/>
      <w:r w:rsidRPr="003B05DE">
        <w:t>Information des candidats rejetés</w:t>
      </w:r>
      <w:bookmarkEnd w:id="313"/>
      <w:bookmarkEnd w:id="314"/>
      <w:bookmarkEnd w:id="315"/>
      <w:bookmarkEnd w:id="316"/>
      <w:bookmarkEnd w:id="317"/>
      <w:bookmarkEnd w:id="318"/>
      <w:bookmarkEnd w:id="319"/>
      <w:bookmarkEnd w:id="320"/>
    </w:p>
    <w:p w14:paraId="7E36E479" w14:textId="77777777" w:rsidR="003B05DE" w:rsidRPr="003B05DE" w:rsidRDefault="003B05DE" w:rsidP="003B05DE">
      <w:pPr>
        <w:tabs>
          <w:tab w:val="right" w:pos="0"/>
          <w:tab w:val="right" w:pos="10205"/>
        </w:tabs>
        <w:suppressAutoHyphens w:val="0"/>
        <w:spacing w:after="0" w:line="240" w:lineRule="auto"/>
        <w:ind w:left="425"/>
        <w:jc w:val="both"/>
        <w:rPr>
          <w:rFonts w:eastAsia="Times New Roman" w:cs="Arial"/>
          <w:color w:val="auto"/>
          <w:sz w:val="20"/>
          <w:szCs w:val="20"/>
          <w:lang w:eastAsia="fr-FR" w:bidi="ar-SA"/>
        </w:rPr>
      </w:pPr>
    </w:p>
    <w:p w14:paraId="1AE7E0E2" w14:textId="77777777" w:rsidR="003B05DE" w:rsidRPr="003B05DE" w:rsidRDefault="003B05DE" w:rsidP="003B05DE">
      <w:pPr>
        <w:tabs>
          <w:tab w:val="right" w:pos="0"/>
          <w:tab w:val="right" w:pos="10205"/>
        </w:tabs>
        <w:suppressAutoHyphens w:val="0"/>
        <w:spacing w:after="0" w:line="240" w:lineRule="auto"/>
        <w:jc w:val="both"/>
        <w:rPr>
          <w:rFonts w:eastAsia="Times New Roman" w:cs="Arial"/>
          <w:color w:val="auto"/>
          <w:sz w:val="20"/>
          <w:szCs w:val="20"/>
          <w:lang w:eastAsia="fr-FR" w:bidi="ar-SA"/>
        </w:rPr>
      </w:pPr>
      <w:r w:rsidRPr="003B05DE">
        <w:rPr>
          <w:rFonts w:eastAsia="Times New Roman" w:cs="Arial"/>
          <w:color w:val="auto"/>
          <w:sz w:val="20"/>
          <w:szCs w:val="20"/>
          <w:lang w:eastAsia="fr-FR" w:bidi="ar-SA"/>
        </w:rPr>
        <w:t>Le pouvoir adjudicateur, dès qu’il a fait son choix sur les candidatures ou sur les offres, avise tous les candidats du rejet de leur candidature ou de leur offre.</w:t>
      </w:r>
    </w:p>
    <w:p w14:paraId="562D7EFD" w14:textId="77777777" w:rsidR="003B05DE" w:rsidRPr="003B05DE" w:rsidRDefault="003B05DE" w:rsidP="004B612C">
      <w:pPr>
        <w:tabs>
          <w:tab w:val="clear" w:pos="708"/>
          <w:tab w:val="num" w:pos="1494"/>
        </w:tabs>
        <w:suppressAutoHyphens w:val="0"/>
        <w:spacing w:after="0" w:line="240" w:lineRule="auto"/>
        <w:jc w:val="both"/>
        <w:rPr>
          <w:rFonts w:eastAsia="Times New Roman" w:cs="Arial"/>
          <w:color w:val="auto"/>
          <w:sz w:val="20"/>
          <w:szCs w:val="20"/>
          <w:lang w:eastAsia="fr-FR" w:bidi="ar-SA"/>
        </w:rPr>
      </w:pPr>
    </w:p>
    <w:p w14:paraId="2A6D82B5" w14:textId="31B8EB3B" w:rsidR="003B05DE" w:rsidRPr="003B05DE" w:rsidRDefault="003B05DE" w:rsidP="004B612C">
      <w:pPr>
        <w:pStyle w:val="T2"/>
        <w:numPr>
          <w:ilvl w:val="0"/>
          <w:numId w:val="33"/>
        </w:numPr>
        <w:ind w:left="284"/>
        <w:rPr>
          <w:b w:val="0"/>
          <w:bCs w:val="0"/>
        </w:rPr>
      </w:pPr>
      <w:bookmarkStart w:id="321" w:name="_Toc58405497"/>
      <w:bookmarkStart w:id="322" w:name="_Toc58405545"/>
      <w:bookmarkStart w:id="323" w:name="_Toc58405954"/>
      <w:bookmarkStart w:id="324" w:name="_Toc73353887"/>
      <w:bookmarkStart w:id="325" w:name="_Toc201926214"/>
      <w:bookmarkStart w:id="326" w:name="_Toc201926525"/>
      <w:bookmarkStart w:id="327" w:name="_Toc205305095"/>
      <w:r w:rsidRPr="003B05DE">
        <w:t xml:space="preserve">Signature </w:t>
      </w:r>
      <w:r w:rsidR="004B612C">
        <w:t>électronique -</w:t>
      </w:r>
      <w:r w:rsidRPr="003B05DE">
        <w:t xml:space="preserve"> notification de l’accord-cadre</w:t>
      </w:r>
      <w:bookmarkStart w:id="328" w:name="_Hlk14359275"/>
      <w:bookmarkEnd w:id="321"/>
      <w:bookmarkEnd w:id="322"/>
      <w:bookmarkEnd w:id="323"/>
      <w:bookmarkEnd w:id="324"/>
      <w:bookmarkEnd w:id="325"/>
      <w:bookmarkEnd w:id="326"/>
      <w:bookmarkEnd w:id="327"/>
    </w:p>
    <w:p w14:paraId="463C2894" w14:textId="77777777" w:rsidR="003B05DE" w:rsidRPr="003B05DE" w:rsidRDefault="003B05DE" w:rsidP="003B05DE">
      <w:pPr>
        <w:tabs>
          <w:tab w:val="right" w:pos="0"/>
          <w:tab w:val="right" w:pos="10205"/>
        </w:tabs>
        <w:suppressAutoHyphens w:val="0"/>
        <w:spacing w:after="0" w:line="240" w:lineRule="auto"/>
        <w:jc w:val="both"/>
        <w:rPr>
          <w:rFonts w:eastAsia="Times New Roman" w:cs="Arial"/>
          <w:b/>
          <w:color w:val="auto"/>
          <w:sz w:val="20"/>
          <w:szCs w:val="20"/>
          <w:highlight w:val="lightGray"/>
          <w:lang w:eastAsia="fr-FR" w:bidi="ar-SA"/>
        </w:rPr>
      </w:pPr>
    </w:p>
    <w:bookmarkEnd w:id="328"/>
    <w:p w14:paraId="2F5EE4F1" w14:textId="77777777" w:rsidR="004B612C" w:rsidRPr="00BE52B0" w:rsidRDefault="004B612C" w:rsidP="004B612C">
      <w:pPr>
        <w:tabs>
          <w:tab w:val="left" w:pos="4962"/>
        </w:tabs>
        <w:spacing w:after="0" w:line="240" w:lineRule="auto"/>
        <w:ind w:right="-2"/>
        <w:jc w:val="both"/>
        <w:rPr>
          <w:rFonts w:cs="Arial"/>
          <w:sz w:val="20"/>
          <w:szCs w:val="20"/>
        </w:rPr>
      </w:pPr>
      <w:r w:rsidRPr="00BE52B0">
        <w:rPr>
          <w:rFonts w:cs="Arial"/>
          <w:sz w:val="20"/>
          <w:szCs w:val="20"/>
        </w:rPr>
        <w:t>Le signataire utilise le dispositif de création de signature électronique de son choix.</w:t>
      </w:r>
    </w:p>
    <w:p w14:paraId="6681B68F" w14:textId="77777777" w:rsidR="004B612C" w:rsidRDefault="004B612C" w:rsidP="004B612C">
      <w:pPr>
        <w:tabs>
          <w:tab w:val="left" w:pos="4962"/>
        </w:tabs>
        <w:spacing w:after="0" w:line="240" w:lineRule="auto"/>
        <w:ind w:right="-2"/>
        <w:jc w:val="both"/>
        <w:rPr>
          <w:rFonts w:cs="Arial"/>
          <w:sz w:val="20"/>
          <w:szCs w:val="20"/>
        </w:rPr>
      </w:pPr>
    </w:p>
    <w:p w14:paraId="1DEEBBD4" w14:textId="77777777" w:rsidR="00395F8C" w:rsidRDefault="00395F8C" w:rsidP="004B612C">
      <w:pPr>
        <w:tabs>
          <w:tab w:val="left" w:pos="4962"/>
        </w:tabs>
        <w:spacing w:after="0" w:line="240" w:lineRule="auto"/>
        <w:ind w:right="-2"/>
        <w:jc w:val="both"/>
        <w:rPr>
          <w:rFonts w:cs="Arial"/>
          <w:sz w:val="20"/>
          <w:szCs w:val="20"/>
        </w:rPr>
      </w:pPr>
    </w:p>
    <w:p w14:paraId="59777FDE" w14:textId="77777777" w:rsidR="00395F8C" w:rsidRPr="00BE52B0" w:rsidRDefault="00395F8C" w:rsidP="004B612C">
      <w:pPr>
        <w:tabs>
          <w:tab w:val="left" w:pos="4962"/>
        </w:tabs>
        <w:spacing w:after="0" w:line="240" w:lineRule="auto"/>
        <w:ind w:right="-2"/>
        <w:jc w:val="both"/>
        <w:rPr>
          <w:rFonts w:cs="Arial"/>
          <w:sz w:val="20"/>
          <w:szCs w:val="20"/>
        </w:rPr>
      </w:pPr>
    </w:p>
    <w:p w14:paraId="194570F5" w14:textId="77777777" w:rsidR="004B612C" w:rsidRDefault="004B612C" w:rsidP="004B612C">
      <w:pPr>
        <w:pStyle w:val="T3"/>
        <w:ind w:left="0"/>
      </w:pPr>
      <w:bookmarkStart w:id="329" w:name="_Toc59098359"/>
      <w:bookmarkStart w:id="330" w:name="_Toc66270280"/>
      <w:r w:rsidRPr="00BE52B0">
        <w:lastRenderedPageBreak/>
        <w:t>8-1 Signature électronique</w:t>
      </w:r>
      <w:bookmarkEnd w:id="329"/>
      <w:bookmarkEnd w:id="330"/>
    </w:p>
    <w:p w14:paraId="63EE27EF" w14:textId="77777777" w:rsidR="004B612C" w:rsidRPr="00BE52B0" w:rsidRDefault="004B612C" w:rsidP="004B612C">
      <w:pPr>
        <w:pStyle w:val="T3"/>
        <w:ind w:left="0"/>
      </w:pPr>
    </w:p>
    <w:p w14:paraId="180B14CA" w14:textId="77777777" w:rsidR="004B612C" w:rsidRPr="00BE52B0" w:rsidRDefault="004B612C" w:rsidP="004B612C">
      <w:pPr>
        <w:tabs>
          <w:tab w:val="left" w:pos="4962"/>
        </w:tabs>
        <w:spacing w:after="0" w:line="240" w:lineRule="auto"/>
        <w:ind w:right="-2"/>
        <w:jc w:val="both"/>
        <w:rPr>
          <w:rFonts w:cs="Arial"/>
          <w:sz w:val="20"/>
          <w:szCs w:val="20"/>
        </w:rPr>
      </w:pPr>
      <w:r w:rsidRPr="00BE52B0">
        <w:rPr>
          <w:rFonts w:cs="Arial"/>
          <w:sz w:val="20"/>
          <w:szCs w:val="20"/>
        </w:rPr>
        <w:t xml:space="preserve">Les documents contractuels sont signés par l’opérateur économique au moyen d’un certificat de signature électronique qui garantit l’identification du soumissionnaire. La signature n’intervient qu’après attribution </w:t>
      </w:r>
      <w:r>
        <w:rPr>
          <w:rFonts w:cs="Arial"/>
          <w:sz w:val="20"/>
          <w:szCs w:val="20"/>
        </w:rPr>
        <w:t>du marché</w:t>
      </w:r>
      <w:r w:rsidRPr="00BE52B0">
        <w:rPr>
          <w:rFonts w:cs="Arial"/>
          <w:sz w:val="20"/>
          <w:szCs w:val="20"/>
        </w:rPr>
        <w:t>.</w:t>
      </w:r>
    </w:p>
    <w:p w14:paraId="54F6B6C2" w14:textId="77777777" w:rsidR="004B612C" w:rsidRPr="00BE52B0" w:rsidRDefault="004B612C" w:rsidP="004B612C">
      <w:pPr>
        <w:tabs>
          <w:tab w:val="left" w:pos="4962"/>
        </w:tabs>
        <w:spacing w:after="0" w:line="240" w:lineRule="auto"/>
        <w:ind w:right="-2"/>
        <w:jc w:val="both"/>
        <w:rPr>
          <w:rFonts w:cs="Arial"/>
          <w:sz w:val="20"/>
          <w:szCs w:val="20"/>
        </w:rPr>
      </w:pPr>
      <w:r w:rsidRPr="00BE52B0">
        <w:rPr>
          <w:rFonts w:cs="Arial"/>
          <w:sz w:val="20"/>
          <w:szCs w:val="20"/>
        </w:rPr>
        <w:t>Le soumissionnaire signe électroniquement tous les documents qui doivent recueillir une signature et non pas le fichier regroupant ces documents, comme par exemple un fichier « zip ». La signature d’un tel fichier contenant plusieurs documents ne vaut pas signature de chacun de ces documents.</w:t>
      </w:r>
    </w:p>
    <w:p w14:paraId="17CE08AC" w14:textId="77777777" w:rsidR="004B612C" w:rsidRPr="00BE52B0" w:rsidRDefault="004B612C" w:rsidP="004B612C">
      <w:pPr>
        <w:tabs>
          <w:tab w:val="left" w:pos="4962"/>
        </w:tabs>
        <w:spacing w:after="0" w:line="240" w:lineRule="auto"/>
        <w:ind w:right="-2"/>
        <w:jc w:val="both"/>
        <w:rPr>
          <w:rFonts w:cs="Arial"/>
          <w:sz w:val="20"/>
          <w:szCs w:val="20"/>
        </w:rPr>
      </w:pPr>
    </w:p>
    <w:p w14:paraId="562F59F1" w14:textId="77777777" w:rsidR="004B612C" w:rsidRPr="00BE52B0" w:rsidRDefault="004B612C" w:rsidP="004B612C">
      <w:pPr>
        <w:tabs>
          <w:tab w:val="left" w:pos="4962"/>
        </w:tabs>
        <w:spacing w:after="0" w:line="240" w:lineRule="auto"/>
        <w:ind w:right="-2"/>
        <w:jc w:val="both"/>
        <w:rPr>
          <w:rFonts w:cs="Arial"/>
          <w:sz w:val="20"/>
          <w:szCs w:val="20"/>
        </w:rPr>
      </w:pPr>
      <w:r w:rsidRPr="00BE52B0">
        <w:rPr>
          <w:rFonts w:cs="Arial"/>
          <w:sz w:val="20"/>
          <w:szCs w:val="20"/>
        </w:rPr>
        <w:t>A défaut de signature électronique valide sur les documents constitutifs de l’offre dont la signature est requise, l’offre du candidat sera rejetée.</w:t>
      </w:r>
    </w:p>
    <w:p w14:paraId="719A59E0" w14:textId="77777777" w:rsidR="004B612C" w:rsidRPr="00BE52B0" w:rsidRDefault="004B612C" w:rsidP="004B612C">
      <w:pPr>
        <w:tabs>
          <w:tab w:val="left" w:pos="4962"/>
        </w:tabs>
        <w:spacing w:after="0" w:line="240" w:lineRule="auto"/>
        <w:ind w:right="-2"/>
        <w:jc w:val="both"/>
        <w:rPr>
          <w:rFonts w:cs="Arial"/>
          <w:sz w:val="20"/>
          <w:szCs w:val="20"/>
        </w:rPr>
      </w:pPr>
    </w:p>
    <w:p w14:paraId="4976D2B9" w14:textId="77777777" w:rsidR="004B612C" w:rsidRPr="00BE52B0" w:rsidRDefault="004B612C" w:rsidP="004B612C">
      <w:pPr>
        <w:tabs>
          <w:tab w:val="left" w:pos="4962"/>
        </w:tabs>
        <w:spacing w:after="0" w:line="240" w:lineRule="auto"/>
        <w:ind w:right="-2"/>
        <w:jc w:val="both"/>
        <w:rPr>
          <w:rFonts w:cs="Arial"/>
          <w:sz w:val="20"/>
          <w:szCs w:val="20"/>
        </w:rPr>
      </w:pPr>
      <w:r w:rsidRPr="00BE52B0">
        <w:rPr>
          <w:rFonts w:cs="Arial"/>
          <w:sz w:val="20"/>
          <w:szCs w:val="20"/>
        </w:rPr>
        <w:t>L’acquisition, l’installation et l’exploitation d’une signature électronique et d’un certificat d’authentification sont à la charge intégrale et exclusive du candidat.</w:t>
      </w:r>
    </w:p>
    <w:p w14:paraId="6E7ECFDB" w14:textId="77777777" w:rsidR="004B612C" w:rsidRPr="00BE52B0" w:rsidRDefault="004B612C" w:rsidP="004B612C">
      <w:pPr>
        <w:tabs>
          <w:tab w:val="left" w:pos="4962"/>
        </w:tabs>
        <w:spacing w:after="0" w:line="240" w:lineRule="auto"/>
        <w:ind w:right="-2"/>
        <w:jc w:val="both"/>
        <w:rPr>
          <w:rFonts w:cs="Arial"/>
          <w:sz w:val="20"/>
          <w:szCs w:val="20"/>
        </w:rPr>
      </w:pPr>
    </w:p>
    <w:p w14:paraId="11F8FDCC" w14:textId="77777777" w:rsidR="004B612C" w:rsidRDefault="004B612C" w:rsidP="004B612C">
      <w:pPr>
        <w:pStyle w:val="T3"/>
        <w:ind w:left="0"/>
      </w:pPr>
      <w:bookmarkStart w:id="331" w:name="_Toc59098360"/>
      <w:bookmarkStart w:id="332" w:name="_Toc66270281"/>
      <w:r w:rsidRPr="00BE52B0">
        <w:t>8-2 Certificat de signature</w:t>
      </w:r>
      <w:bookmarkEnd w:id="331"/>
      <w:bookmarkEnd w:id="332"/>
    </w:p>
    <w:p w14:paraId="7A4D8677" w14:textId="77777777" w:rsidR="004B612C" w:rsidRPr="00BE52B0" w:rsidRDefault="004B612C" w:rsidP="004B612C">
      <w:pPr>
        <w:pStyle w:val="T3"/>
        <w:ind w:left="0"/>
      </w:pPr>
    </w:p>
    <w:p w14:paraId="182D2AB1" w14:textId="77777777" w:rsidR="004B612C" w:rsidRPr="009C3EA5" w:rsidRDefault="004B612C" w:rsidP="004B612C">
      <w:pPr>
        <w:tabs>
          <w:tab w:val="left" w:pos="4962"/>
        </w:tabs>
        <w:spacing w:after="0" w:line="240" w:lineRule="auto"/>
        <w:ind w:right="-2"/>
        <w:jc w:val="both"/>
        <w:rPr>
          <w:rFonts w:cs="Arial"/>
          <w:sz w:val="20"/>
          <w:szCs w:val="20"/>
        </w:rPr>
      </w:pPr>
      <w:r w:rsidRPr="009C3EA5">
        <w:rPr>
          <w:rFonts w:cs="Arial"/>
          <w:sz w:val="20"/>
          <w:szCs w:val="20"/>
        </w:rPr>
        <w:t>Les catégories de certificats électroniques acceptés par le profil d’acheteur sont :</w:t>
      </w:r>
    </w:p>
    <w:p w14:paraId="17CB88E4" w14:textId="77777777" w:rsidR="004B612C" w:rsidRDefault="004B612C" w:rsidP="004B612C">
      <w:pPr>
        <w:tabs>
          <w:tab w:val="left" w:pos="4962"/>
        </w:tabs>
        <w:spacing w:after="0" w:line="240" w:lineRule="auto"/>
        <w:ind w:right="-2"/>
        <w:jc w:val="both"/>
        <w:rPr>
          <w:rFonts w:cs="Arial"/>
          <w:sz w:val="20"/>
          <w:szCs w:val="20"/>
        </w:rPr>
      </w:pPr>
      <w:r w:rsidRPr="009C3EA5">
        <w:rPr>
          <w:rFonts w:cs="Arial"/>
          <w:sz w:val="20"/>
          <w:szCs w:val="20"/>
        </w:rPr>
        <w:t xml:space="preserve">_ Les certificats RGS, dont la liste est disponible sur le site : </w:t>
      </w:r>
      <w:hyperlink r:id="rId30" w:history="1">
        <w:r w:rsidRPr="00276774">
          <w:rPr>
            <w:rStyle w:val="Lienhypertexte"/>
            <w:rFonts w:cs="Arial"/>
            <w:sz w:val="20"/>
            <w:szCs w:val="20"/>
          </w:rPr>
          <w:t>https://www.lsti-certification.fr/fr/psce/</w:t>
        </w:r>
      </w:hyperlink>
    </w:p>
    <w:p w14:paraId="764F5C54" w14:textId="77777777" w:rsidR="004B612C" w:rsidRPr="009C3EA5" w:rsidRDefault="004B612C" w:rsidP="004B612C">
      <w:pPr>
        <w:tabs>
          <w:tab w:val="left" w:pos="4962"/>
        </w:tabs>
        <w:spacing w:after="0" w:line="240" w:lineRule="auto"/>
        <w:ind w:right="-2"/>
        <w:jc w:val="both"/>
        <w:rPr>
          <w:rFonts w:cs="Arial"/>
          <w:sz w:val="20"/>
          <w:szCs w:val="20"/>
        </w:rPr>
      </w:pPr>
    </w:p>
    <w:p w14:paraId="5D9609FC" w14:textId="77777777" w:rsidR="004B612C" w:rsidRDefault="004B612C" w:rsidP="004B612C">
      <w:pPr>
        <w:tabs>
          <w:tab w:val="left" w:pos="4962"/>
        </w:tabs>
        <w:spacing w:after="0" w:line="240" w:lineRule="auto"/>
        <w:ind w:right="-2"/>
        <w:jc w:val="both"/>
        <w:rPr>
          <w:rFonts w:cs="Arial"/>
          <w:sz w:val="20"/>
          <w:szCs w:val="20"/>
        </w:rPr>
      </w:pPr>
      <w:r w:rsidRPr="009C3EA5">
        <w:rPr>
          <w:rFonts w:cs="Arial"/>
          <w:sz w:val="20"/>
          <w:szCs w:val="20"/>
        </w:rPr>
        <w:t xml:space="preserve">_ Les certificats délivrés par une autorité de certification figurant sur la liste établie par la Commission européenne conformément à la décision 2009/767/CE du 16 octobre 2009, dont la liste est disponible sur le site : </w:t>
      </w:r>
      <w:hyperlink r:id="rId31" w:anchor="/screen/tl/FR" w:history="1">
        <w:r w:rsidRPr="00276774">
          <w:rPr>
            <w:rStyle w:val="Lienhypertexte"/>
            <w:rFonts w:cs="Arial"/>
            <w:sz w:val="20"/>
            <w:szCs w:val="20"/>
          </w:rPr>
          <w:t>https://eidas.ec.europa.eu/efda/tl-browser/#/screen/tl/FR</w:t>
        </w:r>
      </w:hyperlink>
    </w:p>
    <w:p w14:paraId="6009F1F8" w14:textId="77777777" w:rsidR="004B612C" w:rsidRPr="00BE52B0" w:rsidRDefault="004B612C" w:rsidP="004B612C">
      <w:pPr>
        <w:tabs>
          <w:tab w:val="left" w:pos="4962"/>
        </w:tabs>
        <w:spacing w:after="0" w:line="240" w:lineRule="auto"/>
        <w:ind w:right="-2"/>
        <w:jc w:val="both"/>
        <w:rPr>
          <w:rFonts w:cs="Arial"/>
          <w:sz w:val="20"/>
          <w:szCs w:val="20"/>
        </w:rPr>
      </w:pPr>
    </w:p>
    <w:p w14:paraId="7894A6BC" w14:textId="77777777" w:rsidR="004B612C" w:rsidRPr="009C3EA5" w:rsidRDefault="004B612C" w:rsidP="004B612C">
      <w:pPr>
        <w:tabs>
          <w:tab w:val="left" w:pos="4962"/>
        </w:tabs>
        <w:spacing w:after="0" w:line="240" w:lineRule="auto"/>
        <w:ind w:right="-2"/>
        <w:jc w:val="both"/>
        <w:rPr>
          <w:rFonts w:cs="Arial"/>
          <w:sz w:val="20"/>
          <w:szCs w:val="20"/>
        </w:rPr>
      </w:pPr>
      <w:r>
        <w:rPr>
          <w:rFonts w:cs="Arial"/>
          <w:sz w:val="20"/>
          <w:szCs w:val="20"/>
        </w:rPr>
        <w:t>_</w:t>
      </w:r>
      <w:r w:rsidRPr="009C3EA5">
        <w:rPr>
          <w:rFonts w:cs="Arial"/>
          <w:sz w:val="20"/>
          <w:szCs w:val="20"/>
        </w:rPr>
        <w:t>Un certificat répondant à des normes équivalentes à celles du RGS. Dans ce cas, le signataire doit joindre à son envoi électronique l’adresse du site internet du référencement du prestataire par le pays d’établissement ou, à défaut, les données publiques relatives au certificat du signataire, qui comportent au moins la liste de révocation et le certificat du prestataire de services de certification électronique émetteur.</w:t>
      </w:r>
    </w:p>
    <w:p w14:paraId="79CD6CDC" w14:textId="77777777" w:rsidR="004B612C" w:rsidRPr="00BE52B0" w:rsidRDefault="004B612C" w:rsidP="004B612C">
      <w:pPr>
        <w:tabs>
          <w:tab w:val="left" w:pos="4962"/>
        </w:tabs>
        <w:spacing w:after="0" w:line="240" w:lineRule="auto"/>
        <w:ind w:right="-2"/>
        <w:jc w:val="both"/>
        <w:rPr>
          <w:rFonts w:cs="Arial"/>
          <w:sz w:val="20"/>
          <w:szCs w:val="20"/>
        </w:rPr>
      </w:pPr>
    </w:p>
    <w:p w14:paraId="58D629C8" w14:textId="77777777" w:rsidR="004B612C" w:rsidRPr="00BE52B0" w:rsidRDefault="004B612C" w:rsidP="004B612C">
      <w:pPr>
        <w:tabs>
          <w:tab w:val="left" w:pos="4962"/>
        </w:tabs>
        <w:spacing w:after="0" w:line="240" w:lineRule="auto"/>
        <w:ind w:right="-2"/>
        <w:jc w:val="both"/>
        <w:rPr>
          <w:rFonts w:cs="Arial"/>
          <w:sz w:val="20"/>
          <w:szCs w:val="20"/>
        </w:rPr>
      </w:pPr>
      <w:r w:rsidRPr="00BE52B0">
        <w:rPr>
          <w:rFonts w:cs="Arial"/>
          <w:sz w:val="20"/>
          <w:szCs w:val="20"/>
        </w:rPr>
        <w:t>Dans tous les cas, les certificats de signature doivent être de niveau ** ou *** et le signataire doit joindre à son envoi électronique la procédure permettant la vérification de la validité de signature.</w:t>
      </w:r>
    </w:p>
    <w:p w14:paraId="2B0DD338" w14:textId="77777777" w:rsidR="004B612C" w:rsidRPr="00BE52B0" w:rsidRDefault="004B612C" w:rsidP="004B612C">
      <w:pPr>
        <w:tabs>
          <w:tab w:val="left" w:pos="4962"/>
        </w:tabs>
        <w:spacing w:after="0" w:line="240" w:lineRule="auto"/>
        <w:ind w:right="-2"/>
        <w:jc w:val="both"/>
        <w:rPr>
          <w:rFonts w:cs="Arial"/>
          <w:sz w:val="20"/>
          <w:szCs w:val="20"/>
        </w:rPr>
      </w:pPr>
    </w:p>
    <w:p w14:paraId="4C6CE4F5" w14:textId="77777777" w:rsidR="004B612C" w:rsidRPr="00BE52B0" w:rsidRDefault="004B612C" w:rsidP="004B612C">
      <w:pPr>
        <w:tabs>
          <w:tab w:val="left" w:pos="4962"/>
        </w:tabs>
        <w:spacing w:after="0" w:line="240" w:lineRule="auto"/>
        <w:ind w:right="-2"/>
        <w:jc w:val="both"/>
        <w:rPr>
          <w:rFonts w:cs="Arial"/>
          <w:sz w:val="20"/>
          <w:szCs w:val="20"/>
        </w:rPr>
      </w:pPr>
      <w:r w:rsidRPr="00BE52B0">
        <w:rPr>
          <w:rFonts w:cs="Arial"/>
          <w:sz w:val="20"/>
          <w:szCs w:val="20"/>
        </w:rPr>
        <w:t>ATTENTION : l’obtention d’un certificat peut nécessiter un certain délai qui doit être pris en compte.</w:t>
      </w:r>
    </w:p>
    <w:p w14:paraId="08986E23" w14:textId="77777777" w:rsidR="004B612C" w:rsidRPr="00BE52B0" w:rsidRDefault="004B612C" w:rsidP="004B612C">
      <w:pPr>
        <w:pStyle w:val="T3"/>
        <w:ind w:left="0"/>
      </w:pPr>
    </w:p>
    <w:p w14:paraId="5AC5F41A" w14:textId="77777777" w:rsidR="004B612C" w:rsidRDefault="004B612C" w:rsidP="004B612C">
      <w:pPr>
        <w:pStyle w:val="T3"/>
        <w:ind w:left="0"/>
      </w:pPr>
      <w:bookmarkStart w:id="333" w:name="_Toc59098361"/>
      <w:bookmarkStart w:id="334" w:name="_Toc66270282"/>
      <w:r w:rsidRPr="00BE52B0">
        <w:t>8-3 Format de signature</w:t>
      </w:r>
      <w:bookmarkEnd w:id="333"/>
      <w:bookmarkEnd w:id="334"/>
    </w:p>
    <w:p w14:paraId="380ACF9D" w14:textId="77777777" w:rsidR="004B612C" w:rsidRPr="00BE52B0" w:rsidRDefault="004B612C" w:rsidP="004B612C">
      <w:pPr>
        <w:pStyle w:val="T3"/>
        <w:ind w:left="0"/>
      </w:pPr>
    </w:p>
    <w:p w14:paraId="77327CE8" w14:textId="77777777" w:rsidR="004B612C" w:rsidRPr="00BE52B0" w:rsidRDefault="004B612C" w:rsidP="004B612C">
      <w:pPr>
        <w:tabs>
          <w:tab w:val="left" w:pos="4962"/>
        </w:tabs>
        <w:spacing w:after="0" w:line="240" w:lineRule="auto"/>
        <w:ind w:right="-2"/>
        <w:jc w:val="both"/>
        <w:rPr>
          <w:rFonts w:cs="Arial"/>
          <w:sz w:val="20"/>
          <w:szCs w:val="20"/>
        </w:rPr>
      </w:pPr>
      <w:r w:rsidRPr="00BE52B0">
        <w:rPr>
          <w:rFonts w:cs="Arial"/>
          <w:sz w:val="20"/>
          <w:szCs w:val="20"/>
        </w:rPr>
        <w:t>Les formats de signature acceptés sont PAdES, CAdES et XAdES.</w:t>
      </w:r>
    </w:p>
    <w:p w14:paraId="66EECCF6" w14:textId="77777777" w:rsidR="004B612C" w:rsidRPr="00BE52B0" w:rsidRDefault="004B612C" w:rsidP="004B612C">
      <w:pPr>
        <w:tabs>
          <w:tab w:val="left" w:pos="4962"/>
        </w:tabs>
        <w:spacing w:after="0" w:line="240" w:lineRule="auto"/>
        <w:ind w:right="-2"/>
        <w:jc w:val="both"/>
        <w:rPr>
          <w:rFonts w:cs="Arial"/>
          <w:sz w:val="20"/>
          <w:szCs w:val="20"/>
        </w:rPr>
      </w:pPr>
    </w:p>
    <w:p w14:paraId="7239DCCB" w14:textId="77777777" w:rsidR="004B612C" w:rsidRDefault="004B612C" w:rsidP="004B612C">
      <w:pPr>
        <w:tabs>
          <w:tab w:val="left" w:pos="4962"/>
        </w:tabs>
        <w:spacing w:after="0" w:line="240" w:lineRule="auto"/>
        <w:ind w:right="-2"/>
        <w:jc w:val="both"/>
        <w:rPr>
          <w:rFonts w:cs="Arial"/>
          <w:sz w:val="20"/>
          <w:szCs w:val="20"/>
        </w:rPr>
      </w:pPr>
      <w:r w:rsidRPr="00BE52B0">
        <w:rPr>
          <w:rFonts w:cs="Arial"/>
          <w:sz w:val="20"/>
          <w:szCs w:val="20"/>
        </w:rPr>
        <w:t>Le signataire doit pouvoir produire les éléments propres à établir que la signature utilisée a été délivrée à une personne qui pouvait engager l’entreprise dans les conditions énumérées aux articles 1316 à 1316-4 du code civil. Le candidat produit les éléments permettant d’établir que c’est la personne habilitée qui a envoyé électroniquement ou validé l’envoi électronique des documents contractuels.</w:t>
      </w:r>
    </w:p>
    <w:p w14:paraId="4E9EF816" w14:textId="77777777" w:rsidR="004B612C" w:rsidRPr="00BE52B0" w:rsidRDefault="004B612C" w:rsidP="004B612C">
      <w:pPr>
        <w:tabs>
          <w:tab w:val="left" w:pos="4962"/>
        </w:tabs>
        <w:spacing w:after="0" w:line="240" w:lineRule="auto"/>
        <w:ind w:right="-2"/>
        <w:jc w:val="both"/>
        <w:rPr>
          <w:rFonts w:cs="Arial"/>
          <w:sz w:val="20"/>
          <w:szCs w:val="20"/>
        </w:rPr>
      </w:pPr>
    </w:p>
    <w:p w14:paraId="76E974A4" w14:textId="77777777" w:rsidR="004B612C" w:rsidRDefault="004B612C" w:rsidP="004B612C">
      <w:pPr>
        <w:pStyle w:val="T3"/>
        <w:ind w:left="0"/>
      </w:pPr>
      <w:bookmarkStart w:id="335" w:name="_Toc59098362"/>
      <w:bookmarkStart w:id="336" w:name="_Toc66270283"/>
      <w:r w:rsidRPr="00BE52B0">
        <w:t>8-4 Parapheur électronique</w:t>
      </w:r>
      <w:bookmarkEnd w:id="335"/>
      <w:bookmarkEnd w:id="336"/>
    </w:p>
    <w:p w14:paraId="769BD899" w14:textId="77777777" w:rsidR="004B612C" w:rsidRPr="00BE52B0" w:rsidRDefault="004B612C" w:rsidP="004B612C">
      <w:pPr>
        <w:pStyle w:val="T3"/>
        <w:ind w:left="0"/>
      </w:pPr>
    </w:p>
    <w:p w14:paraId="752C9D54" w14:textId="77777777" w:rsidR="004B612C" w:rsidRPr="00BE52B0" w:rsidRDefault="004B612C" w:rsidP="004B612C">
      <w:pPr>
        <w:tabs>
          <w:tab w:val="left" w:pos="4962"/>
        </w:tabs>
        <w:spacing w:after="0" w:line="240" w:lineRule="auto"/>
        <w:ind w:right="-2"/>
        <w:jc w:val="both"/>
        <w:rPr>
          <w:rFonts w:cs="Arial"/>
          <w:sz w:val="20"/>
          <w:szCs w:val="20"/>
        </w:rPr>
      </w:pPr>
      <w:r w:rsidRPr="00BE52B0">
        <w:rPr>
          <w:rFonts w:cs="Arial"/>
          <w:sz w:val="20"/>
          <w:szCs w:val="20"/>
        </w:rPr>
        <w:t>La signature électronique peut être apposée au moyen d’un parapheur électronique qui est un outil disposant de fonctions autorisant, au moins, le regroupement de documents à valider ou signer, la signature d’un même document par plusieurs signataires, sans en altérer l’intégrité, que l’utilisation soit locale ou en ligne.</w:t>
      </w:r>
    </w:p>
    <w:p w14:paraId="4B9C9321" w14:textId="77777777" w:rsidR="004B612C" w:rsidRPr="00BE52B0" w:rsidRDefault="004B612C" w:rsidP="004B612C">
      <w:pPr>
        <w:tabs>
          <w:tab w:val="left" w:pos="4962"/>
        </w:tabs>
        <w:spacing w:after="0" w:line="240" w:lineRule="auto"/>
        <w:ind w:right="-2"/>
        <w:jc w:val="both"/>
        <w:rPr>
          <w:rFonts w:cs="Arial"/>
          <w:sz w:val="20"/>
          <w:szCs w:val="20"/>
        </w:rPr>
      </w:pPr>
    </w:p>
    <w:p w14:paraId="50C53D51" w14:textId="77777777" w:rsidR="004B612C" w:rsidRPr="00BE52B0" w:rsidRDefault="004B612C" w:rsidP="004B612C">
      <w:pPr>
        <w:tabs>
          <w:tab w:val="left" w:pos="4962"/>
        </w:tabs>
        <w:spacing w:after="0" w:line="240" w:lineRule="auto"/>
        <w:ind w:right="-2"/>
        <w:jc w:val="both"/>
        <w:rPr>
          <w:rFonts w:cs="Arial"/>
          <w:sz w:val="20"/>
          <w:szCs w:val="20"/>
        </w:rPr>
      </w:pPr>
      <w:r w:rsidRPr="00BE52B0">
        <w:rPr>
          <w:rFonts w:cs="Arial"/>
          <w:sz w:val="20"/>
          <w:szCs w:val="20"/>
        </w:rPr>
        <w:t>Chaque signature doit pouvoir être vérifiée indépendamment des autres.</w:t>
      </w:r>
    </w:p>
    <w:p w14:paraId="39CE2E95" w14:textId="77777777" w:rsidR="004B612C" w:rsidRPr="00BE52B0" w:rsidRDefault="004B612C" w:rsidP="004B612C">
      <w:pPr>
        <w:tabs>
          <w:tab w:val="left" w:pos="4962"/>
        </w:tabs>
        <w:spacing w:after="0" w:line="240" w:lineRule="auto"/>
        <w:ind w:right="-2"/>
        <w:jc w:val="both"/>
        <w:rPr>
          <w:rFonts w:cs="Arial"/>
          <w:sz w:val="20"/>
          <w:szCs w:val="20"/>
        </w:rPr>
      </w:pPr>
    </w:p>
    <w:p w14:paraId="35DDE205" w14:textId="77777777" w:rsidR="004B612C" w:rsidRDefault="004B612C" w:rsidP="004B612C">
      <w:pPr>
        <w:pStyle w:val="T3"/>
        <w:ind w:left="0"/>
      </w:pPr>
      <w:bookmarkStart w:id="337" w:name="_Toc59098363"/>
      <w:bookmarkStart w:id="338" w:name="_Toc66270284"/>
      <w:r w:rsidRPr="00BE52B0">
        <w:t>8-5 Valeur de la signature électronique</w:t>
      </w:r>
      <w:bookmarkEnd w:id="337"/>
      <w:bookmarkEnd w:id="338"/>
    </w:p>
    <w:p w14:paraId="2795E98E" w14:textId="77777777" w:rsidR="004B612C" w:rsidRPr="00BE52B0" w:rsidRDefault="004B612C" w:rsidP="004B612C">
      <w:pPr>
        <w:pStyle w:val="T3"/>
        <w:ind w:left="0"/>
      </w:pPr>
    </w:p>
    <w:p w14:paraId="1C34B621" w14:textId="77777777" w:rsidR="004B612C" w:rsidRPr="00BE52B0" w:rsidRDefault="004B612C" w:rsidP="004B612C">
      <w:pPr>
        <w:keepNext/>
        <w:tabs>
          <w:tab w:val="left" w:pos="284"/>
        </w:tabs>
        <w:spacing w:after="0" w:line="240" w:lineRule="auto"/>
        <w:ind w:right="-2"/>
        <w:jc w:val="both"/>
        <w:rPr>
          <w:rFonts w:cs="Arial"/>
          <w:sz w:val="20"/>
          <w:szCs w:val="20"/>
        </w:rPr>
      </w:pPr>
      <w:r w:rsidRPr="00BE52B0">
        <w:rPr>
          <w:rFonts w:cs="Arial"/>
          <w:sz w:val="20"/>
          <w:szCs w:val="20"/>
        </w:rPr>
        <w:t>La signature électronique exerce une triple fonction :</w:t>
      </w:r>
    </w:p>
    <w:p w14:paraId="2D3BE170" w14:textId="77777777" w:rsidR="004B612C" w:rsidRDefault="004B612C" w:rsidP="004B612C">
      <w:pPr>
        <w:pStyle w:val="Sansinterligne"/>
        <w:numPr>
          <w:ilvl w:val="0"/>
          <w:numId w:val="48"/>
        </w:numPr>
        <w:spacing w:line="240" w:lineRule="auto"/>
        <w:ind w:right="0"/>
      </w:pPr>
      <w:r w:rsidRPr="00BE52B0">
        <w:t xml:space="preserve">elle identifie le signataire : le certificat est la pièce d’identité électronique délivrée à une personne physique pour le compte de sa société ; il garantit l’identification du candidat. Le </w:t>
      </w:r>
      <w:r w:rsidRPr="00BE52B0">
        <w:lastRenderedPageBreak/>
        <w:t>signataire doit en conséquence être habilité à engager la société pour laquelle il agit et dispose des pouvoirs à cet effet ;</w:t>
      </w:r>
    </w:p>
    <w:p w14:paraId="6D444A2B" w14:textId="77777777" w:rsidR="004B612C" w:rsidRDefault="004B612C" w:rsidP="004B612C">
      <w:pPr>
        <w:pStyle w:val="Sansinterligne"/>
        <w:numPr>
          <w:ilvl w:val="0"/>
          <w:numId w:val="48"/>
        </w:numPr>
        <w:spacing w:line="240" w:lineRule="auto"/>
        <w:ind w:right="0"/>
      </w:pPr>
      <w:r w:rsidRPr="005E2B4A">
        <w:rPr>
          <w:rFonts w:cs="Arial"/>
        </w:rPr>
        <w:t>elle permet l’adhésion à l’acte signé : la signature électronique a la même valeur juridique qu’une signature manuscrite ; à l’inverse, une signature manuscrite scannée ne constitue pas une signature électronique ;</w:t>
      </w:r>
    </w:p>
    <w:p w14:paraId="6FDE5492" w14:textId="77777777" w:rsidR="004B612C" w:rsidRPr="005E2B4A" w:rsidRDefault="004B612C" w:rsidP="004B612C">
      <w:pPr>
        <w:pStyle w:val="Sansinterligne"/>
        <w:numPr>
          <w:ilvl w:val="0"/>
          <w:numId w:val="48"/>
        </w:numPr>
        <w:spacing w:line="240" w:lineRule="auto"/>
        <w:ind w:right="0"/>
      </w:pPr>
      <w:r w:rsidRPr="005E2B4A">
        <w:rPr>
          <w:rFonts w:cs="Arial"/>
        </w:rPr>
        <w:t>elle garantit l’intégrité de l’acte auquel elle s’applique ; toute modification postérieure à la signature électronique du document rend invalide cette dernière (le document modifié devra être signé à nouveau).</w:t>
      </w:r>
    </w:p>
    <w:p w14:paraId="3F5F561B" w14:textId="77777777" w:rsidR="004B612C" w:rsidRPr="00BE52B0" w:rsidRDefault="004B612C" w:rsidP="004B612C">
      <w:pPr>
        <w:tabs>
          <w:tab w:val="left" w:pos="284"/>
        </w:tabs>
        <w:spacing w:after="0" w:line="240" w:lineRule="auto"/>
        <w:ind w:right="-2"/>
        <w:jc w:val="both"/>
        <w:rPr>
          <w:rFonts w:cs="Arial"/>
          <w:sz w:val="20"/>
          <w:szCs w:val="20"/>
        </w:rPr>
      </w:pPr>
    </w:p>
    <w:p w14:paraId="47772765" w14:textId="77777777" w:rsidR="004B612C" w:rsidRPr="00BE52B0" w:rsidRDefault="004B612C" w:rsidP="004B612C">
      <w:pPr>
        <w:tabs>
          <w:tab w:val="left" w:pos="284"/>
        </w:tabs>
        <w:spacing w:after="0" w:line="240" w:lineRule="auto"/>
        <w:ind w:right="-2"/>
        <w:jc w:val="both"/>
        <w:rPr>
          <w:rFonts w:cs="Arial"/>
          <w:sz w:val="20"/>
          <w:szCs w:val="20"/>
        </w:rPr>
      </w:pPr>
      <w:r w:rsidRPr="00BE52B0">
        <w:rPr>
          <w:rFonts w:cs="Arial"/>
          <w:sz w:val="20"/>
          <w:szCs w:val="20"/>
        </w:rPr>
        <w:t>La signature électronique est non valide et le document correspondant réputé non signé notamment dans les cas suivants :</w:t>
      </w:r>
    </w:p>
    <w:p w14:paraId="412F2283" w14:textId="77777777" w:rsidR="004B612C" w:rsidRPr="00BE52B0" w:rsidRDefault="004B612C" w:rsidP="004B612C">
      <w:pPr>
        <w:pStyle w:val="Paragraphedeliste"/>
        <w:widowControl w:val="0"/>
        <w:numPr>
          <w:ilvl w:val="0"/>
          <w:numId w:val="47"/>
        </w:numPr>
        <w:tabs>
          <w:tab w:val="clear" w:pos="708"/>
          <w:tab w:val="left" w:pos="284"/>
        </w:tabs>
        <w:suppressAutoHyphens w:val="0"/>
        <w:spacing w:after="0" w:line="240" w:lineRule="auto"/>
        <w:ind w:right="-2"/>
        <w:contextualSpacing/>
        <w:jc w:val="both"/>
        <w:rPr>
          <w:rFonts w:ascii="Arial" w:hAnsi="Arial" w:cs="Arial"/>
          <w:color w:val="000000"/>
          <w:sz w:val="20"/>
          <w:szCs w:val="20"/>
        </w:rPr>
      </w:pPr>
      <w:r w:rsidRPr="00BE52B0">
        <w:rPr>
          <w:rFonts w:ascii="Arial" w:hAnsi="Arial" w:cs="Arial"/>
          <w:color w:val="000000"/>
          <w:sz w:val="20"/>
          <w:szCs w:val="20"/>
        </w:rPr>
        <w:t>la signature est absente ;</w:t>
      </w:r>
    </w:p>
    <w:p w14:paraId="484BC6BE" w14:textId="77777777" w:rsidR="004B612C" w:rsidRPr="00BE52B0" w:rsidRDefault="004B612C" w:rsidP="004B612C">
      <w:pPr>
        <w:pStyle w:val="Paragraphedeliste"/>
        <w:widowControl w:val="0"/>
        <w:numPr>
          <w:ilvl w:val="0"/>
          <w:numId w:val="47"/>
        </w:numPr>
        <w:tabs>
          <w:tab w:val="clear" w:pos="708"/>
          <w:tab w:val="left" w:pos="284"/>
        </w:tabs>
        <w:suppressAutoHyphens w:val="0"/>
        <w:spacing w:after="0" w:line="240" w:lineRule="auto"/>
        <w:ind w:right="-2"/>
        <w:contextualSpacing/>
        <w:jc w:val="both"/>
        <w:rPr>
          <w:rFonts w:ascii="Arial" w:hAnsi="Arial" w:cs="Arial"/>
          <w:color w:val="000000"/>
          <w:sz w:val="20"/>
          <w:szCs w:val="20"/>
        </w:rPr>
      </w:pPr>
      <w:r w:rsidRPr="00BE52B0">
        <w:rPr>
          <w:rFonts w:ascii="Arial" w:hAnsi="Arial" w:cs="Arial"/>
          <w:color w:val="000000"/>
          <w:sz w:val="20"/>
          <w:szCs w:val="20"/>
        </w:rPr>
        <w:t>le certificat a été révoqué avant la date de signature du document ;</w:t>
      </w:r>
    </w:p>
    <w:p w14:paraId="1E1447FC" w14:textId="77777777" w:rsidR="004B612C" w:rsidRPr="00BE52B0" w:rsidRDefault="004B612C" w:rsidP="004B612C">
      <w:pPr>
        <w:pStyle w:val="Paragraphedeliste"/>
        <w:widowControl w:val="0"/>
        <w:numPr>
          <w:ilvl w:val="0"/>
          <w:numId w:val="47"/>
        </w:numPr>
        <w:tabs>
          <w:tab w:val="clear" w:pos="708"/>
          <w:tab w:val="left" w:pos="284"/>
        </w:tabs>
        <w:suppressAutoHyphens w:val="0"/>
        <w:spacing w:after="0" w:line="240" w:lineRule="auto"/>
        <w:ind w:right="-2"/>
        <w:contextualSpacing/>
        <w:jc w:val="both"/>
        <w:rPr>
          <w:rFonts w:ascii="Arial" w:hAnsi="Arial" w:cs="Arial"/>
          <w:color w:val="000000"/>
          <w:sz w:val="20"/>
          <w:szCs w:val="20"/>
        </w:rPr>
      </w:pPr>
      <w:r w:rsidRPr="00BE52B0">
        <w:rPr>
          <w:rFonts w:ascii="Arial" w:hAnsi="Arial" w:cs="Arial"/>
          <w:color w:val="000000"/>
          <w:sz w:val="20"/>
          <w:szCs w:val="20"/>
        </w:rPr>
        <w:t>le certificat expire avant la date de signature du document ;</w:t>
      </w:r>
    </w:p>
    <w:p w14:paraId="0B1A43AD" w14:textId="77777777" w:rsidR="004B612C" w:rsidRPr="00901695" w:rsidRDefault="004B612C" w:rsidP="004B612C">
      <w:pPr>
        <w:pStyle w:val="Paragraphedeliste"/>
        <w:widowControl w:val="0"/>
        <w:numPr>
          <w:ilvl w:val="0"/>
          <w:numId w:val="47"/>
        </w:numPr>
        <w:tabs>
          <w:tab w:val="clear" w:pos="708"/>
          <w:tab w:val="left" w:pos="284"/>
        </w:tabs>
        <w:suppressAutoHyphens w:val="0"/>
        <w:spacing w:after="0" w:line="240" w:lineRule="auto"/>
        <w:ind w:right="-2"/>
        <w:contextualSpacing/>
        <w:jc w:val="both"/>
        <w:rPr>
          <w:rFonts w:ascii="Arial" w:hAnsi="Arial" w:cs="Arial"/>
          <w:sz w:val="22"/>
          <w:szCs w:val="22"/>
        </w:rPr>
      </w:pPr>
      <w:r w:rsidRPr="00901695">
        <w:rPr>
          <w:rFonts w:ascii="Arial" w:hAnsi="Arial" w:cs="Arial"/>
          <w:color w:val="000000"/>
          <w:sz w:val="20"/>
          <w:szCs w:val="20"/>
        </w:rPr>
        <w:t>le certificat est établi au nom d’une personne physique qui n’a pas la capacité d’engager la société.</w:t>
      </w:r>
    </w:p>
    <w:p w14:paraId="061F7D3D" w14:textId="77777777" w:rsidR="003B05DE" w:rsidRPr="003B05DE" w:rsidRDefault="003B05DE" w:rsidP="003B05DE">
      <w:pPr>
        <w:tabs>
          <w:tab w:val="clear" w:pos="708"/>
          <w:tab w:val="right" w:pos="0"/>
          <w:tab w:val="left" w:pos="284"/>
          <w:tab w:val="right" w:pos="10205"/>
        </w:tabs>
        <w:suppressAutoHyphens w:val="0"/>
        <w:spacing w:after="0" w:line="240" w:lineRule="auto"/>
        <w:jc w:val="both"/>
        <w:rPr>
          <w:rFonts w:eastAsia="Times New Roman" w:cs="Arial"/>
          <w:sz w:val="22"/>
          <w:szCs w:val="22"/>
          <w:lang w:eastAsia="fr-FR" w:bidi="ar-SA"/>
        </w:rPr>
      </w:pPr>
    </w:p>
    <w:sectPr w:rsidR="003B05DE" w:rsidRPr="003B05DE" w:rsidSect="00623355">
      <w:pgSz w:w="11906" w:h="16838"/>
      <w:pgMar w:top="2410" w:right="1418" w:bottom="993" w:left="1560" w:header="720" w:footer="0" w:gutter="0"/>
      <w:cols w:space="720"/>
      <w:formProt w:val="0"/>
      <w:titlePg/>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C663" w14:textId="77777777" w:rsidR="0069036B" w:rsidRDefault="0069036B">
      <w:pPr>
        <w:spacing w:after="0" w:line="240" w:lineRule="auto"/>
      </w:pPr>
      <w:r>
        <w:separator/>
      </w:r>
    </w:p>
  </w:endnote>
  <w:endnote w:type="continuationSeparator" w:id="0">
    <w:p w14:paraId="09083D05" w14:textId="77777777" w:rsidR="0069036B" w:rsidRDefault="0069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08523225"/>
      <w:docPartObj>
        <w:docPartGallery w:val="Page Numbers (Bottom of Page)"/>
        <w:docPartUnique/>
      </w:docPartObj>
    </w:sdtPr>
    <w:sdtEndPr/>
    <w:sdtContent>
      <w:sdt>
        <w:sdtPr>
          <w:rPr>
            <w:rFonts w:ascii="Arial" w:hAnsi="Arial" w:cs="Arial"/>
            <w:sz w:val="20"/>
            <w:szCs w:val="20"/>
          </w:rPr>
          <w:id w:val="301352873"/>
          <w:docPartObj>
            <w:docPartGallery w:val="Page Numbers (Top of Page)"/>
            <w:docPartUnique/>
          </w:docPartObj>
        </w:sdtPr>
        <w:sdtEndPr/>
        <w:sdtContent>
          <w:p w14:paraId="39654719" w14:textId="77777777" w:rsidR="007562C9" w:rsidRPr="00D2586C" w:rsidRDefault="007562C9" w:rsidP="007562C9">
            <w:pPr>
              <w:pStyle w:val="Pieddepage"/>
              <w:spacing w:after="0" w:line="240" w:lineRule="auto"/>
              <w:rPr>
                <w:rFonts w:ascii="Arial" w:hAnsi="Arial" w:cs="Arial"/>
                <w:b/>
                <w:sz w:val="20"/>
                <w:szCs w:val="20"/>
              </w:rPr>
            </w:pPr>
            <w:r w:rsidRPr="00D2586C">
              <w:rPr>
                <w:rFonts w:ascii="Arial" w:hAnsi="Arial" w:cs="Arial"/>
                <w:b/>
                <w:sz w:val="20"/>
                <w:szCs w:val="20"/>
              </w:rPr>
              <w:t xml:space="preserve">MA </w:t>
            </w:r>
            <w:r>
              <w:rPr>
                <w:rFonts w:ascii="Arial" w:hAnsi="Arial" w:cs="Arial"/>
                <w:b/>
                <w:sz w:val="20"/>
                <w:szCs w:val="20"/>
              </w:rPr>
              <w:t>05/</w:t>
            </w:r>
            <w:r w:rsidRPr="00D2586C">
              <w:rPr>
                <w:rFonts w:ascii="Arial" w:hAnsi="Arial" w:cs="Arial"/>
                <w:b/>
                <w:sz w:val="20"/>
                <w:szCs w:val="20"/>
              </w:rPr>
              <w:t>2025 - RC</w:t>
            </w:r>
            <w:r w:rsidRPr="00D2586C">
              <w:rPr>
                <w:rFonts w:ascii="Arial" w:hAnsi="Arial" w:cs="Arial"/>
                <w:b/>
                <w:sz w:val="20"/>
                <w:szCs w:val="20"/>
              </w:rPr>
              <w:tab/>
            </w:r>
            <w:r w:rsidRPr="00D2586C">
              <w:rPr>
                <w:rFonts w:ascii="Arial" w:hAnsi="Arial" w:cs="Arial"/>
                <w:b/>
                <w:sz w:val="20"/>
                <w:szCs w:val="20"/>
              </w:rPr>
              <w:tab/>
            </w:r>
            <w:r w:rsidRPr="00D2586C">
              <w:rPr>
                <w:rFonts w:ascii="Arial" w:hAnsi="Arial" w:cs="Arial"/>
                <w:sz w:val="20"/>
                <w:szCs w:val="20"/>
              </w:rPr>
              <w:t xml:space="preserve">Page </w:t>
            </w:r>
            <w:r w:rsidRPr="00D2586C">
              <w:rPr>
                <w:rFonts w:ascii="Arial" w:hAnsi="Arial" w:cs="Arial"/>
                <w:b/>
                <w:bCs/>
                <w:sz w:val="20"/>
                <w:szCs w:val="20"/>
              </w:rPr>
              <w:fldChar w:fldCharType="begin"/>
            </w:r>
            <w:r w:rsidRPr="00D2586C">
              <w:rPr>
                <w:rFonts w:ascii="Arial" w:hAnsi="Arial" w:cs="Arial"/>
                <w:b/>
                <w:bCs/>
                <w:sz w:val="20"/>
                <w:szCs w:val="20"/>
              </w:rPr>
              <w:instrText>PAGE</w:instrText>
            </w:r>
            <w:r w:rsidRPr="00D2586C">
              <w:rPr>
                <w:rFonts w:ascii="Arial" w:hAnsi="Arial" w:cs="Arial"/>
                <w:b/>
                <w:bCs/>
                <w:sz w:val="20"/>
                <w:szCs w:val="20"/>
              </w:rPr>
              <w:fldChar w:fldCharType="separate"/>
            </w:r>
            <w:r>
              <w:rPr>
                <w:rFonts w:ascii="Arial" w:hAnsi="Arial" w:cs="Arial"/>
                <w:b/>
                <w:bCs/>
                <w:sz w:val="20"/>
                <w:szCs w:val="20"/>
              </w:rPr>
              <w:t>6</w:t>
            </w:r>
            <w:r w:rsidRPr="00D2586C">
              <w:rPr>
                <w:rFonts w:ascii="Arial" w:hAnsi="Arial" w:cs="Arial"/>
                <w:b/>
                <w:bCs/>
                <w:sz w:val="20"/>
                <w:szCs w:val="20"/>
              </w:rPr>
              <w:fldChar w:fldCharType="end"/>
            </w:r>
            <w:r w:rsidRPr="00D2586C">
              <w:rPr>
                <w:rFonts w:ascii="Arial" w:hAnsi="Arial" w:cs="Arial"/>
                <w:sz w:val="20"/>
                <w:szCs w:val="20"/>
              </w:rPr>
              <w:t xml:space="preserve"> sur </w:t>
            </w:r>
            <w:r w:rsidRPr="00D2586C">
              <w:rPr>
                <w:rFonts w:ascii="Arial" w:hAnsi="Arial" w:cs="Arial"/>
                <w:b/>
                <w:bCs/>
                <w:sz w:val="20"/>
                <w:szCs w:val="20"/>
              </w:rPr>
              <w:fldChar w:fldCharType="begin"/>
            </w:r>
            <w:r w:rsidRPr="00D2586C">
              <w:rPr>
                <w:rFonts w:ascii="Arial" w:hAnsi="Arial" w:cs="Arial"/>
                <w:b/>
                <w:bCs/>
                <w:sz w:val="20"/>
                <w:szCs w:val="20"/>
              </w:rPr>
              <w:instrText>NUMPAGES</w:instrText>
            </w:r>
            <w:r w:rsidRPr="00D2586C">
              <w:rPr>
                <w:rFonts w:ascii="Arial" w:hAnsi="Arial" w:cs="Arial"/>
                <w:b/>
                <w:bCs/>
                <w:sz w:val="20"/>
                <w:szCs w:val="20"/>
              </w:rPr>
              <w:fldChar w:fldCharType="separate"/>
            </w:r>
            <w:r>
              <w:rPr>
                <w:rFonts w:ascii="Arial" w:hAnsi="Arial" w:cs="Arial"/>
                <w:b/>
                <w:bCs/>
                <w:sz w:val="20"/>
                <w:szCs w:val="20"/>
              </w:rPr>
              <w:t>21</w:t>
            </w:r>
            <w:r w:rsidRPr="00D2586C">
              <w:rPr>
                <w:rFonts w:ascii="Arial" w:hAnsi="Arial" w:cs="Arial"/>
                <w:b/>
                <w:bCs/>
                <w:sz w:val="20"/>
                <w:szCs w:val="20"/>
              </w:rPr>
              <w:fldChar w:fldCharType="end"/>
            </w:r>
          </w:p>
        </w:sdtContent>
      </w:sdt>
    </w:sdtContent>
  </w:sdt>
  <w:p w14:paraId="2422E78E" w14:textId="3D8283E6" w:rsidR="0069036B" w:rsidRPr="007562C9" w:rsidRDefault="0069036B" w:rsidP="007562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683413642"/>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p w14:paraId="6A468960" w14:textId="4E75E2A4" w:rsidR="009C119F" w:rsidRPr="00D2586C" w:rsidRDefault="009C119F" w:rsidP="009C119F">
            <w:pPr>
              <w:pStyle w:val="Pieddepage"/>
              <w:spacing w:after="0" w:line="240" w:lineRule="auto"/>
              <w:rPr>
                <w:rFonts w:ascii="Arial" w:hAnsi="Arial" w:cs="Arial"/>
                <w:b/>
                <w:sz w:val="20"/>
                <w:szCs w:val="20"/>
              </w:rPr>
            </w:pPr>
            <w:r w:rsidRPr="00D2586C">
              <w:rPr>
                <w:rFonts w:ascii="Arial" w:hAnsi="Arial" w:cs="Arial"/>
                <w:b/>
                <w:sz w:val="20"/>
                <w:szCs w:val="20"/>
              </w:rPr>
              <w:t xml:space="preserve">MA </w:t>
            </w:r>
            <w:r>
              <w:rPr>
                <w:rFonts w:ascii="Arial" w:hAnsi="Arial" w:cs="Arial"/>
                <w:b/>
                <w:sz w:val="20"/>
                <w:szCs w:val="20"/>
              </w:rPr>
              <w:t>05/</w:t>
            </w:r>
            <w:r w:rsidRPr="00D2586C">
              <w:rPr>
                <w:rFonts w:ascii="Arial" w:hAnsi="Arial" w:cs="Arial"/>
                <w:b/>
                <w:sz w:val="20"/>
                <w:szCs w:val="20"/>
              </w:rPr>
              <w:t>2025 - RC</w:t>
            </w:r>
            <w:r w:rsidRPr="00D2586C">
              <w:rPr>
                <w:rFonts w:ascii="Arial" w:hAnsi="Arial" w:cs="Arial"/>
                <w:b/>
                <w:sz w:val="20"/>
                <w:szCs w:val="20"/>
              </w:rPr>
              <w:tab/>
            </w:r>
            <w:r w:rsidRPr="00D2586C">
              <w:rPr>
                <w:rFonts w:ascii="Arial" w:hAnsi="Arial" w:cs="Arial"/>
                <w:b/>
                <w:sz w:val="20"/>
                <w:szCs w:val="20"/>
              </w:rPr>
              <w:tab/>
            </w:r>
            <w:r w:rsidRPr="00D2586C">
              <w:rPr>
                <w:rFonts w:ascii="Arial" w:hAnsi="Arial" w:cs="Arial"/>
                <w:sz w:val="20"/>
                <w:szCs w:val="20"/>
              </w:rPr>
              <w:t xml:space="preserve">Page </w:t>
            </w:r>
            <w:r w:rsidRPr="00D2586C">
              <w:rPr>
                <w:rFonts w:ascii="Arial" w:hAnsi="Arial" w:cs="Arial"/>
                <w:b/>
                <w:bCs/>
                <w:sz w:val="20"/>
                <w:szCs w:val="20"/>
              </w:rPr>
              <w:fldChar w:fldCharType="begin"/>
            </w:r>
            <w:r w:rsidRPr="00D2586C">
              <w:rPr>
                <w:rFonts w:ascii="Arial" w:hAnsi="Arial" w:cs="Arial"/>
                <w:b/>
                <w:bCs/>
                <w:sz w:val="20"/>
                <w:szCs w:val="20"/>
              </w:rPr>
              <w:instrText>PAGE</w:instrText>
            </w:r>
            <w:r w:rsidRPr="00D2586C">
              <w:rPr>
                <w:rFonts w:ascii="Arial" w:hAnsi="Arial" w:cs="Arial"/>
                <w:b/>
                <w:bCs/>
                <w:sz w:val="20"/>
                <w:szCs w:val="20"/>
              </w:rPr>
              <w:fldChar w:fldCharType="separate"/>
            </w:r>
            <w:r>
              <w:rPr>
                <w:rFonts w:ascii="Arial" w:hAnsi="Arial" w:cs="Arial"/>
                <w:b/>
                <w:bCs/>
                <w:sz w:val="20"/>
                <w:szCs w:val="20"/>
              </w:rPr>
              <w:t>1</w:t>
            </w:r>
            <w:r w:rsidRPr="00D2586C">
              <w:rPr>
                <w:rFonts w:ascii="Arial" w:hAnsi="Arial" w:cs="Arial"/>
                <w:b/>
                <w:bCs/>
                <w:sz w:val="20"/>
                <w:szCs w:val="20"/>
              </w:rPr>
              <w:fldChar w:fldCharType="end"/>
            </w:r>
            <w:r w:rsidRPr="00D2586C">
              <w:rPr>
                <w:rFonts w:ascii="Arial" w:hAnsi="Arial" w:cs="Arial"/>
                <w:sz w:val="20"/>
                <w:szCs w:val="20"/>
              </w:rPr>
              <w:t xml:space="preserve"> sur </w:t>
            </w:r>
            <w:r w:rsidRPr="00D2586C">
              <w:rPr>
                <w:rFonts w:ascii="Arial" w:hAnsi="Arial" w:cs="Arial"/>
                <w:b/>
                <w:bCs/>
                <w:sz w:val="20"/>
                <w:szCs w:val="20"/>
              </w:rPr>
              <w:fldChar w:fldCharType="begin"/>
            </w:r>
            <w:r w:rsidRPr="00D2586C">
              <w:rPr>
                <w:rFonts w:ascii="Arial" w:hAnsi="Arial" w:cs="Arial"/>
                <w:b/>
                <w:bCs/>
                <w:sz w:val="20"/>
                <w:szCs w:val="20"/>
              </w:rPr>
              <w:instrText>NUMPAGES</w:instrText>
            </w:r>
            <w:r w:rsidRPr="00D2586C">
              <w:rPr>
                <w:rFonts w:ascii="Arial" w:hAnsi="Arial" w:cs="Arial"/>
                <w:b/>
                <w:bCs/>
                <w:sz w:val="20"/>
                <w:szCs w:val="20"/>
              </w:rPr>
              <w:fldChar w:fldCharType="separate"/>
            </w:r>
            <w:r>
              <w:rPr>
                <w:rFonts w:ascii="Arial" w:hAnsi="Arial" w:cs="Arial"/>
                <w:b/>
                <w:bCs/>
                <w:sz w:val="20"/>
                <w:szCs w:val="20"/>
              </w:rPr>
              <w:t>20</w:t>
            </w:r>
            <w:r w:rsidRPr="00D2586C">
              <w:rPr>
                <w:rFonts w:ascii="Arial" w:hAnsi="Arial" w:cs="Arial"/>
                <w:b/>
                <w:bCs/>
                <w:sz w:val="20"/>
                <w:szCs w:val="20"/>
              </w:rPr>
              <w:fldChar w:fldCharType="end"/>
            </w:r>
          </w:p>
        </w:sdtContent>
      </w:sdt>
    </w:sdtContent>
  </w:sdt>
  <w:p w14:paraId="2CB52821" w14:textId="715C2C39" w:rsidR="0069036B" w:rsidRPr="00995B97" w:rsidRDefault="0069036B" w:rsidP="00AB0595">
    <w:pPr>
      <w:pStyle w:val="Pieddepage"/>
      <w:spacing w:after="0" w:line="240" w:lineRule="auto"/>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CED3" w14:textId="77777777" w:rsidR="0069036B" w:rsidRDefault="0069036B">
      <w:pPr>
        <w:spacing w:after="0" w:line="240" w:lineRule="auto"/>
      </w:pPr>
      <w:r>
        <w:separator/>
      </w:r>
    </w:p>
  </w:footnote>
  <w:footnote w:type="continuationSeparator" w:id="0">
    <w:p w14:paraId="0DB9266B" w14:textId="77777777" w:rsidR="0069036B" w:rsidRDefault="00690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5B357" w14:textId="77777777" w:rsidR="009C119F" w:rsidRPr="007D303F" w:rsidRDefault="009C119F" w:rsidP="009C119F">
    <w:pPr>
      <w:widowControl w:val="0"/>
      <w:tabs>
        <w:tab w:val="clear" w:pos="708"/>
        <w:tab w:val="center" w:pos="4536"/>
        <w:tab w:val="right" w:pos="9781"/>
      </w:tabs>
      <w:suppressAutoHyphens w:val="0"/>
      <w:spacing w:after="0" w:line="240" w:lineRule="auto"/>
      <w:ind w:left="851"/>
      <w:rPr>
        <w:rFonts w:eastAsia="Times New Roman" w:cs="Arial"/>
        <w:b/>
        <w:bCs/>
        <w:color w:val="auto"/>
        <w:sz w:val="16"/>
        <w:szCs w:val="16"/>
        <w:lang w:eastAsia="fr-FR" w:bidi="ar-SA"/>
      </w:rPr>
    </w:pPr>
    <w:r w:rsidRPr="007D303F">
      <w:rPr>
        <w:rFonts w:eastAsia="Times New Roman" w:cs="Arial"/>
        <w:b/>
        <w:bCs/>
        <w:color w:val="auto"/>
        <w:sz w:val="16"/>
        <w:szCs w:val="16"/>
        <w:lang w:eastAsia="fr-FR" w:bidi="ar-SA"/>
      </w:rPr>
      <w:t xml:space="preserve">DIRECTION </w:t>
    </w:r>
    <w:r>
      <w:rPr>
        <w:rFonts w:eastAsia="Times New Roman" w:cs="Arial"/>
        <w:b/>
        <w:bCs/>
        <w:color w:val="auto"/>
        <w:sz w:val="16"/>
        <w:szCs w:val="16"/>
        <w:lang w:eastAsia="fr-FR" w:bidi="ar-SA"/>
      </w:rPr>
      <w:t>SUPPORTS, OUTILS ET SOLIDARITE</w:t>
    </w:r>
  </w:p>
  <w:p w14:paraId="3ADDE653" w14:textId="77777777" w:rsidR="009C119F" w:rsidRPr="007D303F" w:rsidRDefault="009C119F" w:rsidP="009C119F">
    <w:pPr>
      <w:widowControl w:val="0"/>
      <w:tabs>
        <w:tab w:val="clear" w:pos="708"/>
        <w:tab w:val="center" w:pos="4536"/>
        <w:tab w:val="right" w:pos="9072"/>
      </w:tabs>
      <w:suppressAutoHyphens w:val="0"/>
      <w:spacing w:after="0" w:line="240" w:lineRule="auto"/>
      <w:ind w:left="851"/>
      <w:rPr>
        <w:rFonts w:eastAsia="Times New Roman" w:cs="Arial"/>
        <w:color w:val="auto"/>
        <w:sz w:val="20"/>
        <w:szCs w:val="20"/>
        <w:lang w:eastAsia="fr-FR" w:bidi="ar-SA"/>
      </w:rPr>
    </w:pPr>
    <w:r w:rsidRPr="007D303F">
      <w:rPr>
        <w:rFonts w:eastAsia="Times New Roman" w:cs="Arial"/>
        <w:b/>
        <w:bCs/>
        <w:color w:val="auto"/>
        <w:sz w:val="16"/>
        <w:szCs w:val="16"/>
        <w:lang w:eastAsia="fr-FR" w:bidi="ar-SA"/>
      </w:rPr>
      <w:t>BUREAU DES MARCHES</w:t>
    </w:r>
  </w:p>
  <w:p w14:paraId="6DD9D032" w14:textId="77777777" w:rsidR="009C119F" w:rsidRPr="007D303F" w:rsidRDefault="009C119F" w:rsidP="009C119F">
    <w:pPr>
      <w:widowControl w:val="0"/>
      <w:tabs>
        <w:tab w:val="clear" w:pos="708"/>
        <w:tab w:val="center" w:pos="4146"/>
        <w:tab w:val="center" w:pos="4536"/>
        <w:tab w:val="right" w:pos="6839"/>
        <w:tab w:val="right" w:pos="9072"/>
      </w:tabs>
      <w:suppressAutoHyphens w:val="0"/>
      <w:spacing w:after="0" w:line="240" w:lineRule="auto"/>
      <w:jc w:val="right"/>
      <w:rPr>
        <w:rFonts w:eastAsia="Times New Roman" w:cs="Arial"/>
        <w:b/>
        <w:bCs/>
        <w:color w:val="auto"/>
        <w:sz w:val="20"/>
        <w:szCs w:val="20"/>
        <w:lang w:eastAsia="fr-FR" w:bidi="ar-SA"/>
      </w:rPr>
    </w:pPr>
  </w:p>
  <w:p w14:paraId="58150A65" w14:textId="77777777" w:rsidR="009C119F" w:rsidRPr="007D303F" w:rsidRDefault="009C119F" w:rsidP="009C119F">
    <w:pPr>
      <w:widowControl w:val="0"/>
      <w:tabs>
        <w:tab w:val="clear" w:pos="708"/>
        <w:tab w:val="center" w:pos="4146"/>
        <w:tab w:val="center" w:pos="4536"/>
        <w:tab w:val="right" w:pos="6839"/>
        <w:tab w:val="right" w:pos="9072"/>
      </w:tabs>
      <w:suppressAutoHyphens w:val="0"/>
      <w:spacing w:after="0" w:line="240" w:lineRule="auto"/>
      <w:jc w:val="right"/>
      <w:rPr>
        <w:rFonts w:eastAsia="Times New Roman" w:cs="Arial"/>
        <w:b/>
        <w:bCs/>
        <w:color w:val="auto"/>
        <w:sz w:val="20"/>
        <w:szCs w:val="20"/>
        <w:lang w:eastAsia="fr-FR" w:bidi="ar-SA"/>
      </w:rPr>
    </w:pPr>
    <w:r w:rsidRPr="007D303F">
      <w:rPr>
        <w:rFonts w:eastAsia="Times New Roman" w:cs="Arial"/>
        <w:b/>
        <w:bCs/>
        <w:noProof/>
        <w:color w:val="auto"/>
        <w:sz w:val="20"/>
        <w:szCs w:val="20"/>
        <w:lang w:eastAsia="fr-FR" w:bidi="ar-SA"/>
      </w:rPr>
      <mc:AlternateContent>
        <mc:Choice Requires="wpg">
          <w:drawing>
            <wp:anchor distT="0" distB="0" distL="114300" distR="114300" simplePos="0" relativeHeight="251661312" behindDoc="0" locked="0" layoutInCell="1" allowOverlap="1" wp14:anchorId="7458E549" wp14:editId="11611EBA">
              <wp:simplePos x="0" y="0"/>
              <wp:positionH relativeFrom="page">
                <wp:posOffset>0</wp:posOffset>
              </wp:positionH>
              <wp:positionV relativeFrom="page">
                <wp:posOffset>247650</wp:posOffset>
              </wp:positionV>
              <wp:extent cx="7560310" cy="1256030"/>
              <wp:effectExtent l="0" t="0" r="2540" b="1270"/>
              <wp:wrapNone/>
              <wp:docPr id="1474506650" name="Groupe 14745066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56030"/>
                        <a:chOff x="0" y="567"/>
                        <a:chExt cx="11906" cy="1978"/>
                      </a:xfrm>
                    </wpg:grpSpPr>
                    <wps:wsp>
                      <wps:cNvPr id="18319455" name="docshape2"/>
                      <wps:cNvSpPr>
                        <a:spLocks noChangeArrowheads="1"/>
                      </wps:cNvSpPr>
                      <wps:spPr bwMode="auto">
                        <a:xfrm>
                          <a:off x="0" y="1407"/>
                          <a:ext cx="11906" cy="852"/>
                        </a:xfrm>
                        <a:prstGeom prst="rect">
                          <a:avLst/>
                        </a:prstGeom>
                        <a:solidFill>
                          <a:srgbClr val="19488B"/>
                        </a:solidFill>
                        <a:ln>
                          <a:noFill/>
                        </a:ln>
                      </wps:spPr>
                      <wps:bodyPr rot="0" vert="horz" wrap="square" lIns="91440" tIns="45720" rIns="91440" bIns="45720" anchor="t" anchorCtr="0" upright="1">
                        <a:noAutofit/>
                      </wps:bodyPr>
                    </wps:wsp>
                    <pic:pic xmlns:pic="http://schemas.openxmlformats.org/drawingml/2006/picture">
                      <pic:nvPicPr>
                        <pic:cNvPr id="840949918" name="docshape3"/>
                        <pic:cNvPicPr>
                          <a:picLocks noChangeAspect="1" noChangeArrowheads="1"/>
                        </pic:cNvPicPr>
                      </pic:nvPicPr>
                      <pic:blipFill>
                        <a:blip r:embed="rId1"/>
                        <a:srcRect/>
                        <a:stretch>
                          <a:fillRect/>
                        </a:stretch>
                      </pic:blipFill>
                      <pic:spPr bwMode="auto">
                        <a:xfrm>
                          <a:off x="10018" y="1633"/>
                          <a:ext cx="1027" cy="401"/>
                        </a:xfrm>
                        <a:prstGeom prst="rect">
                          <a:avLst/>
                        </a:prstGeom>
                        <a:noFill/>
                        <a:ln>
                          <a:noFill/>
                        </a:ln>
                      </pic:spPr>
                    </pic:pic>
                    <pic:pic xmlns:pic="http://schemas.openxmlformats.org/drawingml/2006/picture">
                      <pic:nvPicPr>
                        <pic:cNvPr id="2045001162" name="docshape4"/>
                        <pic:cNvPicPr>
                          <a:picLocks noChangeAspect="1" noChangeArrowheads="1"/>
                        </pic:cNvPicPr>
                      </pic:nvPicPr>
                      <pic:blipFill>
                        <a:blip r:embed="rId2" cstate="print"/>
                        <a:srcRect/>
                        <a:stretch>
                          <a:fillRect/>
                        </a:stretch>
                      </pic:blipFill>
                      <pic:spPr bwMode="auto">
                        <a:xfrm>
                          <a:off x="881" y="566"/>
                          <a:ext cx="1347" cy="1978"/>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6B6C0C5" id="Groupe 1474506650" o:spid="_x0000_s1026" style="position:absolute;margin-left:0;margin-top:19.5pt;width:595.3pt;height:98.9pt;z-index:251661312;mso-position-horizontal-relative:page;mso-position-vertical-relative:page" coordorigin=",567" coordsize="11906,1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">
              <v:rect id="docshape2" o:spid="_x0000_s1027" style="position:absolute;top:1407;width:1190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" fillcolor="#19488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018;top:1633;width:1027;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">
                <v:imagedata r:id="rId3" o:title=""/>
              </v:shape>
              <v:shape id="docshape4" o:spid="_x0000_s1029" type="#_x0000_t75" style="position:absolute;left:881;top:566;width:1347;height:1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">
                <v:imagedata r:id="rId4" o:title=""/>
              </v:shape>
              <w10:wrap anchorx="page" anchory="page"/>
            </v:group>
          </w:pict>
        </mc:Fallback>
      </mc:AlternateContent>
    </w:r>
  </w:p>
  <w:p w14:paraId="3A3CA4D3" w14:textId="77777777" w:rsidR="009C119F" w:rsidRPr="007D303F" w:rsidRDefault="009C119F" w:rsidP="009C119F">
    <w:pPr>
      <w:widowControl w:val="0"/>
      <w:tabs>
        <w:tab w:val="clear" w:pos="708"/>
        <w:tab w:val="right" w:pos="9072"/>
      </w:tabs>
      <w:suppressAutoHyphens w:val="0"/>
      <w:spacing w:after="0" w:line="240" w:lineRule="auto"/>
      <w:ind w:left="-2552" w:hanging="709"/>
      <w:rPr>
        <w:rFonts w:eastAsia="Times New Roman" w:cs="Arial"/>
        <w:b/>
        <w:color w:val="auto"/>
        <w:sz w:val="16"/>
        <w:szCs w:val="16"/>
        <w:lang w:eastAsia="fr-FR" w:bidi="ar-SA"/>
      </w:rPr>
    </w:pPr>
  </w:p>
  <w:p w14:paraId="438C0E37" w14:textId="77777777" w:rsidR="009C119F" w:rsidRPr="007D303F" w:rsidRDefault="009C119F" w:rsidP="009C119F">
    <w:pPr>
      <w:widowControl w:val="0"/>
      <w:tabs>
        <w:tab w:val="clear" w:pos="708"/>
        <w:tab w:val="center" w:pos="4536"/>
        <w:tab w:val="right" w:pos="9072"/>
      </w:tabs>
      <w:suppressAutoHyphens w:val="0"/>
      <w:spacing w:after="0" w:line="240" w:lineRule="auto"/>
      <w:rPr>
        <w:rFonts w:eastAsia="Times New Roman" w:cs="Arial"/>
        <w:color w:val="auto"/>
        <w:sz w:val="20"/>
        <w:szCs w:val="20"/>
        <w:lang w:eastAsia="fr-FR" w:bidi="ar-SA"/>
      </w:rPr>
    </w:pPr>
  </w:p>
  <w:p w14:paraId="6F0A2C78" w14:textId="77777777" w:rsidR="009C119F" w:rsidRPr="005E13C8" w:rsidRDefault="009C119F" w:rsidP="009C119F">
    <w:pPr>
      <w:pStyle w:val="Sansinterligne"/>
      <w:rPr>
        <w:b/>
        <w:sz w:val="14"/>
      </w:rPr>
    </w:pPr>
  </w:p>
  <w:p w14:paraId="1DE9B6C8" w14:textId="1ACCA06A" w:rsidR="0069036B" w:rsidRPr="0099308A" w:rsidRDefault="0069036B" w:rsidP="00AB0595">
    <w:pPr>
      <w:pStyle w:val="En-tte"/>
      <w:spacing w:after="0" w:line="240" w:lineRule="auto"/>
      <w:jc w:val="right"/>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DED8" w14:textId="77777777" w:rsidR="00BB27E8" w:rsidRPr="007D303F" w:rsidRDefault="00BB27E8" w:rsidP="00BB27E8">
    <w:pPr>
      <w:widowControl w:val="0"/>
      <w:tabs>
        <w:tab w:val="clear" w:pos="708"/>
        <w:tab w:val="center" w:pos="4536"/>
        <w:tab w:val="right" w:pos="9781"/>
      </w:tabs>
      <w:suppressAutoHyphens w:val="0"/>
      <w:spacing w:after="0" w:line="240" w:lineRule="auto"/>
      <w:ind w:left="851"/>
      <w:rPr>
        <w:rFonts w:eastAsia="Times New Roman" w:cs="Arial"/>
        <w:b/>
        <w:bCs/>
        <w:color w:val="auto"/>
        <w:sz w:val="16"/>
        <w:szCs w:val="16"/>
        <w:lang w:eastAsia="fr-FR" w:bidi="ar-SA"/>
      </w:rPr>
    </w:pPr>
    <w:r w:rsidRPr="007D303F">
      <w:rPr>
        <w:rFonts w:eastAsia="Times New Roman" w:cs="Arial"/>
        <w:b/>
        <w:bCs/>
        <w:color w:val="auto"/>
        <w:sz w:val="16"/>
        <w:szCs w:val="16"/>
        <w:lang w:eastAsia="fr-FR" w:bidi="ar-SA"/>
      </w:rPr>
      <w:t xml:space="preserve">DIRECTION </w:t>
    </w:r>
    <w:r>
      <w:rPr>
        <w:rFonts w:eastAsia="Times New Roman" w:cs="Arial"/>
        <w:b/>
        <w:bCs/>
        <w:color w:val="auto"/>
        <w:sz w:val="16"/>
        <w:szCs w:val="16"/>
        <w:lang w:eastAsia="fr-FR" w:bidi="ar-SA"/>
      </w:rPr>
      <w:t>SUPPORTS, OUTILS ET SOLIDARITE</w:t>
    </w:r>
  </w:p>
  <w:p w14:paraId="61FEDB16" w14:textId="77777777" w:rsidR="00BB27E8" w:rsidRPr="007D303F" w:rsidRDefault="00BB27E8" w:rsidP="00BB27E8">
    <w:pPr>
      <w:widowControl w:val="0"/>
      <w:tabs>
        <w:tab w:val="clear" w:pos="708"/>
        <w:tab w:val="center" w:pos="4536"/>
        <w:tab w:val="right" w:pos="9072"/>
      </w:tabs>
      <w:suppressAutoHyphens w:val="0"/>
      <w:spacing w:after="0" w:line="240" w:lineRule="auto"/>
      <w:ind w:left="851"/>
      <w:rPr>
        <w:rFonts w:eastAsia="Times New Roman" w:cs="Arial"/>
        <w:color w:val="auto"/>
        <w:sz w:val="20"/>
        <w:szCs w:val="20"/>
        <w:lang w:eastAsia="fr-FR" w:bidi="ar-SA"/>
      </w:rPr>
    </w:pPr>
    <w:r w:rsidRPr="007D303F">
      <w:rPr>
        <w:rFonts w:eastAsia="Times New Roman" w:cs="Arial"/>
        <w:b/>
        <w:bCs/>
        <w:color w:val="auto"/>
        <w:sz w:val="16"/>
        <w:szCs w:val="16"/>
        <w:lang w:eastAsia="fr-FR" w:bidi="ar-SA"/>
      </w:rPr>
      <w:t>BUREAU DES MARCHES</w:t>
    </w:r>
  </w:p>
  <w:p w14:paraId="0927B3F0" w14:textId="77777777" w:rsidR="00BB27E8" w:rsidRPr="007D303F" w:rsidRDefault="00BB27E8" w:rsidP="00BB27E8">
    <w:pPr>
      <w:widowControl w:val="0"/>
      <w:tabs>
        <w:tab w:val="clear" w:pos="708"/>
        <w:tab w:val="center" w:pos="4146"/>
        <w:tab w:val="center" w:pos="4536"/>
        <w:tab w:val="right" w:pos="6839"/>
        <w:tab w:val="right" w:pos="9072"/>
      </w:tabs>
      <w:suppressAutoHyphens w:val="0"/>
      <w:spacing w:after="0" w:line="240" w:lineRule="auto"/>
      <w:jc w:val="right"/>
      <w:rPr>
        <w:rFonts w:eastAsia="Times New Roman" w:cs="Arial"/>
        <w:b/>
        <w:bCs/>
        <w:color w:val="auto"/>
        <w:sz w:val="20"/>
        <w:szCs w:val="20"/>
        <w:lang w:eastAsia="fr-FR" w:bidi="ar-SA"/>
      </w:rPr>
    </w:pPr>
  </w:p>
  <w:p w14:paraId="532EA29A" w14:textId="77777777" w:rsidR="00BB27E8" w:rsidRPr="007D303F" w:rsidRDefault="00BB27E8" w:rsidP="00BB27E8">
    <w:pPr>
      <w:widowControl w:val="0"/>
      <w:tabs>
        <w:tab w:val="clear" w:pos="708"/>
        <w:tab w:val="center" w:pos="4146"/>
        <w:tab w:val="center" w:pos="4536"/>
        <w:tab w:val="right" w:pos="6839"/>
        <w:tab w:val="right" w:pos="9072"/>
      </w:tabs>
      <w:suppressAutoHyphens w:val="0"/>
      <w:spacing w:after="0" w:line="240" w:lineRule="auto"/>
      <w:jc w:val="right"/>
      <w:rPr>
        <w:rFonts w:eastAsia="Times New Roman" w:cs="Arial"/>
        <w:b/>
        <w:bCs/>
        <w:color w:val="auto"/>
        <w:sz w:val="20"/>
        <w:szCs w:val="20"/>
        <w:lang w:eastAsia="fr-FR" w:bidi="ar-SA"/>
      </w:rPr>
    </w:pPr>
    <w:r w:rsidRPr="007D303F">
      <w:rPr>
        <w:rFonts w:eastAsia="Times New Roman" w:cs="Arial"/>
        <w:b/>
        <w:bCs/>
        <w:noProof/>
        <w:color w:val="auto"/>
        <w:sz w:val="20"/>
        <w:szCs w:val="20"/>
        <w:lang w:eastAsia="fr-FR" w:bidi="ar-SA"/>
      </w:rPr>
      <mc:AlternateContent>
        <mc:Choice Requires="wpg">
          <w:drawing>
            <wp:anchor distT="0" distB="0" distL="114300" distR="114300" simplePos="0" relativeHeight="251659264" behindDoc="0" locked="0" layoutInCell="1" allowOverlap="1" wp14:anchorId="18E5A752" wp14:editId="3D50BF31">
              <wp:simplePos x="0" y="0"/>
              <wp:positionH relativeFrom="page">
                <wp:posOffset>0</wp:posOffset>
              </wp:positionH>
              <wp:positionV relativeFrom="page">
                <wp:posOffset>247650</wp:posOffset>
              </wp:positionV>
              <wp:extent cx="7560310" cy="1256030"/>
              <wp:effectExtent l="0" t="0" r="2540" b="1270"/>
              <wp:wrapNone/>
              <wp:docPr id="1974780785" name="Groupe 19747807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256030"/>
                        <a:chOff x="0" y="567"/>
                        <a:chExt cx="11906" cy="1978"/>
                      </a:xfrm>
                    </wpg:grpSpPr>
                    <wps:wsp>
                      <wps:cNvPr id="842130569" name="docshape2"/>
                      <wps:cNvSpPr>
                        <a:spLocks noChangeArrowheads="1"/>
                      </wps:cNvSpPr>
                      <wps:spPr bwMode="auto">
                        <a:xfrm>
                          <a:off x="0" y="1407"/>
                          <a:ext cx="11906" cy="852"/>
                        </a:xfrm>
                        <a:prstGeom prst="rect">
                          <a:avLst/>
                        </a:prstGeom>
                        <a:solidFill>
                          <a:srgbClr val="19488B"/>
                        </a:solidFill>
                        <a:ln>
                          <a:noFill/>
                        </a:ln>
                      </wps:spPr>
                      <wps:bodyPr rot="0" vert="horz" wrap="square" lIns="91440" tIns="45720" rIns="91440" bIns="45720" anchor="t" anchorCtr="0" upright="1">
                        <a:noAutofit/>
                      </wps:bodyPr>
                    </wps:wsp>
                    <pic:pic xmlns:pic="http://schemas.openxmlformats.org/drawingml/2006/picture">
                      <pic:nvPicPr>
                        <pic:cNvPr id="2081046265" name="docshape3"/>
                        <pic:cNvPicPr>
                          <a:picLocks noChangeAspect="1" noChangeArrowheads="1"/>
                        </pic:cNvPicPr>
                      </pic:nvPicPr>
                      <pic:blipFill>
                        <a:blip r:embed="rId1"/>
                        <a:srcRect/>
                        <a:stretch>
                          <a:fillRect/>
                        </a:stretch>
                      </pic:blipFill>
                      <pic:spPr bwMode="auto">
                        <a:xfrm>
                          <a:off x="10018" y="1633"/>
                          <a:ext cx="1027" cy="401"/>
                        </a:xfrm>
                        <a:prstGeom prst="rect">
                          <a:avLst/>
                        </a:prstGeom>
                        <a:noFill/>
                        <a:ln>
                          <a:noFill/>
                        </a:ln>
                      </pic:spPr>
                    </pic:pic>
                    <pic:pic xmlns:pic="http://schemas.openxmlformats.org/drawingml/2006/picture">
                      <pic:nvPicPr>
                        <pic:cNvPr id="620414490" name="docshape4"/>
                        <pic:cNvPicPr>
                          <a:picLocks noChangeAspect="1" noChangeArrowheads="1"/>
                        </pic:cNvPicPr>
                      </pic:nvPicPr>
                      <pic:blipFill>
                        <a:blip r:embed="rId2" cstate="print"/>
                        <a:srcRect/>
                        <a:stretch>
                          <a:fillRect/>
                        </a:stretch>
                      </pic:blipFill>
                      <pic:spPr bwMode="auto">
                        <a:xfrm>
                          <a:off x="881" y="566"/>
                          <a:ext cx="1347" cy="1978"/>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BA59103" id="Groupe 1974780785" o:spid="_x0000_s1026" style="position:absolute;margin-left:0;margin-top:19.5pt;width:595.3pt;height:98.9pt;z-index:251659264;mso-position-horizontal-relative:page;mso-position-vertical-relative:page" coordorigin=",567" coordsize="11906,1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">
              <v:rect id="docshape2" o:spid="_x0000_s1027" style="position:absolute;top:1407;width:11906;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" fillcolor="#19488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0018;top:1633;width:1027;height: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">
                <v:imagedata r:id="rId3" o:title=""/>
              </v:shape>
              <v:shape id="docshape4" o:spid="_x0000_s1029" type="#_x0000_t75" style="position:absolute;left:881;top:566;width:1347;height:1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">
                <v:imagedata r:id="rId4" o:title=""/>
              </v:shape>
              <w10:wrap anchorx="page" anchory="page"/>
            </v:group>
          </w:pict>
        </mc:Fallback>
      </mc:AlternateContent>
    </w:r>
  </w:p>
  <w:p w14:paraId="3F20D26D" w14:textId="77777777" w:rsidR="00BB27E8" w:rsidRPr="007D303F" w:rsidRDefault="00BB27E8" w:rsidP="00BB27E8">
    <w:pPr>
      <w:widowControl w:val="0"/>
      <w:tabs>
        <w:tab w:val="clear" w:pos="708"/>
        <w:tab w:val="right" w:pos="9072"/>
      </w:tabs>
      <w:suppressAutoHyphens w:val="0"/>
      <w:spacing w:after="0" w:line="240" w:lineRule="auto"/>
      <w:ind w:left="-2552" w:hanging="709"/>
      <w:rPr>
        <w:rFonts w:eastAsia="Times New Roman" w:cs="Arial"/>
        <w:b/>
        <w:color w:val="auto"/>
        <w:sz w:val="16"/>
        <w:szCs w:val="16"/>
        <w:lang w:eastAsia="fr-FR" w:bidi="ar-SA"/>
      </w:rPr>
    </w:pPr>
  </w:p>
  <w:p w14:paraId="69356953" w14:textId="77777777" w:rsidR="00BB27E8" w:rsidRPr="007D303F" w:rsidRDefault="00BB27E8" w:rsidP="00BB27E8">
    <w:pPr>
      <w:widowControl w:val="0"/>
      <w:tabs>
        <w:tab w:val="clear" w:pos="708"/>
        <w:tab w:val="center" w:pos="4536"/>
        <w:tab w:val="right" w:pos="9072"/>
      </w:tabs>
      <w:suppressAutoHyphens w:val="0"/>
      <w:spacing w:after="0" w:line="240" w:lineRule="auto"/>
      <w:rPr>
        <w:rFonts w:eastAsia="Times New Roman" w:cs="Arial"/>
        <w:color w:val="auto"/>
        <w:sz w:val="20"/>
        <w:szCs w:val="20"/>
        <w:lang w:eastAsia="fr-FR" w:bidi="ar-SA"/>
      </w:rPr>
    </w:pPr>
  </w:p>
  <w:p w14:paraId="12DF4084" w14:textId="44587EB2" w:rsidR="0069036B" w:rsidRPr="005E13C8" w:rsidRDefault="0069036B" w:rsidP="0041418E">
    <w:pPr>
      <w:pStyle w:val="Sansinterligne"/>
      <w:rPr>
        <w:b/>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6173"/>
        </w:tabs>
      </w:pPr>
      <w:rPr>
        <w:rFonts w:ascii="Wingdings" w:hAnsi="Wingdings"/>
      </w:rPr>
    </w:lvl>
  </w:abstractNum>
  <w:abstractNum w:abstractNumId="1" w15:restartNumberingAfterBreak="0">
    <w:nsid w:val="00000006"/>
    <w:multiLevelType w:val="singleLevel"/>
    <w:tmpl w:val="00000006"/>
    <w:name w:val="WW8Num6"/>
    <w:lvl w:ilvl="0">
      <w:numFmt w:val="bullet"/>
      <w:lvlText w:val="-"/>
      <w:lvlJc w:val="left"/>
      <w:pPr>
        <w:tabs>
          <w:tab w:val="num" w:pos="1774"/>
        </w:tabs>
      </w:pPr>
      <w:rPr>
        <w:rFonts w:ascii="OpenSymbol" w:hAnsi="OpenSymbol"/>
      </w:rPr>
    </w:lvl>
  </w:abstractNum>
  <w:abstractNum w:abstractNumId="2" w15:restartNumberingAfterBreak="0">
    <w:nsid w:val="0A9765D3"/>
    <w:multiLevelType w:val="singleLevel"/>
    <w:tmpl w:val="FD50AB30"/>
    <w:lvl w:ilvl="0">
      <w:start w:val="1"/>
      <w:numFmt w:val="decimal"/>
      <w:lvlText w:val="%1."/>
      <w:lvlJc w:val="left"/>
      <w:pPr>
        <w:tabs>
          <w:tab w:val="num" w:pos="644"/>
        </w:tabs>
        <w:ind w:left="644" w:hanging="360"/>
      </w:pPr>
      <w:rPr>
        <w:b w:val="0"/>
        <w:bCs/>
      </w:rPr>
    </w:lvl>
  </w:abstractNum>
  <w:abstractNum w:abstractNumId="3" w15:restartNumberingAfterBreak="0">
    <w:nsid w:val="0CBB226C"/>
    <w:multiLevelType w:val="multilevel"/>
    <w:tmpl w:val="ED5C80E4"/>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E45E3E"/>
    <w:multiLevelType w:val="hybridMultilevel"/>
    <w:tmpl w:val="58E2581C"/>
    <w:lvl w:ilvl="0" w:tplc="040C0003">
      <w:start w:val="1"/>
      <w:numFmt w:val="bullet"/>
      <w:lvlText w:val="o"/>
      <w:lvlJc w:val="left"/>
      <w:pPr>
        <w:ind w:left="90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3A7904"/>
    <w:multiLevelType w:val="multilevel"/>
    <w:tmpl w:val="BD5AABBA"/>
    <w:lvl w:ilvl="0">
      <w:start w:val="1"/>
      <w:numFmt w:val="none"/>
      <w:suff w:val="nothing"/>
      <w:lvlText w:val=""/>
      <w:lvlJc w:val="left"/>
      <w:pPr>
        <w:ind w:left="432" w:hanging="432"/>
      </w:pPr>
    </w:lvl>
    <w:lvl w:ilvl="1">
      <w:start w:val="1"/>
      <w:numFmt w:val="none"/>
      <w:pStyle w:val="Titre2"/>
      <w:suff w:val="nothing"/>
      <w:lvlText w:val=""/>
      <w:lvlJc w:val="left"/>
      <w:pPr>
        <w:ind w:left="576" w:hanging="576"/>
      </w:pPr>
    </w:lvl>
    <w:lvl w:ilvl="2">
      <w:start w:val="1"/>
      <w:numFmt w:val="none"/>
      <w:pStyle w:val="Titre3"/>
      <w:suff w:val="nothing"/>
      <w:lvlText w:val=""/>
      <w:lvlJc w:val="left"/>
      <w:pPr>
        <w:ind w:left="720" w:hanging="720"/>
      </w:pPr>
    </w:lvl>
    <w:lvl w:ilvl="3">
      <w:start w:val="1"/>
      <w:numFmt w:val="none"/>
      <w:pStyle w:val="Titre4"/>
      <w:suff w:val="nothing"/>
      <w:lvlText w:val=""/>
      <w:lvlJc w:val="left"/>
      <w:pPr>
        <w:ind w:left="864" w:hanging="864"/>
      </w:pPr>
    </w:lvl>
    <w:lvl w:ilvl="4">
      <w:start w:val="1"/>
      <w:numFmt w:val="none"/>
      <w:pStyle w:val="Titre5"/>
      <w:suff w:val="nothing"/>
      <w:lvlText w:val=""/>
      <w:lvlJc w:val="left"/>
      <w:pPr>
        <w:ind w:left="1008" w:hanging="1008"/>
      </w:pPr>
    </w:lvl>
    <w:lvl w:ilvl="5">
      <w:start w:val="1"/>
      <w:numFmt w:val="none"/>
      <w:pStyle w:val="Titre6"/>
      <w:suff w:val="nothing"/>
      <w:lvlText w:val=""/>
      <w:lvlJc w:val="left"/>
      <w:pPr>
        <w:ind w:left="1152" w:hanging="1152"/>
      </w:pPr>
    </w:lvl>
    <w:lvl w:ilvl="6">
      <w:start w:val="1"/>
      <w:numFmt w:val="none"/>
      <w:pStyle w:val="Titre7"/>
      <w:suff w:val="nothing"/>
      <w:lvlText w:val=""/>
      <w:lvlJc w:val="left"/>
      <w:pPr>
        <w:ind w:left="1296" w:hanging="1296"/>
      </w:pPr>
    </w:lvl>
    <w:lvl w:ilvl="7">
      <w:start w:val="1"/>
      <w:numFmt w:val="none"/>
      <w:pStyle w:val="Titre8"/>
      <w:suff w:val="nothing"/>
      <w:lvlText w:val=""/>
      <w:lvlJc w:val="left"/>
      <w:pPr>
        <w:ind w:left="1440" w:hanging="1440"/>
      </w:pPr>
    </w:lvl>
    <w:lvl w:ilvl="8">
      <w:start w:val="1"/>
      <w:numFmt w:val="none"/>
      <w:pStyle w:val="Titre9"/>
      <w:suff w:val="nothing"/>
      <w:lvlText w:val=""/>
      <w:lvlJc w:val="left"/>
      <w:pPr>
        <w:ind w:left="1584" w:hanging="1584"/>
      </w:pPr>
    </w:lvl>
  </w:abstractNum>
  <w:abstractNum w:abstractNumId="6" w15:restartNumberingAfterBreak="0">
    <w:nsid w:val="236E7A43"/>
    <w:multiLevelType w:val="hybridMultilevel"/>
    <w:tmpl w:val="A04C358E"/>
    <w:lvl w:ilvl="0" w:tplc="164A6130">
      <w:start w:val="1"/>
      <w:numFmt w:val="decimal"/>
      <w:lvlText w:val="%1."/>
      <w:lvlJc w:val="left"/>
      <w:pPr>
        <w:ind w:left="720" w:hanging="360"/>
      </w:pPr>
      <w:rPr>
        <w:rFonts w:ascii="Arial" w:hAnsi="Arial" w:cs="Arial" w:hint="default"/>
        <w:b w:val="0"/>
        <w:bCs/>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F71768"/>
    <w:multiLevelType w:val="singleLevel"/>
    <w:tmpl w:val="62747E88"/>
    <w:lvl w:ilvl="0">
      <w:start w:val="6"/>
      <w:numFmt w:val="bullet"/>
      <w:lvlText w:val="-"/>
      <w:lvlJc w:val="left"/>
      <w:pPr>
        <w:tabs>
          <w:tab w:val="num" w:pos="1069"/>
        </w:tabs>
        <w:ind w:left="1069" w:hanging="360"/>
      </w:pPr>
      <w:rPr>
        <w:rFonts w:ascii="Times New Roman" w:hAnsi="Times New Roman" w:hint="default"/>
      </w:rPr>
    </w:lvl>
  </w:abstractNum>
  <w:abstractNum w:abstractNumId="8" w15:restartNumberingAfterBreak="0">
    <w:nsid w:val="2F476E32"/>
    <w:multiLevelType w:val="multilevel"/>
    <w:tmpl w:val="7D768074"/>
    <w:lvl w:ilvl="0">
      <w:start w:val="2"/>
      <w:numFmt w:val="decimal"/>
      <w:lvlText w:val="%1."/>
      <w:lvlJc w:val="left"/>
      <w:pPr>
        <w:tabs>
          <w:tab w:val="num" w:pos="360"/>
        </w:tabs>
        <w:ind w:left="360" w:hanging="360"/>
      </w:pPr>
      <w:rPr>
        <w:rFonts w:hint="default"/>
        <w:b/>
        <w:i w:val="0"/>
      </w:rPr>
    </w:lvl>
    <w:lvl w:ilvl="1">
      <w:start w:val="2"/>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327150ED"/>
    <w:multiLevelType w:val="singleLevel"/>
    <w:tmpl w:val="0ACA5522"/>
    <w:lvl w:ilvl="0">
      <w:numFmt w:val="bullet"/>
      <w:lvlText w:val="-"/>
      <w:lvlJc w:val="left"/>
      <w:pPr>
        <w:tabs>
          <w:tab w:val="num" w:pos="644"/>
        </w:tabs>
        <w:ind w:left="644" w:hanging="360"/>
      </w:pPr>
      <w:rPr>
        <w:rFonts w:hint="default"/>
      </w:rPr>
    </w:lvl>
  </w:abstractNum>
  <w:abstractNum w:abstractNumId="10" w15:restartNumberingAfterBreak="0">
    <w:nsid w:val="34DB62D4"/>
    <w:multiLevelType w:val="hybridMultilevel"/>
    <w:tmpl w:val="8D36B7CC"/>
    <w:lvl w:ilvl="0" w:tplc="842E4E0C">
      <w:start w:val="7"/>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AA0A3D"/>
    <w:multiLevelType w:val="multilevel"/>
    <w:tmpl w:val="6590C0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6"/>
      <w:numFmt w:val="decimal"/>
      <w:lvlText w:val="%3-"/>
      <w:lvlJc w:val="left"/>
      <w:pPr>
        <w:ind w:left="2160" w:hanging="360"/>
      </w:pPr>
      <w:rPr>
        <w:rFonts w:hint="default"/>
      </w:rPr>
    </w:lvl>
    <w:lvl w:ilvl="3">
      <w:start w:val="17"/>
      <w:numFmt w:val="bullet"/>
      <w:lvlText w:val=""/>
      <w:lvlJc w:val="left"/>
      <w:pPr>
        <w:ind w:left="6740" w:hanging="360"/>
      </w:pPr>
      <w:rPr>
        <w:rFonts w:ascii="Wingdings" w:eastAsia="Times New Roman" w:hAnsi="Wingdings" w:cs="Times New Roman"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125C23"/>
    <w:multiLevelType w:val="multilevel"/>
    <w:tmpl w:val="CE5C3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424982"/>
    <w:multiLevelType w:val="hybridMultilevel"/>
    <w:tmpl w:val="BE9887BE"/>
    <w:lvl w:ilvl="0" w:tplc="88E42E5A">
      <w:start w:val="1"/>
      <w:numFmt w:val="bullet"/>
      <w:lvlText w:val=""/>
      <w:lvlJc w:val="left"/>
      <w:pPr>
        <w:ind w:left="720" w:hanging="360"/>
      </w:pPr>
      <w:rPr>
        <w:rFonts w:ascii="Wingdings" w:hAnsi="Wingdings"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E98059F"/>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4665133"/>
    <w:multiLevelType w:val="multilevel"/>
    <w:tmpl w:val="F3C0B8C6"/>
    <w:lvl w:ilvl="0">
      <w:start w:val="2"/>
      <w:numFmt w:val="decimal"/>
      <w:lvlText w:val="%1."/>
      <w:lvlJc w:val="left"/>
      <w:pPr>
        <w:ind w:left="375" w:hanging="375"/>
      </w:pPr>
      <w:rPr>
        <w:rFonts w:hint="default"/>
        <w:b/>
        <w:u w:val="single"/>
      </w:rPr>
    </w:lvl>
    <w:lvl w:ilvl="1">
      <w:start w:val="1"/>
      <w:numFmt w:val="decimal"/>
      <w:lvlText w:val="%1.%2-"/>
      <w:lvlJc w:val="left"/>
      <w:pPr>
        <w:ind w:left="1080" w:hanging="720"/>
      </w:pPr>
      <w:rPr>
        <w:rFonts w:hint="default"/>
        <w:b/>
        <w:u w:val="single"/>
      </w:rPr>
    </w:lvl>
    <w:lvl w:ilvl="2">
      <w:start w:val="1"/>
      <w:numFmt w:val="bullet"/>
      <w:lvlText w:val="o"/>
      <w:lvlJc w:val="left"/>
      <w:pPr>
        <w:ind w:left="1080" w:hanging="360"/>
      </w:pPr>
      <w:rPr>
        <w:rFonts w:ascii="Courier New" w:hAnsi="Courier New" w:cs="Courier New" w:hint="default"/>
      </w:rPr>
    </w:lvl>
    <w:lvl w:ilvl="3">
      <w:start w:val="1"/>
      <w:numFmt w:val="decimal"/>
      <w:lvlText w:val="%1.%2-%3.%4."/>
      <w:lvlJc w:val="left"/>
      <w:pPr>
        <w:ind w:left="2160" w:hanging="108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3240" w:hanging="144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4320" w:hanging="1800"/>
      </w:pPr>
      <w:rPr>
        <w:rFonts w:hint="default"/>
        <w:b/>
        <w:u w:val="single"/>
      </w:rPr>
    </w:lvl>
    <w:lvl w:ilvl="8">
      <w:start w:val="1"/>
      <w:numFmt w:val="decimal"/>
      <w:lvlText w:val="%1.%2-%3.%4.%5.%6.%7.%8.%9."/>
      <w:lvlJc w:val="left"/>
      <w:pPr>
        <w:ind w:left="4680" w:hanging="1800"/>
      </w:pPr>
      <w:rPr>
        <w:rFonts w:hint="default"/>
        <w:b/>
        <w:u w:val="single"/>
      </w:rPr>
    </w:lvl>
  </w:abstractNum>
  <w:abstractNum w:abstractNumId="16" w15:restartNumberingAfterBreak="0">
    <w:nsid w:val="4AD75A3B"/>
    <w:multiLevelType w:val="hybridMultilevel"/>
    <w:tmpl w:val="9D08DF56"/>
    <w:lvl w:ilvl="0" w:tplc="88E42E5A">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6AA0EB4"/>
    <w:multiLevelType w:val="singleLevel"/>
    <w:tmpl w:val="6B70078A"/>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5A2A47C9"/>
    <w:multiLevelType w:val="hybridMultilevel"/>
    <w:tmpl w:val="56546C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0628B5"/>
    <w:multiLevelType w:val="hybridMultilevel"/>
    <w:tmpl w:val="BE625E1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1A11E0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3853F2A"/>
    <w:multiLevelType w:val="multilevel"/>
    <w:tmpl w:val="E04C5ABA"/>
    <w:lvl w:ilvl="0">
      <w:start w:val="5"/>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2" w15:restartNumberingAfterBreak="0">
    <w:nsid w:val="671D10C4"/>
    <w:multiLevelType w:val="singleLevel"/>
    <w:tmpl w:val="FFFFFFFF"/>
    <w:lvl w:ilvl="0">
      <w:numFmt w:val="decimal"/>
      <w:lvlText w:val="*"/>
      <w:lvlJc w:val="left"/>
    </w:lvl>
  </w:abstractNum>
  <w:abstractNum w:abstractNumId="23" w15:restartNumberingAfterBreak="0">
    <w:nsid w:val="690E0D63"/>
    <w:multiLevelType w:val="multilevel"/>
    <w:tmpl w:val="0AF24E6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
      <w:lvlJc w:val="left"/>
      <w:pPr>
        <w:tabs>
          <w:tab w:val="num" w:pos="360"/>
        </w:tabs>
        <w:ind w:left="0" w:firstLine="0"/>
      </w:pPr>
      <w:rPr>
        <w:rFonts w:ascii="Arial" w:hAnsi="Arial" w:hint="default"/>
        <w:b/>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DAC21CC"/>
    <w:multiLevelType w:val="hybridMultilevel"/>
    <w:tmpl w:val="336AE9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F44465C"/>
    <w:multiLevelType w:val="multilevel"/>
    <w:tmpl w:val="56E60D7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
      <w:lvlJc w:val="left"/>
      <w:pPr>
        <w:tabs>
          <w:tab w:val="num" w:pos="360"/>
        </w:tabs>
        <w:ind w:left="0" w:firstLine="0"/>
      </w:pPr>
      <w:rPr>
        <w:rFonts w:ascii="Arial" w:hAnsi="Arial" w:hint="default"/>
        <w:b/>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0A82378"/>
    <w:multiLevelType w:val="multilevel"/>
    <w:tmpl w:val="0AF24E6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
      <w:lvlJc w:val="left"/>
      <w:pPr>
        <w:tabs>
          <w:tab w:val="num" w:pos="360"/>
        </w:tabs>
        <w:ind w:left="0" w:firstLine="0"/>
      </w:pPr>
      <w:rPr>
        <w:rFonts w:ascii="Arial" w:hAnsi="Arial" w:hint="default"/>
        <w:b/>
        <w:i w:val="0"/>
        <w:sz w:val="2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rFonts w:hint="default"/>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6E80086"/>
    <w:multiLevelType w:val="hybridMultilevel"/>
    <w:tmpl w:val="E59E6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D903E31"/>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7E7516D7"/>
    <w:multiLevelType w:val="hybridMultilevel"/>
    <w:tmpl w:val="198C60F2"/>
    <w:lvl w:ilvl="0" w:tplc="7B90AAEA">
      <w:start w:val="1"/>
      <w:numFmt w:val="decimal"/>
      <w:pStyle w:val="T2"/>
      <w:lvlText w:val="%1-"/>
      <w:lvlJc w:val="left"/>
      <w:pPr>
        <w:ind w:left="720" w:hanging="360"/>
      </w:pPr>
      <w:rPr>
        <w:rFonts w:hint="default"/>
        <w:b/>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46779395">
    <w:abstractNumId w:val="5"/>
  </w:num>
  <w:num w:numId="2" w16cid:durableId="268977213">
    <w:abstractNumId w:val="12"/>
  </w:num>
  <w:num w:numId="3" w16cid:durableId="177740605">
    <w:abstractNumId w:val="27"/>
  </w:num>
  <w:num w:numId="4" w16cid:durableId="968558735">
    <w:abstractNumId w:val="7"/>
  </w:num>
  <w:num w:numId="5" w16cid:durableId="1473017781">
    <w:abstractNumId w:val="14"/>
  </w:num>
  <w:num w:numId="6" w16cid:durableId="1237741805">
    <w:abstractNumId w:val="17"/>
  </w:num>
  <w:num w:numId="7" w16cid:durableId="1515412310">
    <w:abstractNumId w:val="4"/>
  </w:num>
  <w:num w:numId="8" w16cid:durableId="203979552">
    <w:abstractNumId w:val="29"/>
  </w:num>
  <w:num w:numId="9" w16cid:durableId="1944070136">
    <w:abstractNumId w:val="22"/>
  </w:num>
  <w:num w:numId="10" w16cid:durableId="968245546">
    <w:abstractNumId w:val="2"/>
  </w:num>
  <w:num w:numId="11" w16cid:durableId="595286402">
    <w:abstractNumId w:val="8"/>
  </w:num>
  <w:num w:numId="12" w16cid:durableId="591862230">
    <w:abstractNumId w:val="16"/>
  </w:num>
  <w:num w:numId="13" w16cid:durableId="876114769">
    <w:abstractNumId w:val="24"/>
  </w:num>
  <w:num w:numId="14" w16cid:durableId="1369843422">
    <w:abstractNumId w:val="9"/>
  </w:num>
  <w:num w:numId="15" w16cid:durableId="1812751030">
    <w:abstractNumId w:val="3"/>
  </w:num>
  <w:num w:numId="16" w16cid:durableId="1291978310">
    <w:abstractNumId w:val="11"/>
  </w:num>
  <w:num w:numId="17" w16cid:durableId="584264286">
    <w:abstractNumId w:val="20"/>
  </w:num>
  <w:num w:numId="18" w16cid:durableId="1663007112">
    <w:abstractNumId w:val="28"/>
  </w:num>
  <w:num w:numId="19" w16cid:durableId="1235166476">
    <w:abstractNumId w:val="15"/>
  </w:num>
  <w:num w:numId="20" w16cid:durableId="263997533">
    <w:abstractNumId w:val="23"/>
  </w:num>
  <w:num w:numId="21" w16cid:durableId="1791901899">
    <w:abstractNumId w:val="26"/>
  </w:num>
  <w:num w:numId="22" w16cid:durableId="609162900">
    <w:abstractNumId w:val="6"/>
  </w:num>
  <w:num w:numId="23" w16cid:durableId="1743869792">
    <w:abstractNumId w:val="29"/>
    <w:lvlOverride w:ilvl="0">
      <w:startOverride w:val="1"/>
    </w:lvlOverride>
  </w:num>
  <w:num w:numId="24" w16cid:durableId="1235161965">
    <w:abstractNumId w:val="29"/>
    <w:lvlOverride w:ilvl="0">
      <w:startOverride w:val="1"/>
    </w:lvlOverride>
  </w:num>
  <w:num w:numId="25" w16cid:durableId="319819956">
    <w:abstractNumId w:val="29"/>
  </w:num>
  <w:num w:numId="26" w16cid:durableId="425347734">
    <w:abstractNumId w:val="29"/>
    <w:lvlOverride w:ilvl="0">
      <w:startOverride w:val="1"/>
    </w:lvlOverride>
  </w:num>
  <w:num w:numId="27" w16cid:durableId="1108164971">
    <w:abstractNumId w:val="29"/>
  </w:num>
  <w:num w:numId="28" w16cid:durableId="895697788">
    <w:abstractNumId w:val="29"/>
  </w:num>
  <w:num w:numId="29" w16cid:durableId="12071937">
    <w:abstractNumId w:val="29"/>
  </w:num>
  <w:num w:numId="30" w16cid:durableId="861358489">
    <w:abstractNumId w:val="29"/>
    <w:lvlOverride w:ilvl="0">
      <w:startOverride w:val="1"/>
    </w:lvlOverride>
  </w:num>
  <w:num w:numId="31" w16cid:durableId="520094330">
    <w:abstractNumId w:val="29"/>
  </w:num>
  <w:num w:numId="32" w16cid:durableId="705834409">
    <w:abstractNumId w:val="29"/>
  </w:num>
  <w:num w:numId="33" w16cid:durableId="2001076888">
    <w:abstractNumId w:val="29"/>
    <w:lvlOverride w:ilvl="0">
      <w:startOverride w:val="1"/>
    </w:lvlOverride>
  </w:num>
  <w:num w:numId="34" w16cid:durableId="2035031992">
    <w:abstractNumId w:val="29"/>
  </w:num>
  <w:num w:numId="35" w16cid:durableId="1316567266">
    <w:abstractNumId w:val="29"/>
  </w:num>
  <w:num w:numId="36" w16cid:durableId="1890653968">
    <w:abstractNumId w:val="29"/>
  </w:num>
  <w:num w:numId="37" w16cid:durableId="1618950224">
    <w:abstractNumId w:val="29"/>
  </w:num>
  <w:num w:numId="38" w16cid:durableId="809126714">
    <w:abstractNumId w:val="29"/>
  </w:num>
  <w:num w:numId="39" w16cid:durableId="160705225">
    <w:abstractNumId w:val="21"/>
  </w:num>
  <w:num w:numId="40" w16cid:durableId="1507093113">
    <w:abstractNumId w:val="29"/>
  </w:num>
  <w:num w:numId="41" w16cid:durableId="1701710768">
    <w:abstractNumId w:val="29"/>
  </w:num>
  <w:num w:numId="42" w16cid:durableId="833184729">
    <w:abstractNumId w:val="10"/>
  </w:num>
  <w:num w:numId="43" w16cid:durableId="724062979">
    <w:abstractNumId w:val="18"/>
  </w:num>
  <w:num w:numId="44" w16cid:durableId="392461107">
    <w:abstractNumId w:val="29"/>
  </w:num>
  <w:num w:numId="45" w16cid:durableId="24717235">
    <w:abstractNumId w:val="29"/>
  </w:num>
  <w:num w:numId="46" w16cid:durableId="675881832">
    <w:abstractNumId w:val="13"/>
  </w:num>
  <w:num w:numId="47" w16cid:durableId="1763918038">
    <w:abstractNumId w:val="25"/>
  </w:num>
  <w:num w:numId="48" w16cid:durableId="1771849074">
    <w:abstractNumId w:val="19"/>
  </w:num>
  <w:num w:numId="49" w16cid:durableId="1808821217">
    <w:abstractNumId w:val="2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317"/>
    <w:rsid w:val="000022AC"/>
    <w:rsid w:val="0001170B"/>
    <w:rsid w:val="00044141"/>
    <w:rsid w:val="00052819"/>
    <w:rsid w:val="00061E04"/>
    <w:rsid w:val="000879ED"/>
    <w:rsid w:val="000906C2"/>
    <w:rsid w:val="00096C98"/>
    <w:rsid w:val="000A549C"/>
    <w:rsid w:val="000B5C31"/>
    <w:rsid w:val="000B653A"/>
    <w:rsid w:val="000D0117"/>
    <w:rsid w:val="000E214F"/>
    <w:rsid w:val="00103B1A"/>
    <w:rsid w:val="0011592A"/>
    <w:rsid w:val="00116BE4"/>
    <w:rsid w:val="00120AFF"/>
    <w:rsid w:val="00123153"/>
    <w:rsid w:val="00130339"/>
    <w:rsid w:val="00142189"/>
    <w:rsid w:val="00145148"/>
    <w:rsid w:val="00156774"/>
    <w:rsid w:val="00157255"/>
    <w:rsid w:val="001634C8"/>
    <w:rsid w:val="0017678D"/>
    <w:rsid w:val="00193F1D"/>
    <w:rsid w:val="001B4328"/>
    <w:rsid w:val="001B6EA8"/>
    <w:rsid w:val="001C047F"/>
    <w:rsid w:val="001E027B"/>
    <w:rsid w:val="001E59D5"/>
    <w:rsid w:val="001F3E6E"/>
    <w:rsid w:val="00204D8B"/>
    <w:rsid w:val="0020563A"/>
    <w:rsid w:val="00225C75"/>
    <w:rsid w:val="00227C4C"/>
    <w:rsid w:val="00242221"/>
    <w:rsid w:val="00247206"/>
    <w:rsid w:val="002553EC"/>
    <w:rsid w:val="00255E5A"/>
    <w:rsid w:val="0026666A"/>
    <w:rsid w:val="00267864"/>
    <w:rsid w:val="00272B1F"/>
    <w:rsid w:val="002848D0"/>
    <w:rsid w:val="002A77F6"/>
    <w:rsid w:val="002B6E52"/>
    <w:rsid w:val="002C24C9"/>
    <w:rsid w:val="002C7766"/>
    <w:rsid w:val="002F18EF"/>
    <w:rsid w:val="003113DA"/>
    <w:rsid w:val="00325C6D"/>
    <w:rsid w:val="00326090"/>
    <w:rsid w:val="003501D0"/>
    <w:rsid w:val="00350B2C"/>
    <w:rsid w:val="00356ABC"/>
    <w:rsid w:val="00364265"/>
    <w:rsid w:val="00375FEF"/>
    <w:rsid w:val="003775F7"/>
    <w:rsid w:val="00395F8C"/>
    <w:rsid w:val="003967E7"/>
    <w:rsid w:val="003A11A0"/>
    <w:rsid w:val="003A22B5"/>
    <w:rsid w:val="003B05DE"/>
    <w:rsid w:val="003B55E0"/>
    <w:rsid w:val="003D4851"/>
    <w:rsid w:val="003E7CEE"/>
    <w:rsid w:val="003F26A5"/>
    <w:rsid w:val="003F6FF7"/>
    <w:rsid w:val="0041418E"/>
    <w:rsid w:val="00414278"/>
    <w:rsid w:val="00414C7C"/>
    <w:rsid w:val="00416F90"/>
    <w:rsid w:val="00424702"/>
    <w:rsid w:val="0043684E"/>
    <w:rsid w:val="00437F2B"/>
    <w:rsid w:val="004405EF"/>
    <w:rsid w:val="00441987"/>
    <w:rsid w:val="0044422D"/>
    <w:rsid w:val="00445B9A"/>
    <w:rsid w:val="00463C27"/>
    <w:rsid w:val="00463F13"/>
    <w:rsid w:val="0046469B"/>
    <w:rsid w:val="004761B3"/>
    <w:rsid w:val="004771FD"/>
    <w:rsid w:val="00477AD9"/>
    <w:rsid w:val="00483714"/>
    <w:rsid w:val="00492D4C"/>
    <w:rsid w:val="00493799"/>
    <w:rsid w:val="004A1B31"/>
    <w:rsid w:val="004A28E9"/>
    <w:rsid w:val="004A33E6"/>
    <w:rsid w:val="004B06A3"/>
    <w:rsid w:val="004B612C"/>
    <w:rsid w:val="004B7C70"/>
    <w:rsid w:val="004D0974"/>
    <w:rsid w:val="004D2ED1"/>
    <w:rsid w:val="004D7095"/>
    <w:rsid w:val="004F025D"/>
    <w:rsid w:val="004F07D2"/>
    <w:rsid w:val="00501802"/>
    <w:rsid w:val="005022D5"/>
    <w:rsid w:val="00523800"/>
    <w:rsid w:val="00526C40"/>
    <w:rsid w:val="00541D29"/>
    <w:rsid w:val="00546F8B"/>
    <w:rsid w:val="00562324"/>
    <w:rsid w:val="005645E5"/>
    <w:rsid w:val="00595361"/>
    <w:rsid w:val="005A4578"/>
    <w:rsid w:val="005B0BCB"/>
    <w:rsid w:val="005C0454"/>
    <w:rsid w:val="005C2D1A"/>
    <w:rsid w:val="005C4858"/>
    <w:rsid w:val="005C75AD"/>
    <w:rsid w:val="005D2EFD"/>
    <w:rsid w:val="005E13C8"/>
    <w:rsid w:val="005E735C"/>
    <w:rsid w:val="005F4E9C"/>
    <w:rsid w:val="00616411"/>
    <w:rsid w:val="0061653B"/>
    <w:rsid w:val="00620DDA"/>
    <w:rsid w:val="00623355"/>
    <w:rsid w:val="00632852"/>
    <w:rsid w:val="006366F4"/>
    <w:rsid w:val="00643918"/>
    <w:rsid w:val="00653BD3"/>
    <w:rsid w:val="006666EB"/>
    <w:rsid w:val="00676483"/>
    <w:rsid w:val="006768DF"/>
    <w:rsid w:val="00677B9B"/>
    <w:rsid w:val="0068049E"/>
    <w:rsid w:val="00684E34"/>
    <w:rsid w:val="0069036B"/>
    <w:rsid w:val="0069211C"/>
    <w:rsid w:val="00693947"/>
    <w:rsid w:val="006948D6"/>
    <w:rsid w:val="006A3140"/>
    <w:rsid w:val="006B2F07"/>
    <w:rsid w:val="006C0BC8"/>
    <w:rsid w:val="006D10B9"/>
    <w:rsid w:val="006E1C61"/>
    <w:rsid w:val="006F5FBB"/>
    <w:rsid w:val="007123A9"/>
    <w:rsid w:val="00716564"/>
    <w:rsid w:val="00717F4C"/>
    <w:rsid w:val="00726621"/>
    <w:rsid w:val="00740B49"/>
    <w:rsid w:val="00747247"/>
    <w:rsid w:val="007562C9"/>
    <w:rsid w:val="00763366"/>
    <w:rsid w:val="00765BA2"/>
    <w:rsid w:val="00775C75"/>
    <w:rsid w:val="00776D90"/>
    <w:rsid w:val="007829B3"/>
    <w:rsid w:val="00783C15"/>
    <w:rsid w:val="007945D8"/>
    <w:rsid w:val="00795F47"/>
    <w:rsid w:val="00796245"/>
    <w:rsid w:val="007A4620"/>
    <w:rsid w:val="007A7664"/>
    <w:rsid w:val="007B4CC3"/>
    <w:rsid w:val="007B7C35"/>
    <w:rsid w:val="007C0A20"/>
    <w:rsid w:val="007C464E"/>
    <w:rsid w:val="007C7E2E"/>
    <w:rsid w:val="007D1CF6"/>
    <w:rsid w:val="007D3601"/>
    <w:rsid w:val="007D7DD5"/>
    <w:rsid w:val="007E029C"/>
    <w:rsid w:val="007E3317"/>
    <w:rsid w:val="007E34B2"/>
    <w:rsid w:val="007F0179"/>
    <w:rsid w:val="007F5895"/>
    <w:rsid w:val="008044BD"/>
    <w:rsid w:val="00825C7E"/>
    <w:rsid w:val="00845117"/>
    <w:rsid w:val="0084713A"/>
    <w:rsid w:val="0085066A"/>
    <w:rsid w:val="0086364F"/>
    <w:rsid w:val="0086365A"/>
    <w:rsid w:val="00865A53"/>
    <w:rsid w:val="00872DBB"/>
    <w:rsid w:val="00874BA7"/>
    <w:rsid w:val="00875899"/>
    <w:rsid w:val="00897C97"/>
    <w:rsid w:val="008A0A50"/>
    <w:rsid w:val="008A47BE"/>
    <w:rsid w:val="008B675B"/>
    <w:rsid w:val="008C1D26"/>
    <w:rsid w:val="008D7EE2"/>
    <w:rsid w:val="008E6657"/>
    <w:rsid w:val="008E7728"/>
    <w:rsid w:val="008F5CDC"/>
    <w:rsid w:val="0090035E"/>
    <w:rsid w:val="009043E8"/>
    <w:rsid w:val="0091054D"/>
    <w:rsid w:val="0091234C"/>
    <w:rsid w:val="009251DE"/>
    <w:rsid w:val="00925C5D"/>
    <w:rsid w:val="009260F6"/>
    <w:rsid w:val="00932974"/>
    <w:rsid w:val="00932BE0"/>
    <w:rsid w:val="00932BEF"/>
    <w:rsid w:val="00947AD8"/>
    <w:rsid w:val="009559C6"/>
    <w:rsid w:val="009660CE"/>
    <w:rsid w:val="00966580"/>
    <w:rsid w:val="00973704"/>
    <w:rsid w:val="009836A6"/>
    <w:rsid w:val="00984375"/>
    <w:rsid w:val="0098716C"/>
    <w:rsid w:val="0099205C"/>
    <w:rsid w:val="0099308A"/>
    <w:rsid w:val="00995B97"/>
    <w:rsid w:val="009A2752"/>
    <w:rsid w:val="009A2DE2"/>
    <w:rsid w:val="009A42C5"/>
    <w:rsid w:val="009C119F"/>
    <w:rsid w:val="009D76AD"/>
    <w:rsid w:val="009E3C47"/>
    <w:rsid w:val="009F36B9"/>
    <w:rsid w:val="009F5ED2"/>
    <w:rsid w:val="00A002EE"/>
    <w:rsid w:val="00A217CA"/>
    <w:rsid w:val="00A22DFA"/>
    <w:rsid w:val="00A24531"/>
    <w:rsid w:val="00A3336C"/>
    <w:rsid w:val="00A3780C"/>
    <w:rsid w:val="00A40FC9"/>
    <w:rsid w:val="00A465F2"/>
    <w:rsid w:val="00A51EE3"/>
    <w:rsid w:val="00A5285F"/>
    <w:rsid w:val="00A62012"/>
    <w:rsid w:val="00A713F5"/>
    <w:rsid w:val="00A80AAA"/>
    <w:rsid w:val="00A87D06"/>
    <w:rsid w:val="00A91714"/>
    <w:rsid w:val="00A93120"/>
    <w:rsid w:val="00AA3661"/>
    <w:rsid w:val="00AA4067"/>
    <w:rsid w:val="00AA7265"/>
    <w:rsid w:val="00AB0595"/>
    <w:rsid w:val="00AB0DC6"/>
    <w:rsid w:val="00AB3E66"/>
    <w:rsid w:val="00AB700B"/>
    <w:rsid w:val="00AC6477"/>
    <w:rsid w:val="00AE5C1D"/>
    <w:rsid w:val="00AF7EA0"/>
    <w:rsid w:val="00B02C6D"/>
    <w:rsid w:val="00B0644F"/>
    <w:rsid w:val="00B1160B"/>
    <w:rsid w:val="00B2218C"/>
    <w:rsid w:val="00B276FD"/>
    <w:rsid w:val="00B33F57"/>
    <w:rsid w:val="00B41E99"/>
    <w:rsid w:val="00B46225"/>
    <w:rsid w:val="00B6186A"/>
    <w:rsid w:val="00B63749"/>
    <w:rsid w:val="00B6453D"/>
    <w:rsid w:val="00B66BAD"/>
    <w:rsid w:val="00B72B1B"/>
    <w:rsid w:val="00B77419"/>
    <w:rsid w:val="00B82F9C"/>
    <w:rsid w:val="00B84E57"/>
    <w:rsid w:val="00B86200"/>
    <w:rsid w:val="00B9478A"/>
    <w:rsid w:val="00BA4C6C"/>
    <w:rsid w:val="00BB0E77"/>
    <w:rsid w:val="00BB27E8"/>
    <w:rsid w:val="00BC41DE"/>
    <w:rsid w:val="00BE4F2C"/>
    <w:rsid w:val="00BF05A0"/>
    <w:rsid w:val="00C00820"/>
    <w:rsid w:val="00C21849"/>
    <w:rsid w:val="00C24B0A"/>
    <w:rsid w:val="00C324E6"/>
    <w:rsid w:val="00C43516"/>
    <w:rsid w:val="00C44B3E"/>
    <w:rsid w:val="00C52A90"/>
    <w:rsid w:val="00C53E8B"/>
    <w:rsid w:val="00C62823"/>
    <w:rsid w:val="00C64EF4"/>
    <w:rsid w:val="00C762B7"/>
    <w:rsid w:val="00C90FDE"/>
    <w:rsid w:val="00C9469E"/>
    <w:rsid w:val="00CC67D5"/>
    <w:rsid w:val="00CD2ACF"/>
    <w:rsid w:val="00CD2E93"/>
    <w:rsid w:val="00CD4E9B"/>
    <w:rsid w:val="00CE28DD"/>
    <w:rsid w:val="00CE439D"/>
    <w:rsid w:val="00CE6620"/>
    <w:rsid w:val="00D00D72"/>
    <w:rsid w:val="00D044F0"/>
    <w:rsid w:val="00D13624"/>
    <w:rsid w:val="00D1537B"/>
    <w:rsid w:val="00D178D8"/>
    <w:rsid w:val="00D200E7"/>
    <w:rsid w:val="00D21774"/>
    <w:rsid w:val="00D21AE9"/>
    <w:rsid w:val="00D23C94"/>
    <w:rsid w:val="00D24409"/>
    <w:rsid w:val="00D276B8"/>
    <w:rsid w:val="00D321FD"/>
    <w:rsid w:val="00D34290"/>
    <w:rsid w:val="00D613F5"/>
    <w:rsid w:val="00D657E2"/>
    <w:rsid w:val="00D66F87"/>
    <w:rsid w:val="00D71CA2"/>
    <w:rsid w:val="00D8205D"/>
    <w:rsid w:val="00D842D6"/>
    <w:rsid w:val="00D909A0"/>
    <w:rsid w:val="00D92A6C"/>
    <w:rsid w:val="00DA7A5F"/>
    <w:rsid w:val="00DB052E"/>
    <w:rsid w:val="00DB1C32"/>
    <w:rsid w:val="00DB2053"/>
    <w:rsid w:val="00DB6784"/>
    <w:rsid w:val="00DC044F"/>
    <w:rsid w:val="00DD2E77"/>
    <w:rsid w:val="00DE0AA5"/>
    <w:rsid w:val="00DE29A5"/>
    <w:rsid w:val="00DE436E"/>
    <w:rsid w:val="00DE5ECE"/>
    <w:rsid w:val="00DE7C97"/>
    <w:rsid w:val="00DF0946"/>
    <w:rsid w:val="00E0035E"/>
    <w:rsid w:val="00E06342"/>
    <w:rsid w:val="00E068CD"/>
    <w:rsid w:val="00E17FC9"/>
    <w:rsid w:val="00E21F5E"/>
    <w:rsid w:val="00E30587"/>
    <w:rsid w:val="00E31192"/>
    <w:rsid w:val="00E32A9E"/>
    <w:rsid w:val="00E50753"/>
    <w:rsid w:val="00E6654E"/>
    <w:rsid w:val="00E70ABE"/>
    <w:rsid w:val="00E912B2"/>
    <w:rsid w:val="00E94D09"/>
    <w:rsid w:val="00E94E15"/>
    <w:rsid w:val="00EA51EC"/>
    <w:rsid w:val="00EB0C9F"/>
    <w:rsid w:val="00EE58C5"/>
    <w:rsid w:val="00EE59C5"/>
    <w:rsid w:val="00EF34A3"/>
    <w:rsid w:val="00F04F74"/>
    <w:rsid w:val="00F151CE"/>
    <w:rsid w:val="00F235F8"/>
    <w:rsid w:val="00F26597"/>
    <w:rsid w:val="00F277A8"/>
    <w:rsid w:val="00F2790F"/>
    <w:rsid w:val="00F52DB6"/>
    <w:rsid w:val="00F60655"/>
    <w:rsid w:val="00F60745"/>
    <w:rsid w:val="00F837D7"/>
    <w:rsid w:val="00F937B5"/>
    <w:rsid w:val="00FA7AD4"/>
    <w:rsid w:val="00FB0E49"/>
    <w:rsid w:val="00FB264D"/>
    <w:rsid w:val="00FB3BD1"/>
    <w:rsid w:val="00FB5AAF"/>
    <w:rsid w:val="00FC0B97"/>
    <w:rsid w:val="00FD06E4"/>
    <w:rsid w:val="00FD4715"/>
    <w:rsid w:val="00FF1C1E"/>
    <w:rsid w:val="00FF22FC"/>
    <w:rsid w:val="019BF913"/>
    <w:rsid w:val="09A8CCE8"/>
    <w:rsid w:val="13394749"/>
    <w:rsid w:val="1D187441"/>
    <w:rsid w:val="1D67B369"/>
    <w:rsid w:val="22F574C3"/>
    <w:rsid w:val="24E8AE9E"/>
    <w:rsid w:val="280F7836"/>
    <w:rsid w:val="284E4BCD"/>
    <w:rsid w:val="2AB9C00A"/>
    <w:rsid w:val="3D96D80E"/>
    <w:rsid w:val="3F9C8E9C"/>
    <w:rsid w:val="3FAA32E8"/>
    <w:rsid w:val="42BB55BB"/>
    <w:rsid w:val="4B909177"/>
    <w:rsid w:val="4DD13539"/>
    <w:rsid w:val="5893F94A"/>
    <w:rsid w:val="5B667DA6"/>
    <w:rsid w:val="5D46C3B3"/>
    <w:rsid w:val="5F40213F"/>
    <w:rsid w:val="697AEBEC"/>
    <w:rsid w:val="6AAF1DE5"/>
    <w:rsid w:val="6F76E432"/>
    <w:rsid w:val="77A7D15C"/>
    <w:rsid w:val="77FB4A05"/>
    <w:rsid w:val="7D5726D7"/>
    <w:rsid w:val="7D9B924C"/>
    <w:rsid w:val="7E78D8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73CCBF"/>
  <w15:docId w15:val="{5A36444E-3D46-464D-86E0-D0D542B2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tabs>
        <w:tab w:val="left" w:pos="708"/>
      </w:tabs>
      <w:suppressAutoHyphens/>
    </w:pPr>
    <w:rPr>
      <w:rFonts w:ascii="Arial" w:eastAsia="Arial Unicode MS" w:hAnsi="Arial" w:cs="Mangal"/>
      <w:color w:val="000000"/>
      <w:sz w:val="24"/>
      <w:szCs w:val="24"/>
      <w:lang w:eastAsia="zh-CN" w:bidi="hi-IN"/>
    </w:rPr>
  </w:style>
  <w:style w:type="paragraph" w:styleId="Titre1">
    <w:name w:val="heading 1"/>
    <w:basedOn w:val="Standard"/>
    <w:next w:val="Corpsdetexte"/>
    <w:link w:val="Titre1Car1"/>
    <w:pPr>
      <w:keepNext/>
      <w:jc w:val="both"/>
      <w:outlineLvl w:val="0"/>
    </w:pPr>
    <w:rPr>
      <w:rFonts w:ascii="Arial" w:hAnsi="Arial"/>
      <w:b/>
    </w:rPr>
  </w:style>
  <w:style w:type="paragraph" w:styleId="Titre2">
    <w:name w:val="heading 2"/>
    <w:basedOn w:val="Standard"/>
    <w:next w:val="Corpsdetexte"/>
    <w:pPr>
      <w:keepNext/>
      <w:numPr>
        <w:ilvl w:val="1"/>
        <w:numId w:val="1"/>
      </w:numPr>
      <w:jc w:val="center"/>
      <w:outlineLvl w:val="1"/>
    </w:pPr>
    <w:rPr>
      <w:rFonts w:ascii="Verdana" w:hAnsi="Verdana"/>
      <w:b/>
    </w:rPr>
  </w:style>
  <w:style w:type="paragraph" w:styleId="Titre3">
    <w:name w:val="heading 3"/>
    <w:basedOn w:val="Standard"/>
    <w:next w:val="Corpsdetexte"/>
    <w:pPr>
      <w:keepNext/>
      <w:numPr>
        <w:ilvl w:val="2"/>
        <w:numId w:val="1"/>
      </w:numPr>
      <w:pBdr>
        <w:top w:val="single" w:sz="4" w:space="0" w:color="00000A"/>
        <w:left w:val="single" w:sz="4" w:space="0" w:color="00000A"/>
        <w:bottom w:val="single" w:sz="4" w:space="0" w:color="00000A"/>
        <w:right w:val="single" w:sz="4" w:space="0" w:color="00000A"/>
      </w:pBdr>
      <w:jc w:val="center"/>
      <w:outlineLvl w:val="2"/>
    </w:pPr>
    <w:rPr>
      <w:rFonts w:ascii="Arial" w:hAnsi="Arial"/>
      <w:b/>
    </w:rPr>
  </w:style>
  <w:style w:type="paragraph" w:styleId="Titre4">
    <w:name w:val="heading 4"/>
    <w:basedOn w:val="Standard"/>
    <w:next w:val="Corpsdetexte"/>
    <w:pPr>
      <w:keepNext/>
      <w:numPr>
        <w:ilvl w:val="3"/>
        <w:numId w:val="1"/>
      </w:numPr>
      <w:jc w:val="center"/>
      <w:outlineLvl w:val="3"/>
    </w:pPr>
    <w:rPr>
      <w:rFonts w:ascii="Verdana" w:hAnsi="Verdana"/>
      <w:sz w:val="28"/>
    </w:rPr>
  </w:style>
  <w:style w:type="paragraph" w:styleId="Titre5">
    <w:name w:val="heading 5"/>
    <w:basedOn w:val="Standard"/>
    <w:next w:val="Corpsdetexte"/>
    <w:pPr>
      <w:keepNext/>
      <w:numPr>
        <w:ilvl w:val="4"/>
        <w:numId w:val="1"/>
      </w:numPr>
      <w:jc w:val="center"/>
      <w:outlineLvl w:val="4"/>
    </w:pPr>
    <w:rPr>
      <w:rFonts w:ascii="Verdana" w:hAnsi="Verdana"/>
      <w:spacing w:val="80"/>
      <w:u w:val="single"/>
    </w:rPr>
  </w:style>
  <w:style w:type="paragraph" w:styleId="Titre6">
    <w:name w:val="heading 6"/>
    <w:basedOn w:val="Standard"/>
    <w:next w:val="Corpsdetexte"/>
    <w:pPr>
      <w:keepNext/>
      <w:numPr>
        <w:ilvl w:val="5"/>
        <w:numId w:val="1"/>
      </w:numPr>
      <w:tabs>
        <w:tab w:val="left" w:pos="0"/>
      </w:tabs>
      <w:jc w:val="center"/>
      <w:outlineLvl w:val="5"/>
    </w:pPr>
    <w:rPr>
      <w:rFonts w:ascii="Verdana" w:hAnsi="Verdana"/>
      <w:b/>
      <w:sz w:val="18"/>
    </w:rPr>
  </w:style>
  <w:style w:type="paragraph" w:styleId="Titre7">
    <w:name w:val="heading 7"/>
    <w:basedOn w:val="Standard"/>
    <w:next w:val="Corpsdetexte"/>
    <w:pPr>
      <w:keepNext/>
      <w:numPr>
        <w:ilvl w:val="6"/>
        <w:numId w:val="1"/>
      </w:numPr>
      <w:spacing w:before="160" w:after="160"/>
      <w:ind w:left="213" w:firstLine="0"/>
      <w:outlineLvl w:val="6"/>
    </w:pPr>
    <w:rPr>
      <w:rFonts w:ascii="Verdana" w:hAnsi="Verdana"/>
      <w:b/>
      <w:sz w:val="21"/>
    </w:rPr>
  </w:style>
  <w:style w:type="paragraph" w:styleId="Titre8">
    <w:name w:val="heading 8"/>
    <w:basedOn w:val="Standard"/>
    <w:next w:val="Corpsdetexte"/>
    <w:pPr>
      <w:keepNext/>
      <w:numPr>
        <w:ilvl w:val="7"/>
        <w:numId w:val="1"/>
      </w:numPr>
      <w:ind w:left="213" w:firstLine="0"/>
      <w:outlineLvl w:val="7"/>
    </w:pPr>
    <w:rPr>
      <w:rFonts w:ascii="Verdana" w:hAnsi="Verdana"/>
      <w:b/>
      <w:sz w:val="22"/>
    </w:rPr>
  </w:style>
  <w:style w:type="paragraph" w:styleId="Titre9">
    <w:name w:val="heading 9"/>
    <w:basedOn w:val="Standard"/>
    <w:next w:val="Corpsdetexte"/>
    <w:pPr>
      <w:keepNext/>
      <w:numPr>
        <w:ilvl w:val="8"/>
        <w:numId w:val="1"/>
      </w:numPr>
      <w:ind w:left="1701" w:right="-428" w:firstLine="0"/>
      <w:jc w:val="center"/>
      <w:outlineLvl w:val="8"/>
    </w:pPr>
    <w:rPr>
      <w:rFonts w:ascii="Verdana" w:hAnsi="Verdana"/>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link w:val="StandardCar"/>
    <w:pPr>
      <w:tabs>
        <w:tab w:val="left" w:pos="708"/>
      </w:tabs>
      <w:suppressAutoHyphens/>
    </w:pPr>
    <w:rPr>
      <w:rFonts w:ascii="Times New Roman" w:eastAsia="Arial Unicode MS" w:hAnsi="Times New Roman" w:cs="Mangal"/>
      <w:sz w:val="24"/>
      <w:szCs w:val="24"/>
      <w:lang w:eastAsia="zh-CN" w:bidi="hi-IN"/>
    </w:rPr>
  </w:style>
  <w:style w:type="character" w:styleId="Lienhypertextesuivivisit">
    <w:name w:val="FollowedHyperlink"/>
    <w:basedOn w:val="Policepardfaut"/>
    <w:rPr>
      <w:color w:val="800080"/>
      <w:u w:val="single"/>
    </w:rPr>
  </w:style>
  <w:style w:type="character" w:customStyle="1" w:styleId="LienInternet">
    <w:name w:val="Lien Internet"/>
    <w:basedOn w:val="Policepardfaut"/>
    <w:rPr>
      <w:color w:val="0000FF"/>
      <w:u w:val="single"/>
      <w:lang w:val="fr-FR" w:eastAsia="fr-FR" w:bidi="fr-FR"/>
    </w:rPr>
  </w:style>
  <w:style w:type="character" w:styleId="Numrodepage">
    <w:name w:val="page number"/>
    <w:basedOn w:val="Policepardfaut"/>
  </w:style>
  <w:style w:type="character" w:customStyle="1" w:styleId="En-tteCar">
    <w:name w:val="En-tête Car"/>
    <w:basedOn w:val="Policepardfaut"/>
    <w:uiPriority w:val="99"/>
  </w:style>
  <w:style w:type="character" w:customStyle="1" w:styleId="CorpsdetexteCar">
    <w:name w:val="Corps de texte Car"/>
    <w:basedOn w:val="Policepardfaut"/>
    <w:rPr>
      <w:rFonts w:ascii="Arial" w:hAnsi="Arial"/>
    </w:rPr>
  </w:style>
  <w:style w:type="character" w:customStyle="1" w:styleId="Titre2Car">
    <w:name w:val="Titre 2 Car"/>
    <w:basedOn w:val="Policepardfaut"/>
    <w:rPr>
      <w:rFonts w:ascii="Verdana" w:hAnsi="Verdana"/>
      <w:b/>
    </w:rPr>
  </w:style>
  <w:style w:type="character" w:customStyle="1" w:styleId="Titre1Car">
    <w:name w:val="Titre 1 Car"/>
    <w:basedOn w:val="Policepardfaut"/>
    <w:rPr>
      <w:rFonts w:ascii="Arial" w:hAnsi="Arial"/>
      <w:b/>
    </w:rPr>
  </w:style>
  <w:style w:type="character" w:customStyle="1" w:styleId="Titre3Car">
    <w:name w:val="Titre 3 Car"/>
    <w:basedOn w:val="Policepardfaut"/>
    <w:rPr>
      <w:rFonts w:ascii="Arial" w:hAnsi="Arial"/>
      <w:b/>
    </w:rPr>
  </w:style>
  <w:style w:type="character" w:customStyle="1" w:styleId="Titre4Car">
    <w:name w:val="Titre 4 Car"/>
    <w:basedOn w:val="Policepardfaut"/>
    <w:rPr>
      <w:rFonts w:ascii="Verdana" w:hAnsi="Verdana"/>
      <w:sz w:val="28"/>
    </w:rPr>
  </w:style>
  <w:style w:type="character" w:customStyle="1" w:styleId="PieddepageCar">
    <w:name w:val="Pied de page Car"/>
    <w:basedOn w:val="Policepardfaut"/>
  </w:style>
  <w:style w:type="character" w:customStyle="1" w:styleId="RetraitcorpsdetexteCar">
    <w:name w:val="Retrait corps de texte Car"/>
    <w:basedOn w:val="Policepardfaut"/>
    <w:rPr>
      <w:rFonts w:ascii="Arial" w:hAnsi="Arial"/>
    </w:rPr>
  </w:style>
  <w:style w:type="character" w:customStyle="1" w:styleId="Retraitcorpsdetexte2Car">
    <w:name w:val="Retrait corps de texte 2 Car"/>
    <w:basedOn w:val="Policepardfaut"/>
    <w:rPr>
      <w:rFonts w:ascii="Arial" w:hAnsi="Arial"/>
    </w:rPr>
  </w:style>
  <w:style w:type="character" w:customStyle="1" w:styleId="T2Car">
    <w:name w:val="T2 Car"/>
    <w:rPr>
      <w:rFonts w:ascii="Arial" w:hAnsi="Arial"/>
      <w:color w:val="800000"/>
      <w:u w:val="single"/>
    </w:rPr>
  </w:style>
  <w:style w:type="character" w:customStyle="1" w:styleId="ST2Car">
    <w:name w:val="ST2 Car"/>
    <w:basedOn w:val="Policepardfaut"/>
    <w:rPr>
      <w:rFonts w:ascii="Arial" w:hAnsi="Arial" w:cs="Arial"/>
      <w:sz w:val="22"/>
      <w:szCs w:val="22"/>
    </w:rPr>
  </w:style>
  <w:style w:type="character" w:customStyle="1" w:styleId="S2Car">
    <w:name w:val="S2 Car"/>
    <w:basedOn w:val="ST2Car"/>
    <w:rPr>
      <w:rFonts w:ascii="Arial" w:hAnsi="Arial" w:cs="Arial"/>
      <w:b/>
      <w:sz w:val="22"/>
      <w:szCs w:val="22"/>
    </w:rPr>
  </w:style>
  <w:style w:type="character" w:customStyle="1" w:styleId="S1Car">
    <w:name w:val="S1 Car"/>
    <w:basedOn w:val="Titre1Car"/>
    <w:rPr>
      <w:rFonts w:ascii="Arial" w:hAnsi="Arial" w:cs="Arial"/>
      <w:b/>
      <w:sz w:val="22"/>
      <w:szCs w:val="22"/>
      <w:u w:val="single"/>
    </w:rPr>
  </w:style>
  <w:style w:type="character" w:customStyle="1" w:styleId="S3Car">
    <w:name w:val="S3 Car"/>
    <w:basedOn w:val="CorpsdetexteCar"/>
    <w:rPr>
      <w:rFonts w:ascii="Arial" w:hAnsi="Arial" w:cs="Arial"/>
      <w:sz w:val="22"/>
      <w:szCs w:val="22"/>
    </w:rPr>
  </w:style>
  <w:style w:type="character" w:customStyle="1" w:styleId="TextedebullesCar">
    <w:name w:val="Texte de bulles Car"/>
    <w:basedOn w:val="Policepardfaut"/>
    <w:rPr>
      <w:rFonts w:ascii="Tahoma" w:hAnsi="Tahoma" w:cs="Tahoma"/>
      <w:sz w:val="16"/>
      <w:szCs w:val="16"/>
    </w:rPr>
  </w:style>
  <w:style w:type="character" w:customStyle="1" w:styleId="ListLabel1">
    <w:name w:val="ListLabel 1"/>
    <w:rPr>
      <w:b/>
      <w:i w:val="0"/>
    </w:rPr>
  </w:style>
  <w:style w:type="character" w:customStyle="1" w:styleId="ListLabel2">
    <w:name w:val="ListLabel 2"/>
    <w:rPr>
      <w:b/>
      <w:i w:val="0"/>
      <w:u w:val="single"/>
    </w:rPr>
  </w:style>
  <w:style w:type="character" w:customStyle="1" w:styleId="ListLabel3">
    <w:name w:val="ListLabel 3"/>
    <w:rPr>
      <w:rFonts w:cs="Calibri"/>
    </w:rPr>
  </w:style>
  <w:style w:type="character" w:customStyle="1" w:styleId="ListLabel4">
    <w:name w:val="ListLabel 4"/>
    <w:rPr>
      <w:rFonts w:eastAsia="Times New Roman" w:cs="Arial"/>
    </w:rPr>
  </w:style>
  <w:style w:type="character" w:customStyle="1" w:styleId="ListLabel5">
    <w:name w:val="ListLabel 5"/>
    <w:rPr>
      <w:rFonts w:cs="Courier New"/>
    </w:rPr>
  </w:style>
  <w:style w:type="character" w:customStyle="1" w:styleId="ListLabel6">
    <w:name w:val="ListLabel 6"/>
    <w:rPr>
      <w:b/>
    </w:rPr>
  </w:style>
  <w:style w:type="character" w:customStyle="1" w:styleId="ListLabel7">
    <w:name w:val="ListLabel 7"/>
    <w:rPr>
      <w:b/>
      <w:i w:val="0"/>
      <w:sz w:val="20"/>
    </w:rPr>
  </w:style>
  <w:style w:type="character" w:customStyle="1" w:styleId="ListLabel8">
    <w:name w:val="ListLabel 8"/>
    <w:rPr>
      <w:b/>
      <w:u w:val="single"/>
    </w:rPr>
  </w:style>
  <w:style w:type="paragraph" w:styleId="Titre">
    <w:name w:val="Title"/>
    <w:basedOn w:val="Standard"/>
    <w:next w:val="Corpsdetexte"/>
    <w:pPr>
      <w:keepNext/>
      <w:spacing w:before="240" w:after="120"/>
    </w:pPr>
    <w:rPr>
      <w:rFonts w:ascii="Arial" w:hAnsi="Arial"/>
      <w:sz w:val="28"/>
      <w:szCs w:val="28"/>
    </w:rPr>
  </w:style>
  <w:style w:type="paragraph" w:styleId="Corpsdetexte">
    <w:name w:val="Body Text"/>
    <w:basedOn w:val="Standard"/>
    <w:link w:val="CorpsdetexteCar1"/>
    <w:pPr>
      <w:jc w:val="both"/>
    </w:pPr>
    <w:rPr>
      <w:rFonts w:ascii="Arial" w:hAnsi="Arial"/>
    </w:rPr>
  </w:style>
  <w:style w:type="paragraph" w:styleId="Liste">
    <w:name w:val="List"/>
    <w:basedOn w:val="Corpsdetexte"/>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rpsdetexte21">
    <w:name w:val="Corps de texte 21"/>
    <w:basedOn w:val="Standard"/>
    <w:pPr>
      <w:ind w:firstLine="1134"/>
      <w:jc w:val="both"/>
    </w:pPr>
    <w:rPr>
      <w:rFonts w:ascii="Palatino" w:hAnsi="Palatino"/>
    </w:rPr>
  </w:style>
  <w:style w:type="paragraph" w:styleId="Retraitcorpsdetexte2">
    <w:name w:val="Body Text Indent 2"/>
    <w:basedOn w:val="Standard"/>
    <w:pPr>
      <w:ind w:left="708"/>
      <w:jc w:val="both"/>
    </w:pPr>
    <w:rPr>
      <w:rFonts w:ascii="Arial" w:hAnsi="Arial"/>
    </w:rPr>
  </w:style>
  <w:style w:type="paragraph" w:customStyle="1" w:styleId="Retraitducorpsdetexte">
    <w:name w:val="Retrait du corps de texte"/>
    <w:basedOn w:val="Standard"/>
    <w:pPr>
      <w:ind w:left="283" w:firstLine="708"/>
      <w:jc w:val="both"/>
    </w:pPr>
    <w:rPr>
      <w:rFonts w:ascii="Arial" w:hAnsi="Arial"/>
    </w:rPr>
  </w:style>
  <w:style w:type="paragraph" w:styleId="En-tte">
    <w:name w:val="header"/>
    <w:aliases w:val="En-tête1,E.e,En-tête tbo,En-tête11,E.e1,normal3,En-tête SQ,head,En-tête Portrait,Header_En tete"/>
    <w:basedOn w:val="Standard"/>
    <w:uiPriority w:val="99"/>
    <w:pPr>
      <w:suppressLineNumbers/>
      <w:tabs>
        <w:tab w:val="center" w:pos="4536"/>
        <w:tab w:val="right" w:pos="9072"/>
      </w:tabs>
    </w:pPr>
  </w:style>
  <w:style w:type="paragraph" w:styleId="Pieddepage">
    <w:name w:val="footer"/>
    <w:basedOn w:val="Standard"/>
    <w:pPr>
      <w:suppressLineNumbers/>
      <w:tabs>
        <w:tab w:val="center" w:pos="4536"/>
        <w:tab w:val="right" w:pos="9072"/>
      </w:tabs>
    </w:pPr>
  </w:style>
  <w:style w:type="paragraph" w:styleId="Corpsdetexte2">
    <w:name w:val="Body Text 2"/>
    <w:basedOn w:val="Standard"/>
    <w:pPr>
      <w:pBdr>
        <w:top w:val="single" w:sz="4" w:space="0" w:color="00000A"/>
        <w:left w:val="single" w:sz="4" w:space="0" w:color="00000A"/>
        <w:bottom w:val="single" w:sz="4" w:space="0" w:color="00000A"/>
        <w:right w:val="single" w:sz="4" w:space="0" w:color="00000A"/>
      </w:pBdr>
      <w:jc w:val="center"/>
    </w:pPr>
    <w:rPr>
      <w:rFonts w:ascii="Verdana" w:hAnsi="Verdana"/>
    </w:rPr>
  </w:style>
  <w:style w:type="paragraph" w:styleId="Corpsdetexte3">
    <w:name w:val="Body Text 3"/>
    <w:basedOn w:val="Standard"/>
    <w:pPr>
      <w:pBdr>
        <w:top w:val="single" w:sz="4" w:space="0" w:color="00000A"/>
        <w:left w:val="single" w:sz="4" w:space="0" w:color="00000A"/>
        <w:bottom w:val="single" w:sz="4" w:space="0" w:color="00000A"/>
        <w:right w:val="single" w:sz="4" w:space="0" w:color="00000A"/>
      </w:pBdr>
      <w:jc w:val="center"/>
    </w:pPr>
    <w:rPr>
      <w:rFonts w:ascii="Verdana" w:hAnsi="Verdana"/>
    </w:rPr>
  </w:style>
  <w:style w:type="paragraph" w:styleId="NormalWeb">
    <w:name w:val="Normal (Web)"/>
    <w:basedOn w:val="Standard"/>
    <w:uiPriority w:val="99"/>
    <w:pPr>
      <w:spacing w:before="100" w:after="100"/>
    </w:pPr>
  </w:style>
  <w:style w:type="paragraph" w:customStyle="1" w:styleId="Standardniv1">
    <w:name w:val="Standard niv 1"/>
    <w:basedOn w:val="Titre1"/>
    <w:pPr>
      <w:ind w:left="567"/>
    </w:pPr>
    <w:rPr>
      <w:rFonts w:ascii="Times" w:hAnsi="Times"/>
      <w:b w:val="0"/>
      <w:sz w:val="22"/>
    </w:rPr>
  </w:style>
  <w:style w:type="paragraph" w:customStyle="1" w:styleId="Default1">
    <w:name w:val="Default1"/>
    <w:basedOn w:val="Normal"/>
    <w:rPr>
      <w:color w:val="00000A"/>
    </w:rPr>
  </w:style>
  <w:style w:type="paragraph" w:styleId="Retraitcorpsdetexte3">
    <w:name w:val="Body Text Indent 3"/>
    <w:basedOn w:val="Standard"/>
    <w:pPr>
      <w:ind w:left="426"/>
      <w:jc w:val="both"/>
    </w:pPr>
    <w:rPr>
      <w:rFonts w:ascii="Verdana" w:hAnsi="Verdana"/>
    </w:rPr>
  </w:style>
  <w:style w:type="paragraph" w:styleId="Sansinterligne">
    <w:name w:val="No Spacing"/>
    <w:basedOn w:val="Normal"/>
    <w:qFormat/>
    <w:rsid w:val="009D76AD"/>
    <w:pPr>
      <w:spacing w:after="0"/>
      <w:ind w:right="-3"/>
      <w:jc w:val="both"/>
    </w:pPr>
    <w:rPr>
      <w:sz w:val="20"/>
      <w:szCs w:val="20"/>
      <w:lang w:eastAsia="en-US" w:bidi="ar-SA"/>
    </w:rPr>
  </w:style>
  <w:style w:type="paragraph" w:customStyle="1" w:styleId="StyleLatinGaramondComplexeArial12ptAprs0pt">
    <w:name w:val="Style (Latin) Garamond (Complexe) Arial 12 pt Après : 0 pt"/>
    <w:basedOn w:val="Standard"/>
    <w:pPr>
      <w:spacing w:after="120"/>
      <w:jc w:val="both"/>
    </w:pPr>
    <w:rPr>
      <w:rFonts w:ascii="Optima" w:hAnsi="Optima"/>
      <w:sz w:val="22"/>
    </w:rPr>
  </w:style>
  <w:style w:type="paragraph" w:styleId="Paragraphedeliste">
    <w:name w:val="List Paragraph"/>
    <w:basedOn w:val="Standard"/>
    <w:link w:val="ParagraphedelisteCar"/>
    <w:uiPriority w:val="34"/>
    <w:qFormat/>
    <w:pPr>
      <w:ind w:left="720"/>
    </w:pPr>
  </w:style>
  <w:style w:type="paragraph" w:customStyle="1" w:styleId="Corpsdetexte22">
    <w:name w:val="Corps de texte 22"/>
    <w:basedOn w:val="Standard"/>
    <w:pPr>
      <w:ind w:firstLine="1134"/>
      <w:jc w:val="both"/>
    </w:pPr>
    <w:rPr>
      <w:rFonts w:ascii="Palatino" w:hAnsi="Palatino"/>
    </w:rPr>
  </w:style>
  <w:style w:type="paragraph" w:customStyle="1" w:styleId="T1">
    <w:name w:val="T1"/>
    <w:basedOn w:val="Titre1"/>
    <w:link w:val="T1Car"/>
    <w:qFormat/>
    <w:rsid w:val="00897C97"/>
    <w:pPr>
      <w:pBdr>
        <w:top w:val="single" w:sz="4" w:space="1" w:color="auto"/>
        <w:left w:val="single" w:sz="4" w:space="4" w:color="auto"/>
        <w:bottom w:val="single" w:sz="4" w:space="1" w:color="auto"/>
        <w:right w:val="single" w:sz="4" w:space="4" w:color="auto"/>
      </w:pBdr>
      <w:shd w:val="pct10" w:color="auto" w:fill="auto"/>
      <w:jc w:val="center"/>
    </w:pPr>
    <w:rPr>
      <w:sz w:val="22"/>
    </w:rPr>
  </w:style>
  <w:style w:type="paragraph" w:customStyle="1" w:styleId="T2">
    <w:name w:val="T2"/>
    <w:basedOn w:val="Paragraphedeliste"/>
    <w:qFormat/>
    <w:rsid w:val="00DE29A5"/>
    <w:pPr>
      <w:widowControl w:val="0"/>
      <w:numPr>
        <w:numId w:val="8"/>
      </w:numPr>
      <w:shd w:val="pct10" w:color="auto" w:fill="auto"/>
      <w:tabs>
        <w:tab w:val="clear" w:pos="708"/>
      </w:tabs>
      <w:suppressAutoHyphens w:val="0"/>
      <w:spacing w:after="0" w:line="240" w:lineRule="auto"/>
      <w:jc w:val="both"/>
      <w:outlineLvl w:val="2"/>
    </w:pPr>
    <w:rPr>
      <w:rFonts w:ascii="Arial" w:eastAsia="Times New Roman" w:hAnsi="Arial" w:cs="Arial"/>
      <w:b/>
      <w:bCs/>
      <w:sz w:val="20"/>
      <w:szCs w:val="20"/>
      <w:lang w:eastAsia="fr-FR" w:bidi="ar-SA"/>
    </w:rPr>
  </w:style>
  <w:style w:type="paragraph" w:customStyle="1" w:styleId="AE2">
    <w:name w:val="AE2"/>
    <w:basedOn w:val="Standard"/>
    <w:rsid w:val="005D2EFD"/>
    <w:pPr>
      <w:spacing w:after="0" w:line="240" w:lineRule="auto"/>
      <w:jc w:val="both"/>
    </w:pPr>
    <w:rPr>
      <w:rFonts w:ascii="Arial" w:hAnsi="Arial"/>
      <w:b/>
      <w:spacing w:val="-6"/>
      <w:sz w:val="22"/>
      <w:szCs w:val="22"/>
      <w:u w:val="single"/>
    </w:rPr>
  </w:style>
  <w:style w:type="paragraph" w:customStyle="1" w:styleId="AE31">
    <w:name w:val="AE31"/>
    <w:basedOn w:val="Standard"/>
    <w:pPr>
      <w:ind w:left="708"/>
    </w:pPr>
    <w:rPr>
      <w:rFonts w:ascii="Arial" w:hAnsi="Arial"/>
      <w:color w:val="800000"/>
    </w:rPr>
  </w:style>
  <w:style w:type="paragraph" w:customStyle="1" w:styleId="ST2">
    <w:name w:val="ST2"/>
    <w:basedOn w:val="Standard"/>
    <w:link w:val="ST2Car1"/>
    <w:pPr>
      <w:jc w:val="both"/>
    </w:pPr>
    <w:rPr>
      <w:rFonts w:ascii="Arial" w:hAnsi="Arial" w:cs="Arial"/>
      <w:sz w:val="22"/>
      <w:szCs w:val="22"/>
    </w:rPr>
  </w:style>
  <w:style w:type="paragraph" w:customStyle="1" w:styleId="S2">
    <w:name w:val="S2"/>
    <w:basedOn w:val="ST2"/>
    <w:link w:val="S2Car1"/>
    <w:rPr>
      <w:b/>
    </w:rPr>
  </w:style>
  <w:style w:type="paragraph" w:customStyle="1" w:styleId="S1">
    <w:name w:val="S1"/>
    <w:basedOn w:val="Titre1"/>
    <w:link w:val="S1Car1"/>
    <w:rPr>
      <w:rFonts w:cs="Arial"/>
      <w:sz w:val="22"/>
      <w:szCs w:val="22"/>
      <w:u w:val="single"/>
    </w:rPr>
  </w:style>
  <w:style w:type="paragraph" w:customStyle="1" w:styleId="S3">
    <w:name w:val="S3"/>
    <w:basedOn w:val="Corpsdetexte"/>
    <w:link w:val="S3Car1"/>
    <w:pPr>
      <w:ind w:left="708"/>
    </w:pPr>
    <w:rPr>
      <w:rFonts w:cs="Arial"/>
      <w:sz w:val="22"/>
      <w:szCs w:val="22"/>
    </w:rPr>
  </w:style>
  <w:style w:type="paragraph" w:customStyle="1" w:styleId="Tabledesmatiresniveau1">
    <w:name w:val="Table des matières niveau 1"/>
    <w:basedOn w:val="Standard"/>
    <w:pPr>
      <w:tabs>
        <w:tab w:val="right" w:leader="dot" w:pos="9638"/>
      </w:tabs>
      <w:spacing w:after="100"/>
    </w:pPr>
  </w:style>
  <w:style w:type="paragraph" w:customStyle="1" w:styleId="Tabledesmatiresniveau2">
    <w:name w:val="Table des matières niveau 2"/>
    <w:basedOn w:val="Standard"/>
    <w:pPr>
      <w:tabs>
        <w:tab w:val="right" w:leader="dot" w:pos="9555"/>
      </w:tabs>
      <w:spacing w:after="100"/>
      <w:ind w:left="200"/>
    </w:pPr>
  </w:style>
  <w:style w:type="paragraph" w:customStyle="1" w:styleId="Tabledesmatiresniveau3">
    <w:name w:val="Table des matières niveau 3"/>
    <w:basedOn w:val="Standard"/>
    <w:pPr>
      <w:tabs>
        <w:tab w:val="right" w:leader="dot" w:pos="9472"/>
      </w:tabs>
      <w:spacing w:after="100"/>
      <w:ind w:left="400"/>
    </w:pPr>
  </w:style>
  <w:style w:type="paragraph" w:styleId="Textedebulles">
    <w:name w:val="Balloon Text"/>
    <w:basedOn w:val="Standard"/>
    <w:rPr>
      <w:rFonts w:ascii="Tahoma" w:hAnsi="Tahoma" w:cs="Tahoma"/>
      <w:sz w:val="16"/>
      <w:szCs w:val="16"/>
    </w:rPr>
  </w:style>
  <w:style w:type="character" w:styleId="Lienhypertexte">
    <w:name w:val="Hyperlink"/>
    <w:basedOn w:val="Policepardfaut"/>
    <w:uiPriority w:val="99"/>
    <w:unhideWhenUsed/>
    <w:rsid w:val="00D842D6"/>
    <w:rPr>
      <w:color w:val="0000FF" w:themeColor="hyperlink"/>
      <w:u w:val="single"/>
    </w:rPr>
  </w:style>
  <w:style w:type="paragraph" w:customStyle="1" w:styleId="A1">
    <w:name w:val="A1"/>
    <w:basedOn w:val="S1"/>
    <w:link w:val="A1Car"/>
    <w:rsid w:val="005D2EFD"/>
    <w:pPr>
      <w:pageBreakBefore/>
      <w:spacing w:after="0" w:line="240" w:lineRule="auto"/>
    </w:pPr>
  </w:style>
  <w:style w:type="paragraph" w:customStyle="1" w:styleId="B1">
    <w:name w:val="B1"/>
    <w:basedOn w:val="A1"/>
    <w:link w:val="B1Car"/>
    <w:qFormat/>
    <w:rsid w:val="005D2EFD"/>
  </w:style>
  <w:style w:type="character" w:customStyle="1" w:styleId="StandardCar">
    <w:name w:val="Standard Car"/>
    <w:basedOn w:val="Policepardfaut"/>
    <w:link w:val="Standard"/>
    <w:rsid w:val="005D2EFD"/>
    <w:rPr>
      <w:rFonts w:ascii="Times New Roman" w:eastAsia="Arial Unicode MS" w:hAnsi="Times New Roman" w:cs="Mangal"/>
      <w:sz w:val="24"/>
      <w:szCs w:val="24"/>
      <w:lang w:eastAsia="zh-CN" w:bidi="hi-IN"/>
    </w:rPr>
  </w:style>
  <w:style w:type="character" w:customStyle="1" w:styleId="Titre1Car1">
    <w:name w:val="Titre 1 Car1"/>
    <w:basedOn w:val="StandardCar"/>
    <w:link w:val="Titre1"/>
    <w:rsid w:val="005D2EFD"/>
    <w:rPr>
      <w:rFonts w:ascii="Arial" w:eastAsia="Arial Unicode MS" w:hAnsi="Arial" w:cs="Mangal"/>
      <w:b/>
      <w:sz w:val="24"/>
      <w:szCs w:val="24"/>
      <w:lang w:eastAsia="zh-CN" w:bidi="hi-IN"/>
    </w:rPr>
  </w:style>
  <w:style w:type="character" w:customStyle="1" w:styleId="S1Car1">
    <w:name w:val="S1 Car1"/>
    <w:basedOn w:val="Titre1Car1"/>
    <w:link w:val="S1"/>
    <w:rsid w:val="005D2EFD"/>
    <w:rPr>
      <w:rFonts w:ascii="Arial" w:eastAsia="Arial Unicode MS" w:hAnsi="Arial" w:cs="Arial"/>
      <w:b/>
      <w:sz w:val="24"/>
      <w:szCs w:val="24"/>
      <w:u w:val="single"/>
      <w:lang w:eastAsia="zh-CN" w:bidi="hi-IN"/>
    </w:rPr>
  </w:style>
  <w:style w:type="character" w:customStyle="1" w:styleId="A1Car">
    <w:name w:val="A1 Car"/>
    <w:basedOn w:val="S1Car1"/>
    <w:link w:val="A1"/>
    <w:rsid w:val="005D2EFD"/>
    <w:rPr>
      <w:rFonts w:ascii="Arial" w:eastAsia="Arial Unicode MS" w:hAnsi="Arial" w:cs="Arial"/>
      <w:b/>
      <w:sz w:val="24"/>
      <w:szCs w:val="24"/>
      <w:u w:val="single"/>
      <w:lang w:eastAsia="zh-CN" w:bidi="hi-IN"/>
    </w:rPr>
  </w:style>
  <w:style w:type="paragraph" w:styleId="TM1">
    <w:name w:val="toc 1"/>
    <w:basedOn w:val="Normal"/>
    <w:next w:val="Normal"/>
    <w:autoRedefine/>
    <w:uiPriority w:val="39"/>
    <w:unhideWhenUsed/>
    <w:rsid w:val="004761B3"/>
    <w:pPr>
      <w:tabs>
        <w:tab w:val="clear" w:pos="708"/>
        <w:tab w:val="right" w:leader="dot" w:pos="9060"/>
      </w:tabs>
      <w:spacing w:after="0" w:line="240" w:lineRule="auto"/>
    </w:pPr>
    <w:rPr>
      <w:rFonts w:cs="Arial"/>
      <w:b/>
      <w:noProof/>
      <w:color w:val="auto"/>
      <w:sz w:val="20"/>
      <w:szCs w:val="20"/>
    </w:rPr>
  </w:style>
  <w:style w:type="character" w:customStyle="1" w:styleId="B1Car">
    <w:name w:val="B1 Car"/>
    <w:basedOn w:val="A1Car"/>
    <w:link w:val="B1"/>
    <w:rsid w:val="005D2EFD"/>
    <w:rPr>
      <w:rFonts w:ascii="Arial" w:eastAsia="Arial Unicode MS" w:hAnsi="Arial" w:cs="Arial"/>
      <w:b/>
      <w:sz w:val="24"/>
      <w:szCs w:val="24"/>
      <w:u w:val="single"/>
      <w:lang w:eastAsia="zh-CN" w:bidi="hi-IN"/>
    </w:rPr>
  </w:style>
  <w:style w:type="paragraph" w:customStyle="1" w:styleId="AE3">
    <w:name w:val="AE3"/>
    <w:basedOn w:val="S2"/>
    <w:link w:val="AE3Car"/>
    <w:qFormat/>
    <w:rsid w:val="00E17FC9"/>
    <w:pPr>
      <w:spacing w:after="0" w:line="240" w:lineRule="auto"/>
    </w:pPr>
  </w:style>
  <w:style w:type="paragraph" w:customStyle="1" w:styleId="AE4">
    <w:name w:val="AE4"/>
    <w:basedOn w:val="S3"/>
    <w:link w:val="AE4Car"/>
    <w:qFormat/>
    <w:rsid w:val="00E17FC9"/>
    <w:pPr>
      <w:spacing w:after="0" w:line="240" w:lineRule="auto"/>
    </w:pPr>
    <w:rPr>
      <w:b/>
      <w:u w:val="single"/>
    </w:rPr>
  </w:style>
  <w:style w:type="character" w:customStyle="1" w:styleId="ST2Car1">
    <w:name w:val="ST2 Car1"/>
    <w:basedOn w:val="StandardCar"/>
    <w:link w:val="ST2"/>
    <w:rsid w:val="00E17FC9"/>
    <w:rPr>
      <w:rFonts w:ascii="Arial" w:eastAsia="Arial Unicode MS" w:hAnsi="Arial" w:cs="Arial"/>
      <w:sz w:val="24"/>
      <w:szCs w:val="24"/>
      <w:lang w:eastAsia="zh-CN" w:bidi="hi-IN"/>
    </w:rPr>
  </w:style>
  <w:style w:type="character" w:customStyle="1" w:styleId="S2Car1">
    <w:name w:val="S2 Car1"/>
    <w:basedOn w:val="ST2Car1"/>
    <w:link w:val="S2"/>
    <w:rsid w:val="00E17FC9"/>
    <w:rPr>
      <w:rFonts w:ascii="Arial" w:eastAsia="Arial Unicode MS" w:hAnsi="Arial" w:cs="Arial"/>
      <w:b/>
      <w:sz w:val="24"/>
      <w:szCs w:val="24"/>
      <w:lang w:eastAsia="zh-CN" w:bidi="hi-IN"/>
    </w:rPr>
  </w:style>
  <w:style w:type="character" w:customStyle="1" w:styleId="AE3Car">
    <w:name w:val="AE3 Car"/>
    <w:basedOn w:val="S2Car1"/>
    <w:link w:val="AE3"/>
    <w:rsid w:val="00E17FC9"/>
    <w:rPr>
      <w:rFonts w:ascii="Arial" w:eastAsia="Arial Unicode MS" w:hAnsi="Arial" w:cs="Arial"/>
      <w:b/>
      <w:sz w:val="24"/>
      <w:szCs w:val="24"/>
      <w:lang w:eastAsia="zh-CN" w:bidi="hi-IN"/>
    </w:rPr>
  </w:style>
  <w:style w:type="paragraph" w:styleId="TM2">
    <w:name w:val="toc 2"/>
    <w:basedOn w:val="Normal"/>
    <w:next w:val="Normal"/>
    <w:autoRedefine/>
    <w:uiPriority w:val="39"/>
    <w:unhideWhenUsed/>
    <w:rsid w:val="00825C7E"/>
    <w:pPr>
      <w:tabs>
        <w:tab w:val="clear" w:pos="708"/>
        <w:tab w:val="right" w:leader="dot" w:pos="8918"/>
      </w:tabs>
      <w:spacing w:after="0" w:line="240" w:lineRule="auto"/>
      <w:ind w:left="238"/>
      <w:jc w:val="both"/>
    </w:pPr>
    <w:rPr>
      <w:b/>
      <w:sz w:val="20"/>
      <w:szCs w:val="21"/>
    </w:rPr>
  </w:style>
  <w:style w:type="character" w:customStyle="1" w:styleId="CorpsdetexteCar1">
    <w:name w:val="Corps de texte Car1"/>
    <w:basedOn w:val="StandardCar"/>
    <w:link w:val="Corpsdetexte"/>
    <w:rsid w:val="00E17FC9"/>
    <w:rPr>
      <w:rFonts w:ascii="Arial" w:eastAsia="Arial Unicode MS" w:hAnsi="Arial" w:cs="Mangal"/>
      <w:sz w:val="24"/>
      <w:szCs w:val="24"/>
      <w:lang w:eastAsia="zh-CN" w:bidi="hi-IN"/>
    </w:rPr>
  </w:style>
  <w:style w:type="character" w:customStyle="1" w:styleId="S3Car1">
    <w:name w:val="S3 Car1"/>
    <w:basedOn w:val="CorpsdetexteCar1"/>
    <w:link w:val="S3"/>
    <w:rsid w:val="00E17FC9"/>
    <w:rPr>
      <w:rFonts w:ascii="Arial" w:eastAsia="Arial Unicode MS" w:hAnsi="Arial" w:cs="Arial"/>
      <w:sz w:val="24"/>
      <w:szCs w:val="24"/>
      <w:lang w:eastAsia="zh-CN" w:bidi="hi-IN"/>
    </w:rPr>
  </w:style>
  <w:style w:type="character" w:customStyle="1" w:styleId="AE4Car">
    <w:name w:val="AE4 Car"/>
    <w:basedOn w:val="S3Car1"/>
    <w:link w:val="AE4"/>
    <w:rsid w:val="00E17FC9"/>
    <w:rPr>
      <w:rFonts w:ascii="Arial" w:eastAsia="Arial Unicode MS" w:hAnsi="Arial" w:cs="Arial"/>
      <w:b/>
      <w:sz w:val="24"/>
      <w:szCs w:val="24"/>
      <w:u w:val="single"/>
      <w:lang w:eastAsia="zh-CN" w:bidi="hi-IN"/>
    </w:rPr>
  </w:style>
  <w:style w:type="paragraph" w:styleId="TM4">
    <w:name w:val="toc 4"/>
    <w:basedOn w:val="Normal"/>
    <w:next w:val="Normal"/>
    <w:autoRedefine/>
    <w:uiPriority w:val="39"/>
    <w:unhideWhenUsed/>
    <w:rsid w:val="00D178D8"/>
    <w:pPr>
      <w:tabs>
        <w:tab w:val="clear" w:pos="708"/>
      </w:tabs>
      <w:spacing w:after="100"/>
      <w:ind w:left="720"/>
    </w:pPr>
    <w:rPr>
      <w:szCs w:val="21"/>
    </w:rPr>
  </w:style>
  <w:style w:type="paragraph" w:styleId="Commentaire">
    <w:name w:val="annotation text"/>
    <w:basedOn w:val="Normal"/>
    <w:link w:val="CommentaireCar"/>
    <w:semiHidden/>
    <w:rsid w:val="004F07D2"/>
    <w:pPr>
      <w:tabs>
        <w:tab w:val="clear" w:pos="708"/>
      </w:tabs>
      <w:suppressAutoHyphens w:val="0"/>
      <w:overflowPunct w:val="0"/>
      <w:autoSpaceDE w:val="0"/>
      <w:autoSpaceDN w:val="0"/>
      <w:adjustRightInd w:val="0"/>
      <w:spacing w:after="0" w:line="240" w:lineRule="auto"/>
    </w:pPr>
    <w:rPr>
      <w:rFonts w:ascii="Times New Roman" w:eastAsia="Times New Roman" w:hAnsi="Times New Roman" w:cs="Times New Roman"/>
      <w:color w:val="auto"/>
      <w:sz w:val="20"/>
      <w:szCs w:val="20"/>
      <w:lang w:eastAsia="fr-FR" w:bidi="ar-SA"/>
    </w:rPr>
  </w:style>
  <w:style w:type="character" w:customStyle="1" w:styleId="CommentaireCar">
    <w:name w:val="Commentaire Car"/>
    <w:basedOn w:val="Policepardfaut"/>
    <w:link w:val="Commentaire"/>
    <w:semiHidden/>
    <w:rsid w:val="004F07D2"/>
    <w:rPr>
      <w:rFonts w:ascii="Times New Roman" w:eastAsia="Times New Roman" w:hAnsi="Times New Roman" w:cs="Times New Roman"/>
      <w:sz w:val="20"/>
      <w:szCs w:val="20"/>
    </w:rPr>
  </w:style>
  <w:style w:type="paragraph" w:customStyle="1" w:styleId="Corpsdetexte23">
    <w:name w:val="Corps de texte 23"/>
    <w:basedOn w:val="Normal"/>
    <w:rsid w:val="00CC67D5"/>
    <w:pPr>
      <w:tabs>
        <w:tab w:val="clear" w:pos="708"/>
      </w:tabs>
      <w:suppressAutoHyphens w:val="0"/>
      <w:spacing w:after="0" w:line="240" w:lineRule="auto"/>
      <w:ind w:firstLine="1134"/>
      <w:jc w:val="both"/>
    </w:pPr>
    <w:rPr>
      <w:rFonts w:ascii="Palatino" w:eastAsia="Times New Roman" w:hAnsi="Palatino" w:cs="Times New Roman"/>
      <w:color w:val="auto"/>
      <w:szCs w:val="20"/>
      <w:lang w:eastAsia="fr-FR" w:bidi="ar-SA"/>
    </w:rPr>
  </w:style>
  <w:style w:type="paragraph" w:customStyle="1" w:styleId="SS">
    <w:name w:val="SS"/>
    <w:basedOn w:val="Titre2"/>
    <w:link w:val="SSCar"/>
    <w:qFormat/>
    <w:rsid w:val="00825C7E"/>
    <w:pPr>
      <w:keepNext w:val="0"/>
      <w:widowControl w:val="0"/>
      <w:numPr>
        <w:ilvl w:val="0"/>
        <w:numId w:val="0"/>
      </w:numPr>
      <w:tabs>
        <w:tab w:val="clear" w:pos="708"/>
        <w:tab w:val="left" w:pos="851"/>
      </w:tabs>
      <w:suppressAutoHyphens w:val="0"/>
      <w:spacing w:after="0" w:line="240" w:lineRule="auto"/>
      <w:jc w:val="left"/>
    </w:pPr>
    <w:rPr>
      <w:rFonts w:ascii="Arial" w:eastAsiaTheme="majorEastAsia" w:hAnsi="Arial" w:cs="Arial"/>
      <w:bCs/>
      <w:caps/>
      <w:sz w:val="20"/>
      <w:szCs w:val="26"/>
      <w:u w:val="single"/>
      <w:lang w:eastAsia="fr-FR" w:bidi="ar-SA"/>
    </w:rPr>
  </w:style>
  <w:style w:type="character" w:customStyle="1" w:styleId="SSCar">
    <w:name w:val="SS Car"/>
    <w:basedOn w:val="Titre2Car"/>
    <w:link w:val="SS"/>
    <w:rsid w:val="00825C7E"/>
    <w:rPr>
      <w:rFonts w:ascii="Arial" w:eastAsiaTheme="majorEastAsia" w:hAnsi="Arial" w:cs="Arial"/>
      <w:b/>
      <w:bCs/>
      <w:caps/>
      <w:sz w:val="20"/>
      <w:szCs w:val="26"/>
      <w:u w:val="single"/>
    </w:rPr>
  </w:style>
  <w:style w:type="table" w:styleId="Grilledutableau">
    <w:name w:val="Table Grid"/>
    <w:basedOn w:val="TableauNormal"/>
    <w:uiPriority w:val="59"/>
    <w:rsid w:val="00E507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Car">
    <w:name w:val="T1 Car"/>
    <w:basedOn w:val="Titre3Car"/>
    <w:link w:val="T1"/>
    <w:rsid w:val="00897C97"/>
    <w:rPr>
      <w:rFonts w:ascii="Arial" w:eastAsia="Arial Unicode MS" w:hAnsi="Arial" w:cs="Mangal"/>
      <w:b/>
      <w:szCs w:val="24"/>
      <w:shd w:val="pct10" w:color="auto" w:fill="auto"/>
      <w:lang w:eastAsia="zh-CN" w:bidi="hi-IN"/>
    </w:rPr>
  </w:style>
  <w:style w:type="paragraph" w:customStyle="1" w:styleId="T3">
    <w:name w:val="T3"/>
    <w:basedOn w:val="Paragraphedeliste"/>
    <w:qFormat/>
    <w:rsid w:val="00897C97"/>
    <w:pPr>
      <w:widowControl w:val="0"/>
      <w:tabs>
        <w:tab w:val="clear" w:pos="708"/>
      </w:tabs>
      <w:suppressAutoHyphens w:val="0"/>
      <w:spacing w:after="0" w:line="240" w:lineRule="auto"/>
      <w:contextualSpacing/>
      <w:jc w:val="both"/>
    </w:pPr>
    <w:rPr>
      <w:rFonts w:ascii="Arial" w:eastAsia="Times New Roman" w:hAnsi="Arial" w:cs="Arial"/>
      <w:b/>
      <w:sz w:val="20"/>
      <w:szCs w:val="20"/>
      <w:u w:val="single"/>
      <w:lang w:eastAsia="fr-FR" w:bidi="ar-SA"/>
    </w:rPr>
  </w:style>
  <w:style w:type="character" w:customStyle="1" w:styleId="ParagraphedelisteCar">
    <w:name w:val="Paragraphe de liste Car"/>
    <w:basedOn w:val="Policepardfaut"/>
    <w:link w:val="Paragraphedeliste"/>
    <w:uiPriority w:val="34"/>
    <w:rsid w:val="00E50753"/>
    <w:rPr>
      <w:rFonts w:ascii="Times New Roman" w:eastAsia="Arial Unicode MS" w:hAnsi="Times New Roman" w:cs="Mangal"/>
      <w:sz w:val="24"/>
      <w:szCs w:val="24"/>
      <w:lang w:eastAsia="zh-CN" w:bidi="hi-IN"/>
    </w:rPr>
  </w:style>
  <w:style w:type="paragraph" w:customStyle="1" w:styleId="Section">
    <w:name w:val="Section"/>
    <w:basedOn w:val="Titre1"/>
    <w:link w:val="SectionCar"/>
    <w:qFormat/>
    <w:rsid w:val="00AB0DC6"/>
    <w:pPr>
      <w:keepNext w:val="0"/>
      <w:widowControl w:val="0"/>
      <w:pBdr>
        <w:top w:val="single" w:sz="4" w:space="1" w:color="auto"/>
        <w:left w:val="single" w:sz="4" w:space="4" w:color="auto"/>
        <w:bottom w:val="single" w:sz="4" w:space="1" w:color="auto"/>
        <w:right w:val="single" w:sz="4" w:space="4" w:color="auto"/>
      </w:pBdr>
      <w:shd w:val="pct15" w:color="auto" w:fill="auto"/>
      <w:tabs>
        <w:tab w:val="clear" w:pos="708"/>
        <w:tab w:val="right" w:pos="0"/>
        <w:tab w:val="right" w:pos="10205"/>
      </w:tabs>
      <w:suppressAutoHyphens w:val="0"/>
      <w:spacing w:after="0" w:line="240" w:lineRule="auto"/>
      <w:jc w:val="center"/>
    </w:pPr>
    <w:rPr>
      <w:rFonts w:eastAsia="Times New Roman" w:cs="Arial"/>
      <w:bCs/>
      <w:caps/>
      <w:spacing w:val="40"/>
      <w:sz w:val="22"/>
      <w:szCs w:val="22"/>
      <w:lang w:eastAsia="fr-FR" w:bidi="ar-SA"/>
    </w:rPr>
  </w:style>
  <w:style w:type="character" w:customStyle="1" w:styleId="SectionCar">
    <w:name w:val="Section Car"/>
    <w:link w:val="Section"/>
    <w:rsid w:val="00AB0DC6"/>
    <w:rPr>
      <w:rFonts w:ascii="Arial" w:eastAsia="Times New Roman" w:hAnsi="Arial" w:cs="Arial"/>
      <w:b/>
      <w:bCs/>
      <w:caps/>
      <w:spacing w:val="40"/>
      <w:shd w:val="pct15" w:color="auto" w:fill="auto"/>
    </w:rPr>
  </w:style>
  <w:style w:type="paragraph" w:styleId="En-ttedetabledesmatires">
    <w:name w:val="TOC Heading"/>
    <w:basedOn w:val="Titre1"/>
    <w:next w:val="Normal"/>
    <w:uiPriority w:val="39"/>
    <w:unhideWhenUsed/>
    <w:qFormat/>
    <w:rsid w:val="004A33E6"/>
    <w:pPr>
      <w:keepLines/>
      <w:tabs>
        <w:tab w:val="clear" w:pos="708"/>
      </w:tabs>
      <w:suppressAutoHyphens w:val="0"/>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eastAsia="fr-FR" w:bidi="ar-SA"/>
    </w:rPr>
  </w:style>
  <w:style w:type="paragraph" w:styleId="Rvision">
    <w:name w:val="Revision"/>
    <w:hidden/>
    <w:uiPriority w:val="99"/>
    <w:semiHidden/>
    <w:rsid w:val="00BB27E8"/>
    <w:pPr>
      <w:spacing w:after="0" w:line="240" w:lineRule="auto"/>
    </w:pPr>
    <w:rPr>
      <w:rFonts w:ascii="Arial" w:eastAsia="Arial Unicode MS" w:hAnsi="Arial" w:cs="Mangal"/>
      <w:color w:val="000000"/>
      <w:sz w:val="24"/>
      <w:szCs w:val="21"/>
      <w:lang w:eastAsia="zh-CN" w:bidi="hi-IN"/>
    </w:rPr>
  </w:style>
  <w:style w:type="paragraph" w:customStyle="1" w:styleId="jojo">
    <w:name w:val="jojo"/>
    <w:basedOn w:val="Normal"/>
    <w:rsid w:val="00897C97"/>
    <w:pPr>
      <w:tabs>
        <w:tab w:val="clear" w:pos="708"/>
      </w:tabs>
      <w:suppressAutoHyphens w:val="0"/>
      <w:spacing w:after="0" w:line="240" w:lineRule="auto"/>
    </w:pPr>
    <w:rPr>
      <w:rFonts w:eastAsia="Times New Roman" w:cs="Times New Roman"/>
      <w:color w:val="auto"/>
      <w:szCs w:val="20"/>
      <w:lang w:eastAsia="fr-FR" w:bidi="ar-SA"/>
    </w:rPr>
  </w:style>
  <w:style w:type="paragraph" w:styleId="TM3">
    <w:name w:val="toc 3"/>
    <w:basedOn w:val="Normal"/>
    <w:next w:val="Normal"/>
    <w:autoRedefine/>
    <w:uiPriority w:val="39"/>
    <w:unhideWhenUsed/>
    <w:rsid w:val="00897C97"/>
    <w:pPr>
      <w:tabs>
        <w:tab w:val="clear" w:pos="708"/>
      </w:tabs>
      <w:spacing w:after="0" w:line="240" w:lineRule="auto"/>
      <w:ind w:left="482"/>
    </w:pPr>
    <w:rPr>
      <w:sz w:val="20"/>
      <w:szCs w:val="21"/>
    </w:rPr>
  </w:style>
  <w:style w:type="character" w:customStyle="1" w:styleId="word-break-all">
    <w:name w:val="word-break-all"/>
    <w:basedOn w:val="Policepardfaut"/>
    <w:rsid w:val="008044BD"/>
  </w:style>
  <w:style w:type="character" w:styleId="Mentionnonrsolue">
    <w:name w:val="Unresolved Mention"/>
    <w:basedOn w:val="Policepardfaut"/>
    <w:uiPriority w:val="99"/>
    <w:semiHidden/>
    <w:unhideWhenUsed/>
    <w:rsid w:val="008044BD"/>
    <w:rPr>
      <w:color w:val="605E5C"/>
      <w:shd w:val="clear" w:color="auto" w:fill="E1DFDD"/>
    </w:rPr>
  </w:style>
  <w:style w:type="character" w:styleId="Marquedecommentaire">
    <w:name w:val="annotation reference"/>
    <w:basedOn w:val="Policepardfaut"/>
    <w:uiPriority w:val="99"/>
    <w:semiHidden/>
    <w:unhideWhenUsed/>
    <w:rsid w:val="00875899"/>
    <w:rPr>
      <w:sz w:val="16"/>
      <w:szCs w:val="16"/>
    </w:rPr>
  </w:style>
  <w:style w:type="paragraph" w:styleId="Objetducommentaire">
    <w:name w:val="annotation subject"/>
    <w:basedOn w:val="Commentaire"/>
    <w:next w:val="Commentaire"/>
    <w:link w:val="ObjetducommentaireCar"/>
    <w:uiPriority w:val="99"/>
    <w:semiHidden/>
    <w:unhideWhenUsed/>
    <w:rsid w:val="00875899"/>
    <w:pPr>
      <w:tabs>
        <w:tab w:val="left" w:pos="708"/>
      </w:tabs>
      <w:suppressAutoHyphens/>
      <w:overflowPunct/>
      <w:autoSpaceDE/>
      <w:autoSpaceDN/>
      <w:adjustRightInd/>
      <w:spacing w:after="200"/>
    </w:pPr>
    <w:rPr>
      <w:rFonts w:ascii="Arial" w:eastAsia="Arial Unicode MS" w:hAnsi="Arial" w:cs="Mangal"/>
      <w:b/>
      <w:bCs/>
      <w:color w:val="000000"/>
      <w:szCs w:val="18"/>
      <w:lang w:eastAsia="zh-CN" w:bidi="hi-IN"/>
    </w:rPr>
  </w:style>
  <w:style w:type="character" w:customStyle="1" w:styleId="ObjetducommentaireCar">
    <w:name w:val="Objet du commentaire Car"/>
    <w:basedOn w:val="CommentaireCar"/>
    <w:link w:val="Objetducommentaire"/>
    <w:uiPriority w:val="99"/>
    <w:semiHidden/>
    <w:rsid w:val="00875899"/>
    <w:rPr>
      <w:rFonts w:ascii="Arial" w:eastAsia="Arial Unicode MS" w:hAnsi="Arial" w:cs="Mangal"/>
      <w:b/>
      <w:bCs/>
      <w:color w:val="000000"/>
      <w:sz w:val="20"/>
      <w:szCs w:val="18"/>
      <w:lang w:eastAsia="zh-CN" w:bidi="hi-IN"/>
    </w:rPr>
  </w:style>
  <w:style w:type="character" w:styleId="lev">
    <w:name w:val="Strong"/>
    <w:uiPriority w:val="22"/>
    <w:qFormat/>
    <w:rsid w:val="004B61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30796">
      <w:bodyDiv w:val="1"/>
      <w:marLeft w:val="0"/>
      <w:marRight w:val="0"/>
      <w:marTop w:val="0"/>
      <w:marBottom w:val="0"/>
      <w:divBdr>
        <w:top w:val="none" w:sz="0" w:space="0" w:color="auto"/>
        <w:left w:val="none" w:sz="0" w:space="0" w:color="auto"/>
        <w:bottom w:val="none" w:sz="0" w:space="0" w:color="auto"/>
        <w:right w:val="none" w:sz="0" w:space="0" w:color="auto"/>
      </w:divBdr>
    </w:div>
    <w:div w:id="1017544323">
      <w:bodyDiv w:val="1"/>
      <w:marLeft w:val="0"/>
      <w:marRight w:val="0"/>
      <w:marTop w:val="0"/>
      <w:marBottom w:val="0"/>
      <w:divBdr>
        <w:top w:val="none" w:sz="0" w:space="0" w:color="auto"/>
        <w:left w:val="none" w:sz="0" w:space="0" w:color="auto"/>
        <w:bottom w:val="none" w:sz="0" w:space="0" w:color="auto"/>
        <w:right w:val="none" w:sz="0" w:space="0" w:color="auto"/>
      </w:divBdr>
    </w:div>
    <w:div w:id="1398242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marches-publics.gouv.fr/" TargetMode="External"/><Relationship Id="rId18" Type="http://schemas.openxmlformats.org/officeDocument/2006/relationships/hyperlink" Target="https://www.marches-publics.gouv.fr" TargetMode="External"/><Relationship Id="rId26" Type="http://schemas.openxmlformats.org/officeDocument/2006/relationships/hyperlink" Target="https://www.economie.gouv.fr/daj" TargetMode="External"/><Relationship Id="rId3" Type="http://schemas.openxmlformats.org/officeDocument/2006/relationships/styles" Target="styles.xml"/><Relationship Id="rId21" Type="http://schemas.openxmlformats.org/officeDocument/2006/relationships/hyperlink" Target="https://www.marches-publics.gouv.fr/entreprise/aide/assistance-telephoniqu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marches-publics.gouv.fr" TargetMode="External"/><Relationship Id="rId25" Type="http://schemas.openxmlformats.org/officeDocument/2006/relationships/hyperlink" Target="https://www.economie.gouv.fr/"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conomie.gouv.fr/daj/formulaires-declaration-du-candidat" TargetMode="External"/><Relationship Id="rId20" Type="http://schemas.openxmlformats.org/officeDocument/2006/relationships/hyperlink" Target="mailto:laura.fabry@caf75.caf.fr" TargetMode="External"/><Relationship Id="rId29" Type="http://schemas.openxmlformats.org/officeDocument/2006/relationships/hyperlink" Target="https://www.economie.gouv.fr/daj/formulaires-marches-public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legifrance.gouv.fr/affichCodeArticle.do?cidTexte=LEGITEXT000037701019&amp;idArticle=LEGIARTI000037703605&amp;dateTexte=&amp;categorieLien=cid"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egifrance.gouv.fr/jorf/id/JORFTEXT000043310613" TargetMode="External"/><Relationship Id="rId23" Type="http://schemas.openxmlformats.org/officeDocument/2006/relationships/hyperlink" Target="https://www.legifrance.gouv.fr/affichCodeArticle.do?cidTexte=LEGITEXT000037701019&amp;idArticle=LEGIARTI000037703591&amp;dateTexte=&amp;categorieLien=cid" TargetMode="External"/><Relationship Id="rId28" Type="http://schemas.openxmlformats.org/officeDocument/2006/relationships/hyperlink" Target="https://www.economie.gouv.fr/daj/formulaires" TargetMode="External"/><Relationship Id="rId10" Type="http://schemas.openxmlformats.org/officeDocument/2006/relationships/footer" Target="footer1.xml"/><Relationship Id="rId19" Type="http://schemas.openxmlformats.org/officeDocument/2006/relationships/hyperlink" Target="mailto:amelie.quintin@caf75.caf.fr" TargetMode="External"/><Relationship Id="rId31" Type="http://schemas.openxmlformats.org/officeDocument/2006/relationships/hyperlink" Target="https://eidas.ec.europa.eu/efda/tl-browse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marches-publics.gouv.fr" TargetMode="External"/><Relationship Id="rId22" Type="http://schemas.openxmlformats.org/officeDocument/2006/relationships/hyperlink" Target="https://www.marches-publics.gouv.fr" TargetMode="External"/><Relationship Id="rId27" Type="http://schemas.openxmlformats.org/officeDocument/2006/relationships/hyperlink" Target="https://www.economie.gouv.fr/daj/commande-publique" TargetMode="External"/><Relationship Id="rId30" Type="http://schemas.openxmlformats.org/officeDocument/2006/relationships/hyperlink" Target="https://www.lsti-certification.fr/fr/psc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A34DD-5D24-4DCA-86AD-6BA074B3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19</Pages>
  <Words>7073</Words>
  <Characters>38907</Characters>
  <Application>Microsoft Office Word</Application>
  <DocSecurity>0</DocSecurity>
  <Lines>324</Lines>
  <Paragraphs>91</Paragraphs>
  <ScaleCrop>false</ScaleCrop>
  <HeadingPairs>
    <vt:vector size="2" baseType="variant">
      <vt:variant>
        <vt:lpstr>Titre</vt:lpstr>
      </vt:variant>
      <vt:variant>
        <vt:i4>1</vt:i4>
      </vt:variant>
    </vt:vector>
  </HeadingPairs>
  <TitlesOfParts>
    <vt:vector size="1" baseType="lpstr">
      <vt:lpstr>SECRETARIAT GENERAL ADJOINT</vt:lpstr>
    </vt:vector>
  </TitlesOfParts>
  <Company>CAF de Paris</Company>
  <LinksUpToDate>false</LinksUpToDate>
  <CharactersWithSpaces>45889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 GENERAL ADJOINT</dc:title>
  <dc:creator>Caf de Paris</dc:creator>
  <cp:lastModifiedBy>Amelie QUINTIN 751</cp:lastModifiedBy>
  <cp:revision>37</cp:revision>
  <cp:lastPrinted>2025-08-05T13:08:00Z</cp:lastPrinted>
  <dcterms:created xsi:type="dcterms:W3CDTF">2021-05-27T08:54:00Z</dcterms:created>
  <dcterms:modified xsi:type="dcterms:W3CDTF">2025-08-11T06:53:00Z</dcterms:modified>
</cp:coreProperties>
</file>